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C6" w:rsidRPr="00C672CA" w:rsidRDefault="003A28F0" w:rsidP="00C672CA">
      <w:pPr>
        <w:pStyle w:val="Heading1"/>
        <w:keepNext w:val="0"/>
        <w:keepLines w:val="0"/>
        <w:bidi w:val="0"/>
        <w:snapToGrid w:val="0"/>
        <w:spacing w:before="0"/>
        <w:jc w:val="center"/>
        <w:rPr>
          <w:rFonts w:ascii="Times New Roman" w:hAnsi="Times New Roman"/>
          <w:color w:val="auto"/>
          <w:sz w:val="20"/>
          <w:szCs w:val="20"/>
          <w:lang w:bidi="ar-EG"/>
        </w:rPr>
      </w:pPr>
      <w:r w:rsidRPr="00C672CA">
        <w:rPr>
          <w:rFonts w:ascii="Times New Roman" w:hAnsi="Times New Roman"/>
          <w:color w:val="auto"/>
          <w:sz w:val="20"/>
          <w:szCs w:val="20"/>
          <w:lang w:bidi="ar-EG"/>
        </w:rPr>
        <w:t xml:space="preserve">Assessment </w:t>
      </w:r>
      <w:r w:rsidR="00AC6402" w:rsidRPr="00C672CA">
        <w:rPr>
          <w:rFonts w:ascii="Times New Roman" w:hAnsi="Times New Roman"/>
          <w:color w:val="auto"/>
          <w:sz w:val="20"/>
          <w:szCs w:val="20"/>
          <w:lang w:bidi="ar-EG"/>
        </w:rPr>
        <w:t>of</w:t>
      </w:r>
      <w:r w:rsidRPr="00C672CA">
        <w:rPr>
          <w:rFonts w:ascii="Times New Roman" w:hAnsi="Times New Roman"/>
          <w:color w:val="auto"/>
          <w:sz w:val="20"/>
          <w:szCs w:val="20"/>
          <w:lang w:bidi="ar-EG"/>
        </w:rPr>
        <w:t xml:space="preserve"> Fetal Wellbeing </w:t>
      </w:r>
      <w:r w:rsidR="00AC6402" w:rsidRPr="00C672CA">
        <w:rPr>
          <w:rFonts w:ascii="Times New Roman" w:hAnsi="Times New Roman"/>
          <w:color w:val="auto"/>
          <w:sz w:val="20"/>
          <w:szCs w:val="20"/>
          <w:lang w:bidi="ar-EG"/>
        </w:rPr>
        <w:t>in</w:t>
      </w:r>
      <w:r w:rsidRPr="00C672CA">
        <w:rPr>
          <w:rFonts w:ascii="Times New Roman" w:hAnsi="Times New Roman"/>
          <w:color w:val="auto"/>
          <w:sz w:val="20"/>
          <w:szCs w:val="20"/>
          <w:lang w:bidi="ar-EG"/>
        </w:rPr>
        <w:t xml:space="preserve"> Diabetic Pregnant Women </w:t>
      </w:r>
      <w:r w:rsidR="00AC6402" w:rsidRPr="00C672CA">
        <w:rPr>
          <w:rFonts w:ascii="Times New Roman" w:hAnsi="Times New Roman"/>
          <w:color w:val="auto"/>
          <w:sz w:val="20"/>
          <w:szCs w:val="20"/>
          <w:lang w:bidi="ar-EG"/>
        </w:rPr>
        <w:t>by</w:t>
      </w:r>
      <w:r w:rsidRPr="00C672CA">
        <w:rPr>
          <w:rFonts w:ascii="Times New Roman" w:hAnsi="Times New Roman"/>
          <w:color w:val="auto"/>
          <w:sz w:val="20"/>
          <w:szCs w:val="20"/>
          <w:lang w:bidi="ar-EG"/>
        </w:rPr>
        <w:t xml:space="preserve"> Using Biophysical Profile </w:t>
      </w:r>
      <w:r w:rsidR="00AC6402" w:rsidRPr="00C672CA">
        <w:rPr>
          <w:rFonts w:ascii="Times New Roman" w:hAnsi="Times New Roman"/>
          <w:color w:val="auto"/>
          <w:sz w:val="20"/>
          <w:szCs w:val="20"/>
          <w:lang w:bidi="ar-EG"/>
        </w:rPr>
        <w:t>and Fetal</w:t>
      </w:r>
      <w:r w:rsidRPr="00C672CA">
        <w:rPr>
          <w:rFonts w:ascii="Times New Roman" w:hAnsi="Times New Roman"/>
          <w:color w:val="auto"/>
          <w:sz w:val="20"/>
          <w:szCs w:val="20"/>
          <w:lang w:bidi="ar-EG"/>
        </w:rPr>
        <w:t xml:space="preserve"> Doppler Studies </w:t>
      </w:r>
      <w:r w:rsidR="00AC6402" w:rsidRPr="00C672CA">
        <w:rPr>
          <w:rFonts w:ascii="Times New Roman" w:hAnsi="Times New Roman"/>
          <w:color w:val="auto"/>
          <w:sz w:val="20"/>
          <w:szCs w:val="20"/>
          <w:lang w:bidi="ar-EG"/>
        </w:rPr>
        <w:t>of</w:t>
      </w:r>
      <w:r w:rsidRPr="00C672CA">
        <w:rPr>
          <w:rFonts w:ascii="Times New Roman" w:hAnsi="Times New Roman"/>
          <w:color w:val="auto"/>
          <w:sz w:val="20"/>
          <w:szCs w:val="20"/>
          <w:lang w:bidi="ar-EG"/>
        </w:rPr>
        <w:t xml:space="preserve"> Middle Cerebral And Umbilical Arteries</w:t>
      </w:r>
    </w:p>
    <w:p w:rsidR="000350C6" w:rsidRPr="00C672CA" w:rsidRDefault="000350C6" w:rsidP="00C672CA">
      <w:pPr>
        <w:pStyle w:val="Heading1"/>
        <w:keepNext w:val="0"/>
        <w:keepLines w:val="0"/>
        <w:bidi w:val="0"/>
        <w:snapToGrid w:val="0"/>
        <w:spacing w:before="0"/>
        <w:jc w:val="center"/>
        <w:rPr>
          <w:rFonts w:ascii="Times New Roman" w:hAnsi="Times New Roman"/>
          <w:color w:val="auto"/>
          <w:sz w:val="20"/>
          <w:szCs w:val="20"/>
          <w:lang w:bidi="ar-EG"/>
        </w:rPr>
      </w:pPr>
    </w:p>
    <w:p w:rsidR="000350C6" w:rsidRPr="00C672CA" w:rsidRDefault="00385173" w:rsidP="00C672CA">
      <w:pPr>
        <w:pStyle w:val="Heading1"/>
        <w:keepNext w:val="0"/>
        <w:keepLines w:val="0"/>
        <w:bidi w:val="0"/>
        <w:snapToGrid w:val="0"/>
        <w:spacing w:before="0"/>
        <w:jc w:val="center"/>
        <w:rPr>
          <w:rFonts w:ascii="Times New Roman" w:hAnsi="Times New Roman"/>
          <w:b w:val="0"/>
          <w:bCs w:val="0"/>
          <w:color w:val="auto"/>
          <w:sz w:val="20"/>
          <w:szCs w:val="20"/>
          <w:lang w:bidi="ar-EG"/>
        </w:rPr>
      </w:pPr>
      <w:r w:rsidRPr="00C672CA">
        <w:rPr>
          <w:rFonts w:ascii="Times New Roman" w:hAnsi="Times New Roman"/>
          <w:b w:val="0"/>
          <w:bCs w:val="0"/>
          <w:color w:val="auto"/>
          <w:sz w:val="20"/>
          <w:szCs w:val="20"/>
          <w:lang w:bidi="ar-EG"/>
        </w:rPr>
        <w:t xml:space="preserve">Ahmed T. </w:t>
      </w:r>
      <w:proofErr w:type="spellStart"/>
      <w:r w:rsidRPr="00C672CA">
        <w:rPr>
          <w:rFonts w:ascii="Times New Roman" w:hAnsi="Times New Roman"/>
          <w:b w:val="0"/>
          <w:bCs w:val="0"/>
          <w:color w:val="auto"/>
          <w:sz w:val="20"/>
          <w:szCs w:val="20"/>
          <w:lang w:bidi="ar-EG"/>
        </w:rPr>
        <w:t>Abd</w:t>
      </w:r>
      <w:proofErr w:type="spellEnd"/>
      <w:r w:rsidRPr="00C672CA">
        <w:rPr>
          <w:rFonts w:ascii="Times New Roman" w:hAnsi="Times New Roman"/>
          <w:b w:val="0"/>
          <w:bCs w:val="0"/>
          <w:color w:val="auto"/>
          <w:sz w:val="20"/>
          <w:szCs w:val="20"/>
          <w:lang w:bidi="ar-EG"/>
        </w:rPr>
        <w:t xml:space="preserve"> El-Fattah MD</w:t>
      </w:r>
      <w:r w:rsidRPr="00C672CA">
        <w:rPr>
          <w:rFonts w:ascii="Times New Roman" w:hAnsi="Times New Roman"/>
          <w:b w:val="0"/>
          <w:bCs w:val="0"/>
          <w:color w:val="auto"/>
          <w:sz w:val="20"/>
          <w:szCs w:val="20"/>
          <w:vertAlign w:val="superscript"/>
          <w:lang w:bidi="ar-EG"/>
        </w:rPr>
        <w:t>1</w:t>
      </w:r>
      <w:r w:rsidRPr="00C672CA">
        <w:rPr>
          <w:rFonts w:ascii="Times New Roman" w:hAnsi="Times New Roman"/>
          <w:b w:val="0"/>
          <w:bCs w:val="0"/>
          <w:color w:val="auto"/>
          <w:sz w:val="20"/>
          <w:szCs w:val="20"/>
          <w:lang w:bidi="ar-EG"/>
        </w:rPr>
        <w:t xml:space="preserve">, </w:t>
      </w:r>
      <w:proofErr w:type="spellStart"/>
      <w:r w:rsidRPr="00C672CA">
        <w:rPr>
          <w:rFonts w:ascii="Times New Roman" w:hAnsi="Times New Roman"/>
          <w:b w:val="0"/>
          <w:bCs w:val="0"/>
          <w:color w:val="auto"/>
          <w:sz w:val="20"/>
          <w:szCs w:val="20"/>
          <w:lang w:bidi="ar-EG"/>
        </w:rPr>
        <w:t>Abd</w:t>
      </w:r>
      <w:proofErr w:type="spellEnd"/>
      <w:r w:rsidRPr="00C672CA">
        <w:rPr>
          <w:rFonts w:ascii="Times New Roman" w:hAnsi="Times New Roman"/>
          <w:b w:val="0"/>
          <w:bCs w:val="0"/>
          <w:color w:val="auto"/>
          <w:sz w:val="20"/>
          <w:szCs w:val="20"/>
          <w:lang w:bidi="ar-EG"/>
        </w:rPr>
        <w:t xml:space="preserve"> El- </w:t>
      </w:r>
      <w:proofErr w:type="spellStart"/>
      <w:r w:rsidRPr="00C672CA">
        <w:rPr>
          <w:rFonts w:ascii="Times New Roman" w:hAnsi="Times New Roman"/>
          <w:b w:val="0"/>
          <w:bCs w:val="0"/>
          <w:color w:val="auto"/>
          <w:sz w:val="20"/>
          <w:szCs w:val="20"/>
          <w:lang w:bidi="ar-EG"/>
        </w:rPr>
        <w:t>Menaam</w:t>
      </w:r>
      <w:proofErr w:type="spellEnd"/>
      <w:r w:rsidRPr="00C672CA">
        <w:rPr>
          <w:rFonts w:ascii="Times New Roman" w:hAnsi="Times New Roman"/>
          <w:b w:val="0"/>
          <w:bCs w:val="0"/>
          <w:color w:val="auto"/>
          <w:sz w:val="20"/>
          <w:szCs w:val="20"/>
          <w:lang w:bidi="ar-EG"/>
        </w:rPr>
        <w:t xml:space="preserve"> M. </w:t>
      </w:r>
      <w:proofErr w:type="spellStart"/>
      <w:r w:rsidRPr="00C672CA">
        <w:rPr>
          <w:rFonts w:ascii="Times New Roman" w:hAnsi="Times New Roman"/>
          <w:b w:val="0"/>
          <w:bCs w:val="0"/>
          <w:color w:val="auto"/>
          <w:sz w:val="20"/>
          <w:szCs w:val="20"/>
          <w:lang w:bidi="ar-EG"/>
        </w:rPr>
        <w:t>Zakaria</w:t>
      </w:r>
      <w:proofErr w:type="spellEnd"/>
      <w:r w:rsidRPr="00C672CA">
        <w:rPr>
          <w:rFonts w:ascii="Times New Roman" w:hAnsi="Times New Roman"/>
          <w:b w:val="0"/>
          <w:bCs w:val="0"/>
          <w:color w:val="auto"/>
          <w:sz w:val="20"/>
          <w:szCs w:val="20"/>
          <w:lang w:bidi="ar-EG"/>
        </w:rPr>
        <w:t xml:space="preserve"> MD</w:t>
      </w:r>
      <w:r w:rsidRPr="00C672CA">
        <w:rPr>
          <w:rFonts w:ascii="Times New Roman" w:hAnsi="Times New Roman"/>
          <w:b w:val="0"/>
          <w:bCs w:val="0"/>
          <w:color w:val="auto"/>
          <w:sz w:val="20"/>
          <w:szCs w:val="20"/>
          <w:vertAlign w:val="superscript"/>
          <w:lang w:bidi="ar-EG"/>
        </w:rPr>
        <w:t>1</w:t>
      </w:r>
      <w:r w:rsidRPr="00C672CA">
        <w:rPr>
          <w:rFonts w:ascii="Times New Roman" w:hAnsi="Times New Roman"/>
          <w:b w:val="0"/>
          <w:bCs w:val="0"/>
          <w:color w:val="auto"/>
          <w:sz w:val="20"/>
          <w:szCs w:val="20"/>
          <w:lang w:bidi="ar-EG"/>
        </w:rPr>
        <w:t xml:space="preserve">, </w:t>
      </w:r>
      <w:proofErr w:type="spellStart"/>
      <w:r w:rsidRPr="00C672CA">
        <w:rPr>
          <w:rFonts w:ascii="Times New Roman" w:hAnsi="Times New Roman"/>
          <w:b w:val="0"/>
          <w:bCs w:val="0"/>
          <w:color w:val="auto"/>
          <w:sz w:val="20"/>
          <w:szCs w:val="20"/>
          <w:lang w:bidi="ar-EG"/>
        </w:rPr>
        <w:t>Mekky</w:t>
      </w:r>
      <w:proofErr w:type="spellEnd"/>
      <w:r w:rsidRPr="00C672CA">
        <w:rPr>
          <w:rFonts w:ascii="Times New Roman" w:hAnsi="Times New Roman"/>
          <w:b w:val="0"/>
          <w:bCs w:val="0"/>
          <w:color w:val="auto"/>
          <w:sz w:val="20"/>
          <w:szCs w:val="20"/>
          <w:lang w:bidi="ar-EG"/>
        </w:rPr>
        <w:t xml:space="preserve"> Abdel </w:t>
      </w:r>
      <w:proofErr w:type="spellStart"/>
      <w:r w:rsidRPr="00C672CA">
        <w:rPr>
          <w:rFonts w:ascii="Times New Roman" w:hAnsi="Times New Roman"/>
          <w:b w:val="0"/>
          <w:bCs w:val="0"/>
          <w:color w:val="auto"/>
          <w:sz w:val="20"/>
          <w:szCs w:val="20"/>
          <w:lang w:bidi="ar-EG"/>
        </w:rPr>
        <w:t>Menaam</w:t>
      </w:r>
      <w:proofErr w:type="spellEnd"/>
      <w:r w:rsidRPr="00C672CA">
        <w:rPr>
          <w:rFonts w:ascii="Times New Roman" w:hAnsi="Times New Roman"/>
          <w:b w:val="0"/>
          <w:bCs w:val="0"/>
          <w:color w:val="auto"/>
          <w:sz w:val="20"/>
          <w:szCs w:val="20"/>
          <w:lang w:bidi="ar-EG"/>
        </w:rPr>
        <w:t xml:space="preserve"> Ali MD</w:t>
      </w:r>
      <w:r w:rsidRPr="00C672CA">
        <w:rPr>
          <w:rFonts w:ascii="Times New Roman" w:hAnsi="Times New Roman"/>
          <w:b w:val="0"/>
          <w:bCs w:val="0"/>
          <w:color w:val="auto"/>
          <w:sz w:val="20"/>
          <w:szCs w:val="20"/>
          <w:vertAlign w:val="superscript"/>
          <w:lang w:bidi="ar-EG"/>
        </w:rPr>
        <w:t>2</w:t>
      </w:r>
      <w:r w:rsidRPr="00C672CA">
        <w:rPr>
          <w:rFonts w:ascii="Times New Roman" w:hAnsi="Times New Roman"/>
          <w:b w:val="0"/>
          <w:bCs w:val="0"/>
          <w:color w:val="auto"/>
          <w:sz w:val="20"/>
          <w:szCs w:val="20"/>
          <w:lang w:bidi="ar-EG"/>
        </w:rPr>
        <w:t xml:space="preserve"> and</w:t>
      </w:r>
      <w:r w:rsidR="000350C6" w:rsidRPr="00C672CA">
        <w:rPr>
          <w:rFonts w:ascii="Times New Roman" w:hAnsi="Times New Roman"/>
          <w:b w:val="0"/>
          <w:bCs w:val="0"/>
          <w:color w:val="auto"/>
          <w:sz w:val="20"/>
          <w:szCs w:val="20"/>
          <w:lang w:bidi="ar-EG"/>
        </w:rPr>
        <w:t xml:space="preserve"> </w:t>
      </w:r>
      <w:r w:rsidRPr="00C672CA">
        <w:rPr>
          <w:rFonts w:ascii="Times New Roman" w:hAnsi="Times New Roman"/>
          <w:b w:val="0"/>
          <w:bCs w:val="0"/>
          <w:color w:val="auto"/>
          <w:sz w:val="20"/>
          <w:szCs w:val="20"/>
          <w:lang w:bidi="ar-EG"/>
        </w:rPr>
        <w:t xml:space="preserve">Mohammed </w:t>
      </w:r>
      <w:proofErr w:type="spellStart"/>
      <w:r w:rsidRPr="00C672CA">
        <w:rPr>
          <w:rFonts w:ascii="Times New Roman" w:hAnsi="Times New Roman"/>
          <w:b w:val="0"/>
          <w:bCs w:val="0"/>
          <w:color w:val="auto"/>
          <w:sz w:val="20"/>
          <w:szCs w:val="20"/>
          <w:lang w:bidi="ar-EG"/>
        </w:rPr>
        <w:t>Ezzat</w:t>
      </w:r>
      <w:proofErr w:type="spellEnd"/>
      <w:r w:rsidRPr="00C672CA">
        <w:rPr>
          <w:rFonts w:ascii="Times New Roman" w:hAnsi="Times New Roman"/>
          <w:b w:val="0"/>
          <w:bCs w:val="0"/>
          <w:color w:val="auto"/>
          <w:sz w:val="20"/>
          <w:szCs w:val="20"/>
          <w:lang w:bidi="ar-EG"/>
        </w:rPr>
        <w:t xml:space="preserve"> M. Moselhy</w:t>
      </w:r>
      <w:r w:rsidRPr="00C672CA">
        <w:rPr>
          <w:rFonts w:ascii="Times New Roman" w:hAnsi="Times New Roman"/>
          <w:b w:val="0"/>
          <w:bCs w:val="0"/>
          <w:color w:val="auto"/>
          <w:sz w:val="20"/>
          <w:szCs w:val="20"/>
          <w:vertAlign w:val="superscript"/>
          <w:lang w:bidi="ar-EG"/>
        </w:rPr>
        <w:t>3</w:t>
      </w:r>
    </w:p>
    <w:p w:rsidR="000350C6" w:rsidRPr="00C672CA" w:rsidRDefault="000350C6" w:rsidP="00C672CA">
      <w:pPr>
        <w:pStyle w:val="Heading1"/>
        <w:keepNext w:val="0"/>
        <w:keepLines w:val="0"/>
        <w:bidi w:val="0"/>
        <w:snapToGrid w:val="0"/>
        <w:spacing w:before="0"/>
        <w:jc w:val="center"/>
        <w:rPr>
          <w:rFonts w:ascii="Times New Roman" w:hAnsi="Times New Roman"/>
          <w:b w:val="0"/>
          <w:bCs w:val="0"/>
          <w:color w:val="auto"/>
          <w:sz w:val="20"/>
          <w:szCs w:val="20"/>
          <w:lang w:bidi="ar-EG"/>
        </w:rPr>
      </w:pPr>
    </w:p>
    <w:p w:rsidR="00385173" w:rsidRPr="00C672CA" w:rsidRDefault="00385173" w:rsidP="00C672CA">
      <w:pPr>
        <w:bidi w:val="0"/>
        <w:snapToGrid w:val="0"/>
        <w:spacing w:after="0" w:line="240" w:lineRule="auto"/>
        <w:jc w:val="center"/>
        <w:rPr>
          <w:rFonts w:ascii="Times New Roman" w:hAnsi="Times New Roman" w:cs="Times New Roman"/>
          <w:sz w:val="20"/>
          <w:szCs w:val="20"/>
          <w:lang w:bidi="ar-EG"/>
        </w:rPr>
      </w:pPr>
      <w:r w:rsidRPr="00C672CA">
        <w:rPr>
          <w:rFonts w:ascii="Times New Roman" w:hAnsi="Times New Roman" w:cs="Times New Roman"/>
          <w:sz w:val="20"/>
          <w:szCs w:val="20"/>
          <w:vertAlign w:val="superscript"/>
          <w:lang w:bidi="ar-EG"/>
        </w:rPr>
        <w:t>1</w:t>
      </w:r>
      <w:r w:rsidRPr="00C672CA">
        <w:rPr>
          <w:rFonts w:ascii="Times New Roman" w:hAnsi="Times New Roman" w:cs="Times New Roman"/>
          <w:sz w:val="20"/>
          <w:szCs w:val="20"/>
          <w:lang w:bidi="ar-EG"/>
        </w:rPr>
        <w:t xml:space="preserve"> Department of Obstetrics and Gynecology, Al-</w:t>
      </w:r>
      <w:proofErr w:type="spellStart"/>
      <w:r w:rsidRPr="00C672CA">
        <w:rPr>
          <w:rFonts w:ascii="Times New Roman" w:hAnsi="Times New Roman" w:cs="Times New Roman"/>
          <w:sz w:val="20"/>
          <w:szCs w:val="20"/>
          <w:lang w:bidi="ar-EG"/>
        </w:rPr>
        <w:t>Azhar</w:t>
      </w:r>
      <w:proofErr w:type="spellEnd"/>
      <w:r w:rsidRPr="00C672CA">
        <w:rPr>
          <w:rFonts w:ascii="Times New Roman" w:hAnsi="Times New Roman" w:cs="Times New Roman"/>
          <w:sz w:val="20"/>
          <w:szCs w:val="20"/>
          <w:lang w:bidi="ar-EG"/>
        </w:rPr>
        <w:t xml:space="preserve"> University, Cairo, Egypt</w:t>
      </w:r>
    </w:p>
    <w:p w:rsidR="00385173" w:rsidRPr="00C672CA" w:rsidRDefault="00385173" w:rsidP="00C672CA">
      <w:pPr>
        <w:bidi w:val="0"/>
        <w:snapToGrid w:val="0"/>
        <w:spacing w:after="0" w:line="240" w:lineRule="auto"/>
        <w:jc w:val="center"/>
        <w:rPr>
          <w:rFonts w:ascii="Times New Roman" w:hAnsi="Times New Roman" w:cs="Times New Roman"/>
          <w:sz w:val="20"/>
          <w:szCs w:val="20"/>
          <w:lang w:bidi="ar-EG"/>
        </w:rPr>
      </w:pPr>
      <w:r w:rsidRPr="00C672CA">
        <w:rPr>
          <w:rFonts w:ascii="Times New Roman" w:hAnsi="Times New Roman" w:cs="Times New Roman"/>
          <w:sz w:val="20"/>
          <w:szCs w:val="20"/>
          <w:vertAlign w:val="superscript"/>
          <w:lang w:bidi="ar-EG"/>
        </w:rPr>
        <w:t>2</w:t>
      </w:r>
      <w:r w:rsidRPr="00C672CA">
        <w:rPr>
          <w:rFonts w:ascii="Times New Roman" w:hAnsi="Times New Roman" w:cs="Times New Roman"/>
          <w:sz w:val="20"/>
          <w:szCs w:val="20"/>
          <w:lang w:bidi="ar-EG"/>
        </w:rPr>
        <w:t>Department of Clinical Pathology, Al-</w:t>
      </w:r>
      <w:proofErr w:type="spellStart"/>
      <w:r w:rsidRPr="00C672CA">
        <w:rPr>
          <w:rFonts w:ascii="Times New Roman" w:hAnsi="Times New Roman" w:cs="Times New Roman"/>
          <w:sz w:val="20"/>
          <w:szCs w:val="20"/>
          <w:lang w:bidi="ar-EG"/>
        </w:rPr>
        <w:t>Azhar</w:t>
      </w:r>
      <w:proofErr w:type="spellEnd"/>
      <w:r w:rsidRPr="00C672CA">
        <w:rPr>
          <w:rFonts w:ascii="Times New Roman" w:hAnsi="Times New Roman" w:cs="Times New Roman"/>
          <w:sz w:val="20"/>
          <w:szCs w:val="20"/>
          <w:lang w:bidi="ar-EG"/>
        </w:rPr>
        <w:t xml:space="preserve"> University, Cairo, Egypt</w:t>
      </w:r>
    </w:p>
    <w:p w:rsidR="00385173" w:rsidRPr="00C672CA" w:rsidRDefault="00385173" w:rsidP="00C672CA">
      <w:pPr>
        <w:autoSpaceDE w:val="0"/>
        <w:autoSpaceDN w:val="0"/>
        <w:bidi w:val="0"/>
        <w:adjustRightInd w:val="0"/>
        <w:snapToGrid w:val="0"/>
        <w:spacing w:after="0" w:line="240" w:lineRule="auto"/>
        <w:jc w:val="center"/>
        <w:rPr>
          <w:rFonts w:ascii="Times New Roman" w:hAnsi="Times New Roman" w:cs="Times New Roman"/>
          <w:sz w:val="20"/>
          <w:szCs w:val="20"/>
        </w:rPr>
      </w:pPr>
      <w:r w:rsidRPr="00C672CA">
        <w:rPr>
          <w:rFonts w:ascii="Times New Roman" w:hAnsi="Times New Roman" w:cs="Times New Roman"/>
          <w:sz w:val="20"/>
          <w:szCs w:val="20"/>
          <w:vertAlign w:val="superscript"/>
        </w:rPr>
        <w:t>3</w:t>
      </w:r>
      <w:r w:rsidRPr="00C672CA">
        <w:rPr>
          <w:rFonts w:ascii="Times New Roman" w:hAnsi="Times New Roman" w:cs="Times New Roman"/>
          <w:sz w:val="20"/>
          <w:szCs w:val="20"/>
          <w:lang w:bidi="ar-EG"/>
        </w:rPr>
        <w:t xml:space="preserve"> Department of Obstetrics and Gynecology</w:t>
      </w:r>
      <w:r w:rsidRPr="00C672CA">
        <w:rPr>
          <w:rFonts w:ascii="Times New Roman" w:hAnsi="Times New Roman" w:cs="Times New Roman"/>
          <w:sz w:val="20"/>
          <w:szCs w:val="20"/>
        </w:rPr>
        <w:t>, Al-</w:t>
      </w:r>
      <w:proofErr w:type="spellStart"/>
      <w:r w:rsidRPr="00C672CA">
        <w:rPr>
          <w:rFonts w:ascii="Times New Roman" w:hAnsi="Times New Roman" w:cs="Times New Roman"/>
          <w:sz w:val="20"/>
          <w:szCs w:val="20"/>
        </w:rPr>
        <w:t>Zaitoun</w:t>
      </w:r>
      <w:proofErr w:type="spellEnd"/>
      <w:r w:rsidRPr="00C672CA">
        <w:rPr>
          <w:rFonts w:ascii="Times New Roman" w:hAnsi="Times New Roman" w:cs="Times New Roman"/>
          <w:sz w:val="20"/>
          <w:szCs w:val="20"/>
        </w:rPr>
        <w:t xml:space="preserve"> Specialized Hospital, Cairo,</w:t>
      </w:r>
      <w:r w:rsidRPr="00C672CA">
        <w:rPr>
          <w:rFonts w:ascii="Times New Roman" w:hAnsi="Times New Roman" w:cs="Times New Roman"/>
          <w:sz w:val="20"/>
          <w:szCs w:val="20"/>
          <w:lang w:bidi="ar-EG"/>
        </w:rPr>
        <w:t xml:space="preserve"> Egypt</w:t>
      </w:r>
    </w:p>
    <w:p w:rsidR="000350C6" w:rsidRPr="00C672CA" w:rsidRDefault="003D6AEA" w:rsidP="00C672CA">
      <w:pPr>
        <w:autoSpaceDE w:val="0"/>
        <w:autoSpaceDN w:val="0"/>
        <w:bidi w:val="0"/>
        <w:adjustRightInd w:val="0"/>
        <w:snapToGrid w:val="0"/>
        <w:spacing w:after="0" w:line="240" w:lineRule="auto"/>
        <w:jc w:val="center"/>
        <w:rPr>
          <w:rFonts w:ascii="Times New Roman" w:hAnsi="Times New Roman" w:cs="Times New Roman"/>
          <w:b/>
          <w:bCs/>
          <w:sz w:val="20"/>
          <w:szCs w:val="20"/>
        </w:rPr>
      </w:pPr>
      <w:hyperlink r:id="rId7" w:history="1">
        <w:r w:rsidR="000D381C" w:rsidRPr="00C672CA">
          <w:rPr>
            <w:rStyle w:val="Hyperlink"/>
            <w:rFonts w:ascii="Times New Roman" w:hAnsi="Times New Roman"/>
            <w:sz w:val="20"/>
            <w:szCs w:val="20"/>
          </w:rPr>
          <w:t>Dr.m.ezzat585@gmail.com</w:t>
        </w:r>
      </w:hyperlink>
    </w:p>
    <w:p w:rsidR="000350C6" w:rsidRPr="00C672CA" w:rsidRDefault="000350C6" w:rsidP="00C672CA">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9650E6" w:rsidRPr="00C672CA" w:rsidRDefault="00385173" w:rsidP="00C672CA">
      <w:pPr>
        <w:autoSpaceDE w:val="0"/>
        <w:autoSpaceDN w:val="0"/>
        <w:bidi w:val="0"/>
        <w:adjustRightInd w:val="0"/>
        <w:snapToGrid w:val="0"/>
        <w:spacing w:after="0" w:line="240" w:lineRule="auto"/>
        <w:jc w:val="both"/>
        <w:rPr>
          <w:rFonts w:ascii="Times New Roman" w:hAnsi="Times New Roman" w:cs="Times New Roman"/>
          <w:sz w:val="20"/>
          <w:szCs w:val="20"/>
        </w:rPr>
      </w:pPr>
      <w:r w:rsidRPr="00C672CA">
        <w:rPr>
          <w:rFonts w:ascii="Times New Roman" w:hAnsi="Times New Roman" w:cs="Times New Roman"/>
          <w:b/>
          <w:bCs/>
          <w:sz w:val="20"/>
          <w:szCs w:val="20"/>
        </w:rPr>
        <w:t xml:space="preserve">Abstract: </w:t>
      </w:r>
      <w:r w:rsidR="003A28F0" w:rsidRPr="00C672CA">
        <w:rPr>
          <w:rFonts w:ascii="Times New Roman" w:hAnsi="Times New Roman" w:cs="Times New Roman"/>
          <w:b/>
          <w:bCs/>
          <w:sz w:val="20"/>
          <w:szCs w:val="20"/>
        </w:rPr>
        <w:t>Back ground:</w:t>
      </w:r>
      <w:r w:rsidR="000350C6" w:rsidRPr="00C672CA">
        <w:rPr>
          <w:rFonts w:ascii="Times New Roman" w:hAnsi="Times New Roman" w:cs="Times New Roman"/>
          <w:b/>
          <w:bCs/>
          <w:sz w:val="20"/>
          <w:szCs w:val="20"/>
        </w:rPr>
        <w:t xml:space="preserve"> </w:t>
      </w:r>
      <w:r w:rsidR="003A28F0" w:rsidRPr="00C672CA">
        <w:rPr>
          <w:rFonts w:ascii="Times New Roman" w:hAnsi="Times New Roman" w:cs="Times New Roman"/>
          <w:sz w:val="20"/>
          <w:szCs w:val="20"/>
        </w:rPr>
        <w:t xml:space="preserve">Infants born to mothers with glucose intolerance are at an increased risk of morbidity and mortality related to the following: Respiratory distress, growth abnormalities (large for gestational age [LGA], small for gestational age [SGA]), </w:t>
      </w:r>
      <w:proofErr w:type="spellStart"/>
      <w:r w:rsidR="003A28F0" w:rsidRPr="00C672CA">
        <w:rPr>
          <w:rFonts w:ascii="Times New Roman" w:hAnsi="Times New Roman" w:cs="Times New Roman"/>
          <w:sz w:val="20"/>
          <w:szCs w:val="20"/>
        </w:rPr>
        <w:t>hyperviscosity</w:t>
      </w:r>
      <w:proofErr w:type="spellEnd"/>
      <w:r w:rsidR="003A28F0" w:rsidRPr="00C672CA">
        <w:rPr>
          <w:rFonts w:ascii="Times New Roman" w:hAnsi="Times New Roman" w:cs="Times New Roman"/>
          <w:sz w:val="20"/>
          <w:szCs w:val="20"/>
        </w:rPr>
        <w:t xml:space="preserve"> secondary to </w:t>
      </w:r>
      <w:proofErr w:type="spellStart"/>
      <w:r w:rsidR="003A28F0" w:rsidRPr="00C672CA">
        <w:rPr>
          <w:rFonts w:ascii="Times New Roman" w:hAnsi="Times New Roman" w:cs="Times New Roman"/>
          <w:sz w:val="20"/>
          <w:szCs w:val="20"/>
        </w:rPr>
        <w:t>polycythemia</w:t>
      </w:r>
      <w:proofErr w:type="spellEnd"/>
      <w:r w:rsidR="003A28F0" w:rsidRPr="00C672CA">
        <w:rPr>
          <w:rFonts w:ascii="Times New Roman" w:hAnsi="Times New Roman" w:cs="Times New Roman"/>
          <w:sz w:val="20"/>
          <w:szCs w:val="20"/>
        </w:rPr>
        <w:t xml:space="preserve">, hypoglycemia, congenital malformations, </w:t>
      </w:r>
      <w:proofErr w:type="spellStart"/>
      <w:r w:rsidR="003A28F0" w:rsidRPr="00C672CA">
        <w:rPr>
          <w:rFonts w:ascii="Times New Roman" w:hAnsi="Times New Roman" w:cs="Times New Roman"/>
          <w:sz w:val="20"/>
          <w:szCs w:val="20"/>
        </w:rPr>
        <w:t>hypocalcemia</w:t>
      </w:r>
      <w:proofErr w:type="spellEnd"/>
      <w:r w:rsidR="003A28F0" w:rsidRPr="00C672CA">
        <w:rPr>
          <w:rFonts w:ascii="Times New Roman" w:hAnsi="Times New Roman" w:cs="Times New Roman"/>
          <w:sz w:val="20"/>
          <w:szCs w:val="20"/>
        </w:rPr>
        <w:t xml:space="preserve">, </w:t>
      </w:r>
      <w:proofErr w:type="spellStart"/>
      <w:r w:rsidR="003A28F0" w:rsidRPr="00C672CA">
        <w:rPr>
          <w:rFonts w:ascii="Times New Roman" w:hAnsi="Times New Roman" w:cs="Times New Roman"/>
          <w:sz w:val="20"/>
          <w:szCs w:val="20"/>
        </w:rPr>
        <w:t>hypomagnesemia</w:t>
      </w:r>
      <w:proofErr w:type="spellEnd"/>
      <w:r w:rsidR="003A28F0" w:rsidRPr="00C672CA">
        <w:rPr>
          <w:rFonts w:ascii="Times New Roman" w:hAnsi="Times New Roman" w:cs="Times New Roman"/>
          <w:sz w:val="20"/>
          <w:szCs w:val="20"/>
        </w:rPr>
        <w:t>, and iron abnormalities.</w:t>
      </w:r>
      <w:r w:rsidR="000350C6" w:rsidRPr="00C672CA">
        <w:rPr>
          <w:rFonts w:ascii="Times New Roman" w:hAnsi="Times New Roman" w:cs="Times New Roman"/>
          <w:sz w:val="20"/>
          <w:szCs w:val="20"/>
        </w:rPr>
        <w:t xml:space="preserve"> </w:t>
      </w:r>
      <w:r w:rsidR="003A28F0" w:rsidRPr="00C672CA">
        <w:rPr>
          <w:rFonts w:ascii="Times New Roman" w:hAnsi="Times New Roman" w:cs="Times New Roman"/>
          <w:b/>
          <w:bCs/>
          <w:sz w:val="20"/>
          <w:szCs w:val="20"/>
        </w:rPr>
        <w:t>Objective:</w:t>
      </w:r>
      <w:r w:rsidR="003A28F0" w:rsidRPr="00C672CA">
        <w:rPr>
          <w:rFonts w:ascii="Times New Roman" w:hAnsi="Times New Roman" w:cs="Times New Roman"/>
          <w:sz w:val="20"/>
          <w:szCs w:val="20"/>
          <w:lang w:bidi="ar-EG"/>
        </w:rPr>
        <w:t xml:space="preserve"> </w:t>
      </w:r>
      <w:r w:rsidRPr="00C672CA">
        <w:rPr>
          <w:rFonts w:ascii="Times New Roman" w:hAnsi="Times New Roman" w:cs="Times New Roman"/>
          <w:sz w:val="20"/>
          <w:szCs w:val="20"/>
          <w:lang w:bidi="ar-EG"/>
        </w:rPr>
        <w:t>T</w:t>
      </w:r>
      <w:r w:rsidR="003A28F0" w:rsidRPr="00C672CA">
        <w:rPr>
          <w:rFonts w:ascii="Times New Roman" w:hAnsi="Times New Roman" w:cs="Times New Roman"/>
          <w:sz w:val="20"/>
          <w:szCs w:val="20"/>
          <w:lang w:bidi="ar-EG"/>
        </w:rPr>
        <w:t xml:space="preserve">o asses fetal wellbeing in diabetic pregnant women by using biophysical profile </w:t>
      </w:r>
      <w:r w:rsidRPr="00C672CA">
        <w:rPr>
          <w:rFonts w:ascii="Times New Roman" w:hAnsi="Times New Roman" w:cs="Times New Roman"/>
          <w:sz w:val="20"/>
          <w:szCs w:val="20"/>
          <w:lang w:bidi="ar-EG"/>
        </w:rPr>
        <w:t>and fetal</w:t>
      </w:r>
      <w:r w:rsidR="003A28F0" w:rsidRPr="00C672CA">
        <w:rPr>
          <w:rFonts w:ascii="Times New Roman" w:hAnsi="Times New Roman" w:cs="Times New Roman"/>
          <w:sz w:val="20"/>
          <w:szCs w:val="20"/>
          <w:lang w:bidi="ar-EG"/>
        </w:rPr>
        <w:t xml:space="preserve"> </w:t>
      </w:r>
      <w:proofErr w:type="spellStart"/>
      <w:r w:rsidR="003A28F0" w:rsidRPr="00C672CA">
        <w:rPr>
          <w:rFonts w:ascii="Times New Roman" w:hAnsi="Times New Roman" w:cs="Times New Roman"/>
          <w:sz w:val="20"/>
          <w:szCs w:val="20"/>
          <w:lang w:bidi="ar-EG"/>
        </w:rPr>
        <w:t>doppler</w:t>
      </w:r>
      <w:proofErr w:type="spellEnd"/>
      <w:r w:rsidR="003A28F0" w:rsidRPr="00C672CA">
        <w:rPr>
          <w:rFonts w:ascii="Times New Roman" w:hAnsi="Times New Roman" w:cs="Times New Roman"/>
          <w:sz w:val="20"/>
          <w:szCs w:val="20"/>
          <w:lang w:bidi="ar-EG"/>
        </w:rPr>
        <w:t xml:space="preserve"> studies of middle cerebral and umbilical arteries</w:t>
      </w:r>
      <w:r w:rsidR="003A28F0" w:rsidRPr="00C672CA">
        <w:rPr>
          <w:rFonts w:ascii="Times New Roman" w:hAnsi="Times New Roman" w:cs="Times New Roman"/>
          <w:i/>
          <w:iCs/>
          <w:sz w:val="20"/>
          <w:szCs w:val="20"/>
        </w:rPr>
        <w:t xml:space="preserve">. </w:t>
      </w:r>
      <w:r w:rsidR="003A28F0" w:rsidRPr="00C672CA">
        <w:rPr>
          <w:rFonts w:ascii="Times New Roman" w:hAnsi="Times New Roman" w:cs="Times New Roman"/>
          <w:b/>
          <w:bCs/>
          <w:sz w:val="20"/>
          <w:szCs w:val="20"/>
        </w:rPr>
        <w:t>Material and method:</w:t>
      </w:r>
      <w:r w:rsidR="003A28F0" w:rsidRPr="00C672CA">
        <w:rPr>
          <w:rFonts w:ascii="Times New Roman" w:hAnsi="Times New Roman" w:cs="Times New Roman"/>
          <w:i/>
          <w:iCs/>
          <w:sz w:val="20"/>
          <w:szCs w:val="20"/>
        </w:rPr>
        <w:t xml:space="preserve"> </w:t>
      </w:r>
      <w:r w:rsidR="003A28F0" w:rsidRPr="00C672CA">
        <w:rPr>
          <w:rFonts w:ascii="Times New Roman" w:hAnsi="Times New Roman" w:cs="Times New Roman"/>
          <w:sz w:val="20"/>
          <w:szCs w:val="20"/>
        </w:rPr>
        <w:t xml:space="preserve">This study was conducted on 100 diabetic pregnant females to evaluate the role </w:t>
      </w:r>
      <w:r w:rsidRPr="00C672CA">
        <w:rPr>
          <w:rFonts w:ascii="Times New Roman" w:hAnsi="Times New Roman" w:cs="Times New Roman"/>
          <w:sz w:val="20"/>
          <w:szCs w:val="20"/>
        </w:rPr>
        <w:t>of biophysical</w:t>
      </w:r>
      <w:r w:rsidR="003A28F0" w:rsidRPr="00C672CA">
        <w:rPr>
          <w:rFonts w:ascii="Times New Roman" w:hAnsi="Times New Roman" w:cs="Times New Roman"/>
          <w:sz w:val="20"/>
          <w:szCs w:val="20"/>
        </w:rPr>
        <w:t xml:space="preserve"> profile and </w:t>
      </w:r>
      <w:proofErr w:type="spellStart"/>
      <w:r w:rsidR="003A28F0" w:rsidRPr="00C672CA">
        <w:rPr>
          <w:rFonts w:ascii="Times New Roman" w:hAnsi="Times New Roman" w:cs="Times New Roman"/>
          <w:sz w:val="20"/>
          <w:szCs w:val="20"/>
        </w:rPr>
        <w:t>doppler</w:t>
      </w:r>
      <w:proofErr w:type="spellEnd"/>
      <w:r w:rsidR="003A28F0" w:rsidRPr="00C672CA">
        <w:rPr>
          <w:rFonts w:ascii="Times New Roman" w:hAnsi="Times New Roman" w:cs="Times New Roman"/>
          <w:sz w:val="20"/>
          <w:szCs w:val="20"/>
        </w:rPr>
        <w:t xml:space="preserve"> </w:t>
      </w:r>
      <w:r w:rsidRPr="00C672CA">
        <w:rPr>
          <w:rFonts w:ascii="Times New Roman" w:hAnsi="Times New Roman" w:cs="Times New Roman"/>
          <w:sz w:val="20"/>
          <w:szCs w:val="20"/>
        </w:rPr>
        <w:t>of umbilical</w:t>
      </w:r>
      <w:r w:rsidR="003A28F0" w:rsidRPr="00C672CA">
        <w:rPr>
          <w:rFonts w:ascii="Times New Roman" w:hAnsi="Times New Roman" w:cs="Times New Roman"/>
          <w:sz w:val="20"/>
          <w:szCs w:val="20"/>
        </w:rPr>
        <w:t xml:space="preserve"> </w:t>
      </w:r>
      <w:r w:rsidRPr="00C672CA">
        <w:rPr>
          <w:rFonts w:ascii="Times New Roman" w:hAnsi="Times New Roman" w:cs="Times New Roman"/>
          <w:sz w:val="20"/>
          <w:szCs w:val="20"/>
        </w:rPr>
        <w:t>and middle</w:t>
      </w:r>
      <w:r w:rsidR="003A28F0" w:rsidRPr="00C672CA">
        <w:rPr>
          <w:rFonts w:ascii="Times New Roman" w:hAnsi="Times New Roman" w:cs="Times New Roman"/>
          <w:sz w:val="20"/>
          <w:szCs w:val="20"/>
        </w:rPr>
        <w:t xml:space="preserve"> cerebral arteries in assessment of fetal </w:t>
      </w:r>
      <w:r w:rsidRPr="00C672CA">
        <w:rPr>
          <w:rFonts w:ascii="Times New Roman" w:hAnsi="Times New Roman" w:cs="Times New Roman"/>
          <w:sz w:val="20"/>
          <w:szCs w:val="20"/>
        </w:rPr>
        <w:t xml:space="preserve">wellbeing. </w:t>
      </w:r>
      <w:r w:rsidR="003A28F0" w:rsidRPr="00C672CA">
        <w:rPr>
          <w:rFonts w:ascii="Times New Roman" w:hAnsi="Times New Roman" w:cs="Times New Roman"/>
          <w:sz w:val="20"/>
          <w:szCs w:val="20"/>
        </w:rPr>
        <w:t>Fetal outcome was assessed regarding neonatal acidosis, gestational age at delivery, hypoglycemia, ICU admission and neonatal deaths.</w:t>
      </w:r>
      <w:r w:rsidRPr="00C672CA">
        <w:rPr>
          <w:rFonts w:ascii="Times New Roman" w:hAnsi="Times New Roman" w:cs="Times New Roman"/>
          <w:b/>
          <w:bCs/>
          <w:sz w:val="20"/>
          <w:szCs w:val="20"/>
        </w:rPr>
        <w:t xml:space="preserve"> </w:t>
      </w:r>
      <w:r w:rsidR="003A28F0" w:rsidRPr="00C672CA">
        <w:rPr>
          <w:rFonts w:ascii="Times New Roman" w:hAnsi="Times New Roman" w:cs="Times New Roman"/>
          <w:b/>
          <w:bCs/>
          <w:sz w:val="20"/>
          <w:szCs w:val="20"/>
        </w:rPr>
        <w:t xml:space="preserve">Results: </w:t>
      </w:r>
      <w:r w:rsidR="003A28F0" w:rsidRPr="00C672CA">
        <w:rPr>
          <w:rFonts w:ascii="Times New Roman" w:hAnsi="Times New Roman" w:cs="Times New Roman"/>
          <w:sz w:val="20"/>
          <w:szCs w:val="20"/>
        </w:rPr>
        <w:t xml:space="preserve">It was found that there was statistically significant relation between abnormal MCA Doppler and abnormal neonatal outcome, Regarding umbilical artery Doppler, there was no significant difference in pH and </w:t>
      </w:r>
      <w:proofErr w:type="spellStart"/>
      <w:r w:rsidR="003A28F0" w:rsidRPr="00C672CA">
        <w:rPr>
          <w:rFonts w:ascii="Times New Roman" w:hAnsi="Times New Roman" w:cs="Times New Roman"/>
          <w:sz w:val="20"/>
          <w:szCs w:val="20"/>
        </w:rPr>
        <w:t>Apgar</w:t>
      </w:r>
      <w:proofErr w:type="spellEnd"/>
      <w:r w:rsidR="003A28F0" w:rsidRPr="00C672CA">
        <w:rPr>
          <w:rFonts w:ascii="Times New Roman" w:hAnsi="Times New Roman" w:cs="Times New Roman"/>
          <w:sz w:val="20"/>
          <w:szCs w:val="20"/>
        </w:rPr>
        <w:t xml:space="preserve"> 5-min between the 2 groups (p&gt;0.05) however there was significance regarding gestational age of delivery and </w:t>
      </w:r>
      <w:proofErr w:type="spellStart"/>
      <w:r w:rsidR="003A28F0" w:rsidRPr="00C672CA">
        <w:rPr>
          <w:rFonts w:ascii="Times New Roman" w:hAnsi="Times New Roman" w:cs="Times New Roman"/>
          <w:sz w:val="20"/>
          <w:szCs w:val="20"/>
        </w:rPr>
        <w:t>Apgar</w:t>
      </w:r>
      <w:proofErr w:type="spellEnd"/>
      <w:r w:rsidR="003A28F0" w:rsidRPr="00C672CA">
        <w:rPr>
          <w:rFonts w:ascii="Times New Roman" w:hAnsi="Times New Roman" w:cs="Times New Roman"/>
          <w:sz w:val="20"/>
          <w:szCs w:val="20"/>
        </w:rPr>
        <w:t xml:space="preserve"> 1-min.</w:t>
      </w:r>
    </w:p>
    <w:p w:rsidR="00C672CA" w:rsidRPr="00C672CA" w:rsidRDefault="00C672CA" w:rsidP="00C672CA">
      <w:pPr>
        <w:pStyle w:val="Heading1"/>
        <w:keepNext w:val="0"/>
        <w:keepLines w:val="0"/>
        <w:bidi w:val="0"/>
        <w:snapToGrid w:val="0"/>
        <w:spacing w:before="0"/>
        <w:jc w:val="both"/>
        <w:rPr>
          <w:rFonts w:ascii="Times New Roman" w:hAnsi="Times New Roman"/>
          <w:b w:val="0"/>
          <w:bCs w:val="0"/>
          <w:color w:val="auto"/>
          <w:sz w:val="20"/>
          <w:szCs w:val="20"/>
          <w:lang w:bidi="ar-EG"/>
        </w:rPr>
      </w:pPr>
      <w:r w:rsidRPr="00C672CA">
        <w:rPr>
          <w:rFonts w:ascii="Times New Roman" w:hAnsi="Times New Roman"/>
          <w:sz w:val="20"/>
          <w:szCs w:val="20"/>
        </w:rPr>
        <w:t>[</w:t>
      </w:r>
      <w:r w:rsidRPr="00C672CA">
        <w:rPr>
          <w:rFonts w:ascii="Times New Roman" w:hAnsi="Times New Roman"/>
          <w:b w:val="0"/>
          <w:bCs w:val="0"/>
          <w:color w:val="auto"/>
          <w:sz w:val="20"/>
          <w:szCs w:val="20"/>
          <w:lang w:bidi="ar-EG"/>
        </w:rPr>
        <w:t xml:space="preserve">Ahmed T. </w:t>
      </w:r>
      <w:proofErr w:type="spellStart"/>
      <w:r w:rsidRPr="00C672CA">
        <w:rPr>
          <w:rFonts w:ascii="Times New Roman" w:hAnsi="Times New Roman"/>
          <w:b w:val="0"/>
          <w:bCs w:val="0"/>
          <w:color w:val="auto"/>
          <w:sz w:val="20"/>
          <w:szCs w:val="20"/>
          <w:lang w:bidi="ar-EG"/>
        </w:rPr>
        <w:t>Abd</w:t>
      </w:r>
      <w:proofErr w:type="spellEnd"/>
      <w:r w:rsidRPr="00C672CA">
        <w:rPr>
          <w:rFonts w:ascii="Times New Roman" w:hAnsi="Times New Roman"/>
          <w:b w:val="0"/>
          <w:bCs w:val="0"/>
          <w:color w:val="auto"/>
          <w:sz w:val="20"/>
          <w:szCs w:val="20"/>
          <w:lang w:bidi="ar-EG"/>
        </w:rPr>
        <w:t xml:space="preserve"> El-Fattah MD, </w:t>
      </w:r>
      <w:proofErr w:type="spellStart"/>
      <w:r w:rsidRPr="00C672CA">
        <w:rPr>
          <w:rFonts w:ascii="Times New Roman" w:hAnsi="Times New Roman"/>
          <w:b w:val="0"/>
          <w:bCs w:val="0"/>
          <w:color w:val="auto"/>
          <w:sz w:val="20"/>
          <w:szCs w:val="20"/>
          <w:lang w:bidi="ar-EG"/>
        </w:rPr>
        <w:t>Abd</w:t>
      </w:r>
      <w:proofErr w:type="spellEnd"/>
      <w:r w:rsidRPr="00C672CA">
        <w:rPr>
          <w:rFonts w:ascii="Times New Roman" w:hAnsi="Times New Roman"/>
          <w:b w:val="0"/>
          <w:bCs w:val="0"/>
          <w:color w:val="auto"/>
          <w:sz w:val="20"/>
          <w:szCs w:val="20"/>
          <w:lang w:bidi="ar-EG"/>
        </w:rPr>
        <w:t xml:space="preserve"> El- </w:t>
      </w:r>
      <w:proofErr w:type="spellStart"/>
      <w:r w:rsidRPr="00C672CA">
        <w:rPr>
          <w:rFonts w:ascii="Times New Roman" w:hAnsi="Times New Roman"/>
          <w:b w:val="0"/>
          <w:bCs w:val="0"/>
          <w:color w:val="auto"/>
          <w:sz w:val="20"/>
          <w:szCs w:val="20"/>
          <w:lang w:bidi="ar-EG"/>
        </w:rPr>
        <w:t>Menaam</w:t>
      </w:r>
      <w:proofErr w:type="spellEnd"/>
      <w:r w:rsidRPr="00C672CA">
        <w:rPr>
          <w:rFonts w:ascii="Times New Roman" w:hAnsi="Times New Roman"/>
          <w:b w:val="0"/>
          <w:bCs w:val="0"/>
          <w:color w:val="auto"/>
          <w:sz w:val="20"/>
          <w:szCs w:val="20"/>
          <w:lang w:bidi="ar-EG"/>
        </w:rPr>
        <w:t xml:space="preserve"> M. </w:t>
      </w:r>
      <w:proofErr w:type="spellStart"/>
      <w:r w:rsidRPr="00C672CA">
        <w:rPr>
          <w:rFonts w:ascii="Times New Roman" w:hAnsi="Times New Roman"/>
          <w:b w:val="0"/>
          <w:bCs w:val="0"/>
          <w:color w:val="auto"/>
          <w:sz w:val="20"/>
          <w:szCs w:val="20"/>
          <w:lang w:bidi="ar-EG"/>
        </w:rPr>
        <w:t>Zakaria</w:t>
      </w:r>
      <w:proofErr w:type="spellEnd"/>
      <w:r w:rsidRPr="00C672CA">
        <w:rPr>
          <w:rFonts w:ascii="Times New Roman" w:hAnsi="Times New Roman"/>
          <w:b w:val="0"/>
          <w:bCs w:val="0"/>
          <w:color w:val="auto"/>
          <w:sz w:val="20"/>
          <w:szCs w:val="20"/>
          <w:lang w:bidi="ar-EG"/>
        </w:rPr>
        <w:t xml:space="preserve"> MD, </w:t>
      </w:r>
      <w:proofErr w:type="spellStart"/>
      <w:r w:rsidRPr="00C672CA">
        <w:rPr>
          <w:rFonts w:ascii="Times New Roman" w:hAnsi="Times New Roman"/>
          <w:b w:val="0"/>
          <w:bCs w:val="0"/>
          <w:color w:val="auto"/>
          <w:sz w:val="20"/>
          <w:szCs w:val="20"/>
          <w:lang w:bidi="ar-EG"/>
        </w:rPr>
        <w:t>Mekky</w:t>
      </w:r>
      <w:proofErr w:type="spellEnd"/>
      <w:r w:rsidRPr="00C672CA">
        <w:rPr>
          <w:rFonts w:ascii="Times New Roman" w:hAnsi="Times New Roman"/>
          <w:b w:val="0"/>
          <w:bCs w:val="0"/>
          <w:color w:val="auto"/>
          <w:sz w:val="20"/>
          <w:szCs w:val="20"/>
          <w:lang w:bidi="ar-EG"/>
        </w:rPr>
        <w:t xml:space="preserve"> Abdel </w:t>
      </w:r>
      <w:proofErr w:type="spellStart"/>
      <w:r w:rsidRPr="00C672CA">
        <w:rPr>
          <w:rFonts w:ascii="Times New Roman" w:hAnsi="Times New Roman"/>
          <w:b w:val="0"/>
          <w:bCs w:val="0"/>
          <w:color w:val="auto"/>
          <w:sz w:val="20"/>
          <w:szCs w:val="20"/>
          <w:lang w:bidi="ar-EG"/>
        </w:rPr>
        <w:t>Menaam</w:t>
      </w:r>
      <w:proofErr w:type="spellEnd"/>
      <w:r w:rsidRPr="00C672CA">
        <w:rPr>
          <w:rFonts w:ascii="Times New Roman" w:hAnsi="Times New Roman"/>
          <w:b w:val="0"/>
          <w:bCs w:val="0"/>
          <w:color w:val="auto"/>
          <w:sz w:val="20"/>
          <w:szCs w:val="20"/>
          <w:lang w:bidi="ar-EG"/>
        </w:rPr>
        <w:t xml:space="preserve"> Ali MD</w:t>
      </w:r>
      <w:r>
        <w:rPr>
          <w:rFonts w:ascii="Times New Roman" w:hAnsi="Times New Roman"/>
          <w:b w:val="0"/>
          <w:bCs w:val="0"/>
          <w:color w:val="auto"/>
          <w:sz w:val="20"/>
          <w:szCs w:val="20"/>
          <w:vertAlign w:val="superscript"/>
          <w:lang w:bidi="ar-EG"/>
        </w:rPr>
        <w:t xml:space="preserve"> </w:t>
      </w:r>
      <w:r w:rsidRPr="00C672CA">
        <w:rPr>
          <w:rFonts w:ascii="Times New Roman" w:hAnsi="Times New Roman"/>
          <w:b w:val="0"/>
          <w:bCs w:val="0"/>
          <w:color w:val="auto"/>
          <w:sz w:val="20"/>
          <w:szCs w:val="20"/>
          <w:lang w:bidi="ar-EG"/>
        </w:rPr>
        <w:t xml:space="preserve"> and Mohammed </w:t>
      </w:r>
      <w:proofErr w:type="spellStart"/>
      <w:r w:rsidRPr="00C672CA">
        <w:rPr>
          <w:rFonts w:ascii="Times New Roman" w:hAnsi="Times New Roman"/>
          <w:b w:val="0"/>
          <w:bCs w:val="0"/>
          <w:color w:val="auto"/>
          <w:sz w:val="20"/>
          <w:szCs w:val="20"/>
          <w:lang w:bidi="ar-EG"/>
        </w:rPr>
        <w:t>Ezzat</w:t>
      </w:r>
      <w:proofErr w:type="spellEnd"/>
      <w:r w:rsidRPr="00C672CA">
        <w:rPr>
          <w:rFonts w:ascii="Times New Roman" w:hAnsi="Times New Roman"/>
          <w:b w:val="0"/>
          <w:bCs w:val="0"/>
          <w:color w:val="auto"/>
          <w:sz w:val="20"/>
          <w:szCs w:val="20"/>
          <w:lang w:bidi="ar-EG"/>
        </w:rPr>
        <w:t xml:space="preserve"> M. </w:t>
      </w:r>
      <w:proofErr w:type="spellStart"/>
      <w:r w:rsidRPr="00C672CA">
        <w:rPr>
          <w:rFonts w:ascii="Times New Roman" w:hAnsi="Times New Roman"/>
          <w:b w:val="0"/>
          <w:bCs w:val="0"/>
          <w:color w:val="auto"/>
          <w:sz w:val="20"/>
          <w:szCs w:val="20"/>
          <w:lang w:bidi="ar-EG"/>
        </w:rPr>
        <w:t>Moselhy</w:t>
      </w:r>
      <w:proofErr w:type="spellEnd"/>
      <w:r>
        <w:rPr>
          <w:rFonts w:ascii="Times New Roman" w:hAnsi="Times New Roman"/>
          <w:b w:val="0"/>
          <w:bCs w:val="0"/>
          <w:color w:val="auto"/>
          <w:sz w:val="20"/>
          <w:szCs w:val="20"/>
          <w:vertAlign w:val="superscript"/>
          <w:lang w:bidi="ar-EG"/>
        </w:rPr>
        <w:t xml:space="preserve"> </w:t>
      </w:r>
      <w:r w:rsidRPr="00C672CA">
        <w:rPr>
          <w:rFonts w:ascii="Times New Roman" w:hAnsi="Times New Roman"/>
          <w:sz w:val="20"/>
          <w:szCs w:val="20"/>
        </w:rPr>
        <w:t>.</w:t>
      </w:r>
      <w:r w:rsidRPr="00C672CA">
        <w:rPr>
          <w:rFonts w:ascii="Times New Roman" w:hAnsi="Times New Roman" w:hint="eastAsia"/>
          <w:sz w:val="20"/>
          <w:szCs w:val="20"/>
          <w:lang w:bidi="fa-IR"/>
        </w:rPr>
        <w:t xml:space="preserve"> </w:t>
      </w:r>
      <w:r w:rsidRPr="00C672CA">
        <w:rPr>
          <w:rFonts w:ascii="Times New Roman" w:hAnsi="Times New Roman"/>
          <w:color w:val="auto"/>
          <w:sz w:val="20"/>
          <w:szCs w:val="20"/>
          <w:lang w:bidi="ar-EG"/>
        </w:rPr>
        <w:t>Assessment of Fetal Wellbeing in Diabetic Pregnant Women by Using Biophysical Profile and Fetal Doppler Studies of Middle Cerebral And Umbilical Arteries</w:t>
      </w:r>
      <w:r w:rsidRPr="00835D33">
        <w:rPr>
          <w:rFonts w:ascii="Times New Roman" w:eastAsia="Times New Roman" w:hAnsi="Times New Roman"/>
          <w:color w:val="auto"/>
          <w:sz w:val="20"/>
          <w:szCs w:val="20"/>
          <w:lang w:bidi="fa-IR"/>
        </w:rPr>
        <w:t>.</w:t>
      </w:r>
      <w:r w:rsidRPr="00835D33">
        <w:rPr>
          <w:rFonts w:ascii="Times New Roman" w:hAnsi="Times New Roman"/>
          <w:i/>
          <w:color w:val="auto"/>
          <w:sz w:val="20"/>
          <w:szCs w:val="20"/>
        </w:rPr>
        <w:t xml:space="preserve"> </w:t>
      </w:r>
      <w:r w:rsidRPr="00835D33">
        <w:rPr>
          <w:rFonts w:ascii="Times New Roman" w:hAnsi="Times New Roman"/>
          <w:b w:val="0"/>
          <w:i/>
          <w:color w:val="auto"/>
          <w:sz w:val="20"/>
          <w:szCs w:val="20"/>
        </w:rPr>
        <w:t xml:space="preserve">N Y </w:t>
      </w:r>
      <w:proofErr w:type="spellStart"/>
      <w:r w:rsidRPr="00835D33">
        <w:rPr>
          <w:rFonts w:ascii="Times New Roman" w:hAnsi="Times New Roman"/>
          <w:b w:val="0"/>
          <w:i/>
          <w:color w:val="auto"/>
          <w:sz w:val="20"/>
          <w:szCs w:val="20"/>
        </w:rPr>
        <w:t>Sci</w:t>
      </w:r>
      <w:proofErr w:type="spellEnd"/>
      <w:r w:rsidRPr="00835D33">
        <w:rPr>
          <w:rFonts w:ascii="Times New Roman" w:hAnsi="Times New Roman"/>
          <w:b w:val="0"/>
          <w:i/>
          <w:color w:val="auto"/>
          <w:sz w:val="20"/>
          <w:szCs w:val="20"/>
        </w:rPr>
        <w:t xml:space="preserve"> J</w:t>
      </w:r>
      <w:r w:rsidRPr="00835D33">
        <w:rPr>
          <w:rFonts w:ascii="Times New Roman" w:hAnsi="Times New Roman"/>
          <w:b w:val="0"/>
          <w:color w:val="auto"/>
          <w:sz w:val="20"/>
          <w:szCs w:val="20"/>
        </w:rPr>
        <w:t xml:space="preserve"> 201</w:t>
      </w:r>
      <w:r w:rsidRPr="00835D33">
        <w:rPr>
          <w:rFonts w:ascii="Times New Roman" w:hAnsi="Times New Roman" w:hint="eastAsia"/>
          <w:b w:val="0"/>
          <w:color w:val="auto"/>
          <w:sz w:val="20"/>
          <w:szCs w:val="20"/>
        </w:rPr>
        <w:t>7</w:t>
      </w:r>
      <w:r w:rsidRPr="00835D33">
        <w:rPr>
          <w:rFonts w:ascii="Times New Roman" w:hAnsi="Times New Roman"/>
          <w:b w:val="0"/>
          <w:color w:val="auto"/>
          <w:sz w:val="20"/>
          <w:szCs w:val="20"/>
        </w:rPr>
        <w:t>;</w:t>
      </w:r>
      <w:r w:rsidRPr="00835D33">
        <w:rPr>
          <w:rFonts w:ascii="Times New Roman" w:hAnsi="Times New Roman" w:hint="eastAsia"/>
          <w:b w:val="0"/>
          <w:color w:val="auto"/>
          <w:sz w:val="20"/>
          <w:szCs w:val="20"/>
        </w:rPr>
        <w:t>10</w:t>
      </w:r>
      <w:r w:rsidRPr="00835D33">
        <w:rPr>
          <w:rFonts w:ascii="Times New Roman" w:hAnsi="Times New Roman"/>
          <w:b w:val="0"/>
          <w:color w:val="auto"/>
          <w:sz w:val="20"/>
          <w:szCs w:val="20"/>
        </w:rPr>
        <w:t>(</w:t>
      </w:r>
      <w:r w:rsidRPr="00835D33">
        <w:rPr>
          <w:rFonts w:ascii="Times New Roman" w:hAnsi="Times New Roman" w:hint="eastAsia"/>
          <w:b w:val="0"/>
          <w:color w:val="auto"/>
          <w:sz w:val="20"/>
          <w:szCs w:val="20"/>
        </w:rPr>
        <w:t>9</w:t>
      </w:r>
      <w:r w:rsidRPr="00835D33">
        <w:rPr>
          <w:rFonts w:ascii="Times New Roman" w:hAnsi="Times New Roman"/>
          <w:b w:val="0"/>
          <w:color w:val="auto"/>
          <w:sz w:val="20"/>
          <w:szCs w:val="20"/>
        </w:rPr>
        <w:t>):</w:t>
      </w:r>
      <w:r w:rsidR="00835D33">
        <w:rPr>
          <w:rFonts w:ascii="Times New Roman" w:hAnsi="Times New Roman"/>
          <w:b w:val="0"/>
          <w:noProof/>
          <w:color w:val="auto"/>
          <w:sz w:val="20"/>
          <w:szCs w:val="20"/>
        </w:rPr>
        <w:t>99-</w:t>
      </w:r>
      <w:r w:rsidR="00835D33">
        <w:rPr>
          <w:rFonts w:ascii="Times New Roman" w:hAnsi="Times New Roman"/>
          <w:b w:val="0"/>
          <w:noProof/>
          <w:color w:val="000000"/>
          <w:sz w:val="20"/>
          <w:szCs w:val="20"/>
        </w:rPr>
        <w:t>103</w:t>
      </w:r>
      <w:r w:rsidRPr="00C672CA">
        <w:rPr>
          <w:rFonts w:ascii="Times New Roman" w:hAnsi="Times New Roman"/>
          <w:b w:val="0"/>
          <w:sz w:val="20"/>
          <w:szCs w:val="20"/>
        </w:rPr>
        <w:t xml:space="preserve">]. </w:t>
      </w:r>
      <w:r w:rsidRPr="00C672CA">
        <w:rPr>
          <w:rFonts w:ascii="Times New Roman" w:hAnsi="Times New Roman"/>
          <w:b w:val="0"/>
          <w:iCs/>
          <w:color w:val="000000"/>
          <w:sz w:val="20"/>
          <w:szCs w:val="20"/>
        </w:rPr>
        <w:t>ISSN 1554-0200 (print); ISSN 2375-723X (online)</w:t>
      </w:r>
      <w:r w:rsidRPr="00C672CA">
        <w:rPr>
          <w:rFonts w:ascii="Times New Roman" w:hAnsi="Times New Roman"/>
          <w:b w:val="0"/>
          <w:sz w:val="20"/>
          <w:szCs w:val="20"/>
        </w:rPr>
        <w:t xml:space="preserve">. </w:t>
      </w:r>
      <w:hyperlink r:id="rId8" w:history="1">
        <w:r w:rsidRPr="00C672CA">
          <w:rPr>
            <w:rStyle w:val="Hyperlink"/>
            <w:rFonts w:ascii="Times New Roman" w:hAnsi="Times New Roman"/>
            <w:b w:val="0"/>
            <w:sz w:val="20"/>
            <w:szCs w:val="20"/>
          </w:rPr>
          <w:t>http://www.sciencepub.net/newyork</w:t>
        </w:r>
      </w:hyperlink>
      <w:r w:rsidRPr="00C672CA">
        <w:rPr>
          <w:rFonts w:ascii="Times New Roman" w:hAnsi="Times New Roman"/>
          <w:b w:val="0"/>
          <w:sz w:val="20"/>
          <w:szCs w:val="20"/>
        </w:rPr>
        <w:t xml:space="preserve">. </w:t>
      </w:r>
      <w:r>
        <w:rPr>
          <w:rFonts w:ascii="Times New Roman" w:hAnsi="Times New Roman" w:hint="eastAsia"/>
          <w:b w:val="0"/>
          <w:sz w:val="20"/>
          <w:szCs w:val="20"/>
          <w:lang w:eastAsia="zh-CN"/>
        </w:rPr>
        <w:t>14</w:t>
      </w:r>
      <w:r w:rsidRPr="00C672CA">
        <w:rPr>
          <w:rFonts w:ascii="Times New Roman" w:hAnsi="Times New Roman" w:hint="eastAsia"/>
          <w:b w:val="0"/>
          <w:sz w:val="20"/>
          <w:szCs w:val="20"/>
        </w:rPr>
        <w:t xml:space="preserve">. </w:t>
      </w:r>
      <w:r w:rsidRPr="00C672CA">
        <w:rPr>
          <w:rFonts w:ascii="Times New Roman" w:hAnsi="Times New Roman"/>
          <w:b w:val="0"/>
          <w:color w:val="000000"/>
          <w:sz w:val="20"/>
          <w:szCs w:val="20"/>
          <w:shd w:val="clear" w:color="auto" w:fill="FFFFFF"/>
        </w:rPr>
        <w:t>doi:</w:t>
      </w:r>
      <w:hyperlink r:id="rId9" w:history="1">
        <w:r w:rsidRPr="00C672CA">
          <w:rPr>
            <w:rStyle w:val="Hyperlink"/>
            <w:rFonts w:ascii="Times New Roman" w:hAnsi="Times New Roman"/>
            <w:b w:val="0"/>
            <w:sz w:val="20"/>
            <w:szCs w:val="20"/>
            <w:shd w:val="clear" w:color="auto" w:fill="FFFFFF"/>
          </w:rPr>
          <w:t>10.7537/mars</w:t>
        </w:r>
        <w:r w:rsidRPr="00C672CA">
          <w:rPr>
            <w:rStyle w:val="Hyperlink"/>
            <w:rFonts w:ascii="Times New Roman" w:hAnsi="Times New Roman" w:hint="eastAsia"/>
            <w:b w:val="0"/>
            <w:sz w:val="20"/>
            <w:szCs w:val="20"/>
            <w:shd w:val="clear" w:color="auto" w:fill="FFFFFF"/>
          </w:rPr>
          <w:t>nys100917.</w:t>
        </w:r>
        <w:r>
          <w:rPr>
            <w:rStyle w:val="Hyperlink"/>
            <w:rFonts w:ascii="Times New Roman" w:hAnsi="Times New Roman" w:hint="eastAsia"/>
            <w:b w:val="0"/>
            <w:sz w:val="20"/>
            <w:szCs w:val="20"/>
            <w:shd w:val="clear" w:color="auto" w:fill="FFFFFF"/>
            <w:lang w:eastAsia="zh-CN"/>
          </w:rPr>
          <w:t>14</w:t>
        </w:r>
      </w:hyperlink>
      <w:r w:rsidRPr="00C672CA">
        <w:rPr>
          <w:rFonts w:ascii="Times New Roman" w:hAnsi="Times New Roman"/>
          <w:b w:val="0"/>
          <w:color w:val="000000"/>
          <w:sz w:val="20"/>
          <w:szCs w:val="20"/>
          <w:shd w:val="clear" w:color="auto" w:fill="FFFFFF"/>
        </w:rPr>
        <w:t>.</w:t>
      </w:r>
    </w:p>
    <w:p w:rsidR="00881AA5" w:rsidRPr="000350C6" w:rsidRDefault="00881AA5" w:rsidP="00C672CA">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881AA5" w:rsidRPr="000350C6" w:rsidRDefault="00881AA5" w:rsidP="00C672CA">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0350C6">
        <w:rPr>
          <w:rFonts w:ascii="Times New Roman" w:hAnsi="Times New Roman" w:cs="Times New Roman" w:hint="eastAsia"/>
          <w:b/>
          <w:bCs/>
          <w:sz w:val="20"/>
          <w:szCs w:val="20"/>
          <w:lang w:eastAsia="zh-CN"/>
        </w:rPr>
        <w:t xml:space="preserve">Keywords: </w:t>
      </w:r>
      <w:r w:rsidRPr="000350C6">
        <w:rPr>
          <w:rFonts w:ascii="Times New Roman" w:hAnsi="Times New Roman" w:cs="Times New Roman"/>
          <w:sz w:val="20"/>
          <w:szCs w:val="20"/>
          <w:lang w:bidi="ar-EG"/>
        </w:rPr>
        <w:t>Assessment</w:t>
      </w:r>
      <w:r w:rsidRPr="000350C6">
        <w:rPr>
          <w:rFonts w:ascii="Times New Roman" w:hAnsi="Times New Roman" w:cs="Times New Roman" w:hint="eastAsia"/>
          <w:sz w:val="20"/>
          <w:szCs w:val="20"/>
          <w:lang w:eastAsia="zh-CN" w:bidi="ar-EG"/>
        </w:rPr>
        <w:t>;</w:t>
      </w:r>
      <w:r w:rsidRPr="000350C6">
        <w:rPr>
          <w:rFonts w:ascii="Times New Roman" w:hAnsi="Times New Roman" w:cs="Times New Roman"/>
          <w:sz w:val="20"/>
          <w:szCs w:val="20"/>
          <w:lang w:bidi="ar-EG"/>
        </w:rPr>
        <w:t xml:space="preserve"> Fetal Wellbeing</w:t>
      </w:r>
      <w:r w:rsidRPr="000350C6">
        <w:rPr>
          <w:rFonts w:ascii="Times New Roman" w:hAnsi="Times New Roman" w:cs="Times New Roman" w:hint="eastAsia"/>
          <w:sz w:val="20"/>
          <w:szCs w:val="20"/>
          <w:lang w:eastAsia="zh-CN" w:bidi="ar-EG"/>
        </w:rPr>
        <w:t>;</w:t>
      </w:r>
      <w:r w:rsidRPr="000350C6">
        <w:rPr>
          <w:rFonts w:ascii="Times New Roman" w:hAnsi="Times New Roman" w:cs="Times New Roman"/>
          <w:sz w:val="20"/>
          <w:szCs w:val="20"/>
          <w:lang w:bidi="ar-EG"/>
        </w:rPr>
        <w:t xml:space="preserve"> </w:t>
      </w:r>
      <w:r w:rsidRPr="000350C6">
        <w:rPr>
          <w:rFonts w:ascii="Times New Roman" w:hAnsi="Times New Roman" w:cs="Times New Roman" w:hint="eastAsia"/>
          <w:sz w:val="20"/>
          <w:szCs w:val="20"/>
          <w:lang w:eastAsia="zh-CN" w:bidi="ar-EG"/>
        </w:rPr>
        <w:t>d</w:t>
      </w:r>
      <w:r w:rsidRPr="000350C6">
        <w:rPr>
          <w:rFonts w:ascii="Times New Roman" w:hAnsi="Times New Roman" w:cs="Times New Roman"/>
          <w:sz w:val="20"/>
          <w:szCs w:val="20"/>
          <w:lang w:bidi="ar-EG"/>
        </w:rPr>
        <w:t>iabetic</w:t>
      </w:r>
      <w:r w:rsidRPr="000350C6">
        <w:rPr>
          <w:rFonts w:ascii="Times New Roman" w:hAnsi="Times New Roman" w:cs="Times New Roman" w:hint="eastAsia"/>
          <w:sz w:val="20"/>
          <w:szCs w:val="20"/>
          <w:lang w:eastAsia="zh-CN" w:bidi="ar-EG"/>
        </w:rPr>
        <w:t>;</w:t>
      </w:r>
      <w:r w:rsidRPr="000350C6">
        <w:rPr>
          <w:rFonts w:ascii="Times New Roman" w:hAnsi="Times New Roman" w:cs="Times New Roman"/>
          <w:sz w:val="20"/>
          <w:szCs w:val="20"/>
          <w:lang w:bidi="ar-EG"/>
        </w:rPr>
        <w:t xml:space="preserve"> Pregnant</w:t>
      </w:r>
      <w:r w:rsidRPr="000350C6">
        <w:rPr>
          <w:rFonts w:ascii="Times New Roman" w:hAnsi="Times New Roman" w:cs="Times New Roman" w:hint="eastAsia"/>
          <w:sz w:val="20"/>
          <w:szCs w:val="20"/>
          <w:lang w:eastAsia="zh-CN" w:bidi="ar-EG"/>
        </w:rPr>
        <w:t>;</w:t>
      </w:r>
      <w:r w:rsidRPr="000350C6">
        <w:rPr>
          <w:rFonts w:ascii="Times New Roman" w:hAnsi="Times New Roman" w:cs="Times New Roman"/>
          <w:sz w:val="20"/>
          <w:szCs w:val="20"/>
          <w:lang w:bidi="ar-EG"/>
        </w:rPr>
        <w:t xml:space="preserve"> Women</w:t>
      </w:r>
      <w:r w:rsidRPr="000350C6">
        <w:rPr>
          <w:rFonts w:ascii="Times New Roman" w:hAnsi="Times New Roman" w:cs="Times New Roman" w:hint="eastAsia"/>
          <w:sz w:val="20"/>
          <w:szCs w:val="20"/>
          <w:lang w:eastAsia="zh-CN" w:bidi="ar-EG"/>
        </w:rPr>
        <w:t>;</w:t>
      </w:r>
      <w:r w:rsidRPr="000350C6">
        <w:rPr>
          <w:rFonts w:ascii="Times New Roman" w:hAnsi="Times New Roman" w:cs="Times New Roman"/>
          <w:sz w:val="20"/>
          <w:szCs w:val="20"/>
          <w:lang w:bidi="ar-EG"/>
        </w:rPr>
        <w:t xml:space="preserve"> Biophysical</w:t>
      </w:r>
      <w:r w:rsidRPr="000350C6">
        <w:rPr>
          <w:rFonts w:ascii="Times New Roman" w:hAnsi="Times New Roman" w:cs="Times New Roman" w:hint="eastAsia"/>
          <w:sz w:val="20"/>
          <w:szCs w:val="20"/>
          <w:lang w:eastAsia="zh-CN" w:bidi="ar-EG"/>
        </w:rPr>
        <w:t>;</w:t>
      </w:r>
      <w:r w:rsidRPr="000350C6">
        <w:rPr>
          <w:rFonts w:ascii="Times New Roman" w:hAnsi="Times New Roman" w:cs="Times New Roman"/>
          <w:sz w:val="20"/>
          <w:szCs w:val="20"/>
          <w:lang w:bidi="ar-EG"/>
        </w:rPr>
        <w:t xml:space="preserve"> Profile</w:t>
      </w:r>
      <w:r w:rsidRPr="000350C6">
        <w:rPr>
          <w:rFonts w:ascii="Times New Roman" w:hAnsi="Times New Roman" w:cs="Times New Roman" w:hint="eastAsia"/>
          <w:sz w:val="20"/>
          <w:szCs w:val="20"/>
          <w:lang w:eastAsia="zh-CN" w:bidi="ar-EG"/>
        </w:rPr>
        <w:t>;</w:t>
      </w:r>
      <w:r w:rsidRPr="000350C6">
        <w:rPr>
          <w:rFonts w:ascii="Times New Roman" w:hAnsi="Times New Roman" w:cs="Times New Roman"/>
          <w:sz w:val="20"/>
          <w:szCs w:val="20"/>
          <w:lang w:bidi="ar-EG"/>
        </w:rPr>
        <w:t xml:space="preserve"> Fetal Doppler</w:t>
      </w:r>
      <w:r w:rsidRPr="000350C6">
        <w:rPr>
          <w:rFonts w:ascii="Times New Roman" w:hAnsi="Times New Roman" w:cs="Times New Roman" w:hint="eastAsia"/>
          <w:sz w:val="20"/>
          <w:szCs w:val="20"/>
          <w:lang w:eastAsia="zh-CN" w:bidi="ar-EG"/>
        </w:rPr>
        <w:t>;</w:t>
      </w:r>
      <w:r w:rsidRPr="000350C6">
        <w:rPr>
          <w:rFonts w:ascii="Times New Roman" w:hAnsi="Times New Roman" w:cs="Times New Roman"/>
          <w:sz w:val="20"/>
          <w:szCs w:val="20"/>
          <w:lang w:bidi="ar-EG"/>
        </w:rPr>
        <w:t xml:space="preserve"> Middle Cerebral</w:t>
      </w:r>
      <w:r w:rsidRPr="000350C6">
        <w:rPr>
          <w:rFonts w:ascii="Times New Roman" w:hAnsi="Times New Roman" w:cs="Times New Roman" w:hint="eastAsia"/>
          <w:sz w:val="20"/>
          <w:szCs w:val="20"/>
          <w:lang w:eastAsia="zh-CN" w:bidi="ar-EG"/>
        </w:rPr>
        <w:t>;</w:t>
      </w:r>
      <w:r w:rsidRPr="000350C6">
        <w:rPr>
          <w:rFonts w:ascii="Times New Roman" w:hAnsi="Times New Roman" w:cs="Times New Roman"/>
          <w:sz w:val="20"/>
          <w:szCs w:val="20"/>
          <w:lang w:bidi="ar-EG"/>
        </w:rPr>
        <w:t xml:space="preserve"> Umbilical</w:t>
      </w:r>
      <w:r w:rsidRPr="000350C6">
        <w:rPr>
          <w:rFonts w:ascii="Times New Roman" w:hAnsi="Times New Roman" w:cs="Times New Roman" w:hint="eastAsia"/>
          <w:sz w:val="20"/>
          <w:szCs w:val="20"/>
          <w:lang w:eastAsia="zh-CN" w:bidi="ar-EG"/>
        </w:rPr>
        <w:t>;</w:t>
      </w:r>
      <w:r w:rsidRPr="000350C6">
        <w:rPr>
          <w:rFonts w:ascii="Times New Roman" w:hAnsi="Times New Roman" w:cs="Times New Roman"/>
          <w:sz w:val="20"/>
          <w:szCs w:val="20"/>
          <w:lang w:bidi="ar-EG"/>
        </w:rPr>
        <w:t xml:space="preserve"> Arter</w:t>
      </w:r>
      <w:r w:rsidRPr="000350C6">
        <w:rPr>
          <w:rFonts w:ascii="Times New Roman" w:hAnsi="Times New Roman" w:cs="Times New Roman" w:hint="eastAsia"/>
          <w:sz w:val="20"/>
          <w:szCs w:val="20"/>
          <w:lang w:eastAsia="zh-CN" w:bidi="ar-EG"/>
        </w:rPr>
        <w:t>y</w:t>
      </w:r>
    </w:p>
    <w:p w:rsidR="000350C6" w:rsidRPr="000350C6" w:rsidRDefault="000350C6" w:rsidP="00C672CA">
      <w:pPr>
        <w:bidi w:val="0"/>
        <w:snapToGrid w:val="0"/>
        <w:spacing w:after="0" w:line="240" w:lineRule="auto"/>
        <w:ind w:firstLine="425"/>
        <w:jc w:val="both"/>
        <w:rPr>
          <w:rFonts w:ascii="Times New Roman" w:hAnsi="Times New Roman" w:cs="Times New Roman"/>
          <w:i/>
          <w:iCs/>
          <w:sz w:val="20"/>
          <w:szCs w:val="20"/>
        </w:rPr>
      </w:pPr>
    </w:p>
    <w:p w:rsidR="000350C6" w:rsidRPr="000350C6" w:rsidRDefault="000350C6" w:rsidP="00C672CA">
      <w:pPr>
        <w:bidi w:val="0"/>
        <w:snapToGrid w:val="0"/>
        <w:spacing w:after="0" w:line="240" w:lineRule="auto"/>
        <w:ind w:firstLine="425"/>
        <w:jc w:val="both"/>
        <w:rPr>
          <w:rFonts w:ascii="Times New Roman" w:hAnsi="Times New Roman" w:cs="Times New Roman"/>
          <w:i/>
          <w:iCs/>
          <w:sz w:val="20"/>
          <w:szCs w:val="20"/>
        </w:rPr>
        <w:sectPr w:rsidR="000350C6" w:rsidRPr="000350C6" w:rsidSect="00835D33">
          <w:headerReference w:type="default" r:id="rId10"/>
          <w:footerReference w:type="default" r:id="rId11"/>
          <w:type w:val="continuous"/>
          <w:pgSz w:w="12242" w:h="15842" w:code="1"/>
          <w:pgMar w:top="1440" w:right="1440" w:bottom="1440" w:left="1440" w:header="720" w:footer="720" w:gutter="0"/>
          <w:pgNumType w:start="99"/>
          <w:cols w:space="708"/>
          <w:docGrid w:linePitch="360"/>
        </w:sectPr>
      </w:pPr>
    </w:p>
    <w:p w:rsidR="000350C6" w:rsidRPr="000350C6" w:rsidRDefault="00385173" w:rsidP="00C672CA">
      <w:pPr>
        <w:bidi w:val="0"/>
        <w:snapToGrid w:val="0"/>
        <w:spacing w:after="0" w:line="240" w:lineRule="auto"/>
        <w:jc w:val="both"/>
        <w:rPr>
          <w:rFonts w:ascii="Times New Roman" w:hAnsi="Times New Roman" w:cs="Times New Roman"/>
          <w:b/>
          <w:bCs/>
          <w:sz w:val="20"/>
          <w:szCs w:val="20"/>
          <w:lang w:bidi="ar-EG"/>
        </w:rPr>
      </w:pPr>
      <w:r w:rsidRPr="000350C6">
        <w:rPr>
          <w:rFonts w:ascii="Times New Roman" w:hAnsi="Times New Roman" w:cs="Times New Roman"/>
          <w:b/>
          <w:bCs/>
          <w:sz w:val="20"/>
          <w:szCs w:val="20"/>
          <w:lang w:bidi="ar-EG"/>
        </w:rPr>
        <w:lastRenderedPageBreak/>
        <w:t>Introduction</w:t>
      </w:r>
    </w:p>
    <w:p w:rsidR="000350C6" w:rsidRPr="000350C6" w:rsidRDefault="000350C6" w:rsidP="00C672CA">
      <w:pPr>
        <w:bidi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I</w:t>
      </w:r>
      <w:r w:rsidR="003A28F0" w:rsidRPr="000350C6">
        <w:rPr>
          <w:rFonts w:ascii="Times New Roman" w:hAnsi="Times New Roman" w:cs="Times New Roman"/>
          <w:sz w:val="20"/>
          <w:szCs w:val="20"/>
        </w:rPr>
        <w:t xml:space="preserve">nternational Diabetic Federation (IDF) estimates that 20.9 million or 16.2% of live births to women in 2015 had some form of </w:t>
      </w:r>
      <w:proofErr w:type="spellStart"/>
      <w:r w:rsidR="003A28F0" w:rsidRPr="000350C6">
        <w:rPr>
          <w:rFonts w:ascii="Times New Roman" w:hAnsi="Times New Roman" w:cs="Times New Roman"/>
          <w:sz w:val="20"/>
          <w:szCs w:val="20"/>
        </w:rPr>
        <w:t>hyperglycaemia</w:t>
      </w:r>
      <w:proofErr w:type="spellEnd"/>
      <w:r w:rsidR="003A28F0" w:rsidRPr="000350C6">
        <w:rPr>
          <w:rFonts w:ascii="Times New Roman" w:hAnsi="Times New Roman" w:cs="Times New Roman"/>
          <w:sz w:val="20"/>
          <w:szCs w:val="20"/>
        </w:rPr>
        <w:t xml:space="preserve"> in pregnancy. An estimated 85.1% were due to gestational diabetes, 7.4% due to other types of diabetes first detected in pregnancy and 7.5$ due to diabetes detected prior to pregnancy. 1</w:t>
      </w:r>
    </w:p>
    <w:p w:rsidR="000350C6" w:rsidRPr="000350C6" w:rsidRDefault="000350C6" w:rsidP="00C672CA">
      <w:pPr>
        <w:bidi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I</w:t>
      </w:r>
      <w:r w:rsidR="003A28F0" w:rsidRPr="000350C6">
        <w:rPr>
          <w:rFonts w:ascii="Times New Roman" w:hAnsi="Times New Roman" w:cs="Times New Roman"/>
          <w:sz w:val="20"/>
          <w:szCs w:val="20"/>
        </w:rPr>
        <w:t xml:space="preserve">nfants born to mothers with glucose intolerance are at an increased risk of morbidity and mortality related to the following: Respiratory distress, growth abnormalities (large for gestational age [LGA], small for gestational age [SGA]), </w:t>
      </w:r>
      <w:proofErr w:type="spellStart"/>
      <w:r w:rsidR="003A28F0" w:rsidRPr="000350C6">
        <w:rPr>
          <w:rFonts w:ascii="Times New Roman" w:hAnsi="Times New Roman" w:cs="Times New Roman"/>
          <w:sz w:val="20"/>
          <w:szCs w:val="20"/>
        </w:rPr>
        <w:t>hyperviscosity</w:t>
      </w:r>
      <w:proofErr w:type="spellEnd"/>
      <w:r w:rsidR="003A28F0" w:rsidRPr="000350C6">
        <w:rPr>
          <w:rFonts w:ascii="Times New Roman" w:hAnsi="Times New Roman" w:cs="Times New Roman"/>
          <w:sz w:val="20"/>
          <w:szCs w:val="20"/>
        </w:rPr>
        <w:t xml:space="preserve"> secondary to </w:t>
      </w:r>
      <w:proofErr w:type="spellStart"/>
      <w:r w:rsidR="003A28F0" w:rsidRPr="000350C6">
        <w:rPr>
          <w:rFonts w:ascii="Times New Roman" w:hAnsi="Times New Roman" w:cs="Times New Roman"/>
          <w:sz w:val="20"/>
          <w:szCs w:val="20"/>
        </w:rPr>
        <w:t>polycythemia</w:t>
      </w:r>
      <w:proofErr w:type="spellEnd"/>
      <w:r w:rsidR="003A28F0" w:rsidRPr="000350C6">
        <w:rPr>
          <w:rFonts w:ascii="Times New Roman" w:hAnsi="Times New Roman" w:cs="Times New Roman"/>
          <w:sz w:val="20"/>
          <w:szCs w:val="20"/>
        </w:rPr>
        <w:t xml:space="preserve">, hypoglycemia, congenital malformations, </w:t>
      </w:r>
      <w:proofErr w:type="spellStart"/>
      <w:r w:rsidR="003A28F0" w:rsidRPr="000350C6">
        <w:rPr>
          <w:rFonts w:ascii="Times New Roman" w:hAnsi="Times New Roman" w:cs="Times New Roman"/>
          <w:sz w:val="20"/>
          <w:szCs w:val="20"/>
        </w:rPr>
        <w:t>hypocalcemia</w:t>
      </w:r>
      <w:proofErr w:type="spellEnd"/>
      <w:r w:rsidR="003A28F0" w:rsidRPr="000350C6">
        <w:rPr>
          <w:rFonts w:ascii="Times New Roman" w:hAnsi="Times New Roman" w:cs="Times New Roman"/>
          <w:sz w:val="20"/>
          <w:szCs w:val="20"/>
        </w:rPr>
        <w:t xml:space="preserve">, </w:t>
      </w:r>
      <w:proofErr w:type="spellStart"/>
      <w:r w:rsidR="003A28F0" w:rsidRPr="000350C6">
        <w:rPr>
          <w:rFonts w:ascii="Times New Roman" w:hAnsi="Times New Roman" w:cs="Times New Roman"/>
          <w:sz w:val="20"/>
          <w:szCs w:val="20"/>
        </w:rPr>
        <w:t>hypomagnesemia</w:t>
      </w:r>
      <w:proofErr w:type="spellEnd"/>
      <w:r w:rsidR="003A28F0" w:rsidRPr="000350C6">
        <w:rPr>
          <w:rFonts w:ascii="Times New Roman" w:hAnsi="Times New Roman" w:cs="Times New Roman"/>
          <w:sz w:val="20"/>
          <w:szCs w:val="20"/>
        </w:rPr>
        <w:t xml:space="preserve">, and iron abnormalities. These infants are likely to be born by cesarean delivery for many reasons, among which are such complications as shoulder </w:t>
      </w:r>
      <w:proofErr w:type="spellStart"/>
      <w:r w:rsidR="003A28F0" w:rsidRPr="000350C6">
        <w:rPr>
          <w:rFonts w:ascii="Times New Roman" w:hAnsi="Times New Roman" w:cs="Times New Roman"/>
          <w:sz w:val="20"/>
          <w:szCs w:val="20"/>
        </w:rPr>
        <w:t>dystocia</w:t>
      </w:r>
      <w:proofErr w:type="spellEnd"/>
      <w:r w:rsidR="003A28F0" w:rsidRPr="000350C6">
        <w:rPr>
          <w:rFonts w:ascii="Times New Roman" w:hAnsi="Times New Roman" w:cs="Times New Roman"/>
          <w:sz w:val="20"/>
          <w:szCs w:val="20"/>
        </w:rPr>
        <w:t xml:space="preserve"> with potential brachial plexus injury related to the infant's large size</w:t>
      </w:r>
      <w:r w:rsidRPr="000350C6">
        <w:rPr>
          <w:rFonts w:ascii="Times New Roman" w:hAnsi="Times New Roman" w:cs="Times New Roman"/>
          <w:sz w:val="20"/>
          <w:szCs w:val="20"/>
        </w:rPr>
        <w:t>.</w:t>
      </w:r>
      <w:r w:rsidR="003A28F0" w:rsidRPr="000350C6">
        <w:rPr>
          <w:rFonts w:ascii="Times New Roman" w:hAnsi="Times New Roman" w:cs="Times New Roman"/>
          <w:b/>
          <w:bCs/>
          <w:sz w:val="20"/>
          <w:szCs w:val="20"/>
        </w:rPr>
        <w:t>2</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A</w:t>
      </w:r>
      <w:r w:rsidR="003A28F0" w:rsidRPr="000350C6">
        <w:rPr>
          <w:rFonts w:ascii="Times New Roman" w:hAnsi="Times New Roman" w:cs="Times New Roman"/>
          <w:sz w:val="20"/>
          <w:szCs w:val="20"/>
        </w:rPr>
        <w:t xml:space="preserve">ssessment of fetal wellbeing is primarily directed at the detection and prevention of hypoxic stress, which may cause fetal or neonatal death, or permanent neurological damage. The challenge for prenatal surveillance is to identify those fetuses whose </w:t>
      </w:r>
      <w:r w:rsidR="003A28F0" w:rsidRPr="000350C6">
        <w:rPr>
          <w:rFonts w:ascii="Times New Roman" w:hAnsi="Times New Roman" w:cs="Times New Roman"/>
          <w:sz w:val="20"/>
          <w:szCs w:val="20"/>
        </w:rPr>
        <w:lastRenderedPageBreak/>
        <w:t xml:space="preserve">physiological defense mechanisms are compromised, in order to act before </w:t>
      </w:r>
      <w:proofErr w:type="spellStart"/>
      <w:r w:rsidR="003A28F0" w:rsidRPr="000350C6">
        <w:rPr>
          <w:rFonts w:ascii="Times New Roman" w:hAnsi="Times New Roman" w:cs="Times New Roman"/>
          <w:sz w:val="20"/>
          <w:szCs w:val="20"/>
        </w:rPr>
        <w:t>decompensation</w:t>
      </w:r>
      <w:proofErr w:type="spellEnd"/>
      <w:r w:rsidR="003A28F0" w:rsidRPr="000350C6">
        <w:rPr>
          <w:rFonts w:ascii="Times New Roman" w:hAnsi="Times New Roman" w:cs="Times New Roman"/>
          <w:sz w:val="20"/>
          <w:szCs w:val="20"/>
        </w:rPr>
        <w:t xml:space="preserve"> has occurred.</w:t>
      </w:r>
      <w:r w:rsidR="003A28F0" w:rsidRPr="000350C6">
        <w:rPr>
          <w:rFonts w:ascii="Times New Roman" w:hAnsi="Times New Roman" w:cs="Times New Roman"/>
          <w:b/>
          <w:bCs/>
          <w:sz w:val="20"/>
          <w:szCs w:val="20"/>
        </w:rPr>
        <w:t>3</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350C6">
        <w:rPr>
          <w:rFonts w:ascii="Times New Roman" w:hAnsi="Times New Roman" w:cs="Times New Roman"/>
          <w:sz w:val="20"/>
          <w:szCs w:val="20"/>
        </w:rPr>
        <w:t>U</w:t>
      </w:r>
      <w:r w:rsidR="003A28F0" w:rsidRPr="000350C6">
        <w:rPr>
          <w:rFonts w:ascii="Times New Roman" w:hAnsi="Times New Roman" w:cs="Times New Roman"/>
          <w:sz w:val="20"/>
          <w:szCs w:val="20"/>
        </w:rPr>
        <w:t>mbilical artery (UA) Doppler reflects downstream placental vascular resistance, strongly correlated with the fetal surveillance. Abnormalities are progressive, with reduction, loss, and finally a reversal of diastolic flow. When umbilical arteries become abnormal, the differentiation of fetal status requires Doppler information from systemic vessels.</w:t>
      </w:r>
      <w:r w:rsidR="003A28F0" w:rsidRPr="000350C6">
        <w:rPr>
          <w:rFonts w:ascii="Times New Roman" w:hAnsi="Times New Roman" w:cs="Times New Roman"/>
          <w:b/>
          <w:bCs/>
          <w:sz w:val="20"/>
          <w:szCs w:val="20"/>
        </w:rPr>
        <w:t>4</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R</w:t>
      </w:r>
      <w:r w:rsidR="003A28F0" w:rsidRPr="000350C6">
        <w:rPr>
          <w:rFonts w:ascii="Times New Roman" w:hAnsi="Times New Roman" w:cs="Times New Roman"/>
          <w:sz w:val="20"/>
          <w:szCs w:val="20"/>
        </w:rPr>
        <w:t xml:space="preserve">epresenting downstream resistance in cerebral micro-circulation, the middle cerebral artery (MCA) provides an important insight into systemic circulatory responses. MCA changes begin when the redistribution of cardiac output reflects rising placental resistance, with a reduction in the </w:t>
      </w:r>
      <w:proofErr w:type="spellStart"/>
      <w:r w:rsidR="003A28F0" w:rsidRPr="000350C6">
        <w:rPr>
          <w:rFonts w:ascii="Times New Roman" w:hAnsi="Times New Roman" w:cs="Times New Roman"/>
          <w:sz w:val="20"/>
          <w:szCs w:val="20"/>
        </w:rPr>
        <w:t>cerebro</w:t>
      </w:r>
      <w:proofErr w:type="spellEnd"/>
      <w:r w:rsidR="003A28F0" w:rsidRPr="000350C6">
        <w:rPr>
          <w:rFonts w:ascii="Times New Roman" w:hAnsi="Times New Roman" w:cs="Times New Roman"/>
          <w:sz w:val="20"/>
          <w:szCs w:val="20"/>
        </w:rPr>
        <w:t>-placental ratio. Later, overt MCA change appears as increased diastolic velocity; ‘brain-sparing’.</w:t>
      </w:r>
      <w:r w:rsidR="003A28F0" w:rsidRPr="000350C6">
        <w:rPr>
          <w:rFonts w:ascii="Times New Roman" w:hAnsi="Times New Roman" w:cs="Times New Roman"/>
          <w:b/>
          <w:bCs/>
          <w:sz w:val="20"/>
          <w:szCs w:val="20"/>
        </w:rPr>
        <w:t>5</w:t>
      </w:r>
    </w:p>
    <w:p w:rsidR="003A28F0"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S</w:t>
      </w:r>
      <w:r w:rsidR="003A28F0" w:rsidRPr="000350C6">
        <w:rPr>
          <w:rFonts w:ascii="Times New Roman" w:hAnsi="Times New Roman" w:cs="Times New Roman"/>
          <w:sz w:val="20"/>
          <w:szCs w:val="20"/>
        </w:rPr>
        <w:t xml:space="preserve">tudies suggest that the </w:t>
      </w:r>
      <w:proofErr w:type="spellStart"/>
      <w:r w:rsidR="003A28F0" w:rsidRPr="000350C6">
        <w:rPr>
          <w:rFonts w:ascii="Times New Roman" w:hAnsi="Times New Roman" w:cs="Times New Roman"/>
          <w:sz w:val="20"/>
          <w:szCs w:val="20"/>
        </w:rPr>
        <w:t>cerebroplacental</w:t>
      </w:r>
      <w:proofErr w:type="spellEnd"/>
      <w:r w:rsidR="003A28F0" w:rsidRPr="000350C6">
        <w:rPr>
          <w:rFonts w:ascii="Times New Roman" w:hAnsi="Times New Roman" w:cs="Times New Roman"/>
          <w:sz w:val="20"/>
          <w:szCs w:val="20"/>
        </w:rPr>
        <w:t xml:space="preserve"> ratio may be a highly sensitive </w:t>
      </w:r>
      <w:proofErr w:type="spellStart"/>
      <w:r w:rsidR="003A28F0" w:rsidRPr="000350C6">
        <w:rPr>
          <w:rFonts w:ascii="Times New Roman" w:hAnsi="Times New Roman" w:cs="Times New Roman"/>
          <w:sz w:val="20"/>
          <w:szCs w:val="20"/>
        </w:rPr>
        <w:t>doppler</w:t>
      </w:r>
      <w:proofErr w:type="spellEnd"/>
      <w:r w:rsidR="003A28F0" w:rsidRPr="000350C6">
        <w:rPr>
          <w:rFonts w:ascii="Times New Roman" w:hAnsi="Times New Roman" w:cs="Times New Roman"/>
          <w:sz w:val="20"/>
          <w:szCs w:val="20"/>
        </w:rPr>
        <w:t xml:space="preserve"> index for assessment of wellbeing and prediction of outcome in fetuses in high risk pregnancies.</w:t>
      </w:r>
    </w:p>
    <w:p w:rsidR="00EF15B8" w:rsidRPr="000350C6" w:rsidRDefault="00EF15B8" w:rsidP="00C672CA">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0350C6" w:rsidRPr="000350C6" w:rsidRDefault="00AC6402" w:rsidP="00C672CA">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350C6">
        <w:rPr>
          <w:rFonts w:ascii="Times New Roman" w:hAnsi="Times New Roman" w:cs="Times New Roman"/>
          <w:b/>
          <w:bCs/>
          <w:sz w:val="20"/>
          <w:szCs w:val="20"/>
        </w:rPr>
        <w:t>2. Patients</w:t>
      </w:r>
      <w:r w:rsidR="00EF15B8" w:rsidRPr="000350C6">
        <w:rPr>
          <w:rFonts w:ascii="Times New Roman" w:hAnsi="Times New Roman" w:cs="Times New Roman"/>
          <w:b/>
          <w:bCs/>
          <w:sz w:val="20"/>
          <w:szCs w:val="20"/>
        </w:rPr>
        <w:t xml:space="preserve"> and Methods</w:t>
      </w:r>
    </w:p>
    <w:p w:rsidR="003A28F0"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T</w:t>
      </w:r>
      <w:r w:rsidR="003A28F0" w:rsidRPr="000350C6">
        <w:rPr>
          <w:rFonts w:ascii="Times New Roman" w:hAnsi="Times New Roman" w:cs="Times New Roman"/>
          <w:sz w:val="20"/>
          <w:szCs w:val="20"/>
        </w:rPr>
        <w:t xml:space="preserve">his prospective study will be conducted at the Department of Obstetrics and </w:t>
      </w:r>
      <w:proofErr w:type="spellStart"/>
      <w:r w:rsidR="003A28F0" w:rsidRPr="000350C6">
        <w:rPr>
          <w:rFonts w:ascii="Times New Roman" w:hAnsi="Times New Roman" w:cs="Times New Roman"/>
          <w:sz w:val="20"/>
          <w:szCs w:val="20"/>
        </w:rPr>
        <w:t>Gynecolog</w:t>
      </w:r>
      <w:proofErr w:type="spellEnd"/>
      <w:r w:rsidR="003A28F0" w:rsidRPr="000350C6">
        <w:rPr>
          <w:rFonts w:ascii="Times New Roman" w:hAnsi="Times New Roman" w:cs="Times New Roman"/>
          <w:sz w:val="20"/>
          <w:szCs w:val="20"/>
        </w:rPr>
        <w:t xml:space="preserve"> at el </w:t>
      </w:r>
      <w:proofErr w:type="spellStart"/>
      <w:r w:rsidR="003A28F0" w:rsidRPr="000350C6">
        <w:rPr>
          <w:rFonts w:ascii="Times New Roman" w:hAnsi="Times New Roman" w:cs="Times New Roman"/>
          <w:sz w:val="20"/>
          <w:szCs w:val="20"/>
        </w:rPr>
        <w:t>zaitoun</w:t>
      </w:r>
      <w:proofErr w:type="spellEnd"/>
      <w:r w:rsidR="003A28F0" w:rsidRPr="000350C6">
        <w:rPr>
          <w:rFonts w:ascii="Times New Roman" w:hAnsi="Times New Roman" w:cs="Times New Roman"/>
          <w:sz w:val="20"/>
          <w:szCs w:val="20"/>
        </w:rPr>
        <w:t xml:space="preserve"> </w:t>
      </w:r>
      <w:r w:rsidR="003A28F0" w:rsidRPr="000350C6">
        <w:rPr>
          <w:rFonts w:ascii="Times New Roman" w:hAnsi="Times New Roman" w:cs="Times New Roman"/>
          <w:sz w:val="20"/>
          <w:szCs w:val="20"/>
        </w:rPr>
        <w:lastRenderedPageBreak/>
        <w:t>specialized</w:t>
      </w:r>
      <w:r w:rsidRPr="000350C6">
        <w:rPr>
          <w:rFonts w:ascii="Times New Roman" w:hAnsi="Times New Roman" w:cs="Times New Roman"/>
          <w:sz w:val="20"/>
          <w:szCs w:val="20"/>
        </w:rPr>
        <w:t xml:space="preserve"> </w:t>
      </w:r>
      <w:r w:rsidR="003A28F0" w:rsidRPr="000350C6">
        <w:rPr>
          <w:rFonts w:ascii="Times New Roman" w:hAnsi="Times New Roman" w:cs="Times New Roman"/>
          <w:sz w:val="20"/>
          <w:szCs w:val="20"/>
        </w:rPr>
        <w:t xml:space="preserve">Hospital and </w:t>
      </w:r>
      <w:proofErr w:type="spellStart"/>
      <w:r w:rsidR="003A28F0" w:rsidRPr="000350C6">
        <w:rPr>
          <w:rFonts w:ascii="Times New Roman" w:hAnsi="Times New Roman" w:cs="Times New Roman"/>
          <w:sz w:val="20"/>
          <w:szCs w:val="20"/>
        </w:rPr>
        <w:t>Imbaba</w:t>
      </w:r>
      <w:proofErr w:type="spellEnd"/>
      <w:r w:rsidR="003A28F0" w:rsidRPr="000350C6">
        <w:rPr>
          <w:rFonts w:ascii="Times New Roman" w:hAnsi="Times New Roman" w:cs="Times New Roman"/>
          <w:sz w:val="20"/>
          <w:szCs w:val="20"/>
        </w:rPr>
        <w:t xml:space="preserve"> General Hospital. The study population consists of 100 singleton diabetics. pregnant females in the 3</w:t>
      </w:r>
      <w:r w:rsidR="003A28F0" w:rsidRPr="000350C6">
        <w:rPr>
          <w:rFonts w:ascii="Times New Roman" w:hAnsi="Times New Roman" w:cs="Times New Roman"/>
          <w:b/>
          <w:bCs/>
          <w:sz w:val="20"/>
          <w:szCs w:val="20"/>
        </w:rPr>
        <w:t xml:space="preserve">rd </w:t>
      </w:r>
      <w:r w:rsidR="003A28F0" w:rsidRPr="000350C6">
        <w:rPr>
          <w:rFonts w:ascii="Times New Roman" w:hAnsi="Times New Roman" w:cs="Times New Roman"/>
          <w:sz w:val="20"/>
          <w:szCs w:val="20"/>
        </w:rPr>
        <w:t xml:space="preserve">trimester. All study cases will be precisely dated based on reliable menstrual dates that is consistent with early examination or early </w:t>
      </w:r>
      <w:proofErr w:type="spellStart"/>
      <w:r w:rsidR="003A28F0" w:rsidRPr="000350C6">
        <w:rPr>
          <w:rFonts w:ascii="Times New Roman" w:hAnsi="Times New Roman" w:cs="Times New Roman"/>
          <w:sz w:val="20"/>
          <w:szCs w:val="20"/>
        </w:rPr>
        <w:t>ultrasonography</w:t>
      </w:r>
      <w:proofErr w:type="spellEnd"/>
      <w:r w:rsidR="003A28F0" w:rsidRPr="000350C6">
        <w:rPr>
          <w:rFonts w:ascii="Times New Roman" w:hAnsi="Times New Roman" w:cs="Times New Roman"/>
          <w:sz w:val="20"/>
          <w:szCs w:val="20"/>
        </w:rPr>
        <w:t xml:space="preserve"> (≤ 20 weeks).</w:t>
      </w:r>
    </w:p>
    <w:p w:rsidR="003A28F0" w:rsidRPr="000350C6" w:rsidRDefault="003A28F0" w:rsidP="00C672CA">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350C6">
        <w:rPr>
          <w:rFonts w:ascii="Times New Roman" w:hAnsi="Times New Roman" w:cs="Times New Roman"/>
          <w:b/>
          <w:bCs/>
          <w:sz w:val="20"/>
          <w:szCs w:val="20"/>
        </w:rPr>
        <w:t>Inclusion criteria:</w:t>
      </w:r>
    </w:p>
    <w:p w:rsidR="00C672CA"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1. Diabetic pregnant female</w:t>
      </w:r>
      <w:r w:rsidR="00C672CA" w:rsidRPr="000350C6">
        <w:rPr>
          <w:rFonts w:ascii="Times New Roman" w:hAnsi="Times New Roman" w:cs="Times New Roman"/>
          <w:sz w:val="20"/>
          <w:szCs w:val="20"/>
        </w:rPr>
        <w:t>s</w:t>
      </w:r>
      <w:r w:rsidR="00C672CA">
        <w:rPr>
          <w:rFonts w:ascii="Times New Roman" w:hAnsi="Times New Roman" w:cs="Times New Roman"/>
          <w:sz w:val="20"/>
          <w:szCs w:val="20"/>
        </w:rPr>
        <w:t>.</w:t>
      </w:r>
    </w:p>
    <w:p w:rsidR="00C672CA"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2. Singleton pregnanc</w:t>
      </w:r>
      <w:r w:rsidR="00C672CA" w:rsidRPr="000350C6">
        <w:rPr>
          <w:rFonts w:ascii="Times New Roman" w:hAnsi="Times New Roman" w:cs="Times New Roman"/>
          <w:sz w:val="20"/>
          <w:szCs w:val="20"/>
        </w:rPr>
        <w:t>y</w:t>
      </w:r>
      <w:r w:rsidR="00C672CA">
        <w:rPr>
          <w:rFonts w:ascii="Times New Roman" w:hAnsi="Times New Roman" w:cs="Times New Roman"/>
          <w:sz w:val="20"/>
          <w:szCs w:val="20"/>
        </w:rPr>
        <w:t>.</w:t>
      </w:r>
    </w:p>
    <w:p w:rsidR="00C672CA"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3. With no history of rupture of membrane</w:t>
      </w:r>
      <w:r w:rsidR="00C672CA" w:rsidRPr="000350C6">
        <w:rPr>
          <w:rFonts w:ascii="Times New Roman" w:hAnsi="Times New Roman" w:cs="Times New Roman"/>
          <w:sz w:val="20"/>
          <w:szCs w:val="20"/>
        </w:rPr>
        <w:t>s</w:t>
      </w:r>
      <w:r w:rsidR="00C672CA">
        <w:rPr>
          <w:rFonts w:ascii="Times New Roman" w:hAnsi="Times New Roman" w:cs="Times New Roman"/>
          <w:sz w:val="20"/>
          <w:szCs w:val="20"/>
        </w:rPr>
        <w:t>.</w:t>
      </w:r>
    </w:p>
    <w:p w:rsidR="003A28F0" w:rsidRPr="000350C6" w:rsidRDefault="003A28F0" w:rsidP="00C672CA">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350C6">
        <w:rPr>
          <w:rFonts w:ascii="Times New Roman" w:hAnsi="Times New Roman" w:cs="Times New Roman"/>
          <w:b/>
          <w:bCs/>
          <w:sz w:val="20"/>
          <w:szCs w:val="20"/>
        </w:rPr>
        <w:t>Exclusion criteria</w:t>
      </w:r>
    </w:p>
    <w:p w:rsidR="00C672CA"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1. Multiple pregnanc</w:t>
      </w:r>
      <w:r w:rsidR="00C672CA" w:rsidRPr="000350C6">
        <w:rPr>
          <w:rFonts w:ascii="Times New Roman" w:hAnsi="Times New Roman" w:cs="Times New Roman"/>
          <w:sz w:val="20"/>
          <w:szCs w:val="20"/>
        </w:rPr>
        <w:t>y</w:t>
      </w:r>
      <w:r w:rsidR="00C672CA">
        <w:rPr>
          <w:rFonts w:ascii="Times New Roman" w:hAnsi="Times New Roman" w:cs="Times New Roman"/>
          <w:sz w:val="20"/>
          <w:szCs w:val="20"/>
        </w:rPr>
        <w:t>.</w:t>
      </w:r>
    </w:p>
    <w:p w:rsidR="00C672CA"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2. Fetuses with anatomical defect</w:t>
      </w:r>
      <w:r w:rsidR="00C672CA" w:rsidRPr="000350C6">
        <w:rPr>
          <w:rFonts w:ascii="Times New Roman" w:hAnsi="Times New Roman" w:cs="Times New Roman"/>
          <w:sz w:val="20"/>
          <w:szCs w:val="20"/>
        </w:rPr>
        <w:t>s</w:t>
      </w:r>
      <w:r w:rsidR="00C672CA">
        <w:rPr>
          <w:rFonts w:ascii="Times New Roman" w:hAnsi="Times New Roman" w:cs="Times New Roman"/>
          <w:sz w:val="20"/>
          <w:szCs w:val="20"/>
        </w:rPr>
        <w:t>.</w:t>
      </w:r>
    </w:p>
    <w:p w:rsidR="000350C6" w:rsidRPr="000350C6"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3. Pregnant females with other medical disorders</w:t>
      </w:r>
      <w:r w:rsidR="000350C6" w:rsidRPr="000350C6">
        <w:rPr>
          <w:rFonts w:ascii="Times New Roman" w:hAnsi="Times New Roman" w:cs="Times New Roman"/>
          <w:sz w:val="20"/>
          <w:szCs w:val="20"/>
        </w:rPr>
        <w:t xml:space="preserve">. </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350C6">
        <w:rPr>
          <w:rFonts w:ascii="Times New Roman" w:hAnsi="Times New Roman" w:cs="Times New Roman"/>
          <w:sz w:val="20"/>
          <w:szCs w:val="20"/>
        </w:rPr>
        <w:t>A</w:t>
      </w:r>
      <w:r w:rsidR="003A28F0" w:rsidRPr="000350C6">
        <w:rPr>
          <w:rFonts w:ascii="Times New Roman" w:hAnsi="Times New Roman" w:cs="Times New Roman"/>
          <w:sz w:val="20"/>
          <w:szCs w:val="20"/>
        </w:rPr>
        <w:t>ll cases will be subjected to detailed history taking, complete general with special attention to the history of diabetic condition, diabetic complications and treatment and obstetric examination, laboratory investigations (including complete blood picture, fasting and 2 hours postprandial blood sugar, liver function tests</w:t>
      </w:r>
      <w:r w:rsidR="00C672CA" w:rsidRPr="000350C6">
        <w:rPr>
          <w:rFonts w:ascii="Times New Roman" w:hAnsi="Times New Roman" w:cs="Times New Roman"/>
          <w:sz w:val="20"/>
          <w:szCs w:val="20"/>
        </w:rPr>
        <w:t>,</w:t>
      </w:r>
      <w:r w:rsidR="00C672CA">
        <w:rPr>
          <w:rFonts w:ascii="Times New Roman" w:hAnsi="Times New Roman" w:cs="Times New Roman"/>
          <w:sz w:val="20"/>
          <w:szCs w:val="20"/>
        </w:rPr>
        <w:t xml:space="preserve"> </w:t>
      </w:r>
      <w:r w:rsidR="00C672CA" w:rsidRPr="000350C6">
        <w:rPr>
          <w:rFonts w:ascii="Times New Roman" w:hAnsi="Times New Roman" w:cs="Times New Roman"/>
          <w:sz w:val="20"/>
          <w:szCs w:val="20"/>
        </w:rPr>
        <w:t>k</w:t>
      </w:r>
      <w:r w:rsidR="003A28F0" w:rsidRPr="000350C6">
        <w:rPr>
          <w:rFonts w:ascii="Times New Roman" w:hAnsi="Times New Roman" w:cs="Times New Roman"/>
          <w:sz w:val="20"/>
          <w:szCs w:val="20"/>
        </w:rPr>
        <w:t xml:space="preserve">idney function tests, and complete urine analysis), and interval </w:t>
      </w:r>
      <w:proofErr w:type="spellStart"/>
      <w:r w:rsidR="003A28F0" w:rsidRPr="000350C6">
        <w:rPr>
          <w:rFonts w:ascii="Times New Roman" w:hAnsi="Times New Roman" w:cs="Times New Roman"/>
          <w:sz w:val="20"/>
          <w:szCs w:val="20"/>
        </w:rPr>
        <w:t>ultrasonographic</w:t>
      </w:r>
      <w:proofErr w:type="spellEnd"/>
      <w:r w:rsidR="003A28F0" w:rsidRPr="000350C6">
        <w:rPr>
          <w:rFonts w:ascii="Times New Roman" w:hAnsi="Times New Roman" w:cs="Times New Roman"/>
          <w:sz w:val="20"/>
          <w:szCs w:val="20"/>
        </w:rPr>
        <w:t xml:space="preserve"> biometry. Doppler </w:t>
      </w:r>
      <w:proofErr w:type="spellStart"/>
      <w:r w:rsidR="003A28F0" w:rsidRPr="000350C6">
        <w:rPr>
          <w:rFonts w:ascii="Times New Roman" w:hAnsi="Times New Roman" w:cs="Times New Roman"/>
          <w:sz w:val="20"/>
          <w:szCs w:val="20"/>
        </w:rPr>
        <w:t>velocimetry</w:t>
      </w:r>
      <w:proofErr w:type="spellEnd"/>
      <w:r w:rsidR="003A28F0" w:rsidRPr="000350C6">
        <w:rPr>
          <w:rFonts w:ascii="Times New Roman" w:hAnsi="Times New Roman" w:cs="Times New Roman"/>
          <w:sz w:val="20"/>
          <w:szCs w:val="20"/>
        </w:rPr>
        <w:t xml:space="preserve"> of the UA and MCA will be performed when delivery is indicated.</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350C6">
        <w:rPr>
          <w:rFonts w:ascii="Times New Roman" w:hAnsi="Times New Roman" w:cs="Times New Roman"/>
          <w:sz w:val="20"/>
          <w:szCs w:val="20"/>
        </w:rPr>
        <w:t>A</w:t>
      </w:r>
      <w:r w:rsidR="003A28F0" w:rsidRPr="000350C6">
        <w:rPr>
          <w:rFonts w:ascii="Times New Roman" w:hAnsi="Times New Roman" w:cs="Times New Roman"/>
          <w:sz w:val="20"/>
          <w:szCs w:val="20"/>
        </w:rPr>
        <w:t xml:space="preserve">dverse (or abnormal) </w:t>
      </w:r>
      <w:proofErr w:type="spellStart"/>
      <w:r w:rsidR="003A28F0" w:rsidRPr="000350C6">
        <w:rPr>
          <w:rFonts w:ascii="Times New Roman" w:hAnsi="Times New Roman" w:cs="Times New Roman"/>
          <w:sz w:val="20"/>
          <w:szCs w:val="20"/>
        </w:rPr>
        <w:t>perinatal</w:t>
      </w:r>
      <w:proofErr w:type="spellEnd"/>
      <w:r w:rsidR="003A28F0" w:rsidRPr="000350C6">
        <w:rPr>
          <w:rFonts w:ascii="Times New Roman" w:hAnsi="Times New Roman" w:cs="Times New Roman"/>
          <w:sz w:val="20"/>
          <w:szCs w:val="20"/>
        </w:rPr>
        <w:t xml:space="preserve"> outcome is defined as any </w:t>
      </w:r>
      <w:proofErr w:type="spellStart"/>
      <w:r w:rsidR="003A28F0" w:rsidRPr="000350C6">
        <w:rPr>
          <w:rFonts w:ascii="Times New Roman" w:hAnsi="Times New Roman" w:cs="Times New Roman"/>
          <w:sz w:val="20"/>
          <w:szCs w:val="20"/>
        </w:rPr>
        <w:t>perinatal</w:t>
      </w:r>
      <w:proofErr w:type="spellEnd"/>
      <w:r w:rsidR="003A28F0" w:rsidRPr="000350C6">
        <w:rPr>
          <w:rFonts w:ascii="Times New Roman" w:hAnsi="Times New Roman" w:cs="Times New Roman"/>
          <w:sz w:val="20"/>
          <w:szCs w:val="20"/>
        </w:rPr>
        <w:t xml:space="preserve"> complications such as: </w:t>
      </w:r>
      <w:proofErr w:type="spellStart"/>
      <w:r w:rsidR="003A28F0" w:rsidRPr="000350C6">
        <w:rPr>
          <w:rFonts w:ascii="Times New Roman" w:hAnsi="Times New Roman" w:cs="Times New Roman"/>
          <w:sz w:val="20"/>
          <w:szCs w:val="20"/>
        </w:rPr>
        <w:t>perinatal</w:t>
      </w:r>
      <w:proofErr w:type="spellEnd"/>
      <w:r w:rsidR="003A28F0" w:rsidRPr="000350C6">
        <w:rPr>
          <w:rFonts w:ascii="Times New Roman" w:hAnsi="Times New Roman" w:cs="Times New Roman"/>
          <w:sz w:val="20"/>
          <w:szCs w:val="20"/>
        </w:rPr>
        <w:t xml:space="preserve"> death, cesarean section for fetal distress, </w:t>
      </w:r>
      <w:proofErr w:type="spellStart"/>
      <w:r w:rsidR="003A28F0" w:rsidRPr="000350C6">
        <w:rPr>
          <w:rFonts w:ascii="Times New Roman" w:hAnsi="Times New Roman" w:cs="Times New Roman"/>
          <w:sz w:val="20"/>
          <w:szCs w:val="20"/>
        </w:rPr>
        <w:t>meconium</w:t>
      </w:r>
      <w:proofErr w:type="spellEnd"/>
      <w:r w:rsidR="003A28F0" w:rsidRPr="000350C6">
        <w:rPr>
          <w:rFonts w:ascii="Times New Roman" w:hAnsi="Times New Roman" w:cs="Times New Roman"/>
          <w:sz w:val="20"/>
          <w:szCs w:val="20"/>
        </w:rPr>
        <w:t xml:space="preserve"> staining of the amniotic fluid, 5-minute </w:t>
      </w:r>
      <w:proofErr w:type="spellStart"/>
      <w:r w:rsidR="003A28F0" w:rsidRPr="000350C6">
        <w:rPr>
          <w:rFonts w:ascii="Times New Roman" w:hAnsi="Times New Roman" w:cs="Times New Roman"/>
          <w:sz w:val="20"/>
          <w:szCs w:val="20"/>
        </w:rPr>
        <w:t>Apgar</w:t>
      </w:r>
      <w:proofErr w:type="spellEnd"/>
      <w:r w:rsidR="003A28F0" w:rsidRPr="000350C6">
        <w:rPr>
          <w:rFonts w:ascii="Times New Roman" w:hAnsi="Times New Roman" w:cs="Times New Roman"/>
          <w:sz w:val="20"/>
          <w:szCs w:val="20"/>
        </w:rPr>
        <w:t xml:space="preserve"> score &lt;7, IUGR (fetal weight &lt;10</w:t>
      </w:r>
      <w:r w:rsidR="003A28F0" w:rsidRPr="000350C6">
        <w:rPr>
          <w:rFonts w:ascii="Times New Roman" w:hAnsi="Times New Roman" w:cs="Times New Roman"/>
          <w:b/>
          <w:bCs/>
          <w:sz w:val="20"/>
          <w:szCs w:val="20"/>
        </w:rPr>
        <w:t xml:space="preserve">th </w:t>
      </w:r>
      <w:r w:rsidR="003A28F0" w:rsidRPr="000350C6">
        <w:rPr>
          <w:rFonts w:ascii="Times New Roman" w:hAnsi="Times New Roman" w:cs="Times New Roman"/>
          <w:sz w:val="20"/>
          <w:szCs w:val="20"/>
        </w:rPr>
        <w:t>percentile for gestational age), hypoglycemia (glucose level &lt;45 mg/</w:t>
      </w:r>
      <w:proofErr w:type="spellStart"/>
      <w:r w:rsidR="003A28F0" w:rsidRPr="000350C6">
        <w:rPr>
          <w:rFonts w:ascii="Times New Roman" w:hAnsi="Times New Roman" w:cs="Times New Roman"/>
          <w:sz w:val="20"/>
          <w:szCs w:val="20"/>
        </w:rPr>
        <w:t>dL</w:t>
      </w:r>
      <w:proofErr w:type="spellEnd"/>
      <w:r w:rsidR="003A28F0" w:rsidRPr="000350C6">
        <w:rPr>
          <w:rFonts w:ascii="Times New Roman" w:hAnsi="Times New Roman" w:cs="Times New Roman"/>
          <w:sz w:val="20"/>
          <w:szCs w:val="20"/>
        </w:rPr>
        <w:t>), or stay in the neonatal intensive care unit for &gt;24 hours.</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350C6">
        <w:rPr>
          <w:rFonts w:ascii="Times New Roman" w:hAnsi="Times New Roman" w:cs="Times New Roman"/>
          <w:sz w:val="20"/>
          <w:szCs w:val="20"/>
        </w:rPr>
        <w:t>U</w:t>
      </w:r>
      <w:r w:rsidR="003A28F0" w:rsidRPr="000350C6">
        <w:rPr>
          <w:rFonts w:ascii="Times New Roman" w:hAnsi="Times New Roman" w:cs="Times New Roman"/>
          <w:sz w:val="20"/>
          <w:szCs w:val="20"/>
        </w:rPr>
        <w:t>ltrasound equipment capable of high resolution gray-scale, pulsed wave and color Doppler modes was used, (</w:t>
      </w:r>
      <w:proofErr w:type="spellStart"/>
      <w:r w:rsidR="003A28F0" w:rsidRPr="000350C6">
        <w:rPr>
          <w:rFonts w:ascii="Times New Roman" w:hAnsi="Times New Roman" w:cs="Times New Roman"/>
          <w:sz w:val="20"/>
          <w:szCs w:val="20"/>
        </w:rPr>
        <w:t>accuvix</w:t>
      </w:r>
      <w:proofErr w:type="spellEnd"/>
      <w:r w:rsidR="003A28F0" w:rsidRPr="000350C6">
        <w:rPr>
          <w:rFonts w:ascii="Times New Roman" w:hAnsi="Times New Roman" w:cs="Times New Roman"/>
          <w:sz w:val="20"/>
          <w:szCs w:val="20"/>
        </w:rPr>
        <w:t xml:space="preserve"> XQ, </w:t>
      </w:r>
      <w:proofErr w:type="spellStart"/>
      <w:r w:rsidR="003A28F0" w:rsidRPr="000350C6">
        <w:rPr>
          <w:rFonts w:ascii="Times New Roman" w:hAnsi="Times New Roman" w:cs="Times New Roman"/>
          <w:sz w:val="20"/>
          <w:szCs w:val="20"/>
        </w:rPr>
        <w:t>Medison</w:t>
      </w:r>
      <w:proofErr w:type="spellEnd"/>
      <w:r w:rsidR="003A28F0" w:rsidRPr="000350C6">
        <w:rPr>
          <w:rFonts w:ascii="Times New Roman" w:hAnsi="Times New Roman" w:cs="Times New Roman"/>
          <w:sz w:val="20"/>
          <w:szCs w:val="20"/>
        </w:rPr>
        <w:t xml:space="preserve">, </w:t>
      </w:r>
      <w:proofErr w:type="spellStart"/>
      <w:r w:rsidR="003A28F0" w:rsidRPr="000350C6">
        <w:rPr>
          <w:rFonts w:ascii="Times New Roman" w:hAnsi="Times New Roman" w:cs="Times New Roman"/>
          <w:sz w:val="20"/>
          <w:szCs w:val="20"/>
        </w:rPr>
        <w:t>Suol</w:t>
      </w:r>
      <w:proofErr w:type="spellEnd"/>
      <w:r w:rsidR="003A28F0" w:rsidRPr="000350C6">
        <w:rPr>
          <w:rFonts w:ascii="Times New Roman" w:hAnsi="Times New Roman" w:cs="Times New Roman"/>
          <w:sz w:val="20"/>
          <w:szCs w:val="20"/>
        </w:rPr>
        <w:t>, Korea) using 3.5 MHZ probe.</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A</w:t>
      </w:r>
      <w:r w:rsidR="003A28F0" w:rsidRPr="000350C6">
        <w:rPr>
          <w:rFonts w:ascii="Times New Roman" w:hAnsi="Times New Roman" w:cs="Times New Roman"/>
          <w:sz w:val="20"/>
          <w:szCs w:val="20"/>
        </w:rPr>
        <w:t>ll recordings were obtained in the absence of fetal breathing and fetal movements. For each vessel, an average of three consecutive Doppler velocity waveforms was used for statistical analysis.</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350C6">
        <w:rPr>
          <w:rFonts w:ascii="Times New Roman" w:hAnsi="Times New Roman" w:cs="Times New Roman"/>
          <w:sz w:val="20"/>
          <w:szCs w:val="20"/>
        </w:rPr>
        <w:t>T</w:t>
      </w:r>
      <w:r w:rsidR="003A28F0" w:rsidRPr="000350C6">
        <w:rPr>
          <w:rFonts w:ascii="Times New Roman" w:hAnsi="Times New Roman" w:cs="Times New Roman"/>
          <w:sz w:val="20"/>
          <w:szCs w:val="20"/>
        </w:rPr>
        <w:t xml:space="preserve">he </w:t>
      </w:r>
      <w:proofErr w:type="spellStart"/>
      <w:r w:rsidR="003A28F0" w:rsidRPr="000350C6">
        <w:rPr>
          <w:rFonts w:ascii="Times New Roman" w:hAnsi="Times New Roman" w:cs="Times New Roman"/>
          <w:sz w:val="20"/>
          <w:szCs w:val="20"/>
        </w:rPr>
        <w:t>Apgar</w:t>
      </w:r>
      <w:proofErr w:type="spellEnd"/>
      <w:r w:rsidR="003A28F0" w:rsidRPr="000350C6">
        <w:rPr>
          <w:rFonts w:ascii="Times New Roman" w:hAnsi="Times New Roman" w:cs="Times New Roman"/>
          <w:sz w:val="20"/>
          <w:szCs w:val="20"/>
        </w:rPr>
        <w:t xml:space="preserve"> score is used in the evaluation of fetal condition after birth. The score includes the heart rate, respiratory effort, muscle tone, reflexes and color. In general the higher the score (up to 10), the better the condition of the infant. The 1 minute </w:t>
      </w:r>
      <w:proofErr w:type="spellStart"/>
      <w:r w:rsidR="003A28F0" w:rsidRPr="000350C6">
        <w:rPr>
          <w:rFonts w:ascii="Times New Roman" w:hAnsi="Times New Roman" w:cs="Times New Roman"/>
          <w:sz w:val="20"/>
          <w:szCs w:val="20"/>
        </w:rPr>
        <w:t>Apgar</w:t>
      </w:r>
      <w:proofErr w:type="spellEnd"/>
      <w:r w:rsidR="003A28F0" w:rsidRPr="000350C6">
        <w:rPr>
          <w:rFonts w:ascii="Times New Roman" w:hAnsi="Times New Roman" w:cs="Times New Roman"/>
          <w:sz w:val="20"/>
          <w:szCs w:val="20"/>
        </w:rPr>
        <w:t xml:space="preserve"> score determines if immediate resuscitation is needed</w:t>
      </w:r>
      <w:r w:rsidR="003A28F0" w:rsidRPr="000350C6">
        <w:rPr>
          <w:rFonts w:ascii="Times New Roman" w:hAnsi="Times New Roman" w:cs="Times New Roman"/>
          <w:b/>
          <w:bCs/>
          <w:sz w:val="20"/>
          <w:szCs w:val="20"/>
        </w:rPr>
        <w:t>.</w:t>
      </w:r>
    </w:p>
    <w:p w:rsidR="003A28F0"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A</w:t>
      </w:r>
      <w:r w:rsidR="003A28F0" w:rsidRPr="000350C6">
        <w:rPr>
          <w:rFonts w:ascii="Times New Roman" w:hAnsi="Times New Roman" w:cs="Times New Roman"/>
          <w:sz w:val="20"/>
          <w:szCs w:val="20"/>
        </w:rPr>
        <w:t xml:space="preserve"> score of 7 or higher indicates good infant condition and no need for aid more than nasopharyngeal suction. Mild to moderate depressed infants scores 4 to 7 at 1 minute. Severely depressed infant scores 0 to 4. Resuscitation should be started immediately. The 5 minute </w:t>
      </w:r>
      <w:proofErr w:type="spellStart"/>
      <w:r w:rsidR="003A28F0" w:rsidRPr="000350C6">
        <w:rPr>
          <w:rFonts w:ascii="Times New Roman" w:hAnsi="Times New Roman" w:cs="Times New Roman"/>
          <w:sz w:val="20"/>
          <w:szCs w:val="20"/>
        </w:rPr>
        <w:t>Apgar</w:t>
      </w:r>
      <w:proofErr w:type="spellEnd"/>
      <w:r w:rsidR="003A28F0" w:rsidRPr="000350C6">
        <w:rPr>
          <w:rFonts w:ascii="Times New Roman" w:hAnsi="Times New Roman" w:cs="Times New Roman"/>
          <w:sz w:val="20"/>
          <w:szCs w:val="20"/>
        </w:rPr>
        <w:t xml:space="preserve"> score correlates best with neonatal morbidity and mortality.</w:t>
      </w:r>
    </w:p>
    <w:p w:rsidR="003A28F0" w:rsidRPr="000350C6"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3A28F0" w:rsidRPr="000350C6" w:rsidRDefault="0007192D" w:rsidP="00C672CA">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350C6">
        <w:rPr>
          <w:rFonts w:ascii="Times New Roman" w:hAnsi="Times New Roman" w:cs="Times New Roman"/>
          <w:b/>
          <w:bCs/>
          <w:sz w:val="20"/>
          <w:szCs w:val="20"/>
        </w:rPr>
        <w:t>3. Results</w:t>
      </w:r>
    </w:p>
    <w:p w:rsidR="003A28F0" w:rsidRPr="000350C6"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350C6">
        <w:rPr>
          <w:rFonts w:ascii="Times New Roman" w:hAnsi="Times New Roman" w:cs="Times New Roman"/>
          <w:b/>
          <w:bCs/>
          <w:sz w:val="20"/>
          <w:szCs w:val="20"/>
        </w:rPr>
        <w:lastRenderedPageBreak/>
        <w:t xml:space="preserve">Table (1) </w:t>
      </w:r>
      <w:r w:rsidRPr="000350C6">
        <w:rPr>
          <w:rFonts w:ascii="Times New Roman" w:hAnsi="Times New Roman" w:cs="Times New Roman"/>
          <w:sz w:val="20"/>
          <w:szCs w:val="20"/>
        </w:rPr>
        <w:t xml:space="preserve">shows indications of delivery where 44% was spontaneous </w:t>
      </w:r>
      <w:proofErr w:type="spellStart"/>
      <w:r w:rsidRPr="000350C6">
        <w:rPr>
          <w:rFonts w:ascii="Times New Roman" w:hAnsi="Times New Roman" w:cs="Times New Roman"/>
          <w:sz w:val="20"/>
          <w:szCs w:val="20"/>
        </w:rPr>
        <w:t>labour</w:t>
      </w:r>
      <w:proofErr w:type="spellEnd"/>
      <w:r w:rsidRPr="000350C6">
        <w:rPr>
          <w:rFonts w:ascii="Times New Roman" w:hAnsi="Times New Roman" w:cs="Times New Roman"/>
          <w:sz w:val="20"/>
          <w:szCs w:val="20"/>
        </w:rPr>
        <w:t>, 20% was elective delivery, 14% abnormal Doppler and 18 % non reactive CTG</w:t>
      </w:r>
      <w:r w:rsidR="000350C6" w:rsidRPr="000350C6">
        <w:rPr>
          <w:rFonts w:ascii="Times New Roman" w:hAnsi="Times New Roman" w:cs="Times New Roman"/>
          <w:sz w:val="20"/>
          <w:szCs w:val="20"/>
        </w:rPr>
        <w:t>.</w:t>
      </w:r>
    </w:p>
    <w:p w:rsidR="003A28F0" w:rsidRPr="000350C6"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b/>
          <w:bCs/>
          <w:sz w:val="20"/>
          <w:szCs w:val="20"/>
        </w:rPr>
        <w:t xml:space="preserve">Table 2 </w:t>
      </w:r>
      <w:r w:rsidRPr="000350C6">
        <w:rPr>
          <w:rFonts w:ascii="Times New Roman" w:hAnsi="Times New Roman" w:cs="Times New Roman"/>
          <w:sz w:val="20"/>
          <w:szCs w:val="20"/>
        </w:rPr>
        <w:t>shows mode of delivery where 68% was Cesarean section and 32% normal vaginal delivery.</w:t>
      </w:r>
    </w:p>
    <w:p w:rsidR="003A28F0" w:rsidRPr="000350C6"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350C6">
        <w:rPr>
          <w:rFonts w:ascii="Times New Roman" w:hAnsi="Times New Roman" w:cs="Times New Roman"/>
          <w:b/>
          <w:bCs/>
          <w:sz w:val="20"/>
          <w:szCs w:val="20"/>
        </w:rPr>
        <w:t xml:space="preserve">Table 3 </w:t>
      </w:r>
      <w:r w:rsidRPr="000350C6">
        <w:rPr>
          <w:rFonts w:ascii="Times New Roman" w:hAnsi="Times New Roman" w:cs="Times New Roman"/>
          <w:sz w:val="20"/>
          <w:szCs w:val="20"/>
        </w:rPr>
        <w:t>shows distribution of data of both umbilical artery and middle cerebral artery Doppler, 72% of cases has normal umbilical artery Doppler and 28% has abnormal Doppler while 86% has normal MCA Doppler and 14% has abnormal MCA Doppler.</w:t>
      </w:r>
    </w:p>
    <w:p w:rsidR="003A28F0" w:rsidRPr="000350C6"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b/>
          <w:bCs/>
          <w:sz w:val="20"/>
          <w:szCs w:val="20"/>
        </w:rPr>
        <w:t xml:space="preserve">Table 4 </w:t>
      </w:r>
      <w:r w:rsidRPr="000350C6">
        <w:rPr>
          <w:rFonts w:ascii="Times New Roman" w:hAnsi="Times New Roman" w:cs="Times New Roman"/>
          <w:sz w:val="20"/>
          <w:szCs w:val="20"/>
        </w:rPr>
        <w:t xml:space="preserve">shows neonatal outcome where 90% of neonates have normal 1 minute </w:t>
      </w:r>
      <w:proofErr w:type="spellStart"/>
      <w:r w:rsidRPr="000350C6">
        <w:rPr>
          <w:rFonts w:ascii="Times New Roman" w:hAnsi="Times New Roman" w:cs="Times New Roman"/>
          <w:sz w:val="20"/>
          <w:szCs w:val="20"/>
        </w:rPr>
        <w:t>Apgar</w:t>
      </w:r>
      <w:proofErr w:type="spellEnd"/>
      <w:r w:rsidRPr="000350C6">
        <w:rPr>
          <w:rFonts w:ascii="Times New Roman" w:hAnsi="Times New Roman" w:cs="Times New Roman"/>
          <w:sz w:val="20"/>
          <w:szCs w:val="20"/>
        </w:rPr>
        <w:t xml:space="preserve"> score and 16% has </w:t>
      </w:r>
      <w:proofErr w:type="spellStart"/>
      <w:r w:rsidRPr="000350C6">
        <w:rPr>
          <w:rFonts w:ascii="Times New Roman" w:hAnsi="Times New Roman" w:cs="Times New Roman"/>
          <w:sz w:val="20"/>
          <w:szCs w:val="20"/>
        </w:rPr>
        <w:t>Apgar</w:t>
      </w:r>
      <w:proofErr w:type="spellEnd"/>
      <w:r w:rsidRPr="000350C6">
        <w:rPr>
          <w:rFonts w:ascii="Times New Roman" w:hAnsi="Times New Roman" w:cs="Times New Roman"/>
          <w:sz w:val="20"/>
          <w:szCs w:val="20"/>
        </w:rPr>
        <w:t xml:space="preserve"> score &lt;4 at 1 min</w:t>
      </w:r>
      <w:r w:rsidR="00C672CA" w:rsidRPr="000350C6">
        <w:rPr>
          <w:rFonts w:ascii="Times New Roman" w:hAnsi="Times New Roman" w:cs="Times New Roman"/>
          <w:sz w:val="20"/>
          <w:szCs w:val="20"/>
        </w:rPr>
        <w:t>.</w:t>
      </w:r>
      <w:r w:rsidR="00C672CA">
        <w:rPr>
          <w:rFonts w:ascii="Times New Roman" w:hAnsi="Times New Roman" w:cs="Times New Roman"/>
          <w:sz w:val="20"/>
          <w:szCs w:val="20"/>
        </w:rPr>
        <w:t xml:space="preserve"> </w:t>
      </w:r>
      <w:r w:rsidR="00C672CA" w:rsidRPr="000350C6">
        <w:rPr>
          <w:rFonts w:ascii="Times New Roman" w:hAnsi="Times New Roman" w:cs="Times New Roman"/>
          <w:sz w:val="20"/>
          <w:szCs w:val="20"/>
        </w:rPr>
        <w:t>i</w:t>
      </w:r>
      <w:r w:rsidRPr="000350C6">
        <w:rPr>
          <w:rFonts w:ascii="Times New Roman" w:hAnsi="Times New Roman" w:cs="Times New Roman"/>
          <w:sz w:val="20"/>
          <w:szCs w:val="20"/>
        </w:rPr>
        <w:t xml:space="preserve">t also shows the </w:t>
      </w:r>
      <w:proofErr w:type="spellStart"/>
      <w:r w:rsidRPr="000350C6">
        <w:rPr>
          <w:rFonts w:ascii="Times New Roman" w:hAnsi="Times New Roman" w:cs="Times New Roman"/>
          <w:sz w:val="20"/>
          <w:szCs w:val="20"/>
        </w:rPr>
        <w:t>Apgar</w:t>
      </w:r>
      <w:proofErr w:type="spellEnd"/>
      <w:r w:rsidRPr="000350C6">
        <w:rPr>
          <w:rFonts w:ascii="Times New Roman" w:hAnsi="Times New Roman" w:cs="Times New Roman"/>
          <w:sz w:val="20"/>
          <w:szCs w:val="20"/>
        </w:rPr>
        <w:t xml:space="preserve"> at 5 min, where 94% was normal and 6% was &lt;7. Acidosis was found in only 8% of neonates. Neonatal death was another parameter occurred in only 6%. 26% need ICU admission while 74% did not need, 30% show RDS, 2% seizures, 4% sepsis and 24% hypoglycemia.</w:t>
      </w:r>
    </w:p>
    <w:p w:rsidR="003A28F0" w:rsidRPr="000350C6"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350C6">
        <w:rPr>
          <w:rFonts w:ascii="Times New Roman" w:hAnsi="Times New Roman" w:cs="Times New Roman"/>
          <w:b/>
          <w:bCs/>
          <w:sz w:val="20"/>
          <w:szCs w:val="20"/>
        </w:rPr>
        <w:t xml:space="preserve">Table 5 </w:t>
      </w:r>
      <w:r w:rsidRPr="000350C6">
        <w:rPr>
          <w:rFonts w:ascii="Times New Roman" w:hAnsi="Times New Roman" w:cs="Times New Roman"/>
          <w:sz w:val="20"/>
          <w:szCs w:val="20"/>
        </w:rPr>
        <w:t xml:space="preserve">shows the outcome parameters related to UA Doppler. In cases with normal UA Doppler the mean of the gestational age at delivery was 39.1 compared to 36.8 in cases with abnormal UA Doppler. Neonatal acidosis (pH &lt;7.2) was found in only 2.7% if UA Doppler was normal and increased to 21% with abnormal Doppler. As regard’s the </w:t>
      </w:r>
      <w:proofErr w:type="spellStart"/>
      <w:r w:rsidRPr="000350C6">
        <w:rPr>
          <w:rFonts w:ascii="Times New Roman" w:hAnsi="Times New Roman" w:cs="Times New Roman"/>
          <w:sz w:val="20"/>
          <w:szCs w:val="20"/>
        </w:rPr>
        <w:t>Apgar</w:t>
      </w:r>
      <w:proofErr w:type="spellEnd"/>
      <w:r w:rsidRPr="000350C6">
        <w:rPr>
          <w:rFonts w:ascii="Times New Roman" w:hAnsi="Times New Roman" w:cs="Times New Roman"/>
          <w:sz w:val="20"/>
          <w:szCs w:val="20"/>
        </w:rPr>
        <w:t xml:space="preserve"> score &lt;4 after 1 min., it was 2.7% only with normal Doppler increased to become 28.5% in cases with abnormal Doppler. As for the </w:t>
      </w:r>
      <w:proofErr w:type="spellStart"/>
      <w:r w:rsidRPr="000350C6">
        <w:rPr>
          <w:rFonts w:ascii="Times New Roman" w:hAnsi="Times New Roman" w:cs="Times New Roman"/>
          <w:sz w:val="20"/>
          <w:szCs w:val="20"/>
        </w:rPr>
        <w:t>Apgar</w:t>
      </w:r>
      <w:proofErr w:type="spellEnd"/>
      <w:r w:rsidRPr="000350C6">
        <w:rPr>
          <w:rFonts w:ascii="Times New Roman" w:hAnsi="Times New Roman" w:cs="Times New Roman"/>
          <w:sz w:val="20"/>
          <w:szCs w:val="20"/>
        </w:rPr>
        <w:t xml:space="preserve"> after 5 min, it was &lt;7 in 2.7% of cases if normal UA Doppler changed to 14.3% in cases with abnormal Doppler, the third parameter which is the neonatal death occurred in 2.7% only with normal UA Doppler increased to 14.3% in cases with abnormal Doppler</w:t>
      </w:r>
      <w:r w:rsidR="00C672CA" w:rsidRPr="000350C6">
        <w:rPr>
          <w:rFonts w:ascii="Times New Roman" w:hAnsi="Times New Roman" w:cs="Times New Roman"/>
          <w:sz w:val="20"/>
          <w:szCs w:val="20"/>
        </w:rPr>
        <w:t>.</w:t>
      </w:r>
      <w:r w:rsidR="00C672CA">
        <w:rPr>
          <w:rFonts w:ascii="Times New Roman" w:hAnsi="Times New Roman" w:cs="Times New Roman"/>
          <w:sz w:val="20"/>
          <w:szCs w:val="20"/>
        </w:rPr>
        <w:t xml:space="preserve"> </w:t>
      </w:r>
      <w:r w:rsidR="00C672CA" w:rsidRPr="000350C6">
        <w:rPr>
          <w:rFonts w:ascii="Times New Roman" w:hAnsi="Times New Roman" w:cs="Times New Roman"/>
          <w:sz w:val="20"/>
          <w:szCs w:val="20"/>
        </w:rPr>
        <w:t>T</w:t>
      </w:r>
      <w:r w:rsidRPr="000350C6">
        <w:rPr>
          <w:rFonts w:ascii="Times New Roman" w:hAnsi="Times New Roman" w:cs="Times New Roman"/>
          <w:sz w:val="20"/>
          <w:szCs w:val="20"/>
        </w:rPr>
        <w:t xml:space="preserve">here was no significant difference in pH and </w:t>
      </w:r>
      <w:proofErr w:type="spellStart"/>
      <w:r w:rsidRPr="000350C6">
        <w:rPr>
          <w:rFonts w:ascii="Times New Roman" w:hAnsi="Times New Roman" w:cs="Times New Roman"/>
          <w:sz w:val="20"/>
          <w:szCs w:val="20"/>
        </w:rPr>
        <w:t>Apgar</w:t>
      </w:r>
      <w:proofErr w:type="spellEnd"/>
      <w:r w:rsidRPr="000350C6">
        <w:rPr>
          <w:rFonts w:ascii="Times New Roman" w:hAnsi="Times New Roman" w:cs="Times New Roman"/>
          <w:sz w:val="20"/>
          <w:szCs w:val="20"/>
        </w:rPr>
        <w:t xml:space="preserve"> 5-min between the 2 groups (p&gt;0.05) however there was significant difference in gestational age of delivery and </w:t>
      </w:r>
      <w:proofErr w:type="spellStart"/>
      <w:r w:rsidRPr="000350C6">
        <w:rPr>
          <w:rFonts w:ascii="Times New Roman" w:hAnsi="Times New Roman" w:cs="Times New Roman"/>
          <w:sz w:val="20"/>
          <w:szCs w:val="20"/>
        </w:rPr>
        <w:t>Apgar</w:t>
      </w:r>
      <w:proofErr w:type="spellEnd"/>
      <w:r w:rsidRPr="000350C6">
        <w:rPr>
          <w:rFonts w:ascii="Times New Roman" w:hAnsi="Times New Roman" w:cs="Times New Roman"/>
          <w:sz w:val="20"/>
          <w:szCs w:val="20"/>
        </w:rPr>
        <w:t xml:space="preserve"> 1-min.</w:t>
      </w:r>
    </w:p>
    <w:p w:rsidR="003A28F0" w:rsidRPr="000350C6"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b/>
          <w:bCs/>
          <w:sz w:val="20"/>
          <w:szCs w:val="20"/>
        </w:rPr>
        <w:t xml:space="preserve">Table 6 </w:t>
      </w:r>
      <w:r w:rsidRPr="000350C6">
        <w:rPr>
          <w:rFonts w:ascii="Times New Roman" w:hAnsi="Times New Roman" w:cs="Times New Roman"/>
          <w:sz w:val="20"/>
          <w:szCs w:val="20"/>
        </w:rPr>
        <w:t>demonstrates the outcome related to MCA Doppler showing that the mean for</w:t>
      </w:r>
      <w:r w:rsidR="0007192D" w:rsidRPr="000350C6">
        <w:rPr>
          <w:rFonts w:ascii="Times New Roman" w:hAnsi="Times New Roman" w:cs="Times New Roman"/>
          <w:sz w:val="20"/>
          <w:szCs w:val="20"/>
        </w:rPr>
        <w:t xml:space="preserve"> gestational age with normal Doppler was 39.3 weeks decreased to 36.9 weeks in cases with abnormal Doppler. Neonatal acidosis pH &lt;7.2 was seen in only 0% in normal Doppler</w:t>
      </w:r>
      <w:r w:rsidR="000350C6" w:rsidRPr="000350C6">
        <w:rPr>
          <w:rFonts w:ascii="Times New Roman" w:hAnsi="Times New Roman" w:cs="Times New Roman"/>
          <w:sz w:val="20"/>
          <w:szCs w:val="20"/>
        </w:rPr>
        <w:t xml:space="preserve"> &amp; </w:t>
      </w:r>
      <w:r w:rsidR="0007192D" w:rsidRPr="000350C6">
        <w:rPr>
          <w:rFonts w:ascii="Times New Roman" w:hAnsi="Times New Roman" w:cs="Times New Roman"/>
          <w:sz w:val="20"/>
          <w:szCs w:val="20"/>
        </w:rPr>
        <w:t xml:space="preserve">57.4% in abnormal Doppler. As regards the </w:t>
      </w:r>
      <w:proofErr w:type="spellStart"/>
      <w:r w:rsidR="0007192D" w:rsidRPr="000350C6">
        <w:rPr>
          <w:rFonts w:ascii="Times New Roman" w:hAnsi="Times New Roman" w:cs="Times New Roman"/>
          <w:sz w:val="20"/>
          <w:szCs w:val="20"/>
        </w:rPr>
        <w:t>Apgar</w:t>
      </w:r>
      <w:proofErr w:type="spellEnd"/>
      <w:r w:rsidR="0007192D" w:rsidRPr="000350C6">
        <w:rPr>
          <w:rFonts w:ascii="Times New Roman" w:hAnsi="Times New Roman" w:cs="Times New Roman"/>
          <w:sz w:val="20"/>
          <w:szCs w:val="20"/>
        </w:rPr>
        <w:t xml:space="preserve"> score after 1 min. it was &lt;4 in 9.3% only if norma1 MAC Doppler increased to become 42.8% if they have abnormal Doppler. The </w:t>
      </w:r>
      <w:proofErr w:type="spellStart"/>
      <w:r w:rsidR="0007192D" w:rsidRPr="000350C6">
        <w:rPr>
          <w:rFonts w:ascii="Times New Roman" w:hAnsi="Times New Roman" w:cs="Times New Roman"/>
          <w:sz w:val="20"/>
          <w:szCs w:val="20"/>
        </w:rPr>
        <w:t>Apgar</w:t>
      </w:r>
      <w:proofErr w:type="spellEnd"/>
      <w:r w:rsidR="0007192D" w:rsidRPr="000350C6">
        <w:rPr>
          <w:rFonts w:ascii="Times New Roman" w:hAnsi="Times New Roman" w:cs="Times New Roman"/>
          <w:sz w:val="20"/>
          <w:szCs w:val="20"/>
        </w:rPr>
        <w:t xml:space="preserve"> score after 5 min was &lt;7 in 2.3% of cases if they have normal Doppler increased to 28.5% if the</w:t>
      </w:r>
      <w:r w:rsidR="00C672CA">
        <w:rPr>
          <w:rFonts w:ascii="Times New Roman" w:hAnsi="Times New Roman" w:cs="Times New Roman" w:hint="eastAsia"/>
          <w:sz w:val="20"/>
          <w:szCs w:val="20"/>
          <w:lang w:eastAsia="zh-CN"/>
        </w:rPr>
        <w:t xml:space="preserve"> </w:t>
      </w:r>
      <w:r w:rsidR="0007192D" w:rsidRPr="000350C6">
        <w:rPr>
          <w:rFonts w:ascii="Times New Roman" w:hAnsi="Times New Roman" w:cs="Times New Roman"/>
          <w:sz w:val="20"/>
          <w:szCs w:val="20"/>
        </w:rPr>
        <w:t xml:space="preserve">Doppler was abnormal. The fourth parameter which is neonatal death demonstrated no deaths if the Doppler was normal compared to 42.8% deaths if the Doppler was abnormal. Comparing the </w:t>
      </w:r>
      <w:r w:rsidR="0007192D" w:rsidRPr="000350C6">
        <w:rPr>
          <w:rFonts w:ascii="Times New Roman" w:hAnsi="Times New Roman" w:cs="Times New Roman"/>
          <w:i/>
          <w:iCs/>
          <w:sz w:val="20"/>
          <w:szCs w:val="20"/>
        </w:rPr>
        <w:t>p-</w:t>
      </w:r>
      <w:r w:rsidR="0007192D" w:rsidRPr="000350C6">
        <w:rPr>
          <w:rFonts w:ascii="Times New Roman" w:hAnsi="Times New Roman" w:cs="Times New Roman"/>
          <w:sz w:val="20"/>
          <w:szCs w:val="20"/>
        </w:rPr>
        <w:t>value of. the four parameters we find it significant.</w:t>
      </w:r>
    </w:p>
    <w:p w:rsidR="000350C6" w:rsidRPr="000350C6" w:rsidRDefault="000350C6" w:rsidP="00C672CA">
      <w:pPr>
        <w:autoSpaceDE w:val="0"/>
        <w:autoSpaceDN w:val="0"/>
        <w:bidi w:val="0"/>
        <w:adjustRightInd w:val="0"/>
        <w:snapToGrid w:val="0"/>
        <w:spacing w:after="0" w:line="240" w:lineRule="auto"/>
        <w:jc w:val="both"/>
        <w:rPr>
          <w:rFonts w:ascii="Times New Roman" w:hAnsi="Times New Roman" w:cs="Times New Roman"/>
          <w:b/>
          <w:bCs/>
          <w:sz w:val="20"/>
          <w:szCs w:val="20"/>
        </w:rPr>
        <w:sectPr w:rsidR="000350C6" w:rsidRPr="000350C6" w:rsidSect="00C672CA">
          <w:headerReference w:type="default" r:id="rId12"/>
          <w:type w:val="continuous"/>
          <w:pgSz w:w="12242" w:h="15842" w:code="1"/>
          <w:pgMar w:top="1440" w:right="1440" w:bottom="1440" w:left="1440" w:header="720" w:footer="720" w:gutter="0"/>
          <w:cols w:num="2" w:space="550"/>
          <w:docGrid w:linePitch="360"/>
        </w:sectPr>
      </w:pPr>
    </w:p>
    <w:p w:rsidR="00C672CA" w:rsidRDefault="00C672CA">
      <w:pPr>
        <w:bidi w:val="0"/>
        <w:spacing w:after="0" w:line="240" w:lineRule="auto"/>
        <w:rPr>
          <w:rFonts w:ascii="Times New Roman" w:hAnsi="Times New Roman" w:cs="Times New Roman"/>
          <w:b/>
          <w:bCs/>
          <w:sz w:val="20"/>
          <w:szCs w:val="20"/>
          <w:lang w:eastAsia="zh-CN"/>
        </w:rPr>
      </w:pPr>
    </w:p>
    <w:p w:rsidR="005A7792" w:rsidRPr="000350C6" w:rsidRDefault="005A7792" w:rsidP="00C672CA">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0350C6">
        <w:rPr>
          <w:rFonts w:ascii="Times New Roman" w:hAnsi="Times New Roman" w:cs="Times New Roman"/>
          <w:b/>
          <w:bCs/>
          <w:sz w:val="20"/>
          <w:szCs w:val="20"/>
        </w:rPr>
        <w:lastRenderedPageBreak/>
        <w:t>Table (1)</w:t>
      </w:r>
      <w:r w:rsidRPr="000350C6">
        <w:rPr>
          <w:rFonts w:ascii="Times New Roman" w:hAnsi="Times New Roman" w:cs="Times New Roman"/>
          <w:sz w:val="20"/>
          <w:szCs w:val="20"/>
        </w:rPr>
        <w:t>: Indications of delivery</w:t>
      </w:r>
    </w:p>
    <w:tbl>
      <w:tblPr>
        <w:tblW w:w="5000" w:type="pct"/>
        <w:jc w:val="center"/>
        <w:tblCellMar>
          <w:left w:w="57" w:type="dxa"/>
          <w:right w:w="57" w:type="dxa"/>
        </w:tblCellMar>
        <w:tblLook w:val="04A0"/>
      </w:tblPr>
      <w:tblGrid>
        <w:gridCol w:w="9476"/>
      </w:tblGrid>
      <w:tr w:rsidR="005A7792" w:rsidRPr="000350C6" w:rsidTr="000350C6">
        <w:trPr>
          <w:jc w:val="center"/>
        </w:trPr>
        <w:tc>
          <w:tcPr>
            <w:tcW w:w="5000" w:type="pct"/>
            <w:vAlign w:val="center"/>
          </w:tcPr>
          <w:tbl>
            <w:tblPr>
              <w:tblpPr w:leftFromText="180" w:rightFromText="180" w:vertAnchor="page" w:horzAnchor="margin" w:tblpY="1"/>
              <w:tblOverlap w:val="neve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2236"/>
              <w:gridCol w:w="2106"/>
            </w:tblGrid>
            <w:tr w:rsidR="005A7792" w:rsidRPr="000350C6" w:rsidTr="000350C6">
              <w:trPr>
                <w:trHeight w:val="56"/>
              </w:trPr>
              <w:tc>
                <w:tcPr>
                  <w:tcW w:w="2621" w:type="pct"/>
                </w:tcPr>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p>
              </w:tc>
              <w:tc>
                <w:tcPr>
                  <w:tcW w:w="1225" w:type="pct"/>
                </w:tcPr>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b/>
                      <w:bCs/>
                      <w:i/>
                      <w:iCs/>
                      <w:sz w:val="20"/>
                      <w:szCs w:val="16"/>
                    </w:rPr>
                  </w:pPr>
                  <w:r w:rsidRPr="000350C6">
                    <w:rPr>
                      <w:rFonts w:ascii="Times New Roman" w:hAnsi="Times New Roman" w:cs="Times New Roman"/>
                      <w:b/>
                      <w:bCs/>
                      <w:i/>
                      <w:iCs/>
                      <w:sz w:val="20"/>
                      <w:szCs w:val="16"/>
                    </w:rPr>
                    <w:t>Number</w:t>
                  </w:r>
                </w:p>
              </w:tc>
              <w:tc>
                <w:tcPr>
                  <w:tcW w:w="1154" w:type="pct"/>
                </w:tcPr>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b/>
                      <w:bCs/>
                      <w:i/>
                      <w:iCs/>
                      <w:sz w:val="20"/>
                      <w:szCs w:val="16"/>
                    </w:rPr>
                  </w:pPr>
                  <w:r w:rsidRPr="000350C6">
                    <w:rPr>
                      <w:rFonts w:ascii="Times New Roman" w:hAnsi="Times New Roman" w:cs="Times New Roman"/>
                      <w:b/>
                      <w:bCs/>
                      <w:i/>
                      <w:iCs/>
                      <w:sz w:val="20"/>
                      <w:szCs w:val="16"/>
                    </w:rPr>
                    <w:t>Percent</w:t>
                  </w:r>
                </w:p>
              </w:tc>
            </w:tr>
            <w:tr w:rsidR="005A7792" w:rsidRPr="000350C6" w:rsidTr="000350C6">
              <w:trPr>
                <w:trHeight w:val="56"/>
              </w:trPr>
              <w:tc>
                <w:tcPr>
                  <w:tcW w:w="2621" w:type="pct"/>
                </w:tcPr>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proofErr w:type="spellStart"/>
                  <w:r w:rsidRPr="000350C6">
                    <w:rPr>
                      <w:rFonts w:ascii="Times New Roman" w:hAnsi="Times New Roman" w:cs="Times New Roman"/>
                      <w:sz w:val="20"/>
                      <w:szCs w:val="16"/>
                    </w:rPr>
                    <w:t>Spontanous</w:t>
                  </w:r>
                  <w:proofErr w:type="spellEnd"/>
                  <w:r w:rsidRPr="000350C6">
                    <w:rPr>
                      <w:rFonts w:ascii="Times New Roman" w:hAnsi="Times New Roman" w:cs="Times New Roman"/>
                      <w:sz w:val="20"/>
                      <w:szCs w:val="16"/>
                    </w:rPr>
                    <w:t xml:space="preserve"> </w:t>
                  </w:r>
                  <w:proofErr w:type="spellStart"/>
                  <w:r w:rsidRPr="000350C6">
                    <w:rPr>
                      <w:rFonts w:ascii="Times New Roman" w:hAnsi="Times New Roman" w:cs="Times New Roman"/>
                      <w:sz w:val="20"/>
                      <w:szCs w:val="16"/>
                    </w:rPr>
                    <w:t>Labour</w:t>
                  </w:r>
                  <w:proofErr w:type="spellEnd"/>
                </w:p>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Elective Delivery</w:t>
                  </w:r>
                </w:p>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Abnormal Doppler</w:t>
                  </w:r>
                </w:p>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Non Reactive CTG</w:t>
                  </w:r>
                </w:p>
              </w:tc>
              <w:tc>
                <w:tcPr>
                  <w:tcW w:w="1225" w:type="pct"/>
                </w:tcPr>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44</w:t>
                  </w:r>
                </w:p>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24</w:t>
                  </w:r>
                </w:p>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14</w:t>
                  </w:r>
                </w:p>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18</w:t>
                  </w:r>
                </w:p>
              </w:tc>
              <w:tc>
                <w:tcPr>
                  <w:tcW w:w="1154" w:type="pct"/>
                </w:tcPr>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44</w:t>
                  </w:r>
                </w:p>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24</w:t>
                  </w:r>
                </w:p>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14</w:t>
                  </w:r>
                </w:p>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18</w:t>
                  </w:r>
                </w:p>
              </w:tc>
            </w:tr>
            <w:tr w:rsidR="005A7792" w:rsidRPr="000350C6" w:rsidTr="000350C6">
              <w:trPr>
                <w:trHeight w:val="56"/>
              </w:trPr>
              <w:tc>
                <w:tcPr>
                  <w:tcW w:w="2621" w:type="pct"/>
                </w:tcPr>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Total</w:t>
                  </w:r>
                </w:p>
              </w:tc>
              <w:tc>
                <w:tcPr>
                  <w:tcW w:w="1225" w:type="pct"/>
                </w:tcPr>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100</w:t>
                  </w:r>
                </w:p>
              </w:tc>
              <w:tc>
                <w:tcPr>
                  <w:tcW w:w="1154" w:type="pct"/>
                </w:tcPr>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6"/>
                    </w:rPr>
                  </w:pPr>
                  <w:r w:rsidRPr="000350C6">
                    <w:rPr>
                      <w:rFonts w:ascii="Times New Roman" w:hAnsi="Times New Roman" w:cs="Times New Roman"/>
                      <w:sz w:val="20"/>
                      <w:szCs w:val="16"/>
                    </w:rPr>
                    <w:t>100</w:t>
                  </w:r>
                </w:p>
              </w:tc>
            </w:tr>
          </w:tbl>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b/>
                <w:bCs/>
                <w:sz w:val="20"/>
                <w:szCs w:val="20"/>
              </w:rPr>
            </w:pPr>
          </w:p>
        </w:tc>
      </w:tr>
    </w:tbl>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3A28F0" w:rsidRPr="000350C6" w:rsidRDefault="003A28F0" w:rsidP="00C672CA">
      <w:pPr>
        <w:autoSpaceDE w:val="0"/>
        <w:autoSpaceDN w:val="0"/>
        <w:bidi w:val="0"/>
        <w:adjustRightInd w:val="0"/>
        <w:snapToGrid w:val="0"/>
        <w:spacing w:after="0" w:line="240" w:lineRule="auto"/>
        <w:jc w:val="center"/>
        <w:rPr>
          <w:rFonts w:ascii="Times New Roman" w:hAnsi="Times New Roman" w:cs="Times New Roman"/>
          <w:sz w:val="20"/>
          <w:szCs w:val="18"/>
        </w:rPr>
      </w:pPr>
      <w:r w:rsidRPr="000350C6">
        <w:rPr>
          <w:rFonts w:ascii="Times New Roman" w:hAnsi="Times New Roman" w:cs="Times New Roman"/>
          <w:b/>
          <w:bCs/>
          <w:sz w:val="20"/>
          <w:szCs w:val="18"/>
        </w:rPr>
        <w:t xml:space="preserve">Table (2): </w:t>
      </w:r>
      <w:r w:rsidRPr="000350C6">
        <w:rPr>
          <w:rFonts w:ascii="Times New Roman" w:hAnsi="Times New Roman" w:cs="Times New Roman"/>
          <w:sz w:val="20"/>
          <w:szCs w:val="18"/>
        </w:rPr>
        <w:t>Mode of delivery</w:t>
      </w:r>
    </w:p>
    <w:tbl>
      <w:tblPr>
        <w:tblW w:w="5000" w:type="pct"/>
        <w:jc w:val="center"/>
        <w:tblCellMar>
          <w:left w:w="57" w:type="dxa"/>
          <w:right w:w="57" w:type="dxa"/>
        </w:tblCellMar>
        <w:tblLook w:val="04A0"/>
      </w:tblPr>
      <w:tblGrid>
        <w:gridCol w:w="9476"/>
      </w:tblGrid>
      <w:tr w:rsidR="005A7792" w:rsidRPr="000350C6" w:rsidTr="000350C6">
        <w:trPr>
          <w:jc w:val="center"/>
        </w:trPr>
        <w:tc>
          <w:tcPr>
            <w:tcW w:w="5000" w:type="pct"/>
            <w:vAlign w:val="center"/>
          </w:tcPr>
          <w:tbl>
            <w:tblPr>
              <w:tblpPr w:leftFromText="180" w:rightFromText="180" w:vertAnchor="text" w:horzAnchor="margin" w:tblpY="23"/>
              <w:tblW w:w="495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3168"/>
              <w:gridCol w:w="2729"/>
              <w:gridCol w:w="3361"/>
            </w:tblGrid>
            <w:tr w:rsidR="005A7792" w:rsidRPr="000350C6" w:rsidTr="000350C6">
              <w:trPr>
                <w:trHeight w:val="48"/>
              </w:trPr>
              <w:tc>
                <w:tcPr>
                  <w:tcW w:w="1711"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p>
              </w:tc>
              <w:tc>
                <w:tcPr>
                  <w:tcW w:w="1474" w:type="pct"/>
                </w:tcPr>
                <w:p w:rsidR="005A7792" w:rsidRPr="000350C6" w:rsidRDefault="005A7792" w:rsidP="00C672CA">
                  <w:pPr>
                    <w:bidi w:val="0"/>
                    <w:snapToGrid w:val="0"/>
                    <w:spacing w:after="0" w:line="240" w:lineRule="auto"/>
                    <w:jc w:val="both"/>
                    <w:rPr>
                      <w:rFonts w:ascii="Times New Roman" w:hAnsi="Times New Roman" w:cs="Times New Roman"/>
                      <w:b/>
                      <w:bCs/>
                      <w:i/>
                      <w:iCs/>
                      <w:sz w:val="20"/>
                      <w:szCs w:val="18"/>
                      <w:lang w:bidi="ar-EG"/>
                    </w:rPr>
                  </w:pPr>
                  <w:r w:rsidRPr="000350C6">
                    <w:rPr>
                      <w:rFonts w:ascii="Times New Roman" w:hAnsi="Times New Roman" w:cs="Times New Roman"/>
                      <w:b/>
                      <w:bCs/>
                      <w:i/>
                      <w:iCs/>
                      <w:sz w:val="20"/>
                      <w:szCs w:val="18"/>
                      <w:lang w:bidi="ar-EG"/>
                    </w:rPr>
                    <w:t>Number</w:t>
                  </w:r>
                </w:p>
              </w:tc>
              <w:tc>
                <w:tcPr>
                  <w:tcW w:w="1815" w:type="pct"/>
                </w:tcPr>
                <w:p w:rsidR="005A7792" w:rsidRPr="000350C6" w:rsidRDefault="005A7792" w:rsidP="00C672CA">
                  <w:pPr>
                    <w:bidi w:val="0"/>
                    <w:snapToGrid w:val="0"/>
                    <w:spacing w:after="0" w:line="240" w:lineRule="auto"/>
                    <w:jc w:val="both"/>
                    <w:rPr>
                      <w:rFonts w:ascii="Times New Roman" w:hAnsi="Times New Roman" w:cs="Times New Roman"/>
                      <w:b/>
                      <w:bCs/>
                      <w:sz w:val="20"/>
                      <w:szCs w:val="18"/>
                      <w:lang w:bidi="ar-EG"/>
                    </w:rPr>
                  </w:pPr>
                  <w:r w:rsidRPr="000350C6">
                    <w:rPr>
                      <w:rFonts w:ascii="Times New Roman" w:hAnsi="Times New Roman" w:cs="Times New Roman"/>
                      <w:b/>
                      <w:bCs/>
                      <w:sz w:val="20"/>
                      <w:szCs w:val="18"/>
                      <w:lang w:bidi="ar-EG"/>
                    </w:rPr>
                    <w:t>%</w:t>
                  </w:r>
                </w:p>
              </w:tc>
            </w:tr>
            <w:tr w:rsidR="005A7792" w:rsidRPr="000350C6" w:rsidTr="000350C6">
              <w:trPr>
                <w:trHeight w:val="48"/>
              </w:trPr>
              <w:tc>
                <w:tcPr>
                  <w:tcW w:w="1711" w:type="pct"/>
                  <w:tcBorders>
                    <w:bottom w:val="single" w:sz="4" w:space="0" w:color="auto"/>
                  </w:tcBorders>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CS</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VD</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Operative VD</w:t>
                  </w:r>
                </w:p>
              </w:tc>
              <w:tc>
                <w:tcPr>
                  <w:tcW w:w="1474" w:type="pct"/>
                  <w:tcBorders>
                    <w:bottom w:val="single" w:sz="4" w:space="0" w:color="auto"/>
                  </w:tcBorders>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68</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32</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0</w:t>
                  </w:r>
                </w:p>
              </w:tc>
              <w:tc>
                <w:tcPr>
                  <w:tcW w:w="1815" w:type="pct"/>
                  <w:tcBorders>
                    <w:bottom w:val="single" w:sz="4" w:space="0" w:color="auto"/>
                  </w:tcBorders>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68</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32</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0</w:t>
                  </w:r>
                </w:p>
              </w:tc>
            </w:tr>
            <w:tr w:rsidR="005A7792" w:rsidRPr="000350C6" w:rsidTr="000350C6">
              <w:trPr>
                <w:trHeight w:val="56"/>
              </w:trPr>
              <w:tc>
                <w:tcPr>
                  <w:tcW w:w="1711" w:type="pct"/>
                  <w:tcBorders>
                    <w:bottom w:val="single" w:sz="4" w:space="0" w:color="000066"/>
                  </w:tcBorders>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Total</w:t>
                  </w:r>
                </w:p>
              </w:tc>
              <w:tc>
                <w:tcPr>
                  <w:tcW w:w="1474" w:type="pct"/>
                  <w:tcBorders>
                    <w:bottom w:val="single" w:sz="4" w:space="0" w:color="000066"/>
                  </w:tcBorders>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100</w:t>
                  </w:r>
                </w:p>
              </w:tc>
              <w:tc>
                <w:tcPr>
                  <w:tcW w:w="1815" w:type="pct"/>
                  <w:tcBorders>
                    <w:bottom w:val="single" w:sz="4" w:space="0" w:color="000066"/>
                  </w:tcBorders>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100</w:t>
                  </w:r>
                </w:p>
              </w:tc>
            </w:tr>
          </w:tbl>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b/>
                <w:bCs/>
                <w:sz w:val="20"/>
                <w:szCs w:val="18"/>
              </w:rPr>
            </w:pPr>
          </w:p>
        </w:tc>
      </w:tr>
    </w:tbl>
    <w:p w:rsidR="000350C6" w:rsidRPr="000350C6" w:rsidRDefault="000350C6" w:rsidP="00C672CA">
      <w:pPr>
        <w:autoSpaceDE w:val="0"/>
        <w:autoSpaceDN w:val="0"/>
        <w:bidi w:val="0"/>
        <w:adjustRightInd w:val="0"/>
        <w:snapToGrid w:val="0"/>
        <w:spacing w:after="0" w:line="240" w:lineRule="auto"/>
        <w:jc w:val="both"/>
        <w:rPr>
          <w:rFonts w:ascii="Times New Roman" w:hAnsi="Times New Roman" w:cs="Times New Roman"/>
          <w:b/>
          <w:bCs/>
          <w:sz w:val="20"/>
          <w:szCs w:val="18"/>
        </w:rPr>
      </w:pPr>
    </w:p>
    <w:p w:rsidR="003A28F0" w:rsidRPr="000350C6" w:rsidRDefault="003A28F0" w:rsidP="00C672CA">
      <w:pPr>
        <w:bidi w:val="0"/>
        <w:snapToGrid w:val="0"/>
        <w:spacing w:after="0" w:line="240" w:lineRule="auto"/>
        <w:jc w:val="center"/>
        <w:rPr>
          <w:rFonts w:ascii="Times New Roman" w:hAnsi="Times New Roman" w:cs="Times New Roman"/>
          <w:b/>
          <w:bCs/>
          <w:sz w:val="20"/>
          <w:szCs w:val="18"/>
          <w:lang w:bidi="ar-EG"/>
        </w:rPr>
      </w:pPr>
      <w:r w:rsidRPr="000350C6">
        <w:rPr>
          <w:rFonts w:ascii="Times New Roman" w:hAnsi="Times New Roman" w:cs="Times New Roman"/>
          <w:b/>
          <w:bCs/>
          <w:sz w:val="20"/>
          <w:szCs w:val="18"/>
        </w:rPr>
        <w:t xml:space="preserve">Table (3): </w:t>
      </w:r>
      <w:r w:rsidRPr="000350C6">
        <w:rPr>
          <w:rFonts w:ascii="Times New Roman" w:hAnsi="Times New Roman" w:cs="Times New Roman"/>
          <w:sz w:val="20"/>
          <w:szCs w:val="18"/>
        </w:rPr>
        <w:t>Distribution of Doppler</w:t>
      </w:r>
    </w:p>
    <w:tbl>
      <w:tblPr>
        <w:tblW w:w="5000" w:type="pct"/>
        <w:jc w:val="center"/>
        <w:tblCellMar>
          <w:left w:w="57" w:type="dxa"/>
          <w:right w:w="57" w:type="dxa"/>
        </w:tblCellMar>
        <w:tblLook w:val="04A0"/>
      </w:tblPr>
      <w:tblGrid>
        <w:gridCol w:w="9476"/>
      </w:tblGrid>
      <w:tr w:rsidR="005A7792" w:rsidRPr="000350C6" w:rsidTr="000350C6">
        <w:trPr>
          <w:jc w:val="center"/>
        </w:trPr>
        <w:tc>
          <w:tcPr>
            <w:tcW w:w="5000" w:type="pct"/>
            <w:vAlign w:val="center"/>
          </w:tcPr>
          <w:tbl>
            <w:tblPr>
              <w:tblpPr w:leftFromText="180" w:rightFromText="180" w:vertAnchor="text" w:horzAnchor="margin" w:tblpXSpec="center" w:tblpY="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2067"/>
              <w:gridCol w:w="2067"/>
              <w:gridCol w:w="2706"/>
            </w:tblGrid>
            <w:tr w:rsidR="005A7792" w:rsidRPr="000350C6" w:rsidTr="00C672CA">
              <w:trPr>
                <w:trHeight w:val="49"/>
              </w:trPr>
              <w:tc>
                <w:tcPr>
                  <w:tcW w:w="2448" w:type="pct"/>
                  <w:gridSpan w:val="2"/>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p>
              </w:tc>
              <w:tc>
                <w:tcPr>
                  <w:tcW w:w="1105" w:type="pct"/>
                </w:tcPr>
                <w:p w:rsidR="005A7792" w:rsidRPr="000350C6" w:rsidRDefault="005A7792" w:rsidP="00C672CA">
                  <w:pPr>
                    <w:bidi w:val="0"/>
                    <w:snapToGrid w:val="0"/>
                    <w:spacing w:after="0" w:line="240" w:lineRule="auto"/>
                    <w:jc w:val="both"/>
                    <w:rPr>
                      <w:rFonts w:ascii="Times New Roman" w:hAnsi="Times New Roman" w:cs="Times New Roman"/>
                      <w:b/>
                      <w:bCs/>
                      <w:i/>
                      <w:iCs/>
                      <w:sz w:val="20"/>
                      <w:szCs w:val="18"/>
                      <w:lang w:bidi="ar-EG"/>
                    </w:rPr>
                  </w:pPr>
                  <w:r w:rsidRPr="000350C6">
                    <w:rPr>
                      <w:rFonts w:ascii="Times New Roman" w:hAnsi="Times New Roman" w:cs="Times New Roman"/>
                      <w:b/>
                      <w:bCs/>
                      <w:i/>
                      <w:iCs/>
                      <w:sz w:val="20"/>
                      <w:szCs w:val="18"/>
                      <w:lang w:bidi="ar-EG"/>
                    </w:rPr>
                    <w:t>Number</w:t>
                  </w:r>
                </w:p>
              </w:tc>
              <w:tc>
                <w:tcPr>
                  <w:tcW w:w="1447" w:type="pct"/>
                </w:tcPr>
                <w:p w:rsidR="005A7792" w:rsidRPr="000350C6" w:rsidRDefault="005A7792" w:rsidP="00C672CA">
                  <w:pPr>
                    <w:bidi w:val="0"/>
                    <w:snapToGrid w:val="0"/>
                    <w:spacing w:after="0" w:line="240" w:lineRule="auto"/>
                    <w:jc w:val="both"/>
                    <w:rPr>
                      <w:rFonts w:ascii="Times New Roman" w:hAnsi="Times New Roman" w:cs="Times New Roman"/>
                      <w:b/>
                      <w:bCs/>
                      <w:sz w:val="20"/>
                      <w:szCs w:val="18"/>
                      <w:lang w:bidi="ar-EG"/>
                    </w:rPr>
                  </w:pPr>
                  <w:r w:rsidRPr="000350C6">
                    <w:rPr>
                      <w:rFonts w:ascii="Times New Roman" w:hAnsi="Times New Roman" w:cs="Times New Roman"/>
                      <w:b/>
                      <w:bCs/>
                      <w:sz w:val="20"/>
                      <w:szCs w:val="18"/>
                      <w:lang w:bidi="ar-EG"/>
                    </w:rPr>
                    <w:t>%</w:t>
                  </w:r>
                </w:p>
              </w:tc>
            </w:tr>
            <w:tr w:rsidR="005A7792" w:rsidRPr="000350C6" w:rsidTr="00C672CA">
              <w:trPr>
                <w:trHeight w:val="49"/>
              </w:trPr>
              <w:tc>
                <w:tcPr>
                  <w:tcW w:w="1343"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UA</w:t>
                  </w:r>
                </w:p>
              </w:tc>
              <w:tc>
                <w:tcPr>
                  <w:tcW w:w="1105" w:type="pct"/>
                </w:tcPr>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8"/>
                    </w:rPr>
                  </w:pPr>
                  <w:r w:rsidRPr="000350C6">
                    <w:rPr>
                      <w:rFonts w:ascii="Times New Roman" w:hAnsi="Times New Roman" w:cs="Times New Roman"/>
                      <w:sz w:val="20"/>
                      <w:szCs w:val="18"/>
                    </w:rPr>
                    <w:t>High PI</w:t>
                  </w:r>
                </w:p>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8"/>
                    </w:rPr>
                  </w:pPr>
                  <w:r w:rsidRPr="000350C6">
                    <w:rPr>
                      <w:rFonts w:ascii="Times New Roman" w:hAnsi="Times New Roman" w:cs="Times New Roman"/>
                      <w:sz w:val="20"/>
                      <w:szCs w:val="18"/>
                    </w:rPr>
                    <w:t>AED V</w:t>
                  </w:r>
                </w:p>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8"/>
                    </w:rPr>
                  </w:pPr>
                  <w:r w:rsidRPr="000350C6">
                    <w:rPr>
                      <w:rFonts w:ascii="Times New Roman" w:hAnsi="Times New Roman" w:cs="Times New Roman"/>
                      <w:sz w:val="20"/>
                      <w:szCs w:val="18"/>
                    </w:rPr>
                    <w:t>RED V</w:t>
                  </w:r>
                </w:p>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Normal</w:t>
                  </w:r>
                </w:p>
              </w:tc>
              <w:tc>
                <w:tcPr>
                  <w:tcW w:w="1105"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24</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72</w:t>
                  </w:r>
                </w:p>
              </w:tc>
              <w:tc>
                <w:tcPr>
                  <w:tcW w:w="1447"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24</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72</w:t>
                  </w:r>
                </w:p>
              </w:tc>
            </w:tr>
            <w:tr w:rsidR="005A7792" w:rsidRPr="000350C6" w:rsidTr="00C672CA">
              <w:trPr>
                <w:trHeight w:val="49"/>
              </w:trPr>
              <w:tc>
                <w:tcPr>
                  <w:tcW w:w="1343"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MCA</w:t>
                  </w:r>
                </w:p>
              </w:tc>
              <w:tc>
                <w:tcPr>
                  <w:tcW w:w="1105" w:type="pct"/>
                </w:tcPr>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18"/>
                    </w:rPr>
                  </w:pPr>
                  <w:r w:rsidRPr="000350C6">
                    <w:rPr>
                      <w:rFonts w:ascii="Times New Roman" w:hAnsi="Times New Roman" w:cs="Times New Roman"/>
                      <w:sz w:val="20"/>
                      <w:szCs w:val="18"/>
                    </w:rPr>
                    <w:t>Abnormal</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Normal</w:t>
                  </w:r>
                </w:p>
              </w:tc>
              <w:tc>
                <w:tcPr>
                  <w:tcW w:w="1105"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14</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86</w:t>
                  </w:r>
                </w:p>
              </w:tc>
              <w:tc>
                <w:tcPr>
                  <w:tcW w:w="1447"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14</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86</w:t>
                  </w:r>
                </w:p>
              </w:tc>
            </w:tr>
          </w:tbl>
          <w:p w:rsidR="005A7792" w:rsidRPr="000350C6" w:rsidRDefault="005A7792" w:rsidP="00C672CA">
            <w:pPr>
              <w:bidi w:val="0"/>
              <w:snapToGrid w:val="0"/>
              <w:spacing w:after="0" w:line="240" w:lineRule="auto"/>
              <w:jc w:val="both"/>
              <w:rPr>
                <w:rFonts w:ascii="Times New Roman" w:hAnsi="Times New Roman" w:cs="Times New Roman"/>
                <w:b/>
                <w:bCs/>
                <w:sz w:val="20"/>
                <w:szCs w:val="18"/>
                <w:lang w:bidi="ar-EG"/>
              </w:rPr>
            </w:pPr>
          </w:p>
        </w:tc>
      </w:tr>
    </w:tbl>
    <w:p w:rsidR="000350C6" w:rsidRPr="000350C6" w:rsidRDefault="000350C6" w:rsidP="00C672CA">
      <w:pPr>
        <w:autoSpaceDE w:val="0"/>
        <w:autoSpaceDN w:val="0"/>
        <w:bidi w:val="0"/>
        <w:adjustRightInd w:val="0"/>
        <w:snapToGrid w:val="0"/>
        <w:spacing w:after="0" w:line="240" w:lineRule="auto"/>
        <w:jc w:val="both"/>
        <w:rPr>
          <w:rFonts w:ascii="Times New Roman" w:hAnsi="Times New Roman" w:cs="Times New Roman"/>
          <w:b/>
          <w:bCs/>
          <w:sz w:val="20"/>
          <w:szCs w:val="18"/>
        </w:rPr>
      </w:pPr>
    </w:p>
    <w:p w:rsidR="003A28F0" w:rsidRDefault="003A28F0" w:rsidP="00C672CA">
      <w:pPr>
        <w:bidi w:val="0"/>
        <w:snapToGrid w:val="0"/>
        <w:spacing w:after="0" w:line="240" w:lineRule="auto"/>
        <w:jc w:val="center"/>
        <w:rPr>
          <w:rFonts w:ascii="Times New Roman" w:hAnsi="Times New Roman" w:cs="Times New Roman"/>
          <w:sz w:val="20"/>
          <w:szCs w:val="18"/>
          <w:lang w:eastAsia="zh-CN"/>
        </w:rPr>
      </w:pPr>
      <w:r w:rsidRPr="000350C6">
        <w:rPr>
          <w:rFonts w:ascii="Times New Roman" w:hAnsi="Times New Roman" w:cs="Times New Roman"/>
          <w:b/>
          <w:bCs/>
          <w:sz w:val="20"/>
          <w:szCs w:val="18"/>
        </w:rPr>
        <w:t xml:space="preserve">Table (4): </w:t>
      </w:r>
      <w:r w:rsidRPr="000350C6">
        <w:rPr>
          <w:rFonts w:ascii="Times New Roman" w:hAnsi="Times New Roman" w:cs="Times New Roman"/>
          <w:sz w:val="20"/>
          <w:szCs w:val="18"/>
        </w:rPr>
        <w:t>Neonatal outcome</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2044"/>
        <w:gridCol w:w="2044"/>
        <w:gridCol w:w="2675"/>
      </w:tblGrid>
      <w:tr w:rsidR="00C672CA" w:rsidRPr="000350C6" w:rsidTr="00843154">
        <w:trPr>
          <w:trHeight w:val="106"/>
        </w:trPr>
        <w:tc>
          <w:tcPr>
            <w:tcW w:w="2447" w:type="pct"/>
            <w:gridSpan w:val="2"/>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p>
        </w:tc>
        <w:tc>
          <w:tcPr>
            <w:tcW w:w="1106"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b/>
                <w:bCs/>
                <w:i/>
                <w:iCs/>
                <w:sz w:val="20"/>
                <w:szCs w:val="18"/>
              </w:rPr>
              <w:t>Number</w:t>
            </w:r>
          </w:p>
        </w:tc>
        <w:tc>
          <w:tcPr>
            <w:tcW w:w="1447" w:type="pct"/>
          </w:tcPr>
          <w:p w:rsidR="00C672CA" w:rsidRPr="000350C6" w:rsidRDefault="00C672CA" w:rsidP="00843154">
            <w:pPr>
              <w:bidi w:val="0"/>
              <w:snapToGrid w:val="0"/>
              <w:spacing w:after="0" w:line="240" w:lineRule="auto"/>
              <w:jc w:val="both"/>
              <w:rPr>
                <w:rFonts w:ascii="Times New Roman" w:hAnsi="Times New Roman" w:cs="Times New Roman"/>
                <w:b/>
                <w:bCs/>
                <w:sz w:val="20"/>
                <w:szCs w:val="18"/>
                <w:lang w:bidi="ar-EG"/>
              </w:rPr>
            </w:pPr>
            <w:r w:rsidRPr="000350C6">
              <w:rPr>
                <w:rFonts w:ascii="Times New Roman" w:hAnsi="Times New Roman" w:cs="Times New Roman"/>
                <w:b/>
                <w:bCs/>
                <w:sz w:val="20"/>
                <w:szCs w:val="18"/>
                <w:lang w:bidi="ar-EG"/>
              </w:rPr>
              <w:t>%</w:t>
            </w:r>
          </w:p>
        </w:tc>
      </w:tr>
      <w:tr w:rsidR="00C672CA" w:rsidRPr="000350C6" w:rsidTr="00843154">
        <w:trPr>
          <w:trHeight w:val="106"/>
        </w:trPr>
        <w:tc>
          <w:tcPr>
            <w:tcW w:w="1341"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1 min</w:t>
            </w:r>
          </w:p>
        </w:tc>
        <w:tc>
          <w:tcPr>
            <w:tcW w:w="1106" w:type="pct"/>
          </w:tcPr>
          <w:p w:rsidR="00C672CA" w:rsidRPr="000350C6" w:rsidRDefault="00C672CA" w:rsidP="00843154">
            <w:pPr>
              <w:autoSpaceDE w:val="0"/>
              <w:autoSpaceDN w:val="0"/>
              <w:bidi w:val="0"/>
              <w:adjustRightInd w:val="0"/>
              <w:snapToGrid w:val="0"/>
              <w:spacing w:after="0" w:line="240" w:lineRule="auto"/>
              <w:jc w:val="both"/>
              <w:rPr>
                <w:rFonts w:ascii="Times New Roman" w:hAnsi="Times New Roman" w:cs="Times New Roman"/>
                <w:sz w:val="20"/>
                <w:szCs w:val="18"/>
              </w:rPr>
            </w:pPr>
            <w:r w:rsidRPr="000350C6">
              <w:rPr>
                <w:rFonts w:ascii="Times New Roman" w:hAnsi="Times New Roman" w:cs="Times New Roman"/>
                <w:sz w:val="20"/>
                <w:szCs w:val="18"/>
              </w:rPr>
              <w:t xml:space="preserve">Normal &gt;4 </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Abnormal &lt;4</w:t>
            </w:r>
          </w:p>
        </w:tc>
        <w:tc>
          <w:tcPr>
            <w:tcW w:w="1106"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90</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10</w:t>
            </w:r>
          </w:p>
        </w:tc>
        <w:tc>
          <w:tcPr>
            <w:tcW w:w="1447"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90</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10</w:t>
            </w:r>
          </w:p>
        </w:tc>
      </w:tr>
      <w:tr w:rsidR="00C672CA" w:rsidRPr="000350C6" w:rsidTr="00843154">
        <w:trPr>
          <w:trHeight w:val="106"/>
        </w:trPr>
        <w:tc>
          <w:tcPr>
            <w:tcW w:w="1341"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5 min</w:t>
            </w:r>
          </w:p>
        </w:tc>
        <w:tc>
          <w:tcPr>
            <w:tcW w:w="1106" w:type="pct"/>
          </w:tcPr>
          <w:p w:rsidR="00C672CA" w:rsidRPr="000350C6" w:rsidRDefault="00C672CA" w:rsidP="00843154">
            <w:pPr>
              <w:autoSpaceDE w:val="0"/>
              <w:autoSpaceDN w:val="0"/>
              <w:bidi w:val="0"/>
              <w:adjustRightInd w:val="0"/>
              <w:snapToGrid w:val="0"/>
              <w:spacing w:after="0" w:line="240" w:lineRule="auto"/>
              <w:jc w:val="both"/>
              <w:rPr>
                <w:rFonts w:ascii="Times New Roman" w:hAnsi="Times New Roman" w:cs="Times New Roman"/>
                <w:sz w:val="20"/>
                <w:szCs w:val="18"/>
              </w:rPr>
            </w:pPr>
            <w:r w:rsidRPr="000350C6">
              <w:rPr>
                <w:rFonts w:ascii="Times New Roman" w:hAnsi="Times New Roman" w:cs="Times New Roman"/>
                <w:sz w:val="20"/>
                <w:szCs w:val="18"/>
              </w:rPr>
              <w:t>Normal &gt;7</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Abnormal &lt;7</w:t>
            </w:r>
          </w:p>
        </w:tc>
        <w:tc>
          <w:tcPr>
            <w:tcW w:w="1106"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94</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6</w:t>
            </w:r>
          </w:p>
        </w:tc>
        <w:tc>
          <w:tcPr>
            <w:tcW w:w="1447"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94</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6</w:t>
            </w:r>
          </w:p>
        </w:tc>
      </w:tr>
      <w:tr w:rsidR="00C672CA" w:rsidRPr="000350C6" w:rsidTr="00843154">
        <w:trPr>
          <w:trHeight w:val="106"/>
        </w:trPr>
        <w:tc>
          <w:tcPr>
            <w:tcW w:w="1341"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Acidosis</w:t>
            </w:r>
          </w:p>
        </w:tc>
        <w:tc>
          <w:tcPr>
            <w:tcW w:w="1106" w:type="pct"/>
          </w:tcPr>
          <w:p w:rsidR="00C672CA" w:rsidRPr="000350C6" w:rsidRDefault="00C672CA" w:rsidP="00843154">
            <w:pPr>
              <w:autoSpaceDE w:val="0"/>
              <w:autoSpaceDN w:val="0"/>
              <w:bidi w:val="0"/>
              <w:adjustRightInd w:val="0"/>
              <w:snapToGrid w:val="0"/>
              <w:spacing w:after="0" w:line="240" w:lineRule="auto"/>
              <w:jc w:val="both"/>
              <w:rPr>
                <w:rFonts w:ascii="Times New Roman" w:hAnsi="Times New Roman" w:cs="Times New Roman"/>
                <w:sz w:val="20"/>
                <w:szCs w:val="18"/>
              </w:rPr>
            </w:pPr>
            <w:r w:rsidRPr="000350C6">
              <w:rPr>
                <w:rFonts w:ascii="Times New Roman" w:hAnsi="Times New Roman" w:cs="Times New Roman"/>
                <w:sz w:val="20"/>
                <w:szCs w:val="18"/>
              </w:rPr>
              <w:t xml:space="preserve">Yes </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No</w:t>
            </w:r>
          </w:p>
        </w:tc>
        <w:tc>
          <w:tcPr>
            <w:tcW w:w="1106"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8</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92</w:t>
            </w:r>
          </w:p>
        </w:tc>
        <w:tc>
          <w:tcPr>
            <w:tcW w:w="1447"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8</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92</w:t>
            </w:r>
          </w:p>
        </w:tc>
      </w:tr>
      <w:tr w:rsidR="00C672CA" w:rsidRPr="000350C6" w:rsidTr="00843154">
        <w:trPr>
          <w:trHeight w:val="106"/>
        </w:trPr>
        <w:tc>
          <w:tcPr>
            <w:tcW w:w="1341"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Neonatal death</w:t>
            </w:r>
          </w:p>
        </w:tc>
        <w:tc>
          <w:tcPr>
            <w:tcW w:w="1106" w:type="pct"/>
          </w:tcPr>
          <w:p w:rsidR="00C672CA" w:rsidRPr="000350C6" w:rsidRDefault="00C672CA" w:rsidP="00843154">
            <w:pPr>
              <w:autoSpaceDE w:val="0"/>
              <w:autoSpaceDN w:val="0"/>
              <w:bidi w:val="0"/>
              <w:adjustRightInd w:val="0"/>
              <w:snapToGrid w:val="0"/>
              <w:spacing w:after="0" w:line="240" w:lineRule="auto"/>
              <w:jc w:val="both"/>
              <w:rPr>
                <w:rFonts w:ascii="Times New Roman" w:hAnsi="Times New Roman" w:cs="Times New Roman"/>
                <w:sz w:val="20"/>
                <w:szCs w:val="18"/>
              </w:rPr>
            </w:pPr>
            <w:r w:rsidRPr="000350C6">
              <w:rPr>
                <w:rFonts w:ascii="Times New Roman" w:hAnsi="Times New Roman" w:cs="Times New Roman"/>
                <w:sz w:val="20"/>
                <w:szCs w:val="18"/>
              </w:rPr>
              <w:t xml:space="preserve">Yes </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No</w:t>
            </w:r>
          </w:p>
        </w:tc>
        <w:tc>
          <w:tcPr>
            <w:tcW w:w="1106"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6</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94</w:t>
            </w:r>
          </w:p>
        </w:tc>
        <w:tc>
          <w:tcPr>
            <w:tcW w:w="1447"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6</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94</w:t>
            </w:r>
          </w:p>
        </w:tc>
      </w:tr>
      <w:tr w:rsidR="00C672CA" w:rsidRPr="000350C6" w:rsidTr="00843154">
        <w:trPr>
          <w:trHeight w:val="106"/>
        </w:trPr>
        <w:tc>
          <w:tcPr>
            <w:tcW w:w="1341"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ICU admission</w:t>
            </w:r>
          </w:p>
        </w:tc>
        <w:tc>
          <w:tcPr>
            <w:tcW w:w="1106" w:type="pct"/>
          </w:tcPr>
          <w:p w:rsidR="00C672CA" w:rsidRPr="000350C6" w:rsidRDefault="00C672CA" w:rsidP="00843154">
            <w:pPr>
              <w:autoSpaceDE w:val="0"/>
              <w:autoSpaceDN w:val="0"/>
              <w:bidi w:val="0"/>
              <w:adjustRightInd w:val="0"/>
              <w:snapToGrid w:val="0"/>
              <w:spacing w:after="0" w:line="240" w:lineRule="auto"/>
              <w:jc w:val="both"/>
              <w:rPr>
                <w:rFonts w:ascii="Times New Roman" w:hAnsi="Times New Roman" w:cs="Times New Roman"/>
                <w:sz w:val="20"/>
                <w:szCs w:val="18"/>
              </w:rPr>
            </w:pPr>
            <w:r w:rsidRPr="000350C6">
              <w:rPr>
                <w:rFonts w:ascii="Times New Roman" w:hAnsi="Times New Roman" w:cs="Times New Roman"/>
                <w:sz w:val="20"/>
                <w:szCs w:val="18"/>
              </w:rPr>
              <w:t xml:space="preserve">Yes </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No</w:t>
            </w:r>
          </w:p>
        </w:tc>
        <w:tc>
          <w:tcPr>
            <w:tcW w:w="1106"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26</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74</w:t>
            </w:r>
          </w:p>
        </w:tc>
        <w:tc>
          <w:tcPr>
            <w:tcW w:w="1447"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26</w:t>
            </w:r>
          </w:p>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74</w:t>
            </w:r>
          </w:p>
        </w:tc>
      </w:tr>
      <w:tr w:rsidR="00C672CA" w:rsidRPr="000350C6" w:rsidTr="00843154">
        <w:trPr>
          <w:trHeight w:val="56"/>
        </w:trPr>
        <w:tc>
          <w:tcPr>
            <w:tcW w:w="2447" w:type="pct"/>
            <w:gridSpan w:val="2"/>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RDS</w:t>
            </w:r>
          </w:p>
        </w:tc>
        <w:tc>
          <w:tcPr>
            <w:tcW w:w="1106"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30</w:t>
            </w:r>
          </w:p>
        </w:tc>
        <w:tc>
          <w:tcPr>
            <w:tcW w:w="1447"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30</w:t>
            </w:r>
          </w:p>
        </w:tc>
      </w:tr>
      <w:tr w:rsidR="00C672CA" w:rsidRPr="000350C6" w:rsidTr="00843154">
        <w:trPr>
          <w:trHeight w:val="56"/>
        </w:trPr>
        <w:tc>
          <w:tcPr>
            <w:tcW w:w="2447" w:type="pct"/>
            <w:gridSpan w:val="2"/>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Sepsis</w:t>
            </w:r>
          </w:p>
        </w:tc>
        <w:tc>
          <w:tcPr>
            <w:tcW w:w="1106"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4</w:t>
            </w:r>
          </w:p>
        </w:tc>
        <w:tc>
          <w:tcPr>
            <w:tcW w:w="1447"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4</w:t>
            </w:r>
          </w:p>
        </w:tc>
      </w:tr>
      <w:tr w:rsidR="00C672CA" w:rsidRPr="000350C6" w:rsidTr="00843154">
        <w:trPr>
          <w:trHeight w:val="56"/>
        </w:trPr>
        <w:tc>
          <w:tcPr>
            <w:tcW w:w="2447" w:type="pct"/>
            <w:gridSpan w:val="2"/>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Seizures</w:t>
            </w:r>
          </w:p>
        </w:tc>
        <w:tc>
          <w:tcPr>
            <w:tcW w:w="1106"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w:t>
            </w:r>
          </w:p>
        </w:tc>
        <w:tc>
          <w:tcPr>
            <w:tcW w:w="1447"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w:t>
            </w:r>
          </w:p>
        </w:tc>
      </w:tr>
      <w:tr w:rsidR="00C672CA" w:rsidRPr="000350C6" w:rsidTr="00843154">
        <w:trPr>
          <w:trHeight w:val="243"/>
        </w:trPr>
        <w:tc>
          <w:tcPr>
            <w:tcW w:w="2447" w:type="pct"/>
            <w:gridSpan w:val="2"/>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Hypoglycemia</w:t>
            </w:r>
          </w:p>
        </w:tc>
        <w:tc>
          <w:tcPr>
            <w:tcW w:w="1106"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24</w:t>
            </w:r>
          </w:p>
        </w:tc>
        <w:tc>
          <w:tcPr>
            <w:tcW w:w="1447" w:type="pct"/>
          </w:tcPr>
          <w:p w:rsidR="00C672CA" w:rsidRPr="000350C6" w:rsidRDefault="00C672CA" w:rsidP="00843154">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24</w:t>
            </w:r>
          </w:p>
        </w:tc>
      </w:tr>
    </w:tbl>
    <w:p w:rsidR="00C672CA" w:rsidRPr="000350C6" w:rsidRDefault="00C672CA" w:rsidP="00C672CA">
      <w:pPr>
        <w:bidi w:val="0"/>
        <w:snapToGrid w:val="0"/>
        <w:spacing w:after="0" w:line="240" w:lineRule="auto"/>
        <w:jc w:val="center"/>
        <w:rPr>
          <w:rFonts w:ascii="Times New Roman" w:hAnsi="Times New Roman" w:cs="Times New Roman"/>
          <w:sz w:val="20"/>
          <w:szCs w:val="18"/>
          <w:lang w:eastAsia="zh-CN"/>
        </w:rPr>
      </w:pPr>
    </w:p>
    <w:p w:rsidR="003A28F0" w:rsidRDefault="003A28F0" w:rsidP="00C672CA">
      <w:pPr>
        <w:bidi w:val="0"/>
        <w:snapToGrid w:val="0"/>
        <w:spacing w:after="0" w:line="240" w:lineRule="auto"/>
        <w:jc w:val="center"/>
        <w:rPr>
          <w:rFonts w:ascii="Times New Roman" w:hAnsi="Times New Roman" w:cs="Times New Roman"/>
          <w:sz w:val="20"/>
          <w:szCs w:val="18"/>
          <w:lang w:eastAsia="zh-CN"/>
        </w:rPr>
      </w:pPr>
      <w:r w:rsidRPr="000350C6">
        <w:rPr>
          <w:rFonts w:ascii="Times New Roman" w:hAnsi="Times New Roman" w:cs="Times New Roman"/>
          <w:b/>
          <w:bCs/>
          <w:sz w:val="20"/>
          <w:szCs w:val="18"/>
        </w:rPr>
        <w:t xml:space="preserve">Table (5): </w:t>
      </w:r>
      <w:r w:rsidRPr="000350C6">
        <w:rPr>
          <w:rFonts w:ascii="Times New Roman" w:hAnsi="Times New Roman" w:cs="Times New Roman"/>
          <w:sz w:val="20"/>
          <w:szCs w:val="18"/>
        </w:rPr>
        <w:t>Outcome parameters related to UA Doppler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537"/>
        <w:gridCol w:w="3067"/>
        <w:gridCol w:w="2651"/>
        <w:gridCol w:w="1221"/>
      </w:tblGrid>
      <w:tr w:rsidR="00C672CA" w:rsidRPr="00C672CA" w:rsidTr="00C672CA">
        <w:tc>
          <w:tcPr>
            <w:tcW w:w="1338"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p>
        </w:tc>
        <w:tc>
          <w:tcPr>
            <w:tcW w:w="1618" w:type="pct"/>
            <w:vAlign w:val="center"/>
          </w:tcPr>
          <w:p w:rsidR="00C672CA" w:rsidRPr="00C672CA" w:rsidRDefault="00C672CA" w:rsidP="00C672CA">
            <w:pPr>
              <w:autoSpaceDE w:val="0"/>
              <w:autoSpaceDN w:val="0"/>
              <w:bidi w:val="0"/>
              <w:adjustRightInd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b/>
                <w:bCs/>
                <w:i/>
                <w:iCs/>
                <w:sz w:val="20"/>
                <w:szCs w:val="18"/>
              </w:rPr>
              <w:t>UA abnormal</w:t>
            </w:r>
            <w:r w:rsidRPr="00C672CA">
              <w:rPr>
                <w:rFonts w:ascii="Times New Roman" w:hAnsi="Times New Roman" w:cs="Times New Roman" w:hint="eastAsia"/>
                <w:b/>
                <w:bCs/>
                <w:i/>
                <w:iCs/>
                <w:sz w:val="20"/>
                <w:szCs w:val="18"/>
                <w:lang w:eastAsia="zh-CN"/>
              </w:rPr>
              <w:t xml:space="preserve"> </w:t>
            </w:r>
            <w:r w:rsidRPr="00C672CA">
              <w:rPr>
                <w:rFonts w:ascii="Times New Roman" w:hAnsi="Times New Roman" w:cs="Times New Roman"/>
                <w:b/>
                <w:bCs/>
                <w:i/>
                <w:iCs/>
                <w:sz w:val="20"/>
                <w:szCs w:val="18"/>
              </w:rPr>
              <w:t>N = 28</w:t>
            </w:r>
          </w:p>
        </w:tc>
        <w:tc>
          <w:tcPr>
            <w:tcW w:w="1399" w:type="pct"/>
            <w:vAlign w:val="center"/>
          </w:tcPr>
          <w:p w:rsidR="00C672CA" w:rsidRPr="00C672CA" w:rsidRDefault="00C672CA" w:rsidP="00C672CA">
            <w:pPr>
              <w:autoSpaceDE w:val="0"/>
              <w:autoSpaceDN w:val="0"/>
              <w:bidi w:val="0"/>
              <w:adjustRightInd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b/>
                <w:bCs/>
                <w:i/>
                <w:iCs/>
                <w:sz w:val="20"/>
                <w:szCs w:val="18"/>
              </w:rPr>
              <w:t>UA normal</w:t>
            </w:r>
            <w:r w:rsidRPr="00C672CA">
              <w:rPr>
                <w:rFonts w:ascii="Times New Roman" w:hAnsi="Times New Roman" w:cs="Times New Roman" w:hint="eastAsia"/>
                <w:b/>
                <w:bCs/>
                <w:i/>
                <w:iCs/>
                <w:sz w:val="20"/>
                <w:szCs w:val="18"/>
                <w:lang w:eastAsia="zh-CN"/>
              </w:rPr>
              <w:t xml:space="preserve"> </w:t>
            </w:r>
            <w:r w:rsidRPr="00C672CA">
              <w:rPr>
                <w:rFonts w:ascii="Times New Roman" w:hAnsi="Times New Roman" w:cs="Times New Roman"/>
                <w:b/>
                <w:bCs/>
                <w:i/>
                <w:iCs/>
                <w:sz w:val="20"/>
                <w:szCs w:val="18"/>
              </w:rPr>
              <w:t>N =72</w:t>
            </w:r>
          </w:p>
        </w:tc>
        <w:tc>
          <w:tcPr>
            <w:tcW w:w="644"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b/>
                <w:bCs/>
                <w:sz w:val="20"/>
                <w:szCs w:val="18"/>
              </w:rPr>
              <w:t>p</w:t>
            </w:r>
            <w:r w:rsidRPr="00C672CA">
              <w:rPr>
                <w:rFonts w:ascii="Times New Roman" w:hAnsi="Times New Roman" w:cs="Times New Roman"/>
                <w:b/>
                <w:bCs/>
                <w:i/>
                <w:iCs/>
                <w:sz w:val="20"/>
                <w:szCs w:val="18"/>
              </w:rPr>
              <w:t>-value</w:t>
            </w:r>
          </w:p>
        </w:tc>
      </w:tr>
      <w:tr w:rsidR="00C672CA" w:rsidRPr="00C672CA" w:rsidTr="00C672CA">
        <w:tc>
          <w:tcPr>
            <w:tcW w:w="1338"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rPr>
              <w:t>GA at delivery</w:t>
            </w:r>
          </w:p>
        </w:tc>
        <w:tc>
          <w:tcPr>
            <w:tcW w:w="1618"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rPr>
              <w:t>36.8± 3.1</w:t>
            </w:r>
          </w:p>
        </w:tc>
        <w:tc>
          <w:tcPr>
            <w:tcW w:w="1399"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rPr>
              <w:t>39.1± 2.7</w:t>
            </w:r>
          </w:p>
        </w:tc>
        <w:tc>
          <w:tcPr>
            <w:tcW w:w="644"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rPr>
              <w:t>0.0125</w:t>
            </w:r>
          </w:p>
        </w:tc>
      </w:tr>
      <w:tr w:rsidR="00C672CA" w:rsidRPr="00C672CA" w:rsidTr="00C672CA">
        <w:tc>
          <w:tcPr>
            <w:tcW w:w="1338"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rPr>
              <w:t>Neonatal acidosis</w:t>
            </w:r>
          </w:p>
        </w:tc>
        <w:tc>
          <w:tcPr>
            <w:tcW w:w="1618"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21%</w:t>
            </w:r>
          </w:p>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6 cases</w:t>
            </w:r>
          </w:p>
        </w:tc>
        <w:tc>
          <w:tcPr>
            <w:tcW w:w="1399"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2.7%</w:t>
            </w:r>
          </w:p>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2 cases</w:t>
            </w:r>
          </w:p>
        </w:tc>
        <w:tc>
          <w:tcPr>
            <w:tcW w:w="644"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rPr>
              <w:t>0.0612</w:t>
            </w:r>
          </w:p>
        </w:tc>
      </w:tr>
      <w:tr w:rsidR="00C672CA" w:rsidRPr="00C672CA" w:rsidTr="00C672CA">
        <w:tc>
          <w:tcPr>
            <w:tcW w:w="1338"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proofErr w:type="spellStart"/>
            <w:r w:rsidRPr="00C672CA">
              <w:rPr>
                <w:rFonts w:ascii="Times New Roman" w:hAnsi="Times New Roman" w:cs="Times New Roman"/>
                <w:sz w:val="20"/>
                <w:szCs w:val="18"/>
              </w:rPr>
              <w:t>Apgar</w:t>
            </w:r>
            <w:proofErr w:type="spellEnd"/>
            <w:r w:rsidRPr="00C672CA">
              <w:rPr>
                <w:rFonts w:ascii="Times New Roman" w:hAnsi="Times New Roman" w:cs="Times New Roman"/>
                <w:sz w:val="20"/>
                <w:szCs w:val="18"/>
              </w:rPr>
              <w:t xml:space="preserve"> 1 min &lt;4</w:t>
            </w:r>
          </w:p>
        </w:tc>
        <w:tc>
          <w:tcPr>
            <w:tcW w:w="1618"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28.5%</w:t>
            </w:r>
          </w:p>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8 cases</w:t>
            </w:r>
          </w:p>
        </w:tc>
        <w:tc>
          <w:tcPr>
            <w:tcW w:w="1399"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2.7%</w:t>
            </w:r>
          </w:p>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2 cases</w:t>
            </w:r>
          </w:p>
        </w:tc>
        <w:tc>
          <w:tcPr>
            <w:tcW w:w="644"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rPr>
              <w:t>0.0180</w:t>
            </w:r>
          </w:p>
        </w:tc>
      </w:tr>
      <w:tr w:rsidR="00C672CA" w:rsidRPr="00C672CA" w:rsidTr="00C672CA">
        <w:tc>
          <w:tcPr>
            <w:tcW w:w="1338"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proofErr w:type="spellStart"/>
            <w:r w:rsidRPr="00C672CA">
              <w:rPr>
                <w:rFonts w:ascii="Times New Roman" w:hAnsi="Times New Roman" w:cs="Times New Roman"/>
                <w:sz w:val="20"/>
                <w:szCs w:val="18"/>
              </w:rPr>
              <w:t>Apgar</w:t>
            </w:r>
            <w:proofErr w:type="spellEnd"/>
            <w:r w:rsidRPr="00C672CA">
              <w:rPr>
                <w:rFonts w:ascii="Times New Roman" w:hAnsi="Times New Roman" w:cs="Times New Roman"/>
                <w:sz w:val="20"/>
                <w:szCs w:val="18"/>
              </w:rPr>
              <w:t xml:space="preserve"> 5 min &lt;7</w:t>
            </w:r>
          </w:p>
        </w:tc>
        <w:tc>
          <w:tcPr>
            <w:tcW w:w="1618"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14.3%</w:t>
            </w:r>
          </w:p>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4 cases</w:t>
            </w:r>
          </w:p>
        </w:tc>
        <w:tc>
          <w:tcPr>
            <w:tcW w:w="1399"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2.7%</w:t>
            </w:r>
          </w:p>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2 cases</w:t>
            </w:r>
          </w:p>
        </w:tc>
        <w:tc>
          <w:tcPr>
            <w:tcW w:w="644"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rPr>
              <w:t>0.1857</w:t>
            </w:r>
          </w:p>
        </w:tc>
      </w:tr>
      <w:tr w:rsidR="00C672CA" w:rsidRPr="00C672CA" w:rsidTr="00C672CA">
        <w:tc>
          <w:tcPr>
            <w:tcW w:w="1338"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rPr>
              <w:t>Neonatal death</w:t>
            </w:r>
          </w:p>
        </w:tc>
        <w:tc>
          <w:tcPr>
            <w:tcW w:w="1618"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14.3%</w:t>
            </w:r>
          </w:p>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4 cases</w:t>
            </w:r>
          </w:p>
        </w:tc>
        <w:tc>
          <w:tcPr>
            <w:tcW w:w="1399"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2.7%</w:t>
            </w:r>
          </w:p>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lang w:bidi="ar-EG"/>
              </w:rPr>
              <w:t>2 cases</w:t>
            </w:r>
          </w:p>
        </w:tc>
        <w:tc>
          <w:tcPr>
            <w:tcW w:w="644" w:type="pct"/>
            <w:vAlign w:val="center"/>
          </w:tcPr>
          <w:p w:rsidR="00C672CA" w:rsidRPr="00C672CA" w:rsidRDefault="00C672CA" w:rsidP="00C672CA">
            <w:pPr>
              <w:bidi w:val="0"/>
              <w:snapToGrid w:val="0"/>
              <w:spacing w:after="0" w:line="240" w:lineRule="auto"/>
              <w:jc w:val="both"/>
              <w:rPr>
                <w:rFonts w:ascii="Times New Roman" w:hAnsi="Times New Roman" w:cs="Times New Roman"/>
                <w:sz w:val="20"/>
                <w:szCs w:val="18"/>
                <w:lang w:bidi="ar-EG"/>
              </w:rPr>
            </w:pPr>
            <w:r w:rsidRPr="00C672CA">
              <w:rPr>
                <w:rFonts w:ascii="Times New Roman" w:hAnsi="Times New Roman" w:cs="Times New Roman"/>
                <w:sz w:val="20"/>
                <w:szCs w:val="18"/>
              </w:rPr>
              <w:t>0.1857</w:t>
            </w:r>
          </w:p>
        </w:tc>
      </w:tr>
    </w:tbl>
    <w:p w:rsidR="00C672CA" w:rsidRDefault="00C672CA" w:rsidP="00C672CA">
      <w:pPr>
        <w:bidi w:val="0"/>
        <w:snapToGrid w:val="0"/>
        <w:spacing w:after="0" w:line="240" w:lineRule="auto"/>
        <w:jc w:val="center"/>
        <w:rPr>
          <w:rFonts w:ascii="Times New Roman" w:hAnsi="Times New Roman" w:cs="Times New Roman"/>
          <w:sz w:val="20"/>
          <w:szCs w:val="18"/>
          <w:lang w:eastAsia="zh-CN"/>
        </w:rPr>
      </w:pPr>
    </w:p>
    <w:p w:rsidR="00C672CA" w:rsidRPr="000350C6" w:rsidRDefault="00C672CA" w:rsidP="00C672CA">
      <w:pPr>
        <w:bidi w:val="0"/>
        <w:snapToGrid w:val="0"/>
        <w:spacing w:after="0" w:line="240" w:lineRule="auto"/>
        <w:jc w:val="center"/>
        <w:rPr>
          <w:rFonts w:ascii="Times New Roman" w:hAnsi="Times New Roman" w:cs="Times New Roman"/>
          <w:sz w:val="20"/>
          <w:szCs w:val="18"/>
          <w:lang w:eastAsia="zh-CN" w:bidi="ar-EG"/>
        </w:rPr>
      </w:pPr>
    </w:p>
    <w:p w:rsidR="003A28F0" w:rsidRPr="000350C6" w:rsidRDefault="003A28F0" w:rsidP="00C672CA">
      <w:pPr>
        <w:bidi w:val="0"/>
        <w:snapToGrid w:val="0"/>
        <w:spacing w:after="0" w:line="240" w:lineRule="auto"/>
        <w:jc w:val="center"/>
        <w:rPr>
          <w:rFonts w:ascii="Times New Roman" w:hAnsi="Times New Roman" w:cs="Times New Roman"/>
          <w:sz w:val="20"/>
          <w:szCs w:val="18"/>
          <w:lang w:bidi="ar-EG"/>
        </w:rPr>
      </w:pPr>
      <w:r w:rsidRPr="000350C6">
        <w:rPr>
          <w:rFonts w:ascii="Times New Roman" w:hAnsi="Times New Roman" w:cs="Times New Roman"/>
          <w:b/>
          <w:bCs/>
          <w:sz w:val="20"/>
          <w:szCs w:val="18"/>
        </w:rPr>
        <w:lastRenderedPageBreak/>
        <w:t xml:space="preserve">Table (6): </w:t>
      </w:r>
      <w:r w:rsidRPr="000350C6">
        <w:rPr>
          <w:rFonts w:ascii="Times New Roman" w:hAnsi="Times New Roman" w:cs="Times New Roman"/>
          <w:sz w:val="20"/>
          <w:szCs w:val="18"/>
        </w:rPr>
        <w:t>Outcome parameters related to MCA Doppler</w:t>
      </w:r>
    </w:p>
    <w:tbl>
      <w:tblPr>
        <w:tblW w:w="5000" w:type="pct"/>
        <w:jc w:val="center"/>
        <w:tblCellMar>
          <w:left w:w="57" w:type="dxa"/>
          <w:right w:w="57" w:type="dxa"/>
        </w:tblCellMar>
        <w:tblLook w:val="04A0"/>
      </w:tblPr>
      <w:tblGrid>
        <w:gridCol w:w="9476"/>
      </w:tblGrid>
      <w:tr w:rsidR="005A7792" w:rsidRPr="000350C6" w:rsidTr="000350C6">
        <w:trPr>
          <w:jc w:val="center"/>
        </w:trPr>
        <w:tc>
          <w:tcPr>
            <w:tcW w:w="5000" w:type="pct"/>
            <w:vAlign w:val="center"/>
          </w:tcPr>
          <w:tbl>
            <w:tblPr>
              <w:tblpPr w:leftFromText="180" w:rightFromText="180" w:vertAnchor="page" w:horzAnchor="margin" w:tblpXSpec="center"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6"/>
              <w:gridCol w:w="1713"/>
              <w:gridCol w:w="1543"/>
              <w:gridCol w:w="4120"/>
            </w:tblGrid>
            <w:tr w:rsidR="005A7792" w:rsidRPr="000350C6" w:rsidTr="00C672CA">
              <w:trPr>
                <w:trHeight w:val="399"/>
              </w:trPr>
              <w:tc>
                <w:tcPr>
                  <w:tcW w:w="1056"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p>
              </w:tc>
              <w:tc>
                <w:tcPr>
                  <w:tcW w:w="916" w:type="pct"/>
                </w:tcPr>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b/>
                      <w:bCs/>
                      <w:i/>
                      <w:iCs/>
                      <w:sz w:val="20"/>
                      <w:szCs w:val="18"/>
                    </w:rPr>
                  </w:pPr>
                  <w:r w:rsidRPr="000350C6">
                    <w:rPr>
                      <w:rFonts w:ascii="Times New Roman" w:hAnsi="Times New Roman" w:cs="Times New Roman"/>
                      <w:b/>
                      <w:bCs/>
                      <w:i/>
                      <w:iCs/>
                      <w:sz w:val="20"/>
                      <w:szCs w:val="18"/>
                    </w:rPr>
                    <w:t>MCA abnormal</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b/>
                      <w:bCs/>
                      <w:i/>
                      <w:iCs/>
                      <w:sz w:val="20"/>
                      <w:szCs w:val="18"/>
                    </w:rPr>
                    <w:t>N = 14</w:t>
                  </w:r>
                </w:p>
              </w:tc>
              <w:tc>
                <w:tcPr>
                  <w:tcW w:w="825" w:type="pct"/>
                </w:tcPr>
                <w:p w:rsidR="005A7792"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b/>
                      <w:bCs/>
                      <w:i/>
                      <w:iCs/>
                      <w:sz w:val="20"/>
                      <w:szCs w:val="18"/>
                    </w:rPr>
                  </w:pPr>
                  <w:r w:rsidRPr="000350C6">
                    <w:rPr>
                      <w:rFonts w:ascii="Times New Roman" w:hAnsi="Times New Roman" w:cs="Times New Roman"/>
                      <w:b/>
                      <w:bCs/>
                      <w:i/>
                      <w:iCs/>
                      <w:sz w:val="20"/>
                      <w:szCs w:val="18"/>
                    </w:rPr>
                    <w:t>MCA normal</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b/>
                      <w:bCs/>
                      <w:i/>
                      <w:iCs/>
                      <w:sz w:val="20"/>
                      <w:szCs w:val="18"/>
                    </w:rPr>
                    <w:t>N = 86</w:t>
                  </w:r>
                </w:p>
              </w:tc>
              <w:tc>
                <w:tcPr>
                  <w:tcW w:w="2203"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b/>
                      <w:bCs/>
                      <w:sz w:val="20"/>
                      <w:szCs w:val="18"/>
                    </w:rPr>
                    <w:t>p</w:t>
                  </w:r>
                  <w:r w:rsidRPr="000350C6">
                    <w:rPr>
                      <w:rFonts w:ascii="Times New Roman" w:hAnsi="Times New Roman" w:cs="Times New Roman"/>
                      <w:b/>
                      <w:bCs/>
                      <w:i/>
                      <w:iCs/>
                      <w:sz w:val="20"/>
                      <w:szCs w:val="18"/>
                    </w:rPr>
                    <w:t>-value</w:t>
                  </w:r>
                </w:p>
              </w:tc>
            </w:tr>
            <w:tr w:rsidR="005A7792" w:rsidRPr="000350C6" w:rsidTr="00C672CA">
              <w:trPr>
                <w:trHeight w:val="200"/>
              </w:trPr>
              <w:tc>
                <w:tcPr>
                  <w:tcW w:w="1056"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GA at delivery</w:t>
                  </w:r>
                </w:p>
              </w:tc>
              <w:tc>
                <w:tcPr>
                  <w:tcW w:w="916"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36.9 ± 2.1</w:t>
                  </w:r>
                </w:p>
              </w:tc>
              <w:tc>
                <w:tcPr>
                  <w:tcW w:w="825"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39.3± 2.8</w:t>
                  </w:r>
                </w:p>
              </w:tc>
              <w:tc>
                <w:tcPr>
                  <w:tcW w:w="2203"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0.0355</w:t>
                  </w:r>
                </w:p>
              </w:tc>
            </w:tr>
            <w:tr w:rsidR="005A7792" w:rsidRPr="000350C6" w:rsidTr="00C672CA">
              <w:trPr>
                <w:trHeight w:val="389"/>
              </w:trPr>
              <w:tc>
                <w:tcPr>
                  <w:tcW w:w="1056"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pH&lt;7.2</w:t>
                  </w:r>
                </w:p>
              </w:tc>
              <w:tc>
                <w:tcPr>
                  <w:tcW w:w="916"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57.4%</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8 cases</w:t>
                  </w:r>
                </w:p>
              </w:tc>
              <w:tc>
                <w:tcPr>
                  <w:tcW w:w="825"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0%</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0 case</w:t>
                  </w:r>
                </w:p>
              </w:tc>
              <w:tc>
                <w:tcPr>
                  <w:tcW w:w="2203"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0.0002</w:t>
                  </w:r>
                </w:p>
              </w:tc>
            </w:tr>
            <w:tr w:rsidR="005A7792" w:rsidRPr="000350C6" w:rsidTr="00C672CA">
              <w:trPr>
                <w:trHeight w:val="399"/>
              </w:trPr>
              <w:tc>
                <w:tcPr>
                  <w:tcW w:w="1056"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proofErr w:type="spellStart"/>
                  <w:r w:rsidRPr="000350C6">
                    <w:rPr>
                      <w:rFonts w:ascii="Times New Roman" w:hAnsi="Times New Roman" w:cs="Times New Roman"/>
                      <w:sz w:val="20"/>
                      <w:szCs w:val="18"/>
                    </w:rPr>
                    <w:t>Apgar</w:t>
                  </w:r>
                  <w:proofErr w:type="spellEnd"/>
                  <w:r w:rsidRPr="000350C6">
                    <w:rPr>
                      <w:rFonts w:ascii="Times New Roman" w:hAnsi="Times New Roman" w:cs="Times New Roman"/>
                      <w:sz w:val="20"/>
                      <w:szCs w:val="18"/>
                    </w:rPr>
                    <w:t xml:space="preserve"> 1 min &lt;4</w:t>
                  </w:r>
                </w:p>
              </w:tc>
              <w:tc>
                <w:tcPr>
                  <w:tcW w:w="916"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42.8%</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6 cases</w:t>
                  </w:r>
                </w:p>
              </w:tc>
              <w:tc>
                <w:tcPr>
                  <w:tcW w:w="825"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9.3%</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4 cases</w:t>
                  </w:r>
                </w:p>
              </w:tc>
              <w:tc>
                <w:tcPr>
                  <w:tcW w:w="2203"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0.0156</w:t>
                  </w:r>
                </w:p>
              </w:tc>
            </w:tr>
            <w:tr w:rsidR="005A7792" w:rsidRPr="000350C6" w:rsidTr="00C672CA">
              <w:trPr>
                <w:trHeight w:val="399"/>
              </w:trPr>
              <w:tc>
                <w:tcPr>
                  <w:tcW w:w="1056"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proofErr w:type="spellStart"/>
                  <w:r w:rsidRPr="000350C6">
                    <w:rPr>
                      <w:rFonts w:ascii="Times New Roman" w:hAnsi="Times New Roman" w:cs="Times New Roman"/>
                      <w:sz w:val="20"/>
                      <w:szCs w:val="18"/>
                    </w:rPr>
                    <w:t>Apgar</w:t>
                  </w:r>
                  <w:proofErr w:type="spellEnd"/>
                  <w:r w:rsidRPr="000350C6">
                    <w:rPr>
                      <w:rFonts w:ascii="Times New Roman" w:hAnsi="Times New Roman" w:cs="Times New Roman"/>
                      <w:sz w:val="20"/>
                      <w:szCs w:val="18"/>
                    </w:rPr>
                    <w:t xml:space="preserve"> 5 min &lt;7</w:t>
                  </w:r>
                </w:p>
              </w:tc>
              <w:tc>
                <w:tcPr>
                  <w:tcW w:w="916"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28.5%</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4 cases</w:t>
                  </w:r>
                </w:p>
              </w:tc>
              <w:tc>
                <w:tcPr>
                  <w:tcW w:w="825"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2.3%</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2 case</w:t>
                  </w:r>
                </w:p>
              </w:tc>
              <w:tc>
                <w:tcPr>
                  <w:tcW w:w="2203"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0.0479</w:t>
                  </w:r>
                </w:p>
              </w:tc>
            </w:tr>
            <w:tr w:rsidR="005A7792" w:rsidRPr="000350C6" w:rsidTr="00C672CA">
              <w:trPr>
                <w:trHeight w:val="200"/>
              </w:trPr>
              <w:tc>
                <w:tcPr>
                  <w:tcW w:w="1056"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Neonatal deaths</w:t>
                  </w:r>
                </w:p>
              </w:tc>
              <w:tc>
                <w:tcPr>
                  <w:tcW w:w="916"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42.8%</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6 cases</w:t>
                  </w:r>
                </w:p>
              </w:tc>
              <w:tc>
                <w:tcPr>
                  <w:tcW w:w="825"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0 %</w:t>
                  </w:r>
                </w:p>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lang w:bidi="ar-EG"/>
                    </w:rPr>
                    <w:t>0 case</w:t>
                  </w:r>
                </w:p>
              </w:tc>
              <w:tc>
                <w:tcPr>
                  <w:tcW w:w="2203" w:type="pct"/>
                </w:tcPr>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r w:rsidRPr="000350C6">
                    <w:rPr>
                      <w:rFonts w:ascii="Times New Roman" w:hAnsi="Times New Roman" w:cs="Times New Roman"/>
                      <w:sz w:val="20"/>
                      <w:szCs w:val="18"/>
                    </w:rPr>
                    <w:t>0.0018</w:t>
                  </w:r>
                </w:p>
              </w:tc>
            </w:tr>
          </w:tbl>
          <w:p w:rsidR="005A7792" w:rsidRPr="000350C6" w:rsidRDefault="005A7792" w:rsidP="00C672CA">
            <w:pPr>
              <w:bidi w:val="0"/>
              <w:snapToGrid w:val="0"/>
              <w:spacing w:after="0" w:line="240" w:lineRule="auto"/>
              <w:jc w:val="both"/>
              <w:rPr>
                <w:rFonts w:ascii="Times New Roman" w:hAnsi="Times New Roman" w:cs="Times New Roman"/>
                <w:sz w:val="20"/>
                <w:szCs w:val="18"/>
                <w:lang w:bidi="ar-EG"/>
              </w:rPr>
            </w:pPr>
          </w:p>
        </w:tc>
      </w:tr>
    </w:tbl>
    <w:p w:rsidR="000350C6" w:rsidRPr="000350C6" w:rsidRDefault="000350C6" w:rsidP="00C672CA">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0350C6" w:rsidRPr="000350C6" w:rsidRDefault="000350C6" w:rsidP="00C672CA">
      <w:pPr>
        <w:autoSpaceDE w:val="0"/>
        <w:autoSpaceDN w:val="0"/>
        <w:bidi w:val="0"/>
        <w:adjustRightInd w:val="0"/>
        <w:snapToGrid w:val="0"/>
        <w:spacing w:after="0" w:line="240" w:lineRule="auto"/>
        <w:jc w:val="both"/>
        <w:rPr>
          <w:rFonts w:ascii="Times New Roman" w:hAnsi="Times New Roman" w:cs="Times New Roman"/>
          <w:b/>
          <w:bCs/>
          <w:sz w:val="20"/>
          <w:szCs w:val="20"/>
        </w:rPr>
        <w:sectPr w:rsidR="000350C6" w:rsidRPr="000350C6" w:rsidSect="000350C6">
          <w:headerReference w:type="default" r:id="rId13"/>
          <w:type w:val="continuous"/>
          <w:pgSz w:w="12242" w:h="15842" w:code="1"/>
          <w:pgMar w:top="1440" w:right="1440" w:bottom="1440" w:left="1440" w:header="720" w:footer="720" w:gutter="0"/>
          <w:cols w:space="709"/>
          <w:docGrid w:linePitch="360"/>
        </w:sectPr>
      </w:pPr>
    </w:p>
    <w:p w:rsidR="000350C6"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350C6">
        <w:rPr>
          <w:rFonts w:ascii="Times New Roman" w:hAnsi="Times New Roman" w:cs="Times New Roman"/>
          <w:b/>
          <w:bCs/>
          <w:sz w:val="20"/>
          <w:szCs w:val="20"/>
        </w:rPr>
        <w:lastRenderedPageBreak/>
        <w:t>4. Discussion</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E</w:t>
      </w:r>
      <w:r w:rsidR="003A28F0" w:rsidRPr="000350C6">
        <w:rPr>
          <w:rFonts w:ascii="Times New Roman" w:hAnsi="Times New Roman" w:cs="Times New Roman"/>
          <w:sz w:val="20"/>
          <w:szCs w:val="20"/>
        </w:rPr>
        <w:t>arly detection of fetal risk is one of the main issues in today obstetrics. Ultrasound diagnosis</w:t>
      </w:r>
      <w:r w:rsidR="00C672CA">
        <w:rPr>
          <w:rFonts w:ascii="Times New Roman" w:hAnsi="Times New Roman" w:cs="Times New Roman" w:hint="eastAsia"/>
          <w:sz w:val="20"/>
          <w:szCs w:val="20"/>
          <w:lang w:eastAsia="zh-CN"/>
        </w:rPr>
        <w:t xml:space="preserve"> </w:t>
      </w:r>
      <w:r w:rsidR="003A28F0" w:rsidRPr="000350C6">
        <w:rPr>
          <w:rFonts w:ascii="Times New Roman" w:hAnsi="Times New Roman" w:cs="Times New Roman"/>
          <w:sz w:val="20"/>
          <w:szCs w:val="20"/>
        </w:rPr>
        <w:t xml:space="preserve">plays a significant role, as the introduction of Doppler imaging method in the evaluation of blood flow has enabled non-invasive assessment of </w:t>
      </w:r>
      <w:proofErr w:type="spellStart"/>
      <w:r w:rsidR="003A28F0" w:rsidRPr="000350C6">
        <w:rPr>
          <w:rFonts w:ascii="Times New Roman" w:hAnsi="Times New Roman" w:cs="Times New Roman"/>
          <w:sz w:val="20"/>
          <w:szCs w:val="20"/>
        </w:rPr>
        <w:t>uteroplacental</w:t>
      </w:r>
      <w:proofErr w:type="spellEnd"/>
      <w:r w:rsidR="003A28F0" w:rsidRPr="000350C6">
        <w:rPr>
          <w:rFonts w:ascii="Times New Roman" w:hAnsi="Times New Roman" w:cs="Times New Roman"/>
          <w:sz w:val="20"/>
          <w:szCs w:val="20"/>
        </w:rPr>
        <w:t xml:space="preserve"> circulation.</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b/>
          <w:bCs/>
          <w:i/>
          <w:iCs/>
          <w:sz w:val="20"/>
          <w:szCs w:val="20"/>
        </w:rPr>
        <w:t>G</w:t>
      </w:r>
      <w:r w:rsidR="003A28F0" w:rsidRPr="000350C6">
        <w:rPr>
          <w:rFonts w:ascii="Times New Roman" w:hAnsi="Times New Roman" w:cs="Times New Roman"/>
          <w:b/>
          <w:bCs/>
          <w:i/>
          <w:iCs/>
          <w:sz w:val="20"/>
          <w:szCs w:val="20"/>
        </w:rPr>
        <w:t xml:space="preserve">raves </w:t>
      </w:r>
      <w:r w:rsidR="003A28F0" w:rsidRPr="000350C6">
        <w:rPr>
          <w:rFonts w:ascii="Times New Roman" w:hAnsi="Times New Roman" w:cs="Times New Roman"/>
          <w:sz w:val="20"/>
          <w:szCs w:val="20"/>
        </w:rPr>
        <w:t>also reported that Pregnancies complicated by diabetes mellitus are associated</w:t>
      </w:r>
      <w:r w:rsidR="00C672CA">
        <w:rPr>
          <w:rFonts w:ascii="Times New Roman" w:hAnsi="Times New Roman" w:cs="Times New Roman" w:hint="eastAsia"/>
          <w:sz w:val="20"/>
          <w:szCs w:val="20"/>
          <w:lang w:eastAsia="zh-CN"/>
        </w:rPr>
        <w:t xml:space="preserve"> </w:t>
      </w:r>
      <w:r w:rsidR="003A28F0" w:rsidRPr="000350C6">
        <w:rPr>
          <w:rFonts w:ascii="Times New Roman" w:hAnsi="Times New Roman" w:cs="Times New Roman"/>
          <w:sz w:val="20"/>
          <w:szCs w:val="20"/>
        </w:rPr>
        <w:t xml:space="preserve">with an increased risk of fetal and neonatal risks compared with pregnancies in the healthy </w:t>
      </w:r>
      <w:proofErr w:type="spellStart"/>
      <w:r w:rsidR="003A28F0" w:rsidRPr="000350C6">
        <w:rPr>
          <w:rFonts w:ascii="Times New Roman" w:hAnsi="Times New Roman" w:cs="Times New Roman"/>
          <w:sz w:val="20"/>
          <w:szCs w:val="20"/>
        </w:rPr>
        <w:t>gravida</w:t>
      </w:r>
      <w:proofErr w:type="spellEnd"/>
      <w:r w:rsidR="003A28F0" w:rsidRPr="000350C6">
        <w:rPr>
          <w:rFonts w:ascii="Times New Roman" w:hAnsi="Times New Roman" w:cs="Times New Roman"/>
          <w:sz w:val="20"/>
          <w:szCs w:val="20"/>
        </w:rPr>
        <w:t xml:space="preserve">. Data suggest that stillbirth and </w:t>
      </w:r>
      <w:proofErr w:type="spellStart"/>
      <w:r w:rsidR="003A28F0" w:rsidRPr="000350C6">
        <w:rPr>
          <w:rFonts w:ascii="Times New Roman" w:hAnsi="Times New Roman" w:cs="Times New Roman"/>
          <w:sz w:val="20"/>
          <w:szCs w:val="20"/>
        </w:rPr>
        <w:t>perinatal</w:t>
      </w:r>
      <w:proofErr w:type="spellEnd"/>
      <w:r w:rsidR="003A28F0" w:rsidRPr="000350C6">
        <w:rPr>
          <w:rFonts w:ascii="Times New Roman" w:hAnsi="Times New Roman" w:cs="Times New Roman"/>
          <w:sz w:val="20"/>
          <w:szCs w:val="20"/>
        </w:rPr>
        <w:t xml:space="preserve"> mortality may be increased as much as 5 times for patients with insulin-dependent diabetes than in the general population. Pregnancies complicated by preexisting diabetes should undergo twice weekly surveillance with </w:t>
      </w:r>
      <w:proofErr w:type="spellStart"/>
      <w:r w:rsidR="003A28F0" w:rsidRPr="000350C6">
        <w:rPr>
          <w:rFonts w:ascii="Times New Roman" w:hAnsi="Times New Roman" w:cs="Times New Roman"/>
          <w:sz w:val="20"/>
          <w:szCs w:val="20"/>
        </w:rPr>
        <w:t>nonstress</w:t>
      </w:r>
      <w:proofErr w:type="spellEnd"/>
      <w:r w:rsidR="003A28F0" w:rsidRPr="000350C6">
        <w:rPr>
          <w:rFonts w:ascii="Times New Roman" w:hAnsi="Times New Roman" w:cs="Times New Roman"/>
          <w:sz w:val="20"/>
          <w:szCs w:val="20"/>
        </w:rPr>
        <w:t xml:space="preserve"> test or biophysical profile or a combination of both. Doppler studies should be reserved for those patients with vascular disease, intrauterine growth restriction, or hypertensive disorders</w:t>
      </w:r>
      <w:r w:rsidR="003A28F0" w:rsidRPr="000350C6">
        <w:rPr>
          <w:rFonts w:ascii="Times New Roman" w:hAnsi="Times New Roman" w:cs="Times New Roman"/>
          <w:b/>
          <w:bCs/>
          <w:sz w:val="20"/>
          <w:szCs w:val="20"/>
        </w:rPr>
        <w:t>7</w:t>
      </w:r>
      <w:r w:rsidR="00EF15B8" w:rsidRPr="000350C6">
        <w:rPr>
          <w:rFonts w:ascii="Times New Roman" w:hAnsi="Times New Roman" w:cs="Times New Roman"/>
          <w:sz w:val="20"/>
          <w:szCs w:val="20"/>
        </w:rPr>
        <w:t>.</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0350C6">
        <w:rPr>
          <w:rFonts w:ascii="Times New Roman" w:hAnsi="Times New Roman" w:cs="Times New Roman"/>
          <w:b/>
          <w:bCs/>
          <w:i/>
          <w:iCs/>
          <w:sz w:val="20"/>
          <w:szCs w:val="20"/>
        </w:rPr>
        <w:t>S</w:t>
      </w:r>
      <w:r w:rsidR="003A28F0" w:rsidRPr="000350C6">
        <w:rPr>
          <w:rFonts w:ascii="Times New Roman" w:hAnsi="Times New Roman" w:cs="Times New Roman"/>
          <w:b/>
          <w:bCs/>
          <w:i/>
          <w:iCs/>
          <w:sz w:val="20"/>
          <w:szCs w:val="20"/>
        </w:rPr>
        <w:t>ieroszewski</w:t>
      </w:r>
      <w:proofErr w:type="spellEnd"/>
      <w:r w:rsidR="003A28F0" w:rsidRPr="000350C6">
        <w:rPr>
          <w:rFonts w:ascii="Times New Roman" w:hAnsi="Times New Roman" w:cs="Times New Roman"/>
          <w:b/>
          <w:bCs/>
          <w:i/>
          <w:iCs/>
          <w:sz w:val="20"/>
          <w:szCs w:val="20"/>
        </w:rPr>
        <w:t xml:space="preserve"> </w:t>
      </w:r>
      <w:r w:rsidR="003A28F0" w:rsidRPr="000350C6">
        <w:rPr>
          <w:rFonts w:ascii="Times New Roman" w:hAnsi="Times New Roman" w:cs="Times New Roman"/>
          <w:sz w:val="20"/>
          <w:szCs w:val="20"/>
        </w:rPr>
        <w:t>revealed that evaluation of blood flow in the middle cerebral artery, and in</w:t>
      </w:r>
      <w:r w:rsidR="00C672CA">
        <w:rPr>
          <w:rFonts w:ascii="Times New Roman" w:hAnsi="Times New Roman" w:cs="Times New Roman" w:hint="eastAsia"/>
          <w:sz w:val="20"/>
          <w:szCs w:val="20"/>
          <w:lang w:eastAsia="zh-CN"/>
        </w:rPr>
        <w:t xml:space="preserve"> </w:t>
      </w:r>
      <w:r w:rsidR="003A28F0" w:rsidRPr="000350C6">
        <w:rPr>
          <w:rFonts w:ascii="Times New Roman" w:hAnsi="Times New Roman" w:cs="Times New Roman"/>
          <w:sz w:val="20"/>
          <w:szCs w:val="20"/>
        </w:rPr>
        <w:t xml:space="preserve">particular </w:t>
      </w:r>
      <w:proofErr w:type="spellStart"/>
      <w:r w:rsidR="003A28F0" w:rsidRPr="000350C6">
        <w:rPr>
          <w:rFonts w:ascii="Times New Roman" w:hAnsi="Times New Roman" w:cs="Times New Roman"/>
          <w:sz w:val="20"/>
          <w:szCs w:val="20"/>
        </w:rPr>
        <w:t>pulsatility</w:t>
      </w:r>
      <w:proofErr w:type="spellEnd"/>
      <w:r w:rsidR="003A28F0" w:rsidRPr="000350C6">
        <w:rPr>
          <w:rFonts w:ascii="Times New Roman" w:hAnsi="Times New Roman" w:cs="Times New Roman"/>
          <w:sz w:val="20"/>
          <w:szCs w:val="20"/>
        </w:rPr>
        <w:t xml:space="preserve"> index PI, reflects the risk to fetus. Flow in the middle cerebral arteries represented the central circulation, and flow in the umbilical artery the </w:t>
      </w:r>
      <w:proofErr w:type="spellStart"/>
      <w:r w:rsidR="003A28F0" w:rsidRPr="000350C6">
        <w:rPr>
          <w:rFonts w:ascii="Times New Roman" w:hAnsi="Times New Roman" w:cs="Times New Roman"/>
          <w:sz w:val="20"/>
          <w:szCs w:val="20"/>
        </w:rPr>
        <w:t>uteroplacental</w:t>
      </w:r>
      <w:proofErr w:type="spellEnd"/>
      <w:r w:rsidR="003A28F0" w:rsidRPr="000350C6">
        <w:rPr>
          <w:rFonts w:ascii="Times New Roman" w:hAnsi="Times New Roman" w:cs="Times New Roman"/>
          <w:sz w:val="20"/>
          <w:szCs w:val="20"/>
        </w:rPr>
        <w:t xml:space="preserve"> circulation. However, they added that, evaluation of the blood flow in fetal vessels is a significant element of prenatal diagnostics, but due to its low sensitivity, it should be compared with the results of other biophysical tests, to achieve complex evaluation of the condition of the fetus</w:t>
      </w:r>
      <w:r w:rsidR="003A28F0" w:rsidRPr="000350C6">
        <w:rPr>
          <w:rFonts w:ascii="Times New Roman" w:hAnsi="Times New Roman" w:cs="Times New Roman"/>
          <w:b/>
          <w:bCs/>
          <w:sz w:val="20"/>
          <w:szCs w:val="20"/>
        </w:rPr>
        <w:t>9</w:t>
      </w:r>
      <w:r w:rsidR="003A28F0" w:rsidRPr="000350C6">
        <w:rPr>
          <w:rFonts w:ascii="Times New Roman" w:hAnsi="Times New Roman" w:cs="Times New Roman"/>
          <w:sz w:val="20"/>
          <w:szCs w:val="20"/>
        </w:rPr>
        <w:t>.</w:t>
      </w:r>
      <w:r w:rsidRPr="000350C6">
        <w:rPr>
          <w:rFonts w:ascii="Times New Roman" w:hAnsi="Times New Roman" w:cs="Times New Roman"/>
          <w:i/>
          <w:iCs/>
          <w:sz w:val="20"/>
          <w:szCs w:val="20"/>
        </w:rPr>
        <w:t xml:space="preserve"> </w:t>
      </w:r>
      <w:r w:rsidR="003A28F0" w:rsidRPr="000350C6">
        <w:rPr>
          <w:rFonts w:ascii="Times New Roman" w:hAnsi="Times New Roman" w:cs="Times New Roman"/>
          <w:i/>
          <w:iCs/>
          <w:sz w:val="20"/>
          <w:szCs w:val="20"/>
        </w:rPr>
        <w:t xml:space="preserve">On the other hand </w:t>
      </w:r>
      <w:proofErr w:type="spellStart"/>
      <w:r w:rsidR="003A28F0" w:rsidRPr="000350C6">
        <w:rPr>
          <w:rFonts w:ascii="Times New Roman" w:hAnsi="Times New Roman" w:cs="Times New Roman"/>
          <w:b/>
          <w:bCs/>
          <w:i/>
          <w:iCs/>
          <w:sz w:val="20"/>
          <w:szCs w:val="20"/>
        </w:rPr>
        <w:t>Yalti</w:t>
      </w:r>
      <w:proofErr w:type="spellEnd"/>
      <w:r w:rsidR="003A28F0" w:rsidRPr="000350C6">
        <w:rPr>
          <w:rFonts w:ascii="Times New Roman" w:hAnsi="Times New Roman" w:cs="Times New Roman"/>
          <w:b/>
          <w:bCs/>
          <w:i/>
          <w:iCs/>
          <w:sz w:val="20"/>
          <w:szCs w:val="20"/>
        </w:rPr>
        <w:t xml:space="preserve"> </w:t>
      </w:r>
      <w:r w:rsidR="003A28F0" w:rsidRPr="000350C6">
        <w:rPr>
          <w:rFonts w:ascii="Times New Roman" w:hAnsi="Times New Roman" w:cs="Times New Roman"/>
          <w:sz w:val="20"/>
          <w:szCs w:val="20"/>
        </w:rPr>
        <w:t xml:space="preserve">stated that Umbilical </w:t>
      </w:r>
      <w:proofErr w:type="spellStart"/>
      <w:r w:rsidR="003A28F0" w:rsidRPr="000350C6">
        <w:rPr>
          <w:rFonts w:ascii="Times New Roman" w:hAnsi="Times New Roman" w:cs="Times New Roman"/>
          <w:sz w:val="20"/>
          <w:szCs w:val="20"/>
        </w:rPr>
        <w:t>velocimetry</w:t>
      </w:r>
      <w:proofErr w:type="spellEnd"/>
      <w:r w:rsidR="003A28F0" w:rsidRPr="000350C6">
        <w:rPr>
          <w:rFonts w:ascii="Times New Roman" w:hAnsi="Times New Roman" w:cs="Times New Roman"/>
          <w:sz w:val="20"/>
          <w:szCs w:val="20"/>
        </w:rPr>
        <w:t xml:space="preserve">, is a test of placental function that does not always directly reflect </w:t>
      </w:r>
      <w:proofErr w:type="spellStart"/>
      <w:r w:rsidR="003A28F0" w:rsidRPr="000350C6">
        <w:rPr>
          <w:rFonts w:ascii="Times New Roman" w:hAnsi="Times New Roman" w:cs="Times New Roman"/>
          <w:sz w:val="20"/>
          <w:szCs w:val="20"/>
        </w:rPr>
        <w:t>foetal</w:t>
      </w:r>
      <w:proofErr w:type="spellEnd"/>
      <w:r w:rsidR="003A28F0" w:rsidRPr="000350C6">
        <w:rPr>
          <w:rFonts w:ascii="Times New Roman" w:hAnsi="Times New Roman" w:cs="Times New Roman"/>
          <w:sz w:val="20"/>
          <w:szCs w:val="20"/>
        </w:rPr>
        <w:t xml:space="preserve"> status. In their study, sensitivity, positive predictive values of umbilical artery Doppler indices alone were 30 and 50 per cent respectively.</w:t>
      </w:r>
      <w:r w:rsidR="003A28F0" w:rsidRPr="000350C6">
        <w:rPr>
          <w:rFonts w:ascii="Times New Roman" w:hAnsi="Times New Roman" w:cs="Times New Roman"/>
          <w:b/>
          <w:bCs/>
          <w:sz w:val="20"/>
          <w:szCs w:val="20"/>
        </w:rPr>
        <w:t>10</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350C6">
        <w:rPr>
          <w:rFonts w:ascii="Times New Roman" w:hAnsi="Times New Roman" w:cs="Times New Roman"/>
          <w:sz w:val="20"/>
          <w:szCs w:val="20"/>
        </w:rPr>
        <w:t>I</w:t>
      </w:r>
      <w:r w:rsidR="003A28F0" w:rsidRPr="000350C6">
        <w:rPr>
          <w:rFonts w:ascii="Times New Roman" w:hAnsi="Times New Roman" w:cs="Times New Roman"/>
          <w:sz w:val="20"/>
          <w:szCs w:val="20"/>
        </w:rPr>
        <w:t xml:space="preserve">n this study; We found that when performing UA Doppler that the majority of the cases (72%) was normal while in 24% there was an increased </w:t>
      </w:r>
      <w:proofErr w:type="spellStart"/>
      <w:r w:rsidR="003A28F0" w:rsidRPr="000350C6">
        <w:rPr>
          <w:rFonts w:ascii="Times New Roman" w:hAnsi="Times New Roman" w:cs="Times New Roman"/>
          <w:sz w:val="20"/>
          <w:szCs w:val="20"/>
        </w:rPr>
        <w:t>pulsitiliy</w:t>
      </w:r>
      <w:proofErr w:type="spellEnd"/>
      <w:r w:rsidR="003A28F0" w:rsidRPr="000350C6">
        <w:rPr>
          <w:rFonts w:ascii="Times New Roman" w:hAnsi="Times New Roman" w:cs="Times New Roman"/>
          <w:sz w:val="20"/>
          <w:szCs w:val="20"/>
        </w:rPr>
        <w:t xml:space="preserve"> index and there was an equal proportion of those with absent or reversed end diastolic volume (2%), all the outcome parameters including pH&lt;7.2, </w:t>
      </w:r>
      <w:proofErr w:type="spellStart"/>
      <w:r w:rsidR="003A28F0" w:rsidRPr="000350C6">
        <w:rPr>
          <w:rFonts w:ascii="Times New Roman" w:hAnsi="Times New Roman" w:cs="Times New Roman"/>
          <w:sz w:val="20"/>
          <w:szCs w:val="20"/>
        </w:rPr>
        <w:t>apgar</w:t>
      </w:r>
      <w:proofErr w:type="spellEnd"/>
      <w:r w:rsidR="003A28F0" w:rsidRPr="000350C6">
        <w:rPr>
          <w:rFonts w:ascii="Times New Roman" w:hAnsi="Times New Roman" w:cs="Times New Roman"/>
          <w:sz w:val="20"/>
          <w:szCs w:val="20"/>
        </w:rPr>
        <w:t xml:space="preserve"> at 5 min </w:t>
      </w:r>
      <w:r w:rsidR="003A28F0" w:rsidRPr="000350C6">
        <w:rPr>
          <w:rFonts w:ascii="Times New Roman" w:hAnsi="Times New Roman" w:cs="Times New Roman"/>
          <w:sz w:val="20"/>
          <w:szCs w:val="20"/>
        </w:rPr>
        <w:lastRenderedPageBreak/>
        <w:t xml:space="preserve">&lt;7, and neonatal death were insignificant (p- value &gt;0.005). When comparing cases with normal UA Doppler against those with abnormal UA, Cases with abnormal. UA Doppler the </w:t>
      </w:r>
      <w:proofErr w:type="spellStart"/>
      <w:r w:rsidR="003A28F0" w:rsidRPr="000350C6">
        <w:rPr>
          <w:rFonts w:ascii="Times New Roman" w:hAnsi="Times New Roman" w:cs="Times New Roman"/>
          <w:sz w:val="20"/>
          <w:szCs w:val="20"/>
        </w:rPr>
        <w:t>apgar</w:t>
      </w:r>
      <w:proofErr w:type="spellEnd"/>
      <w:r w:rsidR="003A28F0" w:rsidRPr="000350C6">
        <w:rPr>
          <w:rFonts w:ascii="Times New Roman" w:hAnsi="Times New Roman" w:cs="Times New Roman"/>
          <w:sz w:val="20"/>
          <w:szCs w:val="20"/>
        </w:rPr>
        <w:t xml:space="preserve"> score at 1 min {&lt;4} showed a statistically significant difference between cases with normal and abnormal UA Doppler.</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A</w:t>
      </w:r>
      <w:r w:rsidR="003A28F0" w:rsidRPr="000350C6">
        <w:rPr>
          <w:rFonts w:ascii="Times New Roman" w:hAnsi="Times New Roman" w:cs="Times New Roman"/>
          <w:sz w:val="20"/>
          <w:szCs w:val="20"/>
        </w:rPr>
        <w:t xml:space="preserve">lso in this study when we performed the MCA Doppler which was found preserved in majority of cases (86%) diminished only in 14%. We found it to have significant difference between cases with normal and abnormal MCA Doppler regarding outcome parameters including neonatal PH {&lt; 7}, </w:t>
      </w:r>
      <w:proofErr w:type="spellStart"/>
      <w:r w:rsidR="003A28F0" w:rsidRPr="000350C6">
        <w:rPr>
          <w:rFonts w:ascii="Times New Roman" w:hAnsi="Times New Roman" w:cs="Times New Roman"/>
          <w:sz w:val="20"/>
          <w:szCs w:val="20"/>
        </w:rPr>
        <w:t>apgar</w:t>
      </w:r>
      <w:proofErr w:type="spellEnd"/>
      <w:r w:rsidR="003A28F0" w:rsidRPr="000350C6">
        <w:rPr>
          <w:rFonts w:ascii="Times New Roman" w:hAnsi="Times New Roman" w:cs="Times New Roman"/>
          <w:sz w:val="20"/>
          <w:szCs w:val="20"/>
        </w:rPr>
        <w:t xml:space="preserve"> score at 1 min {&lt;4} and neonatal death with abnormal MCA Doppler. The only parameter that was insignificant with abnormal MCA Doppler was the </w:t>
      </w:r>
      <w:proofErr w:type="spellStart"/>
      <w:r w:rsidR="003A28F0" w:rsidRPr="000350C6">
        <w:rPr>
          <w:rFonts w:ascii="Times New Roman" w:hAnsi="Times New Roman" w:cs="Times New Roman"/>
          <w:sz w:val="20"/>
          <w:szCs w:val="20"/>
        </w:rPr>
        <w:t>apgar</w:t>
      </w:r>
      <w:proofErr w:type="spellEnd"/>
      <w:r w:rsidR="003A28F0" w:rsidRPr="000350C6">
        <w:rPr>
          <w:rFonts w:ascii="Times New Roman" w:hAnsi="Times New Roman" w:cs="Times New Roman"/>
          <w:sz w:val="20"/>
          <w:szCs w:val="20"/>
        </w:rPr>
        <w:t xml:space="preserve"> score at 5 min.</w:t>
      </w:r>
    </w:p>
    <w:p w:rsidR="000350C6"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I</w:t>
      </w:r>
      <w:r w:rsidR="003A28F0" w:rsidRPr="000350C6">
        <w:rPr>
          <w:rFonts w:ascii="Times New Roman" w:hAnsi="Times New Roman" w:cs="Times New Roman"/>
          <w:sz w:val="20"/>
          <w:szCs w:val="20"/>
        </w:rPr>
        <w:t>n a study to investigate the correlation between Doppler parameters in the umbilical and fetal middle cerebral arteries and pregnancy outcome in women with GDM, 169 women with singleton GDM pregnancies, UA PI, MCA PT and peak systolic velocity (V max</w:t>
      </w:r>
      <w:r w:rsidR="00C672CA" w:rsidRPr="000350C6">
        <w:rPr>
          <w:rFonts w:ascii="Times New Roman" w:hAnsi="Times New Roman" w:cs="Times New Roman"/>
          <w:sz w:val="20"/>
          <w:szCs w:val="20"/>
        </w:rPr>
        <w:t>)</w:t>
      </w:r>
      <w:r w:rsidR="00C672CA">
        <w:rPr>
          <w:rFonts w:ascii="Times New Roman" w:hAnsi="Times New Roman" w:cs="Times New Roman"/>
          <w:sz w:val="20"/>
          <w:szCs w:val="20"/>
        </w:rPr>
        <w:t xml:space="preserve"> </w:t>
      </w:r>
      <w:r w:rsidR="00C672CA" w:rsidRPr="000350C6">
        <w:rPr>
          <w:rFonts w:ascii="Times New Roman" w:hAnsi="Times New Roman" w:cs="Times New Roman"/>
          <w:sz w:val="20"/>
          <w:szCs w:val="20"/>
        </w:rPr>
        <w:t>w</w:t>
      </w:r>
      <w:r w:rsidR="003A28F0" w:rsidRPr="000350C6">
        <w:rPr>
          <w:rFonts w:ascii="Times New Roman" w:hAnsi="Times New Roman" w:cs="Times New Roman"/>
          <w:sz w:val="20"/>
          <w:szCs w:val="20"/>
        </w:rPr>
        <w:t>as measured every 4 weeks until delivery from time of diagnosis of GDM. They concluded that Doppler study of the UA-PI, MCA-PI and MCA-V max was not useful in the prediction of abnormal pregnancy outcome in GDM.</w:t>
      </w:r>
      <w:r w:rsidR="003A28F0" w:rsidRPr="000350C6">
        <w:rPr>
          <w:rFonts w:ascii="Times New Roman" w:hAnsi="Times New Roman" w:cs="Times New Roman"/>
          <w:b/>
          <w:bCs/>
          <w:sz w:val="20"/>
          <w:szCs w:val="20"/>
        </w:rPr>
        <w:t>11</w:t>
      </w:r>
    </w:p>
    <w:p w:rsidR="003A28F0"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b/>
          <w:bCs/>
          <w:sz w:val="20"/>
          <w:szCs w:val="20"/>
        </w:rPr>
        <w:t>T</w:t>
      </w:r>
      <w:r w:rsidR="003A28F0" w:rsidRPr="000350C6">
        <w:rPr>
          <w:rFonts w:ascii="Times New Roman" w:hAnsi="Times New Roman" w:cs="Times New Roman"/>
          <w:b/>
          <w:bCs/>
          <w:sz w:val="20"/>
          <w:szCs w:val="20"/>
        </w:rPr>
        <w:t xml:space="preserve">o and MOK </w:t>
      </w:r>
      <w:r w:rsidR="003A28F0" w:rsidRPr="000350C6">
        <w:rPr>
          <w:rFonts w:ascii="Times New Roman" w:hAnsi="Times New Roman" w:cs="Times New Roman"/>
          <w:sz w:val="20"/>
          <w:szCs w:val="20"/>
        </w:rPr>
        <w:t>compared Doppler measurements of UA and UV in diabetic and non diabetic pregnancies near term patients with gestational diabetes mellitus (GDM) were prospectively recruited from a regional obstetric service over an 8-month period. Doppler assessment of the UA and LIV done within 10 days from delivery were used for analysis.</w:t>
      </w:r>
    </w:p>
    <w:p w:rsidR="003A28F0" w:rsidRPr="000350C6"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Similar measurements were performed in a control group of non-diabetic non-hypertensive patients near term. They found that umbilical arterial and venous Doppler measurements near term were unable to distinguish between diabetic and non diabetic pregnancies, Umbilical venous flow was apparently more sensitive to the size of the fetus than to the maternal diabetic state</w:t>
      </w:r>
      <w:r w:rsidRPr="000350C6">
        <w:rPr>
          <w:rFonts w:ascii="Times New Roman" w:hAnsi="Times New Roman" w:cs="Times New Roman"/>
          <w:b/>
          <w:bCs/>
          <w:sz w:val="20"/>
          <w:szCs w:val="20"/>
        </w:rPr>
        <w:t>11</w:t>
      </w:r>
      <w:r w:rsidRPr="000350C6">
        <w:rPr>
          <w:rFonts w:ascii="Times New Roman" w:hAnsi="Times New Roman" w:cs="Times New Roman"/>
          <w:sz w:val="20"/>
          <w:szCs w:val="20"/>
        </w:rPr>
        <w:t>.</w:t>
      </w:r>
    </w:p>
    <w:p w:rsidR="00C672CA" w:rsidRDefault="00C672CA" w:rsidP="00C672CA">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0350C6"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350C6">
        <w:rPr>
          <w:rFonts w:ascii="Times New Roman" w:hAnsi="Times New Roman" w:cs="Times New Roman"/>
          <w:b/>
          <w:bCs/>
          <w:sz w:val="20"/>
          <w:szCs w:val="20"/>
        </w:rPr>
        <w:lastRenderedPageBreak/>
        <w:t>Conclusion</w:t>
      </w:r>
    </w:p>
    <w:p w:rsidR="003A28F0" w:rsidRPr="000350C6" w:rsidRDefault="000350C6"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350C6">
        <w:rPr>
          <w:rFonts w:ascii="Times New Roman" w:hAnsi="Times New Roman" w:cs="Times New Roman"/>
          <w:sz w:val="20"/>
          <w:szCs w:val="20"/>
        </w:rPr>
        <w:t>F</w:t>
      </w:r>
      <w:r w:rsidR="003A28F0" w:rsidRPr="000350C6">
        <w:rPr>
          <w:rFonts w:ascii="Times New Roman" w:hAnsi="Times New Roman" w:cs="Times New Roman"/>
          <w:sz w:val="20"/>
          <w:szCs w:val="20"/>
        </w:rPr>
        <w:t>rom this study we can conclude</w:t>
      </w:r>
      <w:r w:rsidR="003A28F0" w:rsidRPr="000350C6">
        <w:rPr>
          <w:rFonts w:ascii="Times New Roman" w:hAnsi="Times New Roman" w:cs="Times New Roman"/>
          <w:b/>
          <w:bCs/>
          <w:sz w:val="20"/>
          <w:szCs w:val="20"/>
        </w:rPr>
        <w:t xml:space="preserve"> </w:t>
      </w:r>
      <w:r w:rsidR="003A28F0" w:rsidRPr="000350C6">
        <w:rPr>
          <w:rFonts w:ascii="Times New Roman" w:hAnsi="Times New Roman" w:cs="Times New Roman"/>
          <w:sz w:val="20"/>
          <w:szCs w:val="20"/>
        </w:rPr>
        <w:t xml:space="preserve">that managing patients with diabetes mellitus requires close observation and team management between obstetrician and </w:t>
      </w:r>
      <w:proofErr w:type="spellStart"/>
      <w:r w:rsidR="003A28F0" w:rsidRPr="000350C6">
        <w:rPr>
          <w:rFonts w:ascii="Times New Roman" w:hAnsi="Times New Roman" w:cs="Times New Roman"/>
          <w:sz w:val="20"/>
          <w:szCs w:val="20"/>
        </w:rPr>
        <w:t>diabetologist</w:t>
      </w:r>
      <w:proofErr w:type="spellEnd"/>
      <w:r w:rsidR="003A28F0" w:rsidRPr="000350C6">
        <w:rPr>
          <w:rFonts w:ascii="Times New Roman" w:hAnsi="Times New Roman" w:cs="Times New Roman"/>
          <w:sz w:val="20"/>
          <w:szCs w:val="20"/>
        </w:rPr>
        <w:t xml:space="preserve">. the best means of evaluating the fetus is MCA Doppler as there is no significance of UA Doppler measurement regarding fetal outcome parameters as neonatal PH, </w:t>
      </w:r>
      <w:proofErr w:type="spellStart"/>
      <w:r w:rsidR="003A28F0" w:rsidRPr="000350C6">
        <w:rPr>
          <w:rFonts w:ascii="Times New Roman" w:hAnsi="Times New Roman" w:cs="Times New Roman"/>
          <w:sz w:val="20"/>
          <w:szCs w:val="20"/>
        </w:rPr>
        <w:t>Apgar</w:t>
      </w:r>
      <w:proofErr w:type="spellEnd"/>
      <w:r w:rsidR="003A28F0" w:rsidRPr="000350C6">
        <w:rPr>
          <w:rFonts w:ascii="Times New Roman" w:hAnsi="Times New Roman" w:cs="Times New Roman"/>
          <w:sz w:val="20"/>
          <w:szCs w:val="20"/>
        </w:rPr>
        <w:t xml:space="preserve"> score at 5 min. and neonatal death, the outcome parameters that were affected by an abnormal UA Doppler were the </w:t>
      </w:r>
      <w:proofErr w:type="spellStart"/>
      <w:r w:rsidR="003A28F0" w:rsidRPr="000350C6">
        <w:rPr>
          <w:rFonts w:ascii="Times New Roman" w:hAnsi="Times New Roman" w:cs="Times New Roman"/>
          <w:sz w:val="20"/>
          <w:szCs w:val="20"/>
        </w:rPr>
        <w:t>apgar</w:t>
      </w:r>
      <w:proofErr w:type="spellEnd"/>
      <w:r w:rsidR="003A28F0" w:rsidRPr="000350C6">
        <w:rPr>
          <w:rFonts w:ascii="Times New Roman" w:hAnsi="Times New Roman" w:cs="Times New Roman"/>
          <w:sz w:val="20"/>
          <w:szCs w:val="20"/>
        </w:rPr>
        <w:t xml:space="preserve"> score at 1 min and gestational age at delivery but there was significance of MCA Doppler regarding all the outcome parameters except </w:t>
      </w:r>
      <w:proofErr w:type="spellStart"/>
      <w:r w:rsidR="003A28F0" w:rsidRPr="000350C6">
        <w:rPr>
          <w:rFonts w:ascii="Times New Roman" w:hAnsi="Times New Roman" w:cs="Times New Roman"/>
          <w:sz w:val="20"/>
          <w:szCs w:val="20"/>
        </w:rPr>
        <w:t>apgar</w:t>
      </w:r>
      <w:proofErr w:type="spellEnd"/>
      <w:r w:rsidR="003A28F0" w:rsidRPr="000350C6">
        <w:rPr>
          <w:rFonts w:ascii="Times New Roman" w:hAnsi="Times New Roman" w:cs="Times New Roman"/>
          <w:sz w:val="20"/>
          <w:szCs w:val="20"/>
        </w:rPr>
        <w:t xml:space="preserve"> score at 5 min. But still, there is considerable debate </w:t>
      </w:r>
      <w:r w:rsidR="00EF15B8" w:rsidRPr="000350C6">
        <w:rPr>
          <w:rFonts w:ascii="Times New Roman" w:hAnsi="Times New Roman" w:cs="Times New Roman"/>
          <w:sz w:val="20"/>
          <w:szCs w:val="20"/>
        </w:rPr>
        <w:t>on the</w:t>
      </w:r>
      <w:r w:rsidR="003A28F0" w:rsidRPr="000350C6">
        <w:rPr>
          <w:rFonts w:ascii="Times New Roman" w:hAnsi="Times New Roman" w:cs="Times New Roman"/>
          <w:sz w:val="20"/>
          <w:szCs w:val="20"/>
        </w:rPr>
        <w:t xml:space="preserve"> frequency of monitoring the fetus.</w:t>
      </w:r>
    </w:p>
    <w:p w:rsidR="003A28F0" w:rsidRPr="000350C6" w:rsidRDefault="003A28F0" w:rsidP="00C672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3A28F0" w:rsidRPr="000350C6" w:rsidRDefault="005A7792" w:rsidP="00C672CA">
      <w:pPr>
        <w:autoSpaceDE w:val="0"/>
        <w:autoSpaceDN w:val="0"/>
        <w:bidi w:val="0"/>
        <w:adjustRightInd w:val="0"/>
        <w:snapToGrid w:val="0"/>
        <w:spacing w:after="0" w:line="240" w:lineRule="auto"/>
        <w:jc w:val="both"/>
        <w:rPr>
          <w:rFonts w:ascii="Times New Roman" w:hAnsi="Times New Roman" w:cs="Times New Roman"/>
          <w:sz w:val="20"/>
          <w:szCs w:val="20"/>
        </w:rPr>
      </w:pPr>
      <w:r w:rsidRPr="000350C6">
        <w:rPr>
          <w:rFonts w:ascii="Times New Roman" w:hAnsi="Times New Roman" w:cs="Times New Roman"/>
          <w:b/>
          <w:bCs/>
          <w:sz w:val="20"/>
          <w:szCs w:val="20"/>
        </w:rPr>
        <w:t>References</w:t>
      </w:r>
    </w:p>
    <w:p w:rsidR="003A28F0" w:rsidRPr="00C672CA" w:rsidRDefault="003A28F0" w:rsidP="00C672C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C672CA">
        <w:rPr>
          <w:rFonts w:ascii="Times New Roman" w:hAnsi="Times New Roman" w:cs="Times New Roman"/>
          <w:bCs/>
          <w:color w:val="000000"/>
          <w:sz w:val="20"/>
          <w:szCs w:val="20"/>
        </w:rPr>
        <w:t>International Diabetic Federation</w:t>
      </w:r>
      <w:r w:rsidR="00C672CA" w:rsidRPr="00C672CA">
        <w:rPr>
          <w:rFonts w:ascii="Times New Roman" w:hAnsi="Times New Roman" w:cs="Times New Roman"/>
          <w:bCs/>
          <w:color w:val="000000"/>
          <w:sz w:val="20"/>
          <w:szCs w:val="20"/>
        </w:rPr>
        <w:t>,</w:t>
      </w:r>
      <w:r w:rsidR="00C672CA">
        <w:rPr>
          <w:rFonts w:ascii="Times New Roman" w:hAnsi="Times New Roman" w:cs="Times New Roman"/>
          <w:bCs/>
          <w:color w:val="000000"/>
          <w:sz w:val="20"/>
          <w:szCs w:val="20"/>
        </w:rPr>
        <w:t xml:space="preserve"> </w:t>
      </w:r>
      <w:r w:rsidR="00C672CA" w:rsidRPr="00C672CA">
        <w:rPr>
          <w:rFonts w:ascii="Times New Roman" w:hAnsi="Times New Roman" w:cs="Times New Roman"/>
          <w:color w:val="000000"/>
          <w:sz w:val="20"/>
          <w:szCs w:val="20"/>
        </w:rPr>
        <w:t>g</w:t>
      </w:r>
      <w:r w:rsidRPr="00C672CA">
        <w:rPr>
          <w:rFonts w:ascii="Times New Roman" w:hAnsi="Times New Roman" w:cs="Times New Roman"/>
          <w:color w:val="000000"/>
          <w:sz w:val="20"/>
          <w:szCs w:val="20"/>
        </w:rPr>
        <w:t>estational diabetes mellitus</w:t>
      </w:r>
      <w:r w:rsidR="000350C6" w:rsidRPr="00C672CA">
        <w:rPr>
          <w:rFonts w:ascii="Times New Roman" w:hAnsi="Times New Roman" w:cs="Times New Roman"/>
          <w:color w:val="000000"/>
          <w:sz w:val="20"/>
          <w:szCs w:val="20"/>
        </w:rPr>
        <w:t>,</w:t>
      </w:r>
      <w:r w:rsidRPr="00C672CA">
        <w:rPr>
          <w:rFonts w:ascii="Times New Roman" w:hAnsi="Times New Roman" w:cs="Times New Roman"/>
          <w:color w:val="000000"/>
          <w:sz w:val="20"/>
          <w:szCs w:val="20"/>
        </w:rPr>
        <w:t xml:space="preserve"> ( </w:t>
      </w:r>
      <w:r w:rsidRPr="00C672CA">
        <w:rPr>
          <w:rFonts w:ascii="Times New Roman" w:hAnsi="Times New Roman" w:cs="Times New Roman"/>
          <w:sz w:val="20"/>
          <w:szCs w:val="20"/>
          <w:bdr w:val="none" w:sz="0" w:space="0" w:color="auto" w:frame="1"/>
        </w:rPr>
        <w:t>IDF GDM Guidelines, 2015</w:t>
      </w:r>
      <w:r w:rsidRPr="00C672CA">
        <w:rPr>
          <w:rFonts w:ascii="Times New Roman" w:hAnsi="Times New Roman" w:cs="Times New Roman"/>
          <w:color w:val="000000"/>
          <w:sz w:val="20"/>
          <w:szCs w:val="20"/>
        </w:rPr>
        <w:t>).</w:t>
      </w:r>
    </w:p>
    <w:p w:rsidR="003A28F0" w:rsidRPr="00C672CA" w:rsidRDefault="003A28F0" w:rsidP="00C672C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C672CA">
        <w:rPr>
          <w:rFonts w:ascii="Times New Roman" w:hAnsi="Times New Roman" w:cs="Times New Roman"/>
          <w:bCs/>
          <w:sz w:val="20"/>
          <w:szCs w:val="20"/>
        </w:rPr>
        <w:t>Barnes-Powell LL</w:t>
      </w:r>
      <w:r w:rsidRPr="00C672CA">
        <w:rPr>
          <w:rFonts w:ascii="Times New Roman" w:hAnsi="Times New Roman" w:cs="Times New Roman"/>
          <w:sz w:val="20"/>
          <w:szCs w:val="20"/>
        </w:rPr>
        <w:t xml:space="preserve">: Infants of diabetic mothers: the effects of hyperglycemia on the fetus and neonate. </w:t>
      </w:r>
      <w:r w:rsidRPr="00C672CA">
        <w:rPr>
          <w:rFonts w:ascii="Times New Roman" w:hAnsi="Times New Roman" w:cs="Times New Roman"/>
          <w:i/>
          <w:iCs/>
          <w:sz w:val="20"/>
          <w:szCs w:val="20"/>
        </w:rPr>
        <w:t xml:space="preserve">Neonatal </w:t>
      </w:r>
      <w:proofErr w:type="spellStart"/>
      <w:r w:rsidRPr="00C672CA">
        <w:rPr>
          <w:rFonts w:ascii="Times New Roman" w:hAnsi="Times New Roman" w:cs="Times New Roman"/>
          <w:i/>
          <w:iCs/>
          <w:sz w:val="20"/>
          <w:szCs w:val="20"/>
        </w:rPr>
        <w:t>Netw</w:t>
      </w:r>
      <w:proofErr w:type="spellEnd"/>
      <w:r w:rsidRPr="00C672CA">
        <w:rPr>
          <w:rFonts w:ascii="Times New Roman" w:hAnsi="Times New Roman" w:cs="Times New Roman"/>
          <w:sz w:val="20"/>
          <w:szCs w:val="20"/>
        </w:rPr>
        <w:t>.</w:t>
      </w:r>
      <w:r w:rsidR="000350C6" w:rsidRPr="00C672CA">
        <w:rPr>
          <w:rFonts w:ascii="Times New Roman" w:hAnsi="Times New Roman" w:cs="Times New Roman"/>
          <w:sz w:val="20"/>
          <w:szCs w:val="20"/>
        </w:rPr>
        <w:t xml:space="preserve"> </w:t>
      </w:r>
      <w:r w:rsidRPr="00C672CA">
        <w:rPr>
          <w:rFonts w:ascii="Times New Roman" w:hAnsi="Times New Roman" w:cs="Times New Roman"/>
          <w:sz w:val="20"/>
          <w:szCs w:val="20"/>
        </w:rPr>
        <w:t>Sep- Oct 2007; 26(5): 283-90.</w:t>
      </w:r>
    </w:p>
    <w:p w:rsidR="003A28F0" w:rsidRPr="00C672CA" w:rsidRDefault="003A28F0" w:rsidP="00C672C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C672CA">
        <w:rPr>
          <w:rFonts w:ascii="Times New Roman" w:hAnsi="Times New Roman" w:cs="Times New Roman"/>
          <w:bCs/>
          <w:sz w:val="20"/>
          <w:szCs w:val="20"/>
        </w:rPr>
        <w:t>Detti</w:t>
      </w:r>
      <w:proofErr w:type="spellEnd"/>
      <w:r w:rsidRPr="00C672CA">
        <w:rPr>
          <w:rFonts w:ascii="Times New Roman" w:hAnsi="Times New Roman" w:cs="Times New Roman"/>
          <w:bCs/>
          <w:sz w:val="20"/>
          <w:szCs w:val="20"/>
        </w:rPr>
        <w:t xml:space="preserve"> L, Mari G, Cheng CC, et al</w:t>
      </w:r>
      <w:r w:rsidRPr="00C672CA">
        <w:rPr>
          <w:rFonts w:ascii="Times New Roman" w:hAnsi="Times New Roman" w:cs="Times New Roman"/>
          <w:sz w:val="20"/>
          <w:szCs w:val="20"/>
        </w:rPr>
        <w:t xml:space="preserve">: Fetal Doppler </w:t>
      </w:r>
      <w:proofErr w:type="spellStart"/>
      <w:r w:rsidRPr="00C672CA">
        <w:rPr>
          <w:rFonts w:ascii="Times New Roman" w:hAnsi="Times New Roman" w:cs="Times New Roman"/>
          <w:sz w:val="20"/>
          <w:szCs w:val="20"/>
        </w:rPr>
        <w:t>velocimetry</w:t>
      </w:r>
      <w:proofErr w:type="spellEnd"/>
      <w:r w:rsidRPr="00C672CA">
        <w:rPr>
          <w:rFonts w:ascii="Times New Roman" w:hAnsi="Times New Roman" w:cs="Times New Roman"/>
          <w:sz w:val="20"/>
          <w:szCs w:val="20"/>
        </w:rPr>
        <w:t xml:space="preserve">. </w:t>
      </w:r>
      <w:proofErr w:type="spellStart"/>
      <w:r w:rsidRPr="00C672CA">
        <w:rPr>
          <w:rFonts w:ascii="Times New Roman" w:hAnsi="Times New Roman" w:cs="Times New Roman"/>
          <w:sz w:val="20"/>
          <w:szCs w:val="20"/>
        </w:rPr>
        <w:t>Obstet</w:t>
      </w:r>
      <w:proofErr w:type="spellEnd"/>
      <w:r w:rsidRPr="00C672CA">
        <w:rPr>
          <w:rFonts w:ascii="Times New Roman" w:hAnsi="Times New Roman" w:cs="Times New Roman"/>
          <w:sz w:val="20"/>
          <w:szCs w:val="20"/>
        </w:rPr>
        <w:t xml:space="preserve"> and </w:t>
      </w:r>
      <w:proofErr w:type="spellStart"/>
      <w:r w:rsidRPr="00C672CA">
        <w:rPr>
          <w:rFonts w:ascii="Times New Roman" w:hAnsi="Times New Roman" w:cs="Times New Roman"/>
          <w:sz w:val="20"/>
          <w:szCs w:val="20"/>
        </w:rPr>
        <w:t>Gynecol</w:t>
      </w:r>
      <w:proofErr w:type="spellEnd"/>
      <w:r w:rsidRPr="00C672CA">
        <w:rPr>
          <w:rFonts w:ascii="Times New Roman" w:hAnsi="Times New Roman" w:cs="Times New Roman"/>
          <w:sz w:val="20"/>
          <w:szCs w:val="20"/>
        </w:rPr>
        <w:t xml:space="preserve"> </w:t>
      </w:r>
      <w:proofErr w:type="spellStart"/>
      <w:r w:rsidRPr="00C672CA">
        <w:rPr>
          <w:rFonts w:ascii="Times New Roman" w:hAnsi="Times New Roman" w:cs="Times New Roman"/>
          <w:sz w:val="20"/>
          <w:szCs w:val="20"/>
        </w:rPr>
        <w:t>Clin</w:t>
      </w:r>
      <w:proofErr w:type="spellEnd"/>
      <w:r w:rsidRPr="00C672CA">
        <w:rPr>
          <w:rFonts w:ascii="Times New Roman" w:hAnsi="Times New Roman" w:cs="Times New Roman"/>
          <w:sz w:val="20"/>
          <w:szCs w:val="20"/>
        </w:rPr>
        <w:t xml:space="preserve"> North Am. 2004; 31: 201-214.</w:t>
      </w:r>
    </w:p>
    <w:p w:rsidR="003A28F0" w:rsidRPr="00C672CA" w:rsidRDefault="003A28F0" w:rsidP="00C672C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C672CA">
        <w:rPr>
          <w:rFonts w:ascii="Times New Roman" w:hAnsi="Times New Roman" w:cs="Times New Roman"/>
          <w:bCs/>
          <w:sz w:val="20"/>
          <w:szCs w:val="20"/>
        </w:rPr>
        <w:t>Borrelli</w:t>
      </w:r>
      <w:proofErr w:type="spellEnd"/>
      <w:r w:rsidRPr="00C672CA">
        <w:rPr>
          <w:rFonts w:ascii="Times New Roman" w:hAnsi="Times New Roman" w:cs="Times New Roman"/>
          <w:bCs/>
          <w:sz w:val="20"/>
          <w:szCs w:val="20"/>
        </w:rPr>
        <w:t xml:space="preserve"> AL, </w:t>
      </w:r>
      <w:proofErr w:type="spellStart"/>
      <w:r w:rsidRPr="00C672CA">
        <w:rPr>
          <w:rFonts w:ascii="Times New Roman" w:hAnsi="Times New Roman" w:cs="Times New Roman"/>
          <w:bCs/>
          <w:sz w:val="20"/>
          <w:szCs w:val="20"/>
        </w:rPr>
        <w:t>Zurzolo</w:t>
      </w:r>
      <w:proofErr w:type="spellEnd"/>
      <w:r w:rsidRPr="00C672CA">
        <w:rPr>
          <w:rFonts w:ascii="Times New Roman" w:hAnsi="Times New Roman" w:cs="Times New Roman"/>
          <w:bCs/>
          <w:sz w:val="20"/>
          <w:szCs w:val="20"/>
        </w:rPr>
        <w:t xml:space="preserve"> VS, </w:t>
      </w:r>
      <w:proofErr w:type="spellStart"/>
      <w:r w:rsidRPr="00C672CA">
        <w:rPr>
          <w:rFonts w:ascii="Times New Roman" w:hAnsi="Times New Roman" w:cs="Times New Roman"/>
          <w:bCs/>
          <w:sz w:val="20"/>
          <w:szCs w:val="20"/>
        </w:rPr>
        <w:t>Felicetti</w:t>
      </w:r>
      <w:proofErr w:type="spellEnd"/>
      <w:r w:rsidRPr="00C672CA">
        <w:rPr>
          <w:rFonts w:ascii="Times New Roman" w:hAnsi="Times New Roman" w:cs="Times New Roman"/>
          <w:bCs/>
          <w:sz w:val="20"/>
          <w:szCs w:val="20"/>
        </w:rPr>
        <w:t xml:space="preserve"> M, et al</w:t>
      </w:r>
      <w:r w:rsidRPr="00C672CA">
        <w:rPr>
          <w:rFonts w:ascii="Times New Roman" w:hAnsi="Times New Roman" w:cs="Times New Roman"/>
          <w:sz w:val="20"/>
          <w:szCs w:val="20"/>
        </w:rPr>
        <w:t>: The importance of Doppler</w:t>
      </w:r>
      <w:r w:rsidRPr="00C672CA">
        <w:rPr>
          <w:rFonts w:ascii="Times New Roman" w:hAnsi="Times New Roman" w:cs="Times New Roman"/>
          <w:bCs/>
          <w:sz w:val="20"/>
          <w:szCs w:val="20"/>
        </w:rPr>
        <w:t xml:space="preserve"> </w:t>
      </w:r>
      <w:proofErr w:type="spellStart"/>
      <w:r w:rsidRPr="00C672CA">
        <w:rPr>
          <w:rFonts w:ascii="Times New Roman" w:hAnsi="Times New Roman" w:cs="Times New Roman"/>
          <w:sz w:val="20"/>
          <w:szCs w:val="20"/>
        </w:rPr>
        <w:t>ultrasonography</w:t>
      </w:r>
      <w:proofErr w:type="spellEnd"/>
      <w:r w:rsidRPr="00C672CA">
        <w:rPr>
          <w:rFonts w:ascii="Times New Roman" w:hAnsi="Times New Roman" w:cs="Times New Roman"/>
          <w:sz w:val="20"/>
          <w:szCs w:val="20"/>
        </w:rPr>
        <w:t xml:space="preserve"> in the management of fetal</w:t>
      </w:r>
      <w:r w:rsidRPr="00C672CA">
        <w:rPr>
          <w:rFonts w:ascii="Times New Roman" w:hAnsi="Times New Roman" w:cs="Times New Roman"/>
          <w:bCs/>
          <w:sz w:val="20"/>
          <w:szCs w:val="20"/>
        </w:rPr>
        <w:t xml:space="preserve"> </w:t>
      </w:r>
      <w:r w:rsidRPr="00C672CA">
        <w:rPr>
          <w:rFonts w:ascii="Times New Roman" w:hAnsi="Times New Roman" w:cs="Times New Roman"/>
          <w:sz w:val="20"/>
          <w:szCs w:val="20"/>
        </w:rPr>
        <w:t xml:space="preserve">growth restriction. Minerva </w:t>
      </w:r>
      <w:proofErr w:type="spellStart"/>
      <w:r w:rsidRPr="00C672CA">
        <w:rPr>
          <w:rFonts w:ascii="Times New Roman" w:hAnsi="Times New Roman" w:cs="Times New Roman"/>
          <w:sz w:val="20"/>
          <w:szCs w:val="20"/>
        </w:rPr>
        <w:t>Ginecol</w:t>
      </w:r>
      <w:proofErr w:type="spellEnd"/>
      <w:r w:rsidRPr="00C672CA">
        <w:rPr>
          <w:rFonts w:ascii="Times New Roman" w:hAnsi="Times New Roman" w:cs="Times New Roman"/>
          <w:sz w:val="20"/>
          <w:szCs w:val="20"/>
        </w:rPr>
        <w:t>. 2005;</w:t>
      </w:r>
      <w:r w:rsidRPr="00C672CA">
        <w:rPr>
          <w:rFonts w:ascii="Times New Roman" w:hAnsi="Times New Roman" w:cs="Times New Roman"/>
          <w:bCs/>
          <w:sz w:val="20"/>
          <w:szCs w:val="20"/>
        </w:rPr>
        <w:t xml:space="preserve"> </w:t>
      </w:r>
      <w:r w:rsidRPr="00C672CA">
        <w:rPr>
          <w:rFonts w:ascii="Times New Roman" w:hAnsi="Times New Roman" w:cs="Times New Roman"/>
          <w:sz w:val="20"/>
          <w:szCs w:val="20"/>
        </w:rPr>
        <w:t>57: 179-1.</w:t>
      </w:r>
    </w:p>
    <w:p w:rsidR="003A28F0" w:rsidRPr="00C672CA" w:rsidRDefault="003A28F0" w:rsidP="00C672C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C672CA">
        <w:rPr>
          <w:rFonts w:ascii="Times New Roman" w:hAnsi="Times New Roman" w:cs="Times New Roman"/>
          <w:bCs/>
          <w:sz w:val="20"/>
          <w:szCs w:val="20"/>
        </w:rPr>
        <w:t>Lam H, Leung WC, Lee CP, et al.</w:t>
      </w:r>
      <w:r w:rsidRPr="00C672CA">
        <w:rPr>
          <w:rFonts w:ascii="Times New Roman" w:hAnsi="Times New Roman" w:cs="Times New Roman"/>
          <w:sz w:val="20"/>
          <w:szCs w:val="20"/>
        </w:rPr>
        <w:t xml:space="preserve">: Relationship between </w:t>
      </w:r>
      <w:proofErr w:type="spellStart"/>
      <w:r w:rsidRPr="00C672CA">
        <w:rPr>
          <w:rFonts w:ascii="Times New Roman" w:hAnsi="Times New Roman" w:cs="Times New Roman"/>
          <w:sz w:val="20"/>
          <w:szCs w:val="20"/>
        </w:rPr>
        <w:t>cerebroplacental</w:t>
      </w:r>
      <w:proofErr w:type="spellEnd"/>
      <w:r w:rsidRPr="00C672CA">
        <w:rPr>
          <w:rFonts w:ascii="Times New Roman" w:hAnsi="Times New Roman" w:cs="Times New Roman"/>
          <w:sz w:val="20"/>
          <w:szCs w:val="20"/>
        </w:rPr>
        <w:t xml:space="preserve"> Doppler ratio and birth weight in postdates</w:t>
      </w:r>
      <w:r w:rsidR="00C672CA" w:rsidRPr="00C672CA">
        <w:rPr>
          <w:rFonts w:ascii="Times New Roman" w:hAnsi="Times New Roman" w:cs="Times New Roman" w:hint="eastAsia"/>
          <w:sz w:val="20"/>
          <w:szCs w:val="20"/>
          <w:lang w:eastAsia="zh-CN"/>
        </w:rPr>
        <w:t xml:space="preserve"> </w:t>
      </w:r>
      <w:r w:rsidRPr="00C672CA">
        <w:rPr>
          <w:rFonts w:ascii="Times New Roman" w:hAnsi="Times New Roman" w:cs="Times New Roman"/>
          <w:sz w:val="20"/>
          <w:szCs w:val="20"/>
        </w:rPr>
        <w:t xml:space="preserve">pregnancies. Ultrasound </w:t>
      </w:r>
      <w:proofErr w:type="spellStart"/>
      <w:r w:rsidRPr="00C672CA">
        <w:rPr>
          <w:rFonts w:ascii="Times New Roman" w:hAnsi="Times New Roman" w:cs="Times New Roman"/>
          <w:sz w:val="20"/>
          <w:szCs w:val="20"/>
        </w:rPr>
        <w:t>Obstet</w:t>
      </w:r>
      <w:proofErr w:type="spellEnd"/>
      <w:r w:rsidRPr="00C672CA">
        <w:rPr>
          <w:rFonts w:ascii="Times New Roman" w:hAnsi="Times New Roman" w:cs="Times New Roman"/>
          <w:sz w:val="20"/>
          <w:szCs w:val="20"/>
        </w:rPr>
        <w:t xml:space="preserve"> Gynecol. 2005; 25: 265-269.</w:t>
      </w:r>
    </w:p>
    <w:p w:rsidR="003A28F0" w:rsidRPr="00C672CA" w:rsidRDefault="003A28F0" w:rsidP="00C672C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C672CA">
        <w:rPr>
          <w:rFonts w:ascii="Times New Roman" w:hAnsi="Times New Roman" w:cs="Times New Roman"/>
          <w:bCs/>
          <w:sz w:val="20"/>
          <w:szCs w:val="20"/>
        </w:rPr>
        <w:lastRenderedPageBreak/>
        <w:t xml:space="preserve">To W.W., Chan AM and </w:t>
      </w:r>
      <w:proofErr w:type="spellStart"/>
      <w:r w:rsidRPr="00C672CA">
        <w:rPr>
          <w:rFonts w:ascii="Times New Roman" w:hAnsi="Times New Roman" w:cs="Times New Roman"/>
          <w:bCs/>
          <w:sz w:val="20"/>
          <w:szCs w:val="20"/>
        </w:rPr>
        <w:t>Mok</w:t>
      </w:r>
      <w:proofErr w:type="spellEnd"/>
      <w:r w:rsidRPr="00C672CA">
        <w:rPr>
          <w:rFonts w:ascii="Times New Roman" w:hAnsi="Times New Roman" w:cs="Times New Roman"/>
          <w:bCs/>
          <w:sz w:val="20"/>
          <w:szCs w:val="20"/>
        </w:rPr>
        <w:t xml:space="preserve"> KM</w:t>
      </w:r>
      <w:r w:rsidR="000350C6" w:rsidRPr="00C672CA">
        <w:rPr>
          <w:rFonts w:ascii="Times New Roman" w:hAnsi="Times New Roman" w:cs="Times New Roman"/>
          <w:sz w:val="20"/>
          <w:szCs w:val="20"/>
        </w:rPr>
        <w:t>:</w:t>
      </w:r>
      <w:r w:rsidRPr="00C672CA">
        <w:rPr>
          <w:rFonts w:ascii="Times New Roman" w:hAnsi="Times New Roman" w:cs="Times New Roman"/>
          <w:sz w:val="20"/>
          <w:szCs w:val="20"/>
        </w:rPr>
        <w:t xml:space="preserve"> Use of umbilical-cerebral Doppler ratios in predicting fetal growth restriction in </w:t>
      </w:r>
      <w:proofErr w:type="spellStart"/>
      <w:r w:rsidRPr="00C672CA">
        <w:rPr>
          <w:rFonts w:ascii="Times New Roman" w:hAnsi="Times New Roman" w:cs="Times New Roman"/>
          <w:sz w:val="20"/>
          <w:szCs w:val="20"/>
        </w:rPr>
        <w:t>nearterm</w:t>
      </w:r>
      <w:proofErr w:type="spellEnd"/>
      <w:r w:rsidRPr="00C672CA">
        <w:rPr>
          <w:rFonts w:ascii="Times New Roman" w:hAnsi="Times New Roman" w:cs="Times New Roman"/>
          <w:sz w:val="20"/>
          <w:szCs w:val="20"/>
        </w:rPr>
        <w:t xml:space="preserve"> fetuses. </w:t>
      </w:r>
      <w:proofErr w:type="spellStart"/>
      <w:r w:rsidRPr="00C672CA">
        <w:rPr>
          <w:rFonts w:ascii="Times New Roman" w:hAnsi="Times New Roman" w:cs="Times New Roman"/>
          <w:sz w:val="20"/>
          <w:szCs w:val="20"/>
        </w:rPr>
        <w:t>Aust</w:t>
      </w:r>
      <w:proofErr w:type="spellEnd"/>
      <w:r w:rsidRPr="00C672CA">
        <w:rPr>
          <w:rFonts w:ascii="Times New Roman" w:hAnsi="Times New Roman" w:cs="Times New Roman"/>
          <w:sz w:val="20"/>
          <w:szCs w:val="20"/>
        </w:rPr>
        <w:t xml:space="preserve"> NZ J </w:t>
      </w:r>
      <w:proofErr w:type="spellStart"/>
      <w:r w:rsidRPr="00C672CA">
        <w:rPr>
          <w:rFonts w:ascii="Times New Roman" w:hAnsi="Times New Roman" w:cs="Times New Roman"/>
          <w:sz w:val="20"/>
          <w:szCs w:val="20"/>
        </w:rPr>
        <w:t>Obstet</w:t>
      </w:r>
      <w:proofErr w:type="spellEnd"/>
      <w:r w:rsidRPr="00C672CA">
        <w:rPr>
          <w:rFonts w:ascii="Times New Roman" w:hAnsi="Times New Roman" w:cs="Times New Roman"/>
          <w:sz w:val="20"/>
          <w:szCs w:val="20"/>
        </w:rPr>
        <w:t xml:space="preserve"> </w:t>
      </w:r>
      <w:proofErr w:type="spellStart"/>
      <w:r w:rsidRPr="00C672CA">
        <w:rPr>
          <w:rFonts w:ascii="Times New Roman" w:hAnsi="Times New Roman" w:cs="Times New Roman"/>
          <w:sz w:val="20"/>
          <w:szCs w:val="20"/>
        </w:rPr>
        <w:t>Gynaecol</w:t>
      </w:r>
      <w:proofErr w:type="spellEnd"/>
      <w:r w:rsidRPr="00C672CA">
        <w:rPr>
          <w:rFonts w:ascii="Times New Roman" w:hAnsi="Times New Roman" w:cs="Times New Roman"/>
          <w:sz w:val="20"/>
          <w:szCs w:val="20"/>
        </w:rPr>
        <w:t>. 2005; 45: 130- 136.</w:t>
      </w:r>
    </w:p>
    <w:p w:rsidR="003A28F0" w:rsidRPr="00C672CA" w:rsidRDefault="003A28F0" w:rsidP="00C672C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C672CA">
        <w:rPr>
          <w:rFonts w:ascii="Times New Roman" w:hAnsi="Times New Roman" w:cs="Times New Roman"/>
          <w:bCs/>
          <w:sz w:val="20"/>
          <w:szCs w:val="20"/>
        </w:rPr>
        <w:t>Baschat</w:t>
      </w:r>
      <w:proofErr w:type="spellEnd"/>
      <w:r w:rsidRPr="00C672CA">
        <w:rPr>
          <w:rFonts w:ascii="Times New Roman" w:hAnsi="Times New Roman" w:cs="Times New Roman"/>
          <w:bCs/>
          <w:sz w:val="20"/>
          <w:szCs w:val="20"/>
        </w:rPr>
        <w:t xml:space="preserve">, AA, </w:t>
      </w:r>
      <w:proofErr w:type="spellStart"/>
      <w:r w:rsidRPr="00C672CA">
        <w:rPr>
          <w:rFonts w:ascii="Times New Roman" w:hAnsi="Times New Roman" w:cs="Times New Roman"/>
          <w:bCs/>
          <w:sz w:val="20"/>
          <w:szCs w:val="20"/>
        </w:rPr>
        <w:t>Gembruch</w:t>
      </w:r>
      <w:proofErr w:type="spellEnd"/>
      <w:r w:rsidRPr="00C672CA">
        <w:rPr>
          <w:rFonts w:ascii="Times New Roman" w:hAnsi="Times New Roman" w:cs="Times New Roman"/>
          <w:bCs/>
          <w:sz w:val="20"/>
          <w:szCs w:val="20"/>
        </w:rPr>
        <w:t>, U, Reiss, I, et al</w:t>
      </w:r>
      <w:r w:rsidRPr="00C672CA">
        <w:rPr>
          <w:rFonts w:ascii="Times New Roman" w:hAnsi="Times New Roman" w:cs="Times New Roman"/>
          <w:sz w:val="20"/>
          <w:szCs w:val="20"/>
        </w:rPr>
        <w:t xml:space="preserve">. Relationship between arterial and venous Doppler and </w:t>
      </w:r>
      <w:proofErr w:type="spellStart"/>
      <w:r w:rsidRPr="00C672CA">
        <w:rPr>
          <w:rFonts w:ascii="Times New Roman" w:hAnsi="Times New Roman" w:cs="Times New Roman"/>
          <w:sz w:val="20"/>
          <w:szCs w:val="20"/>
        </w:rPr>
        <w:t>perinatal</w:t>
      </w:r>
      <w:proofErr w:type="spellEnd"/>
      <w:r w:rsidRPr="00C672CA">
        <w:rPr>
          <w:rFonts w:ascii="Times New Roman" w:hAnsi="Times New Roman" w:cs="Times New Roman"/>
          <w:sz w:val="20"/>
          <w:szCs w:val="20"/>
        </w:rPr>
        <w:t xml:space="preserve"> outcome in fetal growth restriction. Ultrasound </w:t>
      </w:r>
      <w:proofErr w:type="spellStart"/>
      <w:r w:rsidRPr="00C672CA">
        <w:rPr>
          <w:rFonts w:ascii="Times New Roman" w:hAnsi="Times New Roman" w:cs="Times New Roman"/>
          <w:sz w:val="20"/>
          <w:szCs w:val="20"/>
        </w:rPr>
        <w:t>Obstet</w:t>
      </w:r>
      <w:proofErr w:type="spellEnd"/>
      <w:r w:rsidRPr="00C672CA">
        <w:rPr>
          <w:rFonts w:ascii="Times New Roman" w:hAnsi="Times New Roman" w:cs="Times New Roman"/>
          <w:sz w:val="20"/>
          <w:szCs w:val="20"/>
        </w:rPr>
        <w:t xml:space="preserve"> </w:t>
      </w:r>
      <w:proofErr w:type="spellStart"/>
      <w:r w:rsidRPr="00C672CA">
        <w:rPr>
          <w:rFonts w:ascii="Times New Roman" w:hAnsi="Times New Roman" w:cs="Times New Roman"/>
          <w:sz w:val="20"/>
          <w:szCs w:val="20"/>
        </w:rPr>
        <w:t>Gynecol</w:t>
      </w:r>
      <w:proofErr w:type="spellEnd"/>
      <w:r w:rsidRPr="00C672CA">
        <w:rPr>
          <w:rFonts w:ascii="Times New Roman" w:hAnsi="Times New Roman" w:cs="Times New Roman"/>
          <w:sz w:val="20"/>
          <w:szCs w:val="20"/>
        </w:rPr>
        <w:t xml:space="preserve"> 2006; 16: 407. </w:t>
      </w:r>
    </w:p>
    <w:p w:rsidR="005A7792" w:rsidRPr="00C672CA" w:rsidRDefault="005A7792" w:rsidP="00C672C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C672CA">
        <w:rPr>
          <w:rFonts w:ascii="Times New Roman" w:hAnsi="Times New Roman" w:cs="Times New Roman"/>
          <w:bCs/>
          <w:sz w:val="20"/>
          <w:szCs w:val="20"/>
        </w:rPr>
        <w:t xml:space="preserve">Graves CR (2007): </w:t>
      </w:r>
      <w:proofErr w:type="spellStart"/>
      <w:r w:rsidRPr="00C672CA">
        <w:rPr>
          <w:rFonts w:ascii="Times New Roman" w:hAnsi="Times New Roman" w:cs="Times New Roman"/>
          <w:sz w:val="20"/>
          <w:szCs w:val="20"/>
        </w:rPr>
        <w:t>Antepartum</w:t>
      </w:r>
      <w:proofErr w:type="spellEnd"/>
      <w:r w:rsidRPr="00C672CA">
        <w:rPr>
          <w:rFonts w:ascii="Times New Roman" w:hAnsi="Times New Roman" w:cs="Times New Roman"/>
          <w:sz w:val="20"/>
          <w:szCs w:val="20"/>
        </w:rPr>
        <w:t xml:space="preserve"> fetal surveillance and timing of delivery in the pregnancy complicated by diabetes mellitus. 50(4): 1007-13.</w:t>
      </w:r>
    </w:p>
    <w:p w:rsidR="005A7792" w:rsidRPr="00C672CA" w:rsidRDefault="005A7792" w:rsidP="00C672C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C672CA">
        <w:rPr>
          <w:rFonts w:ascii="Times New Roman" w:hAnsi="Times New Roman" w:cs="Times New Roman"/>
          <w:bCs/>
          <w:sz w:val="20"/>
          <w:szCs w:val="20"/>
        </w:rPr>
        <w:t>Sieroszewski</w:t>
      </w:r>
      <w:proofErr w:type="spellEnd"/>
      <w:r w:rsidRPr="00C672CA">
        <w:rPr>
          <w:rFonts w:ascii="Times New Roman" w:hAnsi="Times New Roman" w:cs="Times New Roman"/>
          <w:bCs/>
          <w:sz w:val="20"/>
          <w:szCs w:val="20"/>
        </w:rPr>
        <w:t xml:space="preserve"> M, </w:t>
      </w:r>
      <w:proofErr w:type="spellStart"/>
      <w:r w:rsidRPr="00C672CA">
        <w:rPr>
          <w:rFonts w:ascii="Times New Roman" w:hAnsi="Times New Roman" w:cs="Times New Roman"/>
          <w:bCs/>
          <w:sz w:val="20"/>
          <w:szCs w:val="20"/>
        </w:rPr>
        <w:t>Scheedev</w:t>
      </w:r>
      <w:proofErr w:type="spellEnd"/>
      <w:r w:rsidRPr="00C672CA">
        <w:rPr>
          <w:rFonts w:ascii="Times New Roman" w:hAnsi="Times New Roman" w:cs="Times New Roman"/>
          <w:bCs/>
          <w:sz w:val="20"/>
          <w:szCs w:val="20"/>
        </w:rPr>
        <w:t xml:space="preserve"> M, </w:t>
      </w:r>
      <w:proofErr w:type="spellStart"/>
      <w:r w:rsidRPr="00C672CA">
        <w:rPr>
          <w:rFonts w:ascii="Times New Roman" w:hAnsi="Times New Roman" w:cs="Times New Roman"/>
          <w:bCs/>
          <w:sz w:val="20"/>
          <w:szCs w:val="20"/>
        </w:rPr>
        <w:t>Kondakis</w:t>
      </w:r>
      <w:proofErr w:type="spellEnd"/>
      <w:r w:rsidRPr="00C672CA">
        <w:rPr>
          <w:rFonts w:ascii="Times New Roman" w:hAnsi="Times New Roman" w:cs="Times New Roman"/>
          <w:bCs/>
          <w:sz w:val="20"/>
          <w:szCs w:val="20"/>
        </w:rPr>
        <w:t xml:space="preserve"> S (2002): </w:t>
      </w:r>
      <w:r w:rsidRPr="00C672CA">
        <w:rPr>
          <w:rFonts w:ascii="Times New Roman" w:hAnsi="Times New Roman" w:cs="Times New Roman"/>
          <w:sz w:val="20"/>
          <w:szCs w:val="20"/>
        </w:rPr>
        <w:t>Evaluation of blood flow in fetal</w:t>
      </w:r>
      <w:r w:rsidRPr="00C672CA">
        <w:rPr>
          <w:rFonts w:ascii="Times New Roman" w:hAnsi="Times New Roman" w:cs="Times New Roman"/>
          <w:bCs/>
          <w:sz w:val="20"/>
          <w:szCs w:val="20"/>
        </w:rPr>
        <w:t xml:space="preserve"> </w:t>
      </w:r>
      <w:r w:rsidRPr="00C672CA">
        <w:rPr>
          <w:rFonts w:ascii="Times New Roman" w:hAnsi="Times New Roman" w:cs="Times New Roman"/>
          <w:sz w:val="20"/>
          <w:szCs w:val="20"/>
        </w:rPr>
        <w:t>vessels is significant element of prenatal</w:t>
      </w:r>
      <w:r w:rsidRPr="00C672CA">
        <w:rPr>
          <w:rFonts w:ascii="Times New Roman" w:hAnsi="Times New Roman" w:cs="Times New Roman"/>
          <w:bCs/>
          <w:sz w:val="20"/>
          <w:szCs w:val="20"/>
        </w:rPr>
        <w:t xml:space="preserve"> </w:t>
      </w:r>
      <w:r w:rsidRPr="00C672CA">
        <w:rPr>
          <w:rFonts w:ascii="Times New Roman" w:hAnsi="Times New Roman" w:cs="Times New Roman"/>
          <w:sz w:val="20"/>
          <w:szCs w:val="20"/>
        </w:rPr>
        <w:t>diagnostics but should compared with</w:t>
      </w:r>
      <w:r w:rsidRPr="00C672CA">
        <w:rPr>
          <w:rFonts w:ascii="Times New Roman" w:hAnsi="Times New Roman" w:cs="Times New Roman"/>
          <w:bCs/>
          <w:sz w:val="20"/>
          <w:szCs w:val="20"/>
        </w:rPr>
        <w:t xml:space="preserve"> </w:t>
      </w:r>
      <w:r w:rsidRPr="00C672CA">
        <w:rPr>
          <w:rFonts w:ascii="Times New Roman" w:hAnsi="Times New Roman" w:cs="Times New Roman"/>
          <w:sz w:val="20"/>
          <w:szCs w:val="20"/>
        </w:rPr>
        <w:t xml:space="preserve">biophysical tests. Am J </w:t>
      </w:r>
      <w:proofErr w:type="spellStart"/>
      <w:r w:rsidRPr="00C672CA">
        <w:rPr>
          <w:rFonts w:ascii="Times New Roman" w:hAnsi="Times New Roman" w:cs="Times New Roman"/>
          <w:sz w:val="20"/>
          <w:szCs w:val="20"/>
        </w:rPr>
        <w:t>Obstet</w:t>
      </w:r>
      <w:proofErr w:type="spellEnd"/>
      <w:r w:rsidRPr="00C672CA">
        <w:rPr>
          <w:rFonts w:ascii="Times New Roman" w:hAnsi="Times New Roman" w:cs="Times New Roman"/>
          <w:sz w:val="20"/>
          <w:szCs w:val="20"/>
        </w:rPr>
        <w:t xml:space="preserve"> Gynecol.,119: 1354-60</w:t>
      </w:r>
      <w:r w:rsidRPr="00C672CA">
        <w:rPr>
          <w:rFonts w:ascii="Times New Roman" w:hAnsi="Times New Roman" w:cs="Times New Roman"/>
          <w:bCs/>
          <w:sz w:val="20"/>
          <w:szCs w:val="20"/>
        </w:rPr>
        <w:t>.</w:t>
      </w:r>
    </w:p>
    <w:p w:rsidR="005A7792" w:rsidRPr="00C672CA" w:rsidRDefault="005A7792" w:rsidP="00C672C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C672CA">
        <w:rPr>
          <w:rFonts w:ascii="Times New Roman" w:hAnsi="Times New Roman" w:cs="Times New Roman"/>
          <w:bCs/>
          <w:sz w:val="20"/>
          <w:szCs w:val="20"/>
        </w:rPr>
        <w:t>Yalti</w:t>
      </w:r>
      <w:proofErr w:type="spellEnd"/>
      <w:r w:rsidRPr="00C672CA">
        <w:rPr>
          <w:rFonts w:ascii="Times New Roman" w:hAnsi="Times New Roman" w:cs="Times New Roman"/>
          <w:bCs/>
          <w:sz w:val="20"/>
          <w:szCs w:val="20"/>
        </w:rPr>
        <w:t xml:space="preserve"> </w:t>
      </w:r>
      <w:proofErr w:type="spellStart"/>
      <w:r w:rsidRPr="00C672CA">
        <w:rPr>
          <w:rFonts w:ascii="Times New Roman" w:hAnsi="Times New Roman" w:cs="Times New Roman"/>
          <w:bCs/>
          <w:sz w:val="20"/>
          <w:szCs w:val="20"/>
        </w:rPr>
        <w:t>Serap</w:t>
      </w:r>
      <w:proofErr w:type="spellEnd"/>
      <w:r w:rsidRPr="00C672CA">
        <w:rPr>
          <w:rFonts w:ascii="Times New Roman" w:hAnsi="Times New Roman" w:cs="Times New Roman"/>
          <w:bCs/>
          <w:sz w:val="20"/>
          <w:szCs w:val="20"/>
        </w:rPr>
        <w:t xml:space="preserve">, Oral </w:t>
      </w:r>
      <w:proofErr w:type="spellStart"/>
      <w:r w:rsidRPr="00C672CA">
        <w:rPr>
          <w:rFonts w:ascii="Times New Roman" w:hAnsi="Times New Roman" w:cs="Times New Roman"/>
          <w:bCs/>
          <w:sz w:val="20"/>
          <w:szCs w:val="20"/>
        </w:rPr>
        <w:t>Ozay</w:t>
      </w:r>
      <w:proofErr w:type="spellEnd"/>
      <w:r w:rsidRPr="00C672CA">
        <w:rPr>
          <w:rFonts w:ascii="Times New Roman" w:hAnsi="Times New Roman" w:cs="Times New Roman"/>
          <w:bCs/>
          <w:sz w:val="20"/>
          <w:szCs w:val="20"/>
        </w:rPr>
        <w:t xml:space="preserve">, </w:t>
      </w:r>
      <w:proofErr w:type="spellStart"/>
      <w:r w:rsidRPr="00C672CA">
        <w:rPr>
          <w:rFonts w:ascii="Times New Roman" w:hAnsi="Times New Roman" w:cs="Times New Roman"/>
          <w:bCs/>
          <w:sz w:val="20"/>
          <w:szCs w:val="20"/>
        </w:rPr>
        <w:t>Gurbuz</w:t>
      </w:r>
      <w:proofErr w:type="spellEnd"/>
      <w:r w:rsidRPr="00C672CA">
        <w:rPr>
          <w:rFonts w:ascii="Times New Roman" w:hAnsi="Times New Roman" w:cs="Times New Roman"/>
          <w:bCs/>
          <w:sz w:val="20"/>
          <w:szCs w:val="20"/>
        </w:rPr>
        <w:t xml:space="preserve"> </w:t>
      </w:r>
      <w:proofErr w:type="spellStart"/>
      <w:r w:rsidRPr="00C672CA">
        <w:rPr>
          <w:rFonts w:ascii="Times New Roman" w:hAnsi="Times New Roman" w:cs="Times New Roman"/>
          <w:bCs/>
          <w:sz w:val="20"/>
          <w:szCs w:val="20"/>
        </w:rPr>
        <w:t>Birgul</w:t>
      </w:r>
      <w:proofErr w:type="spellEnd"/>
      <w:r w:rsidRPr="00C672CA">
        <w:rPr>
          <w:rFonts w:ascii="Times New Roman" w:hAnsi="Times New Roman" w:cs="Times New Roman"/>
          <w:bCs/>
          <w:sz w:val="20"/>
          <w:szCs w:val="20"/>
        </w:rPr>
        <w:t xml:space="preserve"> (2004): </w:t>
      </w:r>
      <w:r w:rsidRPr="00C672CA">
        <w:rPr>
          <w:rFonts w:ascii="Times New Roman" w:hAnsi="Times New Roman" w:cs="Times New Roman"/>
          <w:sz w:val="20"/>
          <w:szCs w:val="20"/>
        </w:rPr>
        <w:t xml:space="preserve">Ratio of middle cerebral to </w:t>
      </w:r>
      <w:proofErr w:type="spellStart"/>
      <w:r w:rsidRPr="00C672CA">
        <w:rPr>
          <w:rFonts w:ascii="Times New Roman" w:hAnsi="Times New Roman" w:cs="Times New Roman"/>
          <w:sz w:val="20"/>
          <w:szCs w:val="20"/>
        </w:rPr>
        <w:t>umblical</w:t>
      </w:r>
      <w:proofErr w:type="spellEnd"/>
      <w:r w:rsidRPr="00C672CA">
        <w:rPr>
          <w:rFonts w:ascii="Times New Roman" w:hAnsi="Times New Roman" w:cs="Times New Roman"/>
          <w:sz w:val="20"/>
          <w:szCs w:val="20"/>
        </w:rPr>
        <w:t xml:space="preserve"> artery blood velocity in </w:t>
      </w:r>
      <w:proofErr w:type="spellStart"/>
      <w:r w:rsidRPr="00C672CA">
        <w:rPr>
          <w:rFonts w:ascii="Times New Roman" w:hAnsi="Times New Roman" w:cs="Times New Roman"/>
          <w:sz w:val="20"/>
          <w:szCs w:val="20"/>
        </w:rPr>
        <w:t>preeclamptic</w:t>
      </w:r>
      <w:proofErr w:type="spellEnd"/>
      <w:r w:rsidRPr="00C672CA">
        <w:rPr>
          <w:rFonts w:ascii="Times New Roman" w:hAnsi="Times New Roman" w:cs="Times New Roman"/>
          <w:sz w:val="20"/>
          <w:szCs w:val="20"/>
        </w:rPr>
        <w:t xml:space="preserve"> and</w:t>
      </w:r>
      <w:r w:rsidRPr="00C672CA">
        <w:rPr>
          <w:rFonts w:ascii="Times New Roman" w:hAnsi="Times New Roman" w:cs="Times New Roman"/>
          <w:bCs/>
          <w:sz w:val="20"/>
          <w:szCs w:val="20"/>
        </w:rPr>
        <w:t xml:space="preserve"> </w:t>
      </w:r>
      <w:r w:rsidRPr="00C672CA">
        <w:rPr>
          <w:rFonts w:ascii="Times New Roman" w:hAnsi="Times New Roman" w:cs="Times New Roman"/>
          <w:sz w:val="20"/>
          <w:szCs w:val="20"/>
        </w:rPr>
        <w:t>hypertensive women in the prediction of</w:t>
      </w:r>
      <w:r w:rsidRPr="00C672CA">
        <w:rPr>
          <w:rFonts w:ascii="Times New Roman" w:hAnsi="Times New Roman" w:cs="Times New Roman"/>
          <w:bCs/>
          <w:sz w:val="20"/>
          <w:szCs w:val="20"/>
        </w:rPr>
        <w:t xml:space="preserve"> </w:t>
      </w:r>
      <w:r w:rsidRPr="00C672CA">
        <w:rPr>
          <w:rFonts w:ascii="Times New Roman" w:hAnsi="Times New Roman" w:cs="Times New Roman"/>
          <w:sz w:val="20"/>
          <w:szCs w:val="20"/>
        </w:rPr>
        <w:t xml:space="preserve">poor </w:t>
      </w:r>
      <w:proofErr w:type="spellStart"/>
      <w:r w:rsidRPr="00C672CA">
        <w:rPr>
          <w:rFonts w:ascii="Times New Roman" w:hAnsi="Times New Roman" w:cs="Times New Roman"/>
          <w:sz w:val="20"/>
          <w:szCs w:val="20"/>
        </w:rPr>
        <w:t>perinatal</w:t>
      </w:r>
      <w:proofErr w:type="spellEnd"/>
      <w:r w:rsidRPr="00C672CA">
        <w:rPr>
          <w:rFonts w:ascii="Times New Roman" w:hAnsi="Times New Roman" w:cs="Times New Roman"/>
          <w:sz w:val="20"/>
          <w:szCs w:val="20"/>
        </w:rPr>
        <w:t xml:space="preserve"> outcome. Indian J Med Res.,</w:t>
      </w:r>
      <w:r w:rsidRPr="00C672CA">
        <w:rPr>
          <w:rFonts w:ascii="Times New Roman" w:hAnsi="Times New Roman" w:cs="Times New Roman"/>
          <w:bCs/>
          <w:sz w:val="20"/>
          <w:szCs w:val="20"/>
        </w:rPr>
        <w:t xml:space="preserve"> </w:t>
      </w:r>
      <w:r w:rsidRPr="00C672CA">
        <w:rPr>
          <w:rFonts w:ascii="Times New Roman" w:hAnsi="Times New Roman" w:cs="Times New Roman"/>
          <w:sz w:val="20"/>
          <w:szCs w:val="20"/>
        </w:rPr>
        <w:t>120: 44-50.</w:t>
      </w:r>
    </w:p>
    <w:p w:rsidR="005A7792" w:rsidRPr="00C672CA" w:rsidRDefault="005A7792" w:rsidP="00C672C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C672CA">
        <w:rPr>
          <w:rFonts w:ascii="Times New Roman" w:hAnsi="Times New Roman" w:cs="Times New Roman"/>
          <w:bCs/>
          <w:sz w:val="20"/>
          <w:szCs w:val="20"/>
        </w:rPr>
        <w:t>Leung K, Nguyen LT, Nguyen DN</w:t>
      </w:r>
      <w:r w:rsidRPr="00C672CA">
        <w:rPr>
          <w:rFonts w:ascii="Times New Roman" w:hAnsi="Times New Roman" w:cs="Times New Roman"/>
          <w:sz w:val="20"/>
          <w:szCs w:val="20"/>
        </w:rPr>
        <w:t xml:space="preserve">. The role of vitamin D in protecting type 1 diabetes mellitus. </w:t>
      </w:r>
      <w:r w:rsidRPr="00C672CA">
        <w:rPr>
          <w:rFonts w:ascii="Times New Roman" w:hAnsi="Times New Roman" w:cs="Times New Roman"/>
          <w:i/>
          <w:iCs/>
          <w:sz w:val="20"/>
          <w:szCs w:val="20"/>
        </w:rPr>
        <w:t xml:space="preserve">Diabetes </w:t>
      </w:r>
      <w:proofErr w:type="spellStart"/>
      <w:r w:rsidRPr="00C672CA">
        <w:rPr>
          <w:rFonts w:ascii="Times New Roman" w:hAnsi="Times New Roman" w:cs="Times New Roman"/>
          <w:i/>
          <w:iCs/>
          <w:sz w:val="20"/>
          <w:szCs w:val="20"/>
        </w:rPr>
        <w:t>Metab</w:t>
      </w:r>
      <w:proofErr w:type="spellEnd"/>
      <w:r w:rsidRPr="00C672CA">
        <w:rPr>
          <w:rFonts w:ascii="Times New Roman" w:hAnsi="Times New Roman" w:cs="Times New Roman"/>
          <w:i/>
          <w:iCs/>
          <w:sz w:val="20"/>
          <w:szCs w:val="20"/>
        </w:rPr>
        <w:t xml:space="preserve"> Res Rev</w:t>
      </w:r>
      <w:r w:rsidRPr="00C672CA">
        <w:rPr>
          <w:rFonts w:ascii="Times New Roman" w:hAnsi="Times New Roman" w:cs="Times New Roman"/>
          <w:sz w:val="20"/>
          <w:szCs w:val="20"/>
        </w:rPr>
        <w:t>. Jul-Aug 2005; 21(4): 338-46.</w:t>
      </w:r>
    </w:p>
    <w:p w:rsidR="005A7792" w:rsidRPr="00C672CA" w:rsidRDefault="005A7792" w:rsidP="00C672C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C672CA">
        <w:rPr>
          <w:rFonts w:ascii="Times New Roman" w:hAnsi="Times New Roman" w:cs="Times New Roman"/>
          <w:bCs/>
          <w:sz w:val="20"/>
          <w:szCs w:val="20"/>
        </w:rPr>
        <w:t xml:space="preserve">To WW, </w:t>
      </w:r>
      <w:proofErr w:type="spellStart"/>
      <w:r w:rsidRPr="00C672CA">
        <w:rPr>
          <w:rFonts w:ascii="Times New Roman" w:hAnsi="Times New Roman" w:cs="Times New Roman"/>
          <w:bCs/>
          <w:sz w:val="20"/>
          <w:szCs w:val="20"/>
        </w:rPr>
        <w:t>Mok</w:t>
      </w:r>
      <w:proofErr w:type="spellEnd"/>
      <w:r w:rsidRPr="00C672CA">
        <w:rPr>
          <w:rFonts w:ascii="Times New Roman" w:hAnsi="Times New Roman" w:cs="Times New Roman"/>
          <w:bCs/>
          <w:sz w:val="20"/>
          <w:szCs w:val="20"/>
        </w:rPr>
        <w:t xml:space="preserve"> CK (2009): </w:t>
      </w:r>
      <w:r w:rsidRPr="00C672CA">
        <w:rPr>
          <w:rFonts w:ascii="Times New Roman" w:hAnsi="Times New Roman" w:cs="Times New Roman"/>
          <w:sz w:val="20"/>
          <w:szCs w:val="20"/>
        </w:rPr>
        <w:t>Fetal umbilical arterial and venous Doppler measurements in gestational diabetic and non-diabetic pregnancies near term. J Maternal Fetal Neonatal Med., 22(12): 1176-82</w:t>
      </w:r>
      <w:r w:rsidRPr="00C672CA">
        <w:rPr>
          <w:rFonts w:ascii="Times New Roman" w:hAnsi="Times New Roman" w:cs="Times New Roman"/>
          <w:bCs/>
          <w:sz w:val="20"/>
          <w:szCs w:val="20"/>
        </w:rPr>
        <w:t>.</w:t>
      </w:r>
    </w:p>
    <w:p w:rsidR="000350C6" w:rsidRPr="000350C6" w:rsidRDefault="000350C6" w:rsidP="00C672CA">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rPr>
        <w:sectPr w:rsidR="000350C6" w:rsidRPr="000350C6" w:rsidSect="00C672CA">
          <w:headerReference w:type="default" r:id="rId14"/>
          <w:type w:val="continuous"/>
          <w:pgSz w:w="12242" w:h="15842" w:code="1"/>
          <w:pgMar w:top="1440" w:right="1440" w:bottom="1440" w:left="1440" w:header="720" w:footer="720" w:gutter="0"/>
          <w:cols w:num="2" w:space="550"/>
          <w:docGrid w:linePitch="360"/>
        </w:sectPr>
      </w:pPr>
    </w:p>
    <w:p w:rsidR="000350C6" w:rsidRDefault="00C672CA" w:rsidP="00C672CA">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lang w:eastAsia="zh-CN" w:bidi="ar-EG"/>
        </w:rPr>
      </w:pPr>
      <w:r>
        <w:rPr>
          <w:rFonts w:ascii="Times New Roman" w:hAnsi="Times New Roman" w:cs="Times New Roman" w:hint="eastAsia"/>
          <w:b/>
          <w:bCs/>
          <w:sz w:val="20"/>
          <w:szCs w:val="20"/>
          <w:lang w:eastAsia="zh-CN" w:bidi="ar-EG"/>
        </w:rPr>
        <w:lastRenderedPageBreak/>
        <w:t xml:space="preserve"> </w:t>
      </w:r>
    </w:p>
    <w:p w:rsidR="00C672CA" w:rsidRDefault="00C672CA" w:rsidP="00C672CA">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lang w:eastAsia="zh-CN" w:bidi="ar-EG"/>
        </w:rPr>
      </w:pPr>
    </w:p>
    <w:p w:rsidR="00C672CA" w:rsidRPr="00C672CA" w:rsidRDefault="00C672CA" w:rsidP="00C672CA">
      <w:pPr>
        <w:autoSpaceDE w:val="0"/>
        <w:autoSpaceDN w:val="0"/>
        <w:bidi w:val="0"/>
        <w:adjustRightInd w:val="0"/>
        <w:snapToGrid w:val="0"/>
        <w:spacing w:after="0" w:line="240" w:lineRule="auto"/>
        <w:ind w:left="425" w:hanging="425"/>
        <w:jc w:val="both"/>
        <w:rPr>
          <w:rFonts w:ascii="Times New Roman" w:hAnsi="Times New Roman" w:cs="Times New Roman"/>
          <w:bCs/>
          <w:sz w:val="20"/>
          <w:szCs w:val="20"/>
          <w:lang w:eastAsia="zh-CN" w:bidi="ar-EG"/>
        </w:rPr>
      </w:pPr>
    </w:p>
    <w:p w:rsidR="003A28F0" w:rsidRPr="00C672CA" w:rsidRDefault="000350C6" w:rsidP="00C672CA">
      <w:pPr>
        <w:autoSpaceDE w:val="0"/>
        <w:autoSpaceDN w:val="0"/>
        <w:bidi w:val="0"/>
        <w:adjustRightInd w:val="0"/>
        <w:snapToGrid w:val="0"/>
        <w:spacing w:after="0" w:line="240" w:lineRule="auto"/>
        <w:ind w:left="425" w:hanging="425"/>
        <w:jc w:val="both"/>
        <w:rPr>
          <w:rFonts w:ascii="Times New Roman" w:hAnsi="Times New Roman" w:cs="Times New Roman"/>
          <w:bCs/>
          <w:sz w:val="20"/>
          <w:szCs w:val="20"/>
          <w:lang w:bidi="ar-EG"/>
        </w:rPr>
      </w:pPr>
      <w:r w:rsidRPr="00C672CA">
        <w:rPr>
          <w:rFonts w:ascii="Times New Roman" w:hAnsi="Times New Roman" w:cs="Times New Roman"/>
          <w:bCs/>
          <w:sz w:val="20"/>
          <w:szCs w:val="20"/>
          <w:lang w:bidi="ar-EG"/>
        </w:rPr>
        <w:t>9/8/2017</w:t>
      </w:r>
    </w:p>
    <w:sectPr w:rsidR="003A28F0" w:rsidRPr="00C672CA" w:rsidSect="000350C6">
      <w:headerReference w:type="default" r:id="rId15"/>
      <w:type w:val="continuous"/>
      <w:pgSz w:w="12242" w:h="15842"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102" w:rsidRDefault="00FD4102" w:rsidP="007B7851">
      <w:pPr>
        <w:spacing w:after="0" w:line="240" w:lineRule="auto"/>
      </w:pPr>
      <w:r>
        <w:separator/>
      </w:r>
    </w:p>
  </w:endnote>
  <w:endnote w:type="continuationSeparator" w:id="0">
    <w:p w:rsidR="00FD4102" w:rsidRDefault="00FD4102" w:rsidP="007B7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CA" w:rsidRPr="00284E36" w:rsidRDefault="003D6AEA" w:rsidP="00284E36">
    <w:pPr>
      <w:bidi w:val="0"/>
      <w:spacing w:after="0" w:line="240" w:lineRule="auto"/>
      <w:jc w:val="center"/>
      <w:rPr>
        <w:rFonts w:ascii="Times New Roman" w:hAnsi="Times New Roman" w:cs="Times New Roman"/>
        <w:sz w:val="20"/>
      </w:rPr>
    </w:pPr>
    <w:r w:rsidRPr="00284E36">
      <w:rPr>
        <w:rFonts w:ascii="Times New Roman" w:hAnsi="Times New Roman" w:cs="Times New Roman"/>
        <w:sz w:val="20"/>
      </w:rPr>
      <w:fldChar w:fldCharType="begin"/>
    </w:r>
    <w:r w:rsidR="00284E36" w:rsidRPr="00284E36">
      <w:rPr>
        <w:rFonts w:ascii="Times New Roman" w:hAnsi="Times New Roman" w:cs="Times New Roman"/>
        <w:sz w:val="20"/>
      </w:rPr>
      <w:instrText xml:space="preserve"> page </w:instrText>
    </w:r>
    <w:r w:rsidRPr="00284E36">
      <w:rPr>
        <w:rFonts w:ascii="Times New Roman" w:hAnsi="Times New Roman" w:cs="Times New Roman"/>
        <w:sz w:val="20"/>
      </w:rPr>
      <w:fldChar w:fldCharType="separate"/>
    </w:r>
    <w:r w:rsidR="004323DE">
      <w:rPr>
        <w:rFonts w:ascii="Times New Roman" w:hAnsi="Times New Roman" w:cs="Times New Roman"/>
        <w:noProof/>
        <w:sz w:val="20"/>
      </w:rPr>
      <w:t>103</w:t>
    </w:r>
    <w:r w:rsidRPr="00284E3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102" w:rsidRDefault="00FD4102" w:rsidP="007B7851">
      <w:pPr>
        <w:spacing w:after="0" w:line="240" w:lineRule="auto"/>
      </w:pPr>
      <w:r>
        <w:separator/>
      </w:r>
    </w:p>
  </w:footnote>
  <w:footnote w:type="continuationSeparator" w:id="0">
    <w:p w:rsidR="00FD4102" w:rsidRDefault="00FD4102" w:rsidP="007B78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E36" w:rsidRPr="00284E36" w:rsidRDefault="00284E36" w:rsidP="00284E3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84E36">
      <w:rPr>
        <w:rFonts w:ascii="Times New Roman" w:hAnsi="Times New Roman" w:cs="Times New Roman" w:hint="eastAsia"/>
        <w:sz w:val="20"/>
        <w:szCs w:val="20"/>
      </w:rPr>
      <w:tab/>
    </w:r>
    <w:r w:rsidRPr="00284E36">
      <w:rPr>
        <w:rFonts w:ascii="Times New Roman" w:hAnsi="Times New Roman" w:cs="Times New Roman"/>
        <w:sz w:val="20"/>
        <w:szCs w:val="20"/>
      </w:rPr>
      <w:t>New York Science Journal 201</w:t>
    </w:r>
    <w:r w:rsidRPr="00284E36">
      <w:rPr>
        <w:rFonts w:ascii="Times New Roman" w:hAnsi="Times New Roman" w:cs="Times New Roman" w:hint="eastAsia"/>
        <w:sz w:val="20"/>
        <w:szCs w:val="20"/>
      </w:rPr>
      <w:t>7</w:t>
    </w:r>
    <w:r w:rsidRPr="00284E36">
      <w:rPr>
        <w:rFonts w:ascii="Times New Roman" w:hAnsi="Times New Roman" w:cs="Times New Roman"/>
        <w:sz w:val="20"/>
        <w:szCs w:val="20"/>
      </w:rPr>
      <w:t>;</w:t>
    </w:r>
    <w:r w:rsidRPr="00284E36">
      <w:rPr>
        <w:rFonts w:ascii="Times New Roman" w:hAnsi="Times New Roman" w:cs="Times New Roman" w:hint="eastAsia"/>
        <w:sz w:val="20"/>
        <w:szCs w:val="20"/>
      </w:rPr>
      <w:t>10</w:t>
    </w:r>
    <w:r w:rsidRPr="00284E36">
      <w:rPr>
        <w:rFonts w:ascii="Times New Roman" w:hAnsi="Times New Roman" w:cs="Times New Roman"/>
        <w:sz w:val="20"/>
        <w:szCs w:val="20"/>
      </w:rPr>
      <w:t>(</w:t>
    </w:r>
    <w:r w:rsidRPr="00284E36">
      <w:rPr>
        <w:rFonts w:ascii="Times New Roman" w:hAnsi="Times New Roman" w:cs="Times New Roman" w:hint="eastAsia"/>
        <w:sz w:val="20"/>
        <w:szCs w:val="20"/>
      </w:rPr>
      <w:t>9</w:t>
    </w:r>
    <w:r w:rsidRPr="00284E36">
      <w:rPr>
        <w:rFonts w:ascii="Times New Roman" w:hAnsi="Times New Roman" w:cs="Times New Roman"/>
        <w:sz w:val="20"/>
        <w:szCs w:val="20"/>
      </w:rPr>
      <w:t>)</w:t>
    </w:r>
    <w:r w:rsidRPr="00284E36">
      <w:rPr>
        <w:rFonts w:ascii="Times New Roman" w:hAnsi="Times New Roman" w:cs="Times New Roman"/>
        <w:iCs/>
        <w:sz w:val="20"/>
        <w:szCs w:val="20"/>
      </w:rPr>
      <w:t xml:space="preserve">     </w:t>
    </w:r>
    <w:r w:rsidRPr="00284E36">
      <w:rPr>
        <w:rFonts w:ascii="Times New Roman" w:hAnsi="Times New Roman" w:cs="Times New Roman" w:hint="eastAsia"/>
        <w:iCs/>
        <w:sz w:val="20"/>
        <w:szCs w:val="20"/>
      </w:rPr>
      <w:tab/>
    </w:r>
    <w:r w:rsidRPr="00284E36">
      <w:rPr>
        <w:rFonts w:ascii="Times New Roman" w:hAnsi="Times New Roman" w:cs="Times New Roman"/>
        <w:iCs/>
        <w:sz w:val="20"/>
        <w:szCs w:val="20"/>
      </w:rPr>
      <w:t xml:space="preserve"> </w:t>
    </w:r>
    <w:r w:rsidRPr="00284E36">
      <w:rPr>
        <w:rFonts w:ascii="Times New Roman" w:hAnsi="Times New Roman" w:cs="Times New Roman" w:hint="eastAsia"/>
        <w:iCs/>
        <w:sz w:val="20"/>
        <w:szCs w:val="20"/>
      </w:rPr>
      <w:t xml:space="preserve"> </w:t>
    </w:r>
    <w:r w:rsidRPr="00284E36">
      <w:rPr>
        <w:rFonts w:ascii="Times New Roman" w:hAnsi="Times New Roman" w:cs="Times New Roman"/>
        <w:iCs/>
        <w:sz w:val="20"/>
        <w:szCs w:val="20"/>
      </w:rPr>
      <w:t xml:space="preserve">   </w:t>
    </w:r>
    <w:hyperlink r:id="rId1" w:history="1">
      <w:r w:rsidRPr="00284E36">
        <w:rPr>
          <w:rStyle w:val="Hyperlink"/>
          <w:rFonts w:ascii="Times New Roman" w:hAnsi="Times New Roman"/>
          <w:sz w:val="20"/>
          <w:szCs w:val="20"/>
        </w:rPr>
        <w:t>http://www.sciencepub.net/newyork</w:t>
      </w:r>
    </w:hyperlink>
  </w:p>
  <w:p w:rsidR="00284E36" w:rsidRPr="00284E36" w:rsidRDefault="00284E36" w:rsidP="00284E3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E36" w:rsidRPr="00284E36" w:rsidRDefault="00284E36" w:rsidP="00284E3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84E36">
      <w:rPr>
        <w:rFonts w:ascii="Times New Roman" w:hAnsi="Times New Roman" w:cs="Times New Roman" w:hint="eastAsia"/>
        <w:sz w:val="20"/>
        <w:szCs w:val="20"/>
      </w:rPr>
      <w:tab/>
    </w:r>
    <w:r w:rsidRPr="00284E36">
      <w:rPr>
        <w:rFonts w:ascii="Times New Roman" w:hAnsi="Times New Roman" w:cs="Times New Roman"/>
        <w:sz w:val="20"/>
        <w:szCs w:val="20"/>
      </w:rPr>
      <w:t>New York Science Journal 201</w:t>
    </w:r>
    <w:r w:rsidRPr="00284E36">
      <w:rPr>
        <w:rFonts w:ascii="Times New Roman" w:hAnsi="Times New Roman" w:cs="Times New Roman" w:hint="eastAsia"/>
        <w:sz w:val="20"/>
        <w:szCs w:val="20"/>
      </w:rPr>
      <w:t>7</w:t>
    </w:r>
    <w:r w:rsidRPr="00284E36">
      <w:rPr>
        <w:rFonts w:ascii="Times New Roman" w:hAnsi="Times New Roman" w:cs="Times New Roman"/>
        <w:sz w:val="20"/>
        <w:szCs w:val="20"/>
      </w:rPr>
      <w:t>;</w:t>
    </w:r>
    <w:r w:rsidRPr="00284E36">
      <w:rPr>
        <w:rFonts w:ascii="Times New Roman" w:hAnsi="Times New Roman" w:cs="Times New Roman" w:hint="eastAsia"/>
        <w:sz w:val="20"/>
        <w:szCs w:val="20"/>
      </w:rPr>
      <w:t>10</w:t>
    </w:r>
    <w:r w:rsidRPr="00284E36">
      <w:rPr>
        <w:rFonts w:ascii="Times New Roman" w:hAnsi="Times New Roman" w:cs="Times New Roman"/>
        <w:sz w:val="20"/>
        <w:szCs w:val="20"/>
      </w:rPr>
      <w:t>(</w:t>
    </w:r>
    <w:r w:rsidRPr="00284E36">
      <w:rPr>
        <w:rFonts w:ascii="Times New Roman" w:hAnsi="Times New Roman" w:cs="Times New Roman" w:hint="eastAsia"/>
        <w:sz w:val="20"/>
        <w:szCs w:val="20"/>
      </w:rPr>
      <w:t>9</w:t>
    </w:r>
    <w:r w:rsidRPr="00284E36">
      <w:rPr>
        <w:rFonts w:ascii="Times New Roman" w:hAnsi="Times New Roman" w:cs="Times New Roman"/>
        <w:sz w:val="20"/>
        <w:szCs w:val="20"/>
      </w:rPr>
      <w:t>)</w:t>
    </w:r>
    <w:r w:rsidRPr="00284E36">
      <w:rPr>
        <w:rFonts w:ascii="Times New Roman" w:hAnsi="Times New Roman" w:cs="Times New Roman"/>
        <w:iCs/>
        <w:sz w:val="20"/>
        <w:szCs w:val="20"/>
      </w:rPr>
      <w:t xml:space="preserve">     </w:t>
    </w:r>
    <w:r w:rsidRPr="00284E36">
      <w:rPr>
        <w:rFonts w:ascii="Times New Roman" w:hAnsi="Times New Roman" w:cs="Times New Roman" w:hint="eastAsia"/>
        <w:iCs/>
        <w:sz w:val="20"/>
        <w:szCs w:val="20"/>
      </w:rPr>
      <w:tab/>
    </w:r>
    <w:r w:rsidRPr="00284E36">
      <w:rPr>
        <w:rFonts w:ascii="Times New Roman" w:hAnsi="Times New Roman" w:cs="Times New Roman"/>
        <w:iCs/>
        <w:sz w:val="20"/>
        <w:szCs w:val="20"/>
      </w:rPr>
      <w:t xml:space="preserve"> </w:t>
    </w:r>
    <w:r w:rsidRPr="00284E36">
      <w:rPr>
        <w:rFonts w:ascii="Times New Roman" w:hAnsi="Times New Roman" w:cs="Times New Roman" w:hint="eastAsia"/>
        <w:iCs/>
        <w:sz w:val="20"/>
        <w:szCs w:val="20"/>
      </w:rPr>
      <w:t xml:space="preserve"> </w:t>
    </w:r>
    <w:r w:rsidRPr="00284E36">
      <w:rPr>
        <w:rFonts w:ascii="Times New Roman" w:hAnsi="Times New Roman" w:cs="Times New Roman"/>
        <w:iCs/>
        <w:sz w:val="20"/>
        <w:szCs w:val="20"/>
      </w:rPr>
      <w:t xml:space="preserve">   </w:t>
    </w:r>
    <w:hyperlink r:id="rId1" w:history="1">
      <w:r w:rsidRPr="00284E36">
        <w:rPr>
          <w:rStyle w:val="Hyperlink"/>
          <w:rFonts w:ascii="Times New Roman" w:hAnsi="Times New Roman"/>
          <w:sz w:val="20"/>
          <w:szCs w:val="20"/>
        </w:rPr>
        <w:t>http://www.sciencepub.net/newyork</w:t>
      </w:r>
    </w:hyperlink>
  </w:p>
  <w:p w:rsidR="00284E36" w:rsidRPr="00284E36" w:rsidRDefault="00284E36" w:rsidP="00284E3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E36" w:rsidRPr="00284E36" w:rsidRDefault="00284E36" w:rsidP="00284E3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84E36">
      <w:rPr>
        <w:rFonts w:ascii="Times New Roman" w:hAnsi="Times New Roman" w:cs="Times New Roman" w:hint="eastAsia"/>
        <w:sz w:val="20"/>
        <w:szCs w:val="20"/>
      </w:rPr>
      <w:tab/>
    </w:r>
    <w:r w:rsidRPr="00284E36">
      <w:rPr>
        <w:rFonts w:ascii="Times New Roman" w:hAnsi="Times New Roman" w:cs="Times New Roman"/>
        <w:sz w:val="20"/>
        <w:szCs w:val="20"/>
      </w:rPr>
      <w:t>New York Science Journal 201</w:t>
    </w:r>
    <w:r w:rsidRPr="00284E36">
      <w:rPr>
        <w:rFonts w:ascii="Times New Roman" w:hAnsi="Times New Roman" w:cs="Times New Roman" w:hint="eastAsia"/>
        <w:sz w:val="20"/>
        <w:szCs w:val="20"/>
      </w:rPr>
      <w:t>7</w:t>
    </w:r>
    <w:r w:rsidRPr="00284E36">
      <w:rPr>
        <w:rFonts w:ascii="Times New Roman" w:hAnsi="Times New Roman" w:cs="Times New Roman"/>
        <w:sz w:val="20"/>
        <w:szCs w:val="20"/>
      </w:rPr>
      <w:t>;</w:t>
    </w:r>
    <w:r w:rsidRPr="00284E36">
      <w:rPr>
        <w:rFonts w:ascii="Times New Roman" w:hAnsi="Times New Roman" w:cs="Times New Roman" w:hint="eastAsia"/>
        <w:sz w:val="20"/>
        <w:szCs w:val="20"/>
      </w:rPr>
      <w:t>10</w:t>
    </w:r>
    <w:r w:rsidRPr="00284E36">
      <w:rPr>
        <w:rFonts w:ascii="Times New Roman" w:hAnsi="Times New Roman" w:cs="Times New Roman"/>
        <w:sz w:val="20"/>
        <w:szCs w:val="20"/>
      </w:rPr>
      <w:t>(</w:t>
    </w:r>
    <w:r w:rsidRPr="00284E36">
      <w:rPr>
        <w:rFonts w:ascii="Times New Roman" w:hAnsi="Times New Roman" w:cs="Times New Roman" w:hint="eastAsia"/>
        <w:sz w:val="20"/>
        <w:szCs w:val="20"/>
      </w:rPr>
      <w:t>9</w:t>
    </w:r>
    <w:r w:rsidRPr="00284E36">
      <w:rPr>
        <w:rFonts w:ascii="Times New Roman" w:hAnsi="Times New Roman" w:cs="Times New Roman"/>
        <w:sz w:val="20"/>
        <w:szCs w:val="20"/>
      </w:rPr>
      <w:t>)</w:t>
    </w:r>
    <w:r w:rsidRPr="00284E36">
      <w:rPr>
        <w:rFonts w:ascii="Times New Roman" w:hAnsi="Times New Roman" w:cs="Times New Roman"/>
        <w:iCs/>
        <w:sz w:val="20"/>
        <w:szCs w:val="20"/>
      </w:rPr>
      <w:t xml:space="preserve">     </w:t>
    </w:r>
    <w:r w:rsidRPr="00284E36">
      <w:rPr>
        <w:rFonts w:ascii="Times New Roman" w:hAnsi="Times New Roman" w:cs="Times New Roman" w:hint="eastAsia"/>
        <w:iCs/>
        <w:sz w:val="20"/>
        <w:szCs w:val="20"/>
      </w:rPr>
      <w:tab/>
    </w:r>
    <w:r w:rsidRPr="00284E36">
      <w:rPr>
        <w:rFonts w:ascii="Times New Roman" w:hAnsi="Times New Roman" w:cs="Times New Roman"/>
        <w:iCs/>
        <w:sz w:val="20"/>
        <w:szCs w:val="20"/>
      </w:rPr>
      <w:t xml:space="preserve"> </w:t>
    </w:r>
    <w:r w:rsidRPr="00284E36">
      <w:rPr>
        <w:rFonts w:ascii="Times New Roman" w:hAnsi="Times New Roman" w:cs="Times New Roman" w:hint="eastAsia"/>
        <w:iCs/>
        <w:sz w:val="20"/>
        <w:szCs w:val="20"/>
      </w:rPr>
      <w:t xml:space="preserve"> </w:t>
    </w:r>
    <w:r w:rsidRPr="00284E36">
      <w:rPr>
        <w:rFonts w:ascii="Times New Roman" w:hAnsi="Times New Roman" w:cs="Times New Roman"/>
        <w:iCs/>
        <w:sz w:val="20"/>
        <w:szCs w:val="20"/>
      </w:rPr>
      <w:t xml:space="preserve">   </w:t>
    </w:r>
    <w:hyperlink r:id="rId1" w:history="1">
      <w:r w:rsidRPr="00284E36">
        <w:rPr>
          <w:rStyle w:val="Hyperlink"/>
          <w:rFonts w:ascii="Times New Roman" w:hAnsi="Times New Roman"/>
          <w:sz w:val="20"/>
          <w:szCs w:val="20"/>
        </w:rPr>
        <w:t>http://www.sciencepub.net/newyork</w:t>
      </w:r>
    </w:hyperlink>
  </w:p>
  <w:p w:rsidR="00284E36" w:rsidRPr="00284E36" w:rsidRDefault="00284E36" w:rsidP="00284E3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E36" w:rsidRPr="00284E36" w:rsidRDefault="00284E36" w:rsidP="00284E3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284E36">
      <w:rPr>
        <w:rFonts w:ascii="Times New Roman" w:hAnsi="Times New Roman" w:cs="Times New Roman" w:hint="eastAsia"/>
        <w:sz w:val="20"/>
        <w:szCs w:val="20"/>
      </w:rPr>
      <w:tab/>
    </w:r>
    <w:r w:rsidRPr="00284E36">
      <w:rPr>
        <w:rFonts w:ascii="Times New Roman" w:hAnsi="Times New Roman" w:cs="Times New Roman"/>
        <w:sz w:val="20"/>
        <w:szCs w:val="20"/>
      </w:rPr>
      <w:t>New York Science Journal 201</w:t>
    </w:r>
    <w:r w:rsidRPr="00284E36">
      <w:rPr>
        <w:rFonts w:ascii="Times New Roman" w:hAnsi="Times New Roman" w:cs="Times New Roman" w:hint="eastAsia"/>
        <w:sz w:val="20"/>
        <w:szCs w:val="20"/>
      </w:rPr>
      <w:t>7</w:t>
    </w:r>
    <w:r w:rsidRPr="00284E36">
      <w:rPr>
        <w:rFonts w:ascii="Times New Roman" w:hAnsi="Times New Roman" w:cs="Times New Roman"/>
        <w:sz w:val="20"/>
        <w:szCs w:val="20"/>
      </w:rPr>
      <w:t>;</w:t>
    </w:r>
    <w:r w:rsidRPr="00284E36">
      <w:rPr>
        <w:rFonts w:ascii="Times New Roman" w:hAnsi="Times New Roman" w:cs="Times New Roman" w:hint="eastAsia"/>
        <w:sz w:val="20"/>
        <w:szCs w:val="20"/>
      </w:rPr>
      <w:t>10</w:t>
    </w:r>
    <w:r w:rsidRPr="00284E36">
      <w:rPr>
        <w:rFonts w:ascii="Times New Roman" w:hAnsi="Times New Roman" w:cs="Times New Roman"/>
        <w:sz w:val="20"/>
        <w:szCs w:val="20"/>
      </w:rPr>
      <w:t>(</w:t>
    </w:r>
    <w:r w:rsidRPr="00284E36">
      <w:rPr>
        <w:rFonts w:ascii="Times New Roman" w:hAnsi="Times New Roman" w:cs="Times New Roman" w:hint="eastAsia"/>
        <w:sz w:val="20"/>
        <w:szCs w:val="20"/>
      </w:rPr>
      <w:t>9</w:t>
    </w:r>
    <w:r w:rsidRPr="00284E36">
      <w:rPr>
        <w:rFonts w:ascii="Times New Roman" w:hAnsi="Times New Roman" w:cs="Times New Roman"/>
        <w:sz w:val="20"/>
        <w:szCs w:val="20"/>
      </w:rPr>
      <w:t>)</w:t>
    </w:r>
    <w:r w:rsidRPr="00284E36">
      <w:rPr>
        <w:rFonts w:ascii="Times New Roman" w:hAnsi="Times New Roman" w:cs="Times New Roman"/>
        <w:iCs/>
        <w:sz w:val="20"/>
        <w:szCs w:val="20"/>
      </w:rPr>
      <w:t xml:space="preserve">     </w:t>
    </w:r>
    <w:r w:rsidRPr="00284E36">
      <w:rPr>
        <w:rFonts w:ascii="Times New Roman" w:hAnsi="Times New Roman" w:cs="Times New Roman" w:hint="eastAsia"/>
        <w:iCs/>
        <w:sz w:val="20"/>
        <w:szCs w:val="20"/>
      </w:rPr>
      <w:tab/>
    </w:r>
    <w:r w:rsidRPr="00284E36">
      <w:rPr>
        <w:rFonts w:ascii="Times New Roman" w:hAnsi="Times New Roman" w:cs="Times New Roman"/>
        <w:iCs/>
        <w:sz w:val="20"/>
        <w:szCs w:val="20"/>
      </w:rPr>
      <w:t xml:space="preserve"> </w:t>
    </w:r>
    <w:r w:rsidRPr="00284E36">
      <w:rPr>
        <w:rFonts w:ascii="Times New Roman" w:hAnsi="Times New Roman" w:cs="Times New Roman" w:hint="eastAsia"/>
        <w:iCs/>
        <w:sz w:val="20"/>
        <w:szCs w:val="20"/>
      </w:rPr>
      <w:t xml:space="preserve"> </w:t>
    </w:r>
    <w:r w:rsidRPr="00284E36">
      <w:rPr>
        <w:rFonts w:ascii="Times New Roman" w:hAnsi="Times New Roman" w:cs="Times New Roman"/>
        <w:iCs/>
        <w:sz w:val="20"/>
        <w:szCs w:val="20"/>
      </w:rPr>
      <w:t xml:space="preserve">   </w:t>
    </w:r>
    <w:hyperlink r:id="rId1" w:history="1">
      <w:r w:rsidRPr="00284E36">
        <w:rPr>
          <w:rStyle w:val="Hyperlink"/>
          <w:rFonts w:ascii="Times New Roman" w:hAnsi="Times New Roman"/>
          <w:sz w:val="20"/>
          <w:szCs w:val="20"/>
        </w:rPr>
        <w:t>http://www.sciencepub.net/newyork</w:t>
      </w:r>
    </w:hyperlink>
  </w:p>
  <w:p w:rsidR="00284E36" w:rsidRPr="00284E36" w:rsidRDefault="00284E36" w:rsidP="00284E3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0E6" w:rsidRPr="009650E6" w:rsidRDefault="009650E6" w:rsidP="009650E6">
    <w:pPr>
      <w:pBdr>
        <w:bottom w:val="thinThickMediumGap" w:sz="12" w:space="1" w:color="auto"/>
      </w:pBdr>
      <w:spacing w:after="0" w:line="240" w:lineRule="auto"/>
      <w:jc w:val="center"/>
      <w:rPr>
        <w:iCs/>
        <w:sz w:val="20"/>
        <w:szCs w:val="20"/>
        <w:lang w:bidi="ar-EG"/>
      </w:rPr>
    </w:pPr>
    <w:bookmarkStart w:id="0" w:name="_Hlk313407879"/>
    <w:bookmarkStart w:id="1" w:name="OLE_LINK11"/>
    <w:bookmarkStart w:id="2" w:name="OLE_LINK10"/>
    <w:bookmarkStart w:id="3" w:name="_Hlk313407873"/>
    <w:bookmarkStart w:id="4" w:name="OLE_LINK9"/>
    <w:bookmarkStart w:id="5" w:name="OLE_LINK8"/>
    <w:bookmarkStart w:id="6" w:name="OLE_LINK7"/>
    <w:bookmarkStart w:id="7" w:name="OLE_LINK6"/>
    <w:bookmarkStart w:id="8" w:name="OLE_LINK5"/>
    <w:bookmarkStart w:id="9" w:name="_Hlk302678401"/>
    <w:bookmarkStart w:id="10" w:name="OLE_LINK4"/>
    <w:bookmarkStart w:id="11" w:name="OLE_LINK3"/>
    <w:bookmarkStart w:id="12" w:name="_Hlk302678399"/>
    <w:r>
      <w:rPr>
        <w:sz w:val="20"/>
        <w:szCs w:val="20"/>
      </w:rPr>
      <w:t>New York Science Journal 2017;10(x)</w:t>
    </w:r>
    <w:r>
      <w:rPr>
        <w:iCs/>
        <w:sz w:val="20"/>
        <w:szCs w:val="20"/>
      </w:rPr>
      <w:t xml:space="preserve">                                                </w:t>
    </w:r>
    <w:hyperlink r:id="rId1" w:history="1">
      <w:r>
        <w:rPr>
          <w:rStyle w:val="Hyperlink"/>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330"/>
    <w:multiLevelType w:val="hybridMultilevel"/>
    <w:tmpl w:val="7F3EF1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5D3994"/>
    <w:multiLevelType w:val="hybridMultilevel"/>
    <w:tmpl w:val="5994EF64"/>
    <w:lvl w:ilvl="0" w:tplc="D3AE4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795A06"/>
    <w:multiLevelType w:val="hybridMultilevel"/>
    <w:tmpl w:val="8FC4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7B7851"/>
    <w:rsid w:val="00033153"/>
    <w:rsid w:val="000350C6"/>
    <w:rsid w:val="0007192D"/>
    <w:rsid w:val="00073364"/>
    <w:rsid w:val="000D381C"/>
    <w:rsid w:val="000E6572"/>
    <w:rsid w:val="000E765E"/>
    <w:rsid w:val="00214627"/>
    <w:rsid w:val="00232C92"/>
    <w:rsid w:val="00284E36"/>
    <w:rsid w:val="00291162"/>
    <w:rsid w:val="002E3F0D"/>
    <w:rsid w:val="002F221C"/>
    <w:rsid w:val="00321B9F"/>
    <w:rsid w:val="00336859"/>
    <w:rsid w:val="00385173"/>
    <w:rsid w:val="003A28F0"/>
    <w:rsid w:val="003B250C"/>
    <w:rsid w:val="003D6AEA"/>
    <w:rsid w:val="004323DE"/>
    <w:rsid w:val="00436063"/>
    <w:rsid w:val="00443EF9"/>
    <w:rsid w:val="004978AE"/>
    <w:rsid w:val="004D449E"/>
    <w:rsid w:val="004E3BA5"/>
    <w:rsid w:val="005024AF"/>
    <w:rsid w:val="00536AB0"/>
    <w:rsid w:val="00556701"/>
    <w:rsid w:val="005A7792"/>
    <w:rsid w:val="005F604C"/>
    <w:rsid w:val="00612384"/>
    <w:rsid w:val="0061414E"/>
    <w:rsid w:val="006600EB"/>
    <w:rsid w:val="006714E1"/>
    <w:rsid w:val="00676FCA"/>
    <w:rsid w:val="006839ED"/>
    <w:rsid w:val="0076439E"/>
    <w:rsid w:val="007B7851"/>
    <w:rsid w:val="00835D33"/>
    <w:rsid w:val="00881AA5"/>
    <w:rsid w:val="008B05B0"/>
    <w:rsid w:val="008D7DFA"/>
    <w:rsid w:val="00923FBF"/>
    <w:rsid w:val="00957E3D"/>
    <w:rsid w:val="00957F9A"/>
    <w:rsid w:val="009650E6"/>
    <w:rsid w:val="009731FD"/>
    <w:rsid w:val="00987672"/>
    <w:rsid w:val="009B085A"/>
    <w:rsid w:val="009B71EB"/>
    <w:rsid w:val="009C55A7"/>
    <w:rsid w:val="009D13E3"/>
    <w:rsid w:val="00A425F1"/>
    <w:rsid w:val="00A44569"/>
    <w:rsid w:val="00AB26D1"/>
    <w:rsid w:val="00AC6402"/>
    <w:rsid w:val="00AE10FE"/>
    <w:rsid w:val="00B16CF8"/>
    <w:rsid w:val="00B611AC"/>
    <w:rsid w:val="00B73768"/>
    <w:rsid w:val="00B92906"/>
    <w:rsid w:val="00BB2ADD"/>
    <w:rsid w:val="00BC509F"/>
    <w:rsid w:val="00BC767A"/>
    <w:rsid w:val="00C23E45"/>
    <w:rsid w:val="00C672CA"/>
    <w:rsid w:val="00D31C80"/>
    <w:rsid w:val="00D44123"/>
    <w:rsid w:val="00D620D6"/>
    <w:rsid w:val="00D67EBC"/>
    <w:rsid w:val="00D85131"/>
    <w:rsid w:val="00DB0F4A"/>
    <w:rsid w:val="00DB3439"/>
    <w:rsid w:val="00E43073"/>
    <w:rsid w:val="00E5435E"/>
    <w:rsid w:val="00EE23E8"/>
    <w:rsid w:val="00EF15B8"/>
    <w:rsid w:val="00F326CB"/>
    <w:rsid w:val="00FA6154"/>
    <w:rsid w:val="00FB31B6"/>
    <w:rsid w:val="00FB4656"/>
    <w:rsid w:val="00FD4102"/>
    <w:rsid w:val="00FE5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31"/>
    <w:pPr>
      <w:bidi/>
      <w:spacing w:after="200" w:line="276" w:lineRule="auto"/>
    </w:pPr>
    <w:rPr>
      <w:rFonts w:cs="Arial"/>
      <w:sz w:val="22"/>
      <w:szCs w:val="22"/>
      <w:lang w:eastAsia="en-US"/>
    </w:rPr>
  </w:style>
  <w:style w:type="paragraph" w:styleId="Heading1">
    <w:name w:val="heading 1"/>
    <w:basedOn w:val="Normal"/>
    <w:next w:val="Normal"/>
    <w:link w:val="Heading1Char"/>
    <w:uiPriority w:val="9"/>
    <w:qFormat/>
    <w:rsid w:val="007B7851"/>
    <w:pPr>
      <w:keepNext/>
      <w:keepLines/>
      <w:spacing w:before="480" w:after="0" w:line="240" w:lineRule="auto"/>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semiHidden/>
    <w:unhideWhenUsed/>
    <w:qFormat/>
    <w:rsid w:val="009650E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B7851"/>
    <w:rPr>
      <w:rFonts w:ascii="Cambria" w:hAnsi="Cambria" w:cs="Times New Roman"/>
      <w:b/>
      <w:bCs/>
      <w:color w:val="365F91"/>
      <w:sz w:val="28"/>
      <w:szCs w:val="28"/>
    </w:rPr>
  </w:style>
  <w:style w:type="paragraph" w:styleId="ListParagraph">
    <w:name w:val="List Paragraph"/>
    <w:basedOn w:val="Normal"/>
    <w:uiPriority w:val="34"/>
    <w:qFormat/>
    <w:rsid w:val="007B7851"/>
    <w:pPr>
      <w:ind w:left="720"/>
      <w:contextualSpacing/>
      <w:jc w:val="right"/>
    </w:pPr>
  </w:style>
  <w:style w:type="paragraph" w:styleId="Header">
    <w:name w:val="header"/>
    <w:basedOn w:val="Normal"/>
    <w:link w:val="HeaderChar"/>
    <w:uiPriority w:val="99"/>
    <w:semiHidden/>
    <w:unhideWhenUsed/>
    <w:rsid w:val="007B785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7B7851"/>
    <w:rPr>
      <w:rFonts w:cs="Times New Roman"/>
    </w:rPr>
  </w:style>
  <w:style w:type="paragraph" w:styleId="Footer">
    <w:name w:val="footer"/>
    <w:basedOn w:val="Normal"/>
    <w:link w:val="FooterChar"/>
    <w:uiPriority w:val="99"/>
    <w:semiHidden/>
    <w:unhideWhenUsed/>
    <w:rsid w:val="007B785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7B7851"/>
    <w:rPr>
      <w:rFonts w:cs="Times New Roman"/>
    </w:rPr>
  </w:style>
  <w:style w:type="table" w:styleId="TableGrid">
    <w:name w:val="Table Grid"/>
    <w:basedOn w:val="TableNormal"/>
    <w:uiPriority w:val="59"/>
    <w:rsid w:val="00923FBF"/>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9C55A7"/>
    <w:rPr>
      <w:rFonts w:cs="Times New Roman"/>
      <w:color w:val="0000FF"/>
      <w:u w:val="single"/>
    </w:rPr>
  </w:style>
  <w:style w:type="character" w:customStyle="1" w:styleId="Heading4Char">
    <w:name w:val="Heading 4 Char"/>
    <w:basedOn w:val="DefaultParagraphFont"/>
    <w:link w:val="Heading4"/>
    <w:uiPriority w:val="9"/>
    <w:semiHidden/>
    <w:rsid w:val="009650E6"/>
    <w:rPr>
      <w:rFonts w:ascii="Calibri" w:eastAsia="Times New Roman" w:hAnsi="Calibri" w:cs="Arial"/>
      <w:b/>
      <w:bCs/>
      <w:sz w:val="28"/>
      <w:szCs w:val="28"/>
    </w:rPr>
  </w:style>
  <w:style w:type="paragraph" w:styleId="BalloonText">
    <w:name w:val="Balloon Text"/>
    <w:basedOn w:val="Normal"/>
    <w:link w:val="BalloonTextChar"/>
    <w:uiPriority w:val="99"/>
    <w:semiHidden/>
    <w:unhideWhenUsed/>
    <w:rsid w:val="00432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3D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r.m.ezzat585@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00917.14"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17867</CharactersWithSpaces>
  <SharedDoc>false</SharedDoc>
  <HLinks>
    <vt:vector size="24" baseType="variant">
      <vt:variant>
        <vt:i4>4456450</vt:i4>
      </vt:variant>
      <vt:variant>
        <vt:i4>6</vt:i4>
      </vt:variant>
      <vt:variant>
        <vt:i4>0</vt:i4>
      </vt:variant>
      <vt:variant>
        <vt:i4>5</vt:i4>
      </vt:variant>
      <vt:variant>
        <vt:lpwstr>http://www.idf.org/sites/default/files/attachments/GDM-model-of-care-2015.pdf</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7929859</vt:i4>
      </vt:variant>
      <vt:variant>
        <vt:i4>0</vt:i4>
      </vt:variant>
      <vt:variant>
        <vt:i4>0</vt:i4>
      </vt:variant>
      <vt:variant>
        <vt:i4>5</vt:i4>
      </vt:variant>
      <vt:variant>
        <vt:lpwstr>mailto:Dr.m.ezzat585@gmail.com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M.EZZAT</dc:creator>
  <cp:lastModifiedBy>Administrator</cp:lastModifiedBy>
  <cp:revision>4</cp:revision>
  <cp:lastPrinted>2017-09-10T18:32:00Z</cp:lastPrinted>
  <dcterms:created xsi:type="dcterms:W3CDTF">2017-09-10T14:51:00Z</dcterms:created>
  <dcterms:modified xsi:type="dcterms:W3CDTF">2017-09-10T18:32:00Z</dcterms:modified>
</cp:coreProperties>
</file>