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ED" w:rsidRPr="00C826D8" w:rsidRDefault="00EA16ED" w:rsidP="00AE063F">
      <w:pPr>
        <w:snapToGrid w:val="0"/>
        <w:jc w:val="center"/>
        <w:rPr>
          <w:b/>
          <w:sz w:val="20"/>
          <w:szCs w:val="20"/>
          <w:lang w:eastAsia="zh-CN"/>
        </w:rPr>
      </w:pPr>
      <w:bookmarkStart w:id="0" w:name="_GoBack"/>
      <w:bookmarkEnd w:id="0"/>
      <w:r w:rsidRPr="00C826D8">
        <w:rPr>
          <w:b/>
          <w:sz w:val="20"/>
          <w:szCs w:val="20"/>
        </w:rPr>
        <w:t xml:space="preserve">An Unusual Variant </w:t>
      </w:r>
      <w:proofErr w:type="spellStart"/>
      <w:r w:rsidRPr="00C826D8">
        <w:rPr>
          <w:b/>
          <w:sz w:val="20"/>
          <w:szCs w:val="20"/>
        </w:rPr>
        <w:t>Innerva</w:t>
      </w:r>
      <w:r w:rsidR="00D91D2C" w:rsidRPr="00C826D8">
        <w:rPr>
          <w:b/>
          <w:sz w:val="20"/>
          <w:szCs w:val="20"/>
        </w:rPr>
        <w:t>tion</w:t>
      </w:r>
      <w:proofErr w:type="spellEnd"/>
      <w:r w:rsidR="00D91D2C" w:rsidRPr="00C826D8">
        <w:rPr>
          <w:b/>
          <w:sz w:val="20"/>
          <w:szCs w:val="20"/>
        </w:rPr>
        <w:t xml:space="preserve"> of Third </w:t>
      </w:r>
      <w:proofErr w:type="spellStart"/>
      <w:r w:rsidR="00D91D2C" w:rsidRPr="00C826D8">
        <w:rPr>
          <w:b/>
          <w:sz w:val="20"/>
          <w:szCs w:val="20"/>
        </w:rPr>
        <w:t>Lumbrical</w:t>
      </w:r>
      <w:proofErr w:type="spellEnd"/>
      <w:r w:rsidR="00D91D2C" w:rsidRPr="00C826D8">
        <w:rPr>
          <w:b/>
          <w:sz w:val="20"/>
          <w:szCs w:val="20"/>
        </w:rPr>
        <w:t xml:space="preserve"> Muscle Purely F</w:t>
      </w:r>
      <w:r w:rsidRPr="00C826D8">
        <w:rPr>
          <w:b/>
          <w:sz w:val="20"/>
          <w:szCs w:val="20"/>
        </w:rPr>
        <w:t>rom Median Nerve in an Adult Cadaver in Middle East: A Case Report</w:t>
      </w:r>
    </w:p>
    <w:p w:rsidR="00AE063F" w:rsidRPr="00C826D8" w:rsidRDefault="00AE063F" w:rsidP="00AE063F">
      <w:pPr>
        <w:snapToGrid w:val="0"/>
        <w:jc w:val="center"/>
        <w:rPr>
          <w:b/>
          <w:sz w:val="20"/>
          <w:szCs w:val="20"/>
          <w:lang w:eastAsia="zh-CN"/>
        </w:rPr>
      </w:pPr>
    </w:p>
    <w:p w:rsidR="00471E57" w:rsidRPr="00C826D8" w:rsidRDefault="00EA16ED" w:rsidP="00AE063F">
      <w:pPr>
        <w:snapToGrid w:val="0"/>
        <w:jc w:val="center"/>
        <w:rPr>
          <w:sz w:val="20"/>
          <w:szCs w:val="20"/>
        </w:rPr>
      </w:pPr>
      <w:proofErr w:type="spellStart"/>
      <w:r w:rsidRPr="00C826D8">
        <w:rPr>
          <w:sz w:val="20"/>
          <w:szCs w:val="20"/>
        </w:rPr>
        <w:t>Shweta</w:t>
      </w:r>
      <w:proofErr w:type="spellEnd"/>
      <w:r w:rsidRPr="00C826D8">
        <w:rPr>
          <w:sz w:val="20"/>
          <w:szCs w:val="20"/>
        </w:rPr>
        <w:t xml:space="preserve"> </w:t>
      </w:r>
      <w:proofErr w:type="spellStart"/>
      <w:r w:rsidRPr="00C826D8">
        <w:rPr>
          <w:sz w:val="20"/>
          <w:szCs w:val="20"/>
        </w:rPr>
        <w:t>Chaudhary</w:t>
      </w:r>
      <w:proofErr w:type="spellEnd"/>
      <w:r w:rsidR="006E6ACB" w:rsidRPr="00C826D8">
        <w:rPr>
          <w:sz w:val="20"/>
          <w:szCs w:val="20"/>
        </w:rPr>
        <w:t xml:space="preserve"> </w:t>
      </w:r>
      <w:r w:rsidR="00471E57" w:rsidRPr="00C826D8">
        <w:rPr>
          <w:sz w:val="20"/>
          <w:szCs w:val="20"/>
          <w:vertAlign w:val="superscript"/>
        </w:rPr>
        <w:t>1</w:t>
      </w:r>
      <w:r w:rsidRPr="00C826D8">
        <w:rPr>
          <w:sz w:val="20"/>
          <w:szCs w:val="20"/>
        </w:rPr>
        <w:t xml:space="preserve">, </w:t>
      </w:r>
      <w:proofErr w:type="spellStart"/>
      <w:r w:rsidRPr="00C826D8">
        <w:rPr>
          <w:sz w:val="20"/>
          <w:szCs w:val="20"/>
        </w:rPr>
        <w:t>Rishi</w:t>
      </w:r>
      <w:proofErr w:type="spellEnd"/>
      <w:r w:rsidRPr="00C826D8">
        <w:rPr>
          <w:sz w:val="20"/>
          <w:szCs w:val="20"/>
        </w:rPr>
        <w:t xml:space="preserve"> Kumar </w:t>
      </w:r>
      <w:proofErr w:type="spellStart"/>
      <w:r w:rsidRPr="00C826D8">
        <w:rPr>
          <w:sz w:val="20"/>
          <w:szCs w:val="20"/>
        </w:rPr>
        <w:t>Bharti</w:t>
      </w:r>
      <w:proofErr w:type="spellEnd"/>
      <w:r w:rsidR="00471E57" w:rsidRPr="00C826D8">
        <w:rPr>
          <w:sz w:val="20"/>
          <w:szCs w:val="20"/>
        </w:rPr>
        <w:t xml:space="preserve"> </w:t>
      </w:r>
      <w:r w:rsidR="00593132" w:rsidRPr="00C826D8">
        <w:rPr>
          <w:sz w:val="20"/>
          <w:szCs w:val="20"/>
          <w:vertAlign w:val="superscript"/>
        </w:rPr>
        <w:t>2</w:t>
      </w:r>
    </w:p>
    <w:p w:rsidR="00471E57" w:rsidRPr="00C826D8" w:rsidRDefault="00471E57" w:rsidP="00AE063F">
      <w:pPr>
        <w:snapToGrid w:val="0"/>
        <w:jc w:val="center"/>
        <w:rPr>
          <w:sz w:val="20"/>
          <w:szCs w:val="20"/>
        </w:rPr>
      </w:pPr>
    </w:p>
    <w:p w:rsidR="000A5E96" w:rsidRPr="00C826D8" w:rsidRDefault="000A5E96" w:rsidP="00AE063F">
      <w:pPr>
        <w:snapToGrid w:val="0"/>
        <w:jc w:val="center"/>
        <w:rPr>
          <w:sz w:val="20"/>
          <w:szCs w:val="20"/>
        </w:rPr>
      </w:pPr>
      <w:r w:rsidRPr="00C826D8">
        <w:rPr>
          <w:sz w:val="20"/>
          <w:szCs w:val="20"/>
          <w:vertAlign w:val="superscript"/>
        </w:rPr>
        <w:t>1</w:t>
      </w:r>
      <w:r w:rsidR="00AE063F" w:rsidRPr="00C826D8">
        <w:rPr>
          <w:sz w:val="20"/>
          <w:szCs w:val="20"/>
          <w:vertAlign w:val="superscript"/>
        </w:rPr>
        <w:t xml:space="preserve">. </w:t>
      </w:r>
      <w:r w:rsidR="00AE063F" w:rsidRPr="00C826D8">
        <w:rPr>
          <w:sz w:val="20"/>
          <w:szCs w:val="20"/>
        </w:rPr>
        <w:t>D</w:t>
      </w:r>
      <w:r w:rsidRPr="00C826D8">
        <w:rPr>
          <w:sz w:val="20"/>
          <w:szCs w:val="20"/>
        </w:rPr>
        <w:t xml:space="preserve">epartment of Anatomy, College of Medicine, King Khalid University, </w:t>
      </w:r>
      <w:proofErr w:type="spellStart"/>
      <w:r w:rsidRPr="00C826D8">
        <w:rPr>
          <w:sz w:val="20"/>
          <w:szCs w:val="20"/>
        </w:rPr>
        <w:t>Abha</w:t>
      </w:r>
      <w:proofErr w:type="spellEnd"/>
      <w:r w:rsidRPr="00C826D8">
        <w:rPr>
          <w:sz w:val="20"/>
          <w:szCs w:val="20"/>
        </w:rPr>
        <w:t xml:space="preserve">, Kingdom of Saudi Arabia, PO Box 418, </w:t>
      </w:r>
      <w:proofErr w:type="spellStart"/>
      <w:r w:rsidRPr="00C826D8">
        <w:rPr>
          <w:sz w:val="20"/>
          <w:szCs w:val="20"/>
        </w:rPr>
        <w:t>Asir</w:t>
      </w:r>
      <w:proofErr w:type="spellEnd"/>
      <w:r w:rsidRPr="00C826D8">
        <w:rPr>
          <w:sz w:val="20"/>
          <w:szCs w:val="20"/>
        </w:rPr>
        <w:t xml:space="preserve"> 61431</w:t>
      </w:r>
      <w:r w:rsidR="00AE063F" w:rsidRPr="00C826D8">
        <w:rPr>
          <w:sz w:val="20"/>
          <w:szCs w:val="20"/>
        </w:rPr>
        <w:t>, P</w:t>
      </w:r>
      <w:r w:rsidRPr="00C826D8">
        <w:rPr>
          <w:sz w:val="20"/>
          <w:szCs w:val="20"/>
        </w:rPr>
        <w:t xml:space="preserve">hone 07-241911907, E mail- </w:t>
      </w:r>
      <w:hyperlink r:id="rId7" w:history="1">
        <w:r w:rsidRPr="00C826D8">
          <w:rPr>
            <w:rStyle w:val="Hyperlink"/>
            <w:sz w:val="20"/>
            <w:szCs w:val="20"/>
          </w:rPr>
          <w:t>drshwetarishi@gmail.com</w:t>
        </w:r>
      </w:hyperlink>
      <w:r w:rsidRPr="00C826D8">
        <w:rPr>
          <w:sz w:val="20"/>
          <w:szCs w:val="20"/>
        </w:rPr>
        <w:t>,</w:t>
      </w:r>
    </w:p>
    <w:p w:rsidR="00471E57" w:rsidRPr="00C826D8" w:rsidRDefault="00EB51F4" w:rsidP="00AE063F">
      <w:pPr>
        <w:tabs>
          <w:tab w:val="center" w:pos="4680"/>
          <w:tab w:val="left" w:pos="7225"/>
        </w:tabs>
        <w:snapToGrid w:val="0"/>
        <w:jc w:val="center"/>
        <w:rPr>
          <w:sz w:val="20"/>
          <w:szCs w:val="20"/>
        </w:rPr>
      </w:pPr>
      <w:r w:rsidRPr="00C826D8">
        <w:rPr>
          <w:sz w:val="20"/>
          <w:szCs w:val="20"/>
          <w:vertAlign w:val="superscript"/>
        </w:rPr>
        <w:t>2</w:t>
      </w:r>
      <w:r w:rsidR="00593132" w:rsidRPr="00C826D8">
        <w:rPr>
          <w:sz w:val="20"/>
          <w:szCs w:val="20"/>
          <w:vertAlign w:val="superscript"/>
        </w:rPr>
        <w:t>.</w:t>
      </w:r>
      <w:r w:rsidR="006E6ACB" w:rsidRPr="00C826D8">
        <w:rPr>
          <w:sz w:val="20"/>
          <w:szCs w:val="20"/>
        </w:rPr>
        <w:t xml:space="preserve"> </w:t>
      </w:r>
      <w:r w:rsidR="002136CA" w:rsidRPr="00C826D8">
        <w:rPr>
          <w:sz w:val="20"/>
          <w:szCs w:val="20"/>
        </w:rPr>
        <w:t xml:space="preserve">Assistant Professor, </w:t>
      </w:r>
      <w:r w:rsidR="001D5C0B" w:rsidRPr="00C826D8">
        <w:rPr>
          <w:sz w:val="20"/>
          <w:szCs w:val="20"/>
        </w:rPr>
        <w:t>De</w:t>
      </w:r>
      <w:r w:rsidR="000A5E96" w:rsidRPr="00C826D8">
        <w:rPr>
          <w:sz w:val="20"/>
          <w:szCs w:val="20"/>
        </w:rPr>
        <w:t>partment of</w:t>
      </w:r>
      <w:r w:rsidR="00D1124A" w:rsidRPr="00C826D8">
        <w:rPr>
          <w:sz w:val="20"/>
          <w:szCs w:val="20"/>
        </w:rPr>
        <w:t xml:space="preserve"> Family</w:t>
      </w:r>
      <w:r w:rsidR="000A5E96" w:rsidRPr="00C826D8">
        <w:rPr>
          <w:sz w:val="20"/>
          <w:szCs w:val="20"/>
        </w:rPr>
        <w:t xml:space="preserve"> </w:t>
      </w:r>
      <w:r w:rsidR="00D1124A" w:rsidRPr="00C826D8">
        <w:rPr>
          <w:sz w:val="20"/>
          <w:szCs w:val="20"/>
        </w:rPr>
        <w:t xml:space="preserve">and </w:t>
      </w:r>
      <w:r w:rsidR="000A5E96" w:rsidRPr="00C826D8">
        <w:rPr>
          <w:sz w:val="20"/>
          <w:szCs w:val="20"/>
        </w:rPr>
        <w:t>Community Medicine</w:t>
      </w:r>
      <w:r w:rsidR="00AE063F" w:rsidRPr="00C826D8">
        <w:rPr>
          <w:sz w:val="20"/>
          <w:szCs w:val="20"/>
        </w:rPr>
        <w:t>,</w:t>
      </w:r>
      <w:r w:rsidR="000A5E96" w:rsidRPr="00C826D8">
        <w:rPr>
          <w:sz w:val="20"/>
          <w:szCs w:val="20"/>
        </w:rPr>
        <w:t xml:space="preserve"> College of Medicine, King Khalid University, </w:t>
      </w:r>
      <w:proofErr w:type="spellStart"/>
      <w:r w:rsidR="000A5E96" w:rsidRPr="00C826D8">
        <w:rPr>
          <w:sz w:val="20"/>
          <w:szCs w:val="20"/>
        </w:rPr>
        <w:t>Abha</w:t>
      </w:r>
      <w:proofErr w:type="spellEnd"/>
      <w:r w:rsidR="000A5E96" w:rsidRPr="00C826D8">
        <w:rPr>
          <w:sz w:val="20"/>
          <w:szCs w:val="20"/>
        </w:rPr>
        <w:t xml:space="preserve">, Kingdom of Saudi Arabia, PO Box 418, </w:t>
      </w:r>
      <w:proofErr w:type="spellStart"/>
      <w:r w:rsidR="000A5E96" w:rsidRPr="00C826D8">
        <w:rPr>
          <w:sz w:val="20"/>
          <w:szCs w:val="20"/>
        </w:rPr>
        <w:t>Asir</w:t>
      </w:r>
      <w:proofErr w:type="spellEnd"/>
      <w:r w:rsidR="000A5E96" w:rsidRPr="00C826D8">
        <w:rPr>
          <w:sz w:val="20"/>
          <w:szCs w:val="20"/>
        </w:rPr>
        <w:t xml:space="preserve"> 61431</w:t>
      </w:r>
      <w:r w:rsidR="00AE063F" w:rsidRPr="00C826D8">
        <w:rPr>
          <w:sz w:val="20"/>
          <w:szCs w:val="20"/>
        </w:rPr>
        <w:t>, P</w:t>
      </w:r>
      <w:r w:rsidR="000A5E96" w:rsidRPr="00C826D8">
        <w:rPr>
          <w:sz w:val="20"/>
          <w:szCs w:val="20"/>
        </w:rPr>
        <w:t>hone 07-241911907</w:t>
      </w:r>
    </w:p>
    <w:p w:rsidR="00446C48" w:rsidRPr="00C826D8" w:rsidRDefault="00446C48" w:rsidP="00AE063F">
      <w:pPr>
        <w:snapToGrid w:val="0"/>
        <w:jc w:val="center"/>
        <w:rPr>
          <w:sz w:val="20"/>
          <w:szCs w:val="20"/>
        </w:rPr>
      </w:pPr>
    </w:p>
    <w:p w:rsidR="005D1DA6" w:rsidRPr="00C826D8" w:rsidRDefault="00471E57" w:rsidP="00AE063F">
      <w:pPr>
        <w:snapToGrid w:val="0"/>
        <w:jc w:val="both"/>
        <w:rPr>
          <w:sz w:val="20"/>
          <w:szCs w:val="20"/>
        </w:rPr>
      </w:pPr>
      <w:r w:rsidRPr="00C826D8">
        <w:rPr>
          <w:b/>
          <w:sz w:val="20"/>
          <w:szCs w:val="20"/>
        </w:rPr>
        <w:t xml:space="preserve">Abstract: </w:t>
      </w:r>
      <w:r w:rsidR="00550BC4" w:rsidRPr="00C826D8">
        <w:rPr>
          <w:sz w:val="20"/>
          <w:szCs w:val="20"/>
        </w:rPr>
        <w:t xml:space="preserve">Very few </w:t>
      </w:r>
      <w:r w:rsidR="00EA16ED" w:rsidRPr="00C826D8">
        <w:rPr>
          <w:sz w:val="20"/>
          <w:szCs w:val="20"/>
        </w:rPr>
        <w:t xml:space="preserve">sporadic reports have been found in past. Most of the cases were found in association with median- </w:t>
      </w:r>
      <w:proofErr w:type="spellStart"/>
      <w:r w:rsidR="00EA16ED" w:rsidRPr="00C826D8">
        <w:rPr>
          <w:sz w:val="20"/>
          <w:szCs w:val="20"/>
        </w:rPr>
        <w:t>ulnar</w:t>
      </w:r>
      <w:proofErr w:type="spellEnd"/>
      <w:r w:rsidR="00EA16ED" w:rsidRPr="00C826D8">
        <w:rPr>
          <w:sz w:val="20"/>
          <w:szCs w:val="20"/>
        </w:rPr>
        <w:t xml:space="preserve"> </w:t>
      </w:r>
      <w:proofErr w:type="spellStart"/>
      <w:r w:rsidR="00EA16ED" w:rsidRPr="00C826D8">
        <w:rPr>
          <w:sz w:val="20"/>
          <w:szCs w:val="20"/>
        </w:rPr>
        <w:t>anastomosis</w:t>
      </w:r>
      <w:proofErr w:type="spellEnd"/>
      <w:r w:rsidR="00EA16ED" w:rsidRPr="00C826D8">
        <w:rPr>
          <w:sz w:val="20"/>
          <w:szCs w:val="20"/>
        </w:rPr>
        <w:t xml:space="preserve">. Here we describe an unusual finding of third </w:t>
      </w:r>
      <w:proofErr w:type="spellStart"/>
      <w:r w:rsidR="00EA16ED" w:rsidRPr="00C826D8">
        <w:rPr>
          <w:sz w:val="20"/>
          <w:szCs w:val="20"/>
        </w:rPr>
        <w:t>lumbrical</w:t>
      </w:r>
      <w:proofErr w:type="spellEnd"/>
      <w:r w:rsidR="00EA16ED" w:rsidRPr="00C826D8">
        <w:rPr>
          <w:sz w:val="20"/>
          <w:szCs w:val="20"/>
        </w:rPr>
        <w:t xml:space="preserve"> muscle in hand which was supplied </w:t>
      </w:r>
      <w:r w:rsidR="00550BC4" w:rsidRPr="00C826D8">
        <w:rPr>
          <w:sz w:val="20"/>
          <w:szCs w:val="20"/>
        </w:rPr>
        <w:t>purely</w:t>
      </w:r>
      <w:r w:rsidR="00543618" w:rsidRPr="00C826D8">
        <w:rPr>
          <w:sz w:val="20"/>
          <w:szCs w:val="20"/>
        </w:rPr>
        <w:t xml:space="preserve"> </w:t>
      </w:r>
      <w:r w:rsidR="00EA16ED" w:rsidRPr="00C826D8">
        <w:rPr>
          <w:sz w:val="20"/>
          <w:szCs w:val="20"/>
        </w:rPr>
        <w:t xml:space="preserve">from branch arising from common digital nerve branch of medial </w:t>
      </w:r>
      <w:proofErr w:type="spellStart"/>
      <w:r w:rsidR="00EA16ED" w:rsidRPr="00C826D8">
        <w:rPr>
          <w:sz w:val="20"/>
          <w:szCs w:val="20"/>
        </w:rPr>
        <w:t>ramus</w:t>
      </w:r>
      <w:proofErr w:type="spellEnd"/>
      <w:r w:rsidR="00EA16ED" w:rsidRPr="00C826D8">
        <w:rPr>
          <w:sz w:val="20"/>
          <w:szCs w:val="20"/>
        </w:rPr>
        <w:t xml:space="preserve"> of median nerve, in an adult male </w:t>
      </w:r>
      <w:r w:rsidR="00F243CE" w:rsidRPr="00C826D8">
        <w:rPr>
          <w:sz w:val="20"/>
          <w:szCs w:val="20"/>
        </w:rPr>
        <w:t xml:space="preserve">cadaver. Such variation has never </w:t>
      </w:r>
      <w:r w:rsidR="00EA16ED" w:rsidRPr="00C826D8">
        <w:rPr>
          <w:sz w:val="20"/>
          <w:szCs w:val="20"/>
        </w:rPr>
        <w:t>been reported in past in this region. Such variations are seen due to rerouting of nerve fibers at various levels. Knowledge of such variations on the part of the surgical team is extremely important to avoid iatrogenic complications and improve the prognosis of median nerve decompressions. Awareness would help surgeon to clinicians and hand surgeons while dealing with the hand during various surgical procedures such as muscle flap transplant or various graft surgeries.</w:t>
      </w:r>
    </w:p>
    <w:p w:rsidR="00AE063F" w:rsidRPr="00C826D8" w:rsidRDefault="003246A8" w:rsidP="00AE063F">
      <w:pPr>
        <w:snapToGrid w:val="0"/>
        <w:jc w:val="both"/>
        <w:rPr>
          <w:color w:val="000000"/>
          <w:sz w:val="20"/>
          <w:szCs w:val="20"/>
          <w:shd w:val="clear" w:color="auto" w:fill="FFFFFF"/>
          <w:lang w:eastAsia="zh-CN"/>
        </w:rPr>
      </w:pPr>
      <w:r w:rsidRPr="00C826D8">
        <w:rPr>
          <w:sz w:val="20"/>
          <w:szCs w:val="20"/>
        </w:rPr>
        <w:t>[</w:t>
      </w:r>
      <w:proofErr w:type="spellStart"/>
      <w:r w:rsidR="00EA16ED" w:rsidRPr="00C826D8">
        <w:rPr>
          <w:sz w:val="20"/>
          <w:szCs w:val="20"/>
        </w:rPr>
        <w:t>Chaudhary</w:t>
      </w:r>
      <w:proofErr w:type="spellEnd"/>
      <w:r w:rsidR="00EA16ED" w:rsidRPr="00C826D8">
        <w:rPr>
          <w:sz w:val="20"/>
          <w:szCs w:val="20"/>
        </w:rPr>
        <w:t xml:space="preserve"> S, </w:t>
      </w:r>
      <w:proofErr w:type="spellStart"/>
      <w:r w:rsidR="00EA16ED" w:rsidRPr="00C826D8">
        <w:rPr>
          <w:sz w:val="20"/>
          <w:szCs w:val="20"/>
        </w:rPr>
        <w:t>Bharti</w:t>
      </w:r>
      <w:proofErr w:type="spellEnd"/>
      <w:r w:rsidR="00EA16ED" w:rsidRPr="00C826D8">
        <w:rPr>
          <w:sz w:val="20"/>
          <w:szCs w:val="20"/>
        </w:rPr>
        <w:t xml:space="preserve"> R</w:t>
      </w:r>
      <w:r w:rsidRPr="00C826D8">
        <w:rPr>
          <w:sz w:val="20"/>
          <w:szCs w:val="20"/>
        </w:rPr>
        <w:t>.</w:t>
      </w:r>
      <w:r w:rsidR="00EA16ED" w:rsidRPr="00C826D8">
        <w:rPr>
          <w:b/>
          <w:sz w:val="20"/>
          <w:szCs w:val="20"/>
        </w:rPr>
        <w:t xml:space="preserve"> An Unusual Variant </w:t>
      </w:r>
      <w:proofErr w:type="spellStart"/>
      <w:r w:rsidR="00EA16ED" w:rsidRPr="00C826D8">
        <w:rPr>
          <w:b/>
          <w:sz w:val="20"/>
          <w:szCs w:val="20"/>
        </w:rPr>
        <w:t>Innervation</w:t>
      </w:r>
      <w:proofErr w:type="spellEnd"/>
      <w:r w:rsidR="00EA16ED" w:rsidRPr="00C826D8">
        <w:rPr>
          <w:b/>
          <w:sz w:val="20"/>
          <w:szCs w:val="20"/>
        </w:rPr>
        <w:t xml:space="preserve"> of Third </w:t>
      </w:r>
      <w:proofErr w:type="spellStart"/>
      <w:r w:rsidR="00EA16ED" w:rsidRPr="00C826D8">
        <w:rPr>
          <w:b/>
          <w:sz w:val="20"/>
          <w:szCs w:val="20"/>
        </w:rPr>
        <w:t>Lumbrical</w:t>
      </w:r>
      <w:proofErr w:type="spellEnd"/>
      <w:r w:rsidR="00EA16ED" w:rsidRPr="00C826D8">
        <w:rPr>
          <w:b/>
          <w:sz w:val="20"/>
          <w:szCs w:val="20"/>
        </w:rPr>
        <w:t xml:space="preserve"> Muscle from Median Nerve in an Adult Cadaver in Middle East: A Case Report</w:t>
      </w:r>
      <w:r w:rsidR="00AE063F" w:rsidRPr="00C826D8">
        <w:rPr>
          <w:rFonts w:eastAsia="Times New Roman"/>
          <w:b/>
          <w:bCs/>
          <w:sz w:val="20"/>
          <w:szCs w:val="20"/>
          <w:lang w:bidi="fa-IR"/>
        </w:rPr>
        <w:t>.</w:t>
      </w:r>
      <w:r w:rsidR="00AE063F" w:rsidRPr="00C826D8">
        <w:rPr>
          <w:rFonts w:hint="eastAsia"/>
          <w:b/>
          <w:bCs/>
          <w:sz w:val="20"/>
          <w:szCs w:val="20"/>
        </w:rPr>
        <w:t xml:space="preserve"> </w:t>
      </w:r>
      <w:r w:rsidR="00D60802" w:rsidRPr="00A7418C">
        <w:rPr>
          <w:bCs/>
          <w:i/>
          <w:sz w:val="20"/>
          <w:szCs w:val="20"/>
        </w:rPr>
        <w:t xml:space="preserve">N Y </w:t>
      </w:r>
      <w:proofErr w:type="spellStart"/>
      <w:r w:rsidR="00D60802" w:rsidRPr="00A7418C">
        <w:rPr>
          <w:bCs/>
          <w:i/>
          <w:sz w:val="20"/>
          <w:szCs w:val="20"/>
        </w:rPr>
        <w:t>Sci</w:t>
      </w:r>
      <w:proofErr w:type="spellEnd"/>
      <w:r w:rsidR="00D60802" w:rsidRPr="00A7418C">
        <w:rPr>
          <w:bCs/>
          <w:i/>
          <w:sz w:val="20"/>
          <w:szCs w:val="20"/>
        </w:rPr>
        <w:t xml:space="preserve"> J</w:t>
      </w:r>
      <w:r w:rsidR="00D60802" w:rsidRPr="00A7418C">
        <w:rPr>
          <w:bCs/>
          <w:sz w:val="20"/>
          <w:szCs w:val="20"/>
        </w:rPr>
        <w:t xml:space="preserve"> </w:t>
      </w:r>
      <w:r w:rsidR="00D60802" w:rsidRPr="00A7418C">
        <w:rPr>
          <w:sz w:val="20"/>
          <w:szCs w:val="20"/>
        </w:rPr>
        <w:t>201</w:t>
      </w:r>
      <w:r w:rsidR="00D60802" w:rsidRPr="00A7418C">
        <w:rPr>
          <w:rFonts w:hint="eastAsia"/>
          <w:sz w:val="20"/>
          <w:szCs w:val="20"/>
        </w:rPr>
        <w:t>7</w:t>
      </w:r>
      <w:r w:rsidR="00D60802" w:rsidRPr="00A7418C">
        <w:rPr>
          <w:sz w:val="20"/>
          <w:szCs w:val="20"/>
        </w:rPr>
        <w:t>;</w:t>
      </w:r>
      <w:r w:rsidR="00D60802" w:rsidRPr="00A7418C">
        <w:rPr>
          <w:rFonts w:hint="eastAsia"/>
          <w:sz w:val="20"/>
          <w:szCs w:val="20"/>
        </w:rPr>
        <w:t>10</w:t>
      </w:r>
      <w:r w:rsidR="00D60802" w:rsidRPr="00A7418C">
        <w:rPr>
          <w:sz w:val="20"/>
          <w:szCs w:val="20"/>
        </w:rPr>
        <w:t>(</w:t>
      </w:r>
      <w:r w:rsidR="00D60802">
        <w:rPr>
          <w:rFonts w:hint="eastAsia"/>
          <w:sz w:val="20"/>
          <w:szCs w:val="20"/>
          <w:lang w:eastAsia="zh-CN"/>
        </w:rPr>
        <w:t>5</w:t>
      </w:r>
      <w:r w:rsidR="00D60802" w:rsidRPr="00A7418C">
        <w:rPr>
          <w:sz w:val="20"/>
          <w:szCs w:val="20"/>
        </w:rPr>
        <w:t>):</w:t>
      </w:r>
      <w:r w:rsidR="00D60802" w:rsidRPr="00A7418C">
        <w:rPr>
          <w:noProof/>
          <w:color w:val="000000"/>
          <w:sz w:val="20"/>
          <w:szCs w:val="20"/>
        </w:rPr>
        <w:t>1</w:t>
      </w:r>
      <w:r w:rsidR="00D60802" w:rsidRPr="00A7418C">
        <w:rPr>
          <w:color w:val="000000"/>
          <w:sz w:val="20"/>
          <w:szCs w:val="20"/>
        </w:rPr>
        <w:t>-</w:t>
      </w:r>
      <w:r w:rsidR="00D60802">
        <w:rPr>
          <w:rFonts w:hint="eastAsia"/>
          <w:color w:val="000000"/>
          <w:sz w:val="20"/>
          <w:szCs w:val="20"/>
          <w:lang w:eastAsia="zh-CN"/>
        </w:rPr>
        <w:t>3</w:t>
      </w:r>
      <w:r w:rsidR="00D60802" w:rsidRPr="00A7418C">
        <w:rPr>
          <w:sz w:val="20"/>
          <w:szCs w:val="20"/>
        </w:rPr>
        <w:t xml:space="preserve">]. </w:t>
      </w:r>
      <w:r w:rsidR="00D60802" w:rsidRPr="00A7418C">
        <w:rPr>
          <w:iCs/>
          <w:color w:val="000000"/>
          <w:sz w:val="20"/>
          <w:szCs w:val="20"/>
        </w:rPr>
        <w:t>ISSN 1554-0200 (print); ISSN 2375-723X (online)</w:t>
      </w:r>
      <w:r w:rsidR="00D60802" w:rsidRPr="00A7418C">
        <w:rPr>
          <w:sz w:val="20"/>
          <w:szCs w:val="20"/>
        </w:rPr>
        <w:t xml:space="preserve">. </w:t>
      </w:r>
      <w:hyperlink r:id="rId8" w:history="1">
        <w:r w:rsidR="00D60802" w:rsidRPr="00A7418C">
          <w:rPr>
            <w:rStyle w:val="Hyperlink"/>
            <w:sz w:val="20"/>
            <w:szCs w:val="20"/>
          </w:rPr>
          <w:t>http://www.sciencepub.net/newyork</w:t>
        </w:r>
      </w:hyperlink>
      <w:r w:rsidR="00D60802" w:rsidRPr="00A7418C">
        <w:rPr>
          <w:sz w:val="20"/>
          <w:szCs w:val="20"/>
        </w:rPr>
        <w:t xml:space="preserve">. </w:t>
      </w:r>
      <w:r w:rsidR="00D60802" w:rsidRPr="00A7418C">
        <w:rPr>
          <w:rFonts w:hint="eastAsia"/>
          <w:sz w:val="20"/>
          <w:szCs w:val="20"/>
          <w:lang w:eastAsia="zh-CN"/>
        </w:rPr>
        <w:t>1</w:t>
      </w:r>
      <w:r w:rsidR="00D60802" w:rsidRPr="00A7418C">
        <w:rPr>
          <w:rFonts w:hint="eastAsia"/>
          <w:sz w:val="20"/>
          <w:szCs w:val="20"/>
        </w:rPr>
        <w:t xml:space="preserve">. </w:t>
      </w:r>
      <w:r w:rsidR="00D60802" w:rsidRPr="00A7418C">
        <w:rPr>
          <w:color w:val="000000"/>
          <w:sz w:val="20"/>
          <w:szCs w:val="20"/>
          <w:shd w:val="clear" w:color="auto" w:fill="FFFFFF"/>
        </w:rPr>
        <w:t>doi:</w:t>
      </w:r>
      <w:hyperlink r:id="rId9" w:history="1">
        <w:r w:rsidR="00D60802" w:rsidRPr="00A7418C">
          <w:rPr>
            <w:rStyle w:val="Hyperlink"/>
            <w:sz w:val="20"/>
            <w:szCs w:val="20"/>
            <w:shd w:val="clear" w:color="auto" w:fill="FFFFFF"/>
          </w:rPr>
          <w:t>10.7537/mars</w:t>
        </w:r>
        <w:r w:rsidR="00D60802" w:rsidRPr="00A7418C">
          <w:rPr>
            <w:rStyle w:val="Hyperlink"/>
            <w:rFonts w:hint="eastAsia"/>
            <w:sz w:val="20"/>
            <w:szCs w:val="20"/>
            <w:shd w:val="clear" w:color="auto" w:fill="FFFFFF"/>
          </w:rPr>
          <w:t>nys100</w:t>
        </w:r>
        <w:r w:rsidR="00D60802">
          <w:rPr>
            <w:rStyle w:val="Hyperlink"/>
            <w:rFonts w:hint="eastAsia"/>
            <w:sz w:val="20"/>
            <w:szCs w:val="20"/>
            <w:shd w:val="clear" w:color="auto" w:fill="FFFFFF"/>
            <w:lang w:eastAsia="zh-CN"/>
          </w:rPr>
          <w:t>5</w:t>
        </w:r>
        <w:r w:rsidR="00D60802" w:rsidRPr="00A7418C">
          <w:rPr>
            <w:rStyle w:val="Hyperlink"/>
            <w:rFonts w:hint="eastAsia"/>
            <w:sz w:val="20"/>
            <w:szCs w:val="20"/>
            <w:shd w:val="clear" w:color="auto" w:fill="FFFFFF"/>
          </w:rPr>
          <w:t>17.</w:t>
        </w:r>
        <w:r w:rsidR="00D60802" w:rsidRPr="00A7418C">
          <w:rPr>
            <w:rStyle w:val="Hyperlink"/>
            <w:rFonts w:hint="eastAsia"/>
            <w:sz w:val="20"/>
            <w:szCs w:val="20"/>
            <w:shd w:val="clear" w:color="auto" w:fill="FFFFFF"/>
            <w:lang w:eastAsia="zh-CN"/>
          </w:rPr>
          <w:t>01</w:t>
        </w:r>
      </w:hyperlink>
      <w:r w:rsidR="00AE063F" w:rsidRPr="00C826D8">
        <w:rPr>
          <w:color w:val="000000"/>
          <w:sz w:val="20"/>
          <w:szCs w:val="20"/>
          <w:shd w:val="clear" w:color="auto" w:fill="FFFFFF"/>
        </w:rPr>
        <w:t>.</w:t>
      </w:r>
    </w:p>
    <w:p w:rsidR="00AE063F" w:rsidRPr="00C826D8" w:rsidRDefault="00AE063F" w:rsidP="00AE063F">
      <w:pPr>
        <w:snapToGrid w:val="0"/>
        <w:jc w:val="both"/>
        <w:rPr>
          <w:color w:val="000000"/>
          <w:sz w:val="20"/>
          <w:szCs w:val="20"/>
          <w:shd w:val="clear" w:color="auto" w:fill="FFFFFF"/>
          <w:lang w:eastAsia="zh-CN"/>
        </w:rPr>
      </w:pPr>
    </w:p>
    <w:p w:rsidR="001817C7" w:rsidRPr="00C826D8" w:rsidRDefault="001817C7" w:rsidP="00AE063F">
      <w:pPr>
        <w:snapToGrid w:val="0"/>
        <w:jc w:val="both"/>
        <w:rPr>
          <w:sz w:val="20"/>
          <w:szCs w:val="20"/>
        </w:rPr>
      </w:pPr>
      <w:r w:rsidRPr="00C826D8">
        <w:rPr>
          <w:b/>
          <w:sz w:val="20"/>
          <w:szCs w:val="20"/>
        </w:rPr>
        <w:t xml:space="preserve">Keywords: </w:t>
      </w:r>
      <w:r w:rsidR="0086396A" w:rsidRPr="00C826D8">
        <w:rPr>
          <w:sz w:val="20"/>
          <w:szCs w:val="20"/>
        </w:rPr>
        <w:t xml:space="preserve">Third </w:t>
      </w:r>
      <w:proofErr w:type="spellStart"/>
      <w:r w:rsidR="0086396A" w:rsidRPr="00C826D8">
        <w:rPr>
          <w:sz w:val="20"/>
          <w:szCs w:val="20"/>
        </w:rPr>
        <w:t>Lumbrical</w:t>
      </w:r>
      <w:proofErr w:type="spellEnd"/>
      <w:r w:rsidR="0086396A" w:rsidRPr="00C826D8">
        <w:rPr>
          <w:sz w:val="20"/>
          <w:szCs w:val="20"/>
        </w:rPr>
        <w:t xml:space="preserve"> Muscle; Median nerve; </w:t>
      </w:r>
      <w:proofErr w:type="spellStart"/>
      <w:r w:rsidR="0086396A" w:rsidRPr="00C826D8">
        <w:rPr>
          <w:sz w:val="20"/>
          <w:szCs w:val="20"/>
        </w:rPr>
        <w:t>Innervation</w:t>
      </w:r>
      <w:proofErr w:type="spellEnd"/>
      <w:r w:rsidR="0086396A" w:rsidRPr="00C826D8">
        <w:rPr>
          <w:sz w:val="20"/>
          <w:szCs w:val="20"/>
        </w:rPr>
        <w:t>; Variant; Hand</w:t>
      </w:r>
    </w:p>
    <w:p w:rsidR="00AE063F" w:rsidRPr="00C826D8" w:rsidRDefault="00AE063F" w:rsidP="00AE063F">
      <w:pPr>
        <w:snapToGrid w:val="0"/>
        <w:jc w:val="both"/>
        <w:rPr>
          <w:b/>
          <w:sz w:val="20"/>
          <w:szCs w:val="20"/>
        </w:rPr>
      </w:pPr>
    </w:p>
    <w:p w:rsidR="00AE063F" w:rsidRPr="00C826D8" w:rsidRDefault="00AE063F" w:rsidP="00AE063F">
      <w:pPr>
        <w:snapToGrid w:val="0"/>
        <w:jc w:val="both"/>
        <w:rPr>
          <w:b/>
          <w:sz w:val="20"/>
          <w:szCs w:val="20"/>
        </w:rPr>
        <w:sectPr w:rsidR="00AE063F" w:rsidRPr="00C826D8" w:rsidSect="00B624C2">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C826D8" w:rsidRDefault="00471E57" w:rsidP="00AE063F">
      <w:pPr>
        <w:snapToGrid w:val="0"/>
        <w:jc w:val="both"/>
        <w:rPr>
          <w:b/>
          <w:sz w:val="20"/>
          <w:szCs w:val="20"/>
        </w:rPr>
      </w:pPr>
      <w:r w:rsidRPr="00C826D8">
        <w:rPr>
          <w:b/>
          <w:sz w:val="20"/>
          <w:szCs w:val="20"/>
        </w:rPr>
        <w:lastRenderedPageBreak/>
        <w:t>1. Introduction</w:t>
      </w:r>
    </w:p>
    <w:p w:rsidR="009C5159" w:rsidRPr="00C826D8" w:rsidRDefault="009C5159" w:rsidP="00AE063F">
      <w:pPr>
        <w:autoSpaceDE w:val="0"/>
        <w:autoSpaceDN w:val="0"/>
        <w:adjustRightInd w:val="0"/>
        <w:snapToGrid w:val="0"/>
        <w:ind w:firstLine="425"/>
        <w:jc w:val="both"/>
        <w:rPr>
          <w:sz w:val="20"/>
          <w:szCs w:val="20"/>
        </w:rPr>
      </w:pPr>
      <w:r w:rsidRPr="00C826D8">
        <w:rPr>
          <w:sz w:val="20"/>
          <w:szCs w:val="20"/>
        </w:rPr>
        <w:t>Hand is a prehensile organ with several intrinsic muscles responsible for highly specialized and intricate movements</w:t>
      </w:r>
      <w:r w:rsidR="003D508E" w:rsidRPr="00C826D8">
        <w:rPr>
          <w:sz w:val="20"/>
          <w:szCs w:val="20"/>
        </w:rPr>
        <w:t xml:space="preserve"> which is </w:t>
      </w:r>
      <w:r w:rsidRPr="00C826D8">
        <w:rPr>
          <w:sz w:val="20"/>
          <w:szCs w:val="20"/>
        </w:rPr>
        <w:t xml:space="preserve">attributed to a great neuromuscular coordination and larger functional area for hand in motor and sensory cortices of the cerebral hemispheres. Among all the muscles of hand, the </w:t>
      </w:r>
      <w:proofErr w:type="spellStart"/>
      <w:r w:rsidRPr="00C826D8">
        <w:rPr>
          <w:sz w:val="20"/>
          <w:szCs w:val="20"/>
        </w:rPr>
        <w:t>lumbricals</w:t>
      </w:r>
      <w:proofErr w:type="spellEnd"/>
      <w:r w:rsidRPr="00C826D8">
        <w:rPr>
          <w:sz w:val="20"/>
          <w:szCs w:val="20"/>
        </w:rPr>
        <w:t xml:space="preserve"> though small in size have a significantly greater role to play in the specialized movements of fingers. Magnitude of evolution of intrinsic hand muscles is an indirect index of civilization of human race. It may be attributed to the fact that </w:t>
      </w:r>
      <w:proofErr w:type="spellStart"/>
      <w:r w:rsidRPr="00C826D8">
        <w:rPr>
          <w:sz w:val="20"/>
          <w:szCs w:val="20"/>
        </w:rPr>
        <w:t>lumbricals</w:t>
      </w:r>
      <w:proofErr w:type="spellEnd"/>
      <w:r w:rsidRPr="00C826D8">
        <w:rPr>
          <w:sz w:val="20"/>
          <w:szCs w:val="20"/>
        </w:rPr>
        <w:t xml:space="preserve"> contributed to the grasping ability of human, hence during phylogeny there must have occurred a great adaptation in evolution of human hand. The precise movements which are required during its evolution are contributed by the intrinsic muscles especially </w:t>
      </w:r>
      <w:proofErr w:type="spellStart"/>
      <w:r w:rsidRPr="00C826D8">
        <w:rPr>
          <w:sz w:val="20"/>
          <w:szCs w:val="20"/>
        </w:rPr>
        <w:t>lumbricals</w:t>
      </w:r>
      <w:proofErr w:type="spellEnd"/>
      <w:r w:rsidRPr="00C826D8">
        <w:rPr>
          <w:sz w:val="20"/>
          <w:szCs w:val="20"/>
        </w:rPr>
        <w:t>. (1)</w:t>
      </w:r>
    </w:p>
    <w:p w:rsidR="009C5159" w:rsidRPr="00C826D8" w:rsidRDefault="009C5159" w:rsidP="00AE063F">
      <w:pPr>
        <w:autoSpaceDE w:val="0"/>
        <w:autoSpaceDN w:val="0"/>
        <w:adjustRightInd w:val="0"/>
        <w:snapToGrid w:val="0"/>
        <w:ind w:firstLine="425"/>
        <w:jc w:val="both"/>
        <w:rPr>
          <w:sz w:val="20"/>
          <w:szCs w:val="20"/>
        </w:rPr>
      </w:pPr>
      <w:proofErr w:type="spellStart"/>
      <w:r w:rsidRPr="00C826D8">
        <w:rPr>
          <w:sz w:val="20"/>
          <w:szCs w:val="20"/>
        </w:rPr>
        <w:t>Lumbrical</w:t>
      </w:r>
      <w:proofErr w:type="spellEnd"/>
      <w:r w:rsidRPr="00C826D8">
        <w:rPr>
          <w:sz w:val="20"/>
          <w:szCs w:val="20"/>
        </w:rPr>
        <w:t xml:space="preserve"> muscles are four small </w:t>
      </w:r>
      <w:proofErr w:type="spellStart"/>
      <w:r w:rsidRPr="00C826D8">
        <w:rPr>
          <w:sz w:val="20"/>
          <w:szCs w:val="20"/>
        </w:rPr>
        <w:t>fasciculi</w:t>
      </w:r>
      <w:proofErr w:type="spellEnd"/>
      <w:r w:rsidRPr="00C826D8">
        <w:rPr>
          <w:sz w:val="20"/>
          <w:szCs w:val="20"/>
        </w:rPr>
        <w:t xml:space="preserve"> which arise from the tendons of flexor </w:t>
      </w:r>
      <w:proofErr w:type="spellStart"/>
      <w:r w:rsidRPr="00C826D8">
        <w:rPr>
          <w:sz w:val="20"/>
          <w:szCs w:val="20"/>
        </w:rPr>
        <w:t>digitorum</w:t>
      </w:r>
      <w:proofErr w:type="spellEnd"/>
      <w:r w:rsidRPr="00C826D8">
        <w:rPr>
          <w:sz w:val="20"/>
          <w:szCs w:val="20"/>
        </w:rPr>
        <w:t xml:space="preserve"> </w:t>
      </w:r>
      <w:proofErr w:type="spellStart"/>
      <w:r w:rsidRPr="00C826D8">
        <w:rPr>
          <w:sz w:val="20"/>
          <w:szCs w:val="20"/>
        </w:rPr>
        <w:t>profundus</w:t>
      </w:r>
      <w:proofErr w:type="spellEnd"/>
      <w:r w:rsidRPr="00C826D8">
        <w:rPr>
          <w:sz w:val="20"/>
          <w:szCs w:val="20"/>
        </w:rPr>
        <w:t xml:space="preserve">. First and second </w:t>
      </w:r>
      <w:proofErr w:type="spellStart"/>
      <w:r w:rsidRPr="00C826D8">
        <w:rPr>
          <w:sz w:val="20"/>
          <w:szCs w:val="20"/>
        </w:rPr>
        <w:t>lumbricals</w:t>
      </w:r>
      <w:proofErr w:type="spellEnd"/>
      <w:r w:rsidRPr="00C826D8">
        <w:rPr>
          <w:sz w:val="20"/>
          <w:szCs w:val="20"/>
        </w:rPr>
        <w:t xml:space="preserve"> are innervated by the median nerve, C8 and T1, and the third and fourth </w:t>
      </w:r>
      <w:proofErr w:type="spellStart"/>
      <w:r w:rsidRPr="00C826D8">
        <w:rPr>
          <w:sz w:val="20"/>
          <w:szCs w:val="20"/>
        </w:rPr>
        <w:t>lumbricals</w:t>
      </w:r>
      <w:proofErr w:type="spellEnd"/>
      <w:r w:rsidRPr="00C826D8">
        <w:rPr>
          <w:sz w:val="20"/>
          <w:szCs w:val="20"/>
        </w:rPr>
        <w:t xml:space="preserve"> by the deep terminal branch of the </w:t>
      </w:r>
      <w:proofErr w:type="spellStart"/>
      <w:r w:rsidRPr="00C826D8">
        <w:rPr>
          <w:sz w:val="20"/>
          <w:szCs w:val="20"/>
        </w:rPr>
        <w:t>ulnar</w:t>
      </w:r>
      <w:proofErr w:type="spellEnd"/>
      <w:r w:rsidRPr="00C826D8">
        <w:rPr>
          <w:sz w:val="20"/>
          <w:szCs w:val="20"/>
        </w:rPr>
        <w:t xml:space="preserve"> nerve, C8 and T1</w:t>
      </w:r>
      <w:r w:rsidR="00AE063F" w:rsidRPr="00C826D8">
        <w:rPr>
          <w:sz w:val="20"/>
          <w:szCs w:val="20"/>
        </w:rPr>
        <w:t xml:space="preserve">. </w:t>
      </w:r>
      <w:proofErr w:type="spellStart"/>
      <w:r w:rsidR="00AE063F" w:rsidRPr="00C826D8">
        <w:rPr>
          <w:sz w:val="20"/>
          <w:szCs w:val="20"/>
        </w:rPr>
        <w:t>L</w:t>
      </w:r>
      <w:r w:rsidRPr="00C826D8">
        <w:rPr>
          <w:sz w:val="20"/>
          <w:szCs w:val="20"/>
        </w:rPr>
        <w:t>umbricals</w:t>
      </w:r>
      <w:proofErr w:type="spellEnd"/>
      <w:r w:rsidRPr="00C826D8">
        <w:rPr>
          <w:sz w:val="20"/>
          <w:szCs w:val="20"/>
        </w:rPr>
        <w:t xml:space="preserve"> contain many muscle spindles and have a long fiber length, therefore play a role in </w:t>
      </w:r>
      <w:proofErr w:type="spellStart"/>
      <w:r w:rsidRPr="00C826D8">
        <w:rPr>
          <w:sz w:val="20"/>
          <w:szCs w:val="20"/>
        </w:rPr>
        <w:t>proprioception</w:t>
      </w:r>
      <w:proofErr w:type="spellEnd"/>
      <w:r w:rsidRPr="00C826D8">
        <w:rPr>
          <w:sz w:val="20"/>
          <w:szCs w:val="20"/>
        </w:rPr>
        <w:t>.(2)</w:t>
      </w:r>
    </w:p>
    <w:p w:rsidR="00C44596" w:rsidRPr="00C826D8" w:rsidRDefault="00C44596" w:rsidP="00AE063F">
      <w:pPr>
        <w:snapToGrid w:val="0"/>
        <w:jc w:val="both"/>
        <w:rPr>
          <w:sz w:val="20"/>
          <w:szCs w:val="20"/>
        </w:rPr>
      </w:pPr>
    </w:p>
    <w:p w:rsidR="00471E57" w:rsidRPr="00C826D8" w:rsidRDefault="003D508E" w:rsidP="00AE063F">
      <w:pPr>
        <w:snapToGrid w:val="0"/>
        <w:jc w:val="both"/>
        <w:rPr>
          <w:b/>
          <w:sz w:val="20"/>
          <w:szCs w:val="20"/>
        </w:rPr>
      </w:pPr>
      <w:r w:rsidRPr="00C826D8">
        <w:rPr>
          <w:b/>
          <w:sz w:val="20"/>
          <w:szCs w:val="20"/>
        </w:rPr>
        <w:t>2. Case Report</w:t>
      </w:r>
    </w:p>
    <w:p w:rsidR="00AE063F" w:rsidRDefault="003D508E" w:rsidP="00836721">
      <w:pPr>
        <w:pStyle w:val="NormalWeb"/>
        <w:snapToGrid w:val="0"/>
        <w:spacing w:before="0" w:beforeAutospacing="0" w:after="0" w:afterAutospacing="0"/>
        <w:ind w:firstLine="425"/>
        <w:jc w:val="both"/>
        <w:rPr>
          <w:rFonts w:eastAsiaTheme="minorEastAsia"/>
          <w:sz w:val="20"/>
          <w:szCs w:val="20"/>
          <w:lang w:eastAsia="zh-CN"/>
        </w:rPr>
      </w:pPr>
      <w:r w:rsidRPr="00C826D8">
        <w:rPr>
          <w:sz w:val="20"/>
          <w:szCs w:val="20"/>
        </w:rPr>
        <w:t>The purpose of present commentary i</w:t>
      </w:r>
      <w:r w:rsidR="00F14F8D" w:rsidRPr="00C826D8">
        <w:rPr>
          <w:sz w:val="20"/>
          <w:szCs w:val="20"/>
        </w:rPr>
        <w:t xml:space="preserve">s to report a case of an unusual </w:t>
      </w:r>
      <w:proofErr w:type="spellStart"/>
      <w:r w:rsidR="00F14F8D" w:rsidRPr="00C826D8">
        <w:rPr>
          <w:sz w:val="20"/>
          <w:szCs w:val="20"/>
        </w:rPr>
        <w:t>innerv</w:t>
      </w:r>
      <w:r w:rsidRPr="00C826D8">
        <w:rPr>
          <w:sz w:val="20"/>
          <w:szCs w:val="20"/>
        </w:rPr>
        <w:t>ation</w:t>
      </w:r>
      <w:proofErr w:type="spellEnd"/>
      <w:r w:rsidRPr="00C826D8">
        <w:rPr>
          <w:sz w:val="20"/>
          <w:szCs w:val="20"/>
        </w:rPr>
        <w:t xml:space="preserve"> of third </w:t>
      </w:r>
      <w:proofErr w:type="spellStart"/>
      <w:r w:rsidRPr="00C826D8">
        <w:rPr>
          <w:sz w:val="20"/>
          <w:szCs w:val="20"/>
        </w:rPr>
        <w:t>lumbrical</w:t>
      </w:r>
      <w:proofErr w:type="spellEnd"/>
      <w:r w:rsidRPr="00C826D8">
        <w:rPr>
          <w:sz w:val="20"/>
          <w:szCs w:val="20"/>
        </w:rPr>
        <w:t xml:space="preserve"> muscle by median nerve which was encountered during routine cadaveric dissection of 49 yr old male </w:t>
      </w:r>
      <w:r w:rsidRPr="00C826D8">
        <w:rPr>
          <w:sz w:val="20"/>
          <w:szCs w:val="20"/>
        </w:rPr>
        <w:lastRenderedPageBreak/>
        <w:t xml:space="preserve">cadaver who died of myocardial infarction. The rare finding was seen on right side with nerve to third </w:t>
      </w:r>
      <w:proofErr w:type="spellStart"/>
      <w:r w:rsidRPr="00C826D8">
        <w:rPr>
          <w:sz w:val="20"/>
          <w:szCs w:val="20"/>
        </w:rPr>
        <w:t>lumbrical</w:t>
      </w:r>
      <w:proofErr w:type="spellEnd"/>
      <w:r w:rsidRPr="00C826D8">
        <w:rPr>
          <w:sz w:val="20"/>
          <w:szCs w:val="20"/>
        </w:rPr>
        <w:t xml:space="preserve"> originating from common digital nerve from medial </w:t>
      </w:r>
      <w:proofErr w:type="spellStart"/>
      <w:r w:rsidRPr="00C826D8">
        <w:rPr>
          <w:sz w:val="20"/>
          <w:szCs w:val="20"/>
        </w:rPr>
        <w:t>ramus</w:t>
      </w:r>
      <w:proofErr w:type="spellEnd"/>
      <w:r w:rsidRPr="00C826D8">
        <w:rPr>
          <w:sz w:val="20"/>
          <w:szCs w:val="20"/>
        </w:rPr>
        <w:t xml:space="preserve"> of median nerve. Strikingly, no communication between median and </w:t>
      </w:r>
      <w:proofErr w:type="spellStart"/>
      <w:r w:rsidRPr="00C826D8">
        <w:rPr>
          <w:sz w:val="20"/>
          <w:szCs w:val="20"/>
        </w:rPr>
        <w:t>ulnar</w:t>
      </w:r>
      <w:proofErr w:type="spellEnd"/>
      <w:r w:rsidRPr="00C826D8">
        <w:rPr>
          <w:sz w:val="20"/>
          <w:szCs w:val="20"/>
        </w:rPr>
        <w:t xml:space="preserve"> nerve was seen in arm or forearm and hand. The nerve to </w:t>
      </w:r>
      <w:r w:rsidR="00673B78" w:rsidRPr="00C826D8">
        <w:rPr>
          <w:sz w:val="20"/>
          <w:szCs w:val="20"/>
        </w:rPr>
        <w:t xml:space="preserve">first </w:t>
      </w:r>
      <w:proofErr w:type="spellStart"/>
      <w:r w:rsidR="00673B78" w:rsidRPr="00C826D8">
        <w:rPr>
          <w:sz w:val="20"/>
          <w:szCs w:val="20"/>
        </w:rPr>
        <w:t>lumbrical</w:t>
      </w:r>
      <w:proofErr w:type="spellEnd"/>
      <w:r w:rsidR="00673B78" w:rsidRPr="00C826D8">
        <w:rPr>
          <w:sz w:val="20"/>
          <w:szCs w:val="20"/>
        </w:rPr>
        <w:t xml:space="preserve"> </w:t>
      </w:r>
      <w:r w:rsidR="00E403D5" w:rsidRPr="00C826D8">
        <w:rPr>
          <w:sz w:val="20"/>
          <w:szCs w:val="20"/>
        </w:rPr>
        <w:t>muscle</w:t>
      </w:r>
      <w:r w:rsidRPr="00C826D8">
        <w:rPr>
          <w:sz w:val="20"/>
          <w:szCs w:val="20"/>
        </w:rPr>
        <w:t xml:space="preserve"> (L1), second </w:t>
      </w:r>
      <w:proofErr w:type="spellStart"/>
      <w:r w:rsidR="00E403D5" w:rsidRPr="00C826D8">
        <w:rPr>
          <w:sz w:val="20"/>
          <w:szCs w:val="20"/>
        </w:rPr>
        <w:t>lumbrical</w:t>
      </w:r>
      <w:proofErr w:type="spellEnd"/>
      <w:r w:rsidR="00E403D5" w:rsidRPr="00C826D8">
        <w:rPr>
          <w:sz w:val="20"/>
          <w:szCs w:val="20"/>
        </w:rPr>
        <w:t xml:space="preserve"> muscle </w:t>
      </w:r>
      <w:r w:rsidRPr="00C826D8">
        <w:rPr>
          <w:sz w:val="20"/>
          <w:szCs w:val="20"/>
        </w:rPr>
        <w:t xml:space="preserve">(L2) and third </w:t>
      </w:r>
      <w:proofErr w:type="spellStart"/>
      <w:r w:rsidR="00E403D5" w:rsidRPr="00C826D8">
        <w:rPr>
          <w:sz w:val="20"/>
          <w:szCs w:val="20"/>
        </w:rPr>
        <w:t>lumbrical</w:t>
      </w:r>
      <w:proofErr w:type="spellEnd"/>
      <w:r w:rsidR="00E403D5" w:rsidRPr="00C826D8">
        <w:rPr>
          <w:sz w:val="20"/>
          <w:szCs w:val="20"/>
        </w:rPr>
        <w:t xml:space="preserve"> muscle</w:t>
      </w:r>
      <w:r w:rsidR="00AE063F" w:rsidRPr="00C826D8">
        <w:rPr>
          <w:sz w:val="20"/>
          <w:szCs w:val="20"/>
        </w:rPr>
        <w:t xml:space="preserve"> </w:t>
      </w:r>
      <w:r w:rsidRPr="00C826D8">
        <w:rPr>
          <w:sz w:val="20"/>
          <w:szCs w:val="20"/>
        </w:rPr>
        <w:t>(L3) were named as N1, N2 and N3 respectively. The nerve (N3) was seen to be 2.5 cm long, supplied the muscle from its superficial aspect</w:t>
      </w:r>
      <w:r w:rsidR="00836721">
        <w:rPr>
          <w:sz w:val="20"/>
          <w:szCs w:val="20"/>
        </w:rPr>
        <w:t xml:space="preserve"> </w:t>
      </w:r>
      <w:r w:rsidR="00836721">
        <w:rPr>
          <w:rFonts w:eastAsia="SimSun" w:hint="eastAsia"/>
          <w:sz w:val="20"/>
          <w:szCs w:val="20"/>
          <w:lang w:eastAsia="zh-CN"/>
        </w:rPr>
        <w:t>(Figure 1</w:t>
      </w:r>
      <w:r w:rsidR="00836721">
        <w:rPr>
          <w:rFonts w:eastAsia="SimSun"/>
          <w:sz w:val="20"/>
          <w:szCs w:val="20"/>
          <w:lang w:eastAsia="zh-CN"/>
        </w:rPr>
        <w:t xml:space="preserve">, 2, 3 </w:t>
      </w:r>
      <w:r w:rsidR="00836721">
        <w:rPr>
          <w:rFonts w:eastAsia="SimSun" w:hint="eastAsia"/>
          <w:sz w:val="20"/>
          <w:szCs w:val="20"/>
          <w:lang w:eastAsia="zh-CN"/>
        </w:rPr>
        <w:t>)</w:t>
      </w:r>
      <w:r w:rsidRPr="00C826D8">
        <w:rPr>
          <w:sz w:val="20"/>
          <w:szCs w:val="20"/>
        </w:rPr>
        <w:t xml:space="preserve">. Fourth </w:t>
      </w:r>
      <w:proofErr w:type="spellStart"/>
      <w:r w:rsidRPr="00C826D8">
        <w:rPr>
          <w:sz w:val="20"/>
          <w:szCs w:val="20"/>
        </w:rPr>
        <w:t>lumbrical</w:t>
      </w:r>
      <w:proofErr w:type="spellEnd"/>
      <w:r w:rsidRPr="00C826D8">
        <w:rPr>
          <w:sz w:val="20"/>
          <w:szCs w:val="20"/>
        </w:rPr>
        <w:t xml:space="preserve"> was supplied by deep branch of </w:t>
      </w:r>
      <w:proofErr w:type="spellStart"/>
      <w:r w:rsidRPr="00C826D8">
        <w:rPr>
          <w:sz w:val="20"/>
          <w:szCs w:val="20"/>
        </w:rPr>
        <w:t>ulnar</w:t>
      </w:r>
      <w:proofErr w:type="spellEnd"/>
      <w:r w:rsidRPr="00C826D8">
        <w:rPr>
          <w:sz w:val="20"/>
          <w:szCs w:val="20"/>
        </w:rPr>
        <w:t xml:space="preserve"> nerve. </w:t>
      </w:r>
      <w:r w:rsidR="006E7129" w:rsidRPr="00C826D8">
        <w:rPr>
          <w:sz w:val="20"/>
          <w:szCs w:val="20"/>
        </w:rPr>
        <w:t xml:space="preserve">Common digital </w:t>
      </w:r>
      <w:proofErr w:type="spellStart"/>
      <w:r w:rsidR="006E7129" w:rsidRPr="00C826D8">
        <w:rPr>
          <w:sz w:val="20"/>
          <w:szCs w:val="20"/>
        </w:rPr>
        <w:t>nerveves</w:t>
      </w:r>
      <w:proofErr w:type="spellEnd"/>
      <w:r w:rsidR="006E7129" w:rsidRPr="00C826D8">
        <w:rPr>
          <w:sz w:val="20"/>
          <w:szCs w:val="20"/>
        </w:rPr>
        <w:t xml:space="preserve"> divided into proper digital n</w:t>
      </w:r>
      <w:r w:rsidR="00831111" w:rsidRPr="00C826D8">
        <w:rPr>
          <w:sz w:val="20"/>
          <w:szCs w:val="20"/>
        </w:rPr>
        <w:t>erves for thumb index middle and half of ring finger.</w:t>
      </w:r>
      <w:r w:rsidR="00C807A7" w:rsidRPr="00C826D8">
        <w:rPr>
          <w:sz w:val="20"/>
          <w:szCs w:val="20"/>
        </w:rPr>
        <w:t xml:space="preserve"> </w:t>
      </w:r>
      <w:r w:rsidRPr="00C826D8">
        <w:rPr>
          <w:sz w:val="20"/>
          <w:szCs w:val="20"/>
        </w:rPr>
        <w:t xml:space="preserve">Median nerve supplied </w:t>
      </w:r>
      <w:proofErr w:type="spellStart"/>
      <w:r w:rsidRPr="00C826D8">
        <w:rPr>
          <w:sz w:val="20"/>
          <w:szCs w:val="20"/>
        </w:rPr>
        <w:t>opponens</w:t>
      </w:r>
      <w:proofErr w:type="spellEnd"/>
      <w:r w:rsidRPr="00C826D8">
        <w:rPr>
          <w:sz w:val="20"/>
          <w:szCs w:val="20"/>
        </w:rPr>
        <w:t xml:space="preserve"> </w:t>
      </w:r>
      <w:proofErr w:type="spellStart"/>
      <w:r w:rsidRPr="00C826D8">
        <w:rPr>
          <w:sz w:val="20"/>
          <w:szCs w:val="20"/>
        </w:rPr>
        <w:t>pollicis</w:t>
      </w:r>
      <w:proofErr w:type="spellEnd"/>
      <w:r w:rsidRPr="00C826D8">
        <w:rPr>
          <w:sz w:val="20"/>
          <w:szCs w:val="20"/>
        </w:rPr>
        <w:t xml:space="preserve">, abductor </w:t>
      </w:r>
      <w:proofErr w:type="spellStart"/>
      <w:r w:rsidRPr="00C826D8">
        <w:rPr>
          <w:sz w:val="20"/>
          <w:szCs w:val="20"/>
        </w:rPr>
        <w:t>pollicis</w:t>
      </w:r>
      <w:proofErr w:type="spellEnd"/>
      <w:r w:rsidRPr="00C826D8">
        <w:rPr>
          <w:sz w:val="20"/>
          <w:szCs w:val="20"/>
        </w:rPr>
        <w:t xml:space="preserve"> </w:t>
      </w:r>
      <w:proofErr w:type="spellStart"/>
      <w:r w:rsidRPr="00C826D8">
        <w:rPr>
          <w:sz w:val="20"/>
          <w:szCs w:val="20"/>
        </w:rPr>
        <w:t>brevis</w:t>
      </w:r>
      <w:proofErr w:type="spellEnd"/>
      <w:r w:rsidRPr="00C826D8">
        <w:rPr>
          <w:sz w:val="20"/>
          <w:szCs w:val="20"/>
        </w:rPr>
        <w:t xml:space="preserve"> and </w:t>
      </w:r>
      <w:r w:rsidR="004A5A13" w:rsidRPr="00C826D8">
        <w:rPr>
          <w:sz w:val="20"/>
          <w:szCs w:val="20"/>
        </w:rPr>
        <w:t xml:space="preserve">flexor </w:t>
      </w:r>
      <w:proofErr w:type="spellStart"/>
      <w:r w:rsidR="004A5A13" w:rsidRPr="00C826D8">
        <w:rPr>
          <w:sz w:val="20"/>
          <w:szCs w:val="20"/>
        </w:rPr>
        <w:t>pollicis</w:t>
      </w:r>
      <w:proofErr w:type="spellEnd"/>
      <w:r w:rsidR="004A5A13" w:rsidRPr="00C826D8">
        <w:rPr>
          <w:sz w:val="20"/>
          <w:szCs w:val="20"/>
        </w:rPr>
        <w:t xml:space="preserve"> </w:t>
      </w:r>
      <w:proofErr w:type="spellStart"/>
      <w:r w:rsidR="004A5A13" w:rsidRPr="00C826D8">
        <w:rPr>
          <w:sz w:val="20"/>
          <w:szCs w:val="20"/>
        </w:rPr>
        <w:t>brevis</w:t>
      </w:r>
      <w:proofErr w:type="spellEnd"/>
      <w:r w:rsidR="004A5A13" w:rsidRPr="00C826D8">
        <w:rPr>
          <w:sz w:val="20"/>
          <w:szCs w:val="20"/>
        </w:rPr>
        <w:t xml:space="preserve"> in association with</w:t>
      </w:r>
      <w:r w:rsidR="00D864DC" w:rsidRPr="00C826D8">
        <w:rPr>
          <w:sz w:val="20"/>
          <w:szCs w:val="20"/>
        </w:rPr>
        <w:t xml:space="preserve"> L1</w:t>
      </w:r>
      <w:r w:rsidR="00AE063F" w:rsidRPr="00C826D8">
        <w:rPr>
          <w:sz w:val="20"/>
          <w:szCs w:val="20"/>
        </w:rPr>
        <w:t>,</w:t>
      </w:r>
      <w:r w:rsidR="00D864DC" w:rsidRPr="00C826D8">
        <w:rPr>
          <w:sz w:val="20"/>
          <w:szCs w:val="20"/>
        </w:rPr>
        <w:t xml:space="preserve"> L2 and L3.</w:t>
      </w:r>
      <w:r w:rsidR="004A4E9A" w:rsidRPr="00C826D8">
        <w:rPr>
          <w:sz w:val="20"/>
          <w:szCs w:val="20"/>
        </w:rPr>
        <w:t xml:space="preserve"> </w:t>
      </w:r>
      <w:proofErr w:type="spellStart"/>
      <w:r w:rsidR="00A128DD" w:rsidRPr="00C826D8">
        <w:rPr>
          <w:sz w:val="20"/>
          <w:szCs w:val="20"/>
        </w:rPr>
        <w:t>Ulnar</w:t>
      </w:r>
      <w:proofErr w:type="spellEnd"/>
      <w:r w:rsidR="00A128DD" w:rsidRPr="00C826D8">
        <w:rPr>
          <w:sz w:val="20"/>
          <w:szCs w:val="20"/>
        </w:rPr>
        <w:t xml:space="preserve"> nerve supplied adduc</w:t>
      </w:r>
      <w:r w:rsidR="00F44F7B" w:rsidRPr="00C826D8">
        <w:rPr>
          <w:sz w:val="20"/>
          <w:szCs w:val="20"/>
        </w:rPr>
        <w:t xml:space="preserve">tor </w:t>
      </w:r>
      <w:proofErr w:type="spellStart"/>
      <w:r w:rsidR="00F44F7B" w:rsidRPr="00C826D8">
        <w:rPr>
          <w:sz w:val="20"/>
          <w:szCs w:val="20"/>
        </w:rPr>
        <w:t>pollicis</w:t>
      </w:r>
      <w:proofErr w:type="spellEnd"/>
      <w:r w:rsidR="00F44F7B" w:rsidRPr="00C826D8">
        <w:rPr>
          <w:sz w:val="20"/>
          <w:szCs w:val="20"/>
        </w:rPr>
        <w:t xml:space="preserve">, </w:t>
      </w:r>
      <w:r w:rsidR="00945517" w:rsidRPr="00C826D8">
        <w:rPr>
          <w:sz w:val="20"/>
          <w:szCs w:val="20"/>
        </w:rPr>
        <w:t xml:space="preserve">along with </w:t>
      </w:r>
      <w:proofErr w:type="spellStart"/>
      <w:r w:rsidR="00945517" w:rsidRPr="00C826D8">
        <w:rPr>
          <w:sz w:val="20"/>
          <w:szCs w:val="20"/>
        </w:rPr>
        <w:t>palmar</w:t>
      </w:r>
      <w:proofErr w:type="spellEnd"/>
      <w:r w:rsidR="00945517" w:rsidRPr="00C826D8">
        <w:rPr>
          <w:sz w:val="20"/>
          <w:szCs w:val="20"/>
        </w:rPr>
        <w:t xml:space="preserve"> and dorsal </w:t>
      </w:r>
      <w:proofErr w:type="spellStart"/>
      <w:r w:rsidR="00945517" w:rsidRPr="00C826D8">
        <w:rPr>
          <w:sz w:val="20"/>
          <w:szCs w:val="20"/>
        </w:rPr>
        <w:t>inteross</w:t>
      </w:r>
      <w:r w:rsidR="0010227A" w:rsidRPr="00C826D8">
        <w:rPr>
          <w:sz w:val="20"/>
          <w:szCs w:val="20"/>
        </w:rPr>
        <w:t>ei</w:t>
      </w:r>
      <w:proofErr w:type="spellEnd"/>
      <w:r w:rsidR="0010227A" w:rsidRPr="00C826D8">
        <w:rPr>
          <w:sz w:val="20"/>
          <w:szCs w:val="20"/>
        </w:rPr>
        <w:t xml:space="preserve"> muscles.</w:t>
      </w:r>
      <w:r w:rsidR="00816A34" w:rsidRPr="00C826D8">
        <w:rPr>
          <w:sz w:val="20"/>
          <w:szCs w:val="20"/>
        </w:rPr>
        <w:t xml:space="preserve"> </w:t>
      </w:r>
      <w:r w:rsidRPr="00C826D8">
        <w:rPr>
          <w:sz w:val="20"/>
          <w:szCs w:val="20"/>
        </w:rPr>
        <w:t xml:space="preserve">There were </w:t>
      </w:r>
      <w:bookmarkStart w:id="1" w:name="OLE_LINK1"/>
      <w:bookmarkStart w:id="2" w:name="OLE_LINK2"/>
      <w:r w:rsidRPr="00C826D8">
        <w:rPr>
          <w:sz w:val="20"/>
          <w:szCs w:val="20"/>
        </w:rPr>
        <w:t xml:space="preserve">no other </w:t>
      </w:r>
      <w:r w:rsidR="0010227A" w:rsidRPr="00C826D8">
        <w:rPr>
          <w:sz w:val="20"/>
          <w:szCs w:val="20"/>
        </w:rPr>
        <w:t>significant variations noticed o</w:t>
      </w:r>
      <w:r w:rsidRPr="00C826D8">
        <w:rPr>
          <w:sz w:val="20"/>
          <w:szCs w:val="20"/>
        </w:rPr>
        <w:t>n left side</w:t>
      </w:r>
      <w:r w:rsidR="00836721">
        <w:rPr>
          <w:rFonts w:eastAsia="SimSun"/>
          <w:sz w:val="20"/>
          <w:szCs w:val="20"/>
          <w:lang w:eastAsia="zh-CN"/>
        </w:rPr>
        <w:t>.</w:t>
      </w:r>
      <w:r w:rsidR="009C34F2">
        <w:rPr>
          <w:rFonts w:eastAsia="SimSun" w:hint="eastAsia"/>
          <w:sz w:val="20"/>
          <w:szCs w:val="20"/>
          <w:lang w:eastAsia="zh-CN"/>
        </w:rPr>
        <w:t xml:space="preserve"> </w:t>
      </w:r>
      <w:bookmarkEnd w:id="1"/>
      <w:bookmarkEnd w:id="2"/>
    </w:p>
    <w:p w:rsidR="009C34F2" w:rsidRDefault="008869D4" w:rsidP="00836721">
      <w:pPr>
        <w:tabs>
          <w:tab w:val="left" w:pos="8910"/>
          <w:tab w:val="left" w:pos="9180"/>
        </w:tabs>
        <w:snapToGrid w:val="0"/>
        <w:jc w:val="center"/>
        <w:rPr>
          <w:noProof/>
          <w:sz w:val="20"/>
          <w:szCs w:val="20"/>
          <w:lang w:eastAsia="en-US"/>
        </w:rPr>
      </w:pPr>
      <w:r w:rsidRPr="00C826D8">
        <w:rPr>
          <w:noProof/>
          <w:sz w:val="20"/>
          <w:szCs w:val="20"/>
          <w:lang w:eastAsia="zh-CN"/>
        </w:rPr>
        <w:drawing>
          <wp:inline distT="0" distB="0" distL="0" distR="0">
            <wp:extent cx="2449002" cy="1558456"/>
            <wp:effectExtent l="19050" t="0" r="8448"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1473" cy="1560028"/>
                    </a:xfrm>
                    <a:prstGeom prst="rect">
                      <a:avLst/>
                    </a:prstGeom>
                    <a:noFill/>
                    <a:ln>
                      <a:noFill/>
                    </a:ln>
                  </pic:spPr>
                </pic:pic>
              </a:graphicData>
            </a:graphic>
          </wp:inline>
        </w:drawing>
      </w:r>
    </w:p>
    <w:p w:rsidR="00836721" w:rsidRDefault="00836721" w:rsidP="00836721">
      <w:pPr>
        <w:tabs>
          <w:tab w:val="left" w:pos="8910"/>
          <w:tab w:val="left" w:pos="9180"/>
        </w:tabs>
        <w:snapToGrid w:val="0"/>
        <w:rPr>
          <w:rFonts w:hint="eastAsia"/>
          <w:noProof/>
          <w:sz w:val="20"/>
          <w:szCs w:val="20"/>
          <w:lang w:eastAsia="zh-CN"/>
        </w:rPr>
      </w:pPr>
      <w:r w:rsidRPr="00C826D8">
        <w:rPr>
          <w:noProof/>
          <w:sz w:val="20"/>
          <w:szCs w:val="20"/>
        </w:rPr>
        <w:t>Figure 1</w:t>
      </w:r>
      <w:r>
        <w:rPr>
          <w:rFonts w:eastAsia="SimSun" w:hint="eastAsia"/>
          <w:noProof/>
          <w:sz w:val="20"/>
          <w:szCs w:val="20"/>
          <w:lang w:eastAsia="zh-CN"/>
        </w:rPr>
        <w:t xml:space="preserve"> </w:t>
      </w:r>
    </w:p>
    <w:p w:rsidR="00B624C2" w:rsidRPr="00B624C2" w:rsidRDefault="00B624C2" w:rsidP="00836721">
      <w:pPr>
        <w:tabs>
          <w:tab w:val="left" w:pos="8910"/>
          <w:tab w:val="left" w:pos="9180"/>
        </w:tabs>
        <w:snapToGrid w:val="0"/>
        <w:rPr>
          <w:sz w:val="20"/>
          <w:szCs w:val="20"/>
          <w:lang w:eastAsia="zh-CN"/>
        </w:rPr>
      </w:pPr>
    </w:p>
    <w:p w:rsidR="003D508E" w:rsidRPr="00C826D8" w:rsidRDefault="008869D4" w:rsidP="00AE063F">
      <w:pPr>
        <w:tabs>
          <w:tab w:val="left" w:pos="8910"/>
          <w:tab w:val="left" w:pos="9180"/>
        </w:tabs>
        <w:snapToGrid w:val="0"/>
        <w:jc w:val="center"/>
        <w:rPr>
          <w:noProof/>
          <w:sz w:val="20"/>
          <w:szCs w:val="20"/>
        </w:rPr>
      </w:pPr>
      <w:r w:rsidRPr="00C826D8">
        <w:rPr>
          <w:noProof/>
          <w:sz w:val="20"/>
          <w:szCs w:val="20"/>
          <w:lang w:eastAsia="zh-CN"/>
        </w:rPr>
        <w:drawing>
          <wp:inline distT="0" distB="0" distL="0" distR="0">
            <wp:extent cx="1033780" cy="16002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780" cy="1600200"/>
                    </a:xfrm>
                    <a:prstGeom prst="rect">
                      <a:avLst/>
                    </a:prstGeom>
                    <a:noFill/>
                    <a:ln>
                      <a:noFill/>
                    </a:ln>
                  </pic:spPr>
                </pic:pic>
              </a:graphicData>
            </a:graphic>
          </wp:inline>
        </w:drawing>
      </w:r>
      <w:r w:rsidRPr="00C826D8">
        <w:rPr>
          <w:noProof/>
          <w:sz w:val="20"/>
          <w:szCs w:val="20"/>
          <w:lang w:eastAsia="zh-CN"/>
        </w:rPr>
        <w:drawing>
          <wp:inline distT="0" distB="0" distL="0" distR="0">
            <wp:extent cx="1325880" cy="168846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1688465"/>
                    </a:xfrm>
                    <a:prstGeom prst="rect">
                      <a:avLst/>
                    </a:prstGeom>
                    <a:noFill/>
                    <a:ln>
                      <a:noFill/>
                    </a:ln>
                  </pic:spPr>
                </pic:pic>
              </a:graphicData>
            </a:graphic>
          </wp:inline>
        </w:drawing>
      </w:r>
    </w:p>
    <w:p w:rsidR="003D508E" w:rsidRPr="00C826D8" w:rsidRDefault="00AF3F82" w:rsidP="00AE063F">
      <w:pPr>
        <w:tabs>
          <w:tab w:val="left" w:pos="8910"/>
          <w:tab w:val="left" w:pos="9180"/>
        </w:tabs>
        <w:snapToGrid w:val="0"/>
        <w:jc w:val="both"/>
        <w:rPr>
          <w:noProof/>
          <w:sz w:val="20"/>
          <w:szCs w:val="20"/>
          <w:lang w:eastAsia="zh-CN"/>
        </w:rPr>
      </w:pPr>
      <w:r w:rsidRPr="00C826D8">
        <w:rPr>
          <w:noProof/>
          <w:sz w:val="20"/>
          <w:szCs w:val="20"/>
        </w:rPr>
        <w:t>Figure 2</w:t>
      </w:r>
      <w:r w:rsidR="00AE063F" w:rsidRPr="00C826D8">
        <w:rPr>
          <w:noProof/>
          <w:sz w:val="20"/>
          <w:szCs w:val="20"/>
        </w:rPr>
        <w:t xml:space="preserve"> </w:t>
      </w:r>
      <w:r w:rsidR="00836721">
        <w:rPr>
          <w:rFonts w:eastAsia="SimSun"/>
          <w:noProof/>
          <w:sz w:val="20"/>
          <w:szCs w:val="20"/>
          <w:lang w:eastAsia="zh-CN"/>
        </w:rPr>
        <w:t>and</w:t>
      </w:r>
      <w:r w:rsidR="00C826D8" w:rsidRPr="00C826D8">
        <w:rPr>
          <w:rFonts w:eastAsia="SimSun" w:hint="eastAsia"/>
          <w:noProof/>
          <w:sz w:val="20"/>
          <w:szCs w:val="20"/>
          <w:lang w:eastAsia="zh-CN"/>
        </w:rPr>
        <w:t xml:space="preserve"> </w:t>
      </w:r>
      <w:r w:rsidRPr="00C826D8">
        <w:rPr>
          <w:noProof/>
          <w:sz w:val="20"/>
          <w:szCs w:val="20"/>
        </w:rPr>
        <w:t>Figure 3</w:t>
      </w:r>
      <w:r w:rsidR="00AE063F" w:rsidRPr="00C826D8">
        <w:rPr>
          <w:noProof/>
          <w:sz w:val="20"/>
          <w:szCs w:val="20"/>
        </w:rPr>
        <w:t>: D</w:t>
      </w:r>
      <w:r w:rsidR="003D508E" w:rsidRPr="00C826D8">
        <w:rPr>
          <w:noProof/>
          <w:sz w:val="20"/>
          <w:szCs w:val="20"/>
        </w:rPr>
        <w:t>iagramatic Representation</w:t>
      </w:r>
      <w:r w:rsidR="00AE063F" w:rsidRPr="00C826D8">
        <w:rPr>
          <w:noProof/>
          <w:sz w:val="20"/>
          <w:szCs w:val="20"/>
        </w:rPr>
        <w:t xml:space="preserve"> </w:t>
      </w:r>
      <w:r w:rsidR="003D508E" w:rsidRPr="00C826D8">
        <w:rPr>
          <w:noProof/>
          <w:sz w:val="20"/>
          <w:szCs w:val="20"/>
        </w:rPr>
        <w:t xml:space="preserve">of </w:t>
      </w:r>
      <w:r w:rsidR="00836721">
        <w:rPr>
          <w:noProof/>
          <w:sz w:val="20"/>
          <w:szCs w:val="20"/>
        </w:rPr>
        <w:t xml:space="preserve">     </w:t>
      </w:r>
      <w:r w:rsidR="003D508E" w:rsidRPr="00C826D8">
        <w:rPr>
          <w:noProof/>
          <w:sz w:val="20"/>
          <w:szCs w:val="20"/>
        </w:rPr>
        <w:t>Figure 2</w:t>
      </w:r>
    </w:p>
    <w:p w:rsidR="00AE063F" w:rsidRPr="00C826D8" w:rsidRDefault="00AE063F" w:rsidP="00AE063F">
      <w:pPr>
        <w:tabs>
          <w:tab w:val="left" w:pos="8910"/>
          <w:tab w:val="left" w:pos="9180"/>
        </w:tabs>
        <w:snapToGrid w:val="0"/>
        <w:jc w:val="both"/>
        <w:rPr>
          <w:noProof/>
          <w:sz w:val="20"/>
          <w:szCs w:val="20"/>
          <w:lang w:eastAsia="zh-CN"/>
        </w:rPr>
      </w:pPr>
    </w:p>
    <w:p w:rsidR="003D508E" w:rsidRPr="00C826D8" w:rsidRDefault="003D508E" w:rsidP="00836721">
      <w:pPr>
        <w:tabs>
          <w:tab w:val="left" w:pos="8910"/>
          <w:tab w:val="left" w:pos="9180"/>
        </w:tabs>
        <w:snapToGrid w:val="0"/>
        <w:jc w:val="both"/>
        <w:rPr>
          <w:sz w:val="20"/>
          <w:szCs w:val="20"/>
        </w:rPr>
      </w:pPr>
      <w:r w:rsidRPr="00C826D8">
        <w:rPr>
          <w:sz w:val="20"/>
          <w:szCs w:val="20"/>
        </w:rPr>
        <w:t>Figure 1,</w:t>
      </w:r>
      <w:r w:rsidR="00AE063F" w:rsidRPr="00C826D8">
        <w:rPr>
          <w:rFonts w:hint="eastAsia"/>
          <w:sz w:val="20"/>
          <w:szCs w:val="20"/>
          <w:lang w:eastAsia="zh-CN"/>
        </w:rPr>
        <w:t xml:space="preserve"> </w:t>
      </w:r>
      <w:r w:rsidRPr="00C826D8">
        <w:rPr>
          <w:sz w:val="20"/>
          <w:szCs w:val="20"/>
        </w:rPr>
        <w:t>2</w:t>
      </w:r>
      <w:r w:rsidR="00F31BAE">
        <w:rPr>
          <w:rFonts w:hint="eastAsia"/>
          <w:sz w:val="20"/>
          <w:szCs w:val="20"/>
          <w:lang w:eastAsia="zh-CN"/>
        </w:rPr>
        <w:t xml:space="preserve"> </w:t>
      </w:r>
      <w:r w:rsidRPr="00C826D8">
        <w:rPr>
          <w:sz w:val="20"/>
          <w:szCs w:val="20"/>
        </w:rPr>
        <w:t>and 3 Showing:</w:t>
      </w:r>
    </w:p>
    <w:p w:rsidR="003D508E" w:rsidRPr="00C826D8" w:rsidRDefault="003D508E" w:rsidP="00C826D8">
      <w:pPr>
        <w:tabs>
          <w:tab w:val="left" w:pos="8910"/>
          <w:tab w:val="left" w:pos="9180"/>
        </w:tabs>
        <w:snapToGrid w:val="0"/>
        <w:jc w:val="both"/>
        <w:rPr>
          <w:sz w:val="20"/>
          <w:szCs w:val="20"/>
        </w:rPr>
      </w:pPr>
      <w:r w:rsidRPr="00C826D8">
        <w:rPr>
          <w:sz w:val="20"/>
          <w:szCs w:val="20"/>
        </w:rPr>
        <w:t xml:space="preserve">First </w:t>
      </w:r>
      <w:proofErr w:type="spellStart"/>
      <w:r w:rsidRPr="00C826D8">
        <w:rPr>
          <w:sz w:val="20"/>
          <w:szCs w:val="20"/>
        </w:rPr>
        <w:t>lumbrical</w:t>
      </w:r>
      <w:proofErr w:type="spellEnd"/>
      <w:r w:rsidRPr="00C826D8">
        <w:rPr>
          <w:sz w:val="20"/>
          <w:szCs w:val="20"/>
        </w:rPr>
        <w:t xml:space="preserve"> Muscle (L1);</w:t>
      </w:r>
      <w:r w:rsidR="00575DBA" w:rsidRPr="00C826D8">
        <w:rPr>
          <w:sz w:val="20"/>
          <w:szCs w:val="20"/>
        </w:rPr>
        <w:t xml:space="preserve"> </w:t>
      </w:r>
      <w:r w:rsidRPr="00C826D8">
        <w:rPr>
          <w:sz w:val="20"/>
          <w:szCs w:val="20"/>
        </w:rPr>
        <w:t xml:space="preserve">Second </w:t>
      </w:r>
      <w:proofErr w:type="spellStart"/>
      <w:r w:rsidRPr="00C826D8">
        <w:rPr>
          <w:sz w:val="20"/>
          <w:szCs w:val="20"/>
        </w:rPr>
        <w:t>lumbrical</w:t>
      </w:r>
      <w:proofErr w:type="spellEnd"/>
      <w:r w:rsidRPr="00C826D8">
        <w:rPr>
          <w:sz w:val="20"/>
          <w:szCs w:val="20"/>
        </w:rPr>
        <w:t xml:space="preserve"> Muscle (L2);</w:t>
      </w:r>
      <w:r w:rsidR="00C71317" w:rsidRPr="00C826D8">
        <w:rPr>
          <w:sz w:val="20"/>
          <w:szCs w:val="20"/>
        </w:rPr>
        <w:t xml:space="preserve"> </w:t>
      </w:r>
      <w:r w:rsidRPr="00C826D8">
        <w:rPr>
          <w:sz w:val="20"/>
          <w:szCs w:val="20"/>
        </w:rPr>
        <w:t xml:space="preserve">Third </w:t>
      </w:r>
      <w:proofErr w:type="spellStart"/>
      <w:r w:rsidRPr="00C826D8">
        <w:rPr>
          <w:sz w:val="20"/>
          <w:szCs w:val="20"/>
        </w:rPr>
        <w:t>lumbrical</w:t>
      </w:r>
      <w:proofErr w:type="spellEnd"/>
      <w:r w:rsidRPr="00C826D8">
        <w:rPr>
          <w:sz w:val="20"/>
          <w:szCs w:val="20"/>
        </w:rPr>
        <w:t xml:space="preserve"> Muscle (L3); Common Digital Nerve (CDN); Median Nerve( MN)</w:t>
      </w:r>
      <w:r w:rsidR="00AE063F" w:rsidRPr="00C826D8">
        <w:rPr>
          <w:rFonts w:hint="eastAsia"/>
          <w:sz w:val="20"/>
          <w:szCs w:val="20"/>
          <w:lang w:eastAsia="zh-CN"/>
        </w:rPr>
        <w:t xml:space="preserve">. </w:t>
      </w:r>
      <w:r w:rsidRPr="00C826D8">
        <w:rPr>
          <w:sz w:val="20"/>
          <w:szCs w:val="20"/>
        </w:rPr>
        <w:t>N1- Nerve to L1, N2-Nerve to L2, N3- Nerve to L3</w:t>
      </w:r>
    </w:p>
    <w:p w:rsidR="00E52EA0" w:rsidRDefault="00E52EA0" w:rsidP="00AE063F">
      <w:pPr>
        <w:snapToGrid w:val="0"/>
        <w:jc w:val="both"/>
        <w:rPr>
          <w:rFonts w:eastAsia="SimSun"/>
          <w:sz w:val="20"/>
          <w:szCs w:val="20"/>
          <w:lang w:eastAsia="zh-CN"/>
        </w:rPr>
      </w:pPr>
    </w:p>
    <w:p w:rsidR="009C34F2" w:rsidRPr="009C34F2" w:rsidRDefault="009C34F2" w:rsidP="00AE063F">
      <w:pPr>
        <w:snapToGrid w:val="0"/>
        <w:jc w:val="both"/>
        <w:rPr>
          <w:rFonts w:eastAsia="SimSun"/>
          <w:sz w:val="20"/>
          <w:szCs w:val="20"/>
          <w:lang w:eastAsia="zh-CN"/>
        </w:rPr>
      </w:pPr>
    </w:p>
    <w:p w:rsidR="00471E57" w:rsidRPr="00C826D8" w:rsidRDefault="00093C8A" w:rsidP="00AE063F">
      <w:pPr>
        <w:snapToGrid w:val="0"/>
        <w:jc w:val="both"/>
        <w:rPr>
          <w:b/>
          <w:sz w:val="20"/>
          <w:szCs w:val="20"/>
        </w:rPr>
      </w:pPr>
      <w:r w:rsidRPr="00C826D8">
        <w:rPr>
          <w:b/>
          <w:sz w:val="20"/>
          <w:szCs w:val="20"/>
        </w:rPr>
        <w:t>3. Discussion</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 xml:space="preserve">Principal mechanical actions of the </w:t>
      </w:r>
      <w:proofErr w:type="spellStart"/>
      <w:r w:rsidRPr="00C826D8">
        <w:rPr>
          <w:sz w:val="20"/>
          <w:szCs w:val="20"/>
        </w:rPr>
        <w:t>lumbricals</w:t>
      </w:r>
      <w:proofErr w:type="spellEnd"/>
      <w:r w:rsidRPr="00C826D8">
        <w:rPr>
          <w:sz w:val="20"/>
          <w:szCs w:val="20"/>
        </w:rPr>
        <w:t xml:space="preserve"> (MP joint flexion, PIP and DIP joint extension) are duplicated to some extent by synergistic </w:t>
      </w:r>
      <w:proofErr w:type="spellStart"/>
      <w:r w:rsidRPr="00C826D8">
        <w:rPr>
          <w:sz w:val="20"/>
          <w:szCs w:val="20"/>
        </w:rPr>
        <w:t>interosseous</w:t>
      </w:r>
      <w:proofErr w:type="spellEnd"/>
      <w:r w:rsidRPr="00C826D8">
        <w:rPr>
          <w:sz w:val="20"/>
          <w:szCs w:val="20"/>
        </w:rPr>
        <w:t xml:space="preserve"> muscles and extrinsic muscles. </w:t>
      </w:r>
      <w:proofErr w:type="spellStart"/>
      <w:r w:rsidRPr="00C826D8">
        <w:rPr>
          <w:sz w:val="20"/>
          <w:szCs w:val="20"/>
        </w:rPr>
        <w:t>Lumbrical</w:t>
      </w:r>
      <w:proofErr w:type="spellEnd"/>
      <w:r w:rsidRPr="00C826D8">
        <w:rPr>
          <w:sz w:val="20"/>
          <w:szCs w:val="20"/>
        </w:rPr>
        <w:t xml:space="preserve"> muscles have the greatest density of mechanoreceptors of any muscle, and proposed that they may play a critical role in </w:t>
      </w:r>
      <w:proofErr w:type="spellStart"/>
      <w:r w:rsidRPr="00C826D8">
        <w:rPr>
          <w:sz w:val="20"/>
          <w:szCs w:val="20"/>
        </w:rPr>
        <w:t>proprioception</w:t>
      </w:r>
      <w:proofErr w:type="spellEnd"/>
      <w:r w:rsidRPr="00C826D8">
        <w:rPr>
          <w:sz w:val="20"/>
          <w:szCs w:val="20"/>
        </w:rPr>
        <w:t xml:space="preserve"> in addition to their function as IP joint extensors. (3)</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During surgical procedures of hand, a surgeon is exposed to topographical anatomy of the neural structures and awareness of variations may be of immense clinical help. Better understanding and correct interpretation of clinical neurophysiology can only be possible with prior academic knowledge. (4)</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 xml:space="preserve">When the radius and ulna </w:t>
      </w:r>
      <w:proofErr w:type="spellStart"/>
      <w:r w:rsidRPr="00C826D8">
        <w:rPr>
          <w:sz w:val="20"/>
          <w:szCs w:val="20"/>
        </w:rPr>
        <w:t>chondrify</w:t>
      </w:r>
      <w:proofErr w:type="spellEnd"/>
      <w:r w:rsidRPr="00C826D8">
        <w:rPr>
          <w:sz w:val="20"/>
          <w:szCs w:val="20"/>
        </w:rPr>
        <w:t xml:space="preserve">, by stage 17, the branched tips of the radial, median and </w:t>
      </w:r>
      <w:proofErr w:type="spellStart"/>
      <w:r w:rsidRPr="00C826D8">
        <w:rPr>
          <w:sz w:val="20"/>
          <w:szCs w:val="20"/>
        </w:rPr>
        <w:t>ulnar</w:t>
      </w:r>
      <w:proofErr w:type="spellEnd"/>
      <w:r w:rsidRPr="00C826D8">
        <w:rPr>
          <w:sz w:val="20"/>
          <w:szCs w:val="20"/>
        </w:rPr>
        <w:t xml:space="preserve"> nerves have migrated to the distal hand plate. (3) Significant variations in nerve patterns may result from altered signaling between </w:t>
      </w:r>
      <w:proofErr w:type="spellStart"/>
      <w:r w:rsidRPr="00C826D8">
        <w:rPr>
          <w:sz w:val="20"/>
          <w:szCs w:val="20"/>
        </w:rPr>
        <w:t>mesenchymal</w:t>
      </w:r>
      <w:proofErr w:type="spellEnd"/>
      <w:r w:rsidRPr="00C826D8">
        <w:rPr>
          <w:sz w:val="20"/>
          <w:szCs w:val="20"/>
        </w:rPr>
        <w:t xml:space="preserve"> cells and neuronal growth factors. (5)</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 xml:space="preserve">Sunderland and Ray (1946) found 0.25% hands in which the third </w:t>
      </w:r>
      <w:proofErr w:type="spellStart"/>
      <w:r w:rsidRPr="00C826D8">
        <w:rPr>
          <w:sz w:val="20"/>
          <w:szCs w:val="20"/>
        </w:rPr>
        <w:t>lumbrical</w:t>
      </w:r>
      <w:proofErr w:type="spellEnd"/>
      <w:r w:rsidRPr="00C826D8">
        <w:rPr>
          <w:sz w:val="20"/>
          <w:szCs w:val="20"/>
        </w:rPr>
        <w:t xml:space="preserve"> was innervated by the median nerve rather than the </w:t>
      </w:r>
      <w:proofErr w:type="spellStart"/>
      <w:r w:rsidRPr="00C826D8">
        <w:rPr>
          <w:sz w:val="20"/>
          <w:szCs w:val="20"/>
        </w:rPr>
        <w:t>ulnar</w:t>
      </w:r>
      <w:proofErr w:type="spellEnd"/>
      <w:r w:rsidRPr="00C826D8">
        <w:rPr>
          <w:sz w:val="20"/>
          <w:szCs w:val="20"/>
        </w:rPr>
        <w:t xml:space="preserve"> nerve.( 6)</w:t>
      </w:r>
    </w:p>
    <w:p w:rsidR="00346122" w:rsidRPr="00C826D8" w:rsidRDefault="00346122" w:rsidP="00AE063F">
      <w:pPr>
        <w:autoSpaceDE w:val="0"/>
        <w:autoSpaceDN w:val="0"/>
        <w:adjustRightInd w:val="0"/>
        <w:snapToGrid w:val="0"/>
        <w:ind w:firstLine="425"/>
        <w:jc w:val="both"/>
        <w:rPr>
          <w:sz w:val="20"/>
          <w:szCs w:val="20"/>
        </w:rPr>
      </w:pPr>
      <w:proofErr w:type="spellStart"/>
      <w:r w:rsidRPr="00C826D8">
        <w:rPr>
          <w:sz w:val="20"/>
          <w:szCs w:val="20"/>
        </w:rPr>
        <w:t>Lauritzen</w:t>
      </w:r>
      <w:proofErr w:type="spellEnd"/>
      <w:r w:rsidRPr="00C826D8">
        <w:rPr>
          <w:sz w:val="20"/>
          <w:szCs w:val="20"/>
        </w:rPr>
        <w:t xml:space="preserve"> et</w:t>
      </w:r>
      <w:r w:rsidR="00ED57AF">
        <w:rPr>
          <w:rFonts w:eastAsia="SimSun" w:hint="eastAsia"/>
          <w:sz w:val="20"/>
          <w:szCs w:val="20"/>
          <w:lang w:eastAsia="zh-CN"/>
        </w:rPr>
        <w:t xml:space="preserve"> </w:t>
      </w:r>
      <w:r w:rsidRPr="00C826D8">
        <w:rPr>
          <w:sz w:val="20"/>
          <w:szCs w:val="20"/>
        </w:rPr>
        <w:t xml:space="preserve">al in 1996 reported all cases with median nerve supplying first and second </w:t>
      </w:r>
      <w:proofErr w:type="spellStart"/>
      <w:r w:rsidRPr="00C826D8">
        <w:rPr>
          <w:sz w:val="20"/>
          <w:szCs w:val="20"/>
        </w:rPr>
        <w:t>lumbrical</w:t>
      </w:r>
      <w:proofErr w:type="spellEnd"/>
      <w:r w:rsidR="00AE063F" w:rsidRPr="00C826D8">
        <w:rPr>
          <w:sz w:val="20"/>
          <w:szCs w:val="20"/>
        </w:rPr>
        <w:t xml:space="preserve"> </w:t>
      </w:r>
      <w:r w:rsidRPr="00C826D8">
        <w:rPr>
          <w:sz w:val="20"/>
          <w:szCs w:val="20"/>
        </w:rPr>
        <w:t xml:space="preserve">and third Fourth </w:t>
      </w:r>
      <w:proofErr w:type="spellStart"/>
      <w:r w:rsidRPr="00C826D8">
        <w:rPr>
          <w:sz w:val="20"/>
          <w:szCs w:val="20"/>
        </w:rPr>
        <w:t>lumbrical</w:t>
      </w:r>
      <w:proofErr w:type="spellEnd"/>
      <w:r w:rsidRPr="00C826D8">
        <w:rPr>
          <w:sz w:val="20"/>
          <w:szCs w:val="20"/>
        </w:rPr>
        <w:t xml:space="preserve"> muscle by deep branch of </w:t>
      </w:r>
      <w:proofErr w:type="spellStart"/>
      <w:r w:rsidRPr="00C826D8">
        <w:rPr>
          <w:sz w:val="20"/>
          <w:szCs w:val="20"/>
        </w:rPr>
        <w:t>ulnar</w:t>
      </w:r>
      <w:proofErr w:type="spellEnd"/>
      <w:r w:rsidRPr="00C826D8">
        <w:rPr>
          <w:sz w:val="20"/>
          <w:szCs w:val="20"/>
        </w:rPr>
        <w:t xml:space="preserve"> nerve. They described 44% with one nerve branch, 33% with multiple branches innervating </w:t>
      </w:r>
      <w:proofErr w:type="spellStart"/>
      <w:r w:rsidRPr="00C826D8">
        <w:rPr>
          <w:sz w:val="20"/>
          <w:szCs w:val="20"/>
        </w:rPr>
        <w:t>lumbricals</w:t>
      </w:r>
      <w:proofErr w:type="spellEnd"/>
      <w:r w:rsidRPr="00C826D8">
        <w:rPr>
          <w:sz w:val="20"/>
          <w:szCs w:val="20"/>
        </w:rPr>
        <w:t xml:space="preserve">. Multiple </w:t>
      </w:r>
      <w:proofErr w:type="spellStart"/>
      <w:r w:rsidRPr="00C826D8">
        <w:rPr>
          <w:sz w:val="20"/>
          <w:szCs w:val="20"/>
        </w:rPr>
        <w:t>innervation</w:t>
      </w:r>
      <w:proofErr w:type="spellEnd"/>
      <w:r w:rsidRPr="00C826D8">
        <w:rPr>
          <w:sz w:val="20"/>
          <w:szCs w:val="20"/>
        </w:rPr>
        <w:t xml:space="preserve"> was frequently found in the second and fourth </w:t>
      </w:r>
      <w:proofErr w:type="spellStart"/>
      <w:r w:rsidRPr="00C826D8">
        <w:rPr>
          <w:sz w:val="20"/>
          <w:szCs w:val="20"/>
        </w:rPr>
        <w:t>lumbricals</w:t>
      </w:r>
      <w:proofErr w:type="spellEnd"/>
      <w:r w:rsidRPr="00C826D8">
        <w:rPr>
          <w:sz w:val="20"/>
          <w:szCs w:val="20"/>
        </w:rPr>
        <w:t xml:space="preserve">. Diameters of the nerves innervating the </w:t>
      </w:r>
      <w:proofErr w:type="spellStart"/>
      <w:r w:rsidRPr="00C826D8">
        <w:rPr>
          <w:sz w:val="20"/>
          <w:szCs w:val="20"/>
        </w:rPr>
        <w:t>lumbricals</w:t>
      </w:r>
      <w:proofErr w:type="spellEnd"/>
      <w:r w:rsidRPr="00C826D8">
        <w:rPr>
          <w:sz w:val="20"/>
          <w:szCs w:val="20"/>
        </w:rPr>
        <w:t xml:space="preserve"> ranged from 0.30 to 1.86 mm, with a mean of 1.17 mm (SD 0.47 mm). (7)</w:t>
      </w:r>
    </w:p>
    <w:p w:rsidR="00346122" w:rsidRPr="00C826D8" w:rsidRDefault="00346122" w:rsidP="00AE063F">
      <w:pPr>
        <w:autoSpaceDE w:val="0"/>
        <w:autoSpaceDN w:val="0"/>
        <w:adjustRightInd w:val="0"/>
        <w:snapToGrid w:val="0"/>
        <w:ind w:firstLine="425"/>
        <w:jc w:val="both"/>
        <w:rPr>
          <w:sz w:val="20"/>
          <w:szCs w:val="20"/>
        </w:rPr>
      </w:pPr>
      <w:proofErr w:type="spellStart"/>
      <w:r w:rsidRPr="00C826D8">
        <w:rPr>
          <w:sz w:val="20"/>
          <w:szCs w:val="20"/>
        </w:rPr>
        <w:lastRenderedPageBreak/>
        <w:t>Desjacques</w:t>
      </w:r>
      <w:proofErr w:type="spellEnd"/>
      <w:r w:rsidRPr="00C826D8">
        <w:rPr>
          <w:sz w:val="20"/>
          <w:szCs w:val="20"/>
        </w:rPr>
        <w:t xml:space="preserve"> et</w:t>
      </w:r>
      <w:r w:rsidR="00B624C2">
        <w:rPr>
          <w:rFonts w:hint="eastAsia"/>
          <w:sz w:val="20"/>
          <w:szCs w:val="20"/>
          <w:lang w:eastAsia="zh-CN"/>
        </w:rPr>
        <w:t xml:space="preserve"> </w:t>
      </w:r>
      <w:r w:rsidRPr="00C826D8">
        <w:rPr>
          <w:sz w:val="20"/>
          <w:szCs w:val="20"/>
        </w:rPr>
        <w:t xml:space="preserve">al in 1980 described finding that </w:t>
      </w:r>
      <w:proofErr w:type="spellStart"/>
      <w:r w:rsidRPr="00C826D8">
        <w:rPr>
          <w:sz w:val="20"/>
          <w:szCs w:val="20"/>
        </w:rPr>
        <w:t>innervation</w:t>
      </w:r>
      <w:proofErr w:type="spellEnd"/>
      <w:r w:rsidRPr="00C826D8">
        <w:rPr>
          <w:sz w:val="20"/>
          <w:szCs w:val="20"/>
        </w:rPr>
        <w:t xml:space="preserve"> of the first two </w:t>
      </w:r>
      <w:proofErr w:type="spellStart"/>
      <w:r w:rsidRPr="00C826D8">
        <w:rPr>
          <w:sz w:val="20"/>
          <w:szCs w:val="20"/>
        </w:rPr>
        <w:t>lumbricals</w:t>
      </w:r>
      <w:proofErr w:type="spellEnd"/>
      <w:r w:rsidRPr="00C826D8">
        <w:rPr>
          <w:sz w:val="20"/>
          <w:szCs w:val="20"/>
        </w:rPr>
        <w:t xml:space="preserve"> arises from the digital nerves indicates that the description of the digital nerves as purely sensory is incorrect. They emphasized resulting compound action potential (motor plus sensory) rather than a purely sensory potential nerve conduction testing in stimulation over the </w:t>
      </w:r>
      <w:proofErr w:type="spellStart"/>
      <w:r w:rsidRPr="00C826D8">
        <w:rPr>
          <w:sz w:val="20"/>
          <w:szCs w:val="20"/>
        </w:rPr>
        <w:t>lumbricals</w:t>
      </w:r>
      <w:proofErr w:type="spellEnd"/>
      <w:r w:rsidRPr="00C826D8">
        <w:rPr>
          <w:sz w:val="20"/>
          <w:szCs w:val="20"/>
        </w:rPr>
        <w:t xml:space="preserve"> in nerve conduction studies. Sparing of the </w:t>
      </w:r>
      <w:proofErr w:type="spellStart"/>
      <w:r w:rsidRPr="00C826D8">
        <w:rPr>
          <w:sz w:val="20"/>
          <w:szCs w:val="20"/>
        </w:rPr>
        <w:t>innervation</w:t>
      </w:r>
      <w:proofErr w:type="spellEnd"/>
      <w:r w:rsidRPr="00C826D8">
        <w:rPr>
          <w:sz w:val="20"/>
          <w:szCs w:val="20"/>
        </w:rPr>
        <w:t xml:space="preserve"> to the </w:t>
      </w:r>
      <w:proofErr w:type="spellStart"/>
      <w:r w:rsidRPr="00C826D8">
        <w:rPr>
          <w:sz w:val="20"/>
          <w:szCs w:val="20"/>
        </w:rPr>
        <w:t>lumbrical</w:t>
      </w:r>
      <w:proofErr w:type="spellEnd"/>
      <w:r w:rsidRPr="00C826D8">
        <w:rPr>
          <w:sz w:val="20"/>
          <w:szCs w:val="20"/>
        </w:rPr>
        <w:t xml:space="preserve"> muscles in carpal tunnel syndrome was described. (8)</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 xml:space="preserve">Yates </w:t>
      </w:r>
      <w:r w:rsidR="00B624C2">
        <w:rPr>
          <w:sz w:val="20"/>
          <w:szCs w:val="20"/>
        </w:rPr>
        <w:t>et al</w:t>
      </w:r>
      <w:r w:rsidRPr="00C826D8">
        <w:rPr>
          <w:sz w:val="20"/>
          <w:szCs w:val="20"/>
        </w:rPr>
        <w:t xml:space="preserve"> in 1981</w:t>
      </w:r>
      <w:r w:rsidR="00C71317" w:rsidRPr="00C826D8">
        <w:rPr>
          <w:sz w:val="20"/>
          <w:szCs w:val="20"/>
        </w:rPr>
        <w:t xml:space="preserve"> </w:t>
      </w:r>
      <w:r w:rsidRPr="00C826D8">
        <w:rPr>
          <w:sz w:val="20"/>
          <w:szCs w:val="20"/>
        </w:rPr>
        <w:t xml:space="preserve">described that branches to the </w:t>
      </w:r>
      <w:proofErr w:type="spellStart"/>
      <w:r w:rsidRPr="00C826D8">
        <w:rPr>
          <w:sz w:val="20"/>
          <w:szCs w:val="20"/>
        </w:rPr>
        <w:t>lumbricals</w:t>
      </w:r>
      <w:proofErr w:type="spellEnd"/>
      <w:r w:rsidRPr="00C826D8">
        <w:rPr>
          <w:sz w:val="20"/>
          <w:szCs w:val="20"/>
        </w:rPr>
        <w:t xml:space="preserve"> are more dorsal and therefore better protected from direct compression due to funicular position of: the </w:t>
      </w:r>
      <w:proofErr w:type="spellStart"/>
      <w:r w:rsidRPr="00C826D8">
        <w:rPr>
          <w:sz w:val="20"/>
          <w:szCs w:val="20"/>
        </w:rPr>
        <w:t>lumbrical</w:t>
      </w:r>
      <w:proofErr w:type="spellEnd"/>
      <w:r w:rsidRPr="00C826D8">
        <w:rPr>
          <w:sz w:val="20"/>
          <w:szCs w:val="20"/>
        </w:rPr>
        <w:t xml:space="preserve"> motor axons within the median nerve in the wrist. Unlike the motor branches to the </w:t>
      </w:r>
      <w:proofErr w:type="spellStart"/>
      <w:r w:rsidRPr="00C826D8">
        <w:rPr>
          <w:sz w:val="20"/>
          <w:szCs w:val="20"/>
        </w:rPr>
        <w:t>thenar</w:t>
      </w:r>
      <w:proofErr w:type="spellEnd"/>
      <w:r w:rsidRPr="00C826D8">
        <w:rPr>
          <w:sz w:val="20"/>
          <w:szCs w:val="20"/>
        </w:rPr>
        <w:t xml:space="preserve"> muscles which are superficial (</w:t>
      </w:r>
      <w:proofErr w:type="spellStart"/>
      <w:r w:rsidRPr="00C826D8">
        <w:rPr>
          <w:sz w:val="20"/>
          <w:szCs w:val="20"/>
        </w:rPr>
        <w:t>palmar</w:t>
      </w:r>
      <w:proofErr w:type="spellEnd"/>
      <w:r w:rsidRPr="00C826D8">
        <w:rPr>
          <w:sz w:val="20"/>
          <w:szCs w:val="20"/>
        </w:rPr>
        <w:t xml:space="preserve">) and hence subject to compression against the flexor </w:t>
      </w:r>
      <w:proofErr w:type="spellStart"/>
      <w:r w:rsidRPr="00C826D8">
        <w:rPr>
          <w:sz w:val="20"/>
          <w:szCs w:val="20"/>
        </w:rPr>
        <w:t>retinaculum</w:t>
      </w:r>
      <w:proofErr w:type="spellEnd"/>
      <w:r w:rsidRPr="00C826D8">
        <w:rPr>
          <w:sz w:val="20"/>
          <w:szCs w:val="20"/>
        </w:rPr>
        <w:t xml:space="preserve">. They emphasized persistent </w:t>
      </w:r>
      <w:proofErr w:type="spellStart"/>
      <w:r w:rsidRPr="00C826D8">
        <w:rPr>
          <w:sz w:val="20"/>
          <w:szCs w:val="20"/>
        </w:rPr>
        <w:t>lumbrical</w:t>
      </w:r>
      <w:proofErr w:type="spellEnd"/>
      <w:r w:rsidRPr="00C826D8">
        <w:rPr>
          <w:sz w:val="20"/>
          <w:szCs w:val="20"/>
        </w:rPr>
        <w:t xml:space="preserve"> activity may interfere with motor testing of the </w:t>
      </w:r>
      <w:proofErr w:type="spellStart"/>
      <w:r w:rsidRPr="00C826D8">
        <w:rPr>
          <w:sz w:val="20"/>
          <w:szCs w:val="20"/>
        </w:rPr>
        <w:t>thenar</w:t>
      </w:r>
      <w:proofErr w:type="spellEnd"/>
      <w:r w:rsidRPr="00C826D8">
        <w:rPr>
          <w:sz w:val="20"/>
          <w:szCs w:val="20"/>
        </w:rPr>
        <w:t xml:space="preserve"> muscles in response to </w:t>
      </w:r>
      <w:proofErr w:type="spellStart"/>
      <w:r w:rsidRPr="00C826D8">
        <w:rPr>
          <w:sz w:val="20"/>
          <w:szCs w:val="20"/>
        </w:rPr>
        <w:t>supramaximal</w:t>
      </w:r>
      <w:proofErr w:type="spellEnd"/>
      <w:r w:rsidRPr="00C826D8">
        <w:rPr>
          <w:sz w:val="20"/>
          <w:szCs w:val="20"/>
        </w:rPr>
        <w:t xml:space="preserve"> median nerve stimulation.</w:t>
      </w:r>
      <w:r w:rsidR="00763E87" w:rsidRPr="00C826D8">
        <w:rPr>
          <w:sz w:val="20"/>
          <w:szCs w:val="20"/>
        </w:rPr>
        <w:t xml:space="preserve"> </w:t>
      </w:r>
      <w:r w:rsidRPr="00C826D8">
        <w:rPr>
          <w:sz w:val="20"/>
          <w:szCs w:val="20"/>
        </w:rPr>
        <w:t>(9)</w:t>
      </w:r>
    </w:p>
    <w:p w:rsidR="00C71317" w:rsidRPr="00C826D8" w:rsidRDefault="00346122" w:rsidP="00AE063F">
      <w:pPr>
        <w:autoSpaceDE w:val="0"/>
        <w:autoSpaceDN w:val="0"/>
        <w:adjustRightInd w:val="0"/>
        <w:snapToGrid w:val="0"/>
        <w:ind w:firstLine="425"/>
        <w:jc w:val="both"/>
        <w:rPr>
          <w:sz w:val="20"/>
          <w:szCs w:val="20"/>
        </w:rPr>
      </w:pPr>
      <w:proofErr w:type="spellStart"/>
      <w:r w:rsidRPr="00C826D8">
        <w:rPr>
          <w:sz w:val="20"/>
          <w:szCs w:val="20"/>
        </w:rPr>
        <w:t>Afroz</w:t>
      </w:r>
      <w:proofErr w:type="spellEnd"/>
      <w:r w:rsidRPr="00C826D8">
        <w:rPr>
          <w:sz w:val="20"/>
          <w:szCs w:val="20"/>
        </w:rPr>
        <w:t xml:space="preserve"> et</w:t>
      </w:r>
      <w:r w:rsidR="00B624C2">
        <w:rPr>
          <w:rFonts w:hint="eastAsia"/>
          <w:sz w:val="20"/>
          <w:szCs w:val="20"/>
          <w:lang w:eastAsia="zh-CN"/>
        </w:rPr>
        <w:t xml:space="preserve"> </w:t>
      </w:r>
      <w:r w:rsidRPr="00C826D8">
        <w:rPr>
          <w:sz w:val="20"/>
          <w:szCs w:val="20"/>
        </w:rPr>
        <w:t xml:space="preserve">al in 2014 </w:t>
      </w:r>
      <w:r w:rsidRPr="00C826D8">
        <w:rPr>
          <w:iCs/>
          <w:sz w:val="20"/>
          <w:szCs w:val="20"/>
        </w:rPr>
        <w:t xml:space="preserve">reported 5.5% cases second </w:t>
      </w:r>
      <w:proofErr w:type="spellStart"/>
      <w:r w:rsidRPr="00C826D8">
        <w:rPr>
          <w:iCs/>
          <w:sz w:val="20"/>
          <w:szCs w:val="20"/>
        </w:rPr>
        <w:t>lumbrical</w:t>
      </w:r>
      <w:proofErr w:type="spellEnd"/>
      <w:r w:rsidRPr="00C826D8">
        <w:rPr>
          <w:iCs/>
          <w:sz w:val="20"/>
          <w:szCs w:val="20"/>
        </w:rPr>
        <w:t xml:space="preserve"> was solely supplied by a branch from the deep branch of </w:t>
      </w:r>
      <w:proofErr w:type="spellStart"/>
      <w:r w:rsidRPr="00C826D8">
        <w:rPr>
          <w:iCs/>
          <w:sz w:val="20"/>
          <w:szCs w:val="20"/>
        </w:rPr>
        <w:t>ulnar</w:t>
      </w:r>
      <w:proofErr w:type="spellEnd"/>
      <w:r w:rsidRPr="00C826D8">
        <w:rPr>
          <w:iCs/>
          <w:sz w:val="20"/>
          <w:szCs w:val="20"/>
        </w:rPr>
        <w:t xml:space="preserve"> nerve. The third </w:t>
      </w:r>
      <w:proofErr w:type="spellStart"/>
      <w:r w:rsidRPr="00C826D8">
        <w:rPr>
          <w:iCs/>
          <w:sz w:val="20"/>
          <w:szCs w:val="20"/>
        </w:rPr>
        <w:t>lumbrical</w:t>
      </w:r>
      <w:proofErr w:type="spellEnd"/>
      <w:r w:rsidRPr="00C826D8">
        <w:rPr>
          <w:iCs/>
          <w:sz w:val="20"/>
          <w:szCs w:val="20"/>
        </w:rPr>
        <w:t xml:space="preserve"> was supplied by median nerve 1.85% cases. </w:t>
      </w:r>
      <w:r w:rsidRPr="00C826D8">
        <w:rPr>
          <w:sz w:val="20"/>
          <w:szCs w:val="20"/>
        </w:rPr>
        <w:t>(10)</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Mehta et</w:t>
      </w:r>
      <w:r w:rsidR="00B624C2">
        <w:rPr>
          <w:rFonts w:hint="eastAsia"/>
          <w:sz w:val="20"/>
          <w:szCs w:val="20"/>
          <w:lang w:eastAsia="zh-CN"/>
        </w:rPr>
        <w:t xml:space="preserve"> </w:t>
      </w:r>
      <w:r w:rsidRPr="00C826D8">
        <w:rPr>
          <w:sz w:val="20"/>
          <w:szCs w:val="20"/>
        </w:rPr>
        <w:t>al in 1961 reported 1.3% cases with dual innervations of L1 and L2 and in 7.4%</w:t>
      </w:r>
      <w:r w:rsidR="00B624C2">
        <w:rPr>
          <w:rFonts w:hint="eastAsia"/>
          <w:sz w:val="20"/>
          <w:szCs w:val="20"/>
          <w:lang w:eastAsia="zh-CN"/>
        </w:rPr>
        <w:t xml:space="preserve"> </w:t>
      </w:r>
      <w:proofErr w:type="spellStart"/>
      <w:r w:rsidRPr="00C826D8">
        <w:rPr>
          <w:sz w:val="20"/>
          <w:szCs w:val="20"/>
        </w:rPr>
        <w:t>casesadditional</w:t>
      </w:r>
      <w:proofErr w:type="spellEnd"/>
      <w:r w:rsidRPr="00C826D8">
        <w:rPr>
          <w:sz w:val="20"/>
          <w:szCs w:val="20"/>
        </w:rPr>
        <w:t xml:space="preserve"> branch to 3rd </w:t>
      </w:r>
      <w:proofErr w:type="spellStart"/>
      <w:r w:rsidRPr="00C826D8">
        <w:rPr>
          <w:sz w:val="20"/>
          <w:szCs w:val="20"/>
        </w:rPr>
        <w:t>lumbrical</w:t>
      </w:r>
      <w:proofErr w:type="spellEnd"/>
      <w:r w:rsidRPr="00C826D8">
        <w:rPr>
          <w:sz w:val="20"/>
          <w:szCs w:val="20"/>
        </w:rPr>
        <w:t xml:space="preserve"> came from median nerve. They described branches arising from the loop between the superficial branch of UN and the MN to innervate L3.(11)</w:t>
      </w:r>
    </w:p>
    <w:p w:rsidR="00346122" w:rsidRPr="00C826D8" w:rsidRDefault="00346122" w:rsidP="00AE063F">
      <w:pPr>
        <w:autoSpaceDE w:val="0"/>
        <w:autoSpaceDN w:val="0"/>
        <w:adjustRightInd w:val="0"/>
        <w:snapToGrid w:val="0"/>
        <w:ind w:firstLine="425"/>
        <w:jc w:val="both"/>
        <w:rPr>
          <w:sz w:val="20"/>
          <w:szCs w:val="20"/>
        </w:rPr>
      </w:pPr>
      <w:proofErr w:type="spellStart"/>
      <w:r w:rsidRPr="00C826D8">
        <w:rPr>
          <w:color w:val="231F20"/>
          <w:sz w:val="20"/>
          <w:szCs w:val="20"/>
        </w:rPr>
        <w:t>Hur</w:t>
      </w:r>
      <w:proofErr w:type="spellEnd"/>
      <w:r w:rsidRPr="00C826D8">
        <w:rPr>
          <w:color w:val="231F20"/>
          <w:sz w:val="20"/>
          <w:szCs w:val="20"/>
        </w:rPr>
        <w:t xml:space="preserve"> </w:t>
      </w:r>
      <w:r w:rsidR="00B624C2">
        <w:rPr>
          <w:color w:val="231F20"/>
          <w:sz w:val="20"/>
          <w:szCs w:val="20"/>
        </w:rPr>
        <w:t>et al</w:t>
      </w:r>
      <w:r w:rsidRPr="00C826D8">
        <w:rPr>
          <w:color w:val="231F20"/>
          <w:sz w:val="20"/>
          <w:szCs w:val="20"/>
        </w:rPr>
        <w:t xml:space="preserve"> in 2016 noticed frequent dual </w:t>
      </w:r>
      <w:proofErr w:type="spellStart"/>
      <w:r w:rsidRPr="00C826D8">
        <w:rPr>
          <w:color w:val="231F20"/>
          <w:sz w:val="20"/>
          <w:szCs w:val="20"/>
        </w:rPr>
        <w:t>innervation</w:t>
      </w:r>
      <w:proofErr w:type="spellEnd"/>
      <w:r w:rsidRPr="00C826D8">
        <w:rPr>
          <w:color w:val="231F20"/>
          <w:sz w:val="20"/>
          <w:szCs w:val="20"/>
        </w:rPr>
        <w:t xml:space="preserve"> of the third </w:t>
      </w:r>
      <w:proofErr w:type="spellStart"/>
      <w:r w:rsidRPr="00C826D8">
        <w:rPr>
          <w:color w:val="231F20"/>
          <w:sz w:val="20"/>
          <w:szCs w:val="20"/>
        </w:rPr>
        <w:t>lumbrical</w:t>
      </w:r>
      <w:proofErr w:type="spellEnd"/>
      <w:r w:rsidRPr="00C826D8">
        <w:rPr>
          <w:color w:val="231F20"/>
          <w:sz w:val="20"/>
          <w:szCs w:val="20"/>
        </w:rPr>
        <w:t xml:space="preserve"> was observed in 64.0% </w:t>
      </w:r>
      <w:r w:rsidRPr="00C826D8">
        <w:rPr>
          <w:sz w:val="20"/>
          <w:szCs w:val="20"/>
        </w:rPr>
        <w:t xml:space="preserve">cases, L1 and L2 in 4% cases. The third </w:t>
      </w:r>
      <w:proofErr w:type="spellStart"/>
      <w:r w:rsidRPr="00C826D8">
        <w:rPr>
          <w:sz w:val="20"/>
          <w:szCs w:val="20"/>
        </w:rPr>
        <w:t>lumbrical</w:t>
      </w:r>
      <w:proofErr w:type="spellEnd"/>
      <w:r w:rsidRPr="00C826D8">
        <w:rPr>
          <w:sz w:val="20"/>
          <w:szCs w:val="20"/>
        </w:rPr>
        <w:t xml:space="preserve"> was innervated by a branch arising</w:t>
      </w:r>
      <w:r w:rsidRPr="00C826D8">
        <w:rPr>
          <w:color w:val="231F20"/>
          <w:sz w:val="20"/>
          <w:szCs w:val="20"/>
        </w:rPr>
        <w:t xml:space="preserve"> from the median nerve (MN) distal to site at which the superficial branch of the </w:t>
      </w:r>
      <w:proofErr w:type="spellStart"/>
      <w:r w:rsidRPr="00C826D8">
        <w:rPr>
          <w:color w:val="231F20"/>
          <w:sz w:val="20"/>
          <w:szCs w:val="20"/>
        </w:rPr>
        <w:t>ulnar</w:t>
      </w:r>
      <w:proofErr w:type="spellEnd"/>
      <w:r w:rsidRPr="00C826D8">
        <w:rPr>
          <w:color w:val="231F20"/>
          <w:sz w:val="20"/>
          <w:szCs w:val="20"/>
        </w:rPr>
        <w:t xml:space="preserve"> nerve joins the MN in</w:t>
      </w:r>
      <w:r w:rsidR="00ED57AF">
        <w:rPr>
          <w:rFonts w:eastAsia="SimSun" w:hint="eastAsia"/>
          <w:color w:val="231F20"/>
          <w:sz w:val="20"/>
          <w:szCs w:val="20"/>
          <w:lang w:eastAsia="zh-CN"/>
        </w:rPr>
        <w:t xml:space="preserve"> </w:t>
      </w:r>
      <w:r w:rsidRPr="00C826D8">
        <w:rPr>
          <w:color w:val="231F20"/>
          <w:sz w:val="20"/>
          <w:szCs w:val="20"/>
        </w:rPr>
        <w:t xml:space="preserve">34% cases. In </w:t>
      </w:r>
      <w:r w:rsidRPr="00C826D8">
        <w:rPr>
          <w:sz w:val="20"/>
          <w:szCs w:val="20"/>
        </w:rPr>
        <w:t>6% cases, L1, L2, and L3 were innervated by the MN. Deep branch of UN innervated L3 and L4 in 88% cases. (12)</w:t>
      </w:r>
    </w:p>
    <w:p w:rsidR="00346122" w:rsidRPr="00C826D8" w:rsidRDefault="00346122" w:rsidP="00AE063F">
      <w:pPr>
        <w:autoSpaceDE w:val="0"/>
        <w:autoSpaceDN w:val="0"/>
        <w:adjustRightInd w:val="0"/>
        <w:snapToGrid w:val="0"/>
        <w:ind w:firstLine="425"/>
        <w:jc w:val="both"/>
        <w:rPr>
          <w:sz w:val="20"/>
          <w:szCs w:val="20"/>
        </w:rPr>
      </w:pPr>
      <w:r w:rsidRPr="00C826D8">
        <w:rPr>
          <w:color w:val="231F20"/>
          <w:sz w:val="20"/>
          <w:szCs w:val="20"/>
        </w:rPr>
        <w:t>Oh et al. reported that the MN innervated the FDP muscles of digits 4 and 5 in 92% and 56% of cases.</w:t>
      </w:r>
      <w:r w:rsidR="00F13895" w:rsidRPr="00C826D8">
        <w:rPr>
          <w:color w:val="231F20"/>
          <w:sz w:val="20"/>
          <w:szCs w:val="20"/>
        </w:rPr>
        <w:t xml:space="preserve"> </w:t>
      </w:r>
      <w:r w:rsidRPr="00C826D8">
        <w:rPr>
          <w:color w:val="000000"/>
          <w:sz w:val="20"/>
          <w:szCs w:val="20"/>
        </w:rPr>
        <w:t>(13)</w:t>
      </w:r>
    </w:p>
    <w:p w:rsidR="00346122" w:rsidRPr="00C826D8" w:rsidRDefault="00346122" w:rsidP="00AE063F">
      <w:pPr>
        <w:autoSpaceDE w:val="0"/>
        <w:autoSpaceDN w:val="0"/>
        <w:adjustRightInd w:val="0"/>
        <w:snapToGrid w:val="0"/>
        <w:ind w:firstLine="425"/>
        <w:jc w:val="both"/>
        <w:rPr>
          <w:color w:val="000000"/>
          <w:sz w:val="20"/>
          <w:szCs w:val="20"/>
        </w:rPr>
      </w:pPr>
      <w:proofErr w:type="spellStart"/>
      <w:r w:rsidRPr="00C826D8">
        <w:rPr>
          <w:color w:val="000000"/>
          <w:sz w:val="20"/>
          <w:szCs w:val="20"/>
        </w:rPr>
        <w:t>Kaur</w:t>
      </w:r>
      <w:proofErr w:type="spellEnd"/>
      <w:r w:rsidRPr="00C826D8">
        <w:rPr>
          <w:color w:val="000000"/>
          <w:sz w:val="20"/>
          <w:szCs w:val="20"/>
        </w:rPr>
        <w:t xml:space="preserve"> </w:t>
      </w:r>
      <w:r w:rsidR="00B624C2">
        <w:rPr>
          <w:color w:val="000000"/>
          <w:sz w:val="20"/>
          <w:szCs w:val="20"/>
        </w:rPr>
        <w:t>et al</w:t>
      </w:r>
      <w:r w:rsidRPr="00C826D8">
        <w:rPr>
          <w:color w:val="000000"/>
          <w:sz w:val="20"/>
          <w:szCs w:val="20"/>
        </w:rPr>
        <w:t xml:space="preserve"> 2016 reported median nerve was innervating the third </w:t>
      </w:r>
      <w:proofErr w:type="spellStart"/>
      <w:r w:rsidRPr="00C826D8">
        <w:rPr>
          <w:color w:val="000000"/>
          <w:sz w:val="20"/>
          <w:szCs w:val="20"/>
        </w:rPr>
        <w:t>lumbrical</w:t>
      </w:r>
      <w:proofErr w:type="spellEnd"/>
      <w:r w:rsidRPr="00C826D8">
        <w:rPr>
          <w:color w:val="000000"/>
          <w:sz w:val="20"/>
          <w:szCs w:val="20"/>
        </w:rPr>
        <w:t xml:space="preserve"> in 3(5%) hands and second </w:t>
      </w:r>
      <w:proofErr w:type="spellStart"/>
      <w:r w:rsidRPr="00C826D8">
        <w:rPr>
          <w:color w:val="000000"/>
          <w:sz w:val="20"/>
          <w:szCs w:val="20"/>
        </w:rPr>
        <w:t>lumbrical</w:t>
      </w:r>
      <w:proofErr w:type="spellEnd"/>
      <w:r w:rsidRPr="00C826D8">
        <w:rPr>
          <w:color w:val="000000"/>
          <w:sz w:val="20"/>
          <w:szCs w:val="20"/>
        </w:rPr>
        <w:t xml:space="preserve"> was supplied by two branches from median nerve in 2(3.3%) hands.(14)</w:t>
      </w:r>
    </w:p>
    <w:p w:rsidR="00346122" w:rsidRPr="00C826D8" w:rsidRDefault="00346122" w:rsidP="00AE063F">
      <w:pPr>
        <w:autoSpaceDE w:val="0"/>
        <w:autoSpaceDN w:val="0"/>
        <w:adjustRightInd w:val="0"/>
        <w:snapToGrid w:val="0"/>
        <w:ind w:firstLine="425"/>
        <w:jc w:val="both"/>
        <w:rPr>
          <w:sz w:val="20"/>
          <w:szCs w:val="20"/>
        </w:rPr>
      </w:pPr>
      <w:r w:rsidRPr="00C826D8">
        <w:rPr>
          <w:sz w:val="20"/>
          <w:szCs w:val="20"/>
        </w:rPr>
        <w:t xml:space="preserve">Particularly in light of the increasing number of nerve conduction studies, knowledge of normal and variant anatomic features has become more important than in the past. Knowledge about </w:t>
      </w:r>
      <w:proofErr w:type="spellStart"/>
      <w:r w:rsidRPr="00C826D8">
        <w:rPr>
          <w:sz w:val="20"/>
          <w:szCs w:val="20"/>
        </w:rPr>
        <w:t>innervation</w:t>
      </w:r>
      <w:proofErr w:type="spellEnd"/>
      <w:r w:rsidRPr="00C826D8">
        <w:rPr>
          <w:sz w:val="20"/>
          <w:szCs w:val="20"/>
        </w:rPr>
        <w:t xml:space="preserve"> would aid in correct explanation of results during motor testing of </w:t>
      </w:r>
      <w:proofErr w:type="spellStart"/>
      <w:r w:rsidRPr="00C826D8">
        <w:rPr>
          <w:sz w:val="20"/>
          <w:szCs w:val="20"/>
        </w:rPr>
        <w:t>thenar</w:t>
      </w:r>
      <w:proofErr w:type="spellEnd"/>
      <w:r w:rsidRPr="00C826D8">
        <w:rPr>
          <w:sz w:val="20"/>
          <w:szCs w:val="20"/>
        </w:rPr>
        <w:t xml:space="preserve"> and </w:t>
      </w:r>
      <w:proofErr w:type="spellStart"/>
      <w:r w:rsidRPr="00C826D8">
        <w:rPr>
          <w:sz w:val="20"/>
          <w:szCs w:val="20"/>
        </w:rPr>
        <w:t>hypothenar</w:t>
      </w:r>
      <w:proofErr w:type="spellEnd"/>
      <w:r w:rsidRPr="00C826D8">
        <w:rPr>
          <w:sz w:val="20"/>
          <w:szCs w:val="20"/>
        </w:rPr>
        <w:t xml:space="preserve"> muscles. Variations</w:t>
      </w:r>
      <w:r w:rsidR="00093C8A" w:rsidRPr="00C826D8">
        <w:rPr>
          <w:sz w:val="20"/>
          <w:szCs w:val="20"/>
        </w:rPr>
        <w:t xml:space="preserve"> </w:t>
      </w:r>
      <w:r w:rsidRPr="00C826D8">
        <w:rPr>
          <w:sz w:val="20"/>
          <w:szCs w:val="20"/>
        </w:rPr>
        <w:t xml:space="preserve">in nerve supply of </w:t>
      </w:r>
      <w:proofErr w:type="spellStart"/>
      <w:r w:rsidRPr="00C826D8">
        <w:rPr>
          <w:sz w:val="20"/>
          <w:szCs w:val="20"/>
        </w:rPr>
        <w:t>lumbricals</w:t>
      </w:r>
      <w:proofErr w:type="spellEnd"/>
      <w:r w:rsidRPr="00C826D8">
        <w:rPr>
          <w:sz w:val="20"/>
          <w:szCs w:val="20"/>
        </w:rPr>
        <w:t xml:space="preserve"> is extremely important while interpreting variant </w:t>
      </w:r>
      <w:proofErr w:type="spellStart"/>
      <w:r w:rsidRPr="00C826D8">
        <w:rPr>
          <w:sz w:val="20"/>
          <w:szCs w:val="20"/>
        </w:rPr>
        <w:t>symptomatology</w:t>
      </w:r>
      <w:proofErr w:type="spellEnd"/>
      <w:r w:rsidRPr="00C826D8">
        <w:rPr>
          <w:sz w:val="20"/>
          <w:szCs w:val="20"/>
        </w:rPr>
        <w:t xml:space="preserve"> in carpal tunnel syndrome and contracture syndromes.</w:t>
      </w:r>
    </w:p>
    <w:p w:rsidR="00446C48" w:rsidRPr="00C826D8" w:rsidRDefault="00446C48" w:rsidP="00AE063F">
      <w:pPr>
        <w:snapToGrid w:val="0"/>
        <w:jc w:val="both"/>
        <w:rPr>
          <w:rFonts w:eastAsia="SimSun"/>
          <w:b/>
          <w:sz w:val="20"/>
          <w:szCs w:val="20"/>
          <w:lang w:eastAsia="zh-CN"/>
        </w:rPr>
      </w:pPr>
    </w:p>
    <w:p w:rsidR="00346122" w:rsidRPr="00C826D8" w:rsidRDefault="008170DD" w:rsidP="00AE063F">
      <w:pPr>
        <w:snapToGrid w:val="0"/>
        <w:jc w:val="both"/>
        <w:rPr>
          <w:b/>
          <w:sz w:val="20"/>
          <w:szCs w:val="20"/>
        </w:rPr>
      </w:pPr>
      <w:r w:rsidRPr="00C826D8">
        <w:rPr>
          <w:b/>
          <w:sz w:val="20"/>
          <w:szCs w:val="20"/>
        </w:rPr>
        <w:t xml:space="preserve">4. </w:t>
      </w:r>
      <w:r w:rsidR="00093C8A" w:rsidRPr="00C826D8">
        <w:rPr>
          <w:b/>
          <w:sz w:val="20"/>
          <w:szCs w:val="20"/>
        </w:rPr>
        <w:t>Conclusion</w:t>
      </w:r>
    </w:p>
    <w:p w:rsidR="00346122" w:rsidRPr="00C826D8" w:rsidRDefault="00346122" w:rsidP="00AE063F">
      <w:pPr>
        <w:autoSpaceDE w:val="0"/>
        <w:autoSpaceDN w:val="0"/>
        <w:adjustRightInd w:val="0"/>
        <w:snapToGrid w:val="0"/>
        <w:ind w:firstLine="425"/>
        <w:jc w:val="both"/>
        <w:rPr>
          <w:color w:val="000000"/>
          <w:sz w:val="20"/>
          <w:szCs w:val="20"/>
          <w:shd w:val="clear" w:color="auto" w:fill="FFFFFF"/>
        </w:rPr>
      </w:pPr>
      <w:r w:rsidRPr="00C826D8">
        <w:rPr>
          <w:sz w:val="20"/>
          <w:szCs w:val="20"/>
        </w:rPr>
        <w:t>Var</w:t>
      </w:r>
      <w:r w:rsidR="00093C8A" w:rsidRPr="00C826D8">
        <w:rPr>
          <w:sz w:val="20"/>
          <w:szCs w:val="20"/>
        </w:rPr>
        <w:t xml:space="preserve">iations in </w:t>
      </w:r>
      <w:proofErr w:type="spellStart"/>
      <w:r w:rsidR="00093C8A" w:rsidRPr="00C826D8">
        <w:rPr>
          <w:sz w:val="20"/>
          <w:szCs w:val="20"/>
        </w:rPr>
        <w:t>innervation</w:t>
      </w:r>
      <w:proofErr w:type="spellEnd"/>
      <w:r w:rsidR="00093C8A" w:rsidRPr="00C826D8">
        <w:rPr>
          <w:sz w:val="20"/>
          <w:szCs w:val="20"/>
        </w:rPr>
        <w:t xml:space="preserve"> of third </w:t>
      </w:r>
      <w:proofErr w:type="spellStart"/>
      <w:r w:rsidRPr="00C826D8">
        <w:rPr>
          <w:sz w:val="20"/>
          <w:szCs w:val="20"/>
        </w:rPr>
        <w:t>lumbrical</w:t>
      </w:r>
      <w:proofErr w:type="spellEnd"/>
      <w:r w:rsidRPr="00C826D8">
        <w:rPr>
          <w:sz w:val="20"/>
          <w:szCs w:val="20"/>
        </w:rPr>
        <w:t xml:space="preserve"> and </w:t>
      </w:r>
      <w:r w:rsidR="00093C8A" w:rsidRPr="00C826D8">
        <w:rPr>
          <w:sz w:val="20"/>
          <w:szCs w:val="20"/>
        </w:rPr>
        <w:t xml:space="preserve">have a lot of clinical </w:t>
      </w:r>
      <w:r w:rsidR="00500E54" w:rsidRPr="00C826D8">
        <w:rPr>
          <w:sz w:val="20"/>
          <w:szCs w:val="20"/>
        </w:rPr>
        <w:t xml:space="preserve">implications. </w:t>
      </w:r>
      <w:r w:rsidRPr="00C826D8">
        <w:rPr>
          <w:sz w:val="20"/>
          <w:szCs w:val="20"/>
        </w:rPr>
        <w:t>At present, every practicing radiologist and surgeon must</w:t>
      </w:r>
      <w:r w:rsidR="00093C8A" w:rsidRPr="00C826D8">
        <w:rPr>
          <w:sz w:val="20"/>
          <w:szCs w:val="20"/>
        </w:rPr>
        <w:t xml:space="preserve"> </w:t>
      </w:r>
      <w:r w:rsidRPr="00C826D8">
        <w:rPr>
          <w:sz w:val="20"/>
          <w:szCs w:val="20"/>
        </w:rPr>
        <w:t>have in-dep</w:t>
      </w:r>
      <w:r w:rsidR="00093C8A" w:rsidRPr="00C826D8">
        <w:rPr>
          <w:sz w:val="20"/>
          <w:szCs w:val="20"/>
        </w:rPr>
        <w:t xml:space="preserve">th knowledge of such variations </w:t>
      </w:r>
      <w:r w:rsidRPr="00C826D8">
        <w:rPr>
          <w:sz w:val="20"/>
          <w:szCs w:val="20"/>
        </w:rPr>
        <w:t xml:space="preserve">for better understanding of </w:t>
      </w:r>
      <w:r w:rsidRPr="00C826D8">
        <w:rPr>
          <w:color w:val="000000"/>
          <w:sz w:val="20"/>
          <w:szCs w:val="20"/>
          <w:shd w:val="clear" w:color="auto" w:fill="FFFFFF"/>
        </w:rPr>
        <w:t>structures in operative field.</w:t>
      </w:r>
      <w:r w:rsidRPr="00C826D8">
        <w:rPr>
          <w:sz w:val="20"/>
          <w:szCs w:val="20"/>
        </w:rPr>
        <w:t xml:space="preserve"> Further research about</w:t>
      </w:r>
      <w:r w:rsidR="00093C8A" w:rsidRPr="00C826D8">
        <w:rPr>
          <w:sz w:val="20"/>
          <w:szCs w:val="20"/>
        </w:rPr>
        <w:t xml:space="preserve"> </w:t>
      </w:r>
      <w:r w:rsidRPr="00C826D8">
        <w:rPr>
          <w:sz w:val="20"/>
          <w:szCs w:val="20"/>
        </w:rPr>
        <w:t>their presence especially in cases of median –</w:t>
      </w:r>
      <w:proofErr w:type="spellStart"/>
      <w:r w:rsidRPr="00C826D8">
        <w:rPr>
          <w:sz w:val="20"/>
          <w:szCs w:val="20"/>
        </w:rPr>
        <w:t>ulnar</w:t>
      </w:r>
      <w:proofErr w:type="spellEnd"/>
      <w:r w:rsidRPr="00C826D8">
        <w:rPr>
          <w:sz w:val="20"/>
          <w:szCs w:val="20"/>
        </w:rPr>
        <w:t xml:space="preserve"> </w:t>
      </w:r>
      <w:proofErr w:type="spellStart"/>
      <w:r w:rsidRPr="00C826D8">
        <w:rPr>
          <w:sz w:val="20"/>
          <w:szCs w:val="20"/>
        </w:rPr>
        <w:t>anastomosis</w:t>
      </w:r>
      <w:proofErr w:type="spellEnd"/>
      <w:r w:rsidRPr="00C826D8">
        <w:rPr>
          <w:sz w:val="20"/>
          <w:szCs w:val="20"/>
        </w:rPr>
        <w:t xml:space="preserve"> can provide new insights and reasons for occurrence.</w:t>
      </w:r>
      <w:r w:rsidR="00093C8A" w:rsidRPr="00C826D8">
        <w:rPr>
          <w:sz w:val="20"/>
          <w:szCs w:val="20"/>
        </w:rPr>
        <w:t xml:space="preserve"> </w:t>
      </w:r>
      <w:r w:rsidRPr="00C826D8">
        <w:rPr>
          <w:color w:val="000000"/>
          <w:sz w:val="20"/>
          <w:szCs w:val="20"/>
          <w:shd w:val="clear" w:color="auto" w:fill="FFFFFF"/>
        </w:rPr>
        <w:t>Intra</w:t>
      </w:r>
      <w:r w:rsidR="00093C8A" w:rsidRPr="00C826D8">
        <w:rPr>
          <w:color w:val="000000"/>
          <w:sz w:val="20"/>
          <w:szCs w:val="20"/>
          <w:shd w:val="clear" w:color="auto" w:fill="FFFFFF"/>
        </w:rPr>
        <w:t xml:space="preserve"> </w:t>
      </w:r>
      <w:r w:rsidRPr="00C826D8">
        <w:rPr>
          <w:color w:val="000000"/>
          <w:sz w:val="20"/>
          <w:szCs w:val="20"/>
          <w:shd w:val="clear" w:color="auto" w:fill="FFFFFF"/>
        </w:rPr>
        <w:t>operative surfacing of these surprises during various decompression nerve surgeries and flap transplants should be kept in mind. Knowledge would provide correct explanation of results during electrophysiological studies.</w:t>
      </w:r>
    </w:p>
    <w:p w:rsidR="00500E54" w:rsidRPr="00C826D8" w:rsidRDefault="00500E54" w:rsidP="00AE063F">
      <w:pPr>
        <w:autoSpaceDE w:val="0"/>
        <w:autoSpaceDN w:val="0"/>
        <w:adjustRightInd w:val="0"/>
        <w:snapToGrid w:val="0"/>
        <w:jc w:val="both"/>
        <w:rPr>
          <w:sz w:val="20"/>
          <w:szCs w:val="20"/>
        </w:rPr>
      </w:pPr>
    </w:p>
    <w:p w:rsidR="008649E9" w:rsidRPr="00C826D8" w:rsidRDefault="00093C8A" w:rsidP="00AE063F">
      <w:pPr>
        <w:snapToGrid w:val="0"/>
        <w:jc w:val="both"/>
        <w:rPr>
          <w:b/>
          <w:sz w:val="20"/>
          <w:szCs w:val="20"/>
        </w:rPr>
      </w:pPr>
      <w:r w:rsidRPr="00C826D8">
        <w:rPr>
          <w:b/>
          <w:sz w:val="20"/>
          <w:szCs w:val="20"/>
        </w:rPr>
        <w:t>Acknowledgements:</w:t>
      </w:r>
    </w:p>
    <w:p w:rsidR="00FB5B6A" w:rsidRPr="00C826D8" w:rsidRDefault="008170DD" w:rsidP="00AE063F">
      <w:pPr>
        <w:snapToGrid w:val="0"/>
        <w:ind w:firstLine="425"/>
        <w:jc w:val="both"/>
        <w:rPr>
          <w:sz w:val="20"/>
          <w:szCs w:val="20"/>
        </w:rPr>
      </w:pPr>
      <w:r w:rsidRPr="00C826D8">
        <w:rPr>
          <w:sz w:val="20"/>
          <w:szCs w:val="20"/>
        </w:rPr>
        <w:t>We are grateful to all our faculty members for their kind support and encouragement at every step. We also thank our college administration for incredible support and wishes.</w:t>
      </w:r>
    </w:p>
    <w:p w:rsidR="009E033A" w:rsidRPr="00C826D8" w:rsidRDefault="009E033A" w:rsidP="00AE063F">
      <w:pPr>
        <w:snapToGrid w:val="0"/>
        <w:jc w:val="both"/>
        <w:rPr>
          <w:b/>
          <w:sz w:val="20"/>
          <w:szCs w:val="20"/>
        </w:rPr>
      </w:pPr>
    </w:p>
    <w:p w:rsidR="00471E57" w:rsidRPr="00C826D8" w:rsidRDefault="00471E57" w:rsidP="00AE063F">
      <w:pPr>
        <w:snapToGrid w:val="0"/>
        <w:jc w:val="both"/>
        <w:rPr>
          <w:b/>
          <w:sz w:val="20"/>
          <w:szCs w:val="20"/>
        </w:rPr>
      </w:pPr>
      <w:r w:rsidRPr="00C826D8">
        <w:rPr>
          <w:b/>
          <w:sz w:val="20"/>
          <w:szCs w:val="20"/>
        </w:rPr>
        <w:t>Corresponding Author:</w:t>
      </w:r>
    </w:p>
    <w:p w:rsidR="008170DD" w:rsidRPr="00C826D8" w:rsidRDefault="008170DD" w:rsidP="00AE063F">
      <w:pPr>
        <w:snapToGrid w:val="0"/>
        <w:jc w:val="both"/>
        <w:rPr>
          <w:sz w:val="20"/>
          <w:szCs w:val="20"/>
        </w:rPr>
      </w:pPr>
      <w:r w:rsidRPr="00C826D8">
        <w:rPr>
          <w:sz w:val="20"/>
          <w:szCs w:val="20"/>
        </w:rPr>
        <w:t xml:space="preserve">Dr </w:t>
      </w:r>
      <w:proofErr w:type="spellStart"/>
      <w:r w:rsidRPr="00C826D8">
        <w:rPr>
          <w:sz w:val="20"/>
          <w:szCs w:val="20"/>
        </w:rPr>
        <w:t>Shweta</w:t>
      </w:r>
      <w:proofErr w:type="spellEnd"/>
      <w:r w:rsidRPr="00C826D8">
        <w:rPr>
          <w:sz w:val="20"/>
          <w:szCs w:val="20"/>
        </w:rPr>
        <w:t xml:space="preserve"> </w:t>
      </w:r>
      <w:proofErr w:type="spellStart"/>
      <w:r w:rsidRPr="00C826D8">
        <w:rPr>
          <w:sz w:val="20"/>
          <w:szCs w:val="20"/>
        </w:rPr>
        <w:t>Chaudhary</w:t>
      </w:r>
      <w:proofErr w:type="spellEnd"/>
      <w:r w:rsidRPr="00C826D8">
        <w:rPr>
          <w:sz w:val="20"/>
          <w:szCs w:val="20"/>
        </w:rPr>
        <w:t>,</w:t>
      </w:r>
      <w:r w:rsidR="00C71317" w:rsidRPr="00C826D8">
        <w:rPr>
          <w:sz w:val="20"/>
          <w:szCs w:val="20"/>
        </w:rPr>
        <w:t xml:space="preserve"> </w:t>
      </w:r>
      <w:r w:rsidRPr="00C826D8">
        <w:rPr>
          <w:sz w:val="20"/>
          <w:szCs w:val="20"/>
        </w:rPr>
        <w:t>Department of Anatomy,</w:t>
      </w:r>
    </w:p>
    <w:p w:rsidR="008170DD" w:rsidRPr="00C826D8" w:rsidRDefault="008170DD" w:rsidP="00AE063F">
      <w:pPr>
        <w:snapToGrid w:val="0"/>
        <w:jc w:val="both"/>
        <w:rPr>
          <w:sz w:val="20"/>
          <w:szCs w:val="20"/>
        </w:rPr>
      </w:pPr>
      <w:r w:rsidRPr="00C826D8">
        <w:rPr>
          <w:sz w:val="20"/>
          <w:szCs w:val="20"/>
        </w:rPr>
        <w:t>College of Medicine,</w:t>
      </w:r>
      <w:r w:rsidR="00C71317" w:rsidRPr="00C826D8">
        <w:rPr>
          <w:sz w:val="20"/>
          <w:szCs w:val="20"/>
        </w:rPr>
        <w:t xml:space="preserve"> </w:t>
      </w:r>
      <w:r w:rsidRPr="00C826D8">
        <w:rPr>
          <w:sz w:val="20"/>
          <w:szCs w:val="20"/>
        </w:rPr>
        <w:t>King Khalid University,</w:t>
      </w:r>
    </w:p>
    <w:p w:rsidR="008170DD" w:rsidRPr="00C826D8" w:rsidRDefault="008170DD" w:rsidP="00AE063F">
      <w:pPr>
        <w:snapToGrid w:val="0"/>
        <w:jc w:val="both"/>
        <w:rPr>
          <w:sz w:val="20"/>
          <w:szCs w:val="20"/>
        </w:rPr>
      </w:pPr>
      <w:proofErr w:type="spellStart"/>
      <w:r w:rsidRPr="00C826D8">
        <w:rPr>
          <w:sz w:val="20"/>
          <w:szCs w:val="20"/>
        </w:rPr>
        <w:t>Abha</w:t>
      </w:r>
      <w:proofErr w:type="spellEnd"/>
      <w:r w:rsidRPr="00C826D8">
        <w:rPr>
          <w:sz w:val="20"/>
          <w:szCs w:val="20"/>
        </w:rPr>
        <w:t xml:space="preserve">, Kingdom of Saudi Arabia, PO Box 418, </w:t>
      </w:r>
      <w:proofErr w:type="spellStart"/>
      <w:r w:rsidRPr="00C826D8">
        <w:rPr>
          <w:sz w:val="20"/>
          <w:szCs w:val="20"/>
        </w:rPr>
        <w:t>Asir</w:t>
      </w:r>
      <w:proofErr w:type="spellEnd"/>
      <w:r w:rsidRPr="00C826D8">
        <w:rPr>
          <w:sz w:val="20"/>
          <w:szCs w:val="20"/>
        </w:rPr>
        <w:t xml:space="preserve"> 61431</w:t>
      </w:r>
      <w:r w:rsidR="00BA368E" w:rsidRPr="00C826D8">
        <w:rPr>
          <w:sz w:val="20"/>
          <w:szCs w:val="20"/>
        </w:rPr>
        <w:t xml:space="preserve">, </w:t>
      </w:r>
      <w:r w:rsidRPr="00C826D8">
        <w:rPr>
          <w:sz w:val="20"/>
          <w:szCs w:val="20"/>
        </w:rPr>
        <w:t>Phone 07-241911907,</w:t>
      </w:r>
    </w:p>
    <w:p w:rsidR="008170DD" w:rsidRPr="00C826D8" w:rsidRDefault="008170DD" w:rsidP="00AE063F">
      <w:pPr>
        <w:snapToGrid w:val="0"/>
        <w:jc w:val="both"/>
        <w:rPr>
          <w:sz w:val="20"/>
          <w:szCs w:val="20"/>
        </w:rPr>
      </w:pPr>
      <w:r w:rsidRPr="00C826D8">
        <w:rPr>
          <w:sz w:val="20"/>
          <w:szCs w:val="20"/>
        </w:rPr>
        <w:t xml:space="preserve">E mail- </w:t>
      </w:r>
      <w:hyperlink r:id="rId16" w:history="1">
        <w:r w:rsidRPr="00C826D8">
          <w:rPr>
            <w:rStyle w:val="Hyperlink"/>
            <w:sz w:val="20"/>
            <w:szCs w:val="20"/>
          </w:rPr>
          <w:t>drshwetarishi@gmail.com</w:t>
        </w:r>
      </w:hyperlink>
    </w:p>
    <w:p w:rsidR="00346122" w:rsidRPr="00C826D8" w:rsidRDefault="008170DD" w:rsidP="00AE063F">
      <w:pPr>
        <w:snapToGrid w:val="0"/>
        <w:jc w:val="both"/>
        <w:rPr>
          <w:sz w:val="20"/>
          <w:szCs w:val="20"/>
        </w:rPr>
      </w:pPr>
      <w:r w:rsidRPr="00C826D8">
        <w:rPr>
          <w:sz w:val="20"/>
          <w:szCs w:val="20"/>
        </w:rPr>
        <w:t>Mobile Phone: + 096658995976</w:t>
      </w:r>
    </w:p>
    <w:p w:rsidR="008478B0" w:rsidRPr="00C826D8" w:rsidRDefault="008478B0" w:rsidP="00AE063F">
      <w:pPr>
        <w:snapToGrid w:val="0"/>
        <w:jc w:val="both"/>
        <w:rPr>
          <w:sz w:val="20"/>
          <w:szCs w:val="20"/>
        </w:rPr>
      </w:pPr>
    </w:p>
    <w:p w:rsidR="00AE063F" w:rsidRPr="00C826D8" w:rsidRDefault="00471E57" w:rsidP="00AE063F">
      <w:pPr>
        <w:snapToGrid w:val="0"/>
        <w:jc w:val="both"/>
        <w:rPr>
          <w:b/>
          <w:sz w:val="20"/>
          <w:szCs w:val="20"/>
        </w:rPr>
      </w:pPr>
      <w:r w:rsidRPr="00C826D8">
        <w:rPr>
          <w:b/>
          <w:sz w:val="20"/>
          <w:szCs w:val="20"/>
        </w:rPr>
        <w:t>References</w:t>
      </w:r>
    </w:p>
    <w:p w:rsidR="00AE063F" w:rsidRPr="00C826D8" w:rsidRDefault="00AE063F" w:rsidP="00AE063F">
      <w:pPr>
        <w:pStyle w:val="Default"/>
        <w:numPr>
          <w:ilvl w:val="1"/>
          <w:numId w:val="6"/>
        </w:numPr>
        <w:snapToGrid w:val="0"/>
        <w:ind w:left="425" w:hanging="425"/>
        <w:jc w:val="both"/>
        <w:rPr>
          <w:rFonts w:ascii="Times New Roman" w:hAnsi="Times New Roman" w:cs="Times New Roman"/>
          <w:sz w:val="20"/>
          <w:szCs w:val="20"/>
        </w:rPr>
      </w:pPr>
      <w:proofErr w:type="spellStart"/>
      <w:r w:rsidRPr="00C826D8">
        <w:rPr>
          <w:rFonts w:ascii="Times New Roman" w:hAnsi="Times New Roman" w:cs="Times New Roman"/>
          <w:sz w:val="20"/>
          <w:szCs w:val="20"/>
        </w:rPr>
        <w:t>M</w:t>
      </w:r>
      <w:r w:rsidR="008170DD" w:rsidRPr="00C826D8">
        <w:rPr>
          <w:rFonts w:ascii="Times New Roman" w:hAnsi="Times New Roman" w:cs="Times New Roman"/>
          <w:sz w:val="20"/>
          <w:szCs w:val="20"/>
        </w:rPr>
        <w:t>anzano</w:t>
      </w:r>
      <w:proofErr w:type="spellEnd"/>
      <w:r w:rsidR="008170DD" w:rsidRPr="00C826D8">
        <w:rPr>
          <w:rFonts w:ascii="Times New Roman" w:hAnsi="Times New Roman" w:cs="Times New Roman"/>
          <w:sz w:val="20"/>
          <w:szCs w:val="20"/>
        </w:rPr>
        <w:t xml:space="preserve"> AS, </w:t>
      </w:r>
      <w:proofErr w:type="spellStart"/>
      <w:r w:rsidR="008170DD" w:rsidRPr="00C826D8">
        <w:rPr>
          <w:rFonts w:ascii="Times New Roman" w:hAnsi="Times New Roman" w:cs="Times New Roman"/>
          <w:sz w:val="20"/>
          <w:szCs w:val="20"/>
        </w:rPr>
        <w:t>Abdala</w:t>
      </w:r>
      <w:proofErr w:type="spellEnd"/>
      <w:r w:rsidR="008170DD" w:rsidRPr="00C826D8">
        <w:rPr>
          <w:rFonts w:ascii="Times New Roman" w:hAnsi="Times New Roman" w:cs="Times New Roman"/>
          <w:sz w:val="20"/>
          <w:szCs w:val="20"/>
        </w:rPr>
        <w:t xml:space="preserve"> V &amp; </w:t>
      </w:r>
      <w:proofErr w:type="spellStart"/>
      <w:r w:rsidR="008170DD" w:rsidRPr="00C826D8">
        <w:rPr>
          <w:rFonts w:ascii="Times New Roman" w:hAnsi="Times New Roman" w:cs="Times New Roman"/>
          <w:sz w:val="20"/>
          <w:szCs w:val="20"/>
        </w:rPr>
        <w:t>Herrel</w:t>
      </w:r>
      <w:proofErr w:type="spellEnd"/>
      <w:r w:rsidR="008170DD" w:rsidRPr="00C826D8">
        <w:rPr>
          <w:rFonts w:ascii="Times New Roman" w:hAnsi="Times New Roman" w:cs="Times New Roman"/>
          <w:sz w:val="20"/>
          <w:szCs w:val="20"/>
        </w:rPr>
        <w:t xml:space="preserve"> A. Morphology and Function of the Forelimb in Arboreal Frogs: Specializations for Grasping Ability? J. </w:t>
      </w:r>
      <w:proofErr w:type="spellStart"/>
      <w:r w:rsidR="008170DD" w:rsidRPr="00C826D8">
        <w:rPr>
          <w:rFonts w:ascii="Times New Roman" w:hAnsi="Times New Roman" w:cs="Times New Roman"/>
          <w:sz w:val="20"/>
          <w:szCs w:val="20"/>
        </w:rPr>
        <w:t>Anat</w:t>
      </w:r>
      <w:proofErr w:type="spellEnd"/>
      <w:r w:rsidR="008170DD" w:rsidRPr="00C826D8">
        <w:rPr>
          <w:rFonts w:ascii="Times New Roman" w:hAnsi="Times New Roman" w:cs="Times New Roman"/>
          <w:sz w:val="20"/>
          <w:szCs w:val="20"/>
        </w:rPr>
        <w:t>, 2008; 213(3):296-307.</w:t>
      </w:r>
    </w:p>
    <w:p w:rsidR="00AE063F" w:rsidRPr="00C826D8" w:rsidRDefault="00AE063F" w:rsidP="00AE063F">
      <w:pPr>
        <w:pStyle w:val="Default"/>
        <w:numPr>
          <w:ilvl w:val="1"/>
          <w:numId w:val="6"/>
        </w:numPr>
        <w:snapToGrid w:val="0"/>
        <w:ind w:left="425" w:hanging="425"/>
        <w:jc w:val="both"/>
        <w:rPr>
          <w:rFonts w:ascii="Times New Roman" w:hAnsi="Times New Roman" w:cs="Times New Roman"/>
          <w:sz w:val="20"/>
          <w:szCs w:val="20"/>
        </w:rPr>
      </w:pPr>
      <w:proofErr w:type="spellStart"/>
      <w:r w:rsidRPr="00C826D8">
        <w:rPr>
          <w:rFonts w:ascii="Times New Roman" w:hAnsi="Times New Roman" w:cs="Times New Roman"/>
          <w:sz w:val="20"/>
          <w:szCs w:val="20"/>
        </w:rPr>
        <w:t>S</w:t>
      </w:r>
      <w:r w:rsidR="008170DD" w:rsidRPr="00C826D8">
        <w:rPr>
          <w:rFonts w:ascii="Times New Roman" w:hAnsi="Times New Roman" w:cs="Times New Roman"/>
          <w:sz w:val="20"/>
          <w:szCs w:val="20"/>
        </w:rPr>
        <w:t>tandring</w:t>
      </w:r>
      <w:proofErr w:type="spellEnd"/>
      <w:r w:rsidR="008170DD" w:rsidRPr="00C826D8">
        <w:rPr>
          <w:rFonts w:ascii="Times New Roman" w:hAnsi="Times New Roman" w:cs="Times New Roman"/>
          <w:sz w:val="20"/>
          <w:szCs w:val="20"/>
        </w:rPr>
        <w:t xml:space="preserve"> S. Pectoral girdle and Upper limb in Gray’s Anatomy. 40th </w:t>
      </w:r>
      <w:proofErr w:type="spellStart"/>
      <w:r w:rsidR="008170DD" w:rsidRPr="00C826D8">
        <w:rPr>
          <w:rFonts w:ascii="Times New Roman" w:hAnsi="Times New Roman" w:cs="Times New Roman"/>
          <w:sz w:val="20"/>
          <w:szCs w:val="20"/>
        </w:rPr>
        <w:t>edn</w:t>
      </w:r>
      <w:proofErr w:type="spellEnd"/>
      <w:r w:rsidR="008170DD" w:rsidRPr="00C826D8">
        <w:rPr>
          <w:rFonts w:ascii="Times New Roman" w:hAnsi="Times New Roman" w:cs="Times New Roman"/>
          <w:sz w:val="20"/>
          <w:szCs w:val="20"/>
        </w:rPr>
        <w:t xml:space="preserve">. In: </w:t>
      </w:r>
      <w:proofErr w:type="spellStart"/>
      <w:r w:rsidR="008170DD" w:rsidRPr="00C826D8">
        <w:rPr>
          <w:rFonts w:ascii="Times New Roman" w:hAnsi="Times New Roman" w:cs="Times New Roman"/>
          <w:sz w:val="20"/>
          <w:szCs w:val="20"/>
        </w:rPr>
        <w:t>Borley</w:t>
      </w:r>
      <w:proofErr w:type="spellEnd"/>
      <w:r w:rsidR="008170DD" w:rsidRPr="00C826D8">
        <w:rPr>
          <w:rFonts w:ascii="Times New Roman" w:hAnsi="Times New Roman" w:cs="Times New Roman"/>
          <w:sz w:val="20"/>
          <w:szCs w:val="20"/>
        </w:rPr>
        <w:t xml:space="preserve"> NR, Healy JC, Collins P, Johnson D, Crossman AR, </w:t>
      </w:r>
      <w:proofErr w:type="spellStart"/>
      <w:r w:rsidR="008170DD" w:rsidRPr="00C826D8">
        <w:rPr>
          <w:rFonts w:ascii="Times New Roman" w:hAnsi="Times New Roman" w:cs="Times New Roman"/>
          <w:sz w:val="20"/>
          <w:szCs w:val="20"/>
        </w:rPr>
        <w:t>Mahadevan</w:t>
      </w:r>
      <w:proofErr w:type="spellEnd"/>
      <w:r w:rsidR="008170DD" w:rsidRPr="00C826D8">
        <w:rPr>
          <w:rFonts w:ascii="Times New Roman" w:hAnsi="Times New Roman" w:cs="Times New Roman"/>
          <w:sz w:val="20"/>
          <w:szCs w:val="20"/>
        </w:rPr>
        <w:t xml:space="preserve"> V.</w:t>
      </w:r>
      <w:r w:rsidR="00C71317" w:rsidRPr="00C826D8">
        <w:rPr>
          <w:rFonts w:ascii="Times New Roman" w:hAnsi="Times New Roman" w:cs="Times New Roman"/>
          <w:sz w:val="20"/>
          <w:szCs w:val="20"/>
        </w:rPr>
        <w:t xml:space="preserve"> </w:t>
      </w:r>
      <w:r w:rsidR="008170DD" w:rsidRPr="00C826D8">
        <w:rPr>
          <w:rFonts w:ascii="Times New Roman" w:hAnsi="Times New Roman" w:cs="Times New Roman"/>
          <w:sz w:val="20"/>
          <w:szCs w:val="20"/>
        </w:rPr>
        <w:t>Spain: Churchill Livingstone, Elsevier</w:t>
      </w:r>
      <w:r w:rsidRPr="00C826D8">
        <w:rPr>
          <w:rFonts w:ascii="Times New Roman" w:hAnsi="Times New Roman" w:cs="Times New Roman"/>
          <w:sz w:val="20"/>
          <w:szCs w:val="20"/>
        </w:rPr>
        <w:t>;</w:t>
      </w:r>
      <w:r w:rsidR="008170DD" w:rsidRPr="00C826D8">
        <w:rPr>
          <w:rFonts w:ascii="Times New Roman" w:hAnsi="Times New Roman" w:cs="Times New Roman"/>
          <w:sz w:val="20"/>
          <w:szCs w:val="20"/>
        </w:rPr>
        <w:t>2008:777</w:t>
      </w:r>
      <w:r w:rsidR="008170DD" w:rsidRPr="00C826D8">
        <w:rPr>
          <w:rFonts w:ascii="Times New Roman" w:hAnsi="Times New Roman" w:cs="Times New Roman"/>
          <w:sz w:val="20"/>
          <w:szCs w:val="20"/>
        </w:rPr>
        <w:noBreakHyphen/>
        <w:t>90</w:t>
      </w:r>
      <w:r w:rsidRPr="00C826D8">
        <w:rPr>
          <w:rFonts w:ascii="Times New Roman" w:hAnsi="Times New Roman" w:cs="Times New Roman"/>
          <w:sz w:val="20"/>
          <w:szCs w:val="20"/>
        </w:rPr>
        <w:t>6.</w:t>
      </w:r>
    </w:p>
    <w:p w:rsidR="00AE063F" w:rsidRPr="00C826D8" w:rsidRDefault="00AE063F" w:rsidP="00AE063F">
      <w:pPr>
        <w:pStyle w:val="NormalWeb"/>
        <w:numPr>
          <w:ilvl w:val="1"/>
          <w:numId w:val="6"/>
        </w:numPr>
        <w:tabs>
          <w:tab w:val="left" w:pos="7290"/>
        </w:tabs>
        <w:snapToGrid w:val="0"/>
        <w:spacing w:before="0" w:beforeAutospacing="0" w:after="0" w:afterAutospacing="0"/>
        <w:ind w:left="425" w:hanging="425"/>
        <w:jc w:val="both"/>
        <w:rPr>
          <w:sz w:val="20"/>
          <w:szCs w:val="20"/>
        </w:rPr>
      </w:pPr>
      <w:proofErr w:type="spellStart"/>
      <w:r w:rsidRPr="00C826D8">
        <w:rPr>
          <w:sz w:val="20"/>
          <w:szCs w:val="20"/>
        </w:rPr>
        <w:t>J</w:t>
      </w:r>
      <w:r w:rsidR="008170DD" w:rsidRPr="00C826D8">
        <w:rPr>
          <w:sz w:val="20"/>
          <w:szCs w:val="20"/>
        </w:rPr>
        <w:t>ohanson</w:t>
      </w:r>
      <w:proofErr w:type="spellEnd"/>
      <w:r w:rsidR="008170DD" w:rsidRPr="00C826D8">
        <w:rPr>
          <w:sz w:val="20"/>
          <w:szCs w:val="20"/>
        </w:rPr>
        <w:t xml:space="preserve"> M. E., Skinner S. R., </w:t>
      </w:r>
      <w:proofErr w:type="spellStart"/>
      <w:r w:rsidR="008170DD" w:rsidRPr="00C826D8">
        <w:rPr>
          <w:sz w:val="20"/>
          <w:szCs w:val="20"/>
        </w:rPr>
        <w:t>Lamoreux</w:t>
      </w:r>
      <w:proofErr w:type="spellEnd"/>
      <w:r w:rsidR="008170DD" w:rsidRPr="00C826D8">
        <w:rPr>
          <w:sz w:val="20"/>
          <w:szCs w:val="20"/>
        </w:rPr>
        <w:t>, L. W. et al.</w:t>
      </w:r>
      <w:r w:rsidRPr="00C826D8">
        <w:rPr>
          <w:sz w:val="20"/>
          <w:szCs w:val="20"/>
        </w:rPr>
        <w:t xml:space="preserve"> </w:t>
      </w:r>
      <w:proofErr w:type="spellStart"/>
      <w:r w:rsidR="008170DD" w:rsidRPr="00C826D8">
        <w:rPr>
          <w:sz w:val="20"/>
          <w:szCs w:val="20"/>
        </w:rPr>
        <w:t>Phasic</w:t>
      </w:r>
      <w:proofErr w:type="spellEnd"/>
      <w:r w:rsidR="008170DD" w:rsidRPr="00C826D8">
        <w:rPr>
          <w:sz w:val="20"/>
          <w:szCs w:val="20"/>
        </w:rPr>
        <w:t xml:space="preserve"> relationships of the extrinsic </w:t>
      </w:r>
      <w:r w:rsidR="008170DD" w:rsidRPr="00C826D8">
        <w:rPr>
          <w:sz w:val="20"/>
          <w:szCs w:val="20"/>
        </w:rPr>
        <w:lastRenderedPageBreak/>
        <w:t>muscles of the normal hand.</w:t>
      </w:r>
      <w:r w:rsidR="00A547AE" w:rsidRPr="00C826D8">
        <w:rPr>
          <w:sz w:val="20"/>
          <w:szCs w:val="20"/>
        </w:rPr>
        <w:t xml:space="preserve"> </w:t>
      </w:r>
      <w:r w:rsidR="008170DD" w:rsidRPr="00C826D8">
        <w:rPr>
          <w:iCs/>
          <w:sz w:val="20"/>
          <w:szCs w:val="20"/>
        </w:rPr>
        <w:t xml:space="preserve">Journal of Hand Surgery, </w:t>
      </w:r>
      <w:r w:rsidR="008170DD" w:rsidRPr="00C826D8">
        <w:rPr>
          <w:sz w:val="20"/>
          <w:szCs w:val="20"/>
        </w:rPr>
        <w:t>1990;15A: 587-594.</w:t>
      </w:r>
    </w:p>
    <w:p w:rsidR="00AE063F" w:rsidRPr="00C826D8" w:rsidRDefault="00AE063F" w:rsidP="00AE063F">
      <w:pPr>
        <w:pStyle w:val="NormalWeb"/>
        <w:numPr>
          <w:ilvl w:val="1"/>
          <w:numId w:val="6"/>
        </w:numPr>
        <w:tabs>
          <w:tab w:val="left" w:pos="7290"/>
        </w:tabs>
        <w:snapToGrid w:val="0"/>
        <w:spacing w:before="0" w:beforeAutospacing="0" w:after="0" w:afterAutospacing="0"/>
        <w:ind w:left="425" w:hanging="425"/>
        <w:jc w:val="both"/>
        <w:rPr>
          <w:sz w:val="20"/>
          <w:szCs w:val="20"/>
        </w:rPr>
      </w:pPr>
      <w:r w:rsidRPr="00C826D8">
        <w:rPr>
          <w:color w:val="000000"/>
          <w:sz w:val="20"/>
          <w:szCs w:val="20"/>
        </w:rPr>
        <w:t>D</w:t>
      </w:r>
      <w:r w:rsidR="008170DD" w:rsidRPr="00C826D8">
        <w:rPr>
          <w:color w:val="000000"/>
          <w:sz w:val="20"/>
          <w:szCs w:val="20"/>
        </w:rPr>
        <w:t xml:space="preserve">as S, Paul S. Anomalous branching pattern of lateral cord of brachial plexus. </w:t>
      </w:r>
      <w:proofErr w:type="spellStart"/>
      <w:r w:rsidR="008170DD" w:rsidRPr="00C826D8">
        <w:rPr>
          <w:color w:val="000000"/>
          <w:sz w:val="20"/>
          <w:szCs w:val="20"/>
        </w:rPr>
        <w:t>Int</w:t>
      </w:r>
      <w:proofErr w:type="spellEnd"/>
      <w:r w:rsidR="008170DD" w:rsidRPr="00C826D8">
        <w:rPr>
          <w:color w:val="000000"/>
          <w:sz w:val="20"/>
          <w:szCs w:val="20"/>
        </w:rPr>
        <w:t xml:space="preserve"> J </w:t>
      </w:r>
      <w:proofErr w:type="spellStart"/>
      <w:r w:rsidR="008170DD" w:rsidRPr="00C826D8">
        <w:rPr>
          <w:color w:val="000000"/>
          <w:sz w:val="20"/>
          <w:szCs w:val="20"/>
        </w:rPr>
        <w:t>Morphol</w:t>
      </w:r>
      <w:proofErr w:type="spellEnd"/>
      <w:r w:rsidR="008170DD" w:rsidRPr="00C826D8">
        <w:rPr>
          <w:color w:val="000000"/>
          <w:sz w:val="20"/>
          <w:szCs w:val="20"/>
        </w:rPr>
        <w:t xml:space="preserve"> 2005;23(4):282-292.</w:t>
      </w:r>
    </w:p>
    <w:p w:rsidR="00AE063F" w:rsidRPr="00C826D8" w:rsidRDefault="00AE063F" w:rsidP="00AE063F">
      <w:pPr>
        <w:pStyle w:val="ListParagraph"/>
        <w:numPr>
          <w:ilvl w:val="1"/>
          <w:numId w:val="6"/>
        </w:numPr>
        <w:tabs>
          <w:tab w:val="left" w:pos="7830"/>
          <w:tab w:val="left" w:pos="8010"/>
        </w:tabs>
        <w:autoSpaceDE w:val="0"/>
        <w:autoSpaceDN w:val="0"/>
        <w:adjustRightInd w:val="0"/>
        <w:snapToGrid w:val="0"/>
        <w:ind w:left="425" w:firstLineChars="0" w:hanging="425"/>
        <w:jc w:val="both"/>
        <w:rPr>
          <w:sz w:val="20"/>
          <w:szCs w:val="20"/>
        </w:rPr>
      </w:pPr>
      <w:proofErr w:type="spellStart"/>
      <w:r w:rsidRPr="00C826D8">
        <w:rPr>
          <w:sz w:val="20"/>
          <w:szCs w:val="20"/>
        </w:rPr>
        <w:t>S</w:t>
      </w:r>
      <w:r w:rsidR="008170DD" w:rsidRPr="00C826D8">
        <w:rPr>
          <w:sz w:val="20"/>
          <w:szCs w:val="20"/>
        </w:rPr>
        <w:t>anes</w:t>
      </w:r>
      <w:proofErr w:type="spellEnd"/>
      <w:r w:rsidR="008170DD" w:rsidRPr="00C826D8">
        <w:rPr>
          <w:sz w:val="20"/>
          <w:szCs w:val="20"/>
        </w:rPr>
        <w:t xml:space="preserve"> HD, </w:t>
      </w:r>
      <w:proofErr w:type="spellStart"/>
      <w:r w:rsidR="008170DD" w:rsidRPr="00C826D8">
        <w:rPr>
          <w:sz w:val="20"/>
          <w:szCs w:val="20"/>
        </w:rPr>
        <w:t>Reh</w:t>
      </w:r>
      <w:proofErr w:type="spellEnd"/>
      <w:r w:rsidR="008170DD" w:rsidRPr="00C826D8">
        <w:rPr>
          <w:sz w:val="20"/>
          <w:szCs w:val="20"/>
        </w:rPr>
        <w:t xml:space="preserve"> TA, Harris WA. Development of the nervous system. New York. Academic Press; 2000: 189–19</w:t>
      </w:r>
      <w:r w:rsidRPr="00C826D8">
        <w:rPr>
          <w:sz w:val="20"/>
          <w:szCs w:val="20"/>
        </w:rPr>
        <w:t>7.</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r w:rsidRPr="00C826D8">
        <w:rPr>
          <w:sz w:val="20"/>
          <w:szCs w:val="20"/>
        </w:rPr>
        <w:t>S</w:t>
      </w:r>
      <w:r w:rsidR="008170DD" w:rsidRPr="00C826D8">
        <w:rPr>
          <w:sz w:val="20"/>
          <w:szCs w:val="20"/>
        </w:rPr>
        <w:t xml:space="preserve">underland, S., Ray L. J. Metrical and non metrical features of the muscular branches of the median nerve. </w:t>
      </w:r>
      <w:r w:rsidR="008170DD" w:rsidRPr="00C826D8">
        <w:rPr>
          <w:iCs/>
          <w:sz w:val="20"/>
          <w:szCs w:val="20"/>
        </w:rPr>
        <w:t xml:space="preserve">Journal of Comparative Neurology, </w:t>
      </w:r>
      <w:r w:rsidR="008170DD" w:rsidRPr="00C826D8">
        <w:rPr>
          <w:sz w:val="20"/>
          <w:szCs w:val="20"/>
        </w:rPr>
        <w:t>1946; 85: 191-201.</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iCs/>
          <w:sz w:val="20"/>
          <w:szCs w:val="20"/>
        </w:rPr>
      </w:pPr>
      <w:proofErr w:type="spellStart"/>
      <w:r w:rsidRPr="00C826D8">
        <w:rPr>
          <w:sz w:val="20"/>
          <w:szCs w:val="20"/>
        </w:rPr>
        <w:t>L</w:t>
      </w:r>
      <w:r w:rsidR="008170DD" w:rsidRPr="00C826D8">
        <w:rPr>
          <w:sz w:val="20"/>
          <w:szCs w:val="20"/>
        </w:rPr>
        <w:t>auritzen</w:t>
      </w:r>
      <w:proofErr w:type="spellEnd"/>
      <w:r w:rsidR="008170DD" w:rsidRPr="00C826D8">
        <w:rPr>
          <w:sz w:val="20"/>
          <w:szCs w:val="20"/>
        </w:rPr>
        <w:t xml:space="preserve"> R. S., </w:t>
      </w:r>
      <w:proofErr w:type="spellStart"/>
      <w:r w:rsidR="008170DD" w:rsidRPr="00C826D8">
        <w:rPr>
          <w:sz w:val="20"/>
          <w:szCs w:val="20"/>
        </w:rPr>
        <w:t>Szabo</w:t>
      </w:r>
      <w:proofErr w:type="spellEnd"/>
      <w:r w:rsidR="008170DD" w:rsidRPr="00C826D8">
        <w:rPr>
          <w:sz w:val="20"/>
          <w:szCs w:val="20"/>
        </w:rPr>
        <w:t xml:space="preserve"> R. M., </w:t>
      </w:r>
      <w:proofErr w:type="spellStart"/>
      <w:r w:rsidR="008170DD" w:rsidRPr="00C826D8">
        <w:rPr>
          <w:sz w:val="20"/>
          <w:szCs w:val="20"/>
        </w:rPr>
        <w:t>Lauritzen</w:t>
      </w:r>
      <w:proofErr w:type="spellEnd"/>
      <w:r w:rsidR="008170DD" w:rsidRPr="00C826D8">
        <w:rPr>
          <w:sz w:val="20"/>
          <w:szCs w:val="20"/>
        </w:rPr>
        <w:t xml:space="preserve"> D. B</w:t>
      </w:r>
      <w:r w:rsidR="00A547AE" w:rsidRPr="00C826D8">
        <w:rPr>
          <w:sz w:val="20"/>
          <w:szCs w:val="20"/>
        </w:rPr>
        <w:t xml:space="preserve">. </w:t>
      </w:r>
      <w:proofErr w:type="spellStart"/>
      <w:r w:rsidR="008170DD" w:rsidRPr="00C826D8">
        <w:rPr>
          <w:bCs/>
          <w:sz w:val="20"/>
          <w:szCs w:val="20"/>
        </w:rPr>
        <w:t>Innervation</w:t>
      </w:r>
      <w:proofErr w:type="spellEnd"/>
      <w:r w:rsidR="008170DD" w:rsidRPr="00C826D8">
        <w:rPr>
          <w:bCs/>
          <w:sz w:val="20"/>
          <w:szCs w:val="20"/>
        </w:rPr>
        <w:t xml:space="preserve"> Of The </w:t>
      </w:r>
      <w:proofErr w:type="spellStart"/>
      <w:r w:rsidR="008170DD" w:rsidRPr="00C826D8">
        <w:rPr>
          <w:bCs/>
          <w:sz w:val="20"/>
          <w:szCs w:val="20"/>
        </w:rPr>
        <w:t>Lumbrical</w:t>
      </w:r>
      <w:proofErr w:type="spellEnd"/>
      <w:r w:rsidR="008170DD" w:rsidRPr="00C826D8">
        <w:rPr>
          <w:bCs/>
          <w:sz w:val="20"/>
          <w:szCs w:val="20"/>
        </w:rPr>
        <w:t xml:space="preserve"> Muscles. </w:t>
      </w:r>
      <w:r w:rsidR="008170DD" w:rsidRPr="00C826D8">
        <w:rPr>
          <w:iCs/>
          <w:sz w:val="20"/>
          <w:szCs w:val="20"/>
        </w:rPr>
        <w:t>British and European Volume, 1996; 21B: 1:57-5</w:t>
      </w:r>
      <w:r w:rsidRPr="00C826D8">
        <w:rPr>
          <w:iCs/>
          <w:sz w:val="20"/>
          <w:szCs w:val="20"/>
        </w:rPr>
        <w:t>8.</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iCs/>
          <w:sz w:val="20"/>
          <w:szCs w:val="20"/>
        </w:rPr>
      </w:pPr>
      <w:proofErr w:type="spellStart"/>
      <w:r w:rsidRPr="00C826D8">
        <w:rPr>
          <w:sz w:val="20"/>
          <w:szCs w:val="20"/>
        </w:rPr>
        <w:t>D</w:t>
      </w:r>
      <w:r w:rsidR="008170DD" w:rsidRPr="00C826D8">
        <w:rPr>
          <w:sz w:val="20"/>
          <w:szCs w:val="20"/>
        </w:rPr>
        <w:t>esjacques</w:t>
      </w:r>
      <w:proofErr w:type="spellEnd"/>
      <w:r w:rsidR="00A547AE" w:rsidRPr="00C826D8">
        <w:rPr>
          <w:sz w:val="20"/>
          <w:szCs w:val="20"/>
        </w:rPr>
        <w:t xml:space="preserve"> </w:t>
      </w:r>
      <w:r w:rsidR="008170DD" w:rsidRPr="00C826D8">
        <w:rPr>
          <w:sz w:val="20"/>
          <w:szCs w:val="20"/>
        </w:rPr>
        <w:t xml:space="preserve">P., </w:t>
      </w:r>
      <w:proofErr w:type="spellStart"/>
      <w:r w:rsidR="008170DD" w:rsidRPr="00C826D8">
        <w:rPr>
          <w:sz w:val="20"/>
          <w:szCs w:val="20"/>
        </w:rPr>
        <w:t>Egloff-baer</w:t>
      </w:r>
      <w:proofErr w:type="spellEnd"/>
      <w:r w:rsidR="00A547AE" w:rsidRPr="00C826D8">
        <w:rPr>
          <w:sz w:val="20"/>
          <w:szCs w:val="20"/>
        </w:rPr>
        <w:t xml:space="preserve"> </w:t>
      </w:r>
      <w:r w:rsidR="008170DD" w:rsidRPr="00C826D8">
        <w:rPr>
          <w:sz w:val="20"/>
          <w:szCs w:val="20"/>
        </w:rPr>
        <w:t>S. and Roth, G.</w:t>
      </w:r>
      <w:r w:rsidRPr="00C826D8">
        <w:rPr>
          <w:sz w:val="20"/>
          <w:szCs w:val="20"/>
        </w:rPr>
        <w:t xml:space="preserve"> </w:t>
      </w:r>
      <w:proofErr w:type="spellStart"/>
      <w:r w:rsidR="008170DD" w:rsidRPr="00C826D8">
        <w:rPr>
          <w:sz w:val="20"/>
          <w:szCs w:val="20"/>
        </w:rPr>
        <w:t>Lumbrical</w:t>
      </w:r>
      <w:proofErr w:type="spellEnd"/>
      <w:r w:rsidR="008170DD" w:rsidRPr="00C826D8">
        <w:rPr>
          <w:sz w:val="20"/>
          <w:szCs w:val="20"/>
        </w:rPr>
        <w:t xml:space="preserve"> muscles and the carpal tunnel syndrome. </w:t>
      </w:r>
      <w:proofErr w:type="spellStart"/>
      <w:r w:rsidR="008170DD" w:rsidRPr="00C826D8">
        <w:rPr>
          <w:iCs/>
          <w:sz w:val="20"/>
          <w:szCs w:val="20"/>
        </w:rPr>
        <w:t>Electron~vography</w:t>
      </w:r>
      <w:proofErr w:type="spellEnd"/>
      <w:r w:rsidR="008170DD" w:rsidRPr="00C826D8">
        <w:rPr>
          <w:iCs/>
          <w:sz w:val="20"/>
          <w:szCs w:val="20"/>
        </w:rPr>
        <w:t xml:space="preserve"> and Clinical Neurophysio</w:t>
      </w:r>
      <w:r w:rsidR="00C826D8">
        <w:rPr>
          <w:rFonts w:eastAsia="SimSun" w:hint="eastAsia"/>
          <w:iCs/>
          <w:sz w:val="20"/>
          <w:szCs w:val="20"/>
          <w:lang w:eastAsia="zh-CN"/>
        </w:rPr>
        <w:t>l</w:t>
      </w:r>
      <w:r w:rsidR="008170DD" w:rsidRPr="00C826D8">
        <w:rPr>
          <w:iCs/>
          <w:sz w:val="20"/>
          <w:szCs w:val="20"/>
        </w:rPr>
        <w:t xml:space="preserve">ogy, 1980; </w:t>
      </w:r>
      <w:r w:rsidR="008170DD" w:rsidRPr="00C826D8">
        <w:rPr>
          <w:sz w:val="20"/>
          <w:szCs w:val="20"/>
        </w:rPr>
        <w:t>20: 443-449.</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r w:rsidRPr="00C826D8">
        <w:rPr>
          <w:sz w:val="20"/>
          <w:szCs w:val="20"/>
        </w:rPr>
        <w:t>Y</w:t>
      </w:r>
      <w:r w:rsidR="008170DD" w:rsidRPr="00C826D8">
        <w:rPr>
          <w:sz w:val="20"/>
          <w:szCs w:val="20"/>
        </w:rPr>
        <w:t xml:space="preserve">ates S. K, </w:t>
      </w:r>
      <w:proofErr w:type="spellStart"/>
      <w:r w:rsidR="008170DD" w:rsidRPr="00C826D8">
        <w:rPr>
          <w:sz w:val="20"/>
          <w:szCs w:val="20"/>
        </w:rPr>
        <w:t>Yaworski</w:t>
      </w:r>
      <w:proofErr w:type="spellEnd"/>
      <w:r w:rsidR="008170DD" w:rsidRPr="00C826D8">
        <w:rPr>
          <w:sz w:val="20"/>
          <w:szCs w:val="20"/>
        </w:rPr>
        <w:t xml:space="preserve"> R.</w:t>
      </w:r>
      <w:r w:rsidRPr="00C826D8">
        <w:rPr>
          <w:sz w:val="20"/>
          <w:szCs w:val="20"/>
        </w:rPr>
        <w:t>, B</w:t>
      </w:r>
      <w:r w:rsidR="008170DD" w:rsidRPr="00C826D8">
        <w:rPr>
          <w:sz w:val="20"/>
          <w:szCs w:val="20"/>
        </w:rPr>
        <w:t xml:space="preserve">rown W. F. Relative preservation of </w:t>
      </w:r>
      <w:proofErr w:type="spellStart"/>
      <w:r w:rsidR="008170DD" w:rsidRPr="00C826D8">
        <w:rPr>
          <w:sz w:val="20"/>
          <w:szCs w:val="20"/>
        </w:rPr>
        <w:t>lumbrical</w:t>
      </w:r>
      <w:proofErr w:type="spellEnd"/>
      <w:r w:rsidR="008170DD" w:rsidRPr="00C826D8">
        <w:rPr>
          <w:sz w:val="20"/>
          <w:szCs w:val="20"/>
        </w:rPr>
        <w:t xml:space="preserve"> versus </w:t>
      </w:r>
      <w:proofErr w:type="spellStart"/>
      <w:r w:rsidR="008170DD" w:rsidRPr="00C826D8">
        <w:rPr>
          <w:sz w:val="20"/>
          <w:szCs w:val="20"/>
        </w:rPr>
        <w:t>thenar</w:t>
      </w:r>
      <w:proofErr w:type="spellEnd"/>
      <w:r w:rsidR="008170DD" w:rsidRPr="00C826D8">
        <w:rPr>
          <w:sz w:val="20"/>
          <w:szCs w:val="20"/>
        </w:rPr>
        <w:t xml:space="preserve"> motor </w:t>
      </w:r>
      <w:proofErr w:type="spellStart"/>
      <w:r w:rsidR="008170DD" w:rsidRPr="00C826D8">
        <w:rPr>
          <w:sz w:val="20"/>
          <w:szCs w:val="20"/>
        </w:rPr>
        <w:t>fibres</w:t>
      </w:r>
      <w:proofErr w:type="spellEnd"/>
      <w:r w:rsidR="008170DD" w:rsidRPr="00C826D8">
        <w:rPr>
          <w:sz w:val="20"/>
          <w:szCs w:val="20"/>
        </w:rPr>
        <w:t xml:space="preserve"> in </w:t>
      </w:r>
      <w:proofErr w:type="spellStart"/>
      <w:r w:rsidR="008170DD" w:rsidRPr="00C826D8">
        <w:rPr>
          <w:sz w:val="20"/>
          <w:szCs w:val="20"/>
        </w:rPr>
        <w:t>neurogenic</w:t>
      </w:r>
      <w:proofErr w:type="spellEnd"/>
      <w:r w:rsidR="008170DD" w:rsidRPr="00C826D8">
        <w:rPr>
          <w:sz w:val="20"/>
          <w:szCs w:val="20"/>
        </w:rPr>
        <w:t xml:space="preserve"> disorders.</w:t>
      </w:r>
      <w:r w:rsidR="00A547AE" w:rsidRPr="00C826D8">
        <w:rPr>
          <w:sz w:val="20"/>
          <w:szCs w:val="20"/>
        </w:rPr>
        <w:t xml:space="preserve"> </w:t>
      </w:r>
      <w:r w:rsidR="008170DD" w:rsidRPr="00C826D8">
        <w:rPr>
          <w:iCs/>
          <w:sz w:val="20"/>
          <w:szCs w:val="20"/>
        </w:rPr>
        <w:t>Journal of Neurology, Neurosurgery, and Psychiatry.</w:t>
      </w:r>
      <w:r w:rsidR="00C826D8">
        <w:rPr>
          <w:rFonts w:eastAsia="SimSun" w:hint="eastAsia"/>
          <w:iCs/>
          <w:sz w:val="20"/>
          <w:szCs w:val="20"/>
          <w:lang w:eastAsia="zh-CN"/>
        </w:rPr>
        <w:t xml:space="preserve"> </w:t>
      </w:r>
      <w:r w:rsidR="008170DD" w:rsidRPr="00C826D8">
        <w:rPr>
          <w:iCs/>
          <w:sz w:val="20"/>
          <w:szCs w:val="20"/>
        </w:rPr>
        <w:t>1981;</w:t>
      </w:r>
      <w:r w:rsidR="008170DD" w:rsidRPr="00C826D8">
        <w:rPr>
          <w:sz w:val="20"/>
          <w:szCs w:val="20"/>
        </w:rPr>
        <w:t>44:</w:t>
      </w:r>
      <w:r w:rsidR="00A547AE" w:rsidRPr="00C826D8">
        <w:rPr>
          <w:sz w:val="20"/>
          <w:szCs w:val="20"/>
        </w:rPr>
        <w:t xml:space="preserve"> </w:t>
      </w:r>
      <w:r w:rsidR="008170DD" w:rsidRPr="00C826D8">
        <w:rPr>
          <w:sz w:val="20"/>
          <w:szCs w:val="20"/>
        </w:rPr>
        <w:t>768 774.</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proofErr w:type="spellStart"/>
      <w:r w:rsidRPr="00C826D8">
        <w:rPr>
          <w:sz w:val="20"/>
          <w:szCs w:val="20"/>
        </w:rPr>
        <w:t>A</w:t>
      </w:r>
      <w:r w:rsidR="008170DD" w:rsidRPr="00C826D8">
        <w:rPr>
          <w:sz w:val="20"/>
          <w:szCs w:val="20"/>
        </w:rPr>
        <w:t>froz</w:t>
      </w:r>
      <w:proofErr w:type="spellEnd"/>
      <w:r w:rsidRPr="00C826D8">
        <w:rPr>
          <w:sz w:val="20"/>
          <w:szCs w:val="20"/>
        </w:rPr>
        <w:t xml:space="preserve">. </w:t>
      </w:r>
      <w:r w:rsidRPr="00C826D8">
        <w:rPr>
          <w:bCs/>
          <w:sz w:val="20"/>
          <w:szCs w:val="20"/>
        </w:rPr>
        <w:t>V</w:t>
      </w:r>
      <w:r w:rsidR="008170DD" w:rsidRPr="00C826D8">
        <w:rPr>
          <w:bCs/>
          <w:sz w:val="20"/>
          <w:szCs w:val="20"/>
        </w:rPr>
        <w:t xml:space="preserve">ariation in </w:t>
      </w:r>
      <w:proofErr w:type="spellStart"/>
      <w:r w:rsidR="008170DD" w:rsidRPr="00C826D8">
        <w:rPr>
          <w:bCs/>
          <w:sz w:val="20"/>
          <w:szCs w:val="20"/>
        </w:rPr>
        <w:t>Innervation</w:t>
      </w:r>
      <w:proofErr w:type="spellEnd"/>
      <w:r w:rsidR="008170DD" w:rsidRPr="00C826D8">
        <w:rPr>
          <w:bCs/>
          <w:sz w:val="20"/>
          <w:szCs w:val="20"/>
        </w:rPr>
        <w:t xml:space="preserve"> of </w:t>
      </w:r>
      <w:proofErr w:type="spellStart"/>
      <w:r w:rsidR="008170DD" w:rsidRPr="00C826D8">
        <w:rPr>
          <w:bCs/>
          <w:sz w:val="20"/>
          <w:szCs w:val="20"/>
        </w:rPr>
        <w:t>Lumbricals</w:t>
      </w:r>
      <w:proofErr w:type="spellEnd"/>
      <w:r w:rsidR="008170DD" w:rsidRPr="00C826D8">
        <w:rPr>
          <w:bCs/>
          <w:sz w:val="20"/>
          <w:szCs w:val="20"/>
        </w:rPr>
        <w:t xml:space="preserve"> of Hands</w:t>
      </w:r>
      <w:r w:rsidR="00C826D8">
        <w:rPr>
          <w:rFonts w:eastAsia="SimSun" w:hint="eastAsia"/>
          <w:bCs/>
          <w:sz w:val="20"/>
          <w:szCs w:val="20"/>
          <w:lang w:eastAsia="zh-CN"/>
        </w:rPr>
        <w:t xml:space="preserve"> </w:t>
      </w:r>
      <w:r w:rsidR="008170DD" w:rsidRPr="00C826D8">
        <w:rPr>
          <w:sz w:val="20"/>
          <w:szCs w:val="20"/>
        </w:rPr>
        <w:t>2014;3(5):243-24</w:t>
      </w:r>
      <w:r w:rsidRPr="00C826D8">
        <w:rPr>
          <w:sz w:val="20"/>
          <w:szCs w:val="20"/>
        </w:rPr>
        <w:t>5.</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r w:rsidRPr="00C826D8">
        <w:rPr>
          <w:sz w:val="20"/>
          <w:szCs w:val="20"/>
        </w:rPr>
        <w:t>M</w:t>
      </w:r>
      <w:r w:rsidR="00A547AE" w:rsidRPr="00C826D8">
        <w:rPr>
          <w:sz w:val="20"/>
          <w:szCs w:val="20"/>
        </w:rPr>
        <w:t>ehta</w:t>
      </w:r>
      <w:r w:rsidR="008170DD" w:rsidRPr="00C826D8">
        <w:rPr>
          <w:sz w:val="20"/>
          <w:szCs w:val="20"/>
        </w:rPr>
        <w:t xml:space="preserve"> H. J.</w:t>
      </w:r>
      <w:r w:rsidR="00A547AE" w:rsidRPr="00C826D8">
        <w:rPr>
          <w:sz w:val="20"/>
          <w:szCs w:val="20"/>
        </w:rPr>
        <w:t xml:space="preserve">, </w:t>
      </w:r>
      <w:r w:rsidR="008170DD" w:rsidRPr="00C826D8">
        <w:rPr>
          <w:sz w:val="20"/>
          <w:szCs w:val="20"/>
        </w:rPr>
        <w:t>Gardner W. U.</w:t>
      </w:r>
      <w:r w:rsidR="00A547AE" w:rsidRPr="00C826D8">
        <w:rPr>
          <w:sz w:val="20"/>
          <w:szCs w:val="20"/>
        </w:rPr>
        <w:t xml:space="preserve"> </w:t>
      </w:r>
      <w:r w:rsidR="008170DD" w:rsidRPr="00C826D8">
        <w:rPr>
          <w:sz w:val="20"/>
          <w:szCs w:val="20"/>
        </w:rPr>
        <w:t xml:space="preserve">A study of </w:t>
      </w:r>
      <w:proofErr w:type="spellStart"/>
      <w:r w:rsidR="008170DD" w:rsidRPr="00C826D8">
        <w:rPr>
          <w:sz w:val="20"/>
          <w:szCs w:val="20"/>
        </w:rPr>
        <w:t>lumbrical</w:t>
      </w:r>
      <w:proofErr w:type="spellEnd"/>
      <w:r w:rsidR="008170DD" w:rsidRPr="00C826D8">
        <w:rPr>
          <w:sz w:val="20"/>
          <w:szCs w:val="20"/>
        </w:rPr>
        <w:t xml:space="preserve"> muscles in the human hand. American Journal of Anatomy, 1961;</w:t>
      </w:r>
      <w:r w:rsidR="00A547AE" w:rsidRPr="00C826D8">
        <w:rPr>
          <w:sz w:val="20"/>
          <w:szCs w:val="20"/>
        </w:rPr>
        <w:t xml:space="preserve"> </w:t>
      </w:r>
      <w:r w:rsidR="008170DD" w:rsidRPr="00C826D8">
        <w:rPr>
          <w:sz w:val="20"/>
          <w:szCs w:val="20"/>
        </w:rPr>
        <w:t>109: 227-238.</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proofErr w:type="spellStart"/>
      <w:r w:rsidRPr="00C826D8">
        <w:rPr>
          <w:sz w:val="20"/>
          <w:szCs w:val="20"/>
        </w:rPr>
        <w:t>H</w:t>
      </w:r>
      <w:r w:rsidR="008170DD" w:rsidRPr="00C826D8">
        <w:rPr>
          <w:sz w:val="20"/>
          <w:szCs w:val="20"/>
        </w:rPr>
        <w:t>ur</w:t>
      </w:r>
      <w:proofErr w:type="spellEnd"/>
      <w:r w:rsidR="008170DD" w:rsidRPr="00C826D8">
        <w:rPr>
          <w:sz w:val="20"/>
          <w:szCs w:val="20"/>
        </w:rPr>
        <w:t xml:space="preserve"> Variations Of </w:t>
      </w:r>
      <w:proofErr w:type="spellStart"/>
      <w:r w:rsidR="008170DD" w:rsidRPr="00C826D8">
        <w:rPr>
          <w:sz w:val="20"/>
          <w:szCs w:val="20"/>
        </w:rPr>
        <w:t>Lumbrical</w:t>
      </w:r>
      <w:proofErr w:type="spellEnd"/>
      <w:r w:rsidR="008170DD" w:rsidRPr="00C826D8">
        <w:rPr>
          <w:sz w:val="20"/>
          <w:szCs w:val="20"/>
        </w:rPr>
        <w:t xml:space="preserve"> Muscle </w:t>
      </w:r>
      <w:proofErr w:type="spellStart"/>
      <w:r w:rsidR="008170DD" w:rsidRPr="00C826D8">
        <w:rPr>
          <w:sz w:val="20"/>
          <w:szCs w:val="20"/>
        </w:rPr>
        <w:t>Innervation</w:t>
      </w:r>
      <w:proofErr w:type="spellEnd"/>
      <w:r w:rsidR="008170DD" w:rsidRPr="00C826D8">
        <w:rPr>
          <w:sz w:val="20"/>
          <w:szCs w:val="20"/>
        </w:rPr>
        <w:t xml:space="preserve"> Patterns In The Hand, Focusing On The Dual </w:t>
      </w:r>
      <w:proofErr w:type="spellStart"/>
      <w:r w:rsidR="008170DD" w:rsidRPr="00C826D8">
        <w:rPr>
          <w:sz w:val="20"/>
          <w:szCs w:val="20"/>
        </w:rPr>
        <w:t>Innervation</w:t>
      </w:r>
      <w:proofErr w:type="spellEnd"/>
      <w:r w:rsidR="008170DD" w:rsidRPr="00C826D8">
        <w:rPr>
          <w:sz w:val="20"/>
          <w:szCs w:val="20"/>
        </w:rPr>
        <w:t xml:space="preserve"> Of The Third </w:t>
      </w:r>
      <w:proofErr w:type="spellStart"/>
      <w:r w:rsidR="008170DD" w:rsidRPr="00C826D8">
        <w:rPr>
          <w:sz w:val="20"/>
          <w:szCs w:val="20"/>
        </w:rPr>
        <w:t>Lumbrical</w:t>
      </w:r>
      <w:proofErr w:type="spellEnd"/>
      <w:r w:rsidR="008170DD" w:rsidRPr="00C826D8">
        <w:rPr>
          <w:sz w:val="20"/>
          <w:szCs w:val="20"/>
        </w:rPr>
        <w:t xml:space="preserve"> Muscle Nerve 55: 160–165, 201</w:t>
      </w:r>
      <w:r w:rsidRPr="00C826D8">
        <w:rPr>
          <w:sz w:val="20"/>
          <w:szCs w:val="20"/>
        </w:rPr>
        <w:t>7.</w:t>
      </w:r>
    </w:p>
    <w:p w:rsidR="00AE063F" w:rsidRPr="00C826D8" w:rsidRDefault="00AE063F" w:rsidP="00AE063F">
      <w:pPr>
        <w:pStyle w:val="ListParagraph"/>
        <w:numPr>
          <w:ilvl w:val="1"/>
          <w:numId w:val="6"/>
        </w:numPr>
        <w:autoSpaceDE w:val="0"/>
        <w:autoSpaceDN w:val="0"/>
        <w:adjustRightInd w:val="0"/>
        <w:snapToGrid w:val="0"/>
        <w:ind w:left="425" w:firstLineChars="0" w:hanging="425"/>
        <w:jc w:val="both"/>
        <w:rPr>
          <w:sz w:val="20"/>
          <w:szCs w:val="20"/>
        </w:rPr>
      </w:pPr>
      <w:r w:rsidRPr="00C826D8">
        <w:rPr>
          <w:sz w:val="20"/>
          <w:szCs w:val="20"/>
        </w:rPr>
        <w:t>O</w:t>
      </w:r>
      <w:r w:rsidR="008170DD" w:rsidRPr="00C826D8">
        <w:rPr>
          <w:sz w:val="20"/>
          <w:szCs w:val="20"/>
        </w:rPr>
        <w:t xml:space="preserve">h CS, Won HS, Lee KS, Chung IH, Kim SM. Anatomic variation of the </w:t>
      </w:r>
      <w:proofErr w:type="spellStart"/>
      <w:r w:rsidR="008170DD" w:rsidRPr="00C826D8">
        <w:rPr>
          <w:sz w:val="20"/>
          <w:szCs w:val="20"/>
        </w:rPr>
        <w:t>innervation</w:t>
      </w:r>
      <w:proofErr w:type="spellEnd"/>
      <w:r w:rsidR="008170DD" w:rsidRPr="00C826D8">
        <w:rPr>
          <w:sz w:val="20"/>
          <w:szCs w:val="20"/>
        </w:rPr>
        <w:t xml:space="preserve"> of the flexor </w:t>
      </w:r>
      <w:proofErr w:type="spellStart"/>
      <w:r w:rsidR="008170DD" w:rsidRPr="00C826D8">
        <w:rPr>
          <w:sz w:val="20"/>
          <w:szCs w:val="20"/>
        </w:rPr>
        <w:t>digitorum</w:t>
      </w:r>
      <w:proofErr w:type="spellEnd"/>
      <w:r w:rsidR="008170DD" w:rsidRPr="00C826D8">
        <w:rPr>
          <w:sz w:val="20"/>
          <w:szCs w:val="20"/>
        </w:rPr>
        <w:t xml:space="preserve"> </w:t>
      </w:r>
      <w:proofErr w:type="spellStart"/>
      <w:r w:rsidR="008170DD" w:rsidRPr="00C826D8">
        <w:rPr>
          <w:sz w:val="20"/>
          <w:szCs w:val="20"/>
        </w:rPr>
        <w:t>profundus</w:t>
      </w:r>
      <w:proofErr w:type="spellEnd"/>
      <w:r w:rsidR="00A547AE" w:rsidRPr="00C826D8">
        <w:rPr>
          <w:sz w:val="20"/>
          <w:szCs w:val="20"/>
        </w:rPr>
        <w:t xml:space="preserve"> </w:t>
      </w:r>
      <w:r w:rsidR="008170DD" w:rsidRPr="00C826D8">
        <w:rPr>
          <w:sz w:val="20"/>
          <w:szCs w:val="20"/>
        </w:rPr>
        <w:t>muscle and its clinical implications. Muscle Nerve 2009;</w:t>
      </w:r>
      <w:r w:rsidR="00A547AE" w:rsidRPr="00C826D8">
        <w:rPr>
          <w:sz w:val="20"/>
          <w:szCs w:val="20"/>
        </w:rPr>
        <w:t xml:space="preserve"> </w:t>
      </w:r>
      <w:r w:rsidR="008170DD" w:rsidRPr="00C826D8">
        <w:rPr>
          <w:sz w:val="20"/>
          <w:szCs w:val="20"/>
        </w:rPr>
        <w:t>38: 498–502.</w:t>
      </w:r>
    </w:p>
    <w:p w:rsidR="00AE063F" w:rsidRPr="00C826D8" w:rsidRDefault="00AE063F" w:rsidP="00AE063F">
      <w:pPr>
        <w:pStyle w:val="Default"/>
        <w:numPr>
          <w:ilvl w:val="1"/>
          <w:numId w:val="6"/>
        </w:numPr>
        <w:snapToGrid w:val="0"/>
        <w:ind w:left="425" w:hanging="425"/>
        <w:jc w:val="both"/>
        <w:rPr>
          <w:sz w:val="20"/>
          <w:szCs w:val="20"/>
        </w:rPr>
      </w:pPr>
      <w:proofErr w:type="spellStart"/>
      <w:r w:rsidRPr="00C826D8">
        <w:rPr>
          <w:rFonts w:ascii="Times New Roman" w:hAnsi="Times New Roman" w:cs="Times New Roman"/>
          <w:bCs/>
          <w:sz w:val="20"/>
          <w:szCs w:val="20"/>
        </w:rPr>
        <w:t>K</w:t>
      </w:r>
      <w:r w:rsidR="008170DD" w:rsidRPr="00C826D8">
        <w:rPr>
          <w:rFonts w:ascii="Times New Roman" w:hAnsi="Times New Roman" w:cs="Times New Roman"/>
          <w:bCs/>
          <w:sz w:val="20"/>
          <w:szCs w:val="20"/>
        </w:rPr>
        <w:t>aur</w:t>
      </w:r>
      <w:proofErr w:type="spellEnd"/>
      <w:r w:rsidR="008170DD" w:rsidRPr="00C826D8">
        <w:rPr>
          <w:rFonts w:ascii="Times New Roman" w:hAnsi="Times New Roman" w:cs="Times New Roman"/>
          <w:bCs/>
          <w:sz w:val="20"/>
          <w:szCs w:val="20"/>
        </w:rPr>
        <w:t xml:space="preserve"> N., </w:t>
      </w:r>
      <w:proofErr w:type="spellStart"/>
      <w:r w:rsidR="008170DD" w:rsidRPr="00C826D8">
        <w:rPr>
          <w:rFonts w:ascii="Times New Roman" w:hAnsi="Times New Roman" w:cs="Times New Roman"/>
          <w:bCs/>
          <w:sz w:val="20"/>
          <w:szCs w:val="20"/>
        </w:rPr>
        <w:t>Kullar</w:t>
      </w:r>
      <w:proofErr w:type="spellEnd"/>
      <w:r w:rsidR="008170DD" w:rsidRPr="00C826D8">
        <w:rPr>
          <w:rFonts w:ascii="Times New Roman" w:hAnsi="Times New Roman" w:cs="Times New Roman"/>
          <w:bCs/>
          <w:sz w:val="20"/>
          <w:szCs w:val="20"/>
        </w:rPr>
        <w:t xml:space="preserve"> J. S., </w:t>
      </w:r>
      <w:proofErr w:type="spellStart"/>
      <w:r w:rsidR="008170DD" w:rsidRPr="00C826D8">
        <w:rPr>
          <w:rFonts w:ascii="Times New Roman" w:hAnsi="Times New Roman" w:cs="Times New Roman"/>
          <w:bCs/>
          <w:sz w:val="20"/>
          <w:szCs w:val="20"/>
        </w:rPr>
        <w:t>Singla</w:t>
      </w:r>
      <w:proofErr w:type="spellEnd"/>
      <w:r w:rsidR="008170DD" w:rsidRPr="00C826D8">
        <w:rPr>
          <w:rFonts w:ascii="Times New Roman" w:hAnsi="Times New Roman" w:cs="Times New Roman"/>
          <w:bCs/>
          <w:sz w:val="20"/>
          <w:szCs w:val="20"/>
        </w:rPr>
        <w:t xml:space="preserve"> R. K.</w:t>
      </w:r>
      <w:r w:rsidR="00DD7131" w:rsidRPr="00C826D8">
        <w:rPr>
          <w:rFonts w:ascii="Times New Roman" w:hAnsi="Times New Roman" w:cs="Times New Roman"/>
          <w:bCs/>
          <w:sz w:val="20"/>
          <w:szCs w:val="20"/>
        </w:rPr>
        <w:t xml:space="preserve"> </w:t>
      </w:r>
      <w:r w:rsidR="008170DD" w:rsidRPr="00C826D8">
        <w:rPr>
          <w:rFonts w:ascii="Times New Roman" w:hAnsi="Times New Roman" w:cs="Times New Roman"/>
          <w:color w:val="auto"/>
          <w:sz w:val="20"/>
          <w:szCs w:val="20"/>
        </w:rPr>
        <w:t xml:space="preserve">Variations in nerve supply of </w:t>
      </w:r>
      <w:proofErr w:type="spellStart"/>
      <w:r w:rsidR="008170DD" w:rsidRPr="00C826D8">
        <w:rPr>
          <w:rFonts w:ascii="Times New Roman" w:hAnsi="Times New Roman" w:cs="Times New Roman"/>
          <w:color w:val="auto"/>
          <w:sz w:val="20"/>
          <w:szCs w:val="20"/>
        </w:rPr>
        <w:t>lumbricals</w:t>
      </w:r>
      <w:proofErr w:type="spellEnd"/>
      <w:r w:rsidR="008170DD" w:rsidRPr="00C826D8">
        <w:rPr>
          <w:rFonts w:ascii="Times New Roman" w:hAnsi="Times New Roman" w:cs="Times New Roman"/>
          <w:color w:val="auto"/>
          <w:sz w:val="20"/>
          <w:szCs w:val="20"/>
        </w:rPr>
        <w:t xml:space="preserve"> of hand in North Indian population</w:t>
      </w:r>
      <w:r w:rsidRPr="00C826D8">
        <w:rPr>
          <w:rFonts w:ascii="Times New Roman" w:hAnsi="Times New Roman" w:cs="Times New Roman"/>
          <w:color w:val="auto"/>
          <w:sz w:val="20"/>
          <w:szCs w:val="20"/>
        </w:rPr>
        <w:t>.</w:t>
      </w:r>
      <w:r w:rsidR="008170DD" w:rsidRPr="00C826D8">
        <w:rPr>
          <w:rFonts w:ascii="Times New Roman" w:hAnsi="Times New Roman" w:cs="Times New Roman"/>
          <w:color w:val="auto"/>
          <w:sz w:val="20"/>
          <w:szCs w:val="20"/>
        </w:rPr>
        <w:t xml:space="preserve"> </w:t>
      </w:r>
      <w:r w:rsidR="008170DD" w:rsidRPr="00C826D8">
        <w:rPr>
          <w:rFonts w:ascii="Times New Roman" w:hAnsi="Times New Roman" w:cs="Times New Roman"/>
          <w:iCs/>
          <w:color w:val="auto"/>
          <w:sz w:val="20"/>
          <w:szCs w:val="20"/>
        </w:rPr>
        <w:t>Indian Journal of Clinical Anatomy and Physiology</w:t>
      </w:r>
      <w:r w:rsidR="008170DD" w:rsidRPr="00C826D8">
        <w:rPr>
          <w:rFonts w:ascii="Times New Roman" w:hAnsi="Times New Roman" w:cs="Times New Roman"/>
          <w:i/>
          <w:iCs/>
          <w:color w:val="auto"/>
          <w:sz w:val="20"/>
          <w:szCs w:val="20"/>
        </w:rPr>
        <w:t xml:space="preserve">, </w:t>
      </w:r>
      <w:r w:rsidR="008170DD" w:rsidRPr="00C826D8">
        <w:rPr>
          <w:rFonts w:ascii="Times New Roman" w:hAnsi="Times New Roman" w:cs="Times New Roman"/>
          <w:iCs/>
          <w:color w:val="auto"/>
          <w:sz w:val="20"/>
          <w:szCs w:val="20"/>
        </w:rPr>
        <w:t>2016;</w:t>
      </w:r>
      <w:r w:rsidR="00A547AE" w:rsidRPr="00C826D8">
        <w:rPr>
          <w:rFonts w:ascii="Times New Roman" w:hAnsi="Times New Roman" w:cs="Times New Roman"/>
          <w:iCs/>
          <w:color w:val="auto"/>
          <w:sz w:val="20"/>
          <w:szCs w:val="20"/>
        </w:rPr>
        <w:t xml:space="preserve"> </w:t>
      </w:r>
      <w:r w:rsidR="008170DD" w:rsidRPr="00C826D8">
        <w:rPr>
          <w:rFonts w:ascii="Times New Roman" w:hAnsi="Times New Roman" w:cs="Times New Roman"/>
          <w:iCs/>
          <w:color w:val="auto"/>
          <w:sz w:val="20"/>
          <w:szCs w:val="20"/>
        </w:rPr>
        <w:t>3(4);467-46</w:t>
      </w:r>
      <w:r w:rsidRPr="00C826D8">
        <w:rPr>
          <w:rFonts w:ascii="Times New Roman" w:hAnsi="Times New Roman" w:cs="Times New Roman"/>
          <w:iCs/>
          <w:color w:val="auto"/>
          <w:sz w:val="20"/>
          <w:szCs w:val="20"/>
        </w:rPr>
        <w:t>9.</w:t>
      </w:r>
      <w:r w:rsidR="00C826D8" w:rsidRPr="00C826D8">
        <w:rPr>
          <w:rFonts w:ascii="Times New Roman" w:eastAsia="SimSun" w:hAnsi="Times New Roman" w:cs="Times New Roman" w:hint="eastAsia"/>
          <w:iCs/>
          <w:color w:val="auto"/>
          <w:sz w:val="20"/>
          <w:szCs w:val="20"/>
          <w:lang w:eastAsia="zh-CN"/>
        </w:rPr>
        <w:t xml:space="preserve"> </w:t>
      </w:r>
    </w:p>
    <w:p w:rsidR="00AE063F" w:rsidRPr="00C826D8" w:rsidRDefault="00AE063F" w:rsidP="00AE063F">
      <w:pPr>
        <w:snapToGrid w:val="0"/>
        <w:ind w:left="425" w:hanging="425"/>
        <w:jc w:val="both"/>
        <w:rPr>
          <w:sz w:val="20"/>
          <w:szCs w:val="20"/>
        </w:rPr>
        <w:sectPr w:rsidR="00AE063F" w:rsidRPr="00C826D8" w:rsidSect="00B624C2">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600"/>
          <w:docGrid w:linePitch="360"/>
        </w:sectPr>
      </w:pPr>
    </w:p>
    <w:p w:rsidR="00AE063F" w:rsidRPr="00C826D8" w:rsidRDefault="00AE063F" w:rsidP="00AE063F">
      <w:pPr>
        <w:snapToGrid w:val="0"/>
        <w:ind w:left="425" w:hanging="425"/>
        <w:jc w:val="both"/>
        <w:rPr>
          <w:sz w:val="20"/>
          <w:szCs w:val="20"/>
        </w:rPr>
      </w:pPr>
    </w:p>
    <w:p w:rsidR="00AE063F" w:rsidRPr="00C826D8" w:rsidRDefault="00AE063F" w:rsidP="00AE063F">
      <w:pPr>
        <w:snapToGrid w:val="0"/>
        <w:ind w:left="425" w:hanging="425"/>
        <w:jc w:val="both"/>
        <w:rPr>
          <w:sz w:val="20"/>
          <w:szCs w:val="20"/>
          <w:lang w:eastAsia="zh-CN"/>
        </w:rPr>
      </w:pPr>
    </w:p>
    <w:p w:rsidR="00AE063F" w:rsidRPr="00C826D8" w:rsidRDefault="00AE063F" w:rsidP="00AE063F">
      <w:pPr>
        <w:snapToGrid w:val="0"/>
        <w:ind w:left="425" w:hanging="425"/>
        <w:jc w:val="both"/>
        <w:rPr>
          <w:sz w:val="20"/>
          <w:szCs w:val="20"/>
          <w:lang w:eastAsia="zh-CN"/>
        </w:rPr>
      </w:pPr>
    </w:p>
    <w:p w:rsidR="004D0467" w:rsidRPr="00C826D8" w:rsidRDefault="00AE063F" w:rsidP="00AE063F">
      <w:pPr>
        <w:snapToGrid w:val="0"/>
        <w:ind w:left="425" w:hanging="425"/>
        <w:jc w:val="both"/>
        <w:rPr>
          <w:sz w:val="20"/>
          <w:szCs w:val="20"/>
        </w:rPr>
      </w:pPr>
      <w:r w:rsidRPr="00C826D8">
        <w:rPr>
          <w:rFonts w:hint="eastAsia"/>
          <w:sz w:val="20"/>
          <w:szCs w:val="20"/>
          <w:lang w:eastAsia="zh-CN"/>
        </w:rPr>
        <w:t>4</w:t>
      </w:r>
      <w:r w:rsidRPr="00C826D8">
        <w:rPr>
          <w:sz w:val="20"/>
          <w:szCs w:val="20"/>
        </w:rPr>
        <w:t>/</w:t>
      </w:r>
      <w:r w:rsidRPr="00C826D8">
        <w:rPr>
          <w:rFonts w:hint="eastAsia"/>
          <w:sz w:val="20"/>
          <w:szCs w:val="20"/>
          <w:lang w:eastAsia="zh-CN"/>
        </w:rPr>
        <w:t>5</w:t>
      </w:r>
      <w:r w:rsidRPr="00C826D8">
        <w:rPr>
          <w:sz w:val="20"/>
          <w:szCs w:val="20"/>
        </w:rPr>
        <w:t>/2017</w:t>
      </w:r>
    </w:p>
    <w:sectPr w:rsidR="004D0467" w:rsidRPr="00C826D8" w:rsidSect="00B624C2">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F0" w:rsidRDefault="00D46BF0">
      <w:r>
        <w:separator/>
      </w:r>
    </w:p>
  </w:endnote>
  <w:endnote w:type="continuationSeparator" w:id="0">
    <w:p w:rsidR="00D46BF0" w:rsidRDefault="00D46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Gill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3F" w:rsidRDefault="001B5898" w:rsidP="00B3167C">
    <w:pPr>
      <w:pStyle w:val="Footer"/>
      <w:framePr w:wrap="around" w:vAnchor="text" w:hAnchor="margin" w:xAlign="center" w:y="1"/>
      <w:rPr>
        <w:rStyle w:val="PageNumber"/>
      </w:rPr>
    </w:pPr>
    <w:r>
      <w:rPr>
        <w:rStyle w:val="PageNumber"/>
      </w:rPr>
      <w:fldChar w:fldCharType="begin"/>
    </w:r>
    <w:r w:rsidR="00AE063F">
      <w:rPr>
        <w:rStyle w:val="PageNumber"/>
      </w:rPr>
      <w:instrText xml:space="preserve">PAGE  </w:instrText>
    </w:r>
    <w:r>
      <w:rPr>
        <w:rStyle w:val="PageNumber"/>
      </w:rPr>
      <w:fldChar w:fldCharType="end"/>
    </w:r>
  </w:p>
  <w:p w:rsidR="00AE063F" w:rsidRDefault="00AE06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3F" w:rsidRPr="00AE063F" w:rsidRDefault="001B5898" w:rsidP="00AE063F">
    <w:pPr>
      <w:jc w:val="center"/>
      <w:rPr>
        <w:sz w:val="20"/>
      </w:rPr>
    </w:pPr>
    <w:r w:rsidRPr="00AE063F">
      <w:rPr>
        <w:sz w:val="20"/>
      </w:rPr>
      <w:fldChar w:fldCharType="begin"/>
    </w:r>
    <w:r w:rsidR="00AE063F" w:rsidRPr="00AE063F">
      <w:rPr>
        <w:sz w:val="20"/>
      </w:rPr>
      <w:instrText xml:space="preserve"> page </w:instrText>
    </w:r>
    <w:r w:rsidRPr="00AE063F">
      <w:rPr>
        <w:sz w:val="20"/>
      </w:rPr>
      <w:fldChar w:fldCharType="separate"/>
    </w:r>
    <w:r w:rsidR="00B624C2">
      <w:rPr>
        <w:noProof/>
        <w:sz w:val="20"/>
      </w:rPr>
      <w:t>1</w:t>
    </w:r>
    <w:r w:rsidRPr="00AE063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3F" w:rsidRDefault="001B5898" w:rsidP="00B3167C">
    <w:pPr>
      <w:pStyle w:val="Footer"/>
      <w:framePr w:wrap="around" w:vAnchor="text" w:hAnchor="margin" w:xAlign="center" w:y="1"/>
      <w:rPr>
        <w:rStyle w:val="PageNumber"/>
      </w:rPr>
    </w:pPr>
    <w:r>
      <w:rPr>
        <w:rStyle w:val="PageNumber"/>
      </w:rPr>
      <w:fldChar w:fldCharType="begin"/>
    </w:r>
    <w:r w:rsidR="00AE063F">
      <w:rPr>
        <w:rStyle w:val="PageNumber"/>
      </w:rPr>
      <w:instrText xml:space="preserve">PAGE  </w:instrText>
    </w:r>
    <w:r>
      <w:rPr>
        <w:rStyle w:val="PageNumber"/>
      </w:rPr>
      <w:fldChar w:fldCharType="end"/>
    </w:r>
  </w:p>
  <w:p w:rsidR="00AE063F" w:rsidRDefault="00AE06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3F" w:rsidRPr="00AE063F" w:rsidRDefault="001B5898" w:rsidP="00AE063F">
    <w:pPr>
      <w:jc w:val="center"/>
      <w:rPr>
        <w:sz w:val="20"/>
      </w:rPr>
    </w:pPr>
    <w:r w:rsidRPr="00AE063F">
      <w:rPr>
        <w:sz w:val="20"/>
      </w:rPr>
      <w:fldChar w:fldCharType="begin"/>
    </w:r>
    <w:r w:rsidR="00AE063F" w:rsidRPr="00AE063F">
      <w:rPr>
        <w:sz w:val="20"/>
      </w:rPr>
      <w:instrText xml:space="preserve"> page </w:instrText>
    </w:r>
    <w:r w:rsidRPr="00AE063F">
      <w:rPr>
        <w:sz w:val="20"/>
      </w:rPr>
      <w:fldChar w:fldCharType="separate"/>
    </w:r>
    <w:r w:rsidR="00B624C2">
      <w:rPr>
        <w:noProof/>
        <w:sz w:val="20"/>
      </w:rPr>
      <w:t>3</w:t>
    </w:r>
    <w:r w:rsidRPr="00AE063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B589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E063F" w:rsidRDefault="001B5898" w:rsidP="00AE063F">
    <w:pPr>
      <w:jc w:val="center"/>
      <w:rPr>
        <w:sz w:val="20"/>
      </w:rPr>
    </w:pPr>
    <w:r w:rsidRPr="00AE063F">
      <w:rPr>
        <w:sz w:val="20"/>
      </w:rPr>
      <w:fldChar w:fldCharType="begin"/>
    </w:r>
    <w:r w:rsidR="00AE063F" w:rsidRPr="00AE063F">
      <w:rPr>
        <w:sz w:val="20"/>
      </w:rPr>
      <w:instrText xml:space="preserve"> page </w:instrText>
    </w:r>
    <w:r w:rsidRPr="00AE063F">
      <w:rPr>
        <w:sz w:val="20"/>
      </w:rPr>
      <w:fldChar w:fldCharType="separate"/>
    </w:r>
    <w:r w:rsidR="00AE063F">
      <w:rPr>
        <w:noProof/>
        <w:sz w:val="20"/>
      </w:rPr>
      <w:t>3</w:t>
    </w:r>
    <w:r w:rsidRPr="00AE063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F0" w:rsidRDefault="00D46BF0">
      <w:r>
        <w:separator/>
      </w:r>
    </w:p>
  </w:footnote>
  <w:footnote w:type="continuationSeparator" w:id="0">
    <w:p w:rsidR="00D46BF0" w:rsidRDefault="00D46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02" w:rsidRPr="00E62290" w:rsidRDefault="00D60802" w:rsidP="00D60802">
    <w:pPr>
      <w:pBdr>
        <w:bottom w:val="thinThickMediumGap" w:sz="12" w:space="1" w:color="auto"/>
      </w:pBdr>
      <w:tabs>
        <w:tab w:val="left" w:pos="851"/>
        <w:tab w:val="right" w:pos="8364"/>
      </w:tabs>
      <w:adjustRightInd w:val="0"/>
      <w:snapToGrid w:val="0"/>
      <w:jc w:val="both"/>
      <w:rPr>
        <w:iCs/>
        <w:sz w:val="20"/>
        <w:szCs w:val="20"/>
      </w:rPr>
    </w:pPr>
    <w:r w:rsidRPr="00E62290">
      <w:rPr>
        <w:rFonts w:hint="eastAsia"/>
        <w:sz w:val="20"/>
        <w:szCs w:val="20"/>
      </w:rPr>
      <w:tab/>
    </w:r>
    <w:r w:rsidRPr="00E62290">
      <w:rPr>
        <w:sz w:val="20"/>
        <w:szCs w:val="20"/>
      </w:rPr>
      <w:t>New York Science Journal 201</w:t>
    </w:r>
    <w:r w:rsidRPr="00E62290">
      <w:rPr>
        <w:rFonts w:hint="eastAsia"/>
        <w:sz w:val="20"/>
        <w:szCs w:val="20"/>
      </w:rPr>
      <w:t>7</w:t>
    </w:r>
    <w:r w:rsidRPr="00E62290">
      <w:rPr>
        <w:sz w:val="20"/>
        <w:szCs w:val="20"/>
      </w:rPr>
      <w:t>;</w:t>
    </w:r>
    <w:r w:rsidRPr="00E62290">
      <w:rPr>
        <w:rFonts w:hint="eastAsia"/>
        <w:sz w:val="20"/>
        <w:szCs w:val="20"/>
      </w:rPr>
      <w:t>10</w:t>
    </w:r>
    <w:r w:rsidRPr="00E62290">
      <w:rPr>
        <w:sz w:val="20"/>
        <w:szCs w:val="20"/>
      </w:rPr>
      <w:t>(</w:t>
    </w:r>
    <w:r>
      <w:rPr>
        <w:rFonts w:hint="eastAsia"/>
        <w:sz w:val="20"/>
        <w:szCs w:val="20"/>
        <w:lang w:eastAsia="zh-CN"/>
      </w:rPr>
      <w:t>5</w:t>
    </w:r>
    <w:r w:rsidRPr="00E62290">
      <w:rPr>
        <w:sz w:val="20"/>
        <w:szCs w:val="20"/>
      </w:rPr>
      <w:t>)</w:t>
    </w:r>
    <w:r w:rsidRPr="00E62290">
      <w:rPr>
        <w:iCs/>
        <w:sz w:val="20"/>
        <w:szCs w:val="20"/>
      </w:rPr>
      <w:t xml:space="preserve">     </w:t>
    </w:r>
    <w:r w:rsidRPr="00E62290">
      <w:rPr>
        <w:rFonts w:hint="eastAsia"/>
        <w:iCs/>
        <w:sz w:val="20"/>
        <w:szCs w:val="20"/>
      </w:rPr>
      <w:tab/>
    </w:r>
    <w:r w:rsidRPr="00E62290">
      <w:rPr>
        <w:iCs/>
        <w:sz w:val="20"/>
        <w:szCs w:val="20"/>
      </w:rPr>
      <w:t xml:space="preserve"> </w:t>
    </w:r>
    <w:r w:rsidRPr="00E62290">
      <w:rPr>
        <w:rFonts w:hint="eastAsia"/>
        <w:iCs/>
        <w:sz w:val="20"/>
        <w:szCs w:val="20"/>
      </w:rPr>
      <w:t xml:space="preserve"> </w:t>
    </w:r>
    <w:r w:rsidRPr="00E62290">
      <w:rPr>
        <w:iCs/>
        <w:sz w:val="20"/>
        <w:szCs w:val="20"/>
      </w:rPr>
      <w:t xml:space="preserve">   </w:t>
    </w:r>
    <w:hyperlink r:id="rId1" w:history="1">
      <w:r w:rsidRPr="00E62290">
        <w:rPr>
          <w:rStyle w:val="Hyperlink"/>
          <w:sz w:val="20"/>
          <w:szCs w:val="20"/>
        </w:rPr>
        <w:t>http://www.sciencepub.net/newyork</w:t>
      </w:r>
    </w:hyperlink>
  </w:p>
  <w:p w:rsidR="00D60802" w:rsidRPr="00E62290" w:rsidRDefault="00D60802" w:rsidP="00D60802">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02" w:rsidRPr="00E62290" w:rsidRDefault="00D60802" w:rsidP="00D60802">
    <w:pPr>
      <w:pBdr>
        <w:bottom w:val="thinThickMediumGap" w:sz="12" w:space="1" w:color="auto"/>
      </w:pBdr>
      <w:tabs>
        <w:tab w:val="left" w:pos="851"/>
        <w:tab w:val="right" w:pos="8364"/>
      </w:tabs>
      <w:adjustRightInd w:val="0"/>
      <w:snapToGrid w:val="0"/>
      <w:jc w:val="both"/>
      <w:rPr>
        <w:iCs/>
        <w:sz w:val="20"/>
        <w:szCs w:val="20"/>
      </w:rPr>
    </w:pPr>
    <w:r w:rsidRPr="00E62290">
      <w:rPr>
        <w:rFonts w:hint="eastAsia"/>
        <w:sz w:val="20"/>
        <w:szCs w:val="20"/>
      </w:rPr>
      <w:tab/>
    </w:r>
    <w:r w:rsidRPr="00E62290">
      <w:rPr>
        <w:sz w:val="20"/>
        <w:szCs w:val="20"/>
      </w:rPr>
      <w:t>New York Science Journal 201</w:t>
    </w:r>
    <w:r w:rsidRPr="00E62290">
      <w:rPr>
        <w:rFonts w:hint="eastAsia"/>
        <w:sz w:val="20"/>
        <w:szCs w:val="20"/>
      </w:rPr>
      <w:t>7</w:t>
    </w:r>
    <w:r w:rsidRPr="00E62290">
      <w:rPr>
        <w:sz w:val="20"/>
        <w:szCs w:val="20"/>
      </w:rPr>
      <w:t>;</w:t>
    </w:r>
    <w:r w:rsidRPr="00E62290">
      <w:rPr>
        <w:rFonts w:hint="eastAsia"/>
        <w:sz w:val="20"/>
        <w:szCs w:val="20"/>
      </w:rPr>
      <w:t>10</w:t>
    </w:r>
    <w:r w:rsidRPr="00E62290">
      <w:rPr>
        <w:sz w:val="20"/>
        <w:szCs w:val="20"/>
      </w:rPr>
      <w:t>(</w:t>
    </w:r>
    <w:r>
      <w:rPr>
        <w:rFonts w:hint="eastAsia"/>
        <w:sz w:val="20"/>
        <w:szCs w:val="20"/>
        <w:lang w:eastAsia="zh-CN"/>
      </w:rPr>
      <w:t>5</w:t>
    </w:r>
    <w:r w:rsidRPr="00E62290">
      <w:rPr>
        <w:sz w:val="20"/>
        <w:szCs w:val="20"/>
      </w:rPr>
      <w:t>)</w:t>
    </w:r>
    <w:r w:rsidRPr="00E62290">
      <w:rPr>
        <w:iCs/>
        <w:sz w:val="20"/>
        <w:szCs w:val="20"/>
      </w:rPr>
      <w:t xml:space="preserve">     </w:t>
    </w:r>
    <w:r w:rsidRPr="00E62290">
      <w:rPr>
        <w:rFonts w:hint="eastAsia"/>
        <w:iCs/>
        <w:sz w:val="20"/>
        <w:szCs w:val="20"/>
      </w:rPr>
      <w:tab/>
    </w:r>
    <w:r w:rsidRPr="00E62290">
      <w:rPr>
        <w:iCs/>
        <w:sz w:val="20"/>
        <w:szCs w:val="20"/>
      </w:rPr>
      <w:t xml:space="preserve"> </w:t>
    </w:r>
    <w:r w:rsidRPr="00E62290">
      <w:rPr>
        <w:rFonts w:hint="eastAsia"/>
        <w:iCs/>
        <w:sz w:val="20"/>
        <w:szCs w:val="20"/>
      </w:rPr>
      <w:t xml:space="preserve"> </w:t>
    </w:r>
    <w:r w:rsidRPr="00E62290">
      <w:rPr>
        <w:iCs/>
        <w:sz w:val="20"/>
        <w:szCs w:val="20"/>
      </w:rPr>
      <w:t xml:space="preserve">   </w:t>
    </w:r>
    <w:hyperlink r:id="rId1" w:history="1">
      <w:r w:rsidRPr="00E62290">
        <w:rPr>
          <w:rStyle w:val="Hyperlink"/>
          <w:sz w:val="20"/>
          <w:szCs w:val="20"/>
        </w:rPr>
        <w:t>http://www.sciencepub.net/newyork</w:t>
      </w:r>
    </w:hyperlink>
  </w:p>
  <w:p w:rsidR="00D60802" w:rsidRPr="00E62290" w:rsidRDefault="00D60802" w:rsidP="00D60802">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3F" w:rsidRPr="00AE063F" w:rsidRDefault="00AE063F" w:rsidP="00AE063F">
    <w:pPr>
      <w:pBdr>
        <w:bottom w:val="thinThickMediumGap" w:sz="12" w:space="1" w:color="auto"/>
      </w:pBdr>
      <w:tabs>
        <w:tab w:val="left" w:pos="851"/>
        <w:tab w:val="right" w:pos="8364"/>
      </w:tabs>
      <w:adjustRightInd w:val="0"/>
      <w:snapToGrid w:val="0"/>
      <w:jc w:val="both"/>
      <w:rPr>
        <w:sz w:val="20"/>
        <w:szCs w:val="20"/>
      </w:rPr>
    </w:pPr>
    <w:r w:rsidRPr="00AE063F">
      <w:rPr>
        <w:rFonts w:hint="eastAsia"/>
        <w:iCs/>
        <w:color w:val="000000"/>
        <w:sz w:val="20"/>
        <w:szCs w:val="20"/>
      </w:rPr>
      <w:tab/>
    </w:r>
    <w:r w:rsidRPr="00AE063F">
      <w:rPr>
        <w:sz w:val="20"/>
        <w:szCs w:val="20"/>
      </w:rPr>
      <w:t>Nature and Science 201</w:t>
    </w:r>
    <w:r w:rsidRPr="00AE063F">
      <w:rPr>
        <w:rFonts w:hint="eastAsia"/>
        <w:sz w:val="20"/>
        <w:szCs w:val="20"/>
      </w:rPr>
      <w:t>7</w:t>
    </w:r>
    <w:r w:rsidRPr="00AE063F">
      <w:rPr>
        <w:sz w:val="20"/>
        <w:szCs w:val="20"/>
      </w:rPr>
      <w:t>;1</w:t>
    </w:r>
    <w:r w:rsidRPr="00AE063F">
      <w:rPr>
        <w:rFonts w:hint="eastAsia"/>
        <w:sz w:val="20"/>
        <w:szCs w:val="20"/>
      </w:rPr>
      <w:t>5</w:t>
    </w:r>
    <w:r w:rsidRPr="00AE063F">
      <w:rPr>
        <w:sz w:val="20"/>
        <w:szCs w:val="20"/>
      </w:rPr>
      <w:t>(</w:t>
    </w:r>
    <w:r w:rsidRPr="00AE063F">
      <w:rPr>
        <w:rFonts w:hint="eastAsia"/>
        <w:sz w:val="20"/>
        <w:szCs w:val="20"/>
      </w:rPr>
      <w:t>5)</w:t>
    </w:r>
    <w:r w:rsidRPr="00AE063F">
      <w:rPr>
        <w:color w:val="000000"/>
        <w:sz w:val="20"/>
        <w:szCs w:val="20"/>
      </w:rPr>
      <w:t xml:space="preserve"> </w:t>
    </w:r>
    <w:r w:rsidRPr="00AE063F">
      <w:rPr>
        <w:rFonts w:hint="eastAsia"/>
        <w:color w:val="000000"/>
        <w:sz w:val="20"/>
        <w:szCs w:val="20"/>
      </w:rPr>
      <w:tab/>
    </w:r>
    <w:r w:rsidRPr="00AE063F">
      <w:rPr>
        <w:color w:val="000000"/>
        <w:sz w:val="20"/>
        <w:szCs w:val="20"/>
      </w:rPr>
      <w:t xml:space="preserve"> </w:t>
    </w:r>
    <w:hyperlink r:id="rId1" w:history="1">
      <w:r w:rsidRPr="00AE063F">
        <w:rPr>
          <w:rStyle w:val="Hyperlink"/>
          <w:sz w:val="20"/>
          <w:szCs w:val="20"/>
        </w:rPr>
        <w:t>http://www.sciencepub.net/nature</w:t>
      </w:r>
    </w:hyperlink>
  </w:p>
  <w:p w:rsidR="00AE063F" w:rsidRPr="00AE063F" w:rsidRDefault="00AE063F" w:rsidP="00AE063F">
    <w:pPr>
      <w:jc w:val="both"/>
      <w:rPr>
        <w:b/>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20677"/>
    <w:multiLevelType w:val="hybridMultilevel"/>
    <w:tmpl w:val="892E30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AA76568"/>
    <w:multiLevelType w:val="hybridMultilevel"/>
    <w:tmpl w:val="30C8E1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93C8A"/>
    <w:rsid w:val="000A0250"/>
    <w:rsid w:val="000A3F90"/>
    <w:rsid w:val="000A5E96"/>
    <w:rsid w:val="0010227A"/>
    <w:rsid w:val="001817C7"/>
    <w:rsid w:val="00183764"/>
    <w:rsid w:val="001964D0"/>
    <w:rsid w:val="001B41B8"/>
    <w:rsid w:val="001B5898"/>
    <w:rsid w:val="001B650D"/>
    <w:rsid w:val="001C3D42"/>
    <w:rsid w:val="001D5C0B"/>
    <w:rsid w:val="00205E97"/>
    <w:rsid w:val="00212418"/>
    <w:rsid w:val="002136CA"/>
    <w:rsid w:val="00223792"/>
    <w:rsid w:val="00245C21"/>
    <w:rsid w:val="002721F1"/>
    <w:rsid w:val="00282FA1"/>
    <w:rsid w:val="002B5613"/>
    <w:rsid w:val="002D3558"/>
    <w:rsid w:val="002D589A"/>
    <w:rsid w:val="002E62B7"/>
    <w:rsid w:val="002F20CD"/>
    <w:rsid w:val="002F49EF"/>
    <w:rsid w:val="00301F95"/>
    <w:rsid w:val="00314F95"/>
    <w:rsid w:val="00322FAB"/>
    <w:rsid w:val="003246A8"/>
    <w:rsid w:val="00332D37"/>
    <w:rsid w:val="00345581"/>
    <w:rsid w:val="00346122"/>
    <w:rsid w:val="0034702D"/>
    <w:rsid w:val="003679A0"/>
    <w:rsid w:val="00394B65"/>
    <w:rsid w:val="003A785E"/>
    <w:rsid w:val="003B55FF"/>
    <w:rsid w:val="003B651F"/>
    <w:rsid w:val="003C0116"/>
    <w:rsid w:val="003C4C28"/>
    <w:rsid w:val="003D508E"/>
    <w:rsid w:val="0043645D"/>
    <w:rsid w:val="00446C48"/>
    <w:rsid w:val="00454A59"/>
    <w:rsid w:val="00456753"/>
    <w:rsid w:val="00465504"/>
    <w:rsid w:val="00471E57"/>
    <w:rsid w:val="00480715"/>
    <w:rsid w:val="0049143E"/>
    <w:rsid w:val="004A4E9A"/>
    <w:rsid w:val="004A5A13"/>
    <w:rsid w:val="004C7E2A"/>
    <w:rsid w:val="004D01D3"/>
    <w:rsid w:val="004D0467"/>
    <w:rsid w:val="004F4AFB"/>
    <w:rsid w:val="004F6EBE"/>
    <w:rsid w:val="00500E54"/>
    <w:rsid w:val="00520D1A"/>
    <w:rsid w:val="0052512B"/>
    <w:rsid w:val="00543618"/>
    <w:rsid w:val="00550BC4"/>
    <w:rsid w:val="00553F9B"/>
    <w:rsid w:val="00563B12"/>
    <w:rsid w:val="00575DBA"/>
    <w:rsid w:val="00593132"/>
    <w:rsid w:val="005A21B0"/>
    <w:rsid w:val="005A5E42"/>
    <w:rsid w:val="005C2F35"/>
    <w:rsid w:val="005D1DA6"/>
    <w:rsid w:val="005F5E04"/>
    <w:rsid w:val="0065209A"/>
    <w:rsid w:val="00657995"/>
    <w:rsid w:val="00673B78"/>
    <w:rsid w:val="00685CB5"/>
    <w:rsid w:val="00691B80"/>
    <w:rsid w:val="006B5399"/>
    <w:rsid w:val="006D5C2E"/>
    <w:rsid w:val="006E37DD"/>
    <w:rsid w:val="006E6ACB"/>
    <w:rsid w:val="006E7129"/>
    <w:rsid w:val="006E7156"/>
    <w:rsid w:val="006F1706"/>
    <w:rsid w:val="0073680B"/>
    <w:rsid w:val="00744442"/>
    <w:rsid w:val="00763E87"/>
    <w:rsid w:val="007725E7"/>
    <w:rsid w:val="0078507E"/>
    <w:rsid w:val="00793C63"/>
    <w:rsid w:val="007D3D09"/>
    <w:rsid w:val="007D746F"/>
    <w:rsid w:val="007F763B"/>
    <w:rsid w:val="008131CF"/>
    <w:rsid w:val="00814FA7"/>
    <w:rsid w:val="00816A34"/>
    <w:rsid w:val="008170DD"/>
    <w:rsid w:val="008233D0"/>
    <w:rsid w:val="00831111"/>
    <w:rsid w:val="00836721"/>
    <w:rsid w:val="008478B0"/>
    <w:rsid w:val="0085007D"/>
    <w:rsid w:val="0086396A"/>
    <w:rsid w:val="008649E9"/>
    <w:rsid w:val="00875C08"/>
    <w:rsid w:val="00882C6A"/>
    <w:rsid w:val="008869D4"/>
    <w:rsid w:val="008A20AC"/>
    <w:rsid w:val="008A67B6"/>
    <w:rsid w:val="008C7930"/>
    <w:rsid w:val="008D3D8C"/>
    <w:rsid w:val="008E33EB"/>
    <w:rsid w:val="0091208A"/>
    <w:rsid w:val="00914558"/>
    <w:rsid w:val="00925E67"/>
    <w:rsid w:val="00935CF7"/>
    <w:rsid w:val="0094140D"/>
    <w:rsid w:val="00945517"/>
    <w:rsid w:val="009459B3"/>
    <w:rsid w:val="00952EB8"/>
    <w:rsid w:val="00997A8E"/>
    <w:rsid w:val="009A3681"/>
    <w:rsid w:val="009B6E3C"/>
    <w:rsid w:val="009C34F2"/>
    <w:rsid w:val="009C5159"/>
    <w:rsid w:val="009E033A"/>
    <w:rsid w:val="00A128DD"/>
    <w:rsid w:val="00A1557F"/>
    <w:rsid w:val="00A32BD4"/>
    <w:rsid w:val="00A3476D"/>
    <w:rsid w:val="00A547AE"/>
    <w:rsid w:val="00AE063F"/>
    <w:rsid w:val="00AF3357"/>
    <w:rsid w:val="00AF3F82"/>
    <w:rsid w:val="00B3167C"/>
    <w:rsid w:val="00B36B45"/>
    <w:rsid w:val="00B458AC"/>
    <w:rsid w:val="00B60543"/>
    <w:rsid w:val="00B60E8D"/>
    <w:rsid w:val="00B624C2"/>
    <w:rsid w:val="00B67F6F"/>
    <w:rsid w:val="00B80C0E"/>
    <w:rsid w:val="00B918AE"/>
    <w:rsid w:val="00B94E19"/>
    <w:rsid w:val="00BA368E"/>
    <w:rsid w:val="00BD2A8D"/>
    <w:rsid w:val="00BD4FCC"/>
    <w:rsid w:val="00BE4F36"/>
    <w:rsid w:val="00BF6579"/>
    <w:rsid w:val="00C0761F"/>
    <w:rsid w:val="00C101C9"/>
    <w:rsid w:val="00C44596"/>
    <w:rsid w:val="00C60D61"/>
    <w:rsid w:val="00C71317"/>
    <w:rsid w:val="00C807A7"/>
    <w:rsid w:val="00C826D8"/>
    <w:rsid w:val="00C92003"/>
    <w:rsid w:val="00CC4387"/>
    <w:rsid w:val="00CE7B2F"/>
    <w:rsid w:val="00CF24FB"/>
    <w:rsid w:val="00CF6616"/>
    <w:rsid w:val="00CF6C7D"/>
    <w:rsid w:val="00D04C27"/>
    <w:rsid w:val="00D1124A"/>
    <w:rsid w:val="00D13147"/>
    <w:rsid w:val="00D131A0"/>
    <w:rsid w:val="00D26F2E"/>
    <w:rsid w:val="00D3777A"/>
    <w:rsid w:val="00D46BF0"/>
    <w:rsid w:val="00D56002"/>
    <w:rsid w:val="00D60802"/>
    <w:rsid w:val="00D778C9"/>
    <w:rsid w:val="00D864DC"/>
    <w:rsid w:val="00D91D2C"/>
    <w:rsid w:val="00DD7131"/>
    <w:rsid w:val="00DE7623"/>
    <w:rsid w:val="00DF6507"/>
    <w:rsid w:val="00DF7353"/>
    <w:rsid w:val="00E015B9"/>
    <w:rsid w:val="00E31899"/>
    <w:rsid w:val="00E34501"/>
    <w:rsid w:val="00E34DBD"/>
    <w:rsid w:val="00E403D5"/>
    <w:rsid w:val="00E52EA0"/>
    <w:rsid w:val="00E57761"/>
    <w:rsid w:val="00E617EB"/>
    <w:rsid w:val="00E73E1D"/>
    <w:rsid w:val="00E81D7F"/>
    <w:rsid w:val="00EA16ED"/>
    <w:rsid w:val="00EB51F4"/>
    <w:rsid w:val="00EC565A"/>
    <w:rsid w:val="00EC5C53"/>
    <w:rsid w:val="00ED4441"/>
    <w:rsid w:val="00ED4A29"/>
    <w:rsid w:val="00ED4ED9"/>
    <w:rsid w:val="00ED57AF"/>
    <w:rsid w:val="00EE1CEE"/>
    <w:rsid w:val="00EE1F4B"/>
    <w:rsid w:val="00F03305"/>
    <w:rsid w:val="00F13895"/>
    <w:rsid w:val="00F14F8D"/>
    <w:rsid w:val="00F2228B"/>
    <w:rsid w:val="00F243CE"/>
    <w:rsid w:val="00F27533"/>
    <w:rsid w:val="00F31BAE"/>
    <w:rsid w:val="00F44F7B"/>
    <w:rsid w:val="00F62573"/>
    <w:rsid w:val="00F71538"/>
    <w:rsid w:val="00F8382E"/>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81D7F"/>
    <w:pPr>
      <w:keepNext/>
      <w:numPr>
        <w:numId w:val="1"/>
      </w:numPr>
      <w:outlineLvl w:val="0"/>
    </w:pPr>
    <w:rPr>
      <w:b/>
      <w:bCs/>
      <w:sz w:val="32"/>
    </w:rPr>
  </w:style>
  <w:style w:type="paragraph" w:styleId="Heading2">
    <w:name w:val="heading 2"/>
    <w:basedOn w:val="Normal"/>
    <w:next w:val="Normal"/>
    <w:qFormat/>
    <w:rsid w:val="00E81D7F"/>
    <w:pPr>
      <w:keepNext/>
      <w:numPr>
        <w:ilvl w:val="1"/>
        <w:numId w:val="1"/>
      </w:numPr>
      <w:jc w:val="both"/>
      <w:outlineLvl w:val="1"/>
    </w:pPr>
    <w:rPr>
      <w:b/>
      <w:sz w:val="28"/>
    </w:rPr>
  </w:style>
  <w:style w:type="paragraph" w:styleId="Heading3">
    <w:name w:val="heading 3"/>
    <w:basedOn w:val="Normal"/>
    <w:next w:val="Normal"/>
    <w:qFormat/>
    <w:rsid w:val="00E81D7F"/>
    <w:pPr>
      <w:keepNext/>
      <w:numPr>
        <w:ilvl w:val="2"/>
        <w:numId w:val="1"/>
      </w:numPr>
      <w:spacing w:line="360" w:lineRule="auto"/>
      <w:jc w:val="both"/>
      <w:outlineLvl w:val="2"/>
    </w:pPr>
    <w:rPr>
      <w:b/>
      <w:bCs/>
    </w:rPr>
  </w:style>
  <w:style w:type="paragraph" w:styleId="Heading6">
    <w:name w:val="heading 6"/>
    <w:basedOn w:val="Normal"/>
    <w:next w:val="Normal"/>
    <w:qFormat/>
    <w:rsid w:val="00E81D7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81D7F"/>
  </w:style>
  <w:style w:type="character" w:customStyle="1" w:styleId="WW-Absatz-Standardschriftart">
    <w:name w:val="WW-Absatz-Standardschriftart"/>
    <w:rsid w:val="00E81D7F"/>
  </w:style>
  <w:style w:type="character" w:customStyle="1" w:styleId="WW-Absatz-Standardschriftart1">
    <w:name w:val="WW-Absatz-Standardschriftart1"/>
    <w:rsid w:val="00E81D7F"/>
  </w:style>
  <w:style w:type="character" w:customStyle="1" w:styleId="WW-Absatz-Standardschriftart11">
    <w:name w:val="WW-Absatz-Standardschriftart11"/>
    <w:rsid w:val="00E81D7F"/>
  </w:style>
  <w:style w:type="character" w:customStyle="1" w:styleId="WW-Absatz-Standardschriftart111">
    <w:name w:val="WW-Absatz-Standardschriftart111"/>
    <w:rsid w:val="00E81D7F"/>
  </w:style>
  <w:style w:type="character" w:customStyle="1" w:styleId="WW-Absatz-Standardschriftart1111">
    <w:name w:val="WW-Absatz-Standardschriftart1111"/>
    <w:rsid w:val="00E81D7F"/>
  </w:style>
  <w:style w:type="character" w:customStyle="1" w:styleId="WW-Absatz-Standardschriftart11111">
    <w:name w:val="WW-Absatz-Standardschriftart11111"/>
    <w:rsid w:val="00E81D7F"/>
  </w:style>
  <w:style w:type="character" w:customStyle="1" w:styleId="WW-Absatz-Standardschriftart111111">
    <w:name w:val="WW-Absatz-Standardschriftart111111"/>
    <w:rsid w:val="00E81D7F"/>
  </w:style>
  <w:style w:type="character" w:customStyle="1" w:styleId="WW-Absatz-Standardschriftart1111111">
    <w:name w:val="WW-Absatz-Standardschriftart1111111"/>
    <w:rsid w:val="00E81D7F"/>
  </w:style>
  <w:style w:type="character" w:customStyle="1" w:styleId="WW-Absatz-Standardschriftart11111111">
    <w:name w:val="WW-Absatz-Standardschriftart11111111"/>
    <w:rsid w:val="00E81D7F"/>
  </w:style>
  <w:style w:type="character" w:customStyle="1" w:styleId="WW-Absatz-Standardschriftart111111111">
    <w:name w:val="WW-Absatz-Standardschriftart111111111"/>
    <w:rsid w:val="00E81D7F"/>
  </w:style>
  <w:style w:type="character" w:customStyle="1" w:styleId="WW-Absatz-Standardschriftart1111111111">
    <w:name w:val="WW-Absatz-Standardschriftart1111111111"/>
    <w:rsid w:val="00E81D7F"/>
  </w:style>
  <w:style w:type="character" w:customStyle="1" w:styleId="WW-Absatz-Standardschriftart11111111111">
    <w:name w:val="WW-Absatz-Standardschriftart11111111111"/>
    <w:rsid w:val="00E81D7F"/>
  </w:style>
  <w:style w:type="character" w:customStyle="1" w:styleId="WW-Absatz-Standardschriftart111111111111">
    <w:name w:val="WW-Absatz-Standardschriftart111111111111"/>
    <w:rsid w:val="00E81D7F"/>
  </w:style>
  <w:style w:type="character" w:customStyle="1" w:styleId="WW-Absatz-Standardschriftart1111111111111">
    <w:name w:val="WW-Absatz-Standardschriftart1111111111111"/>
    <w:rsid w:val="00E81D7F"/>
  </w:style>
  <w:style w:type="character" w:customStyle="1" w:styleId="WW-Absatz-Standardschriftart11111111111111">
    <w:name w:val="WW-Absatz-Standardschriftart11111111111111"/>
    <w:rsid w:val="00E81D7F"/>
  </w:style>
  <w:style w:type="character" w:customStyle="1" w:styleId="WW-Absatz-Standardschriftart111111111111111">
    <w:name w:val="WW-Absatz-Standardschriftart111111111111111"/>
    <w:rsid w:val="00E81D7F"/>
  </w:style>
  <w:style w:type="character" w:customStyle="1" w:styleId="WW-Absatz-Standardschriftart1111111111111111">
    <w:name w:val="WW-Absatz-Standardschriftart1111111111111111"/>
    <w:rsid w:val="00E81D7F"/>
  </w:style>
  <w:style w:type="character" w:customStyle="1" w:styleId="WW8Num1z0">
    <w:name w:val="WW8Num1z0"/>
    <w:rsid w:val="00E81D7F"/>
    <w:rPr>
      <w:rFonts w:ascii="Symbol" w:eastAsia="Times New Roman" w:hAnsi="Symbol" w:cs="Times New Roman"/>
    </w:rPr>
  </w:style>
  <w:style w:type="character" w:customStyle="1" w:styleId="WW8Num1z1">
    <w:name w:val="WW8Num1z1"/>
    <w:rsid w:val="00E81D7F"/>
    <w:rPr>
      <w:rFonts w:ascii="Courier New" w:hAnsi="Courier New" w:cs="Courier New"/>
    </w:rPr>
  </w:style>
  <w:style w:type="character" w:customStyle="1" w:styleId="WW8Num1z2">
    <w:name w:val="WW8Num1z2"/>
    <w:rsid w:val="00E81D7F"/>
    <w:rPr>
      <w:rFonts w:ascii="Wingdings" w:hAnsi="Wingdings"/>
    </w:rPr>
  </w:style>
  <w:style w:type="character" w:customStyle="1" w:styleId="WW8Num1z3">
    <w:name w:val="WW8Num1z3"/>
    <w:rsid w:val="00E81D7F"/>
    <w:rPr>
      <w:rFonts w:ascii="Symbol" w:hAnsi="Symbol"/>
    </w:rPr>
  </w:style>
  <w:style w:type="character" w:styleId="PageNumber">
    <w:name w:val="page number"/>
    <w:basedOn w:val="DefaultParagraphFont"/>
    <w:rsid w:val="00E81D7F"/>
  </w:style>
  <w:style w:type="character" w:styleId="Hyperlink">
    <w:name w:val="Hyperlink"/>
    <w:basedOn w:val="DefaultParagraphFont"/>
    <w:rsid w:val="00E81D7F"/>
    <w:rPr>
      <w:color w:val="0000FF"/>
      <w:u w:val="single"/>
    </w:rPr>
  </w:style>
  <w:style w:type="character" w:styleId="FollowedHyperlink">
    <w:name w:val="FollowedHyperlink"/>
    <w:basedOn w:val="DefaultParagraphFont"/>
    <w:rsid w:val="00E81D7F"/>
    <w:rPr>
      <w:color w:val="800080"/>
      <w:u w:val="single"/>
    </w:rPr>
  </w:style>
  <w:style w:type="character" w:customStyle="1" w:styleId="NumberingSymbols">
    <w:name w:val="Numbering Symbols"/>
    <w:rsid w:val="00E81D7F"/>
  </w:style>
  <w:style w:type="paragraph" w:customStyle="1" w:styleId="Heading">
    <w:name w:val="Heading"/>
    <w:basedOn w:val="Normal"/>
    <w:next w:val="BodyText"/>
    <w:rsid w:val="00E81D7F"/>
    <w:pPr>
      <w:keepNext/>
      <w:spacing w:before="240" w:after="120"/>
    </w:pPr>
    <w:rPr>
      <w:rFonts w:ascii="Nimbus Sans L" w:eastAsia="DejaVu Sans" w:hAnsi="Nimbus Sans L" w:cs="DejaVu Sans"/>
      <w:sz w:val="28"/>
      <w:szCs w:val="28"/>
    </w:rPr>
  </w:style>
  <w:style w:type="paragraph" w:styleId="BodyText">
    <w:name w:val="Body Text"/>
    <w:basedOn w:val="Normal"/>
    <w:rsid w:val="00E81D7F"/>
    <w:pPr>
      <w:spacing w:line="360" w:lineRule="auto"/>
    </w:pPr>
  </w:style>
  <w:style w:type="paragraph" w:styleId="List">
    <w:name w:val="List"/>
    <w:basedOn w:val="BodyText"/>
    <w:rsid w:val="00E81D7F"/>
  </w:style>
  <w:style w:type="paragraph" w:styleId="Caption">
    <w:name w:val="caption"/>
    <w:basedOn w:val="Normal"/>
    <w:qFormat/>
    <w:rsid w:val="00E81D7F"/>
    <w:pPr>
      <w:suppressLineNumbers/>
      <w:spacing w:before="120" w:after="120"/>
    </w:pPr>
    <w:rPr>
      <w:i/>
      <w:iCs/>
    </w:rPr>
  </w:style>
  <w:style w:type="paragraph" w:customStyle="1" w:styleId="Index">
    <w:name w:val="Index"/>
    <w:basedOn w:val="Normal"/>
    <w:rsid w:val="00E81D7F"/>
    <w:pPr>
      <w:suppressLineNumbers/>
    </w:pPr>
  </w:style>
  <w:style w:type="paragraph" w:styleId="Header">
    <w:name w:val="header"/>
    <w:basedOn w:val="Normal"/>
    <w:next w:val="Heading1"/>
    <w:link w:val="HeaderChar"/>
    <w:rsid w:val="00E81D7F"/>
    <w:pPr>
      <w:tabs>
        <w:tab w:val="center" w:pos="4320"/>
        <w:tab w:val="right" w:pos="8640"/>
      </w:tabs>
    </w:pPr>
  </w:style>
  <w:style w:type="paragraph" w:styleId="BodyTextIndent3">
    <w:name w:val="Body Text Indent 3"/>
    <w:basedOn w:val="Normal"/>
    <w:rsid w:val="00E81D7F"/>
    <w:pPr>
      <w:spacing w:line="360" w:lineRule="auto"/>
      <w:ind w:firstLine="720"/>
      <w:jc w:val="both"/>
    </w:pPr>
    <w:rPr>
      <w:b/>
      <w:bCs/>
    </w:rPr>
  </w:style>
  <w:style w:type="paragraph" w:styleId="BodyTextIndent">
    <w:name w:val="Body Text Indent"/>
    <w:basedOn w:val="Normal"/>
    <w:rsid w:val="00E81D7F"/>
    <w:pPr>
      <w:ind w:left="540" w:hanging="720"/>
      <w:jc w:val="both"/>
    </w:pPr>
  </w:style>
  <w:style w:type="paragraph" w:styleId="BodyTextIndent2">
    <w:name w:val="Body Text Indent 2"/>
    <w:basedOn w:val="Normal"/>
    <w:rsid w:val="00E81D7F"/>
    <w:pPr>
      <w:spacing w:line="360" w:lineRule="auto"/>
      <w:ind w:firstLine="720"/>
      <w:jc w:val="both"/>
    </w:pPr>
  </w:style>
  <w:style w:type="paragraph" w:styleId="BodyText2">
    <w:name w:val="Body Text 2"/>
    <w:basedOn w:val="Normal"/>
    <w:rsid w:val="00E81D7F"/>
    <w:pPr>
      <w:spacing w:line="360" w:lineRule="auto"/>
      <w:jc w:val="both"/>
    </w:pPr>
  </w:style>
  <w:style w:type="paragraph" w:styleId="Footer">
    <w:name w:val="footer"/>
    <w:basedOn w:val="Normal"/>
    <w:rsid w:val="00E81D7F"/>
    <w:pPr>
      <w:tabs>
        <w:tab w:val="center" w:pos="4320"/>
        <w:tab w:val="right" w:pos="8640"/>
      </w:tabs>
    </w:pPr>
    <w:rPr>
      <w:sz w:val="32"/>
    </w:rPr>
  </w:style>
  <w:style w:type="paragraph" w:customStyle="1" w:styleId="TableContents">
    <w:name w:val="Table Contents"/>
    <w:basedOn w:val="Normal"/>
    <w:rsid w:val="00E81D7F"/>
    <w:pPr>
      <w:suppressLineNumbers/>
    </w:pPr>
  </w:style>
  <w:style w:type="paragraph" w:customStyle="1" w:styleId="TableHeading">
    <w:name w:val="Table Heading"/>
    <w:basedOn w:val="TableContents"/>
    <w:rsid w:val="00E81D7F"/>
    <w:pPr>
      <w:jc w:val="center"/>
    </w:pPr>
    <w:rPr>
      <w:b/>
      <w:bCs/>
    </w:rPr>
  </w:style>
  <w:style w:type="paragraph" w:customStyle="1" w:styleId="Framecontents">
    <w:name w:val="Frame contents"/>
    <w:basedOn w:val="BodyText"/>
    <w:rsid w:val="00E81D7F"/>
  </w:style>
  <w:style w:type="paragraph" w:customStyle="1" w:styleId="Text">
    <w:name w:val="Text"/>
    <w:basedOn w:val="Normal"/>
    <w:rsid w:val="00E81D7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NormalWeb">
    <w:name w:val="Normal (Web)"/>
    <w:basedOn w:val="Normal"/>
    <w:uiPriority w:val="99"/>
    <w:unhideWhenUsed/>
    <w:rsid w:val="003D508E"/>
    <w:pPr>
      <w:suppressAutoHyphens w:val="0"/>
      <w:spacing w:before="100" w:beforeAutospacing="1" w:after="100" w:afterAutospacing="1"/>
    </w:pPr>
    <w:rPr>
      <w:rFonts w:eastAsia="Times New Roman"/>
      <w:lang w:eastAsia="en-US"/>
    </w:rPr>
  </w:style>
  <w:style w:type="character" w:customStyle="1" w:styleId="A8">
    <w:name w:val="A8"/>
    <w:uiPriority w:val="99"/>
    <w:rsid w:val="008170DD"/>
    <w:rPr>
      <w:color w:val="000000"/>
      <w:sz w:val="15"/>
      <w:szCs w:val="15"/>
    </w:rPr>
  </w:style>
  <w:style w:type="paragraph" w:customStyle="1" w:styleId="Default">
    <w:name w:val="Default"/>
    <w:rsid w:val="008170DD"/>
    <w:pPr>
      <w:autoSpaceDE w:val="0"/>
      <w:autoSpaceDN w:val="0"/>
      <w:adjustRightInd w:val="0"/>
    </w:pPr>
    <w:rPr>
      <w:rFonts w:ascii="GillSans" w:eastAsia="Calibri" w:hAnsi="GillSans" w:cs="GillSans"/>
      <w:color w:val="000000"/>
      <w:sz w:val="24"/>
      <w:szCs w:val="24"/>
    </w:rPr>
  </w:style>
  <w:style w:type="paragraph" w:styleId="BalloonText">
    <w:name w:val="Balloon Text"/>
    <w:basedOn w:val="Normal"/>
    <w:link w:val="BalloonTextChar"/>
    <w:uiPriority w:val="99"/>
    <w:semiHidden/>
    <w:unhideWhenUsed/>
    <w:rsid w:val="002E62B7"/>
    <w:rPr>
      <w:rFonts w:ascii="Tahoma" w:hAnsi="Tahoma" w:cs="Tahoma"/>
      <w:sz w:val="16"/>
      <w:szCs w:val="16"/>
    </w:rPr>
  </w:style>
  <w:style w:type="character" w:customStyle="1" w:styleId="BalloonTextChar">
    <w:name w:val="Balloon Text Char"/>
    <w:basedOn w:val="DefaultParagraphFont"/>
    <w:link w:val="BalloonText"/>
    <w:uiPriority w:val="99"/>
    <w:semiHidden/>
    <w:rsid w:val="002E62B7"/>
    <w:rPr>
      <w:rFonts w:ascii="Tahoma" w:hAnsi="Tahoma" w:cs="Tahoma"/>
      <w:sz w:val="16"/>
      <w:szCs w:val="16"/>
      <w:lang w:eastAsia="ar-SA"/>
    </w:rPr>
  </w:style>
  <w:style w:type="paragraph" w:styleId="ListParagraph">
    <w:name w:val="List Paragraph"/>
    <w:basedOn w:val="Normal"/>
    <w:uiPriority w:val="34"/>
    <w:qFormat/>
    <w:rsid w:val="00AE063F"/>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drshwetarishi@gmail.com" TargetMode="Externa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rshwetarishi@g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x.doi.org/10.7537/marsnys100517.01" TargetMode="External"/><Relationship Id="rId14" Type="http://schemas.openxmlformats.org/officeDocument/2006/relationships/image" Target="media/image2.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vt:lpstr>
    </vt:vector>
  </TitlesOfParts>
  <Company>Hewlett-Packard</Company>
  <LinksUpToDate>false</LinksUpToDate>
  <CharactersWithSpaces>12115</CharactersWithSpaces>
  <SharedDoc>false</SharedDoc>
  <HLinks>
    <vt:vector size="42" baseType="variant">
      <vt:variant>
        <vt:i4>7995472</vt:i4>
      </vt:variant>
      <vt:variant>
        <vt:i4>9</vt:i4>
      </vt:variant>
      <vt:variant>
        <vt:i4>0</vt:i4>
      </vt:variant>
      <vt:variant>
        <vt:i4>5</vt:i4>
      </vt:variant>
      <vt:variant>
        <vt:lpwstr>mailto:drshwetarishi@gmail.com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7995472</vt:i4>
      </vt:variant>
      <vt:variant>
        <vt:i4>0</vt:i4>
      </vt:variant>
      <vt:variant>
        <vt:i4>0</vt:i4>
      </vt:variant>
      <vt:variant>
        <vt:i4>5</vt:i4>
      </vt:variant>
      <vt:variant>
        <vt:lpwstr>mailto:drshwetarishi@gmail.com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2017-04-06T00:08:00Z</cp:lastPrinted>
  <dcterms:created xsi:type="dcterms:W3CDTF">2017-04-08T15:17:00Z</dcterms:created>
  <dcterms:modified xsi:type="dcterms:W3CDTF">2017-04-08T16:11:00Z</dcterms:modified>
</cp:coreProperties>
</file>