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D0" w:rsidRDefault="007457D0" w:rsidP="00CE3CBF">
      <w:pPr>
        <w:snapToGrid w:val="0"/>
        <w:spacing w:after="0" w:line="240" w:lineRule="auto"/>
        <w:jc w:val="center"/>
        <w:rPr>
          <w:rFonts w:ascii="Times New Roman" w:hAnsi="Times New Roman" w:cs="Times New Roman"/>
          <w:b/>
          <w:bCs/>
          <w:color w:val="000000" w:themeColor="text1"/>
          <w:sz w:val="20"/>
          <w:szCs w:val="28"/>
          <w:lang w:eastAsia="zh-CN" w:bidi="fa-IR"/>
        </w:rPr>
      </w:pPr>
      <w:bookmarkStart w:id="0" w:name="_GoBack"/>
      <w:r w:rsidRPr="00CE3CBF">
        <w:rPr>
          <w:rFonts w:ascii="Times New Roman" w:hAnsi="Times New Roman" w:cs="Times New Roman"/>
          <w:b/>
          <w:bCs/>
          <w:color w:val="000000" w:themeColor="text1"/>
          <w:sz w:val="20"/>
          <w:szCs w:val="28"/>
          <w:lang w:bidi="fa-IR"/>
        </w:rPr>
        <w:t>The effects of emotion regulation training with an Islamic approach on depression in women betrayed</w:t>
      </w:r>
    </w:p>
    <w:p w:rsidR="00CE3CBF" w:rsidRPr="00CE3CBF" w:rsidRDefault="00CE3CBF" w:rsidP="00CE3CBF">
      <w:pPr>
        <w:snapToGrid w:val="0"/>
        <w:spacing w:after="0" w:line="240" w:lineRule="auto"/>
        <w:jc w:val="center"/>
        <w:rPr>
          <w:rFonts w:ascii="Times New Roman" w:hAnsi="Times New Roman" w:cs="Times New Roman"/>
          <w:bCs/>
          <w:color w:val="000000" w:themeColor="text1"/>
          <w:sz w:val="20"/>
          <w:szCs w:val="28"/>
          <w:lang w:eastAsia="zh-CN" w:bidi="fa-IR"/>
        </w:rPr>
      </w:pPr>
    </w:p>
    <w:bookmarkEnd w:id="0"/>
    <w:p w:rsidR="007457D0" w:rsidRPr="00CE3CBF" w:rsidRDefault="007457D0" w:rsidP="00CE3CBF">
      <w:pPr>
        <w:snapToGrid w:val="0"/>
        <w:spacing w:after="0" w:line="240" w:lineRule="auto"/>
        <w:jc w:val="center"/>
        <w:rPr>
          <w:rFonts w:ascii="Times New Roman" w:hAnsi="Times New Roman" w:cs="Times New Roman"/>
          <w:bCs/>
          <w:sz w:val="20"/>
          <w:szCs w:val="28"/>
          <w:lang w:eastAsia="zh-CN"/>
        </w:rPr>
      </w:pPr>
      <w:proofErr w:type="spellStart"/>
      <w:r w:rsidRPr="00CE3CBF">
        <w:rPr>
          <w:rFonts w:ascii="Times New Roman" w:hAnsi="Times New Roman" w:cs="Times New Roman"/>
          <w:bCs/>
          <w:sz w:val="20"/>
          <w:szCs w:val="28"/>
        </w:rPr>
        <w:t>Mahtab</w:t>
      </w:r>
      <w:proofErr w:type="spellEnd"/>
      <w:r w:rsidRPr="00CE3CBF">
        <w:rPr>
          <w:rFonts w:ascii="Times New Roman" w:hAnsi="Times New Roman" w:cs="Times New Roman"/>
          <w:bCs/>
          <w:sz w:val="20"/>
          <w:szCs w:val="28"/>
        </w:rPr>
        <w:t xml:space="preserve"> </w:t>
      </w:r>
      <w:proofErr w:type="spellStart"/>
      <w:r w:rsidRPr="00CE3CBF">
        <w:rPr>
          <w:rFonts w:ascii="Times New Roman" w:hAnsi="Times New Roman" w:cs="Times New Roman"/>
          <w:bCs/>
          <w:sz w:val="20"/>
          <w:szCs w:val="28"/>
        </w:rPr>
        <w:t>Hasani</w:t>
      </w:r>
      <w:proofErr w:type="spellEnd"/>
      <w:r w:rsidRPr="00CE3CBF">
        <w:rPr>
          <w:rFonts w:ascii="Times New Roman" w:hAnsi="Times New Roman" w:cs="Times New Roman"/>
          <w:bCs/>
          <w:sz w:val="20"/>
          <w:szCs w:val="28"/>
        </w:rPr>
        <w:t xml:space="preserve"> </w:t>
      </w:r>
      <w:proofErr w:type="spellStart"/>
      <w:r w:rsidRPr="00CE3CBF">
        <w:rPr>
          <w:rFonts w:ascii="Times New Roman" w:hAnsi="Times New Roman" w:cs="Times New Roman"/>
          <w:bCs/>
          <w:sz w:val="20"/>
          <w:szCs w:val="28"/>
        </w:rPr>
        <w:t>Hossienabadi</w:t>
      </w:r>
      <w:proofErr w:type="spellEnd"/>
    </w:p>
    <w:p w:rsidR="00CE3CBF" w:rsidRPr="00CE3CBF" w:rsidRDefault="00CE3CBF" w:rsidP="00CE3CBF">
      <w:pPr>
        <w:snapToGrid w:val="0"/>
        <w:spacing w:after="0" w:line="240" w:lineRule="auto"/>
        <w:jc w:val="center"/>
        <w:rPr>
          <w:rFonts w:ascii="Times New Roman" w:hAnsi="Times New Roman" w:cs="Times New Roman"/>
          <w:bCs/>
          <w:sz w:val="20"/>
          <w:szCs w:val="28"/>
          <w:lang w:eastAsia="zh-CN"/>
        </w:rPr>
      </w:pPr>
    </w:p>
    <w:p w:rsidR="007457D0" w:rsidRPr="00CE3CBF" w:rsidRDefault="007457D0" w:rsidP="00CE3CBF">
      <w:pPr>
        <w:tabs>
          <w:tab w:val="left" w:pos="3330"/>
        </w:tabs>
        <w:snapToGrid w:val="0"/>
        <w:spacing w:after="0" w:line="240" w:lineRule="auto"/>
        <w:jc w:val="center"/>
        <w:rPr>
          <w:rFonts w:ascii="Times New Roman" w:hAnsi="Times New Roman" w:cs="Times New Roman"/>
          <w:bCs/>
          <w:sz w:val="20"/>
        </w:rPr>
      </w:pPr>
      <w:r w:rsidRPr="00CE3CBF">
        <w:rPr>
          <w:rFonts w:ascii="Times New Roman" w:hAnsi="Times New Roman" w:cs="Times New Roman"/>
          <w:bCs/>
          <w:sz w:val="20"/>
        </w:rPr>
        <w:t xml:space="preserve">1-department of Clinical Psychology, Yazd science and research branch, Islamic Azad </w:t>
      </w:r>
      <w:proofErr w:type="gramStart"/>
      <w:r w:rsidRPr="00CE3CBF">
        <w:rPr>
          <w:rFonts w:ascii="Times New Roman" w:hAnsi="Times New Roman" w:cs="Times New Roman"/>
          <w:bCs/>
          <w:sz w:val="20"/>
        </w:rPr>
        <w:t>university</w:t>
      </w:r>
      <w:proofErr w:type="gramEnd"/>
      <w:r w:rsidRPr="00CE3CBF">
        <w:rPr>
          <w:rFonts w:ascii="Times New Roman" w:hAnsi="Times New Roman" w:cs="Times New Roman"/>
          <w:bCs/>
          <w:sz w:val="20"/>
        </w:rPr>
        <w:t>, Yazd,</w:t>
      </w:r>
      <w:r w:rsidR="007D1BF3" w:rsidRPr="00CE3CBF">
        <w:rPr>
          <w:rFonts w:ascii="Times New Roman" w:hAnsi="Times New Roman" w:cs="Times New Roman" w:hint="eastAsia"/>
          <w:bCs/>
          <w:sz w:val="20"/>
          <w:lang w:eastAsia="zh-CN"/>
        </w:rPr>
        <w:t xml:space="preserve"> </w:t>
      </w:r>
      <w:r w:rsidRPr="00CE3CBF">
        <w:rPr>
          <w:rFonts w:ascii="Times New Roman" w:hAnsi="Times New Roman" w:cs="Times New Roman"/>
          <w:bCs/>
          <w:sz w:val="20"/>
        </w:rPr>
        <w:t>Iran.</w:t>
      </w:r>
    </w:p>
    <w:p w:rsidR="007457D0" w:rsidRPr="00CE3CBF" w:rsidRDefault="007457D0" w:rsidP="00CE3CBF">
      <w:pPr>
        <w:tabs>
          <w:tab w:val="left" w:pos="3330"/>
        </w:tabs>
        <w:snapToGrid w:val="0"/>
        <w:spacing w:after="0" w:line="240" w:lineRule="auto"/>
        <w:jc w:val="center"/>
        <w:rPr>
          <w:rFonts w:ascii="Times New Roman" w:hAnsi="Times New Roman" w:cs="Times New Roman"/>
          <w:bCs/>
          <w:sz w:val="20"/>
        </w:rPr>
      </w:pPr>
      <w:r w:rsidRPr="00CE3CBF">
        <w:rPr>
          <w:rFonts w:ascii="Times New Roman" w:hAnsi="Times New Roman" w:cs="Times New Roman"/>
          <w:bCs/>
          <w:sz w:val="20"/>
        </w:rPr>
        <w:t>2- Department of Clinical Psychology, Yazd branch, Islamic Azad University, Yazd. Iran.</w:t>
      </w:r>
    </w:p>
    <w:p w:rsidR="007457D0" w:rsidRPr="00CE3CBF" w:rsidRDefault="007457D0" w:rsidP="00CE3CBF">
      <w:pPr>
        <w:snapToGrid w:val="0"/>
        <w:spacing w:after="0" w:line="240" w:lineRule="auto"/>
        <w:jc w:val="center"/>
        <w:rPr>
          <w:rFonts w:ascii="Times New Roman" w:hAnsi="Times New Roman" w:cs="Times New Roman"/>
          <w:b/>
          <w:bCs/>
          <w:sz w:val="20"/>
          <w:szCs w:val="28"/>
        </w:rPr>
      </w:pPr>
    </w:p>
    <w:p w:rsidR="00C922FD" w:rsidRPr="00CE3CBF" w:rsidRDefault="0007025C" w:rsidP="00CE3CBF">
      <w:pPr>
        <w:snapToGrid w:val="0"/>
        <w:spacing w:after="0" w:line="240" w:lineRule="auto"/>
        <w:jc w:val="both"/>
        <w:rPr>
          <w:rFonts w:ascii="Times New Roman" w:hAnsi="Times New Roman" w:cs="Times New Roman"/>
          <w:sz w:val="20"/>
          <w:szCs w:val="28"/>
          <w:lang w:eastAsia="zh-CN"/>
        </w:rPr>
      </w:pPr>
      <w:r w:rsidRPr="00CE3CBF">
        <w:rPr>
          <w:rFonts w:ascii="Times New Roman" w:hAnsi="Times New Roman" w:cs="Times New Roman"/>
          <w:b/>
          <w:bCs/>
          <w:sz w:val="20"/>
          <w:szCs w:val="28"/>
        </w:rPr>
        <w:t>Abstract</w:t>
      </w:r>
      <w:r w:rsidR="00CE3CBF">
        <w:rPr>
          <w:rFonts w:ascii="Times New Roman" w:hAnsi="Times New Roman" w:cs="Times New Roman" w:hint="eastAsia"/>
          <w:b/>
          <w:bCs/>
          <w:sz w:val="20"/>
          <w:szCs w:val="28"/>
          <w:lang w:eastAsia="zh-CN"/>
        </w:rPr>
        <w:t xml:space="preserve">: </w:t>
      </w:r>
      <w:r w:rsidRPr="00CE3CBF">
        <w:rPr>
          <w:rFonts w:ascii="Times New Roman" w:hAnsi="Times New Roman" w:cs="Times New Roman"/>
          <w:sz w:val="20"/>
          <w:szCs w:val="28"/>
        </w:rPr>
        <w:t>This study aimed to "effective emotion regulation approach to religious (Islamic) on anxiety an</w:t>
      </w:r>
      <w:r w:rsidR="00F915D7" w:rsidRPr="00CE3CBF">
        <w:rPr>
          <w:rFonts w:ascii="Times New Roman" w:hAnsi="Times New Roman" w:cs="Times New Roman"/>
          <w:sz w:val="20"/>
          <w:szCs w:val="28"/>
        </w:rPr>
        <w:t>d depression in women betrayed"</w:t>
      </w:r>
      <w:r w:rsidRPr="00CE3CBF">
        <w:rPr>
          <w:rFonts w:ascii="Times New Roman" w:hAnsi="Times New Roman" w:cs="Times New Roman"/>
          <w:sz w:val="20"/>
          <w:szCs w:val="28"/>
        </w:rPr>
        <w:t xml:space="preserve">. </w:t>
      </w:r>
      <w:proofErr w:type="gramStart"/>
      <w:r w:rsidRPr="00CE3CBF">
        <w:rPr>
          <w:rFonts w:ascii="Times New Roman" w:hAnsi="Times New Roman" w:cs="Times New Roman"/>
          <w:sz w:val="20"/>
          <w:szCs w:val="28"/>
        </w:rPr>
        <w:t>Quasi-experimental, pretest - posttest control group.</w:t>
      </w:r>
      <w:proofErr w:type="gramEnd"/>
      <w:r w:rsidRPr="00CE3CBF">
        <w:rPr>
          <w:rFonts w:ascii="Times New Roman" w:hAnsi="Times New Roman" w:cs="Times New Roman"/>
          <w:sz w:val="20"/>
          <w:szCs w:val="28"/>
        </w:rPr>
        <w:t xml:space="preserve"> The study population included women in Yazd province was betrayed. Among them 20 women qualified for participation in the study and were selected and randomly divided into two experimental groups and one control group. Instruments included a questionnaire and Beck Depression and Anxiety Emotion Regulation Questionnaire was </w:t>
      </w:r>
      <w:proofErr w:type="spellStart"/>
      <w:r w:rsidRPr="00CE3CBF">
        <w:rPr>
          <w:rFonts w:ascii="Times New Roman" w:hAnsi="Times New Roman" w:cs="Times New Roman"/>
          <w:sz w:val="20"/>
          <w:szCs w:val="28"/>
        </w:rPr>
        <w:t>Garnfsky</w:t>
      </w:r>
      <w:proofErr w:type="spellEnd"/>
      <w:r w:rsidRPr="00CE3CBF">
        <w:rPr>
          <w:rFonts w:ascii="Times New Roman" w:hAnsi="Times New Roman" w:cs="Times New Roman"/>
          <w:sz w:val="20"/>
          <w:szCs w:val="28"/>
        </w:rPr>
        <w:t xml:space="preserve"> for data analysis </w:t>
      </w:r>
      <w:proofErr w:type="spellStart"/>
      <w:r w:rsidRPr="00CE3CBF">
        <w:rPr>
          <w:rFonts w:ascii="Times New Roman" w:hAnsi="Times New Roman" w:cs="Times New Roman"/>
          <w:sz w:val="20"/>
          <w:szCs w:val="28"/>
        </w:rPr>
        <w:t>Spss</w:t>
      </w:r>
      <w:proofErr w:type="spellEnd"/>
      <w:r w:rsidRPr="00CE3CBF">
        <w:rPr>
          <w:rFonts w:ascii="Times New Roman" w:hAnsi="Times New Roman" w:cs="Times New Roman"/>
          <w:sz w:val="20"/>
          <w:szCs w:val="28"/>
        </w:rPr>
        <w:t xml:space="preserve"> software using descriptive statistics and analysis (ANCOVA) was used. The results showed that, emotion regulation training intervention on depression and anxiety in betrayed women with an Islamic approach is effective.</w:t>
      </w:r>
    </w:p>
    <w:p w:rsidR="00CE3CBF" w:rsidRPr="00CE3CBF" w:rsidRDefault="00CE3CBF" w:rsidP="00CE3CBF">
      <w:pPr>
        <w:snapToGrid w:val="0"/>
        <w:spacing w:after="0" w:line="240" w:lineRule="auto"/>
        <w:jc w:val="both"/>
        <w:rPr>
          <w:rFonts w:ascii="Times New Roman" w:hAnsi="Times New Roman" w:cs="Times New Roman"/>
          <w:sz w:val="20"/>
          <w:szCs w:val="20"/>
        </w:rPr>
      </w:pPr>
      <w:r w:rsidRPr="00CE3CBF">
        <w:rPr>
          <w:rFonts w:ascii="Times New Roman" w:hAnsi="Times New Roman" w:cs="Times New Roman"/>
          <w:bCs/>
          <w:sz w:val="20"/>
          <w:szCs w:val="20"/>
        </w:rPr>
        <w:t>[</w:t>
      </w:r>
      <w:proofErr w:type="spellStart"/>
      <w:r w:rsidRPr="00CE3CBF">
        <w:rPr>
          <w:rFonts w:ascii="Times New Roman" w:hAnsi="Times New Roman" w:cs="Times New Roman"/>
          <w:bCs/>
          <w:sz w:val="20"/>
          <w:szCs w:val="28"/>
        </w:rPr>
        <w:t>Mahtab</w:t>
      </w:r>
      <w:proofErr w:type="spellEnd"/>
      <w:r w:rsidRPr="00CE3CBF">
        <w:rPr>
          <w:rFonts w:ascii="Times New Roman" w:hAnsi="Times New Roman" w:cs="Times New Roman"/>
          <w:bCs/>
          <w:sz w:val="20"/>
          <w:szCs w:val="28"/>
        </w:rPr>
        <w:t xml:space="preserve"> </w:t>
      </w:r>
      <w:proofErr w:type="spellStart"/>
      <w:r w:rsidRPr="00CE3CBF">
        <w:rPr>
          <w:rFonts w:ascii="Times New Roman" w:hAnsi="Times New Roman" w:cs="Times New Roman"/>
          <w:bCs/>
          <w:sz w:val="20"/>
          <w:szCs w:val="28"/>
        </w:rPr>
        <w:t>Hasani</w:t>
      </w:r>
      <w:proofErr w:type="spellEnd"/>
      <w:r w:rsidRPr="00CE3CBF">
        <w:rPr>
          <w:rFonts w:ascii="Times New Roman" w:hAnsi="Times New Roman" w:cs="Times New Roman"/>
          <w:bCs/>
          <w:sz w:val="20"/>
          <w:szCs w:val="28"/>
        </w:rPr>
        <w:t xml:space="preserve"> </w:t>
      </w:r>
      <w:proofErr w:type="spellStart"/>
      <w:r w:rsidRPr="00CE3CBF">
        <w:rPr>
          <w:rFonts w:ascii="Times New Roman" w:hAnsi="Times New Roman" w:cs="Times New Roman"/>
          <w:bCs/>
          <w:sz w:val="20"/>
          <w:szCs w:val="28"/>
        </w:rPr>
        <w:t>Hossienabadi</w:t>
      </w:r>
      <w:proofErr w:type="spellEnd"/>
      <w:r w:rsidRPr="00CE3CBF">
        <w:rPr>
          <w:rFonts w:ascii="Times New Roman" w:hAnsi="Times New Roman" w:cs="Times New Roman"/>
          <w:sz w:val="20"/>
          <w:szCs w:val="20"/>
        </w:rPr>
        <w:t>.</w:t>
      </w:r>
      <w:r w:rsidRPr="00CE3CBF">
        <w:rPr>
          <w:rFonts w:ascii="Times New Roman" w:hAnsi="Times New Roman" w:cs="Times New Roman" w:hint="eastAsia"/>
          <w:b/>
          <w:bCs/>
          <w:sz w:val="20"/>
          <w:szCs w:val="20"/>
          <w:lang w:bidi="fa-IR"/>
        </w:rPr>
        <w:t xml:space="preserve"> </w:t>
      </w:r>
      <w:r w:rsidRPr="00CE3CBF">
        <w:rPr>
          <w:rFonts w:ascii="Times New Roman" w:hAnsi="Times New Roman" w:cs="Times New Roman"/>
          <w:b/>
          <w:bCs/>
          <w:color w:val="000000" w:themeColor="text1"/>
          <w:sz w:val="20"/>
          <w:szCs w:val="28"/>
          <w:lang w:bidi="fa-IR"/>
        </w:rPr>
        <w:t>The effects of emotion regulation training with an Islamic approach on depression in women betrayed</w:t>
      </w:r>
      <w:r w:rsidRPr="00CE3CBF">
        <w:rPr>
          <w:rFonts w:ascii="Times New Roman" w:eastAsia="Times New Roman" w:hAnsi="Times New Roman" w:cs="Times New Roman"/>
          <w:b/>
          <w:bCs/>
          <w:sz w:val="20"/>
          <w:szCs w:val="20"/>
          <w:lang w:bidi="fa-IR"/>
        </w:rPr>
        <w:t>.</w:t>
      </w:r>
      <w:r w:rsidRPr="00CE3CBF">
        <w:rPr>
          <w:rFonts w:ascii="Times New Roman" w:hAnsi="Times New Roman" w:cs="Times New Roman"/>
          <w:bCs/>
          <w:i/>
          <w:sz w:val="20"/>
          <w:szCs w:val="20"/>
        </w:rPr>
        <w:t xml:space="preserve"> N Y </w:t>
      </w:r>
      <w:proofErr w:type="spellStart"/>
      <w:r w:rsidRPr="00CE3CBF">
        <w:rPr>
          <w:rFonts w:ascii="Times New Roman" w:hAnsi="Times New Roman" w:cs="Times New Roman"/>
          <w:bCs/>
          <w:i/>
          <w:sz w:val="20"/>
          <w:szCs w:val="20"/>
        </w:rPr>
        <w:t>Sci</w:t>
      </w:r>
      <w:proofErr w:type="spellEnd"/>
      <w:r w:rsidRPr="00CE3CBF">
        <w:rPr>
          <w:rFonts w:ascii="Times New Roman" w:hAnsi="Times New Roman" w:cs="Times New Roman"/>
          <w:bCs/>
          <w:i/>
          <w:sz w:val="20"/>
          <w:szCs w:val="20"/>
        </w:rPr>
        <w:t xml:space="preserve"> J</w:t>
      </w:r>
      <w:r w:rsidRPr="00CE3CBF">
        <w:rPr>
          <w:rFonts w:ascii="Times New Roman" w:hAnsi="Times New Roman" w:cs="Times New Roman"/>
          <w:bCs/>
          <w:sz w:val="20"/>
          <w:szCs w:val="20"/>
        </w:rPr>
        <w:t xml:space="preserve"> </w:t>
      </w:r>
      <w:r w:rsidRPr="00CE3CBF">
        <w:rPr>
          <w:rFonts w:ascii="Times New Roman" w:hAnsi="Times New Roman" w:cs="Times New Roman"/>
          <w:sz w:val="20"/>
          <w:szCs w:val="20"/>
        </w:rPr>
        <w:t>201</w:t>
      </w:r>
      <w:r w:rsidRPr="00CE3CBF">
        <w:rPr>
          <w:rFonts w:ascii="Times New Roman" w:hAnsi="Times New Roman" w:cs="Times New Roman" w:hint="eastAsia"/>
          <w:sz w:val="20"/>
          <w:szCs w:val="20"/>
        </w:rPr>
        <w:t>7</w:t>
      </w:r>
      <w:proofErr w:type="gramStart"/>
      <w:r w:rsidRPr="00CE3CBF">
        <w:rPr>
          <w:rFonts w:ascii="Times New Roman" w:hAnsi="Times New Roman" w:cs="Times New Roman"/>
          <w:sz w:val="20"/>
          <w:szCs w:val="20"/>
        </w:rPr>
        <w:t>;</w:t>
      </w:r>
      <w:r w:rsidRPr="00CE3CBF">
        <w:rPr>
          <w:rFonts w:ascii="Times New Roman" w:hAnsi="Times New Roman" w:cs="Times New Roman" w:hint="eastAsia"/>
          <w:sz w:val="20"/>
          <w:szCs w:val="20"/>
        </w:rPr>
        <w:t>10</w:t>
      </w:r>
      <w:proofErr w:type="gramEnd"/>
      <w:r w:rsidRPr="00CE3CBF">
        <w:rPr>
          <w:rFonts w:ascii="Times New Roman" w:hAnsi="Times New Roman" w:cs="Times New Roman"/>
          <w:sz w:val="20"/>
          <w:szCs w:val="20"/>
        </w:rPr>
        <w:t>(</w:t>
      </w:r>
      <w:r w:rsidRPr="00CE3CBF">
        <w:rPr>
          <w:rFonts w:ascii="Times New Roman" w:hAnsi="Times New Roman" w:cs="Times New Roman" w:hint="eastAsia"/>
          <w:sz w:val="20"/>
          <w:szCs w:val="20"/>
        </w:rPr>
        <w:t>1</w:t>
      </w:r>
      <w:r w:rsidRPr="00CE3CBF">
        <w:rPr>
          <w:rFonts w:ascii="Times New Roman" w:hAnsi="Times New Roman" w:cs="Times New Roman"/>
          <w:sz w:val="20"/>
          <w:szCs w:val="20"/>
        </w:rPr>
        <w:t>):</w:t>
      </w:r>
      <w:r w:rsidR="001F73C2">
        <w:rPr>
          <w:rFonts w:ascii="Times New Roman" w:hAnsi="Times New Roman" w:cs="Times New Roman"/>
          <w:noProof/>
          <w:color w:val="000000"/>
          <w:sz w:val="20"/>
          <w:szCs w:val="20"/>
        </w:rPr>
        <w:t>47</w:t>
      </w:r>
      <w:r w:rsidRPr="00CE3CBF">
        <w:rPr>
          <w:rFonts w:ascii="Times New Roman" w:hAnsi="Times New Roman" w:cs="Times New Roman"/>
          <w:color w:val="000000"/>
          <w:sz w:val="20"/>
          <w:szCs w:val="20"/>
        </w:rPr>
        <w:t>-</w:t>
      </w:r>
      <w:r w:rsidR="001F73C2">
        <w:rPr>
          <w:rFonts w:ascii="Times New Roman" w:hAnsi="Times New Roman" w:cs="Times New Roman"/>
          <w:noProof/>
          <w:color w:val="000000"/>
          <w:sz w:val="20"/>
          <w:szCs w:val="20"/>
        </w:rPr>
        <w:t>52</w:t>
      </w:r>
      <w:r w:rsidRPr="00CE3CBF">
        <w:rPr>
          <w:rFonts w:ascii="Times New Roman" w:hAnsi="Times New Roman" w:cs="Times New Roman"/>
          <w:sz w:val="20"/>
          <w:szCs w:val="20"/>
        </w:rPr>
        <w:t xml:space="preserve">]. </w:t>
      </w:r>
      <w:proofErr w:type="gramStart"/>
      <w:r w:rsidRPr="00CE3CBF">
        <w:rPr>
          <w:rFonts w:ascii="Times New Roman" w:hAnsi="Times New Roman" w:cs="Times New Roman"/>
          <w:iCs/>
          <w:color w:val="000000"/>
          <w:sz w:val="20"/>
          <w:szCs w:val="20"/>
        </w:rPr>
        <w:t>ISSN 1554-0200 (print); ISSN 2375-723X (online)</w:t>
      </w:r>
      <w:r w:rsidRPr="00CE3CBF">
        <w:rPr>
          <w:rFonts w:ascii="Times New Roman" w:hAnsi="Times New Roman" w:cs="Times New Roman"/>
          <w:sz w:val="20"/>
          <w:szCs w:val="20"/>
        </w:rPr>
        <w:t>.</w:t>
      </w:r>
      <w:proofErr w:type="gramEnd"/>
      <w:r w:rsidRPr="00CE3CBF">
        <w:rPr>
          <w:rFonts w:ascii="Times New Roman" w:hAnsi="Times New Roman" w:cs="Times New Roman"/>
          <w:sz w:val="20"/>
          <w:szCs w:val="20"/>
        </w:rPr>
        <w:t xml:space="preserve"> </w:t>
      </w:r>
      <w:hyperlink r:id="rId8" w:history="1">
        <w:r w:rsidRPr="00CE3CBF">
          <w:rPr>
            <w:rStyle w:val="Hyperlink"/>
            <w:rFonts w:ascii="Times New Roman" w:hAnsi="Times New Roman" w:cs="Times New Roman"/>
            <w:color w:val="0000FF"/>
            <w:sz w:val="20"/>
            <w:szCs w:val="20"/>
          </w:rPr>
          <w:t>http://www.sciencepub.net/newyork</w:t>
        </w:r>
      </w:hyperlink>
      <w:r w:rsidRPr="00CE3CBF">
        <w:rPr>
          <w:rFonts w:ascii="Times New Roman" w:hAnsi="Times New Roman" w:cs="Times New Roman"/>
          <w:sz w:val="20"/>
          <w:szCs w:val="20"/>
        </w:rPr>
        <w:t xml:space="preserve">. </w:t>
      </w:r>
      <w:r>
        <w:rPr>
          <w:rFonts w:ascii="Times New Roman" w:hAnsi="Times New Roman" w:cs="Times New Roman" w:hint="eastAsia"/>
          <w:sz w:val="20"/>
          <w:szCs w:val="20"/>
          <w:lang w:eastAsia="zh-CN"/>
        </w:rPr>
        <w:t>8</w:t>
      </w:r>
      <w:r w:rsidRPr="00CE3CBF">
        <w:rPr>
          <w:rFonts w:ascii="Times New Roman" w:hAnsi="Times New Roman" w:cs="Times New Roman" w:hint="eastAsia"/>
          <w:sz w:val="20"/>
          <w:szCs w:val="20"/>
        </w:rPr>
        <w:t xml:space="preserve">. </w:t>
      </w:r>
      <w:proofErr w:type="gramStart"/>
      <w:r w:rsidRPr="00CE3CBF">
        <w:rPr>
          <w:rFonts w:ascii="Times New Roman" w:hAnsi="Times New Roman" w:cs="Times New Roman"/>
          <w:color w:val="000000"/>
          <w:sz w:val="20"/>
          <w:szCs w:val="20"/>
          <w:shd w:val="clear" w:color="auto" w:fill="FFFFFF"/>
        </w:rPr>
        <w:t>doi</w:t>
      </w:r>
      <w:proofErr w:type="gramEnd"/>
      <w:r w:rsidRPr="00CE3CBF">
        <w:rPr>
          <w:rFonts w:ascii="Times New Roman" w:hAnsi="Times New Roman" w:cs="Times New Roman"/>
          <w:color w:val="000000"/>
          <w:sz w:val="20"/>
          <w:szCs w:val="20"/>
          <w:shd w:val="clear" w:color="auto" w:fill="FFFFFF"/>
        </w:rPr>
        <w:t>:</w:t>
      </w:r>
      <w:hyperlink r:id="rId9" w:history="1">
        <w:r w:rsidRPr="00CE3CBF">
          <w:rPr>
            <w:rStyle w:val="Hyperlink"/>
            <w:rFonts w:ascii="Times New Roman" w:hAnsi="Times New Roman" w:cs="Times New Roman"/>
            <w:color w:val="0000FF"/>
            <w:sz w:val="20"/>
            <w:szCs w:val="20"/>
            <w:shd w:val="clear" w:color="auto" w:fill="FFFFFF"/>
          </w:rPr>
          <w:t>10.7537/mars</w:t>
        </w:r>
        <w:r w:rsidRPr="00CE3CBF">
          <w:rPr>
            <w:rStyle w:val="Hyperlink"/>
            <w:rFonts w:ascii="Times New Roman" w:hAnsi="Times New Roman" w:cs="Times New Roman" w:hint="eastAsia"/>
            <w:color w:val="0000FF"/>
            <w:sz w:val="20"/>
            <w:szCs w:val="20"/>
            <w:shd w:val="clear" w:color="auto" w:fill="FFFFFF"/>
          </w:rPr>
          <w:t>nys100117.</w:t>
        </w:r>
        <w:r w:rsidRPr="00CE3CBF">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8</w:t>
        </w:r>
      </w:hyperlink>
      <w:r w:rsidRPr="00CE3CBF">
        <w:rPr>
          <w:rFonts w:ascii="Times New Roman" w:hAnsi="Times New Roman" w:cs="Times New Roman"/>
          <w:color w:val="000000"/>
          <w:sz w:val="20"/>
          <w:szCs w:val="20"/>
          <w:shd w:val="clear" w:color="auto" w:fill="FFFFFF"/>
        </w:rPr>
        <w:t>.</w:t>
      </w:r>
    </w:p>
    <w:p w:rsidR="00CE3CBF" w:rsidRPr="00CE3CBF" w:rsidRDefault="00CE3CBF" w:rsidP="00CE3CBF">
      <w:pPr>
        <w:snapToGrid w:val="0"/>
        <w:spacing w:after="0" w:line="240" w:lineRule="auto"/>
        <w:jc w:val="both"/>
        <w:rPr>
          <w:rFonts w:ascii="Times New Roman" w:hAnsi="Times New Roman" w:cs="Times New Roman"/>
          <w:sz w:val="20"/>
          <w:szCs w:val="28"/>
          <w:lang w:eastAsia="zh-CN"/>
        </w:rPr>
      </w:pPr>
    </w:p>
    <w:p w:rsidR="0007025C" w:rsidRDefault="0007025C" w:rsidP="00CE3CBF">
      <w:pPr>
        <w:snapToGrid w:val="0"/>
        <w:spacing w:after="0" w:line="240" w:lineRule="auto"/>
        <w:jc w:val="both"/>
        <w:rPr>
          <w:rFonts w:ascii="Times New Roman" w:hAnsi="Times New Roman" w:cs="Times New Roman"/>
          <w:sz w:val="20"/>
          <w:szCs w:val="28"/>
          <w:lang w:eastAsia="zh-CN"/>
        </w:rPr>
      </w:pPr>
      <w:r w:rsidRPr="00CE3CBF">
        <w:rPr>
          <w:rFonts w:ascii="Times New Roman" w:hAnsi="Times New Roman" w:cs="Times New Roman"/>
          <w:b/>
          <w:bCs/>
          <w:sz w:val="20"/>
          <w:szCs w:val="28"/>
        </w:rPr>
        <w:t>Keywords</w:t>
      </w:r>
      <w:r w:rsidRPr="00CE3CBF">
        <w:rPr>
          <w:rFonts w:ascii="Times New Roman" w:hAnsi="Times New Roman" w:cs="Times New Roman"/>
          <w:sz w:val="20"/>
          <w:szCs w:val="28"/>
        </w:rPr>
        <w:t>: emotion regulation, Islamic approach, depression, anxiety, betrayed women.</w:t>
      </w:r>
    </w:p>
    <w:p w:rsidR="00CE3CBF" w:rsidRDefault="00CE3CBF" w:rsidP="00CE3CBF">
      <w:pPr>
        <w:snapToGrid w:val="0"/>
        <w:spacing w:after="0" w:line="240" w:lineRule="auto"/>
        <w:jc w:val="both"/>
        <w:rPr>
          <w:rFonts w:ascii="Times New Roman" w:hAnsi="Times New Roman" w:cs="Times New Roman"/>
          <w:b/>
          <w:bCs/>
          <w:sz w:val="20"/>
          <w:szCs w:val="28"/>
        </w:rPr>
      </w:pPr>
    </w:p>
    <w:p w:rsidR="00CE3CBF" w:rsidRDefault="00CE3CBF" w:rsidP="00CE3CBF">
      <w:pPr>
        <w:snapToGrid w:val="0"/>
        <w:spacing w:after="0" w:line="240" w:lineRule="auto"/>
        <w:jc w:val="both"/>
        <w:rPr>
          <w:rFonts w:ascii="Times New Roman" w:hAnsi="Times New Roman" w:cs="Times New Roman"/>
          <w:b/>
          <w:bCs/>
          <w:sz w:val="20"/>
          <w:szCs w:val="28"/>
        </w:rPr>
        <w:sectPr w:rsidR="00CE3CBF" w:rsidSect="001F73C2">
          <w:headerReference w:type="default" r:id="rId10"/>
          <w:footerReference w:type="default" r:id="rId11"/>
          <w:type w:val="continuous"/>
          <w:pgSz w:w="12240" w:h="15840" w:code="1"/>
          <w:pgMar w:top="1440" w:right="1440" w:bottom="1440" w:left="1440" w:header="720" w:footer="720" w:gutter="0"/>
          <w:pgNumType w:start="47"/>
          <w:cols w:space="720"/>
          <w:docGrid w:linePitch="360"/>
        </w:sectPr>
      </w:pPr>
    </w:p>
    <w:p w:rsidR="0007025C" w:rsidRPr="00CE3CBF" w:rsidRDefault="0007025C" w:rsidP="00CE3CBF">
      <w:pPr>
        <w:snapToGrid w:val="0"/>
        <w:spacing w:after="0" w:line="240" w:lineRule="auto"/>
        <w:jc w:val="both"/>
        <w:rPr>
          <w:rFonts w:ascii="Times New Roman" w:hAnsi="Times New Roman" w:cs="Times New Roman"/>
          <w:b/>
          <w:bCs/>
          <w:sz w:val="20"/>
          <w:szCs w:val="28"/>
        </w:rPr>
      </w:pPr>
      <w:r w:rsidRPr="00CE3CBF">
        <w:rPr>
          <w:rFonts w:ascii="Times New Roman" w:hAnsi="Times New Roman" w:cs="Times New Roman"/>
          <w:b/>
          <w:bCs/>
          <w:sz w:val="20"/>
          <w:szCs w:val="28"/>
        </w:rPr>
        <w:lastRenderedPageBreak/>
        <w:t>Introduction</w:t>
      </w:r>
    </w:p>
    <w:p w:rsidR="00F32F89" w:rsidRPr="00CE3CBF" w:rsidRDefault="00F32F89"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Among all social institutions, the family's most valuable and most effective impact on society. Family is the most pervasive social unit and not any social damage, regardless of family influence.</w:t>
      </w:r>
      <w:r w:rsidR="00425D8E">
        <w:rPr>
          <w:rFonts w:ascii="Times New Roman" w:hAnsi="Times New Roman" w:cs="Times New Roman" w:hint="eastAsia"/>
          <w:sz w:val="20"/>
          <w:szCs w:val="28"/>
          <w:lang w:eastAsia="zh-CN"/>
        </w:rPr>
        <w:t xml:space="preserve"> </w:t>
      </w:r>
      <w:r w:rsidRPr="00CE3CBF">
        <w:rPr>
          <w:rFonts w:ascii="Times New Roman" w:hAnsi="Times New Roman" w:cs="Times New Roman"/>
          <w:sz w:val="20"/>
          <w:szCs w:val="28"/>
        </w:rPr>
        <w:t>(</w:t>
      </w:r>
      <w:proofErr w:type="spellStart"/>
      <w:r w:rsidRPr="00CE3CBF">
        <w:rPr>
          <w:rFonts w:ascii="Times New Roman" w:hAnsi="Times New Roman" w:cs="Times New Roman"/>
          <w:sz w:val="20"/>
          <w:szCs w:val="28"/>
        </w:rPr>
        <w:t>Navabee</w:t>
      </w:r>
      <w:proofErr w:type="spellEnd"/>
      <w:r w:rsidRPr="00CE3CBF">
        <w:rPr>
          <w:rFonts w:ascii="Times New Roman" w:hAnsi="Times New Roman" w:cs="Times New Roman"/>
          <w:sz w:val="20"/>
          <w:szCs w:val="28"/>
        </w:rPr>
        <w:t xml:space="preserve"> </w:t>
      </w:r>
      <w:proofErr w:type="spellStart"/>
      <w:r w:rsidRPr="00CE3CBF">
        <w:rPr>
          <w:rFonts w:ascii="Times New Roman" w:hAnsi="Times New Roman" w:cs="Times New Roman"/>
          <w:sz w:val="20"/>
          <w:szCs w:val="28"/>
        </w:rPr>
        <w:t>Nejad</w:t>
      </w:r>
      <w:proofErr w:type="spellEnd"/>
      <w:r w:rsidRPr="00CE3CBF">
        <w:rPr>
          <w:rFonts w:ascii="Times New Roman" w:hAnsi="Times New Roman" w:cs="Times New Roman"/>
          <w:sz w:val="20"/>
          <w:szCs w:val="28"/>
        </w:rPr>
        <w:t>,</w:t>
      </w:r>
      <w:r w:rsidR="002D56A6">
        <w:rPr>
          <w:rFonts w:ascii="Times New Roman" w:hAnsi="Times New Roman" w:cs="Times New Roman" w:hint="eastAsia"/>
          <w:sz w:val="20"/>
          <w:szCs w:val="28"/>
          <w:lang w:eastAsia="zh-CN"/>
        </w:rPr>
        <w:t xml:space="preserve"> </w:t>
      </w:r>
      <w:r w:rsidR="00F915D7" w:rsidRPr="00CE3CBF">
        <w:rPr>
          <w:rFonts w:ascii="Times New Roman" w:hAnsi="Times New Roman" w:cs="Times New Roman"/>
          <w:sz w:val="20"/>
          <w:szCs w:val="28"/>
        </w:rPr>
        <w:t>2004</w:t>
      </w:r>
      <w:r w:rsidRPr="00CE3CBF">
        <w:rPr>
          <w:rFonts w:ascii="Times New Roman" w:hAnsi="Times New Roman" w:cs="Times New Roman"/>
          <w:sz w:val="20"/>
          <w:szCs w:val="28"/>
        </w:rPr>
        <w:t xml:space="preserve">) The family can be an emotional unit and a network of relationships interwoven knew that marriage between men and women is established. And the consent of a person of the family is marriage constitutes consent. And thus facilitate the growth and development of material and spiritual progress of society pose. Marital satisfaction can be considered as psychological position that does not come by itself but requires the efforts of both couples, </w:t>
      </w:r>
      <w:proofErr w:type="gramStart"/>
      <w:r w:rsidRPr="00CE3CBF">
        <w:rPr>
          <w:rFonts w:ascii="Times New Roman" w:hAnsi="Times New Roman" w:cs="Times New Roman"/>
          <w:sz w:val="20"/>
          <w:szCs w:val="28"/>
        </w:rPr>
        <w:t>Especially</w:t>
      </w:r>
      <w:proofErr w:type="gramEnd"/>
      <w:r w:rsidRPr="00CE3CBF">
        <w:rPr>
          <w:rFonts w:ascii="Times New Roman" w:hAnsi="Times New Roman" w:cs="Times New Roman"/>
          <w:sz w:val="20"/>
          <w:szCs w:val="28"/>
        </w:rPr>
        <w:t xml:space="preserve"> in the early years is very unstable marital satisfaction and relations, are at greatest risk.</w:t>
      </w:r>
      <w:r w:rsidR="00425D8E">
        <w:rPr>
          <w:rFonts w:ascii="Times New Roman" w:hAnsi="Times New Roman" w:cs="Times New Roman" w:hint="eastAsia"/>
          <w:sz w:val="20"/>
          <w:szCs w:val="28"/>
          <w:lang w:eastAsia="zh-CN"/>
        </w:rPr>
        <w:t xml:space="preserve"> </w:t>
      </w:r>
      <w:r w:rsidRPr="00CE3CBF">
        <w:rPr>
          <w:rFonts w:ascii="Times New Roman" w:hAnsi="Times New Roman" w:cs="Times New Roman"/>
          <w:sz w:val="20"/>
          <w:szCs w:val="28"/>
        </w:rPr>
        <w:t>(</w:t>
      </w:r>
      <w:proofErr w:type="spellStart"/>
      <w:r w:rsidRPr="00CE3CBF">
        <w:rPr>
          <w:rFonts w:ascii="Times New Roman" w:hAnsi="Times New Roman" w:cs="Times New Roman"/>
          <w:sz w:val="20"/>
          <w:szCs w:val="28"/>
        </w:rPr>
        <w:t>Ahmade</w:t>
      </w:r>
      <w:proofErr w:type="spellEnd"/>
      <w:r w:rsidRPr="00CE3CBF">
        <w:rPr>
          <w:rFonts w:ascii="Times New Roman" w:hAnsi="Times New Roman" w:cs="Times New Roman"/>
          <w:sz w:val="20"/>
          <w:szCs w:val="28"/>
        </w:rPr>
        <w:t xml:space="preserve"> et al,</w:t>
      </w:r>
      <w:r w:rsidR="00425D8E">
        <w:rPr>
          <w:rFonts w:ascii="Times New Roman" w:hAnsi="Times New Roman" w:cs="Times New Roman" w:hint="eastAsia"/>
          <w:sz w:val="20"/>
          <w:szCs w:val="28"/>
          <w:lang w:eastAsia="zh-CN"/>
        </w:rPr>
        <w:t xml:space="preserve"> </w:t>
      </w:r>
      <w:r w:rsidRPr="00CE3CBF">
        <w:rPr>
          <w:rFonts w:ascii="Times New Roman" w:hAnsi="Times New Roman" w:cs="Times New Roman"/>
          <w:sz w:val="20"/>
          <w:szCs w:val="28"/>
        </w:rPr>
        <w:t>2010)</w:t>
      </w:r>
    </w:p>
    <w:p w:rsidR="00F32F89" w:rsidRPr="00CE3CBF" w:rsidRDefault="00F32F89"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While certainly important component of satisfaction and stability of marriage, other variants are also increasingly deserves attention. In particular that deserves more attention is variable, marital commitment</w:t>
      </w:r>
      <w:r w:rsidR="00425D8E">
        <w:rPr>
          <w:rFonts w:ascii="Times New Roman" w:hAnsi="Times New Roman" w:cs="Times New Roman" w:hint="eastAsia"/>
          <w:sz w:val="20"/>
          <w:szCs w:val="28"/>
          <w:lang w:eastAsia="zh-CN"/>
        </w:rPr>
        <w:t xml:space="preserve"> </w:t>
      </w:r>
      <w:r w:rsidR="00B11250" w:rsidRPr="00CE3CBF">
        <w:rPr>
          <w:rFonts w:ascii="Times New Roman" w:hAnsi="Times New Roman" w:cs="Times New Roman"/>
          <w:sz w:val="20"/>
          <w:szCs w:val="28"/>
        </w:rPr>
        <w:t>(</w:t>
      </w:r>
      <w:proofErr w:type="spellStart"/>
      <w:r w:rsidR="00B11250" w:rsidRPr="00CE3CBF">
        <w:rPr>
          <w:rFonts w:ascii="Times New Roman" w:hAnsi="Times New Roman" w:cs="Times New Roman"/>
          <w:sz w:val="20"/>
          <w:szCs w:val="28"/>
        </w:rPr>
        <w:t>Ghanbaree</w:t>
      </w:r>
      <w:proofErr w:type="spellEnd"/>
      <w:r w:rsidR="00B11250" w:rsidRPr="00CE3CBF">
        <w:rPr>
          <w:rFonts w:ascii="Times New Roman" w:hAnsi="Times New Roman" w:cs="Times New Roman"/>
          <w:sz w:val="20"/>
          <w:szCs w:val="28"/>
        </w:rPr>
        <w:t xml:space="preserve"> </w:t>
      </w:r>
      <w:proofErr w:type="spellStart"/>
      <w:r w:rsidR="00B11250" w:rsidRPr="00CE3CBF">
        <w:rPr>
          <w:rFonts w:ascii="Times New Roman" w:hAnsi="Times New Roman" w:cs="Times New Roman"/>
          <w:sz w:val="20"/>
          <w:szCs w:val="28"/>
        </w:rPr>
        <w:t>hashem</w:t>
      </w:r>
      <w:proofErr w:type="spellEnd"/>
      <w:r w:rsidR="00B11250" w:rsidRPr="00CE3CBF">
        <w:rPr>
          <w:rFonts w:ascii="Times New Roman" w:hAnsi="Times New Roman" w:cs="Times New Roman"/>
          <w:sz w:val="20"/>
          <w:szCs w:val="28"/>
        </w:rPr>
        <w:t xml:space="preserve"> </w:t>
      </w:r>
      <w:proofErr w:type="spellStart"/>
      <w:r w:rsidR="00B11250" w:rsidRPr="00CE3CBF">
        <w:rPr>
          <w:rFonts w:ascii="Times New Roman" w:hAnsi="Times New Roman" w:cs="Times New Roman"/>
          <w:sz w:val="20"/>
          <w:szCs w:val="28"/>
        </w:rPr>
        <w:t>abadee</w:t>
      </w:r>
      <w:proofErr w:type="spellEnd"/>
      <w:r w:rsidR="00B11250" w:rsidRPr="00CE3CBF">
        <w:rPr>
          <w:rFonts w:ascii="Times New Roman" w:hAnsi="Times New Roman" w:cs="Times New Roman"/>
          <w:sz w:val="20"/>
          <w:szCs w:val="28"/>
        </w:rPr>
        <w:t>,</w:t>
      </w:r>
      <w:r w:rsidR="00425D8E">
        <w:rPr>
          <w:rFonts w:ascii="Times New Roman" w:hAnsi="Times New Roman" w:cs="Times New Roman" w:hint="eastAsia"/>
          <w:sz w:val="20"/>
          <w:szCs w:val="28"/>
          <w:lang w:eastAsia="zh-CN"/>
        </w:rPr>
        <w:t xml:space="preserve"> </w:t>
      </w:r>
      <w:r w:rsidR="00B11250" w:rsidRPr="00CE3CBF">
        <w:rPr>
          <w:rFonts w:ascii="Times New Roman" w:hAnsi="Times New Roman" w:cs="Times New Roman"/>
          <w:sz w:val="20"/>
          <w:szCs w:val="28"/>
        </w:rPr>
        <w:t>2011)</w:t>
      </w:r>
      <w:r w:rsidR="00425D8E">
        <w:rPr>
          <w:rFonts w:ascii="Times New Roman" w:hAnsi="Times New Roman" w:cs="Times New Roman" w:hint="eastAsia"/>
          <w:sz w:val="20"/>
          <w:szCs w:val="28"/>
          <w:lang w:eastAsia="zh-CN"/>
        </w:rPr>
        <w:t>.</w:t>
      </w:r>
      <w:r w:rsidR="00B11250" w:rsidRPr="00CE3CBF">
        <w:rPr>
          <w:rFonts w:ascii="Times New Roman" w:hAnsi="Times New Roman" w:cs="Times New Roman"/>
          <w:sz w:val="20"/>
          <w:szCs w:val="28"/>
        </w:rPr>
        <w:t xml:space="preserve"> </w:t>
      </w:r>
      <w:proofErr w:type="gramStart"/>
      <w:r w:rsidR="00B11250" w:rsidRPr="00CE3CBF">
        <w:rPr>
          <w:rFonts w:ascii="Times New Roman" w:hAnsi="Times New Roman" w:cs="Times New Roman"/>
          <w:sz w:val="20"/>
          <w:szCs w:val="28"/>
        </w:rPr>
        <w:t>As</w:t>
      </w:r>
      <w:proofErr w:type="gramEnd"/>
      <w:r w:rsidR="00B11250" w:rsidRPr="00CE3CBF">
        <w:rPr>
          <w:rFonts w:ascii="Times New Roman" w:hAnsi="Times New Roman" w:cs="Times New Roman"/>
          <w:sz w:val="20"/>
          <w:szCs w:val="28"/>
        </w:rPr>
        <w:t xml:space="preserve"> long as the couple's marriage commitment ignore them, they will not be able to structure healthy sex life. Commitment enables trust</w:t>
      </w:r>
      <w:r w:rsidR="00425D8E">
        <w:rPr>
          <w:rFonts w:ascii="Times New Roman" w:hAnsi="Times New Roman" w:cs="Times New Roman" w:hint="eastAsia"/>
          <w:sz w:val="20"/>
          <w:szCs w:val="28"/>
          <w:lang w:eastAsia="zh-CN"/>
        </w:rPr>
        <w:t xml:space="preserve"> </w:t>
      </w:r>
      <w:r w:rsidR="00B11250" w:rsidRPr="00CE3CBF">
        <w:rPr>
          <w:rFonts w:ascii="Times New Roman" w:hAnsi="Times New Roman" w:cs="Times New Roman"/>
          <w:sz w:val="20"/>
          <w:szCs w:val="28"/>
        </w:rPr>
        <w:t>(</w:t>
      </w:r>
      <w:proofErr w:type="spellStart"/>
      <w:r w:rsidR="00B11250" w:rsidRPr="00CE3CBF">
        <w:rPr>
          <w:rFonts w:ascii="Times New Roman" w:hAnsi="Times New Roman" w:cs="Times New Roman"/>
          <w:sz w:val="20"/>
          <w:szCs w:val="28"/>
        </w:rPr>
        <w:t>Nicle</w:t>
      </w:r>
      <w:proofErr w:type="spellEnd"/>
      <w:r w:rsidR="00B11250" w:rsidRPr="00CE3CBF">
        <w:rPr>
          <w:rFonts w:ascii="Times New Roman" w:hAnsi="Times New Roman" w:cs="Times New Roman"/>
          <w:sz w:val="20"/>
          <w:szCs w:val="28"/>
        </w:rPr>
        <w:t>,</w:t>
      </w:r>
      <w:r w:rsidR="00425D8E">
        <w:rPr>
          <w:rFonts w:ascii="Times New Roman" w:hAnsi="Times New Roman" w:cs="Times New Roman" w:hint="eastAsia"/>
          <w:sz w:val="20"/>
          <w:szCs w:val="28"/>
          <w:lang w:eastAsia="zh-CN"/>
        </w:rPr>
        <w:t xml:space="preserve"> </w:t>
      </w:r>
      <w:r w:rsidR="00B11250" w:rsidRPr="00CE3CBF">
        <w:rPr>
          <w:rFonts w:ascii="Times New Roman" w:hAnsi="Times New Roman" w:cs="Times New Roman"/>
          <w:sz w:val="20"/>
          <w:szCs w:val="28"/>
        </w:rPr>
        <w:t>1996) Accordingly, any relationship without commitment, would be superficial and without direction In the case of couples unable to depths of love and intimacy in the shadow of loyalty and commitment to his wife and marriage, there will be live.</w:t>
      </w:r>
      <w:r w:rsidR="00425D8E">
        <w:rPr>
          <w:rFonts w:ascii="Times New Roman" w:hAnsi="Times New Roman" w:cs="Times New Roman" w:hint="eastAsia"/>
          <w:sz w:val="20"/>
          <w:szCs w:val="28"/>
          <w:lang w:eastAsia="zh-CN"/>
        </w:rPr>
        <w:t xml:space="preserve"> </w:t>
      </w:r>
      <w:r w:rsidR="00B11250" w:rsidRPr="00CE3CBF">
        <w:rPr>
          <w:rFonts w:ascii="Times New Roman" w:hAnsi="Times New Roman" w:cs="Times New Roman"/>
          <w:sz w:val="20"/>
          <w:szCs w:val="28"/>
        </w:rPr>
        <w:t>(</w:t>
      </w:r>
      <w:proofErr w:type="spellStart"/>
      <w:r w:rsidR="00B11250" w:rsidRPr="00CE3CBF">
        <w:rPr>
          <w:rFonts w:ascii="Times New Roman" w:hAnsi="Times New Roman" w:cs="Times New Roman"/>
          <w:sz w:val="20"/>
          <w:szCs w:val="28"/>
        </w:rPr>
        <w:t>Floren</w:t>
      </w:r>
      <w:proofErr w:type="spellEnd"/>
      <w:r w:rsidR="00B11250" w:rsidRPr="00CE3CBF">
        <w:rPr>
          <w:rFonts w:ascii="Times New Roman" w:hAnsi="Times New Roman" w:cs="Times New Roman"/>
          <w:sz w:val="20"/>
          <w:szCs w:val="28"/>
        </w:rPr>
        <w:t xml:space="preserve"> at </w:t>
      </w:r>
      <w:r w:rsidR="002D56A6">
        <w:rPr>
          <w:rFonts w:ascii="Times New Roman" w:hAnsi="Times New Roman" w:cs="Times New Roman" w:hint="eastAsia"/>
          <w:sz w:val="20"/>
          <w:szCs w:val="28"/>
          <w:lang w:eastAsia="zh-CN"/>
        </w:rPr>
        <w:t>e</w:t>
      </w:r>
      <w:r w:rsidR="00B11250" w:rsidRPr="00CE3CBF">
        <w:rPr>
          <w:rFonts w:ascii="Times New Roman" w:hAnsi="Times New Roman" w:cs="Times New Roman"/>
          <w:sz w:val="20"/>
          <w:szCs w:val="28"/>
        </w:rPr>
        <w:t>l,</w:t>
      </w:r>
      <w:r w:rsidR="00425D8E">
        <w:rPr>
          <w:rFonts w:ascii="Times New Roman" w:hAnsi="Times New Roman" w:cs="Times New Roman" w:hint="eastAsia"/>
          <w:sz w:val="20"/>
          <w:szCs w:val="28"/>
          <w:lang w:eastAsia="zh-CN"/>
        </w:rPr>
        <w:t xml:space="preserve"> </w:t>
      </w:r>
      <w:r w:rsidR="00B11250" w:rsidRPr="00CE3CBF">
        <w:rPr>
          <w:rFonts w:ascii="Times New Roman" w:hAnsi="Times New Roman" w:cs="Times New Roman"/>
          <w:sz w:val="20"/>
          <w:szCs w:val="28"/>
        </w:rPr>
        <w:t>2002)</w:t>
      </w:r>
    </w:p>
    <w:p w:rsidR="00B11250" w:rsidRPr="00CE3CBF" w:rsidRDefault="00B11250"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Religion as a set of beliefs, values and specific dos and don'ts generalized, is one of the most effective psychological bearings</w:t>
      </w:r>
      <w:r w:rsidR="00EE50C3" w:rsidRPr="00CE3CBF">
        <w:rPr>
          <w:rFonts w:ascii="Times New Roman" w:hAnsi="Times New Roman" w:cs="Times New Roman"/>
          <w:sz w:val="20"/>
          <w:szCs w:val="28"/>
        </w:rPr>
        <w:t xml:space="preserve"> to be able to</w:t>
      </w:r>
      <w:r w:rsidRPr="00CE3CBF">
        <w:rPr>
          <w:rFonts w:ascii="Times New Roman" w:hAnsi="Times New Roman" w:cs="Times New Roman"/>
          <w:sz w:val="20"/>
          <w:szCs w:val="28"/>
        </w:rPr>
        <w:t xml:space="preserve"> the meaning of life is </w:t>
      </w:r>
      <w:r w:rsidR="00EE50C3" w:rsidRPr="00CE3CBF">
        <w:rPr>
          <w:rFonts w:ascii="Times New Roman" w:hAnsi="Times New Roman" w:cs="Times New Roman"/>
          <w:sz w:val="20"/>
          <w:szCs w:val="28"/>
        </w:rPr>
        <w:t>provide moments of life and in certain circumstances also provide explanatory bearings, suspension and meaninglessness person save.</w:t>
      </w:r>
      <w:r w:rsidR="00425D8E">
        <w:rPr>
          <w:rFonts w:ascii="Times New Roman" w:hAnsi="Times New Roman" w:cs="Times New Roman" w:hint="eastAsia"/>
          <w:sz w:val="20"/>
          <w:szCs w:val="28"/>
          <w:lang w:eastAsia="zh-CN"/>
        </w:rPr>
        <w:t xml:space="preserve"> </w:t>
      </w:r>
      <w:r w:rsidR="00EE50C3" w:rsidRPr="00CE3CBF">
        <w:rPr>
          <w:rFonts w:ascii="Times New Roman" w:hAnsi="Times New Roman" w:cs="Times New Roman"/>
          <w:sz w:val="20"/>
          <w:szCs w:val="28"/>
        </w:rPr>
        <w:t>(</w:t>
      </w:r>
      <w:proofErr w:type="spellStart"/>
      <w:r w:rsidR="00EE50C3" w:rsidRPr="00CE3CBF">
        <w:rPr>
          <w:rFonts w:ascii="Times New Roman" w:hAnsi="Times New Roman" w:cs="Times New Roman"/>
          <w:sz w:val="20"/>
          <w:szCs w:val="28"/>
        </w:rPr>
        <w:t>Bahrame</w:t>
      </w:r>
      <w:proofErr w:type="spellEnd"/>
      <w:r w:rsidR="00EE50C3" w:rsidRPr="00CE3CBF">
        <w:rPr>
          <w:rFonts w:ascii="Times New Roman" w:hAnsi="Times New Roman" w:cs="Times New Roman"/>
          <w:sz w:val="20"/>
          <w:szCs w:val="28"/>
        </w:rPr>
        <w:t>,</w:t>
      </w:r>
      <w:r w:rsidR="00425D8E">
        <w:rPr>
          <w:rFonts w:ascii="Times New Roman" w:hAnsi="Times New Roman" w:cs="Times New Roman" w:hint="eastAsia"/>
          <w:sz w:val="20"/>
          <w:szCs w:val="28"/>
          <w:lang w:eastAsia="zh-CN"/>
        </w:rPr>
        <w:t xml:space="preserve"> </w:t>
      </w:r>
      <w:r w:rsidR="00F915D7" w:rsidRPr="00CE3CBF">
        <w:rPr>
          <w:rFonts w:ascii="Times New Roman" w:hAnsi="Times New Roman" w:cs="Times New Roman"/>
          <w:sz w:val="20"/>
          <w:szCs w:val="28"/>
        </w:rPr>
        <w:t>1999</w:t>
      </w:r>
      <w:r w:rsidR="00EE50C3" w:rsidRPr="00CE3CBF">
        <w:rPr>
          <w:rFonts w:ascii="Times New Roman" w:hAnsi="Times New Roman" w:cs="Times New Roman"/>
          <w:sz w:val="20"/>
          <w:szCs w:val="28"/>
        </w:rPr>
        <w:t xml:space="preserve">) However, the ability to control one's </w:t>
      </w:r>
      <w:r w:rsidR="00EE50C3" w:rsidRPr="00CE3CBF">
        <w:rPr>
          <w:rFonts w:ascii="Times New Roman" w:hAnsi="Times New Roman" w:cs="Times New Roman"/>
          <w:sz w:val="20"/>
          <w:szCs w:val="28"/>
        </w:rPr>
        <w:lastRenderedPageBreak/>
        <w:t>emotions is one of the most important features that must be learned. The excitement means an attempt to affect what type of people, when and how to experience and express, change the duration and severity of cognitive processes, emotional or physical, empirical, and automatically or controlled, conscious or unconscious through emotion regulation strategies will be done.</w:t>
      </w:r>
      <w:r w:rsidR="002D56A6">
        <w:rPr>
          <w:rFonts w:ascii="Times New Roman" w:hAnsi="Times New Roman" w:cs="Times New Roman" w:hint="eastAsia"/>
          <w:sz w:val="20"/>
          <w:szCs w:val="28"/>
          <w:lang w:eastAsia="zh-CN"/>
        </w:rPr>
        <w:t xml:space="preserve"> </w:t>
      </w:r>
      <w:r w:rsidR="00EE50C3" w:rsidRPr="00CE3CBF">
        <w:rPr>
          <w:rFonts w:ascii="Times New Roman" w:hAnsi="Times New Roman" w:cs="Times New Roman"/>
          <w:sz w:val="20"/>
          <w:szCs w:val="28"/>
        </w:rPr>
        <w:t>(</w:t>
      </w:r>
      <w:proofErr w:type="spellStart"/>
      <w:r w:rsidR="00EE50C3" w:rsidRPr="00CE3CBF">
        <w:rPr>
          <w:rFonts w:ascii="Times New Roman" w:hAnsi="Times New Roman" w:cs="Times New Roman"/>
          <w:sz w:val="20"/>
          <w:szCs w:val="28"/>
        </w:rPr>
        <w:t>Salehi</w:t>
      </w:r>
      <w:proofErr w:type="spellEnd"/>
      <w:r w:rsidR="00EE50C3" w:rsidRPr="00CE3CBF">
        <w:rPr>
          <w:rFonts w:ascii="Times New Roman" w:hAnsi="Times New Roman" w:cs="Times New Roman"/>
          <w:sz w:val="20"/>
          <w:szCs w:val="28"/>
        </w:rPr>
        <w:t>,</w:t>
      </w:r>
      <w:r w:rsidR="002D56A6">
        <w:rPr>
          <w:rFonts w:ascii="Times New Roman" w:hAnsi="Times New Roman" w:cs="Times New Roman" w:hint="eastAsia"/>
          <w:sz w:val="20"/>
          <w:szCs w:val="28"/>
          <w:lang w:eastAsia="zh-CN"/>
        </w:rPr>
        <w:t xml:space="preserve"> </w:t>
      </w:r>
      <w:r w:rsidR="00EE50C3" w:rsidRPr="00CE3CBF">
        <w:rPr>
          <w:rFonts w:ascii="Times New Roman" w:hAnsi="Times New Roman" w:cs="Times New Roman"/>
          <w:sz w:val="20"/>
          <w:szCs w:val="28"/>
        </w:rPr>
        <w:t>2011)</w:t>
      </w:r>
    </w:p>
    <w:p w:rsidR="00EE50C3" w:rsidRPr="00CE3CBF" w:rsidRDefault="00F85C66"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In fact, the setting of emotional suppression is not only emotional but calm and quiet person should always be in a state of emotional arousal. Instead, emotional regulation, including processes to monitor and change a person's emotional experiences.</w:t>
      </w:r>
      <w:r w:rsidR="002D56A6">
        <w:rPr>
          <w:rFonts w:ascii="Times New Roman" w:hAnsi="Times New Roman" w:cs="Times New Roman" w:hint="eastAsia"/>
          <w:sz w:val="20"/>
          <w:szCs w:val="28"/>
          <w:lang w:eastAsia="zh-CN"/>
        </w:rPr>
        <w:t xml:space="preserve"> </w:t>
      </w:r>
      <w:r w:rsidRPr="00CE3CBF">
        <w:rPr>
          <w:rFonts w:ascii="Times New Roman" w:hAnsi="Times New Roman" w:cs="Times New Roman"/>
          <w:sz w:val="20"/>
          <w:szCs w:val="28"/>
        </w:rPr>
        <w:t>(</w:t>
      </w:r>
      <w:proofErr w:type="spellStart"/>
      <w:r w:rsidRPr="00CE3CBF">
        <w:rPr>
          <w:rFonts w:ascii="Times New Roman" w:hAnsi="Times New Roman" w:cs="Times New Roman"/>
          <w:sz w:val="20"/>
          <w:szCs w:val="28"/>
        </w:rPr>
        <w:t>Tompson</w:t>
      </w:r>
      <w:proofErr w:type="spellEnd"/>
      <w:r w:rsidRPr="00CE3CBF">
        <w:rPr>
          <w:rFonts w:ascii="Times New Roman" w:hAnsi="Times New Roman" w:cs="Times New Roman"/>
          <w:sz w:val="20"/>
          <w:szCs w:val="28"/>
        </w:rPr>
        <w:t>,</w:t>
      </w:r>
      <w:r w:rsidR="002D56A6">
        <w:rPr>
          <w:rFonts w:ascii="Times New Roman" w:hAnsi="Times New Roman" w:cs="Times New Roman" w:hint="eastAsia"/>
          <w:sz w:val="20"/>
          <w:szCs w:val="28"/>
          <w:lang w:eastAsia="zh-CN"/>
        </w:rPr>
        <w:t xml:space="preserve"> </w:t>
      </w:r>
      <w:r w:rsidRPr="00CE3CBF">
        <w:rPr>
          <w:rFonts w:ascii="Times New Roman" w:hAnsi="Times New Roman" w:cs="Times New Roman"/>
          <w:sz w:val="20"/>
          <w:szCs w:val="28"/>
        </w:rPr>
        <w:t>1994)</w:t>
      </w:r>
    </w:p>
    <w:p w:rsidR="00986939" w:rsidRPr="00CE3CBF" w:rsidRDefault="00F85C66"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Thus, according to the material presented in this study will answer the question that whether using religious teachings can be an effective step to reduce tensions, emotional and moral increase the affection between couples and between them picked up?</w:t>
      </w:r>
      <w:r w:rsidR="00CE39B9" w:rsidRPr="00CE3CBF">
        <w:rPr>
          <w:rFonts w:ascii="Times New Roman" w:hAnsi="Times New Roman" w:cs="Times New Roman"/>
          <w:sz w:val="20"/>
          <w:szCs w:val="28"/>
        </w:rPr>
        <w:t xml:space="preserve"> </w:t>
      </w:r>
      <w:r w:rsidR="00986939" w:rsidRPr="00CE3CBF">
        <w:rPr>
          <w:rFonts w:ascii="Times New Roman" w:hAnsi="Times New Roman" w:cs="Times New Roman"/>
          <w:sz w:val="20"/>
          <w:szCs w:val="28"/>
        </w:rPr>
        <w:t xml:space="preserve">In other words, emotion regulation training </w:t>
      </w:r>
      <w:proofErr w:type="gramStart"/>
      <w:r w:rsidR="00986939" w:rsidRPr="00CE3CBF">
        <w:rPr>
          <w:rFonts w:ascii="Times New Roman" w:hAnsi="Times New Roman" w:cs="Times New Roman"/>
          <w:sz w:val="20"/>
          <w:szCs w:val="28"/>
        </w:rPr>
        <w:t>with an Islamic approach (religious) scholars</w:t>
      </w:r>
      <w:proofErr w:type="gramEnd"/>
      <w:r w:rsidR="00986939" w:rsidRPr="00CE3CBF">
        <w:rPr>
          <w:rFonts w:ascii="Times New Roman" w:hAnsi="Times New Roman" w:cs="Times New Roman"/>
          <w:sz w:val="20"/>
          <w:szCs w:val="28"/>
        </w:rPr>
        <w:t xml:space="preserve"> will be effective on anxiety and depression population</w:t>
      </w:r>
      <w:r w:rsidR="00CE39B9" w:rsidRPr="00CE3CBF">
        <w:rPr>
          <w:rFonts w:ascii="Times New Roman" w:hAnsi="Times New Roman" w:cs="Times New Roman"/>
          <w:sz w:val="20"/>
          <w:szCs w:val="28"/>
        </w:rPr>
        <w:t>? The answer to this question also needs to provide training package with an Islamic approach (religious) population is to reduce anxiety and depression. This paper examines the effects of emotion regulation that the Islamic view on anxiety and depression in women to determine betrayed.</w:t>
      </w:r>
    </w:p>
    <w:p w:rsidR="00CC429B" w:rsidRPr="00CE3CBF" w:rsidRDefault="00CC429B" w:rsidP="00CE3CBF">
      <w:pPr>
        <w:snapToGrid w:val="0"/>
        <w:spacing w:after="0" w:line="240" w:lineRule="auto"/>
        <w:jc w:val="both"/>
        <w:rPr>
          <w:rFonts w:ascii="Times New Roman" w:hAnsi="Times New Roman" w:cs="Times New Roman"/>
          <w:b/>
          <w:bCs/>
          <w:sz w:val="20"/>
          <w:szCs w:val="28"/>
        </w:rPr>
      </w:pPr>
      <w:r w:rsidRPr="00CE3CBF">
        <w:rPr>
          <w:rFonts w:ascii="Times New Roman" w:hAnsi="Times New Roman" w:cs="Times New Roman"/>
          <w:b/>
          <w:bCs/>
          <w:sz w:val="20"/>
          <w:szCs w:val="28"/>
        </w:rPr>
        <w:t>Research hypotheses</w:t>
      </w:r>
    </w:p>
    <w:p w:rsidR="00CC429B" w:rsidRPr="00CE3CBF" w:rsidRDefault="00CC429B"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The main hypothesis</w:t>
      </w:r>
    </w:p>
    <w:p w:rsidR="00CC429B" w:rsidRPr="00CE3CBF" w:rsidRDefault="00CC429B"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Emotion regulation training on anxiety and depression in betrayed women with an Islamic approach is effective.</w:t>
      </w:r>
    </w:p>
    <w:p w:rsidR="00C80ADA" w:rsidRPr="00CE3CBF" w:rsidRDefault="00C80ADA" w:rsidP="00CE3CBF">
      <w:pPr>
        <w:snapToGrid w:val="0"/>
        <w:spacing w:after="0" w:line="240" w:lineRule="auto"/>
        <w:jc w:val="both"/>
        <w:rPr>
          <w:rFonts w:ascii="Times New Roman" w:hAnsi="Times New Roman" w:cs="Times New Roman"/>
          <w:b/>
          <w:bCs/>
          <w:sz w:val="20"/>
          <w:szCs w:val="28"/>
        </w:rPr>
      </w:pPr>
      <w:r w:rsidRPr="00CE3CBF">
        <w:rPr>
          <w:rFonts w:ascii="Times New Roman" w:hAnsi="Times New Roman" w:cs="Times New Roman"/>
          <w:b/>
          <w:bCs/>
          <w:sz w:val="20"/>
          <w:szCs w:val="28"/>
        </w:rPr>
        <w:t>Sub assumptions</w:t>
      </w:r>
    </w:p>
    <w:p w:rsidR="00C80ADA" w:rsidRPr="00CE3CBF" w:rsidRDefault="00C80ADA"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 Teaching emotion regulation with an Islamic approach effects on depression women betrayed.</w:t>
      </w:r>
    </w:p>
    <w:p w:rsidR="00E11EFB" w:rsidRPr="00CE3CBF" w:rsidRDefault="002E5B68" w:rsidP="00CE3CBF">
      <w:pPr>
        <w:snapToGrid w:val="0"/>
        <w:spacing w:after="0" w:line="240" w:lineRule="auto"/>
        <w:jc w:val="both"/>
        <w:rPr>
          <w:rFonts w:ascii="Times New Roman" w:hAnsi="Times New Roman" w:cs="Times New Roman"/>
          <w:b/>
          <w:bCs/>
          <w:sz w:val="20"/>
          <w:szCs w:val="28"/>
        </w:rPr>
      </w:pPr>
      <w:r w:rsidRPr="00CE3CBF">
        <w:rPr>
          <w:rFonts w:ascii="Times New Roman" w:hAnsi="Times New Roman" w:cs="Times New Roman"/>
          <w:b/>
          <w:bCs/>
          <w:sz w:val="20"/>
          <w:szCs w:val="28"/>
        </w:rPr>
        <w:lastRenderedPageBreak/>
        <w:t>Literate</w:t>
      </w:r>
    </w:p>
    <w:p w:rsidR="001C3F62" w:rsidRPr="00CE3CBF" w:rsidRDefault="008D5796"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 Sudan and colleagues (2012) examined the effectiveness of couple therapy in reducing damage caused by marital infidelity began.</w:t>
      </w:r>
    </w:p>
    <w:p w:rsidR="008D5796" w:rsidRPr="00CE3CBF" w:rsidRDefault="001C3F62" w:rsidP="00CE3CBF">
      <w:pPr>
        <w:snapToGrid w:val="0"/>
        <w:spacing w:after="0" w:line="240" w:lineRule="auto"/>
        <w:ind w:firstLine="425"/>
        <w:jc w:val="both"/>
        <w:rPr>
          <w:rFonts w:ascii="Times New Roman" w:hAnsi="Times New Roman" w:cs="Times New Roman"/>
          <w:sz w:val="20"/>
          <w:szCs w:val="28"/>
          <w:lang w:eastAsia="zh-CN"/>
        </w:rPr>
      </w:pPr>
      <w:r w:rsidRPr="00CE3CBF">
        <w:rPr>
          <w:rFonts w:ascii="Times New Roman" w:hAnsi="Times New Roman" w:cs="Times New Roman"/>
          <w:sz w:val="20"/>
          <w:szCs w:val="28"/>
        </w:rPr>
        <w:t xml:space="preserve">- </w:t>
      </w:r>
      <w:proofErr w:type="spellStart"/>
      <w:r w:rsidRPr="00CE3CBF">
        <w:rPr>
          <w:rFonts w:ascii="Times New Roman" w:hAnsi="Times New Roman" w:cs="Times New Roman"/>
          <w:sz w:val="20"/>
          <w:szCs w:val="28"/>
        </w:rPr>
        <w:t>Basharpoor</w:t>
      </w:r>
      <w:proofErr w:type="spellEnd"/>
      <w:r w:rsidRPr="00CE3CBF">
        <w:rPr>
          <w:rFonts w:ascii="Times New Roman" w:hAnsi="Times New Roman" w:cs="Times New Roman"/>
          <w:sz w:val="20"/>
          <w:szCs w:val="28"/>
        </w:rPr>
        <w:t xml:space="preserve"> (2012) to evaluate the effectiveness of cognitive processing therapy on posttraumatic symptoms, quality of life, self-esteem and marital satisfaction in women with marital infidelity pay. </w:t>
      </w:r>
      <w:proofErr w:type="gramStart"/>
      <w:r w:rsidRPr="00CE3CBF">
        <w:rPr>
          <w:rFonts w:ascii="Times New Roman" w:hAnsi="Times New Roman" w:cs="Times New Roman"/>
          <w:sz w:val="20"/>
          <w:szCs w:val="28"/>
        </w:rPr>
        <w:t>experimental</w:t>
      </w:r>
      <w:proofErr w:type="gramEnd"/>
      <w:r w:rsidRPr="00CE3CBF">
        <w:rPr>
          <w:rFonts w:ascii="Times New Roman" w:hAnsi="Times New Roman" w:cs="Times New Roman"/>
          <w:sz w:val="20"/>
          <w:szCs w:val="28"/>
        </w:rPr>
        <w:t xml:space="preserve"> research design. Results showed that the mean difference of three phases of pre-test, post-test and follow-up of participants in terms of posttraumatic symptoms, quality of life and self-esteem is statistically significant. The post hoc test showed that the difference between pretest and posttest, and follow</w:t>
      </w:r>
      <w:r w:rsidR="00CE3CBF">
        <w:rPr>
          <w:rFonts w:ascii="Times New Roman" w:hAnsi="Times New Roman" w:cs="Times New Roman" w:hint="eastAsia"/>
          <w:sz w:val="20"/>
          <w:szCs w:val="28"/>
          <w:lang w:eastAsia="zh-CN"/>
        </w:rPr>
        <w:t>:</w:t>
      </w:r>
    </w:p>
    <w:p w:rsidR="001C3F62" w:rsidRPr="00CE3CBF" w:rsidRDefault="001C3F62"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 xml:space="preserve">- </w:t>
      </w:r>
      <w:proofErr w:type="spellStart"/>
      <w:r w:rsidRPr="00CE3CBF">
        <w:rPr>
          <w:rFonts w:ascii="Times New Roman" w:hAnsi="Times New Roman" w:cs="Times New Roman"/>
          <w:sz w:val="20"/>
          <w:szCs w:val="28"/>
        </w:rPr>
        <w:t>Danesh</w:t>
      </w:r>
      <w:proofErr w:type="spellEnd"/>
      <w:r w:rsidRPr="00CE3CBF">
        <w:rPr>
          <w:rFonts w:ascii="Times New Roman" w:hAnsi="Times New Roman" w:cs="Times New Roman"/>
          <w:sz w:val="20"/>
          <w:szCs w:val="28"/>
        </w:rPr>
        <w:t xml:space="preserve"> (1383) </w:t>
      </w:r>
      <w:proofErr w:type="gramStart"/>
      <w:r w:rsidRPr="00CE3CBF">
        <w:rPr>
          <w:rFonts w:ascii="Times New Roman" w:hAnsi="Times New Roman" w:cs="Times New Roman"/>
          <w:sz w:val="20"/>
          <w:szCs w:val="28"/>
        </w:rPr>
        <w:t>The</w:t>
      </w:r>
      <w:proofErr w:type="gramEnd"/>
      <w:r w:rsidRPr="00CE3CBF">
        <w:rPr>
          <w:rFonts w:ascii="Times New Roman" w:hAnsi="Times New Roman" w:cs="Times New Roman"/>
          <w:sz w:val="20"/>
          <w:szCs w:val="28"/>
        </w:rPr>
        <w:t xml:space="preserve"> influence of Islamic self-studied in the treatment of marital disputes. Results showed that the rise of significantly increasing marital compatibility.</w:t>
      </w:r>
    </w:p>
    <w:p w:rsidR="004E2A78" w:rsidRPr="00CE3CBF" w:rsidRDefault="004E2A78" w:rsidP="00CE3CBF">
      <w:pPr>
        <w:snapToGrid w:val="0"/>
        <w:spacing w:after="0" w:line="240" w:lineRule="auto"/>
        <w:ind w:firstLine="425"/>
        <w:jc w:val="both"/>
        <w:rPr>
          <w:rFonts w:ascii="Times New Roman" w:hAnsi="Times New Roman" w:cs="Times New Roman" w:hint="eastAsia"/>
          <w:sz w:val="20"/>
          <w:szCs w:val="28"/>
          <w:lang w:eastAsia="zh-CN"/>
        </w:rPr>
      </w:pPr>
      <w:r w:rsidRPr="00CE3CBF">
        <w:rPr>
          <w:rFonts w:ascii="Times New Roman" w:hAnsi="Times New Roman" w:cs="Times New Roman"/>
          <w:sz w:val="20"/>
          <w:szCs w:val="28"/>
        </w:rPr>
        <w:t xml:space="preserve">- </w:t>
      </w:r>
      <w:proofErr w:type="spellStart"/>
      <w:r w:rsidRPr="00CE3CBF">
        <w:rPr>
          <w:rFonts w:ascii="Times New Roman" w:hAnsi="Times New Roman" w:cs="Times New Roman"/>
          <w:sz w:val="20"/>
          <w:szCs w:val="28"/>
        </w:rPr>
        <w:t>Gratz</w:t>
      </w:r>
      <w:proofErr w:type="spellEnd"/>
      <w:r w:rsidRPr="00CE3CBF">
        <w:rPr>
          <w:rFonts w:ascii="Times New Roman" w:hAnsi="Times New Roman" w:cs="Times New Roman"/>
          <w:sz w:val="20"/>
          <w:szCs w:val="28"/>
        </w:rPr>
        <w:t xml:space="preserve"> and Gunderson (2006), this research showed that teaching emotion regulation, reducing the symptoms of depression in people with borderline personality disorder to follow. </w:t>
      </w:r>
      <w:proofErr w:type="gramStart"/>
      <w:r w:rsidRPr="00CE3CBF">
        <w:rPr>
          <w:rFonts w:ascii="Times New Roman" w:hAnsi="Times New Roman" w:cs="Times New Roman"/>
          <w:sz w:val="20"/>
          <w:szCs w:val="28"/>
        </w:rPr>
        <w:t>In the background, negative emotions and an inability to proper management of one of the important drivers for the resumption of substance abuse, as has been.</w:t>
      </w:r>
      <w:proofErr w:type="gramEnd"/>
      <w:r w:rsidRPr="00CE3CBF">
        <w:rPr>
          <w:rFonts w:ascii="Times New Roman" w:hAnsi="Times New Roman" w:cs="Times New Roman"/>
          <w:sz w:val="20"/>
          <w:szCs w:val="28"/>
        </w:rPr>
        <w:t xml:space="preserve"> Empirical research conducted in this area has shown that consumers who abuse the better emotion regulation strategies </w:t>
      </w:r>
      <w:proofErr w:type="gramStart"/>
      <w:r w:rsidRPr="00CE3CBF">
        <w:rPr>
          <w:rFonts w:ascii="Times New Roman" w:hAnsi="Times New Roman" w:cs="Times New Roman"/>
          <w:sz w:val="20"/>
          <w:szCs w:val="28"/>
        </w:rPr>
        <w:t>used,</w:t>
      </w:r>
      <w:proofErr w:type="gramEnd"/>
      <w:r w:rsidRPr="00CE3CBF">
        <w:rPr>
          <w:rFonts w:ascii="Times New Roman" w:hAnsi="Times New Roman" w:cs="Times New Roman"/>
          <w:sz w:val="20"/>
          <w:szCs w:val="28"/>
        </w:rPr>
        <w:t xml:space="preserve"> the more successful the treatment period. On the contrary, people who are not able to </w:t>
      </w:r>
      <w:r w:rsidRPr="00CE3CBF">
        <w:rPr>
          <w:rFonts w:ascii="Times New Roman" w:hAnsi="Times New Roman" w:cs="Times New Roman"/>
          <w:sz w:val="20"/>
          <w:szCs w:val="28"/>
        </w:rPr>
        <w:lastRenderedPageBreak/>
        <w:t>control your emotions, most likely drug consumption are permanent</w:t>
      </w:r>
      <w:r w:rsidR="00425D8E">
        <w:rPr>
          <w:rFonts w:ascii="Times New Roman" w:hAnsi="Times New Roman" w:cs="Times New Roman" w:hint="eastAsia"/>
          <w:sz w:val="20"/>
          <w:szCs w:val="28"/>
          <w:lang w:eastAsia="zh-CN"/>
        </w:rPr>
        <w:t xml:space="preserve"> </w:t>
      </w:r>
      <w:r w:rsidRPr="00CE3CBF">
        <w:rPr>
          <w:rFonts w:ascii="Times New Roman" w:hAnsi="Times New Roman" w:cs="Times New Roman"/>
          <w:sz w:val="20"/>
          <w:szCs w:val="28"/>
        </w:rPr>
        <w:t>(Doran,</w:t>
      </w:r>
      <w:r w:rsidR="00425D8E">
        <w:rPr>
          <w:rFonts w:ascii="Times New Roman" w:hAnsi="Times New Roman" w:cs="Times New Roman" w:hint="eastAsia"/>
          <w:sz w:val="20"/>
          <w:szCs w:val="28"/>
          <w:lang w:eastAsia="zh-CN"/>
        </w:rPr>
        <w:t xml:space="preserve"> </w:t>
      </w:r>
      <w:r w:rsidRPr="00CE3CBF">
        <w:rPr>
          <w:rFonts w:ascii="Times New Roman" w:hAnsi="Times New Roman" w:cs="Times New Roman"/>
          <w:sz w:val="20"/>
          <w:szCs w:val="28"/>
        </w:rPr>
        <w:t>2007)</w:t>
      </w:r>
      <w:r w:rsidR="002D56A6">
        <w:rPr>
          <w:rFonts w:ascii="Times New Roman" w:hAnsi="Times New Roman" w:cs="Times New Roman" w:hint="eastAsia"/>
          <w:sz w:val="20"/>
          <w:szCs w:val="28"/>
          <w:lang w:eastAsia="zh-CN"/>
        </w:rPr>
        <w:t>.</w:t>
      </w:r>
    </w:p>
    <w:p w:rsidR="004E2A78" w:rsidRPr="00CE3CBF" w:rsidRDefault="004E2A78"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 xml:space="preserve">- </w:t>
      </w:r>
      <w:proofErr w:type="spellStart"/>
      <w:r w:rsidRPr="00CE3CBF">
        <w:rPr>
          <w:rFonts w:ascii="Times New Roman" w:hAnsi="Times New Roman" w:cs="Times New Roman"/>
          <w:sz w:val="20"/>
          <w:szCs w:val="28"/>
        </w:rPr>
        <w:t>Myrjan</w:t>
      </w:r>
      <w:proofErr w:type="spellEnd"/>
      <w:r w:rsidRPr="00CE3CBF">
        <w:rPr>
          <w:rFonts w:ascii="Times New Roman" w:hAnsi="Times New Roman" w:cs="Times New Roman"/>
          <w:sz w:val="20"/>
          <w:szCs w:val="28"/>
        </w:rPr>
        <w:t xml:space="preserve"> and </w:t>
      </w:r>
      <w:proofErr w:type="spellStart"/>
      <w:r w:rsidRPr="00CE3CBF">
        <w:rPr>
          <w:rFonts w:ascii="Times New Roman" w:hAnsi="Times New Roman" w:cs="Times New Roman"/>
          <w:sz w:val="20"/>
          <w:szCs w:val="28"/>
        </w:rPr>
        <w:t>Cordora</w:t>
      </w:r>
      <w:proofErr w:type="spellEnd"/>
      <w:r w:rsidRPr="00CE3CBF">
        <w:rPr>
          <w:rFonts w:ascii="Times New Roman" w:hAnsi="Times New Roman" w:cs="Times New Roman"/>
          <w:sz w:val="20"/>
          <w:szCs w:val="28"/>
        </w:rPr>
        <w:t xml:space="preserve"> (2007) the relationship between emotional skills, intimacy and marital satisfaction were examined. The results showed that sustained emotional skills can be effective in relations between spouses and marital satisfaction. The intimacy and emotional skills and set meaningful relationship with marital satisfaction.</w:t>
      </w:r>
    </w:p>
    <w:p w:rsidR="00BC1CF2" w:rsidRPr="00CE3CBF" w:rsidRDefault="004E2A78"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 Morris et al (2007) in their research found that parents in their children's emotion regulation through specific reactions to positive and negative emotions children affect. And long-term analyzes of the same group in 1998 and 1999 showed a negative balance of parents with their children's emotions leads to poor performance is social and emotional adjustment problems Moreover, the relationship between behavior problems and discipline, founding parent or disturbed interactions they cause reactions in children is faulty.</w:t>
      </w:r>
    </w:p>
    <w:p w:rsidR="00BC1CF2" w:rsidRPr="00CE3CBF" w:rsidRDefault="00BC1CF2"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 Glenn (1982) and Heaton and Pratt (1990) explores the relationship between religious devotion and marital satisfaction at the fruitful marriage of payments and their findings suggest that the marriage is not religious devotion, low marital satisfaction and the likelihood of divorce in they have to marriages of religious devotion.</w:t>
      </w:r>
    </w:p>
    <w:p w:rsidR="00CE3CBF" w:rsidRDefault="00CF5A82"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Descriptive statistics of anxiety Scale between different group</w:t>
      </w:r>
      <w:r w:rsidR="00CE3CBF" w:rsidRPr="00CE3CBF">
        <w:rPr>
          <w:rFonts w:ascii="Times New Roman" w:hAnsi="Times New Roman" w:cs="Times New Roman"/>
          <w:sz w:val="20"/>
          <w:szCs w:val="28"/>
        </w:rPr>
        <w:t>s</w:t>
      </w:r>
      <w:r w:rsidR="00CE3CBF">
        <w:rPr>
          <w:rFonts w:ascii="Times New Roman" w:hAnsi="Times New Roman" w:cs="Times New Roman"/>
          <w:sz w:val="20"/>
          <w:szCs w:val="28"/>
        </w:rPr>
        <w:t>.</w:t>
      </w:r>
    </w:p>
    <w:p w:rsidR="00CE3CBF" w:rsidRDefault="00CE3CBF" w:rsidP="00CE3CBF">
      <w:pPr>
        <w:snapToGrid w:val="0"/>
        <w:spacing w:after="0" w:line="240" w:lineRule="auto"/>
        <w:jc w:val="center"/>
        <w:rPr>
          <w:rFonts w:ascii="Times New Roman" w:hAnsi="Times New Roman" w:cs="Times New Roman"/>
          <w:sz w:val="20"/>
          <w:szCs w:val="28"/>
        </w:rPr>
        <w:sectPr w:rsidR="00CE3CBF" w:rsidSect="00CE3CBF">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CF5A82" w:rsidRPr="00CE3CBF" w:rsidRDefault="00CF5A82" w:rsidP="00CE3CBF">
      <w:pPr>
        <w:snapToGrid w:val="0"/>
        <w:spacing w:after="0" w:line="240" w:lineRule="auto"/>
        <w:jc w:val="center"/>
        <w:rPr>
          <w:rFonts w:ascii="Times New Roman" w:hAnsi="Times New Roman" w:cs="Times New Roman"/>
          <w:sz w:val="20"/>
          <w:szCs w:val="28"/>
        </w:rPr>
      </w:pPr>
    </w:p>
    <w:p w:rsidR="00CF5A82" w:rsidRPr="00CE3CBF" w:rsidRDefault="00CF5A82" w:rsidP="00CE3CBF">
      <w:pPr>
        <w:snapToGrid w:val="0"/>
        <w:spacing w:after="0" w:line="240" w:lineRule="auto"/>
        <w:jc w:val="center"/>
        <w:rPr>
          <w:rFonts w:ascii="Times New Roman" w:hAnsi="Times New Roman" w:cs="Times New Roman"/>
          <w:sz w:val="20"/>
          <w:szCs w:val="28"/>
        </w:rPr>
      </w:pPr>
      <w:proofErr w:type="gramStart"/>
      <w:r w:rsidRPr="00CE3CBF">
        <w:rPr>
          <w:rFonts w:ascii="Times New Roman" w:hAnsi="Times New Roman" w:cs="Times New Roman"/>
          <w:sz w:val="20"/>
          <w:szCs w:val="28"/>
        </w:rPr>
        <w:t>Table 1.</w:t>
      </w:r>
      <w:proofErr w:type="gramEnd"/>
      <w:r w:rsidRPr="00CE3CBF">
        <w:rPr>
          <w:rFonts w:ascii="Times New Roman" w:hAnsi="Times New Roman" w:cs="Times New Roman"/>
          <w:sz w:val="20"/>
          <w:szCs w:val="28"/>
        </w:rPr>
        <w:t xml:space="preserve"> Descriptive statistics of variables describing the characteristics and anxiety</w:t>
      </w:r>
    </w:p>
    <w:tbl>
      <w:tblPr>
        <w:tblStyle w:val="TableGrid"/>
        <w:bidiVisual/>
        <w:tblW w:w="0" w:type="auto"/>
        <w:jc w:val="center"/>
        <w:tblLook w:val="04A0"/>
      </w:tblPr>
      <w:tblGrid>
        <w:gridCol w:w="1960"/>
        <w:gridCol w:w="1385"/>
        <w:gridCol w:w="1385"/>
        <w:gridCol w:w="2910"/>
        <w:gridCol w:w="1936"/>
      </w:tblGrid>
      <w:tr w:rsidR="00CF5A82" w:rsidRPr="00CE3CBF" w:rsidTr="00370DE6">
        <w:trPr>
          <w:trHeight w:val="328"/>
          <w:jc w:val="center"/>
        </w:trPr>
        <w:tc>
          <w:tcPr>
            <w:tcW w:w="0" w:type="auto"/>
            <w:vAlign w:val="center"/>
          </w:tcPr>
          <w:p w:rsidR="00F915D7" w:rsidRPr="00CE3CBF" w:rsidRDefault="00F915D7" w:rsidP="00CE3CBF">
            <w:pPr>
              <w:widowControl w:val="0"/>
              <w:tabs>
                <w:tab w:val="center" w:pos="849"/>
              </w:tabs>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Descriptive statistics</w:t>
            </w:r>
          </w:p>
          <w:p w:rsidR="00CF5A82" w:rsidRPr="00CE3CBF" w:rsidRDefault="00F915D7" w:rsidP="00CE3CBF">
            <w:pPr>
              <w:widowControl w:val="0"/>
              <w:tabs>
                <w:tab w:val="center" w:pos="849"/>
              </w:tabs>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Anxiety Scale</w:t>
            </w:r>
          </w:p>
        </w:tc>
        <w:tc>
          <w:tcPr>
            <w:tcW w:w="0" w:type="auto"/>
            <w:vAlign w:val="center"/>
          </w:tcPr>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control group</w:t>
            </w:r>
          </w:p>
          <w:p w:rsidR="00CF5A82"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pre-exam</w:t>
            </w:r>
          </w:p>
        </w:tc>
        <w:tc>
          <w:tcPr>
            <w:tcW w:w="0" w:type="auto"/>
            <w:vAlign w:val="center"/>
          </w:tcPr>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control group</w:t>
            </w:r>
          </w:p>
          <w:p w:rsidR="00CF5A82"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After the test</w:t>
            </w:r>
          </w:p>
        </w:tc>
        <w:tc>
          <w:tcPr>
            <w:tcW w:w="0" w:type="auto"/>
            <w:vAlign w:val="center"/>
          </w:tcPr>
          <w:p w:rsidR="00CF5A82"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The experimental group pretest</w:t>
            </w:r>
          </w:p>
        </w:tc>
        <w:tc>
          <w:tcPr>
            <w:tcW w:w="0" w:type="auto"/>
            <w:vAlign w:val="center"/>
          </w:tcPr>
          <w:p w:rsidR="00CF5A82"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Group test after test</w:t>
            </w:r>
          </w:p>
        </w:tc>
      </w:tr>
      <w:tr w:rsidR="00CF5A82" w:rsidRPr="00CE3CBF" w:rsidTr="00370DE6">
        <w:trPr>
          <w:trHeight w:val="341"/>
          <w:jc w:val="center"/>
        </w:trPr>
        <w:tc>
          <w:tcPr>
            <w:tcW w:w="0" w:type="auto"/>
            <w:vAlign w:val="center"/>
          </w:tcPr>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Average</w:t>
            </w:r>
          </w:p>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Standard deviation</w:t>
            </w:r>
          </w:p>
          <w:p w:rsidR="00CF5A82" w:rsidRPr="00CE3CBF" w:rsidRDefault="00CF5A82" w:rsidP="00CE3CBF">
            <w:pPr>
              <w:widowControl w:val="0"/>
              <w:snapToGrid w:val="0"/>
              <w:jc w:val="both"/>
              <w:rPr>
                <w:rFonts w:ascii="Times New Roman" w:eastAsia="Times New Roman" w:hAnsi="Times New Roman" w:cs="Times New Roman"/>
                <w:b/>
                <w:iCs/>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w:t>
            </w:r>
            <w:r w:rsidRPr="00CE3CBF">
              <w:rPr>
                <w:rFonts w:ascii="Times New Roman" w:eastAsia="Times New Roman" w:hAnsi="Times New Roman" w:cs="Times New Roman"/>
                <w:bCs/>
                <w:color w:val="000000"/>
                <w:sz w:val="20"/>
                <w:szCs w:val="28"/>
                <w:u w:color="548DD4"/>
                <w:lang w:bidi="fa-IR"/>
              </w:rPr>
              <w:t>min</w:t>
            </w:r>
            <w:r w:rsidRPr="00CE3CBF">
              <w:rPr>
                <w:rFonts w:ascii="Times New Roman" w:eastAsia="Times New Roman" w:hAnsi="Times New Roman" w:cs="Times New Roman"/>
                <w:b/>
                <w:color w:val="000000"/>
                <w:sz w:val="20"/>
                <w:szCs w:val="28"/>
                <w:u w:color="548DD4"/>
                <w:lang w:bidi="fa-IR"/>
              </w:rPr>
              <w:t>)</w:t>
            </w:r>
          </w:p>
          <w:p w:rsidR="00CF5A82" w:rsidRPr="00CE3CBF" w:rsidRDefault="00CF5A82" w:rsidP="00CE3CBF">
            <w:pPr>
              <w:widowControl w:val="0"/>
              <w:snapToGrid w:val="0"/>
              <w:jc w:val="both"/>
              <w:rPr>
                <w:rFonts w:ascii="Times New Roman" w:eastAsia="Times New Roman" w:hAnsi="Times New Roman" w:cs="Times New Roman"/>
                <w:b/>
                <w:iCs/>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w:t>
            </w:r>
            <w:r w:rsidRPr="00CE3CBF">
              <w:rPr>
                <w:rFonts w:ascii="Times New Roman" w:eastAsia="Times New Roman" w:hAnsi="Times New Roman" w:cs="Times New Roman"/>
                <w:bCs/>
                <w:color w:val="000000"/>
                <w:sz w:val="20"/>
                <w:szCs w:val="28"/>
                <w:u w:color="548DD4"/>
                <w:lang w:bidi="fa-IR"/>
              </w:rPr>
              <w:t>max</w:t>
            </w:r>
            <w:r w:rsidRPr="00CE3CBF">
              <w:rPr>
                <w:rFonts w:ascii="Times New Roman" w:eastAsia="Times New Roman" w:hAnsi="Times New Roman" w:cs="Times New Roman"/>
                <w:b/>
                <w:color w:val="000000"/>
                <w:sz w:val="20"/>
                <w:szCs w:val="28"/>
                <w:u w:color="548DD4"/>
                <w:lang w:bidi="fa-IR"/>
              </w:rPr>
              <w:t>)</w:t>
            </w:r>
          </w:p>
          <w:p w:rsidR="00CF5A82"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proofErr w:type="spellStart"/>
            <w:r w:rsidRPr="00CE3CBF">
              <w:rPr>
                <w:rFonts w:ascii="Times New Roman" w:eastAsia="Times New Roman" w:hAnsi="Times New Roman" w:cs="Times New Roman"/>
                <w:b/>
                <w:color w:val="000000"/>
                <w:sz w:val="20"/>
                <w:szCs w:val="28"/>
                <w:u w:color="548DD4"/>
                <w:lang w:bidi="fa-IR"/>
              </w:rPr>
              <w:t>Skewness</w:t>
            </w:r>
            <w:proofErr w:type="spellEnd"/>
          </w:p>
          <w:p w:rsidR="00CF5A82" w:rsidRPr="00CE3CBF" w:rsidRDefault="00F915D7" w:rsidP="00CE3CBF">
            <w:pPr>
              <w:widowControl w:val="0"/>
              <w:snapToGrid w:val="0"/>
              <w:jc w:val="both"/>
              <w:rPr>
                <w:rFonts w:ascii="Times New Roman" w:eastAsia="Times New Roman" w:hAnsi="Times New Roman" w:cs="Times New Roman"/>
                <w:b/>
                <w:iCs/>
                <w:color w:val="000000"/>
                <w:sz w:val="20"/>
                <w:szCs w:val="28"/>
                <w:u w:color="548DD4"/>
                <w:lang w:bidi="fa-IR"/>
              </w:rPr>
            </w:pPr>
            <w:r w:rsidRPr="00CE3CBF">
              <w:rPr>
                <w:rFonts w:ascii="Times New Roman" w:eastAsia="Times New Roman" w:hAnsi="Times New Roman" w:cs="Times New Roman"/>
                <w:b/>
                <w:iCs/>
                <w:color w:val="000000"/>
                <w:sz w:val="20"/>
                <w:szCs w:val="28"/>
                <w:u w:color="548DD4"/>
                <w:lang w:bidi="fa-IR"/>
              </w:rPr>
              <w:t>Elongation</w:t>
            </w:r>
          </w:p>
        </w:tc>
        <w:tc>
          <w:tcPr>
            <w:tcW w:w="0" w:type="auto"/>
            <w:vAlign w:val="center"/>
          </w:tcPr>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502/51</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266/5</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0/21</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0/63</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659/0</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378/0</w:t>
            </w:r>
          </w:p>
        </w:tc>
        <w:tc>
          <w:tcPr>
            <w:tcW w:w="0" w:type="auto"/>
            <w:vAlign w:val="center"/>
          </w:tcPr>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711/52</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056/4</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0/18</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0/63</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711/0-</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927/0-</w:t>
            </w:r>
          </w:p>
        </w:tc>
        <w:tc>
          <w:tcPr>
            <w:tcW w:w="0" w:type="auto"/>
            <w:vAlign w:val="center"/>
          </w:tcPr>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875/54</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959/3</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0/20</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0/63</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397/0</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865/0-</w:t>
            </w:r>
          </w:p>
        </w:tc>
        <w:tc>
          <w:tcPr>
            <w:tcW w:w="0" w:type="auto"/>
            <w:vAlign w:val="center"/>
          </w:tcPr>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231/24</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432/8</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0/11</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0/57</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459/0</w:t>
            </w:r>
          </w:p>
          <w:p w:rsidR="00CF5A82" w:rsidRPr="00CE3CBF" w:rsidRDefault="00CF5A82"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566/0</w:t>
            </w:r>
          </w:p>
        </w:tc>
      </w:tr>
    </w:tbl>
    <w:p w:rsidR="004E2A78" w:rsidRPr="00CE3CBF" w:rsidRDefault="004E2A78" w:rsidP="00CE3CBF">
      <w:pPr>
        <w:snapToGrid w:val="0"/>
        <w:spacing w:after="0" w:line="240" w:lineRule="auto"/>
        <w:ind w:firstLine="425"/>
        <w:jc w:val="both"/>
        <w:rPr>
          <w:rFonts w:ascii="Times New Roman" w:hAnsi="Times New Roman" w:cs="Times New Roman"/>
          <w:sz w:val="20"/>
          <w:szCs w:val="28"/>
        </w:rPr>
      </w:pPr>
    </w:p>
    <w:p w:rsidR="00C70716" w:rsidRPr="00CE3CBF" w:rsidRDefault="00C70716"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Descriptive statistics depression scale among various groups</w:t>
      </w:r>
    </w:p>
    <w:p w:rsidR="00C70716" w:rsidRPr="00CE3CBF" w:rsidRDefault="00C70716" w:rsidP="00CE3CBF">
      <w:pPr>
        <w:snapToGrid w:val="0"/>
        <w:spacing w:after="0" w:line="240" w:lineRule="auto"/>
        <w:jc w:val="center"/>
        <w:rPr>
          <w:rFonts w:ascii="Times New Roman" w:hAnsi="Times New Roman" w:cs="Times New Roman"/>
          <w:sz w:val="20"/>
          <w:szCs w:val="28"/>
        </w:rPr>
      </w:pPr>
    </w:p>
    <w:p w:rsidR="00C70716" w:rsidRPr="00CE3CBF" w:rsidRDefault="00C70716" w:rsidP="00CE3CBF">
      <w:pPr>
        <w:snapToGrid w:val="0"/>
        <w:spacing w:after="0" w:line="240" w:lineRule="auto"/>
        <w:jc w:val="center"/>
        <w:rPr>
          <w:rFonts w:ascii="Times New Roman" w:hAnsi="Times New Roman" w:cs="Times New Roman"/>
          <w:sz w:val="20"/>
          <w:szCs w:val="28"/>
        </w:rPr>
      </w:pPr>
      <w:proofErr w:type="gramStart"/>
      <w:r w:rsidRPr="00CE3CBF">
        <w:rPr>
          <w:rFonts w:ascii="Times New Roman" w:hAnsi="Times New Roman" w:cs="Times New Roman"/>
          <w:sz w:val="20"/>
          <w:szCs w:val="28"/>
        </w:rPr>
        <w:t>Table 2.</w:t>
      </w:r>
      <w:proofErr w:type="gramEnd"/>
      <w:r w:rsidRPr="00CE3CBF">
        <w:rPr>
          <w:rFonts w:ascii="Times New Roman" w:hAnsi="Times New Roman" w:cs="Times New Roman"/>
          <w:sz w:val="20"/>
          <w:szCs w:val="28"/>
        </w:rPr>
        <w:t xml:space="preserve"> Descriptive statistics describe the attributes and variables of depression</w:t>
      </w:r>
    </w:p>
    <w:tbl>
      <w:tblPr>
        <w:tblStyle w:val="TableGrid"/>
        <w:bidiVisual/>
        <w:tblW w:w="0" w:type="auto"/>
        <w:jc w:val="center"/>
        <w:tblLook w:val="04A0"/>
      </w:tblPr>
      <w:tblGrid>
        <w:gridCol w:w="1960"/>
        <w:gridCol w:w="1385"/>
        <w:gridCol w:w="1385"/>
        <w:gridCol w:w="2910"/>
        <w:gridCol w:w="1936"/>
      </w:tblGrid>
      <w:tr w:rsidR="00F915D7" w:rsidRPr="00CE3CBF" w:rsidTr="00370DE6">
        <w:trPr>
          <w:trHeight w:val="242"/>
          <w:jc w:val="center"/>
        </w:trPr>
        <w:tc>
          <w:tcPr>
            <w:tcW w:w="0" w:type="auto"/>
            <w:vAlign w:val="center"/>
          </w:tcPr>
          <w:p w:rsidR="00F915D7" w:rsidRPr="00CE3CBF" w:rsidRDefault="00F915D7" w:rsidP="00CE3CBF">
            <w:pPr>
              <w:widowControl w:val="0"/>
              <w:tabs>
                <w:tab w:val="center" w:pos="849"/>
              </w:tabs>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Descriptive statistics</w:t>
            </w:r>
          </w:p>
          <w:p w:rsidR="00F915D7" w:rsidRPr="00CE3CBF" w:rsidRDefault="00F915D7" w:rsidP="00CE3CBF">
            <w:pPr>
              <w:widowControl w:val="0"/>
              <w:tabs>
                <w:tab w:val="center" w:pos="849"/>
              </w:tabs>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Depression Scale</w:t>
            </w:r>
          </w:p>
        </w:tc>
        <w:tc>
          <w:tcPr>
            <w:tcW w:w="0" w:type="auto"/>
            <w:vAlign w:val="center"/>
          </w:tcPr>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control group</w:t>
            </w:r>
          </w:p>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pre-exam</w:t>
            </w:r>
          </w:p>
        </w:tc>
        <w:tc>
          <w:tcPr>
            <w:tcW w:w="0" w:type="auto"/>
            <w:vAlign w:val="center"/>
          </w:tcPr>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control group</w:t>
            </w:r>
          </w:p>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After the test</w:t>
            </w:r>
          </w:p>
        </w:tc>
        <w:tc>
          <w:tcPr>
            <w:tcW w:w="0" w:type="auto"/>
            <w:vAlign w:val="center"/>
          </w:tcPr>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The experimental group pretest</w:t>
            </w:r>
          </w:p>
        </w:tc>
        <w:tc>
          <w:tcPr>
            <w:tcW w:w="0" w:type="auto"/>
            <w:vAlign w:val="center"/>
          </w:tcPr>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Group test after test</w:t>
            </w:r>
          </w:p>
        </w:tc>
      </w:tr>
      <w:tr w:rsidR="00C70716" w:rsidRPr="00CE3CBF" w:rsidTr="00370DE6">
        <w:trPr>
          <w:trHeight w:val="251"/>
          <w:jc w:val="center"/>
        </w:trPr>
        <w:tc>
          <w:tcPr>
            <w:tcW w:w="0" w:type="auto"/>
            <w:vAlign w:val="center"/>
          </w:tcPr>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Average</w:t>
            </w:r>
          </w:p>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Standard deviation</w:t>
            </w:r>
          </w:p>
          <w:p w:rsidR="00F915D7" w:rsidRPr="00CE3CBF" w:rsidRDefault="00F915D7" w:rsidP="00CE3CBF">
            <w:pPr>
              <w:widowControl w:val="0"/>
              <w:snapToGrid w:val="0"/>
              <w:jc w:val="both"/>
              <w:rPr>
                <w:rFonts w:ascii="Times New Roman" w:eastAsia="Times New Roman" w:hAnsi="Times New Roman" w:cs="Times New Roman"/>
                <w:b/>
                <w:iCs/>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w:t>
            </w:r>
            <w:r w:rsidRPr="00CE3CBF">
              <w:rPr>
                <w:rFonts w:ascii="Times New Roman" w:eastAsia="Times New Roman" w:hAnsi="Times New Roman" w:cs="Times New Roman"/>
                <w:bCs/>
                <w:color w:val="000000"/>
                <w:sz w:val="20"/>
                <w:szCs w:val="28"/>
                <w:u w:color="548DD4"/>
                <w:lang w:bidi="fa-IR"/>
              </w:rPr>
              <w:t>min</w:t>
            </w:r>
            <w:r w:rsidRPr="00CE3CBF">
              <w:rPr>
                <w:rFonts w:ascii="Times New Roman" w:eastAsia="Times New Roman" w:hAnsi="Times New Roman" w:cs="Times New Roman"/>
                <w:b/>
                <w:color w:val="000000"/>
                <w:sz w:val="20"/>
                <w:szCs w:val="28"/>
                <w:u w:color="548DD4"/>
                <w:lang w:bidi="fa-IR"/>
              </w:rPr>
              <w:t>)</w:t>
            </w:r>
          </w:p>
          <w:p w:rsidR="00F915D7" w:rsidRPr="00CE3CBF" w:rsidRDefault="00F915D7" w:rsidP="00CE3CBF">
            <w:pPr>
              <w:widowControl w:val="0"/>
              <w:snapToGrid w:val="0"/>
              <w:jc w:val="both"/>
              <w:rPr>
                <w:rFonts w:ascii="Times New Roman" w:eastAsia="Times New Roman" w:hAnsi="Times New Roman" w:cs="Times New Roman"/>
                <w:b/>
                <w:iCs/>
                <w:color w:val="000000"/>
                <w:sz w:val="20"/>
                <w:szCs w:val="28"/>
                <w:u w:color="548DD4"/>
                <w:lang w:bidi="fa-IR"/>
              </w:rPr>
            </w:pPr>
            <w:r w:rsidRPr="00CE3CBF">
              <w:rPr>
                <w:rFonts w:ascii="Times New Roman" w:eastAsia="Times New Roman" w:hAnsi="Times New Roman" w:cs="Times New Roman"/>
                <w:b/>
                <w:color w:val="000000"/>
                <w:sz w:val="20"/>
                <w:szCs w:val="28"/>
                <w:u w:color="548DD4"/>
                <w:lang w:bidi="fa-IR"/>
              </w:rPr>
              <w:t>(</w:t>
            </w:r>
            <w:r w:rsidRPr="00CE3CBF">
              <w:rPr>
                <w:rFonts w:ascii="Times New Roman" w:eastAsia="Times New Roman" w:hAnsi="Times New Roman" w:cs="Times New Roman"/>
                <w:bCs/>
                <w:color w:val="000000"/>
                <w:sz w:val="20"/>
                <w:szCs w:val="28"/>
                <w:u w:color="548DD4"/>
                <w:lang w:bidi="fa-IR"/>
              </w:rPr>
              <w:t>max</w:t>
            </w:r>
            <w:r w:rsidRPr="00CE3CBF">
              <w:rPr>
                <w:rFonts w:ascii="Times New Roman" w:eastAsia="Times New Roman" w:hAnsi="Times New Roman" w:cs="Times New Roman"/>
                <w:b/>
                <w:color w:val="000000"/>
                <w:sz w:val="20"/>
                <w:szCs w:val="28"/>
                <w:u w:color="548DD4"/>
                <w:lang w:bidi="fa-IR"/>
              </w:rPr>
              <w:t>)</w:t>
            </w:r>
          </w:p>
          <w:p w:rsidR="00F915D7" w:rsidRPr="00CE3CBF" w:rsidRDefault="00F915D7" w:rsidP="00CE3CBF">
            <w:pPr>
              <w:widowControl w:val="0"/>
              <w:snapToGrid w:val="0"/>
              <w:jc w:val="both"/>
              <w:rPr>
                <w:rFonts w:ascii="Times New Roman" w:eastAsia="Times New Roman" w:hAnsi="Times New Roman" w:cs="Times New Roman"/>
                <w:b/>
                <w:color w:val="000000"/>
                <w:sz w:val="20"/>
                <w:szCs w:val="28"/>
                <w:u w:color="548DD4"/>
                <w:lang w:bidi="fa-IR"/>
              </w:rPr>
            </w:pPr>
            <w:proofErr w:type="spellStart"/>
            <w:r w:rsidRPr="00CE3CBF">
              <w:rPr>
                <w:rFonts w:ascii="Times New Roman" w:eastAsia="Times New Roman" w:hAnsi="Times New Roman" w:cs="Times New Roman"/>
                <w:b/>
                <w:color w:val="000000"/>
                <w:sz w:val="20"/>
                <w:szCs w:val="28"/>
                <w:u w:color="548DD4"/>
                <w:lang w:bidi="fa-IR"/>
              </w:rPr>
              <w:t>Skewness</w:t>
            </w:r>
            <w:proofErr w:type="spellEnd"/>
          </w:p>
          <w:p w:rsidR="00C70716" w:rsidRPr="00CE3CBF" w:rsidRDefault="00F915D7" w:rsidP="00CE3CBF">
            <w:pPr>
              <w:widowControl w:val="0"/>
              <w:snapToGrid w:val="0"/>
              <w:jc w:val="both"/>
              <w:rPr>
                <w:rFonts w:ascii="Times New Roman" w:eastAsia="Times New Roman" w:hAnsi="Times New Roman" w:cs="Times New Roman"/>
                <w:iCs/>
                <w:color w:val="000000"/>
                <w:sz w:val="20"/>
                <w:szCs w:val="28"/>
                <w:u w:color="548DD4"/>
                <w:lang w:bidi="fa-IR"/>
              </w:rPr>
            </w:pPr>
            <w:r w:rsidRPr="00CE3CBF">
              <w:rPr>
                <w:rFonts w:ascii="Times New Roman" w:eastAsia="Times New Roman" w:hAnsi="Times New Roman" w:cs="Times New Roman"/>
                <w:b/>
                <w:iCs/>
                <w:color w:val="000000"/>
                <w:sz w:val="20"/>
                <w:szCs w:val="28"/>
                <w:u w:color="548DD4"/>
                <w:lang w:bidi="fa-IR"/>
              </w:rPr>
              <w:t>Elongation</w:t>
            </w:r>
          </w:p>
        </w:tc>
        <w:tc>
          <w:tcPr>
            <w:tcW w:w="0" w:type="auto"/>
            <w:vAlign w:val="center"/>
          </w:tcPr>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314/57</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353/5</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0/15</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0/60</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459/0</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259/0-</w:t>
            </w:r>
          </w:p>
        </w:tc>
        <w:tc>
          <w:tcPr>
            <w:tcW w:w="0" w:type="auto"/>
            <w:vAlign w:val="center"/>
          </w:tcPr>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625/55</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642/6</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0/12</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0/61</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998/0</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816/0</w:t>
            </w:r>
          </w:p>
        </w:tc>
        <w:tc>
          <w:tcPr>
            <w:tcW w:w="0" w:type="auto"/>
            <w:vAlign w:val="center"/>
          </w:tcPr>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002/60</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234/2</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0/17</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0/63</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768/0</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711/0</w:t>
            </w:r>
          </w:p>
        </w:tc>
        <w:tc>
          <w:tcPr>
            <w:tcW w:w="0" w:type="auto"/>
            <w:vAlign w:val="center"/>
          </w:tcPr>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359/27</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971/9</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0/9</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0/55</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379/0-</w:t>
            </w:r>
          </w:p>
          <w:p w:rsidR="00C70716" w:rsidRPr="00CE3CBF" w:rsidRDefault="00C70716" w:rsidP="00CE3CBF">
            <w:pPr>
              <w:widowControl w:val="0"/>
              <w:snapToGrid w:val="0"/>
              <w:jc w:val="both"/>
              <w:rPr>
                <w:rFonts w:ascii="Times New Roman" w:eastAsia="Times New Roman" w:hAnsi="Times New Roman" w:cs="Times New Roman"/>
                <w:color w:val="000000"/>
                <w:sz w:val="20"/>
                <w:szCs w:val="28"/>
                <w:u w:color="548DD4"/>
                <w:lang w:bidi="fa-IR"/>
              </w:rPr>
            </w:pPr>
            <w:r w:rsidRPr="00CE3CBF">
              <w:rPr>
                <w:rFonts w:ascii="Times New Roman" w:eastAsia="Times New Roman" w:hAnsi="Times New Roman" w:cs="Times New Roman"/>
                <w:color w:val="000000"/>
                <w:sz w:val="20"/>
                <w:szCs w:val="28"/>
                <w:u w:color="548DD4"/>
                <w:lang w:bidi="fa-IR"/>
              </w:rPr>
              <w:t>511/0</w:t>
            </w:r>
          </w:p>
        </w:tc>
      </w:tr>
    </w:tbl>
    <w:p w:rsidR="00CE3CBF" w:rsidRDefault="00CE3CBF" w:rsidP="00CE3CBF">
      <w:pPr>
        <w:snapToGrid w:val="0"/>
        <w:spacing w:after="0" w:line="240" w:lineRule="auto"/>
        <w:ind w:firstLine="425"/>
        <w:jc w:val="both"/>
        <w:rPr>
          <w:rFonts w:ascii="Times New Roman" w:hAnsi="Times New Roman" w:cs="Times New Roman" w:hint="eastAsia"/>
          <w:sz w:val="20"/>
          <w:szCs w:val="28"/>
          <w:lang w:eastAsia="zh-CN"/>
        </w:rPr>
      </w:pPr>
    </w:p>
    <w:p w:rsidR="002D56A6" w:rsidRDefault="002D56A6" w:rsidP="00CE3CBF">
      <w:pPr>
        <w:snapToGrid w:val="0"/>
        <w:spacing w:after="0" w:line="240" w:lineRule="auto"/>
        <w:ind w:firstLine="425"/>
        <w:jc w:val="both"/>
        <w:rPr>
          <w:rFonts w:ascii="Times New Roman" w:hAnsi="Times New Roman" w:cs="Times New Roman" w:hint="eastAsia"/>
          <w:sz w:val="20"/>
          <w:szCs w:val="28"/>
          <w:lang w:eastAsia="zh-CN"/>
        </w:rPr>
      </w:pPr>
    </w:p>
    <w:p w:rsidR="002D56A6" w:rsidRDefault="002D56A6" w:rsidP="00CE3CBF">
      <w:pPr>
        <w:snapToGrid w:val="0"/>
        <w:spacing w:after="0" w:line="240" w:lineRule="auto"/>
        <w:ind w:firstLine="425"/>
        <w:jc w:val="both"/>
        <w:rPr>
          <w:rFonts w:ascii="Times New Roman" w:hAnsi="Times New Roman" w:cs="Times New Roman" w:hint="eastAsia"/>
          <w:sz w:val="20"/>
          <w:szCs w:val="28"/>
          <w:lang w:eastAsia="zh-CN"/>
        </w:rPr>
      </w:pPr>
    </w:p>
    <w:p w:rsidR="00CE3CBF" w:rsidRDefault="00CE3CBF" w:rsidP="00CE3CBF">
      <w:pPr>
        <w:snapToGrid w:val="0"/>
        <w:spacing w:after="0" w:line="240" w:lineRule="auto"/>
        <w:ind w:firstLine="425"/>
        <w:jc w:val="both"/>
        <w:rPr>
          <w:rFonts w:ascii="Times New Roman" w:hAnsi="Times New Roman" w:cs="Times New Roman"/>
          <w:sz w:val="20"/>
          <w:szCs w:val="28"/>
        </w:rPr>
        <w:sectPr w:rsidR="00CE3CBF" w:rsidSect="00BE2227">
          <w:headerReference w:type="default" r:id="rId14"/>
          <w:footerReference w:type="default" r:id="rId15"/>
          <w:type w:val="continuous"/>
          <w:pgSz w:w="12240" w:h="15840" w:code="1"/>
          <w:pgMar w:top="1440" w:right="1440" w:bottom="1440" w:left="1440" w:header="720" w:footer="720" w:gutter="0"/>
          <w:cols w:space="720"/>
          <w:docGrid w:linePitch="360"/>
        </w:sectPr>
      </w:pPr>
    </w:p>
    <w:p w:rsidR="00AC63F7" w:rsidRPr="00CE3CBF" w:rsidRDefault="00AC63F7"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lastRenderedPageBreak/>
        <w:t>The results of inferential</w:t>
      </w:r>
    </w:p>
    <w:p w:rsidR="005005B4" w:rsidRPr="00CE3CBF" w:rsidRDefault="005005B4" w:rsidP="00CE3CBF">
      <w:pPr>
        <w:tabs>
          <w:tab w:val="left" w:pos="1170"/>
        </w:tabs>
        <w:snapToGrid w:val="0"/>
        <w:spacing w:after="0" w:line="240" w:lineRule="auto"/>
        <w:jc w:val="both"/>
        <w:rPr>
          <w:rFonts w:ascii="Times New Roman" w:hAnsi="Times New Roman" w:cs="Times New Roman"/>
          <w:sz w:val="20"/>
          <w:szCs w:val="28"/>
        </w:rPr>
      </w:pPr>
      <w:r w:rsidRPr="00CE3CBF">
        <w:rPr>
          <w:rFonts w:ascii="Times New Roman" w:hAnsi="Times New Roman" w:cs="Times New Roman"/>
          <w:b/>
          <w:bCs/>
          <w:sz w:val="20"/>
          <w:szCs w:val="28"/>
        </w:rPr>
        <w:t xml:space="preserve">The </w:t>
      </w:r>
      <w:r w:rsidR="002E5B68" w:rsidRPr="00CE3CBF">
        <w:rPr>
          <w:rFonts w:ascii="Times New Roman" w:hAnsi="Times New Roman" w:cs="Times New Roman"/>
          <w:b/>
          <w:bCs/>
          <w:sz w:val="20"/>
          <w:szCs w:val="28"/>
        </w:rPr>
        <w:t>first</w:t>
      </w:r>
      <w:r w:rsidRPr="00CE3CBF">
        <w:rPr>
          <w:rFonts w:ascii="Times New Roman" w:hAnsi="Times New Roman" w:cs="Times New Roman"/>
          <w:b/>
          <w:bCs/>
          <w:sz w:val="20"/>
          <w:szCs w:val="28"/>
        </w:rPr>
        <w:t xml:space="preserve"> hypothesis</w:t>
      </w:r>
      <w:r w:rsidRPr="00CE3CBF">
        <w:rPr>
          <w:rFonts w:ascii="Times New Roman" w:hAnsi="Times New Roman" w:cs="Times New Roman"/>
          <w:sz w:val="20"/>
          <w:szCs w:val="28"/>
        </w:rPr>
        <w:t xml:space="preserve">: emotion regulation training with an Islamic approach effects on depression women betrayed. In order to carry out the second hypothesis, </w:t>
      </w:r>
      <w:r w:rsidRPr="00CE3CBF">
        <w:rPr>
          <w:rFonts w:ascii="Times New Roman" w:hAnsi="Times New Roman" w:cs="Times New Roman"/>
          <w:sz w:val="20"/>
          <w:szCs w:val="28"/>
        </w:rPr>
        <w:lastRenderedPageBreak/>
        <w:t>the hypothesis of co-variance analysis, data normality, homogeneity of regression slopes, and homogeneity of variances in the variables we examined depression.</w:t>
      </w:r>
    </w:p>
    <w:p w:rsidR="005005B4" w:rsidRPr="00CE3CBF" w:rsidRDefault="005005B4" w:rsidP="00CE3CBF">
      <w:pPr>
        <w:tabs>
          <w:tab w:val="left" w:pos="1170"/>
        </w:tabs>
        <w:snapToGrid w:val="0"/>
        <w:spacing w:after="0" w:line="240" w:lineRule="auto"/>
        <w:jc w:val="center"/>
        <w:rPr>
          <w:rFonts w:ascii="Times New Roman" w:hAnsi="Times New Roman" w:cs="Times New Roman"/>
          <w:sz w:val="20"/>
          <w:szCs w:val="28"/>
        </w:rPr>
      </w:pPr>
      <w:r w:rsidRPr="00CE3CBF">
        <w:rPr>
          <w:rFonts w:ascii="Times New Roman" w:hAnsi="Times New Roman" w:cs="Times New Roman"/>
          <w:sz w:val="20"/>
          <w:szCs w:val="28"/>
        </w:rPr>
        <w:t xml:space="preserve">Default First: </w:t>
      </w:r>
      <w:proofErr w:type="spellStart"/>
      <w:r w:rsidRPr="00CE3CBF">
        <w:rPr>
          <w:rFonts w:ascii="Times New Roman" w:hAnsi="Times New Roman" w:cs="Times New Roman"/>
          <w:sz w:val="20"/>
          <w:szCs w:val="28"/>
        </w:rPr>
        <w:t>Kolmogorov</w:t>
      </w:r>
      <w:proofErr w:type="spellEnd"/>
      <w:r w:rsidRPr="00CE3CBF">
        <w:rPr>
          <w:rFonts w:ascii="Times New Roman" w:hAnsi="Times New Roman" w:cs="Times New Roman"/>
          <w:sz w:val="20"/>
          <w:szCs w:val="28"/>
        </w:rPr>
        <w:t>-Smirnov test</w:t>
      </w:r>
    </w:p>
    <w:p w:rsidR="00CE3CBF" w:rsidRDefault="00CE3CBF" w:rsidP="00CE3CBF">
      <w:pPr>
        <w:tabs>
          <w:tab w:val="left" w:pos="1170"/>
        </w:tabs>
        <w:snapToGrid w:val="0"/>
        <w:spacing w:after="0" w:line="240" w:lineRule="auto"/>
        <w:jc w:val="center"/>
        <w:rPr>
          <w:rFonts w:ascii="Times New Roman" w:hAnsi="Times New Roman" w:cs="Times New Roman"/>
          <w:sz w:val="20"/>
          <w:szCs w:val="28"/>
        </w:rPr>
        <w:sectPr w:rsidR="00CE3CBF" w:rsidSect="00CE3CBF">
          <w:headerReference w:type="default" r:id="rId16"/>
          <w:footerReference w:type="default" r:id="rId17"/>
          <w:type w:val="continuous"/>
          <w:pgSz w:w="12240" w:h="15840" w:code="1"/>
          <w:pgMar w:top="1440" w:right="1440" w:bottom="1440" w:left="1440" w:header="720" w:footer="720" w:gutter="0"/>
          <w:cols w:num="2" w:space="550"/>
          <w:docGrid w:linePitch="360"/>
        </w:sectPr>
      </w:pPr>
    </w:p>
    <w:p w:rsidR="00CE3CBF" w:rsidRDefault="00CE3CBF" w:rsidP="00CE3CBF">
      <w:pPr>
        <w:tabs>
          <w:tab w:val="left" w:pos="1170"/>
        </w:tabs>
        <w:snapToGrid w:val="0"/>
        <w:spacing w:after="0" w:line="240" w:lineRule="auto"/>
        <w:jc w:val="center"/>
        <w:rPr>
          <w:rFonts w:ascii="Times New Roman" w:hAnsi="Times New Roman" w:cs="Times New Roman"/>
          <w:sz w:val="20"/>
          <w:szCs w:val="28"/>
          <w:lang w:eastAsia="zh-CN"/>
        </w:rPr>
      </w:pPr>
    </w:p>
    <w:p w:rsidR="005005B4" w:rsidRPr="00CE3CBF" w:rsidRDefault="005005B4" w:rsidP="00CE3CBF">
      <w:pPr>
        <w:tabs>
          <w:tab w:val="left" w:pos="1170"/>
        </w:tabs>
        <w:snapToGrid w:val="0"/>
        <w:spacing w:after="0" w:line="240" w:lineRule="auto"/>
        <w:jc w:val="center"/>
        <w:rPr>
          <w:rFonts w:ascii="Times New Roman" w:hAnsi="Times New Roman" w:cs="Times New Roman"/>
          <w:sz w:val="20"/>
          <w:szCs w:val="28"/>
        </w:rPr>
      </w:pPr>
      <w:r w:rsidRPr="00CE3CBF">
        <w:rPr>
          <w:rFonts w:ascii="Times New Roman" w:hAnsi="Times New Roman" w:cs="Times New Roman"/>
          <w:sz w:val="20"/>
          <w:szCs w:val="28"/>
        </w:rPr>
        <w:t xml:space="preserve">Table </w:t>
      </w:r>
      <w:r w:rsidR="002E5B68" w:rsidRPr="00CE3CBF">
        <w:rPr>
          <w:rFonts w:ascii="Times New Roman" w:hAnsi="Times New Roman" w:cs="Times New Roman"/>
          <w:sz w:val="20"/>
          <w:szCs w:val="28"/>
        </w:rPr>
        <w:t>3</w:t>
      </w:r>
      <w:r w:rsidRPr="00CE3CBF">
        <w:rPr>
          <w:rFonts w:ascii="Times New Roman" w:hAnsi="Times New Roman" w:cs="Times New Roman"/>
          <w:sz w:val="20"/>
          <w:szCs w:val="28"/>
        </w:rPr>
        <w:t>: test data normality (</w:t>
      </w:r>
      <w:proofErr w:type="spellStart"/>
      <w:r w:rsidRPr="00CE3CBF">
        <w:rPr>
          <w:rFonts w:ascii="Times New Roman" w:hAnsi="Times New Roman" w:cs="Times New Roman"/>
          <w:sz w:val="20"/>
          <w:szCs w:val="28"/>
        </w:rPr>
        <w:t>Kolmogorov</w:t>
      </w:r>
      <w:proofErr w:type="spellEnd"/>
      <w:r w:rsidRPr="00CE3CBF">
        <w:rPr>
          <w:rFonts w:ascii="Times New Roman" w:hAnsi="Times New Roman" w:cs="Times New Roman"/>
          <w:sz w:val="20"/>
          <w:szCs w:val="28"/>
        </w:rPr>
        <w:t>-Smirnov test) in the variable depression</w:t>
      </w:r>
    </w:p>
    <w:tbl>
      <w:tblPr>
        <w:tblStyle w:val="TableGrid"/>
        <w:bidiVisual/>
        <w:tblW w:w="5000" w:type="pct"/>
        <w:jc w:val="center"/>
        <w:tblLook w:val="04A0"/>
      </w:tblPr>
      <w:tblGrid>
        <w:gridCol w:w="1536"/>
        <w:gridCol w:w="1940"/>
        <w:gridCol w:w="1201"/>
        <w:gridCol w:w="925"/>
        <w:gridCol w:w="925"/>
        <w:gridCol w:w="1201"/>
        <w:gridCol w:w="925"/>
        <w:gridCol w:w="923"/>
      </w:tblGrid>
      <w:tr w:rsidR="00AD6C71" w:rsidRPr="00CE3CBF" w:rsidTr="00425D8E">
        <w:trPr>
          <w:jc w:val="center"/>
        </w:trPr>
        <w:tc>
          <w:tcPr>
            <w:tcW w:w="802" w:type="pct"/>
            <w:vMerge w:val="restar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variable</w:t>
            </w:r>
          </w:p>
        </w:tc>
        <w:tc>
          <w:tcPr>
            <w:tcW w:w="1013" w:type="pct"/>
            <w:vMerge w:val="restar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Groups</w:t>
            </w:r>
          </w:p>
        </w:tc>
        <w:tc>
          <w:tcPr>
            <w:tcW w:w="3185" w:type="pct"/>
            <w:gridSpan w:val="6"/>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proofErr w:type="spellStart"/>
            <w:r w:rsidRPr="00CE3CBF">
              <w:rPr>
                <w:rFonts w:ascii="Times New Roman" w:hAnsi="Times New Roman" w:cs="Times New Roman"/>
                <w:color w:val="000000"/>
                <w:sz w:val="20"/>
                <w:szCs w:val="28"/>
              </w:rPr>
              <w:t>Kolmogorov</w:t>
            </w:r>
            <w:proofErr w:type="spellEnd"/>
            <w:r w:rsidRPr="00CE3CBF">
              <w:rPr>
                <w:rFonts w:ascii="Times New Roman" w:hAnsi="Times New Roman" w:cs="Times New Roman"/>
                <w:color w:val="000000"/>
                <w:sz w:val="20"/>
                <w:szCs w:val="28"/>
              </w:rPr>
              <w:t>-Smirnov test</w:t>
            </w:r>
          </w:p>
        </w:tc>
      </w:tr>
      <w:tr w:rsidR="00AD6C71" w:rsidRPr="00CE3CBF" w:rsidTr="00425D8E">
        <w:trPr>
          <w:jc w:val="center"/>
        </w:trPr>
        <w:tc>
          <w:tcPr>
            <w:tcW w:w="802" w:type="pct"/>
            <w:vMerge/>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p>
        </w:tc>
        <w:tc>
          <w:tcPr>
            <w:tcW w:w="1013" w:type="pct"/>
            <w:vMerge/>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p>
        </w:tc>
        <w:tc>
          <w:tcPr>
            <w:tcW w:w="1592" w:type="pct"/>
            <w:gridSpan w:val="3"/>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pre-exam</w:t>
            </w:r>
          </w:p>
        </w:tc>
        <w:tc>
          <w:tcPr>
            <w:tcW w:w="1592" w:type="pct"/>
            <w:gridSpan w:val="3"/>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p>
        </w:tc>
      </w:tr>
      <w:tr w:rsidR="00AD6C71" w:rsidRPr="00CE3CBF" w:rsidTr="00425D8E">
        <w:trPr>
          <w:jc w:val="center"/>
        </w:trPr>
        <w:tc>
          <w:tcPr>
            <w:tcW w:w="802" w:type="pct"/>
            <w:vMerge/>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p>
        </w:tc>
        <w:tc>
          <w:tcPr>
            <w:tcW w:w="1013" w:type="pct"/>
            <w:vMerge/>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p>
        </w:tc>
        <w:tc>
          <w:tcPr>
            <w:tcW w:w="627"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Number</w:t>
            </w:r>
          </w:p>
        </w:tc>
        <w:tc>
          <w:tcPr>
            <w:tcW w:w="483"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p>
        </w:tc>
        <w:tc>
          <w:tcPr>
            <w:tcW w:w="483"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p</w:t>
            </w:r>
          </w:p>
        </w:tc>
        <w:tc>
          <w:tcPr>
            <w:tcW w:w="627"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Number</w:t>
            </w:r>
          </w:p>
        </w:tc>
        <w:tc>
          <w:tcPr>
            <w:tcW w:w="483"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p>
        </w:tc>
        <w:tc>
          <w:tcPr>
            <w:tcW w:w="483"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p</w:t>
            </w:r>
          </w:p>
        </w:tc>
      </w:tr>
      <w:tr w:rsidR="005005B4" w:rsidRPr="00CE3CBF" w:rsidTr="00425D8E">
        <w:trPr>
          <w:jc w:val="center"/>
        </w:trPr>
        <w:tc>
          <w:tcPr>
            <w:tcW w:w="802" w:type="pct"/>
            <w:vMerge w:val="restart"/>
            <w:vAlign w:val="center"/>
          </w:tcPr>
          <w:p w:rsidR="005005B4"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Depression</w:t>
            </w:r>
          </w:p>
        </w:tc>
        <w:tc>
          <w:tcPr>
            <w:tcW w:w="1013" w:type="pct"/>
            <w:vAlign w:val="center"/>
          </w:tcPr>
          <w:p w:rsidR="005005B4"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the experiment</w:t>
            </w:r>
          </w:p>
        </w:tc>
        <w:tc>
          <w:tcPr>
            <w:tcW w:w="627" w:type="pct"/>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10</w:t>
            </w:r>
          </w:p>
        </w:tc>
        <w:tc>
          <w:tcPr>
            <w:tcW w:w="483" w:type="pct"/>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557/0</w:t>
            </w:r>
          </w:p>
        </w:tc>
        <w:tc>
          <w:tcPr>
            <w:tcW w:w="483" w:type="pct"/>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916/0</w:t>
            </w:r>
          </w:p>
        </w:tc>
        <w:tc>
          <w:tcPr>
            <w:tcW w:w="627" w:type="pct"/>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10</w:t>
            </w:r>
          </w:p>
        </w:tc>
        <w:tc>
          <w:tcPr>
            <w:tcW w:w="483" w:type="pct"/>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431/0</w:t>
            </w:r>
          </w:p>
        </w:tc>
        <w:tc>
          <w:tcPr>
            <w:tcW w:w="483" w:type="pct"/>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992/0</w:t>
            </w:r>
          </w:p>
        </w:tc>
      </w:tr>
      <w:tr w:rsidR="005005B4" w:rsidRPr="00CE3CBF" w:rsidTr="00425D8E">
        <w:trPr>
          <w:jc w:val="center"/>
        </w:trPr>
        <w:tc>
          <w:tcPr>
            <w:tcW w:w="802" w:type="pct"/>
            <w:vMerge/>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p>
        </w:tc>
        <w:tc>
          <w:tcPr>
            <w:tcW w:w="1013" w:type="pct"/>
            <w:vAlign w:val="center"/>
          </w:tcPr>
          <w:p w:rsidR="005005B4"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Control</w:t>
            </w:r>
          </w:p>
        </w:tc>
        <w:tc>
          <w:tcPr>
            <w:tcW w:w="627" w:type="pct"/>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10</w:t>
            </w:r>
          </w:p>
        </w:tc>
        <w:tc>
          <w:tcPr>
            <w:tcW w:w="483" w:type="pct"/>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905/0</w:t>
            </w:r>
          </w:p>
        </w:tc>
        <w:tc>
          <w:tcPr>
            <w:tcW w:w="483" w:type="pct"/>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386/0</w:t>
            </w:r>
          </w:p>
        </w:tc>
        <w:tc>
          <w:tcPr>
            <w:tcW w:w="627" w:type="pct"/>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10</w:t>
            </w:r>
          </w:p>
        </w:tc>
        <w:tc>
          <w:tcPr>
            <w:tcW w:w="483" w:type="pct"/>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860/0</w:t>
            </w:r>
          </w:p>
        </w:tc>
        <w:tc>
          <w:tcPr>
            <w:tcW w:w="483" w:type="pct"/>
            <w:vAlign w:val="center"/>
          </w:tcPr>
          <w:p w:rsidR="005005B4" w:rsidRPr="00CE3CBF" w:rsidRDefault="005005B4"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451/0</w:t>
            </w:r>
          </w:p>
        </w:tc>
      </w:tr>
    </w:tbl>
    <w:p w:rsidR="00CE3CBF" w:rsidRDefault="00CE3CBF" w:rsidP="00CE3CBF">
      <w:pPr>
        <w:tabs>
          <w:tab w:val="left" w:pos="1170"/>
        </w:tabs>
        <w:snapToGrid w:val="0"/>
        <w:spacing w:after="0" w:line="240" w:lineRule="auto"/>
        <w:jc w:val="center"/>
        <w:rPr>
          <w:rFonts w:ascii="Times New Roman" w:hAnsi="Times New Roman" w:cs="Times New Roman"/>
          <w:sz w:val="20"/>
          <w:szCs w:val="28"/>
          <w:lang w:eastAsia="zh-CN"/>
        </w:rPr>
      </w:pPr>
    </w:p>
    <w:p w:rsidR="00165FDE" w:rsidRPr="00CE3CBF" w:rsidRDefault="00165FDE" w:rsidP="00CE3CBF">
      <w:pPr>
        <w:tabs>
          <w:tab w:val="left" w:pos="1170"/>
        </w:tabs>
        <w:snapToGrid w:val="0"/>
        <w:spacing w:after="0" w:line="240" w:lineRule="auto"/>
        <w:jc w:val="center"/>
        <w:rPr>
          <w:rFonts w:ascii="Times New Roman" w:hAnsi="Times New Roman" w:cs="Times New Roman"/>
          <w:sz w:val="20"/>
          <w:szCs w:val="28"/>
        </w:rPr>
      </w:pPr>
      <w:r w:rsidRPr="00CE3CBF">
        <w:rPr>
          <w:rFonts w:ascii="Times New Roman" w:hAnsi="Times New Roman" w:cs="Times New Roman"/>
          <w:sz w:val="20"/>
          <w:szCs w:val="28"/>
        </w:rPr>
        <w:t>Second default: the homogeneity of regression slopes in the variable depression</w:t>
      </w:r>
    </w:p>
    <w:p w:rsidR="00CE3CBF" w:rsidRDefault="00CE3CBF" w:rsidP="00CE3CBF">
      <w:pPr>
        <w:tabs>
          <w:tab w:val="left" w:pos="1170"/>
        </w:tabs>
        <w:snapToGrid w:val="0"/>
        <w:spacing w:after="0" w:line="240" w:lineRule="auto"/>
        <w:jc w:val="center"/>
        <w:rPr>
          <w:rFonts w:ascii="Times New Roman" w:hAnsi="Times New Roman" w:cs="Times New Roman"/>
          <w:sz w:val="20"/>
          <w:szCs w:val="28"/>
          <w:lang w:eastAsia="zh-CN"/>
        </w:rPr>
      </w:pPr>
    </w:p>
    <w:p w:rsidR="00165FDE" w:rsidRPr="00CE3CBF" w:rsidRDefault="00165FDE" w:rsidP="00CE3CBF">
      <w:pPr>
        <w:tabs>
          <w:tab w:val="left" w:pos="1170"/>
        </w:tabs>
        <w:snapToGrid w:val="0"/>
        <w:spacing w:after="0" w:line="240" w:lineRule="auto"/>
        <w:jc w:val="center"/>
        <w:rPr>
          <w:rFonts w:ascii="Times New Roman" w:hAnsi="Times New Roman" w:cs="Times New Roman"/>
          <w:sz w:val="20"/>
          <w:szCs w:val="28"/>
        </w:rPr>
      </w:pPr>
      <w:r w:rsidRPr="00CE3CBF">
        <w:rPr>
          <w:rFonts w:ascii="Times New Roman" w:hAnsi="Times New Roman" w:cs="Times New Roman"/>
          <w:sz w:val="20"/>
          <w:szCs w:val="28"/>
        </w:rPr>
        <w:t>Table 8: Conformance test variable regression slopes depression</w:t>
      </w:r>
    </w:p>
    <w:tbl>
      <w:tblPr>
        <w:tblStyle w:val="TableGrid"/>
        <w:bidiVisual/>
        <w:tblW w:w="5000" w:type="pct"/>
        <w:jc w:val="center"/>
        <w:tblLook w:val="04A0"/>
      </w:tblPr>
      <w:tblGrid>
        <w:gridCol w:w="2815"/>
        <w:gridCol w:w="1526"/>
        <w:gridCol w:w="1946"/>
        <w:gridCol w:w="1839"/>
        <w:gridCol w:w="724"/>
        <w:gridCol w:w="726"/>
      </w:tblGrid>
      <w:tr w:rsidR="00AD6C71" w:rsidRPr="00CE3CBF" w:rsidTr="00425D8E">
        <w:trPr>
          <w:jc w:val="center"/>
        </w:trPr>
        <w:tc>
          <w:tcPr>
            <w:tcW w:w="1470"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p>
        </w:tc>
        <w:tc>
          <w:tcPr>
            <w:tcW w:w="797"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sum of squares</w:t>
            </w:r>
          </w:p>
        </w:tc>
        <w:tc>
          <w:tcPr>
            <w:tcW w:w="1016"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Degrees of freedom</w:t>
            </w:r>
          </w:p>
        </w:tc>
        <w:tc>
          <w:tcPr>
            <w:tcW w:w="960"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average of squares</w:t>
            </w:r>
          </w:p>
        </w:tc>
        <w:tc>
          <w:tcPr>
            <w:tcW w:w="378"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F</w:t>
            </w:r>
          </w:p>
        </w:tc>
        <w:tc>
          <w:tcPr>
            <w:tcW w:w="378"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sig</w:t>
            </w:r>
          </w:p>
        </w:tc>
      </w:tr>
      <w:tr w:rsidR="00AD6C71" w:rsidRPr="00CE3CBF" w:rsidTr="00425D8E">
        <w:trPr>
          <w:jc w:val="center"/>
        </w:trPr>
        <w:tc>
          <w:tcPr>
            <w:tcW w:w="1470"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Group * Variable pre-training</w:t>
            </w:r>
          </w:p>
        </w:tc>
        <w:tc>
          <w:tcPr>
            <w:tcW w:w="797"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818/32</w:t>
            </w:r>
          </w:p>
        </w:tc>
        <w:tc>
          <w:tcPr>
            <w:tcW w:w="1016"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w:t>
            </w:r>
          </w:p>
        </w:tc>
        <w:tc>
          <w:tcPr>
            <w:tcW w:w="960"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289/30</w:t>
            </w:r>
          </w:p>
        </w:tc>
        <w:tc>
          <w:tcPr>
            <w:tcW w:w="378" w:type="pct"/>
            <w:tcBorders>
              <w:bottom w:val="single" w:sz="4" w:space="0" w:color="000000" w:themeColor="text1"/>
            </w:tcBorders>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298/1</w:t>
            </w:r>
          </w:p>
        </w:tc>
        <w:tc>
          <w:tcPr>
            <w:tcW w:w="378" w:type="pct"/>
            <w:tcBorders>
              <w:bottom w:val="single" w:sz="4" w:space="0" w:color="000000" w:themeColor="text1"/>
            </w:tcBorders>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273/0</w:t>
            </w:r>
          </w:p>
        </w:tc>
      </w:tr>
      <w:tr w:rsidR="00AD6C71" w:rsidRPr="00CE3CBF" w:rsidTr="00425D8E">
        <w:trPr>
          <w:trHeight w:val="48"/>
          <w:jc w:val="center"/>
        </w:trPr>
        <w:tc>
          <w:tcPr>
            <w:tcW w:w="1470"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Error</w:t>
            </w:r>
          </w:p>
        </w:tc>
        <w:tc>
          <w:tcPr>
            <w:tcW w:w="797"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940/404</w:t>
            </w:r>
          </w:p>
        </w:tc>
        <w:tc>
          <w:tcPr>
            <w:tcW w:w="1016"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9</w:t>
            </w:r>
          </w:p>
        </w:tc>
        <w:tc>
          <w:tcPr>
            <w:tcW w:w="960"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331/25</w:t>
            </w:r>
          </w:p>
        </w:tc>
        <w:tc>
          <w:tcPr>
            <w:tcW w:w="757" w:type="pct"/>
            <w:gridSpan w:val="2"/>
            <w:tcBorders>
              <w:bottom w:val="single" w:sz="4" w:space="0" w:color="auto"/>
            </w:tcBorders>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p>
        </w:tc>
      </w:tr>
    </w:tbl>
    <w:p w:rsidR="00CE3CBF" w:rsidRDefault="00CE3CBF" w:rsidP="00CE3CBF">
      <w:pPr>
        <w:snapToGrid w:val="0"/>
        <w:spacing w:after="0" w:line="240" w:lineRule="auto"/>
        <w:ind w:firstLine="425"/>
        <w:jc w:val="both"/>
        <w:rPr>
          <w:rFonts w:ascii="Times New Roman" w:hAnsi="Times New Roman" w:cs="Times New Roman"/>
          <w:sz w:val="20"/>
          <w:szCs w:val="28"/>
        </w:rPr>
      </w:pPr>
    </w:p>
    <w:p w:rsidR="00CE3CBF" w:rsidRDefault="00CE3CBF" w:rsidP="00CE3CBF">
      <w:pPr>
        <w:snapToGrid w:val="0"/>
        <w:spacing w:after="0" w:line="240" w:lineRule="auto"/>
        <w:ind w:firstLine="425"/>
        <w:jc w:val="both"/>
        <w:rPr>
          <w:rFonts w:ascii="Times New Roman" w:hAnsi="Times New Roman" w:cs="Times New Roman"/>
          <w:sz w:val="20"/>
          <w:szCs w:val="28"/>
        </w:rPr>
        <w:sectPr w:rsidR="00CE3CBF" w:rsidSect="00BE2227">
          <w:headerReference w:type="default" r:id="rId18"/>
          <w:footerReference w:type="default" r:id="rId19"/>
          <w:type w:val="continuous"/>
          <w:pgSz w:w="12240" w:h="15840" w:code="1"/>
          <w:pgMar w:top="1440" w:right="1440" w:bottom="1440" w:left="1440" w:header="720" w:footer="720" w:gutter="0"/>
          <w:cols w:space="720"/>
          <w:docGrid w:linePitch="360"/>
        </w:sectPr>
      </w:pPr>
    </w:p>
    <w:p w:rsidR="005005B4" w:rsidRPr="00CE3CBF" w:rsidRDefault="009F26E7" w:rsidP="00CE3CBF">
      <w:pPr>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lastRenderedPageBreak/>
        <w:t xml:space="preserve">Given that the level of error significantly larger than assumed in the study is 0/05 thus the interaction between the two variables control and experimental groups) depression before intervention is not </w:t>
      </w:r>
      <w:r w:rsidRPr="00CE3CBF">
        <w:rPr>
          <w:rFonts w:ascii="Times New Roman" w:hAnsi="Times New Roman" w:cs="Times New Roman"/>
          <w:sz w:val="20"/>
          <w:szCs w:val="28"/>
        </w:rPr>
        <w:lastRenderedPageBreak/>
        <w:t>statistically significant, so assuming homogeneity of regression slopes were confirmed.</w:t>
      </w:r>
    </w:p>
    <w:p w:rsidR="004F2A8F" w:rsidRPr="00CE3CBF" w:rsidRDefault="004F2A8F" w:rsidP="00CE3CBF">
      <w:pPr>
        <w:snapToGrid w:val="0"/>
        <w:spacing w:after="0" w:line="240" w:lineRule="auto"/>
        <w:jc w:val="center"/>
        <w:rPr>
          <w:rFonts w:ascii="Times New Roman" w:hAnsi="Times New Roman" w:cs="Times New Roman"/>
          <w:sz w:val="20"/>
          <w:szCs w:val="28"/>
        </w:rPr>
      </w:pPr>
      <w:r w:rsidRPr="00CE3CBF">
        <w:rPr>
          <w:rFonts w:ascii="Times New Roman" w:hAnsi="Times New Roman" w:cs="Times New Roman"/>
          <w:sz w:val="20"/>
          <w:szCs w:val="28"/>
        </w:rPr>
        <w:t>Third Default: the homogeneity of variances</w:t>
      </w:r>
    </w:p>
    <w:p w:rsidR="00CE3CBF" w:rsidRDefault="00CE3CBF" w:rsidP="00CE3CBF">
      <w:pPr>
        <w:snapToGrid w:val="0"/>
        <w:spacing w:after="0" w:line="240" w:lineRule="auto"/>
        <w:jc w:val="center"/>
        <w:rPr>
          <w:rFonts w:ascii="Times New Roman" w:hAnsi="Times New Roman" w:cs="Times New Roman"/>
          <w:sz w:val="20"/>
          <w:szCs w:val="28"/>
        </w:rPr>
        <w:sectPr w:rsidR="00CE3CBF" w:rsidSect="00CE3CBF">
          <w:headerReference w:type="default" r:id="rId20"/>
          <w:footerReference w:type="default" r:id="rId21"/>
          <w:type w:val="continuous"/>
          <w:pgSz w:w="12240" w:h="15840" w:code="1"/>
          <w:pgMar w:top="1440" w:right="1440" w:bottom="1440" w:left="1440" w:header="720" w:footer="720" w:gutter="0"/>
          <w:cols w:num="2" w:space="550"/>
          <w:docGrid w:linePitch="360"/>
        </w:sectPr>
      </w:pPr>
    </w:p>
    <w:p w:rsidR="00CE3CBF" w:rsidRDefault="00CE3CBF" w:rsidP="00CE3CBF">
      <w:pPr>
        <w:snapToGrid w:val="0"/>
        <w:spacing w:after="0" w:line="240" w:lineRule="auto"/>
        <w:jc w:val="center"/>
        <w:rPr>
          <w:rFonts w:ascii="Times New Roman" w:hAnsi="Times New Roman" w:cs="Times New Roman"/>
          <w:sz w:val="20"/>
          <w:szCs w:val="28"/>
          <w:lang w:eastAsia="zh-CN"/>
        </w:rPr>
      </w:pPr>
    </w:p>
    <w:p w:rsidR="004F2A8F" w:rsidRPr="00CE3CBF" w:rsidRDefault="004F2A8F" w:rsidP="00CE3CBF">
      <w:pPr>
        <w:snapToGrid w:val="0"/>
        <w:spacing w:after="0" w:line="240" w:lineRule="auto"/>
        <w:jc w:val="center"/>
        <w:rPr>
          <w:rFonts w:ascii="Times New Roman" w:hAnsi="Times New Roman" w:cs="Times New Roman"/>
          <w:sz w:val="20"/>
          <w:szCs w:val="28"/>
        </w:rPr>
      </w:pPr>
      <w:r w:rsidRPr="00CE3CBF">
        <w:rPr>
          <w:rFonts w:ascii="Times New Roman" w:hAnsi="Times New Roman" w:cs="Times New Roman"/>
          <w:sz w:val="20"/>
          <w:szCs w:val="28"/>
        </w:rPr>
        <w:t xml:space="preserve">Table </w:t>
      </w:r>
      <w:r w:rsidR="002E5B68" w:rsidRPr="00CE3CBF">
        <w:rPr>
          <w:rFonts w:ascii="Times New Roman" w:hAnsi="Times New Roman" w:cs="Times New Roman"/>
          <w:sz w:val="20"/>
          <w:szCs w:val="28"/>
        </w:rPr>
        <w:t>4</w:t>
      </w:r>
      <w:r w:rsidRPr="00CE3CBF">
        <w:rPr>
          <w:rFonts w:ascii="Times New Roman" w:hAnsi="Times New Roman" w:cs="Times New Roman"/>
          <w:sz w:val="20"/>
          <w:szCs w:val="28"/>
        </w:rPr>
        <w:t>: Test than the variance in anxiety variable</w:t>
      </w:r>
    </w:p>
    <w:tbl>
      <w:tblPr>
        <w:tblStyle w:val="TableGrid"/>
        <w:bidiVisual/>
        <w:tblW w:w="5000" w:type="pct"/>
        <w:jc w:val="center"/>
        <w:tblLook w:val="04A0"/>
      </w:tblPr>
      <w:tblGrid>
        <w:gridCol w:w="2364"/>
        <w:gridCol w:w="923"/>
        <w:gridCol w:w="2683"/>
        <w:gridCol w:w="2683"/>
        <w:gridCol w:w="923"/>
      </w:tblGrid>
      <w:tr w:rsidR="00AD6C71" w:rsidRPr="00CE3CBF" w:rsidTr="00425D8E">
        <w:trPr>
          <w:jc w:val="center"/>
        </w:trPr>
        <w:tc>
          <w:tcPr>
            <w:tcW w:w="1234"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examination group</w:t>
            </w:r>
          </w:p>
        </w:tc>
        <w:tc>
          <w:tcPr>
            <w:tcW w:w="482"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F</w:t>
            </w:r>
          </w:p>
        </w:tc>
        <w:tc>
          <w:tcPr>
            <w:tcW w:w="1401"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Degrees of freedom 1</w:t>
            </w:r>
          </w:p>
        </w:tc>
        <w:tc>
          <w:tcPr>
            <w:tcW w:w="1401"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Degrees of freedom 2</w:t>
            </w:r>
          </w:p>
        </w:tc>
        <w:tc>
          <w:tcPr>
            <w:tcW w:w="482"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sig</w:t>
            </w:r>
          </w:p>
        </w:tc>
      </w:tr>
      <w:tr w:rsidR="00AD6C71" w:rsidRPr="00CE3CBF" w:rsidTr="00425D8E">
        <w:trPr>
          <w:jc w:val="center"/>
        </w:trPr>
        <w:tc>
          <w:tcPr>
            <w:tcW w:w="1234"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pre-exam</w:t>
            </w:r>
          </w:p>
        </w:tc>
        <w:tc>
          <w:tcPr>
            <w:tcW w:w="482"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522/3</w:t>
            </w:r>
          </w:p>
        </w:tc>
        <w:tc>
          <w:tcPr>
            <w:tcW w:w="1401"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w:t>
            </w:r>
          </w:p>
        </w:tc>
        <w:tc>
          <w:tcPr>
            <w:tcW w:w="1401"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19</w:t>
            </w:r>
          </w:p>
        </w:tc>
        <w:tc>
          <w:tcPr>
            <w:tcW w:w="482"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072/0</w:t>
            </w:r>
          </w:p>
        </w:tc>
      </w:tr>
      <w:tr w:rsidR="00AD6C71" w:rsidRPr="00CE3CBF" w:rsidTr="00425D8E">
        <w:trPr>
          <w:jc w:val="center"/>
        </w:trPr>
        <w:tc>
          <w:tcPr>
            <w:tcW w:w="1234"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After the test</w:t>
            </w:r>
          </w:p>
        </w:tc>
        <w:tc>
          <w:tcPr>
            <w:tcW w:w="482"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984/0</w:t>
            </w:r>
          </w:p>
        </w:tc>
        <w:tc>
          <w:tcPr>
            <w:tcW w:w="1401"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w:t>
            </w:r>
          </w:p>
        </w:tc>
        <w:tc>
          <w:tcPr>
            <w:tcW w:w="1401"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19</w:t>
            </w:r>
          </w:p>
        </w:tc>
        <w:tc>
          <w:tcPr>
            <w:tcW w:w="482"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153/0</w:t>
            </w:r>
          </w:p>
        </w:tc>
      </w:tr>
    </w:tbl>
    <w:p w:rsidR="00CE3CBF" w:rsidRDefault="00CE3CBF" w:rsidP="00CE3CBF">
      <w:pPr>
        <w:tabs>
          <w:tab w:val="left" w:pos="2550"/>
        </w:tabs>
        <w:snapToGrid w:val="0"/>
        <w:spacing w:after="0" w:line="240" w:lineRule="auto"/>
        <w:ind w:firstLine="425"/>
        <w:jc w:val="both"/>
        <w:rPr>
          <w:rFonts w:ascii="Times New Roman" w:hAnsi="Times New Roman" w:cs="Times New Roman"/>
          <w:sz w:val="20"/>
          <w:szCs w:val="28"/>
        </w:rPr>
      </w:pPr>
    </w:p>
    <w:p w:rsidR="00CE3CBF" w:rsidRDefault="00CE3CBF" w:rsidP="00CE3CBF">
      <w:pPr>
        <w:tabs>
          <w:tab w:val="left" w:pos="2550"/>
        </w:tabs>
        <w:snapToGrid w:val="0"/>
        <w:spacing w:after="0" w:line="240" w:lineRule="auto"/>
        <w:ind w:firstLine="425"/>
        <w:jc w:val="both"/>
        <w:rPr>
          <w:rFonts w:ascii="Times New Roman" w:hAnsi="Times New Roman" w:cs="Times New Roman"/>
          <w:sz w:val="20"/>
          <w:szCs w:val="28"/>
        </w:rPr>
        <w:sectPr w:rsidR="00CE3CBF" w:rsidSect="00BE2227">
          <w:headerReference w:type="default" r:id="rId22"/>
          <w:footerReference w:type="default" r:id="rId23"/>
          <w:type w:val="continuous"/>
          <w:pgSz w:w="12240" w:h="15840" w:code="1"/>
          <w:pgMar w:top="1440" w:right="1440" w:bottom="1440" w:left="1440" w:header="720" w:footer="720" w:gutter="0"/>
          <w:cols w:space="720"/>
          <w:docGrid w:linePitch="360"/>
        </w:sectPr>
      </w:pPr>
    </w:p>
    <w:p w:rsidR="00511513" w:rsidRPr="00CE3CBF" w:rsidRDefault="00511513" w:rsidP="00CE3CBF">
      <w:pPr>
        <w:tabs>
          <w:tab w:val="left" w:pos="2550"/>
        </w:tabs>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lastRenderedPageBreak/>
        <w:t>Due to the significant level test given in error Levin larger than 05/0 research is therefore equal variances will be accepted.</w:t>
      </w:r>
    </w:p>
    <w:p w:rsidR="00CE3CBF" w:rsidRDefault="002D56A6" w:rsidP="00CE3CBF">
      <w:pPr>
        <w:tabs>
          <w:tab w:val="left" w:pos="2550"/>
        </w:tabs>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T</w:t>
      </w:r>
      <w:r w:rsidR="00511513" w:rsidRPr="00CE3CBF">
        <w:rPr>
          <w:rFonts w:ascii="Times New Roman" w:hAnsi="Times New Roman" w:cs="Times New Roman"/>
          <w:sz w:val="20"/>
          <w:szCs w:val="28"/>
        </w:rPr>
        <w:t>he hypothesis Home test: covarianc</w:t>
      </w:r>
      <w:r w:rsidR="00CE3CBF" w:rsidRPr="00CE3CBF">
        <w:rPr>
          <w:rFonts w:ascii="Times New Roman" w:hAnsi="Times New Roman" w:cs="Times New Roman"/>
          <w:sz w:val="20"/>
          <w:szCs w:val="28"/>
        </w:rPr>
        <w:t>e</w:t>
      </w:r>
      <w:r w:rsidR="00CE3CBF">
        <w:rPr>
          <w:rFonts w:ascii="Times New Roman" w:hAnsi="Times New Roman" w:cs="Times New Roman"/>
          <w:sz w:val="20"/>
          <w:szCs w:val="28"/>
        </w:rPr>
        <w:t>.</w:t>
      </w:r>
    </w:p>
    <w:p w:rsidR="00511513" w:rsidRPr="00CE3CBF" w:rsidRDefault="00646867" w:rsidP="00CE3CBF">
      <w:pPr>
        <w:tabs>
          <w:tab w:val="left" w:pos="2550"/>
        </w:tabs>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 xml:space="preserve">In order to investigate the effects of emotion regulation training with an Islamic approach </w:t>
      </w:r>
      <w:r w:rsidRPr="00CE3CBF">
        <w:rPr>
          <w:rFonts w:ascii="Times New Roman" w:hAnsi="Times New Roman" w:cs="Times New Roman"/>
          <w:sz w:val="20"/>
          <w:szCs w:val="28"/>
        </w:rPr>
        <w:lastRenderedPageBreak/>
        <w:t>depression in women betrayed with both control and experimental groups in the time before and after the intervention of covariance was used.</w:t>
      </w:r>
    </w:p>
    <w:p w:rsidR="009C12C6" w:rsidRPr="00CE3CBF" w:rsidRDefault="009C12C6" w:rsidP="00CE3CBF">
      <w:pPr>
        <w:tabs>
          <w:tab w:val="left" w:pos="2550"/>
        </w:tabs>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t>The results of the test are as follows:</w:t>
      </w:r>
    </w:p>
    <w:p w:rsidR="00CE3CBF" w:rsidRDefault="00CE3CBF" w:rsidP="00CE3CBF">
      <w:pPr>
        <w:tabs>
          <w:tab w:val="left" w:pos="2550"/>
        </w:tabs>
        <w:snapToGrid w:val="0"/>
        <w:spacing w:after="0" w:line="240" w:lineRule="auto"/>
        <w:jc w:val="center"/>
        <w:rPr>
          <w:rFonts w:ascii="Times New Roman" w:hAnsi="Times New Roman" w:cs="Times New Roman"/>
          <w:sz w:val="20"/>
          <w:szCs w:val="28"/>
        </w:rPr>
        <w:sectPr w:rsidR="00CE3CBF" w:rsidSect="00CE3CBF">
          <w:headerReference w:type="default" r:id="rId24"/>
          <w:footerReference w:type="default" r:id="rId25"/>
          <w:type w:val="continuous"/>
          <w:pgSz w:w="12240" w:h="15840" w:code="1"/>
          <w:pgMar w:top="1440" w:right="1440" w:bottom="1440" w:left="1440" w:header="720" w:footer="720" w:gutter="0"/>
          <w:cols w:num="2" w:space="550"/>
          <w:docGrid w:linePitch="360"/>
        </w:sectPr>
      </w:pPr>
    </w:p>
    <w:p w:rsidR="009C12C6" w:rsidRPr="00CE3CBF" w:rsidRDefault="009C12C6" w:rsidP="00CE3CBF">
      <w:pPr>
        <w:tabs>
          <w:tab w:val="left" w:pos="2550"/>
        </w:tabs>
        <w:snapToGrid w:val="0"/>
        <w:spacing w:after="0" w:line="240" w:lineRule="auto"/>
        <w:jc w:val="center"/>
        <w:rPr>
          <w:rFonts w:ascii="Times New Roman" w:hAnsi="Times New Roman" w:cs="Times New Roman"/>
          <w:sz w:val="20"/>
          <w:szCs w:val="28"/>
        </w:rPr>
      </w:pPr>
    </w:p>
    <w:p w:rsidR="009C12C6" w:rsidRPr="00CE3CBF" w:rsidRDefault="009C12C6" w:rsidP="00CE3CBF">
      <w:pPr>
        <w:tabs>
          <w:tab w:val="left" w:pos="2550"/>
        </w:tabs>
        <w:snapToGrid w:val="0"/>
        <w:spacing w:after="0" w:line="240" w:lineRule="auto"/>
        <w:jc w:val="both"/>
        <w:rPr>
          <w:rFonts w:ascii="Times New Roman" w:hAnsi="Times New Roman" w:cs="Times New Roman"/>
          <w:sz w:val="20"/>
          <w:szCs w:val="28"/>
        </w:rPr>
      </w:pPr>
      <w:r w:rsidRPr="00CE3CBF">
        <w:rPr>
          <w:rFonts w:ascii="Times New Roman" w:hAnsi="Times New Roman" w:cs="Times New Roman"/>
          <w:sz w:val="20"/>
          <w:szCs w:val="28"/>
        </w:rPr>
        <w:t xml:space="preserve">Table </w:t>
      </w:r>
      <w:r w:rsidR="002E5B68" w:rsidRPr="00CE3CBF">
        <w:rPr>
          <w:rFonts w:ascii="Times New Roman" w:hAnsi="Times New Roman" w:cs="Times New Roman"/>
          <w:sz w:val="20"/>
          <w:szCs w:val="28"/>
        </w:rPr>
        <w:t>5</w:t>
      </w:r>
      <w:r w:rsidRPr="00CE3CBF">
        <w:rPr>
          <w:rFonts w:ascii="Times New Roman" w:hAnsi="Times New Roman" w:cs="Times New Roman"/>
          <w:sz w:val="20"/>
          <w:szCs w:val="28"/>
        </w:rPr>
        <w:t>: Results of covariance analysis to examine the effect of education on depression in women betrayed emotion regulation with an Islamic approach in the post-test</w:t>
      </w:r>
    </w:p>
    <w:tbl>
      <w:tblPr>
        <w:tblStyle w:val="TableGrid"/>
        <w:bidiVisual/>
        <w:tblW w:w="5000" w:type="pct"/>
        <w:jc w:val="center"/>
        <w:tblLook w:val="04A0"/>
      </w:tblPr>
      <w:tblGrid>
        <w:gridCol w:w="1100"/>
        <w:gridCol w:w="1602"/>
        <w:gridCol w:w="2042"/>
        <w:gridCol w:w="1929"/>
        <w:gridCol w:w="873"/>
        <w:gridCol w:w="760"/>
        <w:gridCol w:w="1270"/>
      </w:tblGrid>
      <w:tr w:rsidR="00AD6C71" w:rsidRPr="00CE3CBF" w:rsidTr="002D56A6">
        <w:trPr>
          <w:jc w:val="center"/>
        </w:trPr>
        <w:tc>
          <w:tcPr>
            <w:tcW w:w="574"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p>
        </w:tc>
        <w:tc>
          <w:tcPr>
            <w:tcW w:w="836"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sum of squares</w:t>
            </w:r>
          </w:p>
        </w:tc>
        <w:tc>
          <w:tcPr>
            <w:tcW w:w="1066"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Degrees of freedom</w:t>
            </w:r>
          </w:p>
        </w:tc>
        <w:tc>
          <w:tcPr>
            <w:tcW w:w="1007"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average of squares</w:t>
            </w:r>
          </w:p>
        </w:tc>
        <w:tc>
          <w:tcPr>
            <w:tcW w:w="456"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F</w:t>
            </w:r>
          </w:p>
        </w:tc>
        <w:tc>
          <w:tcPr>
            <w:tcW w:w="397" w:type="pct"/>
            <w:vAlign w:val="center"/>
            <w:hideMark/>
          </w:tcPr>
          <w:p w:rsidR="00AD6C71" w:rsidRPr="00CE3CBF" w:rsidRDefault="002E5B68"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S</w:t>
            </w:r>
            <w:r w:rsidR="00AD6C71" w:rsidRPr="00CE3CBF">
              <w:rPr>
                <w:rFonts w:ascii="Times New Roman" w:hAnsi="Times New Roman" w:cs="Times New Roman"/>
                <w:color w:val="000000"/>
                <w:sz w:val="20"/>
                <w:szCs w:val="28"/>
              </w:rPr>
              <w:t>ig</w:t>
            </w:r>
          </w:p>
        </w:tc>
        <w:tc>
          <w:tcPr>
            <w:tcW w:w="663"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The impact</w:t>
            </w:r>
          </w:p>
        </w:tc>
      </w:tr>
      <w:tr w:rsidR="00AD6C71" w:rsidRPr="00CE3CBF" w:rsidTr="002D56A6">
        <w:trPr>
          <w:jc w:val="center"/>
        </w:trPr>
        <w:tc>
          <w:tcPr>
            <w:tcW w:w="574"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pre-exam</w:t>
            </w:r>
          </w:p>
        </w:tc>
        <w:tc>
          <w:tcPr>
            <w:tcW w:w="836"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342/552</w:t>
            </w:r>
          </w:p>
        </w:tc>
        <w:tc>
          <w:tcPr>
            <w:tcW w:w="1066"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w:t>
            </w:r>
          </w:p>
        </w:tc>
        <w:tc>
          <w:tcPr>
            <w:tcW w:w="1007"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342/552</w:t>
            </w:r>
          </w:p>
        </w:tc>
        <w:tc>
          <w:tcPr>
            <w:tcW w:w="456"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450/21</w:t>
            </w:r>
          </w:p>
        </w:tc>
        <w:tc>
          <w:tcPr>
            <w:tcW w:w="397"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000/0</w:t>
            </w:r>
          </w:p>
        </w:tc>
        <w:tc>
          <w:tcPr>
            <w:tcW w:w="663"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618/0</w:t>
            </w:r>
          </w:p>
        </w:tc>
      </w:tr>
      <w:tr w:rsidR="00AD6C71" w:rsidRPr="00CE3CBF" w:rsidTr="002D56A6">
        <w:trPr>
          <w:jc w:val="center"/>
        </w:trPr>
        <w:tc>
          <w:tcPr>
            <w:tcW w:w="574"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group</w:t>
            </w:r>
          </w:p>
        </w:tc>
        <w:tc>
          <w:tcPr>
            <w:tcW w:w="836"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505/338</w:t>
            </w:r>
          </w:p>
        </w:tc>
        <w:tc>
          <w:tcPr>
            <w:tcW w:w="1066"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w:t>
            </w:r>
          </w:p>
        </w:tc>
        <w:tc>
          <w:tcPr>
            <w:tcW w:w="1007"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505/338</w:t>
            </w:r>
          </w:p>
        </w:tc>
        <w:tc>
          <w:tcPr>
            <w:tcW w:w="456"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262/9</w:t>
            </w:r>
          </w:p>
        </w:tc>
        <w:tc>
          <w:tcPr>
            <w:tcW w:w="397"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004/0</w:t>
            </w:r>
          </w:p>
        </w:tc>
        <w:tc>
          <w:tcPr>
            <w:tcW w:w="663"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513/0</w:t>
            </w:r>
          </w:p>
        </w:tc>
      </w:tr>
      <w:tr w:rsidR="00AD6C71" w:rsidRPr="00CE3CBF" w:rsidTr="002D56A6">
        <w:trPr>
          <w:jc w:val="center"/>
        </w:trPr>
        <w:tc>
          <w:tcPr>
            <w:tcW w:w="574" w:type="pct"/>
            <w:vAlign w:val="center"/>
            <w:hideMark/>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Error</w:t>
            </w:r>
          </w:p>
        </w:tc>
        <w:tc>
          <w:tcPr>
            <w:tcW w:w="836"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758/437</w:t>
            </w:r>
          </w:p>
        </w:tc>
        <w:tc>
          <w:tcPr>
            <w:tcW w:w="1066"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17</w:t>
            </w:r>
          </w:p>
        </w:tc>
        <w:tc>
          <w:tcPr>
            <w:tcW w:w="1007" w:type="pct"/>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r w:rsidRPr="00CE3CBF">
              <w:rPr>
                <w:rFonts w:ascii="Times New Roman" w:hAnsi="Times New Roman" w:cs="Times New Roman"/>
                <w:color w:val="000000"/>
                <w:sz w:val="20"/>
                <w:szCs w:val="28"/>
              </w:rPr>
              <w:t>750/25</w:t>
            </w:r>
          </w:p>
        </w:tc>
        <w:tc>
          <w:tcPr>
            <w:tcW w:w="1516" w:type="pct"/>
            <w:gridSpan w:val="3"/>
            <w:vAlign w:val="center"/>
          </w:tcPr>
          <w:p w:rsidR="00AD6C71" w:rsidRPr="00CE3CBF" w:rsidRDefault="00AD6C71" w:rsidP="00CE3CBF">
            <w:pPr>
              <w:widowControl w:val="0"/>
              <w:snapToGrid w:val="0"/>
              <w:jc w:val="both"/>
              <w:rPr>
                <w:rFonts w:ascii="Times New Roman" w:hAnsi="Times New Roman" w:cs="Times New Roman"/>
                <w:color w:val="000000"/>
                <w:sz w:val="20"/>
                <w:szCs w:val="28"/>
              </w:rPr>
            </w:pPr>
          </w:p>
        </w:tc>
      </w:tr>
    </w:tbl>
    <w:p w:rsidR="00CE3CBF" w:rsidRDefault="00CE3CBF" w:rsidP="00CE3CBF">
      <w:pPr>
        <w:tabs>
          <w:tab w:val="left" w:pos="1440"/>
        </w:tabs>
        <w:snapToGrid w:val="0"/>
        <w:spacing w:after="0" w:line="240" w:lineRule="auto"/>
        <w:ind w:firstLine="425"/>
        <w:jc w:val="both"/>
        <w:rPr>
          <w:rFonts w:ascii="Times New Roman" w:hAnsi="Times New Roman" w:cs="Times New Roman" w:hint="eastAsia"/>
          <w:sz w:val="20"/>
          <w:szCs w:val="28"/>
          <w:lang w:eastAsia="zh-CN"/>
        </w:rPr>
      </w:pPr>
    </w:p>
    <w:p w:rsidR="002D56A6" w:rsidRDefault="002D56A6" w:rsidP="00CE3CBF">
      <w:pPr>
        <w:tabs>
          <w:tab w:val="left" w:pos="1440"/>
        </w:tabs>
        <w:snapToGrid w:val="0"/>
        <w:spacing w:after="0" w:line="240" w:lineRule="auto"/>
        <w:ind w:firstLine="425"/>
        <w:jc w:val="both"/>
        <w:rPr>
          <w:rFonts w:ascii="Times New Roman" w:hAnsi="Times New Roman" w:cs="Times New Roman" w:hint="eastAsia"/>
          <w:sz w:val="20"/>
          <w:szCs w:val="28"/>
          <w:lang w:eastAsia="zh-CN"/>
        </w:rPr>
      </w:pPr>
    </w:p>
    <w:p w:rsidR="00CE3CBF" w:rsidRDefault="00CE3CBF" w:rsidP="00CE3CBF">
      <w:pPr>
        <w:tabs>
          <w:tab w:val="left" w:pos="1440"/>
        </w:tabs>
        <w:snapToGrid w:val="0"/>
        <w:spacing w:after="0" w:line="240" w:lineRule="auto"/>
        <w:ind w:firstLine="425"/>
        <w:jc w:val="both"/>
        <w:rPr>
          <w:rFonts w:ascii="Times New Roman" w:hAnsi="Times New Roman" w:cs="Times New Roman"/>
          <w:sz w:val="20"/>
          <w:szCs w:val="28"/>
        </w:rPr>
        <w:sectPr w:rsidR="00CE3CBF" w:rsidSect="00BE2227">
          <w:headerReference w:type="default" r:id="rId26"/>
          <w:footerReference w:type="default" r:id="rId27"/>
          <w:type w:val="continuous"/>
          <w:pgSz w:w="12240" w:h="15840" w:code="1"/>
          <w:pgMar w:top="1440" w:right="1440" w:bottom="1440" w:left="1440" w:header="720" w:footer="720" w:gutter="0"/>
          <w:cols w:space="720"/>
          <w:docGrid w:linePitch="360"/>
        </w:sectPr>
      </w:pPr>
    </w:p>
    <w:p w:rsidR="009C12C6" w:rsidRPr="00CE3CBF" w:rsidRDefault="005D51BC" w:rsidP="00CE3CBF">
      <w:pPr>
        <w:tabs>
          <w:tab w:val="left" w:pos="1440"/>
        </w:tabs>
        <w:snapToGrid w:val="0"/>
        <w:spacing w:after="0" w:line="240" w:lineRule="auto"/>
        <w:ind w:firstLine="425"/>
        <w:jc w:val="both"/>
        <w:rPr>
          <w:rFonts w:ascii="Times New Roman" w:hAnsi="Times New Roman" w:cs="Times New Roman"/>
          <w:sz w:val="20"/>
          <w:szCs w:val="28"/>
        </w:rPr>
      </w:pPr>
      <w:r w:rsidRPr="00CE3CBF">
        <w:rPr>
          <w:rFonts w:ascii="Times New Roman" w:hAnsi="Times New Roman" w:cs="Times New Roman"/>
          <w:sz w:val="20"/>
          <w:szCs w:val="28"/>
        </w:rPr>
        <w:lastRenderedPageBreak/>
        <w:t xml:space="preserve">According to Table 10 and 0/004 to 0/05 significantly lower level is a significant difference between the mean estimate depressive symptoms in the experimental group and control the differences suggest that 51.3 percent of covariance grades due to the impact of emotion regulation training on depression in women with an Islamic approach </w:t>
      </w:r>
      <w:proofErr w:type="gramStart"/>
      <w:r w:rsidRPr="00CE3CBF">
        <w:rPr>
          <w:rFonts w:ascii="Times New Roman" w:hAnsi="Times New Roman" w:cs="Times New Roman"/>
          <w:sz w:val="20"/>
          <w:szCs w:val="28"/>
        </w:rPr>
        <w:t>is</w:t>
      </w:r>
      <w:proofErr w:type="gramEnd"/>
      <w:r w:rsidRPr="00CE3CBF">
        <w:rPr>
          <w:rFonts w:ascii="Times New Roman" w:hAnsi="Times New Roman" w:cs="Times New Roman"/>
          <w:sz w:val="20"/>
          <w:szCs w:val="28"/>
        </w:rPr>
        <w:t xml:space="preserve"> betrayed. Therefore, intervention on depression in women betrayed emotion regulation with an Islamic approach is effective and is based on the mean reduction in depression scores.</w:t>
      </w:r>
    </w:p>
    <w:p w:rsidR="008B5C7D" w:rsidRPr="00CE3CBF" w:rsidRDefault="008B5C7D" w:rsidP="00CE3CBF">
      <w:pPr>
        <w:tabs>
          <w:tab w:val="left" w:pos="1440"/>
        </w:tabs>
        <w:snapToGrid w:val="0"/>
        <w:spacing w:after="0" w:line="240" w:lineRule="auto"/>
        <w:jc w:val="both"/>
        <w:rPr>
          <w:rFonts w:ascii="Times New Roman" w:hAnsi="Times New Roman" w:cs="Times New Roman"/>
          <w:b/>
          <w:bCs/>
          <w:sz w:val="20"/>
          <w:szCs w:val="28"/>
        </w:rPr>
      </w:pPr>
      <w:r w:rsidRPr="00CE3CBF">
        <w:rPr>
          <w:rFonts w:ascii="Times New Roman" w:hAnsi="Times New Roman" w:cs="Times New Roman"/>
          <w:b/>
          <w:bCs/>
          <w:sz w:val="20"/>
          <w:szCs w:val="28"/>
        </w:rPr>
        <w:lastRenderedPageBreak/>
        <w:t>Discussion and conclusion</w:t>
      </w:r>
    </w:p>
    <w:p w:rsidR="00304B42" w:rsidRPr="00CE3CBF" w:rsidRDefault="00304B42"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"In previous research study to evaluate the effectiveness of teaching emotion regulation with an Islamic approach focused on anxiety and depression in women is betrayed, not found</w:t>
      </w:r>
      <w:r w:rsidRPr="00CE3CBF">
        <w:rPr>
          <w:rFonts w:ascii="Times New Roman" w:hAnsi="Times New Roman" w:cs="Times New Roman"/>
          <w:sz w:val="20"/>
          <w:szCs w:val="28"/>
        </w:rPr>
        <w:t xml:space="preserve"> </w:t>
      </w:r>
      <w:r w:rsidRPr="00CE3CBF">
        <w:rPr>
          <w:rFonts w:ascii="Times New Roman" w:hAnsi="Times New Roman" w:cs="Times New Roman"/>
          <w:color w:val="000000" w:themeColor="text1"/>
          <w:sz w:val="20"/>
          <w:szCs w:val="28"/>
        </w:rPr>
        <w:t>And in this sense to find a basis to compare our research findings faced challenges and constraints;</w:t>
      </w:r>
      <w:r w:rsidRPr="00CE3CBF">
        <w:rPr>
          <w:rFonts w:ascii="Times New Roman" w:hAnsi="Times New Roman" w:cs="Times New Roman"/>
          <w:sz w:val="20"/>
          <w:szCs w:val="28"/>
        </w:rPr>
        <w:t xml:space="preserve"> </w:t>
      </w:r>
      <w:r w:rsidRPr="00CE3CBF">
        <w:rPr>
          <w:rFonts w:ascii="Times New Roman" w:hAnsi="Times New Roman" w:cs="Times New Roman"/>
          <w:color w:val="000000" w:themeColor="text1"/>
          <w:sz w:val="20"/>
          <w:szCs w:val="28"/>
        </w:rPr>
        <w:t>the comments in this section are some studies that were somewhat close to our research results are pointed out."</w:t>
      </w:r>
    </w:p>
    <w:p w:rsidR="00683B3D" w:rsidRPr="00CE3CBF" w:rsidRDefault="008E3CBC"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 xml:space="preserve">In terms of individual variables and psychological effects of medical teaching emotion </w:t>
      </w:r>
      <w:r w:rsidRPr="00CE3CBF">
        <w:rPr>
          <w:rFonts w:ascii="Times New Roman" w:hAnsi="Times New Roman" w:cs="Times New Roman"/>
          <w:color w:val="000000" w:themeColor="text1"/>
          <w:sz w:val="20"/>
          <w:szCs w:val="28"/>
        </w:rPr>
        <w:lastRenderedPageBreak/>
        <w:t>regulation, our research findings with the results of some research including research (</w:t>
      </w:r>
      <w:proofErr w:type="spellStart"/>
      <w:r w:rsidRPr="00CE3CBF">
        <w:rPr>
          <w:rFonts w:ascii="Times New Roman" w:hAnsi="Times New Roman" w:cs="Times New Roman"/>
          <w:color w:val="000000" w:themeColor="text1"/>
          <w:sz w:val="20"/>
          <w:szCs w:val="28"/>
        </w:rPr>
        <w:t>Narimani</w:t>
      </w:r>
      <w:proofErr w:type="spellEnd"/>
      <w:r w:rsidRPr="00CE3CBF">
        <w:rPr>
          <w:rFonts w:ascii="Times New Roman" w:hAnsi="Times New Roman" w:cs="Times New Roman"/>
          <w:color w:val="000000" w:themeColor="text1"/>
          <w:sz w:val="20"/>
          <w:szCs w:val="28"/>
        </w:rPr>
        <w:t xml:space="preserve"> et al (2013) Ismail et al. (2011); </w:t>
      </w:r>
      <w:proofErr w:type="spellStart"/>
      <w:r w:rsidRPr="00CE3CBF">
        <w:rPr>
          <w:rFonts w:ascii="Times New Roman" w:hAnsi="Times New Roman" w:cs="Times New Roman"/>
          <w:color w:val="000000" w:themeColor="text1"/>
          <w:sz w:val="20"/>
          <w:szCs w:val="28"/>
        </w:rPr>
        <w:t>Abolqasemi</w:t>
      </w:r>
      <w:proofErr w:type="spellEnd"/>
      <w:r w:rsidRPr="00CE3CBF">
        <w:rPr>
          <w:rFonts w:ascii="Times New Roman" w:hAnsi="Times New Roman" w:cs="Times New Roman"/>
          <w:color w:val="000000" w:themeColor="text1"/>
          <w:sz w:val="20"/>
          <w:szCs w:val="28"/>
        </w:rPr>
        <w:t xml:space="preserve"> and colleagues (2011), Graz and Gunderson, 2006; </w:t>
      </w:r>
      <w:proofErr w:type="spellStart"/>
      <w:r w:rsidRPr="00CE3CBF">
        <w:rPr>
          <w:rFonts w:ascii="Times New Roman" w:hAnsi="Times New Roman" w:cs="Times New Roman"/>
          <w:color w:val="000000" w:themeColor="text1"/>
          <w:sz w:val="20"/>
          <w:szCs w:val="28"/>
        </w:rPr>
        <w:t>Graziano</w:t>
      </w:r>
      <w:proofErr w:type="spellEnd"/>
      <w:r w:rsidRPr="00CE3CBF">
        <w:rPr>
          <w:rFonts w:ascii="Times New Roman" w:hAnsi="Times New Roman" w:cs="Times New Roman"/>
          <w:color w:val="000000" w:themeColor="text1"/>
          <w:sz w:val="20"/>
          <w:szCs w:val="28"/>
        </w:rPr>
        <w:t xml:space="preserve"> et al. (2006 "were consistent,</w:t>
      </w:r>
      <w:r w:rsidRPr="00CE3CBF">
        <w:rPr>
          <w:rFonts w:ascii="Times New Roman" w:hAnsi="Times New Roman" w:cs="Times New Roman"/>
          <w:sz w:val="20"/>
          <w:szCs w:val="28"/>
        </w:rPr>
        <w:t xml:space="preserve"> </w:t>
      </w:r>
      <w:proofErr w:type="gramStart"/>
      <w:r w:rsidRPr="00CE3CBF">
        <w:rPr>
          <w:rFonts w:ascii="Times New Roman" w:hAnsi="Times New Roman" w:cs="Times New Roman"/>
          <w:color w:val="000000" w:themeColor="text1"/>
          <w:sz w:val="20"/>
          <w:szCs w:val="28"/>
        </w:rPr>
        <w:t>And</w:t>
      </w:r>
      <w:proofErr w:type="gramEnd"/>
      <w:r w:rsidRPr="00CE3CBF">
        <w:rPr>
          <w:rFonts w:ascii="Times New Roman" w:hAnsi="Times New Roman" w:cs="Times New Roman"/>
          <w:color w:val="000000" w:themeColor="text1"/>
          <w:sz w:val="20"/>
          <w:szCs w:val="28"/>
        </w:rPr>
        <w:t xml:space="preserve"> is consistent. </w:t>
      </w:r>
      <w:proofErr w:type="spellStart"/>
      <w:r w:rsidRPr="00CE3CBF">
        <w:rPr>
          <w:rFonts w:ascii="Times New Roman" w:hAnsi="Times New Roman" w:cs="Times New Roman"/>
          <w:color w:val="000000" w:themeColor="text1"/>
          <w:sz w:val="20"/>
          <w:szCs w:val="28"/>
        </w:rPr>
        <w:t>Ismaili</w:t>
      </w:r>
      <w:proofErr w:type="spellEnd"/>
      <w:r w:rsidRPr="00CE3CBF">
        <w:rPr>
          <w:rFonts w:ascii="Times New Roman" w:hAnsi="Times New Roman" w:cs="Times New Roman"/>
          <w:color w:val="000000" w:themeColor="text1"/>
          <w:sz w:val="20"/>
          <w:szCs w:val="28"/>
        </w:rPr>
        <w:t xml:space="preserve"> et al study examined the effectiveness of cognitive-behavioral intervention, emotional regulation psychological well-being of adolescent girls with epilepsy concluded that cognitive-behavioral intervention of emotional regulation on enhancing psychological well-being of girls with epilepsy.</w:t>
      </w:r>
    </w:p>
    <w:p w:rsidR="008E3CBC" w:rsidRPr="00CE3CBF" w:rsidRDefault="008E3CBC"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NARIMANI and colleagues in a study focused on the effectiveness of emotional regulation on reducing symptoms of stress, anxiety and depression concluded</w:t>
      </w:r>
      <w:r w:rsidRPr="00CE3CBF">
        <w:rPr>
          <w:rFonts w:ascii="Times New Roman" w:hAnsi="Times New Roman" w:cs="Times New Roman"/>
          <w:sz w:val="20"/>
          <w:szCs w:val="28"/>
        </w:rPr>
        <w:t xml:space="preserve"> </w:t>
      </w:r>
      <w:r w:rsidRPr="00CE3CBF">
        <w:rPr>
          <w:rFonts w:ascii="Times New Roman" w:hAnsi="Times New Roman" w:cs="Times New Roman"/>
          <w:color w:val="000000" w:themeColor="text1"/>
          <w:sz w:val="20"/>
          <w:szCs w:val="28"/>
        </w:rPr>
        <w:t>that emotion regulation training stress symptoms, emergency and depression significantly reduces these results have important implications in improving the mental health of students.</w:t>
      </w:r>
      <w:r w:rsidR="00683B3D" w:rsidRPr="00CE3CBF">
        <w:rPr>
          <w:rFonts w:ascii="Times New Roman" w:hAnsi="Times New Roman" w:cs="Times New Roman"/>
          <w:sz w:val="20"/>
          <w:szCs w:val="28"/>
        </w:rPr>
        <w:t xml:space="preserve"> </w:t>
      </w:r>
      <w:r w:rsidR="00683B3D" w:rsidRPr="00CE3CBF">
        <w:rPr>
          <w:rFonts w:ascii="Times New Roman" w:hAnsi="Times New Roman" w:cs="Times New Roman"/>
          <w:color w:val="000000" w:themeColor="text1"/>
          <w:sz w:val="20"/>
          <w:szCs w:val="28"/>
        </w:rPr>
        <w:t>Educational and therapeutic interventions in terms of effectiveness as well as spiritual-religious approach, promising Commitment acceptance to improve cognitive and psychological variables and mental health of betrayed;</w:t>
      </w:r>
      <w:r w:rsidR="00FE391A" w:rsidRPr="00CE3CBF">
        <w:rPr>
          <w:rFonts w:ascii="Times New Roman" w:hAnsi="Times New Roman" w:cs="Times New Roman"/>
          <w:sz w:val="20"/>
          <w:szCs w:val="28"/>
        </w:rPr>
        <w:t xml:space="preserve"> </w:t>
      </w:r>
      <w:r w:rsidR="00FE391A" w:rsidRPr="00CE3CBF">
        <w:rPr>
          <w:rFonts w:ascii="Times New Roman" w:hAnsi="Times New Roman" w:cs="Times New Roman"/>
          <w:color w:val="000000" w:themeColor="text1"/>
          <w:sz w:val="20"/>
          <w:szCs w:val="28"/>
        </w:rPr>
        <w:t xml:space="preserve">Our research findings with research results (FHR (2014); </w:t>
      </w:r>
      <w:proofErr w:type="spellStart"/>
      <w:r w:rsidR="00FE391A" w:rsidRPr="00CE3CBF">
        <w:rPr>
          <w:rFonts w:ascii="Times New Roman" w:hAnsi="Times New Roman" w:cs="Times New Roman"/>
          <w:color w:val="000000" w:themeColor="text1"/>
          <w:sz w:val="20"/>
          <w:szCs w:val="28"/>
        </w:rPr>
        <w:t>Basharpoor</w:t>
      </w:r>
      <w:proofErr w:type="spellEnd"/>
      <w:r w:rsidR="00FE391A" w:rsidRPr="00CE3CBF">
        <w:rPr>
          <w:rFonts w:ascii="Times New Roman" w:hAnsi="Times New Roman" w:cs="Times New Roman"/>
          <w:color w:val="000000" w:themeColor="text1"/>
          <w:sz w:val="20"/>
          <w:szCs w:val="28"/>
        </w:rPr>
        <w:t xml:space="preserve">, 2012; Sudan and colleagues (2012); </w:t>
      </w:r>
      <w:proofErr w:type="spellStart"/>
      <w:r w:rsidR="00FE391A" w:rsidRPr="00CE3CBF">
        <w:rPr>
          <w:rFonts w:ascii="Times New Roman" w:hAnsi="Times New Roman" w:cs="Times New Roman"/>
          <w:color w:val="000000" w:themeColor="text1"/>
          <w:sz w:val="20"/>
          <w:szCs w:val="28"/>
        </w:rPr>
        <w:t>Momeni</w:t>
      </w:r>
      <w:proofErr w:type="spellEnd"/>
      <w:r w:rsidR="00FE391A" w:rsidRPr="00CE3CBF">
        <w:rPr>
          <w:rFonts w:ascii="Times New Roman" w:hAnsi="Times New Roman" w:cs="Times New Roman"/>
          <w:color w:val="000000" w:themeColor="text1"/>
          <w:sz w:val="20"/>
          <w:szCs w:val="28"/>
        </w:rPr>
        <w:t xml:space="preserve"> and </w:t>
      </w:r>
      <w:proofErr w:type="spellStart"/>
      <w:r w:rsidR="00FE391A" w:rsidRPr="00CE3CBF">
        <w:rPr>
          <w:rFonts w:ascii="Times New Roman" w:hAnsi="Times New Roman" w:cs="Times New Roman"/>
          <w:color w:val="000000" w:themeColor="text1"/>
          <w:sz w:val="20"/>
          <w:szCs w:val="28"/>
        </w:rPr>
        <w:t>Javed</w:t>
      </w:r>
      <w:proofErr w:type="spellEnd"/>
      <w:r w:rsidR="00FE391A" w:rsidRPr="00CE3CBF">
        <w:rPr>
          <w:rFonts w:ascii="Times New Roman" w:hAnsi="Times New Roman" w:cs="Times New Roman"/>
          <w:color w:val="000000" w:themeColor="text1"/>
          <w:sz w:val="20"/>
          <w:szCs w:val="28"/>
        </w:rPr>
        <w:t xml:space="preserve"> </w:t>
      </w:r>
      <w:proofErr w:type="spellStart"/>
      <w:r w:rsidR="00FE391A" w:rsidRPr="00CE3CBF">
        <w:rPr>
          <w:rFonts w:ascii="Times New Roman" w:hAnsi="Times New Roman" w:cs="Times New Roman"/>
          <w:color w:val="000000" w:themeColor="text1"/>
          <w:sz w:val="20"/>
          <w:szCs w:val="28"/>
        </w:rPr>
        <w:t>Kazmi</w:t>
      </w:r>
      <w:proofErr w:type="spellEnd"/>
      <w:r w:rsidR="00FE391A" w:rsidRPr="00CE3CBF">
        <w:rPr>
          <w:rFonts w:ascii="Times New Roman" w:hAnsi="Times New Roman" w:cs="Times New Roman"/>
          <w:color w:val="000000" w:themeColor="text1"/>
          <w:sz w:val="20"/>
          <w:szCs w:val="28"/>
        </w:rPr>
        <w:t xml:space="preserve">, 2011; risks and </w:t>
      </w:r>
      <w:proofErr w:type="spellStart"/>
      <w:r w:rsidR="00FE391A" w:rsidRPr="00CE3CBF">
        <w:rPr>
          <w:rFonts w:ascii="Times New Roman" w:hAnsi="Times New Roman" w:cs="Times New Roman"/>
          <w:color w:val="000000" w:themeColor="text1"/>
          <w:sz w:val="20"/>
          <w:szCs w:val="28"/>
        </w:rPr>
        <w:t>Ashnayk</w:t>
      </w:r>
      <w:proofErr w:type="spellEnd"/>
      <w:r w:rsidR="00FE391A" w:rsidRPr="00CE3CBF">
        <w:rPr>
          <w:rFonts w:ascii="Times New Roman" w:hAnsi="Times New Roman" w:cs="Times New Roman"/>
          <w:color w:val="000000" w:themeColor="text1"/>
          <w:sz w:val="20"/>
          <w:szCs w:val="28"/>
        </w:rPr>
        <w:t xml:space="preserve">, 2013; </w:t>
      </w:r>
      <w:proofErr w:type="spellStart"/>
      <w:r w:rsidR="00FE391A" w:rsidRPr="00CE3CBF">
        <w:rPr>
          <w:rFonts w:ascii="Times New Roman" w:hAnsi="Times New Roman" w:cs="Times New Roman"/>
          <w:color w:val="000000" w:themeColor="text1"/>
          <w:sz w:val="20"/>
          <w:szCs w:val="28"/>
        </w:rPr>
        <w:t>Hrnz</w:t>
      </w:r>
      <w:proofErr w:type="spellEnd"/>
      <w:r w:rsidR="00FE391A" w:rsidRPr="00CE3CBF">
        <w:rPr>
          <w:rFonts w:ascii="Times New Roman" w:hAnsi="Times New Roman" w:cs="Times New Roman"/>
          <w:color w:val="000000" w:themeColor="text1"/>
          <w:sz w:val="20"/>
          <w:szCs w:val="28"/>
        </w:rPr>
        <w:t xml:space="preserve"> and </w:t>
      </w:r>
      <w:proofErr w:type="spellStart"/>
      <w:r w:rsidR="00FE391A" w:rsidRPr="00CE3CBF">
        <w:rPr>
          <w:rFonts w:ascii="Times New Roman" w:hAnsi="Times New Roman" w:cs="Times New Roman"/>
          <w:color w:val="000000" w:themeColor="text1"/>
          <w:sz w:val="20"/>
          <w:szCs w:val="28"/>
        </w:rPr>
        <w:t>Rksfvld</w:t>
      </w:r>
      <w:proofErr w:type="spellEnd"/>
      <w:r w:rsidR="00FE391A" w:rsidRPr="00CE3CBF">
        <w:rPr>
          <w:rFonts w:ascii="Times New Roman" w:hAnsi="Times New Roman" w:cs="Times New Roman"/>
          <w:color w:val="000000" w:themeColor="text1"/>
          <w:sz w:val="20"/>
          <w:szCs w:val="28"/>
        </w:rPr>
        <w:t xml:space="preserve">, 2002; Munson et al., 2006; </w:t>
      </w:r>
      <w:proofErr w:type="spellStart"/>
      <w:r w:rsidR="00FE391A" w:rsidRPr="00CE3CBF">
        <w:rPr>
          <w:rFonts w:ascii="Times New Roman" w:hAnsi="Times New Roman" w:cs="Times New Roman"/>
          <w:color w:val="000000" w:themeColor="text1"/>
          <w:sz w:val="20"/>
          <w:szCs w:val="28"/>
        </w:rPr>
        <w:t>Lavarz</w:t>
      </w:r>
      <w:proofErr w:type="spellEnd"/>
      <w:r w:rsidR="00FE391A" w:rsidRPr="00CE3CBF">
        <w:rPr>
          <w:rFonts w:ascii="Times New Roman" w:hAnsi="Times New Roman" w:cs="Times New Roman"/>
          <w:color w:val="000000" w:themeColor="text1"/>
          <w:sz w:val="20"/>
          <w:szCs w:val="28"/>
        </w:rPr>
        <w:t xml:space="preserve"> et al., 2011) is consistent.</w:t>
      </w:r>
      <w:r w:rsidR="00FE391A" w:rsidRPr="00CE3CBF">
        <w:rPr>
          <w:rFonts w:ascii="Times New Roman" w:hAnsi="Times New Roman" w:cs="Times New Roman"/>
          <w:sz w:val="20"/>
          <w:szCs w:val="28"/>
        </w:rPr>
        <w:t xml:space="preserve"> </w:t>
      </w:r>
      <w:r w:rsidR="00FE391A" w:rsidRPr="00CE3CBF">
        <w:rPr>
          <w:rFonts w:ascii="Times New Roman" w:hAnsi="Times New Roman" w:cs="Times New Roman"/>
          <w:color w:val="000000" w:themeColor="text1"/>
          <w:sz w:val="20"/>
          <w:szCs w:val="28"/>
        </w:rPr>
        <w:t>Sudan and colleagues compared the effectiveness of this research as an integrated and holistic Emotionally Focused Couple Therapy on symptoms of depression and post-traumatic stress resulting from extramarital relationships in the couple came to the conclusion couples between experimental and control groups in the dependent variables (depression and post-traumatic stress symptoms) there is a significant difference.</w:t>
      </w:r>
      <w:r w:rsidR="00F22A17" w:rsidRPr="00CE3CBF">
        <w:rPr>
          <w:rFonts w:ascii="Times New Roman" w:hAnsi="Times New Roman" w:cs="Times New Roman"/>
          <w:sz w:val="20"/>
          <w:szCs w:val="28"/>
        </w:rPr>
        <w:t xml:space="preserve"> </w:t>
      </w:r>
      <w:r w:rsidR="00F22A17" w:rsidRPr="00CE3CBF">
        <w:rPr>
          <w:rFonts w:ascii="Times New Roman" w:hAnsi="Times New Roman" w:cs="Times New Roman"/>
          <w:color w:val="000000" w:themeColor="text1"/>
          <w:sz w:val="20"/>
          <w:szCs w:val="28"/>
        </w:rPr>
        <w:t>The study findings also suggest that couples the integrated treatment of prospective and psychological problems caused by the impact of couple therapy can reduce the betrayed wife.</w:t>
      </w:r>
    </w:p>
    <w:p w:rsidR="00F22A17" w:rsidRPr="00CE3CBF" w:rsidRDefault="00F22A17" w:rsidP="00CE3CBF">
      <w:pPr>
        <w:tabs>
          <w:tab w:val="left" w:pos="1440"/>
        </w:tabs>
        <w:snapToGrid w:val="0"/>
        <w:spacing w:after="0" w:line="240" w:lineRule="auto"/>
        <w:jc w:val="both"/>
        <w:rPr>
          <w:rFonts w:ascii="Times New Roman" w:hAnsi="Times New Roman" w:cs="Times New Roman"/>
          <w:color w:val="000000" w:themeColor="text1"/>
          <w:sz w:val="20"/>
          <w:szCs w:val="28"/>
        </w:rPr>
      </w:pPr>
      <w:r w:rsidRPr="00CE3CBF">
        <w:rPr>
          <w:rFonts w:ascii="Times New Roman" w:hAnsi="Times New Roman" w:cs="Times New Roman"/>
          <w:b/>
          <w:bCs/>
          <w:color w:val="000000" w:themeColor="text1"/>
          <w:sz w:val="20"/>
          <w:szCs w:val="28"/>
        </w:rPr>
        <w:t xml:space="preserve">The </w:t>
      </w:r>
      <w:r w:rsidR="002E5B68" w:rsidRPr="00CE3CBF">
        <w:rPr>
          <w:rFonts w:ascii="Times New Roman" w:hAnsi="Times New Roman" w:cs="Times New Roman"/>
          <w:b/>
          <w:bCs/>
          <w:color w:val="000000" w:themeColor="text1"/>
          <w:sz w:val="20"/>
          <w:szCs w:val="28"/>
        </w:rPr>
        <w:t>first</w:t>
      </w:r>
      <w:r w:rsidRPr="00CE3CBF">
        <w:rPr>
          <w:rFonts w:ascii="Times New Roman" w:hAnsi="Times New Roman" w:cs="Times New Roman"/>
          <w:b/>
          <w:bCs/>
          <w:color w:val="000000" w:themeColor="text1"/>
          <w:sz w:val="20"/>
          <w:szCs w:val="28"/>
        </w:rPr>
        <w:t xml:space="preserve"> finding</w:t>
      </w:r>
      <w:r w:rsidRPr="00CE3CBF">
        <w:rPr>
          <w:rFonts w:ascii="Times New Roman" w:hAnsi="Times New Roman" w:cs="Times New Roman"/>
          <w:color w:val="000000" w:themeColor="text1"/>
          <w:sz w:val="20"/>
          <w:szCs w:val="28"/>
        </w:rPr>
        <w:t>: emotion regulation training on depression in women with an Islamic approach is effective betrayed.</w:t>
      </w:r>
    </w:p>
    <w:p w:rsidR="00F22A17" w:rsidRPr="00CE3CBF" w:rsidRDefault="00F22A17"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lang w:val="en-GB"/>
        </w:rPr>
      </w:pPr>
      <w:r w:rsidRPr="00CE3CBF">
        <w:rPr>
          <w:rFonts w:ascii="Times New Roman" w:hAnsi="Times New Roman" w:cs="Times New Roman"/>
          <w:color w:val="000000" w:themeColor="text1"/>
          <w:sz w:val="20"/>
          <w:szCs w:val="28"/>
        </w:rPr>
        <w:t>Analysis of covariance (10) showed that the difference between the experimental and control groups was significant</w:t>
      </w:r>
      <w:r w:rsidR="002D56A6">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w:t>
      </w:r>
      <w:r w:rsidRPr="00CE3CBF">
        <w:rPr>
          <w:rFonts w:ascii="Times New Roman" w:hAnsi="Times New Roman" w:cs="Times New Roman"/>
          <w:color w:val="000000" w:themeColor="text1"/>
          <w:sz w:val="20"/>
          <w:szCs w:val="28"/>
          <w:lang w:val="en-GB"/>
        </w:rPr>
        <w:t>p=0/004)</w:t>
      </w:r>
      <w:r w:rsidR="00E03DDF">
        <w:rPr>
          <w:rFonts w:ascii="Times New Roman" w:hAnsi="Times New Roman" w:cs="Times New Roman" w:hint="eastAsia"/>
          <w:color w:val="000000" w:themeColor="text1"/>
          <w:sz w:val="20"/>
          <w:szCs w:val="28"/>
          <w:lang w:val="en-GB" w:eastAsia="zh-CN"/>
        </w:rPr>
        <w:t>.</w:t>
      </w:r>
      <w:r w:rsidR="001E564A" w:rsidRPr="00CE3CBF">
        <w:rPr>
          <w:rFonts w:ascii="Times New Roman" w:hAnsi="Times New Roman" w:cs="Times New Roman"/>
          <w:sz w:val="20"/>
          <w:szCs w:val="28"/>
        </w:rPr>
        <w:t xml:space="preserve"> </w:t>
      </w:r>
      <w:proofErr w:type="gramStart"/>
      <w:r w:rsidR="001E564A" w:rsidRPr="00CE3CBF">
        <w:rPr>
          <w:rFonts w:ascii="Times New Roman" w:hAnsi="Times New Roman" w:cs="Times New Roman"/>
          <w:color w:val="000000" w:themeColor="text1"/>
          <w:sz w:val="20"/>
          <w:szCs w:val="28"/>
          <w:lang w:val="en-GB"/>
        </w:rPr>
        <w:t>These</w:t>
      </w:r>
      <w:proofErr w:type="gramEnd"/>
      <w:r w:rsidR="001E564A" w:rsidRPr="00CE3CBF">
        <w:rPr>
          <w:rFonts w:ascii="Times New Roman" w:hAnsi="Times New Roman" w:cs="Times New Roman"/>
          <w:color w:val="000000" w:themeColor="text1"/>
          <w:sz w:val="20"/>
          <w:szCs w:val="28"/>
          <w:lang w:val="en-GB"/>
        </w:rPr>
        <w:t xml:space="preserve"> results mean that emotion regulation training on depression in women with an Islamic approach has been betrayed and extent of this impact is 61/8percent.</w:t>
      </w:r>
      <w:r w:rsidR="001E564A" w:rsidRPr="00CE3CBF">
        <w:rPr>
          <w:rFonts w:ascii="Times New Roman" w:hAnsi="Times New Roman" w:cs="Times New Roman"/>
          <w:sz w:val="20"/>
          <w:szCs w:val="28"/>
        </w:rPr>
        <w:t xml:space="preserve"> </w:t>
      </w:r>
      <w:r w:rsidR="001E564A" w:rsidRPr="00CE3CBF">
        <w:rPr>
          <w:rFonts w:ascii="Times New Roman" w:hAnsi="Times New Roman" w:cs="Times New Roman"/>
          <w:color w:val="000000" w:themeColor="text1"/>
          <w:sz w:val="20"/>
          <w:szCs w:val="28"/>
          <w:lang w:val="en-GB"/>
        </w:rPr>
        <w:t>So the second hypothesis, based on emotion regulation training intervention on depression in women with an Islamic approach is confirmed betrayed and according to the average depression score was reduced.</w:t>
      </w:r>
    </w:p>
    <w:p w:rsidR="001E564A" w:rsidRPr="00CE3CBF" w:rsidRDefault="001E564A"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 xml:space="preserve">In terms of individual variables and psychological effects of medical teaching emotion regulation, our research findings with the results of </w:t>
      </w:r>
      <w:r w:rsidRPr="00CE3CBF">
        <w:rPr>
          <w:rFonts w:ascii="Times New Roman" w:hAnsi="Times New Roman" w:cs="Times New Roman"/>
          <w:color w:val="000000" w:themeColor="text1"/>
          <w:sz w:val="20"/>
          <w:szCs w:val="28"/>
        </w:rPr>
        <w:lastRenderedPageBreak/>
        <w:t>some research including research (</w:t>
      </w:r>
      <w:proofErr w:type="spellStart"/>
      <w:r w:rsidRPr="00CE3CBF">
        <w:rPr>
          <w:rFonts w:ascii="Times New Roman" w:hAnsi="Times New Roman" w:cs="Times New Roman"/>
          <w:color w:val="000000" w:themeColor="text1"/>
          <w:sz w:val="20"/>
          <w:szCs w:val="28"/>
        </w:rPr>
        <w:t>Narimani</w:t>
      </w:r>
      <w:proofErr w:type="spellEnd"/>
      <w:r w:rsidRPr="00CE3CBF">
        <w:rPr>
          <w:rFonts w:ascii="Times New Roman" w:hAnsi="Times New Roman" w:cs="Times New Roman"/>
          <w:color w:val="000000" w:themeColor="text1"/>
          <w:sz w:val="20"/>
          <w:szCs w:val="28"/>
        </w:rPr>
        <w:t xml:space="preserve"> et al (2013) Ismail et al. (2011); </w:t>
      </w:r>
      <w:proofErr w:type="spellStart"/>
      <w:r w:rsidRPr="00CE3CBF">
        <w:rPr>
          <w:rFonts w:ascii="Times New Roman" w:hAnsi="Times New Roman" w:cs="Times New Roman"/>
          <w:color w:val="000000" w:themeColor="text1"/>
          <w:sz w:val="20"/>
          <w:szCs w:val="28"/>
        </w:rPr>
        <w:t>Abolqasemi</w:t>
      </w:r>
      <w:proofErr w:type="spellEnd"/>
      <w:r w:rsidRPr="00CE3CBF">
        <w:rPr>
          <w:rFonts w:ascii="Times New Roman" w:hAnsi="Times New Roman" w:cs="Times New Roman"/>
          <w:color w:val="000000" w:themeColor="text1"/>
          <w:sz w:val="20"/>
          <w:szCs w:val="28"/>
        </w:rPr>
        <w:t xml:space="preserve"> and colleagues (2011), Graz and Gunderson, 2006; </w:t>
      </w:r>
      <w:proofErr w:type="spellStart"/>
      <w:r w:rsidRPr="00CE3CBF">
        <w:rPr>
          <w:rFonts w:ascii="Times New Roman" w:hAnsi="Times New Roman" w:cs="Times New Roman"/>
          <w:color w:val="000000" w:themeColor="text1"/>
          <w:sz w:val="20"/>
          <w:szCs w:val="28"/>
        </w:rPr>
        <w:t>Graziano</w:t>
      </w:r>
      <w:proofErr w:type="spellEnd"/>
      <w:r w:rsidRPr="00CE3CBF">
        <w:rPr>
          <w:rFonts w:ascii="Times New Roman" w:hAnsi="Times New Roman" w:cs="Times New Roman"/>
          <w:color w:val="000000" w:themeColor="text1"/>
          <w:sz w:val="20"/>
          <w:szCs w:val="28"/>
        </w:rPr>
        <w:t xml:space="preserve"> et al. (2006 "were consistent and compatible.</w:t>
      </w:r>
    </w:p>
    <w:p w:rsidR="00A636CC" w:rsidRPr="00CE3CBF" w:rsidRDefault="00A636CC"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proofErr w:type="gramStart"/>
      <w:r w:rsidRPr="00CE3CBF">
        <w:rPr>
          <w:rFonts w:ascii="Times New Roman" w:hAnsi="Times New Roman" w:cs="Times New Roman"/>
          <w:color w:val="000000" w:themeColor="text1"/>
          <w:sz w:val="20"/>
          <w:szCs w:val="28"/>
        </w:rPr>
        <w:t xml:space="preserve">Also, in terms of the relationship between religion religious adherence and compatibility with higher marital satisfaction, our research findings with research results (Glenn (1982, Heaton and Pratt, 1990); </w:t>
      </w:r>
      <w:proofErr w:type="spellStart"/>
      <w:r w:rsidRPr="00CE3CBF">
        <w:rPr>
          <w:rFonts w:ascii="Times New Roman" w:hAnsi="Times New Roman" w:cs="Times New Roman"/>
          <w:color w:val="000000" w:themeColor="text1"/>
          <w:sz w:val="20"/>
          <w:szCs w:val="28"/>
        </w:rPr>
        <w:t>Khodayarifard</w:t>
      </w:r>
      <w:proofErr w:type="spellEnd"/>
      <w:r w:rsidRPr="00CE3CBF">
        <w:rPr>
          <w:rFonts w:ascii="Times New Roman" w:hAnsi="Times New Roman" w:cs="Times New Roman"/>
          <w:color w:val="000000" w:themeColor="text1"/>
          <w:sz w:val="20"/>
          <w:szCs w:val="28"/>
        </w:rPr>
        <w:t xml:space="preserve"> et al. (2007); </w:t>
      </w:r>
      <w:proofErr w:type="spellStart"/>
      <w:r w:rsidRPr="00CE3CBF">
        <w:rPr>
          <w:rFonts w:ascii="Times New Roman" w:hAnsi="Times New Roman" w:cs="Times New Roman"/>
          <w:color w:val="000000" w:themeColor="text1"/>
          <w:sz w:val="20"/>
          <w:szCs w:val="28"/>
        </w:rPr>
        <w:t>Hashemian</w:t>
      </w:r>
      <w:proofErr w:type="spellEnd"/>
      <w:r w:rsidRPr="00CE3CBF">
        <w:rPr>
          <w:rFonts w:ascii="Times New Roman" w:hAnsi="Times New Roman" w:cs="Times New Roman"/>
          <w:color w:val="000000" w:themeColor="text1"/>
          <w:sz w:val="20"/>
          <w:szCs w:val="28"/>
        </w:rPr>
        <w:t xml:space="preserve"> and Amir (2007) A., et al (1383 'is consistent.</w:t>
      </w:r>
      <w:proofErr w:type="gramEnd"/>
    </w:p>
    <w:p w:rsidR="00A636CC" w:rsidRPr="00CE3CBF" w:rsidRDefault="00A636CC" w:rsidP="00CE3CBF">
      <w:pPr>
        <w:tabs>
          <w:tab w:val="left" w:pos="1440"/>
        </w:tabs>
        <w:snapToGrid w:val="0"/>
        <w:spacing w:after="0" w:line="240" w:lineRule="auto"/>
        <w:jc w:val="both"/>
        <w:rPr>
          <w:rFonts w:ascii="Times New Roman" w:hAnsi="Times New Roman" w:cs="Times New Roman"/>
          <w:color w:val="000000" w:themeColor="text1"/>
          <w:sz w:val="20"/>
          <w:szCs w:val="28"/>
        </w:rPr>
      </w:pPr>
      <w:r w:rsidRPr="00CE3CBF">
        <w:rPr>
          <w:rFonts w:ascii="Times New Roman" w:hAnsi="Times New Roman" w:cs="Times New Roman"/>
          <w:b/>
          <w:bCs/>
          <w:color w:val="000000" w:themeColor="text1"/>
          <w:sz w:val="20"/>
          <w:szCs w:val="28"/>
        </w:rPr>
        <w:t xml:space="preserve">The </w:t>
      </w:r>
      <w:r w:rsidR="002E5B68" w:rsidRPr="00CE3CBF">
        <w:rPr>
          <w:rFonts w:ascii="Times New Roman" w:hAnsi="Times New Roman" w:cs="Times New Roman"/>
          <w:b/>
          <w:bCs/>
          <w:color w:val="000000" w:themeColor="text1"/>
          <w:sz w:val="20"/>
          <w:szCs w:val="28"/>
        </w:rPr>
        <w:t>first</w:t>
      </w:r>
      <w:r w:rsidRPr="00CE3CBF">
        <w:rPr>
          <w:rFonts w:ascii="Times New Roman" w:hAnsi="Times New Roman" w:cs="Times New Roman"/>
          <w:b/>
          <w:bCs/>
          <w:color w:val="000000" w:themeColor="text1"/>
          <w:sz w:val="20"/>
          <w:szCs w:val="28"/>
        </w:rPr>
        <w:t xml:space="preserve"> explanation</w:t>
      </w:r>
      <w:r w:rsidRPr="00CE3CBF">
        <w:rPr>
          <w:rFonts w:ascii="Times New Roman" w:hAnsi="Times New Roman" w:cs="Times New Roman"/>
          <w:color w:val="000000" w:themeColor="text1"/>
          <w:sz w:val="20"/>
          <w:szCs w:val="28"/>
        </w:rPr>
        <w:t>:</w:t>
      </w:r>
    </w:p>
    <w:p w:rsidR="00A636CC" w:rsidRPr="00CE3CBF" w:rsidRDefault="00A636CC"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Clinical observations and scientific studies show that exposed the destructive effect of marital infidelity, shocking and severely affected couples.</w:t>
      </w:r>
      <w:r w:rsidRPr="00CE3CBF">
        <w:rPr>
          <w:rFonts w:ascii="Times New Roman" w:hAnsi="Times New Roman" w:cs="Times New Roman"/>
          <w:sz w:val="20"/>
          <w:szCs w:val="28"/>
        </w:rPr>
        <w:t xml:space="preserve"> </w:t>
      </w:r>
      <w:r w:rsidRPr="00CE3CBF">
        <w:rPr>
          <w:rFonts w:ascii="Times New Roman" w:hAnsi="Times New Roman" w:cs="Times New Roman"/>
          <w:color w:val="000000" w:themeColor="text1"/>
          <w:sz w:val="20"/>
          <w:szCs w:val="28"/>
        </w:rPr>
        <w:t>Clinicians report that the person affected by marital infidelity often intense feelings of anger towards the wrongdoer and the Operator and the inner feelings of shame, depression, exhausted overwhelming feeling of victimization and abandonment are varied.</w:t>
      </w:r>
    </w:p>
    <w:p w:rsidR="00A636CC" w:rsidRPr="00CE3CBF" w:rsidRDefault="00A636CC"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Of course, depression is a common gynecological problem is betrayed because he betrayed women, seen their homes to the wind, and life to the safe haven of hope and self-aware, now in prison for his infidelity has become, and this psychological conditions and distracted thoughts, mental disorders, depression and psychological consequences to follow.</w:t>
      </w:r>
    </w:p>
    <w:p w:rsidR="00A636CC" w:rsidRPr="00CE3CBF" w:rsidRDefault="00A636CC"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Betrayed and betraying the man's wife at first glance seems to be a phenomenon;</w:t>
      </w:r>
      <w:r w:rsidRPr="00CE3CBF">
        <w:rPr>
          <w:rFonts w:ascii="Times New Roman" w:hAnsi="Times New Roman" w:cs="Times New Roman"/>
          <w:sz w:val="20"/>
          <w:szCs w:val="28"/>
        </w:rPr>
        <w:t xml:space="preserve"> </w:t>
      </w:r>
      <w:proofErr w:type="gramStart"/>
      <w:r w:rsidRPr="00CE3CBF">
        <w:rPr>
          <w:rFonts w:ascii="Times New Roman" w:hAnsi="Times New Roman" w:cs="Times New Roman"/>
          <w:color w:val="000000" w:themeColor="text1"/>
          <w:sz w:val="20"/>
          <w:szCs w:val="28"/>
        </w:rPr>
        <w:t>This</w:t>
      </w:r>
      <w:proofErr w:type="gramEnd"/>
      <w:r w:rsidRPr="00CE3CBF">
        <w:rPr>
          <w:rFonts w:ascii="Times New Roman" w:hAnsi="Times New Roman" w:cs="Times New Roman"/>
          <w:color w:val="000000" w:themeColor="text1"/>
          <w:sz w:val="20"/>
          <w:szCs w:val="28"/>
        </w:rPr>
        <w:t xml:space="preserve"> problem must be considered a very serious social problems hidden.</w:t>
      </w:r>
    </w:p>
    <w:p w:rsidR="00B03E54" w:rsidRPr="00CE3CBF" w:rsidRDefault="00A636CC"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With the assistance of emotion regulation based meetings with an Islamic approach, based on the (teaching the basics of healthy communication within the family, self-understanding, forgiveness, understanding and enhance confidence and to build on their knowledge assets and identifying the couple's expectations with regard to emotion regulation</w:t>
      </w:r>
      <w:r w:rsidR="00CE3CBF" w:rsidRPr="00CE3CBF">
        <w:rPr>
          <w:rFonts w:ascii="Times New Roman" w:hAnsi="Times New Roman" w:cs="Times New Roman"/>
          <w:color w:val="000000" w:themeColor="text1"/>
          <w:sz w:val="20"/>
          <w:szCs w:val="28"/>
        </w:rPr>
        <w:t>;</w:t>
      </w:r>
      <w:r w:rsidRPr="00CE3CBF">
        <w:rPr>
          <w:rFonts w:ascii="Times New Roman" w:hAnsi="Times New Roman" w:cs="Times New Roman"/>
          <w:color w:val="000000" w:themeColor="text1"/>
          <w:sz w:val="20"/>
          <w:szCs w:val="28"/>
        </w:rPr>
        <w:t xml:space="preserve"> to understand their way of expressing emotions and desires, etc.) causes betrayed women were better able to bow,</w:t>
      </w:r>
      <w:r w:rsidRPr="00CE3CBF">
        <w:rPr>
          <w:rFonts w:ascii="Times New Roman" w:hAnsi="Times New Roman" w:cs="Times New Roman"/>
          <w:sz w:val="20"/>
          <w:szCs w:val="28"/>
        </w:rPr>
        <w:t xml:space="preserve"> </w:t>
      </w:r>
      <w:r w:rsidRPr="00CE3CBF">
        <w:rPr>
          <w:rFonts w:ascii="Times New Roman" w:hAnsi="Times New Roman" w:cs="Times New Roman"/>
          <w:color w:val="000000" w:themeColor="text1"/>
          <w:sz w:val="20"/>
          <w:szCs w:val="28"/>
        </w:rPr>
        <w:t>Have good judgment, and stay away from depression and mental disorders; by the same token, it is possible to resolve interpersonal conflicts and children can grow in a healthy psychological environment.</w:t>
      </w:r>
      <w:r w:rsidRPr="00CE3CBF">
        <w:rPr>
          <w:rFonts w:ascii="Times New Roman" w:hAnsi="Times New Roman" w:cs="Times New Roman"/>
          <w:sz w:val="20"/>
          <w:szCs w:val="28"/>
        </w:rPr>
        <w:t xml:space="preserve"> </w:t>
      </w:r>
      <w:r w:rsidRPr="00CE3CBF">
        <w:rPr>
          <w:rFonts w:ascii="Times New Roman" w:hAnsi="Times New Roman" w:cs="Times New Roman"/>
          <w:color w:val="000000" w:themeColor="text1"/>
          <w:sz w:val="20"/>
          <w:szCs w:val="28"/>
        </w:rPr>
        <w:t>Children who develop in affected families may not be able to trust the opposite sex, because early childhood experiences can affect individuals and families now and in the future.</w:t>
      </w:r>
      <w:r w:rsidR="00B03E54" w:rsidRPr="00CE3CBF">
        <w:rPr>
          <w:rFonts w:ascii="Times New Roman" w:hAnsi="Times New Roman" w:cs="Times New Roman"/>
          <w:sz w:val="20"/>
          <w:szCs w:val="28"/>
        </w:rPr>
        <w:t xml:space="preserve"> </w:t>
      </w:r>
      <w:r w:rsidR="00B03E54" w:rsidRPr="00CE3CBF">
        <w:rPr>
          <w:rFonts w:ascii="Times New Roman" w:hAnsi="Times New Roman" w:cs="Times New Roman"/>
          <w:color w:val="000000" w:themeColor="text1"/>
          <w:sz w:val="20"/>
          <w:szCs w:val="28"/>
        </w:rPr>
        <w:t>Participants in the meetings of emotion regulation with an Islamic approach, skills and learn to deal constructively with the damage left from a passive role, learning situations more effectively address their future.</w:t>
      </w:r>
      <w:r w:rsidR="00B03E54" w:rsidRPr="00CE3CBF">
        <w:rPr>
          <w:rFonts w:ascii="Times New Roman" w:hAnsi="Times New Roman" w:cs="Times New Roman"/>
          <w:sz w:val="20"/>
          <w:szCs w:val="28"/>
        </w:rPr>
        <w:t xml:space="preserve"> </w:t>
      </w:r>
      <w:r w:rsidR="00B03E54" w:rsidRPr="00CE3CBF">
        <w:rPr>
          <w:rFonts w:ascii="Times New Roman" w:hAnsi="Times New Roman" w:cs="Times New Roman"/>
          <w:color w:val="000000" w:themeColor="text1"/>
          <w:sz w:val="20"/>
          <w:szCs w:val="28"/>
        </w:rPr>
        <w:t>The psychological adversity and overcome their depression and, relying on God hopes to continue living and mental health will be higher.</w:t>
      </w:r>
    </w:p>
    <w:p w:rsidR="00B03E54" w:rsidRDefault="00B03E54" w:rsidP="00CE3CBF">
      <w:pPr>
        <w:tabs>
          <w:tab w:val="left" w:pos="1440"/>
        </w:tabs>
        <w:snapToGrid w:val="0"/>
        <w:spacing w:after="0" w:line="240" w:lineRule="auto"/>
        <w:jc w:val="both"/>
        <w:rPr>
          <w:rFonts w:ascii="Times New Roman" w:hAnsi="Times New Roman" w:cs="Times New Roman" w:hint="eastAsia"/>
          <w:color w:val="000000" w:themeColor="text1"/>
          <w:sz w:val="20"/>
          <w:szCs w:val="28"/>
          <w:lang w:eastAsia="zh-CN"/>
        </w:rPr>
      </w:pPr>
    </w:p>
    <w:p w:rsidR="002D56A6" w:rsidRPr="00CE3CBF" w:rsidRDefault="002D56A6" w:rsidP="00CE3CBF">
      <w:pPr>
        <w:tabs>
          <w:tab w:val="left" w:pos="1440"/>
        </w:tabs>
        <w:snapToGrid w:val="0"/>
        <w:spacing w:after="0" w:line="240" w:lineRule="auto"/>
        <w:jc w:val="both"/>
        <w:rPr>
          <w:rFonts w:ascii="Times New Roman" w:hAnsi="Times New Roman" w:cs="Times New Roman" w:hint="eastAsia"/>
          <w:color w:val="000000" w:themeColor="text1"/>
          <w:sz w:val="20"/>
          <w:szCs w:val="28"/>
          <w:lang w:eastAsia="zh-CN"/>
        </w:rPr>
      </w:pPr>
    </w:p>
    <w:p w:rsidR="00B03E54" w:rsidRPr="00CE3CBF" w:rsidRDefault="00CE3CBF" w:rsidP="00CE3CBF">
      <w:pPr>
        <w:tabs>
          <w:tab w:val="left" w:pos="1440"/>
        </w:tabs>
        <w:snapToGrid w:val="0"/>
        <w:spacing w:after="0" w:line="240" w:lineRule="auto"/>
        <w:jc w:val="both"/>
        <w:rPr>
          <w:rFonts w:ascii="Times New Roman" w:hAnsi="Times New Roman" w:cs="Times New Roman"/>
          <w:b/>
          <w:bCs/>
          <w:color w:val="000000" w:themeColor="text1"/>
          <w:sz w:val="20"/>
          <w:szCs w:val="28"/>
        </w:rPr>
      </w:pPr>
      <w:r>
        <w:rPr>
          <w:rFonts w:ascii="Times New Roman" w:hAnsi="Times New Roman" w:cs="Times New Roman" w:hint="eastAsia"/>
          <w:b/>
          <w:bCs/>
          <w:color w:val="000000" w:themeColor="text1"/>
          <w:sz w:val="20"/>
          <w:szCs w:val="28"/>
          <w:lang w:eastAsia="zh-CN"/>
        </w:rPr>
        <w:lastRenderedPageBreak/>
        <w:t>S</w:t>
      </w:r>
      <w:r w:rsidR="00B03E54" w:rsidRPr="00CE3CBF">
        <w:rPr>
          <w:rFonts w:ascii="Times New Roman" w:hAnsi="Times New Roman" w:cs="Times New Roman"/>
          <w:b/>
          <w:bCs/>
          <w:color w:val="000000" w:themeColor="text1"/>
          <w:sz w:val="20"/>
          <w:szCs w:val="28"/>
        </w:rPr>
        <w:t>uggestions</w:t>
      </w:r>
    </w:p>
    <w:p w:rsidR="00A636CC" w:rsidRPr="00CE3CBF" w:rsidRDefault="00B03E54" w:rsidP="00CE3CBF">
      <w:pPr>
        <w:tabs>
          <w:tab w:val="left" w:pos="1440"/>
        </w:tabs>
        <w:snapToGrid w:val="0"/>
        <w:spacing w:after="0" w:line="240" w:lineRule="auto"/>
        <w:jc w:val="both"/>
        <w:rPr>
          <w:rFonts w:ascii="Times New Roman" w:hAnsi="Times New Roman" w:cs="Times New Roman"/>
          <w:b/>
          <w:bCs/>
          <w:color w:val="000000" w:themeColor="text1"/>
          <w:sz w:val="20"/>
          <w:szCs w:val="28"/>
        </w:rPr>
      </w:pPr>
      <w:r w:rsidRPr="00CE3CBF">
        <w:rPr>
          <w:rFonts w:ascii="Times New Roman" w:hAnsi="Times New Roman" w:cs="Times New Roman"/>
          <w:b/>
          <w:bCs/>
          <w:color w:val="000000" w:themeColor="text1"/>
          <w:sz w:val="20"/>
          <w:szCs w:val="28"/>
        </w:rPr>
        <w:t>Practical suggestions</w:t>
      </w:r>
    </w:p>
    <w:p w:rsidR="00CA21C8" w:rsidRPr="00CE3CBF" w:rsidRDefault="004F5E9F"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Since women are betrayed in need of assistance, be related social institutions such as welfare, counseling centers, etc., who are charged with the responsibility to protect the vulnerable segments of society, and rush to the aid of people with the proper training of health promotion psychological help them cope with difficult life;</w:t>
      </w:r>
      <w:r w:rsidRPr="00CE3CBF">
        <w:rPr>
          <w:rFonts w:ascii="Times New Roman" w:hAnsi="Times New Roman" w:cs="Times New Roman"/>
          <w:sz w:val="20"/>
          <w:szCs w:val="28"/>
        </w:rPr>
        <w:t xml:space="preserve"> </w:t>
      </w:r>
      <w:r w:rsidRPr="00CE3CBF">
        <w:rPr>
          <w:rFonts w:ascii="Times New Roman" w:hAnsi="Times New Roman" w:cs="Times New Roman"/>
          <w:color w:val="000000" w:themeColor="text1"/>
          <w:sz w:val="20"/>
          <w:szCs w:val="28"/>
        </w:rPr>
        <w:t>Therefore it is recommended, mentioned centers and other centers linked to the affected families and betrayed the training courses (medical intervention, emotional regulation with an Islamic approach) is used to help such families.</w:t>
      </w:r>
    </w:p>
    <w:p w:rsidR="00F40FCA" w:rsidRPr="00CE3CBF" w:rsidRDefault="00F40FCA"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 Also, workshops on the promotion of married life skills, sexuality, useful and constructive ways to interact with the opposite sex and raise awareness about their needs and how to respond appropriately to them by family counseling centers, both academic centers and awareness via the media is essential.</w:t>
      </w:r>
    </w:p>
    <w:p w:rsidR="00F40FCA" w:rsidRPr="00CE3CBF" w:rsidRDefault="00F40FCA"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Require couples counseling before marriage and the knowledge necessary for their emotional adjustment is also necessary.</w:t>
      </w:r>
    </w:p>
    <w:p w:rsidR="00CE3CBF" w:rsidRDefault="00CE3CBF" w:rsidP="00CE3CBF">
      <w:pPr>
        <w:tabs>
          <w:tab w:val="left" w:pos="1440"/>
        </w:tabs>
        <w:snapToGrid w:val="0"/>
        <w:spacing w:after="0" w:line="240" w:lineRule="auto"/>
        <w:jc w:val="both"/>
        <w:rPr>
          <w:rFonts w:ascii="Times New Roman" w:hAnsi="Times New Roman" w:cs="Times New Roman"/>
          <w:b/>
          <w:bCs/>
          <w:color w:val="000000" w:themeColor="text1"/>
          <w:sz w:val="20"/>
          <w:szCs w:val="28"/>
          <w:lang w:eastAsia="zh-CN"/>
        </w:rPr>
      </w:pPr>
    </w:p>
    <w:p w:rsidR="009D0047" w:rsidRPr="00CE3CBF" w:rsidRDefault="009D0047" w:rsidP="00CE3CBF">
      <w:pPr>
        <w:tabs>
          <w:tab w:val="left" w:pos="1440"/>
        </w:tabs>
        <w:snapToGrid w:val="0"/>
        <w:spacing w:after="0" w:line="240" w:lineRule="auto"/>
        <w:jc w:val="both"/>
        <w:rPr>
          <w:rFonts w:ascii="Times New Roman" w:hAnsi="Times New Roman" w:cs="Times New Roman"/>
          <w:b/>
          <w:bCs/>
          <w:color w:val="000000" w:themeColor="text1"/>
          <w:sz w:val="20"/>
          <w:szCs w:val="28"/>
        </w:rPr>
      </w:pPr>
      <w:r w:rsidRPr="00CE3CBF">
        <w:rPr>
          <w:rFonts w:ascii="Times New Roman" w:hAnsi="Times New Roman" w:cs="Times New Roman"/>
          <w:b/>
          <w:bCs/>
          <w:color w:val="000000" w:themeColor="text1"/>
          <w:sz w:val="20"/>
          <w:szCs w:val="28"/>
        </w:rPr>
        <w:t>Research limitations</w:t>
      </w:r>
    </w:p>
    <w:p w:rsidR="009D0047" w:rsidRPr="00CE3CBF" w:rsidRDefault="009D0047"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proofErr w:type="gramStart"/>
      <w:r w:rsidRPr="00CE3CBF">
        <w:rPr>
          <w:rFonts w:ascii="Times New Roman" w:hAnsi="Times New Roman" w:cs="Times New Roman"/>
          <w:color w:val="000000" w:themeColor="text1"/>
          <w:sz w:val="20"/>
          <w:szCs w:val="28"/>
        </w:rPr>
        <w:t>The most important limitation of this study, the sensitivity of the issue, and the subjects rights and respect for the privacy of their.</w:t>
      </w:r>
      <w:proofErr w:type="gramEnd"/>
    </w:p>
    <w:p w:rsidR="009D0047" w:rsidRPr="00CE3CBF" w:rsidRDefault="004E0630"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The limitations and challenges of this study is to find a basis for comparing the results with previous studies because in previous studies, studies that specifically examined the effectiveness of the intervention (teaching emotion regulation with an Islamic approach to women betrayed anxiety and depression), respectively, was limited.</w:t>
      </w:r>
    </w:p>
    <w:p w:rsidR="004E0630" w:rsidRPr="00CE3CBF" w:rsidRDefault="000F45BC"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On the other hand the limited sample size and mass of the second research topic and the variables limitations of this study.</w:t>
      </w:r>
    </w:p>
    <w:p w:rsidR="000F45BC" w:rsidRPr="00CE3CBF" w:rsidRDefault="000F45BC"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Also, due to the nature of this study was quasi-experimental and requires training course for women was betrayed, constraints of time, cost, licensing training course, coordinating with families, attracted the participation of women to participate in training courses</w:t>
      </w:r>
      <w:r w:rsidR="00425D8E">
        <w:rPr>
          <w:rFonts w:ascii="Times New Roman" w:hAnsi="Times New Roman" w:cs="Times New Roman" w:hint="eastAsia"/>
          <w:color w:val="000000" w:themeColor="text1"/>
          <w:sz w:val="20"/>
          <w:szCs w:val="28"/>
          <w:lang w:eastAsia="zh-CN"/>
        </w:rPr>
        <w:t>,</w:t>
      </w:r>
      <w:r w:rsidRPr="00CE3CBF">
        <w:rPr>
          <w:rFonts w:ascii="Times New Roman" w:hAnsi="Times New Roman" w:cs="Times New Roman"/>
          <w:color w:val="000000" w:themeColor="text1"/>
          <w:sz w:val="20"/>
          <w:szCs w:val="28"/>
        </w:rPr>
        <w:t xml:space="preserve"> also increased research </w:t>
      </w:r>
      <w:r w:rsidR="00BB3251" w:rsidRPr="00CE3CBF">
        <w:rPr>
          <w:rFonts w:ascii="Times New Roman" w:hAnsi="Times New Roman" w:cs="Times New Roman"/>
          <w:color w:val="000000" w:themeColor="text1"/>
          <w:sz w:val="20"/>
          <w:szCs w:val="28"/>
        </w:rPr>
        <w:t>challenges,</w:t>
      </w:r>
      <w:r w:rsidR="00B86236" w:rsidRPr="00CE3CBF">
        <w:rPr>
          <w:rFonts w:ascii="Times New Roman" w:hAnsi="Times New Roman" w:cs="Times New Roman"/>
          <w:sz w:val="20"/>
          <w:szCs w:val="28"/>
        </w:rPr>
        <w:t xml:space="preserve"> </w:t>
      </w:r>
      <w:r w:rsidR="00B86236" w:rsidRPr="00CE3CBF">
        <w:rPr>
          <w:rFonts w:ascii="Times New Roman" w:hAnsi="Times New Roman" w:cs="Times New Roman"/>
          <w:color w:val="000000" w:themeColor="text1"/>
          <w:sz w:val="20"/>
          <w:szCs w:val="28"/>
        </w:rPr>
        <w:t>And more importantly, gain the trust of women to training, motivation, interest and cooperation with the course of the challenge, the researchers applied all their efforts to overcome these limitations.</w:t>
      </w:r>
    </w:p>
    <w:p w:rsidR="00B86236" w:rsidRPr="00CE3CBF" w:rsidRDefault="00B86236" w:rsidP="00CE3CBF">
      <w:pPr>
        <w:tabs>
          <w:tab w:val="left" w:pos="1440"/>
        </w:tabs>
        <w:snapToGrid w:val="0"/>
        <w:spacing w:after="0" w:line="240" w:lineRule="auto"/>
        <w:ind w:firstLine="425"/>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According to the research data collection tool was a questionnaire, and then fill out the questionnaire in the community, has its own problems, because the culture of questioning and accountability still has not gained its rightful place in our society (especially among women treason there are a lot of problems and concerns and were involved),</w:t>
      </w:r>
      <w:r w:rsidRPr="00CE3CBF">
        <w:rPr>
          <w:rFonts w:ascii="Times New Roman" w:hAnsi="Times New Roman" w:cs="Times New Roman"/>
          <w:sz w:val="20"/>
          <w:szCs w:val="28"/>
        </w:rPr>
        <w:t xml:space="preserve"> </w:t>
      </w:r>
      <w:r w:rsidRPr="00CE3CBF">
        <w:rPr>
          <w:rFonts w:ascii="Times New Roman" w:hAnsi="Times New Roman" w:cs="Times New Roman"/>
          <w:color w:val="000000" w:themeColor="text1"/>
          <w:sz w:val="20"/>
          <w:szCs w:val="28"/>
        </w:rPr>
        <w:t xml:space="preserve">and most importantly in this process should be completed questionnaires among the participants carefully and well, responding </w:t>
      </w:r>
      <w:r w:rsidRPr="00CE3CBF">
        <w:rPr>
          <w:rFonts w:ascii="Times New Roman" w:hAnsi="Times New Roman" w:cs="Times New Roman"/>
          <w:color w:val="000000" w:themeColor="text1"/>
          <w:sz w:val="20"/>
          <w:szCs w:val="28"/>
        </w:rPr>
        <w:lastRenderedPageBreak/>
        <w:t>to questioning and self-confidence, they respond with openness and honesty</w:t>
      </w:r>
      <w:r w:rsidR="00CE3CBF" w:rsidRPr="00CE3CBF">
        <w:rPr>
          <w:rFonts w:ascii="Times New Roman" w:hAnsi="Times New Roman" w:cs="Times New Roman"/>
          <w:color w:val="000000" w:themeColor="text1"/>
          <w:sz w:val="20"/>
          <w:szCs w:val="28"/>
        </w:rPr>
        <w:t>.</w:t>
      </w:r>
      <w:r w:rsidRPr="00CE3CBF">
        <w:rPr>
          <w:rFonts w:ascii="Times New Roman" w:hAnsi="Times New Roman" w:cs="Times New Roman"/>
          <w:color w:val="000000" w:themeColor="text1"/>
          <w:sz w:val="20"/>
          <w:szCs w:val="28"/>
        </w:rPr>
        <w:t>.. so that the results be trusted; on the restriction also, research efforts and its ability to win the confidence and precision applied to women, so that we can more confidently rely on the findings.</w:t>
      </w:r>
    </w:p>
    <w:p w:rsidR="00CE3CBF" w:rsidRDefault="00CE3CBF" w:rsidP="00CE3CBF">
      <w:pPr>
        <w:tabs>
          <w:tab w:val="left" w:pos="1440"/>
        </w:tabs>
        <w:snapToGrid w:val="0"/>
        <w:spacing w:after="0" w:line="240" w:lineRule="auto"/>
        <w:jc w:val="both"/>
        <w:rPr>
          <w:rFonts w:ascii="Times New Roman" w:hAnsi="Times New Roman" w:cs="Times New Roman"/>
          <w:b/>
          <w:bCs/>
          <w:color w:val="000000" w:themeColor="text1"/>
          <w:sz w:val="20"/>
          <w:szCs w:val="28"/>
          <w:lang w:eastAsia="zh-CN"/>
        </w:rPr>
      </w:pPr>
    </w:p>
    <w:p w:rsidR="009D0047" w:rsidRPr="00CE3CBF" w:rsidRDefault="00412C9D" w:rsidP="00CE3CBF">
      <w:pPr>
        <w:tabs>
          <w:tab w:val="left" w:pos="1440"/>
        </w:tabs>
        <w:snapToGrid w:val="0"/>
        <w:spacing w:after="0" w:line="240" w:lineRule="auto"/>
        <w:jc w:val="both"/>
        <w:rPr>
          <w:rFonts w:ascii="Times New Roman" w:hAnsi="Times New Roman" w:cs="Times New Roman"/>
          <w:b/>
          <w:bCs/>
          <w:color w:val="000000" w:themeColor="text1"/>
          <w:sz w:val="20"/>
          <w:szCs w:val="28"/>
        </w:rPr>
      </w:pPr>
      <w:r w:rsidRPr="00CE3CBF">
        <w:rPr>
          <w:rFonts w:ascii="Times New Roman" w:hAnsi="Times New Roman" w:cs="Times New Roman"/>
          <w:b/>
          <w:bCs/>
          <w:color w:val="000000" w:themeColor="text1"/>
          <w:sz w:val="20"/>
          <w:szCs w:val="28"/>
        </w:rPr>
        <w:t>Reference</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Ahrens, J. and Rexford, L. (2002). Cognitive processing therapy for</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 xml:space="preserve">incarcerated adolescents with PTSD. </w:t>
      </w:r>
      <w:r w:rsidRPr="00CE3CBF">
        <w:rPr>
          <w:rFonts w:ascii="Times New Roman" w:hAnsi="Times New Roman" w:cs="Times New Roman"/>
          <w:iCs/>
          <w:color w:val="000000" w:themeColor="text1"/>
          <w:sz w:val="20"/>
          <w:szCs w:val="28"/>
        </w:rPr>
        <w:t>Journal of Aggression</w:t>
      </w:r>
      <w:r w:rsidR="00CE3CBF" w:rsidRPr="00CE3CBF">
        <w:rPr>
          <w:rFonts w:ascii="Times New Roman" w:hAnsi="Times New Roman" w:cs="Times New Roman"/>
          <w:iCs/>
          <w:color w:val="000000" w:themeColor="text1"/>
          <w:sz w:val="20"/>
          <w:szCs w:val="28"/>
        </w:rPr>
        <w:t>,</w:t>
      </w:r>
      <w:r w:rsidR="00CE3CBF">
        <w:rPr>
          <w:rFonts w:ascii="Times New Roman" w:hAnsi="Times New Roman" w:cs="Times New Roman"/>
          <w:iCs/>
          <w:color w:val="000000" w:themeColor="text1"/>
          <w:sz w:val="20"/>
          <w:szCs w:val="28"/>
        </w:rPr>
        <w:t xml:space="preserve"> </w:t>
      </w:r>
      <w:r w:rsidR="00CE3CBF" w:rsidRPr="00CE3CBF">
        <w:rPr>
          <w:rFonts w:ascii="Times New Roman" w:hAnsi="Times New Roman" w:cs="Times New Roman"/>
          <w:iCs/>
          <w:color w:val="000000" w:themeColor="text1"/>
          <w:sz w:val="20"/>
          <w:szCs w:val="28"/>
        </w:rPr>
        <w:t>M</w:t>
      </w:r>
      <w:r w:rsidRPr="00CE3CBF">
        <w:rPr>
          <w:rFonts w:ascii="Times New Roman" w:hAnsi="Times New Roman" w:cs="Times New Roman"/>
          <w:iCs/>
          <w:color w:val="000000" w:themeColor="text1"/>
          <w:sz w:val="20"/>
          <w:szCs w:val="28"/>
        </w:rPr>
        <w:t xml:space="preserve">altreatment &amp; Trauma, </w:t>
      </w:r>
      <w:r w:rsidRPr="00CE3CBF">
        <w:rPr>
          <w:rFonts w:ascii="Times New Roman" w:hAnsi="Times New Roman" w:cs="Times New Roman"/>
          <w:color w:val="000000" w:themeColor="text1"/>
          <w:sz w:val="20"/>
          <w:szCs w:val="28"/>
        </w:rPr>
        <w:t>6, 201–216.</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 xml:space="preserve">Alvarez, J., McLean, C., Harris, A.H.S., Rosen, C.S., </w:t>
      </w:r>
      <w:proofErr w:type="spellStart"/>
      <w:r w:rsidRPr="00CE3CBF">
        <w:rPr>
          <w:rFonts w:ascii="Times New Roman" w:hAnsi="Times New Roman" w:cs="Times New Roman"/>
          <w:color w:val="000000" w:themeColor="text1"/>
          <w:sz w:val="20"/>
          <w:szCs w:val="28"/>
        </w:rPr>
        <w:t>Ruzek</w:t>
      </w:r>
      <w:proofErr w:type="spellEnd"/>
      <w:r w:rsidRPr="00CE3CBF">
        <w:rPr>
          <w:rFonts w:ascii="Times New Roman" w:hAnsi="Times New Roman" w:cs="Times New Roman"/>
          <w:color w:val="000000" w:themeColor="text1"/>
          <w:sz w:val="20"/>
          <w:szCs w:val="28"/>
        </w:rPr>
        <w:t xml:space="preserve">, J. I. and </w:t>
      </w:r>
      <w:proofErr w:type="spellStart"/>
      <w:r w:rsidRPr="00CE3CBF">
        <w:rPr>
          <w:rFonts w:ascii="Times New Roman" w:hAnsi="Times New Roman" w:cs="Times New Roman"/>
          <w:color w:val="000000" w:themeColor="text1"/>
          <w:sz w:val="20"/>
          <w:szCs w:val="28"/>
        </w:rPr>
        <w:t>Kimerling</w:t>
      </w:r>
      <w:proofErr w:type="spellEnd"/>
      <w:r w:rsidRPr="00CE3CBF">
        <w:rPr>
          <w:rFonts w:ascii="Times New Roman" w:hAnsi="Times New Roman" w:cs="Times New Roman"/>
          <w:color w:val="000000" w:themeColor="text1"/>
          <w:sz w:val="20"/>
          <w:szCs w:val="28"/>
        </w:rPr>
        <w:t>, R. (2011). The Comparative Effectiveness of Cognitive</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Processing Therapy for Male Veterans Treated in a VHA Posttraumatic</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 xml:space="preserve">Stress Disorder Residential Rehabilitation Program. </w:t>
      </w:r>
      <w:r w:rsidRPr="00CE3CBF">
        <w:rPr>
          <w:rFonts w:ascii="Times New Roman" w:hAnsi="Times New Roman" w:cs="Times New Roman"/>
          <w:iCs/>
          <w:color w:val="000000" w:themeColor="text1"/>
          <w:sz w:val="20"/>
          <w:szCs w:val="28"/>
        </w:rPr>
        <w:t>Journal of</w:t>
      </w:r>
      <w:r w:rsidR="00425D8E">
        <w:rPr>
          <w:rFonts w:ascii="Times New Roman" w:hAnsi="Times New Roman" w:cs="Times New Roman" w:hint="eastAsia"/>
          <w:iCs/>
          <w:color w:val="000000" w:themeColor="text1"/>
          <w:sz w:val="20"/>
          <w:szCs w:val="28"/>
          <w:lang w:eastAsia="zh-CN"/>
        </w:rPr>
        <w:t xml:space="preserve"> </w:t>
      </w:r>
      <w:r w:rsidRPr="00CE3CBF">
        <w:rPr>
          <w:rFonts w:ascii="Times New Roman" w:hAnsi="Times New Roman" w:cs="Times New Roman"/>
          <w:iCs/>
          <w:color w:val="000000" w:themeColor="text1"/>
          <w:sz w:val="20"/>
          <w:szCs w:val="28"/>
        </w:rPr>
        <w:t xml:space="preserve">Counseling and Clinical Psychology, </w:t>
      </w:r>
      <w:r w:rsidRPr="00CE3CBF">
        <w:rPr>
          <w:rFonts w:ascii="Times New Roman" w:hAnsi="Times New Roman" w:cs="Times New Roman"/>
          <w:color w:val="000000" w:themeColor="text1"/>
          <w:sz w:val="20"/>
          <w:szCs w:val="28"/>
        </w:rPr>
        <w:t>79(5), 590-599.</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Amato, P.R. and Rogers, S.J. (1997). A longitudinal study of marital problems and subsequent</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divorce, Journal of Marriage and The Family, 59:612-624.</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Atkins, D.C. (2003). Infidelity and marital therapy: Initial findings from a randomized clinical trial. [PhD Thesis]. Washington, DC: University of Washington.</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Atkins, D.C. (2005). Infidelity and behavioral couple therapy: optimism in the face of betrayal. J</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Consult Psychology. 73(1): 144-50.</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Style w:val="element-citation"/>
          <w:rFonts w:ascii="Times New Roman" w:hAnsi="Times New Roman" w:cs="Times New Roman"/>
          <w:color w:val="000000" w:themeColor="text1"/>
          <w:sz w:val="20"/>
          <w:szCs w:val="28"/>
        </w:rPr>
      </w:pPr>
      <w:proofErr w:type="spellStart"/>
      <w:r w:rsidRPr="00CE3CBF">
        <w:rPr>
          <w:rStyle w:val="element-citation"/>
          <w:rFonts w:ascii="Times New Roman" w:hAnsi="Times New Roman" w:cs="Times New Roman"/>
          <w:color w:val="000000" w:themeColor="text1"/>
          <w:sz w:val="20"/>
          <w:szCs w:val="28"/>
        </w:rPr>
        <w:t>Azarbayejani</w:t>
      </w:r>
      <w:proofErr w:type="spellEnd"/>
      <w:r w:rsidRPr="00CE3CBF">
        <w:rPr>
          <w:rStyle w:val="element-citation"/>
          <w:rFonts w:ascii="Times New Roman" w:hAnsi="Times New Roman" w:cs="Times New Roman"/>
          <w:color w:val="000000" w:themeColor="text1"/>
          <w:sz w:val="20"/>
          <w:szCs w:val="28"/>
        </w:rPr>
        <w:t xml:space="preserve">, M. (2003). </w:t>
      </w:r>
      <w:r w:rsidRPr="00CE3CBF">
        <w:rPr>
          <w:rStyle w:val="element-citation"/>
          <w:rFonts w:ascii="Times New Roman" w:hAnsi="Times New Roman" w:cs="Times New Roman"/>
          <w:iCs/>
          <w:color w:val="000000" w:themeColor="text1"/>
          <w:sz w:val="20"/>
          <w:szCs w:val="28"/>
        </w:rPr>
        <w:t>Social psychological approach to Islamic sources.</w:t>
      </w:r>
      <w:r w:rsidRPr="00CE3CBF">
        <w:rPr>
          <w:rStyle w:val="element-citation"/>
          <w:rFonts w:ascii="Times New Roman" w:hAnsi="Times New Roman" w:cs="Times New Roman"/>
          <w:color w:val="000000" w:themeColor="text1"/>
          <w:sz w:val="20"/>
          <w:szCs w:val="28"/>
        </w:rPr>
        <w:t xml:space="preserve"> Qom: </w:t>
      </w:r>
      <w:proofErr w:type="spellStart"/>
      <w:r w:rsidRPr="00CE3CBF">
        <w:rPr>
          <w:rStyle w:val="element-citation"/>
          <w:rFonts w:ascii="Times New Roman" w:hAnsi="Times New Roman" w:cs="Times New Roman"/>
          <w:color w:val="000000" w:themeColor="text1"/>
          <w:sz w:val="20"/>
          <w:szCs w:val="28"/>
        </w:rPr>
        <w:t>Hoze</w:t>
      </w:r>
      <w:proofErr w:type="spellEnd"/>
      <w:r w:rsidRPr="00CE3CBF">
        <w:rPr>
          <w:rStyle w:val="element-citation"/>
          <w:rFonts w:ascii="Times New Roman" w:hAnsi="Times New Roman" w:cs="Times New Roman"/>
          <w:color w:val="000000" w:themeColor="text1"/>
          <w:sz w:val="20"/>
          <w:szCs w:val="28"/>
        </w:rPr>
        <w:t xml:space="preserve"> &amp; University.</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Style w:val="element-citation"/>
          <w:rFonts w:ascii="Times New Roman" w:hAnsi="Times New Roman" w:cs="Times New Roman"/>
          <w:color w:val="000000" w:themeColor="text1"/>
          <w:sz w:val="20"/>
          <w:szCs w:val="28"/>
        </w:rPr>
        <w:t>Bostani</w:t>
      </w:r>
      <w:proofErr w:type="spellEnd"/>
      <w:r w:rsidRPr="00CE3CBF">
        <w:rPr>
          <w:rStyle w:val="element-citation"/>
          <w:rFonts w:ascii="Times New Roman" w:hAnsi="Times New Roman" w:cs="Times New Roman"/>
          <w:color w:val="000000" w:themeColor="text1"/>
          <w:sz w:val="20"/>
          <w:szCs w:val="28"/>
        </w:rPr>
        <w:t xml:space="preserve">, H. (2008). </w:t>
      </w:r>
      <w:r w:rsidRPr="00CE3CBF">
        <w:rPr>
          <w:rStyle w:val="element-citation"/>
          <w:rFonts w:ascii="Times New Roman" w:hAnsi="Times New Roman" w:cs="Times New Roman"/>
          <w:iCs/>
          <w:color w:val="000000" w:themeColor="text1"/>
          <w:sz w:val="20"/>
          <w:szCs w:val="28"/>
        </w:rPr>
        <w:t>Islam and Sociology of the family.</w:t>
      </w:r>
      <w:r w:rsidRPr="00CE3CBF">
        <w:rPr>
          <w:rStyle w:val="element-citation"/>
          <w:rFonts w:ascii="Times New Roman" w:hAnsi="Times New Roman" w:cs="Times New Roman"/>
          <w:color w:val="000000" w:themeColor="text1"/>
          <w:sz w:val="20"/>
          <w:szCs w:val="28"/>
        </w:rPr>
        <w:t xml:space="preserve"> Qum: </w:t>
      </w:r>
      <w:proofErr w:type="spellStart"/>
      <w:r w:rsidRPr="00CE3CBF">
        <w:rPr>
          <w:rStyle w:val="element-citation"/>
          <w:rFonts w:ascii="Times New Roman" w:hAnsi="Times New Roman" w:cs="Times New Roman"/>
          <w:color w:val="000000" w:themeColor="text1"/>
          <w:sz w:val="20"/>
          <w:szCs w:val="28"/>
        </w:rPr>
        <w:t>Hoze</w:t>
      </w:r>
      <w:proofErr w:type="spellEnd"/>
      <w:r w:rsidRPr="00CE3CBF">
        <w:rPr>
          <w:rStyle w:val="element-citation"/>
          <w:rFonts w:ascii="Times New Roman" w:hAnsi="Times New Roman" w:cs="Times New Roman"/>
          <w:color w:val="000000" w:themeColor="text1"/>
          <w:sz w:val="20"/>
          <w:szCs w:val="28"/>
        </w:rPr>
        <w:t xml:space="preserve"> &amp; university research center.</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Style w:val="element-citation"/>
          <w:rFonts w:ascii="Times New Roman" w:hAnsi="Times New Roman" w:cs="Times New Roman"/>
          <w:color w:val="000000" w:themeColor="text1"/>
          <w:sz w:val="20"/>
          <w:szCs w:val="28"/>
        </w:rPr>
      </w:pPr>
      <w:r w:rsidRPr="00CE3CBF">
        <w:rPr>
          <w:rStyle w:val="element-citation"/>
          <w:rFonts w:ascii="Times New Roman" w:hAnsi="Times New Roman" w:cs="Times New Roman"/>
          <w:color w:val="000000" w:themeColor="text1"/>
          <w:sz w:val="20"/>
          <w:szCs w:val="28"/>
        </w:rPr>
        <w:t xml:space="preserve">Bradbury, T.N., </w:t>
      </w:r>
      <w:proofErr w:type="spellStart"/>
      <w:r w:rsidRPr="00CE3CBF">
        <w:rPr>
          <w:rStyle w:val="element-citation"/>
          <w:rFonts w:ascii="Times New Roman" w:hAnsi="Times New Roman" w:cs="Times New Roman"/>
          <w:color w:val="000000" w:themeColor="text1"/>
          <w:sz w:val="20"/>
          <w:szCs w:val="28"/>
        </w:rPr>
        <w:t>Fincham</w:t>
      </w:r>
      <w:proofErr w:type="spellEnd"/>
      <w:r w:rsidRPr="00CE3CBF">
        <w:rPr>
          <w:rStyle w:val="element-citation"/>
          <w:rFonts w:ascii="Times New Roman" w:hAnsi="Times New Roman" w:cs="Times New Roman"/>
          <w:color w:val="000000" w:themeColor="text1"/>
          <w:sz w:val="20"/>
          <w:szCs w:val="28"/>
        </w:rPr>
        <w:t xml:space="preserve">, F.D. </w:t>
      </w:r>
      <w:r w:rsidRPr="00CE3CBF">
        <w:rPr>
          <w:rFonts w:ascii="Times New Roman" w:hAnsi="Times New Roman" w:cs="Times New Roman"/>
          <w:color w:val="000000" w:themeColor="text1"/>
          <w:sz w:val="20"/>
          <w:szCs w:val="28"/>
        </w:rPr>
        <w:t>and</w:t>
      </w:r>
      <w:r w:rsidRPr="00CE3CBF">
        <w:rPr>
          <w:rStyle w:val="element-citation"/>
          <w:rFonts w:ascii="Times New Roman" w:hAnsi="Times New Roman" w:cs="Times New Roman"/>
          <w:color w:val="000000" w:themeColor="text1"/>
          <w:sz w:val="20"/>
          <w:szCs w:val="28"/>
        </w:rPr>
        <w:t xml:space="preserve"> Beach, SRH. (2004). Research on the nature and determinants of marital satisfaction: A decade in review. </w:t>
      </w:r>
      <w:r w:rsidRPr="00CE3CBF">
        <w:rPr>
          <w:rStyle w:val="element-citation"/>
          <w:rFonts w:ascii="Times New Roman" w:hAnsi="Times New Roman" w:cs="Times New Roman"/>
          <w:iCs/>
          <w:color w:val="000000" w:themeColor="text1"/>
          <w:sz w:val="20"/>
          <w:szCs w:val="28"/>
        </w:rPr>
        <w:t>Journal of Marriage and Family</w:t>
      </w:r>
      <w:proofErr w:type="gramStart"/>
      <w:r w:rsidRPr="00CE3CBF">
        <w:rPr>
          <w:rStyle w:val="element-citation"/>
          <w:rFonts w:ascii="Times New Roman" w:hAnsi="Times New Roman" w:cs="Times New Roman"/>
          <w:color w:val="000000" w:themeColor="text1"/>
          <w:sz w:val="20"/>
          <w:szCs w:val="28"/>
        </w:rPr>
        <w:t>;</w:t>
      </w:r>
      <w:r w:rsidRPr="00CE3CBF">
        <w:rPr>
          <w:rStyle w:val="element-citation"/>
          <w:rFonts w:ascii="Times New Roman" w:hAnsi="Times New Roman" w:cs="Times New Roman"/>
          <w:bCs/>
          <w:color w:val="000000" w:themeColor="text1"/>
          <w:sz w:val="20"/>
          <w:szCs w:val="28"/>
        </w:rPr>
        <w:t>62</w:t>
      </w:r>
      <w:proofErr w:type="gramEnd"/>
      <w:r w:rsidRPr="00CE3CBF">
        <w:rPr>
          <w:rStyle w:val="element-citation"/>
          <w:rFonts w:ascii="Times New Roman" w:hAnsi="Times New Roman" w:cs="Times New Roman"/>
          <w:color w:val="000000" w:themeColor="text1"/>
          <w:sz w:val="20"/>
          <w:szCs w:val="28"/>
        </w:rPr>
        <w:t>(4):964-80.</w:t>
      </w:r>
    </w:p>
    <w:p w:rsidR="00412C9D" w:rsidRPr="00CE3CBF" w:rsidRDefault="00412C9D" w:rsidP="00CE3CBF">
      <w:pPr>
        <w:pStyle w:val="ListParagraph"/>
        <w:widowControl w:val="0"/>
        <w:numPr>
          <w:ilvl w:val="0"/>
          <w:numId w:val="1"/>
        </w:numPr>
        <w:snapToGrid w:val="0"/>
        <w:spacing w:before="0" w:after="0"/>
        <w:ind w:left="425" w:hanging="425"/>
        <w:contextualSpacing w:val="0"/>
        <w:jc w:val="both"/>
        <w:rPr>
          <w:rFonts w:ascii="Times New Roman" w:eastAsia="Times New Roman" w:hAnsi="Times New Roman" w:cs="Times New Roman"/>
          <w:color w:val="000000" w:themeColor="text1"/>
          <w:sz w:val="20"/>
          <w:szCs w:val="28"/>
        </w:rPr>
      </w:pPr>
      <w:r w:rsidRPr="00CE3CBF">
        <w:rPr>
          <w:rFonts w:ascii="Times New Roman" w:eastAsia="Times New Roman" w:hAnsi="Times New Roman" w:cs="Times New Roman"/>
          <w:color w:val="000000" w:themeColor="text1"/>
          <w:sz w:val="20"/>
          <w:szCs w:val="28"/>
        </w:rPr>
        <w:t xml:space="preserve">Cavendish, R., </w:t>
      </w:r>
      <w:proofErr w:type="spellStart"/>
      <w:r w:rsidRPr="00CE3CBF">
        <w:rPr>
          <w:rFonts w:ascii="Times New Roman" w:eastAsia="Times New Roman" w:hAnsi="Times New Roman" w:cs="Times New Roman"/>
          <w:color w:val="000000" w:themeColor="text1"/>
          <w:sz w:val="20"/>
          <w:szCs w:val="28"/>
        </w:rPr>
        <w:t>Konecny</w:t>
      </w:r>
      <w:proofErr w:type="spellEnd"/>
      <w:r w:rsidRPr="00CE3CBF">
        <w:rPr>
          <w:rFonts w:ascii="Times New Roman" w:eastAsia="Times New Roman" w:hAnsi="Times New Roman" w:cs="Times New Roman"/>
          <w:color w:val="000000" w:themeColor="text1"/>
          <w:sz w:val="20"/>
          <w:szCs w:val="28"/>
        </w:rPr>
        <w:t xml:space="preserve">, L., </w:t>
      </w:r>
      <w:proofErr w:type="spellStart"/>
      <w:r w:rsidRPr="00CE3CBF">
        <w:rPr>
          <w:rFonts w:ascii="Times New Roman" w:eastAsia="Times New Roman" w:hAnsi="Times New Roman" w:cs="Times New Roman"/>
          <w:color w:val="000000" w:themeColor="text1"/>
          <w:sz w:val="20"/>
          <w:szCs w:val="28"/>
        </w:rPr>
        <w:t>Mitzeliotis</w:t>
      </w:r>
      <w:proofErr w:type="spellEnd"/>
      <w:r w:rsidRPr="00CE3CBF">
        <w:rPr>
          <w:rFonts w:ascii="Times New Roman" w:eastAsia="Times New Roman" w:hAnsi="Times New Roman" w:cs="Times New Roman"/>
          <w:color w:val="000000" w:themeColor="text1"/>
          <w:sz w:val="20"/>
          <w:szCs w:val="28"/>
        </w:rPr>
        <w:t xml:space="preserve">, C., Russo, D., </w:t>
      </w:r>
      <w:proofErr w:type="spellStart"/>
      <w:r w:rsidRPr="00CE3CBF">
        <w:rPr>
          <w:rFonts w:ascii="Times New Roman" w:eastAsia="Times New Roman" w:hAnsi="Times New Roman" w:cs="Times New Roman"/>
          <w:color w:val="000000" w:themeColor="text1"/>
          <w:sz w:val="20"/>
          <w:szCs w:val="28"/>
        </w:rPr>
        <w:t>Luise</w:t>
      </w:r>
      <w:proofErr w:type="spellEnd"/>
      <w:r w:rsidRPr="00CE3CBF">
        <w:rPr>
          <w:rFonts w:ascii="Times New Roman" w:eastAsia="Times New Roman" w:hAnsi="Times New Roman" w:cs="Times New Roman"/>
          <w:color w:val="000000" w:themeColor="text1"/>
          <w:sz w:val="20"/>
          <w:szCs w:val="28"/>
        </w:rPr>
        <w:t xml:space="preserve">, B.K. </w:t>
      </w:r>
      <w:r w:rsidRPr="00CE3CBF">
        <w:rPr>
          <w:rFonts w:ascii="Times New Roman" w:hAnsi="Times New Roman" w:cs="Times New Roman"/>
          <w:color w:val="000000" w:themeColor="text1"/>
          <w:sz w:val="20"/>
          <w:szCs w:val="28"/>
        </w:rPr>
        <w:t>and</w:t>
      </w:r>
      <w:r w:rsidRPr="00CE3CBF">
        <w:rPr>
          <w:rFonts w:ascii="Times New Roman" w:eastAsia="Times New Roman" w:hAnsi="Times New Roman" w:cs="Times New Roman"/>
          <w:color w:val="000000" w:themeColor="text1"/>
          <w:sz w:val="20"/>
          <w:szCs w:val="28"/>
        </w:rPr>
        <w:t xml:space="preserve"> </w:t>
      </w:r>
      <w:proofErr w:type="spellStart"/>
      <w:r w:rsidRPr="00CE3CBF">
        <w:rPr>
          <w:rFonts w:ascii="Times New Roman" w:eastAsia="Times New Roman" w:hAnsi="Times New Roman" w:cs="Times New Roman"/>
          <w:color w:val="000000" w:themeColor="text1"/>
          <w:sz w:val="20"/>
          <w:szCs w:val="28"/>
        </w:rPr>
        <w:t>Medeíindt</w:t>
      </w:r>
      <w:proofErr w:type="spellEnd"/>
      <w:r w:rsidRPr="00CE3CBF">
        <w:rPr>
          <w:rFonts w:ascii="Times New Roman" w:eastAsia="Times New Roman" w:hAnsi="Times New Roman" w:cs="Times New Roman"/>
          <w:color w:val="000000" w:themeColor="text1"/>
          <w:sz w:val="20"/>
          <w:szCs w:val="28"/>
        </w:rPr>
        <w:t xml:space="preserve">, J. (2003). Spiritual care activities of nurses using nursing interventions classification (NIC) labels. </w:t>
      </w:r>
      <w:r w:rsidRPr="00CE3CBF">
        <w:rPr>
          <w:rFonts w:ascii="Times New Roman" w:eastAsia="Times New Roman" w:hAnsi="Times New Roman" w:cs="Times New Roman"/>
          <w:iCs/>
          <w:color w:val="000000" w:themeColor="text1"/>
          <w:sz w:val="20"/>
          <w:szCs w:val="28"/>
        </w:rPr>
        <w:t xml:space="preserve">International </w:t>
      </w:r>
      <w:proofErr w:type="spellStart"/>
      <w:r w:rsidRPr="00CE3CBF">
        <w:rPr>
          <w:rFonts w:ascii="Times New Roman" w:eastAsia="Times New Roman" w:hAnsi="Times New Roman" w:cs="Times New Roman"/>
          <w:iCs/>
          <w:color w:val="000000" w:themeColor="text1"/>
          <w:sz w:val="20"/>
          <w:szCs w:val="28"/>
        </w:rPr>
        <w:t>Nurs</w:t>
      </w:r>
      <w:proofErr w:type="spellEnd"/>
      <w:r w:rsidRPr="00CE3CBF">
        <w:rPr>
          <w:rFonts w:ascii="Times New Roman" w:eastAsia="Times New Roman" w:hAnsi="Times New Roman" w:cs="Times New Roman"/>
          <w:iCs/>
          <w:color w:val="000000" w:themeColor="text1"/>
          <w:sz w:val="20"/>
          <w:szCs w:val="28"/>
        </w:rPr>
        <w:t xml:space="preserve"> Terminologies &amp; Classifications</w:t>
      </w:r>
      <w:proofErr w:type="gramStart"/>
      <w:r w:rsidRPr="00CE3CBF">
        <w:rPr>
          <w:rFonts w:ascii="Times New Roman" w:eastAsia="Times New Roman" w:hAnsi="Times New Roman" w:cs="Times New Roman"/>
          <w:color w:val="000000" w:themeColor="text1"/>
          <w:sz w:val="20"/>
          <w:szCs w:val="28"/>
        </w:rPr>
        <w:t>;</w:t>
      </w:r>
      <w:r w:rsidRPr="00CE3CBF">
        <w:rPr>
          <w:rFonts w:ascii="Times New Roman" w:eastAsia="Times New Roman" w:hAnsi="Times New Roman" w:cs="Times New Roman"/>
          <w:bCs/>
          <w:color w:val="000000" w:themeColor="text1"/>
          <w:sz w:val="20"/>
          <w:szCs w:val="28"/>
        </w:rPr>
        <w:t>14</w:t>
      </w:r>
      <w:proofErr w:type="gramEnd"/>
      <w:r w:rsidRPr="00CE3CBF">
        <w:rPr>
          <w:rFonts w:ascii="Times New Roman" w:eastAsia="Times New Roman" w:hAnsi="Times New Roman" w:cs="Times New Roman"/>
          <w:color w:val="000000" w:themeColor="text1"/>
          <w:sz w:val="20"/>
          <w:szCs w:val="28"/>
        </w:rPr>
        <w:t>(4):113-24.</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Fonts w:ascii="Times New Roman" w:hAnsi="Times New Roman" w:cs="Times New Roman"/>
          <w:color w:val="000000" w:themeColor="text1"/>
          <w:sz w:val="20"/>
          <w:szCs w:val="28"/>
        </w:rPr>
        <w:t>Charny</w:t>
      </w:r>
      <w:proofErr w:type="spellEnd"/>
      <w:r w:rsidRPr="00CE3CBF">
        <w:rPr>
          <w:rFonts w:ascii="Times New Roman" w:hAnsi="Times New Roman" w:cs="Times New Roman"/>
          <w:color w:val="000000" w:themeColor="text1"/>
          <w:sz w:val="20"/>
          <w:szCs w:val="28"/>
        </w:rPr>
        <w:t xml:space="preserve">, I.W. and </w:t>
      </w:r>
      <w:proofErr w:type="spellStart"/>
      <w:r w:rsidRPr="00CE3CBF">
        <w:rPr>
          <w:rFonts w:ascii="Times New Roman" w:hAnsi="Times New Roman" w:cs="Times New Roman"/>
          <w:color w:val="000000" w:themeColor="text1"/>
          <w:sz w:val="20"/>
          <w:szCs w:val="28"/>
        </w:rPr>
        <w:t>Parnass</w:t>
      </w:r>
      <w:proofErr w:type="spellEnd"/>
      <w:r w:rsidRPr="00CE3CBF">
        <w:rPr>
          <w:rFonts w:ascii="Times New Roman" w:hAnsi="Times New Roman" w:cs="Times New Roman"/>
          <w:color w:val="000000" w:themeColor="text1"/>
          <w:sz w:val="20"/>
          <w:szCs w:val="28"/>
        </w:rPr>
        <w:t xml:space="preserve">, S. (1995). The impact of extramarital relationships on the continuation of marriages. J </w:t>
      </w:r>
      <w:proofErr w:type="spellStart"/>
      <w:r w:rsidRPr="00CE3CBF">
        <w:rPr>
          <w:rFonts w:ascii="Times New Roman" w:hAnsi="Times New Roman" w:cs="Times New Roman"/>
          <w:color w:val="000000" w:themeColor="text1"/>
          <w:sz w:val="20"/>
          <w:szCs w:val="28"/>
        </w:rPr>
        <w:t>SexMarital</w:t>
      </w:r>
      <w:proofErr w:type="spellEnd"/>
      <w:r w:rsidRPr="00CE3CBF">
        <w:rPr>
          <w:rFonts w:ascii="Times New Roman" w:hAnsi="Times New Roman" w:cs="Times New Roman"/>
          <w:color w:val="000000" w:themeColor="text1"/>
          <w:sz w:val="20"/>
          <w:szCs w:val="28"/>
        </w:rPr>
        <w:t xml:space="preserve"> </w:t>
      </w:r>
      <w:proofErr w:type="spellStart"/>
      <w:r w:rsidRPr="00CE3CBF">
        <w:rPr>
          <w:rFonts w:ascii="Times New Roman" w:hAnsi="Times New Roman" w:cs="Times New Roman"/>
          <w:color w:val="000000" w:themeColor="text1"/>
          <w:sz w:val="20"/>
          <w:szCs w:val="28"/>
        </w:rPr>
        <w:t>Ther</w:t>
      </w:r>
      <w:proofErr w:type="spellEnd"/>
      <w:r w:rsidRPr="00CE3CBF">
        <w:rPr>
          <w:rFonts w:ascii="Times New Roman" w:hAnsi="Times New Roman" w:cs="Times New Roman"/>
          <w:color w:val="000000" w:themeColor="text1"/>
          <w:sz w:val="20"/>
          <w:szCs w:val="28"/>
        </w:rPr>
        <w:t>; 21(2): 100-15.</w:t>
      </w:r>
    </w:p>
    <w:p w:rsidR="00412C9D" w:rsidRPr="00CE3CBF" w:rsidRDefault="00412C9D" w:rsidP="00CE3CBF">
      <w:pPr>
        <w:pStyle w:val="ListParagraph"/>
        <w:widowControl w:val="0"/>
        <w:numPr>
          <w:ilvl w:val="0"/>
          <w:numId w:val="1"/>
        </w:numPr>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 xml:space="preserve">Colman, A.M. (2003). </w:t>
      </w:r>
      <w:r w:rsidRPr="00CE3CBF">
        <w:rPr>
          <w:rFonts w:ascii="Times New Roman" w:hAnsi="Times New Roman" w:cs="Times New Roman"/>
          <w:iCs/>
          <w:color w:val="000000" w:themeColor="text1"/>
          <w:sz w:val="20"/>
          <w:szCs w:val="28"/>
        </w:rPr>
        <w:t>Dictionary of Psychology</w:t>
      </w:r>
      <w:r w:rsidRPr="00CE3CBF">
        <w:rPr>
          <w:rFonts w:ascii="Times New Roman" w:hAnsi="Times New Roman" w:cs="Times New Roman"/>
          <w:color w:val="000000" w:themeColor="text1"/>
          <w:sz w:val="20"/>
          <w:szCs w:val="28"/>
        </w:rPr>
        <w:t>, Oxford University press.</w:t>
      </w:r>
    </w:p>
    <w:p w:rsidR="00412C9D" w:rsidRPr="00CE3CBF" w:rsidRDefault="00412C9D" w:rsidP="00CE3CBF">
      <w:pPr>
        <w:pStyle w:val="ListParagraph"/>
        <w:widowControl w:val="0"/>
        <w:numPr>
          <w:ilvl w:val="0"/>
          <w:numId w:val="1"/>
        </w:numPr>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Fonts w:ascii="Times New Roman" w:hAnsi="Times New Roman" w:cs="Times New Roman"/>
          <w:color w:val="000000" w:themeColor="text1"/>
          <w:sz w:val="20"/>
          <w:szCs w:val="28"/>
        </w:rPr>
        <w:t>Etemadi</w:t>
      </w:r>
      <w:proofErr w:type="spellEnd"/>
      <w:r w:rsidRPr="00CE3CBF">
        <w:rPr>
          <w:rFonts w:ascii="Times New Roman" w:hAnsi="Times New Roman" w:cs="Times New Roman"/>
          <w:color w:val="000000" w:themeColor="text1"/>
          <w:sz w:val="20"/>
          <w:szCs w:val="28"/>
        </w:rPr>
        <w:t>, A. (2005). Faith and Spirituality in Counseling and Psychotherapy. Quarterly of the newest of psychotherapy</w:t>
      </w:r>
      <w:proofErr w:type="gramStart"/>
      <w:r w:rsidRPr="00CE3CBF">
        <w:rPr>
          <w:rFonts w:ascii="Times New Roman" w:hAnsi="Times New Roman" w:cs="Times New Roman"/>
          <w:color w:val="000000" w:themeColor="text1"/>
          <w:sz w:val="20"/>
          <w:szCs w:val="28"/>
        </w:rPr>
        <w:t>;10</w:t>
      </w:r>
      <w:proofErr w:type="gramEnd"/>
      <w:r w:rsidRPr="00CE3CBF">
        <w:rPr>
          <w:rFonts w:ascii="Times New Roman" w:hAnsi="Times New Roman" w:cs="Times New Roman"/>
          <w:color w:val="000000" w:themeColor="text1"/>
          <w:sz w:val="20"/>
          <w:szCs w:val="28"/>
        </w:rPr>
        <w:t>(35):131-46.</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Style w:val="element-citation"/>
          <w:rFonts w:ascii="Times New Roman" w:hAnsi="Times New Roman" w:cs="Times New Roman"/>
          <w:color w:val="000000" w:themeColor="text1"/>
          <w:sz w:val="20"/>
          <w:szCs w:val="28"/>
        </w:rPr>
      </w:pPr>
      <w:proofErr w:type="spellStart"/>
      <w:r w:rsidRPr="00CE3CBF">
        <w:rPr>
          <w:rStyle w:val="element-citation"/>
          <w:rFonts w:ascii="Times New Roman" w:hAnsi="Times New Roman" w:cs="Times New Roman"/>
          <w:color w:val="000000" w:themeColor="text1"/>
          <w:sz w:val="20"/>
          <w:szCs w:val="28"/>
        </w:rPr>
        <w:t>Farjad</w:t>
      </w:r>
      <w:proofErr w:type="spellEnd"/>
      <w:r w:rsidRPr="00CE3CBF">
        <w:rPr>
          <w:rStyle w:val="element-citation"/>
          <w:rFonts w:ascii="Times New Roman" w:hAnsi="Times New Roman" w:cs="Times New Roman"/>
          <w:color w:val="000000" w:themeColor="text1"/>
          <w:sz w:val="20"/>
          <w:szCs w:val="28"/>
        </w:rPr>
        <w:t xml:space="preserve">, M. (1998). </w:t>
      </w:r>
      <w:r w:rsidRPr="00CE3CBF">
        <w:rPr>
          <w:rStyle w:val="element-citation"/>
          <w:rFonts w:ascii="Times New Roman" w:hAnsi="Times New Roman" w:cs="Times New Roman"/>
          <w:iCs/>
          <w:color w:val="000000" w:themeColor="text1"/>
          <w:sz w:val="20"/>
          <w:szCs w:val="28"/>
        </w:rPr>
        <w:t>Study of Iran Social Issues.</w:t>
      </w:r>
      <w:r w:rsidRPr="00CE3CBF">
        <w:rPr>
          <w:rStyle w:val="element-citation"/>
          <w:rFonts w:ascii="Times New Roman" w:hAnsi="Times New Roman" w:cs="Times New Roman"/>
          <w:color w:val="000000" w:themeColor="text1"/>
          <w:sz w:val="20"/>
          <w:szCs w:val="28"/>
        </w:rPr>
        <w:t xml:space="preserve"> Tehran: </w:t>
      </w:r>
      <w:proofErr w:type="spellStart"/>
      <w:r w:rsidRPr="00CE3CBF">
        <w:rPr>
          <w:rStyle w:val="element-citation"/>
          <w:rFonts w:ascii="Times New Roman" w:hAnsi="Times New Roman" w:cs="Times New Roman"/>
          <w:color w:val="000000" w:themeColor="text1"/>
          <w:sz w:val="20"/>
          <w:szCs w:val="28"/>
        </w:rPr>
        <w:t>Asatir</w:t>
      </w:r>
      <w:proofErr w:type="spellEnd"/>
      <w:r w:rsidRPr="00CE3CBF">
        <w:rPr>
          <w:rStyle w:val="element-citation"/>
          <w:rFonts w:ascii="Times New Roman" w:hAnsi="Times New Roman" w:cs="Times New Roman"/>
          <w:color w:val="000000" w:themeColor="text1"/>
          <w:sz w:val="20"/>
          <w:szCs w:val="28"/>
        </w:rPr>
        <w:t xml:space="preserve"> Pub.</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Fonts w:ascii="Times New Roman" w:hAnsi="Times New Roman" w:cs="Times New Roman"/>
          <w:color w:val="000000" w:themeColor="text1"/>
          <w:sz w:val="20"/>
          <w:szCs w:val="28"/>
        </w:rPr>
        <w:t>Glasser</w:t>
      </w:r>
      <w:proofErr w:type="spellEnd"/>
      <w:r w:rsidRPr="00CE3CBF">
        <w:rPr>
          <w:rFonts w:ascii="Times New Roman" w:hAnsi="Times New Roman" w:cs="Times New Roman"/>
          <w:color w:val="000000" w:themeColor="text1"/>
          <w:sz w:val="20"/>
          <w:szCs w:val="28"/>
        </w:rPr>
        <w:t xml:space="preserve">, W. (2004). Marriage without fail: Integration. Translated by </w:t>
      </w:r>
      <w:proofErr w:type="spellStart"/>
      <w:r w:rsidRPr="00CE3CBF">
        <w:rPr>
          <w:rFonts w:ascii="Times New Roman" w:hAnsi="Times New Roman" w:cs="Times New Roman"/>
          <w:color w:val="000000" w:themeColor="text1"/>
          <w:sz w:val="20"/>
          <w:szCs w:val="28"/>
        </w:rPr>
        <w:t>Khoshneyyat</w:t>
      </w:r>
      <w:proofErr w:type="spellEnd"/>
      <w:r w:rsidRPr="00CE3CBF">
        <w:rPr>
          <w:rFonts w:ascii="Times New Roman" w:hAnsi="Times New Roman" w:cs="Times New Roman"/>
          <w:color w:val="000000" w:themeColor="text1"/>
          <w:sz w:val="20"/>
          <w:szCs w:val="28"/>
        </w:rPr>
        <w:t xml:space="preserve"> and </w:t>
      </w:r>
      <w:proofErr w:type="spellStart"/>
      <w:r w:rsidRPr="00CE3CBF">
        <w:rPr>
          <w:rFonts w:ascii="Times New Roman" w:hAnsi="Times New Roman" w:cs="Times New Roman"/>
          <w:color w:val="000000" w:themeColor="text1"/>
          <w:sz w:val="20"/>
          <w:szCs w:val="28"/>
        </w:rPr>
        <w:lastRenderedPageBreak/>
        <w:t>Barazandeh</w:t>
      </w:r>
      <w:proofErr w:type="spellEnd"/>
      <w:r w:rsidRPr="00CE3CBF">
        <w:rPr>
          <w:rFonts w:ascii="Times New Roman" w:hAnsi="Times New Roman" w:cs="Times New Roman"/>
          <w:color w:val="000000" w:themeColor="text1"/>
          <w:sz w:val="20"/>
          <w:szCs w:val="28"/>
        </w:rPr>
        <w:t xml:space="preserve">. Mashhad: </w:t>
      </w:r>
      <w:proofErr w:type="spellStart"/>
      <w:r w:rsidRPr="00CE3CBF">
        <w:rPr>
          <w:rFonts w:ascii="Times New Roman" w:hAnsi="Times New Roman" w:cs="Times New Roman"/>
          <w:color w:val="000000" w:themeColor="text1"/>
          <w:sz w:val="20"/>
          <w:szCs w:val="28"/>
        </w:rPr>
        <w:t>Mohaghegh</w:t>
      </w:r>
      <w:proofErr w:type="spellEnd"/>
      <w:r w:rsidRPr="00CE3CBF">
        <w:rPr>
          <w:rFonts w:ascii="Times New Roman" w:hAnsi="Times New Roman" w:cs="Times New Roman"/>
          <w:color w:val="000000" w:themeColor="text1"/>
          <w:sz w:val="20"/>
          <w:szCs w:val="28"/>
        </w:rPr>
        <w:t>. [In Persian ]</w:t>
      </w:r>
    </w:p>
    <w:p w:rsidR="00412C9D" w:rsidRPr="00CE3CBF" w:rsidRDefault="00412C9D" w:rsidP="00CE3CBF">
      <w:pPr>
        <w:pStyle w:val="EndnoteText"/>
        <w:widowControl w:val="0"/>
        <w:numPr>
          <w:ilvl w:val="0"/>
          <w:numId w:val="1"/>
        </w:numPr>
        <w:snapToGrid w:val="0"/>
        <w:spacing w:before="0" w:beforeAutospacing="0" w:after="0" w:afterAutospacing="0"/>
        <w:ind w:left="425" w:hanging="425"/>
        <w:jc w:val="both"/>
        <w:rPr>
          <w:color w:val="000000" w:themeColor="text1"/>
          <w:sz w:val="20"/>
          <w:szCs w:val="28"/>
        </w:rPr>
      </w:pPr>
      <w:proofErr w:type="spellStart"/>
      <w:r w:rsidRPr="00CE3CBF">
        <w:rPr>
          <w:color w:val="000000" w:themeColor="text1"/>
          <w:sz w:val="20"/>
          <w:szCs w:val="28"/>
        </w:rPr>
        <w:t>Goleman</w:t>
      </w:r>
      <w:proofErr w:type="spellEnd"/>
      <w:r w:rsidRPr="00CE3CBF">
        <w:rPr>
          <w:color w:val="000000" w:themeColor="text1"/>
          <w:sz w:val="20"/>
          <w:szCs w:val="28"/>
        </w:rPr>
        <w:t xml:space="preserve">, D. (1996). </w:t>
      </w:r>
      <w:r w:rsidRPr="00CE3CBF">
        <w:rPr>
          <w:iCs/>
          <w:color w:val="000000" w:themeColor="text1"/>
          <w:sz w:val="20"/>
          <w:szCs w:val="28"/>
        </w:rPr>
        <w:t>Emotional Intelligence</w:t>
      </w:r>
      <w:r w:rsidRPr="00CE3CBF">
        <w:rPr>
          <w:color w:val="000000" w:themeColor="text1"/>
          <w:sz w:val="20"/>
          <w:szCs w:val="28"/>
        </w:rPr>
        <w:t>, why it than EQ? London, Bloomsbury publishing.</w:t>
      </w:r>
    </w:p>
    <w:p w:rsid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Gordon, K. (2000). The use of forgiveness in marital therapy:</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Forgiveness: Theory research and practice, The Guilford Press, Londo</w:t>
      </w:r>
      <w:r w:rsidR="00CE3CBF" w:rsidRPr="00CE3CBF">
        <w:rPr>
          <w:rFonts w:ascii="Times New Roman" w:hAnsi="Times New Roman" w:cs="Times New Roman"/>
          <w:color w:val="000000" w:themeColor="text1"/>
          <w:sz w:val="20"/>
          <w:szCs w:val="28"/>
        </w:rPr>
        <w:t>n</w:t>
      </w:r>
      <w:r w:rsidR="00CE3CBF">
        <w:rPr>
          <w:rFonts w:ascii="Times New Roman" w:hAnsi="Times New Roman" w:cs="Times New Roman"/>
          <w:color w:val="000000" w:themeColor="text1"/>
          <w:sz w:val="20"/>
          <w:szCs w:val="28"/>
        </w:rPr>
        <w:t>.</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Fonts w:ascii="Times New Roman" w:hAnsi="Times New Roman" w:cs="Times New Roman"/>
          <w:color w:val="000000" w:themeColor="text1"/>
          <w:sz w:val="20"/>
          <w:szCs w:val="28"/>
        </w:rPr>
        <w:t>Hafmann</w:t>
      </w:r>
      <w:proofErr w:type="spellEnd"/>
      <w:r w:rsidRPr="00CE3CBF">
        <w:rPr>
          <w:rFonts w:ascii="Times New Roman" w:hAnsi="Times New Roman" w:cs="Times New Roman"/>
          <w:color w:val="000000" w:themeColor="text1"/>
          <w:sz w:val="20"/>
          <w:szCs w:val="28"/>
        </w:rPr>
        <w:t xml:space="preserve">, S. and </w:t>
      </w:r>
      <w:proofErr w:type="spellStart"/>
      <w:r w:rsidRPr="00CE3CBF">
        <w:rPr>
          <w:rFonts w:ascii="Times New Roman" w:hAnsi="Times New Roman" w:cs="Times New Roman"/>
          <w:color w:val="000000" w:themeColor="text1"/>
          <w:sz w:val="20"/>
          <w:szCs w:val="28"/>
        </w:rPr>
        <w:t>Asmundson</w:t>
      </w:r>
      <w:proofErr w:type="spellEnd"/>
      <w:r w:rsidRPr="00CE3CBF">
        <w:rPr>
          <w:rFonts w:ascii="Times New Roman" w:hAnsi="Times New Roman" w:cs="Times New Roman"/>
          <w:color w:val="000000" w:themeColor="text1"/>
          <w:sz w:val="20"/>
          <w:szCs w:val="28"/>
        </w:rPr>
        <w:t>, G. (2008). Acceptance and mind fullness-based. Therapy: New wave or old hat.</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 xml:space="preserve">Harley, F. and Willard, C.H. (2006). Freedom of infidelity. Translated by </w:t>
      </w:r>
      <w:proofErr w:type="spellStart"/>
      <w:r w:rsidRPr="00CE3CBF">
        <w:rPr>
          <w:rFonts w:ascii="Times New Roman" w:hAnsi="Times New Roman" w:cs="Times New Roman"/>
          <w:color w:val="000000" w:themeColor="text1"/>
          <w:sz w:val="20"/>
          <w:szCs w:val="28"/>
        </w:rPr>
        <w:t>Hosseini</w:t>
      </w:r>
      <w:proofErr w:type="spellEnd"/>
      <w:r w:rsidRPr="00CE3CBF">
        <w:rPr>
          <w:rFonts w:ascii="Times New Roman" w:hAnsi="Times New Roman" w:cs="Times New Roman"/>
          <w:color w:val="000000" w:themeColor="text1"/>
          <w:sz w:val="20"/>
          <w:szCs w:val="28"/>
        </w:rPr>
        <w:t xml:space="preserve"> and </w:t>
      </w:r>
      <w:proofErr w:type="spellStart"/>
      <w:r w:rsidRPr="00CE3CBF">
        <w:rPr>
          <w:rFonts w:ascii="Times New Roman" w:hAnsi="Times New Roman" w:cs="Times New Roman"/>
          <w:color w:val="000000" w:themeColor="text1"/>
          <w:sz w:val="20"/>
          <w:szCs w:val="28"/>
        </w:rPr>
        <w:t>Aramneya</w:t>
      </w:r>
      <w:proofErr w:type="spellEnd"/>
      <w:r w:rsidRPr="00CE3CBF">
        <w:rPr>
          <w:rFonts w:ascii="Times New Roman" w:hAnsi="Times New Roman" w:cs="Times New Roman"/>
          <w:color w:val="000000" w:themeColor="text1"/>
          <w:sz w:val="20"/>
          <w:szCs w:val="28"/>
        </w:rPr>
        <w:t xml:space="preserve">. Tehran: </w:t>
      </w:r>
      <w:proofErr w:type="spellStart"/>
      <w:r w:rsidRPr="00CE3CBF">
        <w:rPr>
          <w:rFonts w:ascii="Times New Roman" w:hAnsi="Times New Roman" w:cs="Times New Roman"/>
          <w:color w:val="000000" w:themeColor="text1"/>
          <w:sz w:val="20"/>
          <w:szCs w:val="28"/>
        </w:rPr>
        <w:t>Noandish</w:t>
      </w:r>
      <w:proofErr w:type="spellEnd"/>
      <w:r w:rsidRPr="00CE3CBF">
        <w:rPr>
          <w:rFonts w:ascii="Times New Roman" w:hAnsi="Times New Roman" w:cs="Times New Roman"/>
          <w:color w:val="000000" w:themeColor="text1"/>
          <w:sz w:val="20"/>
          <w:szCs w:val="28"/>
        </w:rPr>
        <w:t>. [In Persian]</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Style w:val="element-citation"/>
          <w:rFonts w:ascii="Times New Roman" w:hAnsi="Times New Roman" w:cs="Times New Roman"/>
          <w:color w:val="000000" w:themeColor="text1"/>
          <w:sz w:val="20"/>
          <w:szCs w:val="28"/>
        </w:rPr>
      </w:pPr>
      <w:proofErr w:type="spellStart"/>
      <w:r w:rsidRPr="00CE3CBF">
        <w:rPr>
          <w:rStyle w:val="element-citation"/>
          <w:rFonts w:ascii="Times New Roman" w:hAnsi="Times New Roman" w:cs="Times New Roman"/>
          <w:color w:val="000000" w:themeColor="text1"/>
          <w:sz w:val="20"/>
          <w:szCs w:val="28"/>
        </w:rPr>
        <w:t>Hore</w:t>
      </w:r>
      <w:proofErr w:type="spellEnd"/>
      <w:r w:rsidRPr="00CE3CBF">
        <w:rPr>
          <w:rStyle w:val="element-citation"/>
          <w:rFonts w:ascii="Times New Roman" w:hAnsi="Times New Roman" w:cs="Times New Roman"/>
          <w:color w:val="000000" w:themeColor="text1"/>
          <w:sz w:val="20"/>
          <w:szCs w:val="28"/>
        </w:rPr>
        <w:t xml:space="preserve"> </w:t>
      </w:r>
      <w:proofErr w:type="spellStart"/>
      <w:r w:rsidRPr="00CE3CBF">
        <w:rPr>
          <w:rStyle w:val="element-citation"/>
          <w:rFonts w:ascii="Times New Roman" w:hAnsi="Times New Roman" w:cs="Times New Roman"/>
          <w:color w:val="000000" w:themeColor="text1"/>
          <w:sz w:val="20"/>
          <w:szCs w:val="28"/>
        </w:rPr>
        <w:t>Ameli</w:t>
      </w:r>
      <w:proofErr w:type="spellEnd"/>
      <w:r w:rsidRPr="00CE3CBF">
        <w:rPr>
          <w:rStyle w:val="element-citation"/>
          <w:rFonts w:ascii="Times New Roman" w:hAnsi="Times New Roman" w:cs="Times New Roman"/>
          <w:color w:val="000000" w:themeColor="text1"/>
          <w:sz w:val="20"/>
          <w:szCs w:val="28"/>
        </w:rPr>
        <w:t xml:space="preserve">, P. (2003). </w:t>
      </w:r>
      <w:proofErr w:type="spellStart"/>
      <w:r w:rsidRPr="00CE3CBF">
        <w:rPr>
          <w:rStyle w:val="element-citation"/>
          <w:rFonts w:ascii="Times New Roman" w:hAnsi="Times New Roman" w:cs="Times New Roman"/>
          <w:iCs/>
          <w:color w:val="000000" w:themeColor="text1"/>
          <w:sz w:val="20"/>
          <w:szCs w:val="28"/>
        </w:rPr>
        <w:t>Vasael</w:t>
      </w:r>
      <w:proofErr w:type="spellEnd"/>
      <w:r w:rsidRPr="00CE3CBF">
        <w:rPr>
          <w:rStyle w:val="element-citation"/>
          <w:rFonts w:ascii="Times New Roman" w:hAnsi="Times New Roman" w:cs="Times New Roman"/>
          <w:iCs/>
          <w:color w:val="000000" w:themeColor="text1"/>
          <w:sz w:val="20"/>
          <w:szCs w:val="28"/>
        </w:rPr>
        <w:t xml:space="preserve"> </w:t>
      </w:r>
      <w:proofErr w:type="spellStart"/>
      <w:r w:rsidRPr="00CE3CBF">
        <w:rPr>
          <w:rStyle w:val="element-citation"/>
          <w:rFonts w:ascii="Times New Roman" w:hAnsi="Times New Roman" w:cs="Times New Roman"/>
          <w:iCs/>
          <w:color w:val="000000" w:themeColor="text1"/>
          <w:sz w:val="20"/>
          <w:szCs w:val="28"/>
        </w:rPr>
        <w:t>Alshieh</w:t>
      </w:r>
      <w:proofErr w:type="spellEnd"/>
      <w:r w:rsidRPr="00CE3CBF">
        <w:rPr>
          <w:rStyle w:val="element-citation"/>
          <w:rFonts w:ascii="Times New Roman" w:hAnsi="Times New Roman" w:cs="Times New Roman"/>
          <w:iCs/>
          <w:color w:val="000000" w:themeColor="text1"/>
          <w:sz w:val="20"/>
          <w:szCs w:val="28"/>
        </w:rPr>
        <w:t>.</w:t>
      </w:r>
      <w:r w:rsidRPr="00CE3CBF">
        <w:rPr>
          <w:rStyle w:val="element-citation"/>
          <w:rFonts w:ascii="Times New Roman" w:hAnsi="Times New Roman" w:cs="Times New Roman"/>
          <w:color w:val="000000" w:themeColor="text1"/>
          <w:sz w:val="20"/>
          <w:szCs w:val="28"/>
        </w:rPr>
        <w:t xml:space="preserve"> 5th Edition ed. Beirut: Dar </w:t>
      </w:r>
      <w:proofErr w:type="spellStart"/>
      <w:r w:rsidRPr="00CE3CBF">
        <w:rPr>
          <w:rStyle w:val="element-citation"/>
          <w:rFonts w:ascii="Times New Roman" w:hAnsi="Times New Roman" w:cs="Times New Roman"/>
          <w:color w:val="000000" w:themeColor="text1"/>
          <w:sz w:val="20"/>
          <w:szCs w:val="28"/>
        </w:rPr>
        <w:t>alhaya</w:t>
      </w:r>
      <w:proofErr w:type="spellEnd"/>
      <w:r w:rsidRPr="00CE3CBF">
        <w:rPr>
          <w:rStyle w:val="element-citation"/>
          <w:rFonts w:ascii="Times New Roman" w:hAnsi="Times New Roman" w:cs="Times New Roman"/>
          <w:color w:val="000000" w:themeColor="text1"/>
          <w:sz w:val="20"/>
          <w:szCs w:val="28"/>
        </w:rPr>
        <w:t xml:space="preserve"> </w:t>
      </w:r>
      <w:proofErr w:type="spellStart"/>
      <w:proofErr w:type="gramStart"/>
      <w:r w:rsidRPr="00CE3CBF">
        <w:rPr>
          <w:rStyle w:val="element-citation"/>
          <w:rFonts w:ascii="Times New Roman" w:hAnsi="Times New Roman" w:cs="Times New Roman"/>
          <w:color w:val="000000" w:themeColor="text1"/>
          <w:sz w:val="20"/>
          <w:szCs w:val="28"/>
        </w:rPr>
        <w:t>taras</w:t>
      </w:r>
      <w:proofErr w:type="spellEnd"/>
      <w:proofErr w:type="gramEnd"/>
      <w:r w:rsidRPr="00CE3CBF">
        <w:rPr>
          <w:rStyle w:val="element-citation"/>
          <w:rFonts w:ascii="Times New Roman" w:hAnsi="Times New Roman" w:cs="Times New Roman"/>
          <w:color w:val="000000" w:themeColor="text1"/>
          <w:sz w:val="20"/>
          <w:szCs w:val="28"/>
        </w:rPr>
        <w:t xml:space="preserve"> </w:t>
      </w:r>
      <w:proofErr w:type="spellStart"/>
      <w:r w:rsidRPr="00CE3CBF">
        <w:rPr>
          <w:rStyle w:val="element-citation"/>
          <w:rFonts w:ascii="Times New Roman" w:hAnsi="Times New Roman" w:cs="Times New Roman"/>
          <w:color w:val="000000" w:themeColor="text1"/>
          <w:sz w:val="20"/>
          <w:szCs w:val="28"/>
        </w:rPr>
        <w:t>alarabi</w:t>
      </w:r>
      <w:proofErr w:type="spellEnd"/>
      <w:r w:rsidRPr="00CE3CBF">
        <w:rPr>
          <w:rStyle w:val="element-citation"/>
          <w:rFonts w:ascii="Times New Roman" w:hAnsi="Times New Roman" w:cs="Times New Roman"/>
          <w:color w:val="000000" w:themeColor="text1"/>
          <w:sz w:val="20"/>
          <w:szCs w:val="28"/>
        </w:rPr>
        <w:t>.</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Style w:val="element-citation"/>
          <w:rFonts w:ascii="Times New Roman" w:hAnsi="Times New Roman" w:cs="Times New Roman"/>
          <w:color w:val="000000" w:themeColor="text1"/>
          <w:sz w:val="20"/>
          <w:szCs w:val="28"/>
        </w:rPr>
      </w:pPr>
      <w:proofErr w:type="spellStart"/>
      <w:r w:rsidRPr="00CE3CBF">
        <w:rPr>
          <w:rStyle w:val="element-citation"/>
          <w:rFonts w:ascii="Times New Roman" w:hAnsi="Times New Roman" w:cs="Times New Roman"/>
          <w:color w:val="000000" w:themeColor="text1"/>
          <w:sz w:val="20"/>
          <w:szCs w:val="28"/>
        </w:rPr>
        <w:t>Kajbaf</w:t>
      </w:r>
      <w:proofErr w:type="spellEnd"/>
      <w:r w:rsidRPr="00CE3CBF">
        <w:rPr>
          <w:rStyle w:val="element-citation"/>
          <w:rFonts w:ascii="Times New Roman" w:hAnsi="Times New Roman" w:cs="Times New Roman"/>
          <w:color w:val="000000" w:themeColor="text1"/>
          <w:sz w:val="20"/>
          <w:szCs w:val="28"/>
        </w:rPr>
        <w:t xml:space="preserve">, M. </w:t>
      </w:r>
      <w:r w:rsidRPr="00CE3CBF">
        <w:rPr>
          <w:rFonts w:ascii="Times New Roman" w:hAnsi="Times New Roman" w:cs="Times New Roman"/>
          <w:color w:val="000000" w:themeColor="text1"/>
          <w:sz w:val="20"/>
          <w:szCs w:val="28"/>
        </w:rPr>
        <w:t>and</w:t>
      </w:r>
      <w:r w:rsidRPr="00CE3CBF">
        <w:rPr>
          <w:rStyle w:val="element-citation"/>
          <w:rFonts w:ascii="Times New Roman" w:hAnsi="Times New Roman" w:cs="Times New Roman"/>
          <w:color w:val="000000" w:themeColor="text1"/>
          <w:sz w:val="20"/>
          <w:szCs w:val="28"/>
        </w:rPr>
        <w:t xml:space="preserve"> </w:t>
      </w:r>
      <w:proofErr w:type="spellStart"/>
      <w:r w:rsidRPr="00CE3CBF">
        <w:rPr>
          <w:rStyle w:val="element-citation"/>
          <w:rFonts w:ascii="Times New Roman" w:hAnsi="Times New Roman" w:cs="Times New Roman"/>
          <w:color w:val="000000" w:themeColor="text1"/>
          <w:sz w:val="20"/>
          <w:szCs w:val="28"/>
        </w:rPr>
        <w:t>Raiespour</w:t>
      </w:r>
      <w:proofErr w:type="spellEnd"/>
      <w:r w:rsidRPr="00CE3CBF">
        <w:rPr>
          <w:rStyle w:val="element-citation"/>
          <w:rFonts w:ascii="Times New Roman" w:hAnsi="Times New Roman" w:cs="Times New Roman"/>
          <w:color w:val="000000" w:themeColor="text1"/>
          <w:sz w:val="20"/>
          <w:szCs w:val="28"/>
        </w:rPr>
        <w:t xml:space="preserve">, H. (2008). </w:t>
      </w:r>
      <w:proofErr w:type="gramStart"/>
      <w:r w:rsidRPr="00CE3CBF">
        <w:rPr>
          <w:rStyle w:val="element-citation"/>
          <w:rFonts w:ascii="Times New Roman" w:hAnsi="Times New Roman" w:cs="Times New Roman"/>
          <w:color w:val="000000" w:themeColor="text1"/>
          <w:sz w:val="20"/>
          <w:szCs w:val="28"/>
        </w:rPr>
        <w:t>relation</w:t>
      </w:r>
      <w:proofErr w:type="gramEnd"/>
      <w:r w:rsidRPr="00CE3CBF">
        <w:rPr>
          <w:rStyle w:val="element-citation"/>
          <w:rFonts w:ascii="Times New Roman" w:hAnsi="Times New Roman" w:cs="Times New Roman"/>
          <w:color w:val="000000" w:themeColor="text1"/>
          <w:sz w:val="20"/>
          <w:szCs w:val="28"/>
        </w:rPr>
        <w:t xml:space="preserve"> between religious attitude and mental health among female students in Isfahan. </w:t>
      </w:r>
      <w:proofErr w:type="spellStart"/>
      <w:r w:rsidRPr="00CE3CBF">
        <w:rPr>
          <w:rStyle w:val="element-citation"/>
          <w:rFonts w:ascii="Times New Roman" w:hAnsi="Times New Roman" w:cs="Times New Roman"/>
          <w:iCs/>
          <w:color w:val="000000" w:themeColor="text1"/>
          <w:sz w:val="20"/>
          <w:szCs w:val="28"/>
        </w:rPr>
        <w:t>Qtrly</w:t>
      </w:r>
      <w:proofErr w:type="spellEnd"/>
      <w:r w:rsidRPr="00CE3CBF">
        <w:rPr>
          <w:rStyle w:val="element-citation"/>
          <w:rFonts w:ascii="Times New Roman" w:hAnsi="Times New Roman" w:cs="Times New Roman"/>
          <w:iCs/>
          <w:color w:val="000000" w:themeColor="text1"/>
          <w:sz w:val="20"/>
          <w:szCs w:val="28"/>
        </w:rPr>
        <w:t xml:space="preserve"> Islamic &amp; psych Studies</w:t>
      </w:r>
      <w:proofErr w:type="gramStart"/>
      <w:r w:rsidRPr="00CE3CBF">
        <w:rPr>
          <w:rStyle w:val="element-citation"/>
          <w:rFonts w:ascii="Times New Roman" w:hAnsi="Times New Roman" w:cs="Times New Roman"/>
          <w:color w:val="000000" w:themeColor="text1"/>
          <w:sz w:val="20"/>
          <w:szCs w:val="28"/>
        </w:rPr>
        <w:t>;</w:t>
      </w:r>
      <w:r w:rsidRPr="00CE3CBF">
        <w:rPr>
          <w:rStyle w:val="element-citation"/>
          <w:rFonts w:ascii="Times New Roman" w:hAnsi="Times New Roman" w:cs="Times New Roman"/>
          <w:bCs/>
          <w:color w:val="000000" w:themeColor="text1"/>
          <w:sz w:val="20"/>
          <w:szCs w:val="28"/>
        </w:rPr>
        <w:t>1</w:t>
      </w:r>
      <w:proofErr w:type="gramEnd"/>
      <w:r w:rsidRPr="00CE3CBF">
        <w:rPr>
          <w:rStyle w:val="element-citation"/>
          <w:rFonts w:ascii="Times New Roman" w:hAnsi="Times New Roman" w:cs="Times New Roman"/>
          <w:color w:val="000000" w:themeColor="text1"/>
          <w:sz w:val="20"/>
          <w:szCs w:val="28"/>
        </w:rPr>
        <w:t>(2):31-43.</w:t>
      </w:r>
    </w:p>
    <w:p w:rsidR="00412C9D" w:rsidRPr="00CE3CBF" w:rsidRDefault="00412C9D" w:rsidP="00CE3CBF">
      <w:pPr>
        <w:pStyle w:val="ListParagraph"/>
        <w:widowControl w:val="0"/>
        <w:numPr>
          <w:ilvl w:val="0"/>
          <w:numId w:val="1"/>
        </w:numPr>
        <w:snapToGrid w:val="0"/>
        <w:spacing w:before="0" w:after="0"/>
        <w:ind w:left="425" w:hanging="425"/>
        <w:contextualSpacing w:val="0"/>
        <w:jc w:val="both"/>
        <w:rPr>
          <w:rFonts w:ascii="Times New Roman" w:eastAsia="Times New Roman" w:hAnsi="Times New Roman" w:cs="Times New Roman"/>
          <w:color w:val="000000" w:themeColor="text1"/>
          <w:sz w:val="20"/>
          <w:szCs w:val="28"/>
        </w:rPr>
      </w:pPr>
      <w:proofErr w:type="spellStart"/>
      <w:r w:rsidRPr="00CE3CBF">
        <w:rPr>
          <w:rFonts w:ascii="Times New Roman" w:eastAsia="Times New Roman" w:hAnsi="Times New Roman" w:cs="Times New Roman"/>
          <w:color w:val="000000" w:themeColor="text1"/>
          <w:sz w:val="20"/>
          <w:szCs w:val="28"/>
        </w:rPr>
        <w:t>Kajbaf</w:t>
      </w:r>
      <w:proofErr w:type="spellEnd"/>
      <w:r w:rsidRPr="00CE3CBF">
        <w:rPr>
          <w:rFonts w:ascii="Times New Roman" w:eastAsia="Times New Roman" w:hAnsi="Times New Roman" w:cs="Times New Roman"/>
          <w:color w:val="000000" w:themeColor="text1"/>
          <w:sz w:val="20"/>
          <w:szCs w:val="28"/>
        </w:rPr>
        <w:t xml:space="preserve">, M. </w:t>
      </w:r>
      <w:r w:rsidRPr="00CE3CBF">
        <w:rPr>
          <w:rFonts w:ascii="Times New Roman" w:hAnsi="Times New Roman" w:cs="Times New Roman"/>
          <w:color w:val="000000" w:themeColor="text1"/>
          <w:sz w:val="20"/>
          <w:szCs w:val="28"/>
        </w:rPr>
        <w:t>and</w:t>
      </w:r>
      <w:r w:rsidRPr="00CE3CBF">
        <w:rPr>
          <w:rFonts w:ascii="Times New Roman" w:eastAsia="Times New Roman" w:hAnsi="Times New Roman" w:cs="Times New Roman"/>
          <w:color w:val="000000" w:themeColor="text1"/>
          <w:sz w:val="20"/>
          <w:szCs w:val="28"/>
        </w:rPr>
        <w:t xml:space="preserve"> </w:t>
      </w:r>
      <w:proofErr w:type="spellStart"/>
      <w:r w:rsidRPr="00CE3CBF">
        <w:rPr>
          <w:rFonts w:ascii="Times New Roman" w:eastAsia="Times New Roman" w:hAnsi="Times New Roman" w:cs="Times New Roman"/>
          <w:color w:val="000000" w:themeColor="text1"/>
          <w:sz w:val="20"/>
          <w:szCs w:val="28"/>
        </w:rPr>
        <w:t>Raiespour</w:t>
      </w:r>
      <w:proofErr w:type="spellEnd"/>
      <w:r w:rsidRPr="00CE3CBF">
        <w:rPr>
          <w:rFonts w:ascii="Times New Roman" w:eastAsia="Times New Roman" w:hAnsi="Times New Roman" w:cs="Times New Roman"/>
          <w:color w:val="000000" w:themeColor="text1"/>
          <w:sz w:val="20"/>
          <w:szCs w:val="28"/>
        </w:rPr>
        <w:t xml:space="preserve">, H. (2008). </w:t>
      </w:r>
      <w:proofErr w:type="gramStart"/>
      <w:r w:rsidRPr="00CE3CBF">
        <w:rPr>
          <w:rFonts w:ascii="Times New Roman" w:eastAsia="Times New Roman" w:hAnsi="Times New Roman" w:cs="Times New Roman"/>
          <w:color w:val="000000" w:themeColor="text1"/>
          <w:sz w:val="20"/>
          <w:szCs w:val="28"/>
        </w:rPr>
        <w:t>relation</w:t>
      </w:r>
      <w:proofErr w:type="gramEnd"/>
      <w:r w:rsidRPr="00CE3CBF">
        <w:rPr>
          <w:rFonts w:ascii="Times New Roman" w:eastAsia="Times New Roman" w:hAnsi="Times New Roman" w:cs="Times New Roman"/>
          <w:color w:val="000000" w:themeColor="text1"/>
          <w:sz w:val="20"/>
          <w:szCs w:val="28"/>
        </w:rPr>
        <w:t xml:space="preserve"> between religious attitude and mental health among female students in Isfahan. </w:t>
      </w:r>
      <w:proofErr w:type="spellStart"/>
      <w:r w:rsidRPr="00CE3CBF">
        <w:rPr>
          <w:rFonts w:ascii="Times New Roman" w:eastAsia="Times New Roman" w:hAnsi="Times New Roman" w:cs="Times New Roman"/>
          <w:iCs/>
          <w:color w:val="000000" w:themeColor="text1"/>
          <w:sz w:val="20"/>
          <w:szCs w:val="28"/>
        </w:rPr>
        <w:t>Qtrly</w:t>
      </w:r>
      <w:proofErr w:type="spellEnd"/>
      <w:r w:rsidRPr="00CE3CBF">
        <w:rPr>
          <w:rFonts w:ascii="Times New Roman" w:eastAsia="Times New Roman" w:hAnsi="Times New Roman" w:cs="Times New Roman"/>
          <w:iCs/>
          <w:color w:val="000000" w:themeColor="text1"/>
          <w:sz w:val="20"/>
          <w:szCs w:val="28"/>
        </w:rPr>
        <w:t xml:space="preserve"> Islamic &amp; psych Studies</w:t>
      </w:r>
      <w:proofErr w:type="gramStart"/>
      <w:r w:rsidRPr="00CE3CBF">
        <w:rPr>
          <w:rFonts w:ascii="Times New Roman" w:eastAsia="Times New Roman" w:hAnsi="Times New Roman" w:cs="Times New Roman"/>
          <w:color w:val="000000" w:themeColor="text1"/>
          <w:sz w:val="20"/>
          <w:szCs w:val="28"/>
        </w:rPr>
        <w:t>;</w:t>
      </w:r>
      <w:r w:rsidRPr="00CE3CBF">
        <w:rPr>
          <w:rFonts w:ascii="Times New Roman" w:eastAsia="Times New Roman" w:hAnsi="Times New Roman" w:cs="Times New Roman"/>
          <w:bCs/>
          <w:color w:val="000000" w:themeColor="text1"/>
          <w:sz w:val="20"/>
          <w:szCs w:val="28"/>
        </w:rPr>
        <w:t>1</w:t>
      </w:r>
      <w:proofErr w:type="gramEnd"/>
      <w:r w:rsidRPr="00CE3CBF">
        <w:rPr>
          <w:rFonts w:ascii="Times New Roman" w:eastAsia="Times New Roman" w:hAnsi="Times New Roman" w:cs="Times New Roman"/>
          <w:color w:val="000000" w:themeColor="text1"/>
          <w:sz w:val="20"/>
          <w:szCs w:val="28"/>
        </w:rPr>
        <w:t>(2):31-43.</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Fonts w:ascii="Times New Roman" w:hAnsi="Times New Roman" w:cs="Times New Roman"/>
          <w:color w:val="000000" w:themeColor="text1"/>
          <w:sz w:val="20"/>
          <w:szCs w:val="28"/>
        </w:rPr>
        <w:t>Kaveh</w:t>
      </w:r>
      <w:proofErr w:type="spellEnd"/>
      <w:r w:rsidRPr="00CE3CBF">
        <w:rPr>
          <w:rFonts w:ascii="Times New Roman" w:hAnsi="Times New Roman" w:cs="Times New Roman"/>
          <w:color w:val="000000" w:themeColor="text1"/>
          <w:sz w:val="20"/>
          <w:szCs w:val="28"/>
        </w:rPr>
        <w:t xml:space="preserve">, S. (2008). Couples and infidelity. Tehran: </w:t>
      </w:r>
      <w:proofErr w:type="spellStart"/>
      <w:r w:rsidRPr="00CE3CBF">
        <w:rPr>
          <w:rFonts w:ascii="Times New Roman" w:hAnsi="Times New Roman" w:cs="Times New Roman"/>
          <w:color w:val="000000" w:themeColor="text1"/>
          <w:sz w:val="20"/>
          <w:szCs w:val="28"/>
        </w:rPr>
        <w:t>Sokhan</w:t>
      </w:r>
      <w:proofErr w:type="spellEnd"/>
      <w:r w:rsidRPr="00CE3CBF">
        <w:rPr>
          <w:rFonts w:ascii="Times New Roman" w:hAnsi="Times New Roman" w:cs="Times New Roman"/>
          <w:color w:val="000000" w:themeColor="text1"/>
          <w:sz w:val="20"/>
          <w:szCs w:val="28"/>
        </w:rPr>
        <w:t>. [In Persian]</w:t>
      </w:r>
    </w:p>
    <w:p w:rsidR="00412C9D" w:rsidRPr="00CE3CBF" w:rsidRDefault="00412C9D" w:rsidP="00CE3CBF">
      <w:pPr>
        <w:pStyle w:val="ListParagraph"/>
        <w:widowControl w:val="0"/>
        <w:numPr>
          <w:ilvl w:val="0"/>
          <w:numId w:val="1"/>
        </w:numPr>
        <w:snapToGrid w:val="0"/>
        <w:spacing w:before="0" w:after="0"/>
        <w:ind w:left="425" w:hanging="425"/>
        <w:contextualSpacing w:val="0"/>
        <w:jc w:val="both"/>
        <w:rPr>
          <w:rFonts w:ascii="Times New Roman" w:eastAsia="Times New Roman" w:hAnsi="Times New Roman" w:cs="Times New Roman"/>
          <w:color w:val="000000" w:themeColor="text1"/>
          <w:sz w:val="20"/>
          <w:szCs w:val="28"/>
        </w:rPr>
      </w:pPr>
      <w:r w:rsidRPr="00CE3CBF">
        <w:rPr>
          <w:rFonts w:ascii="Times New Roman" w:eastAsia="Times New Roman" w:hAnsi="Times New Roman" w:cs="Times New Roman"/>
          <w:color w:val="000000" w:themeColor="text1"/>
          <w:sz w:val="20"/>
          <w:szCs w:val="28"/>
        </w:rPr>
        <w:t xml:space="preserve">King, U. (1999). Spirituality in New Handbook of Living Religions. </w:t>
      </w:r>
      <w:r w:rsidRPr="00CE3CBF">
        <w:rPr>
          <w:rFonts w:ascii="Times New Roman" w:eastAsia="Times New Roman" w:hAnsi="Times New Roman" w:cs="Times New Roman"/>
          <w:iCs/>
          <w:color w:val="000000" w:themeColor="text1"/>
          <w:sz w:val="20"/>
          <w:szCs w:val="28"/>
        </w:rPr>
        <w:t>Blackwell</w:t>
      </w:r>
      <w:proofErr w:type="gramStart"/>
      <w:r w:rsidRPr="00CE3CBF">
        <w:rPr>
          <w:rFonts w:ascii="Times New Roman" w:eastAsia="Times New Roman" w:hAnsi="Times New Roman" w:cs="Times New Roman"/>
          <w:color w:val="000000" w:themeColor="text1"/>
          <w:sz w:val="20"/>
          <w:szCs w:val="28"/>
        </w:rPr>
        <w:t>;667</w:t>
      </w:r>
      <w:proofErr w:type="gramEnd"/>
      <w:r w:rsidRPr="00CE3CBF">
        <w:rPr>
          <w:rFonts w:ascii="Times New Roman" w:eastAsia="Times New Roman" w:hAnsi="Times New Roman" w:cs="Times New Roman"/>
          <w:color w:val="000000" w:themeColor="text1"/>
          <w:sz w:val="20"/>
          <w:szCs w:val="28"/>
        </w:rPr>
        <w:t>-681.</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Fonts w:ascii="Times New Roman" w:hAnsi="Times New Roman" w:cs="Times New Roman"/>
          <w:color w:val="000000" w:themeColor="text1"/>
          <w:sz w:val="20"/>
          <w:szCs w:val="28"/>
        </w:rPr>
        <w:t>Laumann</w:t>
      </w:r>
      <w:proofErr w:type="spellEnd"/>
      <w:r w:rsidRPr="00CE3CBF">
        <w:rPr>
          <w:rFonts w:ascii="Times New Roman" w:hAnsi="Times New Roman" w:cs="Times New Roman"/>
          <w:color w:val="000000" w:themeColor="text1"/>
          <w:sz w:val="20"/>
          <w:szCs w:val="28"/>
        </w:rPr>
        <w:t>, E., Gagnon, J.H., Michael. R.T. and Michaels, S. (1994). The social organization of sexuality. Chicago: University of Chicago</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Press.</w:t>
      </w:r>
    </w:p>
    <w:p w:rsidR="00412C9D" w:rsidRPr="00CE3CBF" w:rsidRDefault="00412C9D" w:rsidP="00CE3CBF">
      <w:pPr>
        <w:pStyle w:val="ListParagraph"/>
        <w:widowControl w:val="0"/>
        <w:numPr>
          <w:ilvl w:val="0"/>
          <w:numId w:val="1"/>
        </w:numPr>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 xml:space="preserve">Lewis, M., </w:t>
      </w:r>
      <w:proofErr w:type="spellStart"/>
      <w:r w:rsidRPr="00CE3CBF">
        <w:rPr>
          <w:rFonts w:ascii="Times New Roman" w:hAnsi="Times New Roman" w:cs="Times New Roman"/>
          <w:color w:val="000000" w:themeColor="text1"/>
          <w:sz w:val="20"/>
          <w:szCs w:val="28"/>
        </w:rPr>
        <w:t>Jeanet</w:t>
      </w:r>
      <w:proofErr w:type="spellEnd"/>
      <w:r w:rsidRPr="00CE3CBF">
        <w:rPr>
          <w:rFonts w:ascii="Times New Roman" w:hAnsi="Times New Roman" w:cs="Times New Roman"/>
          <w:color w:val="000000" w:themeColor="text1"/>
          <w:sz w:val="20"/>
          <w:szCs w:val="28"/>
        </w:rPr>
        <w:t xml:space="preserve">, M. and </w:t>
      </w:r>
      <w:proofErr w:type="spellStart"/>
      <w:r w:rsidRPr="00CE3CBF">
        <w:rPr>
          <w:rFonts w:ascii="Times New Roman" w:hAnsi="Times New Roman" w:cs="Times New Roman"/>
          <w:color w:val="000000" w:themeColor="text1"/>
          <w:sz w:val="20"/>
          <w:szCs w:val="28"/>
        </w:rPr>
        <w:t>Haviland</w:t>
      </w:r>
      <w:proofErr w:type="spellEnd"/>
      <w:r w:rsidRPr="00CE3CBF">
        <w:rPr>
          <w:rFonts w:ascii="Times New Roman" w:hAnsi="Times New Roman" w:cs="Times New Roman"/>
          <w:color w:val="000000" w:themeColor="text1"/>
          <w:sz w:val="20"/>
          <w:szCs w:val="28"/>
        </w:rPr>
        <w:t xml:space="preserve">, J. (2000). </w:t>
      </w:r>
      <w:r w:rsidRPr="00CE3CBF">
        <w:rPr>
          <w:rFonts w:ascii="Times New Roman" w:hAnsi="Times New Roman" w:cs="Times New Roman"/>
          <w:iCs/>
          <w:color w:val="000000" w:themeColor="text1"/>
          <w:sz w:val="20"/>
          <w:szCs w:val="28"/>
        </w:rPr>
        <w:t>Handbook</w:t>
      </w:r>
      <w:r w:rsidR="00425D8E">
        <w:rPr>
          <w:rFonts w:ascii="Times New Roman" w:hAnsi="Times New Roman" w:cs="Times New Roman" w:hint="eastAsia"/>
          <w:iCs/>
          <w:color w:val="000000" w:themeColor="text1"/>
          <w:sz w:val="20"/>
          <w:szCs w:val="28"/>
          <w:lang w:eastAsia="zh-CN"/>
        </w:rPr>
        <w:t xml:space="preserve"> </w:t>
      </w:r>
      <w:r w:rsidRPr="00CE3CBF">
        <w:rPr>
          <w:rFonts w:ascii="Times New Roman" w:hAnsi="Times New Roman" w:cs="Times New Roman"/>
          <w:iCs/>
          <w:color w:val="000000" w:themeColor="text1"/>
          <w:sz w:val="20"/>
          <w:szCs w:val="28"/>
        </w:rPr>
        <w:t>of Emotion</w:t>
      </w:r>
      <w:r w:rsidRPr="00CE3CBF">
        <w:rPr>
          <w:rFonts w:ascii="Times New Roman" w:hAnsi="Times New Roman" w:cs="Times New Roman"/>
          <w:color w:val="000000" w:themeColor="text1"/>
          <w:sz w:val="20"/>
          <w:szCs w:val="28"/>
        </w:rPr>
        <w:t xml:space="preserve">, London, </w:t>
      </w:r>
      <w:proofErr w:type="spellStart"/>
      <w:r w:rsidRPr="00CE3CBF">
        <w:rPr>
          <w:rFonts w:ascii="Times New Roman" w:hAnsi="Times New Roman" w:cs="Times New Roman"/>
          <w:color w:val="000000" w:themeColor="text1"/>
          <w:sz w:val="20"/>
          <w:szCs w:val="28"/>
        </w:rPr>
        <w:t>Gi</w:t>
      </w:r>
      <w:proofErr w:type="spellEnd"/>
      <w:r w:rsidR="00425D8E">
        <w:rPr>
          <w:rFonts w:ascii="Times New Roman" w:hAnsi="Times New Roman" w:cs="Times New Roman" w:hint="eastAsia"/>
          <w:color w:val="000000" w:themeColor="text1"/>
          <w:sz w:val="20"/>
          <w:szCs w:val="28"/>
          <w:lang w:eastAsia="zh-CN"/>
        </w:rPr>
        <w:t xml:space="preserve"> </w:t>
      </w:r>
      <w:proofErr w:type="spellStart"/>
      <w:r w:rsidRPr="00CE3CBF">
        <w:rPr>
          <w:rFonts w:ascii="Times New Roman" w:hAnsi="Times New Roman" w:cs="Times New Roman"/>
          <w:color w:val="000000" w:themeColor="text1"/>
          <w:sz w:val="20"/>
          <w:szCs w:val="28"/>
        </w:rPr>
        <w:t>Lford</w:t>
      </w:r>
      <w:proofErr w:type="spellEnd"/>
      <w:r w:rsidRPr="00CE3CBF">
        <w:rPr>
          <w:rFonts w:ascii="Times New Roman" w:hAnsi="Times New Roman" w:cs="Times New Roman"/>
          <w:color w:val="000000" w:themeColor="text1"/>
          <w:sz w:val="20"/>
          <w:szCs w:val="28"/>
        </w:rPr>
        <w:t xml:space="preserve"> Pre</w:t>
      </w:r>
      <w:r w:rsidR="00425D8E">
        <w:rPr>
          <w:rFonts w:ascii="Times New Roman" w:hAnsi="Times New Roman" w:cs="Times New Roman" w:hint="eastAsia"/>
          <w:color w:val="000000" w:themeColor="text1"/>
          <w:sz w:val="20"/>
          <w:szCs w:val="28"/>
          <w:lang w:eastAsia="zh-CN"/>
        </w:rPr>
        <w:t>s</w:t>
      </w:r>
      <w:r w:rsidRPr="00CE3CBF">
        <w:rPr>
          <w:rFonts w:ascii="Times New Roman" w:hAnsi="Times New Roman" w:cs="Times New Roman"/>
          <w:color w:val="000000" w:themeColor="text1"/>
          <w:sz w:val="20"/>
          <w:szCs w:val="28"/>
        </w:rPr>
        <w:t>s</w:t>
      </w:r>
      <w:r w:rsidR="00425D8E">
        <w:rPr>
          <w:rFonts w:ascii="Times New Roman" w:hAnsi="Times New Roman" w:cs="Times New Roman" w:hint="eastAsia"/>
          <w:color w:val="000000" w:themeColor="text1"/>
          <w:sz w:val="20"/>
          <w:szCs w:val="28"/>
          <w:lang w:eastAsia="zh-CN"/>
        </w:rPr>
        <w:t xml:space="preserve"> </w:t>
      </w:r>
      <w:proofErr w:type="gramStart"/>
      <w:r w:rsidRPr="00CE3CBF">
        <w:rPr>
          <w:rFonts w:ascii="Times New Roman" w:hAnsi="Times New Roman" w:cs="Times New Roman"/>
          <w:color w:val="000000" w:themeColor="text1"/>
          <w:sz w:val="20"/>
          <w:szCs w:val="28"/>
        </w:rPr>
        <w:t>new</w:t>
      </w:r>
      <w:r w:rsidR="00425D8E">
        <w:rPr>
          <w:rFonts w:ascii="Times New Roman" w:hAnsi="Times New Roman" w:cs="Times New Roman" w:hint="eastAsia"/>
          <w:color w:val="000000" w:themeColor="text1"/>
          <w:sz w:val="20"/>
          <w:szCs w:val="28"/>
          <w:lang w:eastAsia="zh-CN"/>
        </w:rPr>
        <w:t xml:space="preserve"> </w:t>
      </w:r>
      <w:proofErr w:type="spellStart"/>
      <w:r w:rsidRPr="00CE3CBF">
        <w:rPr>
          <w:rFonts w:ascii="Times New Roman" w:hAnsi="Times New Roman" w:cs="Times New Roman"/>
          <w:color w:val="000000" w:themeColor="text1"/>
          <w:sz w:val="20"/>
          <w:szCs w:val="28"/>
        </w:rPr>
        <w:t>york</w:t>
      </w:r>
      <w:proofErr w:type="spellEnd"/>
      <w:proofErr w:type="gramEnd"/>
      <w:r w:rsidRPr="00CE3CBF">
        <w:rPr>
          <w:rFonts w:ascii="Times New Roman" w:hAnsi="Times New Roman" w:cs="Times New Roman"/>
          <w:color w:val="000000" w:themeColor="text1"/>
          <w:sz w:val="20"/>
          <w:szCs w:val="28"/>
        </w:rPr>
        <w:t>.</w:t>
      </w:r>
    </w:p>
    <w:p w:rsidR="00412C9D" w:rsidRPr="00CE3CBF" w:rsidRDefault="00412C9D" w:rsidP="00CE3CBF">
      <w:pPr>
        <w:pStyle w:val="ListParagraph"/>
        <w:widowControl w:val="0"/>
        <w:numPr>
          <w:ilvl w:val="0"/>
          <w:numId w:val="1"/>
        </w:numPr>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 xml:space="preserve">Mayer, J., </w:t>
      </w:r>
      <w:proofErr w:type="spellStart"/>
      <w:r w:rsidRPr="00CE3CBF">
        <w:rPr>
          <w:rFonts w:ascii="Times New Roman" w:hAnsi="Times New Roman" w:cs="Times New Roman"/>
          <w:color w:val="000000" w:themeColor="text1"/>
          <w:sz w:val="20"/>
          <w:szCs w:val="28"/>
        </w:rPr>
        <w:t>Carus</w:t>
      </w:r>
      <w:proofErr w:type="spellEnd"/>
      <w:r w:rsidRPr="00CE3CBF">
        <w:rPr>
          <w:rFonts w:ascii="Times New Roman" w:hAnsi="Times New Roman" w:cs="Times New Roman"/>
          <w:color w:val="000000" w:themeColor="text1"/>
          <w:sz w:val="20"/>
          <w:szCs w:val="28"/>
        </w:rPr>
        <w:t xml:space="preserve">, D.D. and </w:t>
      </w:r>
      <w:proofErr w:type="spellStart"/>
      <w:r w:rsidRPr="00CE3CBF">
        <w:rPr>
          <w:rFonts w:ascii="Times New Roman" w:hAnsi="Times New Roman" w:cs="Times New Roman"/>
          <w:color w:val="000000" w:themeColor="text1"/>
          <w:sz w:val="20"/>
          <w:szCs w:val="28"/>
        </w:rPr>
        <w:t>Sallovey</w:t>
      </w:r>
      <w:proofErr w:type="spellEnd"/>
      <w:r w:rsidRPr="00CE3CBF">
        <w:rPr>
          <w:rFonts w:ascii="Times New Roman" w:hAnsi="Times New Roman" w:cs="Times New Roman"/>
          <w:color w:val="000000" w:themeColor="text1"/>
          <w:sz w:val="20"/>
          <w:szCs w:val="28"/>
        </w:rPr>
        <w:t xml:space="preserve">, P. (2004). </w:t>
      </w:r>
      <w:r w:rsidRPr="00CE3CBF">
        <w:rPr>
          <w:rFonts w:ascii="Times New Roman" w:hAnsi="Times New Roman" w:cs="Times New Roman"/>
          <w:iCs/>
          <w:color w:val="000000" w:themeColor="text1"/>
          <w:sz w:val="20"/>
          <w:szCs w:val="28"/>
        </w:rPr>
        <w:t>Selecting a Me</w:t>
      </w:r>
      <w:r w:rsidR="00425D8E">
        <w:rPr>
          <w:rFonts w:ascii="Times New Roman" w:hAnsi="Times New Roman" w:cs="Times New Roman" w:hint="eastAsia"/>
          <w:iCs/>
          <w:color w:val="000000" w:themeColor="text1"/>
          <w:sz w:val="20"/>
          <w:szCs w:val="28"/>
          <w:lang w:eastAsia="zh-CN"/>
        </w:rPr>
        <w:t>a</w:t>
      </w:r>
      <w:r w:rsidRPr="00CE3CBF">
        <w:rPr>
          <w:rFonts w:ascii="Times New Roman" w:hAnsi="Times New Roman" w:cs="Times New Roman"/>
          <w:iCs/>
          <w:color w:val="000000" w:themeColor="text1"/>
          <w:sz w:val="20"/>
          <w:szCs w:val="28"/>
        </w:rPr>
        <w:t>sure of Emotional Intelligence</w:t>
      </w:r>
      <w:r w:rsidRPr="00CE3CBF">
        <w:rPr>
          <w:rFonts w:ascii="Times New Roman" w:hAnsi="Times New Roman" w:cs="Times New Roman"/>
          <w:color w:val="000000" w:themeColor="text1"/>
          <w:sz w:val="20"/>
          <w:szCs w:val="28"/>
        </w:rPr>
        <w:t>, Hand book of emotional</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 xml:space="preserve">intelligence, </w:t>
      </w:r>
      <w:proofErr w:type="spellStart"/>
      <w:r w:rsidRPr="00CE3CBF">
        <w:rPr>
          <w:rFonts w:ascii="Times New Roman" w:hAnsi="Times New Roman" w:cs="Times New Roman"/>
          <w:color w:val="000000" w:themeColor="text1"/>
          <w:sz w:val="20"/>
          <w:szCs w:val="28"/>
        </w:rPr>
        <w:t>Newyork</w:t>
      </w:r>
      <w:proofErr w:type="spellEnd"/>
      <w:r w:rsidRPr="00CE3CBF">
        <w:rPr>
          <w:rFonts w:ascii="Times New Roman" w:hAnsi="Times New Roman" w:cs="Times New Roman"/>
          <w:color w:val="000000" w:themeColor="text1"/>
          <w:sz w:val="20"/>
          <w:szCs w:val="28"/>
        </w:rPr>
        <w:t xml:space="preserve">, </w:t>
      </w:r>
      <w:proofErr w:type="spellStart"/>
      <w:r w:rsidRPr="00CE3CBF">
        <w:rPr>
          <w:rFonts w:ascii="Times New Roman" w:hAnsi="Times New Roman" w:cs="Times New Roman"/>
          <w:color w:val="000000" w:themeColor="text1"/>
          <w:sz w:val="20"/>
          <w:szCs w:val="28"/>
        </w:rPr>
        <w:t>Jossey</w:t>
      </w:r>
      <w:proofErr w:type="spellEnd"/>
      <w:r w:rsidRPr="00CE3CBF">
        <w:rPr>
          <w:rFonts w:ascii="Times New Roman" w:hAnsi="Times New Roman" w:cs="Times New Roman"/>
          <w:color w:val="000000" w:themeColor="text1"/>
          <w:sz w:val="20"/>
          <w:szCs w:val="28"/>
        </w:rPr>
        <w:t>- Bass.</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 xml:space="preserve">Monson, C.M., </w:t>
      </w:r>
      <w:proofErr w:type="spellStart"/>
      <w:r w:rsidRPr="00CE3CBF">
        <w:rPr>
          <w:rFonts w:ascii="Times New Roman" w:hAnsi="Times New Roman" w:cs="Times New Roman"/>
          <w:color w:val="000000" w:themeColor="text1"/>
          <w:sz w:val="20"/>
          <w:szCs w:val="28"/>
        </w:rPr>
        <w:t>Schnurr</w:t>
      </w:r>
      <w:proofErr w:type="spellEnd"/>
      <w:r w:rsidRPr="00CE3CBF">
        <w:rPr>
          <w:rFonts w:ascii="Times New Roman" w:hAnsi="Times New Roman" w:cs="Times New Roman"/>
          <w:color w:val="000000" w:themeColor="text1"/>
          <w:sz w:val="20"/>
          <w:szCs w:val="28"/>
        </w:rPr>
        <w:t xml:space="preserve">, P.P., </w:t>
      </w:r>
      <w:proofErr w:type="spellStart"/>
      <w:r w:rsidRPr="00CE3CBF">
        <w:rPr>
          <w:rFonts w:ascii="Times New Roman" w:hAnsi="Times New Roman" w:cs="Times New Roman"/>
          <w:color w:val="000000" w:themeColor="text1"/>
          <w:sz w:val="20"/>
          <w:szCs w:val="28"/>
        </w:rPr>
        <w:t>Resick</w:t>
      </w:r>
      <w:proofErr w:type="spellEnd"/>
      <w:r w:rsidRPr="00CE3CBF">
        <w:rPr>
          <w:rFonts w:ascii="Times New Roman" w:hAnsi="Times New Roman" w:cs="Times New Roman"/>
          <w:color w:val="000000" w:themeColor="text1"/>
          <w:sz w:val="20"/>
          <w:szCs w:val="28"/>
        </w:rPr>
        <w:t>, P.A., Friedman, M.J., Young-</w:t>
      </w:r>
      <w:proofErr w:type="spellStart"/>
      <w:r w:rsidRPr="00CE3CBF">
        <w:rPr>
          <w:rFonts w:ascii="Times New Roman" w:hAnsi="Times New Roman" w:cs="Times New Roman"/>
          <w:color w:val="000000" w:themeColor="text1"/>
          <w:sz w:val="20"/>
          <w:szCs w:val="28"/>
        </w:rPr>
        <w:t>Xu</w:t>
      </w:r>
      <w:proofErr w:type="spellEnd"/>
      <w:r w:rsidRPr="00CE3CBF">
        <w:rPr>
          <w:rFonts w:ascii="Times New Roman" w:hAnsi="Times New Roman" w:cs="Times New Roman"/>
          <w:color w:val="000000" w:themeColor="text1"/>
          <w:sz w:val="20"/>
          <w:szCs w:val="28"/>
        </w:rPr>
        <w:t>, Y. and Stevens, S.P. (2006). Cognitive Processing Therapy for veterans</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 xml:space="preserve">with military-related posttraumatic stress disorder. </w:t>
      </w:r>
      <w:r w:rsidRPr="00CE3CBF">
        <w:rPr>
          <w:rFonts w:ascii="Times New Roman" w:hAnsi="Times New Roman" w:cs="Times New Roman"/>
          <w:iCs/>
          <w:color w:val="000000" w:themeColor="text1"/>
          <w:sz w:val="20"/>
          <w:szCs w:val="28"/>
        </w:rPr>
        <w:t xml:space="preserve">Journal of </w:t>
      </w:r>
      <w:proofErr w:type="spellStart"/>
      <w:r w:rsidRPr="00CE3CBF">
        <w:rPr>
          <w:rFonts w:ascii="Times New Roman" w:hAnsi="Times New Roman" w:cs="Times New Roman"/>
          <w:iCs/>
          <w:color w:val="000000" w:themeColor="text1"/>
          <w:sz w:val="20"/>
          <w:szCs w:val="28"/>
        </w:rPr>
        <w:t>Cuonsling</w:t>
      </w:r>
      <w:proofErr w:type="spellEnd"/>
      <w:r w:rsidR="00425D8E">
        <w:rPr>
          <w:rFonts w:ascii="Times New Roman" w:hAnsi="Times New Roman" w:cs="Times New Roman" w:hint="eastAsia"/>
          <w:iCs/>
          <w:color w:val="000000" w:themeColor="text1"/>
          <w:sz w:val="20"/>
          <w:szCs w:val="28"/>
          <w:lang w:eastAsia="zh-CN"/>
        </w:rPr>
        <w:t xml:space="preserve"> </w:t>
      </w:r>
      <w:r w:rsidRPr="00CE3CBF">
        <w:rPr>
          <w:rFonts w:ascii="Times New Roman" w:hAnsi="Times New Roman" w:cs="Times New Roman"/>
          <w:iCs/>
          <w:color w:val="000000" w:themeColor="text1"/>
          <w:sz w:val="20"/>
          <w:szCs w:val="28"/>
        </w:rPr>
        <w:t xml:space="preserve">and Clinical Psychology, </w:t>
      </w:r>
      <w:r w:rsidRPr="00CE3CBF">
        <w:rPr>
          <w:rFonts w:ascii="Times New Roman" w:hAnsi="Times New Roman" w:cs="Times New Roman"/>
          <w:color w:val="000000" w:themeColor="text1"/>
          <w:sz w:val="20"/>
          <w:szCs w:val="28"/>
        </w:rPr>
        <w:t>74, 898–907.</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 xml:space="preserve">Oppenheimer, M. (2007). Recovering from an extramarital relationship from a non-systemic approach. </w:t>
      </w:r>
      <w:r w:rsidRPr="00CE3CBF">
        <w:rPr>
          <w:rFonts w:ascii="Times New Roman" w:hAnsi="Times New Roman" w:cs="Times New Roman"/>
          <w:iCs/>
          <w:color w:val="000000" w:themeColor="text1"/>
          <w:sz w:val="20"/>
          <w:szCs w:val="28"/>
        </w:rPr>
        <w:t>Am journal of psychiatry</w:t>
      </w:r>
      <w:r w:rsidRPr="00CE3CBF">
        <w:rPr>
          <w:rFonts w:ascii="Times New Roman" w:hAnsi="Times New Roman" w:cs="Times New Roman"/>
          <w:color w:val="000000" w:themeColor="text1"/>
          <w:sz w:val="20"/>
          <w:szCs w:val="28"/>
        </w:rPr>
        <w:t>. 61(2):181-190.</w:t>
      </w:r>
    </w:p>
    <w:p w:rsidR="00412C9D" w:rsidRPr="00CE3CBF" w:rsidRDefault="00412C9D" w:rsidP="00CE3CBF">
      <w:pPr>
        <w:pStyle w:val="ListParagraph"/>
        <w:widowControl w:val="0"/>
        <w:numPr>
          <w:ilvl w:val="0"/>
          <w:numId w:val="1"/>
        </w:numPr>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Fonts w:ascii="Times New Roman" w:hAnsi="Times New Roman" w:cs="Times New Roman"/>
          <w:color w:val="000000" w:themeColor="text1"/>
          <w:sz w:val="20"/>
          <w:szCs w:val="28"/>
        </w:rPr>
        <w:t>Rafiepour</w:t>
      </w:r>
      <w:proofErr w:type="spellEnd"/>
      <w:r w:rsidRPr="00CE3CBF">
        <w:rPr>
          <w:rFonts w:ascii="Times New Roman" w:hAnsi="Times New Roman" w:cs="Times New Roman"/>
          <w:color w:val="000000" w:themeColor="text1"/>
          <w:sz w:val="20"/>
          <w:szCs w:val="28"/>
        </w:rPr>
        <w:t xml:space="preserve">, F. (1995). Explored and considered. </w:t>
      </w:r>
      <w:r w:rsidRPr="00CE3CBF">
        <w:rPr>
          <w:rFonts w:ascii="Times New Roman" w:hAnsi="Times New Roman" w:cs="Times New Roman"/>
          <w:color w:val="000000" w:themeColor="text1"/>
          <w:sz w:val="20"/>
          <w:szCs w:val="28"/>
        </w:rPr>
        <w:lastRenderedPageBreak/>
        <w:t>Tehran: Publishing Company.</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Fonts w:ascii="Times New Roman" w:hAnsi="Times New Roman" w:cs="Times New Roman"/>
          <w:color w:val="000000" w:themeColor="text1"/>
          <w:sz w:val="20"/>
          <w:szCs w:val="28"/>
        </w:rPr>
        <w:t>Resick</w:t>
      </w:r>
      <w:proofErr w:type="spellEnd"/>
      <w:r w:rsidRPr="00CE3CBF">
        <w:rPr>
          <w:rFonts w:ascii="Times New Roman" w:hAnsi="Times New Roman" w:cs="Times New Roman"/>
          <w:color w:val="000000" w:themeColor="text1"/>
          <w:sz w:val="20"/>
          <w:szCs w:val="28"/>
        </w:rPr>
        <w:t xml:space="preserve">, P.A., </w:t>
      </w:r>
      <w:proofErr w:type="spellStart"/>
      <w:r w:rsidRPr="00CE3CBF">
        <w:rPr>
          <w:rFonts w:ascii="Times New Roman" w:hAnsi="Times New Roman" w:cs="Times New Roman"/>
          <w:color w:val="000000" w:themeColor="text1"/>
          <w:sz w:val="20"/>
          <w:szCs w:val="28"/>
        </w:rPr>
        <w:t>Nishith</w:t>
      </w:r>
      <w:proofErr w:type="spellEnd"/>
      <w:r w:rsidRPr="00CE3CBF">
        <w:rPr>
          <w:rFonts w:ascii="Times New Roman" w:hAnsi="Times New Roman" w:cs="Times New Roman"/>
          <w:color w:val="000000" w:themeColor="text1"/>
          <w:sz w:val="20"/>
          <w:szCs w:val="28"/>
        </w:rPr>
        <w:t xml:space="preserve">, P., Weaver, T.L., </w:t>
      </w:r>
      <w:proofErr w:type="spellStart"/>
      <w:r w:rsidRPr="00CE3CBF">
        <w:rPr>
          <w:rFonts w:ascii="Times New Roman" w:hAnsi="Times New Roman" w:cs="Times New Roman"/>
          <w:color w:val="000000" w:themeColor="text1"/>
          <w:sz w:val="20"/>
          <w:szCs w:val="28"/>
        </w:rPr>
        <w:t>Astin</w:t>
      </w:r>
      <w:proofErr w:type="spellEnd"/>
      <w:r w:rsidRPr="00CE3CBF">
        <w:rPr>
          <w:rFonts w:ascii="Times New Roman" w:hAnsi="Times New Roman" w:cs="Times New Roman"/>
          <w:color w:val="000000" w:themeColor="text1"/>
          <w:sz w:val="20"/>
          <w:szCs w:val="28"/>
        </w:rPr>
        <w:t xml:space="preserve">, M.C. and </w:t>
      </w:r>
      <w:proofErr w:type="spellStart"/>
      <w:r w:rsidRPr="00CE3CBF">
        <w:rPr>
          <w:rFonts w:ascii="Times New Roman" w:hAnsi="Times New Roman" w:cs="Times New Roman"/>
          <w:color w:val="000000" w:themeColor="text1"/>
          <w:sz w:val="20"/>
          <w:szCs w:val="28"/>
        </w:rPr>
        <w:t>Feuer</w:t>
      </w:r>
      <w:proofErr w:type="spellEnd"/>
      <w:r w:rsidRPr="00CE3CBF">
        <w:rPr>
          <w:rFonts w:ascii="Times New Roman" w:hAnsi="Times New Roman" w:cs="Times New Roman"/>
          <w:color w:val="000000" w:themeColor="text1"/>
          <w:sz w:val="20"/>
          <w:szCs w:val="28"/>
        </w:rPr>
        <w:t>, C.A.</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(2002). A comparison of cognitive-processing therapy with prolonged</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exposure and a waiting condition for the treatment of chronic</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post</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 xml:space="preserve">traumatic stress disorder in female rape victims. </w:t>
      </w:r>
      <w:r w:rsidRPr="00CE3CBF">
        <w:rPr>
          <w:rFonts w:ascii="Times New Roman" w:hAnsi="Times New Roman" w:cs="Times New Roman"/>
          <w:iCs/>
          <w:color w:val="000000" w:themeColor="text1"/>
          <w:sz w:val="20"/>
          <w:szCs w:val="28"/>
        </w:rPr>
        <w:t>Journal of</w:t>
      </w:r>
      <w:r w:rsidR="00425D8E">
        <w:rPr>
          <w:rFonts w:ascii="Times New Roman" w:hAnsi="Times New Roman" w:cs="Times New Roman" w:hint="eastAsia"/>
          <w:iCs/>
          <w:color w:val="000000" w:themeColor="text1"/>
          <w:sz w:val="20"/>
          <w:szCs w:val="28"/>
          <w:lang w:eastAsia="zh-CN"/>
        </w:rPr>
        <w:t xml:space="preserve"> </w:t>
      </w:r>
      <w:r w:rsidRPr="00CE3CBF">
        <w:rPr>
          <w:rFonts w:ascii="Times New Roman" w:hAnsi="Times New Roman" w:cs="Times New Roman"/>
          <w:iCs/>
          <w:color w:val="000000" w:themeColor="text1"/>
          <w:sz w:val="20"/>
          <w:szCs w:val="28"/>
        </w:rPr>
        <w:t>Consulting and Clinical Psychology</w:t>
      </w:r>
      <w:r w:rsidRPr="00CE3CBF">
        <w:rPr>
          <w:rFonts w:ascii="Times New Roman" w:hAnsi="Times New Roman" w:cs="Times New Roman"/>
          <w:color w:val="000000" w:themeColor="text1"/>
          <w:sz w:val="20"/>
          <w:szCs w:val="28"/>
        </w:rPr>
        <w:t>, 70, 867–879.</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Style w:val="element-citation"/>
          <w:rFonts w:ascii="Times New Roman" w:hAnsi="Times New Roman" w:cs="Times New Roman"/>
          <w:color w:val="000000" w:themeColor="text1"/>
          <w:sz w:val="20"/>
          <w:szCs w:val="28"/>
        </w:rPr>
      </w:pPr>
      <w:proofErr w:type="spellStart"/>
      <w:r w:rsidRPr="00CE3CBF">
        <w:rPr>
          <w:rStyle w:val="element-citation"/>
          <w:rFonts w:ascii="Times New Roman" w:hAnsi="Times New Roman" w:cs="Times New Roman"/>
          <w:color w:val="000000" w:themeColor="text1"/>
          <w:sz w:val="20"/>
          <w:szCs w:val="28"/>
        </w:rPr>
        <w:t>Ritzer</w:t>
      </w:r>
      <w:proofErr w:type="spellEnd"/>
      <w:r w:rsidRPr="00CE3CBF">
        <w:rPr>
          <w:rStyle w:val="element-citation"/>
          <w:rFonts w:ascii="Times New Roman" w:hAnsi="Times New Roman" w:cs="Times New Roman"/>
          <w:color w:val="000000" w:themeColor="text1"/>
          <w:sz w:val="20"/>
          <w:szCs w:val="28"/>
        </w:rPr>
        <w:t xml:space="preserve">, G. (2003). </w:t>
      </w:r>
      <w:r w:rsidRPr="00CE3CBF">
        <w:rPr>
          <w:rStyle w:val="element-citation"/>
          <w:rFonts w:ascii="Times New Roman" w:hAnsi="Times New Roman" w:cs="Times New Roman"/>
          <w:iCs/>
          <w:color w:val="000000" w:themeColor="text1"/>
          <w:sz w:val="20"/>
          <w:szCs w:val="28"/>
        </w:rPr>
        <w:t>Handbook of social problems: A comparative international perspective.</w:t>
      </w:r>
      <w:r w:rsidRPr="00CE3CBF">
        <w:rPr>
          <w:rStyle w:val="element-citation"/>
          <w:rFonts w:ascii="Times New Roman" w:hAnsi="Times New Roman" w:cs="Times New Roman"/>
          <w:color w:val="000000" w:themeColor="text1"/>
          <w:sz w:val="20"/>
          <w:szCs w:val="28"/>
        </w:rPr>
        <w:t xml:space="preserve"> Sage Publications, Incorporated.</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Rodgers, W. L. and Bachman, J. G. (1988). The subjective well-being</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of young adults: trends and relationships. Ann Arbor: University of</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Michigan.</w:t>
      </w:r>
    </w:p>
    <w:p w:rsidR="00412C9D" w:rsidRPr="00CE3CBF" w:rsidRDefault="00412C9D" w:rsidP="00CE3CBF">
      <w:pPr>
        <w:pStyle w:val="ListParagraph"/>
        <w:widowControl w:val="0"/>
        <w:numPr>
          <w:ilvl w:val="0"/>
          <w:numId w:val="1"/>
        </w:numPr>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Fonts w:ascii="Times New Roman" w:hAnsi="Times New Roman" w:cs="Times New Roman"/>
          <w:color w:val="000000" w:themeColor="text1"/>
          <w:sz w:val="20"/>
          <w:szCs w:val="28"/>
        </w:rPr>
        <w:t>Sarmad</w:t>
      </w:r>
      <w:proofErr w:type="spellEnd"/>
      <w:r w:rsidRPr="00CE3CBF">
        <w:rPr>
          <w:rFonts w:ascii="Times New Roman" w:hAnsi="Times New Roman" w:cs="Times New Roman"/>
          <w:color w:val="000000" w:themeColor="text1"/>
          <w:sz w:val="20"/>
          <w:szCs w:val="28"/>
        </w:rPr>
        <w:t xml:space="preserve">, Z., </w:t>
      </w:r>
      <w:proofErr w:type="spellStart"/>
      <w:r w:rsidRPr="00CE3CBF">
        <w:rPr>
          <w:rFonts w:ascii="Times New Roman" w:hAnsi="Times New Roman" w:cs="Times New Roman"/>
          <w:color w:val="000000" w:themeColor="text1"/>
          <w:sz w:val="20"/>
          <w:szCs w:val="28"/>
        </w:rPr>
        <w:t>Bazargan</w:t>
      </w:r>
      <w:proofErr w:type="spellEnd"/>
      <w:r w:rsidRPr="00CE3CBF">
        <w:rPr>
          <w:rFonts w:ascii="Times New Roman" w:hAnsi="Times New Roman" w:cs="Times New Roman"/>
          <w:color w:val="000000" w:themeColor="text1"/>
          <w:sz w:val="20"/>
          <w:szCs w:val="28"/>
        </w:rPr>
        <w:t xml:space="preserve">, A. and </w:t>
      </w:r>
      <w:proofErr w:type="spellStart"/>
      <w:r w:rsidRPr="00CE3CBF">
        <w:rPr>
          <w:rFonts w:ascii="Times New Roman" w:hAnsi="Times New Roman" w:cs="Times New Roman"/>
          <w:color w:val="000000" w:themeColor="text1"/>
          <w:sz w:val="20"/>
          <w:szCs w:val="28"/>
        </w:rPr>
        <w:t>Hejazi</w:t>
      </w:r>
      <w:proofErr w:type="spellEnd"/>
      <w:r w:rsidRPr="00CE3CBF">
        <w:rPr>
          <w:rFonts w:ascii="Times New Roman" w:hAnsi="Times New Roman" w:cs="Times New Roman"/>
          <w:color w:val="000000" w:themeColor="text1"/>
          <w:sz w:val="20"/>
          <w:szCs w:val="28"/>
        </w:rPr>
        <w:t>, E. (2004). Research methods in the behavioral sciences.</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 xml:space="preserve">Schulz, P.M., </w:t>
      </w:r>
      <w:proofErr w:type="spellStart"/>
      <w:r w:rsidRPr="00CE3CBF">
        <w:rPr>
          <w:rFonts w:ascii="Times New Roman" w:hAnsi="Times New Roman" w:cs="Times New Roman"/>
          <w:color w:val="000000" w:themeColor="text1"/>
          <w:sz w:val="20"/>
          <w:szCs w:val="28"/>
        </w:rPr>
        <w:t>Resick</w:t>
      </w:r>
      <w:proofErr w:type="spellEnd"/>
      <w:r w:rsidRPr="00CE3CBF">
        <w:rPr>
          <w:rFonts w:ascii="Times New Roman" w:hAnsi="Times New Roman" w:cs="Times New Roman"/>
          <w:color w:val="000000" w:themeColor="text1"/>
          <w:sz w:val="20"/>
          <w:szCs w:val="28"/>
        </w:rPr>
        <w:t>, P.A., Huber, L.C. and Griffin, M.G. (2006). The</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effectiveness of Cognitive Processing Therapy for PTSD with refugees in</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 xml:space="preserve">a community setting. </w:t>
      </w:r>
      <w:r w:rsidRPr="00CE3CBF">
        <w:rPr>
          <w:rFonts w:ascii="Times New Roman" w:hAnsi="Times New Roman" w:cs="Times New Roman"/>
          <w:iCs/>
          <w:color w:val="000000" w:themeColor="text1"/>
          <w:sz w:val="20"/>
          <w:szCs w:val="28"/>
        </w:rPr>
        <w:t>Cognitive and Behavioral Practice</w:t>
      </w:r>
      <w:r w:rsidRPr="00CE3CBF">
        <w:rPr>
          <w:rFonts w:ascii="Times New Roman" w:hAnsi="Times New Roman" w:cs="Times New Roman"/>
          <w:color w:val="000000" w:themeColor="text1"/>
          <w:sz w:val="20"/>
          <w:szCs w:val="28"/>
        </w:rPr>
        <w:t>, 13, 322–331.</w:t>
      </w:r>
    </w:p>
    <w:p w:rsidR="00412C9D" w:rsidRPr="00CE3CBF" w:rsidRDefault="00412C9D" w:rsidP="00CE3CBF">
      <w:pPr>
        <w:pStyle w:val="ListParagraph"/>
        <w:widowControl w:val="0"/>
        <w:numPr>
          <w:ilvl w:val="0"/>
          <w:numId w:val="1"/>
        </w:numPr>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Fonts w:ascii="Times New Roman" w:hAnsi="Times New Roman" w:cs="Times New Roman"/>
          <w:color w:val="000000" w:themeColor="text1"/>
          <w:sz w:val="20"/>
          <w:szCs w:val="28"/>
        </w:rPr>
        <w:t>Schute</w:t>
      </w:r>
      <w:proofErr w:type="spellEnd"/>
      <w:r w:rsidRPr="00CE3CBF">
        <w:rPr>
          <w:rFonts w:ascii="Times New Roman" w:hAnsi="Times New Roman" w:cs="Times New Roman"/>
          <w:color w:val="000000" w:themeColor="text1"/>
          <w:sz w:val="20"/>
          <w:szCs w:val="28"/>
        </w:rPr>
        <w:t xml:space="preserve">, N. and </w:t>
      </w:r>
      <w:proofErr w:type="spellStart"/>
      <w:r w:rsidRPr="00CE3CBF">
        <w:rPr>
          <w:rFonts w:ascii="Times New Roman" w:hAnsi="Times New Roman" w:cs="Times New Roman"/>
          <w:color w:val="000000" w:themeColor="text1"/>
          <w:sz w:val="20"/>
          <w:szCs w:val="28"/>
        </w:rPr>
        <w:t>Malouff</w:t>
      </w:r>
      <w:proofErr w:type="spellEnd"/>
      <w:r w:rsidRPr="00CE3CBF">
        <w:rPr>
          <w:rFonts w:ascii="Times New Roman" w:hAnsi="Times New Roman" w:cs="Times New Roman"/>
          <w:color w:val="000000" w:themeColor="text1"/>
          <w:sz w:val="20"/>
          <w:szCs w:val="28"/>
        </w:rPr>
        <w:t xml:space="preserve">, J. (2001). Emotional intelligence, and interpersonal relation", </w:t>
      </w:r>
      <w:r w:rsidRPr="00CE3CBF">
        <w:rPr>
          <w:rFonts w:ascii="Times New Roman" w:hAnsi="Times New Roman" w:cs="Times New Roman"/>
          <w:iCs/>
          <w:color w:val="000000" w:themeColor="text1"/>
          <w:sz w:val="20"/>
          <w:szCs w:val="28"/>
        </w:rPr>
        <w:t xml:space="preserve">The Journal of Social </w:t>
      </w:r>
      <w:proofErr w:type="spellStart"/>
      <w:r w:rsidRPr="00CE3CBF">
        <w:rPr>
          <w:rFonts w:ascii="Times New Roman" w:hAnsi="Times New Roman" w:cs="Times New Roman"/>
          <w:iCs/>
          <w:color w:val="000000" w:themeColor="text1"/>
          <w:sz w:val="20"/>
          <w:szCs w:val="28"/>
        </w:rPr>
        <w:t>Sychology</w:t>
      </w:r>
      <w:proofErr w:type="spellEnd"/>
      <w:r w:rsidRPr="00CE3CBF">
        <w:rPr>
          <w:rFonts w:ascii="Times New Roman" w:hAnsi="Times New Roman" w:cs="Times New Roman"/>
          <w:color w:val="000000" w:themeColor="text1"/>
          <w:sz w:val="20"/>
          <w:szCs w:val="28"/>
        </w:rPr>
        <w:t>. N20, P. 443.</w:t>
      </w:r>
    </w:p>
    <w:p w:rsidR="00CE3CBF" w:rsidRDefault="00412C9D" w:rsidP="00CE3CBF">
      <w:pPr>
        <w:pStyle w:val="ListParagraph"/>
        <w:widowControl w:val="0"/>
        <w:numPr>
          <w:ilvl w:val="0"/>
          <w:numId w:val="1"/>
        </w:numPr>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Fonts w:ascii="Times New Roman" w:hAnsi="Times New Roman" w:cs="Times New Roman"/>
          <w:color w:val="000000" w:themeColor="text1"/>
          <w:sz w:val="20"/>
          <w:szCs w:val="28"/>
        </w:rPr>
        <w:t>Scogin</w:t>
      </w:r>
      <w:proofErr w:type="spellEnd"/>
      <w:r w:rsidRPr="00CE3CBF">
        <w:rPr>
          <w:rFonts w:ascii="Times New Roman" w:hAnsi="Times New Roman" w:cs="Times New Roman"/>
          <w:color w:val="000000" w:themeColor="text1"/>
          <w:sz w:val="20"/>
          <w:szCs w:val="28"/>
        </w:rPr>
        <w:t xml:space="preserve">, F., </w:t>
      </w:r>
      <w:proofErr w:type="spellStart"/>
      <w:r w:rsidRPr="00CE3CBF">
        <w:rPr>
          <w:rFonts w:ascii="Times New Roman" w:hAnsi="Times New Roman" w:cs="Times New Roman"/>
          <w:color w:val="000000" w:themeColor="text1"/>
          <w:sz w:val="20"/>
          <w:szCs w:val="28"/>
        </w:rPr>
        <w:t>Beutler</w:t>
      </w:r>
      <w:proofErr w:type="spellEnd"/>
      <w:r w:rsidRPr="00CE3CBF">
        <w:rPr>
          <w:rFonts w:ascii="Times New Roman" w:hAnsi="Times New Roman" w:cs="Times New Roman"/>
          <w:color w:val="000000" w:themeColor="text1"/>
          <w:sz w:val="20"/>
          <w:szCs w:val="28"/>
        </w:rPr>
        <w:t xml:space="preserve">, L., </w:t>
      </w:r>
      <w:proofErr w:type="spellStart"/>
      <w:r w:rsidRPr="00CE3CBF">
        <w:rPr>
          <w:rFonts w:ascii="Times New Roman" w:hAnsi="Times New Roman" w:cs="Times New Roman"/>
          <w:color w:val="000000" w:themeColor="text1"/>
          <w:sz w:val="20"/>
          <w:szCs w:val="28"/>
        </w:rPr>
        <w:t>Corbishley</w:t>
      </w:r>
      <w:proofErr w:type="spellEnd"/>
      <w:r w:rsidRPr="00CE3CBF">
        <w:rPr>
          <w:rFonts w:ascii="Times New Roman" w:hAnsi="Times New Roman" w:cs="Times New Roman"/>
          <w:color w:val="000000" w:themeColor="text1"/>
          <w:sz w:val="20"/>
          <w:szCs w:val="28"/>
        </w:rPr>
        <w:t xml:space="preserve">, A., and Hamblin, D. (2006). Reliability and validity of the short form beck depression inventory with older adults, </w:t>
      </w:r>
      <w:hyperlink r:id="rId28" w:history="1">
        <w:r w:rsidRPr="00CE3CBF">
          <w:rPr>
            <w:rFonts w:ascii="Times New Roman" w:hAnsi="Times New Roman" w:cs="Times New Roman"/>
            <w:color w:val="000000" w:themeColor="text1"/>
            <w:sz w:val="20"/>
            <w:szCs w:val="28"/>
          </w:rPr>
          <w:t>Journal of Clinical Psychology</w:t>
        </w:r>
      </w:hyperlink>
      <w:r w:rsidRPr="00CE3CBF">
        <w:rPr>
          <w:rFonts w:ascii="Times New Roman" w:hAnsi="Times New Roman" w:cs="Times New Roman"/>
          <w:color w:val="000000" w:themeColor="text1"/>
          <w:sz w:val="20"/>
          <w:szCs w:val="28"/>
        </w:rPr>
        <w:t>, 44 (6), 853 – 85</w:t>
      </w:r>
      <w:r w:rsidR="00CE3CBF" w:rsidRPr="00CE3CBF">
        <w:rPr>
          <w:rFonts w:ascii="Times New Roman" w:hAnsi="Times New Roman" w:cs="Times New Roman"/>
          <w:color w:val="000000" w:themeColor="text1"/>
          <w:sz w:val="20"/>
          <w:szCs w:val="28"/>
        </w:rPr>
        <w:t>7</w:t>
      </w:r>
      <w:r w:rsidR="00CE3CBF">
        <w:rPr>
          <w:rFonts w:ascii="Times New Roman" w:hAnsi="Times New Roman" w:cs="Times New Roman"/>
          <w:color w:val="000000" w:themeColor="text1"/>
          <w:sz w:val="20"/>
          <w:szCs w:val="28"/>
        </w:rPr>
        <w:t>.</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bCs/>
          <w:color w:val="000000" w:themeColor="text1"/>
          <w:sz w:val="20"/>
          <w:szCs w:val="28"/>
        </w:rPr>
      </w:pPr>
      <w:r w:rsidRPr="00CE3CBF">
        <w:rPr>
          <w:rFonts w:ascii="Times New Roman" w:hAnsi="Times New Roman" w:cs="Times New Roman"/>
          <w:color w:val="000000" w:themeColor="text1"/>
          <w:sz w:val="20"/>
          <w:szCs w:val="28"/>
        </w:rPr>
        <w:t xml:space="preserve">Shackelford, T. K., </w:t>
      </w:r>
      <w:proofErr w:type="spellStart"/>
      <w:r w:rsidRPr="00CE3CBF">
        <w:rPr>
          <w:rFonts w:ascii="Times New Roman" w:hAnsi="Times New Roman" w:cs="Times New Roman"/>
          <w:color w:val="000000" w:themeColor="text1"/>
          <w:sz w:val="20"/>
          <w:szCs w:val="28"/>
        </w:rPr>
        <w:t>Besser</w:t>
      </w:r>
      <w:proofErr w:type="spellEnd"/>
      <w:r w:rsidRPr="00CE3CBF">
        <w:rPr>
          <w:rFonts w:ascii="Times New Roman" w:hAnsi="Times New Roman" w:cs="Times New Roman"/>
          <w:color w:val="000000" w:themeColor="text1"/>
          <w:sz w:val="20"/>
          <w:szCs w:val="28"/>
        </w:rPr>
        <w:t>, A. and Goetz, A. T. (2008). Personality,</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Marital Satisfaction, and Probability of Marital Infidelity</w:t>
      </w:r>
      <w:r w:rsidRPr="00CE3CBF">
        <w:rPr>
          <w:rFonts w:ascii="Times New Roman" w:hAnsi="Times New Roman" w:cs="Times New Roman"/>
          <w:iCs/>
          <w:color w:val="000000" w:themeColor="text1"/>
          <w:sz w:val="20"/>
          <w:szCs w:val="28"/>
        </w:rPr>
        <w:t xml:space="preserve">. </w:t>
      </w:r>
      <w:proofErr w:type="gramStart"/>
      <w:r w:rsidRPr="00CE3CBF">
        <w:rPr>
          <w:rFonts w:ascii="Times New Roman" w:hAnsi="Times New Roman" w:cs="Times New Roman"/>
          <w:iCs/>
          <w:color w:val="000000" w:themeColor="text1"/>
          <w:sz w:val="20"/>
          <w:szCs w:val="28"/>
        </w:rPr>
        <w:t>journal</w:t>
      </w:r>
      <w:proofErr w:type="gramEnd"/>
      <w:r w:rsidRPr="00CE3CBF">
        <w:rPr>
          <w:rFonts w:ascii="Times New Roman" w:hAnsi="Times New Roman" w:cs="Times New Roman"/>
          <w:iCs/>
          <w:color w:val="000000" w:themeColor="text1"/>
          <w:sz w:val="20"/>
          <w:szCs w:val="28"/>
        </w:rPr>
        <w:t xml:space="preserve"> of</w:t>
      </w:r>
      <w:r w:rsidR="00425D8E">
        <w:rPr>
          <w:rFonts w:ascii="Times New Roman" w:hAnsi="Times New Roman" w:cs="Times New Roman" w:hint="eastAsia"/>
          <w:iCs/>
          <w:color w:val="000000" w:themeColor="text1"/>
          <w:sz w:val="20"/>
          <w:szCs w:val="28"/>
          <w:lang w:eastAsia="zh-CN"/>
        </w:rPr>
        <w:t xml:space="preserve"> </w:t>
      </w:r>
      <w:r w:rsidRPr="00CE3CBF">
        <w:rPr>
          <w:rFonts w:ascii="Times New Roman" w:hAnsi="Times New Roman" w:cs="Times New Roman"/>
          <w:iCs/>
          <w:color w:val="000000" w:themeColor="text1"/>
          <w:sz w:val="20"/>
          <w:szCs w:val="28"/>
        </w:rPr>
        <w:t>Individual Differences Research</w:t>
      </w:r>
      <w:r w:rsidRPr="00CE3CBF">
        <w:rPr>
          <w:rFonts w:ascii="Times New Roman" w:hAnsi="Times New Roman" w:cs="Times New Roman"/>
          <w:color w:val="000000" w:themeColor="text1"/>
          <w:sz w:val="20"/>
          <w:szCs w:val="28"/>
        </w:rPr>
        <w:t>, 6, 13-25</w:t>
      </w:r>
      <w:r w:rsidRPr="00CE3CBF">
        <w:rPr>
          <w:rFonts w:ascii="Times New Roman" w:hAnsi="Times New Roman" w:cs="Times New Roman"/>
          <w:bCs/>
          <w:color w:val="000000" w:themeColor="text1"/>
          <w:sz w:val="20"/>
          <w:szCs w:val="28"/>
        </w:rPr>
        <w:t>.</w:t>
      </w:r>
    </w:p>
    <w:p w:rsid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proofErr w:type="spellStart"/>
      <w:r w:rsidRPr="00CE3CBF">
        <w:rPr>
          <w:rFonts w:ascii="Times New Roman" w:hAnsi="Times New Roman" w:cs="Times New Roman"/>
          <w:color w:val="000000" w:themeColor="text1"/>
          <w:sz w:val="20"/>
          <w:szCs w:val="28"/>
        </w:rPr>
        <w:t>Shakelford</w:t>
      </w:r>
      <w:proofErr w:type="spellEnd"/>
      <w:r w:rsidRPr="00CE3CBF">
        <w:rPr>
          <w:rFonts w:ascii="Times New Roman" w:hAnsi="Times New Roman" w:cs="Times New Roman"/>
          <w:color w:val="000000" w:themeColor="text1"/>
          <w:sz w:val="20"/>
          <w:szCs w:val="28"/>
        </w:rPr>
        <w:t>, T.K. and Buss, D.M. (2003). Weekes -</w:t>
      </w:r>
      <w:proofErr w:type="spellStart"/>
      <w:r w:rsidRPr="00CE3CBF">
        <w:rPr>
          <w:rFonts w:ascii="Times New Roman" w:hAnsi="Times New Roman" w:cs="Times New Roman"/>
          <w:color w:val="000000" w:themeColor="text1"/>
          <w:sz w:val="20"/>
          <w:szCs w:val="28"/>
        </w:rPr>
        <w:t>Shakelford</w:t>
      </w:r>
      <w:proofErr w:type="spellEnd"/>
      <w:r w:rsidRPr="00CE3CBF">
        <w:rPr>
          <w:rFonts w:ascii="Times New Roman" w:hAnsi="Times New Roman" w:cs="Times New Roman"/>
          <w:color w:val="000000" w:themeColor="text1"/>
          <w:sz w:val="20"/>
          <w:szCs w:val="28"/>
        </w:rPr>
        <w:t xml:space="preserve"> VA. Wife killings committed in the context of a lover’s triangle</w:t>
      </w:r>
      <w:r w:rsidR="00CE3CBF" w:rsidRPr="00CE3CBF">
        <w:rPr>
          <w:rFonts w:ascii="Times New Roman" w:hAnsi="Times New Roman" w:cs="Times New Roman"/>
          <w:color w:val="000000" w:themeColor="text1"/>
          <w:sz w:val="20"/>
          <w:szCs w:val="28"/>
        </w:rPr>
        <w:t>.</w:t>
      </w:r>
      <w:r w:rsidR="00CE3CBF">
        <w:rPr>
          <w:rFonts w:ascii="Times New Roman" w:hAnsi="Times New Roman" w:cs="Times New Roman"/>
          <w:color w:val="000000" w:themeColor="text1"/>
          <w:sz w:val="20"/>
          <w:szCs w:val="28"/>
        </w:rPr>
        <w:t xml:space="preserve"> </w:t>
      </w:r>
      <w:r w:rsidR="00CE3CBF" w:rsidRPr="00CE3CBF">
        <w:rPr>
          <w:rFonts w:ascii="Times New Roman" w:hAnsi="Times New Roman" w:cs="Times New Roman"/>
          <w:color w:val="000000" w:themeColor="text1"/>
          <w:sz w:val="20"/>
          <w:szCs w:val="28"/>
        </w:rPr>
        <w:t>J</w:t>
      </w:r>
      <w:r w:rsidRPr="00CE3CBF">
        <w:rPr>
          <w:rFonts w:ascii="Times New Roman" w:hAnsi="Times New Roman" w:cs="Times New Roman"/>
          <w:color w:val="000000" w:themeColor="text1"/>
          <w:sz w:val="20"/>
          <w:szCs w:val="28"/>
        </w:rPr>
        <w:t xml:space="preserve">ournal Basic </w:t>
      </w:r>
      <w:proofErr w:type="spellStart"/>
      <w:r w:rsidRPr="00CE3CBF">
        <w:rPr>
          <w:rFonts w:ascii="Times New Roman" w:hAnsi="Times New Roman" w:cs="Times New Roman"/>
          <w:color w:val="000000" w:themeColor="text1"/>
          <w:sz w:val="20"/>
          <w:szCs w:val="28"/>
        </w:rPr>
        <w:t>Appl</w:t>
      </w:r>
      <w:proofErr w:type="spellEnd"/>
      <w:r w:rsidRPr="00CE3CBF">
        <w:rPr>
          <w:rFonts w:ascii="Times New Roman" w:hAnsi="Times New Roman" w:cs="Times New Roman"/>
          <w:color w:val="000000" w:themeColor="text1"/>
          <w:sz w:val="20"/>
          <w:szCs w:val="28"/>
        </w:rPr>
        <w:t xml:space="preserve"> Soc Psych; 25:137 –14</w:t>
      </w:r>
      <w:r w:rsidR="00CE3CBF" w:rsidRPr="00CE3CBF">
        <w:rPr>
          <w:rFonts w:ascii="Times New Roman" w:hAnsi="Times New Roman" w:cs="Times New Roman"/>
          <w:color w:val="000000" w:themeColor="text1"/>
          <w:sz w:val="20"/>
          <w:szCs w:val="28"/>
        </w:rPr>
        <w:t>3</w:t>
      </w:r>
      <w:r w:rsidR="00CE3CBF">
        <w:rPr>
          <w:rFonts w:ascii="Times New Roman" w:hAnsi="Times New Roman" w:cs="Times New Roman"/>
          <w:color w:val="000000" w:themeColor="text1"/>
          <w:sz w:val="20"/>
          <w:szCs w:val="28"/>
        </w:rPr>
        <w:t>.</w:t>
      </w:r>
    </w:p>
    <w:p w:rsidR="00412C9D" w:rsidRPr="00CE3CBF"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color w:val="000000" w:themeColor="text1"/>
          <w:sz w:val="20"/>
          <w:szCs w:val="28"/>
        </w:rPr>
      </w:pPr>
      <w:r w:rsidRPr="00CE3CBF">
        <w:rPr>
          <w:rFonts w:ascii="Times New Roman" w:hAnsi="Times New Roman" w:cs="Times New Roman"/>
          <w:color w:val="000000" w:themeColor="text1"/>
          <w:sz w:val="20"/>
          <w:szCs w:val="28"/>
        </w:rPr>
        <w:t xml:space="preserve">Silverman, D. (2005). Doing Qualitative Research, London: Sage Publication. - </w:t>
      </w:r>
      <w:proofErr w:type="spellStart"/>
      <w:r w:rsidRPr="00CE3CBF">
        <w:rPr>
          <w:rFonts w:ascii="Times New Roman" w:hAnsi="Times New Roman" w:cs="Times New Roman"/>
          <w:color w:val="000000" w:themeColor="text1"/>
          <w:sz w:val="20"/>
          <w:szCs w:val="28"/>
        </w:rPr>
        <w:t>Treas</w:t>
      </w:r>
      <w:proofErr w:type="spellEnd"/>
      <w:r w:rsidRPr="00CE3CBF">
        <w:rPr>
          <w:rFonts w:ascii="Times New Roman" w:hAnsi="Times New Roman" w:cs="Times New Roman"/>
          <w:color w:val="000000" w:themeColor="text1"/>
          <w:sz w:val="20"/>
          <w:szCs w:val="28"/>
        </w:rPr>
        <w:t xml:space="preserve">, J. </w:t>
      </w:r>
      <w:proofErr w:type="spellStart"/>
      <w:r w:rsidRPr="00CE3CBF">
        <w:rPr>
          <w:rFonts w:ascii="Times New Roman" w:hAnsi="Times New Roman" w:cs="Times New Roman"/>
          <w:color w:val="000000" w:themeColor="text1"/>
          <w:sz w:val="20"/>
          <w:szCs w:val="28"/>
        </w:rPr>
        <w:t>Giesen</w:t>
      </w:r>
      <w:proofErr w:type="spellEnd"/>
      <w:r w:rsidRPr="00CE3CBF">
        <w:rPr>
          <w:rFonts w:ascii="Times New Roman" w:hAnsi="Times New Roman" w:cs="Times New Roman"/>
          <w:color w:val="000000" w:themeColor="text1"/>
          <w:sz w:val="20"/>
          <w:szCs w:val="28"/>
        </w:rPr>
        <w:t>, D. (2000), Sexual infidelity among married and cohabiting Americans, Journal</w:t>
      </w:r>
      <w:r w:rsidR="00425D8E">
        <w:rPr>
          <w:rFonts w:ascii="Times New Roman" w:hAnsi="Times New Roman" w:cs="Times New Roman" w:hint="eastAsia"/>
          <w:color w:val="000000" w:themeColor="text1"/>
          <w:sz w:val="20"/>
          <w:szCs w:val="28"/>
          <w:lang w:eastAsia="zh-CN"/>
        </w:rPr>
        <w:t xml:space="preserve"> </w:t>
      </w:r>
      <w:r w:rsidRPr="00CE3CBF">
        <w:rPr>
          <w:rFonts w:ascii="Times New Roman" w:hAnsi="Times New Roman" w:cs="Times New Roman"/>
          <w:color w:val="000000" w:themeColor="text1"/>
          <w:sz w:val="20"/>
          <w:szCs w:val="28"/>
        </w:rPr>
        <w:t>of Marriage and The Family, 62:48-60.</w:t>
      </w:r>
    </w:p>
    <w:p w:rsidR="00CE3CBF" w:rsidRPr="00425D8E" w:rsidRDefault="00412C9D" w:rsidP="00CE3CBF">
      <w:pPr>
        <w:pStyle w:val="ListParagraph"/>
        <w:widowControl w:val="0"/>
        <w:numPr>
          <w:ilvl w:val="0"/>
          <w:numId w:val="1"/>
        </w:numPr>
        <w:autoSpaceDE w:val="0"/>
        <w:autoSpaceDN w:val="0"/>
        <w:adjustRightInd w:val="0"/>
        <w:snapToGrid w:val="0"/>
        <w:spacing w:before="0" w:after="0"/>
        <w:ind w:left="425" w:hanging="425"/>
        <w:contextualSpacing w:val="0"/>
        <w:jc w:val="both"/>
        <w:rPr>
          <w:rFonts w:ascii="Times New Roman" w:hAnsi="Times New Roman" w:cs="Times New Roman"/>
          <w:b/>
          <w:bCs/>
          <w:color w:val="000000" w:themeColor="text1"/>
          <w:sz w:val="20"/>
          <w:szCs w:val="28"/>
        </w:rPr>
      </w:pPr>
      <w:r w:rsidRPr="00425D8E">
        <w:rPr>
          <w:rFonts w:ascii="Times New Roman" w:hAnsi="Times New Roman" w:cs="Times New Roman"/>
          <w:color w:val="000000" w:themeColor="text1"/>
          <w:sz w:val="20"/>
          <w:szCs w:val="28"/>
        </w:rPr>
        <w:t xml:space="preserve">Stefano, J.D. and </w:t>
      </w:r>
      <w:proofErr w:type="spellStart"/>
      <w:r w:rsidRPr="00425D8E">
        <w:rPr>
          <w:rFonts w:ascii="Times New Roman" w:hAnsi="Times New Roman" w:cs="Times New Roman"/>
          <w:color w:val="000000" w:themeColor="text1"/>
          <w:sz w:val="20"/>
          <w:szCs w:val="28"/>
        </w:rPr>
        <w:t>Oala</w:t>
      </w:r>
      <w:proofErr w:type="spellEnd"/>
      <w:r w:rsidRPr="00425D8E">
        <w:rPr>
          <w:rFonts w:ascii="Times New Roman" w:hAnsi="Times New Roman" w:cs="Times New Roman"/>
          <w:color w:val="000000" w:themeColor="text1"/>
          <w:sz w:val="20"/>
          <w:szCs w:val="28"/>
        </w:rPr>
        <w:t>, M. (2008). Extramarital affairs: Basic considerations and essential tasks in clinical work. Journal of Counseling and Therapy for Couples and Families; 16 (1):13 -19.</w:t>
      </w:r>
    </w:p>
    <w:p w:rsidR="00CE3CBF" w:rsidRDefault="00CE3CBF" w:rsidP="00CE3CBF">
      <w:pPr>
        <w:snapToGrid w:val="0"/>
        <w:spacing w:after="0" w:line="240" w:lineRule="auto"/>
        <w:ind w:left="425" w:hanging="425"/>
        <w:jc w:val="both"/>
        <w:rPr>
          <w:rFonts w:ascii="Times New Roman" w:hAnsi="Times New Roman" w:cs="Times New Roman"/>
          <w:b/>
          <w:bCs/>
          <w:color w:val="000000" w:themeColor="text1"/>
          <w:sz w:val="20"/>
          <w:szCs w:val="28"/>
        </w:rPr>
        <w:sectPr w:rsidR="00CE3CBF" w:rsidSect="00CE3CBF">
          <w:headerReference w:type="default" r:id="rId29"/>
          <w:footerReference w:type="default" r:id="rId30"/>
          <w:type w:val="continuous"/>
          <w:pgSz w:w="12240" w:h="15840" w:code="1"/>
          <w:pgMar w:top="1440" w:right="1440" w:bottom="1440" w:left="1440" w:header="720" w:footer="720" w:gutter="0"/>
          <w:cols w:num="2" w:space="550"/>
          <w:docGrid w:linePitch="360"/>
        </w:sectPr>
      </w:pPr>
    </w:p>
    <w:p w:rsidR="00412C9D" w:rsidRPr="00CE3CBF" w:rsidRDefault="00412C9D" w:rsidP="00CE3CBF">
      <w:pPr>
        <w:snapToGrid w:val="0"/>
        <w:spacing w:after="0" w:line="240" w:lineRule="auto"/>
        <w:ind w:left="425" w:hanging="425"/>
        <w:jc w:val="both"/>
        <w:rPr>
          <w:rFonts w:ascii="Times New Roman" w:hAnsi="Times New Roman" w:cs="Times New Roman"/>
          <w:b/>
          <w:bCs/>
          <w:color w:val="000000" w:themeColor="text1"/>
          <w:sz w:val="20"/>
          <w:szCs w:val="28"/>
        </w:rPr>
      </w:pPr>
    </w:p>
    <w:p w:rsidR="00174E58" w:rsidRPr="00CE3CBF" w:rsidRDefault="00CE3CBF" w:rsidP="00CE3CBF">
      <w:pPr>
        <w:snapToGrid w:val="0"/>
        <w:spacing w:after="0" w:line="240" w:lineRule="auto"/>
        <w:ind w:left="425" w:hanging="425"/>
        <w:jc w:val="both"/>
        <w:rPr>
          <w:rFonts w:ascii="Times New Roman" w:hAnsi="Times New Roman" w:cs="Times New Roman"/>
          <w:sz w:val="20"/>
          <w:szCs w:val="28"/>
        </w:rPr>
      </w:pPr>
      <w:r w:rsidRPr="00CE3CBF">
        <w:rPr>
          <w:rFonts w:ascii="Times New Roman" w:hAnsi="Times New Roman" w:cs="Times New Roman"/>
          <w:sz w:val="20"/>
          <w:szCs w:val="28"/>
        </w:rPr>
        <w:t>1/5/2017</w:t>
      </w:r>
    </w:p>
    <w:sectPr w:rsidR="00174E58" w:rsidRPr="00CE3CBF" w:rsidSect="00BE2227">
      <w:headerReference w:type="default" r:id="rId31"/>
      <w:footerReference w:type="default" r:id="rId3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E4" w:rsidRDefault="005644E4" w:rsidP="00BE2227">
      <w:pPr>
        <w:spacing w:after="0" w:line="240" w:lineRule="auto"/>
      </w:pPr>
      <w:r>
        <w:separator/>
      </w:r>
    </w:p>
  </w:endnote>
  <w:endnote w:type="continuationSeparator" w:id="0">
    <w:p w:rsidR="005644E4" w:rsidRDefault="005644E4" w:rsidP="00BE2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093970" w:rsidP="00CE3CBF">
    <w:pPr>
      <w:spacing w:after="0" w:line="240" w:lineRule="auto"/>
      <w:jc w:val="center"/>
      <w:rPr>
        <w:rFonts w:ascii="Times New Roman" w:hAnsi="Times New Roman" w:cs="Times New Roman"/>
        <w:sz w:val="20"/>
      </w:rPr>
    </w:pPr>
    <w:r w:rsidRPr="00CE3CBF">
      <w:rPr>
        <w:rFonts w:ascii="Times New Roman" w:hAnsi="Times New Roman" w:cs="Times New Roman"/>
        <w:sz w:val="20"/>
      </w:rPr>
      <w:fldChar w:fldCharType="begin"/>
    </w:r>
    <w:r w:rsidR="00CE3CBF" w:rsidRPr="00CE3CBF">
      <w:rPr>
        <w:rFonts w:ascii="Times New Roman" w:hAnsi="Times New Roman" w:cs="Times New Roman"/>
        <w:sz w:val="20"/>
      </w:rPr>
      <w:instrText xml:space="preserve"> page </w:instrText>
    </w:r>
    <w:r w:rsidRPr="00CE3CBF">
      <w:rPr>
        <w:rFonts w:ascii="Times New Roman" w:hAnsi="Times New Roman" w:cs="Times New Roman"/>
        <w:sz w:val="20"/>
      </w:rPr>
      <w:fldChar w:fldCharType="separate"/>
    </w:r>
    <w:r w:rsidR="00E03DDF">
      <w:rPr>
        <w:rFonts w:ascii="Times New Roman" w:hAnsi="Times New Roman" w:cs="Times New Roman"/>
        <w:noProof/>
        <w:sz w:val="20"/>
      </w:rPr>
      <w:t>47</w:t>
    </w:r>
    <w:r w:rsidRPr="00CE3CBF">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093970" w:rsidP="00CE3CBF">
    <w:pPr>
      <w:spacing w:after="0" w:line="240" w:lineRule="auto"/>
      <w:jc w:val="center"/>
      <w:rPr>
        <w:rFonts w:ascii="Times New Roman" w:hAnsi="Times New Roman" w:cs="Times New Roman"/>
        <w:sz w:val="20"/>
      </w:rPr>
    </w:pPr>
    <w:r w:rsidRPr="00CE3CBF">
      <w:rPr>
        <w:rFonts w:ascii="Times New Roman" w:hAnsi="Times New Roman" w:cs="Times New Roman"/>
        <w:sz w:val="20"/>
      </w:rPr>
      <w:fldChar w:fldCharType="begin"/>
    </w:r>
    <w:r w:rsidR="00CE3CBF" w:rsidRPr="00CE3CBF">
      <w:rPr>
        <w:rFonts w:ascii="Times New Roman" w:hAnsi="Times New Roman" w:cs="Times New Roman"/>
        <w:sz w:val="20"/>
      </w:rPr>
      <w:instrText xml:space="preserve"> page </w:instrText>
    </w:r>
    <w:r w:rsidRPr="00CE3CBF">
      <w:rPr>
        <w:rFonts w:ascii="Times New Roman" w:hAnsi="Times New Roman" w:cs="Times New Roman"/>
        <w:sz w:val="20"/>
      </w:rPr>
      <w:fldChar w:fldCharType="separate"/>
    </w:r>
    <w:r w:rsidR="00E03DDF">
      <w:rPr>
        <w:rFonts w:ascii="Times New Roman" w:hAnsi="Times New Roman" w:cs="Times New Roman"/>
        <w:noProof/>
        <w:sz w:val="20"/>
      </w:rPr>
      <w:t>50</w:t>
    </w:r>
    <w:r w:rsidRPr="00CE3CBF">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093970" w:rsidP="00CE3CBF">
    <w:pPr>
      <w:spacing w:after="0" w:line="240" w:lineRule="auto"/>
      <w:jc w:val="center"/>
      <w:rPr>
        <w:rFonts w:ascii="Times New Roman" w:hAnsi="Times New Roman" w:cs="Times New Roman"/>
        <w:sz w:val="20"/>
      </w:rPr>
    </w:pPr>
    <w:r w:rsidRPr="00CE3CBF">
      <w:rPr>
        <w:rFonts w:ascii="Times New Roman" w:hAnsi="Times New Roman" w:cs="Times New Roman"/>
        <w:sz w:val="20"/>
      </w:rPr>
      <w:fldChar w:fldCharType="begin"/>
    </w:r>
    <w:r w:rsidR="00CE3CBF" w:rsidRPr="00CE3CBF">
      <w:rPr>
        <w:rFonts w:ascii="Times New Roman" w:hAnsi="Times New Roman" w:cs="Times New Roman"/>
        <w:sz w:val="20"/>
      </w:rPr>
      <w:instrText xml:space="preserve"> page </w:instrText>
    </w:r>
    <w:r w:rsidRPr="00CE3CBF">
      <w:rPr>
        <w:rFonts w:ascii="Times New Roman" w:hAnsi="Times New Roman" w:cs="Times New Roman"/>
        <w:sz w:val="20"/>
      </w:rPr>
      <w:fldChar w:fldCharType="separate"/>
    </w:r>
    <w:r w:rsidR="00CE3CBF">
      <w:rPr>
        <w:rFonts w:ascii="Times New Roman" w:hAnsi="Times New Roman" w:cs="Times New Roman"/>
        <w:noProof/>
        <w:sz w:val="20"/>
      </w:rPr>
      <w:t>7</w:t>
    </w:r>
    <w:r w:rsidRPr="00CE3CB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093970" w:rsidP="00CE3CBF">
    <w:pPr>
      <w:spacing w:after="0" w:line="240" w:lineRule="auto"/>
      <w:jc w:val="center"/>
      <w:rPr>
        <w:rFonts w:ascii="Times New Roman" w:hAnsi="Times New Roman" w:cs="Times New Roman"/>
        <w:sz w:val="20"/>
      </w:rPr>
    </w:pPr>
    <w:r w:rsidRPr="00CE3CBF">
      <w:rPr>
        <w:rFonts w:ascii="Times New Roman" w:hAnsi="Times New Roman" w:cs="Times New Roman"/>
        <w:sz w:val="20"/>
      </w:rPr>
      <w:fldChar w:fldCharType="begin"/>
    </w:r>
    <w:r w:rsidR="00CE3CBF" w:rsidRPr="00CE3CBF">
      <w:rPr>
        <w:rFonts w:ascii="Times New Roman" w:hAnsi="Times New Roman" w:cs="Times New Roman"/>
        <w:sz w:val="20"/>
      </w:rPr>
      <w:instrText xml:space="preserve"> page </w:instrText>
    </w:r>
    <w:r w:rsidRPr="00CE3CBF">
      <w:rPr>
        <w:rFonts w:ascii="Times New Roman" w:hAnsi="Times New Roman" w:cs="Times New Roman"/>
        <w:sz w:val="20"/>
      </w:rPr>
      <w:fldChar w:fldCharType="separate"/>
    </w:r>
    <w:r w:rsidR="00E03DDF">
      <w:rPr>
        <w:rFonts w:ascii="Times New Roman" w:hAnsi="Times New Roman" w:cs="Times New Roman"/>
        <w:noProof/>
        <w:sz w:val="20"/>
      </w:rPr>
      <w:t>48</w:t>
    </w:r>
    <w:r w:rsidRPr="00CE3CB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093970" w:rsidP="00CE3CBF">
    <w:pPr>
      <w:spacing w:after="0" w:line="240" w:lineRule="auto"/>
      <w:jc w:val="center"/>
      <w:rPr>
        <w:rFonts w:ascii="Times New Roman" w:hAnsi="Times New Roman" w:cs="Times New Roman"/>
        <w:sz w:val="20"/>
      </w:rPr>
    </w:pPr>
    <w:r w:rsidRPr="00CE3CBF">
      <w:rPr>
        <w:rFonts w:ascii="Times New Roman" w:hAnsi="Times New Roman" w:cs="Times New Roman"/>
        <w:sz w:val="20"/>
      </w:rPr>
      <w:fldChar w:fldCharType="begin"/>
    </w:r>
    <w:r w:rsidR="00CE3CBF" w:rsidRPr="00CE3CBF">
      <w:rPr>
        <w:rFonts w:ascii="Times New Roman" w:hAnsi="Times New Roman" w:cs="Times New Roman"/>
        <w:sz w:val="20"/>
      </w:rPr>
      <w:instrText xml:space="preserve"> page </w:instrText>
    </w:r>
    <w:r w:rsidRPr="00CE3CBF">
      <w:rPr>
        <w:rFonts w:ascii="Times New Roman" w:hAnsi="Times New Roman" w:cs="Times New Roman"/>
        <w:sz w:val="20"/>
      </w:rPr>
      <w:fldChar w:fldCharType="separate"/>
    </w:r>
    <w:r w:rsidR="00CE3CBF">
      <w:rPr>
        <w:rFonts w:ascii="Times New Roman" w:hAnsi="Times New Roman" w:cs="Times New Roman"/>
        <w:noProof/>
        <w:sz w:val="20"/>
      </w:rPr>
      <w:t>1</w:t>
    </w:r>
    <w:r w:rsidRPr="00CE3CB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093970" w:rsidP="00CE3CBF">
    <w:pPr>
      <w:spacing w:after="0" w:line="240" w:lineRule="auto"/>
      <w:jc w:val="center"/>
      <w:rPr>
        <w:rFonts w:ascii="Times New Roman" w:hAnsi="Times New Roman" w:cs="Times New Roman"/>
        <w:sz w:val="20"/>
      </w:rPr>
    </w:pPr>
    <w:r w:rsidRPr="00CE3CBF">
      <w:rPr>
        <w:rFonts w:ascii="Times New Roman" w:hAnsi="Times New Roman" w:cs="Times New Roman"/>
        <w:sz w:val="20"/>
      </w:rPr>
      <w:fldChar w:fldCharType="begin"/>
    </w:r>
    <w:r w:rsidR="00CE3CBF" w:rsidRPr="00CE3CBF">
      <w:rPr>
        <w:rFonts w:ascii="Times New Roman" w:hAnsi="Times New Roman" w:cs="Times New Roman"/>
        <w:sz w:val="20"/>
      </w:rPr>
      <w:instrText xml:space="preserve"> page </w:instrText>
    </w:r>
    <w:r w:rsidRPr="00CE3CBF">
      <w:rPr>
        <w:rFonts w:ascii="Times New Roman" w:hAnsi="Times New Roman" w:cs="Times New Roman"/>
        <w:sz w:val="20"/>
      </w:rPr>
      <w:fldChar w:fldCharType="separate"/>
    </w:r>
    <w:r w:rsidR="00E03DDF">
      <w:rPr>
        <w:rFonts w:ascii="Times New Roman" w:hAnsi="Times New Roman" w:cs="Times New Roman"/>
        <w:noProof/>
        <w:sz w:val="20"/>
      </w:rPr>
      <w:t>49</w:t>
    </w:r>
    <w:r w:rsidRPr="00CE3CB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093970" w:rsidP="00CE3CBF">
    <w:pPr>
      <w:spacing w:after="0" w:line="240" w:lineRule="auto"/>
      <w:jc w:val="center"/>
      <w:rPr>
        <w:rFonts w:ascii="Times New Roman" w:hAnsi="Times New Roman" w:cs="Times New Roman"/>
        <w:sz w:val="20"/>
      </w:rPr>
    </w:pPr>
    <w:r w:rsidRPr="00CE3CBF">
      <w:rPr>
        <w:rFonts w:ascii="Times New Roman" w:hAnsi="Times New Roman" w:cs="Times New Roman"/>
        <w:sz w:val="20"/>
      </w:rPr>
      <w:fldChar w:fldCharType="begin"/>
    </w:r>
    <w:r w:rsidR="00CE3CBF" w:rsidRPr="00CE3CBF">
      <w:rPr>
        <w:rFonts w:ascii="Times New Roman" w:hAnsi="Times New Roman" w:cs="Times New Roman"/>
        <w:sz w:val="20"/>
      </w:rPr>
      <w:instrText xml:space="preserve"> page </w:instrText>
    </w:r>
    <w:r w:rsidRPr="00CE3CBF">
      <w:rPr>
        <w:rFonts w:ascii="Times New Roman" w:hAnsi="Times New Roman" w:cs="Times New Roman"/>
        <w:sz w:val="20"/>
      </w:rPr>
      <w:fldChar w:fldCharType="separate"/>
    </w:r>
    <w:r w:rsidR="00CE3CBF">
      <w:rPr>
        <w:rFonts w:ascii="Times New Roman" w:hAnsi="Times New Roman" w:cs="Times New Roman"/>
        <w:noProof/>
        <w:sz w:val="20"/>
      </w:rPr>
      <w:t>1</w:t>
    </w:r>
    <w:r w:rsidRPr="00CE3CBF">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093970" w:rsidP="00CE3CBF">
    <w:pPr>
      <w:spacing w:after="0" w:line="240" w:lineRule="auto"/>
      <w:jc w:val="center"/>
      <w:rPr>
        <w:rFonts w:ascii="Times New Roman" w:hAnsi="Times New Roman" w:cs="Times New Roman"/>
        <w:sz w:val="20"/>
      </w:rPr>
    </w:pPr>
    <w:r w:rsidRPr="00CE3CBF">
      <w:rPr>
        <w:rFonts w:ascii="Times New Roman" w:hAnsi="Times New Roman" w:cs="Times New Roman"/>
        <w:sz w:val="20"/>
      </w:rPr>
      <w:fldChar w:fldCharType="begin"/>
    </w:r>
    <w:r w:rsidR="00CE3CBF" w:rsidRPr="00CE3CBF">
      <w:rPr>
        <w:rFonts w:ascii="Times New Roman" w:hAnsi="Times New Roman" w:cs="Times New Roman"/>
        <w:sz w:val="20"/>
      </w:rPr>
      <w:instrText xml:space="preserve"> page </w:instrText>
    </w:r>
    <w:r w:rsidRPr="00CE3CBF">
      <w:rPr>
        <w:rFonts w:ascii="Times New Roman" w:hAnsi="Times New Roman" w:cs="Times New Roman"/>
        <w:sz w:val="20"/>
      </w:rPr>
      <w:fldChar w:fldCharType="separate"/>
    </w:r>
    <w:r w:rsidR="00CE3CBF">
      <w:rPr>
        <w:rFonts w:ascii="Times New Roman" w:hAnsi="Times New Roman" w:cs="Times New Roman"/>
        <w:noProof/>
        <w:sz w:val="20"/>
      </w:rPr>
      <w:t>1</w:t>
    </w:r>
    <w:r w:rsidRPr="00CE3CBF">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093970" w:rsidP="00CE3CBF">
    <w:pPr>
      <w:spacing w:after="0" w:line="240" w:lineRule="auto"/>
      <w:jc w:val="center"/>
      <w:rPr>
        <w:rFonts w:ascii="Times New Roman" w:hAnsi="Times New Roman" w:cs="Times New Roman"/>
        <w:sz w:val="20"/>
      </w:rPr>
    </w:pPr>
    <w:r w:rsidRPr="00CE3CBF">
      <w:rPr>
        <w:rFonts w:ascii="Times New Roman" w:hAnsi="Times New Roman" w:cs="Times New Roman"/>
        <w:sz w:val="20"/>
      </w:rPr>
      <w:fldChar w:fldCharType="begin"/>
    </w:r>
    <w:r w:rsidR="00CE3CBF" w:rsidRPr="00CE3CBF">
      <w:rPr>
        <w:rFonts w:ascii="Times New Roman" w:hAnsi="Times New Roman" w:cs="Times New Roman"/>
        <w:sz w:val="20"/>
      </w:rPr>
      <w:instrText xml:space="preserve"> page </w:instrText>
    </w:r>
    <w:r w:rsidRPr="00CE3CBF">
      <w:rPr>
        <w:rFonts w:ascii="Times New Roman" w:hAnsi="Times New Roman" w:cs="Times New Roman"/>
        <w:sz w:val="20"/>
      </w:rPr>
      <w:fldChar w:fldCharType="separate"/>
    </w:r>
    <w:r w:rsidR="00CE3CBF">
      <w:rPr>
        <w:rFonts w:ascii="Times New Roman" w:hAnsi="Times New Roman" w:cs="Times New Roman"/>
        <w:noProof/>
        <w:sz w:val="20"/>
      </w:rPr>
      <w:t>1</w:t>
    </w:r>
    <w:r w:rsidRPr="00CE3CBF">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093970" w:rsidP="00CE3CBF">
    <w:pPr>
      <w:spacing w:after="0" w:line="240" w:lineRule="auto"/>
      <w:jc w:val="center"/>
      <w:rPr>
        <w:rFonts w:ascii="Times New Roman" w:hAnsi="Times New Roman" w:cs="Times New Roman"/>
        <w:sz w:val="20"/>
      </w:rPr>
    </w:pPr>
    <w:r w:rsidRPr="00CE3CBF">
      <w:rPr>
        <w:rFonts w:ascii="Times New Roman" w:hAnsi="Times New Roman" w:cs="Times New Roman"/>
        <w:sz w:val="20"/>
      </w:rPr>
      <w:fldChar w:fldCharType="begin"/>
    </w:r>
    <w:r w:rsidR="00CE3CBF" w:rsidRPr="00CE3CBF">
      <w:rPr>
        <w:rFonts w:ascii="Times New Roman" w:hAnsi="Times New Roman" w:cs="Times New Roman"/>
        <w:sz w:val="20"/>
      </w:rPr>
      <w:instrText xml:space="preserve"> page </w:instrText>
    </w:r>
    <w:r w:rsidRPr="00CE3CBF">
      <w:rPr>
        <w:rFonts w:ascii="Times New Roman" w:hAnsi="Times New Roman" w:cs="Times New Roman"/>
        <w:sz w:val="20"/>
      </w:rPr>
      <w:fldChar w:fldCharType="separate"/>
    </w:r>
    <w:r w:rsidR="00CE3CBF">
      <w:rPr>
        <w:rFonts w:ascii="Times New Roman" w:hAnsi="Times New Roman" w:cs="Times New Roman"/>
        <w:noProof/>
        <w:sz w:val="20"/>
      </w:rPr>
      <w:t>1</w:t>
    </w:r>
    <w:r w:rsidRPr="00CE3CBF">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093970" w:rsidP="00CE3CBF">
    <w:pPr>
      <w:spacing w:after="0" w:line="240" w:lineRule="auto"/>
      <w:jc w:val="center"/>
      <w:rPr>
        <w:rFonts w:ascii="Times New Roman" w:hAnsi="Times New Roman" w:cs="Times New Roman"/>
        <w:sz w:val="20"/>
      </w:rPr>
    </w:pPr>
    <w:r w:rsidRPr="00CE3CBF">
      <w:rPr>
        <w:rFonts w:ascii="Times New Roman" w:hAnsi="Times New Roman" w:cs="Times New Roman"/>
        <w:sz w:val="20"/>
      </w:rPr>
      <w:fldChar w:fldCharType="begin"/>
    </w:r>
    <w:r w:rsidR="00CE3CBF" w:rsidRPr="00CE3CBF">
      <w:rPr>
        <w:rFonts w:ascii="Times New Roman" w:hAnsi="Times New Roman" w:cs="Times New Roman"/>
        <w:sz w:val="20"/>
      </w:rPr>
      <w:instrText xml:space="preserve"> page </w:instrText>
    </w:r>
    <w:r w:rsidRPr="00CE3CBF">
      <w:rPr>
        <w:rFonts w:ascii="Times New Roman" w:hAnsi="Times New Roman" w:cs="Times New Roman"/>
        <w:sz w:val="20"/>
      </w:rPr>
      <w:fldChar w:fldCharType="separate"/>
    </w:r>
    <w:r w:rsidR="00CE3CBF">
      <w:rPr>
        <w:rFonts w:ascii="Times New Roman" w:hAnsi="Times New Roman" w:cs="Times New Roman"/>
        <w:noProof/>
        <w:sz w:val="20"/>
      </w:rPr>
      <w:t>1</w:t>
    </w:r>
    <w:r w:rsidRPr="00CE3CB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E4" w:rsidRDefault="005644E4" w:rsidP="00BE2227">
      <w:pPr>
        <w:spacing w:after="0" w:line="240" w:lineRule="auto"/>
      </w:pPr>
      <w:r>
        <w:separator/>
      </w:r>
    </w:p>
  </w:footnote>
  <w:footnote w:type="continuationSeparator" w:id="0">
    <w:p w:rsidR="005644E4" w:rsidRDefault="005644E4" w:rsidP="00BE2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CE3CBF" w:rsidP="00CE3C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CBF">
      <w:rPr>
        <w:rFonts w:ascii="Times New Roman" w:hAnsi="Times New Roman" w:cs="Times New Roman" w:hint="eastAsia"/>
        <w:sz w:val="20"/>
        <w:szCs w:val="20"/>
      </w:rPr>
      <w:tab/>
    </w:r>
    <w:r w:rsidRPr="00CE3CBF">
      <w:rPr>
        <w:rFonts w:ascii="Times New Roman" w:hAnsi="Times New Roman" w:cs="Times New Roman"/>
        <w:sz w:val="20"/>
        <w:szCs w:val="20"/>
      </w:rPr>
      <w:t>New York Science Journal 201</w:t>
    </w:r>
    <w:r w:rsidRPr="00CE3CBF">
      <w:rPr>
        <w:rFonts w:ascii="Times New Roman" w:hAnsi="Times New Roman" w:cs="Times New Roman" w:hint="eastAsia"/>
        <w:sz w:val="20"/>
        <w:szCs w:val="20"/>
      </w:rPr>
      <w:t>7</w:t>
    </w:r>
    <w:proofErr w:type="gramStart"/>
    <w:r w:rsidRPr="00CE3CBF">
      <w:rPr>
        <w:rFonts w:ascii="Times New Roman" w:hAnsi="Times New Roman" w:cs="Times New Roman"/>
        <w:sz w:val="20"/>
        <w:szCs w:val="20"/>
      </w:rPr>
      <w:t>;</w:t>
    </w:r>
    <w:r w:rsidRPr="00CE3CBF">
      <w:rPr>
        <w:rFonts w:ascii="Times New Roman" w:hAnsi="Times New Roman" w:cs="Times New Roman" w:hint="eastAsia"/>
        <w:sz w:val="20"/>
        <w:szCs w:val="20"/>
      </w:rPr>
      <w:t>10</w:t>
    </w:r>
    <w:proofErr w:type="gramEnd"/>
    <w:r w:rsidRPr="00CE3CBF">
      <w:rPr>
        <w:rFonts w:ascii="Times New Roman" w:hAnsi="Times New Roman" w:cs="Times New Roman"/>
        <w:sz w:val="20"/>
        <w:szCs w:val="20"/>
      </w:rPr>
      <w:t>(</w:t>
    </w:r>
    <w:r w:rsidRPr="00CE3CBF">
      <w:rPr>
        <w:rFonts w:ascii="Times New Roman" w:hAnsi="Times New Roman" w:cs="Times New Roman" w:hint="eastAsia"/>
        <w:sz w:val="20"/>
        <w:szCs w:val="20"/>
      </w:rPr>
      <w:t>1</w:t>
    </w:r>
    <w:r w:rsidRPr="00CE3CBF">
      <w:rPr>
        <w:rFonts w:ascii="Times New Roman" w:hAnsi="Times New Roman" w:cs="Times New Roman"/>
        <w:sz w:val="20"/>
        <w:szCs w:val="20"/>
      </w:rPr>
      <w:t>)</w:t>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ab/>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 xml:space="preserve"> </w:t>
    </w:r>
    <w:r w:rsidRPr="00CE3CBF">
      <w:rPr>
        <w:rFonts w:ascii="Times New Roman" w:hAnsi="Times New Roman" w:cs="Times New Roman"/>
        <w:iCs/>
        <w:sz w:val="20"/>
        <w:szCs w:val="20"/>
      </w:rPr>
      <w:t xml:space="preserve">   </w:t>
    </w:r>
    <w:hyperlink r:id="rId1" w:history="1">
      <w:r w:rsidRPr="00CE3CBF">
        <w:rPr>
          <w:rStyle w:val="Hyperlink"/>
          <w:rFonts w:ascii="Times New Roman" w:hAnsi="Times New Roman" w:cs="Times New Roman"/>
          <w:color w:val="0000FF"/>
          <w:sz w:val="20"/>
          <w:szCs w:val="20"/>
        </w:rPr>
        <w:t>http://www.sciencepub.net/newyork</w:t>
      </w:r>
    </w:hyperlink>
  </w:p>
  <w:p w:rsidR="00CE3CBF" w:rsidRPr="00CE3CBF" w:rsidRDefault="00CE3CBF" w:rsidP="00CE3C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CE3CBF" w:rsidP="00CE3C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CBF">
      <w:rPr>
        <w:rFonts w:ascii="Times New Roman" w:hAnsi="Times New Roman" w:cs="Times New Roman" w:hint="eastAsia"/>
        <w:sz w:val="20"/>
        <w:szCs w:val="20"/>
      </w:rPr>
      <w:tab/>
    </w:r>
    <w:r w:rsidRPr="00CE3CBF">
      <w:rPr>
        <w:rFonts w:ascii="Times New Roman" w:hAnsi="Times New Roman" w:cs="Times New Roman"/>
        <w:sz w:val="20"/>
        <w:szCs w:val="20"/>
      </w:rPr>
      <w:t>New York Science Journal 201</w:t>
    </w:r>
    <w:r w:rsidRPr="00CE3CBF">
      <w:rPr>
        <w:rFonts w:ascii="Times New Roman" w:hAnsi="Times New Roman" w:cs="Times New Roman" w:hint="eastAsia"/>
        <w:sz w:val="20"/>
        <w:szCs w:val="20"/>
      </w:rPr>
      <w:t>7</w:t>
    </w:r>
    <w:proofErr w:type="gramStart"/>
    <w:r w:rsidRPr="00CE3CBF">
      <w:rPr>
        <w:rFonts w:ascii="Times New Roman" w:hAnsi="Times New Roman" w:cs="Times New Roman"/>
        <w:sz w:val="20"/>
        <w:szCs w:val="20"/>
      </w:rPr>
      <w:t>;</w:t>
    </w:r>
    <w:r w:rsidRPr="00CE3CBF">
      <w:rPr>
        <w:rFonts w:ascii="Times New Roman" w:hAnsi="Times New Roman" w:cs="Times New Roman" w:hint="eastAsia"/>
        <w:sz w:val="20"/>
        <w:szCs w:val="20"/>
      </w:rPr>
      <w:t>10</w:t>
    </w:r>
    <w:proofErr w:type="gramEnd"/>
    <w:r w:rsidRPr="00CE3CBF">
      <w:rPr>
        <w:rFonts w:ascii="Times New Roman" w:hAnsi="Times New Roman" w:cs="Times New Roman"/>
        <w:sz w:val="20"/>
        <w:szCs w:val="20"/>
      </w:rPr>
      <w:t>(</w:t>
    </w:r>
    <w:r w:rsidRPr="00CE3CBF">
      <w:rPr>
        <w:rFonts w:ascii="Times New Roman" w:hAnsi="Times New Roman" w:cs="Times New Roman" w:hint="eastAsia"/>
        <w:sz w:val="20"/>
        <w:szCs w:val="20"/>
      </w:rPr>
      <w:t>1</w:t>
    </w:r>
    <w:r w:rsidRPr="00CE3CBF">
      <w:rPr>
        <w:rFonts w:ascii="Times New Roman" w:hAnsi="Times New Roman" w:cs="Times New Roman"/>
        <w:sz w:val="20"/>
        <w:szCs w:val="20"/>
      </w:rPr>
      <w:t>)</w:t>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ab/>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 xml:space="preserve"> </w:t>
    </w:r>
    <w:r w:rsidRPr="00CE3CBF">
      <w:rPr>
        <w:rFonts w:ascii="Times New Roman" w:hAnsi="Times New Roman" w:cs="Times New Roman"/>
        <w:iCs/>
        <w:sz w:val="20"/>
        <w:szCs w:val="20"/>
      </w:rPr>
      <w:t xml:space="preserve">   </w:t>
    </w:r>
    <w:hyperlink r:id="rId1" w:history="1">
      <w:r w:rsidRPr="00CE3CBF">
        <w:rPr>
          <w:rStyle w:val="Hyperlink"/>
          <w:rFonts w:ascii="Times New Roman" w:hAnsi="Times New Roman" w:cs="Times New Roman"/>
          <w:color w:val="0000FF"/>
          <w:sz w:val="20"/>
          <w:szCs w:val="20"/>
        </w:rPr>
        <w:t>http://www.sciencepub.net/newyork</w:t>
      </w:r>
    </w:hyperlink>
  </w:p>
  <w:p w:rsidR="00CE3CBF" w:rsidRPr="00CE3CBF" w:rsidRDefault="00CE3CBF" w:rsidP="00CE3C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CE3CBF" w:rsidP="00CE3C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CBF">
      <w:rPr>
        <w:rFonts w:ascii="Times New Roman" w:hAnsi="Times New Roman" w:cs="Times New Roman" w:hint="eastAsia"/>
        <w:sz w:val="20"/>
        <w:szCs w:val="20"/>
      </w:rPr>
      <w:tab/>
    </w:r>
    <w:r w:rsidRPr="00CE3CBF">
      <w:rPr>
        <w:rFonts w:ascii="Times New Roman" w:hAnsi="Times New Roman" w:cs="Times New Roman"/>
        <w:sz w:val="20"/>
        <w:szCs w:val="20"/>
      </w:rPr>
      <w:t>New York Science Journal 201</w:t>
    </w:r>
    <w:r w:rsidRPr="00CE3CBF">
      <w:rPr>
        <w:rFonts w:ascii="Times New Roman" w:hAnsi="Times New Roman" w:cs="Times New Roman" w:hint="eastAsia"/>
        <w:sz w:val="20"/>
        <w:szCs w:val="20"/>
      </w:rPr>
      <w:t>7</w:t>
    </w:r>
    <w:proofErr w:type="gramStart"/>
    <w:r w:rsidRPr="00CE3CBF">
      <w:rPr>
        <w:rFonts w:ascii="Times New Roman" w:hAnsi="Times New Roman" w:cs="Times New Roman"/>
        <w:sz w:val="20"/>
        <w:szCs w:val="20"/>
      </w:rPr>
      <w:t>;</w:t>
    </w:r>
    <w:r w:rsidRPr="00CE3CBF">
      <w:rPr>
        <w:rFonts w:ascii="Times New Roman" w:hAnsi="Times New Roman" w:cs="Times New Roman" w:hint="eastAsia"/>
        <w:sz w:val="20"/>
        <w:szCs w:val="20"/>
      </w:rPr>
      <w:t>10</w:t>
    </w:r>
    <w:proofErr w:type="gramEnd"/>
    <w:r w:rsidRPr="00CE3CBF">
      <w:rPr>
        <w:rFonts w:ascii="Times New Roman" w:hAnsi="Times New Roman" w:cs="Times New Roman"/>
        <w:sz w:val="20"/>
        <w:szCs w:val="20"/>
      </w:rPr>
      <w:t>(</w:t>
    </w:r>
    <w:r w:rsidRPr="00CE3CBF">
      <w:rPr>
        <w:rFonts w:ascii="Times New Roman" w:hAnsi="Times New Roman" w:cs="Times New Roman" w:hint="eastAsia"/>
        <w:sz w:val="20"/>
        <w:szCs w:val="20"/>
      </w:rPr>
      <w:t>1</w:t>
    </w:r>
    <w:r w:rsidRPr="00CE3CBF">
      <w:rPr>
        <w:rFonts w:ascii="Times New Roman" w:hAnsi="Times New Roman" w:cs="Times New Roman"/>
        <w:sz w:val="20"/>
        <w:szCs w:val="20"/>
      </w:rPr>
      <w:t>)</w:t>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ab/>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 xml:space="preserve"> </w:t>
    </w:r>
    <w:r w:rsidRPr="00CE3CBF">
      <w:rPr>
        <w:rFonts w:ascii="Times New Roman" w:hAnsi="Times New Roman" w:cs="Times New Roman"/>
        <w:iCs/>
        <w:sz w:val="20"/>
        <w:szCs w:val="20"/>
      </w:rPr>
      <w:t xml:space="preserve">   </w:t>
    </w:r>
    <w:hyperlink r:id="rId1" w:history="1">
      <w:r w:rsidRPr="00CE3CBF">
        <w:rPr>
          <w:rStyle w:val="Hyperlink"/>
          <w:rFonts w:ascii="Times New Roman" w:hAnsi="Times New Roman" w:cs="Times New Roman"/>
          <w:color w:val="0000FF"/>
          <w:sz w:val="20"/>
          <w:szCs w:val="20"/>
        </w:rPr>
        <w:t>http://www.sciencepub.net/newyork</w:t>
      </w:r>
    </w:hyperlink>
  </w:p>
  <w:p w:rsidR="00CE3CBF" w:rsidRPr="00CE3CBF" w:rsidRDefault="00CE3CBF" w:rsidP="00CE3C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CE3CBF" w:rsidP="00CE3C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CBF">
      <w:rPr>
        <w:rFonts w:ascii="Times New Roman" w:hAnsi="Times New Roman" w:cs="Times New Roman" w:hint="eastAsia"/>
        <w:sz w:val="20"/>
        <w:szCs w:val="20"/>
      </w:rPr>
      <w:tab/>
    </w:r>
    <w:r w:rsidRPr="00CE3CBF">
      <w:rPr>
        <w:rFonts w:ascii="Times New Roman" w:hAnsi="Times New Roman" w:cs="Times New Roman"/>
        <w:sz w:val="20"/>
        <w:szCs w:val="20"/>
      </w:rPr>
      <w:t>New York Science Journal 201</w:t>
    </w:r>
    <w:r w:rsidRPr="00CE3CBF">
      <w:rPr>
        <w:rFonts w:ascii="Times New Roman" w:hAnsi="Times New Roman" w:cs="Times New Roman" w:hint="eastAsia"/>
        <w:sz w:val="20"/>
        <w:szCs w:val="20"/>
      </w:rPr>
      <w:t>7</w:t>
    </w:r>
    <w:proofErr w:type="gramStart"/>
    <w:r w:rsidRPr="00CE3CBF">
      <w:rPr>
        <w:rFonts w:ascii="Times New Roman" w:hAnsi="Times New Roman" w:cs="Times New Roman"/>
        <w:sz w:val="20"/>
        <w:szCs w:val="20"/>
      </w:rPr>
      <w:t>;</w:t>
    </w:r>
    <w:r w:rsidRPr="00CE3CBF">
      <w:rPr>
        <w:rFonts w:ascii="Times New Roman" w:hAnsi="Times New Roman" w:cs="Times New Roman" w:hint="eastAsia"/>
        <w:sz w:val="20"/>
        <w:szCs w:val="20"/>
      </w:rPr>
      <w:t>10</w:t>
    </w:r>
    <w:proofErr w:type="gramEnd"/>
    <w:r w:rsidRPr="00CE3CBF">
      <w:rPr>
        <w:rFonts w:ascii="Times New Roman" w:hAnsi="Times New Roman" w:cs="Times New Roman"/>
        <w:sz w:val="20"/>
        <w:szCs w:val="20"/>
      </w:rPr>
      <w:t>(</w:t>
    </w:r>
    <w:r w:rsidRPr="00CE3CBF">
      <w:rPr>
        <w:rFonts w:ascii="Times New Roman" w:hAnsi="Times New Roman" w:cs="Times New Roman" w:hint="eastAsia"/>
        <w:sz w:val="20"/>
        <w:szCs w:val="20"/>
      </w:rPr>
      <w:t>1</w:t>
    </w:r>
    <w:r w:rsidRPr="00CE3CBF">
      <w:rPr>
        <w:rFonts w:ascii="Times New Roman" w:hAnsi="Times New Roman" w:cs="Times New Roman"/>
        <w:sz w:val="20"/>
        <w:szCs w:val="20"/>
      </w:rPr>
      <w:t>)</w:t>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ab/>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 xml:space="preserve"> </w:t>
    </w:r>
    <w:r w:rsidRPr="00CE3CBF">
      <w:rPr>
        <w:rFonts w:ascii="Times New Roman" w:hAnsi="Times New Roman" w:cs="Times New Roman"/>
        <w:iCs/>
        <w:sz w:val="20"/>
        <w:szCs w:val="20"/>
      </w:rPr>
      <w:t xml:space="preserve">   </w:t>
    </w:r>
    <w:hyperlink r:id="rId1" w:history="1">
      <w:r w:rsidRPr="00CE3CBF">
        <w:rPr>
          <w:rStyle w:val="Hyperlink"/>
          <w:rFonts w:ascii="Times New Roman" w:hAnsi="Times New Roman" w:cs="Times New Roman"/>
          <w:color w:val="0000FF"/>
          <w:sz w:val="20"/>
          <w:szCs w:val="20"/>
        </w:rPr>
        <w:t>http://www.sciencepub.net/newyork</w:t>
      </w:r>
    </w:hyperlink>
  </w:p>
  <w:p w:rsidR="00CE3CBF" w:rsidRPr="00CE3CBF" w:rsidRDefault="00CE3CBF" w:rsidP="00CE3C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CE3CBF" w:rsidP="00CE3C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CBF">
      <w:rPr>
        <w:rFonts w:ascii="Times New Roman" w:hAnsi="Times New Roman" w:cs="Times New Roman" w:hint="eastAsia"/>
        <w:sz w:val="20"/>
        <w:szCs w:val="20"/>
      </w:rPr>
      <w:tab/>
    </w:r>
    <w:r w:rsidRPr="00CE3CBF">
      <w:rPr>
        <w:rFonts w:ascii="Times New Roman" w:hAnsi="Times New Roman" w:cs="Times New Roman"/>
        <w:sz w:val="20"/>
        <w:szCs w:val="20"/>
      </w:rPr>
      <w:t>New York Science Journal 201</w:t>
    </w:r>
    <w:r w:rsidRPr="00CE3CBF">
      <w:rPr>
        <w:rFonts w:ascii="Times New Roman" w:hAnsi="Times New Roman" w:cs="Times New Roman" w:hint="eastAsia"/>
        <w:sz w:val="20"/>
        <w:szCs w:val="20"/>
      </w:rPr>
      <w:t>7</w:t>
    </w:r>
    <w:proofErr w:type="gramStart"/>
    <w:r w:rsidRPr="00CE3CBF">
      <w:rPr>
        <w:rFonts w:ascii="Times New Roman" w:hAnsi="Times New Roman" w:cs="Times New Roman"/>
        <w:sz w:val="20"/>
        <w:szCs w:val="20"/>
      </w:rPr>
      <w:t>;</w:t>
    </w:r>
    <w:r w:rsidRPr="00CE3CBF">
      <w:rPr>
        <w:rFonts w:ascii="Times New Roman" w:hAnsi="Times New Roman" w:cs="Times New Roman" w:hint="eastAsia"/>
        <w:sz w:val="20"/>
        <w:szCs w:val="20"/>
      </w:rPr>
      <w:t>10</w:t>
    </w:r>
    <w:proofErr w:type="gramEnd"/>
    <w:r w:rsidRPr="00CE3CBF">
      <w:rPr>
        <w:rFonts w:ascii="Times New Roman" w:hAnsi="Times New Roman" w:cs="Times New Roman"/>
        <w:sz w:val="20"/>
        <w:szCs w:val="20"/>
      </w:rPr>
      <w:t>(</w:t>
    </w:r>
    <w:r w:rsidRPr="00CE3CBF">
      <w:rPr>
        <w:rFonts w:ascii="Times New Roman" w:hAnsi="Times New Roman" w:cs="Times New Roman" w:hint="eastAsia"/>
        <w:sz w:val="20"/>
        <w:szCs w:val="20"/>
      </w:rPr>
      <w:t>1</w:t>
    </w:r>
    <w:r w:rsidRPr="00CE3CBF">
      <w:rPr>
        <w:rFonts w:ascii="Times New Roman" w:hAnsi="Times New Roman" w:cs="Times New Roman"/>
        <w:sz w:val="20"/>
        <w:szCs w:val="20"/>
      </w:rPr>
      <w:t>)</w:t>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ab/>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 xml:space="preserve"> </w:t>
    </w:r>
    <w:r w:rsidRPr="00CE3CBF">
      <w:rPr>
        <w:rFonts w:ascii="Times New Roman" w:hAnsi="Times New Roman" w:cs="Times New Roman"/>
        <w:iCs/>
        <w:sz w:val="20"/>
        <w:szCs w:val="20"/>
      </w:rPr>
      <w:t xml:space="preserve">   </w:t>
    </w:r>
    <w:hyperlink r:id="rId1" w:history="1">
      <w:r w:rsidRPr="00CE3CBF">
        <w:rPr>
          <w:rStyle w:val="Hyperlink"/>
          <w:rFonts w:ascii="Times New Roman" w:hAnsi="Times New Roman" w:cs="Times New Roman"/>
          <w:color w:val="0000FF"/>
          <w:sz w:val="20"/>
          <w:szCs w:val="20"/>
        </w:rPr>
        <w:t>http://www.sciencepub.net/newyork</w:t>
      </w:r>
    </w:hyperlink>
  </w:p>
  <w:p w:rsidR="00CE3CBF" w:rsidRPr="00CE3CBF" w:rsidRDefault="00CE3CBF" w:rsidP="00CE3C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CE3CBF" w:rsidP="00CE3C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CBF">
      <w:rPr>
        <w:rFonts w:ascii="Times New Roman" w:hAnsi="Times New Roman" w:cs="Times New Roman" w:hint="eastAsia"/>
        <w:sz w:val="20"/>
        <w:szCs w:val="20"/>
      </w:rPr>
      <w:tab/>
    </w:r>
    <w:r w:rsidRPr="00CE3CBF">
      <w:rPr>
        <w:rFonts w:ascii="Times New Roman" w:hAnsi="Times New Roman" w:cs="Times New Roman"/>
        <w:sz w:val="20"/>
        <w:szCs w:val="20"/>
      </w:rPr>
      <w:t>New York Science Journal 201</w:t>
    </w:r>
    <w:r w:rsidRPr="00CE3CBF">
      <w:rPr>
        <w:rFonts w:ascii="Times New Roman" w:hAnsi="Times New Roman" w:cs="Times New Roman" w:hint="eastAsia"/>
        <w:sz w:val="20"/>
        <w:szCs w:val="20"/>
      </w:rPr>
      <w:t>7</w:t>
    </w:r>
    <w:proofErr w:type="gramStart"/>
    <w:r w:rsidRPr="00CE3CBF">
      <w:rPr>
        <w:rFonts w:ascii="Times New Roman" w:hAnsi="Times New Roman" w:cs="Times New Roman"/>
        <w:sz w:val="20"/>
        <w:szCs w:val="20"/>
      </w:rPr>
      <w:t>;</w:t>
    </w:r>
    <w:r w:rsidRPr="00CE3CBF">
      <w:rPr>
        <w:rFonts w:ascii="Times New Roman" w:hAnsi="Times New Roman" w:cs="Times New Roman" w:hint="eastAsia"/>
        <w:sz w:val="20"/>
        <w:szCs w:val="20"/>
      </w:rPr>
      <w:t>10</w:t>
    </w:r>
    <w:proofErr w:type="gramEnd"/>
    <w:r w:rsidRPr="00CE3CBF">
      <w:rPr>
        <w:rFonts w:ascii="Times New Roman" w:hAnsi="Times New Roman" w:cs="Times New Roman"/>
        <w:sz w:val="20"/>
        <w:szCs w:val="20"/>
      </w:rPr>
      <w:t>(</w:t>
    </w:r>
    <w:r w:rsidRPr="00CE3CBF">
      <w:rPr>
        <w:rFonts w:ascii="Times New Roman" w:hAnsi="Times New Roman" w:cs="Times New Roman" w:hint="eastAsia"/>
        <w:sz w:val="20"/>
        <w:szCs w:val="20"/>
      </w:rPr>
      <w:t>1</w:t>
    </w:r>
    <w:r w:rsidRPr="00CE3CBF">
      <w:rPr>
        <w:rFonts w:ascii="Times New Roman" w:hAnsi="Times New Roman" w:cs="Times New Roman"/>
        <w:sz w:val="20"/>
        <w:szCs w:val="20"/>
      </w:rPr>
      <w:t>)</w:t>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ab/>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 xml:space="preserve"> </w:t>
    </w:r>
    <w:r w:rsidRPr="00CE3CBF">
      <w:rPr>
        <w:rFonts w:ascii="Times New Roman" w:hAnsi="Times New Roman" w:cs="Times New Roman"/>
        <w:iCs/>
        <w:sz w:val="20"/>
        <w:szCs w:val="20"/>
      </w:rPr>
      <w:t xml:space="preserve">   </w:t>
    </w:r>
    <w:hyperlink r:id="rId1" w:history="1">
      <w:r w:rsidRPr="00CE3CBF">
        <w:rPr>
          <w:rStyle w:val="Hyperlink"/>
          <w:rFonts w:ascii="Times New Roman" w:hAnsi="Times New Roman" w:cs="Times New Roman"/>
          <w:color w:val="0000FF"/>
          <w:sz w:val="20"/>
          <w:szCs w:val="20"/>
        </w:rPr>
        <w:t>http://www.sciencepub.net/newyork</w:t>
      </w:r>
    </w:hyperlink>
  </w:p>
  <w:p w:rsidR="00CE3CBF" w:rsidRPr="00CE3CBF" w:rsidRDefault="00CE3CBF" w:rsidP="00CE3C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CE3CBF" w:rsidP="00CE3C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CBF">
      <w:rPr>
        <w:rFonts w:ascii="Times New Roman" w:hAnsi="Times New Roman" w:cs="Times New Roman" w:hint="eastAsia"/>
        <w:sz w:val="20"/>
        <w:szCs w:val="20"/>
      </w:rPr>
      <w:tab/>
    </w:r>
    <w:r w:rsidRPr="00CE3CBF">
      <w:rPr>
        <w:rFonts w:ascii="Times New Roman" w:hAnsi="Times New Roman" w:cs="Times New Roman"/>
        <w:sz w:val="20"/>
        <w:szCs w:val="20"/>
      </w:rPr>
      <w:t>New York Science Journal 201</w:t>
    </w:r>
    <w:r w:rsidRPr="00CE3CBF">
      <w:rPr>
        <w:rFonts w:ascii="Times New Roman" w:hAnsi="Times New Roman" w:cs="Times New Roman" w:hint="eastAsia"/>
        <w:sz w:val="20"/>
        <w:szCs w:val="20"/>
      </w:rPr>
      <w:t>7</w:t>
    </w:r>
    <w:proofErr w:type="gramStart"/>
    <w:r w:rsidRPr="00CE3CBF">
      <w:rPr>
        <w:rFonts w:ascii="Times New Roman" w:hAnsi="Times New Roman" w:cs="Times New Roman"/>
        <w:sz w:val="20"/>
        <w:szCs w:val="20"/>
      </w:rPr>
      <w:t>;</w:t>
    </w:r>
    <w:r w:rsidRPr="00CE3CBF">
      <w:rPr>
        <w:rFonts w:ascii="Times New Roman" w:hAnsi="Times New Roman" w:cs="Times New Roman" w:hint="eastAsia"/>
        <w:sz w:val="20"/>
        <w:szCs w:val="20"/>
      </w:rPr>
      <w:t>10</w:t>
    </w:r>
    <w:proofErr w:type="gramEnd"/>
    <w:r w:rsidRPr="00CE3CBF">
      <w:rPr>
        <w:rFonts w:ascii="Times New Roman" w:hAnsi="Times New Roman" w:cs="Times New Roman"/>
        <w:sz w:val="20"/>
        <w:szCs w:val="20"/>
      </w:rPr>
      <w:t>(</w:t>
    </w:r>
    <w:r w:rsidRPr="00CE3CBF">
      <w:rPr>
        <w:rFonts w:ascii="Times New Roman" w:hAnsi="Times New Roman" w:cs="Times New Roman" w:hint="eastAsia"/>
        <w:sz w:val="20"/>
        <w:szCs w:val="20"/>
      </w:rPr>
      <w:t>1</w:t>
    </w:r>
    <w:r w:rsidRPr="00CE3CBF">
      <w:rPr>
        <w:rFonts w:ascii="Times New Roman" w:hAnsi="Times New Roman" w:cs="Times New Roman"/>
        <w:sz w:val="20"/>
        <w:szCs w:val="20"/>
      </w:rPr>
      <w:t>)</w:t>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ab/>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 xml:space="preserve"> </w:t>
    </w:r>
    <w:r w:rsidRPr="00CE3CBF">
      <w:rPr>
        <w:rFonts w:ascii="Times New Roman" w:hAnsi="Times New Roman" w:cs="Times New Roman"/>
        <w:iCs/>
        <w:sz w:val="20"/>
        <w:szCs w:val="20"/>
      </w:rPr>
      <w:t xml:space="preserve">   </w:t>
    </w:r>
    <w:hyperlink r:id="rId1" w:history="1">
      <w:r w:rsidRPr="00CE3CBF">
        <w:rPr>
          <w:rStyle w:val="Hyperlink"/>
          <w:rFonts w:ascii="Times New Roman" w:hAnsi="Times New Roman" w:cs="Times New Roman"/>
          <w:color w:val="0000FF"/>
          <w:sz w:val="20"/>
          <w:szCs w:val="20"/>
        </w:rPr>
        <w:t>http://www.sciencepub.net/newyork</w:t>
      </w:r>
    </w:hyperlink>
  </w:p>
  <w:p w:rsidR="00CE3CBF" w:rsidRPr="00CE3CBF" w:rsidRDefault="00CE3CBF" w:rsidP="00CE3C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CE3CBF" w:rsidP="00CE3C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CBF">
      <w:rPr>
        <w:rFonts w:ascii="Times New Roman" w:hAnsi="Times New Roman" w:cs="Times New Roman" w:hint="eastAsia"/>
        <w:sz w:val="20"/>
        <w:szCs w:val="20"/>
      </w:rPr>
      <w:tab/>
    </w:r>
    <w:r w:rsidRPr="00CE3CBF">
      <w:rPr>
        <w:rFonts w:ascii="Times New Roman" w:hAnsi="Times New Roman" w:cs="Times New Roman"/>
        <w:sz w:val="20"/>
        <w:szCs w:val="20"/>
      </w:rPr>
      <w:t>New York Science Journal 201</w:t>
    </w:r>
    <w:r w:rsidRPr="00CE3CBF">
      <w:rPr>
        <w:rFonts w:ascii="Times New Roman" w:hAnsi="Times New Roman" w:cs="Times New Roman" w:hint="eastAsia"/>
        <w:sz w:val="20"/>
        <w:szCs w:val="20"/>
      </w:rPr>
      <w:t>7</w:t>
    </w:r>
    <w:proofErr w:type="gramStart"/>
    <w:r w:rsidRPr="00CE3CBF">
      <w:rPr>
        <w:rFonts w:ascii="Times New Roman" w:hAnsi="Times New Roman" w:cs="Times New Roman"/>
        <w:sz w:val="20"/>
        <w:szCs w:val="20"/>
      </w:rPr>
      <w:t>;</w:t>
    </w:r>
    <w:r w:rsidRPr="00CE3CBF">
      <w:rPr>
        <w:rFonts w:ascii="Times New Roman" w:hAnsi="Times New Roman" w:cs="Times New Roman" w:hint="eastAsia"/>
        <w:sz w:val="20"/>
        <w:szCs w:val="20"/>
      </w:rPr>
      <w:t>10</w:t>
    </w:r>
    <w:proofErr w:type="gramEnd"/>
    <w:r w:rsidRPr="00CE3CBF">
      <w:rPr>
        <w:rFonts w:ascii="Times New Roman" w:hAnsi="Times New Roman" w:cs="Times New Roman"/>
        <w:sz w:val="20"/>
        <w:szCs w:val="20"/>
      </w:rPr>
      <w:t>(</w:t>
    </w:r>
    <w:r w:rsidRPr="00CE3CBF">
      <w:rPr>
        <w:rFonts w:ascii="Times New Roman" w:hAnsi="Times New Roman" w:cs="Times New Roman" w:hint="eastAsia"/>
        <w:sz w:val="20"/>
        <w:szCs w:val="20"/>
      </w:rPr>
      <w:t>1</w:t>
    </w:r>
    <w:r w:rsidRPr="00CE3CBF">
      <w:rPr>
        <w:rFonts w:ascii="Times New Roman" w:hAnsi="Times New Roman" w:cs="Times New Roman"/>
        <w:sz w:val="20"/>
        <w:szCs w:val="20"/>
      </w:rPr>
      <w:t>)</w:t>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ab/>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 xml:space="preserve"> </w:t>
    </w:r>
    <w:r w:rsidRPr="00CE3CBF">
      <w:rPr>
        <w:rFonts w:ascii="Times New Roman" w:hAnsi="Times New Roman" w:cs="Times New Roman"/>
        <w:iCs/>
        <w:sz w:val="20"/>
        <w:szCs w:val="20"/>
      </w:rPr>
      <w:t xml:space="preserve">   </w:t>
    </w:r>
    <w:hyperlink r:id="rId1" w:history="1">
      <w:r w:rsidRPr="00CE3CBF">
        <w:rPr>
          <w:rStyle w:val="Hyperlink"/>
          <w:rFonts w:ascii="Times New Roman" w:hAnsi="Times New Roman" w:cs="Times New Roman"/>
          <w:color w:val="0000FF"/>
          <w:sz w:val="20"/>
          <w:szCs w:val="20"/>
        </w:rPr>
        <w:t>http://www.sciencepub.net/newyork</w:t>
      </w:r>
    </w:hyperlink>
  </w:p>
  <w:p w:rsidR="00CE3CBF" w:rsidRPr="00CE3CBF" w:rsidRDefault="00CE3CBF" w:rsidP="00CE3C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CE3CBF" w:rsidP="00CE3C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CBF">
      <w:rPr>
        <w:rFonts w:ascii="Times New Roman" w:hAnsi="Times New Roman" w:cs="Times New Roman" w:hint="eastAsia"/>
        <w:sz w:val="20"/>
        <w:szCs w:val="20"/>
      </w:rPr>
      <w:tab/>
    </w:r>
    <w:r w:rsidRPr="00CE3CBF">
      <w:rPr>
        <w:rFonts w:ascii="Times New Roman" w:hAnsi="Times New Roman" w:cs="Times New Roman"/>
        <w:sz w:val="20"/>
        <w:szCs w:val="20"/>
      </w:rPr>
      <w:t>New York Science Journal 201</w:t>
    </w:r>
    <w:r w:rsidRPr="00CE3CBF">
      <w:rPr>
        <w:rFonts w:ascii="Times New Roman" w:hAnsi="Times New Roman" w:cs="Times New Roman" w:hint="eastAsia"/>
        <w:sz w:val="20"/>
        <w:szCs w:val="20"/>
      </w:rPr>
      <w:t>7</w:t>
    </w:r>
    <w:proofErr w:type="gramStart"/>
    <w:r w:rsidRPr="00CE3CBF">
      <w:rPr>
        <w:rFonts w:ascii="Times New Roman" w:hAnsi="Times New Roman" w:cs="Times New Roman"/>
        <w:sz w:val="20"/>
        <w:szCs w:val="20"/>
      </w:rPr>
      <w:t>;</w:t>
    </w:r>
    <w:r w:rsidRPr="00CE3CBF">
      <w:rPr>
        <w:rFonts w:ascii="Times New Roman" w:hAnsi="Times New Roman" w:cs="Times New Roman" w:hint="eastAsia"/>
        <w:sz w:val="20"/>
        <w:szCs w:val="20"/>
      </w:rPr>
      <w:t>10</w:t>
    </w:r>
    <w:proofErr w:type="gramEnd"/>
    <w:r w:rsidRPr="00CE3CBF">
      <w:rPr>
        <w:rFonts w:ascii="Times New Roman" w:hAnsi="Times New Roman" w:cs="Times New Roman"/>
        <w:sz w:val="20"/>
        <w:szCs w:val="20"/>
      </w:rPr>
      <w:t>(</w:t>
    </w:r>
    <w:r w:rsidRPr="00CE3CBF">
      <w:rPr>
        <w:rFonts w:ascii="Times New Roman" w:hAnsi="Times New Roman" w:cs="Times New Roman" w:hint="eastAsia"/>
        <w:sz w:val="20"/>
        <w:szCs w:val="20"/>
      </w:rPr>
      <w:t>1</w:t>
    </w:r>
    <w:r w:rsidRPr="00CE3CBF">
      <w:rPr>
        <w:rFonts w:ascii="Times New Roman" w:hAnsi="Times New Roman" w:cs="Times New Roman"/>
        <w:sz w:val="20"/>
        <w:szCs w:val="20"/>
      </w:rPr>
      <w:t>)</w:t>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ab/>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 xml:space="preserve"> </w:t>
    </w:r>
    <w:r w:rsidRPr="00CE3CBF">
      <w:rPr>
        <w:rFonts w:ascii="Times New Roman" w:hAnsi="Times New Roman" w:cs="Times New Roman"/>
        <w:iCs/>
        <w:sz w:val="20"/>
        <w:szCs w:val="20"/>
      </w:rPr>
      <w:t xml:space="preserve">   </w:t>
    </w:r>
    <w:hyperlink r:id="rId1" w:history="1">
      <w:r w:rsidRPr="00CE3CBF">
        <w:rPr>
          <w:rStyle w:val="Hyperlink"/>
          <w:rFonts w:ascii="Times New Roman" w:hAnsi="Times New Roman" w:cs="Times New Roman"/>
          <w:color w:val="0000FF"/>
          <w:sz w:val="20"/>
          <w:szCs w:val="20"/>
        </w:rPr>
        <w:t>http://www.sciencepub.net/newyork</w:t>
      </w:r>
    </w:hyperlink>
  </w:p>
  <w:p w:rsidR="00CE3CBF" w:rsidRPr="00CE3CBF" w:rsidRDefault="00CE3CBF" w:rsidP="00CE3C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CE3CBF" w:rsidP="00CE3C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CBF">
      <w:rPr>
        <w:rFonts w:ascii="Times New Roman" w:hAnsi="Times New Roman" w:cs="Times New Roman" w:hint="eastAsia"/>
        <w:sz w:val="20"/>
        <w:szCs w:val="20"/>
      </w:rPr>
      <w:tab/>
    </w:r>
    <w:r w:rsidRPr="00CE3CBF">
      <w:rPr>
        <w:rFonts w:ascii="Times New Roman" w:hAnsi="Times New Roman" w:cs="Times New Roman"/>
        <w:sz w:val="20"/>
        <w:szCs w:val="20"/>
      </w:rPr>
      <w:t>New York Science Journal 201</w:t>
    </w:r>
    <w:r w:rsidRPr="00CE3CBF">
      <w:rPr>
        <w:rFonts w:ascii="Times New Roman" w:hAnsi="Times New Roman" w:cs="Times New Roman" w:hint="eastAsia"/>
        <w:sz w:val="20"/>
        <w:szCs w:val="20"/>
      </w:rPr>
      <w:t>7</w:t>
    </w:r>
    <w:proofErr w:type="gramStart"/>
    <w:r w:rsidRPr="00CE3CBF">
      <w:rPr>
        <w:rFonts w:ascii="Times New Roman" w:hAnsi="Times New Roman" w:cs="Times New Roman"/>
        <w:sz w:val="20"/>
        <w:szCs w:val="20"/>
      </w:rPr>
      <w:t>;</w:t>
    </w:r>
    <w:r w:rsidRPr="00CE3CBF">
      <w:rPr>
        <w:rFonts w:ascii="Times New Roman" w:hAnsi="Times New Roman" w:cs="Times New Roman" w:hint="eastAsia"/>
        <w:sz w:val="20"/>
        <w:szCs w:val="20"/>
      </w:rPr>
      <w:t>10</w:t>
    </w:r>
    <w:proofErr w:type="gramEnd"/>
    <w:r w:rsidRPr="00CE3CBF">
      <w:rPr>
        <w:rFonts w:ascii="Times New Roman" w:hAnsi="Times New Roman" w:cs="Times New Roman"/>
        <w:sz w:val="20"/>
        <w:szCs w:val="20"/>
      </w:rPr>
      <w:t>(</w:t>
    </w:r>
    <w:r w:rsidRPr="00CE3CBF">
      <w:rPr>
        <w:rFonts w:ascii="Times New Roman" w:hAnsi="Times New Roman" w:cs="Times New Roman" w:hint="eastAsia"/>
        <w:sz w:val="20"/>
        <w:szCs w:val="20"/>
      </w:rPr>
      <w:t>1</w:t>
    </w:r>
    <w:r w:rsidRPr="00CE3CBF">
      <w:rPr>
        <w:rFonts w:ascii="Times New Roman" w:hAnsi="Times New Roman" w:cs="Times New Roman"/>
        <w:sz w:val="20"/>
        <w:szCs w:val="20"/>
      </w:rPr>
      <w:t>)</w:t>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ab/>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 xml:space="preserve"> </w:t>
    </w:r>
    <w:r w:rsidRPr="00CE3CBF">
      <w:rPr>
        <w:rFonts w:ascii="Times New Roman" w:hAnsi="Times New Roman" w:cs="Times New Roman"/>
        <w:iCs/>
        <w:sz w:val="20"/>
        <w:szCs w:val="20"/>
      </w:rPr>
      <w:t xml:space="preserve">   </w:t>
    </w:r>
    <w:hyperlink r:id="rId1" w:history="1">
      <w:r w:rsidRPr="00CE3CBF">
        <w:rPr>
          <w:rStyle w:val="Hyperlink"/>
          <w:rFonts w:ascii="Times New Roman" w:hAnsi="Times New Roman" w:cs="Times New Roman"/>
          <w:color w:val="0000FF"/>
          <w:sz w:val="20"/>
          <w:szCs w:val="20"/>
        </w:rPr>
        <w:t>http://www.sciencepub.net/newyork</w:t>
      </w:r>
    </w:hyperlink>
  </w:p>
  <w:p w:rsidR="00CE3CBF" w:rsidRPr="00CE3CBF" w:rsidRDefault="00CE3CBF" w:rsidP="00CE3C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F" w:rsidRPr="00CE3CBF" w:rsidRDefault="00CE3CBF" w:rsidP="00CE3C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3CBF">
      <w:rPr>
        <w:rFonts w:ascii="Times New Roman" w:hAnsi="Times New Roman" w:cs="Times New Roman" w:hint="eastAsia"/>
        <w:sz w:val="20"/>
        <w:szCs w:val="20"/>
      </w:rPr>
      <w:tab/>
    </w:r>
    <w:r w:rsidRPr="00CE3CBF">
      <w:rPr>
        <w:rFonts w:ascii="Times New Roman" w:hAnsi="Times New Roman" w:cs="Times New Roman"/>
        <w:sz w:val="20"/>
        <w:szCs w:val="20"/>
      </w:rPr>
      <w:t>New York Science Journal 201</w:t>
    </w:r>
    <w:r w:rsidRPr="00CE3CBF">
      <w:rPr>
        <w:rFonts w:ascii="Times New Roman" w:hAnsi="Times New Roman" w:cs="Times New Roman" w:hint="eastAsia"/>
        <w:sz w:val="20"/>
        <w:szCs w:val="20"/>
      </w:rPr>
      <w:t>7</w:t>
    </w:r>
    <w:proofErr w:type="gramStart"/>
    <w:r w:rsidRPr="00CE3CBF">
      <w:rPr>
        <w:rFonts w:ascii="Times New Roman" w:hAnsi="Times New Roman" w:cs="Times New Roman"/>
        <w:sz w:val="20"/>
        <w:szCs w:val="20"/>
      </w:rPr>
      <w:t>;</w:t>
    </w:r>
    <w:r w:rsidRPr="00CE3CBF">
      <w:rPr>
        <w:rFonts w:ascii="Times New Roman" w:hAnsi="Times New Roman" w:cs="Times New Roman" w:hint="eastAsia"/>
        <w:sz w:val="20"/>
        <w:szCs w:val="20"/>
      </w:rPr>
      <w:t>10</w:t>
    </w:r>
    <w:proofErr w:type="gramEnd"/>
    <w:r w:rsidRPr="00CE3CBF">
      <w:rPr>
        <w:rFonts w:ascii="Times New Roman" w:hAnsi="Times New Roman" w:cs="Times New Roman"/>
        <w:sz w:val="20"/>
        <w:szCs w:val="20"/>
      </w:rPr>
      <w:t>(</w:t>
    </w:r>
    <w:r w:rsidRPr="00CE3CBF">
      <w:rPr>
        <w:rFonts w:ascii="Times New Roman" w:hAnsi="Times New Roman" w:cs="Times New Roman" w:hint="eastAsia"/>
        <w:sz w:val="20"/>
        <w:szCs w:val="20"/>
      </w:rPr>
      <w:t>1</w:t>
    </w:r>
    <w:r w:rsidRPr="00CE3CBF">
      <w:rPr>
        <w:rFonts w:ascii="Times New Roman" w:hAnsi="Times New Roman" w:cs="Times New Roman"/>
        <w:sz w:val="20"/>
        <w:szCs w:val="20"/>
      </w:rPr>
      <w:t>)</w:t>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ab/>
    </w:r>
    <w:r w:rsidRPr="00CE3CBF">
      <w:rPr>
        <w:rFonts w:ascii="Times New Roman" w:hAnsi="Times New Roman" w:cs="Times New Roman"/>
        <w:iCs/>
        <w:sz w:val="20"/>
        <w:szCs w:val="20"/>
      </w:rPr>
      <w:t xml:space="preserve"> </w:t>
    </w:r>
    <w:r w:rsidRPr="00CE3CBF">
      <w:rPr>
        <w:rFonts w:ascii="Times New Roman" w:hAnsi="Times New Roman" w:cs="Times New Roman" w:hint="eastAsia"/>
        <w:iCs/>
        <w:sz w:val="20"/>
        <w:szCs w:val="20"/>
      </w:rPr>
      <w:t xml:space="preserve"> </w:t>
    </w:r>
    <w:r w:rsidRPr="00CE3CBF">
      <w:rPr>
        <w:rFonts w:ascii="Times New Roman" w:hAnsi="Times New Roman" w:cs="Times New Roman"/>
        <w:iCs/>
        <w:sz w:val="20"/>
        <w:szCs w:val="20"/>
      </w:rPr>
      <w:t xml:space="preserve">   </w:t>
    </w:r>
    <w:hyperlink r:id="rId1" w:history="1">
      <w:r w:rsidRPr="00CE3CBF">
        <w:rPr>
          <w:rStyle w:val="Hyperlink"/>
          <w:rFonts w:ascii="Times New Roman" w:hAnsi="Times New Roman" w:cs="Times New Roman"/>
          <w:color w:val="0000FF"/>
          <w:sz w:val="20"/>
          <w:szCs w:val="20"/>
        </w:rPr>
        <w:t>http://www.sciencepub.net/newyork</w:t>
      </w:r>
    </w:hyperlink>
  </w:p>
  <w:p w:rsidR="00CE3CBF" w:rsidRPr="00CE3CBF" w:rsidRDefault="00CE3CBF" w:rsidP="00CE3C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A7AF0"/>
    <w:multiLevelType w:val="hybridMultilevel"/>
    <w:tmpl w:val="5E624E02"/>
    <w:lvl w:ilvl="0" w:tplc="255C87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07025C"/>
    <w:rsid w:val="00045C8E"/>
    <w:rsid w:val="0007025C"/>
    <w:rsid w:val="00093970"/>
    <w:rsid w:val="000F45BC"/>
    <w:rsid w:val="00106CBF"/>
    <w:rsid w:val="00165FDE"/>
    <w:rsid w:val="00174E58"/>
    <w:rsid w:val="001C3F62"/>
    <w:rsid w:val="001D4633"/>
    <w:rsid w:val="001E564A"/>
    <w:rsid w:val="001F73C2"/>
    <w:rsid w:val="00221EBC"/>
    <w:rsid w:val="002773EC"/>
    <w:rsid w:val="002D56A6"/>
    <w:rsid w:val="002E5B68"/>
    <w:rsid w:val="00304B42"/>
    <w:rsid w:val="00412C9D"/>
    <w:rsid w:val="00425D8E"/>
    <w:rsid w:val="004461DE"/>
    <w:rsid w:val="004E0630"/>
    <w:rsid w:val="004E2A78"/>
    <w:rsid w:val="004F2A8F"/>
    <w:rsid w:val="004F5E9F"/>
    <w:rsid w:val="005005B4"/>
    <w:rsid w:val="00511513"/>
    <w:rsid w:val="005644E4"/>
    <w:rsid w:val="005D4319"/>
    <w:rsid w:val="005D51BC"/>
    <w:rsid w:val="006167A3"/>
    <w:rsid w:val="00646867"/>
    <w:rsid w:val="00683B3D"/>
    <w:rsid w:val="007457D0"/>
    <w:rsid w:val="00777FFB"/>
    <w:rsid w:val="007D1BF3"/>
    <w:rsid w:val="008B5C7D"/>
    <w:rsid w:val="008D5796"/>
    <w:rsid w:val="008E3CBC"/>
    <w:rsid w:val="008F0C84"/>
    <w:rsid w:val="00986939"/>
    <w:rsid w:val="009C12C6"/>
    <w:rsid w:val="009D0047"/>
    <w:rsid w:val="009F26E7"/>
    <w:rsid w:val="00A636CC"/>
    <w:rsid w:val="00A97062"/>
    <w:rsid w:val="00AC63F7"/>
    <w:rsid w:val="00AD6C71"/>
    <w:rsid w:val="00B03E54"/>
    <w:rsid w:val="00B11250"/>
    <w:rsid w:val="00B86236"/>
    <w:rsid w:val="00BB3251"/>
    <w:rsid w:val="00BC1CF2"/>
    <w:rsid w:val="00BE2227"/>
    <w:rsid w:val="00C47A4B"/>
    <w:rsid w:val="00C67790"/>
    <w:rsid w:val="00C70716"/>
    <w:rsid w:val="00C80ADA"/>
    <w:rsid w:val="00CA21C8"/>
    <w:rsid w:val="00CC429B"/>
    <w:rsid w:val="00CE39B9"/>
    <w:rsid w:val="00CE3CBF"/>
    <w:rsid w:val="00CF5A82"/>
    <w:rsid w:val="00D378B3"/>
    <w:rsid w:val="00D70CA2"/>
    <w:rsid w:val="00DC0D49"/>
    <w:rsid w:val="00E03DDF"/>
    <w:rsid w:val="00E11EFB"/>
    <w:rsid w:val="00E27D54"/>
    <w:rsid w:val="00EE50C3"/>
    <w:rsid w:val="00F22A17"/>
    <w:rsid w:val="00F32F89"/>
    <w:rsid w:val="00F40FCA"/>
    <w:rsid w:val="00F85C66"/>
    <w:rsid w:val="00F915D7"/>
    <w:rsid w:val="00FE39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2"/>
    <w:basedOn w:val="Normal"/>
    <w:link w:val="ListParagraphChar"/>
    <w:uiPriority w:val="34"/>
    <w:qFormat/>
    <w:rsid w:val="00412C9D"/>
    <w:pPr>
      <w:spacing w:before="120" w:after="120" w:line="240" w:lineRule="auto"/>
      <w:ind w:left="720"/>
      <w:contextualSpacing/>
    </w:pPr>
  </w:style>
  <w:style w:type="character" w:customStyle="1" w:styleId="ListParagraphChar">
    <w:name w:val="List Paragraph Char"/>
    <w:aliases w:val="heading2 Char"/>
    <w:link w:val="ListParagraph"/>
    <w:uiPriority w:val="34"/>
    <w:rsid w:val="00412C9D"/>
  </w:style>
  <w:style w:type="character" w:customStyle="1" w:styleId="element-citation">
    <w:name w:val="element-citation"/>
    <w:basedOn w:val="DefaultParagraphFont"/>
    <w:rsid w:val="00412C9D"/>
  </w:style>
  <w:style w:type="paragraph" w:styleId="EndnoteText">
    <w:name w:val="endnote text"/>
    <w:basedOn w:val="Normal"/>
    <w:link w:val="EndnoteTextChar"/>
    <w:uiPriority w:val="99"/>
    <w:unhideWhenUsed/>
    <w:rsid w:val="00412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rsid w:val="00412C9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E222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E2227"/>
    <w:rPr>
      <w:sz w:val="18"/>
      <w:szCs w:val="18"/>
    </w:rPr>
  </w:style>
  <w:style w:type="paragraph" w:styleId="Footer">
    <w:name w:val="footer"/>
    <w:basedOn w:val="Normal"/>
    <w:link w:val="FooterChar"/>
    <w:uiPriority w:val="99"/>
    <w:semiHidden/>
    <w:unhideWhenUsed/>
    <w:rsid w:val="00BE222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E2227"/>
    <w:rPr>
      <w:sz w:val="18"/>
      <w:szCs w:val="18"/>
    </w:rPr>
  </w:style>
  <w:style w:type="character" w:styleId="Hyperlink">
    <w:name w:val="Hyperlink"/>
    <w:basedOn w:val="DefaultParagraphFont"/>
    <w:uiPriority w:val="99"/>
    <w:rsid w:val="00CE3CBF"/>
    <w:rPr>
      <w:color w:val="000000"/>
      <w:u w:val="single"/>
    </w:rPr>
  </w:style>
  <w:style w:type="paragraph" w:styleId="BalloonText">
    <w:name w:val="Balloon Text"/>
    <w:basedOn w:val="Normal"/>
    <w:link w:val="BalloonTextChar"/>
    <w:uiPriority w:val="99"/>
    <w:semiHidden/>
    <w:unhideWhenUsed/>
    <w:rsid w:val="00E03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A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heading2"/>
    <w:basedOn w:val="Normal"/>
    <w:link w:val="ListParagraphChar"/>
    <w:uiPriority w:val="34"/>
    <w:qFormat/>
    <w:rsid w:val="00412C9D"/>
    <w:pPr>
      <w:spacing w:before="120" w:after="120" w:line="240" w:lineRule="auto"/>
      <w:ind w:left="720"/>
      <w:contextualSpacing/>
    </w:pPr>
  </w:style>
  <w:style w:type="character" w:customStyle="1" w:styleId="ListParagraphChar">
    <w:name w:val="List Paragraph Char"/>
    <w:aliases w:val="heading2 Char"/>
    <w:link w:val="ListParagraph"/>
    <w:uiPriority w:val="34"/>
    <w:rsid w:val="00412C9D"/>
  </w:style>
  <w:style w:type="character" w:customStyle="1" w:styleId="element-citation">
    <w:name w:val="element-citation"/>
    <w:basedOn w:val="DefaultParagraphFont"/>
    <w:rsid w:val="00412C9D"/>
  </w:style>
  <w:style w:type="paragraph" w:styleId="EndnoteText">
    <w:name w:val="endnote text"/>
    <w:basedOn w:val="Normal"/>
    <w:link w:val="EndnoteTextChar"/>
    <w:uiPriority w:val="99"/>
    <w:unhideWhenUsed/>
    <w:rsid w:val="00412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rsid w:val="00412C9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3.interscience.wiley.com/journal/31171/home"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dx.doi.org/10.7537/marsnys100117.08"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3EF64-EF40-49CF-AFD0-BD75F846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mosi</dc:creator>
  <cp:lastModifiedBy>Administrator</cp:lastModifiedBy>
  <cp:revision>4</cp:revision>
  <cp:lastPrinted>2017-01-05T12:22:00Z</cp:lastPrinted>
  <dcterms:created xsi:type="dcterms:W3CDTF">2017-01-06T10:31:00Z</dcterms:created>
  <dcterms:modified xsi:type="dcterms:W3CDTF">2017-01-05T12:23:00Z</dcterms:modified>
</cp:coreProperties>
</file>