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167" w:rsidRDefault="00327167" w:rsidP="00EE219C">
      <w:pPr>
        <w:autoSpaceDE w:val="0"/>
        <w:autoSpaceDN w:val="0"/>
        <w:adjustRightInd w:val="0"/>
        <w:snapToGrid w:val="0"/>
        <w:spacing w:after="0" w:line="240" w:lineRule="auto"/>
        <w:jc w:val="center"/>
        <w:rPr>
          <w:rFonts w:ascii="Times New Roman" w:eastAsiaTheme="minorEastAsia" w:hAnsi="Times New Roman" w:cs="Times New Roman"/>
          <w:b/>
          <w:bCs/>
          <w:sz w:val="20"/>
          <w:szCs w:val="24"/>
          <w:lang w:eastAsia="zh-CN"/>
        </w:rPr>
      </w:pPr>
      <w:r w:rsidRPr="00EE219C">
        <w:rPr>
          <w:rFonts w:ascii="Times New Roman" w:hAnsi="Times New Roman" w:cs="Times New Roman"/>
          <w:b/>
          <w:bCs/>
          <w:sz w:val="20"/>
          <w:szCs w:val="24"/>
        </w:rPr>
        <w:t xml:space="preserve">Excretion/secretion of </w:t>
      </w:r>
      <w:proofErr w:type="spellStart"/>
      <w:r w:rsidRPr="00EE219C">
        <w:rPr>
          <w:rFonts w:ascii="Times New Roman" w:hAnsi="Times New Roman" w:cs="Times New Roman"/>
          <w:b/>
          <w:bCs/>
          <w:i/>
          <w:iCs/>
          <w:sz w:val="20"/>
          <w:szCs w:val="24"/>
        </w:rPr>
        <w:t>Lucilia</w:t>
      </w:r>
      <w:proofErr w:type="spellEnd"/>
      <w:r w:rsidRPr="00EE219C">
        <w:rPr>
          <w:rFonts w:ascii="Times New Roman" w:hAnsi="Times New Roman" w:cs="Times New Roman"/>
          <w:b/>
          <w:bCs/>
          <w:i/>
          <w:iCs/>
          <w:sz w:val="20"/>
          <w:szCs w:val="24"/>
        </w:rPr>
        <w:t xml:space="preserve"> </w:t>
      </w:r>
      <w:proofErr w:type="spellStart"/>
      <w:r w:rsidRPr="00EE219C">
        <w:rPr>
          <w:rFonts w:ascii="Times New Roman" w:hAnsi="Times New Roman" w:cs="Times New Roman"/>
          <w:b/>
          <w:bCs/>
          <w:i/>
          <w:iCs/>
          <w:sz w:val="20"/>
          <w:szCs w:val="24"/>
        </w:rPr>
        <w:t>sericata</w:t>
      </w:r>
      <w:proofErr w:type="spellEnd"/>
      <w:r w:rsidRPr="00EE219C">
        <w:rPr>
          <w:rFonts w:ascii="Times New Roman" w:hAnsi="Times New Roman" w:cs="Times New Roman"/>
          <w:b/>
          <w:bCs/>
          <w:i/>
          <w:iCs/>
          <w:sz w:val="20"/>
          <w:szCs w:val="24"/>
        </w:rPr>
        <w:t xml:space="preserve"> </w:t>
      </w:r>
      <w:r w:rsidR="00455220" w:rsidRPr="00EE219C">
        <w:rPr>
          <w:rFonts w:ascii="Times New Roman" w:hAnsi="Times New Roman" w:cs="Times New Roman"/>
          <w:b/>
          <w:bCs/>
          <w:sz w:val="20"/>
          <w:szCs w:val="24"/>
        </w:rPr>
        <w:t xml:space="preserve">and </w:t>
      </w:r>
      <w:proofErr w:type="spellStart"/>
      <w:r w:rsidR="00455220" w:rsidRPr="00EE219C">
        <w:rPr>
          <w:rFonts w:ascii="Times New Roman" w:hAnsi="Times New Roman" w:cs="Times New Roman"/>
          <w:b/>
          <w:bCs/>
          <w:i/>
          <w:iCs/>
          <w:sz w:val="20"/>
          <w:szCs w:val="24"/>
        </w:rPr>
        <w:t>Chrysomya</w:t>
      </w:r>
      <w:proofErr w:type="spellEnd"/>
      <w:r w:rsidR="00455220" w:rsidRPr="00EE219C">
        <w:rPr>
          <w:rFonts w:ascii="Times New Roman" w:hAnsi="Times New Roman" w:cs="Times New Roman"/>
          <w:b/>
          <w:bCs/>
          <w:i/>
          <w:iCs/>
          <w:sz w:val="20"/>
          <w:szCs w:val="24"/>
        </w:rPr>
        <w:t xml:space="preserve"> </w:t>
      </w:r>
      <w:proofErr w:type="spellStart"/>
      <w:r w:rsidR="00455220" w:rsidRPr="00EE219C">
        <w:rPr>
          <w:rFonts w:ascii="Times New Roman" w:hAnsi="Times New Roman" w:cs="Times New Roman"/>
          <w:b/>
          <w:bCs/>
          <w:i/>
          <w:iCs/>
          <w:sz w:val="20"/>
          <w:szCs w:val="24"/>
        </w:rPr>
        <w:t>albiceps</w:t>
      </w:r>
      <w:proofErr w:type="spellEnd"/>
      <w:r w:rsidR="00455220" w:rsidRPr="00EE219C">
        <w:rPr>
          <w:rFonts w:ascii="Times New Roman" w:hAnsi="Times New Roman" w:cs="Times New Roman"/>
          <w:b/>
          <w:bCs/>
          <w:sz w:val="20"/>
          <w:szCs w:val="24"/>
        </w:rPr>
        <w:t xml:space="preserve"> </w:t>
      </w:r>
      <w:r w:rsidRPr="00EE219C">
        <w:rPr>
          <w:rFonts w:ascii="Times New Roman" w:hAnsi="Times New Roman" w:cs="Times New Roman"/>
          <w:b/>
          <w:bCs/>
          <w:sz w:val="20"/>
          <w:szCs w:val="24"/>
        </w:rPr>
        <w:t>(</w:t>
      </w:r>
      <w:proofErr w:type="spellStart"/>
      <w:r w:rsidRPr="00EE219C">
        <w:rPr>
          <w:rFonts w:ascii="Times New Roman" w:hAnsi="Times New Roman" w:cs="Times New Roman"/>
          <w:b/>
          <w:bCs/>
          <w:sz w:val="20"/>
          <w:szCs w:val="24"/>
        </w:rPr>
        <w:t>Diptera</w:t>
      </w:r>
      <w:proofErr w:type="spellEnd"/>
      <w:r w:rsidRPr="00EE219C">
        <w:rPr>
          <w:rFonts w:ascii="Times New Roman" w:hAnsi="Times New Roman" w:cs="Times New Roman"/>
          <w:b/>
          <w:bCs/>
          <w:sz w:val="20"/>
          <w:szCs w:val="24"/>
        </w:rPr>
        <w:t xml:space="preserve">: </w:t>
      </w:r>
      <w:proofErr w:type="spellStart"/>
      <w:r w:rsidRPr="00EE219C">
        <w:rPr>
          <w:rFonts w:ascii="Times New Roman" w:hAnsi="Times New Roman" w:cs="Times New Roman"/>
          <w:b/>
          <w:bCs/>
          <w:sz w:val="20"/>
          <w:szCs w:val="24"/>
        </w:rPr>
        <w:t>Calliphoridae</w:t>
      </w:r>
      <w:proofErr w:type="spellEnd"/>
      <w:r w:rsidRPr="00EE219C">
        <w:rPr>
          <w:rFonts w:ascii="Times New Roman" w:hAnsi="Times New Roman" w:cs="Times New Roman"/>
          <w:b/>
          <w:bCs/>
          <w:sz w:val="20"/>
          <w:szCs w:val="24"/>
        </w:rPr>
        <w:t>)</w:t>
      </w:r>
      <w:r w:rsidRPr="00EE219C">
        <w:rPr>
          <w:rFonts w:ascii="Times New Roman" w:hAnsi="Times New Roman" w:cs="Times New Roman"/>
          <w:b/>
          <w:bCs/>
          <w:i/>
          <w:iCs/>
          <w:sz w:val="20"/>
          <w:szCs w:val="24"/>
        </w:rPr>
        <w:t xml:space="preserve"> </w:t>
      </w:r>
      <w:r w:rsidRPr="00EE219C">
        <w:rPr>
          <w:rFonts w:ascii="Times New Roman" w:hAnsi="Times New Roman" w:cs="Times New Roman"/>
          <w:b/>
          <w:bCs/>
          <w:sz w:val="20"/>
          <w:szCs w:val="24"/>
        </w:rPr>
        <w:t xml:space="preserve">maggots as potential anticancer agent and </w:t>
      </w:r>
      <w:proofErr w:type="spellStart"/>
      <w:r w:rsidRPr="00EE219C">
        <w:rPr>
          <w:rFonts w:ascii="Times New Roman" w:hAnsi="Times New Roman" w:cs="Times New Roman"/>
          <w:b/>
          <w:bCs/>
          <w:sz w:val="20"/>
          <w:szCs w:val="24"/>
        </w:rPr>
        <w:t>kinases</w:t>
      </w:r>
      <w:proofErr w:type="spellEnd"/>
      <w:r w:rsidRPr="00EE219C">
        <w:rPr>
          <w:rFonts w:ascii="Times New Roman" w:hAnsi="Times New Roman" w:cs="Times New Roman"/>
          <w:b/>
          <w:bCs/>
          <w:sz w:val="20"/>
          <w:szCs w:val="24"/>
        </w:rPr>
        <w:t xml:space="preserve"> inhibitor</w:t>
      </w:r>
    </w:p>
    <w:p w:rsidR="00EE219C" w:rsidRPr="00EE219C" w:rsidRDefault="00EE219C" w:rsidP="00EE219C">
      <w:pPr>
        <w:autoSpaceDE w:val="0"/>
        <w:autoSpaceDN w:val="0"/>
        <w:adjustRightInd w:val="0"/>
        <w:snapToGrid w:val="0"/>
        <w:spacing w:after="0" w:line="240" w:lineRule="auto"/>
        <w:jc w:val="center"/>
        <w:rPr>
          <w:rFonts w:ascii="Times New Roman" w:eastAsiaTheme="minorEastAsia" w:hAnsi="Times New Roman" w:cs="Times New Roman"/>
          <w:b/>
          <w:bCs/>
          <w:sz w:val="20"/>
          <w:szCs w:val="24"/>
          <w:lang w:eastAsia="zh-CN"/>
        </w:rPr>
      </w:pPr>
    </w:p>
    <w:p w:rsidR="00157DFF" w:rsidRDefault="00157DFF" w:rsidP="00EE219C">
      <w:pPr>
        <w:autoSpaceDE w:val="0"/>
        <w:autoSpaceDN w:val="0"/>
        <w:adjustRightInd w:val="0"/>
        <w:snapToGrid w:val="0"/>
        <w:spacing w:after="0" w:line="240" w:lineRule="auto"/>
        <w:jc w:val="center"/>
        <w:rPr>
          <w:rFonts w:ascii="Times New Roman" w:eastAsiaTheme="minorEastAsia" w:hAnsi="Times New Roman" w:cs="Times New Roman"/>
          <w:sz w:val="20"/>
          <w:szCs w:val="20"/>
          <w:shd w:val="clear" w:color="auto" w:fill="FFFFFF"/>
          <w:lang w:eastAsia="zh-CN"/>
        </w:rPr>
      </w:pPr>
      <w:r w:rsidRPr="00EE219C">
        <w:rPr>
          <w:rFonts w:ascii="Times New Roman" w:hAnsi="Times New Roman" w:cs="Times New Roman"/>
          <w:sz w:val="20"/>
          <w:szCs w:val="20"/>
          <w:shd w:val="clear" w:color="auto" w:fill="FFFFFF"/>
        </w:rPr>
        <w:t xml:space="preserve">Ahmed Z.I. </w:t>
      </w:r>
      <w:proofErr w:type="spellStart"/>
      <w:r w:rsidRPr="00EE219C">
        <w:rPr>
          <w:rFonts w:ascii="Times New Roman" w:hAnsi="Times New Roman" w:cs="Times New Roman"/>
          <w:sz w:val="20"/>
          <w:szCs w:val="20"/>
          <w:shd w:val="clear" w:color="auto" w:fill="FFFFFF"/>
        </w:rPr>
        <w:t>Shehata</w:t>
      </w:r>
      <w:proofErr w:type="spellEnd"/>
      <w:r w:rsidR="001F39A0" w:rsidRPr="00EE219C">
        <w:rPr>
          <w:rFonts w:ascii="Times New Roman" w:hAnsi="Times New Roman" w:cs="Times New Roman"/>
          <w:sz w:val="20"/>
          <w:szCs w:val="20"/>
          <w:shd w:val="clear" w:color="auto" w:fill="FFFFFF"/>
        </w:rPr>
        <w:t>,</w:t>
      </w:r>
      <w:r w:rsidRPr="00EE219C">
        <w:rPr>
          <w:rFonts w:ascii="Times New Roman" w:hAnsi="Times New Roman" w:cs="Times New Roman"/>
          <w:sz w:val="20"/>
          <w:szCs w:val="20"/>
          <w:shd w:val="clear" w:color="auto" w:fill="FFFFFF"/>
        </w:rPr>
        <w:t xml:space="preserve"> Ahmed B.</w:t>
      </w:r>
      <w:r w:rsidR="00C2767D" w:rsidRPr="00EE219C">
        <w:rPr>
          <w:rFonts w:ascii="Times New Roman" w:hAnsi="Times New Roman" w:cs="Times New Roman"/>
          <w:sz w:val="20"/>
          <w:szCs w:val="20"/>
          <w:shd w:val="clear" w:color="auto" w:fill="FFFFFF"/>
        </w:rPr>
        <w:t xml:space="preserve">M. </w:t>
      </w:r>
      <w:proofErr w:type="spellStart"/>
      <w:r w:rsidR="00C2767D" w:rsidRPr="00EE219C">
        <w:rPr>
          <w:rFonts w:ascii="Times New Roman" w:hAnsi="Times New Roman" w:cs="Times New Roman"/>
          <w:sz w:val="20"/>
          <w:szCs w:val="20"/>
          <w:shd w:val="clear" w:color="auto" w:fill="FFFFFF"/>
        </w:rPr>
        <w:t>Mehany</w:t>
      </w:r>
      <w:proofErr w:type="spellEnd"/>
      <w:r w:rsidR="001F39A0" w:rsidRPr="00EE219C">
        <w:rPr>
          <w:rFonts w:ascii="Times New Roman" w:hAnsi="Times New Roman" w:cs="Times New Roman"/>
          <w:sz w:val="20"/>
          <w:szCs w:val="20"/>
          <w:shd w:val="clear" w:color="auto" w:fill="FFFFFF"/>
        </w:rPr>
        <w:t>,</w:t>
      </w:r>
      <w:r w:rsidR="00C2767D" w:rsidRPr="00EE219C">
        <w:rPr>
          <w:rFonts w:ascii="Times New Roman" w:hAnsi="Times New Roman" w:cs="Times New Roman"/>
          <w:sz w:val="20"/>
          <w:szCs w:val="20"/>
          <w:shd w:val="clear" w:color="auto" w:fill="FFFFFF"/>
        </w:rPr>
        <w:t xml:space="preserve"> </w:t>
      </w:r>
      <w:proofErr w:type="spellStart"/>
      <w:r w:rsidR="00C2767D" w:rsidRPr="00EE219C">
        <w:rPr>
          <w:rFonts w:ascii="Times New Roman" w:hAnsi="Times New Roman" w:cs="Times New Roman"/>
          <w:sz w:val="20"/>
          <w:szCs w:val="20"/>
          <w:shd w:val="clear" w:color="auto" w:fill="FFFFFF"/>
        </w:rPr>
        <w:t>Tarek</w:t>
      </w:r>
      <w:proofErr w:type="spellEnd"/>
      <w:r w:rsidR="00C2767D" w:rsidRPr="00EE219C">
        <w:rPr>
          <w:rFonts w:ascii="Times New Roman" w:hAnsi="Times New Roman" w:cs="Times New Roman"/>
          <w:sz w:val="20"/>
          <w:szCs w:val="20"/>
          <w:shd w:val="clear" w:color="auto" w:fill="FFFFFF"/>
        </w:rPr>
        <w:t xml:space="preserve"> M.Y. El-Sheikh</w:t>
      </w:r>
    </w:p>
    <w:p w:rsidR="00EE219C" w:rsidRPr="00EE219C" w:rsidRDefault="00EE219C" w:rsidP="00EE219C">
      <w:pPr>
        <w:autoSpaceDE w:val="0"/>
        <w:autoSpaceDN w:val="0"/>
        <w:adjustRightInd w:val="0"/>
        <w:snapToGrid w:val="0"/>
        <w:spacing w:after="0" w:line="240" w:lineRule="auto"/>
        <w:jc w:val="center"/>
        <w:rPr>
          <w:rFonts w:ascii="Times New Roman" w:eastAsiaTheme="minorEastAsia" w:hAnsi="Times New Roman" w:cs="Times New Roman"/>
          <w:sz w:val="20"/>
          <w:szCs w:val="20"/>
          <w:shd w:val="clear" w:color="auto" w:fill="FFFFFF"/>
          <w:lang w:eastAsia="zh-CN"/>
        </w:rPr>
      </w:pPr>
    </w:p>
    <w:p w:rsidR="0050176E" w:rsidRPr="00EE219C" w:rsidRDefault="0050176E" w:rsidP="00EE219C">
      <w:pPr>
        <w:shd w:val="clear" w:color="auto" w:fill="FFFFFF"/>
        <w:snapToGrid w:val="0"/>
        <w:spacing w:after="0" w:line="240" w:lineRule="auto"/>
        <w:jc w:val="center"/>
        <w:rPr>
          <w:rFonts w:ascii="Times New Roman" w:eastAsia="Times New Roman" w:hAnsi="Times New Roman" w:cs="Times New Roman"/>
          <w:color w:val="000000"/>
          <w:sz w:val="20"/>
          <w:szCs w:val="27"/>
        </w:rPr>
      </w:pPr>
      <w:r w:rsidRPr="00EE219C">
        <w:rPr>
          <w:rFonts w:ascii="Times New Roman" w:eastAsia="Times New Roman" w:hAnsi="Times New Roman" w:cs="Times New Roman"/>
          <w:color w:val="000000"/>
          <w:sz w:val="20"/>
          <w:szCs w:val="20"/>
        </w:rPr>
        <w:t>Department of Zoology, Faculty of Science, Al-</w:t>
      </w:r>
      <w:proofErr w:type="spellStart"/>
      <w:r w:rsidRPr="00EE219C">
        <w:rPr>
          <w:rFonts w:ascii="Times New Roman" w:eastAsia="Times New Roman" w:hAnsi="Times New Roman" w:cs="Times New Roman"/>
          <w:color w:val="000000"/>
          <w:sz w:val="20"/>
          <w:szCs w:val="20"/>
        </w:rPr>
        <w:t>Azhar</w:t>
      </w:r>
      <w:proofErr w:type="spellEnd"/>
      <w:r w:rsidRPr="00EE219C">
        <w:rPr>
          <w:rFonts w:ascii="Times New Roman" w:eastAsia="Times New Roman" w:hAnsi="Times New Roman" w:cs="Times New Roman"/>
          <w:color w:val="000000"/>
          <w:sz w:val="20"/>
          <w:szCs w:val="20"/>
        </w:rPr>
        <w:t xml:space="preserve"> University, Nasr City, Cairo, Egypt.</w:t>
      </w:r>
    </w:p>
    <w:p w:rsidR="000E09A2" w:rsidRDefault="00B9268F" w:rsidP="00EE219C">
      <w:pPr>
        <w:autoSpaceDE w:val="0"/>
        <w:autoSpaceDN w:val="0"/>
        <w:adjustRightInd w:val="0"/>
        <w:snapToGrid w:val="0"/>
        <w:spacing w:after="0" w:line="240" w:lineRule="auto"/>
        <w:jc w:val="center"/>
        <w:rPr>
          <w:rFonts w:ascii="Times New Roman" w:eastAsiaTheme="minorEastAsia" w:hAnsi="Times New Roman" w:cs="Times New Roman"/>
          <w:color w:val="1F497D" w:themeColor="text2"/>
          <w:sz w:val="20"/>
          <w:u w:val="single"/>
          <w:lang w:eastAsia="zh-CN"/>
        </w:rPr>
      </w:pPr>
      <w:r w:rsidRPr="00EE219C">
        <w:rPr>
          <w:rFonts w:ascii="Times New Roman" w:hAnsi="Times New Roman" w:cs="Times New Roman"/>
          <w:color w:val="1F497D" w:themeColor="text2"/>
          <w:sz w:val="20"/>
          <w:u w:val="single"/>
        </w:rPr>
        <w:t>ahmedzeinhom00@gmail.com</w:t>
      </w:r>
    </w:p>
    <w:p w:rsidR="00EE219C" w:rsidRPr="00EE219C" w:rsidRDefault="001F39A0" w:rsidP="00EE219C">
      <w:pPr>
        <w:autoSpaceDE w:val="0"/>
        <w:autoSpaceDN w:val="0"/>
        <w:adjustRightInd w:val="0"/>
        <w:snapToGrid w:val="0"/>
        <w:spacing w:after="0" w:line="240" w:lineRule="auto"/>
        <w:jc w:val="center"/>
        <w:rPr>
          <w:rFonts w:ascii="Times New Roman" w:eastAsiaTheme="minorEastAsia" w:hAnsi="Times New Roman" w:cs="Times New Roman"/>
          <w:color w:val="1F497D" w:themeColor="text2"/>
          <w:sz w:val="20"/>
          <w:u w:val="single"/>
          <w:lang w:eastAsia="zh-CN"/>
        </w:rPr>
      </w:pPr>
      <w:r>
        <w:rPr>
          <w:rFonts w:ascii="Times New Roman" w:eastAsiaTheme="minorEastAsia" w:hAnsi="Times New Roman" w:cs="Times New Roman" w:hint="eastAsia"/>
          <w:color w:val="1F497D" w:themeColor="text2"/>
          <w:sz w:val="20"/>
          <w:u w:val="single"/>
          <w:lang w:eastAsia="zh-CN"/>
        </w:rPr>
        <w:t xml:space="preserve"> </w:t>
      </w:r>
    </w:p>
    <w:p w:rsidR="003A21B0" w:rsidRPr="00EE219C" w:rsidRDefault="000E09A2" w:rsidP="00EE219C">
      <w:pPr>
        <w:snapToGrid w:val="0"/>
        <w:spacing w:after="0" w:line="240" w:lineRule="auto"/>
        <w:jc w:val="both"/>
        <w:rPr>
          <w:rFonts w:ascii="Times New Roman" w:eastAsiaTheme="minorEastAsia" w:hAnsi="Times New Roman" w:cs="Times New Roman"/>
          <w:sz w:val="20"/>
          <w:szCs w:val="20"/>
          <w:lang w:eastAsia="zh-CN"/>
        </w:rPr>
      </w:pPr>
      <w:r w:rsidRPr="00EE219C">
        <w:rPr>
          <w:rFonts w:ascii="Times New Roman" w:hAnsi="Times New Roman" w:cs="Times New Roman"/>
          <w:b/>
          <w:bCs/>
          <w:sz w:val="20"/>
          <w:szCs w:val="20"/>
        </w:rPr>
        <w:t xml:space="preserve">Abstract: </w:t>
      </w:r>
      <w:r w:rsidRPr="00EE219C">
        <w:rPr>
          <w:rFonts w:ascii="Times New Roman" w:hAnsi="Times New Roman" w:cs="Times New Roman"/>
          <w:sz w:val="20"/>
          <w:szCs w:val="20"/>
        </w:rPr>
        <w:t xml:space="preserve">This study was performed to investigate the anticancer activity of sterile larval excretion/secretion </w:t>
      </w:r>
      <w:r w:rsidRPr="00EE219C">
        <w:rPr>
          <w:rFonts w:ascii="Times New Roman" w:hAnsi="Times New Roman" w:cs="Times New Roman"/>
          <w:b/>
          <w:bCs/>
          <w:sz w:val="20"/>
          <w:szCs w:val="20"/>
        </w:rPr>
        <w:t>(ES)</w:t>
      </w:r>
      <w:r w:rsidR="001F39A0">
        <w:rPr>
          <w:rFonts w:ascii="Times New Roman" w:hAnsi="Times New Roman" w:cs="Times New Roman"/>
          <w:sz w:val="20"/>
          <w:szCs w:val="20"/>
        </w:rPr>
        <w:t xml:space="preserve"> </w:t>
      </w:r>
      <w:r w:rsidRPr="00EE219C">
        <w:rPr>
          <w:rFonts w:ascii="Times New Roman" w:hAnsi="Times New Roman" w:cs="Times New Roman"/>
          <w:sz w:val="20"/>
          <w:szCs w:val="20"/>
        </w:rPr>
        <w:t xml:space="preserve">of </w:t>
      </w:r>
      <w:proofErr w:type="spellStart"/>
      <w:r w:rsidRPr="00EE219C">
        <w:rPr>
          <w:rFonts w:ascii="Times New Roman" w:hAnsi="Times New Roman" w:cs="Times New Roman"/>
          <w:i/>
          <w:iCs/>
          <w:sz w:val="20"/>
          <w:szCs w:val="20"/>
        </w:rPr>
        <w:t>Lucilia</w:t>
      </w:r>
      <w:proofErr w:type="spellEnd"/>
      <w:r w:rsidRPr="00EE219C">
        <w:rPr>
          <w:rFonts w:ascii="Times New Roman" w:hAnsi="Times New Roman" w:cs="Times New Roman"/>
          <w:i/>
          <w:iCs/>
          <w:sz w:val="20"/>
          <w:szCs w:val="20"/>
        </w:rPr>
        <w:t xml:space="preserve"> </w:t>
      </w:r>
      <w:proofErr w:type="spellStart"/>
      <w:r w:rsidRPr="00EE219C">
        <w:rPr>
          <w:rFonts w:ascii="Times New Roman" w:hAnsi="Times New Roman" w:cs="Times New Roman"/>
          <w:i/>
          <w:iCs/>
          <w:sz w:val="20"/>
          <w:szCs w:val="20"/>
        </w:rPr>
        <w:t>sericata</w:t>
      </w:r>
      <w:proofErr w:type="spellEnd"/>
      <w:r w:rsidR="00455220" w:rsidRPr="00EE219C">
        <w:rPr>
          <w:rFonts w:ascii="Times New Roman" w:hAnsi="Times New Roman" w:cs="Times New Roman"/>
          <w:i/>
          <w:iCs/>
          <w:sz w:val="20"/>
          <w:szCs w:val="20"/>
        </w:rPr>
        <w:t xml:space="preserve"> </w:t>
      </w:r>
      <w:r w:rsidR="00455220" w:rsidRPr="00EE219C">
        <w:rPr>
          <w:rFonts w:ascii="Times New Roman" w:hAnsi="Times New Roman" w:cs="Times New Roman"/>
          <w:sz w:val="20"/>
          <w:szCs w:val="20"/>
        </w:rPr>
        <w:t>and</w:t>
      </w:r>
      <w:r w:rsidR="00455220" w:rsidRPr="00EE219C">
        <w:rPr>
          <w:rFonts w:ascii="Times New Roman" w:hAnsi="Times New Roman" w:cs="Times New Roman"/>
          <w:i/>
          <w:iCs/>
          <w:sz w:val="20"/>
          <w:szCs w:val="20"/>
        </w:rPr>
        <w:t xml:space="preserve"> </w:t>
      </w:r>
      <w:proofErr w:type="spellStart"/>
      <w:r w:rsidR="00455220" w:rsidRPr="00EE219C">
        <w:rPr>
          <w:rFonts w:ascii="Times New Roman" w:hAnsi="Times New Roman" w:cs="Times New Roman"/>
          <w:i/>
          <w:iCs/>
          <w:sz w:val="20"/>
          <w:szCs w:val="20"/>
        </w:rPr>
        <w:t>Chrysomya</w:t>
      </w:r>
      <w:proofErr w:type="spellEnd"/>
      <w:r w:rsidR="00455220" w:rsidRPr="00EE219C">
        <w:rPr>
          <w:rFonts w:ascii="Times New Roman" w:hAnsi="Times New Roman" w:cs="Times New Roman"/>
          <w:i/>
          <w:iCs/>
          <w:sz w:val="20"/>
          <w:szCs w:val="20"/>
        </w:rPr>
        <w:t xml:space="preserve"> </w:t>
      </w:r>
      <w:proofErr w:type="spellStart"/>
      <w:r w:rsidR="00455220" w:rsidRPr="00EE219C">
        <w:rPr>
          <w:rFonts w:ascii="Times New Roman" w:hAnsi="Times New Roman" w:cs="Times New Roman"/>
          <w:i/>
          <w:iCs/>
          <w:sz w:val="20"/>
          <w:szCs w:val="20"/>
        </w:rPr>
        <w:t>albiceps</w:t>
      </w:r>
      <w:proofErr w:type="spellEnd"/>
      <w:r w:rsidRPr="00EE219C">
        <w:rPr>
          <w:rFonts w:ascii="Times New Roman" w:hAnsi="Times New Roman" w:cs="Times New Roman"/>
          <w:i/>
          <w:iCs/>
          <w:sz w:val="20"/>
          <w:szCs w:val="20"/>
        </w:rPr>
        <w:t xml:space="preserve"> </w:t>
      </w:r>
      <w:r w:rsidRPr="00EE219C">
        <w:rPr>
          <w:rFonts w:ascii="Times New Roman" w:hAnsi="Times New Roman" w:cs="Times New Roman"/>
          <w:sz w:val="20"/>
          <w:szCs w:val="20"/>
        </w:rPr>
        <w:t>on seven human parts tumor cell lines</w:t>
      </w:r>
      <w:r w:rsidR="004636A7" w:rsidRPr="00EE219C">
        <w:rPr>
          <w:rFonts w:ascii="Times New Roman" w:hAnsi="Times New Roman" w:cs="Times New Roman"/>
          <w:sz w:val="20"/>
          <w:szCs w:val="20"/>
        </w:rPr>
        <w:t xml:space="preserve"> named</w:t>
      </w:r>
      <w:r w:rsidRPr="00EE219C">
        <w:rPr>
          <w:rFonts w:ascii="Times New Roman" w:hAnsi="Times New Roman" w:cs="Times New Roman"/>
          <w:sz w:val="20"/>
          <w:szCs w:val="20"/>
        </w:rPr>
        <w:t xml:space="preserve">: Human Liver Carcinoma cell line </w:t>
      </w:r>
      <w:r w:rsidRPr="00EE219C">
        <w:rPr>
          <w:rFonts w:ascii="Times New Roman" w:hAnsi="Times New Roman" w:cs="Times New Roman"/>
          <w:b/>
          <w:bCs/>
          <w:sz w:val="20"/>
          <w:szCs w:val="20"/>
        </w:rPr>
        <w:t>(HepG-2)</w:t>
      </w:r>
      <w:r w:rsidRPr="00EE219C">
        <w:rPr>
          <w:rFonts w:ascii="Times New Roman" w:hAnsi="Times New Roman" w:cs="Times New Roman"/>
          <w:sz w:val="20"/>
          <w:szCs w:val="20"/>
        </w:rPr>
        <w:t xml:space="preserve">, Human Breast Carcinoma cell line </w:t>
      </w:r>
      <w:r w:rsidRPr="00EE219C">
        <w:rPr>
          <w:rFonts w:ascii="Times New Roman" w:hAnsi="Times New Roman" w:cs="Times New Roman"/>
          <w:b/>
          <w:bCs/>
          <w:sz w:val="20"/>
          <w:szCs w:val="20"/>
        </w:rPr>
        <w:t>(MCF-7)</w:t>
      </w:r>
      <w:r w:rsidRPr="00EE219C">
        <w:rPr>
          <w:rFonts w:ascii="Times New Roman" w:hAnsi="Times New Roman" w:cs="Times New Roman"/>
          <w:sz w:val="20"/>
          <w:szCs w:val="20"/>
        </w:rPr>
        <w:t xml:space="preserve">, Human Colon Carcinoma cell line </w:t>
      </w:r>
      <w:r w:rsidRPr="00EE219C">
        <w:rPr>
          <w:rFonts w:ascii="Times New Roman" w:hAnsi="Times New Roman" w:cs="Times New Roman"/>
          <w:b/>
          <w:bCs/>
          <w:sz w:val="20"/>
          <w:szCs w:val="20"/>
        </w:rPr>
        <w:t>(HCT-116)</w:t>
      </w:r>
      <w:r w:rsidRPr="00EE219C">
        <w:rPr>
          <w:rFonts w:ascii="Times New Roman" w:hAnsi="Times New Roman" w:cs="Times New Roman"/>
          <w:sz w:val="20"/>
          <w:szCs w:val="20"/>
        </w:rPr>
        <w:t xml:space="preserve">, Human Lung Carcinoma cell line </w:t>
      </w:r>
      <w:r w:rsidRPr="00EE219C">
        <w:rPr>
          <w:rFonts w:ascii="Times New Roman" w:hAnsi="Times New Roman" w:cs="Times New Roman"/>
          <w:b/>
          <w:bCs/>
          <w:sz w:val="20"/>
          <w:szCs w:val="20"/>
        </w:rPr>
        <w:t>(A-549)</w:t>
      </w:r>
      <w:r w:rsidRPr="00EE219C">
        <w:rPr>
          <w:rFonts w:ascii="Times New Roman" w:hAnsi="Times New Roman" w:cs="Times New Roman"/>
          <w:sz w:val="20"/>
          <w:szCs w:val="20"/>
        </w:rPr>
        <w:t xml:space="preserve">, Human Intestinal Carcinoma cell line </w:t>
      </w:r>
      <w:r w:rsidRPr="00EE219C">
        <w:rPr>
          <w:rFonts w:ascii="Times New Roman" w:hAnsi="Times New Roman" w:cs="Times New Roman"/>
          <w:b/>
          <w:bCs/>
          <w:sz w:val="20"/>
          <w:szCs w:val="20"/>
        </w:rPr>
        <w:t>(CACO)</w:t>
      </w:r>
      <w:r w:rsidRPr="00EE219C">
        <w:rPr>
          <w:rFonts w:ascii="Times New Roman" w:hAnsi="Times New Roman" w:cs="Times New Roman"/>
          <w:sz w:val="20"/>
          <w:szCs w:val="20"/>
        </w:rPr>
        <w:t xml:space="preserve">, Human Prostate Carcinoma cell line </w:t>
      </w:r>
      <w:r w:rsidRPr="00EE219C">
        <w:rPr>
          <w:rFonts w:ascii="Times New Roman" w:hAnsi="Times New Roman" w:cs="Times New Roman"/>
          <w:b/>
          <w:bCs/>
          <w:sz w:val="20"/>
          <w:szCs w:val="20"/>
        </w:rPr>
        <w:t>(PC-3)</w:t>
      </w:r>
      <w:r w:rsidRPr="00EE219C">
        <w:rPr>
          <w:rFonts w:ascii="Times New Roman" w:hAnsi="Times New Roman" w:cs="Times New Roman"/>
          <w:sz w:val="20"/>
          <w:szCs w:val="20"/>
        </w:rPr>
        <w:t xml:space="preserve"> and Human Cervical Carcinoma cell line </w:t>
      </w:r>
      <w:r w:rsidRPr="00EE219C">
        <w:rPr>
          <w:rFonts w:ascii="Times New Roman" w:hAnsi="Times New Roman" w:cs="Times New Roman"/>
          <w:b/>
          <w:bCs/>
          <w:sz w:val="20"/>
          <w:szCs w:val="20"/>
        </w:rPr>
        <w:t>(HELA)</w:t>
      </w:r>
      <w:r w:rsidRPr="00EE219C">
        <w:rPr>
          <w:rFonts w:ascii="Times New Roman" w:hAnsi="Times New Roman" w:cs="Times New Roman"/>
          <w:sz w:val="20"/>
          <w:szCs w:val="20"/>
        </w:rPr>
        <w:t xml:space="preserve">. </w:t>
      </w:r>
      <w:r w:rsidR="004636A7" w:rsidRPr="00EE219C">
        <w:rPr>
          <w:rFonts w:ascii="Times New Roman" w:hAnsi="Times New Roman" w:cs="Times New Roman"/>
          <w:sz w:val="20"/>
          <w:szCs w:val="20"/>
        </w:rPr>
        <w:t xml:space="preserve">The </w:t>
      </w:r>
      <w:proofErr w:type="spellStart"/>
      <w:r w:rsidR="004636A7" w:rsidRPr="00EE219C">
        <w:rPr>
          <w:rFonts w:ascii="Times New Roman" w:hAnsi="Times New Roman" w:cs="Times New Roman"/>
          <w:sz w:val="20"/>
          <w:szCs w:val="20"/>
        </w:rPr>
        <w:t>SulphoRhodamine</w:t>
      </w:r>
      <w:proofErr w:type="spellEnd"/>
      <w:r w:rsidR="004636A7" w:rsidRPr="00EE219C">
        <w:rPr>
          <w:rFonts w:ascii="Times New Roman" w:hAnsi="Times New Roman" w:cs="Times New Roman"/>
          <w:sz w:val="20"/>
          <w:szCs w:val="20"/>
        </w:rPr>
        <w:t xml:space="preserve">-B (SRB) assay </w:t>
      </w:r>
      <w:r w:rsidRPr="00EE219C">
        <w:rPr>
          <w:rFonts w:ascii="Times New Roman" w:hAnsi="Times New Roman" w:cs="Times New Roman"/>
          <w:sz w:val="20"/>
          <w:szCs w:val="20"/>
        </w:rPr>
        <w:t>was applied to compare the antitumor activity of maggot's ES with the antitumor agent Fluorouracil </w:t>
      </w:r>
      <w:r w:rsidRPr="00EE219C">
        <w:rPr>
          <w:rFonts w:ascii="Times New Roman" w:hAnsi="Times New Roman" w:cs="Times New Roman"/>
          <w:b/>
          <w:bCs/>
          <w:sz w:val="20"/>
          <w:szCs w:val="20"/>
        </w:rPr>
        <w:t>(5-FU)</w:t>
      </w:r>
      <w:r w:rsidRPr="00EE219C">
        <w:rPr>
          <w:rFonts w:ascii="Times New Roman" w:hAnsi="Times New Roman" w:cs="Times New Roman"/>
          <w:sz w:val="20"/>
          <w:szCs w:val="20"/>
        </w:rPr>
        <w:t>. In vitro anticancer</w:t>
      </w:r>
      <w:r w:rsidRPr="00EE219C">
        <w:rPr>
          <w:rFonts w:ascii="Times New Roman" w:hAnsi="Times New Roman" w:cs="Times New Roman"/>
          <w:b/>
          <w:bCs/>
          <w:sz w:val="20"/>
          <w:szCs w:val="20"/>
        </w:rPr>
        <w:t xml:space="preserve"> </w:t>
      </w:r>
      <w:r w:rsidRPr="00EE219C">
        <w:rPr>
          <w:rFonts w:ascii="Times New Roman" w:hAnsi="Times New Roman" w:cs="Times New Roman"/>
          <w:sz w:val="20"/>
          <w:szCs w:val="20"/>
        </w:rPr>
        <w:t xml:space="preserve">evaluation of </w:t>
      </w:r>
      <w:r w:rsidRPr="00EE219C">
        <w:rPr>
          <w:rFonts w:ascii="Times New Roman" w:hAnsi="Times New Roman" w:cs="Times New Roman"/>
          <w:i/>
          <w:iCs/>
          <w:sz w:val="20"/>
          <w:szCs w:val="20"/>
        </w:rPr>
        <w:t xml:space="preserve">L. </w:t>
      </w:r>
      <w:proofErr w:type="spellStart"/>
      <w:r w:rsidRPr="00EE219C">
        <w:rPr>
          <w:rFonts w:ascii="Times New Roman" w:hAnsi="Times New Roman" w:cs="Times New Roman"/>
          <w:i/>
          <w:iCs/>
          <w:sz w:val="20"/>
          <w:szCs w:val="20"/>
        </w:rPr>
        <w:t>sericata</w:t>
      </w:r>
      <w:proofErr w:type="spellEnd"/>
      <w:r w:rsidR="00A66470" w:rsidRPr="00EE219C">
        <w:rPr>
          <w:rFonts w:ascii="Times New Roman" w:hAnsi="Times New Roman" w:cs="Times New Roman"/>
          <w:i/>
          <w:iCs/>
          <w:sz w:val="20"/>
          <w:szCs w:val="20"/>
        </w:rPr>
        <w:t xml:space="preserve"> </w:t>
      </w:r>
      <w:r w:rsidR="00A66470" w:rsidRPr="00EE219C">
        <w:rPr>
          <w:rFonts w:ascii="Times New Roman" w:hAnsi="Times New Roman" w:cs="Times New Roman"/>
          <w:sz w:val="20"/>
          <w:szCs w:val="20"/>
        </w:rPr>
        <w:t>and</w:t>
      </w:r>
      <w:r w:rsidR="00A66470" w:rsidRPr="00EE219C">
        <w:rPr>
          <w:rFonts w:ascii="Times New Roman" w:hAnsi="Times New Roman" w:cs="Times New Roman"/>
          <w:i/>
          <w:iCs/>
          <w:sz w:val="20"/>
          <w:szCs w:val="20"/>
        </w:rPr>
        <w:t xml:space="preserve"> C. </w:t>
      </w:r>
      <w:proofErr w:type="spellStart"/>
      <w:r w:rsidR="00A66470" w:rsidRPr="00EE219C">
        <w:rPr>
          <w:rFonts w:ascii="Times New Roman" w:hAnsi="Times New Roman" w:cs="Times New Roman"/>
          <w:i/>
          <w:iCs/>
          <w:sz w:val="20"/>
          <w:szCs w:val="20"/>
        </w:rPr>
        <w:t>albiceps</w:t>
      </w:r>
      <w:proofErr w:type="spellEnd"/>
      <w:r w:rsidRPr="00EE219C">
        <w:rPr>
          <w:rFonts w:ascii="Times New Roman" w:hAnsi="Times New Roman" w:cs="Times New Roman"/>
          <w:i/>
          <w:iCs/>
          <w:sz w:val="20"/>
          <w:szCs w:val="20"/>
        </w:rPr>
        <w:t xml:space="preserve"> </w:t>
      </w:r>
      <w:r w:rsidRPr="00EE219C">
        <w:rPr>
          <w:rFonts w:ascii="Times New Roman" w:hAnsi="Times New Roman" w:cs="Times New Roman"/>
          <w:sz w:val="20"/>
          <w:szCs w:val="20"/>
        </w:rPr>
        <w:t xml:space="preserve">maggot's ES revealed that, </w:t>
      </w:r>
      <w:r w:rsidR="00B2176A" w:rsidRPr="00EE219C">
        <w:rPr>
          <w:rFonts w:ascii="Times New Roman" w:hAnsi="Times New Roman" w:cs="Times New Roman"/>
          <w:sz w:val="20"/>
          <w:szCs w:val="20"/>
        </w:rPr>
        <w:t xml:space="preserve">both </w:t>
      </w:r>
      <w:r w:rsidRPr="00EE219C">
        <w:rPr>
          <w:rFonts w:ascii="Times New Roman" w:hAnsi="Times New Roman" w:cs="Times New Roman"/>
          <w:sz w:val="20"/>
          <w:szCs w:val="20"/>
        </w:rPr>
        <w:t>maggot's ES possess moderate to high anticancer</w:t>
      </w:r>
      <w:r w:rsidRPr="00EE219C">
        <w:rPr>
          <w:rFonts w:ascii="Times New Roman" w:hAnsi="Times New Roman" w:cs="Times New Roman"/>
          <w:b/>
          <w:bCs/>
          <w:sz w:val="20"/>
          <w:szCs w:val="20"/>
        </w:rPr>
        <w:t xml:space="preserve"> </w:t>
      </w:r>
      <w:r w:rsidRPr="00EE219C">
        <w:rPr>
          <w:rFonts w:ascii="Times New Roman" w:hAnsi="Times New Roman" w:cs="Times New Roman"/>
          <w:sz w:val="20"/>
          <w:szCs w:val="20"/>
        </w:rPr>
        <w:t xml:space="preserve">activities against </w:t>
      </w:r>
      <w:r w:rsidR="004C2815" w:rsidRPr="00EE219C">
        <w:rPr>
          <w:rFonts w:ascii="Times New Roman" w:hAnsi="Times New Roman" w:cs="Times New Roman"/>
          <w:sz w:val="20"/>
          <w:szCs w:val="20"/>
        </w:rPr>
        <w:t xml:space="preserve">the </w:t>
      </w:r>
      <w:r w:rsidRPr="00EE219C">
        <w:rPr>
          <w:rFonts w:ascii="Times New Roman" w:hAnsi="Times New Roman" w:cs="Times New Roman"/>
          <w:sz w:val="20"/>
          <w:szCs w:val="20"/>
        </w:rPr>
        <w:t>different human tumor cell lines used, with IC</w:t>
      </w:r>
      <w:r w:rsidRPr="00EE219C">
        <w:rPr>
          <w:rFonts w:ascii="Times New Roman" w:hAnsi="Times New Roman" w:cs="Times New Roman"/>
          <w:sz w:val="20"/>
          <w:szCs w:val="20"/>
          <w:vertAlign w:val="subscript"/>
        </w:rPr>
        <w:t>50</w:t>
      </w:r>
      <w:r w:rsidRPr="00EE219C">
        <w:rPr>
          <w:rFonts w:ascii="Times New Roman" w:hAnsi="Times New Roman" w:cs="Times New Roman"/>
          <w:sz w:val="20"/>
          <w:szCs w:val="20"/>
        </w:rPr>
        <w:t xml:space="preserve"> values </w:t>
      </w:r>
      <w:r w:rsidR="00667490" w:rsidRPr="00EE219C">
        <w:rPr>
          <w:rFonts w:ascii="Times New Roman" w:hAnsi="Times New Roman" w:cs="Times New Roman"/>
          <w:sz w:val="20"/>
          <w:szCs w:val="20"/>
        </w:rPr>
        <w:t>14.8±0.05, 31.3±</w:t>
      </w:r>
      <w:r w:rsidR="00621CCD" w:rsidRPr="00EE219C">
        <w:rPr>
          <w:rFonts w:ascii="Times New Roman" w:hAnsi="Times New Roman" w:cs="Times New Roman"/>
          <w:sz w:val="20"/>
          <w:szCs w:val="20"/>
        </w:rPr>
        <w:t>0.09, 27.3</w:t>
      </w:r>
      <w:r w:rsidR="00667490" w:rsidRPr="00EE219C">
        <w:rPr>
          <w:rFonts w:ascii="Times New Roman" w:hAnsi="Times New Roman" w:cs="Times New Roman"/>
          <w:sz w:val="20"/>
          <w:szCs w:val="20"/>
        </w:rPr>
        <w:t>±0.11, 16.4±</w:t>
      </w:r>
      <w:r w:rsidR="00621CCD" w:rsidRPr="00EE219C">
        <w:rPr>
          <w:rFonts w:ascii="Times New Roman" w:hAnsi="Times New Roman" w:cs="Times New Roman"/>
          <w:sz w:val="20"/>
          <w:szCs w:val="20"/>
        </w:rPr>
        <w:t>0.07, 31.1</w:t>
      </w:r>
      <w:r w:rsidR="00667490" w:rsidRPr="00EE219C">
        <w:rPr>
          <w:rFonts w:ascii="Times New Roman" w:hAnsi="Times New Roman" w:cs="Times New Roman"/>
          <w:sz w:val="20"/>
          <w:szCs w:val="20"/>
        </w:rPr>
        <w:t>±0.31, 30.4±</w:t>
      </w:r>
      <w:r w:rsidR="00621CCD" w:rsidRPr="00EE219C">
        <w:rPr>
          <w:rFonts w:ascii="Times New Roman" w:hAnsi="Times New Roman" w:cs="Times New Roman"/>
          <w:sz w:val="20"/>
          <w:szCs w:val="20"/>
        </w:rPr>
        <w:t>0.12</w:t>
      </w:r>
      <w:r w:rsidR="00667490" w:rsidRPr="00EE219C">
        <w:rPr>
          <w:rFonts w:ascii="Times New Roman" w:hAnsi="Times New Roman" w:cs="Times New Roman"/>
          <w:sz w:val="20"/>
          <w:szCs w:val="20"/>
        </w:rPr>
        <w:t>,</w:t>
      </w:r>
      <w:r w:rsidR="00621CCD" w:rsidRPr="00EE219C">
        <w:rPr>
          <w:rFonts w:ascii="Times New Roman" w:hAnsi="Times New Roman" w:cs="Times New Roman"/>
          <w:sz w:val="20"/>
          <w:szCs w:val="20"/>
        </w:rPr>
        <w:t xml:space="preserve"> </w:t>
      </w:r>
      <w:r w:rsidR="00667490" w:rsidRPr="00EE219C">
        <w:rPr>
          <w:rFonts w:ascii="Times New Roman" w:hAnsi="Times New Roman" w:cs="Times New Roman"/>
          <w:sz w:val="20"/>
          <w:szCs w:val="20"/>
        </w:rPr>
        <w:t>85.6±</w:t>
      </w:r>
      <w:r w:rsidR="00621CCD" w:rsidRPr="00EE219C">
        <w:rPr>
          <w:rFonts w:ascii="Times New Roman" w:hAnsi="Times New Roman" w:cs="Times New Roman"/>
          <w:sz w:val="20"/>
          <w:szCs w:val="20"/>
        </w:rPr>
        <w:t>0.35</w:t>
      </w:r>
      <w:r w:rsidRPr="00EE219C">
        <w:rPr>
          <w:rFonts w:ascii="Times New Roman" w:hAnsi="Times New Roman" w:cs="Times New Roman"/>
          <w:sz w:val="20"/>
          <w:szCs w:val="20"/>
        </w:rPr>
        <w:t>µg/ml</w:t>
      </w:r>
      <w:r w:rsidR="00600C2E" w:rsidRPr="00EE219C">
        <w:rPr>
          <w:rFonts w:ascii="Times New Roman" w:hAnsi="Times New Roman" w:cs="Times New Roman"/>
          <w:sz w:val="20"/>
          <w:szCs w:val="20"/>
        </w:rPr>
        <w:t xml:space="preserve"> for</w:t>
      </w:r>
      <w:r w:rsidR="00600C2E" w:rsidRPr="00EE219C">
        <w:rPr>
          <w:rFonts w:ascii="Times New Roman" w:hAnsi="Times New Roman" w:cs="Times New Roman"/>
          <w:i/>
          <w:iCs/>
          <w:sz w:val="20"/>
          <w:szCs w:val="20"/>
        </w:rPr>
        <w:t xml:space="preserve"> L. </w:t>
      </w:r>
      <w:proofErr w:type="spellStart"/>
      <w:r w:rsidR="00600C2E" w:rsidRPr="00EE219C">
        <w:rPr>
          <w:rFonts w:ascii="Times New Roman" w:hAnsi="Times New Roman" w:cs="Times New Roman"/>
          <w:i/>
          <w:iCs/>
          <w:sz w:val="20"/>
          <w:szCs w:val="20"/>
        </w:rPr>
        <w:t>sericata</w:t>
      </w:r>
      <w:proofErr w:type="spellEnd"/>
      <w:r w:rsidR="00600C2E" w:rsidRPr="00EE219C">
        <w:rPr>
          <w:rFonts w:ascii="Times New Roman" w:hAnsi="Times New Roman" w:cs="Times New Roman"/>
          <w:i/>
          <w:iCs/>
          <w:sz w:val="20"/>
          <w:szCs w:val="20"/>
        </w:rPr>
        <w:t xml:space="preserve"> </w:t>
      </w:r>
      <w:r w:rsidR="00600C2E" w:rsidRPr="00EE219C">
        <w:rPr>
          <w:rFonts w:ascii="Times New Roman" w:hAnsi="Times New Roman" w:cs="Times New Roman"/>
          <w:sz w:val="20"/>
          <w:szCs w:val="20"/>
        </w:rPr>
        <w:t xml:space="preserve">ES and </w:t>
      </w:r>
      <w:r w:rsidR="003E41AE" w:rsidRPr="00EE219C">
        <w:rPr>
          <w:rFonts w:ascii="Times New Roman" w:hAnsi="Times New Roman" w:cs="Times New Roman"/>
          <w:sz w:val="20"/>
          <w:szCs w:val="20"/>
        </w:rPr>
        <w:t xml:space="preserve">17.3±0.26, 33.4±0.17, 32.1±0.37, 20.2±0.14, 34.8±0.25, 77.6±0.19 and 89.5±0.34 µg/ml </w:t>
      </w:r>
      <w:r w:rsidR="00600C2E" w:rsidRPr="00EE219C">
        <w:rPr>
          <w:rFonts w:ascii="Times New Roman" w:hAnsi="Times New Roman" w:cs="Times New Roman"/>
          <w:sz w:val="20"/>
          <w:szCs w:val="20"/>
        </w:rPr>
        <w:t xml:space="preserve">for </w:t>
      </w:r>
      <w:r w:rsidR="00600C2E" w:rsidRPr="00EE219C">
        <w:rPr>
          <w:rFonts w:ascii="Times New Roman" w:hAnsi="Times New Roman" w:cs="Times New Roman"/>
          <w:i/>
          <w:iCs/>
          <w:sz w:val="20"/>
          <w:szCs w:val="20"/>
        </w:rPr>
        <w:t xml:space="preserve">C. </w:t>
      </w:r>
      <w:proofErr w:type="spellStart"/>
      <w:r w:rsidR="00600C2E" w:rsidRPr="00EE219C">
        <w:rPr>
          <w:rFonts w:ascii="Times New Roman" w:hAnsi="Times New Roman" w:cs="Times New Roman"/>
          <w:i/>
          <w:iCs/>
          <w:sz w:val="20"/>
          <w:szCs w:val="20"/>
        </w:rPr>
        <w:t>albiceps</w:t>
      </w:r>
      <w:proofErr w:type="spellEnd"/>
      <w:r w:rsidR="00600C2E" w:rsidRPr="00EE219C">
        <w:rPr>
          <w:rFonts w:ascii="Times New Roman" w:hAnsi="Times New Roman" w:cs="Times New Roman"/>
          <w:i/>
          <w:iCs/>
          <w:sz w:val="20"/>
          <w:szCs w:val="20"/>
        </w:rPr>
        <w:t xml:space="preserve"> </w:t>
      </w:r>
      <w:r w:rsidR="00600C2E" w:rsidRPr="00EE219C">
        <w:rPr>
          <w:rFonts w:ascii="Times New Roman" w:hAnsi="Times New Roman" w:cs="Times New Roman"/>
          <w:sz w:val="20"/>
          <w:szCs w:val="20"/>
        </w:rPr>
        <w:t>ES</w:t>
      </w:r>
      <w:r w:rsidR="001F39A0">
        <w:rPr>
          <w:rFonts w:ascii="Times New Roman" w:hAnsi="Times New Roman" w:cs="Times New Roman"/>
          <w:sz w:val="20"/>
          <w:szCs w:val="20"/>
        </w:rPr>
        <w:t xml:space="preserve"> </w:t>
      </w:r>
      <w:r w:rsidRPr="00EE219C">
        <w:rPr>
          <w:rFonts w:ascii="Times New Roman" w:hAnsi="Times New Roman" w:cs="Times New Roman"/>
          <w:sz w:val="20"/>
          <w:szCs w:val="20"/>
        </w:rPr>
        <w:t>against</w:t>
      </w:r>
      <w:r w:rsidRPr="00EE219C">
        <w:rPr>
          <w:rFonts w:ascii="Times New Roman" w:hAnsi="Times New Roman" w:cs="Times New Roman"/>
          <w:b/>
          <w:bCs/>
          <w:sz w:val="20"/>
          <w:szCs w:val="20"/>
        </w:rPr>
        <w:t xml:space="preserve"> </w:t>
      </w:r>
      <w:r w:rsidR="00336772" w:rsidRPr="00EE219C">
        <w:rPr>
          <w:rFonts w:ascii="Times New Roman" w:hAnsi="Times New Roman" w:cs="Times New Roman"/>
          <w:sz w:val="20"/>
          <w:szCs w:val="20"/>
        </w:rPr>
        <w:t>(HepG-2), (MCF-7), (HCT-116), (A-549), (CACO), (PC-3), and (HELA) cell lines</w:t>
      </w:r>
      <w:r w:rsidR="00336772" w:rsidRPr="00EE219C">
        <w:rPr>
          <w:rFonts w:ascii="Times New Roman" w:hAnsi="Times New Roman" w:cs="Times New Roman"/>
          <w:bCs/>
          <w:sz w:val="20"/>
          <w:szCs w:val="20"/>
        </w:rPr>
        <w:t xml:space="preserve">, </w:t>
      </w:r>
      <w:r w:rsidRPr="00EE219C">
        <w:rPr>
          <w:rFonts w:ascii="Times New Roman" w:hAnsi="Times New Roman" w:cs="Times New Roman"/>
          <w:sz w:val="20"/>
          <w:szCs w:val="20"/>
        </w:rPr>
        <w:t xml:space="preserve">compared to </w:t>
      </w:r>
      <w:r w:rsidR="00511452" w:rsidRPr="00EE219C">
        <w:rPr>
          <w:rFonts w:ascii="Times New Roman" w:hAnsi="Times New Roman" w:cs="Times New Roman"/>
          <w:sz w:val="20"/>
          <w:szCs w:val="20"/>
        </w:rPr>
        <w:t>28.3±</w:t>
      </w:r>
      <w:r w:rsidR="000B3414" w:rsidRPr="00EE219C">
        <w:rPr>
          <w:rFonts w:ascii="Times New Roman" w:hAnsi="Times New Roman" w:cs="Times New Roman"/>
          <w:sz w:val="20"/>
          <w:szCs w:val="20"/>
        </w:rPr>
        <w:t>0.32</w:t>
      </w:r>
      <w:r w:rsidRPr="00EE219C">
        <w:rPr>
          <w:rFonts w:ascii="Times New Roman" w:hAnsi="Times New Roman" w:cs="Times New Roman"/>
          <w:sz w:val="20"/>
          <w:szCs w:val="20"/>
        </w:rPr>
        <w:t xml:space="preserve">, </w:t>
      </w:r>
      <w:r w:rsidR="00511452" w:rsidRPr="00EE219C">
        <w:rPr>
          <w:rFonts w:ascii="Times New Roman" w:hAnsi="Times New Roman" w:cs="Times New Roman"/>
          <w:sz w:val="20"/>
          <w:szCs w:val="20"/>
        </w:rPr>
        <w:t>40.7±</w:t>
      </w:r>
      <w:r w:rsidR="000B3414" w:rsidRPr="00EE219C">
        <w:rPr>
          <w:rFonts w:ascii="Times New Roman" w:hAnsi="Times New Roman" w:cs="Times New Roman"/>
          <w:sz w:val="20"/>
          <w:szCs w:val="20"/>
        </w:rPr>
        <w:t>0.34</w:t>
      </w:r>
      <w:r w:rsidRPr="00EE219C">
        <w:rPr>
          <w:rFonts w:ascii="Times New Roman" w:hAnsi="Times New Roman" w:cs="Times New Roman"/>
          <w:sz w:val="20"/>
          <w:szCs w:val="20"/>
        </w:rPr>
        <w:t xml:space="preserve">, </w:t>
      </w:r>
      <w:r w:rsidR="000B3414" w:rsidRPr="00EE219C">
        <w:rPr>
          <w:rFonts w:ascii="Times New Roman" w:hAnsi="Times New Roman" w:cs="Times New Roman"/>
          <w:sz w:val="20"/>
          <w:szCs w:val="20"/>
        </w:rPr>
        <w:t>19.</w:t>
      </w:r>
      <w:r w:rsidR="00511452" w:rsidRPr="00EE219C">
        <w:rPr>
          <w:rFonts w:ascii="Times New Roman" w:hAnsi="Times New Roman" w:cs="Times New Roman"/>
          <w:sz w:val="20"/>
          <w:szCs w:val="20"/>
        </w:rPr>
        <w:t>8±</w:t>
      </w:r>
      <w:r w:rsidR="000B3414" w:rsidRPr="00EE219C">
        <w:rPr>
          <w:rFonts w:ascii="Times New Roman" w:hAnsi="Times New Roman" w:cs="Times New Roman"/>
          <w:sz w:val="20"/>
          <w:szCs w:val="20"/>
        </w:rPr>
        <w:t>0.11</w:t>
      </w:r>
      <w:r w:rsidRPr="00EE219C">
        <w:rPr>
          <w:rFonts w:ascii="Times New Roman" w:hAnsi="Times New Roman" w:cs="Times New Roman"/>
          <w:sz w:val="20"/>
          <w:szCs w:val="20"/>
        </w:rPr>
        <w:t xml:space="preserve">, </w:t>
      </w:r>
      <w:r w:rsidR="00511452" w:rsidRPr="00EE219C">
        <w:rPr>
          <w:rFonts w:ascii="Times New Roman" w:hAnsi="Times New Roman" w:cs="Times New Roman"/>
          <w:sz w:val="20"/>
          <w:szCs w:val="20"/>
        </w:rPr>
        <w:t>20.14±</w:t>
      </w:r>
      <w:r w:rsidR="000B3414" w:rsidRPr="00EE219C">
        <w:rPr>
          <w:rFonts w:ascii="Times New Roman" w:hAnsi="Times New Roman" w:cs="Times New Roman"/>
          <w:sz w:val="20"/>
          <w:szCs w:val="20"/>
        </w:rPr>
        <w:t>0.43</w:t>
      </w:r>
      <w:r w:rsidRPr="00EE219C">
        <w:rPr>
          <w:rFonts w:ascii="Times New Roman" w:hAnsi="Times New Roman" w:cs="Times New Roman"/>
          <w:sz w:val="20"/>
          <w:szCs w:val="20"/>
        </w:rPr>
        <w:t xml:space="preserve">, </w:t>
      </w:r>
      <w:r w:rsidR="00511452" w:rsidRPr="00EE219C">
        <w:rPr>
          <w:rFonts w:ascii="Times New Roman" w:hAnsi="Times New Roman" w:cs="Times New Roman"/>
          <w:sz w:val="20"/>
          <w:szCs w:val="20"/>
        </w:rPr>
        <w:t>31.82±</w:t>
      </w:r>
      <w:r w:rsidR="000B3414" w:rsidRPr="00EE219C">
        <w:rPr>
          <w:rFonts w:ascii="Times New Roman" w:hAnsi="Times New Roman" w:cs="Times New Roman"/>
          <w:sz w:val="20"/>
          <w:szCs w:val="20"/>
        </w:rPr>
        <w:t>0.25</w:t>
      </w:r>
      <w:r w:rsidRPr="00EE219C">
        <w:rPr>
          <w:rFonts w:ascii="Times New Roman" w:hAnsi="Times New Roman" w:cs="Times New Roman"/>
          <w:sz w:val="20"/>
          <w:szCs w:val="20"/>
        </w:rPr>
        <w:t xml:space="preserve">, </w:t>
      </w:r>
      <w:r w:rsidR="00511452" w:rsidRPr="00EE219C">
        <w:rPr>
          <w:rFonts w:ascii="Times New Roman" w:hAnsi="Times New Roman" w:cs="Times New Roman"/>
          <w:sz w:val="20"/>
          <w:szCs w:val="20"/>
        </w:rPr>
        <w:t>60.7±</w:t>
      </w:r>
      <w:r w:rsidR="000B3414" w:rsidRPr="00EE219C">
        <w:rPr>
          <w:rFonts w:ascii="Times New Roman" w:hAnsi="Times New Roman" w:cs="Times New Roman"/>
          <w:sz w:val="20"/>
          <w:szCs w:val="20"/>
        </w:rPr>
        <w:t xml:space="preserve">0.45 </w:t>
      </w:r>
      <w:r w:rsidRPr="00EE219C">
        <w:rPr>
          <w:rFonts w:ascii="Times New Roman" w:hAnsi="Times New Roman" w:cs="Times New Roman"/>
          <w:sz w:val="20"/>
          <w:szCs w:val="20"/>
        </w:rPr>
        <w:t xml:space="preserve">and </w:t>
      </w:r>
      <w:r w:rsidR="00511452" w:rsidRPr="00EE219C">
        <w:rPr>
          <w:rFonts w:ascii="Times New Roman" w:hAnsi="Times New Roman" w:cs="Times New Roman"/>
          <w:sz w:val="20"/>
          <w:szCs w:val="20"/>
        </w:rPr>
        <w:t>53.5±</w:t>
      </w:r>
      <w:r w:rsidR="000B3414" w:rsidRPr="00EE219C">
        <w:rPr>
          <w:rFonts w:ascii="Times New Roman" w:hAnsi="Times New Roman" w:cs="Times New Roman"/>
          <w:sz w:val="20"/>
          <w:szCs w:val="20"/>
        </w:rPr>
        <w:t>0.51</w:t>
      </w:r>
      <w:r w:rsidRPr="00EE219C">
        <w:rPr>
          <w:rFonts w:ascii="Times New Roman" w:hAnsi="Times New Roman" w:cs="Times New Roman"/>
          <w:sz w:val="20"/>
          <w:szCs w:val="20"/>
        </w:rPr>
        <w:t>µg/ml for the anticancer agent Fluorouracil  (5-FU), respectively.</w:t>
      </w:r>
      <w:r w:rsidR="007713A9" w:rsidRPr="00EE219C">
        <w:rPr>
          <w:rFonts w:ascii="Times New Roman" w:hAnsi="Times New Roman" w:cs="Times New Roman"/>
          <w:sz w:val="20"/>
          <w:szCs w:val="20"/>
        </w:rPr>
        <w:t xml:space="preserve"> </w:t>
      </w:r>
      <w:r w:rsidR="00EB7123" w:rsidRPr="00EE219C">
        <w:rPr>
          <w:rFonts w:ascii="Times New Roman" w:hAnsi="Times New Roman" w:cs="Times New Roman"/>
          <w:sz w:val="20"/>
          <w:szCs w:val="20"/>
        </w:rPr>
        <w:t>In addition,</w:t>
      </w:r>
      <w:r w:rsidR="007713A9" w:rsidRPr="00EE219C">
        <w:rPr>
          <w:rFonts w:ascii="Times New Roman" w:eastAsia="Times New Roman" w:hAnsi="Times New Roman" w:cs="Times New Roman"/>
          <w:i/>
          <w:iCs/>
          <w:sz w:val="20"/>
          <w:szCs w:val="20"/>
        </w:rPr>
        <w:t xml:space="preserve"> </w:t>
      </w:r>
      <w:r w:rsidR="002070E4" w:rsidRPr="00EE219C">
        <w:rPr>
          <w:rFonts w:ascii="Times New Roman" w:hAnsi="Times New Roman" w:cs="Times New Roman"/>
          <w:i/>
          <w:iCs/>
          <w:sz w:val="20"/>
          <w:szCs w:val="20"/>
        </w:rPr>
        <w:t xml:space="preserve">L. </w:t>
      </w:r>
      <w:proofErr w:type="spellStart"/>
      <w:r w:rsidR="002070E4" w:rsidRPr="00EE219C">
        <w:rPr>
          <w:rFonts w:ascii="Times New Roman" w:hAnsi="Times New Roman" w:cs="Times New Roman"/>
          <w:i/>
          <w:iCs/>
          <w:sz w:val="20"/>
          <w:szCs w:val="20"/>
        </w:rPr>
        <w:t>sericata</w:t>
      </w:r>
      <w:proofErr w:type="spellEnd"/>
      <w:r w:rsidR="002070E4" w:rsidRPr="00EE219C">
        <w:rPr>
          <w:rFonts w:ascii="Times New Roman" w:hAnsi="Times New Roman" w:cs="Times New Roman"/>
          <w:i/>
          <w:iCs/>
          <w:sz w:val="20"/>
          <w:szCs w:val="20"/>
        </w:rPr>
        <w:t xml:space="preserve"> </w:t>
      </w:r>
      <w:r w:rsidR="002070E4" w:rsidRPr="00EE219C">
        <w:rPr>
          <w:rFonts w:ascii="Times New Roman" w:hAnsi="Times New Roman" w:cs="Times New Roman"/>
          <w:sz w:val="20"/>
          <w:szCs w:val="20"/>
        </w:rPr>
        <w:t>and</w:t>
      </w:r>
      <w:r w:rsidR="002070E4" w:rsidRPr="00EE219C">
        <w:rPr>
          <w:rFonts w:ascii="Times New Roman" w:hAnsi="Times New Roman" w:cs="Times New Roman"/>
          <w:i/>
          <w:iCs/>
          <w:sz w:val="20"/>
          <w:szCs w:val="20"/>
        </w:rPr>
        <w:t xml:space="preserve"> C. </w:t>
      </w:r>
      <w:proofErr w:type="spellStart"/>
      <w:r w:rsidR="002070E4" w:rsidRPr="00EE219C">
        <w:rPr>
          <w:rFonts w:ascii="Times New Roman" w:hAnsi="Times New Roman" w:cs="Times New Roman"/>
          <w:i/>
          <w:iCs/>
          <w:sz w:val="20"/>
          <w:szCs w:val="20"/>
        </w:rPr>
        <w:t>albiceps</w:t>
      </w:r>
      <w:proofErr w:type="spellEnd"/>
      <w:r w:rsidR="002070E4" w:rsidRPr="00EE219C">
        <w:rPr>
          <w:rFonts w:ascii="Times New Roman" w:hAnsi="Times New Roman" w:cs="Times New Roman"/>
          <w:i/>
          <w:iCs/>
          <w:sz w:val="20"/>
          <w:szCs w:val="20"/>
        </w:rPr>
        <w:t xml:space="preserve"> </w:t>
      </w:r>
      <w:r w:rsidR="002070E4" w:rsidRPr="00EE219C">
        <w:rPr>
          <w:rFonts w:ascii="Times New Roman" w:hAnsi="Times New Roman" w:cs="Times New Roman"/>
          <w:sz w:val="20"/>
          <w:szCs w:val="20"/>
        </w:rPr>
        <w:t>ES</w:t>
      </w:r>
      <w:r w:rsidR="00EB7123" w:rsidRPr="00EE219C">
        <w:rPr>
          <w:rFonts w:ascii="Times New Roman" w:hAnsi="Times New Roman" w:cs="Times New Roman"/>
          <w:b/>
          <w:bCs/>
          <w:sz w:val="20"/>
          <w:szCs w:val="20"/>
        </w:rPr>
        <w:t xml:space="preserve"> </w:t>
      </w:r>
      <w:r w:rsidR="002070E4" w:rsidRPr="00EE219C">
        <w:rPr>
          <w:rFonts w:ascii="Times New Roman" w:eastAsia="Times New Roman" w:hAnsi="Times New Roman" w:cs="Times New Roman"/>
          <w:sz w:val="20"/>
          <w:szCs w:val="20"/>
        </w:rPr>
        <w:t xml:space="preserve">affect </w:t>
      </w:r>
      <w:r w:rsidR="004C2815" w:rsidRPr="00EE219C">
        <w:rPr>
          <w:rFonts w:ascii="Times New Roman" w:eastAsia="Times New Roman" w:hAnsi="Times New Roman" w:cs="Times New Roman"/>
          <w:sz w:val="20"/>
          <w:szCs w:val="20"/>
        </w:rPr>
        <w:t>the</w:t>
      </w:r>
      <w:r w:rsidR="007713A9" w:rsidRPr="00EE219C">
        <w:rPr>
          <w:rFonts w:ascii="Times New Roman" w:eastAsia="Times New Roman" w:hAnsi="Times New Roman" w:cs="Times New Roman"/>
          <w:sz w:val="20"/>
          <w:szCs w:val="20"/>
        </w:rPr>
        <w:t xml:space="preserve"> human epidermal growth factor receptor (EGFR), Human Insulin Receptor (IR), Human vascular endothelial cell growth factor receptor (VEGFR) and Fibroblast Growth Factor Receptor (FGFR)</w:t>
      </w:r>
      <w:r w:rsidR="002070E4" w:rsidRPr="00EE219C">
        <w:rPr>
          <w:rFonts w:ascii="Times New Roman" w:eastAsia="Times New Roman" w:hAnsi="Times New Roman" w:cs="Times New Roman"/>
          <w:sz w:val="20"/>
          <w:szCs w:val="20"/>
        </w:rPr>
        <w:t xml:space="preserve"> with IC</w:t>
      </w:r>
      <w:r w:rsidR="002070E4" w:rsidRPr="00EE219C">
        <w:rPr>
          <w:rFonts w:ascii="Times New Roman" w:eastAsia="Times New Roman" w:hAnsi="Times New Roman" w:cs="Times New Roman"/>
          <w:sz w:val="20"/>
          <w:szCs w:val="20"/>
          <w:vertAlign w:val="subscript"/>
        </w:rPr>
        <w:t>50</w:t>
      </w:r>
      <w:r w:rsidR="00CB38C2" w:rsidRPr="00EE219C">
        <w:rPr>
          <w:rFonts w:ascii="Times New Roman" w:eastAsia="Times New Roman" w:hAnsi="Times New Roman" w:cs="Times New Roman"/>
          <w:sz w:val="20"/>
          <w:szCs w:val="20"/>
        </w:rPr>
        <w:t xml:space="preserve"> </w:t>
      </w:r>
      <w:r w:rsidR="001C33E6" w:rsidRPr="00EE219C">
        <w:rPr>
          <w:rFonts w:ascii="Times New Roman" w:eastAsia="Times New Roman" w:hAnsi="Times New Roman" w:cs="Times New Roman"/>
          <w:sz w:val="20"/>
          <w:szCs w:val="20"/>
        </w:rPr>
        <w:t>6.57±0.09, 1.24±0.15, 5.41±0.18</w:t>
      </w:r>
      <w:r w:rsidR="001C33E6" w:rsidRPr="00EE219C">
        <w:rPr>
          <w:rFonts w:ascii="Times New Roman" w:hAnsi="Times New Roman" w:cs="Times New Roman"/>
          <w:sz w:val="20"/>
          <w:szCs w:val="20"/>
        </w:rPr>
        <w:t xml:space="preserve"> </w:t>
      </w:r>
      <w:r w:rsidR="001C33E6" w:rsidRPr="00EE219C">
        <w:rPr>
          <w:rFonts w:ascii="Times New Roman" w:eastAsia="Times New Roman" w:hAnsi="Times New Roman" w:cs="Times New Roman"/>
          <w:sz w:val="20"/>
          <w:szCs w:val="20"/>
        </w:rPr>
        <w:t>and 3.22±0.22</w:t>
      </w:r>
      <w:r w:rsidR="00CB38C2" w:rsidRPr="00EE219C">
        <w:rPr>
          <w:rFonts w:ascii="Times New Roman" w:hAnsi="Times New Roman" w:cs="Times New Roman"/>
          <w:sz w:val="20"/>
          <w:szCs w:val="20"/>
        </w:rPr>
        <w:t xml:space="preserve">µg/ml </w:t>
      </w:r>
      <w:r w:rsidR="007D5F73" w:rsidRPr="00EE219C">
        <w:rPr>
          <w:rFonts w:ascii="Times New Roman" w:eastAsia="Times New Roman" w:hAnsi="Times New Roman" w:cs="Times New Roman"/>
          <w:sz w:val="20"/>
          <w:szCs w:val="20"/>
        </w:rPr>
        <w:t>for</w:t>
      </w:r>
      <w:r w:rsidR="00D358FB" w:rsidRPr="00EE219C">
        <w:rPr>
          <w:rFonts w:ascii="Times New Roman" w:eastAsia="Times New Roman" w:hAnsi="Times New Roman" w:cs="Times New Roman"/>
          <w:sz w:val="20"/>
          <w:szCs w:val="20"/>
        </w:rPr>
        <w:t xml:space="preserve"> </w:t>
      </w:r>
      <w:r w:rsidR="00D358FB" w:rsidRPr="00EE219C">
        <w:rPr>
          <w:rFonts w:ascii="Times New Roman" w:hAnsi="Times New Roman" w:cs="Times New Roman"/>
          <w:i/>
          <w:iCs/>
          <w:sz w:val="20"/>
          <w:szCs w:val="20"/>
        </w:rPr>
        <w:t xml:space="preserve">L. </w:t>
      </w:r>
      <w:proofErr w:type="spellStart"/>
      <w:r w:rsidR="00D358FB" w:rsidRPr="00EE219C">
        <w:rPr>
          <w:rFonts w:ascii="Times New Roman" w:hAnsi="Times New Roman" w:cs="Times New Roman"/>
          <w:i/>
          <w:iCs/>
          <w:sz w:val="20"/>
          <w:szCs w:val="20"/>
        </w:rPr>
        <w:t>sericata</w:t>
      </w:r>
      <w:proofErr w:type="spellEnd"/>
      <w:r w:rsidR="00D358FB" w:rsidRPr="00EE219C">
        <w:rPr>
          <w:rFonts w:ascii="Times New Roman" w:hAnsi="Times New Roman" w:cs="Times New Roman"/>
          <w:i/>
          <w:iCs/>
          <w:sz w:val="20"/>
          <w:szCs w:val="20"/>
        </w:rPr>
        <w:t xml:space="preserve"> </w:t>
      </w:r>
      <w:r w:rsidR="00D358FB" w:rsidRPr="00EE219C">
        <w:rPr>
          <w:rFonts w:ascii="Times New Roman" w:hAnsi="Times New Roman" w:cs="Times New Roman"/>
          <w:sz w:val="20"/>
          <w:szCs w:val="20"/>
        </w:rPr>
        <w:t>ES</w:t>
      </w:r>
      <w:r w:rsidR="00D358FB" w:rsidRPr="00EE219C">
        <w:rPr>
          <w:rFonts w:ascii="Times New Roman" w:hAnsi="Times New Roman" w:cs="Times New Roman"/>
          <w:i/>
          <w:iCs/>
          <w:sz w:val="20"/>
          <w:szCs w:val="20"/>
        </w:rPr>
        <w:t xml:space="preserve"> </w:t>
      </w:r>
      <w:r w:rsidR="008A2019" w:rsidRPr="00EE219C">
        <w:rPr>
          <w:rFonts w:ascii="Times New Roman" w:eastAsia="Times New Roman" w:hAnsi="Times New Roman" w:cs="Times New Roman"/>
          <w:sz w:val="20"/>
          <w:szCs w:val="20"/>
        </w:rPr>
        <w:t xml:space="preserve">and </w:t>
      </w:r>
      <w:r w:rsidR="001C33E6" w:rsidRPr="00EE219C">
        <w:rPr>
          <w:rFonts w:ascii="Times New Roman" w:eastAsia="Times New Roman" w:hAnsi="Times New Roman" w:cs="Times New Roman"/>
          <w:sz w:val="20"/>
          <w:szCs w:val="20"/>
        </w:rPr>
        <w:t xml:space="preserve">9.62±0.11, 3.39±0.23, 8.01±0.17 and 6.72±0.16µg/ml </w:t>
      </w:r>
      <w:r w:rsidR="00D358FB" w:rsidRPr="00EE219C">
        <w:rPr>
          <w:rFonts w:ascii="Times New Roman" w:hAnsi="Times New Roman" w:cs="Times New Roman"/>
          <w:sz w:val="20"/>
          <w:szCs w:val="20"/>
        </w:rPr>
        <w:t>for</w:t>
      </w:r>
      <w:r w:rsidR="008E25A9" w:rsidRPr="00EE219C">
        <w:rPr>
          <w:rFonts w:ascii="Times New Roman" w:hAnsi="Times New Roman" w:cs="Times New Roman"/>
          <w:i/>
          <w:iCs/>
          <w:sz w:val="20"/>
          <w:szCs w:val="20"/>
        </w:rPr>
        <w:t xml:space="preserve"> C. </w:t>
      </w:r>
      <w:proofErr w:type="spellStart"/>
      <w:r w:rsidR="008E25A9" w:rsidRPr="00EE219C">
        <w:rPr>
          <w:rFonts w:ascii="Times New Roman" w:hAnsi="Times New Roman" w:cs="Times New Roman"/>
          <w:i/>
          <w:iCs/>
          <w:sz w:val="20"/>
          <w:szCs w:val="20"/>
        </w:rPr>
        <w:t>albiceps</w:t>
      </w:r>
      <w:proofErr w:type="spellEnd"/>
      <w:r w:rsidR="008E25A9" w:rsidRPr="00EE219C">
        <w:rPr>
          <w:rFonts w:ascii="Times New Roman" w:hAnsi="Times New Roman" w:cs="Times New Roman"/>
          <w:i/>
          <w:iCs/>
          <w:sz w:val="20"/>
          <w:szCs w:val="20"/>
        </w:rPr>
        <w:t xml:space="preserve"> </w:t>
      </w:r>
      <w:r w:rsidR="008E25A9" w:rsidRPr="00EE219C">
        <w:rPr>
          <w:rFonts w:ascii="Times New Roman" w:hAnsi="Times New Roman" w:cs="Times New Roman"/>
          <w:sz w:val="20"/>
          <w:szCs w:val="20"/>
        </w:rPr>
        <w:t>ES</w:t>
      </w:r>
      <w:r w:rsidR="007022AF" w:rsidRPr="00EE219C">
        <w:rPr>
          <w:rFonts w:ascii="Times New Roman" w:eastAsia="Times New Roman" w:hAnsi="Times New Roman" w:cs="Times New Roman"/>
          <w:sz w:val="20"/>
          <w:szCs w:val="20"/>
        </w:rPr>
        <w:t>.</w:t>
      </w:r>
    </w:p>
    <w:p w:rsidR="00EE219C" w:rsidRPr="00EE219C" w:rsidRDefault="00EE219C" w:rsidP="00EE219C">
      <w:pPr>
        <w:snapToGrid w:val="0"/>
        <w:spacing w:after="0" w:line="240" w:lineRule="auto"/>
        <w:jc w:val="both"/>
        <w:rPr>
          <w:rFonts w:ascii="Times New Roman" w:hAnsi="Times New Roman" w:cs="Times New Roman"/>
          <w:sz w:val="20"/>
          <w:szCs w:val="20"/>
        </w:rPr>
      </w:pPr>
      <w:r w:rsidRPr="00EE219C">
        <w:rPr>
          <w:rFonts w:ascii="Times New Roman" w:hAnsi="Times New Roman" w:cs="Times New Roman"/>
          <w:bCs/>
          <w:sz w:val="20"/>
          <w:szCs w:val="20"/>
        </w:rPr>
        <w:t>[</w:t>
      </w:r>
      <w:r w:rsidRPr="00EE219C">
        <w:rPr>
          <w:rFonts w:ascii="Times New Roman" w:hAnsi="Times New Roman" w:cs="Times New Roman"/>
          <w:sz w:val="20"/>
          <w:szCs w:val="20"/>
          <w:shd w:val="clear" w:color="auto" w:fill="FFFFFF"/>
        </w:rPr>
        <w:t xml:space="preserve">Ahmed Z.I. </w:t>
      </w:r>
      <w:proofErr w:type="spellStart"/>
      <w:r w:rsidRPr="00EE219C">
        <w:rPr>
          <w:rFonts w:ascii="Times New Roman" w:hAnsi="Times New Roman" w:cs="Times New Roman"/>
          <w:sz w:val="20"/>
          <w:szCs w:val="20"/>
          <w:shd w:val="clear" w:color="auto" w:fill="FFFFFF"/>
        </w:rPr>
        <w:t>Shehata</w:t>
      </w:r>
      <w:proofErr w:type="spellEnd"/>
      <w:r w:rsidR="001F39A0" w:rsidRPr="00EE219C">
        <w:rPr>
          <w:rFonts w:ascii="Times New Roman" w:hAnsi="Times New Roman" w:cs="Times New Roman"/>
          <w:sz w:val="20"/>
          <w:szCs w:val="20"/>
          <w:shd w:val="clear" w:color="auto" w:fill="FFFFFF"/>
        </w:rPr>
        <w:t>,</w:t>
      </w:r>
      <w:r w:rsidRPr="00EE219C">
        <w:rPr>
          <w:rFonts w:ascii="Times New Roman" w:hAnsi="Times New Roman" w:cs="Times New Roman"/>
          <w:sz w:val="20"/>
          <w:szCs w:val="20"/>
          <w:shd w:val="clear" w:color="auto" w:fill="FFFFFF"/>
        </w:rPr>
        <w:t xml:space="preserve"> Ahmed B.M. </w:t>
      </w:r>
      <w:proofErr w:type="spellStart"/>
      <w:r w:rsidRPr="00EE219C">
        <w:rPr>
          <w:rFonts w:ascii="Times New Roman" w:hAnsi="Times New Roman" w:cs="Times New Roman"/>
          <w:sz w:val="20"/>
          <w:szCs w:val="20"/>
          <w:shd w:val="clear" w:color="auto" w:fill="FFFFFF"/>
        </w:rPr>
        <w:t>Mehany</w:t>
      </w:r>
      <w:proofErr w:type="spellEnd"/>
      <w:r w:rsidR="001F39A0" w:rsidRPr="00EE219C">
        <w:rPr>
          <w:rFonts w:ascii="Times New Roman" w:hAnsi="Times New Roman" w:cs="Times New Roman"/>
          <w:sz w:val="20"/>
          <w:szCs w:val="20"/>
          <w:shd w:val="clear" w:color="auto" w:fill="FFFFFF"/>
        </w:rPr>
        <w:t>,</w:t>
      </w:r>
      <w:r w:rsidRPr="00EE219C">
        <w:rPr>
          <w:rFonts w:ascii="Times New Roman" w:hAnsi="Times New Roman" w:cs="Times New Roman"/>
          <w:sz w:val="20"/>
          <w:szCs w:val="20"/>
          <w:shd w:val="clear" w:color="auto" w:fill="FFFFFF"/>
        </w:rPr>
        <w:t xml:space="preserve"> </w:t>
      </w:r>
      <w:proofErr w:type="spellStart"/>
      <w:r w:rsidRPr="00EE219C">
        <w:rPr>
          <w:rFonts w:ascii="Times New Roman" w:hAnsi="Times New Roman" w:cs="Times New Roman"/>
          <w:sz w:val="20"/>
          <w:szCs w:val="20"/>
          <w:shd w:val="clear" w:color="auto" w:fill="FFFFFF"/>
        </w:rPr>
        <w:t>Tarek</w:t>
      </w:r>
      <w:proofErr w:type="spellEnd"/>
      <w:r w:rsidRPr="00EE219C">
        <w:rPr>
          <w:rFonts w:ascii="Times New Roman" w:hAnsi="Times New Roman" w:cs="Times New Roman"/>
          <w:sz w:val="20"/>
          <w:szCs w:val="20"/>
          <w:shd w:val="clear" w:color="auto" w:fill="FFFFFF"/>
        </w:rPr>
        <w:t xml:space="preserve"> M.Y. El-Sheikh</w:t>
      </w:r>
      <w:r w:rsidRPr="00EE219C">
        <w:rPr>
          <w:rFonts w:ascii="Times New Roman" w:hAnsi="Times New Roman" w:cs="Times New Roman"/>
          <w:sz w:val="20"/>
          <w:szCs w:val="20"/>
        </w:rPr>
        <w:t>.</w:t>
      </w:r>
      <w:r w:rsidRPr="00EE219C">
        <w:rPr>
          <w:rFonts w:ascii="Times New Roman" w:eastAsiaTheme="minorEastAsia" w:hAnsi="Times New Roman" w:cs="Times New Roman" w:hint="eastAsia"/>
          <w:b/>
          <w:bCs/>
          <w:sz w:val="20"/>
          <w:szCs w:val="20"/>
          <w:lang w:bidi="fa-IR"/>
        </w:rPr>
        <w:t xml:space="preserve"> </w:t>
      </w:r>
      <w:r w:rsidRPr="00EE219C">
        <w:rPr>
          <w:rFonts w:ascii="Times New Roman" w:hAnsi="Times New Roman" w:cs="Times New Roman"/>
          <w:b/>
          <w:bCs/>
          <w:sz w:val="20"/>
          <w:szCs w:val="24"/>
        </w:rPr>
        <w:t xml:space="preserve">Excretion/secretion of </w:t>
      </w:r>
      <w:proofErr w:type="spellStart"/>
      <w:r w:rsidRPr="00EE219C">
        <w:rPr>
          <w:rFonts w:ascii="Times New Roman" w:hAnsi="Times New Roman" w:cs="Times New Roman"/>
          <w:b/>
          <w:bCs/>
          <w:i/>
          <w:iCs/>
          <w:sz w:val="20"/>
          <w:szCs w:val="24"/>
        </w:rPr>
        <w:t>Lucilia</w:t>
      </w:r>
      <w:proofErr w:type="spellEnd"/>
      <w:r w:rsidRPr="00EE219C">
        <w:rPr>
          <w:rFonts w:ascii="Times New Roman" w:hAnsi="Times New Roman" w:cs="Times New Roman"/>
          <w:b/>
          <w:bCs/>
          <w:i/>
          <w:iCs/>
          <w:sz w:val="20"/>
          <w:szCs w:val="24"/>
        </w:rPr>
        <w:t xml:space="preserve"> </w:t>
      </w:r>
      <w:proofErr w:type="spellStart"/>
      <w:r w:rsidRPr="00EE219C">
        <w:rPr>
          <w:rFonts w:ascii="Times New Roman" w:hAnsi="Times New Roman" w:cs="Times New Roman"/>
          <w:b/>
          <w:bCs/>
          <w:i/>
          <w:iCs/>
          <w:sz w:val="20"/>
          <w:szCs w:val="24"/>
        </w:rPr>
        <w:t>sericata</w:t>
      </w:r>
      <w:proofErr w:type="spellEnd"/>
      <w:r w:rsidRPr="00EE219C">
        <w:rPr>
          <w:rFonts w:ascii="Times New Roman" w:hAnsi="Times New Roman" w:cs="Times New Roman"/>
          <w:b/>
          <w:bCs/>
          <w:i/>
          <w:iCs/>
          <w:sz w:val="20"/>
          <w:szCs w:val="24"/>
        </w:rPr>
        <w:t xml:space="preserve"> </w:t>
      </w:r>
      <w:r w:rsidRPr="00EE219C">
        <w:rPr>
          <w:rFonts w:ascii="Times New Roman" w:hAnsi="Times New Roman" w:cs="Times New Roman"/>
          <w:b/>
          <w:bCs/>
          <w:sz w:val="20"/>
          <w:szCs w:val="24"/>
        </w:rPr>
        <w:t xml:space="preserve">and </w:t>
      </w:r>
      <w:proofErr w:type="spellStart"/>
      <w:r w:rsidRPr="00EE219C">
        <w:rPr>
          <w:rFonts w:ascii="Times New Roman" w:hAnsi="Times New Roman" w:cs="Times New Roman"/>
          <w:b/>
          <w:bCs/>
          <w:i/>
          <w:iCs/>
          <w:sz w:val="20"/>
          <w:szCs w:val="24"/>
        </w:rPr>
        <w:t>Chrysomya</w:t>
      </w:r>
      <w:proofErr w:type="spellEnd"/>
      <w:r w:rsidRPr="00EE219C">
        <w:rPr>
          <w:rFonts w:ascii="Times New Roman" w:hAnsi="Times New Roman" w:cs="Times New Roman"/>
          <w:b/>
          <w:bCs/>
          <w:i/>
          <w:iCs/>
          <w:sz w:val="20"/>
          <w:szCs w:val="24"/>
        </w:rPr>
        <w:t xml:space="preserve"> </w:t>
      </w:r>
      <w:proofErr w:type="spellStart"/>
      <w:r w:rsidRPr="00EE219C">
        <w:rPr>
          <w:rFonts w:ascii="Times New Roman" w:hAnsi="Times New Roman" w:cs="Times New Roman"/>
          <w:b/>
          <w:bCs/>
          <w:i/>
          <w:iCs/>
          <w:sz w:val="20"/>
          <w:szCs w:val="24"/>
        </w:rPr>
        <w:t>albiceps</w:t>
      </w:r>
      <w:proofErr w:type="spellEnd"/>
      <w:r w:rsidRPr="00EE219C">
        <w:rPr>
          <w:rFonts w:ascii="Times New Roman" w:hAnsi="Times New Roman" w:cs="Times New Roman"/>
          <w:b/>
          <w:bCs/>
          <w:sz w:val="20"/>
          <w:szCs w:val="24"/>
        </w:rPr>
        <w:t xml:space="preserve"> (</w:t>
      </w:r>
      <w:proofErr w:type="spellStart"/>
      <w:r w:rsidRPr="00EE219C">
        <w:rPr>
          <w:rFonts w:ascii="Times New Roman" w:hAnsi="Times New Roman" w:cs="Times New Roman"/>
          <w:b/>
          <w:bCs/>
          <w:sz w:val="20"/>
          <w:szCs w:val="24"/>
        </w:rPr>
        <w:t>Diptera</w:t>
      </w:r>
      <w:proofErr w:type="spellEnd"/>
      <w:r w:rsidRPr="00EE219C">
        <w:rPr>
          <w:rFonts w:ascii="Times New Roman" w:hAnsi="Times New Roman" w:cs="Times New Roman"/>
          <w:b/>
          <w:bCs/>
          <w:sz w:val="20"/>
          <w:szCs w:val="24"/>
        </w:rPr>
        <w:t xml:space="preserve">: </w:t>
      </w:r>
      <w:proofErr w:type="spellStart"/>
      <w:r w:rsidRPr="00EE219C">
        <w:rPr>
          <w:rFonts w:ascii="Times New Roman" w:hAnsi="Times New Roman" w:cs="Times New Roman"/>
          <w:b/>
          <w:bCs/>
          <w:sz w:val="20"/>
          <w:szCs w:val="24"/>
        </w:rPr>
        <w:t>Calliphoridae</w:t>
      </w:r>
      <w:proofErr w:type="spellEnd"/>
      <w:r w:rsidRPr="00EE219C">
        <w:rPr>
          <w:rFonts w:ascii="Times New Roman" w:hAnsi="Times New Roman" w:cs="Times New Roman"/>
          <w:b/>
          <w:bCs/>
          <w:sz w:val="20"/>
          <w:szCs w:val="24"/>
        </w:rPr>
        <w:t>)</w:t>
      </w:r>
      <w:r w:rsidRPr="00EE219C">
        <w:rPr>
          <w:rFonts w:ascii="Times New Roman" w:hAnsi="Times New Roman" w:cs="Times New Roman"/>
          <w:b/>
          <w:bCs/>
          <w:i/>
          <w:iCs/>
          <w:sz w:val="20"/>
          <w:szCs w:val="24"/>
        </w:rPr>
        <w:t xml:space="preserve"> </w:t>
      </w:r>
      <w:r w:rsidRPr="00EE219C">
        <w:rPr>
          <w:rFonts w:ascii="Times New Roman" w:hAnsi="Times New Roman" w:cs="Times New Roman"/>
          <w:b/>
          <w:bCs/>
          <w:sz w:val="20"/>
          <w:szCs w:val="24"/>
        </w:rPr>
        <w:t xml:space="preserve">maggots as potential anticancer agent and </w:t>
      </w:r>
      <w:proofErr w:type="spellStart"/>
      <w:r w:rsidRPr="00EE219C">
        <w:rPr>
          <w:rFonts w:ascii="Times New Roman" w:hAnsi="Times New Roman" w:cs="Times New Roman"/>
          <w:b/>
          <w:bCs/>
          <w:sz w:val="20"/>
          <w:szCs w:val="24"/>
        </w:rPr>
        <w:t>kinases</w:t>
      </w:r>
      <w:proofErr w:type="spellEnd"/>
      <w:r w:rsidRPr="00EE219C">
        <w:rPr>
          <w:rFonts w:ascii="Times New Roman" w:hAnsi="Times New Roman" w:cs="Times New Roman"/>
          <w:b/>
          <w:bCs/>
          <w:sz w:val="20"/>
          <w:szCs w:val="24"/>
        </w:rPr>
        <w:t xml:space="preserve"> inhibitor</w:t>
      </w:r>
      <w:r w:rsidRPr="00EE219C">
        <w:rPr>
          <w:rFonts w:ascii="Times New Roman" w:eastAsia="Times New Roman" w:hAnsi="Times New Roman" w:cs="Times New Roman"/>
          <w:b/>
          <w:bCs/>
          <w:sz w:val="20"/>
          <w:szCs w:val="20"/>
          <w:lang w:bidi="fa-IR"/>
        </w:rPr>
        <w:t>.</w:t>
      </w:r>
      <w:r w:rsidRPr="00EE219C">
        <w:rPr>
          <w:rFonts w:ascii="Times New Roman" w:hAnsi="Times New Roman" w:cs="Times New Roman"/>
          <w:bCs/>
          <w:i/>
          <w:sz w:val="20"/>
          <w:szCs w:val="20"/>
        </w:rPr>
        <w:t xml:space="preserve"> N Y </w:t>
      </w:r>
      <w:proofErr w:type="spellStart"/>
      <w:r w:rsidRPr="00EE219C">
        <w:rPr>
          <w:rFonts w:ascii="Times New Roman" w:hAnsi="Times New Roman" w:cs="Times New Roman"/>
          <w:bCs/>
          <w:i/>
          <w:sz w:val="20"/>
          <w:szCs w:val="20"/>
        </w:rPr>
        <w:t>Sci</w:t>
      </w:r>
      <w:proofErr w:type="spellEnd"/>
      <w:r w:rsidRPr="00EE219C">
        <w:rPr>
          <w:rFonts w:ascii="Times New Roman" w:hAnsi="Times New Roman" w:cs="Times New Roman"/>
          <w:bCs/>
          <w:i/>
          <w:sz w:val="20"/>
          <w:szCs w:val="20"/>
        </w:rPr>
        <w:t xml:space="preserve"> J</w:t>
      </w:r>
      <w:r w:rsidRPr="00EE219C">
        <w:rPr>
          <w:rFonts w:ascii="Times New Roman" w:hAnsi="Times New Roman" w:cs="Times New Roman"/>
          <w:bCs/>
          <w:sz w:val="20"/>
          <w:szCs w:val="20"/>
        </w:rPr>
        <w:t xml:space="preserve"> </w:t>
      </w:r>
      <w:r w:rsidRPr="00EE219C">
        <w:rPr>
          <w:rFonts w:ascii="Times New Roman" w:hAnsi="Times New Roman" w:cs="Times New Roman"/>
          <w:sz w:val="20"/>
          <w:szCs w:val="20"/>
        </w:rPr>
        <w:t>201</w:t>
      </w:r>
      <w:r w:rsidRPr="00EE219C">
        <w:rPr>
          <w:rFonts w:ascii="Times New Roman" w:hAnsi="Times New Roman" w:cs="Times New Roman" w:hint="eastAsia"/>
          <w:sz w:val="20"/>
          <w:szCs w:val="20"/>
        </w:rPr>
        <w:t>6</w:t>
      </w:r>
      <w:proofErr w:type="gramStart"/>
      <w:r w:rsidRPr="00EE219C">
        <w:rPr>
          <w:rFonts w:ascii="Times New Roman" w:hAnsi="Times New Roman" w:cs="Times New Roman"/>
          <w:sz w:val="20"/>
          <w:szCs w:val="20"/>
        </w:rPr>
        <w:t>;</w:t>
      </w:r>
      <w:r w:rsidRPr="00EE219C">
        <w:rPr>
          <w:rFonts w:ascii="Times New Roman" w:hAnsi="Times New Roman" w:cs="Times New Roman" w:hint="eastAsia"/>
          <w:sz w:val="20"/>
          <w:szCs w:val="20"/>
        </w:rPr>
        <w:t>9</w:t>
      </w:r>
      <w:proofErr w:type="gramEnd"/>
      <w:r w:rsidRPr="00EE219C">
        <w:rPr>
          <w:rFonts w:ascii="Times New Roman" w:hAnsi="Times New Roman" w:cs="Times New Roman"/>
          <w:sz w:val="20"/>
          <w:szCs w:val="20"/>
        </w:rPr>
        <w:t>(</w:t>
      </w:r>
      <w:r w:rsidRPr="00EE219C">
        <w:rPr>
          <w:rFonts w:ascii="Times New Roman" w:hAnsi="Times New Roman" w:cs="Times New Roman" w:hint="eastAsia"/>
          <w:sz w:val="20"/>
          <w:szCs w:val="20"/>
        </w:rPr>
        <w:t>12</w:t>
      </w:r>
      <w:r w:rsidRPr="00EE219C">
        <w:rPr>
          <w:rFonts w:ascii="Times New Roman" w:hAnsi="Times New Roman" w:cs="Times New Roman"/>
          <w:sz w:val="20"/>
          <w:szCs w:val="20"/>
        </w:rPr>
        <w:t>):</w:t>
      </w:r>
      <w:r w:rsidR="00817BBB">
        <w:rPr>
          <w:rFonts w:ascii="Times New Roman" w:hAnsi="Times New Roman" w:cs="Times New Roman"/>
          <w:noProof/>
          <w:color w:val="000000"/>
          <w:sz w:val="20"/>
          <w:szCs w:val="20"/>
        </w:rPr>
        <w:t>95</w:t>
      </w:r>
      <w:r w:rsidRPr="00EE219C">
        <w:rPr>
          <w:rFonts w:ascii="Times New Roman" w:hAnsi="Times New Roman" w:cs="Times New Roman"/>
          <w:color w:val="000000"/>
          <w:sz w:val="20"/>
          <w:szCs w:val="20"/>
        </w:rPr>
        <w:t>-</w:t>
      </w:r>
      <w:r w:rsidR="00817BBB">
        <w:rPr>
          <w:rFonts w:ascii="Times New Roman" w:hAnsi="Times New Roman" w:cs="Times New Roman"/>
          <w:noProof/>
          <w:color w:val="000000"/>
          <w:sz w:val="20"/>
          <w:szCs w:val="20"/>
        </w:rPr>
        <w:t>101</w:t>
      </w:r>
      <w:r w:rsidRPr="00EE219C">
        <w:rPr>
          <w:rFonts w:ascii="Times New Roman" w:hAnsi="Times New Roman" w:cs="Times New Roman"/>
          <w:sz w:val="20"/>
          <w:szCs w:val="20"/>
        </w:rPr>
        <w:t xml:space="preserve">]. </w:t>
      </w:r>
      <w:proofErr w:type="gramStart"/>
      <w:r w:rsidRPr="00EE219C">
        <w:rPr>
          <w:rFonts w:ascii="Times New Roman" w:hAnsi="Times New Roman" w:cs="Times New Roman"/>
          <w:iCs/>
          <w:color w:val="000000"/>
          <w:sz w:val="20"/>
          <w:szCs w:val="20"/>
        </w:rPr>
        <w:t>ISSN 1554-0200 (print); ISSN 2375-723X (online)</w:t>
      </w:r>
      <w:r w:rsidRPr="00EE219C">
        <w:rPr>
          <w:rFonts w:ascii="Times New Roman" w:hAnsi="Times New Roman" w:cs="Times New Roman"/>
          <w:sz w:val="20"/>
          <w:szCs w:val="20"/>
        </w:rPr>
        <w:t>.</w:t>
      </w:r>
      <w:proofErr w:type="gramEnd"/>
      <w:r w:rsidRPr="00EE219C">
        <w:rPr>
          <w:rFonts w:ascii="Times New Roman" w:hAnsi="Times New Roman" w:cs="Times New Roman"/>
          <w:sz w:val="20"/>
          <w:szCs w:val="20"/>
        </w:rPr>
        <w:t xml:space="preserve"> </w:t>
      </w:r>
      <w:hyperlink r:id="rId8" w:history="1">
        <w:r w:rsidRPr="00EE219C">
          <w:rPr>
            <w:rStyle w:val="Hyperlink"/>
            <w:rFonts w:ascii="Times New Roman" w:hAnsi="Times New Roman" w:cs="Times New Roman"/>
            <w:color w:val="0000FF"/>
            <w:sz w:val="20"/>
            <w:szCs w:val="20"/>
          </w:rPr>
          <w:t>http://www.sciencepub.net/newyork</w:t>
        </w:r>
      </w:hyperlink>
      <w:r w:rsidRPr="00EE219C">
        <w:rPr>
          <w:rFonts w:ascii="Times New Roman" w:hAnsi="Times New Roman" w:cs="Times New Roman"/>
          <w:sz w:val="20"/>
          <w:szCs w:val="20"/>
        </w:rPr>
        <w:t xml:space="preserve">. </w:t>
      </w:r>
      <w:r>
        <w:rPr>
          <w:rFonts w:ascii="Times New Roman" w:eastAsiaTheme="minorEastAsia" w:hAnsi="Times New Roman" w:cs="Times New Roman" w:hint="eastAsia"/>
          <w:sz w:val="20"/>
          <w:szCs w:val="20"/>
          <w:lang w:eastAsia="zh-CN"/>
        </w:rPr>
        <w:t>17</w:t>
      </w:r>
      <w:r w:rsidRPr="00EE219C">
        <w:rPr>
          <w:rFonts w:ascii="Times New Roman" w:hAnsi="Times New Roman" w:cs="Times New Roman" w:hint="eastAsia"/>
          <w:sz w:val="20"/>
          <w:szCs w:val="20"/>
        </w:rPr>
        <w:t xml:space="preserve">. </w:t>
      </w:r>
      <w:proofErr w:type="gramStart"/>
      <w:r w:rsidRPr="00EE219C">
        <w:rPr>
          <w:rFonts w:ascii="Times New Roman" w:hAnsi="Times New Roman" w:cs="Times New Roman"/>
          <w:color w:val="000000"/>
          <w:sz w:val="20"/>
          <w:szCs w:val="20"/>
          <w:shd w:val="clear" w:color="auto" w:fill="FFFFFF"/>
        </w:rPr>
        <w:t>doi</w:t>
      </w:r>
      <w:proofErr w:type="gramEnd"/>
      <w:r w:rsidRPr="00EE219C">
        <w:rPr>
          <w:rFonts w:ascii="Times New Roman" w:hAnsi="Times New Roman" w:cs="Times New Roman"/>
          <w:color w:val="000000"/>
          <w:sz w:val="20"/>
          <w:szCs w:val="20"/>
          <w:shd w:val="clear" w:color="auto" w:fill="FFFFFF"/>
        </w:rPr>
        <w:t>:</w:t>
      </w:r>
      <w:hyperlink r:id="rId9" w:history="1">
        <w:r w:rsidRPr="00EE219C">
          <w:rPr>
            <w:rStyle w:val="Hyperlink"/>
            <w:rFonts w:ascii="Times New Roman" w:hAnsi="Times New Roman" w:cs="Times New Roman"/>
            <w:color w:val="0000FF"/>
            <w:sz w:val="20"/>
            <w:szCs w:val="20"/>
            <w:shd w:val="clear" w:color="auto" w:fill="FFFFFF"/>
          </w:rPr>
          <w:t>10.7537/mars</w:t>
        </w:r>
        <w:r w:rsidRPr="00EE219C">
          <w:rPr>
            <w:rStyle w:val="Hyperlink"/>
            <w:rFonts w:ascii="Times New Roman" w:hAnsi="Times New Roman" w:cs="Times New Roman" w:hint="eastAsia"/>
            <w:color w:val="0000FF"/>
            <w:sz w:val="20"/>
            <w:szCs w:val="20"/>
            <w:shd w:val="clear" w:color="auto" w:fill="FFFFFF"/>
          </w:rPr>
          <w:t>nys0912</w:t>
        </w:r>
        <w:r w:rsidRPr="00EE219C">
          <w:rPr>
            <w:rStyle w:val="Hyperlink"/>
            <w:rFonts w:ascii="Times New Roman" w:hAnsi="Times New Roman" w:cs="Times New Roman"/>
            <w:color w:val="0000FF"/>
            <w:sz w:val="20"/>
            <w:szCs w:val="20"/>
            <w:shd w:val="clear" w:color="auto" w:fill="FFFFFF"/>
          </w:rPr>
          <w:t>1</w:t>
        </w:r>
        <w:r w:rsidRPr="00EE219C">
          <w:rPr>
            <w:rStyle w:val="Hyperlink"/>
            <w:rFonts w:ascii="Times New Roman" w:hAnsi="Times New Roman" w:cs="Times New Roman" w:hint="eastAsia"/>
            <w:color w:val="0000FF"/>
            <w:sz w:val="20"/>
            <w:szCs w:val="20"/>
            <w:shd w:val="clear" w:color="auto" w:fill="FFFFFF"/>
          </w:rPr>
          <w:t>6.</w:t>
        </w:r>
        <w:r>
          <w:rPr>
            <w:rStyle w:val="Hyperlink"/>
            <w:rFonts w:ascii="Times New Roman" w:eastAsiaTheme="minorEastAsia" w:hAnsi="Times New Roman" w:cs="Times New Roman" w:hint="eastAsia"/>
            <w:color w:val="0000FF"/>
            <w:sz w:val="20"/>
            <w:szCs w:val="20"/>
            <w:shd w:val="clear" w:color="auto" w:fill="FFFFFF"/>
            <w:lang w:eastAsia="zh-CN"/>
          </w:rPr>
          <w:t>17</w:t>
        </w:r>
      </w:hyperlink>
      <w:r w:rsidRPr="00EE219C">
        <w:rPr>
          <w:rFonts w:ascii="Times New Roman" w:hAnsi="Times New Roman" w:cs="Times New Roman"/>
          <w:color w:val="000000"/>
          <w:sz w:val="20"/>
          <w:szCs w:val="20"/>
          <w:shd w:val="clear" w:color="auto" w:fill="FFFFFF"/>
        </w:rPr>
        <w:t>.</w:t>
      </w:r>
    </w:p>
    <w:p w:rsidR="00EE219C" w:rsidRPr="00EE219C" w:rsidRDefault="00EE219C" w:rsidP="00EE219C">
      <w:pPr>
        <w:snapToGrid w:val="0"/>
        <w:spacing w:after="0" w:line="240" w:lineRule="auto"/>
        <w:jc w:val="both"/>
        <w:rPr>
          <w:rFonts w:ascii="Times New Roman" w:eastAsiaTheme="minorEastAsia" w:hAnsi="Times New Roman" w:cs="Times New Roman"/>
          <w:sz w:val="20"/>
          <w:szCs w:val="20"/>
          <w:lang w:eastAsia="zh-CN"/>
        </w:rPr>
      </w:pPr>
    </w:p>
    <w:p w:rsidR="003A21B0" w:rsidRDefault="003A21B0" w:rsidP="00EE219C">
      <w:pPr>
        <w:snapToGrid w:val="0"/>
        <w:spacing w:after="0" w:line="240" w:lineRule="auto"/>
        <w:jc w:val="both"/>
        <w:rPr>
          <w:rFonts w:ascii="Times New Roman" w:eastAsiaTheme="minorEastAsia" w:hAnsi="Times New Roman" w:cs="Times New Roman"/>
          <w:sz w:val="20"/>
          <w:szCs w:val="20"/>
          <w:lang w:eastAsia="zh-CN"/>
        </w:rPr>
      </w:pPr>
      <w:r w:rsidRPr="00EE219C">
        <w:rPr>
          <w:rFonts w:ascii="Times New Roman" w:hAnsi="Times New Roman" w:cs="Times New Roman"/>
          <w:b/>
          <w:bCs/>
          <w:sz w:val="20"/>
          <w:szCs w:val="20"/>
        </w:rPr>
        <w:t xml:space="preserve">Keys words: </w:t>
      </w:r>
      <w:r w:rsidR="00222E0A" w:rsidRPr="00EE219C">
        <w:rPr>
          <w:rFonts w:ascii="Times New Roman" w:hAnsi="Times New Roman" w:cs="Times New Roman"/>
          <w:sz w:val="20"/>
          <w:szCs w:val="20"/>
        </w:rPr>
        <w:t>Anticancer,</w:t>
      </w:r>
      <w:r w:rsidR="00222E0A" w:rsidRPr="00EE219C">
        <w:rPr>
          <w:rFonts w:ascii="Times New Roman" w:hAnsi="Times New Roman" w:cs="Times New Roman"/>
          <w:b/>
          <w:bCs/>
          <w:sz w:val="20"/>
          <w:szCs w:val="20"/>
        </w:rPr>
        <w:t xml:space="preserve"> </w:t>
      </w:r>
      <w:r w:rsidR="00222E0A" w:rsidRPr="00EE219C">
        <w:rPr>
          <w:rFonts w:ascii="Times New Roman" w:hAnsi="Times New Roman" w:cs="Times New Roman"/>
          <w:sz w:val="20"/>
          <w:szCs w:val="20"/>
        </w:rPr>
        <w:t xml:space="preserve">ES, </w:t>
      </w:r>
      <w:r w:rsidR="00222E0A" w:rsidRPr="00EE219C">
        <w:rPr>
          <w:rFonts w:ascii="Times New Roman" w:hAnsi="Times New Roman" w:cs="Times New Roman"/>
          <w:i/>
          <w:iCs/>
          <w:sz w:val="20"/>
          <w:szCs w:val="20"/>
        </w:rPr>
        <w:t xml:space="preserve">L. </w:t>
      </w:r>
      <w:proofErr w:type="spellStart"/>
      <w:r w:rsidR="00222E0A" w:rsidRPr="00EE219C">
        <w:rPr>
          <w:rFonts w:ascii="Times New Roman" w:hAnsi="Times New Roman" w:cs="Times New Roman"/>
          <w:i/>
          <w:iCs/>
          <w:sz w:val="20"/>
          <w:szCs w:val="20"/>
        </w:rPr>
        <w:t>sericata</w:t>
      </w:r>
      <w:proofErr w:type="spellEnd"/>
      <w:r w:rsidR="00222E0A" w:rsidRPr="00EE219C">
        <w:rPr>
          <w:rFonts w:ascii="Times New Roman" w:hAnsi="Times New Roman" w:cs="Times New Roman"/>
          <w:sz w:val="20"/>
          <w:szCs w:val="20"/>
        </w:rPr>
        <w:t xml:space="preserve">, </w:t>
      </w:r>
      <w:r w:rsidR="00222E0A" w:rsidRPr="00EE219C">
        <w:rPr>
          <w:rFonts w:ascii="Times New Roman" w:hAnsi="Times New Roman" w:cs="Times New Roman"/>
          <w:i/>
          <w:iCs/>
          <w:sz w:val="20"/>
          <w:szCs w:val="20"/>
        </w:rPr>
        <w:t xml:space="preserve">C. </w:t>
      </w:r>
      <w:proofErr w:type="spellStart"/>
      <w:r w:rsidR="00222E0A" w:rsidRPr="00EE219C">
        <w:rPr>
          <w:rFonts w:ascii="Times New Roman" w:hAnsi="Times New Roman" w:cs="Times New Roman"/>
          <w:i/>
          <w:iCs/>
          <w:sz w:val="20"/>
          <w:szCs w:val="20"/>
        </w:rPr>
        <w:t>albiceps</w:t>
      </w:r>
      <w:proofErr w:type="spellEnd"/>
      <w:r w:rsidR="00222E0A" w:rsidRPr="00EE219C">
        <w:rPr>
          <w:rFonts w:ascii="Times New Roman" w:hAnsi="Times New Roman" w:cs="Times New Roman"/>
          <w:sz w:val="20"/>
          <w:szCs w:val="20"/>
        </w:rPr>
        <w:t xml:space="preserve">, </w:t>
      </w:r>
      <w:proofErr w:type="spellStart"/>
      <w:r w:rsidR="00222E0A" w:rsidRPr="00EE219C">
        <w:rPr>
          <w:rFonts w:ascii="Times New Roman" w:hAnsi="Times New Roman" w:cs="Times New Roman"/>
          <w:sz w:val="20"/>
          <w:szCs w:val="20"/>
        </w:rPr>
        <w:t>kinases</w:t>
      </w:r>
      <w:proofErr w:type="spellEnd"/>
      <w:r w:rsidR="00222E0A" w:rsidRPr="00EE219C">
        <w:rPr>
          <w:rFonts w:ascii="Times New Roman" w:hAnsi="Times New Roman" w:cs="Times New Roman"/>
          <w:sz w:val="20"/>
          <w:szCs w:val="20"/>
        </w:rPr>
        <w:t>.</w:t>
      </w:r>
    </w:p>
    <w:p w:rsidR="00EE219C" w:rsidRDefault="00EE219C" w:rsidP="00EE219C">
      <w:pPr>
        <w:snapToGrid w:val="0"/>
        <w:spacing w:after="0" w:line="240" w:lineRule="auto"/>
        <w:jc w:val="both"/>
        <w:rPr>
          <w:rFonts w:ascii="Times New Roman" w:eastAsiaTheme="minorEastAsia" w:hAnsi="Times New Roman" w:cs="Times New Roman" w:hint="eastAsia"/>
          <w:b/>
          <w:bCs/>
          <w:sz w:val="20"/>
          <w:szCs w:val="20"/>
          <w:lang w:eastAsia="zh-CN"/>
        </w:rPr>
      </w:pPr>
    </w:p>
    <w:p w:rsidR="003B771A" w:rsidRPr="003B771A" w:rsidRDefault="003B771A" w:rsidP="00EE219C">
      <w:pPr>
        <w:snapToGrid w:val="0"/>
        <w:spacing w:after="0" w:line="240" w:lineRule="auto"/>
        <w:jc w:val="both"/>
        <w:rPr>
          <w:rFonts w:ascii="Times New Roman" w:eastAsiaTheme="minorEastAsia" w:hAnsi="Times New Roman" w:cs="Times New Roman" w:hint="eastAsia"/>
          <w:b/>
          <w:bCs/>
          <w:sz w:val="20"/>
          <w:szCs w:val="20"/>
          <w:lang w:eastAsia="zh-CN"/>
        </w:rPr>
      </w:pPr>
    </w:p>
    <w:p w:rsidR="00EE219C" w:rsidRDefault="00EE219C" w:rsidP="00EE219C">
      <w:pPr>
        <w:snapToGrid w:val="0"/>
        <w:spacing w:after="0" w:line="240" w:lineRule="auto"/>
        <w:jc w:val="both"/>
        <w:rPr>
          <w:rFonts w:ascii="Times New Roman" w:hAnsi="Times New Roman" w:cs="Times New Roman"/>
          <w:b/>
          <w:bCs/>
          <w:sz w:val="20"/>
          <w:szCs w:val="20"/>
        </w:rPr>
        <w:sectPr w:rsidR="00EE219C" w:rsidSect="00817BBB">
          <w:headerReference w:type="default" r:id="rId10"/>
          <w:footerReference w:type="default" r:id="rId11"/>
          <w:type w:val="continuous"/>
          <w:pgSz w:w="12242" w:h="15842" w:code="1"/>
          <w:pgMar w:top="1440" w:right="1440" w:bottom="1440" w:left="1440" w:header="720" w:footer="720" w:gutter="0"/>
          <w:pgNumType w:start="95"/>
          <w:cols w:space="708"/>
          <w:bidi/>
          <w:docGrid w:linePitch="360"/>
        </w:sectPr>
      </w:pPr>
    </w:p>
    <w:p w:rsidR="00EE219C" w:rsidRDefault="003A21B0" w:rsidP="00EE219C">
      <w:pPr>
        <w:snapToGrid w:val="0"/>
        <w:spacing w:after="0" w:line="240" w:lineRule="auto"/>
        <w:jc w:val="both"/>
        <w:rPr>
          <w:rFonts w:ascii="Times New Roman" w:eastAsiaTheme="minorEastAsia" w:hAnsi="Times New Roman" w:cs="Times New Roman"/>
          <w:sz w:val="20"/>
          <w:szCs w:val="20"/>
          <w:lang w:eastAsia="zh-CN"/>
        </w:rPr>
      </w:pPr>
      <w:r w:rsidRPr="00EE219C">
        <w:rPr>
          <w:rFonts w:ascii="Times New Roman" w:hAnsi="Times New Roman" w:cs="Times New Roman"/>
          <w:b/>
          <w:bCs/>
          <w:sz w:val="20"/>
          <w:szCs w:val="20"/>
        </w:rPr>
        <w:lastRenderedPageBreak/>
        <w:t>Introduction:</w:t>
      </w:r>
      <w:r w:rsidRPr="00EE219C">
        <w:rPr>
          <w:rFonts w:ascii="Times New Roman" w:hAnsi="Times New Roman" w:cs="Times New Roman"/>
          <w:sz w:val="20"/>
          <w:szCs w:val="20"/>
        </w:rPr>
        <w:t xml:space="preserve"> </w:t>
      </w:r>
    </w:p>
    <w:p w:rsidR="00C2767D" w:rsidRPr="00EE219C" w:rsidRDefault="003A21B0" w:rsidP="00EE219C">
      <w:pPr>
        <w:snapToGrid w:val="0"/>
        <w:spacing w:after="0" w:line="240" w:lineRule="auto"/>
        <w:ind w:firstLine="425"/>
        <w:jc w:val="both"/>
        <w:rPr>
          <w:rStyle w:val="apple-converted-space"/>
          <w:rFonts w:ascii="Times New Roman" w:hAnsi="Times New Roman" w:cs="Times New Roman"/>
          <w:sz w:val="20"/>
          <w:szCs w:val="20"/>
          <w:shd w:val="clear" w:color="auto" w:fill="FFFFFF"/>
        </w:rPr>
      </w:pPr>
      <w:r w:rsidRPr="00EE219C">
        <w:rPr>
          <w:rFonts w:ascii="Times New Roman" w:hAnsi="Times New Roman" w:cs="Times New Roman"/>
          <w:sz w:val="20"/>
          <w:szCs w:val="20"/>
        </w:rPr>
        <w:t>Cancer is a scary disease, which has uncontrollable cellular growth, local tissue invasion</w:t>
      </w:r>
      <w:r w:rsidR="00AC2C30" w:rsidRPr="00EE219C">
        <w:rPr>
          <w:rFonts w:ascii="Times New Roman" w:hAnsi="Times New Roman" w:cs="Times New Roman"/>
          <w:sz w:val="20"/>
          <w:szCs w:val="20"/>
        </w:rPr>
        <w:t>,</w:t>
      </w:r>
      <w:r w:rsidRPr="00EE219C">
        <w:rPr>
          <w:rFonts w:ascii="Times New Roman" w:hAnsi="Times New Roman" w:cs="Times New Roman"/>
          <w:sz w:val="20"/>
          <w:szCs w:val="20"/>
        </w:rPr>
        <w:t xml:space="preserve"> metastasis and cause several deaths per year</w:t>
      </w:r>
      <w:r w:rsidR="007B6B14" w:rsidRPr="00EE219C">
        <w:rPr>
          <w:rFonts w:ascii="Times New Roman" w:hAnsi="Times New Roman" w:cs="Times New Roman"/>
          <w:sz w:val="20"/>
          <w:szCs w:val="20"/>
        </w:rPr>
        <w:t xml:space="preserve"> worldwide</w:t>
      </w:r>
      <w:r w:rsidR="00AC2C30" w:rsidRPr="00EE219C">
        <w:rPr>
          <w:rFonts w:ascii="Times New Roman" w:hAnsi="Times New Roman" w:cs="Times New Roman"/>
          <w:sz w:val="20"/>
          <w:szCs w:val="20"/>
        </w:rPr>
        <w:t>,</w:t>
      </w:r>
      <w:r w:rsidRPr="00EE219C">
        <w:rPr>
          <w:rFonts w:ascii="Times New Roman" w:hAnsi="Times New Roman" w:cs="Times New Roman"/>
          <w:sz w:val="20"/>
          <w:szCs w:val="20"/>
        </w:rPr>
        <w:t xml:space="preserve"> in cancer modern therapy</w:t>
      </w:r>
      <w:r w:rsidR="00AC2C30" w:rsidRPr="00EE219C">
        <w:rPr>
          <w:rFonts w:ascii="Times New Roman" w:hAnsi="Times New Roman" w:cs="Times New Roman"/>
          <w:sz w:val="20"/>
          <w:szCs w:val="20"/>
        </w:rPr>
        <w:t xml:space="preserve"> such as</w:t>
      </w:r>
      <w:r w:rsidRPr="00EE219C">
        <w:rPr>
          <w:rFonts w:ascii="Times New Roman" w:hAnsi="Times New Roman" w:cs="Times New Roman"/>
          <w:sz w:val="20"/>
          <w:szCs w:val="20"/>
        </w:rPr>
        <w:t xml:space="preserve"> chemotherapy, surgical and radiations </w:t>
      </w:r>
      <w:r w:rsidR="00AC2C30" w:rsidRPr="00EE219C">
        <w:rPr>
          <w:rFonts w:ascii="Times New Roman" w:hAnsi="Times New Roman" w:cs="Times New Roman"/>
          <w:sz w:val="20"/>
          <w:szCs w:val="20"/>
        </w:rPr>
        <w:t>there is</w:t>
      </w:r>
      <w:r w:rsidRPr="00EE219C">
        <w:rPr>
          <w:rFonts w:ascii="Times New Roman" w:hAnsi="Times New Roman" w:cs="Times New Roman"/>
          <w:sz w:val="20"/>
          <w:szCs w:val="20"/>
        </w:rPr>
        <w:t xml:space="preserve"> a serious side effect</w:t>
      </w:r>
      <w:r w:rsidR="00AC2C30" w:rsidRPr="00EE219C">
        <w:rPr>
          <w:rFonts w:ascii="Times New Roman" w:hAnsi="Times New Roman" w:cs="Times New Roman"/>
          <w:sz w:val="20"/>
          <w:szCs w:val="20"/>
        </w:rPr>
        <w:t>s</w:t>
      </w:r>
      <w:r w:rsidR="000B35CF" w:rsidRPr="00EE219C">
        <w:rPr>
          <w:rFonts w:ascii="Times New Roman" w:hAnsi="Times New Roman" w:cs="Times New Roman"/>
          <w:sz w:val="20"/>
          <w:szCs w:val="20"/>
        </w:rPr>
        <w:t>,</w:t>
      </w:r>
      <w:r w:rsidRPr="00EE219C">
        <w:rPr>
          <w:rFonts w:ascii="Times New Roman" w:hAnsi="Times New Roman" w:cs="Times New Roman"/>
          <w:sz w:val="20"/>
          <w:szCs w:val="20"/>
        </w:rPr>
        <w:t xml:space="preserve"> so many institutions have been engaged with the search for some safe anticancer agents in order to avoid the side effects of chemotherapy</w:t>
      </w:r>
      <w:r w:rsidR="003E5DC1" w:rsidRPr="00EE219C">
        <w:rPr>
          <w:rFonts w:ascii="Times New Roman" w:hAnsi="Times New Roman" w:cs="Times New Roman"/>
          <w:sz w:val="20"/>
          <w:szCs w:val="20"/>
        </w:rPr>
        <w:t>, surgical and radiation therapy</w:t>
      </w:r>
      <w:r w:rsidR="007B6B14" w:rsidRPr="00EE219C">
        <w:rPr>
          <w:rFonts w:ascii="Times New Roman" w:hAnsi="Times New Roman" w:cs="Times New Roman"/>
          <w:sz w:val="20"/>
          <w:szCs w:val="20"/>
        </w:rPr>
        <w:t>,</w:t>
      </w:r>
      <w:r w:rsidRPr="00EE219C">
        <w:rPr>
          <w:rFonts w:ascii="Times New Roman" w:hAnsi="Times New Roman" w:cs="Times New Roman"/>
          <w:sz w:val="20"/>
          <w:szCs w:val="20"/>
        </w:rPr>
        <w:t xml:space="preserve"> </w:t>
      </w:r>
      <w:r w:rsidR="007B6B14" w:rsidRPr="00EE219C">
        <w:rPr>
          <w:rFonts w:ascii="Times New Roman" w:hAnsi="Times New Roman" w:cs="Times New Roman"/>
          <w:sz w:val="20"/>
          <w:szCs w:val="20"/>
        </w:rPr>
        <w:t xml:space="preserve">for example, </w:t>
      </w:r>
      <w:r w:rsidR="00A74F9A" w:rsidRPr="00EE219C">
        <w:rPr>
          <w:rFonts w:ascii="Times New Roman" w:hAnsi="Times New Roman" w:cs="Times New Roman"/>
          <w:sz w:val="20"/>
          <w:szCs w:val="20"/>
        </w:rPr>
        <w:t xml:space="preserve">Indian traditional system of medicine, using herbs, has been authorized as alternative form of medicine with less toxicity and more safety </w:t>
      </w:r>
      <w:r w:rsidR="007B6B14" w:rsidRPr="00EE219C">
        <w:rPr>
          <w:rFonts w:ascii="Times New Roman" w:hAnsi="Times New Roman" w:cs="Times New Roman"/>
          <w:sz w:val="20"/>
          <w:szCs w:val="20"/>
        </w:rPr>
        <w:t>(</w:t>
      </w:r>
      <w:proofErr w:type="spellStart"/>
      <w:r w:rsidR="007B6B14" w:rsidRPr="00EE219C">
        <w:rPr>
          <w:rFonts w:ascii="Times New Roman" w:hAnsi="Times New Roman" w:cs="Times New Roman"/>
          <w:sz w:val="20"/>
          <w:szCs w:val="20"/>
        </w:rPr>
        <w:t>Vasanthi</w:t>
      </w:r>
      <w:proofErr w:type="spellEnd"/>
      <w:r w:rsidR="007B6B14" w:rsidRPr="00EE219C">
        <w:rPr>
          <w:rFonts w:ascii="Times New Roman" w:hAnsi="Times New Roman" w:cs="Times New Roman"/>
          <w:sz w:val="20"/>
          <w:szCs w:val="20"/>
        </w:rPr>
        <w:t xml:space="preserve"> </w:t>
      </w:r>
      <w:r w:rsidR="007B6B14" w:rsidRPr="00EE219C">
        <w:rPr>
          <w:rFonts w:ascii="Times New Roman" w:hAnsi="Times New Roman" w:cs="Times New Roman"/>
          <w:i/>
          <w:iCs/>
          <w:sz w:val="20"/>
          <w:szCs w:val="20"/>
        </w:rPr>
        <w:t>et al.,</w:t>
      </w:r>
      <w:r w:rsidR="007B6B14" w:rsidRPr="00EE219C">
        <w:rPr>
          <w:rFonts w:ascii="Times New Roman" w:hAnsi="Times New Roman" w:cs="Times New Roman"/>
          <w:sz w:val="20"/>
          <w:szCs w:val="20"/>
        </w:rPr>
        <w:t xml:space="preserve"> 2014)</w:t>
      </w:r>
      <w:r w:rsidR="00B761C8" w:rsidRPr="00EE219C">
        <w:rPr>
          <w:rFonts w:ascii="Times New Roman" w:hAnsi="Times New Roman" w:cs="Times New Roman"/>
          <w:sz w:val="20"/>
          <w:szCs w:val="20"/>
        </w:rPr>
        <w:t xml:space="preserve">. </w:t>
      </w:r>
      <w:r w:rsidRPr="00EE219C">
        <w:rPr>
          <w:rFonts w:ascii="Times New Roman" w:hAnsi="Times New Roman" w:cs="Times New Roman"/>
          <w:sz w:val="20"/>
          <w:szCs w:val="20"/>
        </w:rPr>
        <w:t xml:space="preserve">In addition to, current pharmacological </w:t>
      </w:r>
      <w:proofErr w:type="gramStart"/>
      <w:r w:rsidRPr="00EE219C">
        <w:rPr>
          <w:rFonts w:ascii="Times New Roman" w:hAnsi="Times New Roman" w:cs="Times New Roman"/>
          <w:sz w:val="20"/>
          <w:szCs w:val="20"/>
        </w:rPr>
        <w:t>research focused on</w:t>
      </w:r>
      <w:r w:rsidR="007B6B14" w:rsidRPr="00EE219C">
        <w:rPr>
          <w:rFonts w:ascii="Times New Roman" w:hAnsi="Times New Roman" w:cs="Times New Roman"/>
          <w:sz w:val="20"/>
          <w:szCs w:val="20"/>
        </w:rPr>
        <w:t xml:space="preserve"> Chinese medicine </w:t>
      </w:r>
      <w:r w:rsidR="00BC628F" w:rsidRPr="00EE219C">
        <w:rPr>
          <w:rFonts w:ascii="Times New Roman" w:hAnsi="Times New Roman" w:cs="Times New Roman"/>
          <w:sz w:val="20"/>
          <w:szCs w:val="20"/>
        </w:rPr>
        <w:t>showing</w:t>
      </w:r>
      <w:r w:rsidR="007B6B14" w:rsidRPr="00EE219C">
        <w:rPr>
          <w:rFonts w:ascii="Times New Roman" w:hAnsi="Times New Roman" w:cs="Times New Roman"/>
          <w:sz w:val="20"/>
          <w:szCs w:val="20"/>
        </w:rPr>
        <w:t xml:space="preserve"> prevent</w:t>
      </w:r>
      <w:proofErr w:type="gramEnd"/>
      <w:r w:rsidR="007B6B14" w:rsidRPr="00EE219C">
        <w:rPr>
          <w:rFonts w:ascii="Times New Roman" w:hAnsi="Times New Roman" w:cs="Times New Roman"/>
          <w:sz w:val="20"/>
          <w:szCs w:val="20"/>
        </w:rPr>
        <w:t xml:space="preserve"> and cure cancer by improving human immunity (</w:t>
      </w:r>
      <w:proofErr w:type="spellStart"/>
      <w:r w:rsidR="007B6B14" w:rsidRPr="00EE219C">
        <w:rPr>
          <w:rFonts w:ascii="Times New Roman" w:hAnsi="Times New Roman" w:cs="Times New Roman"/>
          <w:sz w:val="20"/>
          <w:szCs w:val="20"/>
        </w:rPr>
        <w:t>Suo</w:t>
      </w:r>
      <w:proofErr w:type="spellEnd"/>
      <w:r w:rsidR="007B6B14" w:rsidRPr="00EE219C">
        <w:rPr>
          <w:rFonts w:ascii="Times New Roman" w:hAnsi="Times New Roman" w:cs="Times New Roman"/>
          <w:sz w:val="20"/>
          <w:szCs w:val="20"/>
        </w:rPr>
        <w:t xml:space="preserve"> </w:t>
      </w:r>
      <w:r w:rsidR="007B6B14" w:rsidRPr="00EE219C">
        <w:rPr>
          <w:rFonts w:ascii="Times New Roman" w:hAnsi="Times New Roman" w:cs="Times New Roman"/>
          <w:i/>
          <w:iCs/>
          <w:sz w:val="20"/>
          <w:szCs w:val="20"/>
        </w:rPr>
        <w:t>et al.,</w:t>
      </w:r>
      <w:r w:rsidR="007B6B14" w:rsidRPr="00EE219C">
        <w:rPr>
          <w:rFonts w:ascii="Times New Roman" w:hAnsi="Times New Roman" w:cs="Times New Roman"/>
          <w:sz w:val="20"/>
          <w:szCs w:val="20"/>
        </w:rPr>
        <w:t xml:space="preserve"> 2016)</w:t>
      </w:r>
      <w:r w:rsidR="00B761C8" w:rsidRPr="00EE219C">
        <w:rPr>
          <w:rFonts w:ascii="Times New Roman" w:hAnsi="Times New Roman" w:cs="Times New Roman"/>
          <w:sz w:val="20"/>
          <w:szCs w:val="20"/>
        </w:rPr>
        <w:t>.</w:t>
      </w:r>
      <w:r w:rsidR="001B4B79" w:rsidRPr="00EE219C">
        <w:rPr>
          <w:rFonts w:ascii="Times New Roman" w:hAnsi="Times New Roman" w:cs="Times New Roman"/>
          <w:sz w:val="20"/>
          <w:szCs w:val="20"/>
          <w:shd w:val="clear" w:color="auto" w:fill="FFFFFF"/>
        </w:rPr>
        <w:t xml:space="preserve"> </w:t>
      </w:r>
      <w:r w:rsidR="00CA0B15" w:rsidRPr="00EE219C">
        <w:rPr>
          <w:rFonts w:ascii="Times New Roman" w:hAnsi="Times New Roman" w:cs="Times New Roman"/>
          <w:sz w:val="20"/>
          <w:szCs w:val="20"/>
          <w:shd w:val="clear" w:color="auto" w:fill="FFFFFF"/>
        </w:rPr>
        <w:t>A</w:t>
      </w:r>
      <w:r w:rsidR="001B4B79" w:rsidRPr="00EE219C">
        <w:rPr>
          <w:rFonts w:ascii="Times New Roman" w:hAnsi="Times New Roman" w:cs="Times New Roman"/>
          <w:sz w:val="20"/>
          <w:szCs w:val="20"/>
          <w:shd w:val="clear" w:color="auto" w:fill="FFFFFF"/>
        </w:rPr>
        <w:t xml:space="preserve">lthough the chemical therapeutic agents have </w:t>
      </w:r>
      <w:r w:rsidR="00A729B7" w:rsidRPr="00EE219C">
        <w:rPr>
          <w:rFonts w:ascii="Times New Roman" w:hAnsi="Times New Roman" w:cs="Times New Roman"/>
          <w:sz w:val="20"/>
          <w:szCs w:val="20"/>
          <w:shd w:val="clear" w:color="auto" w:fill="FFFFFF"/>
        </w:rPr>
        <w:t xml:space="preserve">a </w:t>
      </w:r>
      <w:r w:rsidR="001B4B79" w:rsidRPr="00EE219C">
        <w:rPr>
          <w:rFonts w:ascii="Times New Roman" w:hAnsi="Times New Roman" w:cs="Times New Roman"/>
          <w:sz w:val="20"/>
          <w:szCs w:val="20"/>
          <w:shd w:val="clear" w:color="auto" w:fill="FFFFFF"/>
        </w:rPr>
        <w:t xml:space="preserve">toxic effects on all dividing cells, the </w:t>
      </w:r>
      <w:proofErr w:type="spellStart"/>
      <w:r w:rsidR="001B4B79" w:rsidRPr="00EE219C">
        <w:rPr>
          <w:rFonts w:ascii="Times New Roman" w:hAnsi="Times New Roman" w:cs="Times New Roman"/>
          <w:sz w:val="20"/>
          <w:szCs w:val="20"/>
          <w:shd w:val="clear" w:color="auto" w:fill="FFFFFF"/>
        </w:rPr>
        <w:t>kinase</w:t>
      </w:r>
      <w:proofErr w:type="spellEnd"/>
      <w:r w:rsidR="001B4B79" w:rsidRPr="00EE219C">
        <w:rPr>
          <w:rFonts w:ascii="Times New Roman" w:hAnsi="Times New Roman" w:cs="Times New Roman"/>
          <w:sz w:val="20"/>
          <w:szCs w:val="20"/>
          <w:shd w:val="clear" w:color="auto" w:fill="FFFFFF"/>
        </w:rPr>
        <w:t xml:space="preserve"> inhibitors </w:t>
      </w:r>
      <w:r w:rsidR="00961847" w:rsidRPr="00EE219C">
        <w:rPr>
          <w:rFonts w:ascii="Times New Roman" w:hAnsi="Times New Roman" w:cs="Times New Roman"/>
          <w:sz w:val="20"/>
          <w:szCs w:val="20"/>
          <w:shd w:val="clear" w:color="auto" w:fill="FFFFFF"/>
        </w:rPr>
        <w:t>were</w:t>
      </w:r>
      <w:r w:rsidR="001B4B79" w:rsidRPr="00EE219C">
        <w:rPr>
          <w:rFonts w:ascii="Times New Roman" w:hAnsi="Times New Roman" w:cs="Times New Roman"/>
          <w:sz w:val="20"/>
          <w:szCs w:val="20"/>
          <w:shd w:val="clear" w:color="auto" w:fill="FFFFFF"/>
        </w:rPr>
        <w:t xml:space="preserve"> more specific for tumor cells, with strong antitumor effects, the first molecular-targeted drug was recorded in 1998 for a chemical compound (</w:t>
      </w:r>
      <w:proofErr w:type="spellStart"/>
      <w:r w:rsidR="001B4B79" w:rsidRPr="00EE219C">
        <w:rPr>
          <w:rFonts w:ascii="Times New Roman" w:hAnsi="Times New Roman" w:cs="Times New Roman"/>
          <w:sz w:val="20"/>
          <w:szCs w:val="20"/>
          <w:shd w:val="clear" w:color="auto" w:fill="FFFFFF"/>
        </w:rPr>
        <w:t>imatinib</w:t>
      </w:r>
      <w:proofErr w:type="spellEnd"/>
      <w:r w:rsidR="001B4B79" w:rsidRPr="00EE219C">
        <w:rPr>
          <w:rFonts w:ascii="Times New Roman" w:hAnsi="Times New Roman" w:cs="Times New Roman"/>
          <w:sz w:val="20"/>
          <w:szCs w:val="20"/>
          <w:shd w:val="clear" w:color="auto" w:fill="FFFFFF"/>
        </w:rPr>
        <w:t xml:space="preserve">) to inhibit the </w:t>
      </w:r>
      <w:proofErr w:type="spellStart"/>
      <w:r w:rsidR="001B4B79" w:rsidRPr="00EE219C">
        <w:rPr>
          <w:rFonts w:ascii="Times New Roman" w:hAnsi="Times New Roman" w:cs="Times New Roman"/>
          <w:sz w:val="20"/>
          <w:szCs w:val="20"/>
          <w:shd w:val="clear" w:color="auto" w:fill="FFFFFF"/>
        </w:rPr>
        <w:t>Bcr-Abl</w:t>
      </w:r>
      <w:proofErr w:type="spellEnd"/>
      <w:r w:rsidR="001B4B79" w:rsidRPr="00EE219C">
        <w:rPr>
          <w:rFonts w:ascii="Times New Roman" w:hAnsi="Times New Roman" w:cs="Times New Roman"/>
          <w:sz w:val="20"/>
          <w:szCs w:val="20"/>
          <w:shd w:val="clear" w:color="auto" w:fill="FFFFFF"/>
        </w:rPr>
        <w:t xml:space="preserve"> </w:t>
      </w:r>
      <w:proofErr w:type="spellStart"/>
      <w:r w:rsidR="001B4B79" w:rsidRPr="00EE219C">
        <w:rPr>
          <w:rFonts w:ascii="Times New Roman" w:hAnsi="Times New Roman" w:cs="Times New Roman"/>
          <w:sz w:val="20"/>
          <w:szCs w:val="20"/>
          <w:shd w:val="clear" w:color="auto" w:fill="FFFFFF"/>
        </w:rPr>
        <w:t>kinase</w:t>
      </w:r>
      <w:proofErr w:type="spellEnd"/>
      <w:r w:rsidR="001B4B79" w:rsidRPr="00EE219C">
        <w:rPr>
          <w:rFonts w:ascii="Times New Roman" w:hAnsi="Times New Roman" w:cs="Times New Roman"/>
          <w:sz w:val="20"/>
          <w:szCs w:val="20"/>
          <w:shd w:val="clear" w:color="auto" w:fill="FFFFFF"/>
        </w:rPr>
        <w:t xml:space="preserve"> and it revealed a strong effect in treatment of chronic </w:t>
      </w:r>
      <w:proofErr w:type="spellStart"/>
      <w:r w:rsidR="001B4B79" w:rsidRPr="00EE219C">
        <w:rPr>
          <w:rFonts w:ascii="Times New Roman" w:hAnsi="Times New Roman" w:cs="Times New Roman"/>
          <w:sz w:val="20"/>
          <w:szCs w:val="20"/>
          <w:shd w:val="clear" w:color="auto" w:fill="FFFFFF"/>
        </w:rPr>
        <w:t>myelogeneous</w:t>
      </w:r>
      <w:proofErr w:type="spellEnd"/>
      <w:r w:rsidR="001B4B79" w:rsidRPr="00EE219C">
        <w:rPr>
          <w:rFonts w:ascii="Times New Roman" w:hAnsi="Times New Roman" w:cs="Times New Roman"/>
          <w:sz w:val="20"/>
          <w:szCs w:val="20"/>
          <w:shd w:val="clear" w:color="auto" w:fill="FFFFFF"/>
        </w:rPr>
        <w:t xml:space="preserve"> leukemia (CML) and </w:t>
      </w:r>
      <w:r w:rsidR="001B4B79" w:rsidRPr="00EE219C">
        <w:rPr>
          <w:rFonts w:ascii="Times New Roman" w:hAnsi="Times New Roman" w:cs="Times New Roman"/>
          <w:sz w:val="20"/>
          <w:szCs w:val="20"/>
          <w:shd w:val="clear" w:color="auto" w:fill="FFFFFF"/>
        </w:rPr>
        <w:lastRenderedPageBreak/>
        <w:t xml:space="preserve">gastrointestinal </w:t>
      </w:r>
      <w:proofErr w:type="spellStart"/>
      <w:r w:rsidR="001B4B79" w:rsidRPr="00EE219C">
        <w:rPr>
          <w:rFonts w:ascii="Times New Roman" w:hAnsi="Times New Roman" w:cs="Times New Roman"/>
          <w:sz w:val="20"/>
          <w:szCs w:val="20"/>
          <w:shd w:val="clear" w:color="auto" w:fill="FFFFFF"/>
        </w:rPr>
        <w:t>stromal</w:t>
      </w:r>
      <w:proofErr w:type="spellEnd"/>
      <w:r w:rsidR="001B4B79" w:rsidRPr="00EE219C">
        <w:rPr>
          <w:rFonts w:ascii="Times New Roman" w:hAnsi="Times New Roman" w:cs="Times New Roman"/>
          <w:sz w:val="20"/>
          <w:szCs w:val="20"/>
          <w:shd w:val="clear" w:color="auto" w:fill="FFFFFF"/>
        </w:rPr>
        <w:t xml:space="preserve"> tumor (GIST) (</w:t>
      </w:r>
      <w:proofErr w:type="spellStart"/>
      <w:r w:rsidR="001C34ED" w:rsidRPr="00EE219C">
        <w:rPr>
          <w:rFonts w:ascii="Times New Roman" w:hAnsi="Times New Roman" w:cs="Times New Roman"/>
          <w:sz w:val="20"/>
          <w:szCs w:val="20"/>
        </w:rPr>
        <w:t>Nishioka</w:t>
      </w:r>
      <w:proofErr w:type="spellEnd"/>
      <w:r w:rsidR="001B4B79" w:rsidRPr="00EE219C">
        <w:rPr>
          <w:rFonts w:ascii="Times New Roman" w:hAnsi="Times New Roman" w:cs="Times New Roman"/>
          <w:sz w:val="20"/>
          <w:szCs w:val="20"/>
        </w:rPr>
        <w:t xml:space="preserve"> </w:t>
      </w:r>
      <w:r w:rsidR="001B4B79" w:rsidRPr="00EE219C">
        <w:rPr>
          <w:rFonts w:ascii="Times New Roman" w:hAnsi="Times New Roman" w:cs="Times New Roman"/>
          <w:i/>
          <w:iCs/>
          <w:sz w:val="20"/>
          <w:szCs w:val="20"/>
        </w:rPr>
        <w:t>et al.,</w:t>
      </w:r>
      <w:r w:rsidR="001B4B79" w:rsidRPr="00EE219C">
        <w:rPr>
          <w:rFonts w:ascii="Times New Roman" w:hAnsi="Times New Roman" w:cs="Times New Roman"/>
          <w:sz w:val="20"/>
          <w:szCs w:val="20"/>
        </w:rPr>
        <w:t xml:space="preserve"> 2011)</w:t>
      </w:r>
      <w:r w:rsidR="001B4B79" w:rsidRPr="00EE219C">
        <w:rPr>
          <w:rFonts w:ascii="Times New Roman" w:hAnsi="Times New Roman" w:cs="Times New Roman"/>
          <w:sz w:val="20"/>
          <w:szCs w:val="20"/>
          <w:shd w:val="clear" w:color="auto" w:fill="FFFFFF"/>
        </w:rPr>
        <w:t>.</w:t>
      </w:r>
      <w:r w:rsidR="001B4B79" w:rsidRPr="00EE219C">
        <w:rPr>
          <w:rStyle w:val="apple-converted-space"/>
          <w:rFonts w:ascii="Times New Roman" w:hAnsi="Times New Roman" w:cs="Times New Roman"/>
          <w:sz w:val="20"/>
          <w:szCs w:val="20"/>
          <w:shd w:val="clear" w:color="auto" w:fill="FFFFFF"/>
        </w:rPr>
        <w:t xml:space="preserve"> Since that time, researchers began to discover new </w:t>
      </w:r>
      <w:proofErr w:type="spellStart"/>
      <w:r w:rsidR="001B4B79" w:rsidRPr="00EE219C">
        <w:rPr>
          <w:rStyle w:val="apple-converted-space"/>
          <w:rFonts w:ascii="Times New Roman" w:hAnsi="Times New Roman" w:cs="Times New Roman"/>
          <w:sz w:val="20"/>
          <w:szCs w:val="20"/>
          <w:shd w:val="clear" w:color="auto" w:fill="FFFFFF"/>
        </w:rPr>
        <w:t>kinase</w:t>
      </w:r>
      <w:proofErr w:type="spellEnd"/>
      <w:r w:rsidR="001B4B79" w:rsidRPr="00EE219C">
        <w:rPr>
          <w:rStyle w:val="apple-converted-space"/>
          <w:rFonts w:ascii="Times New Roman" w:hAnsi="Times New Roman" w:cs="Times New Roman"/>
          <w:sz w:val="20"/>
          <w:szCs w:val="20"/>
          <w:shd w:val="clear" w:color="auto" w:fill="FFFFFF"/>
        </w:rPr>
        <w:t xml:space="preserve"> inhibitory therapeutic compounds.</w:t>
      </w:r>
    </w:p>
    <w:p w:rsidR="00414F54" w:rsidRPr="00EE219C" w:rsidRDefault="003A21B0" w:rsidP="00EE219C">
      <w:pPr>
        <w:snapToGrid w:val="0"/>
        <w:spacing w:after="0" w:line="240" w:lineRule="auto"/>
        <w:ind w:firstLine="425"/>
        <w:jc w:val="both"/>
        <w:rPr>
          <w:rFonts w:ascii="Times New Roman" w:hAnsi="Times New Roman" w:cs="Times New Roman"/>
          <w:sz w:val="20"/>
          <w:szCs w:val="20"/>
        </w:rPr>
      </w:pPr>
      <w:r w:rsidRPr="00EE219C">
        <w:rPr>
          <w:rFonts w:ascii="Times New Roman" w:hAnsi="Times New Roman" w:cs="Times New Roman"/>
          <w:sz w:val="20"/>
          <w:szCs w:val="20"/>
        </w:rPr>
        <w:t xml:space="preserve">The presence of insects in any ecological system, from waterway to extremely septic environments, has stimulated scientists to look for new therapeutic agents in this class of arthropods </w:t>
      </w:r>
      <w:r w:rsidR="00DB632F" w:rsidRPr="00EE219C">
        <w:rPr>
          <w:rFonts w:ascii="Times New Roman" w:hAnsi="Times New Roman" w:cs="Times New Roman"/>
          <w:sz w:val="20"/>
          <w:szCs w:val="20"/>
        </w:rPr>
        <w:t>(</w:t>
      </w:r>
      <w:proofErr w:type="spellStart"/>
      <w:r w:rsidR="00DB632F" w:rsidRPr="00EE219C">
        <w:rPr>
          <w:rFonts w:ascii="Times New Roman" w:hAnsi="Times New Roman" w:cs="Times New Roman"/>
          <w:sz w:val="20"/>
          <w:szCs w:val="20"/>
        </w:rPr>
        <w:t>Chernysh</w:t>
      </w:r>
      <w:proofErr w:type="spellEnd"/>
      <w:r w:rsidR="00DB632F" w:rsidRPr="00EE219C">
        <w:rPr>
          <w:rFonts w:ascii="Times New Roman" w:hAnsi="Times New Roman" w:cs="Times New Roman"/>
          <w:sz w:val="20"/>
          <w:szCs w:val="20"/>
        </w:rPr>
        <w:t xml:space="preserve"> </w:t>
      </w:r>
      <w:r w:rsidR="00DB632F" w:rsidRPr="00EE219C">
        <w:rPr>
          <w:rFonts w:ascii="Times New Roman" w:hAnsi="Times New Roman" w:cs="Times New Roman"/>
          <w:i/>
          <w:iCs/>
          <w:sz w:val="20"/>
          <w:szCs w:val="20"/>
        </w:rPr>
        <w:t>et. al.,</w:t>
      </w:r>
      <w:r w:rsidR="00DB632F" w:rsidRPr="00EE219C">
        <w:rPr>
          <w:rFonts w:ascii="Times New Roman" w:hAnsi="Times New Roman" w:cs="Times New Roman"/>
          <w:sz w:val="20"/>
          <w:szCs w:val="20"/>
        </w:rPr>
        <w:t xml:space="preserve"> 2002). </w:t>
      </w:r>
      <w:r w:rsidR="00AA0711" w:rsidRPr="00EE219C">
        <w:rPr>
          <w:rFonts w:ascii="Times New Roman" w:hAnsi="Times New Roman" w:cs="Times New Roman"/>
          <w:sz w:val="20"/>
          <w:szCs w:val="20"/>
        </w:rPr>
        <w:t xml:space="preserve">A </w:t>
      </w:r>
      <w:r w:rsidRPr="00EE219C">
        <w:rPr>
          <w:rFonts w:ascii="Times New Roman" w:hAnsi="Times New Roman" w:cs="Times New Roman"/>
          <w:sz w:val="20"/>
          <w:szCs w:val="20"/>
        </w:rPr>
        <w:t xml:space="preserve">great part of efforts have been achieved for the investigation and re-examination of insect sources to obtain compounds </w:t>
      </w:r>
      <w:r w:rsidR="00995224" w:rsidRPr="00EE219C">
        <w:rPr>
          <w:rFonts w:ascii="Times New Roman" w:hAnsi="Times New Roman" w:cs="Times New Roman"/>
          <w:sz w:val="20"/>
          <w:szCs w:val="20"/>
        </w:rPr>
        <w:t>that</w:t>
      </w:r>
      <w:r w:rsidRPr="00EE219C">
        <w:rPr>
          <w:rFonts w:ascii="Times New Roman" w:hAnsi="Times New Roman" w:cs="Times New Roman"/>
          <w:sz w:val="20"/>
          <w:szCs w:val="20"/>
        </w:rPr>
        <w:t xml:space="preserve"> may have anticancer activity.</w:t>
      </w:r>
      <w:r w:rsidRPr="00EE219C">
        <w:rPr>
          <w:rFonts w:ascii="Times New Roman" w:hAnsi="Times New Roman" w:cs="Times New Roman"/>
          <w:sz w:val="20"/>
          <w:szCs w:val="18"/>
        </w:rPr>
        <w:t xml:space="preserve"> </w:t>
      </w:r>
      <w:r w:rsidRPr="00EE219C">
        <w:rPr>
          <w:rFonts w:ascii="Times New Roman" w:hAnsi="Times New Roman" w:cs="Times New Roman"/>
          <w:sz w:val="20"/>
          <w:szCs w:val="20"/>
        </w:rPr>
        <w:t xml:space="preserve">The insertion of maggot debridement therapy into modern wound management stimulated further research into the antibacterial effectiveness of </w:t>
      </w:r>
      <w:proofErr w:type="spellStart"/>
      <w:r w:rsidRPr="00EE219C">
        <w:rPr>
          <w:rFonts w:ascii="Times New Roman" w:hAnsi="Times New Roman" w:cs="Times New Roman"/>
          <w:i/>
          <w:iCs/>
          <w:sz w:val="20"/>
          <w:szCs w:val="20"/>
        </w:rPr>
        <w:t>Lucilia</w:t>
      </w:r>
      <w:proofErr w:type="spellEnd"/>
      <w:r w:rsidRPr="00EE219C">
        <w:rPr>
          <w:rFonts w:ascii="Times New Roman" w:hAnsi="Times New Roman" w:cs="Times New Roman"/>
          <w:i/>
          <w:iCs/>
          <w:sz w:val="20"/>
          <w:szCs w:val="20"/>
        </w:rPr>
        <w:t xml:space="preserve"> </w:t>
      </w:r>
      <w:proofErr w:type="spellStart"/>
      <w:r w:rsidRPr="00EE219C">
        <w:rPr>
          <w:rFonts w:ascii="Times New Roman" w:hAnsi="Times New Roman" w:cs="Times New Roman"/>
          <w:i/>
          <w:iCs/>
          <w:sz w:val="20"/>
          <w:szCs w:val="20"/>
        </w:rPr>
        <w:t>sericata</w:t>
      </w:r>
      <w:proofErr w:type="spellEnd"/>
      <w:r w:rsidRPr="00EE219C">
        <w:rPr>
          <w:rFonts w:ascii="Times New Roman" w:hAnsi="Times New Roman" w:cs="Times New Roman"/>
          <w:sz w:val="20"/>
          <w:szCs w:val="20"/>
        </w:rPr>
        <w:t xml:space="preserve"> Maggots </w:t>
      </w:r>
      <w:r w:rsidR="0034190A" w:rsidRPr="00EE219C">
        <w:rPr>
          <w:rFonts w:ascii="Times New Roman" w:hAnsi="Times New Roman" w:cs="Times New Roman"/>
          <w:sz w:val="20"/>
          <w:szCs w:val="20"/>
        </w:rPr>
        <w:t xml:space="preserve">(Barnes </w:t>
      </w:r>
      <w:r w:rsidR="0034190A" w:rsidRPr="00EE219C">
        <w:rPr>
          <w:rFonts w:ascii="Times New Roman" w:hAnsi="Times New Roman" w:cs="Times New Roman"/>
          <w:i/>
          <w:iCs/>
          <w:sz w:val="20"/>
          <w:szCs w:val="20"/>
        </w:rPr>
        <w:t>et al.,</w:t>
      </w:r>
      <w:r w:rsidR="0034190A" w:rsidRPr="00EE219C">
        <w:rPr>
          <w:rFonts w:ascii="Times New Roman" w:hAnsi="Times New Roman" w:cs="Times New Roman"/>
          <w:sz w:val="20"/>
          <w:szCs w:val="20"/>
        </w:rPr>
        <w:t xml:space="preserve"> 2010)</w:t>
      </w:r>
      <w:r w:rsidRPr="00EE219C">
        <w:rPr>
          <w:rFonts w:ascii="Times New Roman" w:hAnsi="Times New Roman" w:cs="Times New Roman"/>
          <w:sz w:val="20"/>
          <w:szCs w:val="20"/>
        </w:rPr>
        <w:t xml:space="preserve"> and</w:t>
      </w:r>
      <w:r w:rsidRPr="00EE219C">
        <w:rPr>
          <w:rFonts w:ascii="Times New Roman" w:hAnsi="Times New Roman" w:cs="Times New Roman"/>
          <w:sz w:val="20"/>
          <w:szCs w:val="18"/>
        </w:rPr>
        <w:t xml:space="preserve"> </w:t>
      </w:r>
      <w:r w:rsidRPr="00EE219C">
        <w:rPr>
          <w:rFonts w:ascii="Times New Roman" w:hAnsi="Times New Roman" w:cs="Times New Roman"/>
          <w:sz w:val="20"/>
          <w:szCs w:val="20"/>
        </w:rPr>
        <w:t>the</w:t>
      </w:r>
      <w:r w:rsidRPr="00EE219C">
        <w:rPr>
          <w:rFonts w:ascii="Times New Roman" w:hAnsi="Times New Roman" w:cs="Times New Roman"/>
          <w:sz w:val="20"/>
          <w:szCs w:val="18"/>
        </w:rPr>
        <w:t xml:space="preserve"> </w:t>
      </w:r>
      <w:r w:rsidRPr="00EE219C">
        <w:rPr>
          <w:rFonts w:ascii="Times New Roman" w:hAnsi="Times New Roman" w:cs="Times New Roman"/>
          <w:sz w:val="20"/>
          <w:szCs w:val="20"/>
        </w:rPr>
        <w:t>maggot's ES have been shown to have a role in the success of maggot therapy</w:t>
      </w:r>
      <w:r w:rsidR="001B1913" w:rsidRPr="00EE219C">
        <w:rPr>
          <w:rFonts w:ascii="Times New Roman" w:hAnsi="Times New Roman" w:cs="Times New Roman"/>
          <w:sz w:val="20"/>
          <w:szCs w:val="20"/>
          <w:lang w:bidi="ar-EG"/>
        </w:rPr>
        <w:t xml:space="preserve"> </w:t>
      </w:r>
      <w:r w:rsidR="002078B2" w:rsidRPr="00EE219C">
        <w:rPr>
          <w:rFonts w:ascii="Times New Roman" w:hAnsi="Times New Roman" w:cs="Times New Roman"/>
          <w:sz w:val="20"/>
          <w:szCs w:val="20"/>
          <w:lang w:bidi="ar-EG"/>
        </w:rPr>
        <w:t>(</w:t>
      </w:r>
      <w:proofErr w:type="spellStart"/>
      <w:r w:rsidR="001B1913" w:rsidRPr="00EE219C">
        <w:rPr>
          <w:rFonts w:ascii="Times New Roman" w:hAnsi="Times New Roman" w:cs="Times New Roman"/>
          <w:sz w:val="20"/>
          <w:szCs w:val="20"/>
          <w:lang w:bidi="ar-EG"/>
        </w:rPr>
        <w:t>Bexfield</w:t>
      </w:r>
      <w:proofErr w:type="spellEnd"/>
      <w:r w:rsidR="001B1913" w:rsidRPr="00EE219C">
        <w:rPr>
          <w:rFonts w:ascii="Times New Roman" w:hAnsi="Times New Roman" w:cs="Times New Roman"/>
          <w:sz w:val="20"/>
          <w:szCs w:val="20"/>
          <w:lang w:bidi="ar-EG"/>
        </w:rPr>
        <w:t xml:space="preserve"> </w:t>
      </w:r>
      <w:r w:rsidR="001B1913" w:rsidRPr="00EE219C">
        <w:rPr>
          <w:rFonts w:ascii="Times New Roman" w:hAnsi="Times New Roman" w:cs="Times New Roman"/>
          <w:i/>
          <w:iCs/>
          <w:sz w:val="20"/>
          <w:szCs w:val="20"/>
          <w:lang w:bidi="ar-EG"/>
        </w:rPr>
        <w:t>et al.,</w:t>
      </w:r>
      <w:r w:rsidR="001B1913" w:rsidRPr="00EE219C">
        <w:rPr>
          <w:rFonts w:ascii="Times New Roman" w:hAnsi="Times New Roman" w:cs="Times New Roman"/>
          <w:sz w:val="20"/>
          <w:szCs w:val="20"/>
        </w:rPr>
        <w:t xml:space="preserve"> 2010)</w:t>
      </w:r>
      <w:r w:rsidR="00C27D28" w:rsidRPr="00EE219C">
        <w:rPr>
          <w:rFonts w:ascii="Times New Roman" w:hAnsi="Times New Roman" w:cs="Times New Roman"/>
          <w:sz w:val="20"/>
          <w:szCs w:val="20"/>
        </w:rPr>
        <w:t>.</w:t>
      </w:r>
      <w:r w:rsidR="009912C0" w:rsidRPr="00EE219C">
        <w:rPr>
          <w:rFonts w:ascii="Times New Roman" w:hAnsi="Times New Roman" w:cs="Times New Roman"/>
          <w:sz w:val="20"/>
          <w:szCs w:val="20"/>
          <w:shd w:val="clear" w:color="auto" w:fill="FFFFFF"/>
        </w:rPr>
        <w:t xml:space="preserve"> </w:t>
      </w:r>
      <w:r w:rsidR="00D330D6" w:rsidRPr="00EE219C">
        <w:rPr>
          <w:rFonts w:ascii="Times New Roman" w:hAnsi="Times New Roman" w:cs="Times New Roman"/>
          <w:sz w:val="20"/>
          <w:szCs w:val="20"/>
        </w:rPr>
        <w:t xml:space="preserve">In </w:t>
      </w:r>
      <w:r w:rsidR="00B21669" w:rsidRPr="00EE219C">
        <w:rPr>
          <w:rFonts w:ascii="Times New Roman" w:hAnsi="Times New Roman" w:cs="Times New Roman"/>
          <w:sz w:val="20"/>
          <w:szCs w:val="20"/>
        </w:rPr>
        <w:t>this</w:t>
      </w:r>
      <w:r w:rsidR="00D330D6" w:rsidRPr="00EE219C">
        <w:rPr>
          <w:rFonts w:ascii="Times New Roman" w:hAnsi="Times New Roman" w:cs="Times New Roman"/>
          <w:sz w:val="20"/>
          <w:szCs w:val="20"/>
        </w:rPr>
        <w:t xml:space="preserve"> study we focused on the anticancer activity of </w:t>
      </w:r>
      <w:r w:rsidR="004F7355" w:rsidRPr="00EE219C">
        <w:rPr>
          <w:rFonts w:ascii="Times New Roman" w:hAnsi="Times New Roman" w:cs="Times New Roman"/>
          <w:sz w:val="20"/>
          <w:szCs w:val="20"/>
        </w:rPr>
        <w:t>excretion/ secretion of</w:t>
      </w:r>
      <w:r w:rsidR="00810EB7" w:rsidRPr="00EE219C">
        <w:rPr>
          <w:rFonts w:ascii="Times New Roman" w:hAnsi="Times New Roman" w:cs="Times New Roman"/>
          <w:i/>
          <w:iCs/>
          <w:sz w:val="20"/>
          <w:szCs w:val="20"/>
        </w:rPr>
        <w:t xml:space="preserve"> </w:t>
      </w:r>
      <w:r w:rsidR="00D330D6" w:rsidRPr="00EE219C">
        <w:rPr>
          <w:rFonts w:ascii="Times New Roman" w:hAnsi="Times New Roman" w:cs="Times New Roman"/>
          <w:i/>
          <w:iCs/>
          <w:sz w:val="20"/>
          <w:szCs w:val="20"/>
        </w:rPr>
        <w:t>L</w:t>
      </w:r>
      <w:r w:rsidR="00BF6676" w:rsidRPr="00EE219C">
        <w:rPr>
          <w:rFonts w:ascii="Times New Roman" w:hAnsi="Times New Roman" w:cs="Times New Roman"/>
          <w:i/>
          <w:iCs/>
          <w:sz w:val="20"/>
          <w:szCs w:val="20"/>
        </w:rPr>
        <w:t>.</w:t>
      </w:r>
      <w:r w:rsidR="00D330D6" w:rsidRPr="00EE219C">
        <w:rPr>
          <w:rFonts w:ascii="Times New Roman" w:hAnsi="Times New Roman" w:cs="Times New Roman"/>
          <w:i/>
          <w:iCs/>
          <w:sz w:val="20"/>
          <w:szCs w:val="20"/>
        </w:rPr>
        <w:t xml:space="preserve"> </w:t>
      </w:r>
      <w:proofErr w:type="spellStart"/>
      <w:r w:rsidR="00D330D6" w:rsidRPr="00EE219C">
        <w:rPr>
          <w:rFonts w:ascii="Times New Roman" w:hAnsi="Times New Roman" w:cs="Times New Roman"/>
          <w:i/>
          <w:iCs/>
          <w:sz w:val="20"/>
          <w:szCs w:val="20"/>
        </w:rPr>
        <w:t>sericata</w:t>
      </w:r>
      <w:proofErr w:type="spellEnd"/>
      <w:r w:rsidR="00810EB7" w:rsidRPr="00EE219C">
        <w:rPr>
          <w:rFonts w:ascii="Times New Roman" w:hAnsi="Times New Roman" w:cs="Times New Roman"/>
          <w:sz w:val="20"/>
          <w:szCs w:val="20"/>
        </w:rPr>
        <w:t xml:space="preserve"> and </w:t>
      </w:r>
      <w:proofErr w:type="spellStart"/>
      <w:r w:rsidR="00810EB7" w:rsidRPr="00EE219C">
        <w:rPr>
          <w:rFonts w:ascii="Times New Roman" w:hAnsi="Times New Roman" w:cs="Times New Roman"/>
          <w:i/>
          <w:iCs/>
          <w:sz w:val="20"/>
          <w:szCs w:val="20"/>
        </w:rPr>
        <w:t>Chrysomya</w:t>
      </w:r>
      <w:proofErr w:type="spellEnd"/>
      <w:r w:rsidR="00810EB7" w:rsidRPr="00EE219C">
        <w:rPr>
          <w:rFonts w:ascii="Times New Roman" w:hAnsi="Times New Roman" w:cs="Times New Roman"/>
          <w:i/>
          <w:iCs/>
          <w:sz w:val="20"/>
          <w:szCs w:val="20"/>
        </w:rPr>
        <w:t xml:space="preserve"> </w:t>
      </w:r>
      <w:proofErr w:type="spellStart"/>
      <w:r w:rsidR="00810EB7" w:rsidRPr="00EE219C">
        <w:rPr>
          <w:rFonts w:ascii="Times New Roman" w:hAnsi="Times New Roman" w:cs="Times New Roman"/>
          <w:i/>
          <w:iCs/>
          <w:sz w:val="20"/>
          <w:szCs w:val="20"/>
        </w:rPr>
        <w:t>albiceps</w:t>
      </w:r>
      <w:proofErr w:type="spellEnd"/>
      <w:r w:rsidR="000759FE" w:rsidRPr="00EE219C">
        <w:rPr>
          <w:rFonts w:ascii="Times New Roman" w:hAnsi="Times New Roman" w:cs="Times New Roman"/>
          <w:sz w:val="20"/>
          <w:szCs w:val="20"/>
        </w:rPr>
        <w:t xml:space="preserve"> maggot</w:t>
      </w:r>
      <w:r w:rsidR="00D330D6" w:rsidRPr="00EE219C">
        <w:rPr>
          <w:rFonts w:ascii="Times New Roman" w:hAnsi="Times New Roman" w:cs="Times New Roman"/>
          <w:sz w:val="20"/>
          <w:szCs w:val="20"/>
        </w:rPr>
        <w:t>s against seven human tumor cell lines</w:t>
      </w:r>
      <w:r w:rsidR="00DA0B77" w:rsidRPr="00EE219C">
        <w:rPr>
          <w:rStyle w:val="apple-converted-space"/>
          <w:rFonts w:ascii="Times New Roman" w:hAnsi="Times New Roman" w:cs="Times New Roman"/>
          <w:sz w:val="20"/>
          <w:szCs w:val="20"/>
          <w:shd w:val="clear" w:color="auto" w:fill="FFFFFF"/>
        </w:rPr>
        <w:t xml:space="preserve"> </w:t>
      </w:r>
      <w:r w:rsidR="00D75130" w:rsidRPr="00EE219C">
        <w:rPr>
          <w:rFonts w:ascii="Times New Roman" w:hAnsi="Times New Roman" w:cs="Times New Roman"/>
          <w:sz w:val="20"/>
          <w:szCs w:val="20"/>
        </w:rPr>
        <w:t>(HepG-2,</w:t>
      </w:r>
      <w:r w:rsidR="00D75130" w:rsidRPr="00EE219C">
        <w:rPr>
          <w:rStyle w:val="apple-converted-space"/>
          <w:rFonts w:ascii="Times New Roman" w:hAnsi="Times New Roman" w:cs="Times New Roman"/>
          <w:sz w:val="20"/>
          <w:szCs w:val="20"/>
          <w:shd w:val="clear" w:color="auto" w:fill="FFFFFF"/>
        </w:rPr>
        <w:t xml:space="preserve"> </w:t>
      </w:r>
      <w:r w:rsidR="00D75130" w:rsidRPr="00EE219C">
        <w:rPr>
          <w:rFonts w:ascii="Times New Roman" w:hAnsi="Times New Roman" w:cs="Times New Roman"/>
          <w:sz w:val="20"/>
          <w:szCs w:val="20"/>
        </w:rPr>
        <w:t xml:space="preserve">MCF-7, HCT-116, </w:t>
      </w:r>
      <w:r w:rsidR="002862E4" w:rsidRPr="00EE219C">
        <w:rPr>
          <w:rFonts w:ascii="Times New Roman" w:hAnsi="Times New Roman" w:cs="Times New Roman"/>
          <w:sz w:val="20"/>
          <w:szCs w:val="20"/>
        </w:rPr>
        <w:t>A-549, CACO, PC-3 and HELA)</w:t>
      </w:r>
      <w:r w:rsidR="009B69F3" w:rsidRPr="00EE219C">
        <w:rPr>
          <w:rFonts w:ascii="Times New Roman" w:hAnsi="Times New Roman" w:cs="Times New Roman"/>
          <w:sz w:val="20"/>
          <w:szCs w:val="20"/>
        </w:rPr>
        <w:t xml:space="preserve"> </w:t>
      </w:r>
      <w:r w:rsidR="002862E4" w:rsidRPr="00EE219C">
        <w:rPr>
          <w:rStyle w:val="apple-converted-space"/>
          <w:rFonts w:ascii="Times New Roman" w:hAnsi="Times New Roman" w:cs="Times New Roman"/>
          <w:sz w:val="20"/>
          <w:szCs w:val="20"/>
          <w:shd w:val="clear" w:color="auto" w:fill="FFFFFF"/>
        </w:rPr>
        <w:t xml:space="preserve">and the inhibitory effect of maggot's ES against four types of </w:t>
      </w:r>
      <w:proofErr w:type="spellStart"/>
      <w:r w:rsidR="002862E4" w:rsidRPr="00EE219C">
        <w:rPr>
          <w:rStyle w:val="apple-converted-space"/>
          <w:rFonts w:ascii="Times New Roman" w:hAnsi="Times New Roman" w:cs="Times New Roman"/>
          <w:sz w:val="20"/>
          <w:szCs w:val="20"/>
          <w:shd w:val="clear" w:color="auto" w:fill="FFFFFF"/>
        </w:rPr>
        <w:t>kinase</w:t>
      </w:r>
      <w:proofErr w:type="spellEnd"/>
      <w:r w:rsidR="002862E4" w:rsidRPr="00EE219C">
        <w:rPr>
          <w:rStyle w:val="apple-converted-space"/>
          <w:rFonts w:ascii="Times New Roman" w:hAnsi="Times New Roman" w:cs="Times New Roman"/>
          <w:sz w:val="20"/>
          <w:szCs w:val="20"/>
          <w:shd w:val="clear" w:color="auto" w:fill="FFFFFF"/>
        </w:rPr>
        <w:t xml:space="preserve"> receptors (EGFR, IR, VEGFR and FGFR)</w:t>
      </w:r>
      <w:r w:rsidR="002862E4" w:rsidRPr="00EE219C">
        <w:rPr>
          <w:rFonts w:ascii="Times New Roman" w:eastAsia="Times New Roman" w:hAnsi="Times New Roman" w:cs="Times New Roman"/>
          <w:sz w:val="20"/>
          <w:szCs w:val="20"/>
        </w:rPr>
        <w:t>.</w:t>
      </w:r>
    </w:p>
    <w:p w:rsidR="00EE219C" w:rsidRDefault="00EE219C" w:rsidP="00EE219C">
      <w:pPr>
        <w:snapToGrid w:val="0"/>
        <w:spacing w:after="0" w:line="240" w:lineRule="auto"/>
        <w:jc w:val="both"/>
        <w:rPr>
          <w:rFonts w:ascii="Times New Roman" w:eastAsiaTheme="minorEastAsia" w:hAnsi="Times New Roman" w:cs="Times New Roman"/>
          <w:b/>
          <w:bCs/>
          <w:sz w:val="20"/>
          <w:szCs w:val="20"/>
          <w:lang w:eastAsia="zh-CN"/>
        </w:rPr>
      </w:pPr>
    </w:p>
    <w:p w:rsidR="00344C7D" w:rsidRPr="00EE219C" w:rsidRDefault="00344C7D" w:rsidP="00EE219C">
      <w:pPr>
        <w:snapToGrid w:val="0"/>
        <w:spacing w:after="0" w:line="240" w:lineRule="auto"/>
        <w:jc w:val="both"/>
        <w:rPr>
          <w:rFonts w:ascii="Times New Roman" w:hAnsi="Times New Roman" w:cs="Times New Roman"/>
          <w:b/>
          <w:bCs/>
          <w:sz w:val="20"/>
          <w:szCs w:val="20"/>
        </w:rPr>
      </w:pPr>
      <w:r w:rsidRPr="00EE219C">
        <w:rPr>
          <w:rFonts w:ascii="Times New Roman" w:hAnsi="Times New Roman" w:cs="Times New Roman"/>
          <w:b/>
          <w:bCs/>
          <w:sz w:val="20"/>
          <w:szCs w:val="20"/>
        </w:rPr>
        <w:lastRenderedPageBreak/>
        <w:t>Materials and Methods:</w:t>
      </w:r>
    </w:p>
    <w:p w:rsidR="002C3629" w:rsidRPr="00EE219C" w:rsidRDefault="003E2E5C" w:rsidP="00EE219C">
      <w:pPr>
        <w:snapToGrid w:val="0"/>
        <w:spacing w:after="0" w:line="240" w:lineRule="auto"/>
        <w:jc w:val="both"/>
        <w:rPr>
          <w:rFonts w:ascii="Times New Roman" w:hAnsi="Times New Roman" w:cs="Times New Roman"/>
          <w:sz w:val="20"/>
          <w:szCs w:val="20"/>
        </w:rPr>
      </w:pPr>
      <w:r w:rsidRPr="00EE219C">
        <w:rPr>
          <w:rFonts w:ascii="Times New Roman" w:hAnsi="Times New Roman" w:cs="Times New Roman"/>
          <w:b/>
          <w:bCs/>
          <w:sz w:val="20"/>
          <w:szCs w:val="20"/>
        </w:rPr>
        <w:t xml:space="preserve">Collection of larval ES: </w:t>
      </w:r>
      <w:proofErr w:type="spellStart"/>
      <w:r w:rsidRPr="00EE219C">
        <w:rPr>
          <w:rFonts w:ascii="Times New Roman" w:hAnsi="Times New Roman" w:cs="Times New Roman"/>
          <w:i/>
          <w:iCs/>
          <w:sz w:val="20"/>
          <w:szCs w:val="20"/>
        </w:rPr>
        <w:t>Lucilia</w:t>
      </w:r>
      <w:proofErr w:type="spellEnd"/>
      <w:r w:rsidRPr="00EE219C">
        <w:rPr>
          <w:rFonts w:ascii="Times New Roman" w:hAnsi="Times New Roman" w:cs="Times New Roman"/>
          <w:i/>
          <w:iCs/>
          <w:sz w:val="20"/>
          <w:szCs w:val="20"/>
        </w:rPr>
        <w:t xml:space="preserve"> </w:t>
      </w:r>
      <w:proofErr w:type="spellStart"/>
      <w:r w:rsidRPr="00EE219C">
        <w:rPr>
          <w:rFonts w:ascii="Times New Roman" w:hAnsi="Times New Roman" w:cs="Times New Roman"/>
          <w:i/>
          <w:iCs/>
          <w:sz w:val="20"/>
          <w:szCs w:val="20"/>
        </w:rPr>
        <w:t>sericata</w:t>
      </w:r>
      <w:proofErr w:type="spellEnd"/>
      <w:r w:rsidRPr="00EE219C">
        <w:rPr>
          <w:rFonts w:ascii="Times New Roman" w:hAnsi="Times New Roman" w:cs="Times New Roman"/>
          <w:i/>
          <w:iCs/>
          <w:sz w:val="20"/>
          <w:szCs w:val="20"/>
        </w:rPr>
        <w:t xml:space="preserve"> </w:t>
      </w:r>
      <w:r w:rsidRPr="00EE219C">
        <w:rPr>
          <w:rFonts w:ascii="Times New Roman" w:hAnsi="Times New Roman" w:cs="Times New Roman"/>
          <w:sz w:val="20"/>
          <w:szCs w:val="20"/>
        </w:rPr>
        <w:t>and</w:t>
      </w:r>
      <w:r w:rsidRPr="00EE219C">
        <w:rPr>
          <w:rFonts w:ascii="Times New Roman" w:hAnsi="Times New Roman" w:cs="Times New Roman"/>
          <w:i/>
          <w:iCs/>
          <w:sz w:val="20"/>
          <w:szCs w:val="20"/>
        </w:rPr>
        <w:t xml:space="preserve"> </w:t>
      </w:r>
      <w:proofErr w:type="spellStart"/>
      <w:r w:rsidRPr="00EE219C">
        <w:rPr>
          <w:rFonts w:ascii="Times New Roman" w:hAnsi="Times New Roman" w:cs="Times New Roman"/>
          <w:i/>
          <w:iCs/>
          <w:sz w:val="20"/>
          <w:szCs w:val="20"/>
        </w:rPr>
        <w:t>Chrysomya</w:t>
      </w:r>
      <w:proofErr w:type="spellEnd"/>
      <w:r w:rsidRPr="00EE219C">
        <w:rPr>
          <w:rFonts w:ascii="Times New Roman" w:hAnsi="Times New Roman" w:cs="Times New Roman"/>
          <w:i/>
          <w:iCs/>
          <w:sz w:val="20"/>
          <w:szCs w:val="20"/>
        </w:rPr>
        <w:t xml:space="preserve"> </w:t>
      </w:r>
      <w:proofErr w:type="spellStart"/>
      <w:r w:rsidRPr="00EE219C">
        <w:rPr>
          <w:rFonts w:ascii="Times New Roman" w:hAnsi="Times New Roman" w:cs="Times New Roman"/>
          <w:i/>
          <w:iCs/>
          <w:sz w:val="20"/>
          <w:szCs w:val="20"/>
        </w:rPr>
        <w:t>albiceps</w:t>
      </w:r>
      <w:proofErr w:type="spellEnd"/>
      <w:r w:rsidR="00344C7D" w:rsidRPr="00EE219C">
        <w:rPr>
          <w:rFonts w:ascii="Times New Roman" w:hAnsi="Times New Roman" w:cs="Times New Roman"/>
          <w:sz w:val="20"/>
          <w:szCs w:val="20"/>
        </w:rPr>
        <w:t xml:space="preserve"> </w:t>
      </w:r>
      <w:r w:rsidRPr="00EE219C">
        <w:rPr>
          <w:rFonts w:ascii="Times New Roman" w:hAnsi="Times New Roman" w:cs="Times New Roman"/>
          <w:sz w:val="20"/>
          <w:szCs w:val="20"/>
        </w:rPr>
        <w:t xml:space="preserve">were </w:t>
      </w:r>
      <w:r w:rsidR="00344C7D" w:rsidRPr="00EE219C">
        <w:rPr>
          <w:rFonts w:ascii="Times New Roman" w:hAnsi="Times New Roman" w:cs="Times New Roman"/>
          <w:sz w:val="20"/>
          <w:szCs w:val="20"/>
        </w:rPr>
        <w:t>collected and maintained</w:t>
      </w:r>
      <w:r w:rsidR="00290AA1" w:rsidRPr="00EE219C">
        <w:rPr>
          <w:rFonts w:ascii="Times New Roman" w:hAnsi="Times New Roman" w:cs="Times New Roman"/>
          <w:sz w:val="20"/>
          <w:szCs w:val="20"/>
        </w:rPr>
        <w:t xml:space="preserve"> for several generations</w:t>
      </w:r>
      <w:r w:rsidR="00344C7D" w:rsidRPr="00EE219C">
        <w:rPr>
          <w:rFonts w:ascii="Times New Roman" w:hAnsi="Times New Roman" w:cs="Times New Roman"/>
          <w:sz w:val="20"/>
          <w:szCs w:val="20"/>
        </w:rPr>
        <w:t xml:space="preserve"> at </w:t>
      </w:r>
      <w:r w:rsidR="000F7156" w:rsidRPr="00EE219C">
        <w:rPr>
          <w:rFonts w:ascii="Times New Roman" w:hAnsi="Times New Roman" w:cs="Times New Roman"/>
          <w:sz w:val="20"/>
          <w:szCs w:val="20"/>
        </w:rPr>
        <w:t xml:space="preserve">the Laboratory of </w:t>
      </w:r>
      <w:r w:rsidR="00344C7D" w:rsidRPr="00EE219C">
        <w:rPr>
          <w:rFonts w:ascii="Times New Roman" w:hAnsi="Times New Roman" w:cs="Times New Roman"/>
          <w:sz w:val="20"/>
          <w:szCs w:val="20"/>
        </w:rPr>
        <w:t xml:space="preserve">Medical Entomology, </w:t>
      </w:r>
      <w:r w:rsidR="00FF2CC5" w:rsidRPr="00EE219C">
        <w:rPr>
          <w:rFonts w:ascii="Times New Roman" w:hAnsi="Times New Roman" w:cs="Times New Roman"/>
          <w:sz w:val="20"/>
          <w:szCs w:val="20"/>
        </w:rPr>
        <w:t>Central laboratory building</w:t>
      </w:r>
      <w:r w:rsidR="00344C7D" w:rsidRPr="00EE219C">
        <w:rPr>
          <w:rFonts w:ascii="Times New Roman" w:hAnsi="Times New Roman" w:cs="Times New Roman"/>
          <w:sz w:val="20"/>
          <w:szCs w:val="20"/>
        </w:rPr>
        <w:t>, Zoology Department, Faculty of Science, Al-</w:t>
      </w:r>
      <w:proofErr w:type="spellStart"/>
      <w:r w:rsidR="00344C7D" w:rsidRPr="00EE219C">
        <w:rPr>
          <w:rFonts w:ascii="Times New Roman" w:hAnsi="Times New Roman" w:cs="Times New Roman"/>
          <w:sz w:val="20"/>
          <w:szCs w:val="20"/>
        </w:rPr>
        <w:t>Azhar</w:t>
      </w:r>
      <w:proofErr w:type="spellEnd"/>
      <w:r w:rsidR="00344C7D" w:rsidRPr="00EE219C">
        <w:rPr>
          <w:rFonts w:ascii="Times New Roman" w:hAnsi="Times New Roman" w:cs="Times New Roman"/>
          <w:sz w:val="20"/>
          <w:szCs w:val="20"/>
        </w:rPr>
        <w:t xml:space="preserve"> University, under controlled laboratory conditions of 27±2ºC</w:t>
      </w:r>
      <w:r w:rsidR="001F39A0" w:rsidRPr="00EE219C">
        <w:rPr>
          <w:rFonts w:ascii="Times New Roman" w:hAnsi="Times New Roman" w:cs="Times New Roman"/>
          <w:sz w:val="20"/>
          <w:szCs w:val="20"/>
        </w:rPr>
        <w:t>,</w:t>
      </w:r>
      <w:r w:rsidR="00344C7D" w:rsidRPr="00EE219C">
        <w:rPr>
          <w:rFonts w:ascii="Times New Roman" w:hAnsi="Times New Roman" w:cs="Times New Roman"/>
          <w:sz w:val="20"/>
          <w:szCs w:val="20"/>
        </w:rPr>
        <w:t xml:space="preserve"> 70±10% RH and 12-12 light-dark photoperiod.</w:t>
      </w:r>
      <w:r w:rsidR="00290AA1" w:rsidRPr="00EE219C">
        <w:rPr>
          <w:rFonts w:ascii="Times New Roman" w:hAnsi="Times New Roman" w:cs="Times New Roman"/>
          <w:sz w:val="20"/>
          <w:szCs w:val="18"/>
        </w:rPr>
        <w:t xml:space="preserve"> </w:t>
      </w:r>
      <w:r w:rsidR="00290AA1" w:rsidRPr="00EE219C">
        <w:rPr>
          <w:rFonts w:ascii="Times New Roman" w:hAnsi="Times New Roman" w:cs="Times New Roman"/>
          <w:sz w:val="20"/>
          <w:szCs w:val="20"/>
        </w:rPr>
        <w:t>Larvae were reared on a diet of liver.</w:t>
      </w:r>
      <w:r w:rsidR="00290AA1" w:rsidRPr="00EE219C">
        <w:rPr>
          <w:rFonts w:ascii="Times New Roman" w:hAnsi="Times New Roman" w:cs="Times New Roman"/>
          <w:sz w:val="20"/>
          <w:szCs w:val="18"/>
        </w:rPr>
        <w:t xml:space="preserve"> </w:t>
      </w:r>
      <w:r w:rsidRPr="00EE219C">
        <w:rPr>
          <w:rFonts w:ascii="Times New Roman" w:hAnsi="Times New Roman" w:cs="Times New Roman"/>
          <w:sz w:val="20"/>
          <w:szCs w:val="20"/>
        </w:rPr>
        <w:t>E</w:t>
      </w:r>
      <w:r w:rsidR="00FF2CC5" w:rsidRPr="00EE219C">
        <w:rPr>
          <w:rFonts w:ascii="Times New Roman" w:hAnsi="Times New Roman" w:cs="Times New Roman"/>
          <w:sz w:val="20"/>
          <w:szCs w:val="20"/>
        </w:rPr>
        <w:t xml:space="preserve">xcretions/secretion (ES) </w:t>
      </w:r>
      <w:r w:rsidR="00344C7D" w:rsidRPr="00EE219C">
        <w:rPr>
          <w:rFonts w:ascii="Times New Roman" w:hAnsi="Times New Roman" w:cs="Times New Roman"/>
          <w:sz w:val="20"/>
          <w:szCs w:val="20"/>
        </w:rPr>
        <w:t xml:space="preserve">of </w:t>
      </w:r>
      <w:r w:rsidR="00F77B5E" w:rsidRPr="00EE219C">
        <w:rPr>
          <w:rFonts w:ascii="Times New Roman" w:hAnsi="Times New Roman" w:cs="Times New Roman"/>
          <w:sz w:val="20"/>
          <w:szCs w:val="20"/>
        </w:rPr>
        <w:t>each</w:t>
      </w:r>
      <w:r w:rsidR="00F77B5E" w:rsidRPr="00EE219C">
        <w:rPr>
          <w:rFonts w:ascii="Times New Roman" w:hAnsi="Times New Roman" w:cs="Times New Roman"/>
          <w:i/>
          <w:iCs/>
          <w:sz w:val="20"/>
          <w:szCs w:val="20"/>
        </w:rPr>
        <w:t xml:space="preserve"> </w:t>
      </w:r>
      <w:r w:rsidR="00344C7D" w:rsidRPr="00EE219C">
        <w:rPr>
          <w:rFonts w:ascii="Times New Roman" w:hAnsi="Times New Roman" w:cs="Times New Roman"/>
          <w:i/>
          <w:iCs/>
          <w:sz w:val="20"/>
          <w:szCs w:val="20"/>
        </w:rPr>
        <w:t xml:space="preserve">L. </w:t>
      </w:r>
      <w:proofErr w:type="spellStart"/>
      <w:r w:rsidR="00344C7D" w:rsidRPr="00EE219C">
        <w:rPr>
          <w:rFonts w:ascii="Times New Roman" w:hAnsi="Times New Roman" w:cs="Times New Roman"/>
          <w:i/>
          <w:iCs/>
          <w:sz w:val="20"/>
          <w:szCs w:val="20"/>
        </w:rPr>
        <w:t>sericata</w:t>
      </w:r>
      <w:proofErr w:type="spellEnd"/>
      <w:r w:rsidR="00290AA1" w:rsidRPr="00EE219C">
        <w:rPr>
          <w:rFonts w:ascii="Times New Roman" w:hAnsi="Times New Roman" w:cs="Times New Roman"/>
          <w:sz w:val="20"/>
          <w:szCs w:val="20"/>
        </w:rPr>
        <w:t xml:space="preserve"> and </w:t>
      </w:r>
      <w:r w:rsidR="00290AA1" w:rsidRPr="00EE219C">
        <w:rPr>
          <w:rFonts w:ascii="Times New Roman" w:hAnsi="Times New Roman" w:cs="Times New Roman"/>
          <w:i/>
          <w:iCs/>
          <w:sz w:val="20"/>
          <w:szCs w:val="20"/>
        </w:rPr>
        <w:t xml:space="preserve">C. </w:t>
      </w:r>
      <w:proofErr w:type="spellStart"/>
      <w:r w:rsidR="00290AA1" w:rsidRPr="00EE219C">
        <w:rPr>
          <w:rFonts w:ascii="Times New Roman" w:hAnsi="Times New Roman" w:cs="Times New Roman"/>
          <w:i/>
          <w:iCs/>
          <w:sz w:val="20"/>
          <w:szCs w:val="20"/>
        </w:rPr>
        <w:t>albiceps</w:t>
      </w:r>
      <w:proofErr w:type="spellEnd"/>
      <w:r w:rsidR="00344C7D" w:rsidRPr="00EE219C">
        <w:rPr>
          <w:rFonts w:ascii="Times New Roman" w:hAnsi="Times New Roman" w:cs="Times New Roman"/>
          <w:sz w:val="20"/>
          <w:szCs w:val="20"/>
        </w:rPr>
        <w:t xml:space="preserve"> maggots </w:t>
      </w:r>
      <w:r w:rsidR="005F49E3" w:rsidRPr="00EE219C">
        <w:rPr>
          <w:rFonts w:ascii="Times New Roman" w:hAnsi="Times New Roman" w:cs="Times New Roman"/>
          <w:sz w:val="20"/>
          <w:szCs w:val="20"/>
        </w:rPr>
        <w:t>was</w:t>
      </w:r>
      <w:r w:rsidR="00344C7D" w:rsidRPr="00EE219C">
        <w:rPr>
          <w:rFonts w:ascii="Times New Roman" w:hAnsi="Times New Roman" w:cs="Times New Roman"/>
          <w:sz w:val="20"/>
          <w:szCs w:val="20"/>
        </w:rPr>
        <w:t xml:space="preserve"> collected </w:t>
      </w:r>
      <w:r w:rsidRPr="00EE219C">
        <w:rPr>
          <w:rFonts w:ascii="Times New Roman" w:hAnsi="Times New Roman" w:cs="Times New Roman"/>
          <w:sz w:val="20"/>
          <w:szCs w:val="20"/>
        </w:rPr>
        <w:t>by washing</w:t>
      </w:r>
      <w:r w:rsidR="00344C7D" w:rsidRPr="00EE219C">
        <w:rPr>
          <w:rFonts w:ascii="Times New Roman" w:hAnsi="Times New Roman" w:cs="Times New Roman"/>
          <w:sz w:val="20"/>
          <w:szCs w:val="20"/>
        </w:rPr>
        <w:t xml:space="preserve"> sterile 3</w:t>
      </w:r>
      <w:r w:rsidR="00344C7D" w:rsidRPr="00EE219C">
        <w:rPr>
          <w:rFonts w:ascii="Times New Roman" w:hAnsi="Times New Roman" w:cs="Times New Roman"/>
          <w:sz w:val="20"/>
          <w:szCs w:val="20"/>
          <w:vertAlign w:val="superscript"/>
        </w:rPr>
        <w:t>rd</w:t>
      </w:r>
      <w:r w:rsidR="00344C7D" w:rsidRPr="00EE219C">
        <w:rPr>
          <w:rFonts w:ascii="Times New Roman" w:hAnsi="Times New Roman" w:cs="Times New Roman"/>
          <w:sz w:val="20"/>
          <w:szCs w:val="20"/>
        </w:rPr>
        <w:t xml:space="preserve"> </w:t>
      </w:r>
      <w:proofErr w:type="spellStart"/>
      <w:r w:rsidR="00344C7D" w:rsidRPr="00EE219C">
        <w:rPr>
          <w:rFonts w:ascii="Times New Roman" w:hAnsi="Times New Roman" w:cs="Times New Roman"/>
          <w:sz w:val="20"/>
          <w:szCs w:val="20"/>
        </w:rPr>
        <w:t>instar</w:t>
      </w:r>
      <w:proofErr w:type="spellEnd"/>
      <w:r w:rsidR="00344C7D" w:rsidRPr="00EE219C">
        <w:rPr>
          <w:rFonts w:ascii="Times New Roman" w:hAnsi="Times New Roman" w:cs="Times New Roman"/>
          <w:sz w:val="20"/>
          <w:szCs w:val="20"/>
        </w:rPr>
        <w:t xml:space="preserve"> larvae (5000 larvae) with 70% ethanol and sterile ultrapure wate</w:t>
      </w:r>
      <w:bookmarkStart w:id="0" w:name="_GoBack"/>
      <w:bookmarkEnd w:id="0"/>
      <w:r w:rsidR="00344C7D" w:rsidRPr="00EE219C">
        <w:rPr>
          <w:rFonts w:ascii="Times New Roman" w:hAnsi="Times New Roman" w:cs="Times New Roman"/>
          <w:sz w:val="20"/>
          <w:szCs w:val="20"/>
        </w:rPr>
        <w:t>r (ddH</w:t>
      </w:r>
      <w:r w:rsidR="00344C7D" w:rsidRPr="00EE219C">
        <w:rPr>
          <w:rFonts w:ascii="Times New Roman" w:hAnsi="Times New Roman" w:cs="Times New Roman"/>
          <w:sz w:val="20"/>
          <w:szCs w:val="20"/>
          <w:vertAlign w:val="subscript"/>
        </w:rPr>
        <w:t>2</w:t>
      </w:r>
      <w:r w:rsidR="00344C7D" w:rsidRPr="00EE219C">
        <w:rPr>
          <w:rFonts w:ascii="Times New Roman" w:hAnsi="Times New Roman" w:cs="Times New Roman"/>
          <w:sz w:val="20"/>
          <w:szCs w:val="20"/>
        </w:rPr>
        <w:t xml:space="preserve">O) </w:t>
      </w:r>
      <w:r w:rsidR="00FF2CC5" w:rsidRPr="00EE219C">
        <w:rPr>
          <w:rFonts w:ascii="Times New Roman" w:hAnsi="Times New Roman" w:cs="Times New Roman"/>
          <w:sz w:val="20"/>
          <w:szCs w:val="20"/>
        </w:rPr>
        <w:t>then</w:t>
      </w:r>
      <w:r w:rsidR="00344C7D" w:rsidRPr="00EE219C">
        <w:rPr>
          <w:rFonts w:ascii="Times New Roman" w:hAnsi="Times New Roman" w:cs="Times New Roman"/>
          <w:sz w:val="20"/>
          <w:szCs w:val="20"/>
        </w:rPr>
        <w:t xml:space="preserve"> incubated overnight (10hrs) at 30°C</w:t>
      </w:r>
      <w:r w:rsidR="00AD2732" w:rsidRPr="00EE219C">
        <w:rPr>
          <w:rFonts w:ascii="Times New Roman" w:hAnsi="Times New Roman" w:cs="Times New Roman"/>
          <w:sz w:val="20"/>
          <w:szCs w:val="20"/>
        </w:rPr>
        <w:t xml:space="preserve"> (</w:t>
      </w:r>
      <w:proofErr w:type="spellStart"/>
      <w:r w:rsidR="00AD2732" w:rsidRPr="00EE219C">
        <w:rPr>
          <w:rFonts w:ascii="Times New Roman" w:hAnsi="Times New Roman" w:cs="Times New Roman"/>
          <w:sz w:val="20"/>
          <w:szCs w:val="20"/>
        </w:rPr>
        <w:t>Kerridge</w:t>
      </w:r>
      <w:proofErr w:type="spellEnd"/>
      <w:r w:rsidR="00AD2732" w:rsidRPr="00EE219C">
        <w:rPr>
          <w:rFonts w:ascii="Times New Roman" w:hAnsi="Times New Roman" w:cs="Times New Roman"/>
          <w:sz w:val="20"/>
          <w:szCs w:val="20"/>
        </w:rPr>
        <w:t xml:space="preserve"> </w:t>
      </w:r>
      <w:r w:rsidR="00AD2732" w:rsidRPr="00EE219C">
        <w:rPr>
          <w:rFonts w:ascii="Times New Roman" w:hAnsi="Times New Roman" w:cs="Times New Roman"/>
          <w:i/>
          <w:iCs/>
          <w:sz w:val="20"/>
          <w:szCs w:val="20"/>
        </w:rPr>
        <w:t>et al.,</w:t>
      </w:r>
      <w:r w:rsidR="00AD2732" w:rsidRPr="00EE219C">
        <w:rPr>
          <w:rFonts w:ascii="Times New Roman" w:hAnsi="Times New Roman" w:cs="Times New Roman"/>
          <w:sz w:val="20"/>
          <w:szCs w:val="20"/>
        </w:rPr>
        <w:t xml:space="preserve"> 2005)</w:t>
      </w:r>
      <w:r w:rsidR="00344C7D" w:rsidRPr="00EE219C">
        <w:rPr>
          <w:rFonts w:ascii="Times New Roman" w:hAnsi="Times New Roman" w:cs="Times New Roman"/>
          <w:sz w:val="20"/>
          <w:szCs w:val="20"/>
        </w:rPr>
        <w:t>,</w:t>
      </w:r>
      <w:r w:rsidR="00AD2732" w:rsidRPr="00EE219C">
        <w:rPr>
          <w:rFonts w:ascii="Times New Roman" w:hAnsi="Times New Roman" w:cs="Times New Roman"/>
          <w:sz w:val="20"/>
          <w:szCs w:val="18"/>
        </w:rPr>
        <w:t xml:space="preserve"> </w:t>
      </w:r>
      <w:r w:rsidR="00AD2732" w:rsidRPr="00EE219C">
        <w:rPr>
          <w:rFonts w:ascii="Times New Roman" w:hAnsi="Times New Roman" w:cs="Times New Roman"/>
          <w:sz w:val="20"/>
          <w:szCs w:val="20"/>
        </w:rPr>
        <w:t>after which ES was collected and</w:t>
      </w:r>
      <w:r w:rsidR="00344C7D" w:rsidRPr="00EE219C">
        <w:rPr>
          <w:rFonts w:ascii="Times New Roman" w:hAnsi="Times New Roman" w:cs="Times New Roman"/>
          <w:sz w:val="20"/>
          <w:szCs w:val="20"/>
        </w:rPr>
        <w:t xml:space="preserve"> centrifuged at </w:t>
      </w:r>
      <w:r w:rsidRPr="00EE219C">
        <w:rPr>
          <w:rFonts w:ascii="Times New Roman" w:hAnsi="Times New Roman" w:cs="Times New Roman"/>
          <w:sz w:val="20"/>
          <w:szCs w:val="20"/>
        </w:rPr>
        <w:t>20,000 rpm</w:t>
      </w:r>
      <w:r w:rsidR="00344C7D" w:rsidRPr="00EE219C">
        <w:rPr>
          <w:rFonts w:ascii="Times New Roman" w:hAnsi="Times New Roman" w:cs="Times New Roman"/>
          <w:sz w:val="20"/>
          <w:szCs w:val="20"/>
        </w:rPr>
        <w:t xml:space="preserve"> for 15 min</w:t>
      </w:r>
      <w:r w:rsidR="00AD2732" w:rsidRPr="00EE219C">
        <w:rPr>
          <w:rFonts w:ascii="Times New Roman" w:hAnsi="Times New Roman" w:cs="Times New Roman"/>
          <w:sz w:val="20"/>
          <w:szCs w:val="20"/>
        </w:rPr>
        <w:t xml:space="preserve"> to remove large particles. The ES from each insect species was then stored frozen at -20°C until required.</w:t>
      </w:r>
    </w:p>
    <w:p w:rsidR="002C3629" w:rsidRPr="00EE219C" w:rsidRDefault="002C3629" w:rsidP="00EE219C">
      <w:pPr>
        <w:snapToGrid w:val="0"/>
        <w:spacing w:after="0" w:line="240" w:lineRule="auto"/>
        <w:jc w:val="both"/>
        <w:rPr>
          <w:rFonts w:ascii="Times New Roman" w:hAnsi="Times New Roman" w:cs="Times New Roman"/>
          <w:sz w:val="20"/>
          <w:szCs w:val="20"/>
        </w:rPr>
      </w:pPr>
      <w:proofErr w:type="spellStart"/>
      <w:r w:rsidRPr="00EE219C">
        <w:rPr>
          <w:rFonts w:ascii="Times New Roman" w:eastAsia="Times New Roman" w:hAnsi="Times New Roman" w:cs="Times New Roman"/>
          <w:b/>
          <w:bCs/>
          <w:sz w:val="20"/>
          <w:szCs w:val="20"/>
        </w:rPr>
        <w:t>Cytotoxicity</w:t>
      </w:r>
      <w:proofErr w:type="spellEnd"/>
      <w:r w:rsidRPr="00EE219C">
        <w:rPr>
          <w:rFonts w:ascii="Times New Roman" w:hAnsi="Times New Roman" w:cs="Times New Roman"/>
          <w:b/>
          <w:bCs/>
          <w:sz w:val="20"/>
          <w:szCs w:val="20"/>
        </w:rPr>
        <w:t>:</w:t>
      </w:r>
      <w:r w:rsidRPr="00EE219C">
        <w:rPr>
          <w:rFonts w:ascii="Times New Roman" w:hAnsi="Times New Roman" w:cs="Times New Roman"/>
          <w:sz w:val="20"/>
          <w:szCs w:val="20"/>
        </w:rPr>
        <w:t xml:space="preserve"> Human Liver Carcinoma cell line (HepG-2), Human Breast Carcinoma cell line (MCF-7), Human Colon Carcinoma cell line (HCT-116), Human Lung Carcinoma cell line (A-549), Human Intestinal Carcinoma cell line (CACO), Human Prostate Carcinoma cell line (PC-3) and Human Cerv</w:t>
      </w:r>
      <w:r w:rsidR="001678D1" w:rsidRPr="00EE219C">
        <w:rPr>
          <w:rFonts w:ascii="Times New Roman" w:hAnsi="Times New Roman" w:cs="Times New Roman"/>
          <w:sz w:val="20"/>
          <w:szCs w:val="20"/>
        </w:rPr>
        <w:t>ical Carcinoma cell line (HELA)</w:t>
      </w:r>
      <w:r w:rsidRPr="00EE219C">
        <w:rPr>
          <w:rFonts w:ascii="Times New Roman" w:hAnsi="Times New Roman" w:cs="Times New Roman"/>
          <w:sz w:val="20"/>
          <w:szCs w:val="20"/>
        </w:rPr>
        <w:t xml:space="preserve"> were obtained from VACSERA- Cell Culture Unit, Cairo, Egypt. These cell lines originally obtained from the American Type Culture Collection (ATCC). The cell line was cultured in RPMI medium supplemented with 10 % inactivated fetal bovine serum (FBS). The reagents RPMI-1640 medium, SRB, DMSO and 5-fluorouracil were purchased from (sigma co., St. Louis, USA). Fetal bovine serum was obtained from (GIBCO, UK). The different cell lines mentioned above were used to determine the inhibitory effects of the </w:t>
      </w:r>
      <w:r w:rsidR="002D45E8" w:rsidRPr="00EE219C">
        <w:rPr>
          <w:rFonts w:ascii="Times New Roman" w:hAnsi="Times New Roman" w:cs="Times New Roman"/>
          <w:sz w:val="20"/>
          <w:szCs w:val="20"/>
        </w:rPr>
        <w:t xml:space="preserve">two </w:t>
      </w:r>
      <w:r w:rsidR="008B427F" w:rsidRPr="00EE219C">
        <w:rPr>
          <w:rFonts w:ascii="Times New Roman" w:hAnsi="Times New Roman" w:cs="Times New Roman"/>
          <w:sz w:val="20"/>
          <w:szCs w:val="20"/>
        </w:rPr>
        <w:t>ES</w:t>
      </w:r>
      <w:r w:rsidRPr="00EE219C">
        <w:rPr>
          <w:rFonts w:ascii="Times New Roman" w:hAnsi="Times New Roman" w:cs="Times New Roman"/>
          <w:sz w:val="20"/>
          <w:szCs w:val="20"/>
        </w:rPr>
        <w:t xml:space="preserve"> on cell growth using the SRB assay (</w:t>
      </w:r>
      <w:proofErr w:type="spellStart"/>
      <w:r w:rsidRPr="00EE219C">
        <w:rPr>
          <w:rFonts w:ascii="Times New Roman" w:hAnsi="Times New Roman" w:cs="Times New Roman"/>
          <w:sz w:val="20"/>
          <w:szCs w:val="20"/>
        </w:rPr>
        <w:t>SulphoRhodamine</w:t>
      </w:r>
      <w:proofErr w:type="spellEnd"/>
      <w:r w:rsidRPr="00EE219C">
        <w:rPr>
          <w:rFonts w:ascii="Times New Roman" w:hAnsi="Times New Roman" w:cs="Times New Roman"/>
          <w:sz w:val="20"/>
          <w:szCs w:val="20"/>
        </w:rPr>
        <w:t xml:space="preserve">-B). This colorimetric assay is based on the ability of SRB to bind to protein components of cells that have been fixed in tissue culture plates by </w:t>
      </w:r>
      <w:proofErr w:type="spellStart"/>
      <w:r w:rsidRPr="00EE219C">
        <w:rPr>
          <w:rFonts w:ascii="Times New Roman" w:hAnsi="Times New Roman" w:cs="Times New Roman"/>
          <w:sz w:val="20"/>
          <w:szCs w:val="20"/>
        </w:rPr>
        <w:t>trichloroacetic</w:t>
      </w:r>
      <w:proofErr w:type="spellEnd"/>
      <w:r w:rsidRPr="00EE219C">
        <w:rPr>
          <w:rFonts w:ascii="Times New Roman" w:hAnsi="Times New Roman" w:cs="Times New Roman"/>
          <w:sz w:val="20"/>
          <w:szCs w:val="20"/>
        </w:rPr>
        <w:t xml:space="preserve"> acid (TCA).</w:t>
      </w:r>
    </w:p>
    <w:p w:rsidR="002C3629" w:rsidRPr="00EE219C" w:rsidRDefault="002C3629" w:rsidP="00EE219C">
      <w:pPr>
        <w:snapToGrid w:val="0"/>
        <w:spacing w:after="0" w:line="240" w:lineRule="auto"/>
        <w:jc w:val="both"/>
        <w:rPr>
          <w:rFonts w:ascii="Times New Roman" w:eastAsia="Times New Roman" w:hAnsi="Times New Roman" w:cs="Times New Roman"/>
          <w:sz w:val="20"/>
          <w:szCs w:val="20"/>
        </w:rPr>
      </w:pPr>
      <w:proofErr w:type="spellStart"/>
      <w:r w:rsidRPr="00EE219C">
        <w:rPr>
          <w:rFonts w:ascii="Times New Roman" w:eastAsia="Times New Roman" w:hAnsi="Times New Roman" w:cs="Times New Roman"/>
          <w:b/>
          <w:bCs/>
          <w:sz w:val="20"/>
          <w:szCs w:val="20"/>
        </w:rPr>
        <w:t>Cytotoxicity</w:t>
      </w:r>
      <w:proofErr w:type="spellEnd"/>
      <w:r w:rsidRPr="00EE219C">
        <w:rPr>
          <w:rFonts w:ascii="Times New Roman" w:eastAsia="Times New Roman" w:hAnsi="Times New Roman" w:cs="Times New Roman"/>
          <w:b/>
          <w:bCs/>
          <w:sz w:val="20"/>
          <w:szCs w:val="20"/>
        </w:rPr>
        <w:t xml:space="preserve"> screening: </w:t>
      </w:r>
      <w:r w:rsidRPr="00EE219C">
        <w:rPr>
          <w:rFonts w:ascii="Times New Roman" w:eastAsia="Times New Roman" w:hAnsi="Times New Roman" w:cs="Times New Roman"/>
          <w:sz w:val="20"/>
          <w:szCs w:val="20"/>
        </w:rPr>
        <w:t>The cancer cells were cultured in RPMI-1640 medium with 10% fetal bovine serum. Antibiotics were added 100 units/ml penicillin and 100µg/ml streptomycin at 37 °C in a 5% CO</w:t>
      </w:r>
      <w:r w:rsidRPr="00EE219C">
        <w:rPr>
          <w:rFonts w:ascii="Times New Roman" w:eastAsia="Times New Roman" w:hAnsi="Times New Roman" w:cs="Times New Roman"/>
          <w:sz w:val="20"/>
          <w:szCs w:val="20"/>
          <w:vertAlign w:val="subscript"/>
        </w:rPr>
        <w:t>2</w:t>
      </w:r>
      <w:r w:rsidRPr="00EE219C">
        <w:rPr>
          <w:rFonts w:ascii="Times New Roman" w:eastAsia="Times New Roman" w:hAnsi="Times New Roman" w:cs="Times New Roman"/>
          <w:sz w:val="20"/>
          <w:szCs w:val="20"/>
        </w:rPr>
        <w:t xml:space="preserve"> incubator. The cells were seeded in a 96-well plate at a density </w:t>
      </w:r>
      <w:proofErr w:type="gramStart"/>
      <w:r w:rsidRPr="00EE219C">
        <w:rPr>
          <w:rFonts w:ascii="Times New Roman" w:eastAsia="Times New Roman" w:hAnsi="Times New Roman" w:cs="Times New Roman"/>
          <w:sz w:val="20"/>
          <w:szCs w:val="20"/>
        </w:rPr>
        <w:t>of 1.0x10</w:t>
      </w:r>
      <w:r w:rsidRPr="00EE219C">
        <w:rPr>
          <w:rFonts w:ascii="Times New Roman" w:eastAsia="Times New Roman" w:hAnsi="Times New Roman" w:cs="Times New Roman"/>
          <w:sz w:val="20"/>
          <w:szCs w:val="20"/>
          <w:vertAlign w:val="superscript"/>
        </w:rPr>
        <w:t>4</w:t>
      </w:r>
      <w:r w:rsidRPr="00EE219C">
        <w:rPr>
          <w:rFonts w:ascii="Times New Roman" w:eastAsia="Times New Roman" w:hAnsi="Times New Roman" w:cs="Times New Roman"/>
          <w:sz w:val="20"/>
          <w:szCs w:val="20"/>
        </w:rPr>
        <w:t xml:space="preserve"> cells/well at 37 °C for 48 h under 5% CO</w:t>
      </w:r>
      <w:r w:rsidRPr="00EE219C">
        <w:rPr>
          <w:rFonts w:ascii="Times New Roman" w:eastAsia="Times New Roman" w:hAnsi="Times New Roman" w:cs="Times New Roman"/>
          <w:sz w:val="20"/>
          <w:szCs w:val="20"/>
          <w:vertAlign w:val="subscript"/>
        </w:rPr>
        <w:t>2</w:t>
      </w:r>
      <w:proofErr w:type="gramEnd"/>
      <w:r w:rsidRPr="00EE219C">
        <w:rPr>
          <w:rFonts w:ascii="Times New Roman" w:eastAsia="Times New Roman" w:hAnsi="Times New Roman" w:cs="Times New Roman"/>
          <w:sz w:val="20"/>
          <w:szCs w:val="20"/>
        </w:rPr>
        <w:t xml:space="preserve">. After incubation, the cells were treated with different concentration </w:t>
      </w:r>
      <w:r w:rsidR="00E72709" w:rsidRPr="00EE219C">
        <w:rPr>
          <w:rFonts w:ascii="Times New Roman" w:eastAsia="Times New Roman" w:hAnsi="Times New Roman" w:cs="Times New Roman"/>
          <w:sz w:val="20"/>
          <w:szCs w:val="20"/>
        </w:rPr>
        <w:t xml:space="preserve">(100.0, 50.0, 25.0, 12.5 and 6.25) </w:t>
      </w:r>
      <w:r w:rsidRPr="00EE219C">
        <w:rPr>
          <w:rFonts w:ascii="Times New Roman" w:eastAsia="Times New Roman" w:hAnsi="Times New Roman" w:cs="Times New Roman"/>
          <w:sz w:val="20"/>
          <w:szCs w:val="20"/>
        </w:rPr>
        <w:t xml:space="preserve">of </w:t>
      </w:r>
      <w:r w:rsidR="00B23BD3" w:rsidRPr="00EE219C">
        <w:rPr>
          <w:rFonts w:ascii="Times New Roman" w:hAnsi="Times New Roman" w:cs="Times New Roman"/>
          <w:i/>
          <w:iCs/>
          <w:sz w:val="20"/>
          <w:szCs w:val="20"/>
        </w:rPr>
        <w:t xml:space="preserve">L. </w:t>
      </w:r>
      <w:proofErr w:type="spellStart"/>
      <w:r w:rsidR="00B23BD3" w:rsidRPr="00EE219C">
        <w:rPr>
          <w:rFonts w:ascii="Times New Roman" w:hAnsi="Times New Roman" w:cs="Times New Roman"/>
          <w:i/>
          <w:iCs/>
          <w:sz w:val="20"/>
          <w:szCs w:val="20"/>
        </w:rPr>
        <w:t>sericata</w:t>
      </w:r>
      <w:proofErr w:type="spellEnd"/>
      <w:r w:rsidR="00B23BD3" w:rsidRPr="00EE219C">
        <w:rPr>
          <w:rFonts w:ascii="Times New Roman" w:hAnsi="Times New Roman" w:cs="Times New Roman"/>
          <w:sz w:val="20"/>
          <w:szCs w:val="20"/>
        </w:rPr>
        <w:t xml:space="preserve"> and </w:t>
      </w:r>
      <w:r w:rsidR="00B23BD3" w:rsidRPr="00EE219C">
        <w:rPr>
          <w:rFonts w:ascii="Times New Roman" w:hAnsi="Times New Roman" w:cs="Times New Roman"/>
          <w:i/>
          <w:iCs/>
          <w:sz w:val="20"/>
          <w:szCs w:val="20"/>
        </w:rPr>
        <w:t xml:space="preserve">C. </w:t>
      </w:r>
      <w:proofErr w:type="spellStart"/>
      <w:r w:rsidR="00B23BD3" w:rsidRPr="00EE219C">
        <w:rPr>
          <w:rFonts w:ascii="Times New Roman" w:hAnsi="Times New Roman" w:cs="Times New Roman"/>
          <w:i/>
          <w:iCs/>
          <w:sz w:val="20"/>
          <w:szCs w:val="20"/>
        </w:rPr>
        <w:t>albiceps</w:t>
      </w:r>
      <w:proofErr w:type="spellEnd"/>
      <w:r w:rsidR="00B23BD3" w:rsidRPr="00EE219C">
        <w:rPr>
          <w:rFonts w:ascii="Times New Roman" w:eastAsia="Times New Roman" w:hAnsi="Times New Roman" w:cs="Times New Roman"/>
          <w:sz w:val="20"/>
          <w:szCs w:val="20"/>
        </w:rPr>
        <w:t xml:space="preserve"> ES </w:t>
      </w:r>
      <w:r w:rsidR="005908C1" w:rsidRPr="00EE219C">
        <w:rPr>
          <w:rFonts w:ascii="Times New Roman" w:eastAsia="Times New Roman" w:hAnsi="Times New Roman" w:cs="Times New Roman"/>
          <w:sz w:val="20"/>
          <w:szCs w:val="20"/>
        </w:rPr>
        <w:t xml:space="preserve">and incubated for </w:t>
      </w:r>
      <w:r w:rsidR="00EB69C6" w:rsidRPr="00EE219C">
        <w:rPr>
          <w:rFonts w:ascii="Times New Roman" w:eastAsia="Times New Roman" w:hAnsi="Times New Roman" w:cs="Times New Roman"/>
          <w:sz w:val="20"/>
          <w:szCs w:val="20"/>
        </w:rPr>
        <w:t>48</w:t>
      </w:r>
      <w:r w:rsidR="005908C1" w:rsidRPr="00EE219C">
        <w:rPr>
          <w:rFonts w:ascii="Times New Roman" w:eastAsia="Times New Roman" w:hAnsi="Times New Roman" w:cs="Times New Roman"/>
          <w:sz w:val="20"/>
          <w:szCs w:val="20"/>
        </w:rPr>
        <w:t>h</w:t>
      </w:r>
      <w:r w:rsidRPr="00EE219C">
        <w:rPr>
          <w:rFonts w:ascii="Times New Roman" w:eastAsia="Times New Roman" w:hAnsi="Times New Roman" w:cs="Times New Roman"/>
          <w:sz w:val="20"/>
          <w:szCs w:val="20"/>
        </w:rPr>
        <w:t xml:space="preserve"> </w:t>
      </w:r>
      <w:r w:rsidR="00C40D22" w:rsidRPr="00EE219C">
        <w:rPr>
          <w:rFonts w:ascii="Times New Roman" w:eastAsia="Times New Roman" w:hAnsi="Times New Roman" w:cs="Times New Roman"/>
          <w:sz w:val="20"/>
          <w:szCs w:val="20"/>
        </w:rPr>
        <w:t>discard</w:t>
      </w:r>
      <w:r w:rsidR="005908C1" w:rsidRPr="00EE219C">
        <w:rPr>
          <w:rFonts w:ascii="Times New Roman" w:eastAsia="Times New Roman" w:hAnsi="Times New Roman" w:cs="Times New Roman"/>
          <w:sz w:val="20"/>
          <w:szCs w:val="20"/>
        </w:rPr>
        <w:t xml:space="preserve"> the medium, f</w:t>
      </w:r>
      <w:r w:rsidRPr="00EE219C">
        <w:rPr>
          <w:rFonts w:ascii="Times New Roman" w:eastAsia="Times New Roman" w:hAnsi="Times New Roman" w:cs="Times New Roman"/>
          <w:sz w:val="20"/>
          <w:szCs w:val="20"/>
        </w:rPr>
        <w:t xml:space="preserve">ixed with 10% </w:t>
      </w:r>
      <w:proofErr w:type="spellStart"/>
      <w:r w:rsidRPr="00EE219C">
        <w:rPr>
          <w:rFonts w:ascii="Times New Roman" w:eastAsia="Times New Roman" w:hAnsi="Times New Roman" w:cs="Times New Roman"/>
          <w:sz w:val="20"/>
          <w:szCs w:val="20"/>
        </w:rPr>
        <w:t>trichloroacetic</w:t>
      </w:r>
      <w:proofErr w:type="spellEnd"/>
      <w:r w:rsidRPr="00EE219C">
        <w:rPr>
          <w:rFonts w:ascii="Times New Roman" w:eastAsia="Times New Roman" w:hAnsi="Times New Roman" w:cs="Times New Roman"/>
          <w:sz w:val="20"/>
          <w:szCs w:val="20"/>
        </w:rPr>
        <w:t xml:space="preserve"> acid</w:t>
      </w:r>
      <w:r w:rsidR="00D337CD" w:rsidRPr="00EE219C">
        <w:rPr>
          <w:rFonts w:ascii="Times New Roman" w:eastAsia="Times New Roman" w:hAnsi="Times New Roman" w:cs="Times New Roman"/>
          <w:sz w:val="20"/>
          <w:szCs w:val="20"/>
        </w:rPr>
        <w:t xml:space="preserve"> (TCA) 150 </w:t>
      </w:r>
      <w:proofErr w:type="spellStart"/>
      <w:r w:rsidR="00D337CD" w:rsidRPr="00EE219C">
        <w:rPr>
          <w:rFonts w:ascii="Times New Roman" w:eastAsia="Times New Roman" w:hAnsi="Times New Roman" w:cs="Times New Roman"/>
          <w:sz w:val="20"/>
          <w:szCs w:val="20"/>
        </w:rPr>
        <w:t>μl</w:t>
      </w:r>
      <w:proofErr w:type="spellEnd"/>
      <w:r w:rsidR="00D337CD" w:rsidRPr="00EE219C">
        <w:rPr>
          <w:rFonts w:ascii="Times New Roman" w:eastAsia="Times New Roman" w:hAnsi="Times New Roman" w:cs="Times New Roman"/>
          <w:sz w:val="20"/>
          <w:szCs w:val="20"/>
        </w:rPr>
        <w:t>/well for 1 h at 4</w:t>
      </w:r>
      <w:r w:rsidR="00D337CD" w:rsidRPr="00EE219C">
        <w:rPr>
          <w:rFonts w:ascii="Times New Roman" w:hAnsi="Times New Roman" w:cs="Times New Roman"/>
          <w:sz w:val="20"/>
          <w:szCs w:val="20"/>
        </w:rPr>
        <w:t>ºC</w:t>
      </w:r>
      <w:r w:rsidR="00CB6522" w:rsidRPr="00EE219C">
        <w:rPr>
          <w:rFonts w:ascii="Times New Roman" w:eastAsia="Times New Roman" w:hAnsi="Times New Roman" w:cs="Times New Roman"/>
          <w:sz w:val="20"/>
          <w:szCs w:val="20"/>
        </w:rPr>
        <w:t>, w</w:t>
      </w:r>
      <w:r w:rsidRPr="00EE219C">
        <w:rPr>
          <w:rFonts w:ascii="Times New Roman" w:eastAsia="Times New Roman" w:hAnsi="Times New Roman" w:cs="Times New Roman"/>
          <w:sz w:val="20"/>
          <w:szCs w:val="20"/>
        </w:rPr>
        <w:t xml:space="preserve">ash by water 3 times (TCA reduce SRB protein binding). Wells will be stained by SRB 70 </w:t>
      </w:r>
      <w:proofErr w:type="spellStart"/>
      <w:r w:rsidRPr="00EE219C">
        <w:rPr>
          <w:rFonts w:ascii="Times New Roman" w:eastAsia="Times New Roman" w:hAnsi="Times New Roman" w:cs="Times New Roman"/>
          <w:sz w:val="20"/>
          <w:szCs w:val="20"/>
        </w:rPr>
        <w:t>μl</w:t>
      </w:r>
      <w:proofErr w:type="spellEnd"/>
      <w:r w:rsidRPr="00EE219C">
        <w:rPr>
          <w:rFonts w:ascii="Times New Roman" w:eastAsia="Times New Roman" w:hAnsi="Times New Roman" w:cs="Times New Roman"/>
          <w:sz w:val="20"/>
          <w:szCs w:val="20"/>
        </w:rPr>
        <w:t xml:space="preserve">/well for 10 min at room temperature </w:t>
      </w:r>
      <w:r w:rsidR="00B23BD3" w:rsidRPr="00EE219C">
        <w:rPr>
          <w:rFonts w:ascii="Times New Roman" w:eastAsia="Times New Roman" w:hAnsi="Times New Roman" w:cs="Times New Roman"/>
          <w:sz w:val="20"/>
          <w:szCs w:val="20"/>
        </w:rPr>
        <w:t>in a dark place</w:t>
      </w:r>
      <w:r w:rsidRPr="00EE219C">
        <w:rPr>
          <w:rFonts w:ascii="Times New Roman" w:eastAsia="Times New Roman" w:hAnsi="Times New Roman" w:cs="Times New Roman"/>
          <w:sz w:val="20"/>
          <w:szCs w:val="20"/>
        </w:rPr>
        <w:t xml:space="preserve">. Wash with acetic acid 1% to remove unbound dye (end point: colorless drainage). </w:t>
      </w:r>
      <w:r w:rsidR="00CB6522" w:rsidRPr="00EE219C">
        <w:rPr>
          <w:rFonts w:ascii="Times New Roman" w:eastAsia="Times New Roman" w:hAnsi="Times New Roman" w:cs="Times New Roman"/>
          <w:sz w:val="20"/>
          <w:szCs w:val="20"/>
        </w:rPr>
        <w:t xml:space="preserve">The plates will be air dried </w:t>
      </w:r>
      <w:r w:rsidR="00CB6522" w:rsidRPr="00EE219C">
        <w:rPr>
          <w:rFonts w:ascii="Times New Roman" w:eastAsia="Times New Roman" w:hAnsi="Times New Roman" w:cs="Times New Roman"/>
          <w:sz w:val="20"/>
          <w:szCs w:val="20"/>
        </w:rPr>
        <w:lastRenderedPageBreak/>
        <w:t>24</w:t>
      </w:r>
      <w:r w:rsidRPr="00EE219C">
        <w:rPr>
          <w:rFonts w:ascii="Times New Roman" w:eastAsia="Times New Roman" w:hAnsi="Times New Roman" w:cs="Times New Roman"/>
          <w:sz w:val="20"/>
          <w:szCs w:val="20"/>
        </w:rPr>
        <w:t xml:space="preserve">h. The dye will be </w:t>
      </w:r>
      <w:proofErr w:type="spellStart"/>
      <w:r w:rsidRPr="00EE219C">
        <w:rPr>
          <w:rFonts w:ascii="Times New Roman" w:eastAsia="Times New Roman" w:hAnsi="Times New Roman" w:cs="Times New Roman"/>
          <w:sz w:val="20"/>
          <w:szCs w:val="20"/>
        </w:rPr>
        <w:t>solubilized</w:t>
      </w:r>
      <w:proofErr w:type="spellEnd"/>
      <w:r w:rsidRPr="00EE219C">
        <w:rPr>
          <w:rFonts w:ascii="Times New Roman" w:eastAsia="Times New Roman" w:hAnsi="Times New Roman" w:cs="Times New Roman"/>
          <w:sz w:val="20"/>
          <w:szCs w:val="20"/>
        </w:rPr>
        <w:t xml:space="preserve"> with 50 </w:t>
      </w:r>
      <w:proofErr w:type="spellStart"/>
      <w:r w:rsidRPr="00EE219C">
        <w:rPr>
          <w:rFonts w:ascii="Times New Roman" w:eastAsia="Times New Roman" w:hAnsi="Times New Roman" w:cs="Times New Roman"/>
          <w:sz w:val="20"/>
          <w:szCs w:val="20"/>
        </w:rPr>
        <w:t>μl</w:t>
      </w:r>
      <w:proofErr w:type="spellEnd"/>
      <w:r w:rsidRPr="00EE219C">
        <w:rPr>
          <w:rFonts w:ascii="Times New Roman" w:eastAsia="Times New Roman" w:hAnsi="Times New Roman" w:cs="Times New Roman"/>
          <w:sz w:val="20"/>
          <w:szCs w:val="20"/>
        </w:rPr>
        <w:t xml:space="preserve">/well of 10 </w:t>
      </w:r>
      <w:proofErr w:type="spellStart"/>
      <w:r w:rsidRPr="00EE219C">
        <w:rPr>
          <w:rFonts w:ascii="Times New Roman" w:eastAsia="Times New Roman" w:hAnsi="Times New Roman" w:cs="Times New Roman"/>
          <w:sz w:val="20"/>
          <w:szCs w:val="20"/>
        </w:rPr>
        <w:t>mM</w:t>
      </w:r>
      <w:proofErr w:type="spellEnd"/>
      <w:r w:rsidR="00EB69C6" w:rsidRPr="00EE219C">
        <w:rPr>
          <w:rFonts w:ascii="Times New Roman" w:eastAsia="Times New Roman" w:hAnsi="Times New Roman" w:cs="Times New Roman"/>
          <w:sz w:val="20"/>
          <w:szCs w:val="20"/>
        </w:rPr>
        <w:t xml:space="preserve"> </w:t>
      </w:r>
      <w:proofErr w:type="spellStart"/>
      <w:r w:rsidRPr="00EE219C">
        <w:rPr>
          <w:rFonts w:ascii="Times New Roman" w:eastAsia="Times New Roman" w:hAnsi="Times New Roman" w:cs="Times New Roman"/>
          <w:sz w:val="20"/>
          <w:szCs w:val="20"/>
        </w:rPr>
        <w:t>tris</w:t>
      </w:r>
      <w:proofErr w:type="spellEnd"/>
      <w:r w:rsidRPr="00EE219C">
        <w:rPr>
          <w:rFonts w:ascii="Times New Roman" w:eastAsia="Times New Roman" w:hAnsi="Times New Roman" w:cs="Times New Roman"/>
          <w:sz w:val="20"/>
          <w:szCs w:val="20"/>
        </w:rPr>
        <w:t xml:space="preserve"> base (PH 7.4) for 5 min on a shaker at 1600 rpm. The optical density (OD) of each well will be measured at 570 nm with an ELISA </w:t>
      </w:r>
      <w:proofErr w:type="spellStart"/>
      <w:r w:rsidRPr="00EE219C">
        <w:rPr>
          <w:rFonts w:ascii="Times New Roman" w:eastAsia="Times New Roman" w:hAnsi="Times New Roman" w:cs="Times New Roman"/>
          <w:sz w:val="20"/>
          <w:szCs w:val="20"/>
        </w:rPr>
        <w:t>microplate</w:t>
      </w:r>
      <w:proofErr w:type="spellEnd"/>
      <w:r w:rsidRPr="00EE219C">
        <w:rPr>
          <w:rFonts w:ascii="Times New Roman" w:eastAsia="Times New Roman" w:hAnsi="Times New Roman" w:cs="Times New Roman"/>
          <w:sz w:val="20"/>
          <w:szCs w:val="20"/>
        </w:rPr>
        <w:t xml:space="preserve"> reader (EXL 800 USA). The relative cell viability in percentage was calculated as (A570 of treated samples/A570 of untreated sample) X 100</w:t>
      </w:r>
      <w:r w:rsidR="0070505E" w:rsidRPr="00EE219C">
        <w:rPr>
          <w:rFonts w:ascii="Times New Roman" w:eastAsia="Times New Roman" w:hAnsi="Times New Roman" w:cs="Times New Roman"/>
          <w:sz w:val="20"/>
          <w:szCs w:val="20"/>
        </w:rPr>
        <w:t xml:space="preserve">. Three replicates </w:t>
      </w:r>
      <w:r w:rsidR="00CB6522" w:rsidRPr="00EE219C">
        <w:rPr>
          <w:rFonts w:ascii="Times New Roman" w:eastAsia="Times New Roman" w:hAnsi="Times New Roman" w:cs="Times New Roman"/>
          <w:sz w:val="20"/>
          <w:szCs w:val="20"/>
        </w:rPr>
        <w:t>were</w:t>
      </w:r>
      <w:r w:rsidR="0070505E" w:rsidRPr="00EE219C">
        <w:rPr>
          <w:rFonts w:ascii="Times New Roman" w:eastAsia="Times New Roman" w:hAnsi="Times New Roman" w:cs="Times New Roman"/>
          <w:sz w:val="20"/>
          <w:szCs w:val="20"/>
        </w:rPr>
        <w:t xml:space="preserve"> applied</w:t>
      </w:r>
      <w:r w:rsidRPr="00EE219C">
        <w:rPr>
          <w:rFonts w:ascii="Times New Roman" w:eastAsia="Times New Roman" w:hAnsi="Times New Roman" w:cs="Times New Roman"/>
          <w:sz w:val="20"/>
          <w:szCs w:val="20"/>
        </w:rPr>
        <w:t xml:space="preserve"> and the IC</w:t>
      </w:r>
      <w:r w:rsidRPr="00EE219C">
        <w:rPr>
          <w:rFonts w:ascii="Times New Roman" w:eastAsia="Times New Roman" w:hAnsi="Times New Roman" w:cs="Times New Roman"/>
          <w:sz w:val="20"/>
          <w:szCs w:val="20"/>
          <w:vertAlign w:val="subscript"/>
        </w:rPr>
        <w:t>50</w:t>
      </w:r>
      <w:r w:rsidRPr="00EE219C">
        <w:rPr>
          <w:rFonts w:ascii="Times New Roman" w:eastAsia="Times New Roman" w:hAnsi="Times New Roman" w:cs="Times New Roman"/>
          <w:sz w:val="20"/>
          <w:szCs w:val="20"/>
        </w:rPr>
        <w:t xml:space="preserve"> values </w:t>
      </w:r>
      <w:r w:rsidR="00CB6522" w:rsidRPr="00EE219C">
        <w:rPr>
          <w:rFonts w:ascii="Times New Roman" w:eastAsia="Times New Roman" w:hAnsi="Times New Roman" w:cs="Times New Roman"/>
          <w:sz w:val="20"/>
          <w:szCs w:val="20"/>
        </w:rPr>
        <w:t>were</w:t>
      </w:r>
      <w:r w:rsidRPr="00EE219C">
        <w:rPr>
          <w:rFonts w:ascii="Times New Roman" w:eastAsia="Times New Roman" w:hAnsi="Times New Roman" w:cs="Times New Roman"/>
          <w:sz w:val="20"/>
          <w:szCs w:val="20"/>
        </w:rPr>
        <w:t xml:space="preserve"> calculated using </w:t>
      </w:r>
      <w:proofErr w:type="spellStart"/>
      <w:r w:rsidRPr="00EE219C">
        <w:rPr>
          <w:rFonts w:ascii="Times New Roman" w:eastAsia="Times New Roman" w:hAnsi="Times New Roman" w:cs="Times New Roman"/>
          <w:sz w:val="20"/>
          <w:szCs w:val="20"/>
        </w:rPr>
        <w:t>sigmoidal</w:t>
      </w:r>
      <w:proofErr w:type="spellEnd"/>
      <w:r w:rsidRPr="00EE219C">
        <w:rPr>
          <w:rFonts w:ascii="Times New Roman" w:eastAsia="Times New Roman" w:hAnsi="Times New Roman" w:cs="Times New Roman"/>
          <w:sz w:val="20"/>
          <w:szCs w:val="20"/>
        </w:rPr>
        <w:t xml:space="preserve"> concentration </w:t>
      </w:r>
      <w:r w:rsidR="00CB6522" w:rsidRPr="00EE219C">
        <w:rPr>
          <w:rFonts w:ascii="Times New Roman" w:eastAsia="Times New Roman" w:hAnsi="Times New Roman" w:cs="Times New Roman"/>
          <w:sz w:val="20"/>
          <w:szCs w:val="20"/>
        </w:rPr>
        <w:t>response curve</w:t>
      </w:r>
      <w:r w:rsidRPr="00EE219C">
        <w:rPr>
          <w:rFonts w:ascii="Times New Roman" w:eastAsia="Times New Roman" w:hAnsi="Times New Roman" w:cs="Times New Roman"/>
          <w:sz w:val="20"/>
          <w:szCs w:val="20"/>
        </w:rPr>
        <w:t xml:space="preserve"> fitting models (</w:t>
      </w:r>
      <w:proofErr w:type="spellStart"/>
      <w:r w:rsidRPr="00EE219C">
        <w:rPr>
          <w:rFonts w:ascii="Times New Roman" w:eastAsia="Times New Roman" w:hAnsi="Times New Roman" w:cs="Times New Roman"/>
          <w:sz w:val="20"/>
          <w:szCs w:val="20"/>
        </w:rPr>
        <w:t>Sigmaplot</w:t>
      </w:r>
      <w:proofErr w:type="spellEnd"/>
      <w:r w:rsidRPr="00EE219C">
        <w:rPr>
          <w:rFonts w:ascii="Times New Roman" w:eastAsia="Times New Roman" w:hAnsi="Times New Roman" w:cs="Times New Roman"/>
          <w:sz w:val="20"/>
          <w:szCs w:val="20"/>
        </w:rPr>
        <w:t xml:space="preserve"> software) (</w:t>
      </w:r>
      <w:proofErr w:type="spellStart"/>
      <w:r w:rsidR="00D00951" w:rsidRPr="00EE219C">
        <w:rPr>
          <w:rFonts w:ascii="Times New Roman" w:eastAsia="Times New Roman" w:hAnsi="Times New Roman" w:cs="Times New Roman"/>
          <w:sz w:val="20"/>
          <w:szCs w:val="20"/>
        </w:rPr>
        <w:t>Skehan</w:t>
      </w:r>
      <w:proofErr w:type="spellEnd"/>
      <w:r w:rsidR="00D00951" w:rsidRPr="00EE219C">
        <w:rPr>
          <w:rFonts w:ascii="Times New Roman" w:eastAsia="Times New Roman" w:hAnsi="Times New Roman" w:cs="Times New Roman"/>
          <w:sz w:val="20"/>
          <w:szCs w:val="20"/>
        </w:rPr>
        <w:t xml:space="preserve"> </w:t>
      </w:r>
      <w:r w:rsidR="00D00951" w:rsidRPr="00EE219C">
        <w:rPr>
          <w:rFonts w:ascii="Times New Roman" w:eastAsia="Times New Roman" w:hAnsi="Times New Roman" w:cs="Times New Roman"/>
          <w:i/>
          <w:iCs/>
          <w:sz w:val="20"/>
          <w:szCs w:val="20"/>
        </w:rPr>
        <w:t>et al.,</w:t>
      </w:r>
      <w:r w:rsidR="00D00951" w:rsidRPr="00EE219C">
        <w:rPr>
          <w:rFonts w:ascii="Times New Roman" w:eastAsia="Times New Roman" w:hAnsi="Times New Roman" w:cs="Times New Roman"/>
          <w:sz w:val="20"/>
          <w:szCs w:val="20"/>
        </w:rPr>
        <w:t xml:space="preserve"> 2003</w:t>
      </w:r>
      <w:r w:rsidRPr="00EE219C">
        <w:rPr>
          <w:rFonts w:ascii="Times New Roman" w:eastAsia="Times New Roman" w:hAnsi="Times New Roman" w:cs="Times New Roman"/>
          <w:sz w:val="20"/>
          <w:szCs w:val="20"/>
        </w:rPr>
        <w:t>).</w:t>
      </w:r>
    </w:p>
    <w:p w:rsidR="002C3629" w:rsidRPr="00EE219C" w:rsidRDefault="002C3629" w:rsidP="00EE219C">
      <w:pPr>
        <w:snapToGrid w:val="0"/>
        <w:spacing w:after="0" w:line="240" w:lineRule="auto"/>
        <w:jc w:val="both"/>
        <w:rPr>
          <w:rFonts w:ascii="Times New Roman" w:eastAsia="Times New Roman" w:hAnsi="Times New Roman" w:cs="Times New Roman"/>
          <w:b/>
          <w:bCs/>
          <w:sz w:val="20"/>
          <w:szCs w:val="20"/>
        </w:rPr>
      </w:pPr>
      <w:proofErr w:type="spellStart"/>
      <w:r w:rsidRPr="00EE219C">
        <w:rPr>
          <w:rFonts w:ascii="Times New Roman" w:eastAsia="Times New Roman" w:hAnsi="Times New Roman" w:cs="Times New Roman"/>
          <w:b/>
          <w:bCs/>
          <w:sz w:val="20"/>
          <w:szCs w:val="20"/>
        </w:rPr>
        <w:t>Kinases</w:t>
      </w:r>
      <w:proofErr w:type="spellEnd"/>
      <w:r w:rsidRPr="00EE219C">
        <w:rPr>
          <w:rFonts w:ascii="Times New Roman" w:eastAsia="Times New Roman" w:hAnsi="Times New Roman" w:cs="Times New Roman"/>
          <w:b/>
          <w:bCs/>
          <w:sz w:val="20"/>
          <w:szCs w:val="20"/>
        </w:rPr>
        <w:t xml:space="preserve"> inhibitory activity:</w:t>
      </w:r>
      <w:r w:rsidRPr="00EE219C">
        <w:rPr>
          <w:rFonts w:ascii="Times New Roman" w:eastAsia="Times New Roman" w:hAnsi="Times New Roman" w:cs="Times New Roman"/>
          <w:sz w:val="20"/>
          <w:szCs w:val="20"/>
        </w:rPr>
        <w:t xml:space="preserve"> The inhibitory activity of</w:t>
      </w:r>
      <w:r w:rsidR="00F609E0" w:rsidRPr="00EE219C">
        <w:rPr>
          <w:rFonts w:ascii="Times New Roman" w:eastAsia="Times New Roman" w:hAnsi="Times New Roman" w:cs="Times New Roman"/>
          <w:sz w:val="20"/>
          <w:szCs w:val="20"/>
        </w:rPr>
        <w:t xml:space="preserve"> each</w:t>
      </w:r>
      <w:r w:rsidRPr="00EE219C">
        <w:rPr>
          <w:rFonts w:ascii="Times New Roman" w:eastAsia="Times New Roman" w:hAnsi="Times New Roman" w:cs="Times New Roman"/>
          <w:sz w:val="20"/>
          <w:szCs w:val="20"/>
        </w:rPr>
        <w:t xml:space="preserve"> </w:t>
      </w:r>
      <w:r w:rsidR="008F0271" w:rsidRPr="00EE219C">
        <w:rPr>
          <w:rFonts w:ascii="Times New Roman" w:eastAsia="Times New Roman" w:hAnsi="Times New Roman" w:cs="Times New Roman"/>
          <w:i/>
          <w:iCs/>
          <w:sz w:val="20"/>
          <w:szCs w:val="20"/>
        </w:rPr>
        <w:t xml:space="preserve">L. </w:t>
      </w:r>
      <w:proofErr w:type="spellStart"/>
      <w:r w:rsidR="008F0271" w:rsidRPr="00EE219C">
        <w:rPr>
          <w:rFonts w:ascii="Times New Roman" w:eastAsia="Times New Roman" w:hAnsi="Times New Roman" w:cs="Times New Roman"/>
          <w:i/>
          <w:iCs/>
          <w:sz w:val="20"/>
          <w:szCs w:val="20"/>
        </w:rPr>
        <w:t>sericata</w:t>
      </w:r>
      <w:proofErr w:type="spellEnd"/>
      <w:r w:rsidR="008F0271" w:rsidRPr="00EE219C">
        <w:rPr>
          <w:rFonts w:ascii="Times New Roman" w:eastAsia="Times New Roman" w:hAnsi="Times New Roman" w:cs="Times New Roman"/>
          <w:sz w:val="20"/>
          <w:szCs w:val="20"/>
        </w:rPr>
        <w:t xml:space="preserve"> and </w:t>
      </w:r>
      <w:r w:rsidR="008F0271" w:rsidRPr="00EE219C">
        <w:rPr>
          <w:rFonts w:ascii="Times New Roman" w:eastAsia="Times New Roman" w:hAnsi="Times New Roman" w:cs="Times New Roman"/>
          <w:i/>
          <w:iCs/>
          <w:sz w:val="20"/>
          <w:szCs w:val="20"/>
        </w:rPr>
        <w:t xml:space="preserve">C. </w:t>
      </w:r>
      <w:proofErr w:type="spellStart"/>
      <w:r w:rsidR="008F0271" w:rsidRPr="00EE219C">
        <w:rPr>
          <w:rFonts w:ascii="Times New Roman" w:eastAsia="Times New Roman" w:hAnsi="Times New Roman" w:cs="Times New Roman"/>
          <w:i/>
          <w:iCs/>
          <w:sz w:val="20"/>
          <w:szCs w:val="20"/>
        </w:rPr>
        <w:t>albiceps</w:t>
      </w:r>
      <w:proofErr w:type="spellEnd"/>
      <w:r w:rsidR="008F0271" w:rsidRPr="00EE219C">
        <w:rPr>
          <w:rFonts w:ascii="Times New Roman" w:eastAsia="Times New Roman" w:hAnsi="Times New Roman" w:cs="Times New Roman"/>
          <w:sz w:val="20"/>
          <w:szCs w:val="20"/>
        </w:rPr>
        <w:t xml:space="preserve"> ES</w:t>
      </w:r>
      <w:r w:rsidRPr="00EE219C">
        <w:rPr>
          <w:rFonts w:ascii="Times New Roman" w:eastAsia="Times New Roman" w:hAnsi="Times New Roman" w:cs="Times New Roman"/>
          <w:sz w:val="20"/>
          <w:szCs w:val="20"/>
        </w:rPr>
        <w:t xml:space="preserve"> to human </w:t>
      </w:r>
      <w:proofErr w:type="gramStart"/>
      <w:r w:rsidRPr="00EE219C">
        <w:rPr>
          <w:rFonts w:ascii="Times New Roman" w:eastAsia="Times New Roman" w:hAnsi="Times New Roman" w:cs="Times New Roman"/>
          <w:sz w:val="20"/>
          <w:szCs w:val="20"/>
        </w:rPr>
        <w:t>Epi</w:t>
      </w:r>
      <w:r w:rsidR="0092087B" w:rsidRPr="00EE219C">
        <w:rPr>
          <w:rFonts w:ascii="Times New Roman" w:eastAsia="Times New Roman" w:hAnsi="Times New Roman" w:cs="Times New Roman"/>
          <w:sz w:val="20"/>
          <w:szCs w:val="20"/>
        </w:rPr>
        <w:t>dermal</w:t>
      </w:r>
      <w:proofErr w:type="gramEnd"/>
      <w:r w:rsidR="0092087B" w:rsidRPr="00EE219C">
        <w:rPr>
          <w:rFonts w:ascii="Times New Roman" w:eastAsia="Times New Roman" w:hAnsi="Times New Roman" w:cs="Times New Roman"/>
          <w:sz w:val="20"/>
          <w:szCs w:val="20"/>
        </w:rPr>
        <w:t xml:space="preserve"> growth factor receptor (</w:t>
      </w:r>
      <w:r w:rsidRPr="00EE219C">
        <w:rPr>
          <w:rFonts w:ascii="Times New Roman" w:eastAsia="Times New Roman" w:hAnsi="Times New Roman" w:cs="Times New Roman"/>
          <w:sz w:val="20"/>
          <w:szCs w:val="20"/>
        </w:rPr>
        <w:t xml:space="preserve">EGFR), </w:t>
      </w:r>
      <w:r w:rsidR="0092087B" w:rsidRPr="00EE219C">
        <w:rPr>
          <w:rFonts w:ascii="Times New Roman" w:eastAsia="Times New Roman" w:hAnsi="Times New Roman" w:cs="Times New Roman"/>
          <w:sz w:val="20"/>
          <w:szCs w:val="20"/>
        </w:rPr>
        <w:t>Human Insulin</w:t>
      </w:r>
      <w:r w:rsidR="001F39A0">
        <w:rPr>
          <w:rFonts w:ascii="Times New Roman" w:eastAsia="Times New Roman" w:hAnsi="Times New Roman" w:cs="Times New Roman"/>
          <w:sz w:val="20"/>
          <w:szCs w:val="20"/>
        </w:rPr>
        <w:t xml:space="preserve"> </w:t>
      </w:r>
      <w:r w:rsidR="0092087B" w:rsidRPr="00EE219C">
        <w:rPr>
          <w:rFonts w:ascii="Times New Roman" w:eastAsia="Times New Roman" w:hAnsi="Times New Roman" w:cs="Times New Roman"/>
          <w:sz w:val="20"/>
          <w:szCs w:val="20"/>
        </w:rPr>
        <w:t>Receptor (</w:t>
      </w:r>
      <w:r w:rsidR="0012413E" w:rsidRPr="00EE219C">
        <w:rPr>
          <w:rFonts w:ascii="Times New Roman" w:eastAsia="Times New Roman" w:hAnsi="Times New Roman" w:cs="Times New Roman"/>
          <w:sz w:val="20"/>
          <w:szCs w:val="20"/>
        </w:rPr>
        <w:t xml:space="preserve">IR), </w:t>
      </w:r>
      <w:r w:rsidRPr="00EE219C">
        <w:rPr>
          <w:rFonts w:ascii="Times New Roman" w:eastAsia="Times New Roman" w:hAnsi="Times New Roman" w:cs="Times New Roman"/>
          <w:sz w:val="20"/>
          <w:szCs w:val="20"/>
        </w:rPr>
        <w:t xml:space="preserve">Human vascular endothelial cell </w:t>
      </w:r>
      <w:r w:rsidR="0012413E" w:rsidRPr="00EE219C">
        <w:rPr>
          <w:rFonts w:ascii="Times New Roman" w:eastAsia="Times New Roman" w:hAnsi="Times New Roman" w:cs="Times New Roman"/>
          <w:sz w:val="20"/>
          <w:szCs w:val="20"/>
        </w:rPr>
        <w:t>growth factor receptor</w:t>
      </w:r>
      <w:r w:rsidR="001F39A0">
        <w:rPr>
          <w:rFonts w:ascii="Times New Roman" w:eastAsia="Times New Roman" w:hAnsi="Times New Roman" w:cs="Times New Roman"/>
          <w:sz w:val="20"/>
          <w:szCs w:val="20"/>
        </w:rPr>
        <w:t xml:space="preserve"> </w:t>
      </w:r>
      <w:r w:rsidR="0012413E" w:rsidRPr="00EE219C">
        <w:rPr>
          <w:rFonts w:ascii="Times New Roman" w:eastAsia="Times New Roman" w:hAnsi="Times New Roman" w:cs="Times New Roman"/>
          <w:sz w:val="20"/>
          <w:szCs w:val="20"/>
        </w:rPr>
        <w:t>(VEGFR)</w:t>
      </w:r>
      <w:r w:rsidRPr="00EE219C">
        <w:rPr>
          <w:rFonts w:ascii="Times New Roman" w:eastAsia="Times New Roman" w:hAnsi="Times New Roman" w:cs="Times New Roman"/>
          <w:sz w:val="20"/>
          <w:szCs w:val="20"/>
        </w:rPr>
        <w:t xml:space="preserve"> and Fibroblast Growth Factor Receptor</w:t>
      </w:r>
      <w:r w:rsidR="001F39A0">
        <w:rPr>
          <w:rFonts w:ascii="Times New Roman" w:eastAsia="Times New Roman" w:hAnsi="Times New Roman" w:cs="Times New Roman"/>
          <w:sz w:val="20"/>
          <w:szCs w:val="20"/>
        </w:rPr>
        <w:t xml:space="preserve"> </w:t>
      </w:r>
      <w:r w:rsidRPr="00EE219C">
        <w:rPr>
          <w:rFonts w:ascii="Times New Roman" w:eastAsia="Times New Roman" w:hAnsi="Times New Roman" w:cs="Times New Roman"/>
          <w:sz w:val="20"/>
          <w:szCs w:val="20"/>
        </w:rPr>
        <w:t>(FGFR) was determined</w:t>
      </w:r>
      <w:r w:rsidR="001F39A0">
        <w:rPr>
          <w:rFonts w:ascii="Times New Roman" w:eastAsia="Times New Roman" w:hAnsi="Times New Roman" w:cs="Times New Roman"/>
          <w:sz w:val="20"/>
          <w:szCs w:val="20"/>
        </w:rPr>
        <w:t xml:space="preserve"> </w:t>
      </w:r>
      <w:r w:rsidRPr="00EE219C">
        <w:rPr>
          <w:rFonts w:ascii="Times New Roman" w:eastAsia="Times New Roman" w:hAnsi="Times New Roman" w:cs="Times New Roman"/>
          <w:sz w:val="20"/>
          <w:szCs w:val="20"/>
        </w:rPr>
        <w:t xml:space="preserve">using </w:t>
      </w:r>
      <w:proofErr w:type="spellStart"/>
      <w:r w:rsidRPr="00EE219C">
        <w:rPr>
          <w:rFonts w:ascii="Times New Roman" w:eastAsia="Times New Roman" w:hAnsi="Times New Roman" w:cs="Times New Roman"/>
          <w:sz w:val="20"/>
          <w:szCs w:val="20"/>
        </w:rPr>
        <w:t>kinase</w:t>
      </w:r>
      <w:proofErr w:type="spellEnd"/>
      <w:r w:rsidR="001F39A0">
        <w:rPr>
          <w:rFonts w:ascii="Times New Roman" w:eastAsia="Times New Roman" w:hAnsi="Times New Roman" w:cs="Times New Roman"/>
          <w:sz w:val="20"/>
          <w:szCs w:val="20"/>
        </w:rPr>
        <w:t xml:space="preserve"> </w:t>
      </w:r>
      <w:r w:rsidRPr="00EE219C">
        <w:rPr>
          <w:rFonts w:ascii="Times New Roman" w:eastAsia="Times New Roman" w:hAnsi="Times New Roman" w:cs="Times New Roman"/>
          <w:sz w:val="20"/>
          <w:szCs w:val="20"/>
        </w:rPr>
        <w:t>assay</w:t>
      </w:r>
      <w:r w:rsidR="001F39A0">
        <w:rPr>
          <w:rFonts w:ascii="Times New Roman" w:eastAsia="Times New Roman" w:hAnsi="Times New Roman" w:cs="Times New Roman"/>
          <w:sz w:val="20"/>
          <w:szCs w:val="20"/>
        </w:rPr>
        <w:t xml:space="preserve"> </w:t>
      </w:r>
      <w:r w:rsidRPr="00EE219C">
        <w:rPr>
          <w:rFonts w:ascii="Times New Roman" w:eastAsia="Times New Roman" w:hAnsi="Times New Roman" w:cs="Times New Roman"/>
          <w:sz w:val="20"/>
          <w:szCs w:val="20"/>
        </w:rPr>
        <w:t>kit</w:t>
      </w:r>
      <w:r w:rsidR="001F39A0">
        <w:rPr>
          <w:rFonts w:ascii="Times New Roman" w:eastAsia="Times New Roman" w:hAnsi="Times New Roman" w:cs="Times New Roman"/>
          <w:sz w:val="20"/>
          <w:szCs w:val="20"/>
        </w:rPr>
        <w:t xml:space="preserve"> </w:t>
      </w:r>
      <w:r w:rsidRPr="00EE219C">
        <w:rPr>
          <w:rFonts w:ascii="Times New Roman" w:eastAsia="Times New Roman" w:hAnsi="Times New Roman" w:cs="Times New Roman"/>
          <w:sz w:val="20"/>
          <w:szCs w:val="20"/>
        </w:rPr>
        <w:t>according</w:t>
      </w:r>
      <w:r w:rsidR="001F39A0">
        <w:rPr>
          <w:rFonts w:ascii="Times New Roman" w:eastAsia="Times New Roman" w:hAnsi="Times New Roman" w:cs="Times New Roman"/>
          <w:sz w:val="20"/>
          <w:szCs w:val="20"/>
        </w:rPr>
        <w:t xml:space="preserve"> </w:t>
      </w:r>
      <w:r w:rsidRPr="00EE219C">
        <w:rPr>
          <w:rFonts w:ascii="Times New Roman" w:eastAsia="Times New Roman" w:hAnsi="Times New Roman" w:cs="Times New Roman"/>
          <w:sz w:val="20"/>
          <w:szCs w:val="20"/>
        </w:rPr>
        <w:t>to</w:t>
      </w:r>
      <w:r w:rsidR="001F39A0">
        <w:rPr>
          <w:rFonts w:ascii="Times New Roman" w:eastAsia="Times New Roman" w:hAnsi="Times New Roman" w:cs="Times New Roman"/>
          <w:sz w:val="20"/>
          <w:szCs w:val="20"/>
        </w:rPr>
        <w:t xml:space="preserve"> </w:t>
      </w:r>
      <w:r w:rsidRPr="00EE219C">
        <w:rPr>
          <w:rFonts w:ascii="Times New Roman" w:eastAsia="Times New Roman" w:hAnsi="Times New Roman" w:cs="Times New Roman"/>
          <w:sz w:val="20"/>
          <w:szCs w:val="20"/>
        </w:rPr>
        <w:t xml:space="preserve">the manufacturer instructions. Ray Bio Human EGFR ELISA Kit (USA). Briefly, this assay employs an antibody specific for human </w:t>
      </w:r>
      <w:proofErr w:type="spellStart"/>
      <w:r w:rsidRPr="00EE219C">
        <w:rPr>
          <w:rFonts w:ascii="Times New Roman" w:eastAsia="Times New Roman" w:hAnsi="Times New Roman" w:cs="Times New Roman"/>
          <w:sz w:val="20"/>
          <w:szCs w:val="20"/>
        </w:rPr>
        <w:t>kinase</w:t>
      </w:r>
      <w:proofErr w:type="spellEnd"/>
      <w:r w:rsidRPr="00EE219C">
        <w:rPr>
          <w:rFonts w:ascii="Times New Roman" w:eastAsia="Times New Roman" w:hAnsi="Times New Roman" w:cs="Times New Roman"/>
          <w:sz w:val="20"/>
          <w:szCs w:val="20"/>
        </w:rPr>
        <w:t xml:space="preserve"> coated on a 96-well plate. Standards and samples are </w:t>
      </w:r>
      <w:proofErr w:type="spellStart"/>
      <w:r w:rsidRPr="00EE219C">
        <w:rPr>
          <w:rFonts w:ascii="Times New Roman" w:eastAsia="Times New Roman" w:hAnsi="Times New Roman" w:cs="Times New Roman"/>
          <w:sz w:val="20"/>
          <w:szCs w:val="20"/>
        </w:rPr>
        <w:t>pipetted</w:t>
      </w:r>
      <w:proofErr w:type="spellEnd"/>
      <w:r w:rsidRPr="00EE219C">
        <w:rPr>
          <w:rFonts w:ascii="Times New Roman" w:eastAsia="Times New Roman" w:hAnsi="Times New Roman" w:cs="Times New Roman"/>
          <w:sz w:val="20"/>
          <w:szCs w:val="20"/>
        </w:rPr>
        <w:t xml:space="preserve"> into the wells and </w:t>
      </w:r>
      <w:proofErr w:type="spellStart"/>
      <w:r w:rsidRPr="00EE219C">
        <w:rPr>
          <w:rFonts w:ascii="Times New Roman" w:eastAsia="Times New Roman" w:hAnsi="Times New Roman" w:cs="Times New Roman"/>
          <w:sz w:val="20"/>
          <w:szCs w:val="20"/>
        </w:rPr>
        <w:t>kinase</w:t>
      </w:r>
      <w:proofErr w:type="spellEnd"/>
      <w:r w:rsidRPr="00EE219C">
        <w:rPr>
          <w:rFonts w:ascii="Times New Roman" w:eastAsia="Times New Roman" w:hAnsi="Times New Roman" w:cs="Times New Roman"/>
          <w:sz w:val="20"/>
          <w:szCs w:val="20"/>
        </w:rPr>
        <w:t xml:space="preserve"> present in a sample is bound to the wells by the immobilized antibody</w:t>
      </w:r>
      <w:r w:rsidRPr="00EE219C">
        <w:rPr>
          <w:rFonts w:ascii="Times New Roman" w:eastAsia="Times New Roman" w:hAnsi="Times New Roman" w:cs="Times New Roman"/>
          <w:b/>
          <w:bCs/>
          <w:sz w:val="20"/>
          <w:szCs w:val="20"/>
        </w:rPr>
        <w:t xml:space="preserve"> </w:t>
      </w:r>
      <w:r w:rsidRPr="00EE219C">
        <w:rPr>
          <w:rFonts w:ascii="Times New Roman" w:eastAsia="Times New Roman" w:hAnsi="Times New Roman" w:cs="Times New Roman"/>
          <w:sz w:val="20"/>
          <w:szCs w:val="20"/>
        </w:rPr>
        <w:t>(</w:t>
      </w:r>
      <w:proofErr w:type="spellStart"/>
      <w:r w:rsidR="00A32D14" w:rsidRPr="00EE219C">
        <w:rPr>
          <w:rFonts w:ascii="Times New Roman" w:eastAsia="Times New Roman" w:hAnsi="Times New Roman" w:cs="Times New Roman"/>
          <w:sz w:val="20"/>
          <w:szCs w:val="20"/>
        </w:rPr>
        <w:t>Balzano</w:t>
      </w:r>
      <w:proofErr w:type="spellEnd"/>
      <w:r w:rsidR="00A32D14" w:rsidRPr="00EE219C">
        <w:rPr>
          <w:rFonts w:ascii="Times New Roman" w:eastAsia="Times New Roman" w:hAnsi="Times New Roman" w:cs="Times New Roman"/>
          <w:sz w:val="20"/>
          <w:szCs w:val="20"/>
        </w:rPr>
        <w:t xml:space="preserve"> </w:t>
      </w:r>
      <w:r w:rsidR="00A32D14" w:rsidRPr="00EE219C">
        <w:rPr>
          <w:rFonts w:ascii="Times New Roman" w:eastAsia="Times New Roman" w:hAnsi="Times New Roman" w:cs="Times New Roman"/>
          <w:i/>
          <w:iCs/>
          <w:sz w:val="20"/>
          <w:szCs w:val="20"/>
        </w:rPr>
        <w:t>et al.,</w:t>
      </w:r>
      <w:r w:rsidR="00A32D14" w:rsidRPr="00EE219C">
        <w:rPr>
          <w:rFonts w:ascii="Times New Roman" w:eastAsia="Times New Roman" w:hAnsi="Times New Roman" w:cs="Times New Roman"/>
          <w:sz w:val="20"/>
          <w:szCs w:val="20"/>
        </w:rPr>
        <w:t xml:space="preserve"> 2011</w:t>
      </w:r>
      <w:r w:rsidRPr="00EE219C">
        <w:rPr>
          <w:rFonts w:ascii="Times New Roman" w:eastAsia="Times New Roman" w:hAnsi="Times New Roman" w:cs="Times New Roman"/>
          <w:sz w:val="20"/>
          <w:szCs w:val="20"/>
        </w:rPr>
        <w:t>).</w:t>
      </w:r>
    </w:p>
    <w:p w:rsidR="00EE219C" w:rsidRDefault="00EE219C" w:rsidP="00EE219C">
      <w:pPr>
        <w:tabs>
          <w:tab w:val="left" w:pos="3465"/>
        </w:tabs>
        <w:snapToGrid w:val="0"/>
        <w:spacing w:after="0" w:line="240" w:lineRule="auto"/>
        <w:jc w:val="both"/>
        <w:rPr>
          <w:rFonts w:ascii="Times New Roman" w:eastAsiaTheme="minorEastAsia" w:hAnsi="Times New Roman" w:cs="Times New Roman"/>
          <w:b/>
          <w:bCs/>
          <w:sz w:val="20"/>
          <w:szCs w:val="20"/>
          <w:lang w:eastAsia="zh-CN"/>
        </w:rPr>
      </w:pPr>
    </w:p>
    <w:p w:rsidR="003E7222" w:rsidRPr="00EE219C" w:rsidRDefault="003E7222" w:rsidP="00EE219C">
      <w:pPr>
        <w:tabs>
          <w:tab w:val="left" w:pos="3465"/>
        </w:tabs>
        <w:snapToGrid w:val="0"/>
        <w:spacing w:after="0" w:line="240" w:lineRule="auto"/>
        <w:jc w:val="both"/>
        <w:rPr>
          <w:rFonts w:ascii="Times New Roman" w:eastAsia="Times New Roman" w:hAnsi="Times New Roman" w:cs="Times New Roman"/>
          <w:sz w:val="20"/>
          <w:szCs w:val="20"/>
        </w:rPr>
      </w:pPr>
      <w:r w:rsidRPr="00EE219C">
        <w:rPr>
          <w:rFonts w:ascii="Times New Roman" w:hAnsi="Times New Roman" w:cs="Times New Roman"/>
          <w:b/>
          <w:bCs/>
          <w:sz w:val="20"/>
          <w:szCs w:val="20"/>
        </w:rPr>
        <w:t>Results</w:t>
      </w:r>
      <w:r w:rsidRPr="00EE219C">
        <w:rPr>
          <w:rFonts w:ascii="Times New Roman" w:eastAsia="Times New Roman" w:hAnsi="Times New Roman" w:cs="Times New Roman"/>
          <w:b/>
          <w:bCs/>
          <w:sz w:val="20"/>
          <w:szCs w:val="20"/>
        </w:rPr>
        <w:t>:</w:t>
      </w:r>
      <w:r w:rsidRPr="00EE219C">
        <w:rPr>
          <w:rFonts w:ascii="Times New Roman" w:eastAsia="Times New Roman" w:hAnsi="Times New Roman" w:cs="Times New Roman"/>
          <w:sz w:val="20"/>
          <w:szCs w:val="20"/>
        </w:rPr>
        <w:t xml:space="preserve"> </w:t>
      </w:r>
    </w:p>
    <w:p w:rsidR="003B771A" w:rsidRPr="00EE219C" w:rsidRDefault="003B771A" w:rsidP="003B771A">
      <w:pPr>
        <w:tabs>
          <w:tab w:val="left" w:pos="3465"/>
        </w:tabs>
        <w:snapToGrid w:val="0"/>
        <w:spacing w:after="0" w:line="240" w:lineRule="auto"/>
        <w:jc w:val="both"/>
        <w:rPr>
          <w:rFonts w:ascii="Times New Roman" w:eastAsia="Times New Roman" w:hAnsi="Times New Roman" w:cs="Times New Roman"/>
          <w:sz w:val="20"/>
          <w:szCs w:val="20"/>
        </w:rPr>
      </w:pPr>
      <w:proofErr w:type="spellStart"/>
      <w:r w:rsidRPr="00EE219C">
        <w:rPr>
          <w:rFonts w:ascii="Times New Roman" w:hAnsi="Times New Roman" w:cs="Times New Roman"/>
          <w:i/>
          <w:iCs/>
          <w:sz w:val="20"/>
          <w:szCs w:val="20"/>
        </w:rPr>
        <w:t>Lucilia</w:t>
      </w:r>
      <w:proofErr w:type="spellEnd"/>
      <w:r w:rsidRPr="00EE219C">
        <w:rPr>
          <w:rFonts w:ascii="Times New Roman" w:hAnsi="Times New Roman" w:cs="Times New Roman"/>
          <w:i/>
          <w:iCs/>
          <w:sz w:val="20"/>
          <w:szCs w:val="20"/>
        </w:rPr>
        <w:t xml:space="preserve"> </w:t>
      </w:r>
      <w:proofErr w:type="spellStart"/>
      <w:r w:rsidRPr="00EE219C">
        <w:rPr>
          <w:rFonts w:ascii="Times New Roman" w:hAnsi="Times New Roman" w:cs="Times New Roman"/>
          <w:i/>
          <w:iCs/>
          <w:sz w:val="20"/>
          <w:szCs w:val="20"/>
        </w:rPr>
        <w:t>sericata</w:t>
      </w:r>
      <w:proofErr w:type="spellEnd"/>
      <w:r w:rsidRPr="00EE219C">
        <w:rPr>
          <w:rFonts w:ascii="Times New Roman" w:hAnsi="Times New Roman" w:cs="Times New Roman"/>
          <w:i/>
          <w:iCs/>
          <w:sz w:val="20"/>
          <w:szCs w:val="20"/>
        </w:rPr>
        <w:t xml:space="preserve"> </w:t>
      </w:r>
      <w:r w:rsidRPr="00EE219C">
        <w:rPr>
          <w:rFonts w:ascii="Times New Roman" w:hAnsi="Times New Roman" w:cs="Times New Roman"/>
          <w:sz w:val="20"/>
          <w:szCs w:val="20"/>
        </w:rPr>
        <w:t>and</w:t>
      </w:r>
      <w:r w:rsidRPr="00EE219C">
        <w:rPr>
          <w:rFonts w:ascii="Times New Roman" w:hAnsi="Times New Roman" w:cs="Times New Roman"/>
          <w:i/>
          <w:iCs/>
          <w:sz w:val="20"/>
          <w:szCs w:val="20"/>
        </w:rPr>
        <w:t xml:space="preserve"> </w:t>
      </w:r>
      <w:proofErr w:type="spellStart"/>
      <w:r w:rsidRPr="00EE219C">
        <w:rPr>
          <w:rFonts w:ascii="Times New Roman" w:hAnsi="Times New Roman" w:cs="Times New Roman"/>
          <w:i/>
          <w:iCs/>
          <w:sz w:val="20"/>
          <w:szCs w:val="20"/>
        </w:rPr>
        <w:t>Chrysomya</w:t>
      </w:r>
      <w:proofErr w:type="spellEnd"/>
      <w:r w:rsidRPr="00EE219C">
        <w:rPr>
          <w:rFonts w:ascii="Times New Roman" w:hAnsi="Times New Roman" w:cs="Times New Roman"/>
          <w:i/>
          <w:iCs/>
          <w:sz w:val="20"/>
          <w:szCs w:val="20"/>
        </w:rPr>
        <w:t xml:space="preserve"> </w:t>
      </w:r>
      <w:proofErr w:type="spellStart"/>
      <w:r w:rsidRPr="00EE219C">
        <w:rPr>
          <w:rFonts w:ascii="Times New Roman" w:hAnsi="Times New Roman" w:cs="Times New Roman"/>
          <w:i/>
          <w:iCs/>
          <w:sz w:val="20"/>
          <w:szCs w:val="20"/>
        </w:rPr>
        <w:t>albiceps</w:t>
      </w:r>
      <w:proofErr w:type="spellEnd"/>
      <w:r w:rsidRPr="00EE219C">
        <w:rPr>
          <w:rFonts w:ascii="Times New Roman" w:eastAsia="Times New Roman" w:hAnsi="Times New Roman" w:cs="Times New Roman"/>
          <w:sz w:val="20"/>
          <w:szCs w:val="20"/>
        </w:rPr>
        <w:t xml:space="preserve"> </w:t>
      </w:r>
      <w:r w:rsidRPr="00EE219C">
        <w:rPr>
          <w:rFonts w:ascii="Times New Roman" w:hAnsi="Times New Roman" w:cs="Times New Roman"/>
          <w:sz w:val="20"/>
          <w:szCs w:val="20"/>
        </w:rPr>
        <w:t xml:space="preserve">excretion/secretion </w:t>
      </w:r>
      <w:r w:rsidRPr="00EE219C">
        <w:rPr>
          <w:rFonts w:ascii="Times New Roman" w:hAnsi="Times New Roman" w:cs="Times New Roman"/>
          <w:bCs/>
          <w:sz w:val="20"/>
          <w:szCs w:val="20"/>
        </w:rPr>
        <w:t>(ES)</w:t>
      </w:r>
      <w:r w:rsidRPr="00EE219C">
        <w:rPr>
          <w:rFonts w:ascii="Times New Roman" w:eastAsia="Times New Roman" w:hAnsi="Times New Roman" w:cs="Times New Roman"/>
          <w:sz w:val="20"/>
          <w:szCs w:val="20"/>
        </w:rPr>
        <w:t xml:space="preserve"> were evaluated in vitro against seven human tumor cell lines. The results of the anticancer activity are presented in (Tables 1and 2). The basic measurement of anticancer activity used in this study was the cell viability average percentages of tumor cells in the test cultures compared to control for 24h of incubation.</w:t>
      </w:r>
    </w:p>
    <w:p w:rsidR="003B771A" w:rsidRDefault="003B771A" w:rsidP="00EE219C">
      <w:pPr>
        <w:snapToGrid w:val="0"/>
        <w:spacing w:after="0" w:line="240" w:lineRule="auto"/>
        <w:ind w:firstLine="425"/>
        <w:jc w:val="both"/>
        <w:rPr>
          <w:rFonts w:ascii="Times New Roman" w:eastAsiaTheme="minorEastAsia" w:hAnsi="Times New Roman" w:cs="Times New Roman" w:hint="eastAsia"/>
          <w:sz w:val="20"/>
          <w:szCs w:val="20"/>
          <w:lang w:eastAsia="zh-CN"/>
        </w:rPr>
      </w:pPr>
      <w:r w:rsidRPr="00EE219C">
        <w:rPr>
          <w:rFonts w:ascii="Times New Roman" w:eastAsia="Times New Roman" w:hAnsi="Times New Roman" w:cs="Times New Roman"/>
          <w:sz w:val="20"/>
          <w:szCs w:val="20"/>
        </w:rPr>
        <w:t xml:space="preserve">The cell viability average percentages of tumor cells were recorded in (Table 1). The data obtained revealed that, the lowest percent of cell viability (9.74±0.19%) was recorded by </w:t>
      </w:r>
      <w:r w:rsidRPr="00EE219C">
        <w:rPr>
          <w:rFonts w:ascii="Times New Roman" w:eastAsia="Times New Roman" w:hAnsi="Times New Roman" w:cs="Times New Roman"/>
          <w:i/>
          <w:iCs/>
          <w:sz w:val="20"/>
          <w:szCs w:val="20"/>
        </w:rPr>
        <w:t xml:space="preserve">L. </w:t>
      </w:r>
      <w:proofErr w:type="spellStart"/>
      <w:r w:rsidRPr="00EE219C">
        <w:rPr>
          <w:rFonts w:ascii="Times New Roman" w:eastAsia="Times New Roman" w:hAnsi="Times New Roman" w:cs="Times New Roman"/>
          <w:i/>
          <w:iCs/>
          <w:sz w:val="20"/>
          <w:szCs w:val="20"/>
        </w:rPr>
        <w:t>sericata</w:t>
      </w:r>
      <w:proofErr w:type="spellEnd"/>
      <w:r w:rsidRPr="00EE219C">
        <w:rPr>
          <w:rFonts w:ascii="Times New Roman" w:eastAsia="Times New Roman" w:hAnsi="Times New Roman" w:cs="Times New Roman"/>
          <w:sz w:val="20"/>
          <w:szCs w:val="20"/>
        </w:rPr>
        <w:t xml:space="preserve"> ES against (HepG-2), followed by 10.49±0.18% against (HCT-116) at the concentration 100µg/ml, meanwhile, ES of </w:t>
      </w:r>
      <w:r w:rsidRPr="00EE219C">
        <w:rPr>
          <w:rFonts w:ascii="Times New Roman" w:eastAsia="Times New Roman" w:hAnsi="Times New Roman" w:cs="Times New Roman"/>
          <w:i/>
          <w:iCs/>
          <w:sz w:val="20"/>
          <w:szCs w:val="20"/>
        </w:rPr>
        <w:t xml:space="preserve">L. </w:t>
      </w:r>
      <w:proofErr w:type="spellStart"/>
      <w:r w:rsidRPr="00EE219C">
        <w:rPr>
          <w:rFonts w:ascii="Times New Roman" w:eastAsia="Times New Roman" w:hAnsi="Times New Roman" w:cs="Times New Roman"/>
          <w:i/>
          <w:iCs/>
          <w:sz w:val="20"/>
          <w:szCs w:val="20"/>
        </w:rPr>
        <w:t>sericata</w:t>
      </w:r>
      <w:proofErr w:type="spellEnd"/>
      <w:r w:rsidRPr="00EE219C">
        <w:rPr>
          <w:rFonts w:ascii="Times New Roman" w:eastAsia="Times New Roman" w:hAnsi="Times New Roman" w:cs="Times New Roman"/>
          <w:sz w:val="20"/>
          <w:szCs w:val="20"/>
        </w:rPr>
        <w:t xml:space="preserve"> maggots showed viability less than 25% against (HepG-2) and (A-549) cell lines at the concentrations 50µg/ml. At the lowest concentrations 12.5µg/ml, both </w:t>
      </w:r>
      <w:r w:rsidRPr="00EE219C">
        <w:rPr>
          <w:rFonts w:ascii="Times New Roman" w:eastAsia="Times New Roman" w:hAnsi="Times New Roman" w:cs="Times New Roman"/>
          <w:i/>
          <w:iCs/>
          <w:sz w:val="20"/>
          <w:szCs w:val="20"/>
        </w:rPr>
        <w:t xml:space="preserve">L. </w:t>
      </w:r>
      <w:proofErr w:type="spellStart"/>
      <w:r w:rsidRPr="00EE219C">
        <w:rPr>
          <w:rFonts w:ascii="Times New Roman" w:eastAsia="Times New Roman" w:hAnsi="Times New Roman" w:cs="Times New Roman"/>
          <w:i/>
          <w:iCs/>
          <w:sz w:val="20"/>
          <w:szCs w:val="20"/>
        </w:rPr>
        <w:t>sericata</w:t>
      </w:r>
      <w:proofErr w:type="spellEnd"/>
      <w:r w:rsidRPr="00EE219C">
        <w:rPr>
          <w:rFonts w:ascii="Times New Roman" w:eastAsia="Times New Roman" w:hAnsi="Times New Roman" w:cs="Times New Roman"/>
          <w:sz w:val="20"/>
          <w:szCs w:val="20"/>
        </w:rPr>
        <w:t xml:space="preserve"> and </w:t>
      </w:r>
      <w:r w:rsidRPr="00EE219C">
        <w:rPr>
          <w:rFonts w:ascii="Times New Roman" w:eastAsia="Times New Roman" w:hAnsi="Times New Roman" w:cs="Times New Roman"/>
          <w:i/>
          <w:iCs/>
          <w:sz w:val="20"/>
          <w:szCs w:val="20"/>
        </w:rPr>
        <w:t xml:space="preserve">C. </w:t>
      </w:r>
      <w:proofErr w:type="spellStart"/>
      <w:r w:rsidRPr="00EE219C">
        <w:rPr>
          <w:rFonts w:ascii="Times New Roman" w:eastAsia="Times New Roman" w:hAnsi="Times New Roman" w:cs="Times New Roman"/>
          <w:i/>
          <w:iCs/>
          <w:sz w:val="20"/>
          <w:szCs w:val="20"/>
        </w:rPr>
        <w:t>albiceps</w:t>
      </w:r>
      <w:proofErr w:type="spellEnd"/>
      <w:r w:rsidRPr="00EE219C">
        <w:rPr>
          <w:rFonts w:ascii="Times New Roman" w:eastAsia="Times New Roman" w:hAnsi="Times New Roman" w:cs="Times New Roman"/>
          <w:sz w:val="20"/>
          <w:szCs w:val="20"/>
        </w:rPr>
        <w:t xml:space="preserve"> ES showed more than 50% of the cell viability against tested tumor cells.</w:t>
      </w:r>
    </w:p>
    <w:p w:rsidR="003B771A" w:rsidRDefault="003B771A" w:rsidP="00EE219C">
      <w:pPr>
        <w:snapToGrid w:val="0"/>
        <w:spacing w:after="0" w:line="240" w:lineRule="auto"/>
        <w:ind w:firstLine="425"/>
        <w:jc w:val="both"/>
        <w:rPr>
          <w:rFonts w:ascii="Times New Roman" w:eastAsiaTheme="minorEastAsia" w:hAnsi="Times New Roman" w:cs="Times New Roman" w:hint="eastAsia"/>
          <w:sz w:val="20"/>
          <w:szCs w:val="20"/>
          <w:lang w:eastAsia="zh-CN"/>
        </w:rPr>
      </w:pPr>
      <w:r w:rsidRPr="00EE219C">
        <w:rPr>
          <w:rFonts w:ascii="Times New Roman" w:eastAsia="Times New Roman" w:hAnsi="Times New Roman" w:cs="Times New Roman"/>
          <w:sz w:val="20"/>
          <w:szCs w:val="20"/>
        </w:rPr>
        <w:t xml:space="preserve">Median inhibitory concentrations </w:t>
      </w:r>
      <w:r w:rsidRPr="00EE219C">
        <w:rPr>
          <w:rFonts w:ascii="Times New Roman" w:eastAsia="Times New Roman" w:hAnsi="Times New Roman" w:cs="Times New Roman"/>
          <w:b/>
          <w:bCs/>
          <w:sz w:val="20"/>
          <w:szCs w:val="20"/>
        </w:rPr>
        <w:t>(IC</w:t>
      </w:r>
      <w:r w:rsidRPr="00EE219C">
        <w:rPr>
          <w:rFonts w:ascii="Times New Roman" w:eastAsia="Times New Roman" w:hAnsi="Times New Roman" w:cs="Times New Roman"/>
          <w:b/>
          <w:bCs/>
          <w:sz w:val="20"/>
          <w:szCs w:val="20"/>
          <w:vertAlign w:val="subscript"/>
        </w:rPr>
        <w:t>50</w:t>
      </w:r>
      <w:r w:rsidRPr="00EE219C">
        <w:rPr>
          <w:rFonts w:ascii="Times New Roman" w:eastAsia="Times New Roman" w:hAnsi="Times New Roman" w:cs="Times New Roman"/>
          <w:b/>
          <w:bCs/>
          <w:sz w:val="20"/>
          <w:szCs w:val="20"/>
        </w:rPr>
        <w:t>)</w:t>
      </w:r>
      <w:r w:rsidRPr="00EE219C">
        <w:rPr>
          <w:rFonts w:ascii="Times New Roman" w:eastAsia="Times New Roman" w:hAnsi="Times New Roman" w:cs="Times New Roman"/>
          <w:sz w:val="20"/>
          <w:szCs w:val="20"/>
        </w:rPr>
        <w:t xml:space="preserve"> of </w:t>
      </w:r>
      <w:r w:rsidRPr="00EE219C">
        <w:rPr>
          <w:rFonts w:ascii="Times New Roman" w:eastAsia="Times New Roman" w:hAnsi="Times New Roman" w:cs="Times New Roman"/>
          <w:i/>
          <w:iCs/>
          <w:sz w:val="20"/>
          <w:szCs w:val="20"/>
        </w:rPr>
        <w:t xml:space="preserve">L. </w:t>
      </w:r>
      <w:proofErr w:type="spellStart"/>
      <w:r w:rsidRPr="00EE219C">
        <w:rPr>
          <w:rFonts w:ascii="Times New Roman" w:eastAsia="Times New Roman" w:hAnsi="Times New Roman" w:cs="Times New Roman"/>
          <w:i/>
          <w:iCs/>
          <w:sz w:val="20"/>
          <w:szCs w:val="20"/>
        </w:rPr>
        <w:t>sericata</w:t>
      </w:r>
      <w:proofErr w:type="spellEnd"/>
      <w:r w:rsidRPr="00EE219C">
        <w:rPr>
          <w:rFonts w:ascii="Times New Roman" w:eastAsia="Times New Roman" w:hAnsi="Times New Roman" w:cs="Times New Roman"/>
          <w:i/>
          <w:iCs/>
          <w:sz w:val="20"/>
          <w:szCs w:val="20"/>
        </w:rPr>
        <w:t xml:space="preserve"> </w:t>
      </w:r>
      <w:r w:rsidRPr="00EE219C">
        <w:rPr>
          <w:rFonts w:ascii="Times New Roman" w:eastAsia="Times New Roman" w:hAnsi="Times New Roman" w:cs="Times New Roman"/>
          <w:sz w:val="20"/>
          <w:szCs w:val="20"/>
        </w:rPr>
        <w:t>and</w:t>
      </w:r>
      <w:r w:rsidRPr="00EE219C">
        <w:rPr>
          <w:rFonts w:ascii="Times New Roman" w:eastAsia="Times New Roman" w:hAnsi="Times New Roman" w:cs="Times New Roman"/>
          <w:i/>
          <w:iCs/>
          <w:sz w:val="20"/>
          <w:szCs w:val="20"/>
        </w:rPr>
        <w:t xml:space="preserve"> C. </w:t>
      </w:r>
      <w:proofErr w:type="spellStart"/>
      <w:r w:rsidRPr="00EE219C">
        <w:rPr>
          <w:rFonts w:ascii="Times New Roman" w:eastAsia="Times New Roman" w:hAnsi="Times New Roman" w:cs="Times New Roman"/>
          <w:i/>
          <w:iCs/>
          <w:sz w:val="20"/>
          <w:szCs w:val="20"/>
        </w:rPr>
        <w:t>albiceps</w:t>
      </w:r>
      <w:proofErr w:type="spellEnd"/>
      <w:r w:rsidRPr="00EE219C">
        <w:rPr>
          <w:rFonts w:ascii="Times New Roman" w:eastAsia="Times New Roman" w:hAnsi="Times New Roman" w:cs="Times New Roman"/>
          <w:sz w:val="20"/>
          <w:szCs w:val="20"/>
        </w:rPr>
        <w:t xml:space="preserve"> ES against tumor cells tested in vitro are summarized in Table (2). The IC</w:t>
      </w:r>
      <w:r w:rsidRPr="00EE219C">
        <w:rPr>
          <w:rFonts w:ascii="Times New Roman" w:eastAsia="Times New Roman" w:hAnsi="Times New Roman" w:cs="Times New Roman"/>
          <w:sz w:val="20"/>
          <w:szCs w:val="20"/>
          <w:vertAlign w:val="subscript"/>
        </w:rPr>
        <w:t>50</w:t>
      </w:r>
      <w:r w:rsidRPr="00EE219C">
        <w:rPr>
          <w:rFonts w:ascii="Times New Roman" w:eastAsia="Times New Roman" w:hAnsi="Times New Roman" w:cs="Times New Roman"/>
          <w:sz w:val="20"/>
          <w:szCs w:val="20"/>
        </w:rPr>
        <w:t xml:space="preserve"> values were in the range of 14.8±0.05 to 89.5±0.34µg/ml. ES of </w:t>
      </w:r>
      <w:r w:rsidRPr="00EE219C">
        <w:rPr>
          <w:rFonts w:ascii="Times New Roman" w:eastAsia="Times New Roman" w:hAnsi="Times New Roman" w:cs="Times New Roman"/>
          <w:i/>
          <w:iCs/>
          <w:sz w:val="20"/>
          <w:szCs w:val="20"/>
        </w:rPr>
        <w:t xml:space="preserve">L. </w:t>
      </w:r>
      <w:proofErr w:type="spellStart"/>
      <w:r w:rsidRPr="00EE219C">
        <w:rPr>
          <w:rFonts w:ascii="Times New Roman" w:eastAsia="Times New Roman" w:hAnsi="Times New Roman" w:cs="Times New Roman"/>
          <w:i/>
          <w:iCs/>
          <w:sz w:val="20"/>
          <w:szCs w:val="20"/>
        </w:rPr>
        <w:t>sericata</w:t>
      </w:r>
      <w:proofErr w:type="spellEnd"/>
      <w:r w:rsidRPr="00EE219C">
        <w:rPr>
          <w:rFonts w:ascii="Times New Roman" w:eastAsia="Times New Roman" w:hAnsi="Times New Roman" w:cs="Times New Roman"/>
          <w:sz w:val="20"/>
          <w:szCs w:val="20"/>
        </w:rPr>
        <w:t xml:space="preserve"> and</w:t>
      </w:r>
      <w:r w:rsidRPr="00EE219C">
        <w:rPr>
          <w:rFonts w:ascii="Times New Roman" w:eastAsia="Times New Roman" w:hAnsi="Times New Roman" w:cs="Times New Roman"/>
          <w:i/>
          <w:iCs/>
          <w:sz w:val="20"/>
          <w:szCs w:val="20"/>
        </w:rPr>
        <w:t xml:space="preserve"> C. </w:t>
      </w:r>
      <w:proofErr w:type="spellStart"/>
      <w:r w:rsidRPr="00EE219C">
        <w:rPr>
          <w:rFonts w:ascii="Times New Roman" w:eastAsia="Times New Roman" w:hAnsi="Times New Roman" w:cs="Times New Roman"/>
          <w:i/>
          <w:iCs/>
          <w:sz w:val="20"/>
          <w:szCs w:val="20"/>
        </w:rPr>
        <w:t>albiceps</w:t>
      </w:r>
      <w:proofErr w:type="spellEnd"/>
      <w:r w:rsidRPr="00EE219C">
        <w:rPr>
          <w:rFonts w:ascii="Times New Roman" w:eastAsia="Times New Roman" w:hAnsi="Times New Roman" w:cs="Times New Roman"/>
          <w:sz w:val="20"/>
          <w:szCs w:val="20"/>
        </w:rPr>
        <w:t xml:space="preserve"> maggots showed excellent anticancer activity against (HepG-2) cell line, with IC</w:t>
      </w:r>
      <w:r w:rsidRPr="00EE219C">
        <w:rPr>
          <w:rFonts w:ascii="Times New Roman" w:eastAsia="Times New Roman" w:hAnsi="Times New Roman" w:cs="Times New Roman"/>
          <w:sz w:val="20"/>
          <w:szCs w:val="20"/>
          <w:vertAlign w:val="subscript"/>
        </w:rPr>
        <w:t>50</w:t>
      </w:r>
      <w:r w:rsidRPr="00EE219C">
        <w:rPr>
          <w:rFonts w:ascii="Times New Roman" w:eastAsia="Times New Roman" w:hAnsi="Times New Roman" w:cs="Times New Roman"/>
          <w:sz w:val="20"/>
          <w:szCs w:val="20"/>
        </w:rPr>
        <w:t xml:space="preserve"> 14.8±0.05 and 17.3±0.26µg/ml; respectively, compared to the anticancer agent (5-FU) 28.3±0.32µg/ml.</w:t>
      </w:r>
      <w:r>
        <w:rPr>
          <w:rFonts w:ascii="Times New Roman" w:eastAsiaTheme="minorEastAsia" w:hAnsi="Times New Roman" w:cs="Times New Roman" w:hint="eastAsia"/>
          <w:sz w:val="20"/>
          <w:szCs w:val="20"/>
          <w:lang w:eastAsia="zh-CN"/>
        </w:rPr>
        <w:t xml:space="preserve"> </w:t>
      </w:r>
    </w:p>
    <w:p w:rsidR="003B771A" w:rsidRPr="003B771A" w:rsidRDefault="003B771A" w:rsidP="00EE219C">
      <w:pPr>
        <w:snapToGrid w:val="0"/>
        <w:spacing w:after="0" w:line="240" w:lineRule="auto"/>
        <w:ind w:firstLine="425"/>
        <w:jc w:val="both"/>
        <w:rPr>
          <w:rFonts w:ascii="Times New Roman" w:eastAsiaTheme="minorEastAsia" w:hAnsi="Times New Roman" w:cs="Times New Roman" w:hint="eastAsia"/>
          <w:sz w:val="20"/>
          <w:szCs w:val="20"/>
          <w:lang w:eastAsia="zh-CN"/>
        </w:rPr>
        <w:sectPr w:rsidR="003B771A" w:rsidRPr="003B771A" w:rsidSect="00EE219C">
          <w:headerReference w:type="default" r:id="rId12"/>
          <w:footerReference w:type="default" r:id="rId13"/>
          <w:type w:val="continuous"/>
          <w:pgSz w:w="12242" w:h="15842" w:code="1"/>
          <w:pgMar w:top="1440" w:right="1440" w:bottom="1440" w:left="1440" w:header="720" w:footer="720" w:gutter="0"/>
          <w:cols w:num="2" w:space="550"/>
          <w:docGrid w:linePitch="360"/>
        </w:sectPr>
      </w:pPr>
    </w:p>
    <w:p w:rsidR="002B6EF3" w:rsidRPr="00EE219C" w:rsidRDefault="002B6EF3" w:rsidP="00EE219C">
      <w:pPr>
        <w:snapToGrid w:val="0"/>
        <w:spacing w:after="0" w:line="240" w:lineRule="auto"/>
        <w:jc w:val="center"/>
        <w:rPr>
          <w:rFonts w:ascii="Times New Roman" w:eastAsia="Times New Roman" w:hAnsi="Times New Roman" w:cs="Times New Roman"/>
          <w:sz w:val="20"/>
          <w:szCs w:val="20"/>
        </w:rPr>
      </w:pPr>
    </w:p>
    <w:p w:rsidR="003B771A" w:rsidRDefault="003B771A" w:rsidP="00EE219C">
      <w:pPr>
        <w:snapToGrid w:val="0"/>
        <w:spacing w:after="0" w:line="240" w:lineRule="auto"/>
        <w:jc w:val="both"/>
        <w:rPr>
          <w:rFonts w:ascii="Times New Roman" w:eastAsiaTheme="minorEastAsia" w:hAnsi="Times New Roman" w:cs="Times New Roman" w:hint="eastAsia"/>
          <w:b/>
          <w:bCs/>
          <w:sz w:val="20"/>
          <w:lang w:eastAsia="zh-CN"/>
        </w:rPr>
      </w:pPr>
    </w:p>
    <w:p w:rsidR="002B6EF3" w:rsidRPr="00EE219C" w:rsidRDefault="002B6EF3" w:rsidP="00EE219C">
      <w:pPr>
        <w:snapToGrid w:val="0"/>
        <w:spacing w:after="0" w:line="240" w:lineRule="auto"/>
        <w:jc w:val="both"/>
        <w:rPr>
          <w:rFonts w:ascii="Times New Roman" w:hAnsi="Times New Roman" w:cs="Times New Roman"/>
          <w:b/>
          <w:bCs/>
          <w:sz w:val="20"/>
        </w:rPr>
      </w:pPr>
      <w:proofErr w:type="gramStart"/>
      <w:r w:rsidRPr="00EE219C">
        <w:rPr>
          <w:rFonts w:ascii="Times New Roman" w:hAnsi="Times New Roman" w:cs="Times New Roman"/>
          <w:b/>
          <w:bCs/>
          <w:sz w:val="20"/>
        </w:rPr>
        <w:t>Table 1.</w:t>
      </w:r>
      <w:proofErr w:type="gramEnd"/>
      <w:r w:rsidR="001F39A0">
        <w:rPr>
          <w:rFonts w:ascii="Times New Roman" w:hAnsi="Times New Roman" w:cs="Times New Roman"/>
          <w:b/>
          <w:bCs/>
          <w:sz w:val="20"/>
        </w:rPr>
        <w:t xml:space="preserve"> </w:t>
      </w:r>
      <w:proofErr w:type="spellStart"/>
      <w:proofErr w:type="gramStart"/>
      <w:r w:rsidRPr="00EE219C">
        <w:rPr>
          <w:rFonts w:ascii="Times New Roman" w:hAnsi="Times New Roman" w:cs="Times New Roman"/>
          <w:b/>
          <w:bCs/>
          <w:sz w:val="20"/>
        </w:rPr>
        <w:t>Cytotoxicity</w:t>
      </w:r>
      <w:proofErr w:type="spellEnd"/>
      <w:r w:rsidRPr="00EE219C">
        <w:rPr>
          <w:rFonts w:ascii="Times New Roman" w:hAnsi="Times New Roman" w:cs="Times New Roman"/>
          <w:b/>
          <w:bCs/>
          <w:sz w:val="20"/>
        </w:rPr>
        <w:t xml:space="preserve"> effect </w:t>
      </w:r>
      <w:proofErr w:type="spellStart"/>
      <w:r w:rsidRPr="00EE219C">
        <w:rPr>
          <w:rFonts w:ascii="Times New Roman" w:hAnsi="Times New Roman" w:cs="Times New Roman"/>
          <w:b/>
          <w:bCs/>
          <w:i/>
          <w:iCs/>
          <w:sz w:val="20"/>
        </w:rPr>
        <w:t>Lucilia</w:t>
      </w:r>
      <w:proofErr w:type="spellEnd"/>
      <w:r w:rsidRPr="00EE219C">
        <w:rPr>
          <w:rFonts w:ascii="Times New Roman" w:hAnsi="Times New Roman" w:cs="Times New Roman"/>
          <w:b/>
          <w:bCs/>
          <w:i/>
          <w:iCs/>
          <w:sz w:val="20"/>
        </w:rPr>
        <w:t xml:space="preserve"> </w:t>
      </w:r>
      <w:proofErr w:type="spellStart"/>
      <w:r w:rsidRPr="00EE219C">
        <w:rPr>
          <w:rFonts w:ascii="Times New Roman" w:hAnsi="Times New Roman" w:cs="Times New Roman"/>
          <w:b/>
          <w:bCs/>
          <w:i/>
          <w:iCs/>
          <w:sz w:val="20"/>
          <w:szCs w:val="20"/>
        </w:rPr>
        <w:t>sericata</w:t>
      </w:r>
      <w:proofErr w:type="spellEnd"/>
      <w:r w:rsidRPr="00EE219C">
        <w:rPr>
          <w:rFonts w:ascii="Times New Roman" w:hAnsi="Times New Roman" w:cs="Times New Roman"/>
          <w:b/>
          <w:bCs/>
          <w:i/>
          <w:iCs/>
          <w:sz w:val="20"/>
          <w:szCs w:val="20"/>
        </w:rPr>
        <w:t xml:space="preserve"> </w:t>
      </w:r>
      <w:r w:rsidRPr="00EE219C">
        <w:rPr>
          <w:rFonts w:ascii="Times New Roman" w:hAnsi="Times New Roman" w:cs="Times New Roman"/>
          <w:b/>
          <w:bCs/>
          <w:sz w:val="20"/>
          <w:szCs w:val="20"/>
        </w:rPr>
        <w:t xml:space="preserve">and </w:t>
      </w:r>
      <w:proofErr w:type="spellStart"/>
      <w:r w:rsidRPr="00EE219C">
        <w:rPr>
          <w:rFonts w:ascii="Times New Roman" w:hAnsi="Times New Roman" w:cs="Times New Roman"/>
          <w:b/>
          <w:bCs/>
          <w:i/>
          <w:iCs/>
          <w:sz w:val="20"/>
          <w:szCs w:val="20"/>
        </w:rPr>
        <w:t>Chrysomya</w:t>
      </w:r>
      <w:proofErr w:type="spellEnd"/>
      <w:r w:rsidRPr="00EE219C">
        <w:rPr>
          <w:rFonts w:ascii="Times New Roman" w:hAnsi="Times New Roman" w:cs="Times New Roman"/>
          <w:b/>
          <w:bCs/>
          <w:i/>
          <w:iCs/>
          <w:sz w:val="20"/>
          <w:szCs w:val="20"/>
        </w:rPr>
        <w:t xml:space="preserve"> </w:t>
      </w:r>
      <w:proofErr w:type="spellStart"/>
      <w:r w:rsidRPr="00EE219C">
        <w:rPr>
          <w:rFonts w:ascii="Times New Roman" w:hAnsi="Times New Roman" w:cs="Times New Roman"/>
          <w:b/>
          <w:bCs/>
          <w:i/>
          <w:iCs/>
          <w:sz w:val="20"/>
          <w:szCs w:val="20"/>
        </w:rPr>
        <w:t>albiceps</w:t>
      </w:r>
      <w:proofErr w:type="spellEnd"/>
      <w:r w:rsidRPr="00EE219C">
        <w:rPr>
          <w:rFonts w:ascii="Times New Roman" w:hAnsi="Times New Roman" w:cs="Times New Roman"/>
          <w:b/>
          <w:bCs/>
          <w:sz w:val="20"/>
          <w:szCs w:val="20"/>
        </w:rPr>
        <w:t xml:space="preserve"> maggot's excretion/secretion (ES) on different human parts (Liver, Breast, Colon, Lung, Intestinal, Prostate and Cervical) Carcinoma cell </w:t>
      </w:r>
      <w:r w:rsidRPr="00EE219C">
        <w:rPr>
          <w:rFonts w:ascii="Times New Roman" w:hAnsi="Times New Roman" w:cs="Times New Roman"/>
          <w:b/>
          <w:bCs/>
          <w:sz w:val="20"/>
        </w:rPr>
        <w:t>lines.</w:t>
      </w:r>
      <w:proofErr w:type="gramEnd"/>
    </w:p>
    <w:tbl>
      <w:tblPr>
        <w:tblStyle w:val="LightShading"/>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
        <w:gridCol w:w="628"/>
        <w:gridCol w:w="628"/>
        <w:gridCol w:w="629"/>
        <w:gridCol w:w="629"/>
        <w:gridCol w:w="629"/>
        <w:gridCol w:w="629"/>
        <w:gridCol w:w="629"/>
        <w:gridCol w:w="629"/>
        <w:gridCol w:w="629"/>
        <w:gridCol w:w="629"/>
        <w:gridCol w:w="629"/>
        <w:gridCol w:w="629"/>
        <w:gridCol w:w="629"/>
        <w:gridCol w:w="629"/>
      </w:tblGrid>
      <w:tr w:rsidR="002B6EF3" w:rsidRPr="00EE219C" w:rsidTr="003B771A">
        <w:trPr>
          <w:cnfStyle w:val="100000000000"/>
          <w:jc w:val="center"/>
        </w:trPr>
        <w:tc>
          <w:tcPr>
            <w:cnfStyle w:val="001000000000"/>
            <w:tcW w:w="0" w:type="auto"/>
            <w:vMerge w:val="restart"/>
            <w:tcBorders>
              <w:top w:val="none" w:sz="0" w:space="0" w:color="auto"/>
              <w:left w:val="none" w:sz="0" w:space="0" w:color="auto"/>
              <w:bottom w:val="none" w:sz="0" w:space="0" w:color="auto"/>
              <w:right w:val="none" w:sz="0" w:space="0" w:color="auto"/>
            </w:tcBorders>
            <w:shd w:val="clear" w:color="auto" w:fill="auto"/>
            <w:vAlign w:val="center"/>
          </w:tcPr>
          <w:p w:rsidR="002B6EF3" w:rsidRPr="00EE219C" w:rsidRDefault="002B6EF3" w:rsidP="00EE219C">
            <w:pPr>
              <w:snapToGrid w:val="0"/>
              <w:jc w:val="both"/>
              <w:rPr>
                <w:rFonts w:ascii="Times New Roman" w:eastAsia="Times New Roman" w:hAnsi="Times New Roman" w:cs="Times New Roman"/>
                <w:color w:val="000000"/>
                <w:sz w:val="13"/>
                <w:szCs w:val="13"/>
              </w:rPr>
            </w:pPr>
            <w:r w:rsidRPr="00EE219C">
              <w:rPr>
                <w:rFonts w:ascii="Times New Roman" w:eastAsia="Times New Roman" w:hAnsi="Times New Roman" w:cs="Times New Roman"/>
                <w:color w:val="000000"/>
                <w:sz w:val="13"/>
                <w:szCs w:val="13"/>
              </w:rPr>
              <w:t>Concentration</w:t>
            </w:r>
          </w:p>
          <w:p w:rsidR="002B6EF3" w:rsidRPr="00EE219C" w:rsidRDefault="002B6EF3" w:rsidP="00EE219C">
            <w:pPr>
              <w:snapToGrid w:val="0"/>
              <w:jc w:val="both"/>
              <w:rPr>
                <w:rFonts w:ascii="Times New Roman" w:hAnsi="Times New Roman" w:cs="Times New Roman"/>
                <w:color w:val="000000"/>
                <w:sz w:val="13"/>
                <w:szCs w:val="13"/>
              </w:rPr>
            </w:pPr>
            <w:r w:rsidRPr="00EE219C">
              <w:rPr>
                <w:rFonts w:ascii="Times New Roman" w:eastAsia="Times New Roman" w:hAnsi="Times New Roman" w:cs="Times New Roman"/>
                <w:color w:val="000000"/>
                <w:sz w:val="13"/>
                <w:szCs w:val="13"/>
              </w:rPr>
              <w:t>(µg/ml)</w:t>
            </w:r>
          </w:p>
        </w:tc>
        <w:tc>
          <w:tcPr>
            <w:tcW w:w="0" w:type="auto"/>
            <w:gridSpan w:val="14"/>
            <w:tcBorders>
              <w:top w:val="none" w:sz="0" w:space="0" w:color="auto"/>
              <w:left w:val="none" w:sz="0" w:space="0" w:color="auto"/>
              <w:bottom w:val="none" w:sz="0" w:space="0" w:color="auto"/>
              <w:right w:val="none" w:sz="0" w:space="0" w:color="auto"/>
            </w:tcBorders>
            <w:shd w:val="clear" w:color="auto" w:fill="auto"/>
            <w:vAlign w:val="center"/>
          </w:tcPr>
          <w:p w:rsidR="002B6EF3" w:rsidRPr="00EE219C" w:rsidRDefault="002B6EF3" w:rsidP="00EE219C">
            <w:pPr>
              <w:snapToGrid w:val="0"/>
              <w:jc w:val="both"/>
              <w:cnfStyle w:val="100000000000"/>
              <w:rPr>
                <w:rFonts w:ascii="Times New Roman" w:hAnsi="Times New Roman" w:cs="Times New Roman"/>
                <w:color w:val="000000"/>
                <w:sz w:val="13"/>
                <w:szCs w:val="13"/>
              </w:rPr>
            </w:pPr>
            <w:r w:rsidRPr="00EE219C">
              <w:rPr>
                <w:rFonts w:ascii="Times New Roman" w:hAnsi="Times New Roman" w:cs="Times New Roman"/>
                <w:color w:val="000000"/>
                <w:sz w:val="13"/>
                <w:szCs w:val="13"/>
              </w:rPr>
              <w:t>Cell Viability</w:t>
            </w:r>
            <w:r w:rsidR="00EE219C" w:rsidRPr="00EE219C">
              <w:rPr>
                <w:rFonts w:ascii="Times New Roman" w:eastAsiaTheme="minorEastAsia" w:hAnsi="Times New Roman" w:cs="Times New Roman" w:hint="eastAsia"/>
                <w:color w:val="000000"/>
                <w:sz w:val="13"/>
                <w:szCs w:val="13"/>
                <w:lang w:eastAsia="zh-CN"/>
              </w:rPr>
              <w:t xml:space="preserve"> </w:t>
            </w:r>
            <w:r w:rsidR="00EE219C" w:rsidRPr="00EE219C">
              <w:rPr>
                <w:rFonts w:ascii="Times New Roman" w:eastAsiaTheme="minorEastAsia" w:hAnsi="Times New Roman" w:cs="Times New Roman"/>
                <w:color w:val="000000"/>
                <w:sz w:val="13"/>
                <w:szCs w:val="13"/>
                <w:lang w:eastAsia="zh-CN"/>
              </w:rPr>
              <w:tab/>
            </w:r>
            <w:r w:rsidRPr="00EE219C">
              <w:rPr>
                <w:rFonts w:ascii="Times New Roman" w:hAnsi="Times New Roman" w:cs="Times New Roman"/>
                <w:color w:val="000000"/>
                <w:sz w:val="13"/>
                <w:szCs w:val="13"/>
              </w:rPr>
              <w:t>Average Percentage (%)</w:t>
            </w:r>
          </w:p>
        </w:tc>
      </w:tr>
      <w:tr w:rsidR="002B6EF3" w:rsidRPr="00EE219C" w:rsidTr="003B771A">
        <w:trPr>
          <w:cnfStyle w:val="000000100000"/>
          <w:jc w:val="center"/>
        </w:trPr>
        <w:tc>
          <w:tcPr>
            <w:cnfStyle w:val="001000000000"/>
            <w:tcW w:w="0" w:type="auto"/>
            <w:vMerge/>
            <w:tcBorders>
              <w:left w:val="none" w:sz="0" w:space="0" w:color="auto"/>
              <w:right w:val="none" w:sz="0" w:space="0" w:color="auto"/>
            </w:tcBorders>
            <w:shd w:val="clear" w:color="auto" w:fill="auto"/>
            <w:vAlign w:val="center"/>
          </w:tcPr>
          <w:p w:rsidR="002B6EF3" w:rsidRPr="00EE219C" w:rsidRDefault="002B6EF3" w:rsidP="00EE219C">
            <w:pPr>
              <w:snapToGrid w:val="0"/>
              <w:jc w:val="both"/>
              <w:rPr>
                <w:rFonts w:ascii="Times New Roman" w:eastAsia="Times New Roman" w:hAnsi="Times New Roman" w:cs="Times New Roman"/>
                <w:color w:val="000000"/>
                <w:sz w:val="13"/>
                <w:szCs w:val="13"/>
              </w:rPr>
            </w:pPr>
          </w:p>
        </w:tc>
        <w:tc>
          <w:tcPr>
            <w:tcW w:w="0" w:type="auto"/>
            <w:gridSpan w:val="2"/>
            <w:tcBorders>
              <w:left w:val="none" w:sz="0" w:space="0" w:color="auto"/>
              <w:right w:val="none" w:sz="0" w:space="0" w:color="auto"/>
            </w:tcBorders>
            <w:shd w:val="clear" w:color="auto" w:fill="auto"/>
            <w:vAlign w:val="center"/>
          </w:tcPr>
          <w:p w:rsidR="002B6EF3" w:rsidRPr="00EE219C" w:rsidRDefault="002B6EF3" w:rsidP="00EE219C">
            <w:pPr>
              <w:snapToGrid w:val="0"/>
              <w:jc w:val="both"/>
              <w:cnfStyle w:val="000000100000"/>
              <w:rPr>
                <w:rFonts w:ascii="Times New Roman" w:hAnsi="Times New Roman" w:cs="Times New Roman"/>
                <w:b/>
                <w:bCs/>
                <w:color w:val="000000"/>
                <w:sz w:val="13"/>
                <w:szCs w:val="13"/>
              </w:rPr>
            </w:pPr>
            <w:r w:rsidRPr="00EE219C">
              <w:rPr>
                <w:rFonts w:ascii="Times New Roman" w:hAnsi="Times New Roman" w:cs="Times New Roman"/>
                <w:b/>
                <w:bCs/>
                <w:color w:val="000000"/>
                <w:sz w:val="13"/>
                <w:szCs w:val="13"/>
              </w:rPr>
              <w:t>(HepG-2) cell line</w:t>
            </w:r>
          </w:p>
        </w:tc>
        <w:tc>
          <w:tcPr>
            <w:tcW w:w="0" w:type="auto"/>
            <w:gridSpan w:val="2"/>
            <w:tcBorders>
              <w:left w:val="none" w:sz="0" w:space="0" w:color="auto"/>
              <w:right w:val="none" w:sz="0" w:space="0" w:color="auto"/>
            </w:tcBorders>
            <w:shd w:val="clear" w:color="auto" w:fill="auto"/>
            <w:vAlign w:val="center"/>
          </w:tcPr>
          <w:p w:rsidR="002B6EF3" w:rsidRPr="00EE219C" w:rsidRDefault="002B6EF3" w:rsidP="00EE219C">
            <w:pPr>
              <w:snapToGrid w:val="0"/>
              <w:jc w:val="both"/>
              <w:cnfStyle w:val="000000100000"/>
              <w:rPr>
                <w:rFonts w:ascii="Times New Roman" w:hAnsi="Times New Roman" w:cs="Times New Roman"/>
                <w:b/>
                <w:bCs/>
                <w:color w:val="000000"/>
                <w:sz w:val="13"/>
                <w:szCs w:val="13"/>
              </w:rPr>
            </w:pPr>
            <w:r w:rsidRPr="00EE219C">
              <w:rPr>
                <w:rFonts w:ascii="Times New Roman" w:hAnsi="Times New Roman" w:cs="Times New Roman"/>
                <w:b/>
                <w:bCs/>
                <w:color w:val="000000"/>
                <w:sz w:val="13"/>
                <w:szCs w:val="13"/>
              </w:rPr>
              <w:t>(MCF-7) cell line</w:t>
            </w:r>
          </w:p>
        </w:tc>
        <w:tc>
          <w:tcPr>
            <w:tcW w:w="0" w:type="auto"/>
            <w:gridSpan w:val="2"/>
            <w:tcBorders>
              <w:left w:val="none" w:sz="0" w:space="0" w:color="auto"/>
              <w:right w:val="none" w:sz="0" w:space="0" w:color="auto"/>
            </w:tcBorders>
            <w:shd w:val="clear" w:color="auto" w:fill="auto"/>
            <w:vAlign w:val="center"/>
          </w:tcPr>
          <w:p w:rsidR="002B6EF3" w:rsidRPr="00EE219C" w:rsidRDefault="002B6EF3" w:rsidP="00EE219C">
            <w:pPr>
              <w:snapToGrid w:val="0"/>
              <w:jc w:val="both"/>
              <w:cnfStyle w:val="000000100000"/>
              <w:rPr>
                <w:rFonts w:ascii="Times New Roman" w:hAnsi="Times New Roman" w:cs="Times New Roman"/>
                <w:b/>
                <w:bCs/>
                <w:color w:val="000000"/>
                <w:sz w:val="13"/>
                <w:szCs w:val="13"/>
              </w:rPr>
            </w:pPr>
            <w:r w:rsidRPr="00EE219C">
              <w:rPr>
                <w:rFonts w:ascii="Times New Roman" w:hAnsi="Times New Roman" w:cs="Times New Roman"/>
                <w:b/>
                <w:bCs/>
                <w:color w:val="000000"/>
                <w:sz w:val="13"/>
                <w:szCs w:val="13"/>
              </w:rPr>
              <w:t>(HCT-116 ) cell line</w:t>
            </w:r>
          </w:p>
        </w:tc>
        <w:tc>
          <w:tcPr>
            <w:tcW w:w="0" w:type="auto"/>
            <w:gridSpan w:val="2"/>
            <w:tcBorders>
              <w:left w:val="none" w:sz="0" w:space="0" w:color="auto"/>
              <w:right w:val="none" w:sz="0" w:space="0" w:color="auto"/>
            </w:tcBorders>
            <w:shd w:val="clear" w:color="auto" w:fill="auto"/>
            <w:vAlign w:val="center"/>
          </w:tcPr>
          <w:p w:rsidR="002B6EF3" w:rsidRPr="00EE219C" w:rsidRDefault="002B6EF3" w:rsidP="00EE219C">
            <w:pPr>
              <w:snapToGrid w:val="0"/>
              <w:jc w:val="both"/>
              <w:cnfStyle w:val="000000100000"/>
              <w:rPr>
                <w:rFonts w:ascii="Times New Roman" w:hAnsi="Times New Roman" w:cs="Times New Roman"/>
                <w:b/>
                <w:bCs/>
                <w:color w:val="000000"/>
                <w:sz w:val="13"/>
                <w:szCs w:val="13"/>
              </w:rPr>
            </w:pPr>
            <w:r w:rsidRPr="00EE219C">
              <w:rPr>
                <w:rFonts w:ascii="Times New Roman" w:hAnsi="Times New Roman" w:cs="Times New Roman"/>
                <w:b/>
                <w:bCs/>
                <w:color w:val="000000"/>
                <w:sz w:val="13"/>
                <w:szCs w:val="13"/>
              </w:rPr>
              <w:t>(A-549) cell line</w:t>
            </w:r>
          </w:p>
        </w:tc>
        <w:tc>
          <w:tcPr>
            <w:tcW w:w="0" w:type="auto"/>
            <w:gridSpan w:val="2"/>
            <w:tcBorders>
              <w:left w:val="none" w:sz="0" w:space="0" w:color="auto"/>
              <w:right w:val="none" w:sz="0" w:space="0" w:color="auto"/>
            </w:tcBorders>
            <w:shd w:val="clear" w:color="auto" w:fill="auto"/>
            <w:vAlign w:val="center"/>
          </w:tcPr>
          <w:p w:rsidR="002B6EF3" w:rsidRPr="00EE219C" w:rsidRDefault="002B6EF3" w:rsidP="00EE219C">
            <w:pPr>
              <w:snapToGrid w:val="0"/>
              <w:jc w:val="both"/>
              <w:cnfStyle w:val="000000100000"/>
              <w:rPr>
                <w:rFonts w:ascii="Times New Roman" w:hAnsi="Times New Roman" w:cs="Times New Roman"/>
                <w:b/>
                <w:bCs/>
                <w:color w:val="000000"/>
                <w:sz w:val="13"/>
                <w:szCs w:val="13"/>
              </w:rPr>
            </w:pPr>
            <w:r w:rsidRPr="00EE219C">
              <w:rPr>
                <w:rFonts w:ascii="Times New Roman" w:hAnsi="Times New Roman" w:cs="Times New Roman"/>
                <w:b/>
                <w:bCs/>
                <w:color w:val="000000"/>
                <w:sz w:val="13"/>
                <w:szCs w:val="13"/>
              </w:rPr>
              <w:t>(CACO) cell line</w:t>
            </w:r>
          </w:p>
        </w:tc>
        <w:tc>
          <w:tcPr>
            <w:tcW w:w="0" w:type="auto"/>
            <w:gridSpan w:val="2"/>
            <w:tcBorders>
              <w:left w:val="none" w:sz="0" w:space="0" w:color="auto"/>
              <w:right w:val="none" w:sz="0" w:space="0" w:color="auto"/>
            </w:tcBorders>
            <w:shd w:val="clear" w:color="auto" w:fill="auto"/>
            <w:vAlign w:val="center"/>
          </w:tcPr>
          <w:p w:rsidR="002B6EF3" w:rsidRPr="00EE219C" w:rsidRDefault="002B6EF3" w:rsidP="00EE219C">
            <w:pPr>
              <w:snapToGrid w:val="0"/>
              <w:jc w:val="both"/>
              <w:cnfStyle w:val="000000100000"/>
              <w:rPr>
                <w:rFonts w:ascii="Times New Roman" w:hAnsi="Times New Roman" w:cs="Times New Roman"/>
                <w:b/>
                <w:bCs/>
                <w:color w:val="000000"/>
                <w:sz w:val="13"/>
                <w:szCs w:val="13"/>
              </w:rPr>
            </w:pPr>
            <w:r w:rsidRPr="00EE219C">
              <w:rPr>
                <w:rFonts w:ascii="Times New Roman" w:hAnsi="Times New Roman" w:cs="Times New Roman"/>
                <w:b/>
                <w:bCs/>
                <w:color w:val="000000"/>
                <w:sz w:val="13"/>
                <w:szCs w:val="13"/>
              </w:rPr>
              <w:t>(PC-3 ) cell line</w:t>
            </w:r>
          </w:p>
        </w:tc>
        <w:tc>
          <w:tcPr>
            <w:tcW w:w="0" w:type="auto"/>
            <w:gridSpan w:val="2"/>
            <w:tcBorders>
              <w:left w:val="none" w:sz="0" w:space="0" w:color="auto"/>
              <w:right w:val="none" w:sz="0" w:space="0" w:color="auto"/>
            </w:tcBorders>
            <w:shd w:val="clear" w:color="auto" w:fill="auto"/>
            <w:vAlign w:val="center"/>
          </w:tcPr>
          <w:p w:rsidR="002B6EF3" w:rsidRPr="00EE219C" w:rsidRDefault="002B6EF3" w:rsidP="00EE219C">
            <w:pPr>
              <w:snapToGrid w:val="0"/>
              <w:jc w:val="both"/>
              <w:cnfStyle w:val="000000100000"/>
              <w:rPr>
                <w:rFonts w:ascii="Times New Roman" w:hAnsi="Times New Roman" w:cs="Times New Roman"/>
                <w:b/>
                <w:bCs/>
                <w:color w:val="000000"/>
                <w:sz w:val="13"/>
                <w:szCs w:val="13"/>
              </w:rPr>
            </w:pPr>
            <w:r w:rsidRPr="00EE219C">
              <w:rPr>
                <w:rFonts w:ascii="Times New Roman" w:hAnsi="Times New Roman" w:cs="Times New Roman"/>
                <w:b/>
                <w:bCs/>
                <w:color w:val="000000"/>
                <w:sz w:val="13"/>
                <w:szCs w:val="13"/>
              </w:rPr>
              <w:t>(HELA) cell line</w:t>
            </w:r>
          </w:p>
        </w:tc>
      </w:tr>
      <w:tr w:rsidR="00EE219C" w:rsidRPr="00EE219C" w:rsidTr="003B771A">
        <w:trPr>
          <w:jc w:val="center"/>
        </w:trPr>
        <w:tc>
          <w:tcPr>
            <w:cnfStyle w:val="001000000000"/>
            <w:tcW w:w="0" w:type="auto"/>
            <w:vMerge/>
            <w:shd w:val="clear" w:color="auto" w:fill="auto"/>
            <w:vAlign w:val="center"/>
          </w:tcPr>
          <w:p w:rsidR="002B6EF3" w:rsidRPr="00EE219C" w:rsidRDefault="002B6EF3" w:rsidP="00EE219C">
            <w:pPr>
              <w:snapToGrid w:val="0"/>
              <w:jc w:val="both"/>
              <w:rPr>
                <w:rFonts w:ascii="Times New Roman" w:eastAsia="Times New Roman" w:hAnsi="Times New Roman" w:cs="Times New Roman"/>
                <w:color w:val="000000"/>
                <w:sz w:val="13"/>
                <w:szCs w:val="13"/>
              </w:rPr>
            </w:pP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b/>
                <w:bCs/>
                <w:color w:val="000000"/>
                <w:sz w:val="13"/>
                <w:szCs w:val="13"/>
              </w:rPr>
            </w:pPr>
            <w:r w:rsidRPr="00EE219C">
              <w:rPr>
                <w:rFonts w:ascii="Times New Roman" w:hAnsi="Times New Roman" w:cs="Times New Roman"/>
                <w:b/>
                <w:bCs/>
                <w:i/>
                <w:iCs/>
                <w:color w:val="000000"/>
                <w:sz w:val="13"/>
                <w:szCs w:val="13"/>
              </w:rPr>
              <w:t xml:space="preserve">L. </w:t>
            </w:r>
            <w:proofErr w:type="spellStart"/>
            <w:r w:rsidRPr="00EE219C">
              <w:rPr>
                <w:rFonts w:ascii="Times New Roman" w:hAnsi="Times New Roman" w:cs="Times New Roman"/>
                <w:b/>
                <w:bCs/>
                <w:i/>
                <w:iCs/>
                <w:color w:val="000000"/>
                <w:sz w:val="13"/>
                <w:szCs w:val="13"/>
              </w:rPr>
              <w:t>sericata</w:t>
            </w:r>
            <w:proofErr w:type="spellEnd"/>
            <w:r w:rsidRPr="00EE219C">
              <w:rPr>
                <w:rFonts w:ascii="Times New Roman" w:hAnsi="Times New Roman" w:cs="Times New Roman"/>
                <w:b/>
                <w:bCs/>
                <w:color w:val="000000"/>
                <w:sz w:val="13"/>
                <w:szCs w:val="13"/>
              </w:rPr>
              <w:t xml:space="preserve"> ES</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b/>
                <w:bCs/>
                <w:color w:val="000000"/>
                <w:sz w:val="13"/>
                <w:szCs w:val="13"/>
              </w:rPr>
            </w:pPr>
            <w:r w:rsidRPr="00EE219C">
              <w:rPr>
                <w:rFonts w:ascii="Times New Roman" w:hAnsi="Times New Roman" w:cs="Times New Roman"/>
                <w:b/>
                <w:bCs/>
                <w:i/>
                <w:iCs/>
                <w:color w:val="000000"/>
                <w:sz w:val="13"/>
                <w:szCs w:val="13"/>
              </w:rPr>
              <w:t xml:space="preserve">C. </w:t>
            </w:r>
            <w:proofErr w:type="spellStart"/>
            <w:r w:rsidRPr="00EE219C">
              <w:rPr>
                <w:rFonts w:ascii="Times New Roman" w:hAnsi="Times New Roman" w:cs="Times New Roman"/>
                <w:b/>
                <w:bCs/>
                <w:i/>
                <w:iCs/>
                <w:color w:val="000000"/>
                <w:sz w:val="13"/>
                <w:szCs w:val="13"/>
              </w:rPr>
              <w:t>albiceps</w:t>
            </w:r>
            <w:proofErr w:type="spellEnd"/>
            <w:r w:rsidRPr="00EE219C">
              <w:rPr>
                <w:rFonts w:ascii="Times New Roman" w:hAnsi="Times New Roman" w:cs="Times New Roman"/>
                <w:b/>
                <w:bCs/>
                <w:color w:val="000000"/>
                <w:sz w:val="13"/>
                <w:szCs w:val="13"/>
              </w:rPr>
              <w:t xml:space="preserve"> ES</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b/>
                <w:bCs/>
                <w:color w:val="000000"/>
                <w:sz w:val="13"/>
                <w:szCs w:val="13"/>
              </w:rPr>
            </w:pPr>
            <w:r w:rsidRPr="00EE219C">
              <w:rPr>
                <w:rFonts w:ascii="Times New Roman" w:hAnsi="Times New Roman" w:cs="Times New Roman"/>
                <w:b/>
                <w:bCs/>
                <w:i/>
                <w:iCs/>
                <w:color w:val="000000"/>
                <w:sz w:val="13"/>
                <w:szCs w:val="13"/>
              </w:rPr>
              <w:t xml:space="preserve">L. </w:t>
            </w:r>
            <w:proofErr w:type="spellStart"/>
            <w:r w:rsidRPr="00EE219C">
              <w:rPr>
                <w:rFonts w:ascii="Times New Roman" w:hAnsi="Times New Roman" w:cs="Times New Roman"/>
                <w:b/>
                <w:bCs/>
                <w:i/>
                <w:iCs/>
                <w:color w:val="000000"/>
                <w:sz w:val="13"/>
                <w:szCs w:val="13"/>
              </w:rPr>
              <w:t>sericata</w:t>
            </w:r>
            <w:proofErr w:type="spellEnd"/>
            <w:r w:rsidRPr="00EE219C">
              <w:rPr>
                <w:rFonts w:ascii="Times New Roman" w:hAnsi="Times New Roman" w:cs="Times New Roman"/>
                <w:b/>
                <w:bCs/>
                <w:color w:val="000000"/>
                <w:sz w:val="13"/>
                <w:szCs w:val="13"/>
              </w:rPr>
              <w:t xml:space="preserve"> ES</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b/>
                <w:bCs/>
                <w:color w:val="000000"/>
                <w:sz w:val="13"/>
                <w:szCs w:val="13"/>
              </w:rPr>
            </w:pPr>
            <w:r w:rsidRPr="00EE219C">
              <w:rPr>
                <w:rFonts w:ascii="Times New Roman" w:hAnsi="Times New Roman" w:cs="Times New Roman"/>
                <w:b/>
                <w:bCs/>
                <w:i/>
                <w:iCs/>
                <w:color w:val="000000"/>
                <w:sz w:val="13"/>
                <w:szCs w:val="13"/>
              </w:rPr>
              <w:t xml:space="preserve">C. </w:t>
            </w:r>
            <w:proofErr w:type="spellStart"/>
            <w:r w:rsidRPr="00EE219C">
              <w:rPr>
                <w:rFonts w:ascii="Times New Roman" w:hAnsi="Times New Roman" w:cs="Times New Roman"/>
                <w:b/>
                <w:bCs/>
                <w:i/>
                <w:iCs/>
                <w:color w:val="000000"/>
                <w:sz w:val="13"/>
                <w:szCs w:val="13"/>
              </w:rPr>
              <w:t>albiceps</w:t>
            </w:r>
            <w:proofErr w:type="spellEnd"/>
            <w:r w:rsidRPr="00EE219C">
              <w:rPr>
                <w:rFonts w:ascii="Times New Roman" w:hAnsi="Times New Roman" w:cs="Times New Roman"/>
                <w:b/>
                <w:bCs/>
                <w:color w:val="000000"/>
                <w:sz w:val="13"/>
                <w:szCs w:val="13"/>
              </w:rPr>
              <w:t xml:space="preserve"> ES</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b/>
                <w:bCs/>
                <w:color w:val="000000"/>
                <w:sz w:val="13"/>
                <w:szCs w:val="13"/>
              </w:rPr>
            </w:pPr>
            <w:r w:rsidRPr="00EE219C">
              <w:rPr>
                <w:rFonts w:ascii="Times New Roman" w:hAnsi="Times New Roman" w:cs="Times New Roman"/>
                <w:b/>
                <w:bCs/>
                <w:i/>
                <w:iCs/>
                <w:color w:val="000000"/>
                <w:sz w:val="13"/>
                <w:szCs w:val="13"/>
              </w:rPr>
              <w:t xml:space="preserve">L. </w:t>
            </w:r>
            <w:proofErr w:type="spellStart"/>
            <w:r w:rsidRPr="00EE219C">
              <w:rPr>
                <w:rFonts w:ascii="Times New Roman" w:hAnsi="Times New Roman" w:cs="Times New Roman"/>
                <w:b/>
                <w:bCs/>
                <w:i/>
                <w:iCs/>
                <w:color w:val="000000"/>
                <w:sz w:val="13"/>
                <w:szCs w:val="13"/>
              </w:rPr>
              <w:t>sericata</w:t>
            </w:r>
            <w:proofErr w:type="spellEnd"/>
            <w:r w:rsidRPr="00EE219C">
              <w:rPr>
                <w:rFonts w:ascii="Times New Roman" w:hAnsi="Times New Roman" w:cs="Times New Roman"/>
                <w:b/>
                <w:bCs/>
                <w:color w:val="000000"/>
                <w:sz w:val="13"/>
                <w:szCs w:val="13"/>
              </w:rPr>
              <w:t xml:space="preserve"> ES</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b/>
                <w:bCs/>
                <w:color w:val="000000"/>
                <w:sz w:val="13"/>
                <w:szCs w:val="13"/>
              </w:rPr>
            </w:pPr>
            <w:r w:rsidRPr="00EE219C">
              <w:rPr>
                <w:rFonts w:ascii="Times New Roman" w:hAnsi="Times New Roman" w:cs="Times New Roman"/>
                <w:b/>
                <w:bCs/>
                <w:i/>
                <w:iCs/>
                <w:color w:val="000000"/>
                <w:sz w:val="13"/>
                <w:szCs w:val="13"/>
              </w:rPr>
              <w:t xml:space="preserve">C. </w:t>
            </w:r>
            <w:proofErr w:type="spellStart"/>
            <w:r w:rsidRPr="00EE219C">
              <w:rPr>
                <w:rFonts w:ascii="Times New Roman" w:hAnsi="Times New Roman" w:cs="Times New Roman"/>
                <w:b/>
                <w:bCs/>
                <w:i/>
                <w:iCs/>
                <w:color w:val="000000"/>
                <w:sz w:val="13"/>
                <w:szCs w:val="13"/>
              </w:rPr>
              <w:t>albiceps</w:t>
            </w:r>
            <w:proofErr w:type="spellEnd"/>
            <w:r w:rsidRPr="00EE219C">
              <w:rPr>
                <w:rFonts w:ascii="Times New Roman" w:hAnsi="Times New Roman" w:cs="Times New Roman"/>
                <w:b/>
                <w:bCs/>
                <w:color w:val="000000"/>
                <w:sz w:val="13"/>
                <w:szCs w:val="13"/>
              </w:rPr>
              <w:t xml:space="preserve"> ES</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b/>
                <w:bCs/>
                <w:color w:val="000000"/>
                <w:sz w:val="13"/>
                <w:szCs w:val="13"/>
              </w:rPr>
            </w:pPr>
            <w:r w:rsidRPr="00EE219C">
              <w:rPr>
                <w:rFonts w:ascii="Times New Roman" w:hAnsi="Times New Roman" w:cs="Times New Roman"/>
                <w:b/>
                <w:bCs/>
                <w:i/>
                <w:iCs/>
                <w:color w:val="000000"/>
                <w:sz w:val="13"/>
                <w:szCs w:val="13"/>
              </w:rPr>
              <w:t xml:space="preserve">L. </w:t>
            </w:r>
            <w:proofErr w:type="spellStart"/>
            <w:r w:rsidRPr="00EE219C">
              <w:rPr>
                <w:rFonts w:ascii="Times New Roman" w:hAnsi="Times New Roman" w:cs="Times New Roman"/>
                <w:b/>
                <w:bCs/>
                <w:i/>
                <w:iCs/>
                <w:color w:val="000000"/>
                <w:sz w:val="13"/>
                <w:szCs w:val="13"/>
              </w:rPr>
              <w:t>sericata</w:t>
            </w:r>
            <w:proofErr w:type="spellEnd"/>
            <w:r w:rsidRPr="00EE219C">
              <w:rPr>
                <w:rFonts w:ascii="Times New Roman" w:hAnsi="Times New Roman" w:cs="Times New Roman"/>
                <w:b/>
                <w:bCs/>
                <w:color w:val="000000"/>
                <w:sz w:val="13"/>
                <w:szCs w:val="13"/>
              </w:rPr>
              <w:t xml:space="preserve"> ES</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b/>
                <w:bCs/>
                <w:color w:val="000000"/>
                <w:sz w:val="13"/>
                <w:szCs w:val="13"/>
              </w:rPr>
            </w:pPr>
            <w:r w:rsidRPr="00EE219C">
              <w:rPr>
                <w:rFonts w:ascii="Times New Roman" w:hAnsi="Times New Roman" w:cs="Times New Roman"/>
                <w:b/>
                <w:bCs/>
                <w:i/>
                <w:iCs/>
                <w:color w:val="000000"/>
                <w:sz w:val="13"/>
                <w:szCs w:val="13"/>
              </w:rPr>
              <w:t xml:space="preserve">C. </w:t>
            </w:r>
            <w:proofErr w:type="spellStart"/>
            <w:r w:rsidRPr="00EE219C">
              <w:rPr>
                <w:rFonts w:ascii="Times New Roman" w:hAnsi="Times New Roman" w:cs="Times New Roman"/>
                <w:b/>
                <w:bCs/>
                <w:i/>
                <w:iCs/>
                <w:color w:val="000000"/>
                <w:sz w:val="13"/>
                <w:szCs w:val="13"/>
              </w:rPr>
              <w:t>albiceps</w:t>
            </w:r>
            <w:proofErr w:type="spellEnd"/>
            <w:r w:rsidRPr="00EE219C">
              <w:rPr>
                <w:rFonts w:ascii="Times New Roman" w:hAnsi="Times New Roman" w:cs="Times New Roman"/>
                <w:b/>
                <w:bCs/>
                <w:color w:val="000000"/>
                <w:sz w:val="13"/>
                <w:szCs w:val="13"/>
              </w:rPr>
              <w:t xml:space="preserve"> ES</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b/>
                <w:bCs/>
                <w:color w:val="000000"/>
                <w:sz w:val="13"/>
                <w:szCs w:val="13"/>
              </w:rPr>
            </w:pPr>
            <w:r w:rsidRPr="00EE219C">
              <w:rPr>
                <w:rFonts w:ascii="Times New Roman" w:hAnsi="Times New Roman" w:cs="Times New Roman"/>
                <w:b/>
                <w:bCs/>
                <w:i/>
                <w:iCs/>
                <w:color w:val="000000"/>
                <w:sz w:val="13"/>
                <w:szCs w:val="13"/>
              </w:rPr>
              <w:t xml:space="preserve">L. </w:t>
            </w:r>
            <w:proofErr w:type="spellStart"/>
            <w:r w:rsidRPr="00EE219C">
              <w:rPr>
                <w:rFonts w:ascii="Times New Roman" w:hAnsi="Times New Roman" w:cs="Times New Roman"/>
                <w:b/>
                <w:bCs/>
                <w:i/>
                <w:iCs/>
                <w:color w:val="000000"/>
                <w:sz w:val="13"/>
                <w:szCs w:val="13"/>
              </w:rPr>
              <w:t>sericata</w:t>
            </w:r>
            <w:proofErr w:type="spellEnd"/>
            <w:r w:rsidRPr="00EE219C">
              <w:rPr>
                <w:rFonts w:ascii="Times New Roman" w:hAnsi="Times New Roman" w:cs="Times New Roman"/>
                <w:b/>
                <w:bCs/>
                <w:color w:val="000000"/>
                <w:sz w:val="13"/>
                <w:szCs w:val="13"/>
              </w:rPr>
              <w:t xml:space="preserve"> ES</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b/>
                <w:bCs/>
                <w:color w:val="000000"/>
                <w:sz w:val="13"/>
                <w:szCs w:val="13"/>
              </w:rPr>
            </w:pPr>
            <w:r w:rsidRPr="00EE219C">
              <w:rPr>
                <w:rFonts w:ascii="Times New Roman" w:hAnsi="Times New Roman" w:cs="Times New Roman"/>
                <w:b/>
                <w:bCs/>
                <w:i/>
                <w:iCs/>
                <w:color w:val="000000"/>
                <w:sz w:val="13"/>
                <w:szCs w:val="13"/>
              </w:rPr>
              <w:t xml:space="preserve">C. </w:t>
            </w:r>
            <w:proofErr w:type="spellStart"/>
            <w:r w:rsidRPr="00EE219C">
              <w:rPr>
                <w:rFonts w:ascii="Times New Roman" w:hAnsi="Times New Roman" w:cs="Times New Roman"/>
                <w:b/>
                <w:bCs/>
                <w:i/>
                <w:iCs/>
                <w:color w:val="000000"/>
                <w:sz w:val="13"/>
                <w:szCs w:val="13"/>
              </w:rPr>
              <w:t>albiceps</w:t>
            </w:r>
            <w:proofErr w:type="spellEnd"/>
            <w:r w:rsidRPr="00EE219C">
              <w:rPr>
                <w:rFonts w:ascii="Times New Roman" w:hAnsi="Times New Roman" w:cs="Times New Roman"/>
                <w:b/>
                <w:bCs/>
                <w:color w:val="000000"/>
                <w:sz w:val="13"/>
                <w:szCs w:val="13"/>
              </w:rPr>
              <w:t xml:space="preserve"> ES</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b/>
                <w:bCs/>
                <w:color w:val="000000"/>
                <w:sz w:val="13"/>
                <w:szCs w:val="13"/>
              </w:rPr>
            </w:pPr>
            <w:r w:rsidRPr="00EE219C">
              <w:rPr>
                <w:rFonts w:ascii="Times New Roman" w:hAnsi="Times New Roman" w:cs="Times New Roman"/>
                <w:b/>
                <w:bCs/>
                <w:i/>
                <w:iCs/>
                <w:color w:val="000000"/>
                <w:sz w:val="13"/>
                <w:szCs w:val="13"/>
              </w:rPr>
              <w:t xml:space="preserve">L. </w:t>
            </w:r>
            <w:proofErr w:type="spellStart"/>
            <w:r w:rsidRPr="00EE219C">
              <w:rPr>
                <w:rFonts w:ascii="Times New Roman" w:hAnsi="Times New Roman" w:cs="Times New Roman"/>
                <w:b/>
                <w:bCs/>
                <w:i/>
                <w:iCs/>
                <w:color w:val="000000"/>
                <w:sz w:val="13"/>
                <w:szCs w:val="13"/>
              </w:rPr>
              <w:t>sericata</w:t>
            </w:r>
            <w:proofErr w:type="spellEnd"/>
            <w:r w:rsidRPr="00EE219C">
              <w:rPr>
                <w:rFonts w:ascii="Times New Roman" w:hAnsi="Times New Roman" w:cs="Times New Roman"/>
                <w:b/>
                <w:bCs/>
                <w:color w:val="000000"/>
                <w:sz w:val="13"/>
                <w:szCs w:val="13"/>
              </w:rPr>
              <w:t xml:space="preserve"> ES</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b/>
                <w:bCs/>
                <w:color w:val="000000"/>
                <w:sz w:val="13"/>
                <w:szCs w:val="13"/>
              </w:rPr>
            </w:pPr>
            <w:r w:rsidRPr="00EE219C">
              <w:rPr>
                <w:rFonts w:ascii="Times New Roman" w:hAnsi="Times New Roman" w:cs="Times New Roman"/>
                <w:b/>
                <w:bCs/>
                <w:i/>
                <w:iCs/>
                <w:color w:val="000000"/>
                <w:sz w:val="13"/>
                <w:szCs w:val="13"/>
              </w:rPr>
              <w:t xml:space="preserve">C. </w:t>
            </w:r>
            <w:proofErr w:type="spellStart"/>
            <w:r w:rsidRPr="00EE219C">
              <w:rPr>
                <w:rFonts w:ascii="Times New Roman" w:hAnsi="Times New Roman" w:cs="Times New Roman"/>
                <w:b/>
                <w:bCs/>
                <w:i/>
                <w:iCs/>
                <w:color w:val="000000"/>
                <w:sz w:val="13"/>
                <w:szCs w:val="13"/>
              </w:rPr>
              <w:t>albiceps</w:t>
            </w:r>
            <w:proofErr w:type="spellEnd"/>
            <w:r w:rsidRPr="00EE219C">
              <w:rPr>
                <w:rFonts w:ascii="Times New Roman" w:hAnsi="Times New Roman" w:cs="Times New Roman"/>
                <w:b/>
                <w:bCs/>
                <w:color w:val="000000"/>
                <w:sz w:val="13"/>
                <w:szCs w:val="13"/>
              </w:rPr>
              <w:t xml:space="preserve"> ES</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b/>
                <w:bCs/>
                <w:color w:val="000000"/>
                <w:sz w:val="13"/>
                <w:szCs w:val="13"/>
              </w:rPr>
            </w:pPr>
            <w:r w:rsidRPr="00EE219C">
              <w:rPr>
                <w:rFonts w:ascii="Times New Roman" w:hAnsi="Times New Roman" w:cs="Times New Roman"/>
                <w:b/>
                <w:bCs/>
                <w:i/>
                <w:iCs/>
                <w:color w:val="000000"/>
                <w:sz w:val="13"/>
                <w:szCs w:val="13"/>
              </w:rPr>
              <w:t xml:space="preserve">L. </w:t>
            </w:r>
            <w:proofErr w:type="spellStart"/>
            <w:r w:rsidRPr="00EE219C">
              <w:rPr>
                <w:rFonts w:ascii="Times New Roman" w:hAnsi="Times New Roman" w:cs="Times New Roman"/>
                <w:b/>
                <w:bCs/>
                <w:i/>
                <w:iCs/>
                <w:color w:val="000000"/>
                <w:sz w:val="13"/>
                <w:szCs w:val="13"/>
              </w:rPr>
              <w:t>sericata</w:t>
            </w:r>
            <w:proofErr w:type="spellEnd"/>
            <w:r w:rsidRPr="00EE219C">
              <w:rPr>
                <w:rFonts w:ascii="Times New Roman" w:hAnsi="Times New Roman" w:cs="Times New Roman"/>
                <w:b/>
                <w:bCs/>
                <w:color w:val="000000"/>
                <w:sz w:val="13"/>
                <w:szCs w:val="13"/>
              </w:rPr>
              <w:t xml:space="preserve"> ES</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b/>
                <w:bCs/>
                <w:color w:val="000000"/>
                <w:sz w:val="13"/>
                <w:szCs w:val="13"/>
              </w:rPr>
            </w:pPr>
            <w:r w:rsidRPr="00EE219C">
              <w:rPr>
                <w:rFonts w:ascii="Times New Roman" w:hAnsi="Times New Roman" w:cs="Times New Roman"/>
                <w:b/>
                <w:bCs/>
                <w:i/>
                <w:iCs/>
                <w:color w:val="000000"/>
                <w:sz w:val="13"/>
                <w:szCs w:val="13"/>
              </w:rPr>
              <w:t xml:space="preserve">C. </w:t>
            </w:r>
            <w:proofErr w:type="spellStart"/>
            <w:r w:rsidRPr="00EE219C">
              <w:rPr>
                <w:rFonts w:ascii="Times New Roman" w:hAnsi="Times New Roman" w:cs="Times New Roman"/>
                <w:b/>
                <w:bCs/>
                <w:i/>
                <w:iCs/>
                <w:color w:val="000000"/>
                <w:sz w:val="13"/>
                <w:szCs w:val="13"/>
              </w:rPr>
              <w:t>albiceps</w:t>
            </w:r>
            <w:proofErr w:type="spellEnd"/>
            <w:r w:rsidRPr="00EE219C">
              <w:rPr>
                <w:rFonts w:ascii="Times New Roman" w:hAnsi="Times New Roman" w:cs="Times New Roman"/>
                <w:b/>
                <w:bCs/>
                <w:color w:val="000000"/>
                <w:sz w:val="13"/>
                <w:szCs w:val="13"/>
              </w:rPr>
              <w:t xml:space="preserve"> ES</w:t>
            </w:r>
          </w:p>
        </w:tc>
      </w:tr>
      <w:tr w:rsidR="00EE219C" w:rsidRPr="00EE219C" w:rsidTr="003B771A">
        <w:trPr>
          <w:cnfStyle w:val="000000100000"/>
          <w:jc w:val="center"/>
        </w:trPr>
        <w:tc>
          <w:tcPr>
            <w:cnfStyle w:val="001000000000"/>
            <w:tcW w:w="0" w:type="auto"/>
            <w:tcBorders>
              <w:left w:val="none" w:sz="0" w:space="0" w:color="auto"/>
              <w:right w:val="none" w:sz="0" w:space="0" w:color="auto"/>
            </w:tcBorders>
            <w:shd w:val="clear" w:color="auto" w:fill="auto"/>
            <w:vAlign w:val="center"/>
          </w:tcPr>
          <w:p w:rsidR="002B6EF3" w:rsidRPr="00EE219C" w:rsidRDefault="002B6EF3" w:rsidP="00EE219C">
            <w:pPr>
              <w:snapToGrid w:val="0"/>
              <w:jc w:val="both"/>
              <w:rPr>
                <w:rFonts w:ascii="Times New Roman" w:eastAsia="Times New Roman" w:hAnsi="Times New Roman" w:cs="Times New Roman"/>
                <w:color w:val="000000"/>
                <w:sz w:val="13"/>
                <w:szCs w:val="13"/>
              </w:rPr>
            </w:pPr>
            <w:r w:rsidRPr="00EE219C">
              <w:rPr>
                <w:rFonts w:ascii="Times New Roman" w:eastAsia="Times New Roman" w:hAnsi="Times New Roman" w:cs="Times New Roman"/>
                <w:color w:val="000000"/>
                <w:sz w:val="13"/>
                <w:szCs w:val="13"/>
              </w:rPr>
              <w:t>100.0</w:t>
            </w:r>
          </w:p>
        </w:tc>
        <w:tc>
          <w:tcPr>
            <w:tcW w:w="0" w:type="auto"/>
            <w:tcBorders>
              <w:left w:val="none" w:sz="0" w:space="0" w:color="auto"/>
              <w:right w:val="none" w:sz="0" w:space="0" w:color="auto"/>
            </w:tcBorders>
            <w:shd w:val="clear" w:color="auto" w:fill="auto"/>
            <w:vAlign w:val="center"/>
          </w:tcPr>
          <w:p w:rsidR="002B6EF3" w:rsidRPr="00EE219C" w:rsidRDefault="002B6EF3" w:rsidP="00EE219C">
            <w:pPr>
              <w:snapToGrid w:val="0"/>
              <w:jc w:val="both"/>
              <w:cnfStyle w:val="000000100000"/>
              <w:rPr>
                <w:rFonts w:ascii="Times New Roman" w:hAnsi="Times New Roman" w:cs="Times New Roman"/>
                <w:color w:val="000000"/>
                <w:sz w:val="13"/>
                <w:szCs w:val="13"/>
                <w:vertAlign w:val="superscript"/>
              </w:rPr>
            </w:pPr>
            <w:r w:rsidRPr="00EE219C">
              <w:rPr>
                <w:rFonts w:ascii="Times New Roman" w:hAnsi="Times New Roman" w:cs="Times New Roman"/>
                <w:color w:val="000000"/>
                <w:sz w:val="13"/>
                <w:szCs w:val="13"/>
              </w:rPr>
              <w:t>9.74±0.19</w:t>
            </w:r>
          </w:p>
        </w:tc>
        <w:tc>
          <w:tcPr>
            <w:tcW w:w="0" w:type="auto"/>
            <w:tcBorders>
              <w:left w:val="none" w:sz="0" w:space="0" w:color="auto"/>
              <w:right w:val="none" w:sz="0" w:space="0" w:color="auto"/>
            </w:tcBorders>
            <w:shd w:val="clear" w:color="auto" w:fill="auto"/>
            <w:vAlign w:val="center"/>
          </w:tcPr>
          <w:p w:rsidR="002B6EF3" w:rsidRPr="00EE219C" w:rsidRDefault="002B6EF3" w:rsidP="00EE219C">
            <w:pPr>
              <w:snapToGrid w:val="0"/>
              <w:jc w:val="both"/>
              <w:cnfStyle w:val="000000100000"/>
              <w:rPr>
                <w:rFonts w:ascii="Times New Roman" w:hAnsi="Times New Roman" w:cs="Times New Roman"/>
                <w:color w:val="000000"/>
                <w:sz w:val="13"/>
                <w:szCs w:val="13"/>
              </w:rPr>
            </w:pPr>
            <w:r w:rsidRPr="00EE219C">
              <w:rPr>
                <w:rFonts w:ascii="Times New Roman" w:hAnsi="Times New Roman" w:cs="Times New Roman"/>
                <w:color w:val="000000"/>
                <w:sz w:val="13"/>
                <w:szCs w:val="13"/>
              </w:rPr>
              <w:t>21.24±0.21</w:t>
            </w:r>
          </w:p>
        </w:tc>
        <w:tc>
          <w:tcPr>
            <w:tcW w:w="0" w:type="auto"/>
            <w:tcBorders>
              <w:left w:val="none" w:sz="0" w:space="0" w:color="auto"/>
              <w:right w:val="none" w:sz="0" w:space="0" w:color="auto"/>
            </w:tcBorders>
            <w:shd w:val="clear" w:color="auto" w:fill="auto"/>
            <w:vAlign w:val="center"/>
          </w:tcPr>
          <w:p w:rsidR="002B6EF3" w:rsidRPr="00EE219C" w:rsidRDefault="002B6EF3" w:rsidP="00EE219C">
            <w:pPr>
              <w:snapToGrid w:val="0"/>
              <w:jc w:val="both"/>
              <w:cnfStyle w:val="000000100000"/>
              <w:rPr>
                <w:rFonts w:ascii="Times New Roman" w:hAnsi="Times New Roman" w:cs="Times New Roman"/>
                <w:color w:val="000000"/>
                <w:sz w:val="13"/>
                <w:szCs w:val="13"/>
              </w:rPr>
            </w:pPr>
            <w:r w:rsidRPr="00EE219C">
              <w:rPr>
                <w:rFonts w:ascii="Times New Roman" w:hAnsi="Times New Roman" w:cs="Times New Roman"/>
                <w:color w:val="000000"/>
                <w:sz w:val="13"/>
                <w:szCs w:val="13"/>
              </w:rPr>
              <w:t>25.13±0.22</w:t>
            </w:r>
          </w:p>
        </w:tc>
        <w:tc>
          <w:tcPr>
            <w:tcW w:w="0" w:type="auto"/>
            <w:tcBorders>
              <w:left w:val="none" w:sz="0" w:space="0" w:color="auto"/>
              <w:right w:val="none" w:sz="0" w:space="0" w:color="auto"/>
            </w:tcBorders>
            <w:shd w:val="clear" w:color="auto" w:fill="auto"/>
            <w:vAlign w:val="center"/>
          </w:tcPr>
          <w:p w:rsidR="002B6EF3" w:rsidRPr="00EE219C" w:rsidRDefault="002B6EF3" w:rsidP="00EE219C">
            <w:pPr>
              <w:snapToGrid w:val="0"/>
              <w:jc w:val="both"/>
              <w:cnfStyle w:val="000000100000"/>
              <w:rPr>
                <w:rFonts w:ascii="Times New Roman" w:hAnsi="Times New Roman" w:cs="Times New Roman"/>
                <w:color w:val="000000"/>
                <w:sz w:val="13"/>
                <w:szCs w:val="13"/>
              </w:rPr>
            </w:pPr>
            <w:r w:rsidRPr="00EE219C">
              <w:rPr>
                <w:rFonts w:ascii="Times New Roman" w:hAnsi="Times New Roman" w:cs="Times New Roman"/>
                <w:color w:val="000000"/>
                <w:sz w:val="13"/>
                <w:szCs w:val="13"/>
              </w:rPr>
              <w:t>33.96±0.11</w:t>
            </w:r>
          </w:p>
        </w:tc>
        <w:tc>
          <w:tcPr>
            <w:tcW w:w="0" w:type="auto"/>
            <w:tcBorders>
              <w:left w:val="none" w:sz="0" w:space="0" w:color="auto"/>
              <w:right w:val="none" w:sz="0" w:space="0" w:color="auto"/>
            </w:tcBorders>
            <w:shd w:val="clear" w:color="auto" w:fill="auto"/>
            <w:vAlign w:val="center"/>
          </w:tcPr>
          <w:p w:rsidR="002B6EF3" w:rsidRPr="00EE219C" w:rsidRDefault="002B6EF3" w:rsidP="00EE219C">
            <w:pPr>
              <w:snapToGrid w:val="0"/>
              <w:jc w:val="both"/>
              <w:cnfStyle w:val="000000100000"/>
              <w:rPr>
                <w:rFonts w:ascii="Times New Roman" w:hAnsi="Times New Roman" w:cs="Times New Roman"/>
                <w:color w:val="000000"/>
                <w:sz w:val="13"/>
                <w:szCs w:val="13"/>
              </w:rPr>
            </w:pPr>
            <w:r w:rsidRPr="00EE219C">
              <w:rPr>
                <w:rFonts w:ascii="Times New Roman" w:hAnsi="Times New Roman" w:cs="Times New Roman"/>
                <w:color w:val="000000"/>
                <w:sz w:val="13"/>
                <w:szCs w:val="13"/>
              </w:rPr>
              <w:t>10.49±0.18</w:t>
            </w:r>
          </w:p>
        </w:tc>
        <w:tc>
          <w:tcPr>
            <w:tcW w:w="0" w:type="auto"/>
            <w:tcBorders>
              <w:left w:val="none" w:sz="0" w:space="0" w:color="auto"/>
              <w:right w:val="none" w:sz="0" w:space="0" w:color="auto"/>
            </w:tcBorders>
            <w:shd w:val="clear" w:color="auto" w:fill="auto"/>
            <w:vAlign w:val="center"/>
          </w:tcPr>
          <w:p w:rsidR="002B6EF3" w:rsidRPr="00EE219C" w:rsidRDefault="002B6EF3" w:rsidP="00EE219C">
            <w:pPr>
              <w:snapToGrid w:val="0"/>
              <w:jc w:val="both"/>
              <w:cnfStyle w:val="000000100000"/>
              <w:rPr>
                <w:rFonts w:ascii="Times New Roman" w:hAnsi="Times New Roman" w:cs="Times New Roman"/>
                <w:color w:val="000000"/>
                <w:sz w:val="13"/>
                <w:szCs w:val="13"/>
              </w:rPr>
            </w:pPr>
            <w:r w:rsidRPr="00EE219C">
              <w:rPr>
                <w:rFonts w:ascii="Times New Roman" w:hAnsi="Times New Roman" w:cs="Times New Roman"/>
                <w:color w:val="000000"/>
                <w:sz w:val="13"/>
                <w:szCs w:val="13"/>
              </w:rPr>
              <w:t>12.54±0.30</w:t>
            </w:r>
          </w:p>
        </w:tc>
        <w:tc>
          <w:tcPr>
            <w:tcW w:w="0" w:type="auto"/>
            <w:tcBorders>
              <w:left w:val="none" w:sz="0" w:space="0" w:color="auto"/>
              <w:right w:val="none" w:sz="0" w:space="0" w:color="auto"/>
            </w:tcBorders>
            <w:shd w:val="clear" w:color="auto" w:fill="auto"/>
            <w:vAlign w:val="center"/>
          </w:tcPr>
          <w:p w:rsidR="002B6EF3" w:rsidRPr="00EE219C" w:rsidRDefault="002B6EF3" w:rsidP="00EE219C">
            <w:pPr>
              <w:snapToGrid w:val="0"/>
              <w:jc w:val="both"/>
              <w:cnfStyle w:val="000000100000"/>
              <w:rPr>
                <w:rFonts w:ascii="Times New Roman" w:hAnsi="Times New Roman" w:cs="Times New Roman"/>
                <w:color w:val="000000"/>
                <w:sz w:val="13"/>
                <w:szCs w:val="13"/>
              </w:rPr>
            </w:pPr>
            <w:r w:rsidRPr="00EE219C">
              <w:rPr>
                <w:rFonts w:ascii="Times New Roman" w:hAnsi="Times New Roman" w:cs="Times New Roman"/>
                <w:color w:val="000000"/>
                <w:sz w:val="13"/>
                <w:szCs w:val="13"/>
              </w:rPr>
              <w:t>13.82±0.27</w:t>
            </w:r>
          </w:p>
        </w:tc>
        <w:tc>
          <w:tcPr>
            <w:tcW w:w="0" w:type="auto"/>
            <w:tcBorders>
              <w:left w:val="none" w:sz="0" w:space="0" w:color="auto"/>
              <w:right w:val="none" w:sz="0" w:space="0" w:color="auto"/>
            </w:tcBorders>
            <w:shd w:val="clear" w:color="auto" w:fill="auto"/>
            <w:vAlign w:val="center"/>
          </w:tcPr>
          <w:p w:rsidR="002B6EF3" w:rsidRPr="00EE219C" w:rsidRDefault="002B6EF3" w:rsidP="00EE219C">
            <w:pPr>
              <w:snapToGrid w:val="0"/>
              <w:jc w:val="both"/>
              <w:cnfStyle w:val="000000100000"/>
              <w:rPr>
                <w:rFonts w:ascii="Times New Roman" w:hAnsi="Times New Roman" w:cs="Times New Roman"/>
                <w:color w:val="000000"/>
                <w:sz w:val="13"/>
                <w:szCs w:val="13"/>
              </w:rPr>
            </w:pPr>
            <w:r w:rsidRPr="00EE219C">
              <w:rPr>
                <w:rFonts w:ascii="Times New Roman" w:hAnsi="Times New Roman" w:cs="Times New Roman"/>
                <w:color w:val="000000"/>
                <w:sz w:val="13"/>
                <w:szCs w:val="13"/>
              </w:rPr>
              <w:t>16.26±0.12</w:t>
            </w:r>
          </w:p>
        </w:tc>
        <w:tc>
          <w:tcPr>
            <w:tcW w:w="0" w:type="auto"/>
            <w:tcBorders>
              <w:left w:val="none" w:sz="0" w:space="0" w:color="auto"/>
              <w:right w:val="none" w:sz="0" w:space="0" w:color="auto"/>
            </w:tcBorders>
            <w:shd w:val="clear" w:color="auto" w:fill="auto"/>
            <w:vAlign w:val="center"/>
          </w:tcPr>
          <w:p w:rsidR="002B6EF3" w:rsidRPr="00EE219C" w:rsidRDefault="002B6EF3" w:rsidP="00EE219C">
            <w:pPr>
              <w:snapToGrid w:val="0"/>
              <w:jc w:val="both"/>
              <w:cnfStyle w:val="000000100000"/>
              <w:rPr>
                <w:rFonts w:ascii="Times New Roman" w:hAnsi="Times New Roman" w:cs="Times New Roman"/>
                <w:color w:val="000000"/>
                <w:sz w:val="13"/>
                <w:szCs w:val="13"/>
              </w:rPr>
            </w:pPr>
            <w:r w:rsidRPr="00EE219C">
              <w:rPr>
                <w:rFonts w:ascii="Times New Roman" w:hAnsi="Times New Roman" w:cs="Times New Roman"/>
                <w:color w:val="000000"/>
                <w:sz w:val="13"/>
                <w:szCs w:val="13"/>
              </w:rPr>
              <w:t>26.47±0.34</w:t>
            </w:r>
          </w:p>
        </w:tc>
        <w:tc>
          <w:tcPr>
            <w:tcW w:w="0" w:type="auto"/>
            <w:tcBorders>
              <w:left w:val="none" w:sz="0" w:space="0" w:color="auto"/>
              <w:right w:val="none" w:sz="0" w:space="0" w:color="auto"/>
            </w:tcBorders>
            <w:shd w:val="clear" w:color="auto" w:fill="auto"/>
            <w:vAlign w:val="center"/>
          </w:tcPr>
          <w:p w:rsidR="002B6EF3" w:rsidRPr="00EE219C" w:rsidRDefault="002B6EF3" w:rsidP="00EE219C">
            <w:pPr>
              <w:snapToGrid w:val="0"/>
              <w:jc w:val="both"/>
              <w:cnfStyle w:val="000000100000"/>
              <w:rPr>
                <w:rFonts w:ascii="Times New Roman" w:hAnsi="Times New Roman" w:cs="Times New Roman"/>
                <w:color w:val="000000"/>
                <w:sz w:val="13"/>
                <w:szCs w:val="13"/>
              </w:rPr>
            </w:pPr>
            <w:r w:rsidRPr="00EE219C">
              <w:rPr>
                <w:rFonts w:ascii="Times New Roman" w:hAnsi="Times New Roman" w:cs="Times New Roman"/>
                <w:color w:val="000000"/>
                <w:sz w:val="13"/>
                <w:szCs w:val="13"/>
              </w:rPr>
              <w:t>31.24±0.28</w:t>
            </w:r>
          </w:p>
        </w:tc>
        <w:tc>
          <w:tcPr>
            <w:tcW w:w="0" w:type="auto"/>
            <w:tcBorders>
              <w:left w:val="none" w:sz="0" w:space="0" w:color="auto"/>
              <w:right w:val="none" w:sz="0" w:space="0" w:color="auto"/>
            </w:tcBorders>
            <w:shd w:val="clear" w:color="auto" w:fill="auto"/>
            <w:vAlign w:val="center"/>
          </w:tcPr>
          <w:p w:rsidR="002B6EF3" w:rsidRPr="00EE219C" w:rsidRDefault="002B6EF3" w:rsidP="00EE219C">
            <w:pPr>
              <w:snapToGrid w:val="0"/>
              <w:jc w:val="both"/>
              <w:cnfStyle w:val="000000100000"/>
              <w:rPr>
                <w:rFonts w:ascii="Times New Roman" w:hAnsi="Times New Roman" w:cs="Times New Roman"/>
                <w:color w:val="000000"/>
                <w:sz w:val="13"/>
                <w:szCs w:val="13"/>
              </w:rPr>
            </w:pPr>
            <w:r w:rsidRPr="00EE219C">
              <w:rPr>
                <w:rFonts w:ascii="Times New Roman" w:hAnsi="Times New Roman" w:cs="Times New Roman"/>
                <w:color w:val="000000"/>
                <w:sz w:val="13"/>
                <w:szCs w:val="13"/>
              </w:rPr>
              <w:t>20.53±0.12</w:t>
            </w:r>
          </w:p>
        </w:tc>
        <w:tc>
          <w:tcPr>
            <w:tcW w:w="0" w:type="auto"/>
            <w:tcBorders>
              <w:left w:val="none" w:sz="0" w:space="0" w:color="auto"/>
              <w:right w:val="none" w:sz="0" w:space="0" w:color="auto"/>
            </w:tcBorders>
            <w:shd w:val="clear" w:color="auto" w:fill="auto"/>
            <w:vAlign w:val="center"/>
          </w:tcPr>
          <w:p w:rsidR="002B6EF3" w:rsidRPr="00EE219C" w:rsidRDefault="002B6EF3" w:rsidP="00EE219C">
            <w:pPr>
              <w:snapToGrid w:val="0"/>
              <w:jc w:val="both"/>
              <w:cnfStyle w:val="000000100000"/>
              <w:rPr>
                <w:rFonts w:ascii="Times New Roman" w:hAnsi="Times New Roman" w:cs="Times New Roman"/>
                <w:color w:val="000000"/>
                <w:sz w:val="13"/>
                <w:szCs w:val="13"/>
              </w:rPr>
            </w:pPr>
            <w:r w:rsidRPr="00EE219C">
              <w:rPr>
                <w:rFonts w:ascii="Times New Roman" w:hAnsi="Times New Roman" w:cs="Times New Roman"/>
                <w:color w:val="000000"/>
                <w:sz w:val="13"/>
                <w:szCs w:val="13"/>
              </w:rPr>
              <w:t>40.71±0.19</w:t>
            </w:r>
          </w:p>
        </w:tc>
        <w:tc>
          <w:tcPr>
            <w:tcW w:w="0" w:type="auto"/>
            <w:tcBorders>
              <w:left w:val="none" w:sz="0" w:space="0" w:color="auto"/>
              <w:right w:val="none" w:sz="0" w:space="0" w:color="auto"/>
            </w:tcBorders>
            <w:shd w:val="clear" w:color="auto" w:fill="auto"/>
            <w:vAlign w:val="center"/>
          </w:tcPr>
          <w:p w:rsidR="002B6EF3" w:rsidRPr="00EE219C" w:rsidRDefault="002B6EF3" w:rsidP="00EE219C">
            <w:pPr>
              <w:snapToGrid w:val="0"/>
              <w:jc w:val="both"/>
              <w:cnfStyle w:val="000000100000"/>
              <w:rPr>
                <w:rFonts w:ascii="Times New Roman" w:hAnsi="Times New Roman" w:cs="Times New Roman"/>
                <w:color w:val="000000"/>
                <w:sz w:val="13"/>
                <w:szCs w:val="13"/>
              </w:rPr>
            </w:pPr>
            <w:r w:rsidRPr="00EE219C">
              <w:rPr>
                <w:rFonts w:ascii="Times New Roman" w:hAnsi="Times New Roman" w:cs="Times New Roman"/>
                <w:color w:val="000000"/>
                <w:sz w:val="13"/>
                <w:szCs w:val="13"/>
              </w:rPr>
              <w:t>40.92±0.23</w:t>
            </w:r>
          </w:p>
        </w:tc>
        <w:tc>
          <w:tcPr>
            <w:tcW w:w="0" w:type="auto"/>
            <w:tcBorders>
              <w:left w:val="none" w:sz="0" w:space="0" w:color="auto"/>
              <w:right w:val="none" w:sz="0" w:space="0" w:color="auto"/>
            </w:tcBorders>
            <w:shd w:val="clear" w:color="auto" w:fill="auto"/>
            <w:vAlign w:val="center"/>
          </w:tcPr>
          <w:p w:rsidR="002B6EF3" w:rsidRPr="00EE219C" w:rsidRDefault="002B6EF3" w:rsidP="00EE219C">
            <w:pPr>
              <w:snapToGrid w:val="0"/>
              <w:jc w:val="both"/>
              <w:cnfStyle w:val="000000100000"/>
              <w:rPr>
                <w:rFonts w:ascii="Times New Roman" w:hAnsi="Times New Roman" w:cs="Times New Roman"/>
                <w:color w:val="000000"/>
                <w:sz w:val="13"/>
                <w:szCs w:val="13"/>
              </w:rPr>
            </w:pPr>
            <w:r w:rsidRPr="00EE219C">
              <w:rPr>
                <w:rFonts w:ascii="Times New Roman" w:hAnsi="Times New Roman" w:cs="Times New Roman"/>
                <w:color w:val="000000"/>
                <w:sz w:val="13"/>
                <w:szCs w:val="13"/>
              </w:rPr>
              <w:t>48.22±0.19</w:t>
            </w:r>
          </w:p>
        </w:tc>
      </w:tr>
      <w:tr w:rsidR="00EE219C" w:rsidRPr="00EE219C" w:rsidTr="003B771A">
        <w:trPr>
          <w:jc w:val="center"/>
        </w:trPr>
        <w:tc>
          <w:tcPr>
            <w:cnfStyle w:val="001000000000"/>
            <w:tcW w:w="0" w:type="auto"/>
            <w:shd w:val="clear" w:color="auto" w:fill="auto"/>
            <w:vAlign w:val="center"/>
          </w:tcPr>
          <w:p w:rsidR="002B6EF3" w:rsidRPr="00EE219C" w:rsidRDefault="002B6EF3" w:rsidP="00EE219C">
            <w:pPr>
              <w:snapToGrid w:val="0"/>
              <w:jc w:val="both"/>
              <w:rPr>
                <w:rFonts w:ascii="Times New Roman" w:eastAsia="Times New Roman" w:hAnsi="Times New Roman" w:cs="Times New Roman"/>
                <w:color w:val="000000"/>
                <w:sz w:val="13"/>
                <w:szCs w:val="13"/>
              </w:rPr>
            </w:pPr>
            <w:r w:rsidRPr="00EE219C">
              <w:rPr>
                <w:rFonts w:ascii="Times New Roman" w:eastAsia="Times New Roman" w:hAnsi="Times New Roman" w:cs="Times New Roman"/>
                <w:color w:val="000000"/>
                <w:sz w:val="13"/>
                <w:szCs w:val="13"/>
              </w:rPr>
              <w:t>50.0</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color w:val="000000"/>
                <w:sz w:val="13"/>
                <w:szCs w:val="13"/>
              </w:rPr>
            </w:pPr>
            <w:r w:rsidRPr="00EE219C">
              <w:rPr>
                <w:rFonts w:ascii="Times New Roman" w:hAnsi="Times New Roman" w:cs="Times New Roman"/>
                <w:color w:val="000000"/>
                <w:sz w:val="13"/>
                <w:szCs w:val="13"/>
              </w:rPr>
              <w:t>19.78±0.23</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color w:val="000000"/>
                <w:sz w:val="13"/>
                <w:szCs w:val="13"/>
              </w:rPr>
            </w:pPr>
            <w:r w:rsidRPr="00EE219C">
              <w:rPr>
                <w:rFonts w:ascii="Times New Roman" w:hAnsi="Times New Roman" w:cs="Times New Roman"/>
                <w:color w:val="000000"/>
                <w:sz w:val="13"/>
                <w:szCs w:val="13"/>
              </w:rPr>
              <w:t>32.51±0.13</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color w:val="000000"/>
                <w:sz w:val="13"/>
                <w:szCs w:val="13"/>
              </w:rPr>
            </w:pPr>
            <w:r w:rsidRPr="00EE219C">
              <w:rPr>
                <w:rFonts w:ascii="Times New Roman" w:hAnsi="Times New Roman" w:cs="Times New Roman"/>
                <w:color w:val="000000"/>
                <w:sz w:val="13"/>
                <w:szCs w:val="13"/>
              </w:rPr>
              <w:t>39.45±0.34</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color w:val="000000"/>
                <w:sz w:val="13"/>
                <w:szCs w:val="13"/>
              </w:rPr>
            </w:pPr>
            <w:r w:rsidRPr="00EE219C">
              <w:rPr>
                <w:rFonts w:ascii="Times New Roman" w:hAnsi="Times New Roman" w:cs="Times New Roman"/>
                <w:color w:val="000000"/>
                <w:sz w:val="13"/>
                <w:szCs w:val="13"/>
              </w:rPr>
              <w:t>46.22±0.25</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color w:val="000000"/>
                <w:sz w:val="13"/>
                <w:szCs w:val="13"/>
              </w:rPr>
            </w:pPr>
            <w:r w:rsidRPr="00EE219C">
              <w:rPr>
                <w:rFonts w:ascii="Times New Roman" w:hAnsi="Times New Roman" w:cs="Times New Roman"/>
                <w:color w:val="000000"/>
                <w:sz w:val="13"/>
                <w:szCs w:val="13"/>
              </w:rPr>
              <w:t>27.54±0.25</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color w:val="000000"/>
                <w:sz w:val="13"/>
                <w:szCs w:val="13"/>
              </w:rPr>
            </w:pPr>
            <w:r w:rsidRPr="00EE219C">
              <w:rPr>
                <w:rFonts w:ascii="Times New Roman" w:hAnsi="Times New Roman" w:cs="Times New Roman"/>
                <w:color w:val="000000"/>
                <w:sz w:val="13"/>
                <w:szCs w:val="13"/>
              </w:rPr>
              <w:t>30.82±0.18</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color w:val="000000"/>
                <w:sz w:val="13"/>
                <w:szCs w:val="13"/>
              </w:rPr>
            </w:pPr>
            <w:r w:rsidRPr="00EE219C">
              <w:rPr>
                <w:rFonts w:ascii="Times New Roman" w:hAnsi="Times New Roman" w:cs="Times New Roman"/>
                <w:color w:val="000000"/>
                <w:sz w:val="13"/>
                <w:szCs w:val="13"/>
              </w:rPr>
              <w:t>19.87±0.14</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color w:val="000000"/>
                <w:sz w:val="13"/>
                <w:szCs w:val="13"/>
              </w:rPr>
            </w:pPr>
            <w:r w:rsidRPr="00EE219C">
              <w:rPr>
                <w:rFonts w:ascii="Times New Roman" w:hAnsi="Times New Roman" w:cs="Times New Roman"/>
                <w:color w:val="000000"/>
                <w:sz w:val="13"/>
                <w:szCs w:val="13"/>
              </w:rPr>
              <w:t>25.32±0.23</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color w:val="000000"/>
                <w:sz w:val="13"/>
                <w:szCs w:val="13"/>
              </w:rPr>
            </w:pPr>
            <w:r w:rsidRPr="00EE219C">
              <w:rPr>
                <w:rFonts w:ascii="Times New Roman" w:hAnsi="Times New Roman" w:cs="Times New Roman"/>
                <w:color w:val="000000"/>
                <w:sz w:val="13"/>
                <w:szCs w:val="13"/>
              </w:rPr>
              <w:t>38.04±0.25</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color w:val="000000"/>
                <w:sz w:val="13"/>
                <w:szCs w:val="13"/>
              </w:rPr>
            </w:pPr>
            <w:r w:rsidRPr="00EE219C">
              <w:rPr>
                <w:rFonts w:ascii="Times New Roman" w:hAnsi="Times New Roman" w:cs="Times New Roman"/>
                <w:color w:val="000000"/>
                <w:sz w:val="13"/>
                <w:szCs w:val="13"/>
              </w:rPr>
              <w:t>42.36±0.37</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color w:val="000000"/>
                <w:sz w:val="13"/>
                <w:szCs w:val="13"/>
              </w:rPr>
            </w:pPr>
            <w:r w:rsidRPr="00EE219C">
              <w:rPr>
                <w:rFonts w:ascii="Times New Roman" w:hAnsi="Times New Roman" w:cs="Times New Roman"/>
                <w:color w:val="000000"/>
                <w:sz w:val="13"/>
                <w:szCs w:val="13"/>
              </w:rPr>
              <w:t>34.71±0.15</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color w:val="000000"/>
                <w:sz w:val="13"/>
                <w:szCs w:val="13"/>
              </w:rPr>
            </w:pPr>
            <w:r w:rsidRPr="00EE219C">
              <w:rPr>
                <w:rFonts w:ascii="Times New Roman" w:hAnsi="Times New Roman" w:cs="Times New Roman"/>
                <w:color w:val="000000"/>
                <w:sz w:val="13"/>
                <w:szCs w:val="13"/>
              </w:rPr>
              <w:t>66.87±0.24</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color w:val="000000"/>
                <w:sz w:val="13"/>
                <w:szCs w:val="13"/>
              </w:rPr>
            </w:pPr>
            <w:r w:rsidRPr="00EE219C">
              <w:rPr>
                <w:rFonts w:ascii="Times New Roman" w:hAnsi="Times New Roman" w:cs="Times New Roman"/>
                <w:color w:val="000000"/>
                <w:sz w:val="13"/>
                <w:szCs w:val="13"/>
              </w:rPr>
              <w:t>78.16±0.19</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color w:val="000000"/>
                <w:sz w:val="13"/>
                <w:szCs w:val="13"/>
              </w:rPr>
            </w:pPr>
            <w:r w:rsidRPr="00EE219C">
              <w:rPr>
                <w:rFonts w:ascii="Times New Roman" w:hAnsi="Times New Roman" w:cs="Times New Roman"/>
                <w:color w:val="000000"/>
                <w:sz w:val="13"/>
                <w:szCs w:val="13"/>
              </w:rPr>
              <w:t>80.45±0.26</w:t>
            </w:r>
          </w:p>
        </w:tc>
      </w:tr>
      <w:tr w:rsidR="00EE219C" w:rsidRPr="00EE219C" w:rsidTr="003B771A">
        <w:trPr>
          <w:cnfStyle w:val="000000100000"/>
          <w:jc w:val="center"/>
        </w:trPr>
        <w:tc>
          <w:tcPr>
            <w:cnfStyle w:val="001000000000"/>
            <w:tcW w:w="0" w:type="auto"/>
            <w:tcBorders>
              <w:left w:val="none" w:sz="0" w:space="0" w:color="auto"/>
              <w:right w:val="none" w:sz="0" w:space="0" w:color="auto"/>
            </w:tcBorders>
            <w:shd w:val="clear" w:color="auto" w:fill="auto"/>
            <w:vAlign w:val="center"/>
          </w:tcPr>
          <w:p w:rsidR="002B6EF3" w:rsidRPr="00EE219C" w:rsidRDefault="002B6EF3" w:rsidP="00EE219C">
            <w:pPr>
              <w:snapToGrid w:val="0"/>
              <w:jc w:val="both"/>
              <w:rPr>
                <w:rFonts w:ascii="Times New Roman" w:eastAsia="Times New Roman" w:hAnsi="Times New Roman" w:cs="Times New Roman"/>
                <w:color w:val="000000"/>
                <w:sz w:val="13"/>
                <w:szCs w:val="13"/>
              </w:rPr>
            </w:pPr>
            <w:r w:rsidRPr="00EE219C">
              <w:rPr>
                <w:rFonts w:ascii="Times New Roman" w:eastAsia="Times New Roman" w:hAnsi="Times New Roman" w:cs="Times New Roman"/>
                <w:color w:val="000000"/>
                <w:sz w:val="13"/>
                <w:szCs w:val="13"/>
              </w:rPr>
              <w:t>25.0</w:t>
            </w:r>
          </w:p>
        </w:tc>
        <w:tc>
          <w:tcPr>
            <w:tcW w:w="0" w:type="auto"/>
            <w:tcBorders>
              <w:left w:val="none" w:sz="0" w:space="0" w:color="auto"/>
              <w:right w:val="none" w:sz="0" w:space="0" w:color="auto"/>
            </w:tcBorders>
            <w:shd w:val="clear" w:color="auto" w:fill="auto"/>
            <w:vAlign w:val="center"/>
          </w:tcPr>
          <w:p w:rsidR="002B6EF3" w:rsidRPr="00EE219C" w:rsidRDefault="002B6EF3" w:rsidP="00EE219C">
            <w:pPr>
              <w:snapToGrid w:val="0"/>
              <w:jc w:val="both"/>
              <w:cnfStyle w:val="000000100000"/>
              <w:rPr>
                <w:rFonts w:ascii="Times New Roman" w:hAnsi="Times New Roman" w:cs="Times New Roman"/>
                <w:color w:val="000000"/>
                <w:sz w:val="13"/>
                <w:szCs w:val="13"/>
              </w:rPr>
            </w:pPr>
            <w:r w:rsidRPr="00EE219C">
              <w:rPr>
                <w:rFonts w:ascii="Times New Roman" w:hAnsi="Times New Roman" w:cs="Times New Roman"/>
                <w:color w:val="000000"/>
                <w:sz w:val="13"/>
                <w:szCs w:val="13"/>
              </w:rPr>
              <w:t>32.69±0.18</w:t>
            </w:r>
          </w:p>
        </w:tc>
        <w:tc>
          <w:tcPr>
            <w:tcW w:w="0" w:type="auto"/>
            <w:tcBorders>
              <w:left w:val="none" w:sz="0" w:space="0" w:color="auto"/>
              <w:right w:val="none" w:sz="0" w:space="0" w:color="auto"/>
            </w:tcBorders>
            <w:shd w:val="clear" w:color="auto" w:fill="auto"/>
            <w:vAlign w:val="center"/>
          </w:tcPr>
          <w:p w:rsidR="002B6EF3" w:rsidRPr="00EE219C" w:rsidRDefault="002B6EF3" w:rsidP="00EE219C">
            <w:pPr>
              <w:snapToGrid w:val="0"/>
              <w:jc w:val="both"/>
              <w:cnfStyle w:val="000000100000"/>
              <w:rPr>
                <w:rFonts w:ascii="Times New Roman" w:hAnsi="Times New Roman" w:cs="Times New Roman"/>
                <w:color w:val="000000"/>
                <w:sz w:val="13"/>
                <w:szCs w:val="13"/>
              </w:rPr>
            </w:pPr>
            <w:r w:rsidRPr="00EE219C">
              <w:rPr>
                <w:rFonts w:ascii="Times New Roman" w:hAnsi="Times New Roman" w:cs="Times New Roman"/>
                <w:color w:val="000000"/>
                <w:sz w:val="13"/>
                <w:szCs w:val="13"/>
              </w:rPr>
              <w:t>46.33±0.16</w:t>
            </w:r>
          </w:p>
        </w:tc>
        <w:tc>
          <w:tcPr>
            <w:tcW w:w="0" w:type="auto"/>
            <w:tcBorders>
              <w:left w:val="none" w:sz="0" w:space="0" w:color="auto"/>
              <w:right w:val="none" w:sz="0" w:space="0" w:color="auto"/>
            </w:tcBorders>
            <w:shd w:val="clear" w:color="auto" w:fill="auto"/>
            <w:vAlign w:val="center"/>
          </w:tcPr>
          <w:p w:rsidR="002B6EF3" w:rsidRPr="00EE219C" w:rsidRDefault="002B6EF3" w:rsidP="00EE219C">
            <w:pPr>
              <w:snapToGrid w:val="0"/>
              <w:jc w:val="both"/>
              <w:cnfStyle w:val="000000100000"/>
              <w:rPr>
                <w:rFonts w:ascii="Times New Roman" w:hAnsi="Times New Roman" w:cs="Times New Roman"/>
                <w:color w:val="000000"/>
                <w:sz w:val="13"/>
                <w:szCs w:val="13"/>
              </w:rPr>
            </w:pPr>
            <w:r w:rsidRPr="00EE219C">
              <w:rPr>
                <w:rFonts w:ascii="Times New Roman" w:hAnsi="Times New Roman" w:cs="Times New Roman"/>
                <w:color w:val="000000"/>
                <w:sz w:val="13"/>
                <w:szCs w:val="13"/>
              </w:rPr>
              <w:t>70.87±0.15</w:t>
            </w:r>
          </w:p>
        </w:tc>
        <w:tc>
          <w:tcPr>
            <w:tcW w:w="0" w:type="auto"/>
            <w:tcBorders>
              <w:left w:val="none" w:sz="0" w:space="0" w:color="auto"/>
              <w:right w:val="none" w:sz="0" w:space="0" w:color="auto"/>
            </w:tcBorders>
            <w:shd w:val="clear" w:color="auto" w:fill="auto"/>
            <w:vAlign w:val="center"/>
          </w:tcPr>
          <w:p w:rsidR="002B6EF3" w:rsidRPr="00EE219C" w:rsidRDefault="002B6EF3" w:rsidP="00EE219C">
            <w:pPr>
              <w:snapToGrid w:val="0"/>
              <w:jc w:val="both"/>
              <w:cnfStyle w:val="000000100000"/>
              <w:rPr>
                <w:rFonts w:ascii="Times New Roman" w:hAnsi="Times New Roman" w:cs="Times New Roman"/>
                <w:color w:val="000000"/>
                <w:sz w:val="13"/>
                <w:szCs w:val="13"/>
              </w:rPr>
            </w:pPr>
            <w:r w:rsidRPr="00EE219C">
              <w:rPr>
                <w:rFonts w:ascii="Times New Roman" w:hAnsi="Times New Roman" w:cs="Times New Roman"/>
                <w:color w:val="000000"/>
                <w:sz w:val="13"/>
                <w:szCs w:val="13"/>
              </w:rPr>
              <w:t>79.15±0.19</w:t>
            </w:r>
          </w:p>
        </w:tc>
        <w:tc>
          <w:tcPr>
            <w:tcW w:w="0" w:type="auto"/>
            <w:tcBorders>
              <w:left w:val="none" w:sz="0" w:space="0" w:color="auto"/>
              <w:right w:val="none" w:sz="0" w:space="0" w:color="auto"/>
            </w:tcBorders>
            <w:shd w:val="clear" w:color="auto" w:fill="auto"/>
            <w:vAlign w:val="center"/>
          </w:tcPr>
          <w:p w:rsidR="002B6EF3" w:rsidRPr="00EE219C" w:rsidRDefault="002B6EF3" w:rsidP="00EE219C">
            <w:pPr>
              <w:snapToGrid w:val="0"/>
              <w:jc w:val="both"/>
              <w:cnfStyle w:val="000000100000"/>
              <w:rPr>
                <w:rFonts w:ascii="Times New Roman" w:hAnsi="Times New Roman" w:cs="Times New Roman"/>
                <w:color w:val="000000"/>
                <w:sz w:val="13"/>
                <w:szCs w:val="13"/>
              </w:rPr>
            </w:pPr>
            <w:r w:rsidRPr="00EE219C">
              <w:rPr>
                <w:rFonts w:ascii="Times New Roman" w:hAnsi="Times New Roman" w:cs="Times New Roman"/>
                <w:color w:val="000000"/>
                <w:sz w:val="13"/>
                <w:szCs w:val="13"/>
              </w:rPr>
              <w:t>57.31±0.36</w:t>
            </w:r>
          </w:p>
        </w:tc>
        <w:tc>
          <w:tcPr>
            <w:tcW w:w="0" w:type="auto"/>
            <w:tcBorders>
              <w:left w:val="none" w:sz="0" w:space="0" w:color="auto"/>
              <w:right w:val="none" w:sz="0" w:space="0" w:color="auto"/>
            </w:tcBorders>
            <w:shd w:val="clear" w:color="auto" w:fill="auto"/>
            <w:vAlign w:val="center"/>
          </w:tcPr>
          <w:p w:rsidR="002B6EF3" w:rsidRPr="00EE219C" w:rsidRDefault="002B6EF3" w:rsidP="00EE219C">
            <w:pPr>
              <w:snapToGrid w:val="0"/>
              <w:jc w:val="both"/>
              <w:cnfStyle w:val="000000100000"/>
              <w:rPr>
                <w:rFonts w:ascii="Times New Roman" w:hAnsi="Times New Roman" w:cs="Times New Roman"/>
                <w:color w:val="000000"/>
                <w:sz w:val="13"/>
                <w:szCs w:val="13"/>
              </w:rPr>
            </w:pPr>
            <w:r w:rsidRPr="00EE219C">
              <w:rPr>
                <w:rFonts w:ascii="Times New Roman" w:hAnsi="Times New Roman" w:cs="Times New Roman"/>
                <w:color w:val="000000"/>
                <w:sz w:val="13"/>
                <w:szCs w:val="13"/>
              </w:rPr>
              <w:t>62.11±0.22</w:t>
            </w:r>
          </w:p>
        </w:tc>
        <w:tc>
          <w:tcPr>
            <w:tcW w:w="0" w:type="auto"/>
            <w:tcBorders>
              <w:left w:val="none" w:sz="0" w:space="0" w:color="auto"/>
              <w:right w:val="none" w:sz="0" w:space="0" w:color="auto"/>
            </w:tcBorders>
            <w:shd w:val="clear" w:color="auto" w:fill="auto"/>
            <w:vAlign w:val="center"/>
          </w:tcPr>
          <w:p w:rsidR="002B6EF3" w:rsidRPr="00EE219C" w:rsidRDefault="002B6EF3" w:rsidP="00EE219C">
            <w:pPr>
              <w:snapToGrid w:val="0"/>
              <w:jc w:val="both"/>
              <w:cnfStyle w:val="000000100000"/>
              <w:rPr>
                <w:rFonts w:ascii="Times New Roman" w:hAnsi="Times New Roman" w:cs="Times New Roman"/>
                <w:color w:val="000000"/>
                <w:sz w:val="13"/>
                <w:szCs w:val="13"/>
              </w:rPr>
            </w:pPr>
            <w:r w:rsidRPr="00EE219C">
              <w:rPr>
                <w:rFonts w:ascii="Times New Roman" w:hAnsi="Times New Roman" w:cs="Times New Roman"/>
                <w:color w:val="000000"/>
                <w:sz w:val="13"/>
                <w:szCs w:val="13"/>
              </w:rPr>
              <w:t>40.56±0.19</w:t>
            </w:r>
          </w:p>
        </w:tc>
        <w:tc>
          <w:tcPr>
            <w:tcW w:w="0" w:type="auto"/>
            <w:tcBorders>
              <w:left w:val="none" w:sz="0" w:space="0" w:color="auto"/>
              <w:right w:val="none" w:sz="0" w:space="0" w:color="auto"/>
            </w:tcBorders>
            <w:shd w:val="clear" w:color="auto" w:fill="auto"/>
            <w:vAlign w:val="center"/>
          </w:tcPr>
          <w:p w:rsidR="002B6EF3" w:rsidRPr="00EE219C" w:rsidRDefault="002B6EF3" w:rsidP="00EE219C">
            <w:pPr>
              <w:snapToGrid w:val="0"/>
              <w:jc w:val="both"/>
              <w:cnfStyle w:val="000000100000"/>
              <w:rPr>
                <w:rFonts w:ascii="Times New Roman" w:hAnsi="Times New Roman" w:cs="Times New Roman"/>
                <w:color w:val="000000"/>
                <w:sz w:val="13"/>
                <w:szCs w:val="13"/>
              </w:rPr>
            </w:pPr>
            <w:r w:rsidRPr="00EE219C">
              <w:rPr>
                <w:rFonts w:ascii="Times New Roman" w:hAnsi="Times New Roman" w:cs="Times New Roman"/>
                <w:color w:val="000000"/>
                <w:sz w:val="13"/>
                <w:szCs w:val="13"/>
              </w:rPr>
              <w:t>49.63±0.31</w:t>
            </w:r>
          </w:p>
        </w:tc>
        <w:tc>
          <w:tcPr>
            <w:tcW w:w="0" w:type="auto"/>
            <w:tcBorders>
              <w:left w:val="none" w:sz="0" w:space="0" w:color="auto"/>
              <w:right w:val="none" w:sz="0" w:space="0" w:color="auto"/>
            </w:tcBorders>
            <w:shd w:val="clear" w:color="auto" w:fill="auto"/>
            <w:vAlign w:val="center"/>
          </w:tcPr>
          <w:p w:rsidR="002B6EF3" w:rsidRPr="00EE219C" w:rsidRDefault="002B6EF3" w:rsidP="00EE219C">
            <w:pPr>
              <w:snapToGrid w:val="0"/>
              <w:jc w:val="both"/>
              <w:cnfStyle w:val="000000100000"/>
              <w:rPr>
                <w:rFonts w:ascii="Times New Roman" w:hAnsi="Times New Roman" w:cs="Times New Roman"/>
                <w:color w:val="000000"/>
                <w:sz w:val="13"/>
                <w:szCs w:val="13"/>
              </w:rPr>
            </w:pPr>
            <w:r w:rsidRPr="00EE219C">
              <w:rPr>
                <w:rFonts w:ascii="Times New Roman" w:hAnsi="Times New Roman" w:cs="Times New Roman"/>
                <w:color w:val="000000"/>
                <w:sz w:val="13"/>
                <w:szCs w:val="13"/>
              </w:rPr>
              <w:t>73.89±0.28</w:t>
            </w:r>
          </w:p>
        </w:tc>
        <w:tc>
          <w:tcPr>
            <w:tcW w:w="0" w:type="auto"/>
            <w:tcBorders>
              <w:left w:val="none" w:sz="0" w:space="0" w:color="auto"/>
              <w:right w:val="none" w:sz="0" w:space="0" w:color="auto"/>
            </w:tcBorders>
            <w:shd w:val="clear" w:color="auto" w:fill="auto"/>
            <w:vAlign w:val="center"/>
          </w:tcPr>
          <w:p w:rsidR="002B6EF3" w:rsidRPr="00EE219C" w:rsidRDefault="002B6EF3" w:rsidP="00EE219C">
            <w:pPr>
              <w:snapToGrid w:val="0"/>
              <w:jc w:val="both"/>
              <w:cnfStyle w:val="000000100000"/>
              <w:rPr>
                <w:rFonts w:ascii="Times New Roman" w:hAnsi="Times New Roman" w:cs="Times New Roman"/>
                <w:color w:val="000000"/>
                <w:sz w:val="13"/>
                <w:szCs w:val="13"/>
              </w:rPr>
            </w:pPr>
            <w:r w:rsidRPr="00EE219C">
              <w:rPr>
                <w:rFonts w:ascii="Times New Roman" w:hAnsi="Times New Roman" w:cs="Times New Roman"/>
                <w:color w:val="000000"/>
                <w:sz w:val="13"/>
                <w:szCs w:val="13"/>
              </w:rPr>
              <w:t>86.57±0.16</w:t>
            </w:r>
          </w:p>
        </w:tc>
        <w:tc>
          <w:tcPr>
            <w:tcW w:w="0" w:type="auto"/>
            <w:tcBorders>
              <w:left w:val="none" w:sz="0" w:space="0" w:color="auto"/>
              <w:right w:val="none" w:sz="0" w:space="0" w:color="auto"/>
            </w:tcBorders>
            <w:shd w:val="clear" w:color="auto" w:fill="auto"/>
            <w:vAlign w:val="center"/>
          </w:tcPr>
          <w:p w:rsidR="002B6EF3" w:rsidRPr="00EE219C" w:rsidRDefault="002B6EF3" w:rsidP="00EE219C">
            <w:pPr>
              <w:snapToGrid w:val="0"/>
              <w:jc w:val="both"/>
              <w:cnfStyle w:val="000000100000"/>
              <w:rPr>
                <w:rFonts w:ascii="Times New Roman" w:hAnsi="Times New Roman" w:cs="Times New Roman"/>
                <w:color w:val="000000"/>
                <w:sz w:val="13"/>
                <w:szCs w:val="13"/>
              </w:rPr>
            </w:pPr>
            <w:r w:rsidRPr="00EE219C">
              <w:rPr>
                <w:rFonts w:ascii="Times New Roman" w:hAnsi="Times New Roman" w:cs="Times New Roman"/>
                <w:color w:val="000000"/>
                <w:sz w:val="13"/>
                <w:szCs w:val="13"/>
              </w:rPr>
              <w:t>65.47±0.19</w:t>
            </w:r>
          </w:p>
        </w:tc>
        <w:tc>
          <w:tcPr>
            <w:tcW w:w="0" w:type="auto"/>
            <w:tcBorders>
              <w:left w:val="none" w:sz="0" w:space="0" w:color="auto"/>
              <w:right w:val="none" w:sz="0" w:space="0" w:color="auto"/>
            </w:tcBorders>
            <w:shd w:val="clear" w:color="auto" w:fill="auto"/>
            <w:vAlign w:val="center"/>
          </w:tcPr>
          <w:p w:rsidR="002B6EF3" w:rsidRPr="00EE219C" w:rsidRDefault="002B6EF3" w:rsidP="00EE219C">
            <w:pPr>
              <w:snapToGrid w:val="0"/>
              <w:jc w:val="both"/>
              <w:cnfStyle w:val="000000100000"/>
              <w:rPr>
                <w:rFonts w:ascii="Times New Roman" w:hAnsi="Times New Roman" w:cs="Times New Roman"/>
                <w:color w:val="000000"/>
                <w:sz w:val="13"/>
                <w:szCs w:val="13"/>
              </w:rPr>
            </w:pPr>
            <w:r w:rsidRPr="00EE219C">
              <w:rPr>
                <w:rFonts w:ascii="Times New Roman" w:hAnsi="Times New Roman" w:cs="Times New Roman"/>
                <w:color w:val="000000"/>
                <w:sz w:val="13"/>
                <w:szCs w:val="13"/>
              </w:rPr>
              <w:t>79.93±0.13</w:t>
            </w:r>
          </w:p>
        </w:tc>
        <w:tc>
          <w:tcPr>
            <w:tcW w:w="0" w:type="auto"/>
            <w:tcBorders>
              <w:left w:val="none" w:sz="0" w:space="0" w:color="auto"/>
              <w:right w:val="none" w:sz="0" w:space="0" w:color="auto"/>
            </w:tcBorders>
            <w:shd w:val="clear" w:color="auto" w:fill="auto"/>
            <w:vAlign w:val="center"/>
          </w:tcPr>
          <w:p w:rsidR="002B6EF3" w:rsidRPr="00EE219C" w:rsidRDefault="002B6EF3" w:rsidP="00EE219C">
            <w:pPr>
              <w:snapToGrid w:val="0"/>
              <w:jc w:val="both"/>
              <w:cnfStyle w:val="000000100000"/>
              <w:rPr>
                <w:rFonts w:ascii="Times New Roman" w:hAnsi="Times New Roman" w:cs="Times New Roman"/>
                <w:color w:val="000000"/>
                <w:sz w:val="13"/>
                <w:szCs w:val="13"/>
              </w:rPr>
            </w:pPr>
            <w:r w:rsidRPr="00EE219C">
              <w:rPr>
                <w:rFonts w:ascii="Times New Roman" w:hAnsi="Times New Roman" w:cs="Times New Roman"/>
                <w:color w:val="000000"/>
                <w:sz w:val="13"/>
                <w:szCs w:val="13"/>
              </w:rPr>
              <w:t>94.16±0.12</w:t>
            </w:r>
          </w:p>
        </w:tc>
        <w:tc>
          <w:tcPr>
            <w:tcW w:w="0" w:type="auto"/>
            <w:tcBorders>
              <w:left w:val="none" w:sz="0" w:space="0" w:color="auto"/>
              <w:right w:val="none" w:sz="0" w:space="0" w:color="auto"/>
            </w:tcBorders>
            <w:shd w:val="clear" w:color="auto" w:fill="auto"/>
            <w:vAlign w:val="center"/>
          </w:tcPr>
          <w:p w:rsidR="002B6EF3" w:rsidRPr="00EE219C" w:rsidRDefault="002B6EF3" w:rsidP="00EE219C">
            <w:pPr>
              <w:snapToGrid w:val="0"/>
              <w:jc w:val="both"/>
              <w:cnfStyle w:val="000000100000"/>
              <w:rPr>
                <w:rFonts w:ascii="Times New Roman" w:hAnsi="Times New Roman" w:cs="Times New Roman"/>
                <w:color w:val="000000"/>
                <w:sz w:val="13"/>
                <w:szCs w:val="13"/>
              </w:rPr>
            </w:pPr>
            <w:r w:rsidRPr="00EE219C">
              <w:rPr>
                <w:rFonts w:ascii="Times New Roman" w:hAnsi="Times New Roman" w:cs="Times New Roman"/>
                <w:color w:val="000000"/>
                <w:sz w:val="13"/>
                <w:szCs w:val="13"/>
              </w:rPr>
              <w:t>95.65±0.31</w:t>
            </w:r>
          </w:p>
        </w:tc>
      </w:tr>
      <w:tr w:rsidR="00EE219C" w:rsidRPr="00EE219C" w:rsidTr="003B771A">
        <w:trPr>
          <w:jc w:val="center"/>
        </w:trPr>
        <w:tc>
          <w:tcPr>
            <w:cnfStyle w:val="001000000000"/>
            <w:tcW w:w="0" w:type="auto"/>
            <w:shd w:val="clear" w:color="auto" w:fill="auto"/>
            <w:vAlign w:val="center"/>
          </w:tcPr>
          <w:p w:rsidR="002B6EF3" w:rsidRPr="00EE219C" w:rsidRDefault="002B6EF3" w:rsidP="00EE219C">
            <w:pPr>
              <w:snapToGrid w:val="0"/>
              <w:jc w:val="both"/>
              <w:rPr>
                <w:rFonts w:ascii="Times New Roman" w:eastAsia="Times New Roman" w:hAnsi="Times New Roman" w:cs="Times New Roman"/>
                <w:color w:val="000000"/>
                <w:sz w:val="13"/>
                <w:szCs w:val="13"/>
              </w:rPr>
            </w:pPr>
            <w:r w:rsidRPr="00EE219C">
              <w:rPr>
                <w:rFonts w:ascii="Times New Roman" w:eastAsia="Times New Roman" w:hAnsi="Times New Roman" w:cs="Times New Roman"/>
                <w:color w:val="000000"/>
                <w:sz w:val="13"/>
                <w:szCs w:val="13"/>
              </w:rPr>
              <w:t>12.5</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color w:val="000000"/>
                <w:sz w:val="13"/>
                <w:szCs w:val="13"/>
              </w:rPr>
            </w:pPr>
            <w:r w:rsidRPr="00EE219C">
              <w:rPr>
                <w:rFonts w:ascii="Times New Roman" w:hAnsi="Times New Roman" w:cs="Times New Roman"/>
                <w:color w:val="000000"/>
                <w:sz w:val="13"/>
                <w:szCs w:val="13"/>
              </w:rPr>
              <w:t>61.48±0.31</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color w:val="000000"/>
                <w:sz w:val="13"/>
                <w:szCs w:val="13"/>
              </w:rPr>
            </w:pPr>
            <w:r w:rsidRPr="00EE219C">
              <w:rPr>
                <w:rFonts w:ascii="Times New Roman" w:hAnsi="Times New Roman" w:cs="Times New Roman"/>
                <w:color w:val="000000"/>
                <w:sz w:val="13"/>
                <w:szCs w:val="13"/>
              </w:rPr>
              <w:t>70.76±0.27</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color w:val="000000"/>
                <w:sz w:val="13"/>
                <w:szCs w:val="13"/>
              </w:rPr>
            </w:pPr>
            <w:r w:rsidRPr="00EE219C">
              <w:rPr>
                <w:rFonts w:ascii="Times New Roman" w:hAnsi="Times New Roman" w:cs="Times New Roman"/>
                <w:color w:val="000000"/>
                <w:sz w:val="13"/>
                <w:szCs w:val="13"/>
              </w:rPr>
              <w:t>89.43±0.41</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color w:val="000000"/>
                <w:sz w:val="13"/>
                <w:szCs w:val="13"/>
              </w:rPr>
            </w:pPr>
            <w:r w:rsidRPr="00EE219C">
              <w:rPr>
                <w:rFonts w:ascii="Times New Roman" w:hAnsi="Times New Roman" w:cs="Times New Roman"/>
                <w:color w:val="000000"/>
                <w:sz w:val="13"/>
                <w:szCs w:val="13"/>
              </w:rPr>
              <w:t>90.36±0.27</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color w:val="000000"/>
                <w:sz w:val="13"/>
                <w:szCs w:val="13"/>
              </w:rPr>
            </w:pPr>
            <w:r w:rsidRPr="00EE219C">
              <w:rPr>
                <w:rFonts w:ascii="Times New Roman" w:hAnsi="Times New Roman" w:cs="Times New Roman"/>
                <w:color w:val="000000"/>
                <w:sz w:val="13"/>
                <w:szCs w:val="13"/>
              </w:rPr>
              <w:t>74.49±0.29</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color w:val="000000"/>
                <w:sz w:val="13"/>
                <w:szCs w:val="13"/>
              </w:rPr>
            </w:pPr>
            <w:r w:rsidRPr="00EE219C">
              <w:rPr>
                <w:rFonts w:ascii="Times New Roman" w:hAnsi="Times New Roman" w:cs="Times New Roman"/>
                <w:color w:val="000000"/>
                <w:sz w:val="13"/>
                <w:szCs w:val="13"/>
              </w:rPr>
              <w:t>83.67±0.26</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color w:val="000000"/>
                <w:sz w:val="13"/>
                <w:szCs w:val="13"/>
              </w:rPr>
            </w:pPr>
            <w:r w:rsidRPr="00EE219C">
              <w:rPr>
                <w:rFonts w:ascii="Times New Roman" w:hAnsi="Times New Roman" w:cs="Times New Roman"/>
                <w:color w:val="000000"/>
                <w:sz w:val="13"/>
                <w:szCs w:val="13"/>
              </w:rPr>
              <w:t>58.91±0.20</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color w:val="000000"/>
                <w:sz w:val="13"/>
                <w:szCs w:val="13"/>
              </w:rPr>
            </w:pPr>
            <w:r w:rsidRPr="00EE219C">
              <w:rPr>
                <w:rFonts w:ascii="Times New Roman" w:hAnsi="Times New Roman" w:cs="Times New Roman"/>
                <w:color w:val="000000"/>
                <w:sz w:val="13"/>
                <w:szCs w:val="13"/>
              </w:rPr>
              <w:t>66.19±0.17</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color w:val="000000"/>
                <w:sz w:val="13"/>
                <w:szCs w:val="13"/>
              </w:rPr>
            </w:pPr>
            <w:r w:rsidRPr="00EE219C">
              <w:rPr>
                <w:rFonts w:ascii="Times New Roman" w:hAnsi="Times New Roman" w:cs="Times New Roman"/>
                <w:color w:val="000000"/>
                <w:sz w:val="13"/>
                <w:szCs w:val="13"/>
              </w:rPr>
              <w:t>91.48±0.22</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color w:val="000000"/>
                <w:sz w:val="13"/>
                <w:szCs w:val="13"/>
              </w:rPr>
            </w:pPr>
            <w:r w:rsidRPr="00EE219C">
              <w:rPr>
                <w:rFonts w:ascii="Times New Roman" w:hAnsi="Times New Roman" w:cs="Times New Roman"/>
                <w:color w:val="000000"/>
                <w:sz w:val="13"/>
                <w:szCs w:val="13"/>
              </w:rPr>
              <w:t>97.35±0.11</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color w:val="000000"/>
                <w:sz w:val="13"/>
                <w:szCs w:val="13"/>
              </w:rPr>
            </w:pPr>
            <w:r w:rsidRPr="00EE219C">
              <w:rPr>
                <w:rFonts w:ascii="Times New Roman" w:hAnsi="Times New Roman" w:cs="Times New Roman"/>
                <w:color w:val="000000"/>
                <w:sz w:val="13"/>
                <w:szCs w:val="13"/>
              </w:rPr>
              <w:t>85.72±0.13</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color w:val="000000"/>
                <w:sz w:val="13"/>
                <w:szCs w:val="13"/>
              </w:rPr>
            </w:pPr>
            <w:r w:rsidRPr="00EE219C">
              <w:rPr>
                <w:rFonts w:ascii="Times New Roman" w:hAnsi="Times New Roman" w:cs="Times New Roman"/>
                <w:color w:val="000000"/>
                <w:sz w:val="13"/>
                <w:szCs w:val="13"/>
              </w:rPr>
              <w:t>94.69±0.22</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color w:val="000000"/>
                <w:sz w:val="13"/>
                <w:szCs w:val="13"/>
              </w:rPr>
            </w:pPr>
            <w:r w:rsidRPr="00EE219C">
              <w:rPr>
                <w:rFonts w:ascii="Times New Roman" w:hAnsi="Times New Roman" w:cs="Times New Roman"/>
                <w:color w:val="000000"/>
                <w:sz w:val="13"/>
                <w:szCs w:val="13"/>
              </w:rPr>
              <w:t>98.73±0.16</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color w:val="000000"/>
                <w:sz w:val="13"/>
                <w:szCs w:val="13"/>
              </w:rPr>
            </w:pPr>
            <w:r w:rsidRPr="00EE219C">
              <w:rPr>
                <w:rFonts w:ascii="Times New Roman" w:hAnsi="Times New Roman" w:cs="Times New Roman"/>
                <w:color w:val="000000"/>
                <w:sz w:val="13"/>
                <w:szCs w:val="13"/>
              </w:rPr>
              <w:t>100.0</w:t>
            </w:r>
          </w:p>
        </w:tc>
      </w:tr>
      <w:tr w:rsidR="00EE219C" w:rsidRPr="00EE219C" w:rsidTr="003B771A">
        <w:trPr>
          <w:cnfStyle w:val="000000100000"/>
          <w:jc w:val="center"/>
        </w:trPr>
        <w:tc>
          <w:tcPr>
            <w:cnfStyle w:val="001000000000"/>
            <w:tcW w:w="0" w:type="auto"/>
            <w:tcBorders>
              <w:left w:val="none" w:sz="0" w:space="0" w:color="auto"/>
              <w:right w:val="none" w:sz="0" w:space="0" w:color="auto"/>
            </w:tcBorders>
            <w:shd w:val="clear" w:color="auto" w:fill="auto"/>
            <w:vAlign w:val="center"/>
          </w:tcPr>
          <w:p w:rsidR="002B6EF3" w:rsidRPr="00EE219C" w:rsidRDefault="002B6EF3" w:rsidP="00EE219C">
            <w:pPr>
              <w:snapToGrid w:val="0"/>
              <w:jc w:val="both"/>
              <w:rPr>
                <w:rFonts w:ascii="Times New Roman" w:eastAsia="Times New Roman" w:hAnsi="Times New Roman" w:cs="Times New Roman"/>
                <w:color w:val="000000"/>
                <w:sz w:val="13"/>
                <w:szCs w:val="13"/>
              </w:rPr>
            </w:pPr>
            <w:r w:rsidRPr="00EE219C">
              <w:rPr>
                <w:rFonts w:ascii="Times New Roman" w:eastAsia="Times New Roman" w:hAnsi="Times New Roman" w:cs="Times New Roman"/>
                <w:color w:val="000000"/>
                <w:sz w:val="13"/>
                <w:szCs w:val="13"/>
              </w:rPr>
              <w:t>6.25</w:t>
            </w:r>
          </w:p>
        </w:tc>
        <w:tc>
          <w:tcPr>
            <w:tcW w:w="0" w:type="auto"/>
            <w:tcBorders>
              <w:left w:val="none" w:sz="0" w:space="0" w:color="auto"/>
              <w:right w:val="none" w:sz="0" w:space="0" w:color="auto"/>
            </w:tcBorders>
            <w:shd w:val="clear" w:color="auto" w:fill="auto"/>
            <w:vAlign w:val="center"/>
          </w:tcPr>
          <w:p w:rsidR="002B6EF3" w:rsidRPr="00EE219C" w:rsidRDefault="002B6EF3" w:rsidP="00EE219C">
            <w:pPr>
              <w:snapToGrid w:val="0"/>
              <w:jc w:val="both"/>
              <w:cnfStyle w:val="000000100000"/>
              <w:rPr>
                <w:rFonts w:ascii="Times New Roman" w:hAnsi="Times New Roman" w:cs="Times New Roman"/>
                <w:color w:val="000000"/>
                <w:sz w:val="13"/>
                <w:szCs w:val="13"/>
              </w:rPr>
            </w:pPr>
            <w:r w:rsidRPr="00EE219C">
              <w:rPr>
                <w:rFonts w:ascii="Times New Roman" w:hAnsi="Times New Roman" w:cs="Times New Roman"/>
                <w:color w:val="000000"/>
                <w:sz w:val="13"/>
                <w:szCs w:val="13"/>
              </w:rPr>
              <w:t>89.16±0.17</w:t>
            </w:r>
          </w:p>
        </w:tc>
        <w:tc>
          <w:tcPr>
            <w:tcW w:w="0" w:type="auto"/>
            <w:tcBorders>
              <w:left w:val="none" w:sz="0" w:space="0" w:color="auto"/>
              <w:right w:val="none" w:sz="0" w:space="0" w:color="auto"/>
            </w:tcBorders>
            <w:shd w:val="clear" w:color="auto" w:fill="auto"/>
            <w:vAlign w:val="center"/>
          </w:tcPr>
          <w:p w:rsidR="002B6EF3" w:rsidRPr="00EE219C" w:rsidRDefault="002B6EF3" w:rsidP="00EE219C">
            <w:pPr>
              <w:snapToGrid w:val="0"/>
              <w:jc w:val="both"/>
              <w:cnfStyle w:val="000000100000"/>
              <w:rPr>
                <w:rFonts w:ascii="Times New Roman" w:hAnsi="Times New Roman" w:cs="Times New Roman"/>
                <w:color w:val="000000"/>
                <w:sz w:val="13"/>
                <w:szCs w:val="13"/>
              </w:rPr>
            </w:pPr>
            <w:r w:rsidRPr="00EE219C">
              <w:rPr>
                <w:rFonts w:ascii="Times New Roman" w:hAnsi="Times New Roman" w:cs="Times New Roman"/>
                <w:color w:val="000000"/>
                <w:sz w:val="13"/>
                <w:szCs w:val="13"/>
              </w:rPr>
              <w:t>93.12±0.33</w:t>
            </w:r>
          </w:p>
        </w:tc>
        <w:tc>
          <w:tcPr>
            <w:tcW w:w="0" w:type="auto"/>
            <w:tcBorders>
              <w:left w:val="none" w:sz="0" w:space="0" w:color="auto"/>
              <w:right w:val="none" w:sz="0" w:space="0" w:color="auto"/>
            </w:tcBorders>
            <w:shd w:val="clear" w:color="auto" w:fill="auto"/>
            <w:vAlign w:val="center"/>
          </w:tcPr>
          <w:p w:rsidR="002B6EF3" w:rsidRPr="00EE219C" w:rsidRDefault="002B6EF3" w:rsidP="00EE219C">
            <w:pPr>
              <w:snapToGrid w:val="0"/>
              <w:jc w:val="both"/>
              <w:cnfStyle w:val="000000100000"/>
              <w:rPr>
                <w:rFonts w:ascii="Times New Roman" w:hAnsi="Times New Roman" w:cs="Times New Roman"/>
                <w:color w:val="000000"/>
                <w:sz w:val="13"/>
                <w:szCs w:val="13"/>
              </w:rPr>
            </w:pPr>
            <w:r w:rsidRPr="00EE219C">
              <w:rPr>
                <w:rFonts w:ascii="Times New Roman" w:hAnsi="Times New Roman" w:cs="Times New Roman"/>
                <w:color w:val="000000"/>
                <w:sz w:val="13"/>
                <w:szCs w:val="13"/>
              </w:rPr>
              <w:t>99.58±0.26</w:t>
            </w:r>
          </w:p>
        </w:tc>
        <w:tc>
          <w:tcPr>
            <w:tcW w:w="0" w:type="auto"/>
            <w:tcBorders>
              <w:left w:val="none" w:sz="0" w:space="0" w:color="auto"/>
              <w:right w:val="none" w:sz="0" w:space="0" w:color="auto"/>
            </w:tcBorders>
            <w:shd w:val="clear" w:color="auto" w:fill="auto"/>
            <w:vAlign w:val="center"/>
          </w:tcPr>
          <w:p w:rsidR="002B6EF3" w:rsidRPr="00EE219C" w:rsidRDefault="002B6EF3" w:rsidP="00EE219C">
            <w:pPr>
              <w:snapToGrid w:val="0"/>
              <w:jc w:val="both"/>
              <w:cnfStyle w:val="000000100000"/>
              <w:rPr>
                <w:rFonts w:ascii="Times New Roman" w:hAnsi="Times New Roman" w:cs="Times New Roman"/>
                <w:color w:val="000000"/>
                <w:sz w:val="13"/>
                <w:szCs w:val="13"/>
              </w:rPr>
            </w:pPr>
            <w:r w:rsidRPr="00EE219C">
              <w:rPr>
                <w:rFonts w:ascii="Times New Roman" w:hAnsi="Times New Roman" w:cs="Times New Roman"/>
                <w:color w:val="000000"/>
                <w:sz w:val="13"/>
                <w:szCs w:val="13"/>
              </w:rPr>
              <w:t>100.0</w:t>
            </w:r>
          </w:p>
        </w:tc>
        <w:tc>
          <w:tcPr>
            <w:tcW w:w="0" w:type="auto"/>
            <w:tcBorders>
              <w:left w:val="none" w:sz="0" w:space="0" w:color="auto"/>
              <w:right w:val="none" w:sz="0" w:space="0" w:color="auto"/>
            </w:tcBorders>
            <w:shd w:val="clear" w:color="auto" w:fill="auto"/>
            <w:vAlign w:val="center"/>
          </w:tcPr>
          <w:p w:rsidR="002B6EF3" w:rsidRPr="00EE219C" w:rsidRDefault="002B6EF3" w:rsidP="00EE219C">
            <w:pPr>
              <w:snapToGrid w:val="0"/>
              <w:jc w:val="both"/>
              <w:cnfStyle w:val="000000100000"/>
              <w:rPr>
                <w:rFonts w:ascii="Times New Roman" w:hAnsi="Times New Roman" w:cs="Times New Roman"/>
                <w:color w:val="000000"/>
                <w:sz w:val="13"/>
                <w:szCs w:val="13"/>
              </w:rPr>
            </w:pPr>
            <w:r w:rsidRPr="00EE219C">
              <w:rPr>
                <w:rFonts w:ascii="Times New Roman" w:hAnsi="Times New Roman" w:cs="Times New Roman"/>
                <w:color w:val="000000"/>
                <w:sz w:val="13"/>
                <w:szCs w:val="13"/>
              </w:rPr>
              <w:t>87.63±0.17</w:t>
            </w:r>
          </w:p>
        </w:tc>
        <w:tc>
          <w:tcPr>
            <w:tcW w:w="0" w:type="auto"/>
            <w:tcBorders>
              <w:left w:val="none" w:sz="0" w:space="0" w:color="auto"/>
              <w:right w:val="none" w:sz="0" w:space="0" w:color="auto"/>
            </w:tcBorders>
            <w:shd w:val="clear" w:color="auto" w:fill="auto"/>
            <w:vAlign w:val="center"/>
          </w:tcPr>
          <w:p w:rsidR="002B6EF3" w:rsidRPr="00EE219C" w:rsidRDefault="002B6EF3" w:rsidP="00EE219C">
            <w:pPr>
              <w:snapToGrid w:val="0"/>
              <w:jc w:val="both"/>
              <w:cnfStyle w:val="000000100000"/>
              <w:rPr>
                <w:rFonts w:ascii="Times New Roman" w:hAnsi="Times New Roman" w:cs="Times New Roman"/>
                <w:color w:val="000000"/>
                <w:sz w:val="13"/>
                <w:szCs w:val="13"/>
              </w:rPr>
            </w:pPr>
            <w:r w:rsidRPr="00EE219C">
              <w:rPr>
                <w:rFonts w:ascii="Times New Roman" w:hAnsi="Times New Roman" w:cs="Times New Roman"/>
                <w:color w:val="000000"/>
                <w:sz w:val="13"/>
                <w:szCs w:val="13"/>
              </w:rPr>
              <w:t>94.44±0.32</w:t>
            </w:r>
          </w:p>
        </w:tc>
        <w:tc>
          <w:tcPr>
            <w:tcW w:w="0" w:type="auto"/>
            <w:tcBorders>
              <w:left w:val="none" w:sz="0" w:space="0" w:color="auto"/>
              <w:right w:val="none" w:sz="0" w:space="0" w:color="auto"/>
            </w:tcBorders>
            <w:shd w:val="clear" w:color="auto" w:fill="auto"/>
            <w:vAlign w:val="center"/>
          </w:tcPr>
          <w:p w:rsidR="002B6EF3" w:rsidRPr="00EE219C" w:rsidRDefault="002B6EF3" w:rsidP="00EE219C">
            <w:pPr>
              <w:snapToGrid w:val="0"/>
              <w:jc w:val="both"/>
              <w:cnfStyle w:val="000000100000"/>
              <w:rPr>
                <w:rFonts w:ascii="Times New Roman" w:hAnsi="Times New Roman" w:cs="Times New Roman"/>
                <w:color w:val="000000"/>
                <w:sz w:val="13"/>
                <w:szCs w:val="13"/>
              </w:rPr>
            </w:pPr>
            <w:r w:rsidRPr="00EE219C">
              <w:rPr>
                <w:rFonts w:ascii="Times New Roman" w:hAnsi="Times New Roman" w:cs="Times New Roman"/>
                <w:color w:val="000000"/>
                <w:sz w:val="13"/>
                <w:szCs w:val="13"/>
              </w:rPr>
              <w:t>73.85±0.32</w:t>
            </w:r>
          </w:p>
        </w:tc>
        <w:tc>
          <w:tcPr>
            <w:tcW w:w="0" w:type="auto"/>
            <w:tcBorders>
              <w:left w:val="none" w:sz="0" w:space="0" w:color="auto"/>
              <w:right w:val="none" w:sz="0" w:space="0" w:color="auto"/>
            </w:tcBorders>
            <w:shd w:val="clear" w:color="auto" w:fill="auto"/>
            <w:vAlign w:val="center"/>
          </w:tcPr>
          <w:p w:rsidR="002B6EF3" w:rsidRPr="00EE219C" w:rsidRDefault="002B6EF3" w:rsidP="00EE219C">
            <w:pPr>
              <w:snapToGrid w:val="0"/>
              <w:jc w:val="both"/>
              <w:cnfStyle w:val="000000100000"/>
              <w:rPr>
                <w:rFonts w:ascii="Times New Roman" w:hAnsi="Times New Roman" w:cs="Times New Roman"/>
                <w:color w:val="000000"/>
                <w:sz w:val="13"/>
                <w:szCs w:val="13"/>
              </w:rPr>
            </w:pPr>
            <w:r w:rsidRPr="00EE219C">
              <w:rPr>
                <w:rFonts w:ascii="Times New Roman" w:hAnsi="Times New Roman" w:cs="Times New Roman"/>
                <w:color w:val="000000"/>
                <w:sz w:val="13"/>
                <w:szCs w:val="13"/>
              </w:rPr>
              <w:t>88.21±0.20</w:t>
            </w:r>
          </w:p>
        </w:tc>
        <w:tc>
          <w:tcPr>
            <w:tcW w:w="0" w:type="auto"/>
            <w:tcBorders>
              <w:left w:val="none" w:sz="0" w:space="0" w:color="auto"/>
              <w:right w:val="none" w:sz="0" w:space="0" w:color="auto"/>
            </w:tcBorders>
            <w:shd w:val="clear" w:color="auto" w:fill="auto"/>
            <w:vAlign w:val="center"/>
          </w:tcPr>
          <w:p w:rsidR="002B6EF3" w:rsidRPr="00EE219C" w:rsidRDefault="002B6EF3" w:rsidP="00EE219C">
            <w:pPr>
              <w:snapToGrid w:val="0"/>
              <w:jc w:val="both"/>
              <w:cnfStyle w:val="000000100000"/>
              <w:rPr>
                <w:rFonts w:ascii="Times New Roman" w:hAnsi="Times New Roman" w:cs="Times New Roman"/>
                <w:color w:val="000000"/>
                <w:sz w:val="13"/>
                <w:szCs w:val="13"/>
              </w:rPr>
            </w:pPr>
            <w:r w:rsidRPr="00EE219C">
              <w:rPr>
                <w:rFonts w:ascii="Times New Roman" w:hAnsi="Times New Roman" w:cs="Times New Roman"/>
                <w:color w:val="000000"/>
                <w:sz w:val="13"/>
                <w:szCs w:val="13"/>
              </w:rPr>
              <w:t>97.62±0.26</w:t>
            </w:r>
          </w:p>
        </w:tc>
        <w:tc>
          <w:tcPr>
            <w:tcW w:w="0" w:type="auto"/>
            <w:tcBorders>
              <w:left w:val="none" w:sz="0" w:space="0" w:color="auto"/>
              <w:right w:val="none" w:sz="0" w:space="0" w:color="auto"/>
            </w:tcBorders>
            <w:shd w:val="clear" w:color="auto" w:fill="auto"/>
            <w:vAlign w:val="center"/>
          </w:tcPr>
          <w:p w:rsidR="002B6EF3" w:rsidRPr="00EE219C" w:rsidRDefault="002B6EF3" w:rsidP="00EE219C">
            <w:pPr>
              <w:snapToGrid w:val="0"/>
              <w:jc w:val="both"/>
              <w:cnfStyle w:val="000000100000"/>
              <w:rPr>
                <w:rFonts w:ascii="Times New Roman" w:hAnsi="Times New Roman" w:cs="Times New Roman"/>
                <w:color w:val="000000"/>
                <w:sz w:val="13"/>
                <w:szCs w:val="13"/>
              </w:rPr>
            </w:pPr>
            <w:r w:rsidRPr="00EE219C">
              <w:rPr>
                <w:rFonts w:ascii="Times New Roman" w:hAnsi="Times New Roman" w:cs="Times New Roman"/>
                <w:color w:val="000000"/>
                <w:sz w:val="13"/>
                <w:szCs w:val="13"/>
              </w:rPr>
              <w:t>100.0</w:t>
            </w:r>
          </w:p>
        </w:tc>
        <w:tc>
          <w:tcPr>
            <w:tcW w:w="0" w:type="auto"/>
            <w:tcBorders>
              <w:left w:val="none" w:sz="0" w:space="0" w:color="auto"/>
              <w:right w:val="none" w:sz="0" w:space="0" w:color="auto"/>
            </w:tcBorders>
            <w:shd w:val="clear" w:color="auto" w:fill="auto"/>
            <w:vAlign w:val="center"/>
          </w:tcPr>
          <w:p w:rsidR="002B6EF3" w:rsidRPr="00EE219C" w:rsidRDefault="002B6EF3" w:rsidP="00EE219C">
            <w:pPr>
              <w:snapToGrid w:val="0"/>
              <w:jc w:val="both"/>
              <w:cnfStyle w:val="000000100000"/>
              <w:rPr>
                <w:rFonts w:ascii="Times New Roman" w:hAnsi="Times New Roman" w:cs="Times New Roman"/>
                <w:color w:val="000000"/>
                <w:sz w:val="13"/>
                <w:szCs w:val="13"/>
              </w:rPr>
            </w:pPr>
            <w:r w:rsidRPr="00EE219C">
              <w:rPr>
                <w:rFonts w:ascii="Times New Roman" w:hAnsi="Times New Roman" w:cs="Times New Roman"/>
                <w:color w:val="000000"/>
                <w:sz w:val="13"/>
                <w:szCs w:val="13"/>
              </w:rPr>
              <w:t>94.16±0.16</w:t>
            </w:r>
          </w:p>
        </w:tc>
        <w:tc>
          <w:tcPr>
            <w:tcW w:w="0" w:type="auto"/>
            <w:tcBorders>
              <w:left w:val="none" w:sz="0" w:space="0" w:color="auto"/>
              <w:right w:val="none" w:sz="0" w:space="0" w:color="auto"/>
            </w:tcBorders>
            <w:shd w:val="clear" w:color="auto" w:fill="auto"/>
            <w:vAlign w:val="center"/>
          </w:tcPr>
          <w:p w:rsidR="002B6EF3" w:rsidRPr="00EE219C" w:rsidRDefault="002B6EF3" w:rsidP="00EE219C">
            <w:pPr>
              <w:snapToGrid w:val="0"/>
              <w:jc w:val="both"/>
              <w:cnfStyle w:val="000000100000"/>
              <w:rPr>
                <w:rFonts w:ascii="Times New Roman" w:hAnsi="Times New Roman" w:cs="Times New Roman"/>
                <w:color w:val="000000"/>
                <w:sz w:val="13"/>
                <w:szCs w:val="13"/>
              </w:rPr>
            </w:pPr>
            <w:r w:rsidRPr="00EE219C">
              <w:rPr>
                <w:rFonts w:ascii="Times New Roman" w:hAnsi="Times New Roman" w:cs="Times New Roman"/>
                <w:color w:val="000000"/>
                <w:sz w:val="13"/>
                <w:szCs w:val="13"/>
              </w:rPr>
              <w:t>98.65±0.34</w:t>
            </w:r>
          </w:p>
        </w:tc>
        <w:tc>
          <w:tcPr>
            <w:tcW w:w="0" w:type="auto"/>
            <w:tcBorders>
              <w:left w:val="none" w:sz="0" w:space="0" w:color="auto"/>
              <w:right w:val="none" w:sz="0" w:space="0" w:color="auto"/>
            </w:tcBorders>
            <w:shd w:val="clear" w:color="auto" w:fill="auto"/>
            <w:vAlign w:val="center"/>
          </w:tcPr>
          <w:p w:rsidR="002B6EF3" w:rsidRPr="00EE219C" w:rsidRDefault="002B6EF3" w:rsidP="00EE219C">
            <w:pPr>
              <w:snapToGrid w:val="0"/>
              <w:jc w:val="both"/>
              <w:cnfStyle w:val="000000100000"/>
              <w:rPr>
                <w:rFonts w:ascii="Times New Roman" w:hAnsi="Times New Roman" w:cs="Times New Roman"/>
                <w:color w:val="000000"/>
                <w:sz w:val="13"/>
                <w:szCs w:val="13"/>
              </w:rPr>
            </w:pPr>
            <w:r w:rsidRPr="00EE219C">
              <w:rPr>
                <w:rFonts w:ascii="Times New Roman" w:hAnsi="Times New Roman" w:cs="Times New Roman"/>
                <w:color w:val="000000"/>
                <w:sz w:val="13"/>
                <w:szCs w:val="13"/>
              </w:rPr>
              <w:t>100.0</w:t>
            </w:r>
          </w:p>
        </w:tc>
        <w:tc>
          <w:tcPr>
            <w:tcW w:w="0" w:type="auto"/>
            <w:tcBorders>
              <w:left w:val="none" w:sz="0" w:space="0" w:color="auto"/>
              <w:right w:val="none" w:sz="0" w:space="0" w:color="auto"/>
            </w:tcBorders>
            <w:shd w:val="clear" w:color="auto" w:fill="auto"/>
            <w:vAlign w:val="center"/>
          </w:tcPr>
          <w:p w:rsidR="002B6EF3" w:rsidRPr="00EE219C" w:rsidRDefault="002B6EF3" w:rsidP="00EE219C">
            <w:pPr>
              <w:snapToGrid w:val="0"/>
              <w:jc w:val="both"/>
              <w:cnfStyle w:val="000000100000"/>
              <w:rPr>
                <w:rFonts w:ascii="Times New Roman" w:hAnsi="Times New Roman" w:cs="Times New Roman"/>
                <w:color w:val="000000"/>
                <w:sz w:val="13"/>
                <w:szCs w:val="13"/>
              </w:rPr>
            </w:pPr>
            <w:r w:rsidRPr="00EE219C">
              <w:rPr>
                <w:rFonts w:ascii="Times New Roman" w:hAnsi="Times New Roman" w:cs="Times New Roman"/>
                <w:color w:val="000000"/>
                <w:sz w:val="13"/>
                <w:szCs w:val="13"/>
              </w:rPr>
              <w:t>100.0</w:t>
            </w:r>
          </w:p>
        </w:tc>
      </w:tr>
      <w:tr w:rsidR="00EE219C" w:rsidRPr="00EE219C" w:rsidTr="003B771A">
        <w:trPr>
          <w:jc w:val="center"/>
        </w:trPr>
        <w:tc>
          <w:tcPr>
            <w:cnfStyle w:val="001000000000"/>
            <w:tcW w:w="0" w:type="auto"/>
            <w:shd w:val="clear" w:color="auto" w:fill="auto"/>
            <w:vAlign w:val="center"/>
          </w:tcPr>
          <w:p w:rsidR="002B6EF3" w:rsidRPr="00EE219C" w:rsidRDefault="002B6EF3" w:rsidP="00EE219C">
            <w:pPr>
              <w:snapToGrid w:val="0"/>
              <w:jc w:val="both"/>
              <w:rPr>
                <w:rFonts w:ascii="Times New Roman" w:eastAsia="Times New Roman" w:hAnsi="Times New Roman" w:cs="Times New Roman"/>
                <w:color w:val="000000"/>
                <w:sz w:val="13"/>
                <w:szCs w:val="13"/>
              </w:rPr>
            </w:pPr>
            <w:r w:rsidRPr="00EE219C">
              <w:rPr>
                <w:rFonts w:ascii="Times New Roman" w:eastAsia="Times New Roman" w:hAnsi="Times New Roman" w:cs="Times New Roman"/>
                <w:color w:val="000000"/>
                <w:sz w:val="13"/>
                <w:szCs w:val="13"/>
              </w:rPr>
              <w:t>0.0</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color w:val="000000"/>
                <w:sz w:val="13"/>
                <w:szCs w:val="13"/>
              </w:rPr>
            </w:pPr>
            <w:r w:rsidRPr="00EE219C">
              <w:rPr>
                <w:rFonts w:ascii="Times New Roman" w:hAnsi="Times New Roman" w:cs="Times New Roman"/>
                <w:color w:val="000000"/>
                <w:sz w:val="13"/>
                <w:szCs w:val="13"/>
              </w:rPr>
              <w:t>100.0</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color w:val="000000"/>
                <w:sz w:val="13"/>
                <w:szCs w:val="13"/>
              </w:rPr>
            </w:pPr>
            <w:r w:rsidRPr="00EE219C">
              <w:rPr>
                <w:rFonts w:ascii="Times New Roman" w:hAnsi="Times New Roman" w:cs="Times New Roman"/>
                <w:color w:val="000000"/>
                <w:sz w:val="13"/>
                <w:szCs w:val="13"/>
              </w:rPr>
              <w:t>100.0</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color w:val="000000"/>
                <w:sz w:val="13"/>
                <w:szCs w:val="13"/>
              </w:rPr>
            </w:pPr>
            <w:r w:rsidRPr="00EE219C">
              <w:rPr>
                <w:rFonts w:ascii="Times New Roman" w:hAnsi="Times New Roman" w:cs="Times New Roman"/>
                <w:color w:val="000000"/>
                <w:sz w:val="13"/>
                <w:szCs w:val="13"/>
              </w:rPr>
              <w:t>100.0</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color w:val="000000"/>
                <w:sz w:val="13"/>
                <w:szCs w:val="13"/>
              </w:rPr>
            </w:pPr>
            <w:r w:rsidRPr="00EE219C">
              <w:rPr>
                <w:rFonts w:ascii="Times New Roman" w:hAnsi="Times New Roman" w:cs="Times New Roman"/>
                <w:color w:val="000000"/>
                <w:sz w:val="13"/>
                <w:szCs w:val="13"/>
              </w:rPr>
              <w:t>100.0</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color w:val="000000"/>
                <w:sz w:val="13"/>
                <w:szCs w:val="13"/>
              </w:rPr>
            </w:pPr>
            <w:r w:rsidRPr="00EE219C">
              <w:rPr>
                <w:rFonts w:ascii="Times New Roman" w:hAnsi="Times New Roman" w:cs="Times New Roman"/>
                <w:color w:val="000000"/>
                <w:sz w:val="13"/>
                <w:szCs w:val="13"/>
              </w:rPr>
              <w:t>100.0</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color w:val="000000"/>
                <w:sz w:val="13"/>
                <w:szCs w:val="13"/>
              </w:rPr>
            </w:pPr>
            <w:r w:rsidRPr="00EE219C">
              <w:rPr>
                <w:rFonts w:ascii="Times New Roman" w:hAnsi="Times New Roman" w:cs="Times New Roman"/>
                <w:color w:val="000000"/>
                <w:sz w:val="13"/>
                <w:szCs w:val="13"/>
              </w:rPr>
              <w:t>100.0</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color w:val="000000"/>
                <w:sz w:val="13"/>
                <w:szCs w:val="13"/>
              </w:rPr>
            </w:pPr>
            <w:r w:rsidRPr="00EE219C">
              <w:rPr>
                <w:rFonts w:ascii="Times New Roman" w:hAnsi="Times New Roman" w:cs="Times New Roman"/>
                <w:color w:val="000000"/>
                <w:sz w:val="13"/>
                <w:szCs w:val="13"/>
              </w:rPr>
              <w:t>100.0</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color w:val="000000"/>
                <w:sz w:val="13"/>
                <w:szCs w:val="13"/>
              </w:rPr>
            </w:pPr>
            <w:r w:rsidRPr="00EE219C">
              <w:rPr>
                <w:rFonts w:ascii="Times New Roman" w:hAnsi="Times New Roman" w:cs="Times New Roman"/>
                <w:color w:val="000000"/>
                <w:sz w:val="13"/>
                <w:szCs w:val="13"/>
              </w:rPr>
              <w:t>100.0</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color w:val="000000"/>
                <w:sz w:val="13"/>
                <w:szCs w:val="13"/>
              </w:rPr>
            </w:pPr>
            <w:r w:rsidRPr="00EE219C">
              <w:rPr>
                <w:rFonts w:ascii="Times New Roman" w:hAnsi="Times New Roman" w:cs="Times New Roman"/>
                <w:color w:val="000000"/>
                <w:sz w:val="13"/>
                <w:szCs w:val="13"/>
              </w:rPr>
              <w:t>100.0</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color w:val="000000"/>
                <w:sz w:val="13"/>
                <w:szCs w:val="13"/>
              </w:rPr>
            </w:pPr>
            <w:r w:rsidRPr="00EE219C">
              <w:rPr>
                <w:rFonts w:ascii="Times New Roman" w:hAnsi="Times New Roman" w:cs="Times New Roman"/>
                <w:color w:val="000000"/>
                <w:sz w:val="13"/>
                <w:szCs w:val="13"/>
              </w:rPr>
              <w:t>100.0</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color w:val="000000"/>
                <w:sz w:val="13"/>
                <w:szCs w:val="13"/>
              </w:rPr>
            </w:pPr>
            <w:r w:rsidRPr="00EE219C">
              <w:rPr>
                <w:rFonts w:ascii="Times New Roman" w:hAnsi="Times New Roman" w:cs="Times New Roman"/>
                <w:color w:val="000000"/>
                <w:sz w:val="13"/>
                <w:szCs w:val="13"/>
              </w:rPr>
              <w:t>100.0</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color w:val="000000"/>
                <w:sz w:val="13"/>
                <w:szCs w:val="13"/>
              </w:rPr>
            </w:pPr>
            <w:r w:rsidRPr="00EE219C">
              <w:rPr>
                <w:rFonts w:ascii="Times New Roman" w:hAnsi="Times New Roman" w:cs="Times New Roman"/>
                <w:color w:val="000000"/>
                <w:sz w:val="13"/>
                <w:szCs w:val="13"/>
              </w:rPr>
              <w:t>100.0</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color w:val="000000"/>
                <w:sz w:val="13"/>
                <w:szCs w:val="13"/>
              </w:rPr>
            </w:pPr>
            <w:r w:rsidRPr="00EE219C">
              <w:rPr>
                <w:rFonts w:ascii="Times New Roman" w:hAnsi="Times New Roman" w:cs="Times New Roman"/>
                <w:color w:val="000000"/>
                <w:sz w:val="13"/>
                <w:szCs w:val="13"/>
              </w:rPr>
              <w:t>100.0</w:t>
            </w:r>
          </w:p>
        </w:tc>
        <w:tc>
          <w:tcPr>
            <w:tcW w:w="0" w:type="auto"/>
            <w:shd w:val="clear" w:color="auto" w:fill="auto"/>
            <w:vAlign w:val="center"/>
          </w:tcPr>
          <w:p w:rsidR="002B6EF3" w:rsidRPr="00EE219C" w:rsidRDefault="002B6EF3" w:rsidP="00EE219C">
            <w:pPr>
              <w:snapToGrid w:val="0"/>
              <w:jc w:val="both"/>
              <w:cnfStyle w:val="000000000000"/>
              <w:rPr>
                <w:rFonts w:ascii="Times New Roman" w:hAnsi="Times New Roman" w:cs="Times New Roman"/>
                <w:color w:val="000000"/>
                <w:sz w:val="13"/>
                <w:szCs w:val="13"/>
              </w:rPr>
            </w:pPr>
            <w:r w:rsidRPr="00EE219C">
              <w:rPr>
                <w:rFonts w:ascii="Times New Roman" w:hAnsi="Times New Roman" w:cs="Times New Roman"/>
                <w:color w:val="000000"/>
                <w:sz w:val="13"/>
                <w:szCs w:val="13"/>
              </w:rPr>
              <w:t>100.0</w:t>
            </w:r>
          </w:p>
        </w:tc>
      </w:tr>
    </w:tbl>
    <w:p w:rsidR="00EE219C" w:rsidRDefault="00EE219C" w:rsidP="003B771A">
      <w:pPr>
        <w:snapToGrid w:val="0"/>
        <w:spacing w:after="0" w:line="240" w:lineRule="auto"/>
        <w:rPr>
          <w:rFonts w:ascii="Times New Roman" w:eastAsiaTheme="minorEastAsia" w:hAnsi="Times New Roman" w:cs="Times New Roman" w:hint="eastAsia"/>
          <w:color w:val="000000"/>
          <w:sz w:val="20"/>
          <w:lang w:eastAsia="zh-CN"/>
        </w:rPr>
      </w:pPr>
    </w:p>
    <w:p w:rsidR="003B771A" w:rsidRPr="003B771A" w:rsidRDefault="003B771A" w:rsidP="003B771A">
      <w:pPr>
        <w:snapToGrid w:val="0"/>
        <w:spacing w:after="0" w:line="240" w:lineRule="auto"/>
        <w:jc w:val="both"/>
        <w:rPr>
          <w:rFonts w:ascii="Times New Roman" w:hAnsi="Times New Roman" w:cs="Times New Roman"/>
          <w:b/>
          <w:bCs/>
          <w:sz w:val="20"/>
          <w:szCs w:val="20"/>
        </w:rPr>
      </w:pPr>
      <w:proofErr w:type="gramStart"/>
      <w:r w:rsidRPr="003B771A">
        <w:rPr>
          <w:rFonts w:ascii="Times New Roman" w:hAnsi="Times New Roman" w:cs="Times New Roman"/>
          <w:b/>
          <w:bCs/>
          <w:sz w:val="20"/>
          <w:szCs w:val="20"/>
        </w:rPr>
        <w:t>Table 2.</w:t>
      </w:r>
      <w:proofErr w:type="gramEnd"/>
      <w:r w:rsidRPr="003B771A">
        <w:rPr>
          <w:rFonts w:ascii="Times New Roman" w:hAnsi="Times New Roman" w:cs="Times New Roman"/>
          <w:b/>
          <w:bCs/>
          <w:sz w:val="20"/>
          <w:szCs w:val="20"/>
        </w:rPr>
        <w:t xml:space="preserve"> IC</w:t>
      </w:r>
      <w:r w:rsidRPr="003B771A">
        <w:rPr>
          <w:rFonts w:ascii="Times New Roman" w:hAnsi="Times New Roman" w:cs="Times New Roman"/>
          <w:b/>
          <w:bCs/>
          <w:sz w:val="20"/>
          <w:szCs w:val="20"/>
          <w:vertAlign w:val="subscript"/>
        </w:rPr>
        <w:t>50</w:t>
      </w:r>
      <w:r w:rsidRPr="003B771A">
        <w:rPr>
          <w:rFonts w:ascii="Times New Roman" w:hAnsi="Times New Roman" w:cs="Times New Roman"/>
          <w:b/>
          <w:bCs/>
          <w:sz w:val="20"/>
          <w:szCs w:val="20"/>
        </w:rPr>
        <w:t xml:space="preserve"> values of </w:t>
      </w:r>
      <w:proofErr w:type="spellStart"/>
      <w:r w:rsidRPr="003B771A">
        <w:rPr>
          <w:rFonts w:ascii="Times New Roman" w:hAnsi="Times New Roman" w:cs="Times New Roman"/>
          <w:b/>
          <w:bCs/>
          <w:i/>
          <w:iCs/>
          <w:sz w:val="20"/>
          <w:szCs w:val="20"/>
        </w:rPr>
        <w:t>Lucilia</w:t>
      </w:r>
      <w:proofErr w:type="spellEnd"/>
      <w:r w:rsidRPr="003B771A">
        <w:rPr>
          <w:rFonts w:ascii="Times New Roman" w:hAnsi="Times New Roman" w:cs="Times New Roman"/>
          <w:b/>
          <w:bCs/>
          <w:i/>
          <w:iCs/>
          <w:sz w:val="20"/>
          <w:szCs w:val="20"/>
        </w:rPr>
        <w:t xml:space="preserve"> </w:t>
      </w:r>
      <w:proofErr w:type="spellStart"/>
      <w:r w:rsidRPr="003B771A">
        <w:rPr>
          <w:rFonts w:ascii="Times New Roman" w:hAnsi="Times New Roman" w:cs="Times New Roman"/>
          <w:b/>
          <w:bCs/>
          <w:i/>
          <w:iCs/>
          <w:sz w:val="20"/>
          <w:szCs w:val="20"/>
        </w:rPr>
        <w:t>sericata</w:t>
      </w:r>
      <w:proofErr w:type="spellEnd"/>
      <w:r w:rsidRPr="003B771A">
        <w:rPr>
          <w:rFonts w:ascii="Times New Roman" w:hAnsi="Times New Roman" w:cs="Times New Roman"/>
          <w:b/>
          <w:bCs/>
          <w:i/>
          <w:iCs/>
          <w:sz w:val="20"/>
          <w:szCs w:val="20"/>
        </w:rPr>
        <w:t xml:space="preserve"> </w:t>
      </w:r>
      <w:r w:rsidRPr="003B771A">
        <w:rPr>
          <w:rFonts w:ascii="Times New Roman" w:hAnsi="Times New Roman" w:cs="Times New Roman"/>
          <w:b/>
          <w:bCs/>
          <w:sz w:val="20"/>
          <w:szCs w:val="20"/>
        </w:rPr>
        <w:t>and</w:t>
      </w:r>
      <w:r w:rsidRPr="003B771A">
        <w:rPr>
          <w:rFonts w:ascii="Times New Roman" w:hAnsi="Times New Roman" w:cs="Times New Roman"/>
          <w:b/>
          <w:bCs/>
          <w:i/>
          <w:iCs/>
          <w:sz w:val="20"/>
          <w:szCs w:val="20"/>
        </w:rPr>
        <w:t xml:space="preserve"> </w:t>
      </w:r>
      <w:proofErr w:type="spellStart"/>
      <w:r w:rsidRPr="003B771A">
        <w:rPr>
          <w:rFonts w:ascii="Times New Roman" w:eastAsiaTheme="minorHAnsi" w:hAnsi="Times New Roman" w:cs="Times New Roman"/>
          <w:b/>
          <w:bCs/>
          <w:i/>
          <w:iCs/>
          <w:sz w:val="20"/>
          <w:szCs w:val="20"/>
        </w:rPr>
        <w:t>Chrysomya</w:t>
      </w:r>
      <w:proofErr w:type="spellEnd"/>
      <w:r w:rsidRPr="003B771A">
        <w:rPr>
          <w:rFonts w:ascii="Times New Roman" w:eastAsiaTheme="minorHAnsi" w:hAnsi="Times New Roman" w:cs="Times New Roman"/>
          <w:b/>
          <w:bCs/>
          <w:i/>
          <w:iCs/>
          <w:sz w:val="20"/>
          <w:szCs w:val="20"/>
        </w:rPr>
        <w:t xml:space="preserve"> </w:t>
      </w:r>
      <w:proofErr w:type="spellStart"/>
      <w:r w:rsidRPr="003B771A">
        <w:rPr>
          <w:rFonts w:ascii="Times New Roman" w:eastAsiaTheme="minorHAnsi" w:hAnsi="Times New Roman" w:cs="Times New Roman"/>
          <w:b/>
          <w:bCs/>
          <w:i/>
          <w:iCs/>
          <w:sz w:val="20"/>
          <w:szCs w:val="20"/>
        </w:rPr>
        <w:t>albiceps</w:t>
      </w:r>
      <w:proofErr w:type="spellEnd"/>
      <w:r w:rsidRPr="003B771A">
        <w:rPr>
          <w:rFonts w:ascii="Times New Roman" w:hAnsi="Times New Roman" w:cs="Times New Roman"/>
          <w:b/>
          <w:bCs/>
          <w:i/>
          <w:iCs/>
          <w:sz w:val="20"/>
          <w:szCs w:val="20"/>
        </w:rPr>
        <w:t xml:space="preserve"> </w:t>
      </w:r>
      <w:r w:rsidRPr="003B771A">
        <w:rPr>
          <w:rFonts w:ascii="Times New Roman" w:hAnsi="Times New Roman" w:cs="Times New Roman"/>
          <w:b/>
          <w:bCs/>
          <w:sz w:val="20"/>
          <w:szCs w:val="20"/>
        </w:rPr>
        <w:t>maggot's excretion/secretion (ES) and Fluorouracil (5-FU)</w:t>
      </w:r>
      <w:r w:rsidRPr="003B771A">
        <w:rPr>
          <w:rFonts w:ascii="Times New Roman" w:hAnsi="Times New Roman" w:cs="Times New Roman"/>
          <w:sz w:val="20"/>
          <w:szCs w:val="20"/>
        </w:rPr>
        <w:t xml:space="preserve"> </w:t>
      </w:r>
      <w:r w:rsidRPr="003B771A">
        <w:rPr>
          <w:rFonts w:ascii="Times New Roman" w:hAnsi="Times New Roman" w:cs="Times New Roman"/>
          <w:b/>
          <w:bCs/>
          <w:sz w:val="20"/>
          <w:szCs w:val="20"/>
        </w:rPr>
        <w:t>on different human (Liver, Breast, Colon, Lung, Intestinal, Prostate and Cervical) Carcinoma cell lines.</w:t>
      </w:r>
    </w:p>
    <w:tbl>
      <w:tblPr>
        <w:tblStyle w:val="LightShading"/>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3"/>
        <w:gridCol w:w="2672"/>
        <w:gridCol w:w="1782"/>
        <w:gridCol w:w="1921"/>
      </w:tblGrid>
      <w:tr w:rsidR="003B771A" w:rsidRPr="003B771A" w:rsidTr="00CF059C">
        <w:trPr>
          <w:cnfStyle w:val="000000100000"/>
          <w:jc w:val="center"/>
        </w:trPr>
        <w:tc>
          <w:tcPr>
            <w:cnfStyle w:val="000010000000"/>
            <w:tcW w:w="1672" w:type="pct"/>
            <w:vMerge w:val="restart"/>
            <w:tcBorders>
              <w:left w:val="none" w:sz="0" w:space="0" w:color="auto"/>
              <w:bottom w:val="none" w:sz="0" w:space="0" w:color="auto"/>
              <w:right w:val="none" w:sz="0" w:space="0" w:color="auto"/>
            </w:tcBorders>
            <w:shd w:val="clear" w:color="auto" w:fill="auto"/>
            <w:noWrap/>
            <w:vAlign w:val="center"/>
          </w:tcPr>
          <w:p w:rsidR="003B771A" w:rsidRPr="003B771A" w:rsidRDefault="003B771A" w:rsidP="00CF059C">
            <w:pPr>
              <w:snapToGrid w:val="0"/>
              <w:jc w:val="center"/>
              <w:rPr>
                <w:rFonts w:ascii="Times New Roman" w:hAnsi="Times New Roman" w:cs="Times New Roman"/>
                <w:color w:val="000000"/>
                <w:sz w:val="20"/>
                <w:szCs w:val="20"/>
              </w:rPr>
            </w:pPr>
            <w:r w:rsidRPr="003B771A">
              <w:rPr>
                <w:rFonts w:ascii="Times New Roman" w:hAnsi="Times New Roman" w:cs="Times New Roman"/>
                <w:b/>
                <w:bCs/>
                <w:color w:val="000000"/>
                <w:sz w:val="20"/>
                <w:szCs w:val="20"/>
              </w:rPr>
              <w:t>Type of Cell Line</w:t>
            </w:r>
          </w:p>
        </w:tc>
        <w:tc>
          <w:tcPr>
            <w:tcW w:w="3328" w:type="pct"/>
            <w:gridSpan w:val="3"/>
            <w:tcBorders>
              <w:left w:val="none" w:sz="0" w:space="0" w:color="auto"/>
              <w:right w:val="none" w:sz="0" w:space="0" w:color="auto"/>
            </w:tcBorders>
            <w:shd w:val="clear" w:color="auto" w:fill="auto"/>
            <w:vAlign w:val="center"/>
          </w:tcPr>
          <w:p w:rsidR="003B771A" w:rsidRPr="003B771A" w:rsidRDefault="003B771A" w:rsidP="00CF059C">
            <w:pPr>
              <w:snapToGrid w:val="0"/>
              <w:jc w:val="center"/>
              <w:cnfStyle w:val="000000100000"/>
              <w:rPr>
                <w:rFonts w:ascii="Times New Roman" w:eastAsia="Times New Roman" w:hAnsi="Times New Roman" w:cs="Times New Roman"/>
                <w:b/>
                <w:bCs/>
                <w:color w:val="000000"/>
                <w:sz w:val="20"/>
                <w:szCs w:val="20"/>
              </w:rPr>
            </w:pPr>
            <w:r w:rsidRPr="003B771A">
              <w:rPr>
                <w:rFonts w:ascii="Times New Roman" w:eastAsia="Times New Roman" w:hAnsi="Times New Roman" w:cs="Times New Roman"/>
                <w:b/>
                <w:bCs/>
                <w:color w:val="000000"/>
                <w:sz w:val="20"/>
                <w:szCs w:val="20"/>
              </w:rPr>
              <w:t>IC</w:t>
            </w:r>
            <w:r w:rsidRPr="003B771A">
              <w:rPr>
                <w:rFonts w:ascii="Times New Roman" w:eastAsia="Times New Roman" w:hAnsi="Times New Roman" w:cs="Times New Roman"/>
                <w:b/>
                <w:bCs/>
                <w:color w:val="000000"/>
                <w:sz w:val="20"/>
                <w:szCs w:val="20"/>
                <w:vertAlign w:val="subscript"/>
              </w:rPr>
              <w:t>50</w:t>
            </w:r>
            <w:r w:rsidRPr="003B771A">
              <w:rPr>
                <w:rFonts w:ascii="Times New Roman" w:eastAsia="Times New Roman" w:hAnsi="Times New Roman" w:cs="Times New Roman"/>
                <w:b/>
                <w:bCs/>
                <w:color w:val="000000"/>
                <w:sz w:val="20"/>
                <w:szCs w:val="20"/>
              </w:rPr>
              <w:t xml:space="preserve"> Concentrations</w:t>
            </w:r>
          </w:p>
          <w:p w:rsidR="003B771A" w:rsidRPr="003B771A" w:rsidRDefault="003B771A" w:rsidP="00CF059C">
            <w:pPr>
              <w:snapToGrid w:val="0"/>
              <w:jc w:val="center"/>
              <w:cnfStyle w:val="000000100000"/>
              <w:rPr>
                <w:rFonts w:ascii="Times New Roman" w:eastAsia="Times New Roman" w:hAnsi="Times New Roman" w:cs="Times New Roman"/>
                <w:b/>
                <w:bCs/>
                <w:color w:val="000000"/>
                <w:sz w:val="20"/>
                <w:szCs w:val="20"/>
              </w:rPr>
            </w:pPr>
            <w:r w:rsidRPr="003B771A">
              <w:rPr>
                <w:rFonts w:ascii="Times New Roman" w:eastAsia="Times New Roman" w:hAnsi="Times New Roman" w:cs="Times New Roman"/>
                <w:b/>
                <w:bCs/>
                <w:color w:val="000000"/>
                <w:sz w:val="20"/>
                <w:szCs w:val="20"/>
              </w:rPr>
              <w:t>(µg/ml) ± SD</w:t>
            </w:r>
          </w:p>
        </w:tc>
      </w:tr>
      <w:tr w:rsidR="003B771A" w:rsidRPr="003B771A" w:rsidTr="00CF059C">
        <w:trPr>
          <w:jc w:val="center"/>
        </w:trPr>
        <w:tc>
          <w:tcPr>
            <w:cnfStyle w:val="000010000000"/>
            <w:tcW w:w="1672" w:type="pct"/>
            <w:vMerge/>
            <w:tcBorders>
              <w:left w:val="none" w:sz="0" w:space="0" w:color="auto"/>
              <w:bottom w:val="none" w:sz="0" w:space="0" w:color="auto"/>
              <w:right w:val="none" w:sz="0" w:space="0" w:color="auto"/>
            </w:tcBorders>
            <w:shd w:val="clear" w:color="auto" w:fill="auto"/>
            <w:noWrap/>
            <w:vAlign w:val="center"/>
          </w:tcPr>
          <w:p w:rsidR="003B771A" w:rsidRPr="003B771A" w:rsidRDefault="003B771A" w:rsidP="00CF059C">
            <w:pPr>
              <w:snapToGrid w:val="0"/>
              <w:jc w:val="both"/>
              <w:rPr>
                <w:rFonts w:ascii="Times New Roman" w:hAnsi="Times New Roman" w:cs="Times New Roman"/>
                <w:b/>
                <w:bCs/>
                <w:color w:val="000000"/>
                <w:sz w:val="20"/>
                <w:szCs w:val="20"/>
              </w:rPr>
            </w:pPr>
          </w:p>
        </w:tc>
        <w:tc>
          <w:tcPr>
            <w:tcW w:w="1395" w:type="pct"/>
            <w:shd w:val="clear" w:color="auto" w:fill="auto"/>
            <w:vAlign w:val="center"/>
          </w:tcPr>
          <w:p w:rsidR="003B771A" w:rsidRPr="003B771A" w:rsidRDefault="003B771A" w:rsidP="00CF059C">
            <w:pPr>
              <w:snapToGrid w:val="0"/>
              <w:jc w:val="both"/>
              <w:cnfStyle w:val="000000000000"/>
              <w:rPr>
                <w:rFonts w:ascii="Times New Roman" w:hAnsi="Times New Roman" w:cs="Times New Roman"/>
                <w:color w:val="000000"/>
                <w:sz w:val="20"/>
                <w:szCs w:val="20"/>
              </w:rPr>
            </w:pPr>
            <w:r w:rsidRPr="003B771A">
              <w:rPr>
                <w:rFonts w:ascii="Times New Roman" w:hAnsi="Times New Roman" w:cs="Times New Roman"/>
                <w:i/>
                <w:iCs/>
                <w:color w:val="000000"/>
                <w:sz w:val="20"/>
                <w:szCs w:val="20"/>
              </w:rPr>
              <w:t xml:space="preserve">L. </w:t>
            </w:r>
            <w:proofErr w:type="spellStart"/>
            <w:r w:rsidRPr="003B771A">
              <w:rPr>
                <w:rFonts w:ascii="Times New Roman" w:hAnsi="Times New Roman" w:cs="Times New Roman"/>
                <w:i/>
                <w:iCs/>
                <w:color w:val="000000"/>
                <w:sz w:val="20"/>
                <w:szCs w:val="20"/>
              </w:rPr>
              <w:t>sericata</w:t>
            </w:r>
            <w:proofErr w:type="spellEnd"/>
          </w:p>
          <w:p w:rsidR="003B771A" w:rsidRPr="003B771A" w:rsidRDefault="003B771A" w:rsidP="00CF059C">
            <w:pPr>
              <w:snapToGrid w:val="0"/>
              <w:jc w:val="both"/>
              <w:cnfStyle w:val="000000000000"/>
              <w:rPr>
                <w:rFonts w:ascii="Times New Roman" w:hAnsi="Times New Roman" w:cs="Times New Roman"/>
                <w:color w:val="000000"/>
                <w:sz w:val="20"/>
                <w:szCs w:val="20"/>
              </w:rPr>
            </w:pPr>
            <w:r w:rsidRPr="003B771A">
              <w:rPr>
                <w:rFonts w:ascii="Times New Roman" w:hAnsi="Times New Roman" w:cs="Times New Roman"/>
                <w:color w:val="000000"/>
                <w:sz w:val="20"/>
                <w:szCs w:val="20"/>
              </w:rPr>
              <w:t>ES</w:t>
            </w:r>
          </w:p>
        </w:tc>
        <w:tc>
          <w:tcPr>
            <w:cnfStyle w:val="000010000000"/>
            <w:tcW w:w="930" w:type="pct"/>
            <w:tcBorders>
              <w:left w:val="none" w:sz="0" w:space="0" w:color="auto"/>
              <w:bottom w:val="none" w:sz="0" w:space="0" w:color="auto"/>
              <w:right w:val="none" w:sz="0" w:space="0" w:color="auto"/>
            </w:tcBorders>
            <w:shd w:val="clear" w:color="auto" w:fill="auto"/>
            <w:noWrap/>
            <w:vAlign w:val="center"/>
          </w:tcPr>
          <w:p w:rsidR="003B771A" w:rsidRPr="003B771A" w:rsidRDefault="003B771A" w:rsidP="00CF059C">
            <w:pPr>
              <w:snapToGrid w:val="0"/>
              <w:jc w:val="both"/>
              <w:rPr>
                <w:rFonts w:ascii="Times New Roman" w:hAnsi="Times New Roman" w:cs="Times New Roman"/>
                <w:color w:val="000000"/>
                <w:sz w:val="20"/>
                <w:szCs w:val="20"/>
              </w:rPr>
            </w:pPr>
            <w:r w:rsidRPr="003B771A">
              <w:rPr>
                <w:rFonts w:ascii="Times New Roman" w:hAnsi="Times New Roman" w:cs="Times New Roman"/>
                <w:i/>
                <w:iCs/>
                <w:color w:val="000000"/>
                <w:sz w:val="20"/>
                <w:szCs w:val="20"/>
              </w:rPr>
              <w:t xml:space="preserve">C. </w:t>
            </w:r>
            <w:proofErr w:type="spellStart"/>
            <w:r w:rsidRPr="003B771A">
              <w:rPr>
                <w:rFonts w:ascii="Times New Roman" w:hAnsi="Times New Roman" w:cs="Times New Roman"/>
                <w:i/>
                <w:iCs/>
                <w:color w:val="000000"/>
                <w:sz w:val="20"/>
                <w:szCs w:val="20"/>
              </w:rPr>
              <w:t>albiceps</w:t>
            </w:r>
            <w:proofErr w:type="spellEnd"/>
          </w:p>
          <w:p w:rsidR="003B771A" w:rsidRPr="003B771A" w:rsidRDefault="003B771A" w:rsidP="00CF059C">
            <w:pPr>
              <w:snapToGrid w:val="0"/>
              <w:jc w:val="both"/>
              <w:rPr>
                <w:rFonts w:ascii="Times New Roman" w:hAnsi="Times New Roman" w:cs="Times New Roman"/>
                <w:color w:val="000000"/>
                <w:sz w:val="20"/>
                <w:szCs w:val="20"/>
              </w:rPr>
            </w:pPr>
            <w:r w:rsidRPr="003B771A">
              <w:rPr>
                <w:rFonts w:ascii="Times New Roman" w:hAnsi="Times New Roman" w:cs="Times New Roman"/>
                <w:color w:val="000000"/>
                <w:sz w:val="20"/>
                <w:szCs w:val="20"/>
              </w:rPr>
              <w:t>ES</w:t>
            </w:r>
          </w:p>
        </w:tc>
        <w:tc>
          <w:tcPr>
            <w:tcW w:w="1004" w:type="pct"/>
            <w:shd w:val="clear" w:color="auto" w:fill="auto"/>
            <w:vAlign w:val="center"/>
          </w:tcPr>
          <w:p w:rsidR="003B771A" w:rsidRPr="003B771A" w:rsidRDefault="003B771A" w:rsidP="00CF059C">
            <w:pPr>
              <w:snapToGrid w:val="0"/>
              <w:jc w:val="both"/>
              <w:cnfStyle w:val="000000000000"/>
              <w:rPr>
                <w:rFonts w:ascii="Times New Roman" w:eastAsia="Times New Roman" w:hAnsi="Times New Roman" w:cs="Times New Roman"/>
                <w:color w:val="000000"/>
                <w:sz w:val="20"/>
                <w:szCs w:val="20"/>
              </w:rPr>
            </w:pPr>
            <w:r w:rsidRPr="003B771A">
              <w:rPr>
                <w:rFonts w:ascii="Times New Roman" w:eastAsia="Times New Roman" w:hAnsi="Times New Roman" w:cs="Times New Roman"/>
                <w:color w:val="000000"/>
                <w:sz w:val="20"/>
                <w:szCs w:val="20"/>
              </w:rPr>
              <w:t>Fluorouracil</w:t>
            </w:r>
          </w:p>
          <w:p w:rsidR="003B771A" w:rsidRPr="003B771A" w:rsidRDefault="003B771A" w:rsidP="00CF059C">
            <w:pPr>
              <w:snapToGrid w:val="0"/>
              <w:jc w:val="both"/>
              <w:cnfStyle w:val="000000000000"/>
              <w:rPr>
                <w:rFonts w:ascii="Times New Roman" w:eastAsia="Times New Roman" w:hAnsi="Times New Roman" w:cs="Times New Roman"/>
                <w:b/>
                <w:bCs/>
                <w:i/>
                <w:iCs/>
                <w:color w:val="000000"/>
                <w:sz w:val="20"/>
                <w:szCs w:val="20"/>
              </w:rPr>
            </w:pPr>
            <w:r w:rsidRPr="003B771A">
              <w:rPr>
                <w:rFonts w:ascii="Times New Roman" w:eastAsia="Times New Roman" w:hAnsi="Times New Roman" w:cs="Times New Roman"/>
                <w:color w:val="000000"/>
                <w:sz w:val="20"/>
                <w:szCs w:val="20"/>
              </w:rPr>
              <w:t>5-FU</w:t>
            </w:r>
          </w:p>
        </w:tc>
      </w:tr>
      <w:tr w:rsidR="003B771A" w:rsidRPr="003B771A" w:rsidTr="00CF059C">
        <w:trPr>
          <w:cnfStyle w:val="000000100000"/>
          <w:jc w:val="center"/>
        </w:trPr>
        <w:tc>
          <w:tcPr>
            <w:cnfStyle w:val="000010000000"/>
            <w:tcW w:w="1672" w:type="pct"/>
            <w:tcBorders>
              <w:left w:val="none" w:sz="0" w:space="0" w:color="auto"/>
              <w:bottom w:val="none" w:sz="0" w:space="0" w:color="auto"/>
              <w:right w:val="none" w:sz="0" w:space="0" w:color="auto"/>
            </w:tcBorders>
            <w:shd w:val="clear" w:color="auto" w:fill="auto"/>
            <w:noWrap/>
            <w:vAlign w:val="center"/>
          </w:tcPr>
          <w:p w:rsidR="003B771A" w:rsidRPr="003B771A" w:rsidRDefault="003B771A" w:rsidP="00CF059C">
            <w:pPr>
              <w:snapToGrid w:val="0"/>
              <w:jc w:val="both"/>
              <w:rPr>
                <w:rFonts w:ascii="Times New Roman" w:hAnsi="Times New Roman" w:cs="Times New Roman"/>
                <w:b/>
                <w:bCs/>
                <w:color w:val="000000"/>
                <w:sz w:val="20"/>
                <w:szCs w:val="20"/>
              </w:rPr>
            </w:pPr>
            <w:r w:rsidRPr="003B771A">
              <w:rPr>
                <w:rFonts w:ascii="Times New Roman" w:hAnsi="Times New Roman" w:cs="Times New Roman"/>
                <w:b/>
                <w:bCs/>
                <w:color w:val="000000"/>
                <w:sz w:val="20"/>
                <w:szCs w:val="20"/>
              </w:rPr>
              <w:t>(HepG-2)</w:t>
            </w:r>
          </w:p>
        </w:tc>
        <w:tc>
          <w:tcPr>
            <w:tcW w:w="1395" w:type="pct"/>
            <w:tcBorders>
              <w:left w:val="none" w:sz="0" w:space="0" w:color="auto"/>
              <w:right w:val="none" w:sz="0" w:space="0" w:color="auto"/>
            </w:tcBorders>
            <w:shd w:val="clear" w:color="auto" w:fill="auto"/>
            <w:vAlign w:val="center"/>
          </w:tcPr>
          <w:p w:rsidR="003B771A" w:rsidRPr="003B771A" w:rsidRDefault="003B771A" w:rsidP="00CF059C">
            <w:pPr>
              <w:snapToGrid w:val="0"/>
              <w:jc w:val="both"/>
              <w:cnfStyle w:val="000000100000"/>
              <w:rPr>
                <w:rFonts w:ascii="Times New Roman" w:hAnsi="Times New Roman" w:cs="Times New Roman"/>
                <w:color w:val="000000"/>
                <w:sz w:val="20"/>
                <w:szCs w:val="20"/>
              </w:rPr>
            </w:pPr>
            <w:r w:rsidRPr="003B771A">
              <w:rPr>
                <w:rFonts w:ascii="Times New Roman" w:hAnsi="Times New Roman" w:cs="Times New Roman"/>
                <w:color w:val="000000"/>
                <w:sz w:val="20"/>
                <w:szCs w:val="20"/>
              </w:rPr>
              <w:t>14.8 ± 0.05</w:t>
            </w:r>
          </w:p>
        </w:tc>
        <w:tc>
          <w:tcPr>
            <w:cnfStyle w:val="000010000000"/>
            <w:tcW w:w="930" w:type="pct"/>
            <w:tcBorders>
              <w:left w:val="none" w:sz="0" w:space="0" w:color="auto"/>
              <w:bottom w:val="none" w:sz="0" w:space="0" w:color="auto"/>
              <w:right w:val="none" w:sz="0" w:space="0" w:color="auto"/>
            </w:tcBorders>
            <w:shd w:val="clear" w:color="auto" w:fill="auto"/>
            <w:noWrap/>
            <w:vAlign w:val="center"/>
          </w:tcPr>
          <w:p w:rsidR="003B771A" w:rsidRPr="003B771A" w:rsidRDefault="003B771A" w:rsidP="00CF059C">
            <w:pPr>
              <w:snapToGrid w:val="0"/>
              <w:jc w:val="both"/>
              <w:rPr>
                <w:rFonts w:ascii="Times New Roman" w:hAnsi="Times New Roman" w:cs="Times New Roman"/>
                <w:color w:val="000000"/>
                <w:sz w:val="20"/>
                <w:szCs w:val="20"/>
              </w:rPr>
            </w:pPr>
            <w:r w:rsidRPr="003B771A">
              <w:rPr>
                <w:rFonts w:ascii="Times New Roman" w:hAnsi="Times New Roman" w:cs="Times New Roman"/>
                <w:color w:val="000000"/>
                <w:sz w:val="20"/>
                <w:szCs w:val="20"/>
              </w:rPr>
              <w:t>17.3±0.26</w:t>
            </w:r>
          </w:p>
        </w:tc>
        <w:tc>
          <w:tcPr>
            <w:tcW w:w="1004" w:type="pct"/>
            <w:tcBorders>
              <w:left w:val="none" w:sz="0" w:space="0" w:color="auto"/>
              <w:right w:val="none" w:sz="0" w:space="0" w:color="auto"/>
            </w:tcBorders>
            <w:shd w:val="clear" w:color="auto" w:fill="auto"/>
            <w:vAlign w:val="center"/>
          </w:tcPr>
          <w:p w:rsidR="003B771A" w:rsidRPr="003B771A" w:rsidRDefault="003B771A" w:rsidP="00CF059C">
            <w:pPr>
              <w:snapToGrid w:val="0"/>
              <w:jc w:val="both"/>
              <w:cnfStyle w:val="000000100000"/>
              <w:rPr>
                <w:rFonts w:ascii="Times New Roman" w:hAnsi="Times New Roman" w:cs="Times New Roman"/>
                <w:color w:val="000000"/>
                <w:sz w:val="20"/>
                <w:szCs w:val="20"/>
              </w:rPr>
            </w:pPr>
            <w:r w:rsidRPr="003B771A">
              <w:rPr>
                <w:rFonts w:ascii="Times New Roman" w:hAnsi="Times New Roman" w:cs="Times New Roman"/>
                <w:color w:val="000000"/>
                <w:sz w:val="20"/>
                <w:szCs w:val="20"/>
              </w:rPr>
              <w:t>28.3 ± 0.32</w:t>
            </w:r>
          </w:p>
        </w:tc>
      </w:tr>
      <w:tr w:rsidR="003B771A" w:rsidRPr="003B771A" w:rsidTr="00CF059C">
        <w:trPr>
          <w:jc w:val="center"/>
        </w:trPr>
        <w:tc>
          <w:tcPr>
            <w:cnfStyle w:val="000010000000"/>
            <w:tcW w:w="1672" w:type="pct"/>
            <w:tcBorders>
              <w:left w:val="none" w:sz="0" w:space="0" w:color="auto"/>
              <w:bottom w:val="none" w:sz="0" w:space="0" w:color="auto"/>
              <w:right w:val="none" w:sz="0" w:space="0" w:color="auto"/>
            </w:tcBorders>
            <w:shd w:val="clear" w:color="auto" w:fill="auto"/>
            <w:noWrap/>
            <w:vAlign w:val="center"/>
          </w:tcPr>
          <w:p w:rsidR="003B771A" w:rsidRPr="003B771A" w:rsidRDefault="003B771A" w:rsidP="00CF059C">
            <w:pPr>
              <w:snapToGrid w:val="0"/>
              <w:jc w:val="both"/>
              <w:rPr>
                <w:rFonts w:ascii="Times New Roman" w:hAnsi="Times New Roman" w:cs="Times New Roman"/>
                <w:b/>
                <w:bCs/>
                <w:color w:val="000000"/>
                <w:sz w:val="20"/>
                <w:szCs w:val="20"/>
              </w:rPr>
            </w:pPr>
            <w:r w:rsidRPr="003B771A">
              <w:rPr>
                <w:rFonts w:ascii="Times New Roman" w:hAnsi="Times New Roman" w:cs="Times New Roman"/>
                <w:b/>
                <w:bCs/>
                <w:color w:val="000000"/>
                <w:sz w:val="20"/>
                <w:szCs w:val="20"/>
              </w:rPr>
              <w:t>(MCF-7)</w:t>
            </w:r>
          </w:p>
        </w:tc>
        <w:tc>
          <w:tcPr>
            <w:tcW w:w="1395" w:type="pct"/>
            <w:shd w:val="clear" w:color="auto" w:fill="auto"/>
            <w:vAlign w:val="center"/>
          </w:tcPr>
          <w:p w:rsidR="003B771A" w:rsidRPr="003B771A" w:rsidRDefault="003B771A" w:rsidP="00CF059C">
            <w:pPr>
              <w:snapToGrid w:val="0"/>
              <w:jc w:val="both"/>
              <w:cnfStyle w:val="000000000000"/>
              <w:rPr>
                <w:rFonts w:ascii="Times New Roman" w:hAnsi="Times New Roman" w:cs="Times New Roman"/>
                <w:color w:val="000000"/>
                <w:sz w:val="20"/>
                <w:szCs w:val="20"/>
              </w:rPr>
            </w:pPr>
            <w:r w:rsidRPr="003B771A">
              <w:rPr>
                <w:rFonts w:ascii="Times New Roman" w:hAnsi="Times New Roman" w:cs="Times New Roman"/>
                <w:color w:val="000000"/>
                <w:sz w:val="20"/>
                <w:szCs w:val="20"/>
              </w:rPr>
              <w:t>31.3 ± 0.09</w:t>
            </w:r>
          </w:p>
        </w:tc>
        <w:tc>
          <w:tcPr>
            <w:cnfStyle w:val="000010000000"/>
            <w:tcW w:w="930" w:type="pct"/>
            <w:tcBorders>
              <w:left w:val="none" w:sz="0" w:space="0" w:color="auto"/>
              <w:bottom w:val="none" w:sz="0" w:space="0" w:color="auto"/>
              <w:right w:val="none" w:sz="0" w:space="0" w:color="auto"/>
            </w:tcBorders>
            <w:shd w:val="clear" w:color="auto" w:fill="auto"/>
            <w:noWrap/>
            <w:vAlign w:val="center"/>
          </w:tcPr>
          <w:p w:rsidR="003B771A" w:rsidRPr="003B771A" w:rsidRDefault="003B771A" w:rsidP="00CF059C">
            <w:pPr>
              <w:snapToGrid w:val="0"/>
              <w:jc w:val="both"/>
              <w:rPr>
                <w:rFonts w:ascii="Times New Roman" w:hAnsi="Times New Roman" w:cs="Times New Roman"/>
                <w:color w:val="000000"/>
                <w:sz w:val="20"/>
                <w:szCs w:val="20"/>
              </w:rPr>
            </w:pPr>
            <w:r w:rsidRPr="003B771A">
              <w:rPr>
                <w:rFonts w:ascii="Times New Roman" w:hAnsi="Times New Roman" w:cs="Times New Roman"/>
                <w:color w:val="000000"/>
                <w:sz w:val="20"/>
                <w:szCs w:val="20"/>
              </w:rPr>
              <w:t>33.4±0.17</w:t>
            </w:r>
          </w:p>
        </w:tc>
        <w:tc>
          <w:tcPr>
            <w:tcW w:w="1004" w:type="pct"/>
            <w:shd w:val="clear" w:color="auto" w:fill="auto"/>
            <w:vAlign w:val="center"/>
          </w:tcPr>
          <w:p w:rsidR="003B771A" w:rsidRPr="003B771A" w:rsidRDefault="003B771A" w:rsidP="00CF059C">
            <w:pPr>
              <w:snapToGrid w:val="0"/>
              <w:jc w:val="both"/>
              <w:cnfStyle w:val="000000000000"/>
              <w:rPr>
                <w:rFonts w:ascii="Times New Roman" w:hAnsi="Times New Roman" w:cs="Times New Roman"/>
                <w:color w:val="000000"/>
                <w:sz w:val="20"/>
                <w:szCs w:val="20"/>
              </w:rPr>
            </w:pPr>
            <w:r w:rsidRPr="003B771A">
              <w:rPr>
                <w:rFonts w:ascii="Times New Roman" w:hAnsi="Times New Roman" w:cs="Times New Roman"/>
                <w:color w:val="000000"/>
                <w:sz w:val="20"/>
                <w:szCs w:val="20"/>
              </w:rPr>
              <w:t>40.7 ± 0.34</w:t>
            </w:r>
          </w:p>
        </w:tc>
      </w:tr>
      <w:tr w:rsidR="003B771A" w:rsidRPr="003B771A" w:rsidTr="00CF059C">
        <w:trPr>
          <w:cnfStyle w:val="000000100000"/>
          <w:jc w:val="center"/>
        </w:trPr>
        <w:tc>
          <w:tcPr>
            <w:cnfStyle w:val="000010000000"/>
            <w:tcW w:w="1672" w:type="pct"/>
            <w:tcBorders>
              <w:left w:val="none" w:sz="0" w:space="0" w:color="auto"/>
              <w:bottom w:val="none" w:sz="0" w:space="0" w:color="auto"/>
              <w:right w:val="none" w:sz="0" w:space="0" w:color="auto"/>
            </w:tcBorders>
            <w:shd w:val="clear" w:color="auto" w:fill="auto"/>
            <w:noWrap/>
            <w:vAlign w:val="center"/>
          </w:tcPr>
          <w:p w:rsidR="003B771A" w:rsidRPr="003B771A" w:rsidRDefault="003B771A" w:rsidP="00CF059C">
            <w:pPr>
              <w:snapToGrid w:val="0"/>
              <w:jc w:val="both"/>
              <w:rPr>
                <w:rFonts w:ascii="Times New Roman" w:hAnsi="Times New Roman" w:cs="Times New Roman"/>
                <w:b/>
                <w:bCs/>
                <w:color w:val="000000"/>
                <w:sz w:val="20"/>
                <w:szCs w:val="20"/>
              </w:rPr>
            </w:pPr>
            <w:r w:rsidRPr="003B771A">
              <w:rPr>
                <w:rFonts w:ascii="Times New Roman" w:hAnsi="Times New Roman" w:cs="Times New Roman"/>
                <w:b/>
                <w:bCs/>
                <w:color w:val="000000"/>
                <w:sz w:val="20"/>
                <w:szCs w:val="20"/>
              </w:rPr>
              <w:t>(HCT-116)</w:t>
            </w:r>
          </w:p>
        </w:tc>
        <w:tc>
          <w:tcPr>
            <w:tcW w:w="1395" w:type="pct"/>
            <w:tcBorders>
              <w:left w:val="none" w:sz="0" w:space="0" w:color="auto"/>
              <w:right w:val="none" w:sz="0" w:space="0" w:color="auto"/>
            </w:tcBorders>
            <w:shd w:val="clear" w:color="auto" w:fill="auto"/>
            <w:vAlign w:val="center"/>
          </w:tcPr>
          <w:p w:rsidR="003B771A" w:rsidRPr="003B771A" w:rsidRDefault="003B771A" w:rsidP="00CF059C">
            <w:pPr>
              <w:snapToGrid w:val="0"/>
              <w:jc w:val="both"/>
              <w:cnfStyle w:val="000000100000"/>
              <w:rPr>
                <w:rFonts w:ascii="Times New Roman" w:hAnsi="Times New Roman" w:cs="Times New Roman"/>
                <w:color w:val="000000"/>
                <w:sz w:val="20"/>
                <w:szCs w:val="20"/>
              </w:rPr>
            </w:pPr>
            <w:r w:rsidRPr="003B771A">
              <w:rPr>
                <w:rFonts w:ascii="Times New Roman" w:hAnsi="Times New Roman" w:cs="Times New Roman"/>
                <w:color w:val="000000"/>
                <w:sz w:val="20"/>
                <w:szCs w:val="20"/>
              </w:rPr>
              <w:t>27.3 ± 0.11</w:t>
            </w:r>
          </w:p>
        </w:tc>
        <w:tc>
          <w:tcPr>
            <w:cnfStyle w:val="000010000000"/>
            <w:tcW w:w="930" w:type="pct"/>
            <w:tcBorders>
              <w:left w:val="none" w:sz="0" w:space="0" w:color="auto"/>
              <w:bottom w:val="none" w:sz="0" w:space="0" w:color="auto"/>
              <w:right w:val="none" w:sz="0" w:space="0" w:color="auto"/>
            </w:tcBorders>
            <w:shd w:val="clear" w:color="auto" w:fill="auto"/>
            <w:noWrap/>
            <w:vAlign w:val="center"/>
          </w:tcPr>
          <w:p w:rsidR="003B771A" w:rsidRPr="003B771A" w:rsidRDefault="003B771A" w:rsidP="00CF059C">
            <w:pPr>
              <w:snapToGrid w:val="0"/>
              <w:jc w:val="both"/>
              <w:rPr>
                <w:rFonts w:ascii="Times New Roman" w:hAnsi="Times New Roman" w:cs="Times New Roman"/>
                <w:color w:val="000000"/>
                <w:sz w:val="20"/>
                <w:szCs w:val="20"/>
              </w:rPr>
            </w:pPr>
            <w:r w:rsidRPr="003B771A">
              <w:rPr>
                <w:rFonts w:ascii="Times New Roman" w:hAnsi="Times New Roman" w:cs="Times New Roman"/>
                <w:color w:val="000000"/>
                <w:sz w:val="20"/>
                <w:szCs w:val="20"/>
              </w:rPr>
              <w:t>32.1±0.37</w:t>
            </w:r>
          </w:p>
        </w:tc>
        <w:tc>
          <w:tcPr>
            <w:tcW w:w="1004" w:type="pct"/>
            <w:tcBorders>
              <w:left w:val="none" w:sz="0" w:space="0" w:color="auto"/>
              <w:right w:val="none" w:sz="0" w:space="0" w:color="auto"/>
            </w:tcBorders>
            <w:shd w:val="clear" w:color="auto" w:fill="auto"/>
            <w:vAlign w:val="center"/>
          </w:tcPr>
          <w:p w:rsidR="003B771A" w:rsidRPr="003B771A" w:rsidRDefault="003B771A" w:rsidP="00CF059C">
            <w:pPr>
              <w:snapToGrid w:val="0"/>
              <w:jc w:val="both"/>
              <w:cnfStyle w:val="000000100000"/>
              <w:rPr>
                <w:rFonts w:ascii="Times New Roman" w:hAnsi="Times New Roman" w:cs="Times New Roman"/>
                <w:color w:val="000000"/>
                <w:sz w:val="20"/>
                <w:szCs w:val="20"/>
              </w:rPr>
            </w:pPr>
            <w:r w:rsidRPr="003B771A">
              <w:rPr>
                <w:rFonts w:ascii="Times New Roman" w:hAnsi="Times New Roman" w:cs="Times New Roman"/>
                <w:color w:val="000000"/>
                <w:sz w:val="20"/>
                <w:szCs w:val="20"/>
              </w:rPr>
              <w:t>19.8 ± 0.11</w:t>
            </w:r>
          </w:p>
        </w:tc>
      </w:tr>
      <w:tr w:rsidR="003B771A" w:rsidRPr="003B771A" w:rsidTr="00CF059C">
        <w:trPr>
          <w:jc w:val="center"/>
        </w:trPr>
        <w:tc>
          <w:tcPr>
            <w:cnfStyle w:val="000010000000"/>
            <w:tcW w:w="1672" w:type="pct"/>
            <w:tcBorders>
              <w:left w:val="none" w:sz="0" w:space="0" w:color="auto"/>
              <w:bottom w:val="none" w:sz="0" w:space="0" w:color="auto"/>
              <w:right w:val="none" w:sz="0" w:space="0" w:color="auto"/>
            </w:tcBorders>
            <w:shd w:val="clear" w:color="auto" w:fill="auto"/>
            <w:noWrap/>
            <w:vAlign w:val="center"/>
          </w:tcPr>
          <w:p w:rsidR="003B771A" w:rsidRPr="003B771A" w:rsidRDefault="003B771A" w:rsidP="00CF059C">
            <w:pPr>
              <w:snapToGrid w:val="0"/>
              <w:jc w:val="both"/>
              <w:rPr>
                <w:rFonts w:ascii="Times New Roman" w:hAnsi="Times New Roman" w:cs="Times New Roman"/>
                <w:b/>
                <w:bCs/>
                <w:color w:val="000000"/>
                <w:sz w:val="20"/>
                <w:szCs w:val="20"/>
              </w:rPr>
            </w:pPr>
            <w:r w:rsidRPr="003B771A">
              <w:rPr>
                <w:rFonts w:ascii="Times New Roman" w:hAnsi="Times New Roman" w:cs="Times New Roman"/>
                <w:b/>
                <w:bCs/>
                <w:color w:val="000000"/>
                <w:sz w:val="20"/>
                <w:szCs w:val="20"/>
              </w:rPr>
              <w:t>(A-549)</w:t>
            </w:r>
          </w:p>
        </w:tc>
        <w:tc>
          <w:tcPr>
            <w:tcW w:w="1395" w:type="pct"/>
            <w:shd w:val="clear" w:color="auto" w:fill="auto"/>
            <w:vAlign w:val="center"/>
          </w:tcPr>
          <w:p w:rsidR="003B771A" w:rsidRPr="003B771A" w:rsidRDefault="003B771A" w:rsidP="00CF059C">
            <w:pPr>
              <w:snapToGrid w:val="0"/>
              <w:jc w:val="both"/>
              <w:cnfStyle w:val="000000000000"/>
              <w:rPr>
                <w:rFonts w:ascii="Times New Roman" w:hAnsi="Times New Roman" w:cs="Times New Roman"/>
                <w:color w:val="000000"/>
                <w:sz w:val="20"/>
                <w:szCs w:val="20"/>
              </w:rPr>
            </w:pPr>
            <w:r w:rsidRPr="003B771A">
              <w:rPr>
                <w:rFonts w:ascii="Times New Roman" w:hAnsi="Times New Roman" w:cs="Times New Roman"/>
                <w:color w:val="000000"/>
                <w:sz w:val="20"/>
                <w:szCs w:val="20"/>
              </w:rPr>
              <w:t>16.4 ± 0.07</w:t>
            </w:r>
          </w:p>
        </w:tc>
        <w:tc>
          <w:tcPr>
            <w:cnfStyle w:val="000010000000"/>
            <w:tcW w:w="930" w:type="pct"/>
            <w:tcBorders>
              <w:left w:val="none" w:sz="0" w:space="0" w:color="auto"/>
              <w:bottom w:val="none" w:sz="0" w:space="0" w:color="auto"/>
              <w:right w:val="none" w:sz="0" w:space="0" w:color="auto"/>
            </w:tcBorders>
            <w:shd w:val="clear" w:color="auto" w:fill="auto"/>
            <w:noWrap/>
            <w:vAlign w:val="center"/>
          </w:tcPr>
          <w:p w:rsidR="003B771A" w:rsidRPr="003B771A" w:rsidRDefault="003B771A" w:rsidP="00CF059C">
            <w:pPr>
              <w:snapToGrid w:val="0"/>
              <w:jc w:val="both"/>
              <w:rPr>
                <w:rFonts w:ascii="Times New Roman" w:hAnsi="Times New Roman" w:cs="Times New Roman"/>
                <w:color w:val="000000"/>
                <w:sz w:val="20"/>
                <w:szCs w:val="20"/>
              </w:rPr>
            </w:pPr>
            <w:r w:rsidRPr="003B771A">
              <w:rPr>
                <w:rFonts w:ascii="Times New Roman" w:hAnsi="Times New Roman" w:cs="Times New Roman"/>
                <w:color w:val="000000"/>
                <w:sz w:val="20"/>
                <w:szCs w:val="20"/>
              </w:rPr>
              <w:t>20.2±0.14</w:t>
            </w:r>
          </w:p>
        </w:tc>
        <w:tc>
          <w:tcPr>
            <w:tcW w:w="1004" w:type="pct"/>
            <w:shd w:val="clear" w:color="auto" w:fill="auto"/>
            <w:vAlign w:val="center"/>
          </w:tcPr>
          <w:p w:rsidR="003B771A" w:rsidRPr="003B771A" w:rsidRDefault="003B771A" w:rsidP="00CF059C">
            <w:pPr>
              <w:snapToGrid w:val="0"/>
              <w:jc w:val="both"/>
              <w:cnfStyle w:val="000000000000"/>
              <w:rPr>
                <w:rFonts w:ascii="Times New Roman" w:hAnsi="Times New Roman" w:cs="Times New Roman"/>
                <w:color w:val="000000"/>
                <w:sz w:val="20"/>
                <w:szCs w:val="20"/>
              </w:rPr>
            </w:pPr>
            <w:r w:rsidRPr="003B771A">
              <w:rPr>
                <w:rFonts w:ascii="Times New Roman" w:hAnsi="Times New Roman" w:cs="Times New Roman"/>
                <w:color w:val="000000"/>
                <w:sz w:val="20"/>
                <w:szCs w:val="20"/>
              </w:rPr>
              <w:t>20.1 ± 0.43</w:t>
            </w:r>
          </w:p>
        </w:tc>
      </w:tr>
      <w:tr w:rsidR="003B771A" w:rsidRPr="003B771A" w:rsidTr="00CF059C">
        <w:trPr>
          <w:cnfStyle w:val="000000100000"/>
          <w:jc w:val="center"/>
        </w:trPr>
        <w:tc>
          <w:tcPr>
            <w:cnfStyle w:val="000010000000"/>
            <w:tcW w:w="1672" w:type="pct"/>
            <w:tcBorders>
              <w:left w:val="none" w:sz="0" w:space="0" w:color="auto"/>
              <w:bottom w:val="none" w:sz="0" w:space="0" w:color="auto"/>
              <w:right w:val="none" w:sz="0" w:space="0" w:color="auto"/>
            </w:tcBorders>
            <w:shd w:val="clear" w:color="auto" w:fill="auto"/>
            <w:noWrap/>
            <w:vAlign w:val="center"/>
          </w:tcPr>
          <w:p w:rsidR="003B771A" w:rsidRPr="003B771A" w:rsidRDefault="003B771A" w:rsidP="00CF059C">
            <w:pPr>
              <w:snapToGrid w:val="0"/>
              <w:jc w:val="both"/>
              <w:rPr>
                <w:rFonts w:ascii="Times New Roman" w:hAnsi="Times New Roman" w:cs="Times New Roman"/>
                <w:b/>
                <w:bCs/>
                <w:color w:val="000000"/>
                <w:sz w:val="20"/>
                <w:szCs w:val="20"/>
              </w:rPr>
            </w:pPr>
            <w:r w:rsidRPr="003B771A">
              <w:rPr>
                <w:rFonts w:ascii="Times New Roman" w:hAnsi="Times New Roman" w:cs="Times New Roman"/>
                <w:b/>
                <w:bCs/>
                <w:color w:val="000000"/>
                <w:sz w:val="20"/>
                <w:szCs w:val="20"/>
              </w:rPr>
              <w:t>(CACO)</w:t>
            </w:r>
          </w:p>
        </w:tc>
        <w:tc>
          <w:tcPr>
            <w:tcW w:w="1395" w:type="pct"/>
            <w:tcBorders>
              <w:left w:val="none" w:sz="0" w:space="0" w:color="auto"/>
              <w:right w:val="none" w:sz="0" w:space="0" w:color="auto"/>
            </w:tcBorders>
            <w:shd w:val="clear" w:color="auto" w:fill="auto"/>
            <w:vAlign w:val="center"/>
          </w:tcPr>
          <w:p w:rsidR="003B771A" w:rsidRPr="003B771A" w:rsidRDefault="003B771A" w:rsidP="00CF059C">
            <w:pPr>
              <w:snapToGrid w:val="0"/>
              <w:jc w:val="both"/>
              <w:cnfStyle w:val="000000100000"/>
              <w:rPr>
                <w:rFonts w:ascii="Times New Roman" w:hAnsi="Times New Roman" w:cs="Times New Roman"/>
                <w:color w:val="000000"/>
                <w:sz w:val="20"/>
                <w:szCs w:val="20"/>
              </w:rPr>
            </w:pPr>
            <w:r w:rsidRPr="003B771A">
              <w:rPr>
                <w:rFonts w:ascii="Times New Roman" w:hAnsi="Times New Roman" w:cs="Times New Roman"/>
                <w:color w:val="000000"/>
                <w:sz w:val="20"/>
                <w:szCs w:val="20"/>
              </w:rPr>
              <w:t>31.1 ± 0.31</w:t>
            </w:r>
          </w:p>
        </w:tc>
        <w:tc>
          <w:tcPr>
            <w:cnfStyle w:val="000010000000"/>
            <w:tcW w:w="930" w:type="pct"/>
            <w:tcBorders>
              <w:left w:val="none" w:sz="0" w:space="0" w:color="auto"/>
              <w:bottom w:val="none" w:sz="0" w:space="0" w:color="auto"/>
              <w:right w:val="none" w:sz="0" w:space="0" w:color="auto"/>
            </w:tcBorders>
            <w:shd w:val="clear" w:color="auto" w:fill="auto"/>
            <w:noWrap/>
            <w:vAlign w:val="center"/>
          </w:tcPr>
          <w:p w:rsidR="003B771A" w:rsidRPr="003B771A" w:rsidRDefault="003B771A" w:rsidP="00CF059C">
            <w:pPr>
              <w:snapToGrid w:val="0"/>
              <w:jc w:val="both"/>
              <w:rPr>
                <w:rFonts w:ascii="Times New Roman" w:hAnsi="Times New Roman" w:cs="Times New Roman"/>
                <w:color w:val="000000"/>
                <w:sz w:val="20"/>
                <w:szCs w:val="20"/>
              </w:rPr>
            </w:pPr>
            <w:r w:rsidRPr="003B771A">
              <w:rPr>
                <w:rFonts w:ascii="Times New Roman" w:hAnsi="Times New Roman" w:cs="Times New Roman"/>
                <w:color w:val="000000"/>
                <w:sz w:val="20"/>
                <w:szCs w:val="20"/>
              </w:rPr>
              <w:t>34.8±0.25</w:t>
            </w:r>
          </w:p>
        </w:tc>
        <w:tc>
          <w:tcPr>
            <w:tcW w:w="1004" w:type="pct"/>
            <w:tcBorders>
              <w:left w:val="none" w:sz="0" w:space="0" w:color="auto"/>
              <w:right w:val="none" w:sz="0" w:space="0" w:color="auto"/>
            </w:tcBorders>
            <w:shd w:val="clear" w:color="auto" w:fill="auto"/>
            <w:vAlign w:val="center"/>
          </w:tcPr>
          <w:p w:rsidR="003B771A" w:rsidRPr="003B771A" w:rsidRDefault="003B771A" w:rsidP="00CF059C">
            <w:pPr>
              <w:snapToGrid w:val="0"/>
              <w:jc w:val="both"/>
              <w:cnfStyle w:val="000000100000"/>
              <w:rPr>
                <w:rFonts w:ascii="Times New Roman" w:hAnsi="Times New Roman" w:cs="Times New Roman"/>
                <w:color w:val="000000"/>
                <w:sz w:val="20"/>
                <w:szCs w:val="20"/>
              </w:rPr>
            </w:pPr>
            <w:r w:rsidRPr="003B771A">
              <w:rPr>
                <w:rFonts w:ascii="Times New Roman" w:hAnsi="Times New Roman" w:cs="Times New Roman"/>
                <w:color w:val="000000"/>
                <w:sz w:val="20"/>
                <w:szCs w:val="20"/>
              </w:rPr>
              <w:t>31.8 ± 0.25</w:t>
            </w:r>
          </w:p>
        </w:tc>
      </w:tr>
      <w:tr w:rsidR="003B771A" w:rsidRPr="003B771A" w:rsidTr="00CF059C">
        <w:trPr>
          <w:jc w:val="center"/>
        </w:trPr>
        <w:tc>
          <w:tcPr>
            <w:cnfStyle w:val="000010000000"/>
            <w:tcW w:w="1672" w:type="pct"/>
            <w:tcBorders>
              <w:left w:val="none" w:sz="0" w:space="0" w:color="auto"/>
              <w:bottom w:val="none" w:sz="0" w:space="0" w:color="auto"/>
              <w:right w:val="none" w:sz="0" w:space="0" w:color="auto"/>
            </w:tcBorders>
            <w:shd w:val="clear" w:color="auto" w:fill="auto"/>
            <w:noWrap/>
            <w:vAlign w:val="center"/>
          </w:tcPr>
          <w:p w:rsidR="003B771A" w:rsidRPr="003B771A" w:rsidRDefault="003B771A" w:rsidP="00CF059C">
            <w:pPr>
              <w:snapToGrid w:val="0"/>
              <w:jc w:val="both"/>
              <w:rPr>
                <w:rFonts w:ascii="Times New Roman" w:hAnsi="Times New Roman" w:cs="Times New Roman"/>
                <w:b/>
                <w:bCs/>
                <w:color w:val="000000"/>
                <w:sz w:val="20"/>
                <w:szCs w:val="20"/>
              </w:rPr>
            </w:pPr>
            <w:r w:rsidRPr="003B771A">
              <w:rPr>
                <w:rFonts w:ascii="Times New Roman" w:hAnsi="Times New Roman" w:cs="Times New Roman"/>
                <w:b/>
                <w:bCs/>
                <w:color w:val="000000"/>
                <w:sz w:val="20"/>
                <w:szCs w:val="20"/>
              </w:rPr>
              <w:t>(PC-3)</w:t>
            </w:r>
          </w:p>
        </w:tc>
        <w:tc>
          <w:tcPr>
            <w:tcW w:w="1395" w:type="pct"/>
            <w:shd w:val="clear" w:color="auto" w:fill="auto"/>
            <w:vAlign w:val="center"/>
          </w:tcPr>
          <w:p w:rsidR="003B771A" w:rsidRPr="003B771A" w:rsidRDefault="003B771A" w:rsidP="00CF059C">
            <w:pPr>
              <w:snapToGrid w:val="0"/>
              <w:jc w:val="both"/>
              <w:cnfStyle w:val="000000000000"/>
              <w:rPr>
                <w:rFonts w:ascii="Times New Roman" w:hAnsi="Times New Roman" w:cs="Times New Roman"/>
                <w:color w:val="000000"/>
                <w:sz w:val="20"/>
                <w:szCs w:val="20"/>
              </w:rPr>
            </w:pPr>
            <w:r w:rsidRPr="003B771A">
              <w:rPr>
                <w:rFonts w:ascii="Times New Roman" w:hAnsi="Times New Roman" w:cs="Times New Roman"/>
                <w:color w:val="000000"/>
                <w:sz w:val="20"/>
                <w:szCs w:val="20"/>
              </w:rPr>
              <w:t>30.4 ± 0.12</w:t>
            </w:r>
          </w:p>
        </w:tc>
        <w:tc>
          <w:tcPr>
            <w:cnfStyle w:val="000010000000"/>
            <w:tcW w:w="930" w:type="pct"/>
            <w:tcBorders>
              <w:left w:val="none" w:sz="0" w:space="0" w:color="auto"/>
              <w:bottom w:val="none" w:sz="0" w:space="0" w:color="auto"/>
              <w:right w:val="none" w:sz="0" w:space="0" w:color="auto"/>
            </w:tcBorders>
            <w:shd w:val="clear" w:color="auto" w:fill="auto"/>
            <w:noWrap/>
            <w:vAlign w:val="center"/>
          </w:tcPr>
          <w:p w:rsidR="003B771A" w:rsidRPr="003B771A" w:rsidRDefault="003B771A" w:rsidP="00CF059C">
            <w:pPr>
              <w:snapToGrid w:val="0"/>
              <w:jc w:val="both"/>
              <w:rPr>
                <w:rFonts w:ascii="Times New Roman" w:hAnsi="Times New Roman" w:cs="Times New Roman"/>
                <w:color w:val="000000"/>
                <w:sz w:val="20"/>
                <w:szCs w:val="20"/>
              </w:rPr>
            </w:pPr>
            <w:r w:rsidRPr="003B771A">
              <w:rPr>
                <w:rFonts w:ascii="Times New Roman" w:hAnsi="Times New Roman" w:cs="Times New Roman"/>
                <w:color w:val="000000"/>
                <w:sz w:val="20"/>
                <w:szCs w:val="20"/>
              </w:rPr>
              <w:t>77.6±0.19</w:t>
            </w:r>
          </w:p>
        </w:tc>
        <w:tc>
          <w:tcPr>
            <w:tcW w:w="1004" w:type="pct"/>
            <w:shd w:val="clear" w:color="auto" w:fill="auto"/>
            <w:vAlign w:val="center"/>
          </w:tcPr>
          <w:p w:rsidR="003B771A" w:rsidRPr="003B771A" w:rsidRDefault="003B771A" w:rsidP="00CF059C">
            <w:pPr>
              <w:snapToGrid w:val="0"/>
              <w:jc w:val="both"/>
              <w:cnfStyle w:val="000000000000"/>
              <w:rPr>
                <w:rFonts w:ascii="Times New Roman" w:hAnsi="Times New Roman" w:cs="Times New Roman"/>
                <w:color w:val="000000"/>
                <w:sz w:val="20"/>
                <w:szCs w:val="20"/>
              </w:rPr>
            </w:pPr>
            <w:r w:rsidRPr="003B771A">
              <w:rPr>
                <w:rFonts w:ascii="Times New Roman" w:hAnsi="Times New Roman" w:cs="Times New Roman"/>
                <w:color w:val="000000"/>
                <w:sz w:val="20"/>
                <w:szCs w:val="20"/>
              </w:rPr>
              <w:t>60.7 ± 0.45</w:t>
            </w:r>
          </w:p>
        </w:tc>
      </w:tr>
      <w:tr w:rsidR="003B771A" w:rsidRPr="003B771A" w:rsidTr="00CF059C">
        <w:trPr>
          <w:cnfStyle w:val="000000100000"/>
          <w:jc w:val="center"/>
        </w:trPr>
        <w:tc>
          <w:tcPr>
            <w:cnfStyle w:val="000010000000"/>
            <w:tcW w:w="1672" w:type="pct"/>
            <w:tcBorders>
              <w:left w:val="none" w:sz="0" w:space="0" w:color="auto"/>
              <w:right w:val="none" w:sz="0" w:space="0" w:color="auto"/>
            </w:tcBorders>
            <w:shd w:val="clear" w:color="auto" w:fill="auto"/>
            <w:noWrap/>
            <w:vAlign w:val="center"/>
          </w:tcPr>
          <w:p w:rsidR="003B771A" w:rsidRPr="003B771A" w:rsidRDefault="003B771A" w:rsidP="00CF059C">
            <w:pPr>
              <w:snapToGrid w:val="0"/>
              <w:jc w:val="both"/>
              <w:rPr>
                <w:rFonts w:ascii="Times New Roman" w:hAnsi="Times New Roman" w:cs="Times New Roman"/>
                <w:b/>
                <w:bCs/>
                <w:color w:val="000000"/>
                <w:sz w:val="20"/>
                <w:szCs w:val="20"/>
              </w:rPr>
            </w:pPr>
            <w:r w:rsidRPr="003B771A">
              <w:rPr>
                <w:rFonts w:ascii="Times New Roman" w:hAnsi="Times New Roman" w:cs="Times New Roman"/>
                <w:b/>
                <w:bCs/>
                <w:color w:val="000000"/>
                <w:sz w:val="20"/>
                <w:szCs w:val="20"/>
              </w:rPr>
              <w:t>(HELA)</w:t>
            </w:r>
          </w:p>
        </w:tc>
        <w:tc>
          <w:tcPr>
            <w:tcW w:w="1395" w:type="pct"/>
            <w:tcBorders>
              <w:left w:val="none" w:sz="0" w:space="0" w:color="auto"/>
              <w:right w:val="none" w:sz="0" w:space="0" w:color="auto"/>
            </w:tcBorders>
            <w:shd w:val="clear" w:color="auto" w:fill="auto"/>
            <w:vAlign w:val="center"/>
          </w:tcPr>
          <w:p w:rsidR="003B771A" w:rsidRPr="003B771A" w:rsidRDefault="003B771A" w:rsidP="00CF059C">
            <w:pPr>
              <w:snapToGrid w:val="0"/>
              <w:jc w:val="both"/>
              <w:cnfStyle w:val="000000100000"/>
              <w:rPr>
                <w:rFonts w:ascii="Times New Roman" w:hAnsi="Times New Roman" w:cs="Times New Roman"/>
                <w:color w:val="000000"/>
                <w:sz w:val="20"/>
                <w:szCs w:val="20"/>
              </w:rPr>
            </w:pPr>
            <w:r w:rsidRPr="003B771A">
              <w:rPr>
                <w:rFonts w:ascii="Times New Roman" w:hAnsi="Times New Roman" w:cs="Times New Roman"/>
                <w:color w:val="000000"/>
                <w:sz w:val="20"/>
                <w:szCs w:val="20"/>
              </w:rPr>
              <w:t>85.6 ± 0.35</w:t>
            </w:r>
          </w:p>
        </w:tc>
        <w:tc>
          <w:tcPr>
            <w:cnfStyle w:val="000010000000"/>
            <w:tcW w:w="930" w:type="pct"/>
            <w:tcBorders>
              <w:left w:val="none" w:sz="0" w:space="0" w:color="auto"/>
              <w:right w:val="none" w:sz="0" w:space="0" w:color="auto"/>
            </w:tcBorders>
            <w:shd w:val="clear" w:color="auto" w:fill="auto"/>
            <w:noWrap/>
            <w:vAlign w:val="center"/>
          </w:tcPr>
          <w:p w:rsidR="003B771A" w:rsidRPr="003B771A" w:rsidRDefault="003B771A" w:rsidP="00CF059C">
            <w:pPr>
              <w:snapToGrid w:val="0"/>
              <w:jc w:val="both"/>
              <w:rPr>
                <w:rFonts w:ascii="Times New Roman" w:hAnsi="Times New Roman" w:cs="Times New Roman"/>
                <w:color w:val="000000"/>
                <w:sz w:val="20"/>
                <w:szCs w:val="20"/>
              </w:rPr>
            </w:pPr>
            <w:r w:rsidRPr="003B771A">
              <w:rPr>
                <w:rFonts w:ascii="Times New Roman" w:hAnsi="Times New Roman" w:cs="Times New Roman"/>
                <w:color w:val="000000"/>
                <w:sz w:val="20"/>
                <w:szCs w:val="20"/>
              </w:rPr>
              <w:t>89.5±0.34</w:t>
            </w:r>
          </w:p>
        </w:tc>
        <w:tc>
          <w:tcPr>
            <w:tcW w:w="1004" w:type="pct"/>
            <w:tcBorders>
              <w:left w:val="none" w:sz="0" w:space="0" w:color="auto"/>
              <w:right w:val="none" w:sz="0" w:space="0" w:color="auto"/>
            </w:tcBorders>
            <w:shd w:val="clear" w:color="auto" w:fill="auto"/>
            <w:vAlign w:val="center"/>
          </w:tcPr>
          <w:p w:rsidR="003B771A" w:rsidRPr="003B771A" w:rsidRDefault="003B771A" w:rsidP="00CF059C">
            <w:pPr>
              <w:snapToGrid w:val="0"/>
              <w:jc w:val="both"/>
              <w:cnfStyle w:val="000000100000"/>
              <w:rPr>
                <w:rFonts w:ascii="Times New Roman" w:hAnsi="Times New Roman" w:cs="Times New Roman"/>
                <w:color w:val="000000"/>
                <w:sz w:val="20"/>
                <w:szCs w:val="20"/>
              </w:rPr>
            </w:pPr>
            <w:r w:rsidRPr="003B771A">
              <w:rPr>
                <w:rFonts w:ascii="Times New Roman" w:hAnsi="Times New Roman" w:cs="Times New Roman"/>
                <w:color w:val="000000"/>
                <w:sz w:val="20"/>
                <w:szCs w:val="20"/>
              </w:rPr>
              <w:t>53.5 ± 0.51</w:t>
            </w:r>
          </w:p>
        </w:tc>
      </w:tr>
    </w:tbl>
    <w:p w:rsidR="003B771A" w:rsidRPr="003B771A" w:rsidRDefault="003B771A" w:rsidP="003B771A">
      <w:pPr>
        <w:snapToGrid w:val="0"/>
        <w:spacing w:after="0" w:line="240" w:lineRule="auto"/>
        <w:ind w:firstLine="425"/>
        <w:jc w:val="both"/>
        <w:rPr>
          <w:rFonts w:ascii="Times New Roman" w:hAnsi="Times New Roman" w:cs="Times New Roman"/>
          <w:b/>
          <w:bCs/>
          <w:sz w:val="20"/>
          <w:szCs w:val="20"/>
        </w:rPr>
      </w:pPr>
    </w:p>
    <w:p w:rsidR="003B771A" w:rsidRPr="003B771A" w:rsidRDefault="003B771A" w:rsidP="003B771A">
      <w:pPr>
        <w:snapToGrid w:val="0"/>
        <w:spacing w:after="0" w:line="240" w:lineRule="auto"/>
        <w:rPr>
          <w:rFonts w:ascii="Times New Roman" w:eastAsiaTheme="minorEastAsia" w:hAnsi="Times New Roman" w:cs="Times New Roman"/>
          <w:color w:val="000000"/>
          <w:sz w:val="20"/>
          <w:szCs w:val="20"/>
          <w:lang w:eastAsia="zh-CN"/>
        </w:rPr>
      </w:pPr>
    </w:p>
    <w:p w:rsidR="00EE219C" w:rsidRDefault="00EE219C" w:rsidP="00EE219C">
      <w:pPr>
        <w:snapToGrid w:val="0"/>
        <w:spacing w:after="0" w:line="240" w:lineRule="auto"/>
        <w:jc w:val="center"/>
        <w:rPr>
          <w:rFonts w:ascii="Times New Roman" w:eastAsiaTheme="minorEastAsia" w:hAnsi="Times New Roman" w:cs="Times New Roman"/>
          <w:sz w:val="20"/>
          <w:szCs w:val="20"/>
          <w:lang w:eastAsia="zh-CN"/>
        </w:rPr>
      </w:pPr>
      <w:r w:rsidRPr="00EE219C">
        <w:rPr>
          <w:rFonts w:ascii="Times New Roman" w:hAnsi="Times New Roman" w:cs="Times New Roman"/>
          <w:color w:val="000000"/>
          <w:sz w:val="20"/>
        </w:rPr>
        <w:object w:dxaOrig="7416" w:dyaOrig="6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35pt;height:224.75pt" o:ole="">
            <v:imagedata r:id="rId14" o:title="" croptop="4719f"/>
          </v:shape>
          <o:OLEObject Type="Embed" ProgID="SigmaPlotGraphicObject.9" ShapeID="_x0000_i1025" DrawAspect="Content" ObjectID="_1543794762" r:id="rId15"/>
        </w:object>
      </w:r>
    </w:p>
    <w:p w:rsidR="00EE219C" w:rsidRPr="00EE219C" w:rsidRDefault="00EE219C" w:rsidP="00EE219C">
      <w:pPr>
        <w:snapToGrid w:val="0"/>
        <w:spacing w:after="0" w:line="240" w:lineRule="auto"/>
        <w:jc w:val="both"/>
        <w:rPr>
          <w:rFonts w:ascii="Times New Roman" w:eastAsiaTheme="minorHAnsi" w:hAnsi="Times New Roman" w:cs="Times New Roman"/>
          <w:b/>
          <w:bCs/>
          <w:color w:val="000000"/>
          <w:sz w:val="20"/>
          <w:szCs w:val="18"/>
        </w:rPr>
      </w:pPr>
      <w:r w:rsidRPr="00EE219C">
        <w:rPr>
          <w:rFonts w:ascii="Times New Roman" w:eastAsiaTheme="minorHAnsi" w:hAnsi="Times New Roman" w:cs="Times New Roman"/>
          <w:b/>
          <w:bCs/>
          <w:color w:val="000000"/>
          <w:sz w:val="20"/>
          <w:szCs w:val="18"/>
        </w:rPr>
        <w:t xml:space="preserve">Fig.1. </w:t>
      </w:r>
      <w:proofErr w:type="gramStart"/>
      <w:r w:rsidRPr="00EE219C">
        <w:rPr>
          <w:rFonts w:ascii="Times New Roman" w:eastAsiaTheme="minorHAnsi" w:hAnsi="Times New Roman" w:cs="Times New Roman"/>
          <w:b/>
          <w:bCs/>
          <w:color w:val="000000"/>
          <w:sz w:val="20"/>
          <w:szCs w:val="18"/>
        </w:rPr>
        <w:t>A</w:t>
      </w:r>
      <w:proofErr w:type="gramEnd"/>
      <w:r w:rsidRPr="00EE219C">
        <w:rPr>
          <w:rFonts w:ascii="Times New Roman" w:eastAsiaTheme="minorHAnsi" w:hAnsi="Times New Roman" w:cs="Times New Roman"/>
          <w:b/>
          <w:bCs/>
          <w:color w:val="000000"/>
          <w:sz w:val="20"/>
          <w:szCs w:val="18"/>
        </w:rPr>
        <w:t xml:space="preserve"> typical </w:t>
      </w:r>
      <w:proofErr w:type="spellStart"/>
      <w:r w:rsidRPr="00EE219C">
        <w:rPr>
          <w:rFonts w:ascii="Times New Roman" w:eastAsiaTheme="minorHAnsi" w:hAnsi="Times New Roman" w:cs="Times New Roman"/>
          <w:b/>
          <w:bCs/>
          <w:color w:val="000000"/>
          <w:sz w:val="20"/>
          <w:szCs w:val="18"/>
        </w:rPr>
        <w:t>cytotoxicity</w:t>
      </w:r>
      <w:proofErr w:type="spellEnd"/>
      <w:r w:rsidRPr="00EE219C">
        <w:rPr>
          <w:rFonts w:ascii="Times New Roman" w:eastAsiaTheme="minorHAnsi" w:hAnsi="Times New Roman" w:cs="Times New Roman"/>
          <w:b/>
          <w:bCs/>
          <w:color w:val="000000"/>
          <w:sz w:val="20"/>
          <w:szCs w:val="18"/>
        </w:rPr>
        <w:t xml:space="preserve"> curve of ES from </w:t>
      </w:r>
      <w:proofErr w:type="spellStart"/>
      <w:r w:rsidRPr="00EE219C">
        <w:rPr>
          <w:rFonts w:ascii="Times New Roman" w:eastAsiaTheme="minorHAnsi" w:hAnsi="Times New Roman" w:cs="Times New Roman"/>
          <w:b/>
          <w:bCs/>
          <w:i/>
          <w:iCs/>
          <w:color w:val="000000"/>
          <w:sz w:val="20"/>
          <w:szCs w:val="18"/>
        </w:rPr>
        <w:t>Lucilia</w:t>
      </w:r>
      <w:proofErr w:type="spellEnd"/>
      <w:r w:rsidRPr="00EE219C">
        <w:rPr>
          <w:rFonts w:ascii="Times New Roman" w:eastAsiaTheme="minorHAnsi" w:hAnsi="Times New Roman" w:cs="Times New Roman"/>
          <w:b/>
          <w:bCs/>
          <w:i/>
          <w:iCs/>
          <w:color w:val="000000"/>
          <w:sz w:val="20"/>
          <w:szCs w:val="18"/>
        </w:rPr>
        <w:t xml:space="preserve"> </w:t>
      </w:r>
      <w:proofErr w:type="spellStart"/>
      <w:r w:rsidRPr="00EE219C">
        <w:rPr>
          <w:rFonts w:ascii="Times New Roman" w:eastAsiaTheme="minorHAnsi" w:hAnsi="Times New Roman" w:cs="Times New Roman"/>
          <w:b/>
          <w:bCs/>
          <w:i/>
          <w:iCs/>
          <w:color w:val="000000"/>
          <w:sz w:val="20"/>
          <w:szCs w:val="18"/>
        </w:rPr>
        <w:t>sericata</w:t>
      </w:r>
      <w:proofErr w:type="spellEnd"/>
      <w:r w:rsidRPr="00EE219C">
        <w:rPr>
          <w:rFonts w:ascii="Times New Roman" w:eastAsiaTheme="minorHAnsi" w:hAnsi="Times New Roman" w:cs="Times New Roman"/>
          <w:b/>
          <w:bCs/>
          <w:color w:val="000000"/>
          <w:sz w:val="20"/>
          <w:szCs w:val="18"/>
        </w:rPr>
        <w:t xml:space="preserve"> and </w:t>
      </w:r>
      <w:proofErr w:type="spellStart"/>
      <w:r w:rsidRPr="00EE219C">
        <w:rPr>
          <w:rFonts w:ascii="Times New Roman" w:eastAsiaTheme="minorHAnsi" w:hAnsi="Times New Roman" w:cs="Times New Roman"/>
          <w:b/>
          <w:bCs/>
          <w:i/>
          <w:iCs/>
          <w:color w:val="000000"/>
          <w:sz w:val="20"/>
          <w:szCs w:val="18"/>
        </w:rPr>
        <w:t>Chrysomya</w:t>
      </w:r>
      <w:proofErr w:type="spellEnd"/>
      <w:r w:rsidRPr="00EE219C">
        <w:rPr>
          <w:rFonts w:ascii="Times New Roman" w:eastAsiaTheme="minorHAnsi" w:hAnsi="Times New Roman" w:cs="Times New Roman"/>
          <w:b/>
          <w:bCs/>
          <w:i/>
          <w:iCs/>
          <w:color w:val="000000"/>
          <w:sz w:val="20"/>
          <w:szCs w:val="18"/>
        </w:rPr>
        <w:t xml:space="preserve"> </w:t>
      </w:r>
      <w:proofErr w:type="spellStart"/>
      <w:r w:rsidRPr="00EE219C">
        <w:rPr>
          <w:rFonts w:ascii="Times New Roman" w:eastAsiaTheme="minorHAnsi" w:hAnsi="Times New Roman" w:cs="Times New Roman"/>
          <w:b/>
          <w:bCs/>
          <w:i/>
          <w:iCs/>
          <w:color w:val="000000"/>
          <w:sz w:val="20"/>
          <w:szCs w:val="18"/>
        </w:rPr>
        <w:t>albiceps</w:t>
      </w:r>
      <w:proofErr w:type="spellEnd"/>
      <w:r w:rsidRPr="00EE219C">
        <w:rPr>
          <w:rFonts w:ascii="Times New Roman" w:eastAsiaTheme="minorHAnsi" w:hAnsi="Times New Roman" w:cs="Times New Roman"/>
          <w:b/>
          <w:bCs/>
          <w:color w:val="000000"/>
          <w:sz w:val="20"/>
          <w:szCs w:val="18"/>
        </w:rPr>
        <w:t xml:space="preserve"> against Liver, Breast, Colon Carcinoma cell lines.</w:t>
      </w:r>
    </w:p>
    <w:p w:rsidR="00EE219C" w:rsidRPr="00EE219C" w:rsidRDefault="00EE219C" w:rsidP="00EE219C">
      <w:pPr>
        <w:snapToGrid w:val="0"/>
        <w:spacing w:after="0" w:line="240" w:lineRule="auto"/>
        <w:ind w:firstLine="425"/>
        <w:jc w:val="both"/>
        <w:rPr>
          <w:rFonts w:ascii="Times New Roman" w:eastAsiaTheme="minorEastAsia" w:hAnsi="Times New Roman" w:cs="Times New Roman"/>
          <w:sz w:val="20"/>
          <w:szCs w:val="20"/>
          <w:lang w:eastAsia="zh-CN"/>
        </w:rPr>
      </w:pPr>
    </w:p>
    <w:p w:rsidR="00EE219C" w:rsidRDefault="00EE219C" w:rsidP="00EE219C">
      <w:pPr>
        <w:snapToGrid w:val="0"/>
        <w:spacing w:after="0" w:line="240" w:lineRule="auto"/>
        <w:jc w:val="center"/>
        <w:rPr>
          <w:rFonts w:ascii="Times New Roman" w:eastAsiaTheme="minorEastAsia" w:hAnsi="Times New Roman" w:cs="Times New Roman"/>
          <w:sz w:val="20"/>
          <w:szCs w:val="20"/>
          <w:lang w:eastAsia="zh-CN"/>
        </w:rPr>
      </w:pPr>
      <w:r w:rsidRPr="00EE219C">
        <w:rPr>
          <w:rFonts w:ascii="Times New Roman" w:hAnsi="Times New Roman" w:cs="Times New Roman"/>
          <w:color w:val="000000"/>
          <w:sz w:val="20"/>
        </w:rPr>
        <w:object w:dxaOrig="7416" w:dyaOrig="6953">
          <v:shape id="_x0000_i1026" type="#_x0000_t75" style="width:395.7pt;height:237.3pt" o:ole="">
            <v:imagedata r:id="rId16" o:title="" croptop="5687f"/>
          </v:shape>
          <o:OLEObject Type="Embed" ProgID="SigmaPlotGraphicObject.9" ShapeID="_x0000_i1026" DrawAspect="Content" ObjectID="_1543794763" r:id="rId17"/>
        </w:object>
      </w:r>
    </w:p>
    <w:p w:rsidR="00EE219C" w:rsidRDefault="00EE219C" w:rsidP="00EE219C">
      <w:pPr>
        <w:snapToGrid w:val="0"/>
        <w:spacing w:after="0" w:line="240" w:lineRule="auto"/>
        <w:jc w:val="both"/>
        <w:rPr>
          <w:rFonts w:ascii="Times New Roman" w:eastAsiaTheme="minorEastAsia" w:hAnsi="Times New Roman" w:cs="Times New Roman"/>
          <w:sz w:val="20"/>
          <w:szCs w:val="20"/>
          <w:lang w:eastAsia="zh-CN"/>
        </w:rPr>
      </w:pPr>
      <w:r w:rsidRPr="00EE219C">
        <w:rPr>
          <w:rFonts w:ascii="Times New Roman" w:eastAsiaTheme="minorHAnsi" w:hAnsi="Times New Roman" w:cs="Times New Roman"/>
          <w:b/>
          <w:bCs/>
          <w:color w:val="000000"/>
          <w:sz w:val="20"/>
          <w:szCs w:val="18"/>
        </w:rPr>
        <w:t xml:space="preserve">Fig.2. </w:t>
      </w:r>
      <w:proofErr w:type="gramStart"/>
      <w:r w:rsidRPr="00EE219C">
        <w:rPr>
          <w:rFonts w:ascii="Times New Roman" w:eastAsiaTheme="minorHAnsi" w:hAnsi="Times New Roman" w:cs="Times New Roman"/>
          <w:b/>
          <w:bCs/>
          <w:color w:val="000000"/>
          <w:sz w:val="20"/>
          <w:szCs w:val="18"/>
        </w:rPr>
        <w:t>A</w:t>
      </w:r>
      <w:proofErr w:type="gramEnd"/>
      <w:r w:rsidRPr="00EE219C">
        <w:rPr>
          <w:rFonts w:ascii="Times New Roman" w:eastAsiaTheme="minorHAnsi" w:hAnsi="Times New Roman" w:cs="Times New Roman"/>
          <w:b/>
          <w:bCs/>
          <w:color w:val="000000"/>
          <w:sz w:val="20"/>
          <w:szCs w:val="18"/>
        </w:rPr>
        <w:t xml:space="preserve"> typical </w:t>
      </w:r>
      <w:proofErr w:type="spellStart"/>
      <w:r w:rsidRPr="00EE219C">
        <w:rPr>
          <w:rFonts w:ascii="Times New Roman" w:eastAsiaTheme="minorHAnsi" w:hAnsi="Times New Roman" w:cs="Times New Roman"/>
          <w:b/>
          <w:bCs/>
          <w:color w:val="000000"/>
          <w:sz w:val="20"/>
          <w:szCs w:val="18"/>
        </w:rPr>
        <w:t>cytotoxicity</w:t>
      </w:r>
      <w:proofErr w:type="spellEnd"/>
      <w:r w:rsidRPr="00EE219C">
        <w:rPr>
          <w:rFonts w:ascii="Times New Roman" w:eastAsiaTheme="minorHAnsi" w:hAnsi="Times New Roman" w:cs="Times New Roman"/>
          <w:b/>
          <w:bCs/>
          <w:color w:val="000000"/>
          <w:sz w:val="20"/>
          <w:szCs w:val="18"/>
        </w:rPr>
        <w:t xml:space="preserve"> curve of ES from </w:t>
      </w:r>
      <w:proofErr w:type="spellStart"/>
      <w:r w:rsidRPr="00EE219C">
        <w:rPr>
          <w:rFonts w:ascii="Times New Roman" w:eastAsiaTheme="minorHAnsi" w:hAnsi="Times New Roman" w:cs="Times New Roman"/>
          <w:b/>
          <w:bCs/>
          <w:i/>
          <w:iCs/>
          <w:color w:val="000000"/>
          <w:sz w:val="20"/>
          <w:szCs w:val="18"/>
        </w:rPr>
        <w:t>Lucilia</w:t>
      </w:r>
      <w:proofErr w:type="spellEnd"/>
      <w:r w:rsidRPr="00EE219C">
        <w:rPr>
          <w:rFonts w:ascii="Times New Roman" w:eastAsiaTheme="minorHAnsi" w:hAnsi="Times New Roman" w:cs="Times New Roman"/>
          <w:b/>
          <w:bCs/>
          <w:i/>
          <w:iCs/>
          <w:color w:val="000000"/>
          <w:sz w:val="20"/>
          <w:szCs w:val="18"/>
        </w:rPr>
        <w:t xml:space="preserve"> </w:t>
      </w:r>
      <w:proofErr w:type="spellStart"/>
      <w:r w:rsidRPr="00EE219C">
        <w:rPr>
          <w:rFonts w:ascii="Times New Roman" w:eastAsiaTheme="minorHAnsi" w:hAnsi="Times New Roman" w:cs="Times New Roman"/>
          <w:b/>
          <w:bCs/>
          <w:i/>
          <w:iCs/>
          <w:color w:val="000000"/>
          <w:sz w:val="20"/>
          <w:szCs w:val="18"/>
        </w:rPr>
        <w:t>sericata</w:t>
      </w:r>
      <w:proofErr w:type="spellEnd"/>
      <w:r w:rsidRPr="00EE219C">
        <w:rPr>
          <w:rFonts w:ascii="Times New Roman" w:eastAsiaTheme="minorHAnsi" w:hAnsi="Times New Roman" w:cs="Times New Roman"/>
          <w:b/>
          <w:bCs/>
          <w:color w:val="000000"/>
          <w:sz w:val="20"/>
          <w:szCs w:val="18"/>
        </w:rPr>
        <w:t xml:space="preserve"> and </w:t>
      </w:r>
      <w:proofErr w:type="spellStart"/>
      <w:r w:rsidRPr="00EE219C">
        <w:rPr>
          <w:rFonts w:ascii="Times New Roman" w:eastAsiaTheme="minorHAnsi" w:hAnsi="Times New Roman" w:cs="Times New Roman"/>
          <w:b/>
          <w:bCs/>
          <w:i/>
          <w:iCs/>
          <w:color w:val="000000"/>
          <w:sz w:val="20"/>
          <w:szCs w:val="18"/>
        </w:rPr>
        <w:t>Chrysomya</w:t>
      </w:r>
      <w:proofErr w:type="spellEnd"/>
      <w:r w:rsidRPr="00EE219C">
        <w:rPr>
          <w:rFonts w:ascii="Times New Roman" w:eastAsiaTheme="minorHAnsi" w:hAnsi="Times New Roman" w:cs="Times New Roman"/>
          <w:b/>
          <w:bCs/>
          <w:i/>
          <w:iCs/>
          <w:color w:val="000000"/>
          <w:sz w:val="20"/>
          <w:szCs w:val="18"/>
        </w:rPr>
        <w:t xml:space="preserve"> </w:t>
      </w:r>
      <w:proofErr w:type="spellStart"/>
      <w:r w:rsidRPr="00EE219C">
        <w:rPr>
          <w:rFonts w:ascii="Times New Roman" w:eastAsiaTheme="minorHAnsi" w:hAnsi="Times New Roman" w:cs="Times New Roman"/>
          <w:b/>
          <w:bCs/>
          <w:i/>
          <w:iCs/>
          <w:color w:val="000000"/>
          <w:sz w:val="20"/>
          <w:szCs w:val="18"/>
        </w:rPr>
        <w:t>albiceps</w:t>
      </w:r>
      <w:proofErr w:type="spellEnd"/>
      <w:r w:rsidRPr="00EE219C">
        <w:rPr>
          <w:rFonts w:ascii="Times New Roman" w:eastAsiaTheme="minorHAnsi" w:hAnsi="Times New Roman" w:cs="Times New Roman"/>
          <w:b/>
          <w:bCs/>
          <w:color w:val="000000"/>
          <w:sz w:val="20"/>
          <w:szCs w:val="18"/>
        </w:rPr>
        <w:t xml:space="preserve"> against Lung, Intestinal, Prostate and Cervical Carcinoma cell lines.</w:t>
      </w:r>
    </w:p>
    <w:p w:rsidR="00EE219C" w:rsidRDefault="00EE219C" w:rsidP="00EE219C">
      <w:pPr>
        <w:snapToGrid w:val="0"/>
        <w:spacing w:after="0" w:line="240" w:lineRule="auto"/>
        <w:ind w:firstLine="425"/>
        <w:jc w:val="both"/>
        <w:rPr>
          <w:rFonts w:ascii="Times New Roman" w:eastAsiaTheme="minorEastAsia" w:hAnsi="Times New Roman" w:cs="Times New Roman"/>
          <w:sz w:val="20"/>
          <w:szCs w:val="20"/>
          <w:lang w:eastAsia="zh-CN"/>
        </w:rPr>
      </w:pPr>
    </w:p>
    <w:p w:rsidR="00A018D6" w:rsidRPr="00EE219C" w:rsidRDefault="00A018D6" w:rsidP="00EE219C">
      <w:pPr>
        <w:snapToGrid w:val="0"/>
        <w:spacing w:after="0" w:line="240" w:lineRule="auto"/>
        <w:jc w:val="center"/>
        <w:rPr>
          <w:rFonts w:ascii="Times New Roman" w:eastAsia="Times New Roman" w:hAnsi="Times New Roman" w:cs="Times New Roman"/>
          <w:sz w:val="20"/>
          <w:szCs w:val="20"/>
        </w:rPr>
      </w:pPr>
    </w:p>
    <w:p w:rsidR="00A018D6" w:rsidRPr="00EE219C" w:rsidRDefault="001F39A0" w:rsidP="00EE219C">
      <w:pPr>
        <w:snapToGrid w:val="0"/>
        <w:spacing w:after="0" w:line="240" w:lineRule="auto"/>
        <w:jc w:val="center"/>
        <w:rPr>
          <w:rFonts w:ascii="Times New Roman" w:hAnsi="Times New Roman" w:cs="Times New Roman"/>
          <w:sz w:val="20"/>
        </w:rPr>
      </w:pPr>
      <w:r w:rsidRPr="00EE219C">
        <w:rPr>
          <w:rFonts w:ascii="Times New Roman" w:hAnsi="Times New Roman" w:cs="Times New Roman"/>
          <w:sz w:val="20"/>
        </w:rPr>
        <w:object w:dxaOrig="7120" w:dyaOrig="6146">
          <v:shape id="_x0000_i1027" type="#_x0000_t75" style="width:355.6pt;height:216.65pt" o:ole="">
            <v:imagedata r:id="rId18" o:title="" croptop="4209f"/>
          </v:shape>
          <o:OLEObject Type="Embed" ProgID="SigmaPlotGraphicObject.9" ShapeID="_x0000_i1027" DrawAspect="Content" ObjectID="_1543794764" r:id="rId19"/>
        </w:object>
      </w:r>
    </w:p>
    <w:p w:rsidR="00EE219C" w:rsidRDefault="00A018D6" w:rsidP="00EE219C">
      <w:pPr>
        <w:snapToGrid w:val="0"/>
        <w:spacing w:after="0" w:line="240" w:lineRule="auto"/>
        <w:jc w:val="both"/>
        <w:rPr>
          <w:rFonts w:ascii="Times New Roman" w:hAnsi="Times New Roman" w:cs="Times New Roman"/>
          <w:b/>
          <w:bCs/>
          <w:sz w:val="20"/>
          <w:szCs w:val="20"/>
        </w:rPr>
      </w:pPr>
      <w:proofErr w:type="gramStart"/>
      <w:r w:rsidRPr="00EE219C">
        <w:rPr>
          <w:rFonts w:ascii="Times New Roman" w:eastAsiaTheme="minorHAnsi" w:hAnsi="Times New Roman" w:cs="Times New Roman"/>
          <w:b/>
          <w:bCs/>
          <w:sz w:val="20"/>
          <w:szCs w:val="20"/>
        </w:rPr>
        <w:t>Fig.3. IC</w:t>
      </w:r>
      <w:r w:rsidRPr="00EE219C">
        <w:rPr>
          <w:rFonts w:ascii="Times New Roman" w:eastAsiaTheme="minorHAnsi" w:hAnsi="Times New Roman" w:cs="Times New Roman"/>
          <w:b/>
          <w:bCs/>
          <w:sz w:val="20"/>
          <w:szCs w:val="20"/>
          <w:vertAlign w:val="subscript"/>
        </w:rPr>
        <w:t>50</w:t>
      </w:r>
      <w:r w:rsidRPr="00EE219C">
        <w:rPr>
          <w:rFonts w:ascii="Times New Roman" w:eastAsiaTheme="minorHAnsi" w:hAnsi="Times New Roman" w:cs="Times New Roman"/>
          <w:b/>
          <w:bCs/>
          <w:sz w:val="20"/>
          <w:szCs w:val="20"/>
        </w:rPr>
        <w:t xml:space="preserve"> values of </w:t>
      </w:r>
      <w:proofErr w:type="spellStart"/>
      <w:r w:rsidRPr="00EE219C">
        <w:rPr>
          <w:rFonts w:ascii="Times New Roman" w:hAnsi="Times New Roman" w:cs="Times New Roman"/>
          <w:b/>
          <w:bCs/>
          <w:i/>
          <w:iCs/>
          <w:sz w:val="20"/>
        </w:rPr>
        <w:t>Lucilia</w:t>
      </w:r>
      <w:proofErr w:type="spellEnd"/>
      <w:r w:rsidRPr="00EE219C">
        <w:rPr>
          <w:rFonts w:ascii="Times New Roman" w:hAnsi="Times New Roman" w:cs="Times New Roman"/>
          <w:b/>
          <w:bCs/>
          <w:i/>
          <w:iCs/>
          <w:sz w:val="20"/>
        </w:rPr>
        <w:t xml:space="preserve"> </w:t>
      </w:r>
      <w:proofErr w:type="spellStart"/>
      <w:r w:rsidRPr="00EE219C">
        <w:rPr>
          <w:rFonts w:ascii="Times New Roman" w:hAnsi="Times New Roman" w:cs="Times New Roman"/>
          <w:b/>
          <w:bCs/>
          <w:i/>
          <w:iCs/>
          <w:sz w:val="20"/>
          <w:szCs w:val="20"/>
        </w:rPr>
        <w:t>sericata</w:t>
      </w:r>
      <w:proofErr w:type="spellEnd"/>
      <w:r w:rsidRPr="00EE219C">
        <w:rPr>
          <w:rFonts w:ascii="Times New Roman" w:hAnsi="Times New Roman" w:cs="Times New Roman"/>
          <w:b/>
          <w:bCs/>
          <w:i/>
          <w:iCs/>
          <w:sz w:val="20"/>
          <w:szCs w:val="20"/>
        </w:rPr>
        <w:t xml:space="preserve"> </w:t>
      </w:r>
      <w:r w:rsidRPr="00EE219C">
        <w:rPr>
          <w:rFonts w:ascii="Times New Roman" w:hAnsi="Times New Roman" w:cs="Times New Roman"/>
          <w:b/>
          <w:bCs/>
          <w:sz w:val="20"/>
          <w:szCs w:val="20"/>
        </w:rPr>
        <w:t xml:space="preserve">and </w:t>
      </w:r>
      <w:proofErr w:type="spellStart"/>
      <w:r w:rsidRPr="00EE219C">
        <w:rPr>
          <w:rFonts w:ascii="Times New Roman" w:hAnsi="Times New Roman" w:cs="Times New Roman"/>
          <w:b/>
          <w:bCs/>
          <w:i/>
          <w:iCs/>
          <w:sz w:val="20"/>
          <w:szCs w:val="20"/>
        </w:rPr>
        <w:t>Chrysomya</w:t>
      </w:r>
      <w:proofErr w:type="spellEnd"/>
      <w:r w:rsidRPr="00EE219C">
        <w:rPr>
          <w:rFonts w:ascii="Times New Roman" w:hAnsi="Times New Roman" w:cs="Times New Roman"/>
          <w:b/>
          <w:bCs/>
          <w:i/>
          <w:iCs/>
          <w:sz w:val="20"/>
          <w:szCs w:val="20"/>
        </w:rPr>
        <w:t xml:space="preserve"> </w:t>
      </w:r>
      <w:proofErr w:type="spellStart"/>
      <w:r w:rsidRPr="00EE219C">
        <w:rPr>
          <w:rFonts w:ascii="Times New Roman" w:hAnsi="Times New Roman" w:cs="Times New Roman"/>
          <w:b/>
          <w:bCs/>
          <w:i/>
          <w:iCs/>
          <w:sz w:val="20"/>
          <w:szCs w:val="20"/>
        </w:rPr>
        <w:t>albiceps</w:t>
      </w:r>
      <w:proofErr w:type="spellEnd"/>
      <w:r w:rsidRPr="00EE219C">
        <w:rPr>
          <w:rFonts w:ascii="Times New Roman" w:hAnsi="Times New Roman" w:cs="Times New Roman"/>
          <w:b/>
          <w:bCs/>
          <w:sz w:val="20"/>
          <w:szCs w:val="20"/>
        </w:rPr>
        <w:t xml:space="preserve"> maggot's excretion/secretion (ES) on different human parts (Liver, Breast, Colon, Lung, Intestinal, Prostate and Cervical) Carcinoma cell </w:t>
      </w:r>
      <w:r w:rsidRPr="00EE219C">
        <w:rPr>
          <w:rFonts w:ascii="Times New Roman" w:hAnsi="Times New Roman" w:cs="Times New Roman"/>
          <w:b/>
          <w:bCs/>
          <w:sz w:val="20"/>
        </w:rPr>
        <w:t>lines.</w:t>
      </w:r>
      <w:proofErr w:type="gramEnd"/>
    </w:p>
    <w:p w:rsidR="00EE219C" w:rsidRDefault="00EE219C" w:rsidP="00EE219C">
      <w:pPr>
        <w:snapToGrid w:val="0"/>
        <w:spacing w:after="0" w:line="240" w:lineRule="auto"/>
        <w:ind w:firstLine="425"/>
        <w:jc w:val="both"/>
        <w:rPr>
          <w:rFonts w:ascii="Times New Roman" w:eastAsia="Times New Roman" w:hAnsi="Times New Roman" w:cs="Times New Roman"/>
          <w:i/>
          <w:iCs/>
          <w:sz w:val="20"/>
          <w:szCs w:val="20"/>
        </w:rPr>
      </w:pPr>
    </w:p>
    <w:p w:rsidR="00C2767D" w:rsidRPr="00EE219C" w:rsidRDefault="006A00DE" w:rsidP="00EE219C">
      <w:pPr>
        <w:snapToGrid w:val="0"/>
        <w:spacing w:after="0" w:line="240" w:lineRule="auto"/>
        <w:ind w:firstLine="425"/>
        <w:jc w:val="both"/>
        <w:rPr>
          <w:rFonts w:ascii="Times New Roman" w:eastAsia="Times New Roman" w:hAnsi="Times New Roman" w:cs="Times New Roman"/>
          <w:sz w:val="20"/>
          <w:szCs w:val="20"/>
        </w:rPr>
      </w:pPr>
      <w:r w:rsidRPr="00EE219C">
        <w:rPr>
          <w:rFonts w:ascii="Times New Roman" w:eastAsia="Times New Roman" w:hAnsi="Times New Roman" w:cs="Times New Roman"/>
          <w:i/>
          <w:iCs/>
          <w:sz w:val="20"/>
          <w:szCs w:val="20"/>
        </w:rPr>
        <w:t xml:space="preserve">L. </w:t>
      </w:r>
      <w:proofErr w:type="spellStart"/>
      <w:r w:rsidRPr="00EE219C">
        <w:rPr>
          <w:rFonts w:ascii="Times New Roman" w:eastAsia="Times New Roman" w:hAnsi="Times New Roman" w:cs="Times New Roman"/>
          <w:i/>
          <w:iCs/>
          <w:sz w:val="20"/>
          <w:szCs w:val="20"/>
        </w:rPr>
        <w:t>sericata</w:t>
      </w:r>
      <w:proofErr w:type="spellEnd"/>
      <w:r w:rsidR="00B63A65" w:rsidRPr="00EE219C">
        <w:rPr>
          <w:rFonts w:ascii="Times New Roman" w:eastAsia="Times New Roman" w:hAnsi="Times New Roman" w:cs="Times New Roman"/>
          <w:sz w:val="20"/>
          <w:szCs w:val="20"/>
        </w:rPr>
        <w:t xml:space="preserve"> and</w:t>
      </w:r>
      <w:r w:rsidR="00B63A65" w:rsidRPr="00EE219C">
        <w:rPr>
          <w:rFonts w:ascii="Times New Roman" w:eastAsia="Times New Roman" w:hAnsi="Times New Roman" w:cs="Times New Roman"/>
          <w:i/>
          <w:iCs/>
          <w:sz w:val="20"/>
          <w:szCs w:val="20"/>
        </w:rPr>
        <w:t xml:space="preserve"> C. </w:t>
      </w:r>
      <w:proofErr w:type="spellStart"/>
      <w:r w:rsidR="00B63A65" w:rsidRPr="00EE219C">
        <w:rPr>
          <w:rFonts w:ascii="Times New Roman" w:eastAsia="Times New Roman" w:hAnsi="Times New Roman" w:cs="Times New Roman"/>
          <w:i/>
          <w:iCs/>
          <w:sz w:val="20"/>
          <w:szCs w:val="20"/>
        </w:rPr>
        <w:t>albiceps</w:t>
      </w:r>
      <w:proofErr w:type="spellEnd"/>
      <w:r w:rsidRPr="00EE219C">
        <w:rPr>
          <w:rFonts w:ascii="Times New Roman" w:eastAsia="Times New Roman" w:hAnsi="Times New Roman" w:cs="Times New Roman"/>
          <w:sz w:val="20"/>
          <w:szCs w:val="20"/>
        </w:rPr>
        <w:t xml:space="preserve"> ES exhibited a </w:t>
      </w:r>
      <w:proofErr w:type="spellStart"/>
      <w:r w:rsidRPr="00EE219C">
        <w:rPr>
          <w:rFonts w:ascii="Times New Roman" w:eastAsia="Times New Roman" w:hAnsi="Times New Roman" w:cs="Times New Roman"/>
          <w:sz w:val="20"/>
          <w:szCs w:val="20"/>
        </w:rPr>
        <w:t>kinase</w:t>
      </w:r>
      <w:proofErr w:type="spellEnd"/>
      <w:r w:rsidRPr="00EE219C">
        <w:rPr>
          <w:rFonts w:ascii="Times New Roman" w:eastAsia="Times New Roman" w:hAnsi="Times New Roman" w:cs="Times New Roman"/>
          <w:sz w:val="20"/>
          <w:szCs w:val="20"/>
        </w:rPr>
        <w:t xml:space="preserve"> inhibitory effect against four types of </w:t>
      </w:r>
      <w:proofErr w:type="spellStart"/>
      <w:r w:rsidRPr="00EE219C">
        <w:rPr>
          <w:rFonts w:ascii="Times New Roman" w:eastAsia="Times New Roman" w:hAnsi="Times New Roman" w:cs="Times New Roman"/>
          <w:sz w:val="20"/>
          <w:szCs w:val="20"/>
        </w:rPr>
        <w:t>kinas</w:t>
      </w:r>
      <w:r w:rsidR="00C70549" w:rsidRPr="00EE219C">
        <w:rPr>
          <w:rFonts w:ascii="Times New Roman" w:eastAsia="Times New Roman" w:hAnsi="Times New Roman" w:cs="Times New Roman"/>
          <w:sz w:val="20"/>
          <w:szCs w:val="20"/>
        </w:rPr>
        <w:t>e</w:t>
      </w:r>
      <w:proofErr w:type="spellEnd"/>
      <w:r w:rsidRPr="00EE219C">
        <w:rPr>
          <w:rFonts w:ascii="Times New Roman" w:eastAsia="Times New Roman" w:hAnsi="Times New Roman" w:cs="Times New Roman"/>
          <w:sz w:val="20"/>
          <w:szCs w:val="20"/>
        </w:rPr>
        <w:t xml:space="preserve"> receptors</w:t>
      </w:r>
      <w:r w:rsidR="00C70549" w:rsidRPr="00EE219C">
        <w:rPr>
          <w:rFonts w:ascii="Times New Roman" w:eastAsia="Times New Roman" w:hAnsi="Times New Roman" w:cs="Times New Roman"/>
          <w:sz w:val="20"/>
          <w:szCs w:val="20"/>
        </w:rPr>
        <w:t>;</w:t>
      </w:r>
      <w:r w:rsidRPr="00EE219C">
        <w:rPr>
          <w:rFonts w:ascii="Times New Roman" w:eastAsia="Times New Roman" w:hAnsi="Times New Roman" w:cs="Times New Roman"/>
          <w:sz w:val="20"/>
          <w:szCs w:val="20"/>
        </w:rPr>
        <w:t xml:space="preserve"> human epidermal growth factor receptor (EGFR), Human Insulin Receptor (IR), Human vascular endothelial cell growth factor receptor (VEGFR) and Fibroblast Growth Factor Receptor (FGFR)</w:t>
      </w:r>
      <w:r w:rsidR="009A1AE7" w:rsidRPr="00EE219C">
        <w:rPr>
          <w:rFonts w:ascii="Times New Roman" w:eastAsia="Times New Roman" w:hAnsi="Times New Roman" w:cs="Times New Roman"/>
          <w:sz w:val="20"/>
          <w:szCs w:val="20"/>
        </w:rPr>
        <w:t xml:space="preserve">. Data </w:t>
      </w:r>
      <w:r w:rsidR="005F7F95" w:rsidRPr="00EE219C">
        <w:rPr>
          <w:rFonts w:ascii="Times New Roman" w:eastAsia="Times New Roman" w:hAnsi="Times New Roman" w:cs="Times New Roman"/>
          <w:sz w:val="20"/>
          <w:szCs w:val="20"/>
        </w:rPr>
        <w:t xml:space="preserve">given </w:t>
      </w:r>
      <w:r w:rsidR="009A1AE7" w:rsidRPr="00EE219C">
        <w:rPr>
          <w:rFonts w:ascii="Times New Roman" w:eastAsia="Times New Roman" w:hAnsi="Times New Roman" w:cs="Times New Roman"/>
          <w:sz w:val="20"/>
          <w:szCs w:val="20"/>
        </w:rPr>
        <w:t xml:space="preserve">in Table </w:t>
      </w:r>
      <w:r w:rsidR="00EF62B6" w:rsidRPr="00EE219C">
        <w:rPr>
          <w:rFonts w:ascii="Times New Roman" w:eastAsia="Times New Roman" w:hAnsi="Times New Roman" w:cs="Times New Roman"/>
          <w:sz w:val="20"/>
          <w:szCs w:val="20"/>
        </w:rPr>
        <w:t>(</w:t>
      </w:r>
      <w:r w:rsidR="00D21B3B" w:rsidRPr="00EE219C">
        <w:rPr>
          <w:rFonts w:ascii="Times New Roman" w:eastAsia="Times New Roman" w:hAnsi="Times New Roman" w:cs="Times New Roman"/>
          <w:sz w:val="20"/>
          <w:szCs w:val="20"/>
        </w:rPr>
        <w:t>3</w:t>
      </w:r>
      <w:r w:rsidR="00EF62B6" w:rsidRPr="00EE219C">
        <w:rPr>
          <w:rFonts w:ascii="Times New Roman" w:eastAsia="Times New Roman" w:hAnsi="Times New Roman" w:cs="Times New Roman"/>
          <w:sz w:val="20"/>
          <w:szCs w:val="20"/>
        </w:rPr>
        <w:t>)</w:t>
      </w:r>
      <w:r w:rsidR="009A1AE7" w:rsidRPr="00EE219C">
        <w:rPr>
          <w:rFonts w:ascii="Times New Roman" w:eastAsia="Times New Roman" w:hAnsi="Times New Roman" w:cs="Times New Roman"/>
          <w:sz w:val="20"/>
          <w:szCs w:val="20"/>
        </w:rPr>
        <w:t xml:space="preserve"> showed that</w:t>
      </w:r>
      <w:r w:rsidR="00F82E6F" w:rsidRPr="00EE219C">
        <w:rPr>
          <w:rFonts w:ascii="Times New Roman" w:eastAsia="Times New Roman" w:hAnsi="Times New Roman" w:cs="Times New Roman"/>
          <w:sz w:val="20"/>
          <w:szCs w:val="20"/>
        </w:rPr>
        <w:t>,</w:t>
      </w:r>
      <w:r w:rsidR="009A1AE7" w:rsidRPr="00EE219C">
        <w:rPr>
          <w:rFonts w:ascii="Times New Roman" w:eastAsia="Times New Roman" w:hAnsi="Times New Roman" w:cs="Times New Roman"/>
          <w:sz w:val="20"/>
          <w:szCs w:val="20"/>
        </w:rPr>
        <w:t xml:space="preserve"> the IC</w:t>
      </w:r>
      <w:r w:rsidR="009A1AE7" w:rsidRPr="00EE219C">
        <w:rPr>
          <w:rFonts w:ascii="Times New Roman" w:eastAsia="Times New Roman" w:hAnsi="Times New Roman" w:cs="Times New Roman"/>
          <w:sz w:val="20"/>
          <w:szCs w:val="20"/>
          <w:vertAlign w:val="subscript"/>
        </w:rPr>
        <w:t>50</w:t>
      </w:r>
      <w:r w:rsidRPr="00EE219C">
        <w:rPr>
          <w:rFonts w:ascii="Times New Roman" w:eastAsia="Times New Roman" w:hAnsi="Times New Roman" w:cs="Times New Roman"/>
          <w:sz w:val="20"/>
          <w:szCs w:val="20"/>
        </w:rPr>
        <w:t xml:space="preserve"> </w:t>
      </w:r>
      <w:r w:rsidR="009A1AE7" w:rsidRPr="00EE219C">
        <w:rPr>
          <w:rFonts w:ascii="Times New Roman" w:eastAsia="Times New Roman" w:hAnsi="Times New Roman" w:cs="Times New Roman"/>
          <w:sz w:val="20"/>
          <w:szCs w:val="20"/>
        </w:rPr>
        <w:t>of</w:t>
      </w:r>
      <w:r w:rsidR="00F82E6F" w:rsidRPr="00EE219C">
        <w:rPr>
          <w:rFonts w:ascii="Times New Roman" w:eastAsia="Times New Roman" w:hAnsi="Times New Roman" w:cs="Times New Roman"/>
          <w:sz w:val="20"/>
          <w:szCs w:val="20"/>
        </w:rPr>
        <w:t xml:space="preserve"> </w:t>
      </w:r>
      <w:r w:rsidR="00AA6D48" w:rsidRPr="00EE219C">
        <w:rPr>
          <w:rFonts w:ascii="Times New Roman" w:eastAsia="Times New Roman" w:hAnsi="Times New Roman" w:cs="Times New Roman"/>
          <w:i/>
          <w:iCs/>
          <w:sz w:val="20"/>
          <w:szCs w:val="20"/>
        </w:rPr>
        <w:t xml:space="preserve">L. </w:t>
      </w:r>
      <w:proofErr w:type="spellStart"/>
      <w:r w:rsidR="00AA6D48" w:rsidRPr="00EE219C">
        <w:rPr>
          <w:rFonts w:ascii="Times New Roman" w:eastAsia="Times New Roman" w:hAnsi="Times New Roman" w:cs="Times New Roman"/>
          <w:i/>
          <w:iCs/>
          <w:sz w:val="20"/>
          <w:szCs w:val="20"/>
        </w:rPr>
        <w:t>sericata</w:t>
      </w:r>
      <w:proofErr w:type="spellEnd"/>
      <w:r w:rsidR="00AA6D48" w:rsidRPr="00EE219C">
        <w:rPr>
          <w:rFonts w:ascii="Times New Roman" w:eastAsia="Times New Roman" w:hAnsi="Times New Roman" w:cs="Times New Roman"/>
          <w:sz w:val="20"/>
          <w:szCs w:val="20"/>
        </w:rPr>
        <w:t xml:space="preserve"> and</w:t>
      </w:r>
      <w:r w:rsidR="00AA6D48" w:rsidRPr="00EE219C">
        <w:rPr>
          <w:rFonts w:ascii="Times New Roman" w:eastAsia="Times New Roman" w:hAnsi="Times New Roman" w:cs="Times New Roman"/>
          <w:i/>
          <w:iCs/>
          <w:sz w:val="20"/>
          <w:szCs w:val="20"/>
        </w:rPr>
        <w:t xml:space="preserve"> C. </w:t>
      </w:r>
      <w:proofErr w:type="spellStart"/>
      <w:r w:rsidR="00AA6D48" w:rsidRPr="00EE219C">
        <w:rPr>
          <w:rFonts w:ascii="Times New Roman" w:eastAsia="Times New Roman" w:hAnsi="Times New Roman" w:cs="Times New Roman"/>
          <w:i/>
          <w:iCs/>
          <w:sz w:val="20"/>
          <w:szCs w:val="20"/>
        </w:rPr>
        <w:t>albiceps</w:t>
      </w:r>
      <w:proofErr w:type="spellEnd"/>
      <w:r w:rsidR="00AA6D48" w:rsidRPr="00EE219C">
        <w:rPr>
          <w:rFonts w:ascii="Times New Roman" w:eastAsia="Times New Roman" w:hAnsi="Times New Roman" w:cs="Times New Roman"/>
          <w:sz w:val="20"/>
          <w:szCs w:val="20"/>
        </w:rPr>
        <w:t xml:space="preserve"> </w:t>
      </w:r>
      <w:r w:rsidR="00F82E6F" w:rsidRPr="00EE219C">
        <w:rPr>
          <w:rFonts w:ascii="Times New Roman" w:eastAsia="Times New Roman" w:hAnsi="Times New Roman" w:cs="Times New Roman"/>
          <w:sz w:val="20"/>
          <w:szCs w:val="20"/>
        </w:rPr>
        <w:t xml:space="preserve">ES </w:t>
      </w:r>
      <w:r w:rsidR="00AA6D48" w:rsidRPr="00EE219C">
        <w:rPr>
          <w:rFonts w:ascii="Times New Roman" w:eastAsia="Times New Roman" w:hAnsi="Times New Roman" w:cs="Times New Roman"/>
          <w:sz w:val="20"/>
          <w:szCs w:val="20"/>
        </w:rPr>
        <w:t>were</w:t>
      </w:r>
      <w:r w:rsidR="00F82E6F" w:rsidRPr="00EE219C">
        <w:rPr>
          <w:rFonts w:ascii="Times New Roman" w:eastAsia="Times New Roman" w:hAnsi="Times New Roman" w:cs="Times New Roman"/>
          <w:sz w:val="20"/>
          <w:szCs w:val="20"/>
        </w:rPr>
        <w:t xml:space="preserve"> </w:t>
      </w:r>
      <w:r w:rsidR="00736D56" w:rsidRPr="00EE219C">
        <w:rPr>
          <w:rFonts w:ascii="Times New Roman" w:eastAsia="Times New Roman" w:hAnsi="Times New Roman" w:cs="Times New Roman"/>
          <w:sz w:val="20"/>
          <w:szCs w:val="20"/>
        </w:rPr>
        <w:t>6.57±0.09</w:t>
      </w:r>
      <w:r w:rsidR="00E3141C" w:rsidRPr="00EE219C">
        <w:rPr>
          <w:rFonts w:ascii="Times New Roman" w:eastAsia="Times New Roman" w:hAnsi="Times New Roman" w:cs="Times New Roman"/>
          <w:sz w:val="20"/>
          <w:szCs w:val="20"/>
        </w:rPr>
        <w:t xml:space="preserve">, </w:t>
      </w:r>
      <w:r w:rsidR="00736D56" w:rsidRPr="00EE219C">
        <w:rPr>
          <w:rFonts w:ascii="Times New Roman" w:eastAsia="Times New Roman" w:hAnsi="Times New Roman" w:cs="Times New Roman"/>
          <w:sz w:val="20"/>
          <w:szCs w:val="20"/>
        </w:rPr>
        <w:t>1.24±0.15</w:t>
      </w:r>
      <w:r w:rsidR="00E3141C" w:rsidRPr="00EE219C">
        <w:rPr>
          <w:rFonts w:ascii="Times New Roman" w:eastAsia="Times New Roman" w:hAnsi="Times New Roman" w:cs="Times New Roman"/>
          <w:sz w:val="20"/>
          <w:szCs w:val="20"/>
        </w:rPr>
        <w:t xml:space="preserve">, </w:t>
      </w:r>
      <w:r w:rsidR="00736D56" w:rsidRPr="00EE219C">
        <w:rPr>
          <w:rFonts w:ascii="Times New Roman" w:eastAsia="Times New Roman" w:hAnsi="Times New Roman" w:cs="Times New Roman"/>
          <w:sz w:val="20"/>
          <w:szCs w:val="20"/>
        </w:rPr>
        <w:t>5.41±0.18,</w:t>
      </w:r>
      <w:r w:rsidR="00736D56" w:rsidRPr="00EE219C">
        <w:rPr>
          <w:rFonts w:ascii="Times New Roman" w:hAnsi="Times New Roman" w:cs="Times New Roman"/>
          <w:sz w:val="20"/>
          <w:szCs w:val="18"/>
        </w:rPr>
        <w:t xml:space="preserve"> </w:t>
      </w:r>
      <w:r w:rsidR="00736D56" w:rsidRPr="00EE219C">
        <w:rPr>
          <w:rFonts w:ascii="Times New Roman" w:eastAsia="Times New Roman" w:hAnsi="Times New Roman" w:cs="Times New Roman"/>
          <w:sz w:val="20"/>
          <w:szCs w:val="20"/>
        </w:rPr>
        <w:t xml:space="preserve">3.22±0.22 </w:t>
      </w:r>
      <w:r w:rsidR="00E3141C" w:rsidRPr="00EE219C">
        <w:rPr>
          <w:rFonts w:ascii="Times New Roman" w:eastAsia="Times New Roman" w:hAnsi="Times New Roman" w:cs="Times New Roman"/>
          <w:sz w:val="20"/>
          <w:szCs w:val="20"/>
        </w:rPr>
        <w:t xml:space="preserve">and </w:t>
      </w:r>
      <w:r w:rsidR="00736D56" w:rsidRPr="00EE219C">
        <w:rPr>
          <w:rFonts w:ascii="Times New Roman" w:eastAsia="Times New Roman" w:hAnsi="Times New Roman" w:cs="Times New Roman"/>
          <w:sz w:val="20"/>
          <w:szCs w:val="20"/>
        </w:rPr>
        <w:t>9.62±0.11</w:t>
      </w:r>
      <w:r w:rsidR="00E3141C" w:rsidRPr="00EE219C">
        <w:rPr>
          <w:rFonts w:ascii="Times New Roman" w:eastAsia="Times New Roman" w:hAnsi="Times New Roman" w:cs="Times New Roman"/>
          <w:sz w:val="20"/>
          <w:szCs w:val="20"/>
        </w:rPr>
        <w:t xml:space="preserve">, </w:t>
      </w:r>
      <w:r w:rsidR="00736D56" w:rsidRPr="00EE219C">
        <w:rPr>
          <w:rFonts w:ascii="Times New Roman" w:eastAsia="Times New Roman" w:hAnsi="Times New Roman" w:cs="Times New Roman"/>
          <w:sz w:val="20"/>
          <w:szCs w:val="20"/>
        </w:rPr>
        <w:t>3.39±0.23</w:t>
      </w:r>
      <w:r w:rsidR="00E3141C" w:rsidRPr="00EE219C">
        <w:rPr>
          <w:rFonts w:ascii="Times New Roman" w:eastAsia="Times New Roman" w:hAnsi="Times New Roman" w:cs="Times New Roman"/>
          <w:sz w:val="20"/>
          <w:szCs w:val="20"/>
        </w:rPr>
        <w:t xml:space="preserve">, </w:t>
      </w:r>
      <w:r w:rsidR="00736D56" w:rsidRPr="00EE219C">
        <w:rPr>
          <w:rFonts w:ascii="Times New Roman" w:eastAsia="Times New Roman" w:hAnsi="Times New Roman" w:cs="Times New Roman"/>
          <w:sz w:val="20"/>
          <w:szCs w:val="20"/>
        </w:rPr>
        <w:t>8.01±0.17</w:t>
      </w:r>
      <w:r w:rsidR="00E3141C" w:rsidRPr="00EE219C">
        <w:rPr>
          <w:rFonts w:ascii="Times New Roman" w:eastAsia="Times New Roman" w:hAnsi="Times New Roman" w:cs="Times New Roman"/>
          <w:sz w:val="20"/>
          <w:szCs w:val="20"/>
        </w:rPr>
        <w:t xml:space="preserve">, </w:t>
      </w:r>
      <w:r w:rsidR="00736D56" w:rsidRPr="00EE219C">
        <w:rPr>
          <w:rFonts w:ascii="Times New Roman" w:eastAsia="Times New Roman" w:hAnsi="Times New Roman" w:cs="Times New Roman"/>
          <w:sz w:val="20"/>
          <w:szCs w:val="20"/>
        </w:rPr>
        <w:t>6.72±0.16</w:t>
      </w:r>
      <w:r w:rsidR="00F82E6F" w:rsidRPr="00EE219C">
        <w:rPr>
          <w:rFonts w:ascii="Times New Roman" w:eastAsia="Times New Roman" w:hAnsi="Times New Roman" w:cs="Times New Roman"/>
          <w:sz w:val="20"/>
          <w:szCs w:val="20"/>
        </w:rPr>
        <w:t>µg/ml</w:t>
      </w:r>
      <w:r w:rsidR="006111B9" w:rsidRPr="00EE219C">
        <w:rPr>
          <w:rFonts w:ascii="Times New Roman" w:eastAsia="Times New Roman" w:hAnsi="Times New Roman" w:cs="Times New Roman"/>
          <w:sz w:val="20"/>
          <w:szCs w:val="20"/>
        </w:rPr>
        <w:t xml:space="preserve"> against </w:t>
      </w:r>
      <w:r w:rsidR="00E3141C" w:rsidRPr="00EE219C">
        <w:rPr>
          <w:rFonts w:ascii="Times New Roman" w:eastAsia="Times New Roman" w:hAnsi="Times New Roman" w:cs="Times New Roman"/>
          <w:sz w:val="20"/>
          <w:szCs w:val="20"/>
        </w:rPr>
        <w:t>(</w:t>
      </w:r>
      <w:r w:rsidR="006111B9" w:rsidRPr="00EE219C">
        <w:rPr>
          <w:rFonts w:ascii="Times New Roman" w:eastAsia="Times New Roman" w:hAnsi="Times New Roman" w:cs="Times New Roman"/>
          <w:sz w:val="20"/>
          <w:szCs w:val="20"/>
        </w:rPr>
        <w:t>EGFR</w:t>
      </w:r>
      <w:r w:rsidR="00E3141C" w:rsidRPr="00EE219C">
        <w:rPr>
          <w:rFonts w:ascii="Times New Roman" w:eastAsia="Times New Roman" w:hAnsi="Times New Roman" w:cs="Times New Roman"/>
          <w:sz w:val="20"/>
          <w:szCs w:val="20"/>
        </w:rPr>
        <w:t>)</w:t>
      </w:r>
      <w:r w:rsidR="006111B9" w:rsidRPr="00EE219C">
        <w:rPr>
          <w:rFonts w:ascii="Times New Roman" w:eastAsia="Times New Roman" w:hAnsi="Times New Roman" w:cs="Times New Roman"/>
          <w:sz w:val="20"/>
          <w:szCs w:val="20"/>
        </w:rPr>
        <w:t xml:space="preserve">, </w:t>
      </w:r>
      <w:r w:rsidR="00E3141C" w:rsidRPr="00EE219C">
        <w:rPr>
          <w:rFonts w:ascii="Times New Roman" w:eastAsia="Times New Roman" w:hAnsi="Times New Roman" w:cs="Times New Roman"/>
          <w:sz w:val="20"/>
          <w:szCs w:val="20"/>
        </w:rPr>
        <w:t>(</w:t>
      </w:r>
      <w:r w:rsidR="006111B9" w:rsidRPr="00EE219C">
        <w:rPr>
          <w:rFonts w:ascii="Times New Roman" w:eastAsia="Times New Roman" w:hAnsi="Times New Roman" w:cs="Times New Roman"/>
          <w:sz w:val="20"/>
          <w:szCs w:val="20"/>
        </w:rPr>
        <w:t>IR</w:t>
      </w:r>
      <w:r w:rsidR="00E3141C" w:rsidRPr="00EE219C">
        <w:rPr>
          <w:rFonts w:ascii="Times New Roman" w:eastAsia="Times New Roman" w:hAnsi="Times New Roman" w:cs="Times New Roman"/>
          <w:sz w:val="20"/>
          <w:szCs w:val="20"/>
        </w:rPr>
        <w:t>)</w:t>
      </w:r>
      <w:r w:rsidR="006111B9" w:rsidRPr="00EE219C">
        <w:rPr>
          <w:rFonts w:ascii="Times New Roman" w:eastAsia="Times New Roman" w:hAnsi="Times New Roman" w:cs="Times New Roman"/>
          <w:sz w:val="20"/>
          <w:szCs w:val="20"/>
        </w:rPr>
        <w:t xml:space="preserve">, </w:t>
      </w:r>
      <w:r w:rsidR="00E3141C" w:rsidRPr="00EE219C">
        <w:rPr>
          <w:rFonts w:ascii="Times New Roman" w:eastAsia="Times New Roman" w:hAnsi="Times New Roman" w:cs="Times New Roman"/>
          <w:sz w:val="20"/>
          <w:szCs w:val="20"/>
        </w:rPr>
        <w:t>(</w:t>
      </w:r>
      <w:r w:rsidR="006111B9" w:rsidRPr="00EE219C">
        <w:rPr>
          <w:rFonts w:ascii="Times New Roman" w:eastAsia="Times New Roman" w:hAnsi="Times New Roman" w:cs="Times New Roman"/>
          <w:sz w:val="20"/>
          <w:szCs w:val="20"/>
        </w:rPr>
        <w:t>VEGFR</w:t>
      </w:r>
      <w:r w:rsidR="00E3141C" w:rsidRPr="00EE219C">
        <w:rPr>
          <w:rFonts w:ascii="Times New Roman" w:eastAsia="Times New Roman" w:hAnsi="Times New Roman" w:cs="Times New Roman"/>
          <w:sz w:val="20"/>
          <w:szCs w:val="20"/>
        </w:rPr>
        <w:t>)</w:t>
      </w:r>
      <w:r w:rsidR="006111B9" w:rsidRPr="00EE219C">
        <w:rPr>
          <w:rFonts w:ascii="Times New Roman" w:eastAsia="Times New Roman" w:hAnsi="Times New Roman" w:cs="Times New Roman"/>
          <w:sz w:val="20"/>
          <w:szCs w:val="20"/>
        </w:rPr>
        <w:t xml:space="preserve"> and </w:t>
      </w:r>
      <w:r w:rsidR="00E3141C" w:rsidRPr="00EE219C">
        <w:rPr>
          <w:rFonts w:ascii="Times New Roman" w:eastAsia="Times New Roman" w:hAnsi="Times New Roman" w:cs="Times New Roman"/>
          <w:sz w:val="20"/>
          <w:szCs w:val="20"/>
        </w:rPr>
        <w:t>(</w:t>
      </w:r>
      <w:r w:rsidR="006111B9" w:rsidRPr="00EE219C">
        <w:rPr>
          <w:rFonts w:ascii="Times New Roman" w:eastAsia="Times New Roman" w:hAnsi="Times New Roman" w:cs="Times New Roman"/>
          <w:sz w:val="20"/>
          <w:szCs w:val="20"/>
        </w:rPr>
        <w:t>FG</w:t>
      </w:r>
      <w:r w:rsidR="00736D56" w:rsidRPr="00EE219C">
        <w:rPr>
          <w:rFonts w:ascii="Times New Roman" w:eastAsia="Times New Roman" w:hAnsi="Times New Roman" w:cs="Times New Roman"/>
          <w:sz w:val="20"/>
          <w:szCs w:val="20"/>
        </w:rPr>
        <w:t>F</w:t>
      </w:r>
      <w:r w:rsidR="006111B9" w:rsidRPr="00EE219C">
        <w:rPr>
          <w:rFonts w:ascii="Times New Roman" w:eastAsia="Times New Roman" w:hAnsi="Times New Roman" w:cs="Times New Roman"/>
          <w:sz w:val="20"/>
          <w:szCs w:val="20"/>
        </w:rPr>
        <w:t>R</w:t>
      </w:r>
      <w:r w:rsidR="00E3141C" w:rsidRPr="00EE219C">
        <w:rPr>
          <w:rFonts w:ascii="Times New Roman" w:eastAsia="Times New Roman" w:hAnsi="Times New Roman" w:cs="Times New Roman"/>
          <w:sz w:val="20"/>
          <w:szCs w:val="20"/>
        </w:rPr>
        <w:t>)</w:t>
      </w:r>
      <w:r w:rsidR="006111B9" w:rsidRPr="00EE219C">
        <w:rPr>
          <w:rFonts w:ascii="Times New Roman" w:eastAsia="Times New Roman" w:hAnsi="Times New Roman" w:cs="Times New Roman"/>
          <w:sz w:val="20"/>
          <w:szCs w:val="20"/>
        </w:rPr>
        <w:t xml:space="preserve"> </w:t>
      </w:r>
      <w:proofErr w:type="spellStart"/>
      <w:r w:rsidR="006111B9" w:rsidRPr="00EE219C">
        <w:rPr>
          <w:rFonts w:ascii="Times New Roman" w:eastAsia="Times New Roman" w:hAnsi="Times New Roman" w:cs="Times New Roman"/>
          <w:sz w:val="20"/>
          <w:szCs w:val="20"/>
        </w:rPr>
        <w:t>kinases</w:t>
      </w:r>
      <w:proofErr w:type="spellEnd"/>
      <w:r w:rsidR="006111B9" w:rsidRPr="00EE219C">
        <w:rPr>
          <w:rFonts w:ascii="Times New Roman" w:eastAsia="Times New Roman" w:hAnsi="Times New Roman" w:cs="Times New Roman"/>
          <w:sz w:val="20"/>
          <w:szCs w:val="20"/>
        </w:rPr>
        <w:t xml:space="preserve"> receptors.</w:t>
      </w:r>
    </w:p>
    <w:p w:rsidR="00EE219C" w:rsidRDefault="00EE219C" w:rsidP="00EE219C">
      <w:pPr>
        <w:snapToGrid w:val="0"/>
        <w:spacing w:after="0" w:line="240" w:lineRule="auto"/>
        <w:jc w:val="center"/>
        <w:rPr>
          <w:rFonts w:ascii="Times New Roman" w:eastAsiaTheme="minorEastAsia" w:hAnsi="Times New Roman" w:cs="Times New Roman"/>
          <w:sz w:val="20"/>
          <w:szCs w:val="20"/>
          <w:lang w:eastAsia="zh-CN"/>
        </w:rPr>
      </w:pPr>
    </w:p>
    <w:p w:rsidR="001F39A0" w:rsidRDefault="001F39A0" w:rsidP="00EE219C">
      <w:pPr>
        <w:snapToGrid w:val="0"/>
        <w:spacing w:after="0" w:line="240" w:lineRule="auto"/>
        <w:jc w:val="center"/>
        <w:rPr>
          <w:rFonts w:ascii="Times New Roman" w:eastAsiaTheme="minorEastAsia" w:hAnsi="Times New Roman" w:cs="Times New Roman" w:hint="eastAsia"/>
          <w:sz w:val="20"/>
          <w:szCs w:val="20"/>
          <w:lang w:eastAsia="zh-CN"/>
        </w:rPr>
      </w:pPr>
    </w:p>
    <w:p w:rsidR="003B771A" w:rsidRDefault="003B771A" w:rsidP="00EE219C">
      <w:pPr>
        <w:snapToGrid w:val="0"/>
        <w:spacing w:after="0" w:line="240" w:lineRule="auto"/>
        <w:jc w:val="center"/>
        <w:rPr>
          <w:rFonts w:ascii="Times New Roman" w:eastAsiaTheme="minorEastAsia" w:hAnsi="Times New Roman" w:cs="Times New Roman" w:hint="eastAsia"/>
          <w:sz w:val="20"/>
          <w:szCs w:val="20"/>
          <w:lang w:eastAsia="zh-CN"/>
        </w:rPr>
      </w:pPr>
    </w:p>
    <w:p w:rsidR="003B771A" w:rsidRDefault="003B771A" w:rsidP="00EE219C">
      <w:pPr>
        <w:snapToGrid w:val="0"/>
        <w:spacing w:after="0" w:line="240" w:lineRule="auto"/>
        <w:jc w:val="center"/>
        <w:rPr>
          <w:rFonts w:ascii="Times New Roman" w:eastAsiaTheme="minorEastAsia" w:hAnsi="Times New Roman" w:cs="Times New Roman" w:hint="eastAsia"/>
          <w:sz w:val="20"/>
          <w:szCs w:val="20"/>
          <w:lang w:eastAsia="zh-CN"/>
        </w:rPr>
      </w:pPr>
    </w:p>
    <w:p w:rsidR="003B771A" w:rsidRDefault="003B771A" w:rsidP="00EE219C">
      <w:pPr>
        <w:snapToGrid w:val="0"/>
        <w:spacing w:after="0" w:line="240" w:lineRule="auto"/>
        <w:jc w:val="center"/>
        <w:rPr>
          <w:rFonts w:ascii="Times New Roman" w:eastAsiaTheme="minorEastAsia" w:hAnsi="Times New Roman" w:cs="Times New Roman"/>
          <w:sz w:val="20"/>
          <w:szCs w:val="20"/>
          <w:lang w:eastAsia="zh-CN"/>
        </w:rPr>
      </w:pPr>
    </w:p>
    <w:p w:rsidR="00EE219C" w:rsidRPr="001F39A0" w:rsidRDefault="00EE219C" w:rsidP="00EE219C">
      <w:pPr>
        <w:snapToGrid w:val="0"/>
        <w:spacing w:after="0" w:line="240" w:lineRule="auto"/>
        <w:jc w:val="both"/>
        <w:rPr>
          <w:rFonts w:ascii="Times New Roman" w:hAnsi="Times New Roman" w:cs="Times New Roman"/>
          <w:bCs/>
          <w:sz w:val="19"/>
          <w:szCs w:val="19"/>
        </w:rPr>
      </w:pPr>
      <w:proofErr w:type="gramStart"/>
      <w:r w:rsidRPr="00EE219C">
        <w:rPr>
          <w:rFonts w:ascii="Times New Roman" w:hAnsi="Times New Roman" w:cs="Times New Roman"/>
          <w:b/>
          <w:bCs/>
          <w:sz w:val="20"/>
          <w:szCs w:val="20"/>
        </w:rPr>
        <w:t>Table 4.</w:t>
      </w:r>
      <w:proofErr w:type="gramEnd"/>
      <w:r w:rsidRPr="00EE219C">
        <w:rPr>
          <w:rFonts w:ascii="Times New Roman" w:hAnsi="Times New Roman" w:cs="Times New Roman"/>
          <w:b/>
          <w:bCs/>
          <w:sz w:val="20"/>
          <w:szCs w:val="20"/>
        </w:rPr>
        <w:t xml:space="preserve"> </w:t>
      </w:r>
      <w:r w:rsidRPr="001F39A0">
        <w:rPr>
          <w:rFonts w:ascii="Times New Roman" w:hAnsi="Times New Roman" w:cs="Times New Roman"/>
          <w:bCs/>
          <w:sz w:val="19"/>
          <w:szCs w:val="19"/>
        </w:rPr>
        <w:t>IC</w:t>
      </w:r>
      <w:r w:rsidRPr="001F39A0">
        <w:rPr>
          <w:rFonts w:ascii="Times New Roman" w:hAnsi="Times New Roman" w:cs="Times New Roman"/>
          <w:bCs/>
          <w:sz w:val="19"/>
          <w:szCs w:val="19"/>
          <w:vertAlign w:val="subscript"/>
        </w:rPr>
        <w:t>50</w:t>
      </w:r>
      <w:r w:rsidRPr="001F39A0">
        <w:rPr>
          <w:rFonts w:ascii="Times New Roman" w:hAnsi="Times New Roman" w:cs="Times New Roman"/>
          <w:bCs/>
          <w:sz w:val="19"/>
          <w:szCs w:val="19"/>
        </w:rPr>
        <w:t xml:space="preserve"> values of </w:t>
      </w:r>
      <w:proofErr w:type="spellStart"/>
      <w:r w:rsidRPr="001F39A0">
        <w:rPr>
          <w:rFonts w:ascii="Times New Roman" w:hAnsi="Times New Roman" w:cs="Times New Roman"/>
          <w:bCs/>
          <w:i/>
          <w:iCs/>
          <w:sz w:val="19"/>
          <w:szCs w:val="19"/>
        </w:rPr>
        <w:t>Lucilia</w:t>
      </w:r>
      <w:proofErr w:type="spellEnd"/>
      <w:r w:rsidRPr="001F39A0">
        <w:rPr>
          <w:rFonts w:ascii="Times New Roman" w:hAnsi="Times New Roman" w:cs="Times New Roman"/>
          <w:bCs/>
          <w:i/>
          <w:iCs/>
          <w:sz w:val="19"/>
          <w:szCs w:val="19"/>
        </w:rPr>
        <w:t xml:space="preserve"> </w:t>
      </w:r>
      <w:proofErr w:type="spellStart"/>
      <w:r w:rsidRPr="001F39A0">
        <w:rPr>
          <w:rFonts w:ascii="Times New Roman" w:hAnsi="Times New Roman" w:cs="Times New Roman"/>
          <w:bCs/>
          <w:i/>
          <w:iCs/>
          <w:sz w:val="19"/>
          <w:szCs w:val="19"/>
        </w:rPr>
        <w:t>sericata</w:t>
      </w:r>
      <w:proofErr w:type="spellEnd"/>
      <w:r w:rsidRPr="001F39A0">
        <w:rPr>
          <w:rFonts w:ascii="Times New Roman" w:hAnsi="Times New Roman" w:cs="Times New Roman"/>
          <w:bCs/>
          <w:i/>
          <w:iCs/>
          <w:sz w:val="19"/>
          <w:szCs w:val="19"/>
        </w:rPr>
        <w:t xml:space="preserve"> </w:t>
      </w:r>
      <w:r w:rsidRPr="001F39A0">
        <w:rPr>
          <w:rFonts w:ascii="Times New Roman" w:hAnsi="Times New Roman" w:cs="Times New Roman"/>
          <w:bCs/>
          <w:sz w:val="19"/>
          <w:szCs w:val="19"/>
        </w:rPr>
        <w:t>and</w:t>
      </w:r>
      <w:r w:rsidRPr="001F39A0">
        <w:rPr>
          <w:rFonts w:ascii="Times New Roman" w:hAnsi="Times New Roman" w:cs="Times New Roman"/>
          <w:bCs/>
          <w:i/>
          <w:iCs/>
          <w:sz w:val="19"/>
          <w:szCs w:val="19"/>
        </w:rPr>
        <w:t xml:space="preserve"> </w:t>
      </w:r>
      <w:proofErr w:type="spellStart"/>
      <w:r w:rsidRPr="001F39A0">
        <w:rPr>
          <w:rFonts w:ascii="Times New Roman" w:eastAsiaTheme="minorHAnsi" w:hAnsi="Times New Roman" w:cs="Times New Roman"/>
          <w:bCs/>
          <w:i/>
          <w:iCs/>
          <w:sz w:val="19"/>
          <w:szCs w:val="19"/>
        </w:rPr>
        <w:t>Chrysomya</w:t>
      </w:r>
      <w:proofErr w:type="spellEnd"/>
      <w:r w:rsidRPr="001F39A0">
        <w:rPr>
          <w:rFonts w:ascii="Times New Roman" w:eastAsiaTheme="minorHAnsi" w:hAnsi="Times New Roman" w:cs="Times New Roman"/>
          <w:bCs/>
          <w:i/>
          <w:iCs/>
          <w:sz w:val="19"/>
          <w:szCs w:val="19"/>
        </w:rPr>
        <w:t xml:space="preserve"> </w:t>
      </w:r>
      <w:proofErr w:type="spellStart"/>
      <w:r w:rsidRPr="001F39A0">
        <w:rPr>
          <w:rFonts w:ascii="Times New Roman" w:eastAsiaTheme="minorHAnsi" w:hAnsi="Times New Roman" w:cs="Times New Roman"/>
          <w:bCs/>
          <w:i/>
          <w:iCs/>
          <w:sz w:val="19"/>
          <w:szCs w:val="19"/>
        </w:rPr>
        <w:t>albiceps</w:t>
      </w:r>
      <w:proofErr w:type="spellEnd"/>
      <w:r w:rsidRPr="001F39A0">
        <w:rPr>
          <w:rFonts w:ascii="Times New Roman" w:hAnsi="Times New Roman" w:cs="Times New Roman"/>
          <w:bCs/>
          <w:i/>
          <w:iCs/>
          <w:sz w:val="19"/>
          <w:szCs w:val="19"/>
        </w:rPr>
        <w:t xml:space="preserve"> </w:t>
      </w:r>
      <w:r w:rsidRPr="001F39A0">
        <w:rPr>
          <w:rFonts w:ascii="Times New Roman" w:hAnsi="Times New Roman" w:cs="Times New Roman"/>
          <w:bCs/>
          <w:sz w:val="19"/>
          <w:szCs w:val="19"/>
        </w:rPr>
        <w:t xml:space="preserve">maggot's </w:t>
      </w:r>
      <w:r w:rsidRPr="003B771A">
        <w:rPr>
          <w:rFonts w:ascii="Times New Roman" w:hAnsi="Times New Roman" w:cs="Times New Roman"/>
          <w:bCs/>
          <w:sz w:val="20"/>
          <w:szCs w:val="20"/>
        </w:rPr>
        <w:t>excretion</w:t>
      </w:r>
      <w:r w:rsidRPr="001F39A0">
        <w:rPr>
          <w:rFonts w:ascii="Times New Roman" w:hAnsi="Times New Roman" w:cs="Times New Roman"/>
          <w:bCs/>
          <w:sz w:val="19"/>
          <w:szCs w:val="19"/>
        </w:rPr>
        <w:t xml:space="preserve">/secretion (ES) on </w:t>
      </w:r>
      <w:proofErr w:type="spellStart"/>
      <w:r w:rsidRPr="001F39A0">
        <w:rPr>
          <w:rFonts w:ascii="Times New Roman" w:hAnsi="Times New Roman" w:cs="Times New Roman"/>
          <w:bCs/>
          <w:sz w:val="19"/>
          <w:szCs w:val="19"/>
        </w:rPr>
        <w:t>kinase</w:t>
      </w:r>
      <w:proofErr w:type="spellEnd"/>
      <w:r w:rsidRPr="001F39A0">
        <w:rPr>
          <w:rFonts w:ascii="Times New Roman" w:hAnsi="Times New Roman" w:cs="Times New Roman"/>
          <w:bCs/>
          <w:sz w:val="19"/>
          <w:szCs w:val="19"/>
        </w:rPr>
        <w:t xml:space="preserve"> receptors; human epidermal growth factor receptor (EGFR), Human Insulin Receptor (IR), Human vascular endothelial cell growth factor receptor (VEGFR) and Fibroblast Growth Factor Receptor (FGFR).</w:t>
      </w:r>
    </w:p>
    <w:tbl>
      <w:tblPr>
        <w:tblStyle w:val="LightShading"/>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8"/>
        <w:gridCol w:w="2977"/>
        <w:gridCol w:w="3703"/>
      </w:tblGrid>
      <w:tr w:rsidR="00EE219C" w:rsidRPr="003B771A" w:rsidTr="003B771A">
        <w:trPr>
          <w:cnfStyle w:val="100000000000"/>
          <w:jc w:val="center"/>
        </w:trPr>
        <w:tc>
          <w:tcPr>
            <w:cnfStyle w:val="001000000000"/>
            <w:tcW w:w="1513" w:type="pct"/>
            <w:vMerge w:val="restart"/>
            <w:tcBorders>
              <w:top w:val="none" w:sz="0" w:space="0" w:color="auto"/>
              <w:left w:val="none" w:sz="0" w:space="0" w:color="auto"/>
              <w:bottom w:val="none" w:sz="0" w:space="0" w:color="auto"/>
              <w:right w:val="none" w:sz="0" w:space="0" w:color="auto"/>
            </w:tcBorders>
            <w:shd w:val="clear" w:color="auto" w:fill="auto"/>
            <w:vAlign w:val="center"/>
          </w:tcPr>
          <w:p w:rsidR="00EE219C" w:rsidRPr="003B771A" w:rsidRDefault="00EE219C" w:rsidP="00C7644C">
            <w:pPr>
              <w:snapToGrid w:val="0"/>
              <w:jc w:val="both"/>
              <w:rPr>
                <w:rFonts w:ascii="Times New Roman" w:eastAsia="Times New Roman" w:hAnsi="Times New Roman" w:cs="Times New Roman"/>
                <w:b w:val="0"/>
                <w:bCs w:val="0"/>
                <w:color w:val="000000"/>
                <w:sz w:val="20"/>
                <w:szCs w:val="20"/>
              </w:rPr>
            </w:pPr>
            <w:r w:rsidRPr="003B771A">
              <w:rPr>
                <w:rFonts w:ascii="Times New Roman" w:eastAsia="Times New Roman" w:hAnsi="Times New Roman" w:cs="Times New Roman"/>
                <w:color w:val="000000"/>
                <w:sz w:val="20"/>
                <w:szCs w:val="20"/>
              </w:rPr>
              <w:t xml:space="preserve">Type of </w:t>
            </w:r>
            <w:proofErr w:type="spellStart"/>
            <w:r w:rsidRPr="003B771A">
              <w:rPr>
                <w:rFonts w:ascii="Times New Roman" w:eastAsia="Times New Roman" w:hAnsi="Times New Roman" w:cs="Times New Roman"/>
                <w:color w:val="000000"/>
                <w:sz w:val="20"/>
                <w:szCs w:val="20"/>
              </w:rPr>
              <w:t>kinase</w:t>
            </w:r>
            <w:proofErr w:type="spellEnd"/>
          </w:p>
        </w:tc>
        <w:tc>
          <w:tcPr>
            <w:tcW w:w="3487" w:type="pct"/>
            <w:gridSpan w:val="2"/>
            <w:tcBorders>
              <w:top w:val="none" w:sz="0" w:space="0" w:color="auto"/>
              <w:left w:val="none" w:sz="0" w:space="0" w:color="auto"/>
              <w:bottom w:val="none" w:sz="0" w:space="0" w:color="auto"/>
              <w:right w:val="none" w:sz="0" w:space="0" w:color="auto"/>
            </w:tcBorders>
            <w:shd w:val="clear" w:color="auto" w:fill="auto"/>
            <w:vAlign w:val="center"/>
          </w:tcPr>
          <w:p w:rsidR="00EE219C" w:rsidRPr="003B771A" w:rsidRDefault="00EE219C" w:rsidP="00C7644C">
            <w:pPr>
              <w:snapToGrid w:val="0"/>
              <w:jc w:val="both"/>
              <w:cnfStyle w:val="100000000000"/>
              <w:rPr>
                <w:rFonts w:ascii="Times New Roman" w:eastAsia="Times New Roman" w:hAnsi="Times New Roman" w:cs="Times New Roman"/>
                <w:color w:val="000000"/>
                <w:sz w:val="20"/>
                <w:szCs w:val="20"/>
              </w:rPr>
            </w:pPr>
            <w:r w:rsidRPr="003B771A">
              <w:rPr>
                <w:rFonts w:ascii="Times New Roman" w:eastAsia="Times New Roman" w:hAnsi="Times New Roman" w:cs="Times New Roman"/>
                <w:color w:val="000000"/>
                <w:sz w:val="20"/>
                <w:szCs w:val="20"/>
              </w:rPr>
              <w:t>IC</w:t>
            </w:r>
            <w:r w:rsidRPr="003B771A">
              <w:rPr>
                <w:rFonts w:ascii="Times New Roman" w:eastAsia="Times New Roman" w:hAnsi="Times New Roman" w:cs="Times New Roman"/>
                <w:color w:val="000000"/>
                <w:sz w:val="20"/>
                <w:szCs w:val="20"/>
                <w:vertAlign w:val="subscript"/>
              </w:rPr>
              <w:t>50</w:t>
            </w:r>
            <w:r w:rsidRPr="003B771A">
              <w:rPr>
                <w:rFonts w:ascii="Times New Roman" w:eastAsia="Times New Roman" w:hAnsi="Times New Roman" w:cs="Times New Roman"/>
                <w:color w:val="000000"/>
                <w:sz w:val="20"/>
                <w:szCs w:val="20"/>
              </w:rPr>
              <w:t xml:space="preserve"> Concentrations</w:t>
            </w:r>
          </w:p>
          <w:p w:rsidR="00EE219C" w:rsidRPr="003B771A" w:rsidRDefault="00EE219C" w:rsidP="00C7644C">
            <w:pPr>
              <w:snapToGrid w:val="0"/>
              <w:jc w:val="both"/>
              <w:cnfStyle w:val="100000000000"/>
              <w:rPr>
                <w:rFonts w:ascii="Times New Roman" w:eastAsia="Times New Roman" w:hAnsi="Times New Roman" w:cs="Times New Roman"/>
                <w:b w:val="0"/>
                <w:bCs w:val="0"/>
                <w:color w:val="000000"/>
                <w:sz w:val="20"/>
                <w:szCs w:val="20"/>
              </w:rPr>
            </w:pPr>
            <w:r w:rsidRPr="003B771A">
              <w:rPr>
                <w:rFonts w:ascii="Times New Roman" w:eastAsia="Times New Roman" w:hAnsi="Times New Roman" w:cs="Times New Roman"/>
                <w:color w:val="000000"/>
                <w:sz w:val="20"/>
                <w:szCs w:val="20"/>
              </w:rPr>
              <w:t>(µg/ml)</w:t>
            </w:r>
          </w:p>
        </w:tc>
      </w:tr>
      <w:tr w:rsidR="00EE219C" w:rsidRPr="003B771A" w:rsidTr="003B771A">
        <w:trPr>
          <w:cnfStyle w:val="000000100000"/>
          <w:jc w:val="center"/>
        </w:trPr>
        <w:tc>
          <w:tcPr>
            <w:cnfStyle w:val="001000000000"/>
            <w:tcW w:w="1513" w:type="pct"/>
            <w:vMerge/>
            <w:tcBorders>
              <w:left w:val="none" w:sz="0" w:space="0" w:color="auto"/>
              <w:right w:val="none" w:sz="0" w:space="0" w:color="auto"/>
            </w:tcBorders>
            <w:shd w:val="clear" w:color="auto" w:fill="auto"/>
            <w:vAlign w:val="center"/>
          </w:tcPr>
          <w:p w:rsidR="00EE219C" w:rsidRPr="003B771A" w:rsidRDefault="00EE219C" w:rsidP="00C7644C">
            <w:pPr>
              <w:snapToGrid w:val="0"/>
              <w:jc w:val="both"/>
              <w:rPr>
                <w:rFonts w:ascii="Times New Roman" w:eastAsia="Times New Roman" w:hAnsi="Times New Roman" w:cs="Times New Roman"/>
                <w:b w:val="0"/>
                <w:bCs w:val="0"/>
                <w:color w:val="000000"/>
                <w:sz w:val="20"/>
                <w:szCs w:val="20"/>
              </w:rPr>
            </w:pPr>
          </w:p>
        </w:tc>
        <w:tc>
          <w:tcPr>
            <w:tcW w:w="1554" w:type="pct"/>
            <w:tcBorders>
              <w:left w:val="none" w:sz="0" w:space="0" w:color="auto"/>
              <w:right w:val="none" w:sz="0" w:space="0" w:color="auto"/>
            </w:tcBorders>
            <w:shd w:val="clear" w:color="auto" w:fill="auto"/>
            <w:vAlign w:val="center"/>
          </w:tcPr>
          <w:p w:rsidR="00EE219C" w:rsidRPr="003B771A" w:rsidRDefault="00EE219C" w:rsidP="00C7644C">
            <w:pPr>
              <w:snapToGrid w:val="0"/>
              <w:jc w:val="both"/>
              <w:cnfStyle w:val="000000100000"/>
              <w:rPr>
                <w:rFonts w:ascii="Times New Roman" w:eastAsia="Times New Roman" w:hAnsi="Times New Roman" w:cs="Times New Roman"/>
                <w:b/>
                <w:bCs/>
                <w:color w:val="000000"/>
                <w:sz w:val="20"/>
                <w:szCs w:val="20"/>
              </w:rPr>
            </w:pPr>
            <w:proofErr w:type="spellStart"/>
            <w:r w:rsidRPr="003B771A">
              <w:rPr>
                <w:rFonts w:ascii="Times New Roman" w:eastAsia="Times New Roman" w:hAnsi="Times New Roman" w:cs="Times New Roman"/>
                <w:b/>
                <w:bCs/>
                <w:i/>
                <w:iCs/>
                <w:color w:val="000000"/>
                <w:sz w:val="20"/>
                <w:szCs w:val="20"/>
              </w:rPr>
              <w:t>Lucilia</w:t>
            </w:r>
            <w:proofErr w:type="spellEnd"/>
            <w:r w:rsidRPr="003B771A">
              <w:rPr>
                <w:rFonts w:ascii="Times New Roman" w:eastAsia="Times New Roman" w:hAnsi="Times New Roman" w:cs="Times New Roman"/>
                <w:b/>
                <w:bCs/>
                <w:i/>
                <w:iCs/>
                <w:color w:val="000000"/>
                <w:sz w:val="20"/>
                <w:szCs w:val="20"/>
              </w:rPr>
              <w:t xml:space="preserve"> </w:t>
            </w:r>
            <w:proofErr w:type="spellStart"/>
            <w:r w:rsidRPr="003B771A">
              <w:rPr>
                <w:rFonts w:ascii="Times New Roman" w:eastAsia="Times New Roman" w:hAnsi="Times New Roman" w:cs="Times New Roman"/>
                <w:b/>
                <w:bCs/>
                <w:i/>
                <w:iCs/>
                <w:color w:val="000000"/>
                <w:sz w:val="20"/>
                <w:szCs w:val="20"/>
              </w:rPr>
              <w:t>sericata</w:t>
            </w:r>
            <w:proofErr w:type="spellEnd"/>
          </w:p>
          <w:p w:rsidR="00EE219C" w:rsidRPr="003B771A" w:rsidRDefault="00EE219C" w:rsidP="00C7644C">
            <w:pPr>
              <w:snapToGrid w:val="0"/>
              <w:jc w:val="both"/>
              <w:cnfStyle w:val="000000100000"/>
              <w:rPr>
                <w:rFonts w:ascii="Times New Roman" w:eastAsia="Times New Roman" w:hAnsi="Times New Roman" w:cs="Times New Roman"/>
                <w:b/>
                <w:bCs/>
                <w:color w:val="000000"/>
                <w:sz w:val="20"/>
                <w:szCs w:val="20"/>
              </w:rPr>
            </w:pPr>
            <w:r w:rsidRPr="003B771A">
              <w:rPr>
                <w:rFonts w:ascii="Times New Roman" w:eastAsia="Times New Roman" w:hAnsi="Times New Roman" w:cs="Times New Roman"/>
                <w:b/>
                <w:bCs/>
                <w:color w:val="000000"/>
                <w:sz w:val="20"/>
                <w:szCs w:val="20"/>
              </w:rPr>
              <w:t>ES</w:t>
            </w:r>
          </w:p>
        </w:tc>
        <w:tc>
          <w:tcPr>
            <w:tcW w:w="1933" w:type="pct"/>
            <w:tcBorders>
              <w:left w:val="none" w:sz="0" w:space="0" w:color="auto"/>
              <w:right w:val="none" w:sz="0" w:space="0" w:color="auto"/>
            </w:tcBorders>
            <w:shd w:val="clear" w:color="auto" w:fill="auto"/>
            <w:vAlign w:val="center"/>
          </w:tcPr>
          <w:p w:rsidR="00EE219C" w:rsidRPr="003B771A" w:rsidRDefault="00EE219C" w:rsidP="00C7644C">
            <w:pPr>
              <w:snapToGrid w:val="0"/>
              <w:jc w:val="both"/>
              <w:cnfStyle w:val="000000100000"/>
              <w:rPr>
                <w:rFonts w:ascii="Times New Roman" w:eastAsia="Times New Roman" w:hAnsi="Times New Roman" w:cs="Times New Roman"/>
                <w:b/>
                <w:bCs/>
                <w:color w:val="000000"/>
                <w:sz w:val="20"/>
                <w:szCs w:val="20"/>
              </w:rPr>
            </w:pPr>
            <w:proofErr w:type="spellStart"/>
            <w:r w:rsidRPr="003B771A">
              <w:rPr>
                <w:rFonts w:ascii="Times New Roman" w:eastAsia="Times New Roman" w:hAnsi="Times New Roman" w:cs="Times New Roman"/>
                <w:b/>
                <w:bCs/>
                <w:i/>
                <w:iCs/>
                <w:color w:val="000000"/>
                <w:sz w:val="20"/>
                <w:szCs w:val="20"/>
              </w:rPr>
              <w:t>Chrysomya</w:t>
            </w:r>
            <w:proofErr w:type="spellEnd"/>
            <w:r w:rsidRPr="003B771A">
              <w:rPr>
                <w:rFonts w:ascii="Times New Roman" w:eastAsia="Times New Roman" w:hAnsi="Times New Roman" w:cs="Times New Roman"/>
                <w:b/>
                <w:bCs/>
                <w:i/>
                <w:iCs/>
                <w:color w:val="000000"/>
                <w:sz w:val="20"/>
                <w:szCs w:val="20"/>
              </w:rPr>
              <w:t xml:space="preserve"> </w:t>
            </w:r>
            <w:proofErr w:type="spellStart"/>
            <w:r w:rsidRPr="003B771A">
              <w:rPr>
                <w:rFonts w:ascii="Times New Roman" w:eastAsia="Times New Roman" w:hAnsi="Times New Roman" w:cs="Times New Roman"/>
                <w:b/>
                <w:bCs/>
                <w:i/>
                <w:iCs/>
                <w:color w:val="000000"/>
                <w:sz w:val="20"/>
                <w:szCs w:val="20"/>
              </w:rPr>
              <w:t>albiceps</w:t>
            </w:r>
            <w:proofErr w:type="spellEnd"/>
          </w:p>
          <w:p w:rsidR="00EE219C" w:rsidRPr="003B771A" w:rsidRDefault="00EE219C" w:rsidP="00C7644C">
            <w:pPr>
              <w:snapToGrid w:val="0"/>
              <w:jc w:val="both"/>
              <w:cnfStyle w:val="000000100000"/>
              <w:rPr>
                <w:rFonts w:ascii="Times New Roman" w:eastAsia="Times New Roman" w:hAnsi="Times New Roman" w:cs="Times New Roman"/>
                <w:b/>
                <w:bCs/>
                <w:color w:val="000000"/>
                <w:sz w:val="20"/>
                <w:szCs w:val="20"/>
              </w:rPr>
            </w:pPr>
            <w:r w:rsidRPr="003B771A">
              <w:rPr>
                <w:rFonts w:ascii="Times New Roman" w:eastAsia="Times New Roman" w:hAnsi="Times New Roman" w:cs="Times New Roman"/>
                <w:b/>
                <w:bCs/>
                <w:color w:val="000000"/>
                <w:sz w:val="20"/>
                <w:szCs w:val="20"/>
              </w:rPr>
              <w:t>ES</w:t>
            </w:r>
          </w:p>
        </w:tc>
      </w:tr>
      <w:tr w:rsidR="00EE219C" w:rsidRPr="003B771A" w:rsidTr="003B771A">
        <w:trPr>
          <w:jc w:val="center"/>
        </w:trPr>
        <w:tc>
          <w:tcPr>
            <w:cnfStyle w:val="001000000000"/>
            <w:tcW w:w="1513" w:type="pct"/>
            <w:shd w:val="clear" w:color="auto" w:fill="auto"/>
            <w:vAlign w:val="center"/>
          </w:tcPr>
          <w:p w:rsidR="00EE219C" w:rsidRPr="003B771A" w:rsidRDefault="00EE219C" w:rsidP="00C7644C">
            <w:pPr>
              <w:snapToGrid w:val="0"/>
              <w:jc w:val="both"/>
              <w:rPr>
                <w:rFonts w:ascii="Times New Roman" w:eastAsia="Times New Roman" w:hAnsi="Times New Roman" w:cs="Times New Roman"/>
                <w:b w:val="0"/>
                <w:bCs w:val="0"/>
                <w:color w:val="000000"/>
                <w:sz w:val="20"/>
                <w:szCs w:val="20"/>
              </w:rPr>
            </w:pPr>
            <w:r w:rsidRPr="003B771A">
              <w:rPr>
                <w:rFonts w:ascii="Times New Roman" w:eastAsia="Times New Roman" w:hAnsi="Times New Roman" w:cs="Times New Roman"/>
                <w:color w:val="000000"/>
                <w:sz w:val="20"/>
                <w:szCs w:val="20"/>
              </w:rPr>
              <w:t>EGFR</w:t>
            </w:r>
          </w:p>
        </w:tc>
        <w:tc>
          <w:tcPr>
            <w:tcW w:w="1554" w:type="pct"/>
            <w:shd w:val="clear" w:color="auto" w:fill="auto"/>
            <w:vAlign w:val="center"/>
          </w:tcPr>
          <w:p w:rsidR="00EE219C" w:rsidRPr="003B771A" w:rsidRDefault="00EE219C" w:rsidP="00C7644C">
            <w:pPr>
              <w:snapToGrid w:val="0"/>
              <w:jc w:val="both"/>
              <w:cnfStyle w:val="000000000000"/>
              <w:rPr>
                <w:rFonts w:ascii="Times New Roman" w:eastAsia="Times New Roman" w:hAnsi="Times New Roman" w:cs="Times New Roman"/>
                <w:bCs/>
                <w:color w:val="000000"/>
                <w:sz w:val="20"/>
                <w:szCs w:val="20"/>
              </w:rPr>
            </w:pPr>
            <w:r w:rsidRPr="003B771A">
              <w:rPr>
                <w:rFonts w:ascii="Times New Roman" w:eastAsia="Times New Roman" w:hAnsi="Times New Roman" w:cs="Times New Roman"/>
                <w:bCs/>
                <w:color w:val="000000"/>
                <w:sz w:val="20"/>
                <w:szCs w:val="20"/>
              </w:rPr>
              <w:t>6.57</w:t>
            </w:r>
            <w:r w:rsidRPr="003B771A">
              <w:rPr>
                <w:rFonts w:ascii="Times New Roman" w:hAnsi="Times New Roman" w:cs="Times New Roman"/>
                <w:bCs/>
                <w:color w:val="000000"/>
                <w:sz w:val="20"/>
                <w:szCs w:val="20"/>
              </w:rPr>
              <w:t>±0.09</w:t>
            </w:r>
          </w:p>
        </w:tc>
        <w:tc>
          <w:tcPr>
            <w:tcW w:w="1933" w:type="pct"/>
            <w:shd w:val="clear" w:color="auto" w:fill="auto"/>
            <w:vAlign w:val="center"/>
          </w:tcPr>
          <w:p w:rsidR="00EE219C" w:rsidRPr="003B771A" w:rsidRDefault="00EE219C" w:rsidP="00C7644C">
            <w:pPr>
              <w:snapToGrid w:val="0"/>
              <w:jc w:val="both"/>
              <w:cnfStyle w:val="000000000000"/>
              <w:rPr>
                <w:rFonts w:ascii="Times New Roman" w:eastAsia="Times New Roman" w:hAnsi="Times New Roman" w:cs="Times New Roman"/>
                <w:bCs/>
                <w:color w:val="000000"/>
                <w:sz w:val="20"/>
                <w:szCs w:val="20"/>
              </w:rPr>
            </w:pPr>
            <w:r w:rsidRPr="003B771A">
              <w:rPr>
                <w:rFonts w:ascii="Times New Roman" w:eastAsia="Times New Roman" w:hAnsi="Times New Roman" w:cs="Times New Roman"/>
                <w:bCs/>
                <w:color w:val="000000"/>
                <w:sz w:val="20"/>
                <w:szCs w:val="20"/>
              </w:rPr>
              <w:t>9.62</w:t>
            </w:r>
            <w:r w:rsidRPr="003B771A">
              <w:rPr>
                <w:rFonts w:ascii="Times New Roman" w:hAnsi="Times New Roman" w:cs="Times New Roman"/>
                <w:bCs/>
                <w:color w:val="000000"/>
                <w:sz w:val="20"/>
                <w:szCs w:val="20"/>
              </w:rPr>
              <w:t>±</w:t>
            </w:r>
            <w:r w:rsidRPr="003B771A">
              <w:rPr>
                <w:rFonts w:ascii="Times New Roman" w:eastAsia="Times New Roman" w:hAnsi="Times New Roman" w:cs="Times New Roman"/>
                <w:bCs/>
                <w:color w:val="000000"/>
                <w:sz w:val="20"/>
                <w:szCs w:val="20"/>
              </w:rPr>
              <w:t>0.11</w:t>
            </w:r>
          </w:p>
        </w:tc>
      </w:tr>
      <w:tr w:rsidR="00EE219C" w:rsidRPr="003B771A" w:rsidTr="003B771A">
        <w:trPr>
          <w:cnfStyle w:val="000000100000"/>
          <w:jc w:val="center"/>
        </w:trPr>
        <w:tc>
          <w:tcPr>
            <w:cnfStyle w:val="001000000000"/>
            <w:tcW w:w="1513" w:type="pct"/>
            <w:tcBorders>
              <w:left w:val="none" w:sz="0" w:space="0" w:color="auto"/>
              <w:right w:val="none" w:sz="0" w:space="0" w:color="auto"/>
            </w:tcBorders>
            <w:shd w:val="clear" w:color="auto" w:fill="auto"/>
            <w:vAlign w:val="center"/>
          </w:tcPr>
          <w:p w:rsidR="00EE219C" w:rsidRPr="003B771A" w:rsidRDefault="00EE219C" w:rsidP="00C7644C">
            <w:pPr>
              <w:snapToGrid w:val="0"/>
              <w:jc w:val="both"/>
              <w:rPr>
                <w:rFonts w:ascii="Times New Roman" w:eastAsia="Times New Roman" w:hAnsi="Times New Roman" w:cs="Times New Roman"/>
                <w:b w:val="0"/>
                <w:bCs w:val="0"/>
                <w:color w:val="000000"/>
                <w:sz w:val="20"/>
                <w:szCs w:val="20"/>
              </w:rPr>
            </w:pPr>
            <w:r w:rsidRPr="003B771A">
              <w:rPr>
                <w:rFonts w:ascii="Times New Roman" w:eastAsia="Times New Roman" w:hAnsi="Times New Roman" w:cs="Times New Roman"/>
                <w:color w:val="000000"/>
                <w:sz w:val="20"/>
                <w:szCs w:val="20"/>
              </w:rPr>
              <w:t>IR</w:t>
            </w:r>
          </w:p>
        </w:tc>
        <w:tc>
          <w:tcPr>
            <w:tcW w:w="1554" w:type="pct"/>
            <w:tcBorders>
              <w:left w:val="none" w:sz="0" w:space="0" w:color="auto"/>
              <w:right w:val="none" w:sz="0" w:space="0" w:color="auto"/>
            </w:tcBorders>
            <w:shd w:val="clear" w:color="auto" w:fill="auto"/>
            <w:vAlign w:val="center"/>
          </w:tcPr>
          <w:p w:rsidR="00EE219C" w:rsidRPr="003B771A" w:rsidRDefault="00EE219C" w:rsidP="00C7644C">
            <w:pPr>
              <w:snapToGrid w:val="0"/>
              <w:jc w:val="both"/>
              <w:cnfStyle w:val="000000100000"/>
              <w:rPr>
                <w:rFonts w:ascii="Times New Roman" w:eastAsia="Times New Roman" w:hAnsi="Times New Roman" w:cs="Times New Roman"/>
                <w:bCs/>
                <w:color w:val="000000"/>
                <w:sz w:val="20"/>
                <w:szCs w:val="20"/>
              </w:rPr>
            </w:pPr>
            <w:r w:rsidRPr="003B771A">
              <w:rPr>
                <w:rFonts w:ascii="Times New Roman" w:eastAsia="Times New Roman" w:hAnsi="Times New Roman" w:cs="Times New Roman"/>
                <w:bCs/>
                <w:color w:val="000000"/>
                <w:sz w:val="20"/>
                <w:szCs w:val="20"/>
              </w:rPr>
              <w:t>1.24</w:t>
            </w:r>
            <w:r w:rsidRPr="003B771A">
              <w:rPr>
                <w:rFonts w:ascii="Times New Roman" w:hAnsi="Times New Roman" w:cs="Times New Roman"/>
                <w:bCs/>
                <w:color w:val="000000"/>
                <w:sz w:val="20"/>
                <w:szCs w:val="20"/>
              </w:rPr>
              <w:t>±</w:t>
            </w:r>
            <w:r w:rsidRPr="003B771A">
              <w:rPr>
                <w:rFonts w:ascii="Times New Roman" w:eastAsia="Times New Roman" w:hAnsi="Times New Roman" w:cs="Times New Roman"/>
                <w:bCs/>
                <w:color w:val="000000"/>
                <w:sz w:val="20"/>
                <w:szCs w:val="20"/>
              </w:rPr>
              <w:t>0.15</w:t>
            </w:r>
          </w:p>
        </w:tc>
        <w:tc>
          <w:tcPr>
            <w:tcW w:w="1933" w:type="pct"/>
            <w:tcBorders>
              <w:left w:val="none" w:sz="0" w:space="0" w:color="auto"/>
              <w:right w:val="none" w:sz="0" w:space="0" w:color="auto"/>
            </w:tcBorders>
            <w:shd w:val="clear" w:color="auto" w:fill="auto"/>
            <w:vAlign w:val="center"/>
          </w:tcPr>
          <w:p w:rsidR="00EE219C" w:rsidRPr="003B771A" w:rsidRDefault="00EE219C" w:rsidP="00C7644C">
            <w:pPr>
              <w:snapToGrid w:val="0"/>
              <w:jc w:val="both"/>
              <w:cnfStyle w:val="000000100000"/>
              <w:rPr>
                <w:rFonts w:ascii="Times New Roman" w:eastAsia="Times New Roman" w:hAnsi="Times New Roman" w:cs="Times New Roman"/>
                <w:bCs/>
                <w:color w:val="000000"/>
                <w:sz w:val="20"/>
                <w:szCs w:val="20"/>
              </w:rPr>
            </w:pPr>
            <w:r w:rsidRPr="003B771A">
              <w:rPr>
                <w:rFonts w:ascii="Times New Roman" w:eastAsia="Times New Roman" w:hAnsi="Times New Roman" w:cs="Times New Roman"/>
                <w:bCs/>
                <w:color w:val="000000"/>
                <w:sz w:val="20"/>
                <w:szCs w:val="20"/>
              </w:rPr>
              <w:t>3.39</w:t>
            </w:r>
            <w:r w:rsidRPr="003B771A">
              <w:rPr>
                <w:rFonts w:ascii="Times New Roman" w:hAnsi="Times New Roman" w:cs="Times New Roman"/>
                <w:bCs/>
                <w:color w:val="000000"/>
                <w:sz w:val="20"/>
                <w:szCs w:val="20"/>
              </w:rPr>
              <w:t>±</w:t>
            </w:r>
            <w:r w:rsidRPr="003B771A">
              <w:rPr>
                <w:rFonts w:ascii="Times New Roman" w:eastAsia="Times New Roman" w:hAnsi="Times New Roman" w:cs="Times New Roman"/>
                <w:bCs/>
                <w:color w:val="000000"/>
                <w:sz w:val="20"/>
                <w:szCs w:val="20"/>
              </w:rPr>
              <w:t>0.23</w:t>
            </w:r>
          </w:p>
        </w:tc>
      </w:tr>
      <w:tr w:rsidR="00EE219C" w:rsidRPr="003B771A" w:rsidTr="003B771A">
        <w:trPr>
          <w:jc w:val="center"/>
        </w:trPr>
        <w:tc>
          <w:tcPr>
            <w:cnfStyle w:val="001000000000"/>
            <w:tcW w:w="1513" w:type="pct"/>
            <w:shd w:val="clear" w:color="auto" w:fill="auto"/>
            <w:vAlign w:val="center"/>
          </w:tcPr>
          <w:p w:rsidR="00EE219C" w:rsidRPr="003B771A" w:rsidRDefault="00EE219C" w:rsidP="00C7644C">
            <w:pPr>
              <w:snapToGrid w:val="0"/>
              <w:jc w:val="both"/>
              <w:rPr>
                <w:rFonts w:ascii="Times New Roman" w:eastAsia="Times New Roman" w:hAnsi="Times New Roman" w:cs="Times New Roman"/>
                <w:b w:val="0"/>
                <w:bCs w:val="0"/>
                <w:color w:val="000000"/>
                <w:sz w:val="20"/>
                <w:szCs w:val="20"/>
              </w:rPr>
            </w:pPr>
            <w:r w:rsidRPr="003B771A">
              <w:rPr>
                <w:rFonts w:ascii="Times New Roman" w:eastAsia="Times New Roman" w:hAnsi="Times New Roman" w:cs="Times New Roman"/>
                <w:color w:val="000000"/>
                <w:sz w:val="20"/>
                <w:szCs w:val="20"/>
              </w:rPr>
              <w:t>VEGFR</w:t>
            </w:r>
          </w:p>
        </w:tc>
        <w:tc>
          <w:tcPr>
            <w:tcW w:w="1554" w:type="pct"/>
            <w:shd w:val="clear" w:color="auto" w:fill="auto"/>
            <w:vAlign w:val="center"/>
          </w:tcPr>
          <w:p w:rsidR="00EE219C" w:rsidRPr="003B771A" w:rsidRDefault="00EE219C" w:rsidP="00C7644C">
            <w:pPr>
              <w:snapToGrid w:val="0"/>
              <w:jc w:val="both"/>
              <w:cnfStyle w:val="000000000000"/>
              <w:rPr>
                <w:rFonts w:ascii="Times New Roman" w:eastAsia="Times New Roman" w:hAnsi="Times New Roman" w:cs="Times New Roman"/>
                <w:bCs/>
                <w:color w:val="000000"/>
                <w:sz w:val="20"/>
                <w:szCs w:val="20"/>
              </w:rPr>
            </w:pPr>
            <w:r w:rsidRPr="003B771A">
              <w:rPr>
                <w:rFonts w:ascii="Times New Roman" w:eastAsia="Times New Roman" w:hAnsi="Times New Roman" w:cs="Times New Roman"/>
                <w:bCs/>
                <w:color w:val="000000"/>
                <w:sz w:val="20"/>
                <w:szCs w:val="20"/>
              </w:rPr>
              <w:t>5.41</w:t>
            </w:r>
            <w:r w:rsidRPr="003B771A">
              <w:rPr>
                <w:rFonts w:ascii="Times New Roman" w:hAnsi="Times New Roman" w:cs="Times New Roman"/>
                <w:bCs/>
                <w:color w:val="000000"/>
                <w:sz w:val="20"/>
                <w:szCs w:val="20"/>
              </w:rPr>
              <w:t>±</w:t>
            </w:r>
            <w:r w:rsidRPr="003B771A">
              <w:rPr>
                <w:rFonts w:ascii="Times New Roman" w:eastAsia="Times New Roman" w:hAnsi="Times New Roman" w:cs="Times New Roman"/>
                <w:bCs/>
                <w:color w:val="000000"/>
                <w:sz w:val="20"/>
                <w:szCs w:val="20"/>
              </w:rPr>
              <w:t>0.18</w:t>
            </w:r>
          </w:p>
        </w:tc>
        <w:tc>
          <w:tcPr>
            <w:tcW w:w="1933" w:type="pct"/>
            <w:shd w:val="clear" w:color="auto" w:fill="auto"/>
            <w:vAlign w:val="center"/>
          </w:tcPr>
          <w:p w:rsidR="00EE219C" w:rsidRPr="003B771A" w:rsidRDefault="00EE219C" w:rsidP="00C7644C">
            <w:pPr>
              <w:snapToGrid w:val="0"/>
              <w:jc w:val="both"/>
              <w:cnfStyle w:val="000000000000"/>
              <w:rPr>
                <w:rFonts w:ascii="Times New Roman" w:eastAsia="Times New Roman" w:hAnsi="Times New Roman" w:cs="Times New Roman"/>
                <w:bCs/>
                <w:color w:val="000000"/>
                <w:sz w:val="20"/>
                <w:szCs w:val="20"/>
              </w:rPr>
            </w:pPr>
            <w:r w:rsidRPr="003B771A">
              <w:rPr>
                <w:rFonts w:ascii="Times New Roman" w:eastAsia="Times New Roman" w:hAnsi="Times New Roman" w:cs="Times New Roman"/>
                <w:bCs/>
                <w:color w:val="000000"/>
                <w:sz w:val="20"/>
                <w:szCs w:val="20"/>
              </w:rPr>
              <w:t>8.01</w:t>
            </w:r>
            <w:r w:rsidRPr="003B771A">
              <w:rPr>
                <w:rFonts w:ascii="Times New Roman" w:hAnsi="Times New Roman" w:cs="Times New Roman"/>
                <w:bCs/>
                <w:color w:val="000000"/>
                <w:sz w:val="20"/>
                <w:szCs w:val="20"/>
              </w:rPr>
              <w:t>±0.17</w:t>
            </w:r>
          </w:p>
        </w:tc>
      </w:tr>
      <w:tr w:rsidR="00EE219C" w:rsidRPr="003B771A" w:rsidTr="003B771A">
        <w:trPr>
          <w:cnfStyle w:val="000000100000"/>
          <w:jc w:val="center"/>
        </w:trPr>
        <w:tc>
          <w:tcPr>
            <w:cnfStyle w:val="001000000000"/>
            <w:tcW w:w="1513" w:type="pct"/>
            <w:tcBorders>
              <w:left w:val="none" w:sz="0" w:space="0" w:color="auto"/>
              <w:right w:val="none" w:sz="0" w:space="0" w:color="auto"/>
            </w:tcBorders>
            <w:shd w:val="clear" w:color="auto" w:fill="auto"/>
            <w:vAlign w:val="center"/>
          </w:tcPr>
          <w:p w:rsidR="00EE219C" w:rsidRPr="003B771A" w:rsidRDefault="00EE219C" w:rsidP="00C7644C">
            <w:pPr>
              <w:snapToGrid w:val="0"/>
              <w:jc w:val="both"/>
              <w:rPr>
                <w:rFonts w:ascii="Times New Roman" w:eastAsia="Times New Roman" w:hAnsi="Times New Roman" w:cs="Times New Roman"/>
                <w:b w:val="0"/>
                <w:bCs w:val="0"/>
                <w:color w:val="000000"/>
                <w:sz w:val="20"/>
                <w:szCs w:val="20"/>
              </w:rPr>
            </w:pPr>
            <w:r w:rsidRPr="003B771A">
              <w:rPr>
                <w:rFonts w:ascii="Times New Roman" w:eastAsia="Times New Roman" w:hAnsi="Times New Roman" w:cs="Times New Roman"/>
                <w:color w:val="000000"/>
                <w:sz w:val="20"/>
                <w:szCs w:val="20"/>
              </w:rPr>
              <w:t>FGFR</w:t>
            </w:r>
          </w:p>
        </w:tc>
        <w:tc>
          <w:tcPr>
            <w:tcW w:w="1554" w:type="pct"/>
            <w:tcBorders>
              <w:left w:val="none" w:sz="0" w:space="0" w:color="auto"/>
              <w:right w:val="none" w:sz="0" w:space="0" w:color="auto"/>
            </w:tcBorders>
            <w:shd w:val="clear" w:color="auto" w:fill="auto"/>
            <w:vAlign w:val="center"/>
          </w:tcPr>
          <w:p w:rsidR="00EE219C" w:rsidRPr="003B771A" w:rsidRDefault="00EE219C" w:rsidP="00C7644C">
            <w:pPr>
              <w:snapToGrid w:val="0"/>
              <w:jc w:val="both"/>
              <w:cnfStyle w:val="000000100000"/>
              <w:rPr>
                <w:rFonts w:ascii="Times New Roman" w:eastAsia="Times New Roman" w:hAnsi="Times New Roman" w:cs="Times New Roman"/>
                <w:bCs/>
                <w:color w:val="000000"/>
                <w:sz w:val="20"/>
                <w:szCs w:val="20"/>
              </w:rPr>
            </w:pPr>
            <w:r w:rsidRPr="003B771A">
              <w:rPr>
                <w:rFonts w:ascii="Times New Roman" w:eastAsia="Times New Roman" w:hAnsi="Times New Roman" w:cs="Times New Roman"/>
                <w:bCs/>
                <w:color w:val="000000"/>
                <w:sz w:val="20"/>
                <w:szCs w:val="20"/>
              </w:rPr>
              <w:t>3.22</w:t>
            </w:r>
            <w:r w:rsidRPr="003B771A">
              <w:rPr>
                <w:rFonts w:ascii="Times New Roman" w:hAnsi="Times New Roman" w:cs="Times New Roman"/>
                <w:bCs/>
                <w:color w:val="000000"/>
                <w:sz w:val="20"/>
                <w:szCs w:val="20"/>
              </w:rPr>
              <w:t>±</w:t>
            </w:r>
            <w:r w:rsidRPr="003B771A">
              <w:rPr>
                <w:rFonts w:ascii="Times New Roman" w:eastAsia="Times New Roman" w:hAnsi="Times New Roman" w:cs="Times New Roman"/>
                <w:bCs/>
                <w:color w:val="000000"/>
                <w:sz w:val="20"/>
                <w:szCs w:val="20"/>
              </w:rPr>
              <w:t>0.22</w:t>
            </w:r>
          </w:p>
        </w:tc>
        <w:tc>
          <w:tcPr>
            <w:tcW w:w="1933" w:type="pct"/>
            <w:tcBorders>
              <w:left w:val="none" w:sz="0" w:space="0" w:color="auto"/>
              <w:right w:val="none" w:sz="0" w:space="0" w:color="auto"/>
            </w:tcBorders>
            <w:shd w:val="clear" w:color="auto" w:fill="auto"/>
            <w:vAlign w:val="center"/>
          </w:tcPr>
          <w:p w:rsidR="00EE219C" w:rsidRPr="003B771A" w:rsidRDefault="00EE219C" w:rsidP="00C7644C">
            <w:pPr>
              <w:snapToGrid w:val="0"/>
              <w:jc w:val="both"/>
              <w:cnfStyle w:val="000000100000"/>
              <w:rPr>
                <w:rFonts w:ascii="Times New Roman" w:eastAsia="Times New Roman" w:hAnsi="Times New Roman" w:cs="Times New Roman"/>
                <w:bCs/>
                <w:color w:val="000000"/>
                <w:sz w:val="20"/>
                <w:szCs w:val="20"/>
              </w:rPr>
            </w:pPr>
            <w:r w:rsidRPr="003B771A">
              <w:rPr>
                <w:rFonts w:ascii="Times New Roman" w:eastAsia="Times New Roman" w:hAnsi="Times New Roman" w:cs="Times New Roman"/>
                <w:bCs/>
                <w:color w:val="000000"/>
                <w:sz w:val="20"/>
                <w:szCs w:val="20"/>
              </w:rPr>
              <w:t>6.72</w:t>
            </w:r>
            <w:r w:rsidRPr="003B771A">
              <w:rPr>
                <w:rFonts w:ascii="Times New Roman" w:hAnsi="Times New Roman" w:cs="Times New Roman"/>
                <w:bCs/>
                <w:color w:val="000000"/>
                <w:sz w:val="20"/>
                <w:szCs w:val="20"/>
              </w:rPr>
              <w:t>±</w:t>
            </w:r>
            <w:r w:rsidRPr="003B771A">
              <w:rPr>
                <w:rFonts w:ascii="Times New Roman" w:eastAsia="Times New Roman" w:hAnsi="Times New Roman" w:cs="Times New Roman"/>
                <w:bCs/>
                <w:color w:val="000000"/>
                <w:sz w:val="20"/>
                <w:szCs w:val="20"/>
              </w:rPr>
              <w:t>0.16</w:t>
            </w:r>
          </w:p>
        </w:tc>
      </w:tr>
    </w:tbl>
    <w:p w:rsidR="00EE219C" w:rsidRDefault="00EE219C" w:rsidP="00EE219C">
      <w:pPr>
        <w:snapToGrid w:val="0"/>
        <w:spacing w:after="0" w:line="240" w:lineRule="auto"/>
        <w:jc w:val="center"/>
        <w:rPr>
          <w:rFonts w:ascii="Times New Roman" w:eastAsiaTheme="minorEastAsia" w:hAnsi="Times New Roman" w:cs="Times New Roman"/>
          <w:sz w:val="20"/>
          <w:szCs w:val="20"/>
          <w:lang w:eastAsia="zh-CN"/>
        </w:rPr>
      </w:pPr>
    </w:p>
    <w:p w:rsidR="00A018D6" w:rsidRPr="00EE219C" w:rsidRDefault="001F39A0" w:rsidP="00EE219C">
      <w:pPr>
        <w:tabs>
          <w:tab w:val="left" w:pos="1828"/>
        </w:tabs>
        <w:snapToGrid w:val="0"/>
        <w:spacing w:after="0" w:line="240" w:lineRule="auto"/>
        <w:jc w:val="center"/>
        <w:rPr>
          <w:rFonts w:ascii="Times New Roman" w:hAnsi="Times New Roman" w:cs="Times New Roman"/>
          <w:sz w:val="20"/>
          <w:szCs w:val="20"/>
        </w:rPr>
      </w:pPr>
      <w:r w:rsidRPr="00EE219C">
        <w:rPr>
          <w:rFonts w:ascii="Times New Roman" w:hAnsi="Times New Roman" w:cs="Times New Roman"/>
          <w:sz w:val="20"/>
        </w:rPr>
        <w:object w:dxaOrig="6633" w:dyaOrig="5692">
          <v:shape id="_x0000_i1028" type="#_x0000_t75" style="width:349.35pt;height:200.95pt" o:ole="">
            <v:imagedata r:id="rId20" o:title="" croptop="5264f"/>
          </v:shape>
          <o:OLEObject Type="Embed" ProgID="SigmaPlotGraphicObject.9" ShapeID="_x0000_i1028" DrawAspect="Content" ObjectID="_1543794765" r:id="rId21"/>
        </w:object>
      </w:r>
    </w:p>
    <w:p w:rsidR="00A018D6" w:rsidRPr="003B771A" w:rsidRDefault="00A018D6" w:rsidP="00EE219C">
      <w:pPr>
        <w:snapToGrid w:val="0"/>
        <w:spacing w:after="0" w:line="240" w:lineRule="auto"/>
        <w:jc w:val="both"/>
        <w:rPr>
          <w:rFonts w:ascii="Times New Roman" w:eastAsia="Times New Roman" w:hAnsi="Times New Roman" w:cs="Times New Roman"/>
          <w:b/>
          <w:bCs/>
          <w:sz w:val="20"/>
          <w:szCs w:val="20"/>
        </w:rPr>
      </w:pPr>
      <w:r w:rsidRPr="003B771A">
        <w:rPr>
          <w:rFonts w:ascii="Times New Roman" w:eastAsiaTheme="minorHAnsi" w:hAnsi="Times New Roman" w:cs="Times New Roman"/>
          <w:b/>
          <w:bCs/>
          <w:sz w:val="20"/>
          <w:szCs w:val="20"/>
        </w:rPr>
        <w:t>Fig.4. IC</w:t>
      </w:r>
      <w:r w:rsidRPr="003B771A">
        <w:rPr>
          <w:rFonts w:ascii="Times New Roman" w:eastAsiaTheme="minorHAnsi" w:hAnsi="Times New Roman" w:cs="Times New Roman"/>
          <w:b/>
          <w:bCs/>
          <w:sz w:val="20"/>
          <w:szCs w:val="20"/>
          <w:vertAlign w:val="subscript"/>
        </w:rPr>
        <w:t>50</w:t>
      </w:r>
      <w:r w:rsidRPr="003B771A">
        <w:rPr>
          <w:rFonts w:ascii="Times New Roman" w:eastAsiaTheme="minorHAnsi" w:hAnsi="Times New Roman" w:cs="Times New Roman"/>
          <w:b/>
          <w:bCs/>
          <w:sz w:val="20"/>
          <w:szCs w:val="20"/>
        </w:rPr>
        <w:t xml:space="preserve"> values of </w:t>
      </w:r>
      <w:proofErr w:type="spellStart"/>
      <w:r w:rsidRPr="003B771A">
        <w:rPr>
          <w:rFonts w:ascii="Times New Roman" w:eastAsiaTheme="minorHAnsi" w:hAnsi="Times New Roman" w:cs="Times New Roman"/>
          <w:b/>
          <w:bCs/>
          <w:i/>
          <w:iCs/>
          <w:sz w:val="20"/>
          <w:szCs w:val="20"/>
        </w:rPr>
        <w:t>Lucilia</w:t>
      </w:r>
      <w:proofErr w:type="spellEnd"/>
      <w:r w:rsidRPr="003B771A">
        <w:rPr>
          <w:rFonts w:ascii="Times New Roman" w:eastAsiaTheme="minorHAnsi" w:hAnsi="Times New Roman" w:cs="Times New Roman"/>
          <w:b/>
          <w:bCs/>
          <w:i/>
          <w:iCs/>
          <w:sz w:val="20"/>
          <w:szCs w:val="20"/>
        </w:rPr>
        <w:t xml:space="preserve"> </w:t>
      </w:r>
      <w:proofErr w:type="spellStart"/>
      <w:r w:rsidRPr="003B771A">
        <w:rPr>
          <w:rFonts w:ascii="Times New Roman" w:eastAsiaTheme="minorHAnsi" w:hAnsi="Times New Roman" w:cs="Times New Roman"/>
          <w:b/>
          <w:bCs/>
          <w:i/>
          <w:iCs/>
          <w:sz w:val="20"/>
          <w:szCs w:val="20"/>
        </w:rPr>
        <w:t>sericata</w:t>
      </w:r>
      <w:proofErr w:type="spellEnd"/>
      <w:r w:rsidRPr="003B771A">
        <w:rPr>
          <w:rFonts w:ascii="Times New Roman" w:hAnsi="Times New Roman" w:cs="Times New Roman"/>
          <w:b/>
          <w:bCs/>
          <w:sz w:val="20"/>
          <w:szCs w:val="20"/>
        </w:rPr>
        <w:t xml:space="preserve"> and</w:t>
      </w:r>
      <w:r w:rsidRPr="003B771A">
        <w:rPr>
          <w:rFonts w:ascii="Times New Roman" w:hAnsi="Times New Roman" w:cs="Times New Roman"/>
          <w:b/>
          <w:bCs/>
          <w:i/>
          <w:iCs/>
          <w:sz w:val="20"/>
          <w:szCs w:val="20"/>
        </w:rPr>
        <w:t xml:space="preserve"> </w:t>
      </w:r>
      <w:proofErr w:type="spellStart"/>
      <w:r w:rsidRPr="003B771A">
        <w:rPr>
          <w:rFonts w:ascii="Times New Roman" w:eastAsiaTheme="minorHAnsi" w:hAnsi="Times New Roman" w:cs="Times New Roman"/>
          <w:b/>
          <w:bCs/>
          <w:i/>
          <w:iCs/>
          <w:sz w:val="20"/>
          <w:szCs w:val="20"/>
        </w:rPr>
        <w:t>Chrysomya</w:t>
      </w:r>
      <w:proofErr w:type="spellEnd"/>
      <w:r w:rsidRPr="003B771A">
        <w:rPr>
          <w:rFonts w:ascii="Times New Roman" w:eastAsiaTheme="minorHAnsi" w:hAnsi="Times New Roman" w:cs="Times New Roman"/>
          <w:b/>
          <w:bCs/>
          <w:i/>
          <w:iCs/>
          <w:sz w:val="20"/>
          <w:szCs w:val="20"/>
        </w:rPr>
        <w:t xml:space="preserve"> </w:t>
      </w:r>
      <w:proofErr w:type="spellStart"/>
      <w:r w:rsidRPr="003B771A">
        <w:rPr>
          <w:rFonts w:ascii="Times New Roman" w:eastAsiaTheme="minorHAnsi" w:hAnsi="Times New Roman" w:cs="Times New Roman"/>
          <w:b/>
          <w:bCs/>
          <w:i/>
          <w:iCs/>
          <w:sz w:val="20"/>
          <w:szCs w:val="20"/>
        </w:rPr>
        <w:t>albiceps</w:t>
      </w:r>
      <w:proofErr w:type="spellEnd"/>
      <w:r w:rsidRPr="003B771A">
        <w:rPr>
          <w:rFonts w:ascii="Times New Roman" w:eastAsiaTheme="minorHAnsi" w:hAnsi="Times New Roman" w:cs="Times New Roman"/>
          <w:b/>
          <w:bCs/>
          <w:sz w:val="20"/>
          <w:szCs w:val="20"/>
        </w:rPr>
        <w:t xml:space="preserve"> maggot's excretion/secretion (ES) on </w:t>
      </w:r>
      <w:proofErr w:type="spellStart"/>
      <w:r w:rsidRPr="003B771A">
        <w:rPr>
          <w:rFonts w:ascii="Times New Roman" w:eastAsiaTheme="minorHAnsi" w:hAnsi="Times New Roman" w:cs="Times New Roman"/>
          <w:b/>
          <w:bCs/>
          <w:sz w:val="20"/>
          <w:szCs w:val="20"/>
        </w:rPr>
        <w:t>kinase</w:t>
      </w:r>
      <w:proofErr w:type="spellEnd"/>
      <w:r w:rsidRPr="003B771A">
        <w:rPr>
          <w:rFonts w:ascii="Times New Roman" w:eastAsiaTheme="minorHAnsi" w:hAnsi="Times New Roman" w:cs="Times New Roman"/>
          <w:b/>
          <w:bCs/>
          <w:sz w:val="20"/>
          <w:szCs w:val="20"/>
        </w:rPr>
        <w:t xml:space="preserve"> receptors; human epidermal growth factor receptor (EGFR), Human Insulin Receptor (IR), Human vascular endothelial cell growth factor receptor (VEGFR) and Fibroblast Growth Factor Receptor (FGFR).</w:t>
      </w:r>
    </w:p>
    <w:p w:rsidR="00EE219C" w:rsidRDefault="00EE219C" w:rsidP="00EE219C">
      <w:pPr>
        <w:snapToGrid w:val="0"/>
        <w:spacing w:after="0" w:line="240" w:lineRule="auto"/>
        <w:jc w:val="both"/>
        <w:rPr>
          <w:rFonts w:ascii="Times New Roman" w:eastAsiaTheme="minorEastAsia" w:hAnsi="Times New Roman" w:cs="Times New Roman" w:hint="eastAsia"/>
          <w:b/>
          <w:bCs/>
          <w:sz w:val="20"/>
          <w:szCs w:val="20"/>
          <w:lang w:eastAsia="zh-CN"/>
        </w:rPr>
      </w:pPr>
    </w:p>
    <w:p w:rsidR="003B771A" w:rsidRPr="003B771A" w:rsidRDefault="003B771A" w:rsidP="00EE219C">
      <w:pPr>
        <w:snapToGrid w:val="0"/>
        <w:spacing w:after="0" w:line="240" w:lineRule="auto"/>
        <w:jc w:val="both"/>
        <w:rPr>
          <w:rFonts w:ascii="Times New Roman" w:eastAsiaTheme="minorEastAsia" w:hAnsi="Times New Roman" w:cs="Times New Roman" w:hint="eastAsia"/>
          <w:b/>
          <w:bCs/>
          <w:sz w:val="20"/>
          <w:szCs w:val="20"/>
          <w:lang w:eastAsia="zh-CN"/>
        </w:rPr>
      </w:pPr>
    </w:p>
    <w:p w:rsidR="00EE219C" w:rsidRPr="003B771A" w:rsidRDefault="00EE219C" w:rsidP="00EE219C">
      <w:pPr>
        <w:snapToGrid w:val="0"/>
        <w:spacing w:after="0" w:line="240" w:lineRule="auto"/>
        <w:jc w:val="both"/>
        <w:rPr>
          <w:rFonts w:ascii="Times New Roman" w:hAnsi="Times New Roman" w:cs="Times New Roman"/>
          <w:b/>
          <w:bCs/>
          <w:sz w:val="20"/>
          <w:szCs w:val="20"/>
        </w:rPr>
        <w:sectPr w:rsidR="00EE219C" w:rsidRPr="003B771A" w:rsidSect="00AD63FA">
          <w:headerReference w:type="default" r:id="rId22"/>
          <w:footerReference w:type="default" r:id="rId23"/>
          <w:type w:val="continuous"/>
          <w:pgSz w:w="12242" w:h="15842" w:code="1"/>
          <w:pgMar w:top="1440" w:right="1440" w:bottom="1440" w:left="1440" w:header="720" w:footer="720" w:gutter="0"/>
          <w:cols w:space="708"/>
          <w:bidi/>
          <w:docGrid w:linePitch="360"/>
        </w:sectPr>
      </w:pPr>
    </w:p>
    <w:p w:rsidR="006307A6" w:rsidRPr="003B771A" w:rsidRDefault="00CF7B9E" w:rsidP="00EE219C">
      <w:pPr>
        <w:snapToGrid w:val="0"/>
        <w:spacing w:after="0" w:line="240" w:lineRule="auto"/>
        <w:jc w:val="both"/>
        <w:rPr>
          <w:rFonts w:ascii="Times New Roman" w:eastAsia="Times New Roman" w:hAnsi="Times New Roman" w:cs="Times New Roman"/>
          <w:sz w:val="20"/>
          <w:szCs w:val="20"/>
        </w:rPr>
      </w:pPr>
      <w:r w:rsidRPr="003B771A">
        <w:rPr>
          <w:rFonts w:ascii="Times New Roman" w:hAnsi="Times New Roman" w:cs="Times New Roman"/>
          <w:b/>
          <w:bCs/>
          <w:sz w:val="20"/>
          <w:szCs w:val="20"/>
        </w:rPr>
        <w:lastRenderedPageBreak/>
        <w:t>Discussion:</w:t>
      </w:r>
    </w:p>
    <w:p w:rsidR="006307A6" w:rsidRPr="003B771A" w:rsidRDefault="006307A6" w:rsidP="00EE219C">
      <w:pPr>
        <w:tabs>
          <w:tab w:val="left" w:pos="3465"/>
        </w:tabs>
        <w:snapToGrid w:val="0"/>
        <w:spacing w:after="0" w:line="240" w:lineRule="auto"/>
        <w:jc w:val="both"/>
        <w:rPr>
          <w:rFonts w:ascii="Times New Roman" w:eastAsia="Times New Roman" w:hAnsi="Times New Roman" w:cs="Times New Roman"/>
          <w:sz w:val="20"/>
          <w:szCs w:val="20"/>
        </w:rPr>
      </w:pPr>
      <w:proofErr w:type="spellStart"/>
      <w:r w:rsidRPr="003B771A">
        <w:rPr>
          <w:rFonts w:ascii="Times New Roman" w:hAnsi="Times New Roman" w:cs="Times New Roman"/>
          <w:b/>
          <w:bCs/>
          <w:sz w:val="20"/>
          <w:szCs w:val="20"/>
        </w:rPr>
        <w:t>Cytotoxic</w:t>
      </w:r>
      <w:proofErr w:type="spellEnd"/>
      <w:r w:rsidRPr="003B771A">
        <w:rPr>
          <w:rFonts w:ascii="Times New Roman" w:hAnsi="Times New Roman" w:cs="Times New Roman"/>
          <w:b/>
          <w:bCs/>
          <w:sz w:val="20"/>
          <w:szCs w:val="20"/>
        </w:rPr>
        <w:t xml:space="preserve"> activity</w:t>
      </w:r>
      <w:r w:rsidRPr="003B771A">
        <w:rPr>
          <w:rFonts w:ascii="Times New Roman" w:eastAsia="Times New Roman" w:hAnsi="Times New Roman" w:cs="Times New Roman"/>
          <w:b/>
          <w:bCs/>
          <w:sz w:val="20"/>
          <w:szCs w:val="20"/>
        </w:rPr>
        <w:t>:</w:t>
      </w:r>
    </w:p>
    <w:p w:rsidR="00866FD9" w:rsidRPr="003B771A" w:rsidRDefault="00895EC6" w:rsidP="00EE219C">
      <w:pPr>
        <w:tabs>
          <w:tab w:val="left" w:pos="3465"/>
        </w:tabs>
        <w:snapToGrid w:val="0"/>
        <w:spacing w:after="0" w:line="240" w:lineRule="auto"/>
        <w:ind w:firstLine="425"/>
        <w:jc w:val="both"/>
        <w:rPr>
          <w:rFonts w:ascii="Times New Roman" w:eastAsiaTheme="minorHAnsi" w:hAnsi="Times New Roman" w:cs="Times New Roman"/>
          <w:sz w:val="20"/>
          <w:szCs w:val="20"/>
        </w:rPr>
      </w:pPr>
      <w:proofErr w:type="spellStart"/>
      <w:r w:rsidRPr="003B771A">
        <w:rPr>
          <w:rFonts w:ascii="Times New Roman" w:hAnsi="Times New Roman" w:cs="Times New Roman"/>
          <w:i/>
          <w:iCs/>
          <w:sz w:val="20"/>
          <w:szCs w:val="20"/>
        </w:rPr>
        <w:t>Lucilia</w:t>
      </w:r>
      <w:proofErr w:type="spellEnd"/>
      <w:r w:rsidRPr="003B771A">
        <w:rPr>
          <w:rFonts w:ascii="Times New Roman" w:hAnsi="Times New Roman" w:cs="Times New Roman"/>
          <w:i/>
          <w:iCs/>
          <w:sz w:val="20"/>
          <w:szCs w:val="20"/>
        </w:rPr>
        <w:t xml:space="preserve"> </w:t>
      </w:r>
      <w:proofErr w:type="spellStart"/>
      <w:r w:rsidRPr="003B771A">
        <w:rPr>
          <w:rFonts w:ascii="Times New Roman" w:hAnsi="Times New Roman" w:cs="Times New Roman"/>
          <w:i/>
          <w:iCs/>
          <w:sz w:val="20"/>
          <w:szCs w:val="20"/>
        </w:rPr>
        <w:t>sericata</w:t>
      </w:r>
      <w:proofErr w:type="spellEnd"/>
      <w:r w:rsidRPr="003B771A">
        <w:rPr>
          <w:rFonts w:ascii="Times New Roman" w:hAnsi="Times New Roman" w:cs="Times New Roman"/>
          <w:i/>
          <w:iCs/>
          <w:sz w:val="20"/>
          <w:szCs w:val="20"/>
        </w:rPr>
        <w:t xml:space="preserve"> </w:t>
      </w:r>
      <w:r w:rsidRPr="003B771A">
        <w:rPr>
          <w:rFonts w:ascii="Times New Roman" w:hAnsi="Times New Roman" w:cs="Times New Roman"/>
          <w:sz w:val="20"/>
          <w:szCs w:val="20"/>
        </w:rPr>
        <w:t>and</w:t>
      </w:r>
      <w:r w:rsidRPr="003B771A">
        <w:rPr>
          <w:rFonts w:ascii="Times New Roman" w:hAnsi="Times New Roman" w:cs="Times New Roman"/>
          <w:i/>
          <w:iCs/>
          <w:sz w:val="20"/>
          <w:szCs w:val="20"/>
        </w:rPr>
        <w:t xml:space="preserve"> </w:t>
      </w:r>
      <w:proofErr w:type="spellStart"/>
      <w:r w:rsidRPr="003B771A">
        <w:rPr>
          <w:rFonts w:ascii="Times New Roman" w:hAnsi="Times New Roman" w:cs="Times New Roman"/>
          <w:i/>
          <w:iCs/>
          <w:sz w:val="20"/>
          <w:szCs w:val="20"/>
        </w:rPr>
        <w:t>Chrysomya</w:t>
      </w:r>
      <w:proofErr w:type="spellEnd"/>
      <w:r w:rsidRPr="003B771A">
        <w:rPr>
          <w:rFonts w:ascii="Times New Roman" w:hAnsi="Times New Roman" w:cs="Times New Roman"/>
          <w:i/>
          <w:iCs/>
          <w:sz w:val="20"/>
          <w:szCs w:val="20"/>
        </w:rPr>
        <w:t xml:space="preserve"> </w:t>
      </w:r>
      <w:proofErr w:type="spellStart"/>
      <w:r w:rsidRPr="003B771A">
        <w:rPr>
          <w:rFonts w:ascii="Times New Roman" w:hAnsi="Times New Roman" w:cs="Times New Roman"/>
          <w:i/>
          <w:iCs/>
          <w:sz w:val="20"/>
          <w:szCs w:val="20"/>
        </w:rPr>
        <w:t>albiceps</w:t>
      </w:r>
      <w:proofErr w:type="spellEnd"/>
      <w:r w:rsidRPr="003B771A">
        <w:rPr>
          <w:rFonts w:ascii="Times New Roman" w:eastAsia="Times New Roman" w:hAnsi="Times New Roman" w:cs="Times New Roman"/>
          <w:sz w:val="20"/>
          <w:szCs w:val="20"/>
        </w:rPr>
        <w:t xml:space="preserve"> </w:t>
      </w:r>
      <w:r w:rsidRPr="003B771A">
        <w:rPr>
          <w:rFonts w:ascii="Times New Roman" w:hAnsi="Times New Roman" w:cs="Times New Roman"/>
          <w:sz w:val="20"/>
          <w:szCs w:val="20"/>
        </w:rPr>
        <w:t xml:space="preserve">excretion/secretion </w:t>
      </w:r>
      <w:r w:rsidRPr="003B771A">
        <w:rPr>
          <w:rFonts w:ascii="Times New Roman" w:hAnsi="Times New Roman" w:cs="Times New Roman"/>
          <w:bCs/>
          <w:sz w:val="20"/>
          <w:szCs w:val="20"/>
        </w:rPr>
        <w:t>(ES)</w:t>
      </w:r>
      <w:r w:rsidRPr="003B771A">
        <w:rPr>
          <w:rFonts w:ascii="Times New Roman" w:eastAsia="Times New Roman" w:hAnsi="Times New Roman" w:cs="Times New Roman"/>
          <w:sz w:val="20"/>
          <w:szCs w:val="20"/>
        </w:rPr>
        <w:t xml:space="preserve"> </w:t>
      </w:r>
      <w:r w:rsidRPr="003B771A">
        <w:rPr>
          <w:rFonts w:ascii="Times New Roman" w:hAnsi="Times New Roman" w:cs="Times New Roman"/>
          <w:sz w:val="20"/>
          <w:szCs w:val="20"/>
        </w:rPr>
        <w:t xml:space="preserve">were </w:t>
      </w:r>
      <w:r w:rsidR="00CC1C02" w:rsidRPr="003B771A">
        <w:rPr>
          <w:rFonts w:ascii="Times New Roman" w:hAnsi="Times New Roman" w:cs="Times New Roman"/>
          <w:sz w:val="20"/>
          <w:szCs w:val="20"/>
        </w:rPr>
        <w:t>evaluated against a panel of cancer cell lines and 5-FU was used as a reference standard</w:t>
      </w:r>
      <w:r w:rsidR="00CC1C02" w:rsidRPr="003B771A">
        <w:rPr>
          <w:rFonts w:ascii="Times New Roman" w:hAnsi="Times New Roman" w:cs="Times New Roman"/>
          <w:i/>
          <w:iCs/>
          <w:sz w:val="20"/>
          <w:szCs w:val="20"/>
        </w:rPr>
        <w:t>.</w:t>
      </w:r>
      <w:r w:rsidR="00AD5342" w:rsidRPr="003B771A">
        <w:rPr>
          <w:rFonts w:ascii="Times New Roman" w:hAnsi="Times New Roman" w:cs="Times New Roman"/>
          <w:i/>
          <w:iCs/>
          <w:sz w:val="20"/>
          <w:szCs w:val="20"/>
        </w:rPr>
        <w:t xml:space="preserve"> L. </w:t>
      </w:r>
      <w:proofErr w:type="spellStart"/>
      <w:r w:rsidR="00AD5342" w:rsidRPr="003B771A">
        <w:rPr>
          <w:rFonts w:ascii="Times New Roman" w:hAnsi="Times New Roman" w:cs="Times New Roman"/>
          <w:i/>
          <w:iCs/>
          <w:sz w:val="20"/>
          <w:szCs w:val="20"/>
        </w:rPr>
        <w:t>sericata</w:t>
      </w:r>
      <w:proofErr w:type="spellEnd"/>
      <w:r w:rsidR="00AD5342" w:rsidRPr="003B771A">
        <w:rPr>
          <w:rFonts w:ascii="Times New Roman" w:hAnsi="Times New Roman" w:cs="Times New Roman"/>
          <w:sz w:val="20"/>
          <w:szCs w:val="20"/>
        </w:rPr>
        <w:t xml:space="preserve"> ES was </w:t>
      </w:r>
      <w:r w:rsidR="007218F2" w:rsidRPr="003B771A">
        <w:rPr>
          <w:rFonts w:ascii="Times New Roman" w:hAnsi="Times New Roman" w:cs="Times New Roman"/>
          <w:sz w:val="20"/>
          <w:szCs w:val="20"/>
        </w:rPr>
        <w:t xml:space="preserve">more </w:t>
      </w:r>
      <w:r w:rsidR="00AD5342" w:rsidRPr="003B771A">
        <w:rPr>
          <w:rFonts w:ascii="Times New Roman" w:hAnsi="Times New Roman" w:cs="Times New Roman"/>
          <w:sz w:val="20"/>
          <w:szCs w:val="20"/>
        </w:rPr>
        <w:t xml:space="preserve">effective than </w:t>
      </w:r>
      <w:r w:rsidR="00A858B6" w:rsidRPr="003B771A">
        <w:rPr>
          <w:rFonts w:ascii="Times New Roman" w:hAnsi="Times New Roman" w:cs="Times New Roman"/>
          <w:sz w:val="20"/>
          <w:szCs w:val="20"/>
        </w:rPr>
        <w:t>that</w:t>
      </w:r>
      <w:r w:rsidR="00AD5342" w:rsidRPr="003B771A">
        <w:rPr>
          <w:rFonts w:ascii="Times New Roman" w:hAnsi="Times New Roman" w:cs="Times New Roman"/>
          <w:sz w:val="20"/>
          <w:szCs w:val="20"/>
        </w:rPr>
        <w:t xml:space="preserve"> of </w:t>
      </w:r>
      <w:r w:rsidR="00AD5342" w:rsidRPr="003B771A">
        <w:rPr>
          <w:rFonts w:ascii="Times New Roman" w:hAnsi="Times New Roman" w:cs="Times New Roman"/>
          <w:i/>
          <w:iCs/>
          <w:sz w:val="20"/>
          <w:szCs w:val="20"/>
        </w:rPr>
        <w:t xml:space="preserve">C. </w:t>
      </w:r>
      <w:proofErr w:type="spellStart"/>
      <w:r w:rsidR="00AD5342" w:rsidRPr="003B771A">
        <w:rPr>
          <w:rFonts w:ascii="Times New Roman" w:hAnsi="Times New Roman" w:cs="Times New Roman"/>
          <w:i/>
          <w:iCs/>
          <w:sz w:val="20"/>
          <w:szCs w:val="20"/>
        </w:rPr>
        <w:t>albiceps</w:t>
      </w:r>
      <w:proofErr w:type="spellEnd"/>
      <w:r w:rsidR="002417FA" w:rsidRPr="003B771A">
        <w:rPr>
          <w:rFonts w:ascii="Times New Roman" w:hAnsi="Times New Roman" w:cs="Times New Roman"/>
          <w:sz w:val="20"/>
          <w:szCs w:val="20"/>
        </w:rPr>
        <w:t xml:space="preserve"> against </w:t>
      </w:r>
      <w:r w:rsidR="009B0AD6" w:rsidRPr="003B771A">
        <w:rPr>
          <w:rFonts w:ascii="Times New Roman" w:hAnsi="Times New Roman" w:cs="Times New Roman"/>
          <w:sz w:val="20"/>
          <w:szCs w:val="20"/>
        </w:rPr>
        <w:t xml:space="preserve">all </w:t>
      </w:r>
      <w:r w:rsidR="002417FA" w:rsidRPr="003B771A">
        <w:rPr>
          <w:rFonts w:ascii="Times New Roman" w:hAnsi="Times New Roman" w:cs="Times New Roman"/>
          <w:sz w:val="20"/>
          <w:szCs w:val="20"/>
        </w:rPr>
        <w:t>tested tumor cell lines</w:t>
      </w:r>
      <w:r w:rsidR="002417FA" w:rsidRPr="003B771A">
        <w:rPr>
          <w:rFonts w:ascii="Times New Roman" w:hAnsi="Times New Roman" w:cs="Times New Roman"/>
          <w:i/>
          <w:iCs/>
          <w:sz w:val="20"/>
          <w:szCs w:val="20"/>
        </w:rPr>
        <w:t>,</w:t>
      </w:r>
      <w:r w:rsidR="00391DD9" w:rsidRPr="003B771A">
        <w:rPr>
          <w:rFonts w:ascii="Times New Roman" w:hAnsi="Times New Roman" w:cs="Times New Roman"/>
          <w:sz w:val="20"/>
          <w:szCs w:val="20"/>
        </w:rPr>
        <w:t xml:space="preserve"> </w:t>
      </w:r>
      <w:r w:rsidR="002417FA" w:rsidRPr="003B771A">
        <w:rPr>
          <w:rFonts w:ascii="Times New Roman" w:hAnsi="Times New Roman" w:cs="Times New Roman"/>
          <w:sz w:val="20"/>
          <w:szCs w:val="20"/>
        </w:rPr>
        <w:t xml:space="preserve">its activity </w:t>
      </w:r>
      <w:r w:rsidR="00422AD1" w:rsidRPr="003B771A">
        <w:rPr>
          <w:rFonts w:ascii="Times New Roman" w:hAnsi="Times New Roman" w:cs="Times New Roman"/>
          <w:sz w:val="20"/>
          <w:szCs w:val="20"/>
        </w:rPr>
        <w:t xml:space="preserve">was arranged in the following order </w:t>
      </w:r>
      <w:r w:rsidR="00694671" w:rsidRPr="003B771A">
        <w:rPr>
          <w:rFonts w:ascii="Times New Roman" w:hAnsi="Times New Roman" w:cs="Times New Roman"/>
          <w:sz w:val="20"/>
          <w:szCs w:val="20"/>
        </w:rPr>
        <w:t>(HepG-2) &gt; (A-549) &gt; (HCT-116) &gt; (PC-3) &gt; (CACO) &gt; (MCF-7) &gt; (HELA).</w:t>
      </w:r>
      <w:r w:rsidR="00AD06F0" w:rsidRPr="003B771A">
        <w:rPr>
          <w:rFonts w:ascii="Times New Roman" w:hAnsi="Times New Roman" w:cs="Times New Roman"/>
          <w:sz w:val="20"/>
          <w:szCs w:val="20"/>
        </w:rPr>
        <w:t xml:space="preserve"> </w:t>
      </w:r>
      <w:r w:rsidR="00360B77" w:rsidRPr="003B771A">
        <w:rPr>
          <w:rFonts w:ascii="Times New Roman" w:hAnsi="Times New Roman" w:cs="Times New Roman"/>
          <w:sz w:val="20"/>
          <w:szCs w:val="20"/>
        </w:rPr>
        <w:t>I</w:t>
      </w:r>
      <w:r w:rsidR="00AD06F0" w:rsidRPr="003B771A">
        <w:rPr>
          <w:rFonts w:ascii="Times New Roman" w:hAnsi="Times New Roman" w:cs="Times New Roman"/>
          <w:sz w:val="20"/>
          <w:szCs w:val="20"/>
        </w:rPr>
        <w:t xml:space="preserve">t has a potent activity on </w:t>
      </w:r>
      <w:r w:rsidR="0049097A" w:rsidRPr="003B771A">
        <w:rPr>
          <w:rFonts w:ascii="Times New Roman" w:hAnsi="Times New Roman" w:cs="Times New Roman"/>
          <w:sz w:val="20"/>
          <w:szCs w:val="20"/>
        </w:rPr>
        <w:t xml:space="preserve">liver (HepG-2) and lung (A-549) </w:t>
      </w:r>
      <w:r w:rsidR="00AD06F0" w:rsidRPr="003B771A">
        <w:rPr>
          <w:rFonts w:ascii="Times New Roman" w:hAnsi="Times New Roman" w:cs="Times New Roman"/>
          <w:sz w:val="20"/>
          <w:szCs w:val="20"/>
        </w:rPr>
        <w:t xml:space="preserve">cancer cell lines </w:t>
      </w:r>
      <w:r w:rsidR="00E46F81" w:rsidRPr="003B771A">
        <w:rPr>
          <w:rFonts w:ascii="Times New Roman" w:hAnsi="Times New Roman" w:cs="Times New Roman"/>
          <w:sz w:val="20"/>
          <w:szCs w:val="20"/>
        </w:rPr>
        <w:t>with IC</w:t>
      </w:r>
      <w:r w:rsidR="00E46F81" w:rsidRPr="003B771A">
        <w:rPr>
          <w:rFonts w:ascii="Times New Roman" w:hAnsi="Times New Roman" w:cs="Times New Roman"/>
          <w:sz w:val="20"/>
          <w:szCs w:val="20"/>
          <w:vertAlign w:val="subscript"/>
        </w:rPr>
        <w:t>50</w:t>
      </w:r>
      <w:r w:rsidR="00E46F81" w:rsidRPr="003B771A">
        <w:rPr>
          <w:rFonts w:ascii="Times New Roman" w:hAnsi="Times New Roman" w:cs="Times New Roman"/>
          <w:sz w:val="20"/>
          <w:szCs w:val="20"/>
        </w:rPr>
        <w:t xml:space="preserve"> value</w:t>
      </w:r>
      <w:r w:rsidR="00694671" w:rsidRPr="003B771A">
        <w:rPr>
          <w:rFonts w:ascii="Times New Roman" w:hAnsi="Times New Roman" w:cs="Times New Roman"/>
          <w:sz w:val="20"/>
          <w:szCs w:val="20"/>
        </w:rPr>
        <w:t>s</w:t>
      </w:r>
      <w:r w:rsidR="00E46F81" w:rsidRPr="003B771A">
        <w:rPr>
          <w:rFonts w:ascii="Times New Roman" w:hAnsi="Times New Roman" w:cs="Times New Roman"/>
          <w:sz w:val="20"/>
          <w:szCs w:val="20"/>
        </w:rPr>
        <w:t xml:space="preserve"> less than </w:t>
      </w:r>
      <w:r w:rsidR="00AD06F0" w:rsidRPr="003B771A">
        <w:rPr>
          <w:rFonts w:ascii="Times New Roman" w:hAnsi="Times New Roman" w:cs="Times New Roman"/>
          <w:sz w:val="20"/>
          <w:szCs w:val="20"/>
        </w:rPr>
        <w:t>20</w:t>
      </w:r>
      <w:r w:rsidR="00E46F81" w:rsidRPr="003B771A">
        <w:rPr>
          <w:rFonts w:ascii="Times New Roman" w:hAnsi="Times New Roman" w:cs="Times New Roman"/>
          <w:sz w:val="20"/>
          <w:szCs w:val="20"/>
        </w:rPr>
        <w:t>µg/ml.</w:t>
      </w:r>
      <w:r w:rsidR="008329DA" w:rsidRPr="003B771A">
        <w:rPr>
          <w:rFonts w:ascii="Times New Roman" w:hAnsi="Times New Roman" w:cs="Times New Roman"/>
          <w:sz w:val="20"/>
          <w:szCs w:val="20"/>
        </w:rPr>
        <w:t xml:space="preserve"> Its activity on </w:t>
      </w:r>
      <w:r w:rsidR="0049097A" w:rsidRPr="003B771A">
        <w:rPr>
          <w:rFonts w:ascii="Times New Roman" w:hAnsi="Times New Roman" w:cs="Times New Roman"/>
          <w:sz w:val="20"/>
          <w:szCs w:val="20"/>
        </w:rPr>
        <w:t xml:space="preserve">Intestinal (CACO) </w:t>
      </w:r>
      <w:r w:rsidR="008329DA" w:rsidRPr="003B771A">
        <w:rPr>
          <w:rFonts w:ascii="Times New Roman" w:hAnsi="Times New Roman" w:cs="Times New Roman"/>
          <w:sz w:val="20"/>
          <w:szCs w:val="20"/>
        </w:rPr>
        <w:t xml:space="preserve">cancer cell line is closely similar to its activity on </w:t>
      </w:r>
      <w:r w:rsidR="00991191" w:rsidRPr="003B771A">
        <w:rPr>
          <w:rFonts w:ascii="Times New Roman" w:hAnsi="Times New Roman" w:cs="Times New Roman"/>
          <w:sz w:val="20"/>
          <w:szCs w:val="20"/>
        </w:rPr>
        <w:t xml:space="preserve">both </w:t>
      </w:r>
      <w:r w:rsidR="0049097A" w:rsidRPr="003B771A">
        <w:rPr>
          <w:rFonts w:ascii="Times New Roman" w:hAnsi="Times New Roman" w:cs="Times New Roman"/>
          <w:sz w:val="20"/>
          <w:szCs w:val="20"/>
        </w:rPr>
        <w:t xml:space="preserve">breast (MCF-7) and prostate (PC-3) </w:t>
      </w:r>
      <w:r w:rsidR="00991191" w:rsidRPr="003B771A">
        <w:rPr>
          <w:rFonts w:ascii="Times New Roman" w:hAnsi="Times New Roman" w:cs="Times New Roman"/>
          <w:sz w:val="20"/>
          <w:szCs w:val="20"/>
        </w:rPr>
        <w:t xml:space="preserve">cell lines </w:t>
      </w:r>
      <w:r w:rsidR="008329DA" w:rsidRPr="003B771A">
        <w:rPr>
          <w:rFonts w:ascii="Times New Roman" w:hAnsi="Times New Roman" w:cs="Times New Roman"/>
          <w:sz w:val="20"/>
          <w:szCs w:val="20"/>
        </w:rPr>
        <w:t xml:space="preserve">(Table 2). Moreover, it has double potency of </w:t>
      </w:r>
      <w:r w:rsidR="00A64B29" w:rsidRPr="003B771A">
        <w:rPr>
          <w:rFonts w:ascii="Times New Roman" w:hAnsi="Times New Roman" w:cs="Times New Roman"/>
          <w:sz w:val="20"/>
          <w:szCs w:val="20"/>
        </w:rPr>
        <w:t>(</w:t>
      </w:r>
      <w:r w:rsidR="008329DA" w:rsidRPr="003B771A">
        <w:rPr>
          <w:rFonts w:ascii="Times New Roman" w:hAnsi="Times New Roman" w:cs="Times New Roman"/>
          <w:sz w:val="20"/>
          <w:szCs w:val="20"/>
        </w:rPr>
        <w:t>5-FU</w:t>
      </w:r>
      <w:r w:rsidR="00A64B29" w:rsidRPr="003B771A">
        <w:rPr>
          <w:rFonts w:ascii="Times New Roman" w:hAnsi="Times New Roman" w:cs="Times New Roman"/>
          <w:sz w:val="20"/>
          <w:szCs w:val="20"/>
        </w:rPr>
        <w:t>)</w:t>
      </w:r>
      <w:r w:rsidR="008329DA" w:rsidRPr="003B771A">
        <w:rPr>
          <w:rFonts w:ascii="Times New Roman" w:hAnsi="Times New Roman" w:cs="Times New Roman"/>
          <w:sz w:val="20"/>
          <w:szCs w:val="20"/>
        </w:rPr>
        <w:t xml:space="preserve"> on </w:t>
      </w:r>
      <w:r w:rsidR="0049097A" w:rsidRPr="003B771A">
        <w:rPr>
          <w:rFonts w:ascii="Times New Roman" w:hAnsi="Times New Roman" w:cs="Times New Roman"/>
          <w:sz w:val="20"/>
          <w:szCs w:val="20"/>
        </w:rPr>
        <w:t xml:space="preserve">both liver (HepG-2) and prostate (PC-3) cancer cell lines </w:t>
      </w:r>
      <w:r w:rsidR="007B2F82" w:rsidRPr="003B771A">
        <w:rPr>
          <w:rFonts w:ascii="Times New Roman" w:hAnsi="Times New Roman" w:cs="Times New Roman"/>
          <w:sz w:val="20"/>
          <w:szCs w:val="20"/>
        </w:rPr>
        <w:t xml:space="preserve">(Table </w:t>
      </w:r>
      <w:r w:rsidR="008329DA" w:rsidRPr="003B771A">
        <w:rPr>
          <w:rFonts w:ascii="Times New Roman" w:hAnsi="Times New Roman" w:cs="Times New Roman"/>
          <w:sz w:val="20"/>
          <w:szCs w:val="20"/>
        </w:rPr>
        <w:t xml:space="preserve">2). </w:t>
      </w:r>
      <w:r w:rsidR="009D33E7" w:rsidRPr="003B771A">
        <w:rPr>
          <w:rFonts w:ascii="Times New Roman" w:hAnsi="Times New Roman" w:cs="Times New Roman"/>
          <w:sz w:val="20"/>
          <w:szCs w:val="20"/>
        </w:rPr>
        <w:t xml:space="preserve">These results are in consistent with the previously mentioned suggestions </w:t>
      </w:r>
      <w:r w:rsidR="001C34ED" w:rsidRPr="003B771A">
        <w:rPr>
          <w:rFonts w:ascii="Times New Roman" w:hAnsi="Times New Roman" w:cs="Times New Roman"/>
          <w:sz w:val="20"/>
          <w:szCs w:val="20"/>
        </w:rPr>
        <w:t xml:space="preserve">by (Nakajima and </w:t>
      </w:r>
      <w:proofErr w:type="spellStart"/>
      <w:r w:rsidR="001C34ED" w:rsidRPr="003B771A">
        <w:rPr>
          <w:rFonts w:ascii="Times New Roman" w:hAnsi="Times New Roman" w:cs="Times New Roman"/>
          <w:sz w:val="20"/>
          <w:szCs w:val="20"/>
        </w:rPr>
        <w:t>Natori</w:t>
      </w:r>
      <w:proofErr w:type="spellEnd"/>
      <w:r w:rsidR="00292A3D" w:rsidRPr="003B771A">
        <w:rPr>
          <w:rFonts w:ascii="Times New Roman" w:hAnsi="Times New Roman" w:cs="Times New Roman"/>
          <w:sz w:val="20"/>
          <w:szCs w:val="20"/>
        </w:rPr>
        <w:t xml:space="preserve"> 1990; </w:t>
      </w:r>
      <w:proofErr w:type="spellStart"/>
      <w:r w:rsidR="00292A3D" w:rsidRPr="003B771A">
        <w:rPr>
          <w:rFonts w:ascii="Times New Roman" w:eastAsiaTheme="minorHAnsi" w:hAnsi="Times New Roman" w:cs="Times New Roman"/>
          <w:sz w:val="20"/>
          <w:szCs w:val="20"/>
        </w:rPr>
        <w:t>Itoh</w:t>
      </w:r>
      <w:proofErr w:type="spellEnd"/>
      <w:r w:rsidR="00292A3D" w:rsidRPr="003B771A">
        <w:rPr>
          <w:rFonts w:ascii="Times New Roman" w:eastAsiaTheme="minorHAnsi" w:hAnsi="Times New Roman" w:cs="Times New Roman"/>
          <w:sz w:val="20"/>
          <w:szCs w:val="20"/>
        </w:rPr>
        <w:t xml:space="preserve"> </w:t>
      </w:r>
      <w:r w:rsidR="00292A3D" w:rsidRPr="003B771A">
        <w:rPr>
          <w:rFonts w:ascii="Times New Roman" w:eastAsiaTheme="minorHAnsi" w:hAnsi="Times New Roman" w:cs="Times New Roman"/>
          <w:i/>
          <w:iCs/>
          <w:sz w:val="20"/>
          <w:szCs w:val="20"/>
        </w:rPr>
        <w:t>et a</w:t>
      </w:r>
      <w:r w:rsidR="00444B78" w:rsidRPr="003B771A">
        <w:rPr>
          <w:rFonts w:ascii="Times New Roman" w:eastAsiaTheme="minorHAnsi" w:hAnsi="Times New Roman" w:cs="Times New Roman"/>
          <w:i/>
          <w:iCs/>
          <w:sz w:val="20"/>
          <w:szCs w:val="20"/>
        </w:rPr>
        <w:t>l</w:t>
      </w:r>
      <w:r w:rsidR="00292A3D" w:rsidRPr="003B771A">
        <w:rPr>
          <w:rFonts w:ascii="Times New Roman" w:eastAsiaTheme="minorHAnsi" w:hAnsi="Times New Roman" w:cs="Times New Roman"/>
          <w:i/>
          <w:iCs/>
          <w:sz w:val="20"/>
          <w:szCs w:val="20"/>
        </w:rPr>
        <w:t>.,</w:t>
      </w:r>
      <w:r w:rsidR="00292A3D" w:rsidRPr="003B771A">
        <w:rPr>
          <w:rFonts w:ascii="Times New Roman" w:eastAsiaTheme="minorHAnsi" w:hAnsi="Times New Roman" w:cs="Times New Roman"/>
          <w:sz w:val="20"/>
          <w:szCs w:val="20"/>
        </w:rPr>
        <w:t xml:space="preserve"> 1986) </w:t>
      </w:r>
      <w:r w:rsidR="006F0938" w:rsidRPr="003B771A">
        <w:rPr>
          <w:rFonts w:ascii="Times New Roman" w:eastAsiaTheme="minorHAnsi" w:hAnsi="Times New Roman" w:cs="Times New Roman"/>
          <w:sz w:val="20"/>
          <w:szCs w:val="20"/>
        </w:rPr>
        <w:t xml:space="preserve">for </w:t>
      </w:r>
      <w:proofErr w:type="spellStart"/>
      <w:r w:rsidR="006F0938" w:rsidRPr="003B771A">
        <w:rPr>
          <w:rFonts w:ascii="Times New Roman" w:eastAsiaTheme="minorHAnsi" w:hAnsi="Times New Roman" w:cs="Times New Roman"/>
          <w:sz w:val="20"/>
          <w:szCs w:val="20"/>
        </w:rPr>
        <w:t>lectin</w:t>
      </w:r>
      <w:proofErr w:type="spellEnd"/>
      <w:r w:rsidR="00292A3D" w:rsidRPr="003B771A">
        <w:rPr>
          <w:rFonts w:ascii="Times New Roman" w:hAnsi="Times New Roman" w:cs="Times New Roman"/>
          <w:sz w:val="20"/>
          <w:szCs w:val="20"/>
        </w:rPr>
        <w:t xml:space="preserve"> from the </w:t>
      </w:r>
      <w:proofErr w:type="spellStart"/>
      <w:r w:rsidR="006F0938" w:rsidRPr="003B771A">
        <w:rPr>
          <w:rFonts w:ascii="Times New Roman" w:hAnsi="Times New Roman" w:cs="Times New Roman"/>
          <w:sz w:val="20"/>
          <w:szCs w:val="20"/>
        </w:rPr>
        <w:t>hemolymph</w:t>
      </w:r>
      <w:proofErr w:type="spellEnd"/>
      <w:r w:rsidR="006F0938" w:rsidRPr="003B771A">
        <w:rPr>
          <w:rFonts w:ascii="Times New Roman" w:hAnsi="Times New Roman" w:cs="Times New Roman"/>
          <w:sz w:val="20"/>
          <w:szCs w:val="20"/>
        </w:rPr>
        <w:t xml:space="preserve"> </w:t>
      </w:r>
      <w:r w:rsidR="00281913" w:rsidRPr="003B771A">
        <w:rPr>
          <w:rFonts w:ascii="Times New Roman" w:hAnsi="Times New Roman" w:cs="Times New Roman"/>
          <w:sz w:val="20"/>
          <w:szCs w:val="20"/>
        </w:rPr>
        <w:t xml:space="preserve">of </w:t>
      </w:r>
      <w:proofErr w:type="spellStart"/>
      <w:r w:rsidR="00281913" w:rsidRPr="003B771A">
        <w:rPr>
          <w:rFonts w:ascii="Times New Roman" w:hAnsi="Times New Roman" w:cs="Times New Roman"/>
          <w:sz w:val="20"/>
          <w:szCs w:val="20"/>
        </w:rPr>
        <w:t>Sarcopha</w:t>
      </w:r>
      <w:proofErr w:type="spellEnd"/>
      <w:r w:rsidR="00281913" w:rsidRPr="003B771A">
        <w:rPr>
          <w:rFonts w:ascii="Times New Roman" w:hAnsi="Times New Roman" w:cs="Times New Roman"/>
          <w:sz w:val="20"/>
          <w:szCs w:val="20"/>
        </w:rPr>
        <w:t xml:space="preserve"> larvae which</w:t>
      </w:r>
      <w:r w:rsidR="00292A3D" w:rsidRPr="003B771A">
        <w:rPr>
          <w:rFonts w:ascii="Times New Roman" w:hAnsi="Times New Roman" w:cs="Times New Roman"/>
          <w:sz w:val="20"/>
          <w:szCs w:val="20"/>
        </w:rPr>
        <w:t xml:space="preserve"> </w:t>
      </w:r>
      <w:r w:rsidR="00292A3D" w:rsidRPr="003B771A">
        <w:rPr>
          <w:rFonts w:ascii="Times New Roman" w:hAnsi="Times New Roman" w:cs="Times New Roman"/>
          <w:sz w:val="20"/>
          <w:szCs w:val="20"/>
        </w:rPr>
        <w:lastRenderedPageBreak/>
        <w:t xml:space="preserve">induced </w:t>
      </w:r>
      <w:proofErr w:type="spellStart"/>
      <w:r w:rsidR="00292A3D" w:rsidRPr="003B771A">
        <w:rPr>
          <w:rFonts w:ascii="Times New Roman" w:hAnsi="Times New Roman" w:cs="Times New Roman"/>
          <w:sz w:val="20"/>
          <w:szCs w:val="20"/>
        </w:rPr>
        <w:t>cytotoxic</w:t>
      </w:r>
      <w:proofErr w:type="spellEnd"/>
      <w:r w:rsidR="00292A3D" w:rsidRPr="003B771A">
        <w:rPr>
          <w:rFonts w:ascii="Times New Roman" w:hAnsi="Times New Roman" w:cs="Times New Roman"/>
          <w:sz w:val="20"/>
          <w:szCs w:val="20"/>
        </w:rPr>
        <w:t xml:space="preserve"> effects on tumor cells in the presence of </w:t>
      </w:r>
      <w:proofErr w:type="spellStart"/>
      <w:r w:rsidR="00292A3D" w:rsidRPr="003B771A">
        <w:rPr>
          <w:rFonts w:ascii="Times New Roman" w:hAnsi="Times New Roman" w:cs="Times New Roman"/>
          <w:sz w:val="20"/>
          <w:szCs w:val="20"/>
        </w:rPr>
        <w:t>murine</w:t>
      </w:r>
      <w:proofErr w:type="spellEnd"/>
      <w:r w:rsidR="00292A3D" w:rsidRPr="003B771A">
        <w:rPr>
          <w:rFonts w:ascii="Times New Roman" w:hAnsi="Times New Roman" w:cs="Times New Roman"/>
          <w:sz w:val="20"/>
          <w:szCs w:val="20"/>
        </w:rPr>
        <w:t xml:space="preserve"> macrophage</w:t>
      </w:r>
      <w:r w:rsidR="006F0938" w:rsidRPr="003B771A">
        <w:rPr>
          <w:rFonts w:ascii="Times New Roman" w:hAnsi="Times New Roman" w:cs="Times New Roman"/>
          <w:sz w:val="20"/>
          <w:szCs w:val="20"/>
        </w:rPr>
        <w:t>;</w:t>
      </w:r>
      <w:r w:rsidR="00292A3D" w:rsidRPr="003B771A">
        <w:rPr>
          <w:rFonts w:ascii="Times New Roman" w:hAnsi="Times New Roman" w:cs="Times New Roman"/>
          <w:sz w:val="20"/>
          <w:szCs w:val="20"/>
        </w:rPr>
        <w:t xml:space="preserve"> </w:t>
      </w:r>
      <w:r w:rsidR="006F0938" w:rsidRPr="003B771A">
        <w:rPr>
          <w:rFonts w:ascii="Times New Roman" w:hAnsi="Times New Roman" w:cs="Times New Roman"/>
          <w:sz w:val="20"/>
          <w:szCs w:val="20"/>
        </w:rPr>
        <w:t>(</w:t>
      </w:r>
      <w:proofErr w:type="spellStart"/>
      <w:r w:rsidR="006F0938" w:rsidRPr="003B771A">
        <w:rPr>
          <w:rFonts w:ascii="Times New Roman" w:eastAsiaTheme="minorHAnsi" w:hAnsi="Times New Roman" w:cs="Times New Roman"/>
          <w:sz w:val="20"/>
          <w:szCs w:val="20"/>
        </w:rPr>
        <w:t>Ahn</w:t>
      </w:r>
      <w:proofErr w:type="spellEnd"/>
      <w:r w:rsidR="006F0938" w:rsidRPr="003B771A">
        <w:rPr>
          <w:rFonts w:ascii="Times New Roman" w:eastAsiaTheme="minorHAnsi" w:hAnsi="Times New Roman" w:cs="Times New Roman"/>
          <w:sz w:val="20"/>
          <w:szCs w:val="20"/>
        </w:rPr>
        <w:t xml:space="preserve"> </w:t>
      </w:r>
      <w:r w:rsidR="006F0938" w:rsidRPr="003B771A">
        <w:rPr>
          <w:rFonts w:ascii="Times New Roman" w:eastAsiaTheme="minorHAnsi" w:hAnsi="Times New Roman" w:cs="Times New Roman"/>
          <w:i/>
          <w:iCs/>
          <w:sz w:val="20"/>
          <w:szCs w:val="20"/>
        </w:rPr>
        <w:t>et al.,</w:t>
      </w:r>
      <w:r w:rsidR="006F0938" w:rsidRPr="003B771A">
        <w:rPr>
          <w:rFonts w:ascii="Times New Roman" w:eastAsiaTheme="minorHAnsi" w:hAnsi="Times New Roman" w:cs="Times New Roman"/>
          <w:sz w:val="20"/>
          <w:szCs w:val="20"/>
        </w:rPr>
        <w:t xml:space="preserve"> 2000) </w:t>
      </w:r>
      <w:r w:rsidR="00C13605" w:rsidRPr="003B771A">
        <w:rPr>
          <w:rFonts w:ascii="Times New Roman" w:eastAsiaTheme="minorHAnsi" w:hAnsi="Times New Roman" w:cs="Times New Roman"/>
          <w:sz w:val="20"/>
          <w:szCs w:val="20"/>
        </w:rPr>
        <w:t>for</w:t>
      </w:r>
      <w:r w:rsidR="006F0938" w:rsidRPr="003B771A">
        <w:rPr>
          <w:rFonts w:ascii="Times New Roman" w:eastAsiaTheme="minorHAnsi" w:hAnsi="Times New Roman" w:cs="Times New Roman"/>
          <w:sz w:val="20"/>
          <w:szCs w:val="20"/>
        </w:rPr>
        <w:t xml:space="preserve"> the buffer, methanol and </w:t>
      </w:r>
      <w:proofErr w:type="spellStart"/>
      <w:r w:rsidR="006F0938" w:rsidRPr="003B771A">
        <w:rPr>
          <w:rFonts w:ascii="Times New Roman" w:eastAsiaTheme="minorHAnsi" w:hAnsi="Times New Roman" w:cs="Times New Roman"/>
          <w:sz w:val="20"/>
          <w:szCs w:val="20"/>
        </w:rPr>
        <w:t>ethylacetate</w:t>
      </w:r>
      <w:proofErr w:type="spellEnd"/>
      <w:r w:rsidR="006F0938" w:rsidRPr="003B771A">
        <w:rPr>
          <w:rFonts w:ascii="Times New Roman" w:eastAsiaTheme="minorHAnsi" w:hAnsi="Times New Roman" w:cs="Times New Roman"/>
          <w:sz w:val="20"/>
          <w:szCs w:val="20"/>
        </w:rPr>
        <w:t xml:space="preserve"> extracts from 26 insects against</w:t>
      </w:r>
      <w:r w:rsidR="006F0938" w:rsidRPr="003B771A">
        <w:rPr>
          <w:rFonts w:ascii="Times New Roman" w:hAnsi="Times New Roman" w:cs="Times New Roman"/>
          <w:sz w:val="20"/>
          <w:szCs w:val="20"/>
        </w:rPr>
        <w:t xml:space="preserve"> Human Cervical Carcinoma cell line</w:t>
      </w:r>
      <w:r w:rsidR="006F0938" w:rsidRPr="003B771A">
        <w:rPr>
          <w:rFonts w:ascii="Times New Roman" w:eastAsiaTheme="minorHAnsi" w:hAnsi="Times New Roman" w:cs="Times New Roman"/>
          <w:sz w:val="20"/>
          <w:szCs w:val="20"/>
        </w:rPr>
        <w:t xml:space="preserve"> </w:t>
      </w:r>
      <w:r w:rsidR="00146DE6" w:rsidRPr="003B771A">
        <w:rPr>
          <w:rFonts w:ascii="Times New Roman" w:eastAsiaTheme="minorHAnsi" w:hAnsi="Times New Roman" w:cs="Times New Roman"/>
          <w:sz w:val="20"/>
          <w:szCs w:val="20"/>
        </w:rPr>
        <w:t>(HELA)</w:t>
      </w:r>
      <w:r w:rsidR="006F0938" w:rsidRPr="003B771A">
        <w:rPr>
          <w:rFonts w:ascii="Times New Roman" w:eastAsiaTheme="minorHAnsi" w:hAnsi="Times New Roman" w:cs="Times New Roman"/>
          <w:sz w:val="20"/>
          <w:szCs w:val="20"/>
        </w:rPr>
        <w:t xml:space="preserve">, </w:t>
      </w:r>
      <w:r w:rsidR="00B813F0" w:rsidRPr="003B771A">
        <w:rPr>
          <w:rFonts w:ascii="Times New Roman" w:eastAsiaTheme="minorHAnsi" w:hAnsi="Times New Roman" w:cs="Times New Roman"/>
          <w:sz w:val="20"/>
          <w:szCs w:val="20"/>
        </w:rPr>
        <w:t>as they reported</w:t>
      </w:r>
      <w:r w:rsidR="006F0938" w:rsidRPr="003B771A">
        <w:rPr>
          <w:rFonts w:ascii="Times New Roman" w:eastAsiaTheme="minorHAnsi" w:hAnsi="Times New Roman" w:cs="Times New Roman"/>
          <w:sz w:val="20"/>
          <w:szCs w:val="20"/>
        </w:rPr>
        <w:t xml:space="preserve"> that, the buffer extracts from </w:t>
      </w:r>
      <w:proofErr w:type="spellStart"/>
      <w:r w:rsidR="006F0938" w:rsidRPr="003B771A">
        <w:rPr>
          <w:rFonts w:ascii="Times New Roman" w:eastAsiaTheme="minorHAnsi" w:hAnsi="Times New Roman" w:cs="Times New Roman"/>
          <w:i/>
          <w:iCs/>
          <w:sz w:val="20"/>
          <w:szCs w:val="20"/>
        </w:rPr>
        <w:t>Tabanus</w:t>
      </w:r>
      <w:proofErr w:type="spellEnd"/>
      <w:r w:rsidR="006F0938" w:rsidRPr="003B771A">
        <w:rPr>
          <w:rFonts w:ascii="Times New Roman" w:eastAsiaTheme="minorHAnsi" w:hAnsi="Times New Roman" w:cs="Times New Roman"/>
          <w:i/>
          <w:iCs/>
          <w:sz w:val="20"/>
          <w:szCs w:val="20"/>
        </w:rPr>
        <w:t>,</w:t>
      </w:r>
      <w:r w:rsidR="006F0938" w:rsidRPr="003B771A">
        <w:rPr>
          <w:rFonts w:ascii="Times New Roman" w:eastAsiaTheme="minorHAnsi" w:hAnsi="Times New Roman" w:cs="Times New Roman"/>
          <w:sz w:val="20"/>
          <w:szCs w:val="20"/>
        </w:rPr>
        <w:t xml:space="preserve"> </w:t>
      </w:r>
      <w:proofErr w:type="spellStart"/>
      <w:r w:rsidR="006F0938" w:rsidRPr="003B771A">
        <w:rPr>
          <w:rFonts w:ascii="Times New Roman" w:eastAsiaTheme="minorHAnsi" w:hAnsi="Times New Roman" w:cs="Times New Roman"/>
          <w:i/>
          <w:iCs/>
          <w:sz w:val="20"/>
          <w:szCs w:val="20"/>
        </w:rPr>
        <w:t>Mylabris</w:t>
      </w:r>
      <w:proofErr w:type="spellEnd"/>
      <w:r w:rsidR="006F0938" w:rsidRPr="003B771A">
        <w:rPr>
          <w:rFonts w:ascii="Times New Roman" w:eastAsiaTheme="minorHAnsi" w:hAnsi="Times New Roman" w:cs="Times New Roman"/>
          <w:sz w:val="20"/>
          <w:szCs w:val="20"/>
        </w:rPr>
        <w:t xml:space="preserve"> and </w:t>
      </w:r>
      <w:proofErr w:type="spellStart"/>
      <w:r w:rsidR="006F0938" w:rsidRPr="003B771A">
        <w:rPr>
          <w:rFonts w:ascii="Times New Roman" w:eastAsiaTheme="minorHAnsi" w:hAnsi="Times New Roman" w:cs="Times New Roman"/>
          <w:i/>
          <w:iCs/>
          <w:sz w:val="20"/>
          <w:szCs w:val="20"/>
        </w:rPr>
        <w:t>Huechys</w:t>
      </w:r>
      <w:proofErr w:type="spellEnd"/>
      <w:r w:rsidR="006F0938" w:rsidRPr="003B771A">
        <w:rPr>
          <w:rFonts w:ascii="Times New Roman" w:eastAsiaTheme="minorHAnsi" w:hAnsi="Times New Roman" w:cs="Times New Roman"/>
          <w:i/>
          <w:iCs/>
          <w:sz w:val="20"/>
          <w:szCs w:val="20"/>
        </w:rPr>
        <w:t xml:space="preserve"> </w:t>
      </w:r>
      <w:r w:rsidR="00B813F0" w:rsidRPr="003B771A">
        <w:rPr>
          <w:rFonts w:ascii="Times New Roman" w:eastAsiaTheme="minorHAnsi" w:hAnsi="Times New Roman" w:cs="Times New Roman"/>
          <w:sz w:val="20"/>
          <w:szCs w:val="20"/>
        </w:rPr>
        <w:t>demonstrated</w:t>
      </w:r>
      <w:r w:rsidR="006F0938" w:rsidRPr="003B771A">
        <w:rPr>
          <w:rFonts w:ascii="Times New Roman" w:eastAsiaTheme="minorHAnsi" w:hAnsi="Times New Roman" w:cs="Times New Roman"/>
          <w:sz w:val="20"/>
          <w:szCs w:val="20"/>
        </w:rPr>
        <w:t xml:space="preserve"> a </w:t>
      </w:r>
      <w:r w:rsidR="00B813F0" w:rsidRPr="003B771A">
        <w:rPr>
          <w:rFonts w:ascii="Times New Roman" w:eastAsiaTheme="minorHAnsi" w:hAnsi="Times New Roman" w:cs="Times New Roman"/>
          <w:sz w:val="20"/>
          <w:szCs w:val="20"/>
        </w:rPr>
        <w:t>strong</w:t>
      </w:r>
      <w:r w:rsidR="006F0938" w:rsidRPr="003B771A">
        <w:rPr>
          <w:rFonts w:ascii="Times New Roman" w:eastAsiaTheme="minorHAnsi" w:hAnsi="Times New Roman" w:cs="Times New Roman"/>
          <w:sz w:val="20"/>
          <w:szCs w:val="20"/>
        </w:rPr>
        <w:t xml:space="preserve"> anticancer activity</w:t>
      </w:r>
      <w:r w:rsidR="00CB6706" w:rsidRPr="003B771A">
        <w:rPr>
          <w:rFonts w:ascii="Times New Roman" w:eastAsiaTheme="minorHAnsi" w:hAnsi="Times New Roman" w:cs="Times New Roman"/>
          <w:sz w:val="20"/>
          <w:szCs w:val="20"/>
        </w:rPr>
        <w:t>. The IC</w:t>
      </w:r>
      <w:r w:rsidR="00CB6706" w:rsidRPr="003B771A">
        <w:rPr>
          <w:rFonts w:ascii="Times New Roman" w:eastAsiaTheme="minorHAnsi" w:hAnsi="Times New Roman" w:cs="Times New Roman"/>
          <w:sz w:val="20"/>
          <w:szCs w:val="20"/>
          <w:vertAlign w:val="subscript"/>
        </w:rPr>
        <w:t>50</w:t>
      </w:r>
      <w:r w:rsidR="00CB6706" w:rsidRPr="003B771A">
        <w:rPr>
          <w:rFonts w:ascii="Times New Roman" w:eastAsiaTheme="minorHAnsi" w:hAnsi="Times New Roman" w:cs="Times New Roman"/>
          <w:sz w:val="20"/>
          <w:szCs w:val="20"/>
        </w:rPr>
        <w:t xml:space="preserve"> values of five insect buffer fractions</w:t>
      </w:r>
      <w:r w:rsidR="007E0E92" w:rsidRPr="003B771A">
        <w:rPr>
          <w:rFonts w:ascii="Times New Roman" w:eastAsiaTheme="minorHAnsi" w:hAnsi="Times New Roman" w:cs="Times New Roman"/>
          <w:sz w:val="20"/>
          <w:szCs w:val="20"/>
        </w:rPr>
        <w:t xml:space="preserve"> </w:t>
      </w:r>
      <w:r w:rsidR="00CB6706" w:rsidRPr="003B771A">
        <w:rPr>
          <w:rFonts w:ascii="Times New Roman" w:eastAsiaTheme="minorHAnsi" w:hAnsi="Times New Roman" w:cs="Times New Roman"/>
          <w:sz w:val="20"/>
          <w:szCs w:val="20"/>
        </w:rPr>
        <w:t xml:space="preserve">including </w:t>
      </w:r>
      <w:proofErr w:type="spellStart"/>
      <w:r w:rsidR="00CB6706" w:rsidRPr="003B771A">
        <w:rPr>
          <w:rFonts w:ascii="Times New Roman" w:eastAsiaTheme="minorHAnsi" w:hAnsi="Times New Roman" w:cs="Times New Roman"/>
          <w:i/>
          <w:iCs/>
          <w:sz w:val="20"/>
          <w:szCs w:val="20"/>
        </w:rPr>
        <w:t>Huechys</w:t>
      </w:r>
      <w:proofErr w:type="spellEnd"/>
      <w:r w:rsidR="00CB6706" w:rsidRPr="003B771A">
        <w:rPr>
          <w:rFonts w:ascii="Times New Roman" w:eastAsiaTheme="minorHAnsi" w:hAnsi="Times New Roman" w:cs="Times New Roman"/>
          <w:sz w:val="20"/>
          <w:szCs w:val="20"/>
        </w:rPr>
        <w:t xml:space="preserve">, </w:t>
      </w:r>
      <w:proofErr w:type="spellStart"/>
      <w:r w:rsidR="00CB6706" w:rsidRPr="003B771A">
        <w:rPr>
          <w:rFonts w:ascii="Times New Roman" w:eastAsiaTheme="minorHAnsi" w:hAnsi="Times New Roman" w:cs="Times New Roman"/>
          <w:i/>
          <w:iCs/>
          <w:sz w:val="20"/>
          <w:szCs w:val="20"/>
        </w:rPr>
        <w:t>Mylabris</w:t>
      </w:r>
      <w:proofErr w:type="spellEnd"/>
      <w:r w:rsidR="00CB6706" w:rsidRPr="003B771A">
        <w:rPr>
          <w:rFonts w:ascii="Times New Roman" w:eastAsiaTheme="minorHAnsi" w:hAnsi="Times New Roman" w:cs="Times New Roman"/>
          <w:sz w:val="20"/>
          <w:szCs w:val="20"/>
        </w:rPr>
        <w:t xml:space="preserve">, Red ant, Scorpion and </w:t>
      </w:r>
      <w:proofErr w:type="spellStart"/>
      <w:r w:rsidR="00CB6706" w:rsidRPr="003B771A">
        <w:rPr>
          <w:rFonts w:ascii="Times New Roman" w:eastAsiaTheme="minorHAnsi" w:hAnsi="Times New Roman" w:cs="Times New Roman"/>
          <w:sz w:val="20"/>
          <w:szCs w:val="20"/>
        </w:rPr>
        <w:t>Tabanus</w:t>
      </w:r>
      <w:proofErr w:type="spellEnd"/>
      <w:r w:rsidR="007E0E92" w:rsidRPr="003B771A">
        <w:rPr>
          <w:rFonts w:ascii="Times New Roman" w:eastAsiaTheme="minorHAnsi" w:hAnsi="Times New Roman" w:cs="Times New Roman"/>
          <w:sz w:val="20"/>
          <w:szCs w:val="20"/>
        </w:rPr>
        <w:t xml:space="preserve"> </w:t>
      </w:r>
      <w:r w:rsidR="00CB6706" w:rsidRPr="003B771A">
        <w:rPr>
          <w:rFonts w:ascii="Times New Roman" w:eastAsiaTheme="minorHAnsi" w:hAnsi="Times New Roman" w:cs="Times New Roman"/>
          <w:sz w:val="20"/>
          <w:szCs w:val="20"/>
        </w:rPr>
        <w:t xml:space="preserve">were lower than </w:t>
      </w:r>
      <w:r w:rsidR="007E0E92" w:rsidRPr="003B771A">
        <w:rPr>
          <w:rFonts w:ascii="Times New Roman" w:eastAsiaTheme="minorHAnsi" w:hAnsi="Times New Roman" w:cs="Times New Roman"/>
          <w:sz w:val="20"/>
          <w:szCs w:val="20"/>
        </w:rPr>
        <w:t>1</w:t>
      </w:r>
      <w:r w:rsidR="00CB6706" w:rsidRPr="003B771A">
        <w:rPr>
          <w:rFonts w:ascii="Times New Roman" w:eastAsiaTheme="minorHAnsi" w:hAnsi="Times New Roman" w:cs="Times New Roman"/>
          <w:sz w:val="20"/>
          <w:szCs w:val="20"/>
        </w:rPr>
        <w:t xml:space="preserve"> mg/ml</w:t>
      </w:r>
      <w:r w:rsidR="00B813F0" w:rsidRPr="003B771A">
        <w:rPr>
          <w:rFonts w:ascii="Times New Roman" w:eastAsiaTheme="minorHAnsi" w:hAnsi="Times New Roman" w:cs="Times New Roman"/>
          <w:sz w:val="20"/>
          <w:szCs w:val="20"/>
        </w:rPr>
        <w:t>. In addition,</w:t>
      </w:r>
      <w:r w:rsidR="001F39A0" w:rsidRPr="003B771A">
        <w:rPr>
          <w:rFonts w:ascii="Times New Roman" w:eastAsiaTheme="minorHAnsi" w:hAnsi="Times New Roman" w:cs="Times New Roman"/>
          <w:sz w:val="20"/>
          <w:szCs w:val="20"/>
        </w:rPr>
        <w:t xml:space="preserve"> </w:t>
      </w:r>
      <w:r w:rsidR="006F0938" w:rsidRPr="003B771A">
        <w:rPr>
          <w:rFonts w:ascii="Times New Roman" w:hAnsi="Times New Roman" w:cs="Times New Roman"/>
          <w:sz w:val="20"/>
          <w:szCs w:val="20"/>
        </w:rPr>
        <w:t xml:space="preserve">buffer extracts from </w:t>
      </w:r>
      <w:proofErr w:type="spellStart"/>
      <w:r w:rsidR="006F0938" w:rsidRPr="003B771A">
        <w:rPr>
          <w:rFonts w:ascii="Times New Roman" w:hAnsi="Times New Roman" w:cs="Times New Roman"/>
          <w:i/>
          <w:iCs/>
          <w:sz w:val="20"/>
          <w:szCs w:val="20"/>
        </w:rPr>
        <w:t>Gryllotalpa</w:t>
      </w:r>
      <w:proofErr w:type="spellEnd"/>
      <w:r w:rsidR="006F0938" w:rsidRPr="003B771A">
        <w:rPr>
          <w:rFonts w:ascii="Times New Roman" w:hAnsi="Times New Roman" w:cs="Times New Roman"/>
          <w:i/>
          <w:iCs/>
          <w:sz w:val="20"/>
          <w:szCs w:val="20"/>
        </w:rPr>
        <w:t xml:space="preserve"> </w:t>
      </w:r>
      <w:proofErr w:type="spellStart"/>
      <w:r w:rsidR="006F0938" w:rsidRPr="003B771A">
        <w:rPr>
          <w:rFonts w:ascii="Times New Roman" w:hAnsi="Times New Roman" w:cs="Times New Roman"/>
          <w:i/>
          <w:iCs/>
          <w:sz w:val="20"/>
          <w:szCs w:val="20"/>
        </w:rPr>
        <w:t>orientalis</w:t>
      </w:r>
      <w:proofErr w:type="spellEnd"/>
      <w:r w:rsidR="006F0938" w:rsidRPr="003B771A">
        <w:rPr>
          <w:rFonts w:ascii="Times New Roman" w:hAnsi="Times New Roman" w:cs="Times New Roman"/>
          <w:i/>
          <w:iCs/>
          <w:sz w:val="20"/>
          <w:szCs w:val="20"/>
        </w:rPr>
        <w:t xml:space="preserve"> </w:t>
      </w:r>
      <w:r w:rsidR="006F0938" w:rsidRPr="003B771A">
        <w:rPr>
          <w:rFonts w:ascii="Times New Roman" w:hAnsi="Times New Roman" w:cs="Times New Roman"/>
          <w:sz w:val="20"/>
          <w:szCs w:val="20"/>
        </w:rPr>
        <w:t xml:space="preserve">and </w:t>
      </w:r>
      <w:proofErr w:type="spellStart"/>
      <w:r w:rsidR="006F0938" w:rsidRPr="003B771A">
        <w:rPr>
          <w:rFonts w:ascii="Times New Roman" w:hAnsi="Times New Roman" w:cs="Times New Roman"/>
          <w:i/>
          <w:iCs/>
          <w:sz w:val="20"/>
          <w:szCs w:val="20"/>
        </w:rPr>
        <w:t>Apriona</w:t>
      </w:r>
      <w:proofErr w:type="spellEnd"/>
      <w:r w:rsidR="006F0938" w:rsidRPr="003B771A">
        <w:rPr>
          <w:rFonts w:ascii="Times New Roman" w:hAnsi="Times New Roman" w:cs="Times New Roman"/>
          <w:i/>
          <w:iCs/>
          <w:sz w:val="20"/>
          <w:szCs w:val="20"/>
        </w:rPr>
        <w:t xml:space="preserve"> </w:t>
      </w:r>
      <w:proofErr w:type="spellStart"/>
      <w:r w:rsidR="006F0938" w:rsidRPr="003B771A">
        <w:rPr>
          <w:rFonts w:ascii="Times New Roman" w:hAnsi="Times New Roman" w:cs="Times New Roman"/>
          <w:i/>
          <w:iCs/>
          <w:sz w:val="20"/>
          <w:szCs w:val="20"/>
        </w:rPr>
        <w:t>germari</w:t>
      </w:r>
      <w:proofErr w:type="spellEnd"/>
      <w:r w:rsidR="006F0938" w:rsidRPr="003B771A">
        <w:rPr>
          <w:rFonts w:ascii="Times New Roman" w:hAnsi="Times New Roman" w:cs="Times New Roman"/>
          <w:sz w:val="20"/>
          <w:szCs w:val="20"/>
        </w:rPr>
        <w:t xml:space="preserve"> larvae showed greater/more rapid </w:t>
      </w:r>
      <w:r w:rsidR="0010182F" w:rsidRPr="003B771A">
        <w:rPr>
          <w:rFonts w:ascii="Times New Roman" w:hAnsi="Times New Roman" w:cs="Times New Roman"/>
          <w:sz w:val="20"/>
          <w:szCs w:val="20"/>
        </w:rPr>
        <w:t xml:space="preserve">(HELA) </w:t>
      </w:r>
      <w:r w:rsidR="006F0938" w:rsidRPr="003B771A">
        <w:rPr>
          <w:rFonts w:ascii="Times New Roman" w:hAnsi="Times New Roman" w:cs="Times New Roman"/>
          <w:sz w:val="20"/>
          <w:szCs w:val="20"/>
        </w:rPr>
        <w:t>cell growth than that of other insects</w:t>
      </w:r>
      <w:r w:rsidR="00B813F0" w:rsidRPr="003B771A">
        <w:rPr>
          <w:rFonts w:ascii="Times New Roman" w:hAnsi="Times New Roman" w:cs="Times New Roman"/>
          <w:sz w:val="20"/>
          <w:szCs w:val="20"/>
        </w:rPr>
        <w:t>;</w:t>
      </w:r>
      <w:r w:rsidR="00B813F0" w:rsidRPr="003B771A">
        <w:rPr>
          <w:rFonts w:ascii="Times New Roman" w:eastAsiaTheme="minorHAnsi" w:hAnsi="Times New Roman" w:cs="Times New Roman"/>
          <w:sz w:val="20"/>
          <w:szCs w:val="20"/>
        </w:rPr>
        <w:t xml:space="preserve"> </w:t>
      </w:r>
      <w:r w:rsidR="00444B78" w:rsidRPr="003B771A">
        <w:rPr>
          <w:rFonts w:ascii="Times New Roman" w:eastAsiaTheme="minorHAnsi" w:hAnsi="Times New Roman" w:cs="Times New Roman"/>
          <w:sz w:val="20"/>
          <w:szCs w:val="20"/>
        </w:rPr>
        <w:t>(</w:t>
      </w:r>
      <w:proofErr w:type="spellStart"/>
      <w:r w:rsidR="00444B78" w:rsidRPr="003B771A">
        <w:rPr>
          <w:rFonts w:ascii="Times New Roman" w:eastAsiaTheme="minorHAnsi" w:hAnsi="Times New Roman" w:cs="Times New Roman"/>
          <w:sz w:val="20"/>
          <w:szCs w:val="20"/>
        </w:rPr>
        <w:t>Yoo</w:t>
      </w:r>
      <w:proofErr w:type="spellEnd"/>
      <w:r w:rsidR="00444B78" w:rsidRPr="003B771A">
        <w:rPr>
          <w:rFonts w:ascii="Times New Roman" w:eastAsiaTheme="minorHAnsi" w:hAnsi="Times New Roman" w:cs="Times New Roman"/>
          <w:sz w:val="20"/>
          <w:szCs w:val="20"/>
        </w:rPr>
        <w:t xml:space="preserve"> </w:t>
      </w:r>
      <w:r w:rsidR="00444B78" w:rsidRPr="003B771A">
        <w:rPr>
          <w:rFonts w:ascii="Times New Roman" w:eastAsiaTheme="minorHAnsi" w:hAnsi="Times New Roman" w:cs="Times New Roman"/>
          <w:i/>
          <w:iCs/>
          <w:sz w:val="20"/>
          <w:szCs w:val="20"/>
        </w:rPr>
        <w:t>et al.,</w:t>
      </w:r>
      <w:r w:rsidR="00444B78" w:rsidRPr="003B771A">
        <w:rPr>
          <w:rFonts w:ascii="Times New Roman" w:eastAsiaTheme="minorHAnsi" w:hAnsi="Times New Roman" w:cs="Times New Roman"/>
          <w:sz w:val="20"/>
          <w:szCs w:val="20"/>
        </w:rPr>
        <w:t xml:space="preserve"> 2007) for isolated (F-2, F-4, F-5 and F-7) fractions from </w:t>
      </w:r>
      <w:proofErr w:type="spellStart"/>
      <w:r w:rsidR="00444B78" w:rsidRPr="003B771A">
        <w:rPr>
          <w:rFonts w:ascii="Times New Roman" w:eastAsiaTheme="minorHAnsi" w:hAnsi="Times New Roman" w:cs="Times New Roman"/>
          <w:i/>
          <w:iCs/>
          <w:sz w:val="20"/>
          <w:szCs w:val="20"/>
        </w:rPr>
        <w:t>Protaetia</w:t>
      </w:r>
      <w:proofErr w:type="spellEnd"/>
      <w:r w:rsidR="00444B78" w:rsidRPr="003B771A">
        <w:rPr>
          <w:rFonts w:ascii="Times New Roman" w:hAnsi="Times New Roman" w:cs="Times New Roman"/>
          <w:sz w:val="20"/>
          <w:szCs w:val="20"/>
        </w:rPr>
        <w:t xml:space="preserve"> </w:t>
      </w:r>
      <w:proofErr w:type="spellStart"/>
      <w:r w:rsidR="00444B78" w:rsidRPr="003B771A">
        <w:rPr>
          <w:rFonts w:ascii="Times New Roman" w:eastAsiaTheme="minorHAnsi" w:hAnsi="Times New Roman" w:cs="Times New Roman"/>
          <w:i/>
          <w:iCs/>
          <w:sz w:val="20"/>
          <w:szCs w:val="20"/>
        </w:rPr>
        <w:t>brevitarsis</w:t>
      </w:r>
      <w:proofErr w:type="spellEnd"/>
      <w:r w:rsidR="000B726A" w:rsidRPr="003B771A">
        <w:rPr>
          <w:rFonts w:ascii="Times New Roman" w:eastAsiaTheme="minorHAnsi" w:hAnsi="Times New Roman" w:cs="Times New Roman"/>
          <w:sz w:val="20"/>
          <w:szCs w:val="20"/>
        </w:rPr>
        <w:t xml:space="preserve"> larva, where</w:t>
      </w:r>
      <w:r w:rsidR="00444B78" w:rsidRPr="003B771A">
        <w:rPr>
          <w:rFonts w:ascii="Times New Roman" w:eastAsiaTheme="minorHAnsi" w:hAnsi="Times New Roman" w:cs="Times New Roman"/>
          <w:sz w:val="20"/>
          <w:szCs w:val="20"/>
        </w:rPr>
        <w:t xml:space="preserve"> </w:t>
      </w:r>
      <w:r w:rsidR="000B726A" w:rsidRPr="003B771A">
        <w:rPr>
          <w:rFonts w:ascii="Times New Roman" w:eastAsiaTheme="minorHAnsi" w:hAnsi="Times New Roman" w:cs="Times New Roman"/>
          <w:sz w:val="20"/>
          <w:szCs w:val="20"/>
        </w:rPr>
        <w:t>a</w:t>
      </w:r>
      <w:r w:rsidR="00444B78" w:rsidRPr="003B771A">
        <w:rPr>
          <w:rFonts w:ascii="Times New Roman" w:eastAsiaTheme="minorHAnsi" w:hAnsi="Times New Roman" w:cs="Times New Roman"/>
          <w:sz w:val="20"/>
          <w:szCs w:val="20"/>
        </w:rPr>
        <w:t xml:space="preserve">ll fractions induce apoptosis activity against Colon 26 </w:t>
      </w:r>
      <w:proofErr w:type="spellStart"/>
      <w:r w:rsidR="00444B78" w:rsidRPr="003B771A">
        <w:rPr>
          <w:rFonts w:ascii="Times New Roman" w:eastAsiaTheme="minorHAnsi" w:hAnsi="Times New Roman" w:cs="Times New Roman"/>
          <w:sz w:val="20"/>
          <w:szCs w:val="20"/>
        </w:rPr>
        <w:t>murine</w:t>
      </w:r>
      <w:proofErr w:type="spellEnd"/>
      <w:r w:rsidR="00444B78" w:rsidRPr="003B771A">
        <w:rPr>
          <w:rFonts w:ascii="Times New Roman" w:eastAsiaTheme="minorHAnsi" w:hAnsi="Times New Roman" w:cs="Times New Roman"/>
          <w:sz w:val="20"/>
          <w:szCs w:val="20"/>
        </w:rPr>
        <w:t xml:space="preserve"> carcinoma cells</w:t>
      </w:r>
      <w:r w:rsidR="00603127" w:rsidRPr="003B771A">
        <w:rPr>
          <w:rFonts w:ascii="Times New Roman" w:eastAsiaTheme="minorHAnsi" w:hAnsi="Times New Roman" w:cs="Times New Roman"/>
          <w:sz w:val="20"/>
          <w:szCs w:val="20"/>
        </w:rPr>
        <w:t xml:space="preserve"> and</w:t>
      </w:r>
      <w:r w:rsidR="00AD64C8" w:rsidRPr="003B771A">
        <w:rPr>
          <w:rFonts w:ascii="Times New Roman" w:hAnsi="Times New Roman" w:cs="Times New Roman"/>
          <w:sz w:val="20"/>
          <w:szCs w:val="20"/>
        </w:rPr>
        <w:t xml:space="preserve"> (</w:t>
      </w:r>
      <w:proofErr w:type="spellStart"/>
      <w:r w:rsidR="00AD64C8" w:rsidRPr="003B771A">
        <w:rPr>
          <w:rFonts w:ascii="Times New Roman" w:hAnsi="Times New Roman" w:cs="Times New Roman"/>
          <w:sz w:val="20"/>
          <w:szCs w:val="20"/>
        </w:rPr>
        <w:t>Januszanis</w:t>
      </w:r>
      <w:proofErr w:type="spellEnd"/>
      <w:r w:rsidR="00AD64C8" w:rsidRPr="003B771A">
        <w:rPr>
          <w:rFonts w:ascii="Times New Roman" w:hAnsi="Times New Roman" w:cs="Times New Roman"/>
          <w:sz w:val="20"/>
          <w:szCs w:val="20"/>
        </w:rPr>
        <w:t xml:space="preserve"> </w:t>
      </w:r>
      <w:r w:rsidR="00AD64C8" w:rsidRPr="003B771A">
        <w:rPr>
          <w:rFonts w:ascii="Times New Roman" w:hAnsi="Times New Roman" w:cs="Times New Roman"/>
          <w:i/>
          <w:iCs/>
          <w:sz w:val="20"/>
          <w:szCs w:val="20"/>
        </w:rPr>
        <w:t>et al.,</w:t>
      </w:r>
      <w:r w:rsidR="00AD64C8" w:rsidRPr="003B771A">
        <w:rPr>
          <w:rFonts w:ascii="Times New Roman" w:hAnsi="Times New Roman" w:cs="Times New Roman"/>
          <w:sz w:val="20"/>
          <w:szCs w:val="20"/>
        </w:rPr>
        <w:t xml:space="preserve"> 2012) for </w:t>
      </w:r>
      <w:r w:rsidR="00AD64C8" w:rsidRPr="003B771A">
        <w:rPr>
          <w:rFonts w:ascii="Times New Roman" w:hAnsi="Times New Roman" w:cs="Times New Roman"/>
          <w:i/>
          <w:iCs/>
          <w:sz w:val="20"/>
          <w:szCs w:val="20"/>
        </w:rPr>
        <w:t xml:space="preserve">Galleria </w:t>
      </w:r>
      <w:proofErr w:type="spellStart"/>
      <w:r w:rsidR="00AD64C8" w:rsidRPr="003B771A">
        <w:rPr>
          <w:rFonts w:ascii="Times New Roman" w:hAnsi="Times New Roman" w:cs="Times New Roman"/>
          <w:i/>
          <w:iCs/>
          <w:sz w:val="20"/>
          <w:szCs w:val="20"/>
        </w:rPr>
        <w:t>mellonella</w:t>
      </w:r>
      <w:proofErr w:type="spellEnd"/>
      <w:r w:rsidR="00AD64C8" w:rsidRPr="003B771A">
        <w:rPr>
          <w:rFonts w:ascii="Times New Roman" w:hAnsi="Times New Roman" w:cs="Times New Roman"/>
          <w:sz w:val="20"/>
          <w:szCs w:val="20"/>
        </w:rPr>
        <w:t xml:space="preserve"> </w:t>
      </w:r>
      <w:proofErr w:type="spellStart"/>
      <w:r w:rsidR="00AD64C8" w:rsidRPr="003B771A">
        <w:rPr>
          <w:rFonts w:ascii="Times New Roman" w:hAnsi="Times New Roman" w:cs="Times New Roman"/>
          <w:sz w:val="20"/>
          <w:szCs w:val="20"/>
        </w:rPr>
        <w:t>hemolymph</w:t>
      </w:r>
      <w:proofErr w:type="spellEnd"/>
      <w:r w:rsidR="00AD64C8" w:rsidRPr="003B771A">
        <w:rPr>
          <w:rFonts w:ascii="Times New Roman" w:hAnsi="Times New Roman" w:cs="Times New Roman"/>
          <w:sz w:val="20"/>
          <w:szCs w:val="20"/>
        </w:rPr>
        <w:t xml:space="preserve"> polypeptides on human brain </w:t>
      </w:r>
      <w:proofErr w:type="spellStart"/>
      <w:r w:rsidR="00AD64C8" w:rsidRPr="003B771A">
        <w:rPr>
          <w:rFonts w:ascii="Times New Roman" w:hAnsi="Times New Roman" w:cs="Times New Roman"/>
          <w:sz w:val="20"/>
          <w:szCs w:val="20"/>
        </w:rPr>
        <w:t>glioblast</w:t>
      </w:r>
      <w:r w:rsidR="00A427B6" w:rsidRPr="003B771A">
        <w:rPr>
          <w:rFonts w:ascii="Times New Roman" w:hAnsi="Times New Roman" w:cs="Times New Roman"/>
          <w:sz w:val="20"/>
          <w:szCs w:val="20"/>
        </w:rPr>
        <w:t>oma</w:t>
      </w:r>
      <w:proofErr w:type="spellEnd"/>
      <w:r w:rsidR="00A427B6" w:rsidRPr="003B771A">
        <w:rPr>
          <w:rFonts w:ascii="Times New Roman" w:hAnsi="Times New Roman" w:cs="Times New Roman"/>
          <w:sz w:val="20"/>
          <w:szCs w:val="20"/>
        </w:rPr>
        <w:t xml:space="preserve"> </w:t>
      </w:r>
      <w:proofErr w:type="spellStart"/>
      <w:r w:rsidR="00A427B6" w:rsidRPr="003B771A">
        <w:rPr>
          <w:rFonts w:ascii="Times New Roman" w:hAnsi="Times New Roman" w:cs="Times New Roman"/>
          <w:sz w:val="20"/>
          <w:szCs w:val="20"/>
        </w:rPr>
        <w:t>multiforme</w:t>
      </w:r>
      <w:proofErr w:type="spellEnd"/>
      <w:r w:rsidR="00A427B6" w:rsidRPr="003B771A">
        <w:rPr>
          <w:rFonts w:ascii="Times New Roman" w:hAnsi="Times New Roman" w:cs="Times New Roman"/>
          <w:sz w:val="20"/>
          <w:szCs w:val="20"/>
        </w:rPr>
        <w:t xml:space="preserve"> cell line (T98G)</w:t>
      </w:r>
      <w:r w:rsidR="001F39A0" w:rsidRPr="003B771A">
        <w:rPr>
          <w:rFonts w:ascii="Times New Roman" w:hAnsi="Times New Roman" w:cs="Times New Roman"/>
          <w:sz w:val="20"/>
          <w:szCs w:val="20"/>
        </w:rPr>
        <w:t>, w</w:t>
      </w:r>
      <w:r w:rsidR="00A427B6" w:rsidRPr="003B771A">
        <w:rPr>
          <w:rFonts w:ascii="Times New Roman" w:hAnsi="Times New Roman" w:cs="Times New Roman"/>
          <w:sz w:val="20"/>
          <w:szCs w:val="20"/>
        </w:rPr>
        <w:t>here t</w:t>
      </w:r>
      <w:r w:rsidR="00AD64C8" w:rsidRPr="003B771A">
        <w:rPr>
          <w:rFonts w:ascii="Times New Roman" w:hAnsi="Times New Roman" w:cs="Times New Roman"/>
          <w:sz w:val="20"/>
          <w:szCs w:val="20"/>
        </w:rPr>
        <w:t xml:space="preserve">he treatment of the cells with </w:t>
      </w:r>
      <w:r w:rsidR="00AD64C8" w:rsidRPr="003B771A">
        <w:rPr>
          <w:rFonts w:ascii="Times New Roman" w:hAnsi="Times New Roman" w:cs="Times New Roman"/>
          <w:i/>
          <w:iCs/>
          <w:sz w:val="20"/>
          <w:szCs w:val="20"/>
        </w:rPr>
        <w:t xml:space="preserve">G. </w:t>
      </w:r>
      <w:proofErr w:type="spellStart"/>
      <w:r w:rsidR="00AD64C8" w:rsidRPr="003B771A">
        <w:rPr>
          <w:rFonts w:ascii="Times New Roman" w:hAnsi="Times New Roman" w:cs="Times New Roman"/>
          <w:i/>
          <w:iCs/>
          <w:sz w:val="20"/>
          <w:szCs w:val="20"/>
        </w:rPr>
        <w:t>mellonella</w:t>
      </w:r>
      <w:proofErr w:type="spellEnd"/>
      <w:r w:rsidR="00AD64C8" w:rsidRPr="003B771A">
        <w:rPr>
          <w:rFonts w:ascii="Times New Roman" w:hAnsi="Times New Roman" w:cs="Times New Roman"/>
          <w:sz w:val="20"/>
          <w:szCs w:val="20"/>
        </w:rPr>
        <w:t xml:space="preserve"> polypeptides resu</w:t>
      </w:r>
      <w:r w:rsidR="00CB54F8" w:rsidRPr="003B771A">
        <w:rPr>
          <w:rFonts w:ascii="Times New Roman" w:hAnsi="Times New Roman" w:cs="Times New Roman"/>
          <w:sz w:val="20"/>
          <w:szCs w:val="20"/>
        </w:rPr>
        <w:t xml:space="preserve">lted in induction of cell </w:t>
      </w:r>
      <w:r w:rsidR="00CB54F8" w:rsidRPr="003B771A">
        <w:rPr>
          <w:rFonts w:ascii="Times New Roman" w:hAnsi="Times New Roman" w:cs="Times New Roman"/>
          <w:sz w:val="20"/>
          <w:szCs w:val="20"/>
        </w:rPr>
        <w:lastRenderedPageBreak/>
        <w:t>death.</w:t>
      </w:r>
      <w:r w:rsidR="001F39A0" w:rsidRPr="003B771A">
        <w:rPr>
          <w:rFonts w:ascii="Times New Roman" w:hAnsi="Times New Roman" w:cs="Times New Roman"/>
          <w:sz w:val="20"/>
          <w:szCs w:val="20"/>
        </w:rPr>
        <w:t xml:space="preserve"> </w:t>
      </w:r>
      <w:r w:rsidR="00CB54F8" w:rsidRPr="003B771A">
        <w:rPr>
          <w:rFonts w:ascii="Times New Roman" w:hAnsi="Times New Roman" w:cs="Times New Roman"/>
          <w:sz w:val="20"/>
          <w:szCs w:val="20"/>
        </w:rPr>
        <w:t xml:space="preserve">Moreover </w:t>
      </w:r>
      <w:proofErr w:type="spellStart"/>
      <w:r w:rsidR="00AD64C8" w:rsidRPr="003B771A">
        <w:rPr>
          <w:rFonts w:ascii="Times New Roman" w:hAnsi="Times New Roman" w:cs="Times New Roman"/>
          <w:sz w:val="20"/>
          <w:szCs w:val="20"/>
        </w:rPr>
        <w:t>Kustiawan</w:t>
      </w:r>
      <w:proofErr w:type="spellEnd"/>
      <w:r w:rsidR="00AD64C8" w:rsidRPr="003B771A">
        <w:rPr>
          <w:rFonts w:ascii="Times New Roman" w:hAnsi="Times New Roman" w:cs="Times New Roman"/>
          <w:sz w:val="20"/>
          <w:szCs w:val="20"/>
        </w:rPr>
        <w:t xml:space="preserve"> </w:t>
      </w:r>
      <w:r w:rsidR="00AD64C8" w:rsidRPr="003B771A">
        <w:rPr>
          <w:rFonts w:ascii="Times New Roman" w:hAnsi="Times New Roman" w:cs="Times New Roman"/>
          <w:i/>
          <w:iCs/>
          <w:sz w:val="20"/>
          <w:szCs w:val="20"/>
        </w:rPr>
        <w:t>et al.,</w:t>
      </w:r>
      <w:r w:rsidR="00AD64C8" w:rsidRPr="003B771A">
        <w:rPr>
          <w:rFonts w:ascii="Times New Roman" w:hAnsi="Times New Roman" w:cs="Times New Roman"/>
          <w:sz w:val="20"/>
          <w:szCs w:val="20"/>
        </w:rPr>
        <w:t xml:space="preserve"> </w:t>
      </w:r>
      <w:r w:rsidR="00CB54F8" w:rsidRPr="003B771A">
        <w:rPr>
          <w:rFonts w:ascii="Times New Roman" w:hAnsi="Times New Roman" w:cs="Times New Roman"/>
          <w:sz w:val="20"/>
          <w:szCs w:val="20"/>
        </w:rPr>
        <w:t>(</w:t>
      </w:r>
      <w:r w:rsidR="00AD64C8" w:rsidRPr="003B771A">
        <w:rPr>
          <w:rFonts w:ascii="Times New Roman" w:hAnsi="Times New Roman" w:cs="Times New Roman"/>
          <w:sz w:val="20"/>
          <w:szCs w:val="20"/>
        </w:rPr>
        <w:t>2015)</w:t>
      </w:r>
      <w:r w:rsidR="00866FD9" w:rsidRPr="003B771A">
        <w:rPr>
          <w:rFonts w:ascii="Times New Roman" w:hAnsi="Times New Roman" w:cs="Times New Roman"/>
          <w:sz w:val="20"/>
          <w:szCs w:val="20"/>
        </w:rPr>
        <w:t xml:space="preserve"> </w:t>
      </w:r>
      <w:r w:rsidR="00CB54F8" w:rsidRPr="003B771A">
        <w:rPr>
          <w:rFonts w:ascii="Times New Roman" w:hAnsi="Times New Roman" w:cs="Times New Roman"/>
          <w:sz w:val="20"/>
          <w:szCs w:val="20"/>
        </w:rPr>
        <w:t>tested</w:t>
      </w:r>
      <w:r w:rsidR="00866FD9" w:rsidRPr="003B771A">
        <w:rPr>
          <w:rFonts w:ascii="Times New Roman" w:hAnsi="Times New Roman" w:cs="Times New Roman"/>
          <w:sz w:val="20"/>
          <w:szCs w:val="20"/>
        </w:rPr>
        <w:t xml:space="preserve"> </w:t>
      </w:r>
      <w:proofErr w:type="spellStart"/>
      <w:r w:rsidR="00866FD9" w:rsidRPr="003B771A">
        <w:rPr>
          <w:rFonts w:ascii="Times New Roman" w:hAnsi="Times New Roman" w:cs="Times New Roman"/>
          <w:sz w:val="20"/>
          <w:szCs w:val="20"/>
        </w:rPr>
        <w:t>Propolis</w:t>
      </w:r>
      <w:proofErr w:type="spellEnd"/>
      <w:r w:rsidR="00866FD9" w:rsidRPr="003B771A">
        <w:rPr>
          <w:rFonts w:ascii="Times New Roman" w:hAnsi="Times New Roman" w:cs="Times New Roman"/>
          <w:sz w:val="20"/>
          <w:szCs w:val="20"/>
        </w:rPr>
        <w:t xml:space="preserve"> from the Stingless Bee </w:t>
      </w:r>
      <w:proofErr w:type="spellStart"/>
      <w:r w:rsidR="00866FD9" w:rsidRPr="003B771A">
        <w:rPr>
          <w:rFonts w:ascii="Times New Roman" w:hAnsi="Times New Roman" w:cs="Times New Roman"/>
          <w:i/>
          <w:iCs/>
          <w:sz w:val="20"/>
          <w:szCs w:val="20"/>
        </w:rPr>
        <w:t>Trigona</w:t>
      </w:r>
      <w:proofErr w:type="spellEnd"/>
      <w:r w:rsidR="00866FD9" w:rsidRPr="003B771A">
        <w:rPr>
          <w:rFonts w:ascii="Times New Roman" w:hAnsi="Times New Roman" w:cs="Times New Roman"/>
          <w:i/>
          <w:iCs/>
          <w:sz w:val="20"/>
          <w:szCs w:val="20"/>
        </w:rPr>
        <w:t xml:space="preserve"> </w:t>
      </w:r>
      <w:proofErr w:type="spellStart"/>
      <w:r w:rsidR="00866FD9" w:rsidRPr="003B771A">
        <w:rPr>
          <w:rFonts w:ascii="Times New Roman" w:hAnsi="Times New Roman" w:cs="Times New Roman"/>
          <w:i/>
          <w:iCs/>
          <w:sz w:val="20"/>
          <w:szCs w:val="20"/>
        </w:rPr>
        <w:t>incisa</w:t>
      </w:r>
      <w:proofErr w:type="spellEnd"/>
      <w:r w:rsidR="00866FD9" w:rsidRPr="003B771A">
        <w:rPr>
          <w:rFonts w:ascii="Times New Roman" w:hAnsi="Times New Roman" w:cs="Times New Roman"/>
          <w:sz w:val="20"/>
          <w:szCs w:val="20"/>
        </w:rPr>
        <w:t xml:space="preserve"> against human cancer derived cell lines, </w:t>
      </w:r>
      <w:r w:rsidR="00CB54F8" w:rsidRPr="003B771A">
        <w:rPr>
          <w:rFonts w:ascii="Times New Roman" w:hAnsi="Times New Roman" w:cs="Times New Roman"/>
          <w:sz w:val="20"/>
          <w:szCs w:val="20"/>
        </w:rPr>
        <w:t xml:space="preserve">the </w:t>
      </w:r>
      <w:r w:rsidR="00866FD9" w:rsidRPr="003B771A">
        <w:rPr>
          <w:rFonts w:ascii="Times New Roman" w:hAnsi="Times New Roman" w:cs="Times New Roman"/>
          <w:sz w:val="20"/>
          <w:szCs w:val="20"/>
        </w:rPr>
        <w:t>IC</w:t>
      </w:r>
      <w:r w:rsidR="00866FD9" w:rsidRPr="003B771A">
        <w:rPr>
          <w:rFonts w:ascii="Times New Roman" w:hAnsi="Times New Roman" w:cs="Times New Roman"/>
          <w:sz w:val="20"/>
          <w:szCs w:val="20"/>
          <w:vertAlign w:val="subscript"/>
        </w:rPr>
        <w:t>50</w:t>
      </w:r>
      <w:r w:rsidR="00DB6346" w:rsidRPr="003B771A">
        <w:rPr>
          <w:rFonts w:ascii="Times New Roman" w:hAnsi="Times New Roman" w:cs="Times New Roman"/>
          <w:sz w:val="20"/>
          <w:szCs w:val="20"/>
        </w:rPr>
        <w:t xml:space="preserve"> </w:t>
      </w:r>
      <w:r w:rsidR="00CB54F8" w:rsidRPr="003B771A">
        <w:rPr>
          <w:rFonts w:ascii="Times New Roman" w:hAnsi="Times New Roman" w:cs="Times New Roman"/>
          <w:sz w:val="20"/>
          <w:szCs w:val="20"/>
        </w:rPr>
        <w:t xml:space="preserve">was </w:t>
      </w:r>
      <w:r w:rsidR="00DB6346" w:rsidRPr="003B771A">
        <w:rPr>
          <w:rFonts w:ascii="Times New Roman" w:hAnsi="Times New Roman" w:cs="Times New Roman"/>
          <w:sz w:val="20"/>
          <w:szCs w:val="20"/>
        </w:rPr>
        <w:t>4.51±</w:t>
      </w:r>
      <w:r w:rsidR="00FC034F" w:rsidRPr="003B771A">
        <w:rPr>
          <w:rFonts w:ascii="Times New Roman" w:hAnsi="Times New Roman" w:cs="Times New Roman"/>
          <w:sz w:val="20"/>
          <w:szCs w:val="20"/>
        </w:rPr>
        <w:t>0.76</w:t>
      </w:r>
      <w:r w:rsidR="00CB54F8" w:rsidRPr="003B771A">
        <w:rPr>
          <w:rFonts w:ascii="Times New Roman" w:hAnsi="Times New Roman" w:cs="Times New Roman"/>
          <w:sz w:val="20"/>
          <w:szCs w:val="20"/>
        </w:rPr>
        <w:t>μg/ml</w:t>
      </w:r>
      <w:r w:rsidR="00866FD9" w:rsidRPr="003B771A">
        <w:rPr>
          <w:rFonts w:ascii="Times New Roman" w:hAnsi="Times New Roman" w:cs="Times New Roman"/>
          <w:sz w:val="20"/>
          <w:szCs w:val="20"/>
        </w:rPr>
        <w:t xml:space="preserve"> again</w:t>
      </w:r>
      <w:r w:rsidR="00CB54F8" w:rsidRPr="003B771A">
        <w:rPr>
          <w:rFonts w:ascii="Times New Roman" w:hAnsi="Times New Roman" w:cs="Times New Roman"/>
          <w:sz w:val="20"/>
          <w:szCs w:val="20"/>
        </w:rPr>
        <w:t xml:space="preserve">st human colon cancer (SW620), </w:t>
      </w:r>
      <w:r w:rsidR="00DB6346" w:rsidRPr="003B771A">
        <w:rPr>
          <w:rFonts w:ascii="Times New Roman" w:hAnsi="Times New Roman" w:cs="Times New Roman"/>
          <w:sz w:val="20"/>
          <w:szCs w:val="20"/>
        </w:rPr>
        <w:t>6.06±</w:t>
      </w:r>
      <w:r w:rsidR="00FC034F" w:rsidRPr="003B771A">
        <w:rPr>
          <w:rFonts w:ascii="Times New Roman" w:hAnsi="Times New Roman" w:cs="Times New Roman"/>
          <w:sz w:val="20"/>
          <w:szCs w:val="20"/>
        </w:rPr>
        <w:t>0.39</w:t>
      </w:r>
      <w:r w:rsidR="00CB54F8" w:rsidRPr="003B771A">
        <w:rPr>
          <w:rFonts w:ascii="Times New Roman" w:hAnsi="Times New Roman" w:cs="Times New Roman"/>
          <w:sz w:val="20"/>
          <w:szCs w:val="20"/>
        </w:rPr>
        <w:t xml:space="preserve">μg/ml against </w:t>
      </w:r>
      <w:r w:rsidR="00D85427" w:rsidRPr="003B771A">
        <w:rPr>
          <w:rFonts w:ascii="Times New Roman" w:hAnsi="Times New Roman" w:cs="Times New Roman"/>
          <w:sz w:val="20"/>
          <w:szCs w:val="20"/>
        </w:rPr>
        <w:t>human</w:t>
      </w:r>
      <w:r w:rsidR="00CB54F8" w:rsidRPr="003B771A">
        <w:rPr>
          <w:rFonts w:ascii="Times New Roman" w:hAnsi="Times New Roman" w:cs="Times New Roman"/>
          <w:sz w:val="20"/>
          <w:szCs w:val="20"/>
        </w:rPr>
        <w:t xml:space="preserve"> gastric cancer (KATO-III), </w:t>
      </w:r>
      <w:r w:rsidR="00866FD9" w:rsidRPr="003B771A">
        <w:rPr>
          <w:rFonts w:ascii="Times New Roman" w:hAnsi="Times New Roman" w:cs="Times New Roman"/>
          <w:sz w:val="20"/>
          <w:szCs w:val="20"/>
        </w:rPr>
        <w:t>0.71</w:t>
      </w:r>
      <w:r w:rsidR="00DB6346" w:rsidRPr="003B771A">
        <w:rPr>
          <w:rFonts w:ascii="Times New Roman" w:hAnsi="Times New Roman" w:cs="Times New Roman"/>
          <w:sz w:val="20"/>
          <w:szCs w:val="20"/>
        </w:rPr>
        <w:t>±</w:t>
      </w:r>
      <w:r w:rsidR="00FC034F" w:rsidRPr="003B771A">
        <w:rPr>
          <w:rFonts w:ascii="Times New Roman" w:hAnsi="Times New Roman" w:cs="Times New Roman"/>
          <w:sz w:val="20"/>
          <w:szCs w:val="20"/>
        </w:rPr>
        <w:t>0.22</w:t>
      </w:r>
      <w:r w:rsidR="00866FD9" w:rsidRPr="003B771A">
        <w:rPr>
          <w:rFonts w:ascii="Times New Roman" w:hAnsi="Times New Roman" w:cs="Times New Roman"/>
          <w:sz w:val="20"/>
          <w:szCs w:val="20"/>
        </w:rPr>
        <w:t>μg/m</w:t>
      </w:r>
      <w:r w:rsidR="00CB54F8" w:rsidRPr="003B771A">
        <w:rPr>
          <w:rFonts w:ascii="Times New Roman" w:hAnsi="Times New Roman" w:cs="Times New Roman"/>
          <w:sz w:val="20"/>
          <w:szCs w:val="20"/>
        </w:rPr>
        <w:t>l</w:t>
      </w:r>
      <w:r w:rsidR="007329CF" w:rsidRPr="003B771A">
        <w:rPr>
          <w:rFonts w:ascii="Times New Roman" w:hAnsi="Times New Roman" w:cs="Times New Roman"/>
          <w:sz w:val="20"/>
          <w:szCs w:val="20"/>
        </w:rPr>
        <w:t xml:space="preserve"> against human liver cancer (Hep-G2)</w:t>
      </w:r>
      <w:r w:rsidR="00866FD9" w:rsidRPr="003B771A">
        <w:rPr>
          <w:rFonts w:ascii="Times New Roman" w:hAnsi="Times New Roman" w:cs="Times New Roman"/>
          <w:sz w:val="20"/>
          <w:szCs w:val="20"/>
        </w:rPr>
        <w:t xml:space="preserve">, </w:t>
      </w:r>
      <w:r w:rsidR="00DB6346" w:rsidRPr="003B771A">
        <w:rPr>
          <w:rFonts w:ascii="Times New Roman" w:hAnsi="Times New Roman" w:cs="Times New Roman"/>
          <w:sz w:val="20"/>
          <w:szCs w:val="20"/>
        </w:rPr>
        <w:t>0.81±</w:t>
      </w:r>
      <w:r w:rsidR="00FC034F" w:rsidRPr="003B771A">
        <w:rPr>
          <w:rFonts w:ascii="Times New Roman" w:hAnsi="Times New Roman" w:cs="Times New Roman"/>
          <w:sz w:val="20"/>
          <w:szCs w:val="20"/>
        </w:rPr>
        <w:t>0.18</w:t>
      </w:r>
      <w:r w:rsidR="00CB54F8" w:rsidRPr="003B771A">
        <w:rPr>
          <w:rFonts w:ascii="Times New Roman" w:hAnsi="Times New Roman" w:cs="Times New Roman"/>
          <w:sz w:val="20"/>
          <w:szCs w:val="20"/>
        </w:rPr>
        <w:t>μg/ml</w:t>
      </w:r>
      <w:r w:rsidR="007329CF" w:rsidRPr="003B771A">
        <w:rPr>
          <w:rFonts w:ascii="Times New Roman" w:hAnsi="Times New Roman" w:cs="Times New Roman"/>
          <w:sz w:val="20"/>
          <w:szCs w:val="20"/>
        </w:rPr>
        <w:t xml:space="preserve"> against human lung cancer (</w:t>
      </w:r>
      <w:proofErr w:type="spellStart"/>
      <w:r w:rsidR="00866FD9" w:rsidRPr="003B771A">
        <w:rPr>
          <w:rFonts w:ascii="Times New Roman" w:hAnsi="Times New Roman" w:cs="Times New Roman"/>
          <w:sz w:val="20"/>
          <w:szCs w:val="20"/>
        </w:rPr>
        <w:t>Chago</w:t>
      </w:r>
      <w:proofErr w:type="spellEnd"/>
      <w:r w:rsidR="007329CF" w:rsidRPr="003B771A">
        <w:rPr>
          <w:rFonts w:ascii="Times New Roman" w:hAnsi="Times New Roman" w:cs="Times New Roman"/>
          <w:sz w:val="20"/>
          <w:szCs w:val="20"/>
        </w:rPr>
        <w:t>)</w:t>
      </w:r>
      <w:r w:rsidR="00866FD9" w:rsidRPr="003B771A">
        <w:rPr>
          <w:rFonts w:ascii="Times New Roman" w:hAnsi="Times New Roman" w:cs="Times New Roman"/>
          <w:sz w:val="20"/>
          <w:szCs w:val="20"/>
        </w:rPr>
        <w:t xml:space="preserve"> and </w:t>
      </w:r>
      <w:r w:rsidR="00DB6346" w:rsidRPr="003B771A">
        <w:rPr>
          <w:rFonts w:ascii="Times New Roman" w:hAnsi="Times New Roman" w:cs="Times New Roman"/>
          <w:sz w:val="20"/>
          <w:szCs w:val="20"/>
        </w:rPr>
        <w:t>4.28±</w:t>
      </w:r>
      <w:r w:rsidR="007329CF" w:rsidRPr="003B771A">
        <w:rPr>
          <w:rFonts w:ascii="Times New Roman" w:hAnsi="Times New Roman" w:cs="Times New Roman"/>
          <w:sz w:val="20"/>
          <w:szCs w:val="20"/>
        </w:rPr>
        <w:t xml:space="preserve">0.14 </w:t>
      </w:r>
      <w:proofErr w:type="spellStart"/>
      <w:r w:rsidR="007329CF" w:rsidRPr="003B771A">
        <w:rPr>
          <w:rFonts w:ascii="Times New Roman" w:hAnsi="Times New Roman" w:cs="Times New Roman"/>
          <w:sz w:val="20"/>
          <w:szCs w:val="20"/>
        </w:rPr>
        <w:t>μg</w:t>
      </w:r>
      <w:proofErr w:type="spellEnd"/>
      <w:r w:rsidR="007329CF" w:rsidRPr="003B771A">
        <w:rPr>
          <w:rFonts w:ascii="Times New Roman" w:hAnsi="Times New Roman" w:cs="Times New Roman"/>
          <w:sz w:val="20"/>
          <w:szCs w:val="20"/>
        </w:rPr>
        <w:t>/m</w:t>
      </w:r>
      <w:r w:rsidR="006B556F" w:rsidRPr="003B771A">
        <w:rPr>
          <w:rFonts w:ascii="Times New Roman" w:hAnsi="Times New Roman" w:cs="Times New Roman"/>
          <w:sz w:val="20"/>
          <w:szCs w:val="20"/>
        </w:rPr>
        <w:t>l against human breast cancer</w:t>
      </w:r>
      <w:r w:rsidR="007329CF" w:rsidRPr="003B771A">
        <w:rPr>
          <w:rFonts w:ascii="Times New Roman" w:hAnsi="Times New Roman" w:cs="Times New Roman"/>
          <w:sz w:val="20"/>
          <w:szCs w:val="20"/>
        </w:rPr>
        <w:t xml:space="preserve"> </w:t>
      </w:r>
      <w:r w:rsidR="006B556F" w:rsidRPr="003B771A">
        <w:rPr>
          <w:rFonts w:ascii="Times New Roman" w:hAnsi="Times New Roman" w:cs="Times New Roman"/>
          <w:sz w:val="20"/>
          <w:szCs w:val="20"/>
        </w:rPr>
        <w:t>(</w:t>
      </w:r>
      <w:r w:rsidR="00866FD9" w:rsidRPr="003B771A">
        <w:rPr>
          <w:rFonts w:ascii="Times New Roman" w:hAnsi="Times New Roman" w:cs="Times New Roman"/>
          <w:sz w:val="20"/>
          <w:szCs w:val="20"/>
        </w:rPr>
        <w:t>BT474</w:t>
      </w:r>
      <w:r w:rsidR="006B556F" w:rsidRPr="003B771A">
        <w:rPr>
          <w:rFonts w:ascii="Times New Roman" w:hAnsi="Times New Roman" w:cs="Times New Roman"/>
          <w:sz w:val="20"/>
          <w:szCs w:val="20"/>
        </w:rPr>
        <w:t>) cell lines.</w:t>
      </w:r>
    </w:p>
    <w:p w:rsidR="009A1DC5" w:rsidRPr="003B771A" w:rsidRDefault="00EF3F80" w:rsidP="00EE219C">
      <w:pPr>
        <w:tabs>
          <w:tab w:val="left" w:pos="3465"/>
        </w:tabs>
        <w:snapToGrid w:val="0"/>
        <w:spacing w:after="0" w:line="240" w:lineRule="auto"/>
        <w:jc w:val="both"/>
        <w:rPr>
          <w:rFonts w:ascii="Times New Roman" w:hAnsi="Times New Roman" w:cs="Times New Roman"/>
          <w:sz w:val="20"/>
          <w:szCs w:val="20"/>
        </w:rPr>
      </w:pPr>
      <w:proofErr w:type="spellStart"/>
      <w:r w:rsidRPr="003B771A">
        <w:rPr>
          <w:rFonts w:ascii="Times New Roman" w:hAnsi="Times New Roman" w:cs="Times New Roman"/>
          <w:b/>
          <w:bCs/>
          <w:sz w:val="20"/>
          <w:szCs w:val="20"/>
        </w:rPr>
        <w:t>Kinase</w:t>
      </w:r>
      <w:proofErr w:type="spellEnd"/>
      <w:r w:rsidRPr="003B771A">
        <w:rPr>
          <w:rFonts w:ascii="Times New Roman" w:hAnsi="Times New Roman" w:cs="Times New Roman"/>
          <w:b/>
          <w:bCs/>
          <w:sz w:val="20"/>
          <w:szCs w:val="20"/>
        </w:rPr>
        <w:t xml:space="preserve"> inhibitory assay:</w:t>
      </w:r>
    </w:p>
    <w:p w:rsidR="00D776B5" w:rsidRPr="003B771A" w:rsidRDefault="009A1DC5" w:rsidP="00EE219C">
      <w:pPr>
        <w:tabs>
          <w:tab w:val="left" w:pos="3465"/>
        </w:tabs>
        <w:snapToGrid w:val="0"/>
        <w:spacing w:after="0" w:line="240" w:lineRule="auto"/>
        <w:ind w:firstLine="425"/>
        <w:jc w:val="both"/>
        <w:rPr>
          <w:rFonts w:ascii="Times New Roman" w:hAnsi="Times New Roman" w:cs="Times New Roman"/>
          <w:sz w:val="20"/>
          <w:szCs w:val="20"/>
        </w:rPr>
      </w:pPr>
      <w:proofErr w:type="spellStart"/>
      <w:r w:rsidRPr="003B771A">
        <w:rPr>
          <w:rFonts w:ascii="Times New Roman" w:hAnsi="Times New Roman" w:cs="Times New Roman"/>
          <w:sz w:val="20"/>
          <w:szCs w:val="20"/>
        </w:rPr>
        <w:t>Kinase</w:t>
      </w:r>
      <w:proofErr w:type="spellEnd"/>
      <w:r w:rsidRPr="003B771A">
        <w:rPr>
          <w:rFonts w:ascii="Times New Roman" w:hAnsi="Times New Roman" w:cs="Times New Roman"/>
          <w:sz w:val="20"/>
          <w:szCs w:val="20"/>
        </w:rPr>
        <w:t xml:space="preserve"> inhibitors have played an increasingly prominent role in the treatment of cancer and other diseases (Gross </w:t>
      </w:r>
      <w:r w:rsidRPr="003B771A">
        <w:rPr>
          <w:rFonts w:ascii="Times New Roman" w:hAnsi="Times New Roman" w:cs="Times New Roman"/>
          <w:i/>
          <w:iCs/>
          <w:sz w:val="20"/>
          <w:szCs w:val="20"/>
        </w:rPr>
        <w:t>et al.,</w:t>
      </w:r>
      <w:r w:rsidRPr="003B771A">
        <w:rPr>
          <w:rFonts w:ascii="Times New Roman" w:hAnsi="Times New Roman" w:cs="Times New Roman"/>
          <w:sz w:val="20"/>
          <w:szCs w:val="20"/>
        </w:rPr>
        <w:t xml:space="preserve"> 2016).</w:t>
      </w:r>
      <w:r w:rsidR="00EF3F80" w:rsidRPr="003B771A">
        <w:rPr>
          <w:rFonts w:ascii="Times New Roman" w:hAnsi="Times New Roman" w:cs="Times New Roman"/>
          <w:sz w:val="20"/>
          <w:szCs w:val="20"/>
        </w:rPr>
        <w:t xml:space="preserve"> </w:t>
      </w:r>
      <w:r w:rsidR="00A30EAF" w:rsidRPr="003B771A">
        <w:rPr>
          <w:rFonts w:ascii="Times New Roman" w:hAnsi="Times New Roman" w:cs="Times New Roman"/>
          <w:sz w:val="20"/>
          <w:szCs w:val="20"/>
        </w:rPr>
        <w:t xml:space="preserve">Targeted therapy </w:t>
      </w:r>
      <w:r w:rsidR="00D212AC" w:rsidRPr="003B771A">
        <w:rPr>
          <w:rFonts w:ascii="Times New Roman" w:hAnsi="Times New Roman" w:cs="Times New Roman"/>
          <w:sz w:val="20"/>
          <w:szCs w:val="20"/>
        </w:rPr>
        <w:t>represent</w:t>
      </w:r>
      <w:r w:rsidR="00A30EAF" w:rsidRPr="003B771A">
        <w:rPr>
          <w:rFonts w:ascii="Times New Roman" w:hAnsi="Times New Roman" w:cs="Times New Roman"/>
          <w:sz w:val="20"/>
          <w:szCs w:val="20"/>
        </w:rPr>
        <w:t xml:space="preserve"> a new generation of anticancer treating compounds that are designed to interfere with a specific molecular target, the protein has a serious role in tumor growth or progression. This way of treating differs from using in classical </w:t>
      </w:r>
      <w:proofErr w:type="spellStart"/>
      <w:r w:rsidR="00A30EAF" w:rsidRPr="003B771A">
        <w:rPr>
          <w:rFonts w:ascii="Times New Roman" w:hAnsi="Times New Roman" w:cs="Times New Roman"/>
          <w:sz w:val="20"/>
          <w:szCs w:val="20"/>
        </w:rPr>
        <w:t>cytotoxic</w:t>
      </w:r>
      <w:proofErr w:type="spellEnd"/>
      <w:r w:rsidR="00A30EAF" w:rsidRPr="003B771A">
        <w:rPr>
          <w:rFonts w:ascii="Times New Roman" w:hAnsi="Times New Roman" w:cs="Times New Roman"/>
          <w:sz w:val="20"/>
          <w:szCs w:val="20"/>
        </w:rPr>
        <w:t xml:space="preserve"> chemotherapy, which lasted as cancer therapy for </w:t>
      </w:r>
      <w:r w:rsidR="00E634C7" w:rsidRPr="003B771A">
        <w:rPr>
          <w:rFonts w:ascii="Times New Roman" w:hAnsi="Times New Roman" w:cs="Times New Roman"/>
          <w:sz w:val="20"/>
          <w:szCs w:val="20"/>
        </w:rPr>
        <w:t>m</w:t>
      </w:r>
      <w:r w:rsidR="00A30EAF" w:rsidRPr="003B771A">
        <w:rPr>
          <w:rFonts w:ascii="Times New Roman" w:hAnsi="Times New Roman" w:cs="Times New Roman"/>
          <w:sz w:val="20"/>
          <w:szCs w:val="20"/>
        </w:rPr>
        <w:t>any decades (Sawyers, 2004).</w:t>
      </w:r>
      <w:r w:rsidR="00D212AC" w:rsidRPr="003B771A">
        <w:rPr>
          <w:rFonts w:ascii="Times New Roman" w:hAnsi="Times New Roman" w:cs="Times New Roman"/>
          <w:sz w:val="20"/>
          <w:szCs w:val="20"/>
        </w:rPr>
        <w:t xml:space="preserve"> The discovery of small molecule </w:t>
      </w:r>
      <w:proofErr w:type="spellStart"/>
      <w:r w:rsidR="00D212AC" w:rsidRPr="003B771A">
        <w:rPr>
          <w:rFonts w:ascii="Times New Roman" w:hAnsi="Times New Roman" w:cs="Times New Roman"/>
          <w:sz w:val="20"/>
          <w:szCs w:val="20"/>
        </w:rPr>
        <w:t>kinase</w:t>
      </w:r>
      <w:proofErr w:type="spellEnd"/>
      <w:r w:rsidR="00D212AC" w:rsidRPr="003B771A">
        <w:rPr>
          <w:rFonts w:ascii="Times New Roman" w:hAnsi="Times New Roman" w:cs="Times New Roman"/>
          <w:sz w:val="20"/>
          <w:szCs w:val="20"/>
        </w:rPr>
        <w:t xml:space="preserve"> inhibitors was first reported more than 30 years ago (Gross </w:t>
      </w:r>
      <w:r w:rsidR="00D212AC" w:rsidRPr="003B771A">
        <w:rPr>
          <w:rFonts w:ascii="Times New Roman" w:hAnsi="Times New Roman" w:cs="Times New Roman"/>
          <w:i/>
          <w:iCs/>
          <w:sz w:val="20"/>
          <w:szCs w:val="20"/>
        </w:rPr>
        <w:t>et al.,</w:t>
      </w:r>
      <w:r w:rsidR="00D212AC" w:rsidRPr="003B771A">
        <w:rPr>
          <w:rFonts w:ascii="Times New Roman" w:hAnsi="Times New Roman" w:cs="Times New Roman"/>
          <w:sz w:val="20"/>
          <w:szCs w:val="20"/>
        </w:rPr>
        <w:t xml:space="preserve"> 2016) and many types of targeted therapy are available </w:t>
      </w:r>
      <w:r w:rsidR="000D762F" w:rsidRPr="003B771A">
        <w:rPr>
          <w:rFonts w:ascii="Times New Roman" w:hAnsi="Times New Roman" w:cs="Times New Roman"/>
          <w:sz w:val="20"/>
          <w:szCs w:val="20"/>
        </w:rPr>
        <w:t>(</w:t>
      </w:r>
      <w:proofErr w:type="spellStart"/>
      <w:r w:rsidR="00D212AC" w:rsidRPr="003B771A">
        <w:rPr>
          <w:rFonts w:ascii="Times New Roman" w:hAnsi="Times New Roman" w:cs="Times New Roman"/>
          <w:sz w:val="20"/>
          <w:szCs w:val="20"/>
        </w:rPr>
        <w:t>Arora</w:t>
      </w:r>
      <w:proofErr w:type="spellEnd"/>
      <w:r w:rsidR="00D212AC" w:rsidRPr="003B771A">
        <w:rPr>
          <w:rFonts w:ascii="Times New Roman" w:hAnsi="Times New Roman" w:cs="Times New Roman"/>
          <w:sz w:val="20"/>
          <w:szCs w:val="20"/>
        </w:rPr>
        <w:t xml:space="preserve"> and Scholar 2005)</w:t>
      </w:r>
      <w:r w:rsidR="00E96180" w:rsidRPr="003B771A">
        <w:rPr>
          <w:rFonts w:ascii="Times New Roman" w:hAnsi="Times New Roman" w:cs="Times New Roman"/>
          <w:sz w:val="20"/>
          <w:szCs w:val="20"/>
        </w:rPr>
        <w:t xml:space="preserve">. In this study we </w:t>
      </w:r>
      <w:r w:rsidR="00385D46" w:rsidRPr="003B771A">
        <w:rPr>
          <w:rFonts w:ascii="Times New Roman" w:hAnsi="Times New Roman" w:cs="Times New Roman"/>
          <w:sz w:val="20"/>
          <w:szCs w:val="20"/>
        </w:rPr>
        <w:t>focused</w:t>
      </w:r>
      <w:r w:rsidR="000D762F" w:rsidRPr="003B771A">
        <w:rPr>
          <w:rFonts w:ascii="Times New Roman" w:hAnsi="Times New Roman" w:cs="Times New Roman"/>
          <w:sz w:val="20"/>
          <w:szCs w:val="20"/>
        </w:rPr>
        <w:t xml:space="preserve"> on</w:t>
      </w:r>
      <w:r w:rsidR="00385D46" w:rsidRPr="003B771A">
        <w:rPr>
          <w:rFonts w:ascii="Times New Roman" w:hAnsi="Times New Roman" w:cs="Times New Roman"/>
          <w:sz w:val="20"/>
          <w:szCs w:val="20"/>
        </w:rPr>
        <w:t xml:space="preserve"> the inhibitory </w:t>
      </w:r>
      <w:r w:rsidR="000D762F" w:rsidRPr="003B771A">
        <w:rPr>
          <w:rFonts w:ascii="Times New Roman" w:hAnsi="Times New Roman" w:cs="Times New Roman"/>
          <w:sz w:val="20"/>
          <w:szCs w:val="20"/>
        </w:rPr>
        <w:t>effect</w:t>
      </w:r>
      <w:r w:rsidR="00385D46" w:rsidRPr="003B771A">
        <w:rPr>
          <w:rFonts w:ascii="Times New Roman" w:hAnsi="Times New Roman" w:cs="Times New Roman"/>
          <w:sz w:val="20"/>
          <w:szCs w:val="20"/>
        </w:rPr>
        <w:t xml:space="preserve"> of </w:t>
      </w:r>
      <w:r w:rsidR="00360B77" w:rsidRPr="003B771A">
        <w:rPr>
          <w:rFonts w:ascii="Times New Roman" w:eastAsia="Times New Roman" w:hAnsi="Times New Roman" w:cs="Times New Roman"/>
          <w:i/>
          <w:iCs/>
          <w:sz w:val="20"/>
          <w:szCs w:val="20"/>
        </w:rPr>
        <w:t xml:space="preserve">L. </w:t>
      </w:r>
      <w:proofErr w:type="spellStart"/>
      <w:r w:rsidR="00360B77" w:rsidRPr="003B771A">
        <w:rPr>
          <w:rFonts w:ascii="Times New Roman" w:eastAsia="Times New Roman" w:hAnsi="Times New Roman" w:cs="Times New Roman"/>
          <w:i/>
          <w:iCs/>
          <w:sz w:val="20"/>
          <w:szCs w:val="20"/>
        </w:rPr>
        <w:t>sericata</w:t>
      </w:r>
      <w:proofErr w:type="spellEnd"/>
      <w:r w:rsidR="00360B77" w:rsidRPr="003B771A">
        <w:rPr>
          <w:rFonts w:ascii="Times New Roman" w:eastAsia="Times New Roman" w:hAnsi="Times New Roman" w:cs="Times New Roman"/>
          <w:sz w:val="20"/>
          <w:szCs w:val="20"/>
        </w:rPr>
        <w:t xml:space="preserve"> and</w:t>
      </w:r>
      <w:r w:rsidR="00360B77" w:rsidRPr="003B771A">
        <w:rPr>
          <w:rFonts w:ascii="Times New Roman" w:eastAsia="Times New Roman" w:hAnsi="Times New Roman" w:cs="Times New Roman"/>
          <w:i/>
          <w:iCs/>
          <w:sz w:val="20"/>
          <w:szCs w:val="20"/>
        </w:rPr>
        <w:t xml:space="preserve"> C. </w:t>
      </w:r>
      <w:proofErr w:type="spellStart"/>
      <w:r w:rsidR="00360B77" w:rsidRPr="003B771A">
        <w:rPr>
          <w:rFonts w:ascii="Times New Roman" w:eastAsia="Times New Roman" w:hAnsi="Times New Roman" w:cs="Times New Roman"/>
          <w:i/>
          <w:iCs/>
          <w:sz w:val="20"/>
          <w:szCs w:val="20"/>
        </w:rPr>
        <w:t>albiceps</w:t>
      </w:r>
      <w:proofErr w:type="spellEnd"/>
      <w:r w:rsidR="00360B77" w:rsidRPr="003B771A">
        <w:rPr>
          <w:rFonts w:ascii="Times New Roman" w:eastAsia="Times New Roman" w:hAnsi="Times New Roman" w:cs="Times New Roman"/>
          <w:sz w:val="20"/>
          <w:szCs w:val="20"/>
        </w:rPr>
        <w:t xml:space="preserve"> ES </w:t>
      </w:r>
      <w:r w:rsidR="00385D46" w:rsidRPr="003B771A">
        <w:rPr>
          <w:rFonts w:ascii="Times New Roman" w:eastAsia="Times New Roman" w:hAnsi="Times New Roman" w:cs="Times New Roman"/>
          <w:sz w:val="20"/>
          <w:szCs w:val="20"/>
        </w:rPr>
        <w:t xml:space="preserve">against four types of </w:t>
      </w:r>
      <w:proofErr w:type="spellStart"/>
      <w:r w:rsidR="00385D46" w:rsidRPr="003B771A">
        <w:rPr>
          <w:rFonts w:ascii="Times New Roman" w:eastAsia="Times New Roman" w:hAnsi="Times New Roman" w:cs="Times New Roman"/>
          <w:sz w:val="20"/>
          <w:szCs w:val="20"/>
        </w:rPr>
        <w:t>kinase</w:t>
      </w:r>
      <w:proofErr w:type="spellEnd"/>
      <w:r w:rsidR="00385D46" w:rsidRPr="003B771A">
        <w:rPr>
          <w:rFonts w:ascii="Times New Roman" w:eastAsia="Times New Roman" w:hAnsi="Times New Roman" w:cs="Times New Roman"/>
          <w:sz w:val="20"/>
          <w:szCs w:val="20"/>
        </w:rPr>
        <w:t xml:space="preserve"> receptors; </w:t>
      </w:r>
      <w:r w:rsidR="00366124" w:rsidRPr="003B771A">
        <w:rPr>
          <w:rFonts w:ascii="Times New Roman" w:eastAsia="Times New Roman" w:hAnsi="Times New Roman" w:cs="Times New Roman"/>
          <w:sz w:val="20"/>
          <w:szCs w:val="20"/>
        </w:rPr>
        <w:t>The epidermal growth factor receptor (EGFR) is a type of</w:t>
      </w:r>
      <w:r w:rsidR="007D2601" w:rsidRPr="003B771A">
        <w:rPr>
          <w:rFonts w:ascii="Times New Roman" w:eastAsia="Times New Roman" w:hAnsi="Times New Roman" w:cs="Times New Roman"/>
          <w:sz w:val="20"/>
          <w:szCs w:val="20"/>
        </w:rPr>
        <w:t xml:space="preserve"> Receptor Tyrosine </w:t>
      </w:r>
      <w:proofErr w:type="spellStart"/>
      <w:r w:rsidR="007D2601" w:rsidRPr="003B771A">
        <w:rPr>
          <w:rFonts w:ascii="Times New Roman" w:eastAsia="Times New Roman" w:hAnsi="Times New Roman" w:cs="Times New Roman"/>
          <w:sz w:val="20"/>
          <w:szCs w:val="20"/>
        </w:rPr>
        <w:t>Kinase</w:t>
      </w:r>
      <w:proofErr w:type="spellEnd"/>
      <w:r w:rsidR="00366124" w:rsidRPr="003B771A">
        <w:rPr>
          <w:rFonts w:ascii="Times New Roman" w:eastAsia="Times New Roman" w:hAnsi="Times New Roman" w:cs="Times New Roman"/>
          <w:sz w:val="20"/>
          <w:szCs w:val="20"/>
        </w:rPr>
        <w:t xml:space="preserve"> </w:t>
      </w:r>
      <w:r w:rsidR="007D2601" w:rsidRPr="003B771A">
        <w:rPr>
          <w:rFonts w:ascii="Times New Roman" w:eastAsia="Times New Roman" w:hAnsi="Times New Roman" w:cs="Times New Roman"/>
          <w:sz w:val="20"/>
          <w:szCs w:val="20"/>
        </w:rPr>
        <w:t>(</w:t>
      </w:r>
      <w:r w:rsidR="00366124" w:rsidRPr="003B771A">
        <w:rPr>
          <w:rFonts w:ascii="Times New Roman" w:eastAsia="Times New Roman" w:hAnsi="Times New Roman" w:cs="Times New Roman"/>
          <w:sz w:val="20"/>
          <w:szCs w:val="20"/>
        </w:rPr>
        <w:t>RTKs</w:t>
      </w:r>
      <w:r w:rsidR="007D2601" w:rsidRPr="003B771A">
        <w:rPr>
          <w:rFonts w:ascii="Times New Roman" w:eastAsia="Times New Roman" w:hAnsi="Times New Roman" w:cs="Times New Roman"/>
          <w:sz w:val="20"/>
          <w:szCs w:val="20"/>
        </w:rPr>
        <w:t>)</w:t>
      </w:r>
      <w:r w:rsidR="00366124" w:rsidRPr="003B771A">
        <w:rPr>
          <w:rFonts w:ascii="Times New Roman" w:eastAsia="Times New Roman" w:hAnsi="Times New Roman" w:cs="Times New Roman"/>
          <w:sz w:val="20"/>
          <w:szCs w:val="20"/>
        </w:rPr>
        <w:t xml:space="preserve">, </w:t>
      </w:r>
      <w:proofErr w:type="spellStart"/>
      <w:r w:rsidR="00366124" w:rsidRPr="003B771A">
        <w:rPr>
          <w:rFonts w:ascii="Times New Roman" w:eastAsia="Times New Roman" w:hAnsi="Times New Roman" w:cs="Times New Roman"/>
          <w:sz w:val="20"/>
          <w:szCs w:val="20"/>
        </w:rPr>
        <w:t>its</w:t>
      </w:r>
      <w:proofErr w:type="spellEnd"/>
      <w:r w:rsidR="00366124" w:rsidRPr="003B771A">
        <w:rPr>
          <w:rFonts w:ascii="Times New Roman" w:eastAsia="Times New Roman" w:hAnsi="Times New Roman" w:cs="Times New Roman"/>
          <w:sz w:val="20"/>
          <w:szCs w:val="20"/>
        </w:rPr>
        <w:t xml:space="preserve"> over activity are usually associated with a number of cancers as anal, lung and epithelial tumors in neck and head, so they are considered as a fatal target for stopping cancer (</w:t>
      </w:r>
      <w:proofErr w:type="spellStart"/>
      <w:r w:rsidR="00366124" w:rsidRPr="003B771A">
        <w:rPr>
          <w:rFonts w:ascii="Times New Roman" w:eastAsia="Times New Roman" w:hAnsi="Times New Roman" w:cs="Times New Roman"/>
          <w:sz w:val="20"/>
          <w:szCs w:val="20"/>
        </w:rPr>
        <w:t>Kuan</w:t>
      </w:r>
      <w:proofErr w:type="spellEnd"/>
      <w:r w:rsidR="00366124" w:rsidRPr="003B771A">
        <w:rPr>
          <w:rFonts w:ascii="Times New Roman" w:eastAsia="Times New Roman" w:hAnsi="Times New Roman" w:cs="Times New Roman"/>
          <w:sz w:val="20"/>
          <w:szCs w:val="20"/>
        </w:rPr>
        <w:t xml:space="preserve"> </w:t>
      </w:r>
      <w:r w:rsidR="00366124" w:rsidRPr="003B771A">
        <w:rPr>
          <w:rFonts w:ascii="Times New Roman" w:eastAsia="Times New Roman" w:hAnsi="Times New Roman" w:cs="Times New Roman"/>
          <w:i/>
          <w:iCs/>
          <w:sz w:val="20"/>
          <w:szCs w:val="20"/>
        </w:rPr>
        <w:t>et al.,</w:t>
      </w:r>
      <w:r w:rsidR="00366124" w:rsidRPr="003B771A">
        <w:rPr>
          <w:rFonts w:ascii="Times New Roman" w:eastAsia="Times New Roman" w:hAnsi="Times New Roman" w:cs="Times New Roman"/>
          <w:sz w:val="20"/>
          <w:szCs w:val="20"/>
        </w:rPr>
        <w:t xml:space="preserve"> 2001)</w:t>
      </w:r>
      <w:r w:rsidR="000E5DF5" w:rsidRPr="003B771A">
        <w:rPr>
          <w:rFonts w:ascii="Times New Roman" w:eastAsia="Times New Roman" w:hAnsi="Times New Roman" w:cs="Times New Roman"/>
          <w:sz w:val="20"/>
          <w:szCs w:val="20"/>
        </w:rPr>
        <w:t>;</w:t>
      </w:r>
      <w:r w:rsidR="00366124" w:rsidRPr="003B771A">
        <w:rPr>
          <w:rFonts w:ascii="Times New Roman" w:eastAsia="Times New Roman" w:hAnsi="Times New Roman" w:cs="Times New Roman"/>
          <w:sz w:val="20"/>
          <w:szCs w:val="20"/>
        </w:rPr>
        <w:t xml:space="preserve"> </w:t>
      </w:r>
      <w:r w:rsidR="000E5DF5" w:rsidRPr="003B771A">
        <w:rPr>
          <w:rFonts w:ascii="Times New Roman" w:hAnsi="Times New Roman" w:cs="Times New Roman"/>
          <w:sz w:val="20"/>
          <w:szCs w:val="20"/>
        </w:rPr>
        <w:t>Insulin receptors (IR) which is important type of RTKs, they are</w:t>
      </w:r>
      <w:r w:rsidR="001F39A0" w:rsidRPr="003B771A">
        <w:rPr>
          <w:rFonts w:ascii="Times New Roman" w:hAnsi="Times New Roman" w:cs="Times New Roman"/>
          <w:sz w:val="20"/>
          <w:szCs w:val="20"/>
        </w:rPr>
        <w:t xml:space="preserve"> </w:t>
      </w:r>
      <w:proofErr w:type="spellStart"/>
      <w:r w:rsidR="000E5DF5" w:rsidRPr="003B771A">
        <w:rPr>
          <w:rFonts w:ascii="Times New Roman" w:hAnsi="Times New Roman" w:cs="Times New Roman"/>
          <w:sz w:val="20"/>
          <w:szCs w:val="20"/>
        </w:rPr>
        <w:t>transmembrane</w:t>
      </w:r>
      <w:proofErr w:type="spellEnd"/>
      <w:r w:rsidR="000E5DF5" w:rsidRPr="003B771A">
        <w:rPr>
          <w:rFonts w:ascii="Times New Roman" w:hAnsi="Times New Roman" w:cs="Times New Roman"/>
          <w:sz w:val="20"/>
          <w:szCs w:val="20"/>
        </w:rPr>
        <w:t xml:space="preserve"> receptor and any decrease in their signaling may lead to cancer (</w:t>
      </w:r>
      <w:proofErr w:type="spellStart"/>
      <w:r w:rsidR="000E5DF5" w:rsidRPr="003B771A">
        <w:rPr>
          <w:rFonts w:ascii="Times New Roman" w:hAnsi="Times New Roman" w:cs="Times New Roman"/>
          <w:sz w:val="20"/>
          <w:szCs w:val="20"/>
        </w:rPr>
        <w:t>Malaguarnera</w:t>
      </w:r>
      <w:proofErr w:type="spellEnd"/>
      <w:r w:rsidR="000E5DF5" w:rsidRPr="003B771A">
        <w:rPr>
          <w:rFonts w:ascii="Times New Roman" w:hAnsi="Times New Roman" w:cs="Times New Roman"/>
          <w:sz w:val="20"/>
          <w:szCs w:val="20"/>
        </w:rPr>
        <w:t xml:space="preserve"> </w:t>
      </w:r>
      <w:r w:rsidR="000E5DF5" w:rsidRPr="003B771A">
        <w:rPr>
          <w:rFonts w:ascii="Times New Roman" w:hAnsi="Times New Roman" w:cs="Times New Roman"/>
          <w:i/>
          <w:iCs/>
          <w:sz w:val="20"/>
          <w:szCs w:val="20"/>
        </w:rPr>
        <w:t>et al.,</w:t>
      </w:r>
      <w:r w:rsidR="000E5DF5" w:rsidRPr="003B771A">
        <w:rPr>
          <w:rFonts w:ascii="Times New Roman" w:hAnsi="Times New Roman" w:cs="Times New Roman"/>
          <w:sz w:val="20"/>
          <w:szCs w:val="20"/>
        </w:rPr>
        <w:t xml:space="preserve"> 2012);</w:t>
      </w:r>
      <w:r w:rsidR="000E5DF5" w:rsidRPr="003B771A">
        <w:rPr>
          <w:rFonts w:ascii="Times New Roman" w:eastAsia="Times New Roman" w:hAnsi="Times New Roman" w:cs="Times New Roman"/>
          <w:sz w:val="20"/>
          <w:szCs w:val="20"/>
        </w:rPr>
        <w:t xml:space="preserve"> (VEGFR) which has an important role in both </w:t>
      </w:r>
      <w:proofErr w:type="spellStart"/>
      <w:r w:rsidR="000E5DF5" w:rsidRPr="003B771A">
        <w:rPr>
          <w:rFonts w:ascii="Times New Roman" w:eastAsia="Times New Roman" w:hAnsi="Times New Roman" w:cs="Times New Roman"/>
          <w:sz w:val="20"/>
          <w:szCs w:val="20"/>
        </w:rPr>
        <w:t>vasculogenesis</w:t>
      </w:r>
      <w:proofErr w:type="spellEnd"/>
      <w:r w:rsidR="000E5DF5" w:rsidRPr="003B771A">
        <w:rPr>
          <w:rFonts w:ascii="Times New Roman" w:eastAsia="Times New Roman" w:hAnsi="Times New Roman" w:cs="Times New Roman"/>
          <w:sz w:val="20"/>
          <w:szCs w:val="20"/>
        </w:rPr>
        <w:t xml:space="preserve"> (the formation of new </w:t>
      </w:r>
      <w:proofErr w:type="spellStart"/>
      <w:r w:rsidR="000E5DF5" w:rsidRPr="003B771A">
        <w:rPr>
          <w:rFonts w:ascii="Times New Roman" w:eastAsia="Times New Roman" w:hAnsi="Times New Roman" w:cs="Times New Roman"/>
          <w:sz w:val="20"/>
          <w:szCs w:val="20"/>
        </w:rPr>
        <w:t>vascularity</w:t>
      </w:r>
      <w:proofErr w:type="spellEnd"/>
      <w:r w:rsidR="000E5DF5" w:rsidRPr="003B771A">
        <w:rPr>
          <w:rFonts w:ascii="Times New Roman" w:eastAsia="Times New Roman" w:hAnsi="Times New Roman" w:cs="Times New Roman"/>
          <w:sz w:val="20"/>
          <w:szCs w:val="20"/>
        </w:rPr>
        <w:t>) and angiogenesis (the growth of the newly formed blood vessels) (</w:t>
      </w:r>
      <w:r w:rsidR="000E5DF5" w:rsidRPr="003B771A">
        <w:rPr>
          <w:rFonts w:ascii="Times New Roman" w:hAnsi="Times New Roman" w:cs="Times New Roman"/>
          <w:sz w:val="20"/>
          <w:szCs w:val="20"/>
        </w:rPr>
        <w:t xml:space="preserve">Holmes </w:t>
      </w:r>
      <w:r w:rsidR="000E5DF5" w:rsidRPr="003B771A">
        <w:rPr>
          <w:rFonts w:ascii="Times New Roman" w:hAnsi="Times New Roman" w:cs="Times New Roman"/>
          <w:i/>
          <w:iCs/>
          <w:sz w:val="20"/>
          <w:szCs w:val="20"/>
        </w:rPr>
        <w:t>et al.,</w:t>
      </w:r>
      <w:r w:rsidR="000E5DF5" w:rsidRPr="003B771A">
        <w:rPr>
          <w:rFonts w:ascii="Times New Roman" w:hAnsi="Times New Roman" w:cs="Times New Roman"/>
          <w:sz w:val="20"/>
          <w:szCs w:val="20"/>
        </w:rPr>
        <w:t xml:space="preserve"> 2007) and targeting VEGFR represent a good strategy for preventing angiogenesis hence preventing the growth of cancer cells (</w:t>
      </w:r>
      <w:proofErr w:type="spellStart"/>
      <w:r w:rsidR="000E5DF5" w:rsidRPr="003B771A">
        <w:rPr>
          <w:rFonts w:ascii="Times New Roman" w:hAnsi="Times New Roman" w:cs="Times New Roman"/>
          <w:sz w:val="20"/>
          <w:szCs w:val="20"/>
        </w:rPr>
        <w:t>Padró</w:t>
      </w:r>
      <w:proofErr w:type="spellEnd"/>
      <w:r w:rsidR="000E5DF5" w:rsidRPr="003B771A">
        <w:rPr>
          <w:rFonts w:ascii="Times New Roman" w:hAnsi="Times New Roman" w:cs="Times New Roman"/>
          <w:sz w:val="20"/>
          <w:szCs w:val="20"/>
        </w:rPr>
        <w:t xml:space="preserve"> </w:t>
      </w:r>
      <w:r w:rsidR="000E5DF5" w:rsidRPr="003B771A">
        <w:rPr>
          <w:rFonts w:ascii="Times New Roman" w:hAnsi="Times New Roman" w:cs="Times New Roman"/>
          <w:i/>
          <w:iCs/>
          <w:sz w:val="20"/>
          <w:szCs w:val="20"/>
        </w:rPr>
        <w:t>et al.,</w:t>
      </w:r>
      <w:r w:rsidR="000E5DF5" w:rsidRPr="003B771A">
        <w:rPr>
          <w:rFonts w:ascii="Times New Roman" w:hAnsi="Times New Roman" w:cs="Times New Roman"/>
          <w:sz w:val="20"/>
          <w:szCs w:val="20"/>
        </w:rPr>
        <w:t xml:space="preserve"> 2002) and finally, the fibroblast growth factor receptors (FGFR) which is considered a therapeutic target in breast cancer therapy (Brady </w:t>
      </w:r>
      <w:r w:rsidR="000E5DF5" w:rsidRPr="003B771A">
        <w:rPr>
          <w:rFonts w:ascii="Times New Roman" w:hAnsi="Times New Roman" w:cs="Times New Roman"/>
          <w:i/>
          <w:iCs/>
          <w:sz w:val="20"/>
          <w:szCs w:val="20"/>
        </w:rPr>
        <w:t>et al.,</w:t>
      </w:r>
      <w:r w:rsidR="000E5DF5" w:rsidRPr="003B771A">
        <w:rPr>
          <w:rFonts w:ascii="Times New Roman" w:hAnsi="Times New Roman" w:cs="Times New Roman"/>
          <w:sz w:val="20"/>
          <w:szCs w:val="20"/>
        </w:rPr>
        <w:t>2013)</w:t>
      </w:r>
      <w:r w:rsidR="00872AB3" w:rsidRPr="003B771A">
        <w:rPr>
          <w:rFonts w:ascii="Times New Roman" w:hAnsi="Times New Roman" w:cs="Times New Roman"/>
          <w:sz w:val="20"/>
          <w:szCs w:val="20"/>
        </w:rPr>
        <w:t xml:space="preserve">. The </w:t>
      </w:r>
      <w:r w:rsidR="00B42B67" w:rsidRPr="003B771A">
        <w:rPr>
          <w:rFonts w:ascii="Times New Roman" w:hAnsi="Times New Roman" w:cs="Times New Roman"/>
          <w:sz w:val="20"/>
          <w:szCs w:val="20"/>
        </w:rPr>
        <w:t>present</w:t>
      </w:r>
      <w:r w:rsidR="009E4277" w:rsidRPr="003B771A">
        <w:rPr>
          <w:rFonts w:ascii="Times New Roman" w:hAnsi="Times New Roman" w:cs="Times New Roman"/>
          <w:sz w:val="20"/>
          <w:szCs w:val="20"/>
        </w:rPr>
        <w:t xml:space="preserve"> </w:t>
      </w:r>
      <w:r w:rsidR="00872AB3" w:rsidRPr="003B771A">
        <w:rPr>
          <w:rFonts w:ascii="Times New Roman" w:hAnsi="Times New Roman" w:cs="Times New Roman"/>
          <w:sz w:val="20"/>
          <w:szCs w:val="20"/>
        </w:rPr>
        <w:t xml:space="preserve">results </w:t>
      </w:r>
      <w:r w:rsidR="00B42B67" w:rsidRPr="003B771A">
        <w:rPr>
          <w:rFonts w:ascii="Times New Roman" w:hAnsi="Times New Roman" w:cs="Times New Roman"/>
          <w:sz w:val="20"/>
          <w:szCs w:val="20"/>
        </w:rPr>
        <w:t xml:space="preserve">in (table 3) </w:t>
      </w:r>
      <w:r w:rsidR="00872AB3" w:rsidRPr="003B771A">
        <w:rPr>
          <w:rFonts w:ascii="Times New Roman" w:hAnsi="Times New Roman" w:cs="Times New Roman"/>
          <w:sz w:val="20"/>
          <w:szCs w:val="20"/>
        </w:rPr>
        <w:t>were promising</w:t>
      </w:r>
      <w:r w:rsidR="009E4277" w:rsidRPr="003B771A">
        <w:rPr>
          <w:rFonts w:ascii="Times New Roman" w:hAnsi="Times New Roman" w:cs="Times New Roman"/>
          <w:sz w:val="20"/>
          <w:szCs w:val="20"/>
        </w:rPr>
        <w:t>,</w:t>
      </w:r>
      <w:r w:rsidR="00872AB3" w:rsidRPr="003B771A">
        <w:rPr>
          <w:rFonts w:ascii="Times New Roman" w:hAnsi="Times New Roman" w:cs="Times New Roman"/>
          <w:sz w:val="20"/>
          <w:szCs w:val="20"/>
        </w:rPr>
        <w:t xml:space="preserve"> as the </w:t>
      </w:r>
      <w:r w:rsidR="00360B77" w:rsidRPr="003B771A">
        <w:rPr>
          <w:rFonts w:ascii="Times New Roman" w:eastAsia="Times New Roman" w:hAnsi="Times New Roman" w:cs="Times New Roman"/>
          <w:i/>
          <w:iCs/>
          <w:sz w:val="20"/>
          <w:szCs w:val="20"/>
        </w:rPr>
        <w:t xml:space="preserve">L. </w:t>
      </w:r>
      <w:proofErr w:type="spellStart"/>
      <w:r w:rsidR="00360B77" w:rsidRPr="003B771A">
        <w:rPr>
          <w:rFonts w:ascii="Times New Roman" w:eastAsia="Times New Roman" w:hAnsi="Times New Roman" w:cs="Times New Roman"/>
          <w:i/>
          <w:iCs/>
          <w:sz w:val="20"/>
          <w:szCs w:val="20"/>
        </w:rPr>
        <w:t>sericata</w:t>
      </w:r>
      <w:proofErr w:type="spellEnd"/>
      <w:r w:rsidR="00360B77" w:rsidRPr="003B771A">
        <w:rPr>
          <w:rFonts w:ascii="Times New Roman" w:eastAsia="Times New Roman" w:hAnsi="Times New Roman" w:cs="Times New Roman"/>
          <w:sz w:val="20"/>
          <w:szCs w:val="20"/>
        </w:rPr>
        <w:t xml:space="preserve"> and</w:t>
      </w:r>
      <w:r w:rsidR="00360B77" w:rsidRPr="003B771A">
        <w:rPr>
          <w:rFonts w:ascii="Times New Roman" w:eastAsia="Times New Roman" w:hAnsi="Times New Roman" w:cs="Times New Roman"/>
          <w:i/>
          <w:iCs/>
          <w:sz w:val="20"/>
          <w:szCs w:val="20"/>
        </w:rPr>
        <w:t xml:space="preserve"> C. </w:t>
      </w:r>
      <w:proofErr w:type="spellStart"/>
      <w:r w:rsidR="00360B77" w:rsidRPr="003B771A">
        <w:rPr>
          <w:rFonts w:ascii="Times New Roman" w:eastAsia="Times New Roman" w:hAnsi="Times New Roman" w:cs="Times New Roman"/>
          <w:i/>
          <w:iCs/>
          <w:sz w:val="20"/>
          <w:szCs w:val="20"/>
        </w:rPr>
        <w:t>albiceps</w:t>
      </w:r>
      <w:proofErr w:type="spellEnd"/>
      <w:r w:rsidR="00360B77" w:rsidRPr="003B771A">
        <w:rPr>
          <w:rFonts w:ascii="Times New Roman" w:eastAsia="Times New Roman" w:hAnsi="Times New Roman" w:cs="Times New Roman"/>
          <w:sz w:val="20"/>
          <w:szCs w:val="20"/>
        </w:rPr>
        <w:t xml:space="preserve"> ES </w:t>
      </w:r>
      <w:r w:rsidR="00872AB3" w:rsidRPr="003B771A">
        <w:rPr>
          <w:rFonts w:ascii="Times New Roman" w:hAnsi="Times New Roman" w:cs="Times New Roman"/>
          <w:sz w:val="20"/>
          <w:szCs w:val="20"/>
        </w:rPr>
        <w:t xml:space="preserve">showed inhibitory </w:t>
      </w:r>
      <w:r w:rsidR="000D762F" w:rsidRPr="003B771A">
        <w:rPr>
          <w:rFonts w:ascii="Times New Roman" w:hAnsi="Times New Roman" w:cs="Times New Roman"/>
          <w:sz w:val="20"/>
          <w:szCs w:val="20"/>
        </w:rPr>
        <w:t>effect</w:t>
      </w:r>
      <w:r w:rsidR="00872AB3" w:rsidRPr="003B771A">
        <w:rPr>
          <w:rFonts w:ascii="Times New Roman" w:hAnsi="Times New Roman" w:cs="Times New Roman"/>
          <w:sz w:val="20"/>
          <w:szCs w:val="20"/>
        </w:rPr>
        <w:t xml:space="preserve"> against tested RTKs, the IC</w:t>
      </w:r>
      <w:r w:rsidR="00872AB3" w:rsidRPr="003B771A">
        <w:rPr>
          <w:rFonts w:ascii="Times New Roman" w:hAnsi="Times New Roman" w:cs="Times New Roman"/>
          <w:sz w:val="20"/>
          <w:szCs w:val="20"/>
          <w:vertAlign w:val="subscript"/>
        </w:rPr>
        <w:t>50</w:t>
      </w:r>
      <w:r w:rsidR="00872AB3" w:rsidRPr="003B771A">
        <w:rPr>
          <w:rFonts w:ascii="Times New Roman" w:hAnsi="Times New Roman" w:cs="Times New Roman"/>
          <w:sz w:val="20"/>
          <w:szCs w:val="20"/>
        </w:rPr>
        <w:t xml:space="preserve"> value ranged from </w:t>
      </w:r>
      <w:r w:rsidR="007C6C73" w:rsidRPr="003B771A">
        <w:rPr>
          <w:rFonts w:ascii="Times New Roman" w:hAnsi="Times New Roman" w:cs="Times New Roman"/>
          <w:sz w:val="20"/>
          <w:szCs w:val="20"/>
        </w:rPr>
        <w:t xml:space="preserve">1.24±0.15 </w:t>
      </w:r>
      <w:r w:rsidR="00872AB3" w:rsidRPr="003B771A">
        <w:rPr>
          <w:rFonts w:ascii="Times New Roman" w:hAnsi="Times New Roman" w:cs="Times New Roman"/>
          <w:sz w:val="20"/>
          <w:szCs w:val="20"/>
        </w:rPr>
        <w:t xml:space="preserve">to </w:t>
      </w:r>
      <w:r w:rsidR="007C6C73" w:rsidRPr="003B771A">
        <w:rPr>
          <w:rFonts w:ascii="Times New Roman" w:hAnsi="Times New Roman" w:cs="Times New Roman"/>
          <w:sz w:val="20"/>
          <w:szCs w:val="20"/>
        </w:rPr>
        <w:t>9.62±0.11</w:t>
      </w:r>
      <w:r w:rsidR="00872AB3" w:rsidRPr="003B771A">
        <w:rPr>
          <w:rFonts w:ascii="Times New Roman" w:hAnsi="Times New Roman" w:cs="Times New Roman"/>
          <w:sz w:val="20"/>
          <w:szCs w:val="20"/>
        </w:rPr>
        <w:t xml:space="preserve">µg/ml. The best inhibitory </w:t>
      </w:r>
      <w:r w:rsidR="000D762F" w:rsidRPr="003B771A">
        <w:rPr>
          <w:rFonts w:ascii="Times New Roman" w:hAnsi="Times New Roman" w:cs="Times New Roman"/>
          <w:sz w:val="20"/>
          <w:szCs w:val="20"/>
        </w:rPr>
        <w:t>effect</w:t>
      </w:r>
      <w:r w:rsidR="00872AB3" w:rsidRPr="003B771A">
        <w:rPr>
          <w:rFonts w:ascii="Times New Roman" w:hAnsi="Times New Roman" w:cs="Times New Roman"/>
          <w:sz w:val="20"/>
          <w:szCs w:val="20"/>
        </w:rPr>
        <w:t xml:space="preserve"> was observed on </w:t>
      </w:r>
      <w:r w:rsidR="005B15DF" w:rsidRPr="003B771A">
        <w:rPr>
          <w:rFonts w:ascii="Times New Roman" w:hAnsi="Times New Roman" w:cs="Times New Roman"/>
          <w:sz w:val="20"/>
          <w:szCs w:val="20"/>
        </w:rPr>
        <w:t xml:space="preserve">(IR) </w:t>
      </w:r>
      <w:r w:rsidR="00872AB3" w:rsidRPr="003B771A">
        <w:rPr>
          <w:rFonts w:ascii="Times New Roman" w:hAnsi="Times New Roman" w:cs="Times New Roman"/>
          <w:sz w:val="20"/>
          <w:szCs w:val="20"/>
        </w:rPr>
        <w:t>with IC</w:t>
      </w:r>
      <w:r w:rsidR="00872AB3" w:rsidRPr="003B771A">
        <w:rPr>
          <w:rFonts w:ascii="Times New Roman" w:hAnsi="Times New Roman" w:cs="Times New Roman"/>
          <w:sz w:val="20"/>
          <w:szCs w:val="20"/>
          <w:vertAlign w:val="subscript"/>
        </w:rPr>
        <w:t>50</w:t>
      </w:r>
      <w:r w:rsidR="00872AB3" w:rsidRPr="003B771A">
        <w:rPr>
          <w:rFonts w:ascii="Times New Roman" w:hAnsi="Times New Roman" w:cs="Times New Roman"/>
          <w:sz w:val="20"/>
          <w:szCs w:val="20"/>
        </w:rPr>
        <w:t xml:space="preserve"> values equal </w:t>
      </w:r>
      <w:r w:rsidR="005B15DF" w:rsidRPr="003B771A">
        <w:rPr>
          <w:rFonts w:ascii="Times New Roman" w:hAnsi="Times New Roman" w:cs="Times New Roman"/>
          <w:sz w:val="20"/>
          <w:szCs w:val="20"/>
        </w:rPr>
        <w:t>1.24±0.15</w:t>
      </w:r>
      <w:r w:rsidR="00872AB3" w:rsidRPr="003B771A">
        <w:rPr>
          <w:rFonts w:ascii="Times New Roman" w:hAnsi="Times New Roman" w:cs="Times New Roman"/>
          <w:sz w:val="20"/>
          <w:szCs w:val="20"/>
        </w:rPr>
        <w:t xml:space="preserve">and </w:t>
      </w:r>
      <w:r w:rsidR="005B15DF" w:rsidRPr="003B771A">
        <w:rPr>
          <w:rFonts w:ascii="Times New Roman" w:hAnsi="Times New Roman" w:cs="Times New Roman"/>
          <w:sz w:val="20"/>
          <w:szCs w:val="20"/>
        </w:rPr>
        <w:t>3.39±0.23</w:t>
      </w:r>
      <w:r w:rsidR="00872AB3" w:rsidRPr="003B771A">
        <w:rPr>
          <w:rFonts w:ascii="Times New Roman" w:hAnsi="Times New Roman" w:cs="Times New Roman"/>
          <w:sz w:val="20"/>
          <w:szCs w:val="20"/>
        </w:rPr>
        <w:t xml:space="preserve">µg/ml </w:t>
      </w:r>
      <w:r w:rsidR="005B15DF" w:rsidRPr="003B771A">
        <w:rPr>
          <w:rFonts w:ascii="Times New Roman" w:hAnsi="Times New Roman" w:cs="Times New Roman"/>
          <w:sz w:val="20"/>
          <w:szCs w:val="20"/>
        </w:rPr>
        <w:t xml:space="preserve">for </w:t>
      </w:r>
      <w:r w:rsidR="005B15DF" w:rsidRPr="003B771A">
        <w:rPr>
          <w:rFonts w:ascii="Times New Roman" w:eastAsia="Times New Roman" w:hAnsi="Times New Roman" w:cs="Times New Roman"/>
          <w:i/>
          <w:iCs/>
          <w:sz w:val="20"/>
          <w:szCs w:val="20"/>
        </w:rPr>
        <w:t xml:space="preserve">L. </w:t>
      </w:r>
      <w:proofErr w:type="spellStart"/>
      <w:r w:rsidR="005B15DF" w:rsidRPr="003B771A">
        <w:rPr>
          <w:rFonts w:ascii="Times New Roman" w:eastAsia="Times New Roman" w:hAnsi="Times New Roman" w:cs="Times New Roman"/>
          <w:i/>
          <w:iCs/>
          <w:sz w:val="20"/>
          <w:szCs w:val="20"/>
        </w:rPr>
        <w:t>sericata</w:t>
      </w:r>
      <w:proofErr w:type="spellEnd"/>
      <w:r w:rsidR="005B15DF" w:rsidRPr="003B771A">
        <w:rPr>
          <w:rFonts w:ascii="Times New Roman" w:eastAsia="Times New Roman" w:hAnsi="Times New Roman" w:cs="Times New Roman"/>
          <w:sz w:val="20"/>
          <w:szCs w:val="20"/>
        </w:rPr>
        <w:t xml:space="preserve"> and</w:t>
      </w:r>
      <w:r w:rsidR="005B15DF" w:rsidRPr="003B771A">
        <w:rPr>
          <w:rFonts w:ascii="Times New Roman" w:eastAsia="Times New Roman" w:hAnsi="Times New Roman" w:cs="Times New Roman"/>
          <w:i/>
          <w:iCs/>
          <w:sz w:val="20"/>
          <w:szCs w:val="20"/>
        </w:rPr>
        <w:t xml:space="preserve"> C. </w:t>
      </w:r>
      <w:proofErr w:type="spellStart"/>
      <w:r w:rsidR="005B15DF" w:rsidRPr="003B771A">
        <w:rPr>
          <w:rFonts w:ascii="Times New Roman" w:eastAsia="Times New Roman" w:hAnsi="Times New Roman" w:cs="Times New Roman"/>
          <w:i/>
          <w:iCs/>
          <w:sz w:val="20"/>
          <w:szCs w:val="20"/>
        </w:rPr>
        <w:t>albiceps</w:t>
      </w:r>
      <w:proofErr w:type="spellEnd"/>
      <w:r w:rsidR="005B15DF" w:rsidRPr="003B771A">
        <w:rPr>
          <w:rFonts w:ascii="Times New Roman" w:eastAsia="Times New Roman" w:hAnsi="Times New Roman" w:cs="Times New Roman"/>
          <w:sz w:val="20"/>
          <w:szCs w:val="20"/>
        </w:rPr>
        <w:t xml:space="preserve"> ES</w:t>
      </w:r>
      <w:r w:rsidR="00B42B67" w:rsidRPr="003B771A">
        <w:rPr>
          <w:rFonts w:ascii="Times New Roman" w:hAnsi="Times New Roman" w:cs="Times New Roman"/>
          <w:sz w:val="20"/>
          <w:szCs w:val="20"/>
        </w:rPr>
        <w:t xml:space="preserve"> respectively</w:t>
      </w:r>
      <w:r w:rsidR="005B15DF" w:rsidRPr="003B771A">
        <w:rPr>
          <w:rFonts w:ascii="Times New Roman" w:hAnsi="Times New Roman" w:cs="Times New Roman"/>
          <w:sz w:val="20"/>
          <w:szCs w:val="20"/>
        </w:rPr>
        <w:t>, followed by (FGFR) with IC</w:t>
      </w:r>
      <w:r w:rsidR="005B15DF" w:rsidRPr="003B771A">
        <w:rPr>
          <w:rFonts w:ascii="Times New Roman" w:hAnsi="Times New Roman" w:cs="Times New Roman"/>
          <w:sz w:val="20"/>
          <w:szCs w:val="20"/>
          <w:vertAlign w:val="subscript"/>
        </w:rPr>
        <w:t xml:space="preserve">50 </w:t>
      </w:r>
      <w:r w:rsidR="005B15DF" w:rsidRPr="003B771A">
        <w:rPr>
          <w:rFonts w:ascii="Times New Roman" w:hAnsi="Times New Roman" w:cs="Times New Roman"/>
          <w:sz w:val="20"/>
          <w:szCs w:val="20"/>
        </w:rPr>
        <w:t>3.22±0.22 and 6.72±0.16µg/ml for</w:t>
      </w:r>
      <w:r w:rsidR="00B42B67" w:rsidRPr="003B771A">
        <w:rPr>
          <w:rFonts w:ascii="Times New Roman" w:hAnsi="Times New Roman" w:cs="Times New Roman"/>
          <w:sz w:val="20"/>
          <w:szCs w:val="20"/>
        </w:rPr>
        <w:t xml:space="preserve"> the insect</w:t>
      </w:r>
      <w:r w:rsidR="005B15DF" w:rsidRPr="003B771A">
        <w:rPr>
          <w:rFonts w:ascii="Times New Roman" w:hAnsi="Times New Roman" w:cs="Times New Roman"/>
          <w:sz w:val="20"/>
          <w:szCs w:val="20"/>
        </w:rPr>
        <w:t xml:space="preserve"> two species ES. </w:t>
      </w:r>
      <w:r w:rsidR="00872AB3" w:rsidRPr="003B771A">
        <w:rPr>
          <w:rFonts w:ascii="Times New Roman" w:hAnsi="Times New Roman" w:cs="Times New Roman"/>
          <w:sz w:val="20"/>
          <w:szCs w:val="20"/>
        </w:rPr>
        <w:t xml:space="preserve">Moreover, the inhibitory activity of the </w:t>
      </w:r>
      <w:r w:rsidR="00360B77" w:rsidRPr="003B771A">
        <w:rPr>
          <w:rFonts w:ascii="Times New Roman" w:eastAsia="Times New Roman" w:hAnsi="Times New Roman" w:cs="Times New Roman"/>
          <w:i/>
          <w:iCs/>
          <w:sz w:val="20"/>
          <w:szCs w:val="20"/>
        </w:rPr>
        <w:t xml:space="preserve">L. </w:t>
      </w:r>
      <w:proofErr w:type="spellStart"/>
      <w:r w:rsidR="00360B77" w:rsidRPr="003B771A">
        <w:rPr>
          <w:rFonts w:ascii="Times New Roman" w:eastAsia="Times New Roman" w:hAnsi="Times New Roman" w:cs="Times New Roman"/>
          <w:i/>
          <w:iCs/>
          <w:sz w:val="20"/>
          <w:szCs w:val="20"/>
        </w:rPr>
        <w:t>sericata</w:t>
      </w:r>
      <w:proofErr w:type="spellEnd"/>
      <w:r w:rsidR="00360B77" w:rsidRPr="003B771A">
        <w:rPr>
          <w:rFonts w:ascii="Times New Roman" w:eastAsia="Times New Roman" w:hAnsi="Times New Roman" w:cs="Times New Roman"/>
          <w:sz w:val="20"/>
          <w:szCs w:val="20"/>
        </w:rPr>
        <w:t xml:space="preserve"> and</w:t>
      </w:r>
      <w:r w:rsidR="00360B77" w:rsidRPr="003B771A">
        <w:rPr>
          <w:rFonts w:ascii="Times New Roman" w:eastAsia="Times New Roman" w:hAnsi="Times New Roman" w:cs="Times New Roman"/>
          <w:i/>
          <w:iCs/>
          <w:sz w:val="20"/>
          <w:szCs w:val="20"/>
        </w:rPr>
        <w:t xml:space="preserve"> C. </w:t>
      </w:r>
      <w:proofErr w:type="spellStart"/>
      <w:r w:rsidR="00360B77" w:rsidRPr="003B771A">
        <w:rPr>
          <w:rFonts w:ascii="Times New Roman" w:eastAsia="Times New Roman" w:hAnsi="Times New Roman" w:cs="Times New Roman"/>
          <w:i/>
          <w:iCs/>
          <w:sz w:val="20"/>
          <w:szCs w:val="20"/>
        </w:rPr>
        <w:t>albiceps</w:t>
      </w:r>
      <w:proofErr w:type="spellEnd"/>
      <w:r w:rsidR="00360B77" w:rsidRPr="003B771A">
        <w:rPr>
          <w:rFonts w:ascii="Times New Roman" w:eastAsia="Times New Roman" w:hAnsi="Times New Roman" w:cs="Times New Roman"/>
          <w:sz w:val="20"/>
          <w:szCs w:val="20"/>
        </w:rPr>
        <w:t xml:space="preserve"> ES </w:t>
      </w:r>
      <w:r w:rsidR="00872AB3" w:rsidRPr="003B771A">
        <w:rPr>
          <w:rFonts w:ascii="Times New Roman" w:hAnsi="Times New Roman" w:cs="Times New Roman"/>
          <w:sz w:val="20"/>
          <w:szCs w:val="20"/>
        </w:rPr>
        <w:t xml:space="preserve">on </w:t>
      </w:r>
      <w:r w:rsidR="000A19A3" w:rsidRPr="003B771A">
        <w:rPr>
          <w:rFonts w:ascii="Times New Roman" w:hAnsi="Times New Roman" w:cs="Times New Roman"/>
          <w:sz w:val="20"/>
          <w:szCs w:val="20"/>
        </w:rPr>
        <w:t xml:space="preserve">(VEGFR) and (EGFR) </w:t>
      </w:r>
      <w:r w:rsidR="00872AB3" w:rsidRPr="003B771A">
        <w:rPr>
          <w:rFonts w:ascii="Times New Roman" w:hAnsi="Times New Roman" w:cs="Times New Roman"/>
          <w:sz w:val="20"/>
          <w:szCs w:val="20"/>
        </w:rPr>
        <w:t>was considered acceptable with IC</w:t>
      </w:r>
      <w:r w:rsidR="00872AB3" w:rsidRPr="003B771A">
        <w:rPr>
          <w:rFonts w:ascii="Times New Roman" w:hAnsi="Times New Roman" w:cs="Times New Roman"/>
          <w:sz w:val="20"/>
          <w:szCs w:val="20"/>
          <w:vertAlign w:val="subscript"/>
        </w:rPr>
        <w:t>50</w:t>
      </w:r>
      <w:r w:rsidR="00872AB3" w:rsidRPr="003B771A">
        <w:rPr>
          <w:rFonts w:ascii="Times New Roman" w:hAnsi="Times New Roman" w:cs="Times New Roman"/>
          <w:sz w:val="20"/>
          <w:szCs w:val="20"/>
        </w:rPr>
        <w:t xml:space="preserve"> values </w:t>
      </w:r>
      <w:r w:rsidR="009B11B1" w:rsidRPr="003B771A">
        <w:rPr>
          <w:rFonts w:ascii="Times New Roman" w:hAnsi="Times New Roman" w:cs="Times New Roman"/>
          <w:sz w:val="20"/>
          <w:szCs w:val="20"/>
        </w:rPr>
        <w:t xml:space="preserve">(5.41±0.18; 6.57±0.09µg/ml) for </w:t>
      </w:r>
      <w:r w:rsidR="009B11B1" w:rsidRPr="003B771A">
        <w:rPr>
          <w:rFonts w:ascii="Times New Roman" w:hAnsi="Times New Roman" w:cs="Times New Roman"/>
          <w:i/>
          <w:iCs/>
          <w:sz w:val="20"/>
          <w:szCs w:val="20"/>
        </w:rPr>
        <w:t xml:space="preserve">L. </w:t>
      </w:r>
      <w:proofErr w:type="spellStart"/>
      <w:r w:rsidR="009B11B1" w:rsidRPr="003B771A">
        <w:rPr>
          <w:rFonts w:ascii="Times New Roman" w:hAnsi="Times New Roman" w:cs="Times New Roman"/>
          <w:i/>
          <w:iCs/>
          <w:sz w:val="20"/>
          <w:szCs w:val="20"/>
        </w:rPr>
        <w:t>sericata</w:t>
      </w:r>
      <w:proofErr w:type="spellEnd"/>
      <w:r w:rsidR="009B11B1" w:rsidRPr="003B771A">
        <w:rPr>
          <w:rFonts w:ascii="Times New Roman" w:hAnsi="Times New Roman" w:cs="Times New Roman"/>
          <w:sz w:val="20"/>
          <w:szCs w:val="20"/>
        </w:rPr>
        <w:t xml:space="preserve"> ES</w:t>
      </w:r>
      <w:r w:rsidR="00872AB3" w:rsidRPr="003B771A">
        <w:rPr>
          <w:rFonts w:ascii="Times New Roman" w:hAnsi="Times New Roman" w:cs="Times New Roman"/>
          <w:sz w:val="20"/>
          <w:szCs w:val="20"/>
        </w:rPr>
        <w:t xml:space="preserve"> and </w:t>
      </w:r>
      <w:r w:rsidR="009B11B1" w:rsidRPr="003B771A">
        <w:rPr>
          <w:rFonts w:ascii="Times New Roman" w:hAnsi="Times New Roman" w:cs="Times New Roman"/>
          <w:sz w:val="20"/>
          <w:szCs w:val="20"/>
        </w:rPr>
        <w:t>(8.01±0.17; 9.62±0.11µg/ml)</w:t>
      </w:r>
      <w:r w:rsidR="00872AB3" w:rsidRPr="003B771A">
        <w:rPr>
          <w:rFonts w:ascii="Times New Roman" w:hAnsi="Times New Roman" w:cs="Times New Roman"/>
          <w:sz w:val="20"/>
          <w:szCs w:val="20"/>
        </w:rPr>
        <w:t xml:space="preserve"> </w:t>
      </w:r>
      <w:r w:rsidR="009B11B1" w:rsidRPr="003B771A">
        <w:rPr>
          <w:rFonts w:ascii="Times New Roman" w:hAnsi="Times New Roman" w:cs="Times New Roman"/>
          <w:sz w:val="20"/>
          <w:szCs w:val="20"/>
        </w:rPr>
        <w:t xml:space="preserve">for </w:t>
      </w:r>
      <w:r w:rsidR="009B11B1" w:rsidRPr="003B771A">
        <w:rPr>
          <w:rFonts w:ascii="Times New Roman" w:hAnsi="Times New Roman" w:cs="Times New Roman"/>
          <w:i/>
          <w:iCs/>
          <w:sz w:val="20"/>
          <w:szCs w:val="20"/>
        </w:rPr>
        <w:t xml:space="preserve">C. </w:t>
      </w:r>
      <w:proofErr w:type="spellStart"/>
      <w:r w:rsidR="009B11B1" w:rsidRPr="003B771A">
        <w:rPr>
          <w:rFonts w:ascii="Times New Roman" w:hAnsi="Times New Roman" w:cs="Times New Roman"/>
          <w:i/>
          <w:iCs/>
          <w:sz w:val="20"/>
          <w:szCs w:val="20"/>
        </w:rPr>
        <w:t>albiceps</w:t>
      </w:r>
      <w:proofErr w:type="spellEnd"/>
      <w:r w:rsidR="009B11B1" w:rsidRPr="003B771A">
        <w:rPr>
          <w:rFonts w:ascii="Times New Roman" w:hAnsi="Times New Roman" w:cs="Times New Roman"/>
          <w:sz w:val="20"/>
          <w:szCs w:val="20"/>
        </w:rPr>
        <w:t xml:space="preserve"> ES </w:t>
      </w:r>
      <w:r w:rsidR="00872AB3" w:rsidRPr="003B771A">
        <w:rPr>
          <w:rFonts w:ascii="Times New Roman" w:hAnsi="Times New Roman" w:cs="Times New Roman"/>
          <w:sz w:val="20"/>
          <w:szCs w:val="20"/>
        </w:rPr>
        <w:lastRenderedPageBreak/>
        <w:t>respectively.</w:t>
      </w:r>
      <w:r w:rsidR="000D4734" w:rsidRPr="003B771A">
        <w:rPr>
          <w:rFonts w:ascii="Times New Roman" w:hAnsi="Times New Roman" w:cs="Times New Roman"/>
          <w:sz w:val="20"/>
          <w:szCs w:val="20"/>
        </w:rPr>
        <w:t xml:space="preserve"> These results are confirmed with other results recorded by many authors</w:t>
      </w:r>
      <w:r w:rsidR="00826C43" w:rsidRPr="003B771A">
        <w:rPr>
          <w:rFonts w:ascii="Times New Roman" w:hAnsi="Times New Roman" w:cs="Times New Roman"/>
          <w:sz w:val="20"/>
          <w:szCs w:val="20"/>
        </w:rPr>
        <w:t xml:space="preserve"> for</w:t>
      </w:r>
      <w:r w:rsidR="000D4734" w:rsidRPr="003B771A">
        <w:rPr>
          <w:rFonts w:ascii="Times New Roman" w:hAnsi="Times New Roman" w:cs="Times New Roman"/>
          <w:sz w:val="20"/>
          <w:szCs w:val="20"/>
        </w:rPr>
        <w:t xml:space="preserve"> </w:t>
      </w:r>
      <w:r w:rsidR="009E4277" w:rsidRPr="003B771A">
        <w:rPr>
          <w:rFonts w:ascii="Times New Roman" w:hAnsi="Times New Roman" w:cs="Times New Roman"/>
          <w:sz w:val="20"/>
          <w:szCs w:val="20"/>
        </w:rPr>
        <w:t>therapeutic compounds from natural sources</w:t>
      </w:r>
      <w:r w:rsidR="00FB1091" w:rsidRPr="003B771A">
        <w:rPr>
          <w:rFonts w:ascii="Times New Roman" w:hAnsi="Times New Roman" w:cs="Times New Roman"/>
          <w:sz w:val="20"/>
          <w:szCs w:val="20"/>
        </w:rPr>
        <w:t>,</w:t>
      </w:r>
      <w:r w:rsidR="00373DC8" w:rsidRPr="003B771A">
        <w:rPr>
          <w:rFonts w:ascii="Times New Roman" w:hAnsi="Times New Roman" w:cs="Times New Roman"/>
          <w:sz w:val="20"/>
          <w:szCs w:val="20"/>
        </w:rPr>
        <w:t xml:space="preserve"> </w:t>
      </w:r>
      <w:proofErr w:type="spellStart"/>
      <w:r w:rsidR="003F34DD" w:rsidRPr="003B771A">
        <w:rPr>
          <w:rFonts w:ascii="Times New Roman" w:hAnsi="Times New Roman" w:cs="Times New Roman"/>
          <w:sz w:val="20"/>
          <w:szCs w:val="20"/>
        </w:rPr>
        <w:t>Skropeta</w:t>
      </w:r>
      <w:proofErr w:type="spellEnd"/>
      <w:r w:rsidR="003F34DD" w:rsidRPr="003B771A">
        <w:rPr>
          <w:rFonts w:ascii="Times New Roman" w:hAnsi="Times New Roman" w:cs="Times New Roman"/>
          <w:sz w:val="20"/>
          <w:szCs w:val="20"/>
        </w:rPr>
        <w:t xml:space="preserve"> </w:t>
      </w:r>
      <w:r w:rsidR="002D45E8" w:rsidRPr="003B771A">
        <w:rPr>
          <w:rFonts w:ascii="Times New Roman" w:hAnsi="Times New Roman" w:cs="Times New Roman"/>
          <w:sz w:val="20"/>
          <w:szCs w:val="20"/>
        </w:rPr>
        <w:t xml:space="preserve">and </w:t>
      </w:r>
      <w:proofErr w:type="spellStart"/>
      <w:r w:rsidR="002D45E8" w:rsidRPr="003B771A">
        <w:rPr>
          <w:rFonts w:ascii="Times New Roman" w:hAnsi="Times New Roman" w:cs="Times New Roman"/>
          <w:sz w:val="20"/>
          <w:szCs w:val="20"/>
        </w:rPr>
        <w:t>Zivanovic</w:t>
      </w:r>
      <w:proofErr w:type="spellEnd"/>
      <w:r w:rsidR="002D45E8" w:rsidRPr="003B771A">
        <w:rPr>
          <w:rFonts w:ascii="Times New Roman" w:hAnsi="Times New Roman" w:cs="Times New Roman"/>
          <w:sz w:val="20"/>
          <w:szCs w:val="20"/>
        </w:rPr>
        <w:t xml:space="preserve"> </w:t>
      </w:r>
      <w:r w:rsidR="00373DC8" w:rsidRPr="003B771A">
        <w:rPr>
          <w:rFonts w:ascii="Times New Roman" w:hAnsi="Times New Roman" w:cs="Times New Roman"/>
          <w:sz w:val="20"/>
          <w:szCs w:val="20"/>
        </w:rPr>
        <w:t>(</w:t>
      </w:r>
      <w:r w:rsidR="003F34DD" w:rsidRPr="003B771A">
        <w:rPr>
          <w:rFonts w:ascii="Times New Roman" w:hAnsi="Times New Roman" w:cs="Times New Roman"/>
          <w:sz w:val="20"/>
          <w:szCs w:val="20"/>
        </w:rPr>
        <w:t>2011)</w:t>
      </w:r>
      <w:r w:rsidR="00BB0B65" w:rsidRPr="003B771A">
        <w:rPr>
          <w:rFonts w:ascii="Times New Roman" w:hAnsi="Times New Roman" w:cs="Times New Roman"/>
          <w:sz w:val="20"/>
          <w:szCs w:val="20"/>
        </w:rPr>
        <w:t xml:space="preserve"> reported that</w:t>
      </w:r>
      <w:r w:rsidR="00373DC8" w:rsidRPr="003B771A">
        <w:rPr>
          <w:rFonts w:ascii="Times New Roman" w:hAnsi="Times New Roman" w:cs="Times New Roman"/>
          <w:sz w:val="20"/>
          <w:szCs w:val="20"/>
        </w:rPr>
        <w:t>, marine</w:t>
      </w:r>
      <w:r w:rsidR="00BB0B65" w:rsidRPr="003B771A">
        <w:rPr>
          <w:rFonts w:ascii="Times New Roman" w:hAnsi="Times New Roman" w:cs="Times New Roman"/>
          <w:sz w:val="20"/>
          <w:szCs w:val="20"/>
        </w:rPr>
        <w:t xml:space="preserve"> sponges have yielded over 70 novel compounds </w:t>
      </w:r>
      <w:r w:rsidR="00677A73" w:rsidRPr="003B771A">
        <w:rPr>
          <w:rFonts w:ascii="Times New Roman" w:hAnsi="Times New Roman" w:cs="Times New Roman"/>
          <w:sz w:val="20"/>
          <w:szCs w:val="20"/>
        </w:rPr>
        <w:t>which</w:t>
      </w:r>
      <w:r w:rsidR="00BB0B65" w:rsidRPr="003B771A">
        <w:rPr>
          <w:rFonts w:ascii="Times New Roman" w:hAnsi="Times New Roman" w:cs="Times New Roman"/>
          <w:sz w:val="20"/>
          <w:szCs w:val="20"/>
        </w:rPr>
        <w:t xml:space="preserve"> exhibit significant inhibitory activity towards a range of protein </w:t>
      </w:r>
      <w:proofErr w:type="spellStart"/>
      <w:r w:rsidR="00BB0B65" w:rsidRPr="003B771A">
        <w:rPr>
          <w:rFonts w:ascii="Times New Roman" w:hAnsi="Times New Roman" w:cs="Times New Roman"/>
          <w:sz w:val="20"/>
          <w:szCs w:val="20"/>
        </w:rPr>
        <w:t>kinases</w:t>
      </w:r>
      <w:proofErr w:type="spellEnd"/>
      <w:r w:rsidR="00677A73" w:rsidRPr="003B771A">
        <w:rPr>
          <w:rFonts w:ascii="Times New Roman" w:hAnsi="Times New Roman" w:cs="Times New Roman"/>
          <w:sz w:val="20"/>
          <w:szCs w:val="20"/>
        </w:rPr>
        <w:t xml:space="preserve"> and</w:t>
      </w:r>
      <w:r w:rsidR="001C34ED" w:rsidRPr="003B771A">
        <w:rPr>
          <w:rFonts w:ascii="Times New Roman" w:hAnsi="Times New Roman" w:cs="Times New Roman"/>
          <w:sz w:val="20"/>
          <w:szCs w:val="20"/>
        </w:rPr>
        <w:t xml:space="preserve"> </w:t>
      </w:r>
      <w:proofErr w:type="spellStart"/>
      <w:r w:rsidR="001C34ED" w:rsidRPr="003B771A">
        <w:rPr>
          <w:rFonts w:ascii="Times New Roman" w:hAnsi="Times New Roman" w:cs="Times New Roman"/>
          <w:sz w:val="20"/>
          <w:szCs w:val="20"/>
        </w:rPr>
        <w:t>Ansary</w:t>
      </w:r>
      <w:proofErr w:type="spellEnd"/>
      <w:r w:rsidR="00B56E6F" w:rsidRPr="003B771A">
        <w:rPr>
          <w:rFonts w:ascii="Times New Roman" w:hAnsi="Times New Roman" w:cs="Times New Roman"/>
          <w:sz w:val="20"/>
          <w:szCs w:val="20"/>
        </w:rPr>
        <w:t xml:space="preserve"> </w:t>
      </w:r>
      <w:r w:rsidR="00B56E6F" w:rsidRPr="003B771A">
        <w:rPr>
          <w:rFonts w:ascii="Times New Roman" w:hAnsi="Times New Roman" w:cs="Times New Roman"/>
          <w:i/>
          <w:iCs/>
          <w:sz w:val="20"/>
          <w:szCs w:val="20"/>
        </w:rPr>
        <w:t>et al.,</w:t>
      </w:r>
      <w:r w:rsidR="00B56E6F" w:rsidRPr="003B771A">
        <w:rPr>
          <w:rFonts w:ascii="Times New Roman" w:hAnsi="Times New Roman" w:cs="Times New Roman"/>
          <w:sz w:val="20"/>
          <w:szCs w:val="20"/>
        </w:rPr>
        <w:t xml:space="preserve"> </w:t>
      </w:r>
      <w:r w:rsidR="00373DC8" w:rsidRPr="003B771A">
        <w:rPr>
          <w:rFonts w:ascii="Times New Roman" w:hAnsi="Times New Roman" w:cs="Times New Roman"/>
          <w:sz w:val="20"/>
          <w:szCs w:val="20"/>
        </w:rPr>
        <w:t>(</w:t>
      </w:r>
      <w:r w:rsidR="00B56E6F" w:rsidRPr="003B771A">
        <w:rPr>
          <w:rFonts w:ascii="Times New Roman" w:hAnsi="Times New Roman" w:cs="Times New Roman"/>
          <w:sz w:val="20"/>
          <w:szCs w:val="20"/>
        </w:rPr>
        <w:t>2016)</w:t>
      </w:r>
      <w:r w:rsidR="00356C1E" w:rsidRPr="003B771A">
        <w:rPr>
          <w:rFonts w:ascii="Times New Roman" w:hAnsi="Times New Roman" w:cs="Times New Roman"/>
          <w:sz w:val="20"/>
          <w:szCs w:val="20"/>
        </w:rPr>
        <w:t xml:space="preserve"> for water and acetone extracts from 100 medicinal plants growing in Bangladesh, which </w:t>
      </w:r>
      <w:r w:rsidR="00373DC8" w:rsidRPr="003B771A">
        <w:rPr>
          <w:rFonts w:ascii="Times New Roman" w:hAnsi="Times New Roman" w:cs="Times New Roman"/>
          <w:sz w:val="20"/>
          <w:szCs w:val="20"/>
        </w:rPr>
        <w:t>have a</w:t>
      </w:r>
      <w:r w:rsidR="00356C1E" w:rsidRPr="003B771A">
        <w:rPr>
          <w:rFonts w:ascii="Times New Roman" w:hAnsi="Times New Roman" w:cs="Times New Roman"/>
          <w:sz w:val="20"/>
          <w:szCs w:val="20"/>
        </w:rPr>
        <w:t xml:space="preserve"> selective inhibitor of </w:t>
      </w:r>
      <w:r w:rsidR="00AB612C" w:rsidRPr="003B771A">
        <w:rPr>
          <w:rFonts w:ascii="Times New Roman" w:hAnsi="Times New Roman" w:cs="Times New Roman"/>
          <w:sz w:val="20"/>
          <w:szCs w:val="20"/>
        </w:rPr>
        <w:t>P</w:t>
      </w:r>
      <w:r w:rsidR="00356C1E" w:rsidRPr="003B771A">
        <w:rPr>
          <w:rFonts w:ascii="Times New Roman" w:hAnsi="Times New Roman" w:cs="Times New Roman"/>
          <w:sz w:val="20"/>
          <w:szCs w:val="20"/>
        </w:rPr>
        <w:t xml:space="preserve">rotein </w:t>
      </w:r>
      <w:proofErr w:type="spellStart"/>
      <w:r w:rsidR="00AB612C" w:rsidRPr="003B771A">
        <w:rPr>
          <w:rFonts w:ascii="Times New Roman" w:hAnsi="Times New Roman" w:cs="Times New Roman"/>
          <w:sz w:val="20"/>
          <w:szCs w:val="20"/>
        </w:rPr>
        <w:t>K</w:t>
      </w:r>
      <w:r w:rsidR="00356C1E" w:rsidRPr="003B771A">
        <w:rPr>
          <w:rFonts w:ascii="Times New Roman" w:hAnsi="Times New Roman" w:cs="Times New Roman"/>
          <w:sz w:val="20"/>
          <w:szCs w:val="20"/>
        </w:rPr>
        <w:t>inase</w:t>
      </w:r>
      <w:proofErr w:type="spellEnd"/>
      <w:r w:rsidR="00356C1E" w:rsidRPr="003B771A">
        <w:rPr>
          <w:rFonts w:ascii="Times New Roman" w:hAnsi="Times New Roman" w:cs="Times New Roman"/>
          <w:sz w:val="20"/>
          <w:szCs w:val="20"/>
        </w:rPr>
        <w:t xml:space="preserve"> C (PKC).</w:t>
      </w:r>
    </w:p>
    <w:p w:rsidR="00C2767D" w:rsidRPr="003B771A" w:rsidRDefault="00C2767D" w:rsidP="00EE219C">
      <w:pPr>
        <w:snapToGrid w:val="0"/>
        <w:spacing w:after="0" w:line="240" w:lineRule="auto"/>
        <w:jc w:val="both"/>
        <w:rPr>
          <w:rFonts w:ascii="Times New Roman" w:hAnsi="Times New Roman" w:cs="Times New Roman"/>
          <w:sz w:val="20"/>
          <w:szCs w:val="20"/>
        </w:rPr>
      </w:pPr>
    </w:p>
    <w:p w:rsidR="00D776B5" w:rsidRPr="003B771A" w:rsidRDefault="00D776B5" w:rsidP="00EE219C">
      <w:pPr>
        <w:snapToGrid w:val="0"/>
        <w:spacing w:after="0" w:line="240" w:lineRule="auto"/>
        <w:jc w:val="both"/>
        <w:rPr>
          <w:rFonts w:ascii="Times New Roman" w:hAnsi="Times New Roman" w:cs="Times New Roman"/>
          <w:sz w:val="20"/>
          <w:szCs w:val="20"/>
        </w:rPr>
      </w:pPr>
      <w:r w:rsidRPr="003B771A">
        <w:rPr>
          <w:rFonts w:ascii="Times New Roman" w:hAnsi="Times New Roman" w:cs="Times New Roman"/>
          <w:b/>
          <w:bCs/>
          <w:sz w:val="20"/>
          <w:szCs w:val="20"/>
        </w:rPr>
        <w:t>Conclusion:</w:t>
      </w:r>
    </w:p>
    <w:p w:rsidR="007512C1" w:rsidRPr="003B771A" w:rsidRDefault="009E4277" w:rsidP="00EE219C">
      <w:pPr>
        <w:snapToGrid w:val="0"/>
        <w:spacing w:after="0" w:line="240" w:lineRule="auto"/>
        <w:ind w:firstLine="425"/>
        <w:jc w:val="both"/>
        <w:rPr>
          <w:rFonts w:ascii="Times New Roman" w:hAnsi="Times New Roman" w:cs="Times New Roman"/>
          <w:b/>
          <w:bCs/>
          <w:sz w:val="20"/>
          <w:szCs w:val="20"/>
        </w:rPr>
      </w:pPr>
      <w:r w:rsidRPr="003B771A">
        <w:rPr>
          <w:rFonts w:ascii="Times New Roman" w:hAnsi="Times New Roman" w:cs="Times New Roman"/>
          <w:sz w:val="20"/>
          <w:szCs w:val="20"/>
        </w:rPr>
        <w:t>We conclude that</w:t>
      </w:r>
      <w:r w:rsidR="00393EAE" w:rsidRPr="003B771A">
        <w:rPr>
          <w:rFonts w:ascii="Times New Roman" w:hAnsi="Times New Roman" w:cs="Times New Roman"/>
          <w:sz w:val="20"/>
          <w:szCs w:val="20"/>
        </w:rPr>
        <w:t>,</w:t>
      </w:r>
      <w:r w:rsidRPr="003B771A">
        <w:rPr>
          <w:rFonts w:ascii="Times New Roman" w:hAnsi="Times New Roman" w:cs="Times New Roman"/>
          <w:sz w:val="20"/>
          <w:szCs w:val="20"/>
        </w:rPr>
        <w:t xml:space="preserve"> </w:t>
      </w:r>
      <w:proofErr w:type="spellStart"/>
      <w:r w:rsidRPr="003B771A">
        <w:rPr>
          <w:rFonts w:ascii="Times New Roman" w:hAnsi="Times New Roman" w:cs="Times New Roman"/>
          <w:i/>
          <w:iCs/>
          <w:sz w:val="20"/>
          <w:szCs w:val="20"/>
        </w:rPr>
        <w:t>Lucilia</w:t>
      </w:r>
      <w:proofErr w:type="spellEnd"/>
      <w:r w:rsidRPr="003B771A">
        <w:rPr>
          <w:rFonts w:ascii="Times New Roman" w:hAnsi="Times New Roman" w:cs="Times New Roman"/>
          <w:i/>
          <w:iCs/>
          <w:sz w:val="20"/>
          <w:szCs w:val="20"/>
        </w:rPr>
        <w:t xml:space="preserve"> </w:t>
      </w:r>
      <w:proofErr w:type="spellStart"/>
      <w:r w:rsidRPr="003B771A">
        <w:rPr>
          <w:rFonts w:ascii="Times New Roman" w:hAnsi="Times New Roman" w:cs="Times New Roman"/>
          <w:i/>
          <w:iCs/>
          <w:sz w:val="20"/>
          <w:szCs w:val="20"/>
        </w:rPr>
        <w:t>sericata</w:t>
      </w:r>
      <w:proofErr w:type="spellEnd"/>
      <w:r w:rsidRPr="003B771A">
        <w:rPr>
          <w:rFonts w:ascii="Times New Roman" w:hAnsi="Times New Roman" w:cs="Times New Roman"/>
          <w:i/>
          <w:iCs/>
          <w:sz w:val="20"/>
          <w:szCs w:val="20"/>
        </w:rPr>
        <w:t xml:space="preserve"> </w:t>
      </w:r>
      <w:r w:rsidRPr="003B771A">
        <w:rPr>
          <w:rFonts w:ascii="Times New Roman" w:hAnsi="Times New Roman" w:cs="Times New Roman"/>
          <w:sz w:val="20"/>
          <w:szCs w:val="20"/>
        </w:rPr>
        <w:t>and</w:t>
      </w:r>
      <w:r w:rsidRPr="003B771A">
        <w:rPr>
          <w:rFonts w:ascii="Times New Roman" w:hAnsi="Times New Roman" w:cs="Times New Roman"/>
          <w:i/>
          <w:iCs/>
          <w:sz w:val="20"/>
          <w:szCs w:val="20"/>
        </w:rPr>
        <w:t xml:space="preserve"> </w:t>
      </w:r>
      <w:proofErr w:type="spellStart"/>
      <w:r w:rsidRPr="003B771A">
        <w:rPr>
          <w:rFonts w:ascii="Times New Roman" w:hAnsi="Times New Roman" w:cs="Times New Roman"/>
          <w:i/>
          <w:iCs/>
          <w:sz w:val="20"/>
          <w:szCs w:val="20"/>
        </w:rPr>
        <w:t>Chrysomya</w:t>
      </w:r>
      <w:proofErr w:type="spellEnd"/>
      <w:r w:rsidRPr="003B771A">
        <w:rPr>
          <w:rFonts w:ascii="Times New Roman" w:hAnsi="Times New Roman" w:cs="Times New Roman"/>
          <w:i/>
          <w:iCs/>
          <w:sz w:val="20"/>
          <w:szCs w:val="20"/>
        </w:rPr>
        <w:t xml:space="preserve"> </w:t>
      </w:r>
      <w:proofErr w:type="spellStart"/>
      <w:r w:rsidRPr="003B771A">
        <w:rPr>
          <w:rFonts w:ascii="Times New Roman" w:hAnsi="Times New Roman" w:cs="Times New Roman"/>
          <w:i/>
          <w:iCs/>
          <w:sz w:val="20"/>
          <w:szCs w:val="20"/>
        </w:rPr>
        <w:t>albiceps</w:t>
      </w:r>
      <w:proofErr w:type="spellEnd"/>
      <w:r w:rsidRPr="003B771A">
        <w:rPr>
          <w:rFonts w:ascii="Times New Roman" w:hAnsi="Times New Roman" w:cs="Times New Roman"/>
          <w:sz w:val="20"/>
          <w:szCs w:val="20"/>
        </w:rPr>
        <w:t xml:space="preserve"> maggot's excretion/secretion (ES) might</w:t>
      </w:r>
      <w:r w:rsidR="00271960" w:rsidRPr="003B771A">
        <w:rPr>
          <w:rFonts w:ascii="Times New Roman" w:hAnsi="Times New Roman" w:cs="Times New Roman"/>
          <w:sz w:val="20"/>
          <w:szCs w:val="20"/>
        </w:rPr>
        <w:t xml:space="preserve"> have play</w:t>
      </w:r>
      <w:r w:rsidRPr="003B771A">
        <w:rPr>
          <w:rFonts w:ascii="Times New Roman" w:hAnsi="Times New Roman" w:cs="Times New Roman"/>
          <w:sz w:val="20"/>
          <w:szCs w:val="20"/>
        </w:rPr>
        <w:t xml:space="preserve"> a major role in anticancer activity</w:t>
      </w:r>
      <w:r w:rsidR="00271960" w:rsidRPr="003B771A">
        <w:rPr>
          <w:rFonts w:ascii="Times New Roman" w:hAnsi="Times New Roman" w:cs="Times New Roman"/>
          <w:sz w:val="20"/>
          <w:szCs w:val="20"/>
        </w:rPr>
        <w:t xml:space="preserve"> and target therapy</w:t>
      </w:r>
      <w:r w:rsidRPr="003B771A">
        <w:rPr>
          <w:rFonts w:ascii="Times New Roman" w:hAnsi="Times New Roman" w:cs="Times New Roman"/>
          <w:sz w:val="20"/>
          <w:szCs w:val="20"/>
        </w:rPr>
        <w:t>. Hence</w:t>
      </w:r>
      <w:r w:rsidR="00271960" w:rsidRPr="003B771A">
        <w:rPr>
          <w:rFonts w:ascii="Times New Roman" w:hAnsi="Times New Roman" w:cs="Times New Roman"/>
          <w:sz w:val="20"/>
          <w:szCs w:val="20"/>
        </w:rPr>
        <w:t xml:space="preserve"> we can say that,</w:t>
      </w:r>
      <w:r w:rsidRPr="003B771A">
        <w:rPr>
          <w:rFonts w:ascii="Times New Roman" w:hAnsi="Times New Roman" w:cs="Times New Roman"/>
          <w:sz w:val="20"/>
          <w:szCs w:val="20"/>
        </w:rPr>
        <w:t xml:space="preserve"> </w:t>
      </w:r>
      <w:r w:rsidRPr="003B771A">
        <w:rPr>
          <w:rFonts w:ascii="Times New Roman" w:hAnsi="Times New Roman" w:cs="Times New Roman"/>
          <w:i/>
          <w:iCs/>
          <w:sz w:val="20"/>
          <w:szCs w:val="20"/>
        </w:rPr>
        <w:t xml:space="preserve">L. </w:t>
      </w:r>
      <w:proofErr w:type="spellStart"/>
      <w:r w:rsidRPr="003B771A">
        <w:rPr>
          <w:rFonts w:ascii="Times New Roman" w:hAnsi="Times New Roman" w:cs="Times New Roman"/>
          <w:i/>
          <w:iCs/>
          <w:sz w:val="20"/>
          <w:szCs w:val="20"/>
        </w:rPr>
        <w:t>sericata</w:t>
      </w:r>
      <w:proofErr w:type="spellEnd"/>
      <w:r w:rsidRPr="003B771A">
        <w:rPr>
          <w:rFonts w:ascii="Times New Roman" w:hAnsi="Times New Roman" w:cs="Times New Roman"/>
          <w:sz w:val="20"/>
          <w:szCs w:val="20"/>
        </w:rPr>
        <w:t xml:space="preserve"> maggot's ES can be recommended for cancer treatment especially for Human Liver </w:t>
      </w:r>
      <w:r w:rsidRPr="003B771A">
        <w:rPr>
          <w:rFonts w:ascii="Times New Roman" w:hAnsi="Times New Roman" w:cs="Times New Roman"/>
          <w:b/>
          <w:bCs/>
          <w:sz w:val="20"/>
          <w:szCs w:val="20"/>
        </w:rPr>
        <w:t>(HepG-2)</w:t>
      </w:r>
      <w:r w:rsidRPr="003B771A">
        <w:rPr>
          <w:rFonts w:ascii="Times New Roman" w:hAnsi="Times New Roman" w:cs="Times New Roman"/>
          <w:sz w:val="20"/>
          <w:szCs w:val="20"/>
        </w:rPr>
        <w:t xml:space="preserve"> and Prostate </w:t>
      </w:r>
      <w:r w:rsidRPr="003B771A">
        <w:rPr>
          <w:rFonts w:ascii="Times New Roman" w:hAnsi="Times New Roman" w:cs="Times New Roman"/>
          <w:b/>
          <w:bCs/>
          <w:sz w:val="20"/>
          <w:szCs w:val="20"/>
        </w:rPr>
        <w:t>(PC-3)</w:t>
      </w:r>
      <w:r w:rsidRPr="003B771A">
        <w:rPr>
          <w:rFonts w:ascii="Times New Roman" w:hAnsi="Times New Roman" w:cs="Times New Roman"/>
          <w:sz w:val="20"/>
          <w:szCs w:val="20"/>
        </w:rPr>
        <w:t xml:space="preserve"> cancers. Further</w:t>
      </w:r>
      <w:r w:rsidR="00BA1932" w:rsidRPr="003B771A">
        <w:rPr>
          <w:rFonts w:ascii="Times New Roman" w:hAnsi="Times New Roman" w:cs="Times New Roman"/>
          <w:sz w:val="20"/>
          <w:szCs w:val="20"/>
        </w:rPr>
        <w:t>,</w:t>
      </w:r>
      <w:r w:rsidRPr="003B771A">
        <w:rPr>
          <w:rFonts w:ascii="Times New Roman" w:hAnsi="Times New Roman" w:cs="Times New Roman"/>
          <w:sz w:val="20"/>
          <w:szCs w:val="20"/>
        </w:rPr>
        <w:t xml:space="preserve"> in</w:t>
      </w:r>
      <w:r w:rsidR="00271960" w:rsidRPr="003B771A">
        <w:rPr>
          <w:rFonts w:ascii="Times New Roman" w:hAnsi="Times New Roman" w:cs="Times New Roman"/>
          <w:sz w:val="20"/>
          <w:szCs w:val="20"/>
        </w:rPr>
        <w:t xml:space="preserve"> near future we need to initiate</w:t>
      </w:r>
      <w:r w:rsidRPr="003B771A">
        <w:rPr>
          <w:rFonts w:ascii="Times New Roman" w:hAnsi="Times New Roman" w:cs="Times New Roman"/>
          <w:sz w:val="20"/>
          <w:szCs w:val="20"/>
        </w:rPr>
        <w:t xml:space="preserve"> </w:t>
      </w:r>
      <w:r w:rsidR="00271960" w:rsidRPr="003B771A">
        <w:rPr>
          <w:rFonts w:ascii="Times New Roman" w:hAnsi="Times New Roman" w:cs="Times New Roman"/>
          <w:sz w:val="20"/>
          <w:szCs w:val="20"/>
        </w:rPr>
        <w:t>studies leading to find</w:t>
      </w:r>
      <w:r w:rsidRPr="003B771A">
        <w:rPr>
          <w:rFonts w:ascii="Times New Roman" w:hAnsi="Times New Roman" w:cs="Times New Roman"/>
          <w:sz w:val="20"/>
          <w:szCs w:val="20"/>
        </w:rPr>
        <w:t xml:space="preserve"> </w:t>
      </w:r>
      <w:r w:rsidR="00271960" w:rsidRPr="003B771A">
        <w:rPr>
          <w:rFonts w:ascii="Times New Roman" w:hAnsi="Times New Roman" w:cs="Times New Roman"/>
          <w:sz w:val="20"/>
          <w:szCs w:val="20"/>
        </w:rPr>
        <w:t>the</w:t>
      </w:r>
      <w:r w:rsidRPr="003B771A">
        <w:rPr>
          <w:rFonts w:ascii="Times New Roman" w:hAnsi="Times New Roman" w:cs="Times New Roman"/>
          <w:sz w:val="20"/>
          <w:szCs w:val="20"/>
        </w:rPr>
        <w:t xml:space="preserve"> bioactive compounds</w:t>
      </w:r>
      <w:r w:rsidR="00271960" w:rsidRPr="003B771A">
        <w:rPr>
          <w:rFonts w:ascii="Times New Roman" w:hAnsi="Times New Roman" w:cs="Times New Roman"/>
          <w:sz w:val="20"/>
          <w:szCs w:val="20"/>
        </w:rPr>
        <w:t xml:space="preserve"> in </w:t>
      </w:r>
      <w:r w:rsidR="00271960" w:rsidRPr="003B771A">
        <w:rPr>
          <w:rFonts w:ascii="Times New Roman" w:hAnsi="Times New Roman" w:cs="Times New Roman"/>
          <w:i/>
          <w:iCs/>
          <w:sz w:val="20"/>
          <w:szCs w:val="20"/>
        </w:rPr>
        <w:t xml:space="preserve">L. </w:t>
      </w:r>
      <w:proofErr w:type="spellStart"/>
      <w:r w:rsidR="00271960" w:rsidRPr="003B771A">
        <w:rPr>
          <w:rFonts w:ascii="Times New Roman" w:hAnsi="Times New Roman" w:cs="Times New Roman"/>
          <w:i/>
          <w:iCs/>
          <w:sz w:val="20"/>
          <w:szCs w:val="20"/>
        </w:rPr>
        <w:t>sericata</w:t>
      </w:r>
      <w:proofErr w:type="spellEnd"/>
      <w:r w:rsidR="00271960" w:rsidRPr="003B771A">
        <w:rPr>
          <w:rFonts w:ascii="Times New Roman" w:hAnsi="Times New Roman" w:cs="Times New Roman"/>
          <w:sz w:val="20"/>
          <w:szCs w:val="20"/>
        </w:rPr>
        <w:t xml:space="preserve"> </w:t>
      </w:r>
      <w:r w:rsidR="00BA1932" w:rsidRPr="003B771A">
        <w:rPr>
          <w:rFonts w:ascii="Times New Roman" w:hAnsi="Times New Roman" w:cs="Times New Roman"/>
          <w:sz w:val="20"/>
          <w:szCs w:val="20"/>
        </w:rPr>
        <w:t xml:space="preserve">and </w:t>
      </w:r>
      <w:r w:rsidR="00BA1932" w:rsidRPr="003B771A">
        <w:rPr>
          <w:rFonts w:ascii="Times New Roman" w:hAnsi="Times New Roman" w:cs="Times New Roman"/>
          <w:i/>
          <w:iCs/>
          <w:sz w:val="20"/>
          <w:szCs w:val="20"/>
        </w:rPr>
        <w:t xml:space="preserve">C. </w:t>
      </w:r>
      <w:proofErr w:type="spellStart"/>
      <w:r w:rsidR="00BA1932" w:rsidRPr="003B771A">
        <w:rPr>
          <w:rFonts w:ascii="Times New Roman" w:hAnsi="Times New Roman" w:cs="Times New Roman"/>
          <w:i/>
          <w:iCs/>
          <w:sz w:val="20"/>
          <w:szCs w:val="20"/>
        </w:rPr>
        <w:t>albiceps</w:t>
      </w:r>
      <w:proofErr w:type="spellEnd"/>
      <w:r w:rsidR="00BA1932" w:rsidRPr="003B771A">
        <w:rPr>
          <w:rFonts w:ascii="Times New Roman" w:hAnsi="Times New Roman" w:cs="Times New Roman"/>
          <w:sz w:val="20"/>
          <w:szCs w:val="20"/>
        </w:rPr>
        <w:t xml:space="preserve"> </w:t>
      </w:r>
      <w:r w:rsidR="00271960" w:rsidRPr="003B771A">
        <w:rPr>
          <w:rFonts w:ascii="Times New Roman" w:hAnsi="Times New Roman" w:cs="Times New Roman"/>
          <w:sz w:val="20"/>
          <w:szCs w:val="20"/>
        </w:rPr>
        <w:t>maggot's ES</w:t>
      </w:r>
      <w:r w:rsidR="00D52455" w:rsidRPr="003B771A">
        <w:rPr>
          <w:rFonts w:ascii="Times New Roman" w:hAnsi="Times New Roman" w:cs="Times New Roman"/>
          <w:sz w:val="20"/>
          <w:szCs w:val="20"/>
        </w:rPr>
        <w:t xml:space="preserve"> which may</w:t>
      </w:r>
      <w:r w:rsidRPr="003B771A">
        <w:rPr>
          <w:rFonts w:ascii="Times New Roman" w:hAnsi="Times New Roman" w:cs="Times New Roman"/>
          <w:sz w:val="20"/>
          <w:szCs w:val="20"/>
        </w:rPr>
        <w:t xml:space="preserve"> responsible for anticancer activity.</w:t>
      </w:r>
    </w:p>
    <w:p w:rsidR="00EE219C" w:rsidRPr="003B771A" w:rsidRDefault="00EE219C" w:rsidP="00EE219C">
      <w:pPr>
        <w:widowControl w:val="0"/>
        <w:autoSpaceDE w:val="0"/>
        <w:autoSpaceDN w:val="0"/>
        <w:adjustRightInd w:val="0"/>
        <w:snapToGrid w:val="0"/>
        <w:spacing w:after="0" w:line="240" w:lineRule="auto"/>
        <w:jc w:val="both"/>
        <w:rPr>
          <w:rFonts w:ascii="Times New Roman" w:eastAsiaTheme="minorEastAsia" w:hAnsi="Times New Roman" w:cs="Times New Roman"/>
          <w:b/>
          <w:sz w:val="20"/>
          <w:szCs w:val="20"/>
          <w:lang w:eastAsia="zh-CN"/>
        </w:rPr>
      </w:pPr>
    </w:p>
    <w:p w:rsidR="0055129A" w:rsidRPr="003B771A" w:rsidRDefault="0055129A" w:rsidP="00EE219C">
      <w:pPr>
        <w:widowControl w:val="0"/>
        <w:autoSpaceDE w:val="0"/>
        <w:autoSpaceDN w:val="0"/>
        <w:adjustRightInd w:val="0"/>
        <w:snapToGrid w:val="0"/>
        <w:spacing w:after="0" w:line="240" w:lineRule="auto"/>
        <w:jc w:val="both"/>
        <w:rPr>
          <w:rFonts w:ascii="Times New Roman" w:eastAsia="MS Mincho" w:hAnsi="Times New Roman" w:cs="Times New Roman"/>
          <w:b/>
          <w:sz w:val="20"/>
          <w:szCs w:val="20"/>
        </w:rPr>
      </w:pPr>
      <w:r w:rsidRPr="003B771A">
        <w:rPr>
          <w:rFonts w:ascii="Times New Roman" w:eastAsia="MS Mincho" w:hAnsi="Times New Roman" w:cs="Times New Roman"/>
          <w:b/>
          <w:sz w:val="20"/>
          <w:szCs w:val="20"/>
        </w:rPr>
        <w:t>Corresponding Author:</w:t>
      </w:r>
    </w:p>
    <w:p w:rsidR="0055129A" w:rsidRPr="003B771A" w:rsidRDefault="0055129A" w:rsidP="00EE219C">
      <w:pPr>
        <w:widowControl w:val="0"/>
        <w:autoSpaceDE w:val="0"/>
        <w:autoSpaceDN w:val="0"/>
        <w:adjustRightInd w:val="0"/>
        <w:snapToGrid w:val="0"/>
        <w:spacing w:after="0" w:line="240" w:lineRule="auto"/>
        <w:jc w:val="both"/>
        <w:rPr>
          <w:rFonts w:ascii="Times New Roman" w:eastAsia="MS Mincho" w:hAnsi="Times New Roman" w:cs="Times New Roman"/>
          <w:sz w:val="20"/>
          <w:szCs w:val="20"/>
        </w:rPr>
      </w:pPr>
      <w:r w:rsidRPr="003B771A">
        <w:rPr>
          <w:rFonts w:ascii="Times New Roman" w:eastAsia="MS Mincho" w:hAnsi="Times New Roman" w:cs="Times New Roman"/>
          <w:sz w:val="20"/>
          <w:szCs w:val="20"/>
        </w:rPr>
        <w:t xml:space="preserve">Dr. Ahmed Z.I. </w:t>
      </w:r>
      <w:proofErr w:type="spellStart"/>
      <w:r w:rsidRPr="003B771A">
        <w:rPr>
          <w:rFonts w:ascii="Times New Roman" w:eastAsia="MS Mincho" w:hAnsi="Times New Roman" w:cs="Times New Roman"/>
          <w:sz w:val="20"/>
          <w:szCs w:val="20"/>
        </w:rPr>
        <w:t>Shehata</w:t>
      </w:r>
      <w:proofErr w:type="spellEnd"/>
    </w:p>
    <w:p w:rsidR="0055129A" w:rsidRPr="003B771A" w:rsidRDefault="0055129A" w:rsidP="00EE219C">
      <w:pPr>
        <w:widowControl w:val="0"/>
        <w:autoSpaceDE w:val="0"/>
        <w:autoSpaceDN w:val="0"/>
        <w:adjustRightInd w:val="0"/>
        <w:snapToGrid w:val="0"/>
        <w:spacing w:after="0" w:line="240" w:lineRule="auto"/>
        <w:jc w:val="both"/>
        <w:rPr>
          <w:rFonts w:ascii="Times New Roman" w:eastAsia="MS Mincho" w:hAnsi="Times New Roman" w:cs="Times New Roman"/>
          <w:sz w:val="20"/>
          <w:szCs w:val="20"/>
        </w:rPr>
      </w:pPr>
      <w:r w:rsidRPr="003B771A">
        <w:rPr>
          <w:rFonts w:ascii="Times New Roman" w:eastAsia="MS Mincho" w:hAnsi="Times New Roman" w:cs="Times New Roman"/>
          <w:sz w:val="20"/>
          <w:szCs w:val="20"/>
        </w:rPr>
        <w:t>Department of Zoology</w:t>
      </w:r>
    </w:p>
    <w:p w:rsidR="0055129A" w:rsidRPr="003B771A" w:rsidRDefault="0055129A" w:rsidP="00EE219C">
      <w:pPr>
        <w:widowControl w:val="0"/>
        <w:autoSpaceDE w:val="0"/>
        <w:autoSpaceDN w:val="0"/>
        <w:adjustRightInd w:val="0"/>
        <w:snapToGrid w:val="0"/>
        <w:spacing w:after="0" w:line="240" w:lineRule="auto"/>
        <w:jc w:val="both"/>
        <w:rPr>
          <w:rFonts w:ascii="Times New Roman" w:eastAsia="MS Mincho" w:hAnsi="Times New Roman" w:cs="Times New Roman"/>
          <w:sz w:val="20"/>
          <w:szCs w:val="20"/>
        </w:rPr>
      </w:pPr>
      <w:r w:rsidRPr="003B771A">
        <w:rPr>
          <w:rFonts w:ascii="Times New Roman" w:eastAsia="MS Mincho" w:hAnsi="Times New Roman" w:cs="Times New Roman"/>
          <w:sz w:val="20"/>
          <w:szCs w:val="20"/>
        </w:rPr>
        <w:t>Faculty of Science, Al-</w:t>
      </w:r>
      <w:proofErr w:type="spellStart"/>
      <w:r w:rsidRPr="003B771A">
        <w:rPr>
          <w:rFonts w:ascii="Times New Roman" w:eastAsia="MS Mincho" w:hAnsi="Times New Roman" w:cs="Times New Roman"/>
          <w:sz w:val="20"/>
          <w:szCs w:val="20"/>
        </w:rPr>
        <w:t>Azhar</w:t>
      </w:r>
      <w:proofErr w:type="spellEnd"/>
      <w:r w:rsidRPr="003B771A">
        <w:rPr>
          <w:rFonts w:ascii="Times New Roman" w:eastAsia="MS Mincho" w:hAnsi="Times New Roman" w:cs="Times New Roman"/>
          <w:sz w:val="20"/>
          <w:szCs w:val="20"/>
        </w:rPr>
        <w:t xml:space="preserve"> University</w:t>
      </w:r>
    </w:p>
    <w:p w:rsidR="0055129A" w:rsidRPr="003B771A" w:rsidRDefault="0055129A" w:rsidP="00EE219C">
      <w:pPr>
        <w:widowControl w:val="0"/>
        <w:autoSpaceDE w:val="0"/>
        <w:autoSpaceDN w:val="0"/>
        <w:adjustRightInd w:val="0"/>
        <w:snapToGrid w:val="0"/>
        <w:spacing w:after="0" w:line="240" w:lineRule="auto"/>
        <w:jc w:val="both"/>
        <w:rPr>
          <w:rFonts w:ascii="Times New Roman" w:eastAsia="MS Mincho" w:hAnsi="Times New Roman" w:cs="Times New Roman"/>
          <w:sz w:val="20"/>
          <w:szCs w:val="20"/>
        </w:rPr>
      </w:pPr>
      <w:r w:rsidRPr="003B771A">
        <w:rPr>
          <w:rFonts w:ascii="Times New Roman" w:eastAsia="MS Mincho" w:hAnsi="Times New Roman" w:cs="Times New Roman"/>
          <w:sz w:val="20"/>
          <w:szCs w:val="20"/>
        </w:rPr>
        <w:t>Cairo, Egypt.</w:t>
      </w:r>
    </w:p>
    <w:p w:rsidR="0055129A" w:rsidRPr="003B771A" w:rsidRDefault="0055129A" w:rsidP="00EE219C">
      <w:pPr>
        <w:widowControl w:val="0"/>
        <w:autoSpaceDE w:val="0"/>
        <w:autoSpaceDN w:val="0"/>
        <w:adjustRightInd w:val="0"/>
        <w:snapToGrid w:val="0"/>
        <w:spacing w:after="0" w:line="240" w:lineRule="auto"/>
        <w:jc w:val="both"/>
        <w:rPr>
          <w:rFonts w:ascii="Times New Roman" w:eastAsia="MS Mincho" w:hAnsi="Times New Roman" w:cs="Times New Roman"/>
          <w:sz w:val="20"/>
          <w:szCs w:val="20"/>
        </w:rPr>
      </w:pPr>
      <w:r w:rsidRPr="003B771A">
        <w:rPr>
          <w:rFonts w:ascii="Times New Roman" w:eastAsia="MS Mincho" w:hAnsi="Times New Roman" w:cs="Times New Roman" w:hint="eastAsia"/>
          <w:sz w:val="20"/>
          <w:szCs w:val="20"/>
        </w:rPr>
        <w:t xml:space="preserve">Telephone: </w:t>
      </w:r>
      <w:r w:rsidRPr="003B771A">
        <w:rPr>
          <w:rFonts w:ascii="Times New Roman" w:eastAsia="MS Mincho" w:hAnsi="Times New Roman" w:cs="Times New Roman"/>
          <w:sz w:val="20"/>
          <w:szCs w:val="20"/>
        </w:rPr>
        <w:t>+201099525351</w:t>
      </w:r>
    </w:p>
    <w:p w:rsidR="0055129A" w:rsidRPr="003B771A" w:rsidRDefault="0055129A" w:rsidP="00EE219C">
      <w:pPr>
        <w:widowControl w:val="0"/>
        <w:autoSpaceDE w:val="0"/>
        <w:autoSpaceDN w:val="0"/>
        <w:adjustRightInd w:val="0"/>
        <w:snapToGrid w:val="0"/>
        <w:spacing w:after="0" w:line="240" w:lineRule="auto"/>
        <w:jc w:val="both"/>
        <w:rPr>
          <w:rFonts w:ascii="Times New Roman" w:eastAsiaTheme="minorEastAsia" w:hAnsi="Times New Roman" w:cs="Times New Roman" w:hint="eastAsia"/>
          <w:sz w:val="20"/>
          <w:szCs w:val="20"/>
          <w:lang w:eastAsia="zh-CN"/>
        </w:rPr>
      </w:pPr>
      <w:r w:rsidRPr="003B771A">
        <w:rPr>
          <w:rFonts w:ascii="Times New Roman" w:eastAsia="MS Mincho" w:hAnsi="Times New Roman" w:cs="Times New Roman"/>
          <w:sz w:val="20"/>
          <w:szCs w:val="20"/>
        </w:rPr>
        <w:t xml:space="preserve">E-mail: </w:t>
      </w:r>
      <w:hyperlink r:id="rId24" w:history="1">
        <w:r w:rsidR="003B771A" w:rsidRPr="003B771A">
          <w:rPr>
            <w:rStyle w:val="Hyperlink"/>
            <w:rFonts w:ascii="Times New Roman" w:eastAsia="MS Mincho" w:hAnsi="Times New Roman" w:cs="Times New Roman"/>
            <w:sz w:val="20"/>
            <w:szCs w:val="20"/>
          </w:rPr>
          <w:t>ahmedzeinhom00@gmail.com</w:t>
        </w:r>
      </w:hyperlink>
      <w:r w:rsidR="003B771A" w:rsidRPr="003B771A">
        <w:rPr>
          <w:rFonts w:ascii="Times New Roman" w:eastAsiaTheme="minorEastAsia" w:hAnsi="Times New Roman" w:cs="Times New Roman" w:hint="eastAsia"/>
          <w:sz w:val="20"/>
          <w:szCs w:val="20"/>
          <w:lang w:eastAsia="zh-CN"/>
        </w:rPr>
        <w:t xml:space="preserve"> </w:t>
      </w:r>
    </w:p>
    <w:p w:rsidR="00EE219C" w:rsidRPr="003B771A" w:rsidRDefault="00EE219C" w:rsidP="00EE219C">
      <w:pPr>
        <w:snapToGrid w:val="0"/>
        <w:spacing w:after="0" w:line="240" w:lineRule="auto"/>
        <w:jc w:val="both"/>
        <w:rPr>
          <w:rFonts w:ascii="Times New Roman" w:eastAsiaTheme="minorEastAsia" w:hAnsi="Times New Roman" w:cs="Times New Roman"/>
          <w:b/>
          <w:bCs/>
          <w:sz w:val="20"/>
          <w:szCs w:val="20"/>
          <w:lang w:eastAsia="zh-CN"/>
        </w:rPr>
      </w:pPr>
    </w:p>
    <w:p w:rsidR="007512C1" w:rsidRPr="003B771A" w:rsidRDefault="007512C1" w:rsidP="00EE219C">
      <w:pPr>
        <w:snapToGrid w:val="0"/>
        <w:spacing w:after="0" w:line="240" w:lineRule="auto"/>
        <w:jc w:val="both"/>
        <w:rPr>
          <w:rFonts w:ascii="Times New Roman" w:hAnsi="Times New Roman" w:cs="Times New Roman"/>
          <w:b/>
          <w:bCs/>
          <w:sz w:val="20"/>
          <w:szCs w:val="20"/>
        </w:rPr>
      </w:pPr>
      <w:r w:rsidRPr="003B771A">
        <w:rPr>
          <w:rFonts w:ascii="Times New Roman" w:hAnsi="Times New Roman" w:cs="Times New Roman"/>
          <w:b/>
          <w:bCs/>
          <w:sz w:val="20"/>
          <w:szCs w:val="20"/>
        </w:rPr>
        <w:t>References:</w:t>
      </w:r>
    </w:p>
    <w:p w:rsidR="007512C1" w:rsidRPr="003B771A" w:rsidRDefault="007512C1" w:rsidP="00EE219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proofErr w:type="spellStart"/>
      <w:r w:rsidRPr="003B771A">
        <w:rPr>
          <w:rFonts w:ascii="Times New Roman" w:hAnsi="Times New Roman" w:cs="Times New Roman"/>
          <w:sz w:val="20"/>
          <w:szCs w:val="20"/>
        </w:rPr>
        <w:t>Ahn</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M.Y.,</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Ryu</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K.S.,</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Lee,</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Y.</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W.</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and</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Kim,</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Y.</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S.</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(2000).</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Cytotoxicity</w:t>
      </w:r>
      <w:proofErr w:type="spellEnd"/>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and</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L-Amino</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Acid</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Oxidase</w:t>
      </w:r>
      <w:proofErr w:type="spellEnd"/>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Activity</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of</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Crude</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Insect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Drugs.</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Arch</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Pharm</w:t>
      </w:r>
      <w:proofErr w:type="spellEnd"/>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Res.</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23(5):</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477-481.</w:t>
      </w:r>
    </w:p>
    <w:p w:rsidR="007512C1" w:rsidRPr="003B771A" w:rsidRDefault="007512C1" w:rsidP="00EE219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proofErr w:type="spellStart"/>
      <w:r w:rsidRPr="003B771A">
        <w:rPr>
          <w:rFonts w:ascii="Times New Roman" w:hAnsi="Times New Roman" w:cs="Times New Roman"/>
          <w:sz w:val="20"/>
          <w:szCs w:val="20"/>
        </w:rPr>
        <w:t>Ansary</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M.</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W.</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R.,</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Haque</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E.,</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M.</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West,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H.,</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Rahman</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M.M.,</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Akanda</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A.M.,</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Wan,</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Y.</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And</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Islam,</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M.T.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(2016).</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Medicinal</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Plant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Extracts</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and</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Protein</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Kinase</w:t>
      </w:r>
      <w:proofErr w:type="spellEnd"/>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C</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Inhibitor</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Suppress</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Zoosporogenesis</w:t>
      </w:r>
      <w:proofErr w:type="spellEnd"/>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and</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Impair</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Motility</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of</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i/>
          <w:iCs/>
          <w:sz w:val="20"/>
          <w:szCs w:val="20"/>
        </w:rPr>
        <w:t>Phytophthora</w:t>
      </w:r>
      <w:proofErr w:type="spellEnd"/>
      <w:r w:rsidR="00D173D7" w:rsidRPr="003B771A">
        <w:rPr>
          <w:rFonts w:ascii="Times New Roman" w:hAnsi="Times New Roman" w:cs="Times New Roman"/>
          <w:i/>
          <w:iCs/>
          <w:sz w:val="20"/>
          <w:szCs w:val="20"/>
        </w:rPr>
        <w:t xml:space="preserve"> </w:t>
      </w:r>
      <w:proofErr w:type="spellStart"/>
      <w:r w:rsidRPr="003B771A">
        <w:rPr>
          <w:rFonts w:ascii="Times New Roman" w:hAnsi="Times New Roman" w:cs="Times New Roman"/>
          <w:i/>
          <w:iCs/>
          <w:sz w:val="20"/>
          <w:szCs w:val="20"/>
        </w:rPr>
        <w:t>capsici</w:t>
      </w:r>
      <w:proofErr w:type="spellEnd"/>
      <w:r w:rsidR="00D173D7" w:rsidRPr="003B771A">
        <w:rPr>
          <w:rFonts w:ascii="Times New Roman" w:hAnsi="Times New Roman" w:cs="Times New Roman"/>
          <w:i/>
          <w:iCs/>
          <w:sz w:val="20"/>
          <w:szCs w:val="20"/>
        </w:rPr>
        <w:t xml:space="preserve"> </w:t>
      </w:r>
      <w:r w:rsidRPr="003B771A">
        <w:rPr>
          <w:rFonts w:ascii="Times New Roman" w:hAnsi="Times New Roman" w:cs="Times New Roman"/>
          <w:sz w:val="20"/>
          <w:szCs w:val="20"/>
        </w:rPr>
        <w:t>Zoospores.</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Plant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Protect.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Sci.</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52</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(2):</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113</w:t>
      </w:r>
      <w:r w:rsidRPr="003B771A">
        <w:rPr>
          <w:rFonts w:ascii="Times New Roman" w:hAnsi="Times New Roman" w:cs="Times New Roman" w:hint="cs"/>
          <w:sz w:val="20"/>
          <w:szCs w:val="20"/>
        </w:rPr>
        <w:t>–</w:t>
      </w:r>
      <w:r w:rsidRPr="003B771A">
        <w:rPr>
          <w:rFonts w:ascii="Times New Roman" w:hAnsi="Times New Roman" w:cs="Times New Roman"/>
          <w:sz w:val="20"/>
          <w:szCs w:val="20"/>
        </w:rPr>
        <w:t>122.</w:t>
      </w:r>
    </w:p>
    <w:p w:rsidR="002E1331" w:rsidRPr="003B771A" w:rsidRDefault="002E1331" w:rsidP="00EE219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proofErr w:type="spellStart"/>
      <w:r w:rsidRPr="003B771A">
        <w:rPr>
          <w:rFonts w:ascii="Times New Roman" w:hAnsi="Times New Roman" w:cs="Times New Roman"/>
          <w:sz w:val="20"/>
          <w:szCs w:val="20"/>
        </w:rPr>
        <w:t>Arora</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A.</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and</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Scholar,</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M.</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(2005).</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Role</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of</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Tyrosine</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Kinase</w:t>
      </w:r>
      <w:proofErr w:type="spellEnd"/>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Inhibitors</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in</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Cancer</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Therapy.</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J.</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Pharmacol</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Exp.</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Ther</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315(3):971-</w:t>
      </w:r>
      <w:r w:rsidR="00A53650" w:rsidRPr="003B771A">
        <w:rPr>
          <w:rFonts w:ascii="Times New Roman" w:hAnsi="Times New Roman" w:cs="Times New Roman"/>
          <w:sz w:val="20"/>
          <w:szCs w:val="20"/>
        </w:rPr>
        <w:t>97</w:t>
      </w:r>
      <w:r w:rsidRPr="003B771A">
        <w:rPr>
          <w:rFonts w:ascii="Times New Roman" w:hAnsi="Times New Roman" w:cs="Times New Roman"/>
          <w:sz w:val="20"/>
          <w:szCs w:val="20"/>
        </w:rPr>
        <w:t>9</w:t>
      </w:r>
      <w:r w:rsidR="00A53650" w:rsidRPr="003B771A">
        <w:rPr>
          <w:rFonts w:ascii="Times New Roman" w:hAnsi="Times New Roman" w:cs="Times New Roman"/>
          <w:sz w:val="20"/>
          <w:szCs w:val="20"/>
        </w:rPr>
        <w:t>.</w:t>
      </w:r>
    </w:p>
    <w:p w:rsidR="007512C1" w:rsidRPr="003B771A" w:rsidRDefault="007512C1" w:rsidP="00EE219C">
      <w:pPr>
        <w:pStyle w:val="ListParagraph"/>
        <w:numPr>
          <w:ilvl w:val="0"/>
          <w:numId w:val="1"/>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3B771A">
        <w:rPr>
          <w:rFonts w:ascii="Times New Roman" w:eastAsia="Times New Roman" w:hAnsi="Times New Roman" w:cs="Times New Roman"/>
          <w:sz w:val="20"/>
          <w:szCs w:val="20"/>
        </w:rPr>
        <w:t>Balzano</w:t>
      </w:r>
      <w:proofErr w:type="spellEnd"/>
      <w:r w:rsidRPr="003B771A">
        <w:rPr>
          <w:rFonts w:ascii="Times New Roman" w:eastAsia="Times New Roman" w:hAnsi="Times New Roman" w:cs="Times New Roman"/>
          <w:sz w:val="20"/>
          <w:szCs w:val="20"/>
        </w:rPr>
        <w:t>,</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D.,</w:t>
      </w:r>
      <w:r w:rsidR="00D173D7" w:rsidRPr="003B771A">
        <w:rPr>
          <w:rFonts w:ascii="Times New Roman" w:eastAsia="Times New Roman" w:hAnsi="Times New Roman" w:cs="Times New Roman"/>
          <w:sz w:val="20"/>
          <w:szCs w:val="20"/>
        </w:rPr>
        <w:t xml:space="preserve"> </w:t>
      </w:r>
      <w:proofErr w:type="spellStart"/>
      <w:r w:rsidRPr="003B771A">
        <w:rPr>
          <w:rFonts w:ascii="Times New Roman" w:eastAsia="Times New Roman" w:hAnsi="Times New Roman" w:cs="Times New Roman"/>
          <w:sz w:val="20"/>
          <w:szCs w:val="20"/>
        </w:rPr>
        <w:t>Santaguida</w:t>
      </w:r>
      <w:proofErr w:type="spellEnd"/>
      <w:r w:rsidRPr="003B771A">
        <w:rPr>
          <w:rFonts w:ascii="Times New Roman" w:eastAsia="Times New Roman" w:hAnsi="Times New Roman" w:cs="Times New Roman"/>
          <w:sz w:val="20"/>
          <w:szCs w:val="20"/>
        </w:rPr>
        <w:t>,</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S.,</w:t>
      </w:r>
      <w:r w:rsidR="00D173D7" w:rsidRPr="003B771A">
        <w:rPr>
          <w:rFonts w:ascii="Times New Roman" w:eastAsia="Times New Roman" w:hAnsi="Times New Roman" w:cs="Times New Roman"/>
          <w:sz w:val="20"/>
          <w:szCs w:val="20"/>
        </w:rPr>
        <w:t xml:space="preserve"> </w:t>
      </w:r>
      <w:proofErr w:type="spellStart"/>
      <w:r w:rsidRPr="003B771A">
        <w:rPr>
          <w:rFonts w:ascii="Times New Roman" w:eastAsia="Times New Roman" w:hAnsi="Times New Roman" w:cs="Times New Roman"/>
          <w:sz w:val="20"/>
          <w:szCs w:val="20"/>
        </w:rPr>
        <w:t>Musacchio</w:t>
      </w:r>
      <w:proofErr w:type="spellEnd"/>
      <w:r w:rsidRPr="003B771A">
        <w:rPr>
          <w:rFonts w:ascii="Times New Roman" w:eastAsia="Times New Roman" w:hAnsi="Times New Roman" w:cs="Times New Roman"/>
          <w:sz w:val="20"/>
          <w:szCs w:val="20"/>
        </w:rPr>
        <w:t>,</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A.</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and</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Villa,</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F.</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(2011).</w:t>
      </w:r>
      <w:r w:rsidR="00D173D7" w:rsidRPr="003B771A">
        <w:rPr>
          <w:rFonts w:ascii="Times New Roman" w:eastAsia="Times New Roman" w:hAnsi="Times New Roman" w:cs="Times New Roman"/>
          <w:sz w:val="20"/>
          <w:szCs w:val="20"/>
        </w:rPr>
        <w:t xml:space="preserve"> </w:t>
      </w:r>
      <w:r w:rsidR="00950B0B" w:rsidRPr="003B771A">
        <w:rPr>
          <w:rFonts w:ascii="Times New Roman" w:eastAsia="Times New Roman" w:hAnsi="Times New Roman" w:cs="Times New Roman"/>
          <w:sz w:val="20"/>
          <w:szCs w:val="20"/>
        </w:rPr>
        <w:t>A</w:t>
      </w:r>
      <w:r w:rsidR="00D173D7" w:rsidRPr="003B771A">
        <w:rPr>
          <w:rFonts w:ascii="Times New Roman" w:eastAsia="Times New Roman" w:hAnsi="Times New Roman" w:cs="Times New Roman"/>
          <w:sz w:val="20"/>
          <w:szCs w:val="20"/>
        </w:rPr>
        <w:t xml:space="preserve"> </w:t>
      </w:r>
      <w:r w:rsidR="00950B0B" w:rsidRPr="003B771A">
        <w:rPr>
          <w:rFonts w:ascii="Times New Roman" w:eastAsia="Times New Roman" w:hAnsi="Times New Roman" w:cs="Times New Roman"/>
          <w:sz w:val="20"/>
          <w:szCs w:val="20"/>
        </w:rPr>
        <w:t>general</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framework</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for</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inhibitor</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resistance</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in</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protein</w:t>
      </w:r>
      <w:r w:rsidR="00D173D7" w:rsidRPr="003B771A">
        <w:rPr>
          <w:rFonts w:ascii="Times New Roman" w:eastAsia="Times New Roman" w:hAnsi="Times New Roman" w:cs="Times New Roman"/>
          <w:sz w:val="20"/>
          <w:szCs w:val="20"/>
        </w:rPr>
        <w:t xml:space="preserve"> </w:t>
      </w:r>
      <w:proofErr w:type="spellStart"/>
      <w:r w:rsidRPr="003B771A">
        <w:rPr>
          <w:rFonts w:ascii="Times New Roman" w:eastAsia="Times New Roman" w:hAnsi="Times New Roman" w:cs="Times New Roman"/>
          <w:sz w:val="20"/>
          <w:szCs w:val="20"/>
        </w:rPr>
        <w:t>kinases</w:t>
      </w:r>
      <w:proofErr w:type="spellEnd"/>
      <w:r w:rsidRPr="003B771A">
        <w:rPr>
          <w:rFonts w:ascii="Times New Roman" w:eastAsia="Times New Roman" w:hAnsi="Times New Roman" w:cs="Times New Roman"/>
          <w:sz w:val="20"/>
          <w:szCs w:val="20"/>
        </w:rPr>
        <w:t>,</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Chemistry</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&amp;</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biology,</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18:</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966-975.</w:t>
      </w:r>
    </w:p>
    <w:p w:rsidR="007512C1" w:rsidRPr="003B771A" w:rsidRDefault="007512C1" w:rsidP="00EE219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bdr w:val="none" w:sz="0" w:space="0" w:color="auto" w:frame="1"/>
        </w:rPr>
      </w:pPr>
      <w:r w:rsidRPr="003B771A">
        <w:rPr>
          <w:rFonts w:ascii="Times New Roman" w:hAnsi="Times New Roman" w:cs="Times New Roman"/>
          <w:sz w:val="20"/>
          <w:szCs w:val="20"/>
        </w:rPr>
        <w:t>Barnes,</w:t>
      </w:r>
      <w:r w:rsidR="00D173D7" w:rsidRPr="003B771A">
        <w:rPr>
          <w:rFonts w:ascii="Times New Roman" w:hAnsi="Times New Roman" w:cs="Times New Roman"/>
          <w:sz w:val="20"/>
          <w:szCs w:val="20"/>
        </w:rPr>
        <w:t xml:space="preserve"> </w:t>
      </w:r>
      <w:hyperlink r:id="rId25" w:history="1">
        <w:r w:rsidRPr="003B771A">
          <w:rPr>
            <w:rFonts w:ascii="Times New Roman" w:hAnsi="Times New Roman" w:cs="Times New Roman"/>
            <w:sz w:val="20"/>
            <w:szCs w:val="20"/>
            <w:bdr w:val="none" w:sz="0" w:space="0" w:color="auto" w:frame="1"/>
          </w:rPr>
          <w:t>K.M.,</w:t>
        </w:r>
      </w:hyperlink>
      <w:r w:rsidR="00D173D7" w:rsidRPr="003B771A">
        <w:rPr>
          <w:rFonts w:ascii="Times New Roman" w:hAnsi="Times New Roman" w:cs="Times New Roman"/>
          <w:sz w:val="20"/>
          <w:szCs w:val="20"/>
          <w:bdr w:val="none" w:sz="0" w:space="0" w:color="auto" w:frame="1"/>
          <w:vertAlign w:val="superscript"/>
        </w:rPr>
        <w:t xml:space="preserve"> </w:t>
      </w:r>
      <w:r w:rsidRPr="003B771A">
        <w:rPr>
          <w:rFonts w:ascii="Times New Roman" w:hAnsi="Times New Roman" w:cs="Times New Roman"/>
          <w:sz w:val="20"/>
          <w:szCs w:val="20"/>
        </w:rPr>
        <w:t>Dixon,</w:t>
      </w:r>
      <w:r w:rsidR="00D173D7" w:rsidRPr="003B771A">
        <w:rPr>
          <w:rFonts w:ascii="Times New Roman" w:hAnsi="Times New Roman" w:cs="Times New Roman"/>
          <w:sz w:val="20"/>
          <w:szCs w:val="20"/>
        </w:rPr>
        <w:t xml:space="preserve"> </w:t>
      </w:r>
      <w:hyperlink r:id="rId26" w:history="1">
        <w:r w:rsidRPr="003B771A">
          <w:rPr>
            <w:rFonts w:ascii="Times New Roman" w:hAnsi="Times New Roman" w:cs="Times New Roman"/>
            <w:sz w:val="20"/>
            <w:szCs w:val="20"/>
            <w:bdr w:val="none" w:sz="0" w:space="0" w:color="auto" w:frame="1"/>
          </w:rPr>
          <w:t>R.A.</w:t>
        </w:r>
      </w:hyperlink>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and</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Gennard</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hyperlink r:id="rId27" w:history="1">
        <w:r w:rsidRPr="003B771A">
          <w:rPr>
            <w:rFonts w:ascii="Times New Roman" w:hAnsi="Times New Roman" w:cs="Times New Roman"/>
            <w:sz w:val="20"/>
            <w:szCs w:val="20"/>
            <w:bdr w:val="none" w:sz="0" w:space="0" w:color="auto" w:frame="1"/>
          </w:rPr>
          <w:t>D.E.</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(2010).</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bdr w:val="none" w:sz="0" w:space="0" w:color="auto" w:frame="1"/>
          </w:rPr>
          <w:t>The</w:t>
        </w:r>
        <w:r w:rsidR="00D173D7" w:rsidRPr="003B771A">
          <w:rPr>
            <w:rFonts w:ascii="Times New Roman" w:hAnsi="Times New Roman" w:cs="Times New Roman"/>
            <w:sz w:val="20"/>
            <w:szCs w:val="20"/>
            <w:bdr w:val="none" w:sz="0" w:space="0" w:color="auto" w:frame="1"/>
          </w:rPr>
          <w:t xml:space="preserve"> </w:t>
        </w:r>
        <w:r w:rsidRPr="003B771A">
          <w:rPr>
            <w:rFonts w:ascii="Times New Roman" w:hAnsi="Times New Roman" w:cs="Times New Roman"/>
            <w:sz w:val="20"/>
            <w:szCs w:val="20"/>
            <w:bdr w:val="none" w:sz="0" w:space="0" w:color="auto" w:frame="1"/>
          </w:rPr>
          <w:t>antibacterial</w:t>
        </w:r>
        <w:r w:rsidR="00D173D7" w:rsidRPr="003B771A">
          <w:rPr>
            <w:rFonts w:ascii="Times New Roman" w:hAnsi="Times New Roman" w:cs="Times New Roman"/>
            <w:sz w:val="20"/>
            <w:szCs w:val="20"/>
            <w:bdr w:val="none" w:sz="0" w:space="0" w:color="auto" w:frame="1"/>
          </w:rPr>
          <w:t xml:space="preserve"> </w:t>
        </w:r>
        <w:r w:rsidRPr="003B771A">
          <w:rPr>
            <w:rFonts w:ascii="Times New Roman" w:hAnsi="Times New Roman" w:cs="Times New Roman"/>
            <w:sz w:val="20"/>
            <w:szCs w:val="20"/>
            <w:bdr w:val="none" w:sz="0" w:space="0" w:color="auto" w:frame="1"/>
          </w:rPr>
          <w:t>potency</w:t>
        </w:r>
        <w:r w:rsidR="00D173D7" w:rsidRPr="003B771A">
          <w:rPr>
            <w:rFonts w:ascii="Times New Roman" w:hAnsi="Times New Roman" w:cs="Times New Roman"/>
            <w:sz w:val="20"/>
            <w:szCs w:val="20"/>
            <w:bdr w:val="none" w:sz="0" w:space="0" w:color="auto" w:frame="1"/>
          </w:rPr>
          <w:t xml:space="preserve"> </w:t>
        </w:r>
        <w:r w:rsidRPr="003B771A">
          <w:rPr>
            <w:rFonts w:ascii="Times New Roman" w:hAnsi="Times New Roman" w:cs="Times New Roman"/>
            <w:sz w:val="20"/>
            <w:szCs w:val="20"/>
            <w:bdr w:val="none" w:sz="0" w:space="0" w:color="auto" w:frame="1"/>
          </w:rPr>
          <w:t>of</w:t>
        </w:r>
        <w:r w:rsidR="00D173D7" w:rsidRPr="003B771A">
          <w:rPr>
            <w:rFonts w:ascii="Times New Roman" w:hAnsi="Times New Roman" w:cs="Times New Roman"/>
            <w:sz w:val="20"/>
            <w:szCs w:val="20"/>
            <w:bdr w:val="none" w:sz="0" w:space="0" w:color="auto" w:frame="1"/>
          </w:rPr>
          <w:t xml:space="preserve"> </w:t>
        </w:r>
        <w:r w:rsidRPr="003B771A">
          <w:rPr>
            <w:rFonts w:ascii="Times New Roman" w:hAnsi="Times New Roman" w:cs="Times New Roman"/>
            <w:sz w:val="20"/>
            <w:szCs w:val="20"/>
            <w:bdr w:val="none" w:sz="0" w:space="0" w:color="auto" w:frame="1"/>
          </w:rPr>
          <w:t>the</w:t>
        </w:r>
        <w:r w:rsidR="00D173D7" w:rsidRPr="003B771A">
          <w:rPr>
            <w:rFonts w:ascii="Times New Roman" w:hAnsi="Times New Roman" w:cs="Times New Roman"/>
            <w:sz w:val="20"/>
            <w:szCs w:val="20"/>
            <w:bdr w:val="none" w:sz="0" w:space="0" w:color="auto" w:frame="1"/>
          </w:rPr>
          <w:t xml:space="preserve"> </w:t>
        </w:r>
        <w:r w:rsidRPr="003B771A">
          <w:rPr>
            <w:rFonts w:ascii="Times New Roman" w:hAnsi="Times New Roman" w:cs="Times New Roman"/>
            <w:sz w:val="20"/>
            <w:szCs w:val="20"/>
            <w:bdr w:val="none" w:sz="0" w:space="0" w:color="auto" w:frame="1"/>
          </w:rPr>
          <w:t>medicinal</w:t>
        </w:r>
        <w:r w:rsidR="00D173D7" w:rsidRPr="003B771A">
          <w:rPr>
            <w:rFonts w:ascii="Times New Roman" w:hAnsi="Times New Roman" w:cs="Times New Roman"/>
            <w:sz w:val="20"/>
            <w:szCs w:val="20"/>
            <w:bdr w:val="none" w:sz="0" w:space="0" w:color="auto" w:frame="1"/>
          </w:rPr>
          <w:t xml:space="preserve"> </w:t>
        </w:r>
        <w:r w:rsidRPr="003B771A">
          <w:rPr>
            <w:rFonts w:ascii="Times New Roman" w:hAnsi="Times New Roman" w:cs="Times New Roman"/>
            <w:sz w:val="20"/>
            <w:szCs w:val="20"/>
            <w:bdr w:val="none" w:sz="0" w:space="0" w:color="auto" w:frame="1"/>
          </w:rPr>
          <w:t>maggot,</w:t>
        </w:r>
        <w:r w:rsidR="00D173D7" w:rsidRPr="003B771A">
          <w:rPr>
            <w:rFonts w:ascii="Times New Roman" w:hAnsi="Times New Roman" w:cs="Times New Roman"/>
            <w:i/>
            <w:iCs/>
            <w:sz w:val="20"/>
            <w:szCs w:val="20"/>
            <w:bdr w:val="none" w:sz="0" w:space="0" w:color="auto" w:frame="1"/>
          </w:rPr>
          <w:t xml:space="preserve"> </w:t>
        </w:r>
        <w:proofErr w:type="spellStart"/>
        <w:r w:rsidRPr="003B771A">
          <w:rPr>
            <w:rFonts w:ascii="Times New Roman" w:hAnsi="Times New Roman" w:cs="Times New Roman"/>
            <w:i/>
            <w:iCs/>
            <w:sz w:val="20"/>
            <w:szCs w:val="20"/>
            <w:bdr w:val="none" w:sz="0" w:space="0" w:color="auto" w:frame="1"/>
          </w:rPr>
          <w:t>Lucilia</w:t>
        </w:r>
        <w:proofErr w:type="spellEnd"/>
        <w:r w:rsidR="00D173D7" w:rsidRPr="003B771A">
          <w:rPr>
            <w:rFonts w:ascii="Times New Roman" w:hAnsi="Times New Roman" w:cs="Times New Roman"/>
            <w:i/>
            <w:iCs/>
            <w:sz w:val="20"/>
            <w:szCs w:val="20"/>
            <w:bdr w:val="none" w:sz="0" w:space="0" w:color="auto" w:frame="1"/>
          </w:rPr>
          <w:t xml:space="preserve"> </w:t>
        </w:r>
        <w:proofErr w:type="spellStart"/>
        <w:r w:rsidRPr="003B771A">
          <w:rPr>
            <w:rFonts w:ascii="Times New Roman" w:hAnsi="Times New Roman" w:cs="Times New Roman"/>
            <w:i/>
            <w:iCs/>
            <w:sz w:val="20"/>
            <w:szCs w:val="20"/>
            <w:bdr w:val="none" w:sz="0" w:space="0" w:color="auto" w:frame="1"/>
          </w:rPr>
          <w:t>sericata</w:t>
        </w:r>
        <w:proofErr w:type="spellEnd"/>
        <w:r w:rsidR="00D173D7" w:rsidRPr="003B771A">
          <w:rPr>
            <w:rFonts w:ascii="Times New Roman" w:hAnsi="Times New Roman" w:cs="Times New Roman"/>
            <w:sz w:val="20"/>
            <w:szCs w:val="20"/>
            <w:bdr w:val="none" w:sz="0" w:space="0" w:color="auto" w:frame="1"/>
          </w:rPr>
          <w:t xml:space="preserve"> </w:t>
        </w:r>
        <w:r w:rsidRPr="003B771A">
          <w:rPr>
            <w:rFonts w:ascii="Times New Roman" w:hAnsi="Times New Roman" w:cs="Times New Roman"/>
            <w:sz w:val="20"/>
            <w:szCs w:val="20"/>
            <w:bdr w:val="none" w:sz="0" w:space="0" w:color="auto" w:frame="1"/>
          </w:rPr>
          <w:t>(</w:t>
        </w:r>
        <w:proofErr w:type="spellStart"/>
        <w:r w:rsidRPr="003B771A">
          <w:rPr>
            <w:rFonts w:ascii="Times New Roman" w:hAnsi="Times New Roman" w:cs="Times New Roman"/>
            <w:sz w:val="20"/>
            <w:szCs w:val="20"/>
            <w:bdr w:val="none" w:sz="0" w:space="0" w:color="auto" w:frame="1"/>
          </w:rPr>
          <w:t>Meigen</w:t>
        </w:r>
        <w:proofErr w:type="spellEnd"/>
        <w:r w:rsidRPr="003B771A">
          <w:rPr>
            <w:rFonts w:ascii="Times New Roman" w:hAnsi="Times New Roman" w:cs="Times New Roman"/>
            <w:sz w:val="20"/>
            <w:szCs w:val="20"/>
            <w:bdr w:val="none" w:sz="0" w:space="0" w:color="auto" w:frame="1"/>
          </w:rPr>
          <w:t>):</w:t>
        </w:r>
        <w:r w:rsidR="00D173D7" w:rsidRPr="003B771A">
          <w:rPr>
            <w:rFonts w:ascii="Times New Roman" w:hAnsi="Times New Roman" w:cs="Times New Roman"/>
            <w:sz w:val="20"/>
            <w:szCs w:val="20"/>
            <w:bdr w:val="none" w:sz="0" w:space="0" w:color="auto" w:frame="1"/>
          </w:rPr>
          <w:t xml:space="preserve"> </w:t>
        </w:r>
        <w:r w:rsidRPr="003B771A">
          <w:rPr>
            <w:rFonts w:ascii="Times New Roman" w:hAnsi="Times New Roman" w:cs="Times New Roman"/>
            <w:sz w:val="20"/>
            <w:szCs w:val="20"/>
            <w:bdr w:val="none" w:sz="0" w:space="0" w:color="auto" w:frame="1"/>
          </w:rPr>
          <w:t>Variation</w:t>
        </w:r>
        <w:r w:rsidR="00D173D7" w:rsidRPr="003B771A">
          <w:rPr>
            <w:rFonts w:ascii="Times New Roman" w:hAnsi="Times New Roman" w:cs="Times New Roman"/>
            <w:sz w:val="20"/>
            <w:szCs w:val="20"/>
            <w:bdr w:val="none" w:sz="0" w:space="0" w:color="auto" w:frame="1"/>
          </w:rPr>
          <w:t xml:space="preserve"> </w:t>
        </w:r>
        <w:r w:rsidRPr="003B771A">
          <w:rPr>
            <w:rFonts w:ascii="Times New Roman" w:hAnsi="Times New Roman" w:cs="Times New Roman"/>
            <w:sz w:val="20"/>
            <w:szCs w:val="20"/>
            <w:bdr w:val="none" w:sz="0" w:space="0" w:color="auto" w:frame="1"/>
          </w:rPr>
          <w:t>in</w:t>
        </w:r>
        <w:r w:rsidR="00D173D7" w:rsidRPr="003B771A">
          <w:rPr>
            <w:rFonts w:ascii="Times New Roman" w:hAnsi="Times New Roman" w:cs="Times New Roman"/>
            <w:sz w:val="20"/>
            <w:szCs w:val="20"/>
            <w:bdr w:val="none" w:sz="0" w:space="0" w:color="auto" w:frame="1"/>
          </w:rPr>
          <w:t xml:space="preserve"> </w:t>
        </w:r>
        <w:r w:rsidRPr="003B771A">
          <w:rPr>
            <w:rFonts w:ascii="Times New Roman" w:hAnsi="Times New Roman" w:cs="Times New Roman"/>
            <w:sz w:val="20"/>
            <w:szCs w:val="20"/>
            <w:bdr w:val="none" w:sz="0" w:space="0" w:color="auto" w:frame="1"/>
          </w:rPr>
          <w:t>laboratory</w:t>
        </w:r>
        <w:r w:rsidR="00D173D7" w:rsidRPr="003B771A">
          <w:rPr>
            <w:rFonts w:ascii="Times New Roman" w:hAnsi="Times New Roman" w:cs="Times New Roman"/>
            <w:sz w:val="20"/>
            <w:szCs w:val="20"/>
            <w:bdr w:val="none" w:sz="0" w:space="0" w:color="auto" w:frame="1"/>
          </w:rPr>
          <w:t xml:space="preserve"> </w:t>
        </w:r>
        <w:r w:rsidRPr="003B771A">
          <w:rPr>
            <w:rFonts w:ascii="Times New Roman" w:hAnsi="Times New Roman" w:cs="Times New Roman"/>
            <w:sz w:val="20"/>
            <w:szCs w:val="20"/>
            <w:bdr w:val="none" w:sz="0" w:space="0" w:color="auto" w:frame="1"/>
          </w:rPr>
          <w:t>evaluation.</w:t>
        </w:r>
        <w:r w:rsidR="00D173D7" w:rsidRPr="003B771A">
          <w:rPr>
            <w:rFonts w:ascii="Times New Roman" w:hAnsi="Times New Roman" w:cs="Times New Roman"/>
            <w:sz w:val="20"/>
            <w:szCs w:val="20"/>
            <w:bdr w:val="none" w:sz="0" w:space="0" w:color="auto" w:frame="1"/>
          </w:rPr>
          <w:t xml:space="preserve"> </w:t>
        </w:r>
      </w:hyperlink>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bdr w:val="none" w:sz="0" w:space="0" w:color="auto" w:frame="1"/>
        </w:rPr>
        <w:t>J.</w:t>
      </w:r>
      <w:r w:rsidR="00D173D7" w:rsidRPr="003B771A">
        <w:rPr>
          <w:rFonts w:ascii="Times New Roman" w:hAnsi="Times New Roman" w:cs="Times New Roman"/>
          <w:sz w:val="20"/>
          <w:szCs w:val="20"/>
          <w:bdr w:val="none" w:sz="0" w:space="0" w:color="auto" w:frame="1"/>
        </w:rPr>
        <w:t xml:space="preserve"> </w:t>
      </w:r>
      <w:proofErr w:type="spellStart"/>
      <w:r w:rsidRPr="003B771A">
        <w:rPr>
          <w:rFonts w:ascii="Times New Roman" w:hAnsi="Times New Roman" w:cs="Times New Roman"/>
          <w:sz w:val="20"/>
          <w:szCs w:val="20"/>
          <w:bdr w:val="none" w:sz="0" w:space="0" w:color="auto" w:frame="1"/>
        </w:rPr>
        <w:t>Microbiol</w:t>
      </w:r>
      <w:proofErr w:type="spellEnd"/>
      <w:r w:rsidRPr="003B771A">
        <w:rPr>
          <w:rFonts w:ascii="Times New Roman" w:hAnsi="Times New Roman" w:cs="Times New Roman"/>
          <w:sz w:val="20"/>
          <w:szCs w:val="20"/>
          <w:bdr w:val="none" w:sz="0" w:space="0" w:color="auto" w:frame="1"/>
        </w:rPr>
        <w:t>.</w:t>
      </w:r>
      <w:r w:rsidR="00D173D7" w:rsidRPr="003B771A">
        <w:rPr>
          <w:rFonts w:ascii="Times New Roman" w:hAnsi="Times New Roman" w:cs="Times New Roman"/>
          <w:sz w:val="20"/>
          <w:szCs w:val="20"/>
          <w:bdr w:val="none" w:sz="0" w:space="0" w:color="auto" w:frame="1"/>
        </w:rPr>
        <w:t xml:space="preserve"> </w:t>
      </w:r>
      <w:r w:rsidRPr="003B771A">
        <w:rPr>
          <w:rFonts w:ascii="Times New Roman" w:hAnsi="Times New Roman" w:cs="Times New Roman"/>
          <w:sz w:val="20"/>
          <w:szCs w:val="20"/>
          <w:bdr w:val="none" w:sz="0" w:space="0" w:color="auto" w:frame="1"/>
        </w:rPr>
        <w:t>Methods.</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bdr w:val="none" w:sz="0" w:space="0" w:color="auto" w:frame="1"/>
        </w:rPr>
        <w:t>82(3):</w:t>
      </w:r>
      <w:r w:rsidR="00D173D7" w:rsidRPr="003B771A">
        <w:rPr>
          <w:rFonts w:ascii="Times New Roman" w:hAnsi="Times New Roman" w:cs="Times New Roman"/>
          <w:sz w:val="20"/>
          <w:szCs w:val="20"/>
          <w:bdr w:val="none" w:sz="0" w:space="0" w:color="auto" w:frame="1"/>
        </w:rPr>
        <w:t xml:space="preserve"> </w:t>
      </w:r>
      <w:r w:rsidRPr="003B771A">
        <w:rPr>
          <w:rFonts w:ascii="Times New Roman" w:hAnsi="Times New Roman" w:cs="Times New Roman"/>
          <w:sz w:val="20"/>
          <w:szCs w:val="20"/>
          <w:bdr w:val="none" w:sz="0" w:space="0" w:color="auto" w:frame="1"/>
        </w:rPr>
        <w:t>234–237.</w:t>
      </w:r>
    </w:p>
    <w:p w:rsidR="007512C1" w:rsidRPr="003B771A" w:rsidRDefault="007512C1" w:rsidP="00EE219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proofErr w:type="spellStart"/>
      <w:r w:rsidRPr="003B771A">
        <w:rPr>
          <w:rFonts w:ascii="Times New Roman" w:hAnsi="Times New Roman" w:cs="Times New Roman"/>
          <w:sz w:val="20"/>
          <w:szCs w:val="20"/>
          <w:lang w:bidi="ar-EG"/>
        </w:rPr>
        <w:lastRenderedPageBreak/>
        <w:t>Bexfield</w:t>
      </w:r>
      <w:proofErr w:type="spellEnd"/>
      <w:r w:rsidRPr="003B771A">
        <w:rPr>
          <w:rFonts w:ascii="Times New Roman" w:hAnsi="Times New Roman" w:cs="Times New Roman"/>
          <w:sz w:val="20"/>
          <w:szCs w:val="20"/>
          <w:lang w:bidi="ar-EG"/>
        </w:rPr>
        <w:t>,</w:t>
      </w:r>
      <w:r w:rsidR="00D173D7" w:rsidRPr="003B771A">
        <w:rPr>
          <w:rFonts w:ascii="Times New Roman" w:hAnsi="Times New Roman" w:cs="Times New Roman"/>
          <w:sz w:val="20"/>
          <w:szCs w:val="20"/>
          <w:lang w:bidi="ar-EG"/>
        </w:rPr>
        <w:t xml:space="preserve"> </w:t>
      </w:r>
      <w:r w:rsidRPr="003B771A">
        <w:rPr>
          <w:rFonts w:ascii="Times New Roman" w:hAnsi="Times New Roman" w:cs="Times New Roman"/>
          <w:sz w:val="20"/>
          <w:szCs w:val="20"/>
          <w:lang w:bidi="ar-EG"/>
        </w:rPr>
        <w:t>A.,</w:t>
      </w:r>
      <w:r w:rsidR="00D173D7" w:rsidRPr="003B771A">
        <w:rPr>
          <w:rFonts w:ascii="Times New Roman" w:hAnsi="Times New Roman" w:cs="Times New Roman"/>
          <w:sz w:val="20"/>
          <w:szCs w:val="20"/>
          <w:lang w:bidi="ar-EG"/>
        </w:rPr>
        <w:t xml:space="preserve"> </w:t>
      </w:r>
      <w:r w:rsidRPr="003B771A">
        <w:rPr>
          <w:rFonts w:ascii="Times New Roman" w:hAnsi="Times New Roman" w:cs="Times New Roman"/>
          <w:sz w:val="20"/>
          <w:szCs w:val="20"/>
          <w:lang w:bidi="ar-EG"/>
        </w:rPr>
        <w:t>Bond,</w:t>
      </w:r>
      <w:r w:rsidR="00D173D7" w:rsidRPr="003B771A">
        <w:rPr>
          <w:rFonts w:ascii="Times New Roman" w:hAnsi="Times New Roman" w:cs="Times New Roman"/>
          <w:sz w:val="20"/>
          <w:szCs w:val="20"/>
          <w:lang w:bidi="ar-EG"/>
        </w:rPr>
        <w:t xml:space="preserve"> </w:t>
      </w:r>
      <w:r w:rsidRPr="003B771A">
        <w:rPr>
          <w:rFonts w:ascii="Times New Roman" w:hAnsi="Times New Roman" w:cs="Times New Roman"/>
          <w:sz w:val="20"/>
          <w:szCs w:val="20"/>
          <w:lang w:bidi="ar-EG"/>
        </w:rPr>
        <w:t>A.E.,</w:t>
      </w:r>
      <w:r w:rsidR="00D173D7" w:rsidRPr="003B771A">
        <w:rPr>
          <w:rFonts w:ascii="Times New Roman" w:hAnsi="Times New Roman" w:cs="Times New Roman"/>
          <w:sz w:val="20"/>
          <w:szCs w:val="20"/>
          <w:lang w:bidi="ar-EG"/>
        </w:rPr>
        <w:t xml:space="preserve"> </w:t>
      </w:r>
      <w:r w:rsidRPr="003B771A">
        <w:rPr>
          <w:rFonts w:ascii="Times New Roman" w:hAnsi="Times New Roman" w:cs="Times New Roman"/>
          <w:sz w:val="20"/>
          <w:szCs w:val="20"/>
          <w:lang w:bidi="ar-EG"/>
        </w:rPr>
        <w:t>Morgan,</w:t>
      </w:r>
      <w:r w:rsidR="00D173D7" w:rsidRPr="003B771A">
        <w:rPr>
          <w:rFonts w:ascii="Times New Roman" w:hAnsi="Times New Roman" w:cs="Times New Roman"/>
          <w:sz w:val="20"/>
          <w:szCs w:val="20"/>
          <w:lang w:bidi="ar-EG"/>
        </w:rPr>
        <w:t xml:space="preserve"> </w:t>
      </w:r>
      <w:r w:rsidRPr="003B771A">
        <w:rPr>
          <w:rFonts w:ascii="Times New Roman" w:hAnsi="Times New Roman" w:cs="Times New Roman"/>
          <w:sz w:val="20"/>
          <w:szCs w:val="20"/>
          <w:lang w:bidi="ar-EG"/>
        </w:rPr>
        <w:t>C.,</w:t>
      </w:r>
      <w:r w:rsidR="00D173D7" w:rsidRPr="003B771A">
        <w:rPr>
          <w:rFonts w:ascii="Times New Roman" w:hAnsi="Times New Roman" w:cs="Times New Roman"/>
          <w:sz w:val="20"/>
          <w:szCs w:val="20"/>
          <w:lang w:bidi="ar-EG"/>
        </w:rPr>
        <w:t xml:space="preserve"> </w:t>
      </w:r>
      <w:proofErr w:type="spellStart"/>
      <w:r w:rsidRPr="003B771A">
        <w:rPr>
          <w:rFonts w:ascii="Times New Roman" w:hAnsi="Times New Roman" w:cs="Times New Roman"/>
          <w:sz w:val="20"/>
          <w:szCs w:val="20"/>
          <w:lang w:bidi="ar-EG"/>
        </w:rPr>
        <w:t>Wagstaff</w:t>
      </w:r>
      <w:proofErr w:type="spellEnd"/>
      <w:r w:rsidRPr="003B771A">
        <w:rPr>
          <w:rFonts w:ascii="Times New Roman" w:hAnsi="Times New Roman" w:cs="Times New Roman"/>
          <w:sz w:val="20"/>
          <w:szCs w:val="20"/>
          <w:lang w:bidi="ar-EG"/>
        </w:rPr>
        <w:t>,</w:t>
      </w:r>
      <w:r w:rsidR="00D173D7" w:rsidRPr="003B771A">
        <w:rPr>
          <w:rFonts w:ascii="Times New Roman" w:hAnsi="Times New Roman" w:cs="Times New Roman"/>
          <w:sz w:val="20"/>
          <w:szCs w:val="20"/>
          <w:lang w:bidi="ar-EG"/>
        </w:rPr>
        <w:t xml:space="preserve"> </w:t>
      </w:r>
      <w:r w:rsidRPr="003B771A">
        <w:rPr>
          <w:rFonts w:ascii="Times New Roman" w:hAnsi="Times New Roman" w:cs="Times New Roman"/>
          <w:sz w:val="20"/>
          <w:szCs w:val="20"/>
          <w:lang w:bidi="ar-EG"/>
        </w:rPr>
        <w:t>J.,</w:t>
      </w:r>
      <w:r w:rsidR="00D173D7" w:rsidRPr="003B771A">
        <w:rPr>
          <w:rFonts w:ascii="Times New Roman" w:hAnsi="Times New Roman" w:cs="Times New Roman"/>
          <w:sz w:val="20"/>
          <w:szCs w:val="20"/>
          <w:lang w:bidi="ar-EG"/>
        </w:rPr>
        <w:t xml:space="preserve"> </w:t>
      </w:r>
      <w:r w:rsidRPr="003B771A">
        <w:rPr>
          <w:rFonts w:ascii="Times New Roman" w:hAnsi="Times New Roman" w:cs="Times New Roman"/>
          <w:sz w:val="20"/>
          <w:szCs w:val="20"/>
          <w:lang w:bidi="ar-EG"/>
        </w:rPr>
        <w:t>Newton,</w:t>
      </w:r>
      <w:r w:rsidR="00D173D7" w:rsidRPr="003B771A">
        <w:rPr>
          <w:rFonts w:ascii="Times New Roman" w:hAnsi="Times New Roman" w:cs="Times New Roman"/>
          <w:sz w:val="20"/>
          <w:szCs w:val="20"/>
          <w:lang w:bidi="ar-EG"/>
        </w:rPr>
        <w:t xml:space="preserve"> </w:t>
      </w:r>
      <w:r w:rsidRPr="003B771A">
        <w:rPr>
          <w:rFonts w:ascii="Times New Roman" w:hAnsi="Times New Roman" w:cs="Times New Roman"/>
          <w:sz w:val="20"/>
          <w:szCs w:val="20"/>
          <w:lang w:bidi="ar-EG"/>
        </w:rPr>
        <w:t>R.P.,</w:t>
      </w:r>
      <w:r w:rsidR="00D173D7" w:rsidRPr="003B771A">
        <w:rPr>
          <w:rFonts w:ascii="Times New Roman" w:hAnsi="Times New Roman" w:cs="Times New Roman"/>
          <w:sz w:val="20"/>
          <w:szCs w:val="20"/>
          <w:lang w:bidi="ar-EG"/>
        </w:rPr>
        <w:t xml:space="preserve"> </w:t>
      </w:r>
      <w:proofErr w:type="spellStart"/>
      <w:r w:rsidRPr="003B771A">
        <w:rPr>
          <w:rFonts w:ascii="Times New Roman" w:hAnsi="Times New Roman" w:cs="Times New Roman"/>
          <w:sz w:val="20"/>
          <w:szCs w:val="20"/>
          <w:lang w:bidi="ar-EG"/>
        </w:rPr>
        <w:t>Ratcliffe</w:t>
      </w:r>
      <w:proofErr w:type="spellEnd"/>
      <w:r w:rsidRPr="003B771A">
        <w:rPr>
          <w:rFonts w:ascii="Times New Roman" w:hAnsi="Times New Roman" w:cs="Times New Roman"/>
          <w:sz w:val="20"/>
          <w:szCs w:val="20"/>
          <w:lang w:bidi="ar-EG"/>
        </w:rPr>
        <w:t>,</w:t>
      </w:r>
      <w:r w:rsidR="00D173D7" w:rsidRPr="003B771A">
        <w:rPr>
          <w:rFonts w:ascii="Times New Roman" w:hAnsi="Times New Roman" w:cs="Times New Roman"/>
          <w:sz w:val="20"/>
          <w:szCs w:val="20"/>
          <w:lang w:bidi="ar-EG"/>
        </w:rPr>
        <w:t xml:space="preserve"> </w:t>
      </w:r>
      <w:r w:rsidRPr="003B771A">
        <w:rPr>
          <w:rFonts w:ascii="Times New Roman" w:hAnsi="Times New Roman" w:cs="Times New Roman"/>
          <w:sz w:val="20"/>
          <w:szCs w:val="20"/>
          <w:lang w:bidi="ar-EG"/>
        </w:rPr>
        <w:t>N.A.,</w:t>
      </w:r>
      <w:r w:rsidR="00D173D7" w:rsidRPr="003B771A">
        <w:rPr>
          <w:rFonts w:ascii="Times New Roman" w:hAnsi="Times New Roman" w:cs="Times New Roman"/>
          <w:sz w:val="20"/>
          <w:szCs w:val="20"/>
          <w:lang w:bidi="ar-EG"/>
        </w:rPr>
        <w:t xml:space="preserve"> </w:t>
      </w:r>
      <w:r w:rsidRPr="003B771A">
        <w:rPr>
          <w:rFonts w:ascii="Times New Roman" w:hAnsi="Times New Roman" w:cs="Times New Roman"/>
          <w:sz w:val="20"/>
          <w:szCs w:val="20"/>
          <w:lang w:bidi="ar-EG"/>
        </w:rPr>
        <w:t>Dudley,</w:t>
      </w:r>
      <w:r w:rsidR="00D173D7" w:rsidRPr="003B771A">
        <w:rPr>
          <w:rFonts w:ascii="Times New Roman" w:hAnsi="Times New Roman" w:cs="Times New Roman"/>
          <w:sz w:val="20"/>
          <w:szCs w:val="20"/>
          <w:lang w:bidi="ar-EG"/>
        </w:rPr>
        <w:t xml:space="preserve"> </w:t>
      </w:r>
      <w:r w:rsidRPr="003B771A">
        <w:rPr>
          <w:rFonts w:ascii="Times New Roman" w:hAnsi="Times New Roman" w:cs="Times New Roman"/>
          <w:sz w:val="20"/>
          <w:szCs w:val="20"/>
          <w:lang w:bidi="ar-EG"/>
        </w:rPr>
        <w:t>E.</w:t>
      </w:r>
      <w:r w:rsidR="00D173D7" w:rsidRPr="003B771A">
        <w:rPr>
          <w:rFonts w:ascii="Times New Roman" w:hAnsi="Times New Roman" w:cs="Times New Roman"/>
          <w:sz w:val="20"/>
          <w:szCs w:val="20"/>
          <w:lang w:bidi="ar-EG"/>
        </w:rPr>
        <w:t xml:space="preserve"> </w:t>
      </w:r>
      <w:r w:rsidRPr="003B771A">
        <w:rPr>
          <w:rFonts w:ascii="Times New Roman" w:hAnsi="Times New Roman" w:cs="Times New Roman"/>
          <w:sz w:val="20"/>
          <w:szCs w:val="20"/>
          <w:lang w:bidi="ar-EG"/>
        </w:rPr>
        <w:t>and</w:t>
      </w:r>
      <w:r w:rsidR="00D173D7" w:rsidRPr="003B771A">
        <w:rPr>
          <w:rFonts w:ascii="Times New Roman" w:hAnsi="Times New Roman" w:cs="Times New Roman"/>
          <w:sz w:val="20"/>
          <w:szCs w:val="20"/>
          <w:lang w:bidi="ar-EG"/>
        </w:rPr>
        <w:t xml:space="preserve"> </w:t>
      </w:r>
      <w:r w:rsidRPr="003B771A">
        <w:rPr>
          <w:rFonts w:ascii="Times New Roman" w:hAnsi="Times New Roman" w:cs="Times New Roman"/>
          <w:sz w:val="20"/>
          <w:szCs w:val="20"/>
          <w:lang w:bidi="ar-EG"/>
        </w:rPr>
        <w:t>Nigam,</w:t>
      </w:r>
      <w:r w:rsidR="00D173D7" w:rsidRPr="003B771A">
        <w:rPr>
          <w:rFonts w:ascii="Times New Roman" w:hAnsi="Times New Roman" w:cs="Times New Roman"/>
          <w:sz w:val="20"/>
          <w:szCs w:val="20"/>
          <w:shd w:val="clear" w:color="auto" w:fill="FFFFFF"/>
        </w:rPr>
        <w:t xml:space="preserve"> </w:t>
      </w:r>
      <w:r w:rsidRPr="003B771A">
        <w:rPr>
          <w:rFonts w:ascii="Times New Roman" w:hAnsi="Times New Roman" w:cs="Times New Roman"/>
          <w:sz w:val="20"/>
          <w:szCs w:val="20"/>
          <w:lang w:bidi="ar-EG"/>
        </w:rPr>
        <w:t>Y.</w:t>
      </w:r>
      <w:r w:rsidR="00D173D7" w:rsidRPr="003B771A">
        <w:rPr>
          <w:rFonts w:ascii="Times New Roman" w:hAnsi="Times New Roman" w:cs="Times New Roman"/>
          <w:sz w:val="20"/>
          <w:szCs w:val="20"/>
          <w:lang w:bidi="ar-EG"/>
        </w:rPr>
        <w:t xml:space="preserve"> </w:t>
      </w:r>
      <w:r w:rsidRPr="003B771A">
        <w:rPr>
          <w:rFonts w:ascii="Times New Roman" w:hAnsi="Times New Roman" w:cs="Times New Roman"/>
          <w:sz w:val="20"/>
          <w:szCs w:val="20"/>
          <w:lang w:bidi="ar-EG"/>
        </w:rPr>
        <w:t>(</w:t>
      </w:r>
      <w:r w:rsidRPr="003B771A">
        <w:rPr>
          <w:rFonts w:ascii="Times New Roman" w:hAnsi="Times New Roman" w:cs="Times New Roman"/>
          <w:sz w:val="20"/>
          <w:szCs w:val="20"/>
          <w:shd w:val="clear" w:color="auto" w:fill="FFFFFF"/>
        </w:rPr>
        <w:t>2010)</w:t>
      </w:r>
      <w:r w:rsidRPr="003B771A">
        <w:rPr>
          <w:rStyle w:val="apple-converted-space"/>
          <w:rFonts w:ascii="Times New Roman" w:hAnsi="Times New Roman" w:cs="Times New Roman"/>
          <w:sz w:val="20"/>
          <w:szCs w:val="20"/>
          <w:shd w:val="clear" w:color="auto" w:fill="FFFFFF"/>
        </w:rPr>
        <w:t>.</w:t>
      </w:r>
      <w:r w:rsidR="00D173D7" w:rsidRPr="003B771A">
        <w:rPr>
          <w:rStyle w:val="apple-converted-space"/>
          <w:rFonts w:ascii="Times New Roman" w:hAnsi="Times New Roman" w:cs="Times New Roman"/>
          <w:sz w:val="20"/>
          <w:szCs w:val="20"/>
          <w:shd w:val="clear" w:color="auto" w:fill="FFFFFF"/>
        </w:rPr>
        <w:t xml:space="preserve"> </w:t>
      </w:r>
      <w:r w:rsidRPr="003B771A">
        <w:rPr>
          <w:rFonts w:ascii="Times New Roman" w:hAnsi="Times New Roman" w:cs="Times New Roman"/>
          <w:sz w:val="20"/>
          <w:szCs w:val="20"/>
          <w:shd w:val="clear" w:color="auto" w:fill="FFFFFF"/>
        </w:rPr>
        <w:t>Amino</w:t>
      </w:r>
      <w:r w:rsidR="00D173D7" w:rsidRPr="003B771A">
        <w:rPr>
          <w:rFonts w:ascii="Times New Roman" w:hAnsi="Times New Roman" w:cs="Times New Roman"/>
          <w:sz w:val="20"/>
          <w:szCs w:val="20"/>
          <w:shd w:val="clear" w:color="auto" w:fill="FFFFFF"/>
        </w:rPr>
        <w:t xml:space="preserve"> </w:t>
      </w:r>
      <w:r w:rsidRPr="003B771A">
        <w:rPr>
          <w:rFonts w:ascii="Times New Roman" w:hAnsi="Times New Roman" w:cs="Times New Roman"/>
          <w:sz w:val="20"/>
          <w:szCs w:val="20"/>
          <w:shd w:val="clear" w:color="auto" w:fill="FFFFFF"/>
        </w:rPr>
        <w:t>acid</w:t>
      </w:r>
      <w:r w:rsidR="00D173D7" w:rsidRPr="003B771A">
        <w:rPr>
          <w:rFonts w:ascii="Times New Roman" w:hAnsi="Times New Roman" w:cs="Times New Roman"/>
          <w:sz w:val="20"/>
          <w:szCs w:val="20"/>
          <w:shd w:val="clear" w:color="auto" w:fill="FFFFFF"/>
        </w:rPr>
        <w:t xml:space="preserve"> </w:t>
      </w:r>
      <w:r w:rsidRPr="003B771A">
        <w:rPr>
          <w:rFonts w:ascii="Times New Roman" w:hAnsi="Times New Roman" w:cs="Times New Roman"/>
          <w:sz w:val="20"/>
          <w:szCs w:val="20"/>
          <w:shd w:val="clear" w:color="auto" w:fill="FFFFFF"/>
        </w:rPr>
        <w:t>derivatives</w:t>
      </w:r>
      <w:r w:rsidR="00D173D7" w:rsidRPr="003B771A">
        <w:rPr>
          <w:rFonts w:ascii="Times New Roman" w:hAnsi="Times New Roman" w:cs="Times New Roman"/>
          <w:sz w:val="20"/>
          <w:szCs w:val="20"/>
          <w:shd w:val="clear" w:color="auto" w:fill="FFFFFF"/>
        </w:rPr>
        <w:t xml:space="preserve"> </w:t>
      </w:r>
      <w:r w:rsidRPr="003B771A">
        <w:rPr>
          <w:rFonts w:ascii="Times New Roman" w:hAnsi="Times New Roman" w:cs="Times New Roman"/>
          <w:sz w:val="20"/>
          <w:szCs w:val="20"/>
          <w:shd w:val="clear" w:color="auto" w:fill="FFFFFF"/>
        </w:rPr>
        <w:t>from</w:t>
      </w:r>
      <w:r w:rsidR="00D173D7" w:rsidRPr="003B771A">
        <w:rPr>
          <w:rFonts w:ascii="Times New Roman" w:hAnsi="Times New Roman" w:cs="Times New Roman"/>
          <w:sz w:val="20"/>
          <w:szCs w:val="20"/>
          <w:shd w:val="clear" w:color="auto" w:fill="FFFFFF"/>
        </w:rPr>
        <w:t xml:space="preserve"> </w:t>
      </w:r>
      <w:proofErr w:type="spellStart"/>
      <w:r w:rsidRPr="003B771A">
        <w:rPr>
          <w:rFonts w:ascii="Times New Roman" w:hAnsi="Times New Roman" w:cs="Times New Roman"/>
          <w:i/>
          <w:iCs/>
          <w:sz w:val="20"/>
          <w:szCs w:val="20"/>
          <w:shd w:val="clear" w:color="auto" w:fill="FFFFFF"/>
        </w:rPr>
        <w:t>Lucilia</w:t>
      </w:r>
      <w:proofErr w:type="spellEnd"/>
      <w:r w:rsidR="00D173D7" w:rsidRPr="003B771A">
        <w:rPr>
          <w:rFonts w:ascii="Times New Roman" w:hAnsi="Times New Roman" w:cs="Times New Roman"/>
          <w:i/>
          <w:iCs/>
          <w:sz w:val="20"/>
          <w:szCs w:val="20"/>
          <w:shd w:val="clear" w:color="auto" w:fill="FFFFFF"/>
        </w:rPr>
        <w:t xml:space="preserve"> </w:t>
      </w:r>
      <w:proofErr w:type="spellStart"/>
      <w:r w:rsidRPr="003B771A">
        <w:rPr>
          <w:rFonts w:ascii="Times New Roman" w:hAnsi="Times New Roman" w:cs="Times New Roman"/>
          <w:i/>
          <w:iCs/>
          <w:sz w:val="20"/>
          <w:szCs w:val="20"/>
          <w:shd w:val="clear" w:color="auto" w:fill="FFFFFF"/>
        </w:rPr>
        <w:t>sericata</w:t>
      </w:r>
      <w:proofErr w:type="spellEnd"/>
      <w:r w:rsidR="00D173D7" w:rsidRPr="003B771A">
        <w:rPr>
          <w:rFonts w:ascii="Times New Roman" w:hAnsi="Times New Roman" w:cs="Times New Roman"/>
          <w:sz w:val="20"/>
          <w:szCs w:val="20"/>
          <w:shd w:val="clear" w:color="auto" w:fill="FFFFFF"/>
        </w:rPr>
        <w:t xml:space="preserve"> </w:t>
      </w:r>
      <w:proofErr w:type="spellStart"/>
      <w:r w:rsidRPr="003B771A">
        <w:rPr>
          <w:rFonts w:ascii="Times New Roman" w:hAnsi="Times New Roman" w:cs="Times New Roman"/>
          <w:sz w:val="20"/>
          <w:szCs w:val="20"/>
          <w:shd w:val="clear" w:color="auto" w:fill="FFFFFF"/>
        </w:rPr>
        <w:t>excretions⁄secretions</w:t>
      </w:r>
      <w:proofErr w:type="spellEnd"/>
      <w:r w:rsidR="00D173D7" w:rsidRPr="003B771A">
        <w:rPr>
          <w:rFonts w:ascii="Times New Roman" w:hAnsi="Times New Roman" w:cs="Times New Roman"/>
          <w:sz w:val="20"/>
          <w:szCs w:val="20"/>
          <w:shd w:val="clear" w:color="auto" w:fill="FFFFFF"/>
        </w:rPr>
        <w:t xml:space="preserve"> </w:t>
      </w:r>
      <w:r w:rsidRPr="003B771A">
        <w:rPr>
          <w:rFonts w:ascii="Times New Roman" w:hAnsi="Times New Roman" w:cs="Times New Roman"/>
          <w:sz w:val="20"/>
          <w:szCs w:val="20"/>
          <w:shd w:val="clear" w:color="auto" w:fill="FFFFFF"/>
        </w:rPr>
        <w:t>may</w:t>
      </w:r>
      <w:r w:rsidR="00D173D7" w:rsidRPr="003B771A">
        <w:rPr>
          <w:rFonts w:ascii="Times New Roman" w:hAnsi="Times New Roman" w:cs="Times New Roman"/>
          <w:sz w:val="20"/>
          <w:szCs w:val="20"/>
          <w:shd w:val="clear" w:color="auto" w:fill="FFFFFF"/>
        </w:rPr>
        <w:t xml:space="preserve"> </w:t>
      </w:r>
      <w:r w:rsidRPr="003B771A">
        <w:rPr>
          <w:rFonts w:ascii="Times New Roman" w:hAnsi="Times New Roman" w:cs="Times New Roman"/>
          <w:sz w:val="20"/>
          <w:szCs w:val="20"/>
          <w:shd w:val="clear" w:color="auto" w:fill="FFFFFF"/>
        </w:rPr>
        <w:t>contribute</w:t>
      </w:r>
      <w:r w:rsidR="00D173D7" w:rsidRPr="003B771A">
        <w:rPr>
          <w:rFonts w:ascii="Times New Roman" w:hAnsi="Times New Roman" w:cs="Times New Roman"/>
          <w:sz w:val="20"/>
          <w:szCs w:val="20"/>
          <w:shd w:val="clear" w:color="auto" w:fill="FFFFFF"/>
        </w:rPr>
        <w:t xml:space="preserve"> </w:t>
      </w:r>
      <w:r w:rsidRPr="003B771A">
        <w:rPr>
          <w:rFonts w:ascii="Times New Roman" w:hAnsi="Times New Roman" w:cs="Times New Roman"/>
          <w:sz w:val="20"/>
          <w:szCs w:val="20"/>
          <w:shd w:val="clear" w:color="auto" w:fill="FFFFFF"/>
        </w:rPr>
        <w:t>to</w:t>
      </w:r>
      <w:r w:rsidR="00D173D7" w:rsidRPr="003B771A">
        <w:rPr>
          <w:rFonts w:ascii="Times New Roman" w:hAnsi="Times New Roman" w:cs="Times New Roman"/>
          <w:sz w:val="20"/>
          <w:szCs w:val="20"/>
          <w:shd w:val="clear" w:color="auto" w:fill="FFFFFF"/>
        </w:rPr>
        <w:t xml:space="preserve"> </w:t>
      </w:r>
      <w:r w:rsidRPr="003B771A">
        <w:rPr>
          <w:rFonts w:ascii="Times New Roman" w:hAnsi="Times New Roman" w:cs="Times New Roman"/>
          <w:sz w:val="20"/>
          <w:szCs w:val="20"/>
          <w:shd w:val="clear" w:color="auto" w:fill="FFFFFF"/>
        </w:rPr>
        <w:t>the</w:t>
      </w:r>
      <w:r w:rsidR="00D173D7" w:rsidRPr="003B771A">
        <w:rPr>
          <w:rFonts w:ascii="Times New Roman" w:hAnsi="Times New Roman" w:cs="Times New Roman"/>
          <w:sz w:val="20"/>
          <w:szCs w:val="20"/>
          <w:shd w:val="clear" w:color="auto" w:fill="FFFFFF"/>
        </w:rPr>
        <w:t xml:space="preserve"> </w:t>
      </w:r>
      <w:r w:rsidRPr="003B771A">
        <w:rPr>
          <w:rFonts w:ascii="Times New Roman" w:hAnsi="Times New Roman" w:cs="Times New Roman"/>
          <w:sz w:val="20"/>
          <w:szCs w:val="20"/>
          <w:shd w:val="clear" w:color="auto" w:fill="FFFFFF"/>
        </w:rPr>
        <w:t>beneficial</w:t>
      </w:r>
      <w:r w:rsidR="00D173D7" w:rsidRPr="003B771A">
        <w:rPr>
          <w:rFonts w:ascii="Times New Roman" w:hAnsi="Times New Roman" w:cs="Times New Roman"/>
          <w:sz w:val="20"/>
          <w:szCs w:val="20"/>
          <w:shd w:val="clear" w:color="auto" w:fill="FFFFFF"/>
        </w:rPr>
        <w:t xml:space="preserve"> </w:t>
      </w:r>
      <w:r w:rsidRPr="003B771A">
        <w:rPr>
          <w:rFonts w:ascii="Times New Roman" w:hAnsi="Times New Roman" w:cs="Times New Roman"/>
          <w:sz w:val="20"/>
          <w:szCs w:val="20"/>
          <w:shd w:val="clear" w:color="auto" w:fill="FFFFFF"/>
        </w:rPr>
        <w:t>effects</w:t>
      </w:r>
      <w:r w:rsidR="00D173D7" w:rsidRPr="003B771A">
        <w:rPr>
          <w:rFonts w:ascii="Times New Roman" w:hAnsi="Times New Roman" w:cs="Times New Roman"/>
          <w:sz w:val="20"/>
          <w:szCs w:val="20"/>
          <w:shd w:val="clear" w:color="auto" w:fill="FFFFFF"/>
        </w:rPr>
        <w:t xml:space="preserve"> </w:t>
      </w:r>
      <w:r w:rsidRPr="003B771A">
        <w:rPr>
          <w:rFonts w:ascii="Times New Roman" w:hAnsi="Times New Roman" w:cs="Times New Roman"/>
          <w:sz w:val="20"/>
          <w:szCs w:val="20"/>
          <w:shd w:val="clear" w:color="auto" w:fill="FFFFFF"/>
        </w:rPr>
        <w:t>of</w:t>
      </w:r>
      <w:r w:rsidR="00D173D7" w:rsidRPr="003B771A">
        <w:rPr>
          <w:rFonts w:ascii="Times New Roman" w:hAnsi="Times New Roman" w:cs="Times New Roman"/>
          <w:sz w:val="20"/>
          <w:szCs w:val="20"/>
          <w:shd w:val="clear" w:color="auto" w:fill="FFFFFF"/>
        </w:rPr>
        <w:t xml:space="preserve"> </w:t>
      </w:r>
      <w:r w:rsidRPr="003B771A">
        <w:rPr>
          <w:rFonts w:ascii="Times New Roman" w:hAnsi="Times New Roman" w:cs="Times New Roman"/>
          <w:sz w:val="20"/>
          <w:szCs w:val="20"/>
          <w:shd w:val="clear" w:color="auto" w:fill="FFFFFF"/>
        </w:rPr>
        <w:t>maggot</w:t>
      </w:r>
      <w:r w:rsidR="00D173D7" w:rsidRPr="003B771A">
        <w:rPr>
          <w:rFonts w:ascii="Times New Roman" w:hAnsi="Times New Roman" w:cs="Times New Roman"/>
          <w:sz w:val="20"/>
          <w:szCs w:val="20"/>
          <w:shd w:val="clear" w:color="auto" w:fill="FFFFFF"/>
        </w:rPr>
        <w:t xml:space="preserve"> </w:t>
      </w:r>
      <w:r w:rsidRPr="003B771A">
        <w:rPr>
          <w:rFonts w:ascii="Times New Roman" w:hAnsi="Times New Roman" w:cs="Times New Roman"/>
          <w:sz w:val="20"/>
          <w:szCs w:val="20"/>
          <w:shd w:val="clear" w:color="auto" w:fill="FFFFFF"/>
        </w:rPr>
        <w:t>therapy</w:t>
      </w:r>
      <w:r w:rsidR="00D173D7" w:rsidRPr="003B771A">
        <w:rPr>
          <w:rFonts w:ascii="Times New Roman" w:hAnsi="Times New Roman" w:cs="Times New Roman"/>
          <w:sz w:val="20"/>
          <w:szCs w:val="20"/>
          <w:shd w:val="clear" w:color="auto" w:fill="FFFFFF"/>
        </w:rPr>
        <w:t xml:space="preserve"> </w:t>
      </w:r>
      <w:r w:rsidRPr="003B771A">
        <w:rPr>
          <w:rFonts w:ascii="Times New Roman" w:hAnsi="Times New Roman" w:cs="Times New Roman"/>
          <w:sz w:val="20"/>
          <w:szCs w:val="20"/>
          <w:shd w:val="clear" w:color="auto" w:fill="FFFFFF"/>
        </w:rPr>
        <w:t>via</w:t>
      </w:r>
      <w:r w:rsidR="00D173D7" w:rsidRPr="003B771A">
        <w:rPr>
          <w:rFonts w:ascii="Times New Roman" w:hAnsi="Times New Roman" w:cs="Times New Roman"/>
          <w:sz w:val="20"/>
          <w:szCs w:val="20"/>
          <w:shd w:val="clear" w:color="auto" w:fill="FFFFFF"/>
        </w:rPr>
        <w:t xml:space="preserve"> </w:t>
      </w:r>
      <w:r w:rsidRPr="003B771A">
        <w:rPr>
          <w:rFonts w:ascii="Times New Roman" w:hAnsi="Times New Roman" w:cs="Times New Roman"/>
          <w:sz w:val="20"/>
          <w:szCs w:val="20"/>
          <w:shd w:val="clear" w:color="auto" w:fill="FFFFFF"/>
        </w:rPr>
        <w:t>increased</w:t>
      </w:r>
      <w:r w:rsidR="00D173D7" w:rsidRPr="003B771A">
        <w:rPr>
          <w:rFonts w:ascii="Times New Roman" w:hAnsi="Times New Roman" w:cs="Times New Roman"/>
          <w:sz w:val="20"/>
          <w:szCs w:val="20"/>
          <w:shd w:val="clear" w:color="auto" w:fill="FFFFFF"/>
        </w:rPr>
        <w:t xml:space="preserve"> </w:t>
      </w:r>
      <w:r w:rsidRPr="003B771A">
        <w:rPr>
          <w:rFonts w:ascii="Times New Roman" w:hAnsi="Times New Roman" w:cs="Times New Roman"/>
          <w:sz w:val="20"/>
          <w:szCs w:val="20"/>
          <w:shd w:val="clear" w:color="auto" w:fill="FFFFFF"/>
        </w:rPr>
        <w:t>angiogenesis.</w:t>
      </w:r>
      <w:r w:rsidR="00D173D7" w:rsidRPr="003B771A">
        <w:rPr>
          <w:rFonts w:ascii="Times New Roman" w:hAnsi="Times New Roman" w:cs="Times New Roman"/>
          <w:sz w:val="20"/>
          <w:szCs w:val="20"/>
          <w:shd w:val="clear" w:color="auto" w:fill="FFFFFF"/>
        </w:rPr>
        <w:t xml:space="preserve"> </w:t>
      </w:r>
      <w:r w:rsidRPr="003B771A">
        <w:rPr>
          <w:rFonts w:ascii="Times New Roman" w:hAnsi="Times New Roman" w:cs="Times New Roman"/>
          <w:sz w:val="20"/>
          <w:szCs w:val="20"/>
          <w:shd w:val="clear" w:color="auto" w:fill="FFFFFF"/>
        </w:rPr>
        <w:t>Br.</w:t>
      </w:r>
      <w:r w:rsidR="00D173D7" w:rsidRPr="003B771A">
        <w:rPr>
          <w:rFonts w:ascii="Times New Roman" w:hAnsi="Times New Roman" w:cs="Times New Roman"/>
          <w:sz w:val="20"/>
          <w:szCs w:val="20"/>
          <w:shd w:val="clear" w:color="auto" w:fill="FFFFFF"/>
        </w:rPr>
        <w:t xml:space="preserve"> </w:t>
      </w:r>
      <w:r w:rsidRPr="003B771A">
        <w:rPr>
          <w:rFonts w:ascii="Times New Roman" w:hAnsi="Times New Roman" w:cs="Times New Roman"/>
          <w:sz w:val="20"/>
          <w:szCs w:val="20"/>
          <w:shd w:val="clear" w:color="auto" w:fill="FFFFFF"/>
        </w:rPr>
        <w:t>J.</w:t>
      </w:r>
      <w:r w:rsidR="00D173D7" w:rsidRPr="003B771A">
        <w:rPr>
          <w:rFonts w:ascii="Times New Roman" w:hAnsi="Times New Roman" w:cs="Times New Roman"/>
          <w:sz w:val="20"/>
          <w:szCs w:val="20"/>
          <w:shd w:val="clear" w:color="auto" w:fill="FFFFFF"/>
        </w:rPr>
        <w:t xml:space="preserve"> </w:t>
      </w:r>
      <w:proofErr w:type="spellStart"/>
      <w:r w:rsidRPr="003B771A">
        <w:rPr>
          <w:rFonts w:ascii="Times New Roman" w:hAnsi="Times New Roman" w:cs="Times New Roman"/>
          <w:sz w:val="20"/>
          <w:szCs w:val="20"/>
          <w:shd w:val="clear" w:color="auto" w:fill="FFFFFF"/>
        </w:rPr>
        <w:t>Dermatol</w:t>
      </w:r>
      <w:proofErr w:type="spellEnd"/>
      <w:r w:rsidRPr="003B771A">
        <w:rPr>
          <w:rFonts w:ascii="Times New Roman" w:hAnsi="Times New Roman" w:cs="Times New Roman"/>
          <w:sz w:val="20"/>
          <w:szCs w:val="20"/>
          <w:shd w:val="clear" w:color="auto" w:fill="FFFFFF"/>
        </w:rPr>
        <w:t>.</w:t>
      </w:r>
      <w:r w:rsidR="00D173D7" w:rsidRPr="003B771A">
        <w:rPr>
          <w:rFonts w:ascii="Times New Roman" w:hAnsi="Times New Roman" w:cs="Times New Roman"/>
          <w:sz w:val="20"/>
          <w:szCs w:val="20"/>
          <w:shd w:val="clear" w:color="auto" w:fill="FFFFFF"/>
        </w:rPr>
        <w:t xml:space="preserve"> </w:t>
      </w:r>
      <w:r w:rsidRPr="003B771A">
        <w:rPr>
          <w:rFonts w:ascii="Times New Roman" w:hAnsi="Times New Roman" w:cs="Times New Roman"/>
          <w:sz w:val="20"/>
          <w:szCs w:val="20"/>
          <w:shd w:val="clear" w:color="auto" w:fill="FFFFFF"/>
        </w:rPr>
        <w:t>162(3):</w:t>
      </w:r>
      <w:r w:rsidR="00D173D7" w:rsidRPr="003B771A">
        <w:rPr>
          <w:rFonts w:ascii="Times New Roman" w:hAnsi="Times New Roman" w:cs="Times New Roman"/>
          <w:sz w:val="20"/>
          <w:szCs w:val="20"/>
          <w:shd w:val="clear" w:color="auto" w:fill="FFFFFF"/>
        </w:rPr>
        <w:t xml:space="preserve"> </w:t>
      </w:r>
      <w:r w:rsidRPr="003B771A">
        <w:rPr>
          <w:rFonts w:ascii="Times New Roman" w:hAnsi="Times New Roman" w:cs="Times New Roman"/>
          <w:sz w:val="20"/>
          <w:szCs w:val="20"/>
          <w:shd w:val="clear" w:color="auto" w:fill="FFFFFF"/>
        </w:rPr>
        <w:t>554–562</w:t>
      </w:r>
      <w:r w:rsidRPr="003B771A">
        <w:rPr>
          <w:rFonts w:ascii="Times New Roman" w:hAnsi="Times New Roman" w:cs="Times New Roman"/>
          <w:sz w:val="20"/>
          <w:szCs w:val="20"/>
        </w:rPr>
        <w:t>.</w:t>
      </w:r>
    </w:p>
    <w:p w:rsidR="007512C1" w:rsidRPr="003B771A" w:rsidRDefault="007512C1" w:rsidP="00EE219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r w:rsidRPr="003B771A">
        <w:rPr>
          <w:rFonts w:ascii="Times New Roman" w:eastAsia="Times New Roman" w:hAnsi="Times New Roman" w:cs="Times New Roman"/>
          <w:sz w:val="20"/>
          <w:szCs w:val="20"/>
        </w:rPr>
        <w:t>Brady,</w:t>
      </w:r>
      <w:r w:rsidR="00D173D7" w:rsidRPr="003B771A">
        <w:rPr>
          <w:rFonts w:ascii="Times New Roman" w:eastAsia="Times New Roman" w:hAnsi="Times New Roman" w:cs="Times New Roman"/>
          <w:sz w:val="20"/>
          <w:szCs w:val="20"/>
        </w:rPr>
        <w:t xml:space="preserve"> </w:t>
      </w:r>
      <w:hyperlink r:id="rId28" w:history="1">
        <w:r w:rsidRPr="003B771A">
          <w:rPr>
            <w:rFonts w:ascii="Times New Roman" w:eastAsia="Times New Roman" w:hAnsi="Times New Roman" w:cs="Times New Roman"/>
            <w:sz w:val="20"/>
            <w:szCs w:val="20"/>
          </w:rPr>
          <w:t>N.,</w:t>
        </w:r>
        <w:r w:rsidR="00D173D7" w:rsidRPr="003B771A">
          <w:rPr>
            <w:rFonts w:ascii="Times New Roman" w:eastAsia="Times New Roman" w:hAnsi="Times New Roman" w:cs="Times New Roman"/>
            <w:sz w:val="20"/>
            <w:szCs w:val="20"/>
          </w:rPr>
          <w:t xml:space="preserve"> </w:t>
        </w:r>
      </w:hyperlink>
      <w:r w:rsidR="00D173D7" w:rsidRPr="003B771A">
        <w:rPr>
          <w:rFonts w:ascii="Times New Roman" w:eastAsia="Times New Roman" w:hAnsi="Times New Roman" w:cs="Times New Roman"/>
          <w:sz w:val="20"/>
          <w:szCs w:val="20"/>
        </w:rPr>
        <w:t xml:space="preserve"> </w:t>
      </w:r>
      <w:proofErr w:type="spellStart"/>
      <w:r w:rsidRPr="003B771A">
        <w:rPr>
          <w:rFonts w:ascii="Times New Roman" w:eastAsia="Times New Roman" w:hAnsi="Times New Roman" w:cs="Times New Roman"/>
          <w:sz w:val="20"/>
          <w:szCs w:val="20"/>
        </w:rPr>
        <w:t>Chuntova</w:t>
      </w:r>
      <w:proofErr w:type="spellEnd"/>
      <w:r w:rsidRPr="003B771A">
        <w:rPr>
          <w:rFonts w:ascii="Times New Roman" w:eastAsia="Times New Roman" w:hAnsi="Times New Roman" w:cs="Times New Roman"/>
          <w:sz w:val="20"/>
          <w:szCs w:val="20"/>
        </w:rPr>
        <w:t>,</w:t>
      </w:r>
      <w:r w:rsidR="00D173D7" w:rsidRPr="003B771A">
        <w:rPr>
          <w:rFonts w:ascii="Times New Roman" w:eastAsia="Times New Roman" w:hAnsi="Times New Roman" w:cs="Times New Roman"/>
          <w:sz w:val="20"/>
          <w:szCs w:val="20"/>
        </w:rPr>
        <w:t xml:space="preserve"> </w:t>
      </w:r>
      <w:hyperlink r:id="rId29" w:history="1">
        <w:r w:rsidRPr="003B771A">
          <w:rPr>
            <w:rFonts w:ascii="Times New Roman" w:eastAsia="Times New Roman" w:hAnsi="Times New Roman" w:cs="Times New Roman"/>
            <w:sz w:val="20"/>
            <w:szCs w:val="20"/>
          </w:rPr>
          <w:t>Polly.,</w:t>
        </w:r>
        <w:r w:rsidR="00D173D7" w:rsidRPr="003B771A">
          <w:rPr>
            <w:rFonts w:ascii="Times New Roman" w:eastAsia="Times New Roman" w:hAnsi="Times New Roman" w:cs="Times New Roman"/>
            <w:sz w:val="20"/>
            <w:szCs w:val="20"/>
          </w:rPr>
          <w:t xml:space="preserve"> </w:t>
        </w:r>
      </w:hyperlink>
      <w:r w:rsidR="00D173D7" w:rsidRPr="003B771A">
        <w:rPr>
          <w:rFonts w:ascii="Times New Roman" w:hAnsi="Times New Roman" w:cs="Times New Roman"/>
          <w:sz w:val="20"/>
          <w:szCs w:val="20"/>
        </w:rPr>
        <w:t xml:space="preserve"> </w:t>
      </w:r>
      <w:r w:rsidRPr="003B771A">
        <w:rPr>
          <w:rFonts w:ascii="Times New Roman" w:eastAsia="Times New Roman" w:hAnsi="Times New Roman" w:cs="Times New Roman"/>
          <w:sz w:val="20"/>
          <w:szCs w:val="20"/>
        </w:rPr>
        <w:t>Bade,</w:t>
      </w:r>
      <w:r w:rsidR="00D173D7" w:rsidRPr="003B771A">
        <w:rPr>
          <w:rFonts w:ascii="Times New Roman" w:eastAsia="Times New Roman" w:hAnsi="Times New Roman" w:cs="Times New Roman"/>
          <w:sz w:val="20"/>
          <w:szCs w:val="20"/>
        </w:rPr>
        <w:t xml:space="preserve"> </w:t>
      </w:r>
      <w:hyperlink r:id="rId30" w:history="1">
        <w:r w:rsidRPr="003B771A">
          <w:rPr>
            <w:rFonts w:ascii="Times New Roman" w:eastAsia="Times New Roman" w:hAnsi="Times New Roman" w:cs="Times New Roman"/>
            <w:sz w:val="20"/>
            <w:szCs w:val="20"/>
          </w:rPr>
          <w:t>L.K.</w:t>
        </w:r>
        <w:r w:rsidR="00D173D7" w:rsidRPr="003B771A">
          <w:rPr>
            <w:rFonts w:ascii="Times New Roman" w:eastAsia="Times New Roman" w:hAnsi="Times New Roman" w:cs="Times New Roman"/>
            <w:sz w:val="20"/>
            <w:szCs w:val="20"/>
          </w:rPr>
          <w:t xml:space="preserve"> </w:t>
        </w:r>
      </w:hyperlink>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and</w:t>
      </w:r>
      <w:r w:rsidR="00D173D7" w:rsidRPr="003B771A">
        <w:rPr>
          <w:rFonts w:ascii="Times New Roman" w:eastAsia="Times New Roman" w:hAnsi="Times New Roman" w:cs="Times New Roman"/>
          <w:sz w:val="20"/>
          <w:szCs w:val="20"/>
        </w:rPr>
        <w:t xml:space="preserve"> </w:t>
      </w:r>
      <w:proofErr w:type="spellStart"/>
      <w:r w:rsidRPr="003B771A">
        <w:rPr>
          <w:rFonts w:ascii="Times New Roman" w:eastAsia="Times New Roman" w:hAnsi="Times New Roman" w:cs="Times New Roman"/>
          <w:sz w:val="20"/>
          <w:szCs w:val="20"/>
        </w:rPr>
        <w:t>Schwertfeger</w:t>
      </w:r>
      <w:proofErr w:type="spellEnd"/>
      <w:r w:rsidRPr="003B771A">
        <w:rPr>
          <w:rFonts w:ascii="Times New Roman" w:eastAsia="Times New Roman" w:hAnsi="Times New Roman" w:cs="Times New Roman"/>
          <w:sz w:val="20"/>
          <w:szCs w:val="20"/>
        </w:rPr>
        <w:t>,</w:t>
      </w:r>
      <w:r w:rsidR="00D173D7" w:rsidRPr="003B771A">
        <w:rPr>
          <w:rFonts w:ascii="Times New Roman" w:eastAsia="Times New Roman" w:hAnsi="Times New Roman" w:cs="Times New Roman"/>
          <w:sz w:val="20"/>
          <w:szCs w:val="20"/>
        </w:rPr>
        <w:t xml:space="preserve"> </w:t>
      </w:r>
      <w:hyperlink r:id="rId31" w:history="1">
        <w:r w:rsidRPr="003B771A">
          <w:rPr>
            <w:rFonts w:ascii="Times New Roman" w:eastAsia="Times New Roman" w:hAnsi="Times New Roman" w:cs="Times New Roman"/>
            <w:sz w:val="20"/>
            <w:szCs w:val="20"/>
          </w:rPr>
          <w:t>K.L.</w:t>
        </w:r>
        <w:r w:rsidR="00D173D7" w:rsidRPr="003B771A">
          <w:rPr>
            <w:rFonts w:ascii="Times New Roman" w:eastAsia="Times New Roman" w:hAnsi="Times New Roman" w:cs="Times New Roman"/>
            <w:sz w:val="20"/>
            <w:szCs w:val="20"/>
          </w:rPr>
          <w:t xml:space="preserve"> </w:t>
        </w:r>
      </w:hyperlink>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(2013).</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The</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FGF/FGFR</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axis</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as</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a</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therapeutic</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target</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in</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breast</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cancer.</w:t>
      </w:r>
      <w:r w:rsidR="00D173D7" w:rsidRPr="003B771A">
        <w:rPr>
          <w:rFonts w:ascii="Times New Roman" w:eastAsia="Times New Roman" w:hAnsi="Times New Roman" w:cs="Times New Roman"/>
          <w:sz w:val="20"/>
          <w:szCs w:val="20"/>
        </w:rPr>
        <w:t xml:space="preserve"> </w:t>
      </w:r>
      <w:hyperlink r:id="rId32" w:tgtFrame="pmc_ext" w:history="1">
        <w:r w:rsidRPr="003B771A">
          <w:rPr>
            <w:rFonts w:ascii="Times New Roman" w:eastAsia="Times New Roman" w:hAnsi="Times New Roman" w:cs="Times New Roman"/>
            <w:sz w:val="20"/>
            <w:szCs w:val="20"/>
          </w:rPr>
          <w:t>Expert</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Rev</w:t>
        </w:r>
        <w:r w:rsidR="00D173D7" w:rsidRPr="003B771A">
          <w:rPr>
            <w:rFonts w:ascii="Times New Roman" w:eastAsia="Times New Roman" w:hAnsi="Times New Roman" w:cs="Times New Roman"/>
            <w:sz w:val="20"/>
            <w:szCs w:val="20"/>
          </w:rPr>
          <w:t xml:space="preserve"> </w:t>
        </w:r>
        <w:proofErr w:type="spellStart"/>
        <w:r w:rsidRPr="003B771A">
          <w:rPr>
            <w:rFonts w:ascii="Times New Roman" w:eastAsia="Times New Roman" w:hAnsi="Times New Roman" w:cs="Times New Roman"/>
            <w:sz w:val="20"/>
            <w:szCs w:val="20"/>
          </w:rPr>
          <w:t>Endocrinol</w:t>
        </w:r>
        <w:proofErr w:type="spellEnd"/>
        <w:r w:rsidR="00D173D7" w:rsidRPr="003B771A">
          <w:rPr>
            <w:rFonts w:ascii="Times New Roman" w:eastAsia="Times New Roman" w:hAnsi="Times New Roman" w:cs="Times New Roman"/>
            <w:sz w:val="20"/>
            <w:szCs w:val="20"/>
          </w:rPr>
          <w:t xml:space="preserve"> </w:t>
        </w:r>
        <w:proofErr w:type="spellStart"/>
        <w:r w:rsidRPr="003B771A">
          <w:rPr>
            <w:rFonts w:ascii="Times New Roman" w:eastAsia="Times New Roman" w:hAnsi="Times New Roman" w:cs="Times New Roman"/>
            <w:sz w:val="20"/>
            <w:szCs w:val="20"/>
          </w:rPr>
          <w:t>Metab</w:t>
        </w:r>
        <w:proofErr w:type="spellEnd"/>
        <w:r w:rsidRPr="003B771A">
          <w:rPr>
            <w:rFonts w:ascii="Times New Roman" w:eastAsia="Times New Roman" w:hAnsi="Times New Roman" w:cs="Times New Roman"/>
            <w:sz w:val="20"/>
            <w:szCs w:val="20"/>
          </w:rPr>
          <w:t>.</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8(4):</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391–402.</w:t>
        </w:r>
      </w:hyperlink>
    </w:p>
    <w:p w:rsidR="007512C1" w:rsidRPr="003B771A" w:rsidRDefault="007512C1" w:rsidP="00EE219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proofErr w:type="spellStart"/>
      <w:r w:rsidRPr="003B771A">
        <w:rPr>
          <w:rFonts w:ascii="Times New Roman" w:hAnsi="Times New Roman" w:cs="Times New Roman"/>
          <w:sz w:val="20"/>
          <w:szCs w:val="20"/>
        </w:rPr>
        <w:t>Chernysh</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S.,</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Kim,</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S.I.,</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Bekker</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G.,</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Pleskach</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V.A.,</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Filatova</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N.A.,</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Anikin</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V.B.,</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Platonov</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V.G.</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and</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Bulet</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P.</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(2002).</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Antiviral</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and</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antitumor</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peptides</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from</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insects.</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JABS.</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99(20):</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12628–12632.</w:t>
      </w:r>
    </w:p>
    <w:p w:rsidR="007512C1" w:rsidRPr="003B771A" w:rsidRDefault="007512C1" w:rsidP="00EE219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r w:rsidRPr="003B771A">
        <w:rPr>
          <w:rFonts w:ascii="Times New Roman" w:hAnsi="Times New Roman" w:cs="Times New Roman"/>
          <w:sz w:val="20"/>
          <w:szCs w:val="20"/>
        </w:rPr>
        <w:t>Gross,</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S.,</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Rahal</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R.,</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Stransky</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N.,</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Lengauer</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C.,</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and</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Hoeflich</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K.P.</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(2016).</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Targeting</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cancer</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with</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kinase</w:t>
      </w:r>
      <w:proofErr w:type="spellEnd"/>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inhibitors.</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Clin</w:t>
      </w:r>
      <w:proofErr w:type="spellEnd"/>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Invest.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125(5):1780–1789.</w:t>
      </w:r>
    </w:p>
    <w:p w:rsidR="007512C1" w:rsidRPr="003B771A" w:rsidRDefault="007512C1" w:rsidP="00EE219C">
      <w:pPr>
        <w:pStyle w:val="ListParagraph"/>
        <w:numPr>
          <w:ilvl w:val="0"/>
          <w:numId w:val="1"/>
        </w:numPr>
        <w:bidi w:val="0"/>
        <w:snapToGrid w:val="0"/>
        <w:spacing w:after="0" w:line="240" w:lineRule="auto"/>
        <w:ind w:left="425" w:hanging="425"/>
        <w:jc w:val="both"/>
        <w:rPr>
          <w:rFonts w:ascii="Times New Roman" w:eastAsia="Times New Roman" w:hAnsi="Times New Roman" w:cs="Times New Roman"/>
          <w:sz w:val="20"/>
          <w:szCs w:val="20"/>
        </w:rPr>
      </w:pPr>
      <w:r w:rsidRPr="003B771A">
        <w:rPr>
          <w:rFonts w:ascii="Times New Roman" w:eastAsia="Times New Roman" w:hAnsi="Times New Roman" w:cs="Times New Roman"/>
          <w:sz w:val="20"/>
          <w:szCs w:val="20"/>
        </w:rPr>
        <w:t>Holmes,</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K.,</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Roberts,</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O.L.,</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Thomas,</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A.M.</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and</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Cross,</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M.J.</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(2007).</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Vascular</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endothelial</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growth</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factor</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receptor-2:</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structure,</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function,</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intracellular</w:t>
      </w:r>
      <w:r w:rsidR="00D173D7" w:rsidRPr="003B771A">
        <w:rPr>
          <w:rFonts w:ascii="Times New Roman" w:eastAsia="Times New Roman" w:hAnsi="Times New Roman" w:cs="Times New Roman"/>
          <w:sz w:val="20"/>
          <w:szCs w:val="20"/>
        </w:rPr>
        <w:t xml:space="preserve"> </w:t>
      </w:r>
      <w:proofErr w:type="spellStart"/>
      <w:r w:rsidRPr="003B771A">
        <w:rPr>
          <w:rFonts w:ascii="Times New Roman" w:eastAsia="Times New Roman" w:hAnsi="Times New Roman" w:cs="Times New Roman"/>
          <w:sz w:val="20"/>
          <w:szCs w:val="20"/>
        </w:rPr>
        <w:t>signalling</w:t>
      </w:r>
      <w:proofErr w:type="spellEnd"/>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and</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therapeutic</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inhibition.</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J.</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Cell</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Signal.</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19</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(10):</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2003–2012.</w:t>
      </w:r>
    </w:p>
    <w:p w:rsidR="007512C1" w:rsidRPr="003B771A" w:rsidRDefault="007512C1" w:rsidP="00EE219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proofErr w:type="spellStart"/>
      <w:r w:rsidRPr="003B771A">
        <w:rPr>
          <w:rFonts w:ascii="Times New Roman" w:hAnsi="Times New Roman" w:cs="Times New Roman"/>
          <w:sz w:val="20"/>
          <w:szCs w:val="20"/>
        </w:rPr>
        <w:t>Itoh</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A.,</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Ohsawa</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E.,</w:t>
      </w:r>
      <w:r w:rsidR="00D173D7" w:rsidRPr="003B771A">
        <w:rPr>
          <w:rFonts w:ascii="Times New Roman" w:hAnsi="Times New Roman" w:cs="Times New Roman"/>
          <w:sz w:val="20"/>
          <w:szCs w:val="20"/>
        </w:rPr>
        <w:t xml:space="preserve"> </w:t>
      </w:r>
      <w:proofErr w:type="spellStart"/>
      <w:r w:rsidR="00FC034F" w:rsidRPr="003B771A">
        <w:rPr>
          <w:rFonts w:ascii="Times New Roman" w:hAnsi="Times New Roman" w:cs="Times New Roman"/>
          <w:sz w:val="20"/>
          <w:szCs w:val="20"/>
        </w:rPr>
        <w:t>Ohkuma</w:t>
      </w:r>
      <w:proofErr w:type="spellEnd"/>
      <w:r w:rsidR="00FC034F"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00FC034F" w:rsidRPr="003B771A">
        <w:rPr>
          <w:rFonts w:ascii="Times New Roman" w:hAnsi="Times New Roman" w:cs="Times New Roman"/>
          <w:sz w:val="20"/>
          <w:szCs w:val="20"/>
        </w:rPr>
        <w:t>Y.</w:t>
      </w:r>
      <w:r w:rsidR="00D173D7" w:rsidRPr="003B771A">
        <w:rPr>
          <w:rFonts w:ascii="Times New Roman" w:hAnsi="Times New Roman" w:cs="Times New Roman"/>
          <w:sz w:val="20"/>
          <w:szCs w:val="20"/>
        </w:rPr>
        <w:t xml:space="preserve"> </w:t>
      </w:r>
      <w:r w:rsidR="00FC034F" w:rsidRPr="003B771A">
        <w:rPr>
          <w:rFonts w:ascii="Times New Roman" w:hAnsi="Times New Roman" w:cs="Times New Roman"/>
          <w:sz w:val="20"/>
          <w:szCs w:val="20"/>
        </w:rPr>
        <w:t>and</w:t>
      </w:r>
      <w:r w:rsidR="00D173D7" w:rsidRPr="003B771A">
        <w:rPr>
          <w:rFonts w:ascii="Times New Roman" w:hAnsi="Times New Roman" w:cs="Times New Roman"/>
          <w:sz w:val="20"/>
          <w:szCs w:val="20"/>
        </w:rPr>
        <w:t xml:space="preserve"> </w:t>
      </w:r>
      <w:proofErr w:type="spellStart"/>
      <w:r w:rsidR="00FC034F" w:rsidRPr="003B771A">
        <w:rPr>
          <w:rFonts w:ascii="Times New Roman" w:hAnsi="Times New Roman" w:cs="Times New Roman"/>
          <w:sz w:val="20"/>
          <w:szCs w:val="20"/>
        </w:rPr>
        <w:t>Natori</w:t>
      </w:r>
      <w:proofErr w:type="spellEnd"/>
      <w:r w:rsidR="00FC034F"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00FC034F" w:rsidRPr="003B771A">
        <w:rPr>
          <w:rFonts w:ascii="Times New Roman" w:hAnsi="Times New Roman" w:cs="Times New Roman"/>
          <w:sz w:val="20"/>
          <w:szCs w:val="20"/>
        </w:rPr>
        <w:t>S.</w:t>
      </w:r>
      <w:r w:rsidR="00D173D7" w:rsidRPr="003B771A">
        <w:rPr>
          <w:rFonts w:ascii="Times New Roman" w:hAnsi="Times New Roman" w:cs="Times New Roman"/>
          <w:sz w:val="20"/>
          <w:szCs w:val="20"/>
        </w:rPr>
        <w:t xml:space="preserve"> </w:t>
      </w:r>
      <w:r w:rsidR="00FC034F" w:rsidRPr="003B771A">
        <w:rPr>
          <w:rFonts w:ascii="Times New Roman" w:hAnsi="Times New Roman" w:cs="Times New Roman"/>
          <w:sz w:val="20"/>
          <w:szCs w:val="20"/>
        </w:rPr>
        <w:t>(1986</w:t>
      </w:r>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Participation</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of</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tumor</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killing</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factor</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in</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the</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antitumor</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effect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of</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Sarcophaga</w:t>
      </w:r>
      <w:proofErr w:type="spellEnd"/>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lectin</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FEBS.</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Lett</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20:</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137-40.</w:t>
      </w:r>
    </w:p>
    <w:p w:rsidR="007512C1" w:rsidRPr="003B771A" w:rsidRDefault="007512C1" w:rsidP="00EE219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proofErr w:type="spellStart"/>
      <w:r w:rsidRPr="003B771A">
        <w:rPr>
          <w:rFonts w:ascii="Times New Roman" w:hAnsi="Times New Roman" w:cs="Times New Roman"/>
          <w:sz w:val="20"/>
          <w:szCs w:val="20"/>
        </w:rPr>
        <w:t>Januszanis</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B.,</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Staczek</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S.,</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Barabas</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A.Z.,</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Badziul</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D.,</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Gil,</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J.J.,</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Langer,</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E.,</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Rzeski</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W.</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and</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Cytrynska</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m.</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(2012).</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The</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effect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of</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Galleria</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mellonella</w:t>
      </w:r>
      <w:proofErr w:type="spellEnd"/>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hemolymph</w:t>
      </w:r>
      <w:proofErr w:type="spellEnd"/>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polypeptides</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on</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human</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brain</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glioblastoma</w:t>
      </w:r>
      <w:proofErr w:type="spellEnd"/>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multiforme</w:t>
      </w:r>
      <w:proofErr w:type="spellEnd"/>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cell</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line</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–a</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preliminary</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study.</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Annales</w:t>
      </w:r>
      <w:proofErr w:type="spellEnd"/>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UMCS,</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Biologia</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67</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(2):</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53-</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62.</w:t>
      </w:r>
    </w:p>
    <w:p w:rsidR="007512C1" w:rsidRPr="003B771A" w:rsidRDefault="007512C1" w:rsidP="00EE219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proofErr w:type="spellStart"/>
      <w:r w:rsidRPr="003B771A">
        <w:rPr>
          <w:rFonts w:ascii="Times New Roman" w:hAnsi="Times New Roman" w:cs="Times New Roman"/>
          <w:sz w:val="20"/>
          <w:szCs w:val="20"/>
        </w:rPr>
        <w:t>Kerridge</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A.,</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Scott,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L.H.</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and</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Stevens,</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J.R.</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(2005).</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Antibacterial</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properties</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of</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larval</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secretions</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of</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the</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blowfly,</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i/>
          <w:iCs/>
          <w:sz w:val="20"/>
          <w:szCs w:val="20"/>
        </w:rPr>
        <w:t>Lucilia</w:t>
      </w:r>
      <w:proofErr w:type="spellEnd"/>
      <w:r w:rsidR="00D173D7" w:rsidRPr="003B771A">
        <w:rPr>
          <w:rFonts w:ascii="Times New Roman" w:hAnsi="Times New Roman" w:cs="Times New Roman"/>
          <w:i/>
          <w:iCs/>
          <w:sz w:val="20"/>
          <w:szCs w:val="20"/>
        </w:rPr>
        <w:t xml:space="preserve"> </w:t>
      </w:r>
      <w:proofErr w:type="spellStart"/>
      <w:r w:rsidRPr="003B771A">
        <w:rPr>
          <w:rFonts w:ascii="Times New Roman" w:hAnsi="Times New Roman" w:cs="Times New Roman"/>
          <w:i/>
          <w:iCs/>
          <w:sz w:val="20"/>
          <w:szCs w:val="20"/>
        </w:rPr>
        <w:t>sericata</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Med.</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Vet.</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Entomol</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19(3):</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333-7.</w:t>
      </w:r>
    </w:p>
    <w:p w:rsidR="007512C1" w:rsidRPr="003B771A" w:rsidRDefault="007512C1" w:rsidP="00EE219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proofErr w:type="spellStart"/>
      <w:r w:rsidRPr="003B771A">
        <w:rPr>
          <w:rFonts w:ascii="Times New Roman" w:eastAsia="Times New Roman" w:hAnsi="Times New Roman" w:cs="Times New Roman"/>
          <w:sz w:val="20"/>
          <w:szCs w:val="20"/>
        </w:rPr>
        <w:t>Kuan</w:t>
      </w:r>
      <w:proofErr w:type="spellEnd"/>
      <w:r w:rsidRPr="003B771A">
        <w:rPr>
          <w:rFonts w:ascii="Times New Roman" w:eastAsia="Times New Roman" w:hAnsi="Times New Roman" w:cs="Times New Roman"/>
          <w:sz w:val="20"/>
          <w:szCs w:val="20"/>
        </w:rPr>
        <w:t>,</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C.T.,</w:t>
      </w:r>
      <w:r w:rsidR="00D173D7" w:rsidRPr="003B771A">
        <w:rPr>
          <w:rFonts w:ascii="Times New Roman" w:eastAsia="Times New Roman" w:hAnsi="Times New Roman" w:cs="Times New Roman"/>
          <w:sz w:val="20"/>
          <w:szCs w:val="20"/>
        </w:rPr>
        <w:t xml:space="preserve"> </w:t>
      </w:r>
      <w:proofErr w:type="spellStart"/>
      <w:r w:rsidRPr="003B771A">
        <w:rPr>
          <w:rFonts w:ascii="Times New Roman" w:eastAsia="Times New Roman" w:hAnsi="Times New Roman" w:cs="Times New Roman"/>
          <w:sz w:val="20"/>
          <w:szCs w:val="20"/>
        </w:rPr>
        <w:t>Wikstrand</w:t>
      </w:r>
      <w:proofErr w:type="spellEnd"/>
      <w:r w:rsidRPr="003B771A">
        <w:rPr>
          <w:rFonts w:ascii="Times New Roman" w:eastAsia="Times New Roman" w:hAnsi="Times New Roman" w:cs="Times New Roman"/>
          <w:sz w:val="20"/>
          <w:szCs w:val="20"/>
        </w:rPr>
        <w:t>,</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C.J.</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and</w:t>
      </w:r>
      <w:r w:rsidR="00D173D7" w:rsidRPr="003B771A">
        <w:rPr>
          <w:rFonts w:ascii="Times New Roman" w:eastAsia="Times New Roman" w:hAnsi="Times New Roman" w:cs="Times New Roman"/>
          <w:sz w:val="20"/>
          <w:szCs w:val="20"/>
        </w:rPr>
        <w:t xml:space="preserve"> </w:t>
      </w:r>
      <w:proofErr w:type="spellStart"/>
      <w:r w:rsidRPr="003B771A">
        <w:rPr>
          <w:rFonts w:ascii="Times New Roman" w:eastAsia="Times New Roman" w:hAnsi="Times New Roman" w:cs="Times New Roman"/>
          <w:sz w:val="20"/>
          <w:szCs w:val="20"/>
        </w:rPr>
        <w:t>Bigner</w:t>
      </w:r>
      <w:proofErr w:type="spellEnd"/>
      <w:r w:rsidRPr="003B771A">
        <w:rPr>
          <w:rFonts w:ascii="Times New Roman" w:eastAsia="Times New Roman" w:hAnsi="Times New Roman" w:cs="Times New Roman"/>
          <w:sz w:val="20"/>
          <w:szCs w:val="20"/>
        </w:rPr>
        <w:t>,</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D.D.</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(2001).</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EGF</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mutant</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receptor</w:t>
      </w:r>
      <w:r w:rsidR="00D173D7" w:rsidRPr="003B771A">
        <w:rPr>
          <w:rFonts w:ascii="Times New Roman" w:eastAsia="Times New Roman" w:hAnsi="Times New Roman" w:cs="Times New Roman"/>
          <w:sz w:val="20"/>
          <w:szCs w:val="20"/>
        </w:rPr>
        <w:t xml:space="preserve"> </w:t>
      </w:r>
      <w:proofErr w:type="spellStart"/>
      <w:r w:rsidRPr="003B771A">
        <w:rPr>
          <w:rFonts w:ascii="Times New Roman" w:eastAsia="Times New Roman" w:hAnsi="Times New Roman" w:cs="Times New Roman"/>
          <w:sz w:val="20"/>
          <w:szCs w:val="20"/>
        </w:rPr>
        <w:t>vIII</w:t>
      </w:r>
      <w:proofErr w:type="spellEnd"/>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as</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a</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molecular</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target</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in</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cancer</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therapy.</w:t>
      </w:r>
      <w:r w:rsidR="00D173D7" w:rsidRPr="003B771A">
        <w:rPr>
          <w:rFonts w:ascii="Times New Roman" w:eastAsia="Times New Roman" w:hAnsi="Times New Roman" w:cs="Times New Roman"/>
          <w:sz w:val="20"/>
          <w:szCs w:val="20"/>
        </w:rPr>
        <w:t xml:space="preserve"> </w:t>
      </w:r>
      <w:proofErr w:type="spellStart"/>
      <w:r w:rsidRPr="003B771A">
        <w:rPr>
          <w:rFonts w:ascii="Times New Roman" w:eastAsia="Times New Roman" w:hAnsi="Times New Roman" w:cs="Times New Roman"/>
          <w:sz w:val="20"/>
          <w:szCs w:val="20"/>
        </w:rPr>
        <w:t>Endocr</w:t>
      </w:r>
      <w:proofErr w:type="spellEnd"/>
      <w:r w:rsidRPr="003B771A">
        <w:rPr>
          <w:rFonts w:ascii="Times New Roman" w:eastAsia="Times New Roman" w:hAnsi="Times New Roman" w:cs="Times New Roman"/>
          <w:sz w:val="20"/>
          <w:szCs w:val="20"/>
        </w:rPr>
        <w:t>.</w:t>
      </w:r>
      <w:r w:rsidR="00D173D7" w:rsidRPr="003B771A">
        <w:rPr>
          <w:rFonts w:ascii="Times New Roman" w:eastAsia="Times New Roman" w:hAnsi="Times New Roman" w:cs="Times New Roman"/>
          <w:sz w:val="20"/>
          <w:szCs w:val="20"/>
        </w:rPr>
        <w:t xml:space="preserve"> </w:t>
      </w:r>
      <w:proofErr w:type="spellStart"/>
      <w:r w:rsidRPr="003B771A">
        <w:rPr>
          <w:rFonts w:ascii="Times New Roman" w:eastAsia="Times New Roman" w:hAnsi="Times New Roman" w:cs="Times New Roman"/>
          <w:sz w:val="20"/>
          <w:szCs w:val="20"/>
        </w:rPr>
        <w:t>Relat</w:t>
      </w:r>
      <w:proofErr w:type="spellEnd"/>
      <w:r w:rsidRPr="003B771A">
        <w:rPr>
          <w:rFonts w:ascii="Times New Roman" w:eastAsia="Times New Roman" w:hAnsi="Times New Roman" w:cs="Times New Roman"/>
          <w:sz w:val="20"/>
          <w:szCs w:val="20"/>
        </w:rPr>
        <w:t>.</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Cancer.</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8</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(2):</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83–96.</w:t>
      </w:r>
    </w:p>
    <w:p w:rsidR="007512C1" w:rsidRPr="003B771A" w:rsidRDefault="007512C1" w:rsidP="00EE219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proofErr w:type="spellStart"/>
      <w:r w:rsidRPr="003B771A">
        <w:rPr>
          <w:rFonts w:ascii="Times New Roman" w:hAnsi="Times New Roman" w:cs="Times New Roman"/>
          <w:sz w:val="20"/>
          <w:szCs w:val="20"/>
        </w:rPr>
        <w:t>Kustiawan</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P.M.,</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Phuwapraisirisan</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P.,</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Puthong</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S.,</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Palaga</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T.,</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Arung</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E.T.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and</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Chanchao</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C.</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(2015).</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Propolis</w:t>
      </w:r>
      <w:proofErr w:type="spellEnd"/>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from</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the</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Stingless</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Bee</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i/>
          <w:iCs/>
          <w:sz w:val="20"/>
          <w:szCs w:val="20"/>
        </w:rPr>
        <w:t>Trigona</w:t>
      </w:r>
      <w:proofErr w:type="spellEnd"/>
      <w:r w:rsidR="00D173D7" w:rsidRPr="003B771A">
        <w:rPr>
          <w:rFonts w:ascii="Times New Roman" w:hAnsi="Times New Roman" w:cs="Times New Roman"/>
          <w:i/>
          <w:iCs/>
          <w:sz w:val="20"/>
          <w:szCs w:val="20"/>
        </w:rPr>
        <w:t xml:space="preserve"> </w:t>
      </w:r>
      <w:proofErr w:type="spellStart"/>
      <w:r w:rsidRPr="003B771A">
        <w:rPr>
          <w:rFonts w:ascii="Times New Roman" w:hAnsi="Times New Roman" w:cs="Times New Roman"/>
          <w:i/>
          <w:iCs/>
          <w:sz w:val="20"/>
          <w:szCs w:val="20"/>
        </w:rPr>
        <w:t>incisa</w:t>
      </w:r>
      <w:proofErr w:type="spellEnd"/>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from</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East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Kalimantan,</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Indonesia,</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Induces</w:t>
      </w:r>
      <w:r w:rsidR="00D173D7" w:rsidRPr="003B771A">
        <w:rPr>
          <w:rFonts w:ascii="Times New Roman" w:hAnsi="Times New Roman" w:cs="Times New Roman"/>
          <w:sz w:val="20"/>
          <w:szCs w:val="20"/>
        </w:rPr>
        <w:t xml:space="preserve"> </w:t>
      </w:r>
      <w:proofErr w:type="gramStart"/>
      <w:r w:rsidRPr="003B771A">
        <w:rPr>
          <w:rFonts w:ascii="Times New Roman" w:hAnsi="Times New Roman" w:cs="Times New Roman"/>
          <w:sz w:val="20"/>
          <w:szCs w:val="20"/>
        </w:rPr>
        <w:t>In</w:t>
      </w:r>
      <w:proofErr w:type="gramEnd"/>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Vitro</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Cytotoxicity</w:t>
      </w:r>
      <w:proofErr w:type="spellEnd"/>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and</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Apoptosis</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in</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Cancer</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lastRenderedPageBreak/>
        <w:t>Cell</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lines.</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Asian</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Pac</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J</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Cancer</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Prev.</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16</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(15):</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6581-6589.</w:t>
      </w:r>
    </w:p>
    <w:p w:rsidR="007512C1" w:rsidRPr="003B771A" w:rsidRDefault="007512C1" w:rsidP="00EE219C">
      <w:pPr>
        <w:pStyle w:val="ListParagraph"/>
        <w:numPr>
          <w:ilvl w:val="0"/>
          <w:numId w:val="1"/>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3B771A">
        <w:rPr>
          <w:rFonts w:ascii="Times New Roman" w:eastAsia="Times New Roman" w:hAnsi="Times New Roman" w:cs="Times New Roman"/>
          <w:sz w:val="20"/>
          <w:szCs w:val="20"/>
        </w:rPr>
        <w:t>Malaguarnera</w:t>
      </w:r>
      <w:proofErr w:type="spellEnd"/>
      <w:r w:rsidRPr="003B771A">
        <w:rPr>
          <w:rFonts w:ascii="Times New Roman" w:eastAsia="Times New Roman" w:hAnsi="Times New Roman" w:cs="Times New Roman"/>
          <w:sz w:val="20"/>
          <w:szCs w:val="20"/>
        </w:rPr>
        <w:t>,</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R.,</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Sacco,</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A.,</w:t>
      </w:r>
      <w:r w:rsidR="00D173D7" w:rsidRPr="003B771A">
        <w:rPr>
          <w:rFonts w:ascii="Times New Roman" w:eastAsia="Times New Roman" w:hAnsi="Times New Roman" w:cs="Times New Roman"/>
          <w:sz w:val="20"/>
          <w:szCs w:val="20"/>
        </w:rPr>
        <w:t xml:space="preserve"> </w:t>
      </w:r>
      <w:proofErr w:type="spellStart"/>
      <w:r w:rsidRPr="003B771A">
        <w:rPr>
          <w:rFonts w:ascii="Times New Roman" w:eastAsia="Times New Roman" w:hAnsi="Times New Roman" w:cs="Times New Roman"/>
          <w:sz w:val="20"/>
          <w:szCs w:val="20"/>
        </w:rPr>
        <w:t>Voci</w:t>
      </w:r>
      <w:proofErr w:type="spellEnd"/>
      <w:r w:rsidRPr="003B771A">
        <w:rPr>
          <w:rFonts w:ascii="Times New Roman" w:eastAsia="Times New Roman" w:hAnsi="Times New Roman" w:cs="Times New Roman"/>
          <w:sz w:val="20"/>
          <w:szCs w:val="20"/>
        </w:rPr>
        <w:t>,</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C.,</w:t>
      </w:r>
      <w:r w:rsidR="00D173D7" w:rsidRPr="003B771A">
        <w:rPr>
          <w:rFonts w:ascii="Times New Roman" w:eastAsia="Times New Roman" w:hAnsi="Times New Roman" w:cs="Times New Roman"/>
          <w:sz w:val="20"/>
          <w:szCs w:val="20"/>
        </w:rPr>
        <w:t xml:space="preserve"> </w:t>
      </w:r>
      <w:proofErr w:type="spellStart"/>
      <w:r w:rsidRPr="003B771A">
        <w:rPr>
          <w:rFonts w:ascii="Times New Roman" w:eastAsia="Times New Roman" w:hAnsi="Times New Roman" w:cs="Times New Roman"/>
          <w:sz w:val="20"/>
          <w:szCs w:val="20"/>
        </w:rPr>
        <w:t>Pandini</w:t>
      </w:r>
      <w:proofErr w:type="spellEnd"/>
      <w:r w:rsidRPr="003B771A">
        <w:rPr>
          <w:rFonts w:ascii="Times New Roman" w:eastAsia="Times New Roman" w:hAnsi="Times New Roman" w:cs="Times New Roman"/>
          <w:sz w:val="20"/>
          <w:szCs w:val="20"/>
        </w:rPr>
        <w:t>,</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G.,</w:t>
      </w:r>
      <w:r w:rsidR="00D173D7" w:rsidRPr="003B771A">
        <w:rPr>
          <w:rFonts w:ascii="Times New Roman" w:eastAsia="Times New Roman" w:hAnsi="Times New Roman" w:cs="Times New Roman"/>
          <w:sz w:val="20"/>
          <w:szCs w:val="20"/>
        </w:rPr>
        <w:t xml:space="preserve"> </w:t>
      </w:r>
      <w:proofErr w:type="spellStart"/>
      <w:r w:rsidRPr="003B771A">
        <w:rPr>
          <w:rFonts w:ascii="Times New Roman" w:eastAsia="Times New Roman" w:hAnsi="Times New Roman" w:cs="Times New Roman"/>
          <w:sz w:val="20"/>
          <w:szCs w:val="20"/>
        </w:rPr>
        <w:t>Vigneri</w:t>
      </w:r>
      <w:proofErr w:type="spellEnd"/>
      <w:r w:rsidRPr="003B771A">
        <w:rPr>
          <w:rFonts w:ascii="Times New Roman" w:eastAsia="Times New Roman" w:hAnsi="Times New Roman" w:cs="Times New Roman"/>
          <w:sz w:val="20"/>
          <w:szCs w:val="20"/>
        </w:rPr>
        <w:t>,</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R.</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and</w:t>
      </w:r>
      <w:r w:rsidR="00D173D7" w:rsidRPr="003B771A">
        <w:rPr>
          <w:rFonts w:ascii="Times New Roman" w:eastAsia="Times New Roman" w:hAnsi="Times New Roman" w:cs="Times New Roman"/>
          <w:sz w:val="20"/>
          <w:szCs w:val="20"/>
        </w:rPr>
        <w:t xml:space="preserve"> </w:t>
      </w:r>
      <w:proofErr w:type="spellStart"/>
      <w:r w:rsidRPr="003B771A">
        <w:rPr>
          <w:rFonts w:ascii="Times New Roman" w:eastAsia="Times New Roman" w:hAnsi="Times New Roman" w:cs="Times New Roman"/>
          <w:sz w:val="20"/>
          <w:szCs w:val="20"/>
        </w:rPr>
        <w:t>Belfiore</w:t>
      </w:r>
      <w:proofErr w:type="spellEnd"/>
      <w:r w:rsidRPr="003B771A">
        <w:rPr>
          <w:rFonts w:ascii="Times New Roman" w:eastAsia="Times New Roman" w:hAnsi="Times New Roman" w:cs="Times New Roman"/>
          <w:sz w:val="20"/>
          <w:szCs w:val="20"/>
        </w:rPr>
        <w:t>,</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A.</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(2012).</w:t>
      </w:r>
      <w:r w:rsidR="00D173D7" w:rsidRPr="003B771A">
        <w:rPr>
          <w:rFonts w:ascii="Times New Roman" w:eastAsia="Times New Roman" w:hAnsi="Times New Roman" w:cs="Times New Roman"/>
          <w:sz w:val="20"/>
          <w:szCs w:val="20"/>
        </w:rPr>
        <w:t xml:space="preserve"> </w:t>
      </w:r>
      <w:proofErr w:type="spellStart"/>
      <w:r w:rsidRPr="003B771A">
        <w:rPr>
          <w:rFonts w:ascii="Times New Roman" w:eastAsia="Times New Roman" w:hAnsi="Times New Roman" w:cs="Times New Roman"/>
          <w:sz w:val="20"/>
          <w:szCs w:val="20"/>
        </w:rPr>
        <w:t>Proinsulin</w:t>
      </w:r>
      <w:proofErr w:type="spellEnd"/>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binds</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with</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high</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affinity</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the</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insulin</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receptor</w:t>
      </w:r>
      <w:r w:rsidR="00D173D7" w:rsidRPr="003B771A">
        <w:rPr>
          <w:rFonts w:ascii="Times New Roman" w:eastAsia="Times New Roman" w:hAnsi="Times New Roman" w:cs="Times New Roman"/>
          <w:sz w:val="20"/>
          <w:szCs w:val="20"/>
        </w:rPr>
        <w:t xml:space="preserve"> </w:t>
      </w:r>
      <w:proofErr w:type="spellStart"/>
      <w:r w:rsidRPr="003B771A">
        <w:rPr>
          <w:rFonts w:ascii="Times New Roman" w:eastAsia="Times New Roman" w:hAnsi="Times New Roman" w:cs="Times New Roman"/>
          <w:sz w:val="20"/>
          <w:szCs w:val="20"/>
        </w:rPr>
        <w:t>isoform</w:t>
      </w:r>
      <w:proofErr w:type="spellEnd"/>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A</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and</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predominantly</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activates</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the</w:t>
      </w:r>
      <w:r w:rsidR="00D173D7" w:rsidRPr="003B771A">
        <w:rPr>
          <w:rFonts w:ascii="Times New Roman" w:eastAsia="Times New Roman" w:hAnsi="Times New Roman" w:cs="Times New Roman"/>
          <w:sz w:val="20"/>
          <w:szCs w:val="20"/>
        </w:rPr>
        <w:t xml:space="preserve"> </w:t>
      </w:r>
      <w:proofErr w:type="spellStart"/>
      <w:r w:rsidRPr="003B771A">
        <w:rPr>
          <w:rFonts w:ascii="Times New Roman" w:eastAsia="Times New Roman" w:hAnsi="Times New Roman" w:cs="Times New Roman"/>
          <w:sz w:val="20"/>
          <w:szCs w:val="20"/>
        </w:rPr>
        <w:t>mitogenic</w:t>
      </w:r>
      <w:proofErr w:type="spellEnd"/>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pathway.</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Endocrinology.</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153</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(5):</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2152–2163.</w:t>
      </w:r>
    </w:p>
    <w:p w:rsidR="007512C1" w:rsidRPr="003B771A" w:rsidRDefault="007512C1" w:rsidP="00EE219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r w:rsidRPr="003B771A">
        <w:rPr>
          <w:rFonts w:ascii="Times New Roman" w:hAnsi="Times New Roman" w:cs="Times New Roman"/>
          <w:sz w:val="20"/>
          <w:szCs w:val="20"/>
        </w:rPr>
        <w:t>Nakajima,</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Y.</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and</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Natori</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S.</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(1990).</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Anti-tumor</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factor</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in</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insect'</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hemolymph</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Hum.</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Cell.</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3:</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131-136.</w:t>
      </w:r>
    </w:p>
    <w:p w:rsidR="007512C1" w:rsidRPr="003B771A" w:rsidRDefault="007512C1" w:rsidP="00EE219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proofErr w:type="spellStart"/>
      <w:r w:rsidRPr="003B771A">
        <w:rPr>
          <w:rFonts w:ascii="Times New Roman" w:hAnsi="Times New Roman" w:cs="Times New Roman"/>
          <w:sz w:val="20"/>
          <w:szCs w:val="20"/>
        </w:rPr>
        <w:t>Nishioka</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Y.,</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Aono</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Y.</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and</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Sone</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S.</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(2011).</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Role</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of</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tyrosine</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kinase</w:t>
      </w:r>
      <w:proofErr w:type="spellEnd"/>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inhibitors</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in</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tumor</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immunology.</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Immunotherapy.</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3(1):107-116.</w:t>
      </w:r>
    </w:p>
    <w:p w:rsidR="007512C1" w:rsidRPr="003B771A" w:rsidRDefault="00455F7C" w:rsidP="00EE219C">
      <w:pPr>
        <w:pStyle w:val="ListParagraph"/>
        <w:numPr>
          <w:ilvl w:val="0"/>
          <w:numId w:val="1"/>
        </w:numPr>
        <w:bidi w:val="0"/>
        <w:snapToGrid w:val="0"/>
        <w:spacing w:after="0" w:line="240" w:lineRule="auto"/>
        <w:ind w:left="425" w:hanging="425"/>
        <w:jc w:val="both"/>
        <w:rPr>
          <w:rFonts w:ascii="Times New Roman" w:eastAsia="Times New Roman" w:hAnsi="Times New Roman" w:cs="Times New Roman"/>
          <w:sz w:val="20"/>
          <w:szCs w:val="20"/>
        </w:rPr>
      </w:pPr>
      <w:hyperlink r:id="rId33" w:history="1">
        <w:proofErr w:type="spellStart"/>
        <w:r w:rsidR="007512C1" w:rsidRPr="003B771A">
          <w:rPr>
            <w:rFonts w:ascii="Times New Roman" w:eastAsia="Times New Roman" w:hAnsi="Times New Roman" w:cs="Times New Roman"/>
            <w:sz w:val="20"/>
            <w:szCs w:val="20"/>
          </w:rPr>
          <w:t>Padró</w:t>
        </w:r>
        <w:proofErr w:type="spellEnd"/>
        <w:r w:rsidR="007512C1" w:rsidRPr="003B771A">
          <w:rPr>
            <w:rFonts w:ascii="Times New Roman" w:eastAsia="Times New Roman" w:hAnsi="Times New Roman" w:cs="Times New Roman"/>
            <w:sz w:val="20"/>
            <w:szCs w:val="20"/>
          </w:rPr>
          <w:t>,</w:t>
        </w:r>
        <w:r w:rsidR="00D173D7" w:rsidRPr="003B771A">
          <w:rPr>
            <w:rFonts w:ascii="Times New Roman" w:eastAsia="Times New Roman" w:hAnsi="Times New Roman" w:cs="Times New Roman"/>
            <w:sz w:val="20"/>
            <w:szCs w:val="20"/>
          </w:rPr>
          <w:t xml:space="preserve"> </w:t>
        </w:r>
        <w:r w:rsidR="007512C1" w:rsidRPr="003B771A">
          <w:rPr>
            <w:rFonts w:ascii="Times New Roman" w:eastAsia="Times New Roman" w:hAnsi="Times New Roman" w:cs="Times New Roman"/>
            <w:sz w:val="20"/>
            <w:szCs w:val="20"/>
          </w:rPr>
          <w:t>T</w:t>
        </w:r>
      </w:hyperlink>
      <w:r w:rsidR="007512C1" w:rsidRPr="003B771A">
        <w:rPr>
          <w:rFonts w:ascii="Times New Roman" w:eastAsia="Times New Roman" w:hAnsi="Times New Roman" w:cs="Times New Roman"/>
          <w:sz w:val="20"/>
          <w:szCs w:val="20"/>
        </w:rPr>
        <w:t>.1.,</w:t>
      </w:r>
      <w:r w:rsidR="00D173D7" w:rsidRPr="003B771A">
        <w:rPr>
          <w:rFonts w:ascii="Times New Roman" w:eastAsia="Times New Roman" w:hAnsi="Times New Roman" w:cs="Times New Roman"/>
          <w:sz w:val="20"/>
          <w:szCs w:val="20"/>
        </w:rPr>
        <w:t xml:space="preserve"> </w:t>
      </w:r>
      <w:hyperlink r:id="rId34" w:history="1">
        <w:proofErr w:type="spellStart"/>
        <w:r w:rsidR="007512C1" w:rsidRPr="003B771A">
          <w:rPr>
            <w:rFonts w:ascii="Times New Roman" w:eastAsia="Times New Roman" w:hAnsi="Times New Roman" w:cs="Times New Roman"/>
            <w:sz w:val="20"/>
            <w:szCs w:val="20"/>
          </w:rPr>
          <w:t>Bieker</w:t>
        </w:r>
        <w:proofErr w:type="spellEnd"/>
        <w:r w:rsidR="007512C1" w:rsidRPr="003B771A">
          <w:rPr>
            <w:rFonts w:ascii="Times New Roman" w:eastAsia="Times New Roman" w:hAnsi="Times New Roman" w:cs="Times New Roman"/>
            <w:sz w:val="20"/>
            <w:szCs w:val="20"/>
          </w:rPr>
          <w:t>,</w:t>
        </w:r>
        <w:r w:rsidR="00D173D7" w:rsidRPr="003B771A">
          <w:rPr>
            <w:rFonts w:ascii="Times New Roman" w:eastAsia="Times New Roman" w:hAnsi="Times New Roman" w:cs="Times New Roman"/>
            <w:sz w:val="20"/>
            <w:szCs w:val="20"/>
          </w:rPr>
          <w:t xml:space="preserve"> </w:t>
        </w:r>
        <w:r w:rsidR="007512C1" w:rsidRPr="003B771A">
          <w:rPr>
            <w:rFonts w:ascii="Times New Roman" w:eastAsia="Times New Roman" w:hAnsi="Times New Roman" w:cs="Times New Roman"/>
            <w:sz w:val="20"/>
            <w:szCs w:val="20"/>
          </w:rPr>
          <w:t>R</w:t>
        </w:r>
      </w:hyperlink>
      <w:r w:rsidR="007512C1" w:rsidRPr="003B771A">
        <w:rPr>
          <w:rFonts w:ascii="Times New Roman" w:eastAsia="Times New Roman" w:hAnsi="Times New Roman" w:cs="Times New Roman"/>
          <w:sz w:val="20"/>
          <w:szCs w:val="20"/>
        </w:rPr>
        <w:t>.,</w:t>
      </w:r>
      <w:r w:rsidR="00D173D7" w:rsidRPr="003B771A">
        <w:rPr>
          <w:rFonts w:ascii="Times New Roman" w:eastAsia="Times New Roman" w:hAnsi="Times New Roman" w:cs="Times New Roman"/>
          <w:sz w:val="20"/>
          <w:szCs w:val="20"/>
        </w:rPr>
        <w:t xml:space="preserve"> </w:t>
      </w:r>
      <w:hyperlink r:id="rId35" w:history="1">
        <w:r w:rsidR="007512C1" w:rsidRPr="003B771A">
          <w:rPr>
            <w:rFonts w:ascii="Times New Roman" w:eastAsia="Times New Roman" w:hAnsi="Times New Roman" w:cs="Times New Roman"/>
            <w:sz w:val="20"/>
            <w:szCs w:val="20"/>
          </w:rPr>
          <w:t>Ruiz,</w:t>
        </w:r>
        <w:r w:rsidR="00D173D7" w:rsidRPr="003B771A">
          <w:rPr>
            <w:rFonts w:ascii="Times New Roman" w:eastAsia="Times New Roman" w:hAnsi="Times New Roman" w:cs="Times New Roman"/>
            <w:sz w:val="20"/>
            <w:szCs w:val="20"/>
          </w:rPr>
          <w:t xml:space="preserve"> </w:t>
        </w:r>
        <w:r w:rsidR="007512C1" w:rsidRPr="003B771A">
          <w:rPr>
            <w:rFonts w:ascii="Times New Roman" w:eastAsia="Times New Roman" w:hAnsi="Times New Roman" w:cs="Times New Roman"/>
            <w:sz w:val="20"/>
            <w:szCs w:val="20"/>
          </w:rPr>
          <w:t>S</w:t>
        </w:r>
      </w:hyperlink>
      <w:r w:rsidR="007512C1" w:rsidRPr="003B771A">
        <w:rPr>
          <w:rFonts w:ascii="Times New Roman" w:eastAsia="Times New Roman" w:hAnsi="Times New Roman" w:cs="Times New Roman"/>
          <w:sz w:val="20"/>
          <w:szCs w:val="20"/>
        </w:rPr>
        <w:t>.,</w:t>
      </w:r>
      <w:r w:rsidR="00D173D7" w:rsidRPr="003B771A">
        <w:rPr>
          <w:rFonts w:ascii="Times New Roman" w:eastAsia="Times New Roman" w:hAnsi="Times New Roman" w:cs="Times New Roman"/>
          <w:sz w:val="20"/>
          <w:szCs w:val="20"/>
        </w:rPr>
        <w:t xml:space="preserve"> </w:t>
      </w:r>
      <w:hyperlink r:id="rId36" w:history="1">
        <w:r w:rsidR="007512C1" w:rsidRPr="003B771A">
          <w:rPr>
            <w:rFonts w:ascii="Times New Roman" w:eastAsia="Times New Roman" w:hAnsi="Times New Roman" w:cs="Times New Roman"/>
            <w:sz w:val="20"/>
            <w:szCs w:val="20"/>
          </w:rPr>
          <w:t>Steins,</w:t>
        </w:r>
        <w:r w:rsidR="00D173D7" w:rsidRPr="003B771A">
          <w:rPr>
            <w:rFonts w:ascii="Times New Roman" w:eastAsia="Times New Roman" w:hAnsi="Times New Roman" w:cs="Times New Roman"/>
            <w:sz w:val="20"/>
            <w:szCs w:val="20"/>
          </w:rPr>
          <w:t xml:space="preserve"> </w:t>
        </w:r>
        <w:r w:rsidR="007512C1" w:rsidRPr="003B771A">
          <w:rPr>
            <w:rFonts w:ascii="Times New Roman" w:eastAsia="Times New Roman" w:hAnsi="Times New Roman" w:cs="Times New Roman"/>
            <w:sz w:val="20"/>
            <w:szCs w:val="20"/>
          </w:rPr>
          <w:t>M</w:t>
        </w:r>
      </w:hyperlink>
      <w:r w:rsidR="007512C1" w:rsidRPr="003B771A">
        <w:rPr>
          <w:rFonts w:ascii="Times New Roman" w:eastAsia="Times New Roman" w:hAnsi="Times New Roman" w:cs="Times New Roman"/>
          <w:sz w:val="20"/>
          <w:szCs w:val="20"/>
        </w:rPr>
        <w:t>.,</w:t>
      </w:r>
      <w:r w:rsidR="00D173D7" w:rsidRPr="003B771A">
        <w:rPr>
          <w:rFonts w:ascii="Times New Roman" w:eastAsia="Times New Roman" w:hAnsi="Times New Roman" w:cs="Times New Roman"/>
          <w:sz w:val="20"/>
          <w:szCs w:val="20"/>
        </w:rPr>
        <w:t xml:space="preserve"> </w:t>
      </w:r>
      <w:hyperlink r:id="rId37" w:history="1">
        <w:proofErr w:type="spellStart"/>
        <w:r w:rsidR="007512C1" w:rsidRPr="003B771A">
          <w:rPr>
            <w:rFonts w:ascii="Times New Roman" w:eastAsia="Times New Roman" w:hAnsi="Times New Roman" w:cs="Times New Roman"/>
            <w:sz w:val="20"/>
            <w:szCs w:val="20"/>
          </w:rPr>
          <w:t>Retzlaff</w:t>
        </w:r>
        <w:proofErr w:type="spellEnd"/>
        <w:r w:rsidR="007512C1" w:rsidRPr="003B771A">
          <w:rPr>
            <w:rFonts w:ascii="Times New Roman" w:eastAsia="Times New Roman" w:hAnsi="Times New Roman" w:cs="Times New Roman"/>
            <w:sz w:val="20"/>
            <w:szCs w:val="20"/>
          </w:rPr>
          <w:t>,</w:t>
        </w:r>
        <w:r w:rsidR="00D173D7" w:rsidRPr="003B771A">
          <w:rPr>
            <w:rFonts w:ascii="Times New Roman" w:eastAsia="Times New Roman" w:hAnsi="Times New Roman" w:cs="Times New Roman"/>
            <w:sz w:val="20"/>
            <w:szCs w:val="20"/>
          </w:rPr>
          <w:t xml:space="preserve"> </w:t>
        </w:r>
        <w:r w:rsidR="007512C1" w:rsidRPr="003B771A">
          <w:rPr>
            <w:rFonts w:ascii="Times New Roman" w:eastAsia="Times New Roman" w:hAnsi="Times New Roman" w:cs="Times New Roman"/>
            <w:sz w:val="20"/>
            <w:szCs w:val="20"/>
          </w:rPr>
          <w:t>S</w:t>
        </w:r>
      </w:hyperlink>
      <w:r w:rsidR="007512C1" w:rsidRPr="003B771A">
        <w:rPr>
          <w:rFonts w:ascii="Times New Roman" w:eastAsia="Times New Roman" w:hAnsi="Times New Roman" w:cs="Times New Roman"/>
          <w:sz w:val="20"/>
          <w:szCs w:val="20"/>
        </w:rPr>
        <w:t>.,</w:t>
      </w:r>
      <w:r w:rsidR="00D173D7" w:rsidRPr="003B771A">
        <w:rPr>
          <w:rFonts w:ascii="Times New Roman" w:eastAsia="Times New Roman" w:hAnsi="Times New Roman" w:cs="Times New Roman"/>
          <w:sz w:val="20"/>
          <w:szCs w:val="20"/>
        </w:rPr>
        <w:t xml:space="preserve"> </w:t>
      </w:r>
      <w:hyperlink r:id="rId38" w:history="1">
        <w:proofErr w:type="spellStart"/>
        <w:r w:rsidR="007512C1" w:rsidRPr="003B771A">
          <w:rPr>
            <w:rFonts w:ascii="Times New Roman" w:eastAsia="Times New Roman" w:hAnsi="Times New Roman" w:cs="Times New Roman"/>
            <w:sz w:val="20"/>
            <w:szCs w:val="20"/>
          </w:rPr>
          <w:t>Bürger</w:t>
        </w:r>
        <w:proofErr w:type="spellEnd"/>
        <w:r w:rsidR="007512C1" w:rsidRPr="003B771A">
          <w:rPr>
            <w:rFonts w:ascii="Times New Roman" w:eastAsia="Times New Roman" w:hAnsi="Times New Roman" w:cs="Times New Roman"/>
            <w:sz w:val="20"/>
            <w:szCs w:val="20"/>
          </w:rPr>
          <w:t>,</w:t>
        </w:r>
        <w:r w:rsidR="00D173D7" w:rsidRPr="003B771A">
          <w:rPr>
            <w:rFonts w:ascii="Times New Roman" w:eastAsia="Times New Roman" w:hAnsi="Times New Roman" w:cs="Times New Roman"/>
            <w:sz w:val="20"/>
            <w:szCs w:val="20"/>
          </w:rPr>
          <w:t xml:space="preserve"> </w:t>
        </w:r>
        <w:r w:rsidR="007512C1" w:rsidRPr="003B771A">
          <w:rPr>
            <w:rFonts w:ascii="Times New Roman" w:eastAsia="Times New Roman" w:hAnsi="Times New Roman" w:cs="Times New Roman"/>
            <w:sz w:val="20"/>
            <w:szCs w:val="20"/>
          </w:rPr>
          <w:t>H</w:t>
        </w:r>
      </w:hyperlink>
      <w:r w:rsidR="007512C1" w:rsidRPr="003B771A">
        <w:rPr>
          <w:rFonts w:ascii="Times New Roman" w:eastAsia="Times New Roman" w:hAnsi="Times New Roman" w:cs="Times New Roman"/>
          <w:sz w:val="20"/>
          <w:szCs w:val="20"/>
        </w:rPr>
        <w:t>.,</w:t>
      </w:r>
      <w:r w:rsidR="00D173D7" w:rsidRPr="003B771A">
        <w:rPr>
          <w:rFonts w:ascii="Times New Roman" w:eastAsia="Times New Roman" w:hAnsi="Times New Roman" w:cs="Times New Roman"/>
          <w:sz w:val="20"/>
          <w:szCs w:val="20"/>
        </w:rPr>
        <w:t xml:space="preserve"> </w:t>
      </w:r>
      <w:hyperlink r:id="rId39" w:history="1">
        <w:proofErr w:type="spellStart"/>
        <w:r w:rsidR="007512C1" w:rsidRPr="003B771A">
          <w:rPr>
            <w:rFonts w:ascii="Times New Roman" w:eastAsia="Times New Roman" w:hAnsi="Times New Roman" w:cs="Times New Roman"/>
            <w:sz w:val="20"/>
            <w:szCs w:val="20"/>
          </w:rPr>
          <w:t>Büchner</w:t>
        </w:r>
        <w:proofErr w:type="spellEnd"/>
        <w:r w:rsidR="007512C1" w:rsidRPr="003B771A">
          <w:rPr>
            <w:rFonts w:ascii="Times New Roman" w:eastAsia="Times New Roman" w:hAnsi="Times New Roman" w:cs="Times New Roman"/>
            <w:sz w:val="20"/>
            <w:szCs w:val="20"/>
          </w:rPr>
          <w:t>,</w:t>
        </w:r>
        <w:r w:rsidR="00D173D7" w:rsidRPr="003B771A">
          <w:rPr>
            <w:rFonts w:ascii="Times New Roman" w:eastAsia="Times New Roman" w:hAnsi="Times New Roman" w:cs="Times New Roman"/>
            <w:sz w:val="20"/>
            <w:szCs w:val="20"/>
          </w:rPr>
          <w:t xml:space="preserve"> </w:t>
        </w:r>
        <w:r w:rsidR="007512C1" w:rsidRPr="003B771A">
          <w:rPr>
            <w:rFonts w:ascii="Times New Roman" w:eastAsia="Times New Roman" w:hAnsi="Times New Roman" w:cs="Times New Roman"/>
            <w:sz w:val="20"/>
            <w:szCs w:val="20"/>
          </w:rPr>
          <w:t>T</w:t>
        </w:r>
      </w:hyperlink>
      <w:r w:rsidR="007512C1" w:rsidRPr="003B771A">
        <w:rPr>
          <w:rFonts w:ascii="Times New Roman" w:eastAsia="Times New Roman" w:hAnsi="Times New Roman" w:cs="Times New Roman"/>
          <w:sz w:val="20"/>
          <w:szCs w:val="20"/>
        </w:rPr>
        <w:t>.,</w:t>
      </w:r>
      <w:r w:rsidR="00D173D7" w:rsidRPr="003B771A">
        <w:rPr>
          <w:rFonts w:ascii="Times New Roman" w:eastAsia="Times New Roman" w:hAnsi="Times New Roman" w:cs="Times New Roman"/>
          <w:sz w:val="20"/>
          <w:szCs w:val="20"/>
        </w:rPr>
        <w:t xml:space="preserve"> </w:t>
      </w:r>
      <w:hyperlink r:id="rId40" w:history="1">
        <w:r w:rsidR="007512C1" w:rsidRPr="003B771A">
          <w:rPr>
            <w:rFonts w:ascii="Times New Roman" w:eastAsia="Times New Roman" w:hAnsi="Times New Roman" w:cs="Times New Roman"/>
            <w:sz w:val="20"/>
            <w:szCs w:val="20"/>
          </w:rPr>
          <w:t>Kessler,</w:t>
        </w:r>
        <w:r w:rsidR="00D173D7" w:rsidRPr="003B771A">
          <w:rPr>
            <w:rFonts w:ascii="Times New Roman" w:eastAsia="Times New Roman" w:hAnsi="Times New Roman" w:cs="Times New Roman"/>
            <w:sz w:val="20"/>
            <w:szCs w:val="20"/>
          </w:rPr>
          <w:t xml:space="preserve"> </w:t>
        </w:r>
        <w:r w:rsidR="007512C1" w:rsidRPr="003B771A">
          <w:rPr>
            <w:rFonts w:ascii="Times New Roman" w:eastAsia="Times New Roman" w:hAnsi="Times New Roman" w:cs="Times New Roman"/>
            <w:sz w:val="20"/>
            <w:szCs w:val="20"/>
          </w:rPr>
          <w:t>T</w:t>
        </w:r>
      </w:hyperlink>
      <w:r w:rsidR="007512C1" w:rsidRPr="003B771A">
        <w:rPr>
          <w:rFonts w:ascii="Times New Roman" w:eastAsia="Times New Roman" w:hAnsi="Times New Roman" w:cs="Times New Roman"/>
          <w:sz w:val="20"/>
          <w:szCs w:val="20"/>
        </w:rPr>
        <w:t>.,</w:t>
      </w:r>
      <w:r w:rsidR="00D173D7" w:rsidRPr="003B771A">
        <w:rPr>
          <w:rFonts w:ascii="Times New Roman" w:eastAsia="Times New Roman" w:hAnsi="Times New Roman" w:cs="Times New Roman"/>
          <w:sz w:val="20"/>
          <w:szCs w:val="20"/>
        </w:rPr>
        <w:t xml:space="preserve"> </w:t>
      </w:r>
      <w:hyperlink r:id="rId41" w:history="1">
        <w:r w:rsidR="007512C1" w:rsidRPr="003B771A">
          <w:rPr>
            <w:rFonts w:ascii="Times New Roman" w:eastAsia="Times New Roman" w:hAnsi="Times New Roman" w:cs="Times New Roman"/>
            <w:sz w:val="20"/>
            <w:szCs w:val="20"/>
          </w:rPr>
          <w:t>Herrera,</w:t>
        </w:r>
        <w:r w:rsidR="00D173D7" w:rsidRPr="003B771A">
          <w:rPr>
            <w:rFonts w:ascii="Times New Roman" w:eastAsia="Times New Roman" w:hAnsi="Times New Roman" w:cs="Times New Roman"/>
            <w:sz w:val="20"/>
            <w:szCs w:val="20"/>
          </w:rPr>
          <w:t xml:space="preserve"> </w:t>
        </w:r>
        <w:r w:rsidR="007512C1" w:rsidRPr="003B771A">
          <w:rPr>
            <w:rFonts w:ascii="Times New Roman" w:eastAsia="Times New Roman" w:hAnsi="Times New Roman" w:cs="Times New Roman"/>
            <w:sz w:val="20"/>
            <w:szCs w:val="20"/>
          </w:rPr>
          <w:t>F</w:t>
        </w:r>
      </w:hyperlink>
      <w:r w:rsidR="007512C1" w:rsidRPr="003B771A">
        <w:rPr>
          <w:rFonts w:ascii="Times New Roman" w:eastAsia="Times New Roman" w:hAnsi="Times New Roman" w:cs="Times New Roman"/>
          <w:sz w:val="20"/>
          <w:szCs w:val="20"/>
        </w:rPr>
        <w:t>.,</w:t>
      </w:r>
      <w:r w:rsidR="00D173D7" w:rsidRPr="003B771A">
        <w:rPr>
          <w:rFonts w:ascii="Times New Roman" w:eastAsia="Times New Roman" w:hAnsi="Times New Roman" w:cs="Times New Roman"/>
          <w:sz w:val="20"/>
          <w:szCs w:val="20"/>
        </w:rPr>
        <w:t xml:space="preserve"> </w:t>
      </w:r>
      <w:hyperlink r:id="rId42" w:history="1">
        <w:proofErr w:type="spellStart"/>
        <w:r w:rsidR="007512C1" w:rsidRPr="003B771A">
          <w:rPr>
            <w:rFonts w:ascii="Times New Roman" w:eastAsia="Times New Roman" w:hAnsi="Times New Roman" w:cs="Times New Roman"/>
            <w:sz w:val="20"/>
            <w:szCs w:val="20"/>
          </w:rPr>
          <w:t>Kienast</w:t>
        </w:r>
        <w:proofErr w:type="spellEnd"/>
        <w:r w:rsidR="007512C1" w:rsidRPr="003B771A">
          <w:rPr>
            <w:rFonts w:ascii="Times New Roman" w:eastAsia="Times New Roman" w:hAnsi="Times New Roman" w:cs="Times New Roman"/>
            <w:sz w:val="20"/>
            <w:szCs w:val="20"/>
          </w:rPr>
          <w:t>,</w:t>
        </w:r>
        <w:r w:rsidR="00D173D7" w:rsidRPr="003B771A">
          <w:rPr>
            <w:rFonts w:ascii="Times New Roman" w:eastAsia="Times New Roman" w:hAnsi="Times New Roman" w:cs="Times New Roman"/>
            <w:sz w:val="20"/>
            <w:szCs w:val="20"/>
          </w:rPr>
          <w:t xml:space="preserve"> </w:t>
        </w:r>
        <w:r w:rsidR="007512C1" w:rsidRPr="003B771A">
          <w:rPr>
            <w:rFonts w:ascii="Times New Roman" w:eastAsia="Times New Roman" w:hAnsi="Times New Roman" w:cs="Times New Roman"/>
            <w:sz w:val="20"/>
            <w:szCs w:val="20"/>
          </w:rPr>
          <w:t>J</w:t>
        </w:r>
      </w:hyperlink>
      <w:r w:rsidR="007512C1" w:rsidRPr="003B771A">
        <w:rPr>
          <w:rFonts w:ascii="Times New Roman" w:eastAsia="Times New Roman" w:hAnsi="Times New Roman" w:cs="Times New Roman"/>
          <w:sz w:val="20"/>
          <w:szCs w:val="20"/>
        </w:rPr>
        <w:t>.,</w:t>
      </w:r>
      <w:r w:rsidR="00D173D7" w:rsidRPr="003B771A">
        <w:rPr>
          <w:rFonts w:ascii="Times New Roman" w:eastAsia="Times New Roman" w:hAnsi="Times New Roman" w:cs="Times New Roman"/>
          <w:sz w:val="20"/>
          <w:szCs w:val="20"/>
        </w:rPr>
        <w:t xml:space="preserve"> </w:t>
      </w:r>
      <w:hyperlink r:id="rId43" w:history="1">
        <w:proofErr w:type="spellStart"/>
        <w:r w:rsidR="007512C1" w:rsidRPr="003B771A">
          <w:rPr>
            <w:rFonts w:ascii="Times New Roman" w:eastAsia="Times New Roman" w:hAnsi="Times New Roman" w:cs="Times New Roman"/>
            <w:sz w:val="20"/>
            <w:szCs w:val="20"/>
          </w:rPr>
          <w:t>Tidow</w:t>
        </w:r>
        <w:proofErr w:type="spellEnd"/>
        <w:r w:rsidR="007512C1" w:rsidRPr="003B771A">
          <w:rPr>
            <w:rFonts w:ascii="Times New Roman" w:eastAsia="Times New Roman" w:hAnsi="Times New Roman" w:cs="Times New Roman"/>
            <w:sz w:val="20"/>
            <w:szCs w:val="20"/>
          </w:rPr>
          <w:t>,</w:t>
        </w:r>
        <w:r w:rsidR="00D173D7" w:rsidRPr="003B771A">
          <w:rPr>
            <w:rFonts w:ascii="Times New Roman" w:eastAsia="Times New Roman" w:hAnsi="Times New Roman" w:cs="Times New Roman"/>
            <w:sz w:val="20"/>
            <w:szCs w:val="20"/>
          </w:rPr>
          <w:t xml:space="preserve"> </w:t>
        </w:r>
        <w:r w:rsidR="007512C1" w:rsidRPr="003B771A">
          <w:rPr>
            <w:rFonts w:ascii="Times New Roman" w:eastAsia="Times New Roman" w:hAnsi="Times New Roman" w:cs="Times New Roman"/>
            <w:sz w:val="20"/>
            <w:szCs w:val="20"/>
          </w:rPr>
          <w:t>C</w:t>
        </w:r>
      </w:hyperlink>
      <w:r w:rsidR="007512C1" w:rsidRPr="003B771A">
        <w:rPr>
          <w:rFonts w:ascii="Times New Roman" w:eastAsia="Times New Roman" w:hAnsi="Times New Roman" w:cs="Times New Roman"/>
          <w:sz w:val="20"/>
          <w:szCs w:val="20"/>
        </w:rPr>
        <w:t>.,</w:t>
      </w:r>
      <w:r w:rsidR="00D173D7" w:rsidRPr="003B771A">
        <w:rPr>
          <w:rFonts w:ascii="Times New Roman" w:eastAsia="Times New Roman" w:hAnsi="Times New Roman" w:cs="Times New Roman"/>
          <w:sz w:val="20"/>
          <w:szCs w:val="20"/>
        </w:rPr>
        <w:t xml:space="preserve"> </w:t>
      </w:r>
      <w:hyperlink r:id="rId44" w:history="1">
        <w:r w:rsidR="007512C1" w:rsidRPr="003B771A">
          <w:rPr>
            <w:rFonts w:ascii="Times New Roman" w:eastAsia="Times New Roman" w:hAnsi="Times New Roman" w:cs="Times New Roman"/>
            <w:sz w:val="20"/>
            <w:szCs w:val="20"/>
          </w:rPr>
          <w:t>Serve,</w:t>
        </w:r>
        <w:r w:rsidR="00D173D7" w:rsidRPr="003B771A">
          <w:rPr>
            <w:rFonts w:ascii="Times New Roman" w:eastAsia="Times New Roman" w:hAnsi="Times New Roman" w:cs="Times New Roman"/>
            <w:sz w:val="20"/>
            <w:szCs w:val="20"/>
          </w:rPr>
          <w:t xml:space="preserve"> </w:t>
        </w:r>
        <w:r w:rsidR="007512C1" w:rsidRPr="003B771A">
          <w:rPr>
            <w:rFonts w:ascii="Times New Roman" w:eastAsia="Times New Roman" w:hAnsi="Times New Roman" w:cs="Times New Roman"/>
            <w:sz w:val="20"/>
            <w:szCs w:val="20"/>
          </w:rPr>
          <w:t>H</w:t>
        </w:r>
      </w:hyperlink>
      <w:r w:rsidR="007512C1" w:rsidRPr="003B771A">
        <w:rPr>
          <w:rFonts w:ascii="Times New Roman" w:eastAsia="Times New Roman" w:hAnsi="Times New Roman" w:cs="Times New Roman"/>
          <w:sz w:val="20"/>
          <w:szCs w:val="20"/>
        </w:rPr>
        <w:t>.,</w:t>
      </w:r>
      <w:r w:rsidR="00D173D7" w:rsidRPr="003B771A">
        <w:rPr>
          <w:rFonts w:ascii="Times New Roman" w:eastAsia="Times New Roman" w:hAnsi="Times New Roman" w:cs="Times New Roman"/>
          <w:sz w:val="20"/>
          <w:szCs w:val="20"/>
        </w:rPr>
        <w:t xml:space="preserve"> </w:t>
      </w:r>
      <w:hyperlink r:id="rId45" w:history="1">
        <w:proofErr w:type="spellStart"/>
        <w:r w:rsidR="007512C1" w:rsidRPr="003B771A">
          <w:rPr>
            <w:rFonts w:ascii="Times New Roman" w:eastAsia="Times New Roman" w:hAnsi="Times New Roman" w:cs="Times New Roman"/>
            <w:sz w:val="20"/>
            <w:szCs w:val="20"/>
          </w:rPr>
          <w:t>Berdel</w:t>
        </w:r>
        <w:proofErr w:type="spellEnd"/>
        <w:r w:rsidR="007512C1" w:rsidRPr="003B771A">
          <w:rPr>
            <w:rFonts w:ascii="Times New Roman" w:eastAsia="Times New Roman" w:hAnsi="Times New Roman" w:cs="Times New Roman"/>
            <w:sz w:val="20"/>
            <w:szCs w:val="20"/>
          </w:rPr>
          <w:t>,</w:t>
        </w:r>
        <w:r w:rsidR="00D173D7" w:rsidRPr="003B771A">
          <w:rPr>
            <w:rFonts w:ascii="Times New Roman" w:eastAsia="Times New Roman" w:hAnsi="Times New Roman" w:cs="Times New Roman"/>
            <w:sz w:val="20"/>
            <w:szCs w:val="20"/>
          </w:rPr>
          <w:t xml:space="preserve"> </w:t>
        </w:r>
        <w:proofErr w:type="spellStart"/>
        <w:r w:rsidR="007512C1" w:rsidRPr="003B771A">
          <w:rPr>
            <w:rFonts w:ascii="Times New Roman" w:eastAsia="Times New Roman" w:hAnsi="Times New Roman" w:cs="Times New Roman"/>
            <w:sz w:val="20"/>
            <w:szCs w:val="20"/>
          </w:rPr>
          <w:t>W.E</w:t>
        </w:r>
      </w:hyperlink>
      <w:r w:rsidR="007512C1" w:rsidRPr="003B771A">
        <w:rPr>
          <w:rFonts w:ascii="Times New Roman" w:eastAsia="Times New Roman" w:hAnsi="Times New Roman" w:cs="Times New Roman"/>
          <w:sz w:val="20"/>
          <w:szCs w:val="20"/>
        </w:rPr>
        <w:t>.and</w:t>
      </w:r>
      <w:proofErr w:type="spellEnd"/>
      <w:r w:rsidR="00D173D7" w:rsidRPr="003B771A">
        <w:rPr>
          <w:rFonts w:ascii="Times New Roman" w:eastAsia="Times New Roman" w:hAnsi="Times New Roman" w:cs="Times New Roman"/>
          <w:sz w:val="20"/>
          <w:szCs w:val="20"/>
        </w:rPr>
        <w:t xml:space="preserve"> </w:t>
      </w:r>
      <w:hyperlink r:id="rId46" w:history="1">
        <w:proofErr w:type="spellStart"/>
        <w:r w:rsidR="007512C1" w:rsidRPr="003B771A">
          <w:rPr>
            <w:rFonts w:ascii="Times New Roman" w:eastAsia="Times New Roman" w:hAnsi="Times New Roman" w:cs="Times New Roman"/>
            <w:sz w:val="20"/>
            <w:szCs w:val="20"/>
          </w:rPr>
          <w:t>Mesters</w:t>
        </w:r>
        <w:proofErr w:type="spellEnd"/>
        <w:r w:rsidR="007512C1" w:rsidRPr="003B771A">
          <w:rPr>
            <w:rFonts w:ascii="Times New Roman" w:eastAsia="Times New Roman" w:hAnsi="Times New Roman" w:cs="Times New Roman"/>
            <w:sz w:val="20"/>
            <w:szCs w:val="20"/>
          </w:rPr>
          <w:t>,</w:t>
        </w:r>
        <w:r w:rsidR="00D173D7" w:rsidRPr="003B771A">
          <w:rPr>
            <w:rFonts w:ascii="Times New Roman" w:eastAsia="Times New Roman" w:hAnsi="Times New Roman" w:cs="Times New Roman"/>
            <w:sz w:val="20"/>
            <w:szCs w:val="20"/>
          </w:rPr>
          <w:t xml:space="preserve"> </w:t>
        </w:r>
        <w:r w:rsidR="007512C1" w:rsidRPr="003B771A">
          <w:rPr>
            <w:rFonts w:ascii="Times New Roman" w:eastAsia="Times New Roman" w:hAnsi="Times New Roman" w:cs="Times New Roman"/>
            <w:sz w:val="20"/>
            <w:szCs w:val="20"/>
          </w:rPr>
          <w:t>R.M</w:t>
        </w:r>
      </w:hyperlink>
      <w:r w:rsidR="007512C1" w:rsidRPr="003B771A">
        <w:rPr>
          <w:rFonts w:ascii="Times New Roman" w:eastAsia="Times New Roman" w:hAnsi="Times New Roman" w:cs="Times New Roman"/>
          <w:sz w:val="20"/>
          <w:szCs w:val="20"/>
        </w:rPr>
        <w:t>.</w:t>
      </w:r>
      <w:r w:rsidR="00D173D7" w:rsidRPr="003B771A">
        <w:rPr>
          <w:rFonts w:ascii="Times New Roman" w:eastAsia="Times New Roman" w:hAnsi="Times New Roman" w:cs="Times New Roman"/>
          <w:sz w:val="20"/>
          <w:szCs w:val="20"/>
        </w:rPr>
        <w:t xml:space="preserve"> </w:t>
      </w:r>
      <w:r w:rsidR="007512C1" w:rsidRPr="003B771A">
        <w:rPr>
          <w:rFonts w:ascii="Times New Roman" w:eastAsia="Times New Roman" w:hAnsi="Times New Roman" w:cs="Times New Roman"/>
          <w:sz w:val="20"/>
          <w:szCs w:val="20"/>
        </w:rPr>
        <w:t>(2002).</w:t>
      </w:r>
      <w:r w:rsidR="00D173D7" w:rsidRPr="003B771A">
        <w:rPr>
          <w:rFonts w:ascii="Times New Roman" w:eastAsia="Times New Roman" w:hAnsi="Times New Roman" w:cs="Times New Roman"/>
          <w:sz w:val="20"/>
          <w:szCs w:val="20"/>
        </w:rPr>
        <w:t xml:space="preserve"> </w:t>
      </w:r>
      <w:proofErr w:type="spellStart"/>
      <w:r w:rsidR="007512C1" w:rsidRPr="003B771A">
        <w:rPr>
          <w:rFonts w:ascii="Times New Roman" w:eastAsia="Times New Roman" w:hAnsi="Times New Roman" w:cs="Times New Roman"/>
          <w:sz w:val="20"/>
          <w:szCs w:val="20"/>
        </w:rPr>
        <w:t>Overexpression</w:t>
      </w:r>
      <w:proofErr w:type="spellEnd"/>
      <w:r w:rsidR="00D173D7" w:rsidRPr="003B771A">
        <w:rPr>
          <w:rFonts w:ascii="Times New Roman" w:eastAsia="Times New Roman" w:hAnsi="Times New Roman" w:cs="Times New Roman"/>
          <w:sz w:val="20"/>
          <w:szCs w:val="20"/>
        </w:rPr>
        <w:t xml:space="preserve"> </w:t>
      </w:r>
      <w:r w:rsidR="007512C1" w:rsidRPr="003B771A">
        <w:rPr>
          <w:rFonts w:ascii="Times New Roman" w:eastAsia="Times New Roman" w:hAnsi="Times New Roman" w:cs="Times New Roman"/>
          <w:sz w:val="20"/>
          <w:szCs w:val="20"/>
        </w:rPr>
        <w:t>of</w:t>
      </w:r>
      <w:r w:rsidR="00D173D7" w:rsidRPr="003B771A">
        <w:rPr>
          <w:rFonts w:ascii="Times New Roman" w:eastAsia="Times New Roman" w:hAnsi="Times New Roman" w:cs="Times New Roman"/>
          <w:sz w:val="20"/>
          <w:szCs w:val="20"/>
        </w:rPr>
        <w:t xml:space="preserve"> </w:t>
      </w:r>
      <w:r w:rsidR="007512C1" w:rsidRPr="003B771A">
        <w:rPr>
          <w:rFonts w:ascii="Times New Roman" w:eastAsia="Times New Roman" w:hAnsi="Times New Roman" w:cs="Times New Roman"/>
          <w:sz w:val="20"/>
          <w:szCs w:val="20"/>
        </w:rPr>
        <w:t>vascular</w:t>
      </w:r>
      <w:r w:rsidR="00D173D7" w:rsidRPr="003B771A">
        <w:rPr>
          <w:rFonts w:ascii="Times New Roman" w:eastAsia="Times New Roman" w:hAnsi="Times New Roman" w:cs="Times New Roman"/>
          <w:sz w:val="20"/>
          <w:szCs w:val="20"/>
        </w:rPr>
        <w:t xml:space="preserve"> </w:t>
      </w:r>
      <w:r w:rsidR="007512C1" w:rsidRPr="003B771A">
        <w:rPr>
          <w:rFonts w:ascii="Times New Roman" w:eastAsia="Times New Roman" w:hAnsi="Times New Roman" w:cs="Times New Roman"/>
          <w:sz w:val="20"/>
          <w:szCs w:val="20"/>
        </w:rPr>
        <w:t>endothelial</w:t>
      </w:r>
      <w:r w:rsidR="00D173D7" w:rsidRPr="003B771A">
        <w:rPr>
          <w:rFonts w:ascii="Times New Roman" w:eastAsia="Times New Roman" w:hAnsi="Times New Roman" w:cs="Times New Roman"/>
          <w:sz w:val="20"/>
          <w:szCs w:val="20"/>
        </w:rPr>
        <w:t xml:space="preserve"> </w:t>
      </w:r>
      <w:r w:rsidR="007512C1" w:rsidRPr="003B771A">
        <w:rPr>
          <w:rFonts w:ascii="Times New Roman" w:eastAsia="Times New Roman" w:hAnsi="Times New Roman" w:cs="Times New Roman"/>
          <w:sz w:val="20"/>
          <w:szCs w:val="20"/>
        </w:rPr>
        <w:t>growth</w:t>
      </w:r>
      <w:r w:rsidR="00D173D7" w:rsidRPr="003B771A">
        <w:rPr>
          <w:rFonts w:ascii="Times New Roman" w:eastAsia="Times New Roman" w:hAnsi="Times New Roman" w:cs="Times New Roman"/>
          <w:sz w:val="20"/>
          <w:szCs w:val="20"/>
        </w:rPr>
        <w:t xml:space="preserve"> </w:t>
      </w:r>
      <w:r w:rsidR="007512C1" w:rsidRPr="003B771A">
        <w:rPr>
          <w:rFonts w:ascii="Times New Roman" w:eastAsia="Times New Roman" w:hAnsi="Times New Roman" w:cs="Times New Roman"/>
          <w:sz w:val="20"/>
          <w:szCs w:val="20"/>
        </w:rPr>
        <w:t>factor</w:t>
      </w:r>
      <w:r w:rsidR="00D173D7" w:rsidRPr="003B771A">
        <w:rPr>
          <w:rFonts w:ascii="Times New Roman" w:eastAsia="Times New Roman" w:hAnsi="Times New Roman" w:cs="Times New Roman"/>
          <w:sz w:val="20"/>
          <w:szCs w:val="20"/>
        </w:rPr>
        <w:t xml:space="preserve"> </w:t>
      </w:r>
      <w:r w:rsidR="007512C1" w:rsidRPr="003B771A">
        <w:rPr>
          <w:rFonts w:ascii="Times New Roman" w:eastAsia="Times New Roman" w:hAnsi="Times New Roman" w:cs="Times New Roman"/>
          <w:sz w:val="20"/>
          <w:szCs w:val="20"/>
        </w:rPr>
        <w:t>(VEGF)</w:t>
      </w:r>
      <w:r w:rsidR="00D173D7" w:rsidRPr="003B771A">
        <w:rPr>
          <w:rFonts w:ascii="Times New Roman" w:eastAsia="Times New Roman" w:hAnsi="Times New Roman" w:cs="Times New Roman"/>
          <w:sz w:val="20"/>
          <w:szCs w:val="20"/>
        </w:rPr>
        <w:t xml:space="preserve"> </w:t>
      </w:r>
      <w:r w:rsidR="007512C1" w:rsidRPr="003B771A">
        <w:rPr>
          <w:rFonts w:ascii="Times New Roman" w:eastAsia="Times New Roman" w:hAnsi="Times New Roman" w:cs="Times New Roman"/>
          <w:sz w:val="20"/>
          <w:szCs w:val="20"/>
        </w:rPr>
        <w:t>and</w:t>
      </w:r>
      <w:r w:rsidR="00D173D7" w:rsidRPr="003B771A">
        <w:rPr>
          <w:rFonts w:ascii="Times New Roman" w:eastAsia="Times New Roman" w:hAnsi="Times New Roman" w:cs="Times New Roman"/>
          <w:sz w:val="20"/>
          <w:szCs w:val="20"/>
        </w:rPr>
        <w:t xml:space="preserve"> </w:t>
      </w:r>
      <w:r w:rsidR="007512C1" w:rsidRPr="003B771A">
        <w:rPr>
          <w:rFonts w:ascii="Times New Roman" w:eastAsia="Times New Roman" w:hAnsi="Times New Roman" w:cs="Times New Roman"/>
          <w:sz w:val="20"/>
          <w:szCs w:val="20"/>
        </w:rPr>
        <w:t>its</w:t>
      </w:r>
      <w:r w:rsidR="00D173D7" w:rsidRPr="003B771A">
        <w:rPr>
          <w:rFonts w:ascii="Times New Roman" w:eastAsia="Times New Roman" w:hAnsi="Times New Roman" w:cs="Times New Roman"/>
          <w:sz w:val="20"/>
          <w:szCs w:val="20"/>
        </w:rPr>
        <w:t xml:space="preserve"> </w:t>
      </w:r>
      <w:r w:rsidR="007512C1" w:rsidRPr="003B771A">
        <w:rPr>
          <w:rFonts w:ascii="Times New Roman" w:eastAsia="Times New Roman" w:hAnsi="Times New Roman" w:cs="Times New Roman"/>
          <w:sz w:val="20"/>
          <w:szCs w:val="20"/>
        </w:rPr>
        <w:t>cellular</w:t>
      </w:r>
      <w:r w:rsidR="00D173D7" w:rsidRPr="003B771A">
        <w:rPr>
          <w:rFonts w:ascii="Times New Roman" w:eastAsia="Times New Roman" w:hAnsi="Times New Roman" w:cs="Times New Roman"/>
          <w:sz w:val="20"/>
          <w:szCs w:val="20"/>
        </w:rPr>
        <w:t xml:space="preserve"> </w:t>
      </w:r>
      <w:r w:rsidR="007512C1" w:rsidRPr="003B771A">
        <w:rPr>
          <w:rFonts w:ascii="Times New Roman" w:eastAsia="Times New Roman" w:hAnsi="Times New Roman" w:cs="Times New Roman"/>
          <w:sz w:val="20"/>
          <w:szCs w:val="20"/>
        </w:rPr>
        <w:t>receptor</w:t>
      </w:r>
      <w:r w:rsidR="00D173D7" w:rsidRPr="003B771A">
        <w:rPr>
          <w:rFonts w:ascii="Times New Roman" w:eastAsia="Times New Roman" w:hAnsi="Times New Roman" w:cs="Times New Roman"/>
          <w:sz w:val="20"/>
          <w:szCs w:val="20"/>
        </w:rPr>
        <w:t xml:space="preserve"> </w:t>
      </w:r>
      <w:r w:rsidR="007512C1" w:rsidRPr="003B771A">
        <w:rPr>
          <w:rFonts w:ascii="Times New Roman" w:eastAsia="Times New Roman" w:hAnsi="Times New Roman" w:cs="Times New Roman"/>
          <w:sz w:val="20"/>
          <w:szCs w:val="20"/>
        </w:rPr>
        <w:t>KDR</w:t>
      </w:r>
      <w:r w:rsidR="00D173D7" w:rsidRPr="003B771A">
        <w:rPr>
          <w:rFonts w:ascii="Times New Roman" w:eastAsia="Times New Roman" w:hAnsi="Times New Roman" w:cs="Times New Roman"/>
          <w:sz w:val="20"/>
          <w:szCs w:val="20"/>
        </w:rPr>
        <w:t xml:space="preserve"> </w:t>
      </w:r>
      <w:r w:rsidR="007512C1" w:rsidRPr="003B771A">
        <w:rPr>
          <w:rFonts w:ascii="Times New Roman" w:eastAsia="Times New Roman" w:hAnsi="Times New Roman" w:cs="Times New Roman"/>
          <w:sz w:val="20"/>
          <w:szCs w:val="20"/>
        </w:rPr>
        <w:t>(VEGFR-2)</w:t>
      </w:r>
      <w:r w:rsidR="00D173D7" w:rsidRPr="003B771A">
        <w:rPr>
          <w:rFonts w:ascii="Times New Roman" w:eastAsia="Times New Roman" w:hAnsi="Times New Roman" w:cs="Times New Roman"/>
          <w:sz w:val="20"/>
          <w:szCs w:val="20"/>
        </w:rPr>
        <w:t xml:space="preserve"> </w:t>
      </w:r>
      <w:r w:rsidR="007512C1" w:rsidRPr="003B771A">
        <w:rPr>
          <w:rFonts w:ascii="Times New Roman" w:eastAsia="Times New Roman" w:hAnsi="Times New Roman" w:cs="Times New Roman"/>
          <w:sz w:val="20"/>
          <w:szCs w:val="20"/>
        </w:rPr>
        <w:t>in</w:t>
      </w:r>
      <w:r w:rsidR="00D173D7" w:rsidRPr="003B771A">
        <w:rPr>
          <w:rFonts w:ascii="Times New Roman" w:eastAsia="Times New Roman" w:hAnsi="Times New Roman" w:cs="Times New Roman"/>
          <w:sz w:val="20"/>
          <w:szCs w:val="20"/>
        </w:rPr>
        <w:t xml:space="preserve"> </w:t>
      </w:r>
      <w:r w:rsidR="007512C1" w:rsidRPr="003B771A">
        <w:rPr>
          <w:rFonts w:ascii="Times New Roman" w:eastAsia="Times New Roman" w:hAnsi="Times New Roman" w:cs="Times New Roman"/>
          <w:sz w:val="20"/>
          <w:szCs w:val="20"/>
        </w:rPr>
        <w:t>the</w:t>
      </w:r>
      <w:r w:rsidR="00D173D7" w:rsidRPr="003B771A">
        <w:rPr>
          <w:rFonts w:ascii="Times New Roman" w:eastAsia="Times New Roman" w:hAnsi="Times New Roman" w:cs="Times New Roman"/>
          <w:sz w:val="20"/>
          <w:szCs w:val="20"/>
        </w:rPr>
        <w:t xml:space="preserve"> </w:t>
      </w:r>
      <w:r w:rsidR="007512C1" w:rsidRPr="003B771A">
        <w:rPr>
          <w:rFonts w:ascii="Times New Roman" w:eastAsia="Times New Roman" w:hAnsi="Times New Roman" w:cs="Times New Roman"/>
          <w:sz w:val="20"/>
          <w:szCs w:val="20"/>
        </w:rPr>
        <w:t>bone</w:t>
      </w:r>
      <w:r w:rsidR="00D173D7" w:rsidRPr="003B771A">
        <w:rPr>
          <w:rFonts w:ascii="Times New Roman" w:eastAsia="Times New Roman" w:hAnsi="Times New Roman" w:cs="Times New Roman"/>
          <w:sz w:val="20"/>
          <w:szCs w:val="20"/>
        </w:rPr>
        <w:t xml:space="preserve"> </w:t>
      </w:r>
      <w:r w:rsidR="007512C1" w:rsidRPr="003B771A">
        <w:rPr>
          <w:rFonts w:ascii="Times New Roman" w:eastAsia="Times New Roman" w:hAnsi="Times New Roman" w:cs="Times New Roman"/>
          <w:sz w:val="20"/>
          <w:szCs w:val="20"/>
        </w:rPr>
        <w:t>marrow</w:t>
      </w:r>
      <w:r w:rsidR="00D173D7" w:rsidRPr="003B771A">
        <w:rPr>
          <w:rFonts w:ascii="Times New Roman" w:eastAsia="Times New Roman" w:hAnsi="Times New Roman" w:cs="Times New Roman"/>
          <w:sz w:val="20"/>
          <w:szCs w:val="20"/>
        </w:rPr>
        <w:t xml:space="preserve"> </w:t>
      </w:r>
      <w:r w:rsidR="007512C1" w:rsidRPr="003B771A">
        <w:rPr>
          <w:rFonts w:ascii="Times New Roman" w:eastAsia="Times New Roman" w:hAnsi="Times New Roman" w:cs="Times New Roman"/>
          <w:sz w:val="20"/>
          <w:szCs w:val="20"/>
        </w:rPr>
        <w:t>of</w:t>
      </w:r>
      <w:r w:rsidR="00D173D7" w:rsidRPr="003B771A">
        <w:rPr>
          <w:rFonts w:ascii="Times New Roman" w:eastAsia="Times New Roman" w:hAnsi="Times New Roman" w:cs="Times New Roman"/>
          <w:sz w:val="20"/>
          <w:szCs w:val="20"/>
        </w:rPr>
        <w:t xml:space="preserve"> </w:t>
      </w:r>
      <w:r w:rsidR="007512C1" w:rsidRPr="003B771A">
        <w:rPr>
          <w:rFonts w:ascii="Times New Roman" w:eastAsia="Times New Roman" w:hAnsi="Times New Roman" w:cs="Times New Roman"/>
          <w:sz w:val="20"/>
          <w:szCs w:val="20"/>
        </w:rPr>
        <w:t>patients</w:t>
      </w:r>
      <w:r w:rsidR="00D173D7" w:rsidRPr="003B771A">
        <w:rPr>
          <w:rFonts w:ascii="Times New Roman" w:eastAsia="Times New Roman" w:hAnsi="Times New Roman" w:cs="Times New Roman"/>
          <w:sz w:val="20"/>
          <w:szCs w:val="20"/>
        </w:rPr>
        <w:t xml:space="preserve"> </w:t>
      </w:r>
      <w:r w:rsidR="007512C1" w:rsidRPr="003B771A">
        <w:rPr>
          <w:rFonts w:ascii="Times New Roman" w:eastAsia="Times New Roman" w:hAnsi="Times New Roman" w:cs="Times New Roman"/>
          <w:sz w:val="20"/>
          <w:szCs w:val="20"/>
        </w:rPr>
        <w:t>with</w:t>
      </w:r>
      <w:r w:rsidR="00D173D7" w:rsidRPr="003B771A">
        <w:rPr>
          <w:rFonts w:ascii="Times New Roman" w:eastAsia="Times New Roman" w:hAnsi="Times New Roman" w:cs="Times New Roman"/>
          <w:sz w:val="20"/>
          <w:szCs w:val="20"/>
        </w:rPr>
        <w:t xml:space="preserve"> </w:t>
      </w:r>
      <w:r w:rsidR="007512C1" w:rsidRPr="003B771A">
        <w:rPr>
          <w:rFonts w:ascii="Times New Roman" w:eastAsia="Times New Roman" w:hAnsi="Times New Roman" w:cs="Times New Roman"/>
          <w:sz w:val="20"/>
          <w:szCs w:val="20"/>
        </w:rPr>
        <w:t>acute</w:t>
      </w:r>
      <w:r w:rsidR="00D173D7" w:rsidRPr="003B771A">
        <w:rPr>
          <w:rFonts w:ascii="Times New Roman" w:eastAsia="Times New Roman" w:hAnsi="Times New Roman" w:cs="Times New Roman"/>
          <w:sz w:val="20"/>
          <w:szCs w:val="20"/>
        </w:rPr>
        <w:t xml:space="preserve"> </w:t>
      </w:r>
      <w:r w:rsidR="007512C1" w:rsidRPr="003B771A">
        <w:rPr>
          <w:rFonts w:ascii="Times New Roman" w:eastAsia="Times New Roman" w:hAnsi="Times New Roman" w:cs="Times New Roman"/>
          <w:sz w:val="20"/>
          <w:szCs w:val="20"/>
        </w:rPr>
        <w:t>myeloid</w:t>
      </w:r>
      <w:r w:rsidR="00D173D7" w:rsidRPr="003B771A">
        <w:rPr>
          <w:rFonts w:ascii="Times New Roman" w:eastAsia="Times New Roman" w:hAnsi="Times New Roman" w:cs="Times New Roman"/>
          <w:sz w:val="20"/>
          <w:szCs w:val="20"/>
        </w:rPr>
        <w:t xml:space="preserve"> </w:t>
      </w:r>
      <w:r w:rsidR="007512C1" w:rsidRPr="003B771A">
        <w:rPr>
          <w:rFonts w:ascii="Times New Roman" w:eastAsia="Times New Roman" w:hAnsi="Times New Roman" w:cs="Times New Roman"/>
          <w:sz w:val="20"/>
          <w:szCs w:val="20"/>
        </w:rPr>
        <w:t>leukemia.</w:t>
      </w:r>
      <w:r w:rsidR="00D173D7" w:rsidRPr="003B771A">
        <w:rPr>
          <w:rFonts w:ascii="Times New Roman" w:eastAsia="Times New Roman" w:hAnsi="Times New Roman" w:cs="Times New Roman"/>
          <w:sz w:val="20"/>
          <w:szCs w:val="20"/>
        </w:rPr>
        <w:t xml:space="preserve"> </w:t>
      </w:r>
      <w:hyperlink r:id="rId47" w:tooltip="Leukemia." w:history="1">
        <w:r w:rsidR="00D173D7" w:rsidRPr="003B771A">
          <w:rPr>
            <w:rFonts w:ascii="Times New Roman" w:hAnsi="Times New Roman" w:cs="Times New Roman"/>
            <w:sz w:val="20"/>
            <w:szCs w:val="20"/>
          </w:rPr>
          <w:t xml:space="preserve"> </w:t>
        </w:r>
        <w:r w:rsidR="007512C1" w:rsidRPr="003B771A">
          <w:rPr>
            <w:rFonts w:ascii="Times New Roman" w:eastAsia="Times New Roman" w:hAnsi="Times New Roman" w:cs="Times New Roman"/>
            <w:sz w:val="20"/>
            <w:szCs w:val="20"/>
          </w:rPr>
          <w:t>J.</w:t>
        </w:r>
        <w:r w:rsidR="00D173D7" w:rsidRPr="003B771A">
          <w:rPr>
            <w:rFonts w:ascii="Times New Roman" w:eastAsia="Times New Roman" w:hAnsi="Times New Roman" w:cs="Times New Roman"/>
            <w:sz w:val="20"/>
            <w:szCs w:val="20"/>
          </w:rPr>
          <w:t xml:space="preserve"> </w:t>
        </w:r>
        <w:proofErr w:type="spellStart"/>
        <w:r w:rsidR="007512C1" w:rsidRPr="003B771A">
          <w:rPr>
            <w:rFonts w:ascii="Times New Roman" w:eastAsia="Times New Roman" w:hAnsi="Times New Roman" w:cs="Times New Roman"/>
            <w:sz w:val="20"/>
            <w:szCs w:val="20"/>
          </w:rPr>
          <w:t>Leuk</w:t>
        </w:r>
        <w:proofErr w:type="spellEnd"/>
        <w:r w:rsidR="007512C1" w:rsidRPr="003B771A">
          <w:rPr>
            <w:rFonts w:ascii="Times New Roman" w:eastAsia="Times New Roman" w:hAnsi="Times New Roman" w:cs="Times New Roman"/>
            <w:sz w:val="20"/>
            <w:szCs w:val="20"/>
          </w:rPr>
          <w:t>.</w:t>
        </w:r>
      </w:hyperlink>
      <w:r w:rsidR="00D173D7" w:rsidRPr="003B771A">
        <w:rPr>
          <w:rFonts w:ascii="Times New Roman" w:eastAsia="Times New Roman" w:hAnsi="Times New Roman" w:cs="Times New Roman"/>
          <w:sz w:val="20"/>
          <w:szCs w:val="20"/>
        </w:rPr>
        <w:t xml:space="preserve"> </w:t>
      </w:r>
      <w:r w:rsidR="007512C1" w:rsidRPr="003B771A">
        <w:rPr>
          <w:rFonts w:ascii="Times New Roman" w:eastAsia="Times New Roman" w:hAnsi="Times New Roman" w:cs="Times New Roman"/>
          <w:sz w:val="20"/>
          <w:szCs w:val="20"/>
        </w:rPr>
        <w:t>16(7):1302-1310.</w:t>
      </w:r>
    </w:p>
    <w:p w:rsidR="007512C1" w:rsidRPr="003B771A" w:rsidRDefault="007512C1" w:rsidP="00EE219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r w:rsidRPr="003B771A">
        <w:rPr>
          <w:rFonts w:ascii="Times New Roman" w:hAnsi="Times New Roman" w:cs="Times New Roman"/>
          <w:sz w:val="20"/>
          <w:szCs w:val="20"/>
        </w:rPr>
        <w:t>Sawyers,</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C.</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(2004).</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Targeted</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cancer</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therapy.</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Nature</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w:t>
      </w:r>
      <w:proofErr w:type="spellStart"/>
      <w:r w:rsidRPr="003B771A">
        <w:rPr>
          <w:rFonts w:ascii="Times New Roman" w:hAnsi="Times New Roman" w:cs="Times New Roman"/>
          <w:sz w:val="20"/>
          <w:szCs w:val="20"/>
        </w:rPr>
        <w:t>Lond</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432:294–297.</w:t>
      </w:r>
    </w:p>
    <w:p w:rsidR="007512C1" w:rsidRPr="003B771A" w:rsidRDefault="007512C1" w:rsidP="00EE219C">
      <w:pPr>
        <w:pStyle w:val="ListParagraph"/>
        <w:numPr>
          <w:ilvl w:val="0"/>
          <w:numId w:val="1"/>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3B771A">
        <w:rPr>
          <w:rFonts w:ascii="Times New Roman" w:eastAsia="Times New Roman" w:hAnsi="Times New Roman" w:cs="Times New Roman"/>
          <w:sz w:val="20"/>
          <w:szCs w:val="20"/>
        </w:rPr>
        <w:t>Skehan</w:t>
      </w:r>
      <w:proofErr w:type="spellEnd"/>
      <w:r w:rsidRPr="003B771A">
        <w:rPr>
          <w:rFonts w:ascii="Times New Roman" w:eastAsia="Times New Roman" w:hAnsi="Times New Roman" w:cs="Times New Roman"/>
          <w:sz w:val="20"/>
          <w:szCs w:val="20"/>
        </w:rPr>
        <w:t>,</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P.,</w:t>
      </w:r>
      <w:r w:rsidR="00D173D7" w:rsidRPr="003B771A">
        <w:rPr>
          <w:rFonts w:ascii="Times New Roman" w:eastAsia="Times New Roman" w:hAnsi="Times New Roman" w:cs="Times New Roman"/>
          <w:sz w:val="20"/>
          <w:szCs w:val="20"/>
        </w:rPr>
        <w:t xml:space="preserve"> </w:t>
      </w:r>
      <w:proofErr w:type="spellStart"/>
      <w:r w:rsidRPr="003B771A">
        <w:rPr>
          <w:rFonts w:ascii="Times New Roman" w:eastAsia="Times New Roman" w:hAnsi="Times New Roman" w:cs="Times New Roman"/>
          <w:sz w:val="20"/>
          <w:szCs w:val="20"/>
        </w:rPr>
        <w:t>Storeng</w:t>
      </w:r>
      <w:proofErr w:type="spellEnd"/>
      <w:r w:rsidRPr="003B771A">
        <w:rPr>
          <w:rFonts w:ascii="Times New Roman" w:eastAsia="Times New Roman" w:hAnsi="Times New Roman" w:cs="Times New Roman"/>
          <w:sz w:val="20"/>
          <w:szCs w:val="20"/>
        </w:rPr>
        <w:t>,</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R.,</w:t>
      </w:r>
      <w:r w:rsidR="00D173D7" w:rsidRPr="003B771A">
        <w:rPr>
          <w:rFonts w:ascii="Times New Roman" w:eastAsia="Times New Roman" w:hAnsi="Times New Roman" w:cs="Times New Roman"/>
          <w:sz w:val="20"/>
          <w:szCs w:val="20"/>
        </w:rPr>
        <w:t xml:space="preserve"> </w:t>
      </w:r>
      <w:proofErr w:type="spellStart"/>
      <w:r w:rsidRPr="003B771A">
        <w:rPr>
          <w:rFonts w:ascii="Times New Roman" w:eastAsia="Times New Roman" w:hAnsi="Times New Roman" w:cs="Times New Roman"/>
          <w:sz w:val="20"/>
          <w:szCs w:val="20"/>
        </w:rPr>
        <w:t>Scudiero</w:t>
      </w:r>
      <w:proofErr w:type="spellEnd"/>
      <w:r w:rsidRPr="003B771A">
        <w:rPr>
          <w:rFonts w:ascii="Times New Roman" w:eastAsia="Times New Roman" w:hAnsi="Times New Roman" w:cs="Times New Roman"/>
          <w:sz w:val="20"/>
          <w:szCs w:val="20"/>
        </w:rPr>
        <w:t>.</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D.,</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Monks,</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A.,</w:t>
      </w:r>
      <w:r w:rsidR="00D173D7" w:rsidRPr="003B771A">
        <w:rPr>
          <w:rFonts w:ascii="Times New Roman" w:eastAsia="Times New Roman" w:hAnsi="Times New Roman" w:cs="Times New Roman"/>
          <w:sz w:val="20"/>
          <w:szCs w:val="20"/>
        </w:rPr>
        <w:t xml:space="preserve"> </w:t>
      </w:r>
      <w:proofErr w:type="spellStart"/>
      <w:r w:rsidRPr="003B771A">
        <w:rPr>
          <w:rFonts w:ascii="Times New Roman" w:eastAsia="Times New Roman" w:hAnsi="Times New Roman" w:cs="Times New Roman"/>
          <w:sz w:val="20"/>
          <w:szCs w:val="20"/>
        </w:rPr>
        <w:t>Mcmahon</w:t>
      </w:r>
      <w:proofErr w:type="spellEnd"/>
      <w:r w:rsidRPr="003B771A">
        <w:rPr>
          <w:rFonts w:ascii="Times New Roman" w:eastAsia="Times New Roman" w:hAnsi="Times New Roman" w:cs="Times New Roman"/>
          <w:sz w:val="20"/>
          <w:szCs w:val="20"/>
        </w:rPr>
        <w:t>,</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J.,</w:t>
      </w:r>
      <w:r w:rsidR="00D173D7" w:rsidRPr="003B771A">
        <w:rPr>
          <w:rFonts w:ascii="Times New Roman" w:eastAsia="Times New Roman" w:hAnsi="Times New Roman" w:cs="Times New Roman"/>
          <w:sz w:val="20"/>
          <w:szCs w:val="20"/>
        </w:rPr>
        <w:t xml:space="preserve"> </w:t>
      </w:r>
      <w:proofErr w:type="spellStart"/>
      <w:r w:rsidRPr="003B771A">
        <w:rPr>
          <w:rFonts w:ascii="Times New Roman" w:eastAsia="Times New Roman" w:hAnsi="Times New Roman" w:cs="Times New Roman"/>
          <w:sz w:val="20"/>
          <w:szCs w:val="20"/>
        </w:rPr>
        <w:t>Vistica</w:t>
      </w:r>
      <w:proofErr w:type="spellEnd"/>
      <w:r w:rsidRPr="003B771A">
        <w:rPr>
          <w:rFonts w:ascii="Times New Roman" w:eastAsia="Times New Roman" w:hAnsi="Times New Roman" w:cs="Times New Roman"/>
          <w:sz w:val="20"/>
          <w:szCs w:val="20"/>
        </w:rPr>
        <w:t>,</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D.,</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Warren,</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J.T.,</w:t>
      </w:r>
      <w:r w:rsidR="00D173D7" w:rsidRPr="003B771A">
        <w:rPr>
          <w:rFonts w:ascii="Times New Roman" w:eastAsia="Times New Roman" w:hAnsi="Times New Roman" w:cs="Times New Roman"/>
          <w:sz w:val="20"/>
          <w:szCs w:val="20"/>
        </w:rPr>
        <w:t xml:space="preserve"> </w:t>
      </w:r>
      <w:proofErr w:type="spellStart"/>
      <w:r w:rsidRPr="003B771A">
        <w:rPr>
          <w:rFonts w:ascii="Times New Roman" w:eastAsia="Times New Roman" w:hAnsi="Times New Roman" w:cs="Times New Roman"/>
          <w:sz w:val="20"/>
          <w:szCs w:val="20"/>
        </w:rPr>
        <w:t>Bokesch</w:t>
      </w:r>
      <w:proofErr w:type="spellEnd"/>
      <w:r w:rsidRPr="003B771A">
        <w:rPr>
          <w:rFonts w:ascii="Times New Roman" w:eastAsia="Times New Roman" w:hAnsi="Times New Roman" w:cs="Times New Roman"/>
          <w:sz w:val="20"/>
          <w:szCs w:val="20"/>
        </w:rPr>
        <w:t>,</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H.,</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Kenny,</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S.</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and</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Boyd,</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M.R.</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(2003).</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New</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colorimetric</w:t>
      </w:r>
      <w:r w:rsidR="00D173D7" w:rsidRPr="003B771A">
        <w:rPr>
          <w:rFonts w:ascii="Times New Roman" w:eastAsia="Times New Roman" w:hAnsi="Times New Roman" w:cs="Times New Roman"/>
          <w:sz w:val="20"/>
          <w:szCs w:val="20"/>
        </w:rPr>
        <w:t xml:space="preserve"> </w:t>
      </w:r>
      <w:proofErr w:type="spellStart"/>
      <w:r w:rsidRPr="003B771A">
        <w:rPr>
          <w:rFonts w:ascii="Times New Roman" w:eastAsia="Times New Roman" w:hAnsi="Times New Roman" w:cs="Times New Roman"/>
          <w:sz w:val="20"/>
          <w:szCs w:val="20"/>
        </w:rPr>
        <w:t>cytotoxicity</w:t>
      </w:r>
      <w:proofErr w:type="spellEnd"/>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assay</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for</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anti-cancer</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drug</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screening.</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J.</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Nat.</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Cancer</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Inst.,</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82:</w:t>
      </w:r>
      <w:r w:rsidR="00D173D7" w:rsidRPr="003B771A">
        <w:rPr>
          <w:rFonts w:ascii="Times New Roman" w:eastAsia="Times New Roman" w:hAnsi="Times New Roman" w:cs="Times New Roman"/>
          <w:sz w:val="20"/>
          <w:szCs w:val="20"/>
        </w:rPr>
        <w:t xml:space="preserve"> </w:t>
      </w:r>
      <w:r w:rsidRPr="003B771A">
        <w:rPr>
          <w:rFonts w:ascii="Times New Roman" w:eastAsia="Times New Roman" w:hAnsi="Times New Roman" w:cs="Times New Roman"/>
          <w:sz w:val="20"/>
          <w:szCs w:val="20"/>
        </w:rPr>
        <w:t>1107-1112.</w:t>
      </w:r>
    </w:p>
    <w:p w:rsidR="007512C1" w:rsidRPr="003B771A" w:rsidRDefault="007512C1" w:rsidP="00EE219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proofErr w:type="spellStart"/>
      <w:r w:rsidRPr="003B771A">
        <w:rPr>
          <w:rFonts w:ascii="Times New Roman" w:hAnsi="Times New Roman" w:cs="Times New Roman"/>
          <w:sz w:val="20"/>
          <w:szCs w:val="20"/>
        </w:rPr>
        <w:t>Skropeta</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D.,</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Pastro</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N.</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and</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Zivanovic</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A.</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(2011).</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Kinase</w:t>
      </w:r>
      <w:proofErr w:type="spellEnd"/>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Inhibitors</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from</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Marine</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Sponges.</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Mar.</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Drugs.</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9:</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2131-2154.</w:t>
      </w:r>
    </w:p>
    <w:p w:rsidR="007512C1" w:rsidRPr="003B771A" w:rsidRDefault="007512C1" w:rsidP="00EE219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proofErr w:type="spellStart"/>
      <w:r w:rsidRPr="003B771A">
        <w:rPr>
          <w:rFonts w:ascii="Times New Roman" w:hAnsi="Times New Roman" w:cs="Times New Roman"/>
          <w:sz w:val="20"/>
          <w:szCs w:val="20"/>
        </w:rPr>
        <w:t>Suo</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H.,</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Sun,</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P.,</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Wang,</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C.,</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Peng</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D.</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and</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Zhao,</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X.</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(2016).</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Apoptotic</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effects</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of</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insect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tea</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in</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HepG2</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human</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hepatoma</w:t>
      </w:r>
      <w:proofErr w:type="spellEnd"/>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cells.</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CyTA</w:t>
      </w:r>
      <w:proofErr w:type="spellEnd"/>
      <w:r w:rsidRPr="003B771A">
        <w:rPr>
          <w:rFonts w:ascii="Times New Roman" w:hAnsi="Times New Roman" w:cs="Times New Roman"/>
          <w:sz w:val="20"/>
          <w:szCs w:val="20"/>
        </w:rPr>
        <w:t>–Journal</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of</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Food.</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14(2):</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169–175.</w:t>
      </w:r>
    </w:p>
    <w:p w:rsidR="007512C1" w:rsidRPr="003B771A" w:rsidRDefault="007512C1" w:rsidP="00EE219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proofErr w:type="spellStart"/>
      <w:r w:rsidRPr="003B771A">
        <w:rPr>
          <w:rFonts w:ascii="Times New Roman" w:hAnsi="Times New Roman" w:cs="Times New Roman"/>
          <w:sz w:val="20"/>
          <w:szCs w:val="20"/>
        </w:rPr>
        <w:t>Vasanthi</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V.J.,</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Radhjeyalakshmi</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R.</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and</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Nasrin</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F.</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(2014).</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Evaluation</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of</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Anticancer</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Activity</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Using</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Hexanic</w:t>
      </w:r>
      <w:proofErr w:type="spellEnd"/>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Extract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of</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i/>
          <w:iCs/>
          <w:sz w:val="20"/>
          <w:szCs w:val="20"/>
        </w:rPr>
        <w:t>Vitex</w:t>
      </w:r>
      <w:proofErr w:type="spellEnd"/>
      <w:r w:rsidR="00D173D7" w:rsidRPr="003B771A">
        <w:rPr>
          <w:rFonts w:ascii="Times New Roman" w:hAnsi="Times New Roman" w:cs="Times New Roman"/>
          <w:i/>
          <w:iCs/>
          <w:sz w:val="20"/>
          <w:szCs w:val="20"/>
        </w:rPr>
        <w:t xml:space="preserve"> </w:t>
      </w:r>
      <w:proofErr w:type="spellStart"/>
      <w:r w:rsidRPr="003B771A">
        <w:rPr>
          <w:rFonts w:ascii="Times New Roman" w:hAnsi="Times New Roman" w:cs="Times New Roman"/>
          <w:i/>
          <w:iCs/>
          <w:sz w:val="20"/>
          <w:szCs w:val="20"/>
        </w:rPr>
        <w:t>trifolia</w:t>
      </w:r>
      <w:proofErr w:type="spellEnd"/>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on</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Two</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Different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Cancer</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Cell</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Lines.</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J.</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Pharmacogn</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Phytochem</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6(3):</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449-453.</w:t>
      </w:r>
    </w:p>
    <w:p w:rsidR="00EE219C" w:rsidRPr="003B771A" w:rsidRDefault="007512C1" w:rsidP="00EE219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proofErr w:type="spellStart"/>
      <w:r w:rsidRPr="003B771A">
        <w:rPr>
          <w:rFonts w:ascii="Times New Roman" w:hAnsi="Times New Roman" w:cs="Times New Roman"/>
          <w:sz w:val="20"/>
          <w:szCs w:val="20"/>
        </w:rPr>
        <w:t>Yoo</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Y.C.,</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Shin,</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B.</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H.,</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Hong.</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J.H.,</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Lee,</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J.,</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sz w:val="20"/>
          <w:szCs w:val="20"/>
        </w:rPr>
        <w:t>Chee</w:t>
      </w:r>
      <w:proofErr w:type="spellEnd"/>
      <w:r w:rsidRPr="003B771A">
        <w:rPr>
          <w:rFonts w:ascii="Times New Roman" w:hAnsi="Times New Roman" w:cs="Times New Roman"/>
          <w:sz w:val="20"/>
          <w:szCs w:val="20"/>
        </w:rPr>
        <w:t>,</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H.Y.,</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Song,</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K.S.</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and</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Lee,</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K.B.</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(2007).</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Isolation</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of</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Fatty</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Acids</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with</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Anticancer</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Activity</w:t>
      </w:r>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from</w:t>
      </w:r>
      <w:r w:rsidR="00D173D7" w:rsidRPr="003B771A">
        <w:rPr>
          <w:rFonts w:ascii="Times New Roman" w:hAnsi="Times New Roman" w:cs="Times New Roman"/>
          <w:sz w:val="20"/>
          <w:szCs w:val="20"/>
        </w:rPr>
        <w:t xml:space="preserve"> </w:t>
      </w:r>
      <w:proofErr w:type="spellStart"/>
      <w:r w:rsidRPr="003B771A">
        <w:rPr>
          <w:rFonts w:ascii="Times New Roman" w:hAnsi="Times New Roman" w:cs="Times New Roman"/>
          <w:i/>
          <w:iCs/>
          <w:sz w:val="20"/>
          <w:szCs w:val="20"/>
        </w:rPr>
        <w:t>Protaetia</w:t>
      </w:r>
      <w:proofErr w:type="spellEnd"/>
      <w:r w:rsidR="00D173D7" w:rsidRPr="003B771A">
        <w:rPr>
          <w:rFonts w:ascii="Times New Roman" w:hAnsi="Times New Roman" w:cs="Times New Roman"/>
          <w:i/>
          <w:iCs/>
          <w:sz w:val="20"/>
          <w:szCs w:val="20"/>
        </w:rPr>
        <w:t xml:space="preserve"> </w:t>
      </w:r>
      <w:proofErr w:type="spellStart"/>
      <w:r w:rsidRPr="003B771A">
        <w:rPr>
          <w:rFonts w:ascii="Times New Roman" w:hAnsi="Times New Roman" w:cs="Times New Roman"/>
          <w:i/>
          <w:iCs/>
          <w:sz w:val="20"/>
          <w:szCs w:val="20"/>
        </w:rPr>
        <w:t>brevitarsis</w:t>
      </w:r>
      <w:proofErr w:type="spellEnd"/>
      <w:r w:rsidR="00D173D7" w:rsidRPr="003B771A">
        <w:rPr>
          <w:rFonts w:ascii="Times New Roman" w:hAnsi="Times New Roman" w:cs="Times New Roman"/>
          <w:sz w:val="20"/>
          <w:szCs w:val="20"/>
        </w:rPr>
        <w:t xml:space="preserve"> </w:t>
      </w:r>
      <w:r w:rsidRPr="003B771A">
        <w:rPr>
          <w:rFonts w:ascii="Times New Roman" w:hAnsi="Times New Roman" w:cs="Times New Roman"/>
          <w:sz w:val="20"/>
          <w:szCs w:val="20"/>
        </w:rPr>
        <w:t>Larva.</w:t>
      </w:r>
      <w:r w:rsidR="00D173D7" w:rsidRPr="003B771A">
        <w:rPr>
          <w:rFonts w:ascii="Times New Roman" w:hAnsi="Times New Roman" w:cs="Times New Roman"/>
          <w:sz w:val="20"/>
          <w:szCs w:val="20"/>
        </w:rPr>
        <w:t xml:space="preserve"> </w:t>
      </w:r>
      <w:r w:rsidR="006F10EA" w:rsidRPr="003B771A">
        <w:rPr>
          <w:rFonts w:ascii="Times New Roman" w:hAnsi="Times New Roman" w:cs="Times New Roman"/>
          <w:sz w:val="20"/>
          <w:szCs w:val="20"/>
        </w:rPr>
        <w:t>Arch</w:t>
      </w:r>
      <w:r w:rsidR="00D173D7" w:rsidRPr="003B771A">
        <w:rPr>
          <w:rFonts w:ascii="Times New Roman" w:hAnsi="Times New Roman" w:cs="Times New Roman"/>
          <w:sz w:val="20"/>
          <w:szCs w:val="20"/>
        </w:rPr>
        <w:t xml:space="preserve"> </w:t>
      </w:r>
      <w:proofErr w:type="spellStart"/>
      <w:r w:rsidR="006F10EA" w:rsidRPr="003B771A">
        <w:rPr>
          <w:rFonts w:ascii="Times New Roman" w:hAnsi="Times New Roman" w:cs="Times New Roman"/>
          <w:sz w:val="20"/>
          <w:szCs w:val="20"/>
        </w:rPr>
        <w:t>Pharm</w:t>
      </w:r>
      <w:proofErr w:type="spellEnd"/>
      <w:r w:rsidR="00D173D7" w:rsidRPr="003B771A">
        <w:rPr>
          <w:rFonts w:ascii="Times New Roman" w:hAnsi="Times New Roman" w:cs="Times New Roman"/>
          <w:sz w:val="20"/>
          <w:szCs w:val="20"/>
        </w:rPr>
        <w:t xml:space="preserve"> </w:t>
      </w:r>
      <w:r w:rsidR="006F10EA" w:rsidRPr="003B771A">
        <w:rPr>
          <w:rFonts w:ascii="Times New Roman" w:hAnsi="Times New Roman" w:cs="Times New Roman"/>
          <w:sz w:val="20"/>
          <w:szCs w:val="20"/>
        </w:rPr>
        <w:t>Res.30</w:t>
      </w:r>
      <w:r w:rsidR="00D173D7" w:rsidRPr="003B771A">
        <w:rPr>
          <w:rFonts w:ascii="Times New Roman" w:hAnsi="Times New Roman" w:cs="Times New Roman"/>
          <w:sz w:val="20"/>
          <w:szCs w:val="20"/>
        </w:rPr>
        <w:t xml:space="preserve"> </w:t>
      </w:r>
      <w:r w:rsidR="006F10EA" w:rsidRPr="003B771A">
        <w:rPr>
          <w:rFonts w:ascii="Times New Roman" w:hAnsi="Times New Roman" w:cs="Times New Roman"/>
          <w:sz w:val="20"/>
          <w:szCs w:val="20"/>
        </w:rPr>
        <w:t>(3):</w:t>
      </w:r>
      <w:r w:rsidR="00D173D7" w:rsidRPr="003B771A">
        <w:rPr>
          <w:rFonts w:ascii="Times New Roman" w:hAnsi="Times New Roman" w:cs="Times New Roman"/>
          <w:sz w:val="20"/>
          <w:szCs w:val="20"/>
        </w:rPr>
        <w:t xml:space="preserve"> </w:t>
      </w:r>
      <w:r w:rsidR="006F10EA" w:rsidRPr="003B771A">
        <w:rPr>
          <w:rFonts w:ascii="Times New Roman" w:hAnsi="Times New Roman" w:cs="Times New Roman"/>
          <w:sz w:val="20"/>
          <w:szCs w:val="20"/>
        </w:rPr>
        <w:t>361-365.</w:t>
      </w:r>
      <w:r w:rsidR="003B771A" w:rsidRPr="003B771A">
        <w:rPr>
          <w:rFonts w:ascii="Times New Roman" w:eastAsiaTheme="minorEastAsia" w:hAnsi="Times New Roman" w:cs="Times New Roman" w:hint="eastAsia"/>
          <w:sz w:val="20"/>
          <w:szCs w:val="20"/>
          <w:lang w:eastAsia="zh-CN"/>
        </w:rPr>
        <w:t xml:space="preserve"> </w:t>
      </w:r>
    </w:p>
    <w:p w:rsidR="00EE219C" w:rsidRPr="003B771A" w:rsidRDefault="00EE219C" w:rsidP="00EE219C">
      <w:pPr>
        <w:snapToGrid w:val="0"/>
        <w:spacing w:after="0" w:line="240" w:lineRule="auto"/>
        <w:ind w:left="425" w:hanging="425"/>
        <w:jc w:val="both"/>
        <w:rPr>
          <w:rFonts w:ascii="Times New Roman" w:hAnsi="Times New Roman" w:cs="Times New Roman"/>
          <w:sz w:val="20"/>
          <w:szCs w:val="20"/>
        </w:rPr>
        <w:sectPr w:rsidR="00EE219C" w:rsidRPr="003B771A" w:rsidSect="00EE219C">
          <w:headerReference w:type="default" r:id="rId48"/>
          <w:footerReference w:type="default" r:id="rId49"/>
          <w:type w:val="continuous"/>
          <w:pgSz w:w="12242" w:h="15842" w:code="1"/>
          <w:pgMar w:top="1440" w:right="1440" w:bottom="1440" w:left="1440" w:header="720" w:footer="720" w:gutter="0"/>
          <w:cols w:num="2" w:space="550"/>
          <w:docGrid w:linePitch="360"/>
        </w:sectPr>
      </w:pPr>
    </w:p>
    <w:p w:rsidR="00EE219C" w:rsidRPr="003B771A" w:rsidRDefault="00EE219C" w:rsidP="00EE219C">
      <w:pPr>
        <w:snapToGrid w:val="0"/>
        <w:spacing w:after="0" w:line="240" w:lineRule="auto"/>
        <w:ind w:left="425" w:hanging="425"/>
        <w:jc w:val="both"/>
        <w:rPr>
          <w:rFonts w:ascii="Times New Roman" w:eastAsiaTheme="minorEastAsia" w:hAnsi="Times New Roman" w:cs="Times New Roman"/>
          <w:sz w:val="20"/>
          <w:szCs w:val="20"/>
          <w:lang w:eastAsia="zh-CN"/>
        </w:rPr>
      </w:pPr>
    </w:p>
    <w:p w:rsidR="00EE219C" w:rsidRPr="003B771A" w:rsidRDefault="00EE219C" w:rsidP="00EE219C">
      <w:pPr>
        <w:snapToGrid w:val="0"/>
        <w:spacing w:after="0" w:line="240" w:lineRule="auto"/>
        <w:ind w:left="425" w:hanging="425"/>
        <w:jc w:val="both"/>
        <w:rPr>
          <w:rFonts w:ascii="Times New Roman" w:eastAsiaTheme="minorEastAsia" w:hAnsi="Times New Roman" w:cs="Times New Roman"/>
          <w:sz w:val="20"/>
          <w:szCs w:val="20"/>
          <w:lang w:eastAsia="zh-CN"/>
        </w:rPr>
      </w:pPr>
    </w:p>
    <w:p w:rsidR="00874154" w:rsidRPr="003B771A" w:rsidRDefault="00EE219C" w:rsidP="00EE219C">
      <w:pPr>
        <w:snapToGrid w:val="0"/>
        <w:spacing w:after="0" w:line="240" w:lineRule="auto"/>
        <w:ind w:left="425" w:hanging="425"/>
        <w:jc w:val="both"/>
        <w:rPr>
          <w:rFonts w:ascii="Times New Roman" w:hAnsi="Times New Roman" w:cs="Times New Roman"/>
          <w:sz w:val="20"/>
          <w:szCs w:val="20"/>
        </w:rPr>
      </w:pPr>
      <w:r w:rsidRPr="003B771A">
        <w:rPr>
          <w:rFonts w:ascii="Times New Roman" w:hAnsi="Times New Roman" w:cs="Times New Roman"/>
          <w:sz w:val="20"/>
          <w:szCs w:val="20"/>
        </w:rPr>
        <w:t>12/18/2016</w:t>
      </w:r>
    </w:p>
    <w:sectPr w:rsidR="00874154" w:rsidRPr="003B771A" w:rsidSect="00AD63FA">
      <w:headerReference w:type="default" r:id="rId50"/>
      <w:footerReference w:type="default" r:id="rId51"/>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4F0" w:rsidRDefault="00B864F0" w:rsidP="00582E23">
      <w:pPr>
        <w:spacing w:after="0" w:line="240" w:lineRule="auto"/>
      </w:pPr>
      <w:r>
        <w:separator/>
      </w:r>
    </w:p>
  </w:endnote>
  <w:endnote w:type="continuationSeparator" w:id="0">
    <w:p w:rsidR="00B864F0" w:rsidRDefault="00B864F0" w:rsidP="00582E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19C" w:rsidRPr="00EE219C" w:rsidRDefault="00455F7C" w:rsidP="00EE219C">
    <w:pPr>
      <w:spacing w:after="0" w:line="240" w:lineRule="auto"/>
      <w:jc w:val="center"/>
      <w:rPr>
        <w:rFonts w:ascii="Times New Roman" w:hAnsi="Times New Roman" w:cs="Times New Roman"/>
        <w:sz w:val="20"/>
      </w:rPr>
    </w:pPr>
    <w:r w:rsidRPr="00EE219C">
      <w:rPr>
        <w:rFonts w:ascii="Times New Roman" w:hAnsi="Times New Roman" w:cs="Times New Roman"/>
        <w:sz w:val="20"/>
      </w:rPr>
      <w:fldChar w:fldCharType="begin"/>
    </w:r>
    <w:r w:rsidR="00EE219C" w:rsidRPr="00EE219C">
      <w:rPr>
        <w:rFonts w:ascii="Times New Roman" w:hAnsi="Times New Roman" w:cs="Times New Roman"/>
        <w:sz w:val="20"/>
      </w:rPr>
      <w:instrText xml:space="preserve"> page </w:instrText>
    </w:r>
    <w:r w:rsidRPr="00EE219C">
      <w:rPr>
        <w:rFonts w:ascii="Times New Roman" w:hAnsi="Times New Roman" w:cs="Times New Roman"/>
        <w:sz w:val="20"/>
      </w:rPr>
      <w:fldChar w:fldCharType="separate"/>
    </w:r>
    <w:r w:rsidR="003B771A">
      <w:rPr>
        <w:rFonts w:ascii="Times New Roman" w:hAnsi="Times New Roman" w:cs="Times New Roman"/>
        <w:noProof/>
        <w:sz w:val="20"/>
      </w:rPr>
      <w:t>95</w:t>
    </w:r>
    <w:r w:rsidRPr="00EE219C">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19C" w:rsidRPr="00EE219C" w:rsidRDefault="00455F7C" w:rsidP="00EE219C">
    <w:pPr>
      <w:spacing w:after="0" w:line="240" w:lineRule="auto"/>
      <w:jc w:val="center"/>
      <w:rPr>
        <w:rFonts w:ascii="Times New Roman" w:hAnsi="Times New Roman" w:cs="Times New Roman"/>
        <w:sz w:val="20"/>
      </w:rPr>
    </w:pPr>
    <w:r w:rsidRPr="00EE219C">
      <w:rPr>
        <w:rFonts w:ascii="Times New Roman" w:hAnsi="Times New Roman" w:cs="Times New Roman"/>
        <w:sz w:val="20"/>
      </w:rPr>
      <w:fldChar w:fldCharType="begin"/>
    </w:r>
    <w:r w:rsidR="00EE219C" w:rsidRPr="00EE219C">
      <w:rPr>
        <w:rFonts w:ascii="Times New Roman" w:hAnsi="Times New Roman" w:cs="Times New Roman"/>
        <w:sz w:val="20"/>
      </w:rPr>
      <w:instrText xml:space="preserve"> page </w:instrText>
    </w:r>
    <w:r w:rsidRPr="00EE219C">
      <w:rPr>
        <w:rFonts w:ascii="Times New Roman" w:hAnsi="Times New Roman" w:cs="Times New Roman"/>
        <w:sz w:val="20"/>
      </w:rPr>
      <w:fldChar w:fldCharType="separate"/>
    </w:r>
    <w:r w:rsidR="003B771A">
      <w:rPr>
        <w:rFonts w:ascii="Times New Roman" w:hAnsi="Times New Roman" w:cs="Times New Roman"/>
        <w:noProof/>
        <w:sz w:val="20"/>
      </w:rPr>
      <w:t>96</w:t>
    </w:r>
    <w:r w:rsidRPr="00EE219C">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19C" w:rsidRPr="00EE219C" w:rsidRDefault="00455F7C" w:rsidP="00EE219C">
    <w:pPr>
      <w:spacing w:after="0" w:line="240" w:lineRule="auto"/>
      <w:jc w:val="center"/>
      <w:rPr>
        <w:rFonts w:ascii="Times New Roman" w:hAnsi="Times New Roman" w:cs="Times New Roman"/>
        <w:sz w:val="20"/>
      </w:rPr>
    </w:pPr>
    <w:r w:rsidRPr="00EE219C">
      <w:rPr>
        <w:rFonts w:ascii="Times New Roman" w:hAnsi="Times New Roman" w:cs="Times New Roman"/>
        <w:sz w:val="20"/>
      </w:rPr>
      <w:fldChar w:fldCharType="begin"/>
    </w:r>
    <w:r w:rsidR="00EE219C" w:rsidRPr="00EE219C">
      <w:rPr>
        <w:rFonts w:ascii="Times New Roman" w:hAnsi="Times New Roman" w:cs="Times New Roman"/>
        <w:sz w:val="20"/>
      </w:rPr>
      <w:instrText xml:space="preserve"> page </w:instrText>
    </w:r>
    <w:r w:rsidRPr="00EE219C">
      <w:rPr>
        <w:rFonts w:ascii="Times New Roman" w:hAnsi="Times New Roman" w:cs="Times New Roman"/>
        <w:sz w:val="20"/>
      </w:rPr>
      <w:fldChar w:fldCharType="separate"/>
    </w:r>
    <w:r w:rsidR="00576A78">
      <w:rPr>
        <w:rFonts w:ascii="Times New Roman" w:hAnsi="Times New Roman" w:cs="Times New Roman"/>
        <w:noProof/>
        <w:sz w:val="20"/>
      </w:rPr>
      <w:t>99</w:t>
    </w:r>
    <w:r w:rsidRPr="00EE219C">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19C" w:rsidRPr="00EE219C" w:rsidRDefault="00455F7C" w:rsidP="00EE219C">
    <w:pPr>
      <w:spacing w:after="0" w:line="240" w:lineRule="auto"/>
      <w:jc w:val="center"/>
      <w:rPr>
        <w:rFonts w:ascii="Times New Roman" w:hAnsi="Times New Roman" w:cs="Times New Roman"/>
        <w:sz w:val="20"/>
      </w:rPr>
    </w:pPr>
    <w:r w:rsidRPr="00EE219C">
      <w:rPr>
        <w:rFonts w:ascii="Times New Roman" w:hAnsi="Times New Roman" w:cs="Times New Roman"/>
        <w:sz w:val="20"/>
      </w:rPr>
      <w:fldChar w:fldCharType="begin"/>
    </w:r>
    <w:r w:rsidR="00EE219C" w:rsidRPr="00EE219C">
      <w:rPr>
        <w:rFonts w:ascii="Times New Roman" w:hAnsi="Times New Roman" w:cs="Times New Roman"/>
        <w:sz w:val="20"/>
      </w:rPr>
      <w:instrText xml:space="preserve"> page </w:instrText>
    </w:r>
    <w:r w:rsidRPr="00EE219C">
      <w:rPr>
        <w:rFonts w:ascii="Times New Roman" w:hAnsi="Times New Roman" w:cs="Times New Roman"/>
        <w:sz w:val="20"/>
      </w:rPr>
      <w:fldChar w:fldCharType="separate"/>
    </w:r>
    <w:r w:rsidR="00576A78">
      <w:rPr>
        <w:rFonts w:ascii="Times New Roman" w:hAnsi="Times New Roman" w:cs="Times New Roman"/>
        <w:noProof/>
        <w:sz w:val="20"/>
      </w:rPr>
      <w:t>101</w:t>
    </w:r>
    <w:r w:rsidRPr="00EE219C">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2DC" w:rsidRPr="00EE219C" w:rsidRDefault="00455F7C" w:rsidP="00EE219C">
    <w:pPr>
      <w:spacing w:after="0" w:line="240" w:lineRule="auto"/>
      <w:jc w:val="center"/>
      <w:rPr>
        <w:rFonts w:ascii="Times New Roman" w:hAnsi="Times New Roman" w:cs="Times New Roman"/>
        <w:sz w:val="20"/>
      </w:rPr>
    </w:pPr>
    <w:r w:rsidRPr="00EE219C">
      <w:rPr>
        <w:rFonts w:ascii="Times New Roman" w:hAnsi="Times New Roman" w:cs="Times New Roman"/>
        <w:sz w:val="20"/>
      </w:rPr>
      <w:fldChar w:fldCharType="begin"/>
    </w:r>
    <w:r w:rsidR="00EE219C" w:rsidRPr="00EE219C">
      <w:rPr>
        <w:rFonts w:ascii="Times New Roman" w:hAnsi="Times New Roman" w:cs="Times New Roman"/>
        <w:sz w:val="20"/>
      </w:rPr>
      <w:instrText xml:space="preserve"> page </w:instrText>
    </w:r>
    <w:r w:rsidRPr="00EE219C">
      <w:rPr>
        <w:rFonts w:ascii="Times New Roman" w:hAnsi="Times New Roman" w:cs="Times New Roman"/>
        <w:sz w:val="20"/>
      </w:rPr>
      <w:fldChar w:fldCharType="separate"/>
    </w:r>
    <w:r w:rsidR="00EE219C">
      <w:rPr>
        <w:rFonts w:ascii="Times New Roman" w:hAnsi="Times New Roman" w:cs="Times New Roman"/>
        <w:noProof/>
        <w:sz w:val="20"/>
      </w:rPr>
      <w:t>8</w:t>
    </w:r>
    <w:r w:rsidRPr="00EE219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4F0" w:rsidRDefault="00B864F0" w:rsidP="00582E23">
      <w:pPr>
        <w:spacing w:after="0" w:line="240" w:lineRule="auto"/>
      </w:pPr>
      <w:r>
        <w:separator/>
      </w:r>
    </w:p>
  </w:footnote>
  <w:footnote w:type="continuationSeparator" w:id="0">
    <w:p w:rsidR="00B864F0" w:rsidRDefault="00B864F0" w:rsidP="00582E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19C" w:rsidRPr="00EE219C" w:rsidRDefault="00EE219C" w:rsidP="00EE219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E219C">
      <w:rPr>
        <w:rFonts w:ascii="Times New Roman" w:hAnsi="Times New Roman" w:cs="Times New Roman" w:hint="eastAsia"/>
        <w:sz w:val="20"/>
        <w:szCs w:val="20"/>
      </w:rPr>
      <w:tab/>
    </w:r>
    <w:r w:rsidRPr="00EE219C">
      <w:rPr>
        <w:rFonts w:ascii="Times New Roman" w:hAnsi="Times New Roman" w:cs="Times New Roman"/>
        <w:sz w:val="20"/>
        <w:szCs w:val="20"/>
      </w:rPr>
      <w:t>New York Science Journal 201</w:t>
    </w:r>
    <w:r w:rsidRPr="00EE219C">
      <w:rPr>
        <w:rFonts w:ascii="Times New Roman" w:hAnsi="Times New Roman" w:cs="Times New Roman" w:hint="eastAsia"/>
        <w:sz w:val="20"/>
        <w:szCs w:val="20"/>
      </w:rPr>
      <w:t>6</w:t>
    </w:r>
    <w:proofErr w:type="gramStart"/>
    <w:r w:rsidRPr="00EE219C">
      <w:rPr>
        <w:rFonts w:ascii="Times New Roman" w:hAnsi="Times New Roman" w:cs="Times New Roman"/>
        <w:sz w:val="20"/>
        <w:szCs w:val="20"/>
      </w:rPr>
      <w:t>;</w:t>
    </w:r>
    <w:r w:rsidRPr="00EE219C">
      <w:rPr>
        <w:rFonts w:ascii="Times New Roman" w:hAnsi="Times New Roman" w:cs="Times New Roman" w:hint="eastAsia"/>
        <w:sz w:val="20"/>
        <w:szCs w:val="20"/>
      </w:rPr>
      <w:t>9</w:t>
    </w:r>
    <w:proofErr w:type="gramEnd"/>
    <w:r w:rsidRPr="00EE219C">
      <w:rPr>
        <w:rFonts w:ascii="Times New Roman" w:hAnsi="Times New Roman" w:cs="Times New Roman"/>
        <w:sz w:val="20"/>
        <w:szCs w:val="20"/>
      </w:rPr>
      <w:t>(</w:t>
    </w:r>
    <w:r w:rsidRPr="00EE219C">
      <w:rPr>
        <w:rFonts w:ascii="Times New Roman" w:hAnsi="Times New Roman" w:cs="Times New Roman" w:hint="eastAsia"/>
        <w:sz w:val="20"/>
        <w:szCs w:val="20"/>
      </w:rPr>
      <w:t>12</w:t>
    </w:r>
    <w:r w:rsidRPr="00EE219C">
      <w:rPr>
        <w:rFonts w:ascii="Times New Roman" w:hAnsi="Times New Roman" w:cs="Times New Roman"/>
        <w:sz w:val="20"/>
        <w:szCs w:val="20"/>
      </w:rPr>
      <w:t>)</w:t>
    </w:r>
    <w:r w:rsidRPr="00EE219C">
      <w:rPr>
        <w:rFonts w:ascii="Times New Roman" w:hAnsi="Times New Roman" w:cs="Times New Roman"/>
        <w:iCs/>
        <w:sz w:val="20"/>
        <w:szCs w:val="20"/>
      </w:rPr>
      <w:t xml:space="preserve">     </w:t>
    </w:r>
    <w:r w:rsidRPr="00EE219C">
      <w:rPr>
        <w:rFonts w:ascii="Times New Roman" w:hAnsi="Times New Roman" w:cs="Times New Roman" w:hint="eastAsia"/>
        <w:iCs/>
        <w:sz w:val="20"/>
        <w:szCs w:val="20"/>
      </w:rPr>
      <w:tab/>
    </w:r>
    <w:r w:rsidRPr="00EE219C">
      <w:rPr>
        <w:rFonts w:ascii="Times New Roman" w:hAnsi="Times New Roman" w:cs="Times New Roman"/>
        <w:iCs/>
        <w:sz w:val="20"/>
        <w:szCs w:val="20"/>
      </w:rPr>
      <w:t xml:space="preserve"> </w:t>
    </w:r>
    <w:r w:rsidRPr="00EE219C">
      <w:rPr>
        <w:rFonts w:ascii="Times New Roman" w:hAnsi="Times New Roman" w:cs="Times New Roman" w:hint="eastAsia"/>
        <w:iCs/>
        <w:sz w:val="20"/>
        <w:szCs w:val="20"/>
      </w:rPr>
      <w:t xml:space="preserve"> </w:t>
    </w:r>
    <w:r w:rsidRPr="00EE219C">
      <w:rPr>
        <w:rFonts w:ascii="Times New Roman" w:hAnsi="Times New Roman" w:cs="Times New Roman"/>
        <w:iCs/>
        <w:sz w:val="20"/>
        <w:szCs w:val="20"/>
      </w:rPr>
      <w:t xml:space="preserve">   </w:t>
    </w:r>
    <w:hyperlink r:id="rId1" w:history="1">
      <w:r w:rsidRPr="00EE219C">
        <w:rPr>
          <w:rStyle w:val="Hyperlink"/>
          <w:rFonts w:ascii="Times New Roman" w:hAnsi="Times New Roman" w:cs="Times New Roman"/>
          <w:color w:val="0000FF"/>
          <w:sz w:val="20"/>
          <w:szCs w:val="20"/>
        </w:rPr>
        <w:t>http://www.sciencepub.net/newyork</w:t>
      </w:r>
    </w:hyperlink>
  </w:p>
  <w:p w:rsidR="00EE219C" w:rsidRPr="00EE219C" w:rsidRDefault="00EE219C" w:rsidP="00EE219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19C" w:rsidRPr="00EE219C" w:rsidRDefault="00EE219C" w:rsidP="00EE219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E219C">
      <w:rPr>
        <w:rFonts w:ascii="Times New Roman" w:hAnsi="Times New Roman" w:cs="Times New Roman" w:hint="eastAsia"/>
        <w:sz w:val="20"/>
        <w:szCs w:val="20"/>
      </w:rPr>
      <w:tab/>
    </w:r>
    <w:r w:rsidRPr="00EE219C">
      <w:rPr>
        <w:rFonts w:ascii="Times New Roman" w:hAnsi="Times New Roman" w:cs="Times New Roman"/>
        <w:sz w:val="20"/>
        <w:szCs w:val="20"/>
      </w:rPr>
      <w:t>New York Science Journal 201</w:t>
    </w:r>
    <w:r w:rsidRPr="00EE219C">
      <w:rPr>
        <w:rFonts w:ascii="Times New Roman" w:hAnsi="Times New Roman" w:cs="Times New Roman" w:hint="eastAsia"/>
        <w:sz w:val="20"/>
        <w:szCs w:val="20"/>
      </w:rPr>
      <w:t>6</w:t>
    </w:r>
    <w:proofErr w:type="gramStart"/>
    <w:r w:rsidRPr="00EE219C">
      <w:rPr>
        <w:rFonts w:ascii="Times New Roman" w:hAnsi="Times New Roman" w:cs="Times New Roman"/>
        <w:sz w:val="20"/>
        <w:szCs w:val="20"/>
      </w:rPr>
      <w:t>;</w:t>
    </w:r>
    <w:r w:rsidRPr="00EE219C">
      <w:rPr>
        <w:rFonts w:ascii="Times New Roman" w:hAnsi="Times New Roman" w:cs="Times New Roman" w:hint="eastAsia"/>
        <w:sz w:val="20"/>
        <w:szCs w:val="20"/>
      </w:rPr>
      <w:t>9</w:t>
    </w:r>
    <w:proofErr w:type="gramEnd"/>
    <w:r w:rsidRPr="00EE219C">
      <w:rPr>
        <w:rFonts w:ascii="Times New Roman" w:hAnsi="Times New Roman" w:cs="Times New Roman"/>
        <w:sz w:val="20"/>
        <w:szCs w:val="20"/>
      </w:rPr>
      <w:t>(</w:t>
    </w:r>
    <w:r w:rsidRPr="00EE219C">
      <w:rPr>
        <w:rFonts w:ascii="Times New Roman" w:hAnsi="Times New Roman" w:cs="Times New Roman" w:hint="eastAsia"/>
        <w:sz w:val="20"/>
        <w:szCs w:val="20"/>
      </w:rPr>
      <w:t>12</w:t>
    </w:r>
    <w:r w:rsidRPr="00EE219C">
      <w:rPr>
        <w:rFonts w:ascii="Times New Roman" w:hAnsi="Times New Roman" w:cs="Times New Roman"/>
        <w:sz w:val="20"/>
        <w:szCs w:val="20"/>
      </w:rPr>
      <w:t>)</w:t>
    </w:r>
    <w:r w:rsidRPr="00EE219C">
      <w:rPr>
        <w:rFonts w:ascii="Times New Roman" w:hAnsi="Times New Roman" w:cs="Times New Roman"/>
        <w:iCs/>
        <w:sz w:val="20"/>
        <w:szCs w:val="20"/>
      </w:rPr>
      <w:t xml:space="preserve">     </w:t>
    </w:r>
    <w:r w:rsidRPr="00EE219C">
      <w:rPr>
        <w:rFonts w:ascii="Times New Roman" w:hAnsi="Times New Roman" w:cs="Times New Roman" w:hint="eastAsia"/>
        <w:iCs/>
        <w:sz w:val="20"/>
        <w:szCs w:val="20"/>
      </w:rPr>
      <w:tab/>
    </w:r>
    <w:r w:rsidRPr="00EE219C">
      <w:rPr>
        <w:rFonts w:ascii="Times New Roman" w:hAnsi="Times New Roman" w:cs="Times New Roman"/>
        <w:iCs/>
        <w:sz w:val="20"/>
        <w:szCs w:val="20"/>
      </w:rPr>
      <w:t xml:space="preserve"> </w:t>
    </w:r>
    <w:r w:rsidRPr="00EE219C">
      <w:rPr>
        <w:rFonts w:ascii="Times New Roman" w:hAnsi="Times New Roman" w:cs="Times New Roman" w:hint="eastAsia"/>
        <w:iCs/>
        <w:sz w:val="20"/>
        <w:szCs w:val="20"/>
      </w:rPr>
      <w:t xml:space="preserve"> </w:t>
    </w:r>
    <w:r w:rsidRPr="00EE219C">
      <w:rPr>
        <w:rFonts w:ascii="Times New Roman" w:hAnsi="Times New Roman" w:cs="Times New Roman"/>
        <w:iCs/>
        <w:sz w:val="20"/>
        <w:szCs w:val="20"/>
      </w:rPr>
      <w:t xml:space="preserve">   </w:t>
    </w:r>
    <w:hyperlink r:id="rId1" w:history="1">
      <w:r w:rsidRPr="00EE219C">
        <w:rPr>
          <w:rStyle w:val="Hyperlink"/>
          <w:rFonts w:ascii="Times New Roman" w:hAnsi="Times New Roman" w:cs="Times New Roman"/>
          <w:color w:val="0000FF"/>
          <w:sz w:val="20"/>
          <w:szCs w:val="20"/>
        </w:rPr>
        <w:t>http://www.sciencepub.net/newyork</w:t>
      </w:r>
    </w:hyperlink>
  </w:p>
  <w:p w:rsidR="00EE219C" w:rsidRPr="00EE219C" w:rsidRDefault="00EE219C" w:rsidP="00EE219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19C" w:rsidRPr="00EE219C" w:rsidRDefault="00EE219C" w:rsidP="00EE219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E219C">
      <w:rPr>
        <w:rFonts w:ascii="Times New Roman" w:hAnsi="Times New Roman" w:cs="Times New Roman" w:hint="eastAsia"/>
        <w:sz w:val="20"/>
        <w:szCs w:val="20"/>
      </w:rPr>
      <w:tab/>
    </w:r>
    <w:r w:rsidRPr="00EE219C">
      <w:rPr>
        <w:rFonts w:ascii="Times New Roman" w:hAnsi="Times New Roman" w:cs="Times New Roman"/>
        <w:sz w:val="20"/>
        <w:szCs w:val="20"/>
      </w:rPr>
      <w:t>New York Science Journal 201</w:t>
    </w:r>
    <w:r w:rsidRPr="00EE219C">
      <w:rPr>
        <w:rFonts w:ascii="Times New Roman" w:hAnsi="Times New Roman" w:cs="Times New Roman" w:hint="eastAsia"/>
        <w:sz w:val="20"/>
        <w:szCs w:val="20"/>
      </w:rPr>
      <w:t>6</w:t>
    </w:r>
    <w:proofErr w:type="gramStart"/>
    <w:r w:rsidRPr="00EE219C">
      <w:rPr>
        <w:rFonts w:ascii="Times New Roman" w:hAnsi="Times New Roman" w:cs="Times New Roman"/>
        <w:sz w:val="20"/>
        <w:szCs w:val="20"/>
      </w:rPr>
      <w:t>;</w:t>
    </w:r>
    <w:r w:rsidRPr="00EE219C">
      <w:rPr>
        <w:rFonts w:ascii="Times New Roman" w:hAnsi="Times New Roman" w:cs="Times New Roman" w:hint="eastAsia"/>
        <w:sz w:val="20"/>
        <w:szCs w:val="20"/>
      </w:rPr>
      <w:t>9</w:t>
    </w:r>
    <w:proofErr w:type="gramEnd"/>
    <w:r w:rsidRPr="00EE219C">
      <w:rPr>
        <w:rFonts w:ascii="Times New Roman" w:hAnsi="Times New Roman" w:cs="Times New Roman"/>
        <w:sz w:val="20"/>
        <w:szCs w:val="20"/>
      </w:rPr>
      <w:t>(</w:t>
    </w:r>
    <w:r w:rsidRPr="00EE219C">
      <w:rPr>
        <w:rFonts w:ascii="Times New Roman" w:hAnsi="Times New Roman" w:cs="Times New Roman" w:hint="eastAsia"/>
        <w:sz w:val="20"/>
        <w:szCs w:val="20"/>
      </w:rPr>
      <w:t>12</w:t>
    </w:r>
    <w:r w:rsidRPr="00EE219C">
      <w:rPr>
        <w:rFonts w:ascii="Times New Roman" w:hAnsi="Times New Roman" w:cs="Times New Roman"/>
        <w:sz w:val="20"/>
        <w:szCs w:val="20"/>
      </w:rPr>
      <w:t>)</w:t>
    </w:r>
    <w:r w:rsidRPr="00EE219C">
      <w:rPr>
        <w:rFonts w:ascii="Times New Roman" w:hAnsi="Times New Roman" w:cs="Times New Roman"/>
        <w:iCs/>
        <w:sz w:val="20"/>
        <w:szCs w:val="20"/>
      </w:rPr>
      <w:t xml:space="preserve">     </w:t>
    </w:r>
    <w:r w:rsidRPr="00EE219C">
      <w:rPr>
        <w:rFonts w:ascii="Times New Roman" w:hAnsi="Times New Roman" w:cs="Times New Roman" w:hint="eastAsia"/>
        <w:iCs/>
        <w:sz w:val="20"/>
        <w:szCs w:val="20"/>
      </w:rPr>
      <w:tab/>
    </w:r>
    <w:r w:rsidRPr="00EE219C">
      <w:rPr>
        <w:rFonts w:ascii="Times New Roman" w:hAnsi="Times New Roman" w:cs="Times New Roman"/>
        <w:iCs/>
        <w:sz w:val="20"/>
        <w:szCs w:val="20"/>
      </w:rPr>
      <w:t xml:space="preserve"> </w:t>
    </w:r>
    <w:r w:rsidRPr="00EE219C">
      <w:rPr>
        <w:rFonts w:ascii="Times New Roman" w:hAnsi="Times New Roman" w:cs="Times New Roman" w:hint="eastAsia"/>
        <w:iCs/>
        <w:sz w:val="20"/>
        <w:szCs w:val="20"/>
      </w:rPr>
      <w:t xml:space="preserve"> </w:t>
    </w:r>
    <w:r w:rsidRPr="00EE219C">
      <w:rPr>
        <w:rFonts w:ascii="Times New Roman" w:hAnsi="Times New Roman" w:cs="Times New Roman"/>
        <w:iCs/>
        <w:sz w:val="20"/>
        <w:szCs w:val="20"/>
      </w:rPr>
      <w:t xml:space="preserve">   </w:t>
    </w:r>
    <w:hyperlink r:id="rId1" w:history="1">
      <w:r w:rsidRPr="00EE219C">
        <w:rPr>
          <w:rStyle w:val="Hyperlink"/>
          <w:rFonts w:ascii="Times New Roman" w:hAnsi="Times New Roman" w:cs="Times New Roman"/>
          <w:color w:val="0000FF"/>
          <w:sz w:val="20"/>
          <w:szCs w:val="20"/>
        </w:rPr>
        <w:t>http://www.sciencepub.net/newyork</w:t>
      </w:r>
    </w:hyperlink>
  </w:p>
  <w:p w:rsidR="00EE219C" w:rsidRPr="00EE219C" w:rsidRDefault="00EE219C" w:rsidP="00EE219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19C" w:rsidRPr="00EE219C" w:rsidRDefault="00EE219C" w:rsidP="00EE219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E219C">
      <w:rPr>
        <w:rFonts w:ascii="Times New Roman" w:hAnsi="Times New Roman" w:cs="Times New Roman" w:hint="eastAsia"/>
        <w:sz w:val="20"/>
        <w:szCs w:val="20"/>
      </w:rPr>
      <w:tab/>
    </w:r>
    <w:r w:rsidRPr="00EE219C">
      <w:rPr>
        <w:rFonts w:ascii="Times New Roman" w:hAnsi="Times New Roman" w:cs="Times New Roman"/>
        <w:sz w:val="20"/>
        <w:szCs w:val="20"/>
      </w:rPr>
      <w:t>New York Science Journal 201</w:t>
    </w:r>
    <w:r w:rsidRPr="00EE219C">
      <w:rPr>
        <w:rFonts w:ascii="Times New Roman" w:hAnsi="Times New Roman" w:cs="Times New Roman" w:hint="eastAsia"/>
        <w:sz w:val="20"/>
        <w:szCs w:val="20"/>
      </w:rPr>
      <w:t>6</w:t>
    </w:r>
    <w:proofErr w:type="gramStart"/>
    <w:r w:rsidRPr="00EE219C">
      <w:rPr>
        <w:rFonts w:ascii="Times New Roman" w:hAnsi="Times New Roman" w:cs="Times New Roman"/>
        <w:sz w:val="20"/>
        <w:szCs w:val="20"/>
      </w:rPr>
      <w:t>;</w:t>
    </w:r>
    <w:r w:rsidRPr="00EE219C">
      <w:rPr>
        <w:rFonts w:ascii="Times New Roman" w:hAnsi="Times New Roman" w:cs="Times New Roman" w:hint="eastAsia"/>
        <w:sz w:val="20"/>
        <w:szCs w:val="20"/>
      </w:rPr>
      <w:t>9</w:t>
    </w:r>
    <w:proofErr w:type="gramEnd"/>
    <w:r w:rsidRPr="00EE219C">
      <w:rPr>
        <w:rFonts w:ascii="Times New Roman" w:hAnsi="Times New Roman" w:cs="Times New Roman"/>
        <w:sz w:val="20"/>
        <w:szCs w:val="20"/>
      </w:rPr>
      <w:t>(</w:t>
    </w:r>
    <w:r w:rsidRPr="00EE219C">
      <w:rPr>
        <w:rFonts w:ascii="Times New Roman" w:hAnsi="Times New Roman" w:cs="Times New Roman" w:hint="eastAsia"/>
        <w:sz w:val="20"/>
        <w:szCs w:val="20"/>
      </w:rPr>
      <w:t>12</w:t>
    </w:r>
    <w:r w:rsidRPr="00EE219C">
      <w:rPr>
        <w:rFonts w:ascii="Times New Roman" w:hAnsi="Times New Roman" w:cs="Times New Roman"/>
        <w:sz w:val="20"/>
        <w:szCs w:val="20"/>
      </w:rPr>
      <w:t>)</w:t>
    </w:r>
    <w:r w:rsidRPr="00EE219C">
      <w:rPr>
        <w:rFonts w:ascii="Times New Roman" w:hAnsi="Times New Roman" w:cs="Times New Roman"/>
        <w:iCs/>
        <w:sz w:val="20"/>
        <w:szCs w:val="20"/>
      </w:rPr>
      <w:t xml:space="preserve">     </w:t>
    </w:r>
    <w:r w:rsidRPr="00EE219C">
      <w:rPr>
        <w:rFonts w:ascii="Times New Roman" w:hAnsi="Times New Roman" w:cs="Times New Roman" w:hint="eastAsia"/>
        <w:iCs/>
        <w:sz w:val="20"/>
        <w:szCs w:val="20"/>
      </w:rPr>
      <w:tab/>
    </w:r>
    <w:r w:rsidRPr="00EE219C">
      <w:rPr>
        <w:rFonts w:ascii="Times New Roman" w:hAnsi="Times New Roman" w:cs="Times New Roman"/>
        <w:iCs/>
        <w:sz w:val="20"/>
        <w:szCs w:val="20"/>
      </w:rPr>
      <w:t xml:space="preserve"> </w:t>
    </w:r>
    <w:r w:rsidRPr="00EE219C">
      <w:rPr>
        <w:rFonts w:ascii="Times New Roman" w:hAnsi="Times New Roman" w:cs="Times New Roman" w:hint="eastAsia"/>
        <w:iCs/>
        <w:sz w:val="20"/>
        <w:szCs w:val="20"/>
      </w:rPr>
      <w:t xml:space="preserve"> </w:t>
    </w:r>
    <w:r w:rsidRPr="00EE219C">
      <w:rPr>
        <w:rFonts w:ascii="Times New Roman" w:hAnsi="Times New Roman" w:cs="Times New Roman"/>
        <w:iCs/>
        <w:sz w:val="20"/>
        <w:szCs w:val="20"/>
      </w:rPr>
      <w:t xml:space="preserve">   </w:t>
    </w:r>
    <w:hyperlink r:id="rId1" w:history="1">
      <w:r w:rsidRPr="00EE219C">
        <w:rPr>
          <w:rStyle w:val="Hyperlink"/>
          <w:rFonts w:ascii="Times New Roman" w:hAnsi="Times New Roman" w:cs="Times New Roman"/>
          <w:color w:val="0000FF"/>
          <w:sz w:val="20"/>
          <w:szCs w:val="20"/>
        </w:rPr>
        <w:t>http://www.sciencepub.net/newyork</w:t>
      </w:r>
    </w:hyperlink>
  </w:p>
  <w:p w:rsidR="00EE219C" w:rsidRPr="00EE219C" w:rsidRDefault="00EE219C" w:rsidP="00EE219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19C" w:rsidRPr="00EE219C" w:rsidRDefault="00EE219C" w:rsidP="00EE219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E219C">
      <w:rPr>
        <w:rFonts w:ascii="Times New Roman" w:hAnsi="Times New Roman" w:cs="Times New Roman" w:hint="eastAsia"/>
        <w:sz w:val="20"/>
        <w:szCs w:val="20"/>
      </w:rPr>
      <w:tab/>
    </w:r>
    <w:r w:rsidRPr="00EE219C">
      <w:rPr>
        <w:rFonts w:ascii="Times New Roman" w:hAnsi="Times New Roman" w:cs="Times New Roman"/>
        <w:sz w:val="20"/>
        <w:szCs w:val="20"/>
      </w:rPr>
      <w:t>New York Science Journal 201</w:t>
    </w:r>
    <w:r w:rsidRPr="00EE219C">
      <w:rPr>
        <w:rFonts w:ascii="Times New Roman" w:hAnsi="Times New Roman" w:cs="Times New Roman" w:hint="eastAsia"/>
        <w:sz w:val="20"/>
        <w:szCs w:val="20"/>
      </w:rPr>
      <w:t>6</w:t>
    </w:r>
    <w:proofErr w:type="gramStart"/>
    <w:r w:rsidRPr="00EE219C">
      <w:rPr>
        <w:rFonts w:ascii="Times New Roman" w:hAnsi="Times New Roman" w:cs="Times New Roman"/>
        <w:sz w:val="20"/>
        <w:szCs w:val="20"/>
      </w:rPr>
      <w:t>;</w:t>
    </w:r>
    <w:r w:rsidRPr="00EE219C">
      <w:rPr>
        <w:rFonts w:ascii="Times New Roman" w:hAnsi="Times New Roman" w:cs="Times New Roman" w:hint="eastAsia"/>
        <w:sz w:val="20"/>
        <w:szCs w:val="20"/>
      </w:rPr>
      <w:t>9</w:t>
    </w:r>
    <w:proofErr w:type="gramEnd"/>
    <w:r w:rsidRPr="00EE219C">
      <w:rPr>
        <w:rFonts w:ascii="Times New Roman" w:hAnsi="Times New Roman" w:cs="Times New Roman"/>
        <w:sz w:val="20"/>
        <w:szCs w:val="20"/>
      </w:rPr>
      <w:t>(</w:t>
    </w:r>
    <w:r w:rsidRPr="00EE219C">
      <w:rPr>
        <w:rFonts w:ascii="Times New Roman" w:hAnsi="Times New Roman" w:cs="Times New Roman" w:hint="eastAsia"/>
        <w:sz w:val="20"/>
        <w:szCs w:val="20"/>
      </w:rPr>
      <w:t>12</w:t>
    </w:r>
    <w:r w:rsidRPr="00EE219C">
      <w:rPr>
        <w:rFonts w:ascii="Times New Roman" w:hAnsi="Times New Roman" w:cs="Times New Roman"/>
        <w:sz w:val="20"/>
        <w:szCs w:val="20"/>
      </w:rPr>
      <w:t>)</w:t>
    </w:r>
    <w:r w:rsidRPr="00EE219C">
      <w:rPr>
        <w:rFonts w:ascii="Times New Roman" w:hAnsi="Times New Roman" w:cs="Times New Roman"/>
        <w:iCs/>
        <w:sz w:val="20"/>
        <w:szCs w:val="20"/>
      </w:rPr>
      <w:t xml:space="preserve">     </w:t>
    </w:r>
    <w:r w:rsidRPr="00EE219C">
      <w:rPr>
        <w:rFonts w:ascii="Times New Roman" w:hAnsi="Times New Roman" w:cs="Times New Roman" w:hint="eastAsia"/>
        <w:iCs/>
        <w:sz w:val="20"/>
        <w:szCs w:val="20"/>
      </w:rPr>
      <w:tab/>
    </w:r>
    <w:r w:rsidRPr="00EE219C">
      <w:rPr>
        <w:rFonts w:ascii="Times New Roman" w:hAnsi="Times New Roman" w:cs="Times New Roman"/>
        <w:iCs/>
        <w:sz w:val="20"/>
        <w:szCs w:val="20"/>
      </w:rPr>
      <w:t xml:space="preserve"> </w:t>
    </w:r>
    <w:r w:rsidRPr="00EE219C">
      <w:rPr>
        <w:rFonts w:ascii="Times New Roman" w:hAnsi="Times New Roman" w:cs="Times New Roman" w:hint="eastAsia"/>
        <w:iCs/>
        <w:sz w:val="20"/>
        <w:szCs w:val="20"/>
      </w:rPr>
      <w:t xml:space="preserve"> </w:t>
    </w:r>
    <w:r w:rsidRPr="00EE219C">
      <w:rPr>
        <w:rFonts w:ascii="Times New Roman" w:hAnsi="Times New Roman" w:cs="Times New Roman"/>
        <w:iCs/>
        <w:sz w:val="20"/>
        <w:szCs w:val="20"/>
      </w:rPr>
      <w:t xml:space="preserve">   </w:t>
    </w:r>
    <w:hyperlink r:id="rId1" w:history="1">
      <w:r w:rsidRPr="00EE219C">
        <w:rPr>
          <w:rStyle w:val="Hyperlink"/>
          <w:rFonts w:ascii="Times New Roman" w:hAnsi="Times New Roman" w:cs="Times New Roman"/>
          <w:color w:val="0000FF"/>
          <w:sz w:val="20"/>
          <w:szCs w:val="20"/>
        </w:rPr>
        <w:t>http://www.sciencepub.net/newyork</w:t>
      </w:r>
    </w:hyperlink>
  </w:p>
  <w:p w:rsidR="00EE219C" w:rsidRPr="00EE219C" w:rsidRDefault="00EE219C" w:rsidP="00EE219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43FD8"/>
    <w:multiLevelType w:val="hybridMultilevel"/>
    <w:tmpl w:val="A6CA2680"/>
    <w:lvl w:ilvl="0" w:tplc="48AAFEC0">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
  <w:rsids>
    <w:rsidRoot w:val="002A1C90"/>
    <w:rsid w:val="00021163"/>
    <w:rsid w:val="0005317D"/>
    <w:rsid w:val="0007145B"/>
    <w:rsid w:val="00073E49"/>
    <w:rsid w:val="000759FE"/>
    <w:rsid w:val="0008347A"/>
    <w:rsid w:val="00087255"/>
    <w:rsid w:val="00090CFC"/>
    <w:rsid w:val="000A19A3"/>
    <w:rsid w:val="000B3414"/>
    <w:rsid w:val="000B35CF"/>
    <w:rsid w:val="000B4BB8"/>
    <w:rsid w:val="000B6EE8"/>
    <w:rsid w:val="000B726A"/>
    <w:rsid w:val="000B775D"/>
    <w:rsid w:val="000B7B20"/>
    <w:rsid w:val="000D195B"/>
    <w:rsid w:val="000D3183"/>
    <w:rsid w:val="000D4734"/>
    <w:rsid w:val="000D762F"/>
    <w:rsid w:val="000E09A2"/>
    <w:rsid w:val="000E4532"/>
    <w:rsid w:val="000E5DF5"/>
    <w:rsid w:val="000F6A5E"/>
    <w:rsid w:val="000F7156"/>
    <w:rsid w:val="0010182F"/>
    <w:rsid w:val="00105667"/>
    <w:rsid w:val="00110F22"/>
    <w:rsid w:val="0012413E"/>
    <w:rsid w:val="00146DE6"/>
    <w:rsid w:val="0015187C"/>
    <w:rsid w:val="00157DFF"/>
    <w:rsid w:val="001602E5"/>
    <w:rsid w:val="00161971"/>
    <w:rsid w:val="0016280C"/>
    <w:rsid w:val="0016317F"/>
    <w:rsid w:val="001652FC"/>
    <w:rsid w:val="00165482"/>
    <w:rsid w:val="00166226"/>
    <w:rsid w:val="001678D1"/>
    <w:rsid w:val="00177505"/>
    <w:rsid w:val="0017764D"/>
    <w:rsid w:val="00183A8E"/>
    <w:rsid w:val="001959C3"/>
    <w:rsid w:val="001A0FD7"/>
    <w:rsid w:val="001B1913"/>
    <w:rsid w:val="001B4B79"/>
    <w:rsid w:val="001C33E6"/>
    <w:rsid w:val="001C34ED"/>
    <w:rsid w:val="001C646C"/>
    <w:rsid w:val="001D00B3"/>
    <w:rsid w:val="001D3668"/>
    <w:rsid w:val="001D53FA"/>
    <w:rsid w:val="001D7512"/>
    <w:rsid w:val="001E3BCE"/>
    <w:rsid w:val="001F39A0"/>
    <w:rsid w:val="001F6763"/>
    <w:rsid w:val="002070E4"/>
    <w:rsid w:val="002075A2"/>
    <w:rsid w:val="00207748"/>
    <w:rsid w:val="002078B2"/>
    <w:rsid w:val="00213C40"/>
    <w:rsid w:val="00222E0A"/>
    <w:rsid w:val="00223ACD"/>
    <w:rsid w:val="00227AA9"/>
    <w:rsid w:val="00240FE3"/>
    <w:rsid w:val="002417FA"/>
    <w:rsid w:val="00241AB9"/>
    <w:rsid w:val="0024641D"/>
    <w:rsid w:val="00271960"/>
    <w:rsid w:val="00277A2F"/>
    <w:rsid w:val="00281913"/>
    <w:rsid w:val="002862E4"/>
    <w:rsid w:val="00290AA1"/>
    <w:rsid w:val="00292A3D"/>
    <w:rsid w:val="002A1C90"/>
    <w:rsid w:val="002A7DEE"/>
    <w:rsid w:val="002B5346"/>
    <w:rsid w:val="002B6EF3"/>
    <w:rsid w:val="002C3629"/>
    <w:rsid w:val="002C7D8A"/>
    <w:rsid w:val="002D45E8"/>
    <w:rsid w:val="002E1331"/>
    <w:rsid w:val="002E22AD"/>
    <w:rsid w:val="002F0CC6"/>
    <w:rsid w:val="002F4986"/>
    <w:rsid w:val="00327167"/>
    <w:rsid w:val="00327C7F"/>
    <w:rsid w:val="00336772"/>
    <w:rsid w:val="0034190A"/>
    <w:rsid w:val="00344C7D"/>
    <w:rsid w:val="00356C1E"/>
    <w:rsid w:val="00360B77"/>
    <w:rsid w:val="00361AEF"/>
    <w:rsid w:val="0036510C"/>
    <w:rsid w:val="00366124"/>
    <w:rsid w:val="00373DC8"/>
    <w:rsid w:val="00374471"/>
    <w:rsid w:val="00385D46"/>
    <w:rsid w:val="00391DD9"/>
    <w:rsid w:val="00393EAE"/>
    <w:rsid w:val="003A21B0"/>
    <w:rsid w:val="003A26DA"/>
    <w:rsid w:val="003A3E17"/>
    <w:rsid w:val="003A6609"/>
    <w:rsid w:val="003B5DEE"/>
    <w:rsid w:val="003B771A"/>
    <w:rsid w:val="003B7B4E"/>
    <w:rsid w:val="003B7F1A"/>
    <w:rsid w:val="003C6040"/>
    <w:rsid w:val="003C778D"/>
    <w:rsid w:val="003D0BE4"/>
    <w:rsid w:val="003D15B8"/>
    <w:rsid w:val="003D23C8"/>
    <w:rsid w:val="003D5AB0"/>
    <w:rsid w:val="003D72DC"/>
    <w:rsid w:val="003E2E5C"/>
    <w:rsid w:val="003E41AE"/>
    <w:rsid w:val="003E5DC1"/>
    <w:rsid w:val="003E7222"/>
    <w:rsid w:val="003F0F7F"/>
    <w:rsid w:val="003F3018"/>
    <w:rsid w:val="003F34DD"/>
    <w:rsid w:val="003F5D82"/>
    <w:rsid w:val="004003F9"/>
    <w:rsid w:val="004138AB"/>
    <w:rsid w:val="00414F54"/>
    <w:rsid w:val="00422AD1"/>
    <w:rsid w:val="004309C6"/>
    <w:rsid w:val="00437248"/>
    <w:rsid w:val="00437CFB"/>
    <w:rsid w:val="00441591"/>
    <w:rsid w:val="004422ED"/>
    <w:rsid w:val="00444B78"/>
    <w:rsid w:val="00450471"/>
    <w:rsid w:val="00455220"/>
    <w:rsid w:val="00455F7C"/>
    <w:rsid w:val="00460423"/>
    <w:rsid w:val="004636A7"/>
    <w:rsid w:val="004730C9"/>
    <w:rsid w:val="00474EB3"/>
    <w:rsid w:val="00476DED"/>
    <w:rsid w:val="00485C3E"/>
    <w:rsid w:val="00486292"/>
    <w:rsid w:val="00487D34"/>
    <w:rsid w:val="0049097A"/>
    <w:rsid w:val="004910EA"/>
    <w:rsid w:val="004A7341"/>
    <w:rsid w:val="004B48B0"/>
    <w:rsid w:val="004C2815"/>
    <w:rsid w:val="004C6275"/>
    <w:rsid w:val="004F7355"/>
    <w:rsid w:val="0050176E"/>
    <w:rsid w:val="00506743"/>
    <w:rsid w:val="00511452"/>
    <w:rsid w:val="005213B6"/>
    <w:rsid w:val="005213D0"/>
    <w:rsid w:val="00527D5D"/>
    <w:rsid w:val="00536CC0"/>
    <w:rsid w:val="0055129A"/>
    <w:rsid w:val="00551BC8"/>
    <w:rsid w:val="0055486C"/>
    <w:rsid w:val="005603DD"/>
    <w:rsid w:val="0057462D"/>
    <w:rsid w:val="00576A78"/>
    <w:rsid w:val="00580A4D"/>
    <w:rsid w:val="00582E23"/>
    <w:rsid w:val="005908C1"/>
    <w:rsid w:val="005A64A2"/>
    <w:rsid w:val="005B15DF"/>
    <w:rsid w:val="005B258F"/>
    <w:rsid w:val="005C00EE"/>
    <w:rsid w:val="005D71BA"/>
    <w:rsid w:val="005F2FDA"/>
    <w:rsid w:val="005F49E3"/>
    <w:rsid w:val="005F5CD0"/>
    <w:rsid w:val="005F7F95"/>
    <w:rsid w:val="00600C2E"/>
    <w:rsid w:val="00603127"/>
    <w:rsid w:val="006111B9"/>
    <w:rsid w:val="00621601"/>
    <w:rsid w:val="00621CCD"/>
    <w:rsid w:val="00624C48"/>
    <w:rsid w:val="00626CEA"/>
    <w:rsid w:val="006307A6"/>
    <w:rsid w:val="0064028E"/>
    <w:rsid w:val="00647477"/>
    <w:rsid w:val="0065410D"/>
    <w:rsid w:val="00654DE5"/>
    <w:rsid w:val="006633F7"/>
    <w:rsid w:val="00667490"/>
    <w:rsid w:val="00677587"/>
    <w:rsid w:val="00677A73"/>
    <w:rsid w:val="00693B21"/>
    <w:rsid w:val="00694671"/>
    <w:rsid w:val="006A00DE"/>
    <w:rsid w:val="006A5D4A"/>
    <w:rsid w:val="006B1AD5"/>
    <w:rsid w:val="006B556F"/>
    <w:rsid w:val="006B56D8"/>
    <w:rsid w:val="006C6A14"/>
    <w:rsid w:val="006E0F19"/>
    <w:rsid w:val="006E0F57"/>
    <w:rsid w:val="006E747A"/>
    <w:rsid w:val="006F0938"/>
    <w:rsid w:val="006F10EA"/>
    <w:rsid w:val="006F2794"/>
    <w:rsid w:val="007022AF"/>
    <w:rsid w:val="0070505E"/>
    <w:rsid w:val="007218F2"/>
    <w:rsid w:val="007329CF"/>
    <w:rsid w:val="00732BD8"/>
    <w:rsid w:val="00734DC5"/>
    <w:rsid w:val="00736D56"/>
    <w:rsid w:val="007512C1"/>
    <w:rsid w:val="007713A9"/>
    <w:rsid w:val="00780C05"/>
    <w:rsid w:val="00793DD8"/>
    <w:rsid w:val="007951CA"/>
    <w:rsid w:val="007974B1"/>
    <w:rsid w:val="00797F89"/>
    <w:rsid w:val="007A3C40"/>
    <w:rsid w:val="007B1569"/>
    <w:rsid w:val="007B2F82"/>
    <w:rsid w:val="007B6B14"/>
    <w:rsid w:val="007C4DBA"/>
    <w:rsid w:val="007C6C73"/>
    <w:rsid w:val="007C6D5B"/>
    <w:rsid w:val="007D1ACA"/>
    <w:rsid w:val="007D2601"/>
    <w:rsid w:val="007D5F73"/>
    <w:rsid w:val="007E0E92"/>
    <w:rsid w:val="007E512D"/>
    <w:rsid w:val="007E795C"/>
    <w:rsid w:val="007F4E52"/>
    <w:rsid w:val="00810EB7"/>
    <w:rsid w:val="00816055"/>
    <w:rsid w:val="00817BBB"/>
    <w:rsid w:val="00826C43"/>
    <w:rsid w:val="008329DA"/>
    <w:rsid w:val="00833600"/>
    <w:rsid w:val="00843E56"/>
    <w:rsid w:val="0086078F"/>
    <w:rsid w:val="00866FD9"/>
    <w:rsid w:val="00872AB3"/>
    <w:rsid w:val="00874154"/>
    <w:rsid w:val="00886A81"/>
    <w:rsid w:val="00894EBD"/>
    <w:rsid w:val="00895EC6"/>
    <w:rsid w:val="008A2019"/>
    <w:rsid w:val="008B427F"/>
    <w:rsid w:val="008C673E"/>
    <w:rsid w:val="008E25A9"/>
    <w:rsid w:val="008F0271"/>
    <w:rsid w:val="008F165D"/>
    <w:rsid w:val="008F4D76"/>
    <w:rsid w:val="009020CE"/>
    <w:rsid w:val="0092087B"/>
    <w:rsid w:val="009301C8"/>
    <w:rsid w:val="0093457C"/>
    <w:rsid w:val="009431A2"/>
    <w:rsid w:val="00944F64"/>
    <w:rsid w:val="00946E9B"/>
    <w:rsid w:val="00950B0B"/>
    <w:rsid w:val="00952399"/>
    <w:rsid w:val="00961847"/>
    <w:rsid w:val="009648B6"/>
    <w:rsid w:val="0097636C"/>
    <w:rsid w:val="00991191"/>
    <w:rsid w:val="009912C0"/>
    <w:rsid w:val="0099241E"/>
    <w:rsid w:val="00995224"/>
    <w:rsid w:val="009A1AE7"/>
    <w:rsid w:val="009A1DC5"/>
    <w:rsid w:val="009A67E4"/>
    <w:rsid w:val="009A6DE4"/>
    <w:rsid w:val="009B0AD6"/>
    <w:rsid w:val="009B11B1"/>
    <w:rsid w:val="009B69F3"/>
    <w:rsid w:val="009C5702"/>
    <w:rsid w:val="009D20B8"/>
    <w:rsid w:val="009D33E7"/>
    <w:rsid w:val="009E4277"/>
    <w:rsid w:val="009F6358"/>
    <w:rsid w:val="00A018D6"/>
    <w:rsid w:val="00A0499E"/>
    <w:rsid w:val="00A07B23"/>
    <w:rsid w:val="00A15EE6"/>
    <w:rsid w:val="00A15F65"/>
    <w:rsid w:val="00A23741"/>
    <w:rsid w:val="00A30EAF"/>
    <w:rsid w:val="00A32D14"/>
    <w:rsid w:val="00A427B6"/>
    <w:rsid w:val="00A44772"/>
    <w:rsid w:val="00A47952"/>
    <w:rsid w:val="00A50EF9"/>
    <w:rsid w:val="00A53650"/>
    <w:rsid w:val="00A567F5"/>
    <w:rsid w:val="00A64B29"/>
    <w:rsid w:val="00A66470"/>
    <w:rsid w:val="00A66F66"/>
    <w:rsid w:val="00A674C8"/>
    <w:rsid w:val="00A729B7"/>
    <w:rsid w:val="00A74F9A"/>
    <w:rsid w:val="00A858B6"/>
    <w:rsid w:val="00A859CC"/>
    <w:rsid w:val="00A94986"/>
    <w:rsid w:val="00AA0711"/>
    <w:rsid w:val="00AA6D48"/>
    <w:rsid w:val="00AB6024"/>
    <w:rsid w:val="00AB612C"/>
    <w:rsid w:val="00AB6AE2"/>
    <w:rsid w:val="00AC2C30"/>
    <w:rsid w:val="00AC2CD9"/>
    <w:rsid w:val="00AC53FC"/>
    <w:rsid w:val="00AD06F0"/>
    <w:rsid w:val="00AD1638"/>
    <w:rsid w:val="00AD2732"/>
    <w:rsid w:val="00AD5342"/>
    <w:rsid w:val="00AD63FA"/>
    <w:rsid w:val="00AD64C8"/>
    <w:rsid w:val="00B042B1"/>
    <w:rsid w:val="00B21669"/>
    <w:rsid w:val="00B2176A"/>
    <w:rsid w:val="00B23BD3"/>
    <w:rsid w:val="00B243B3"/>
    <w:rsid w:val="00B42B67"/>
    <w:rsid w:val="00B52A6C"/>
    <w:rsid w:val="00B56E6F"/>
    <w:rsid w:val="00B60484"/>
    <w:rsid w:val="00B63A65"/>
    <w:rsid w:val="00B65ABB"/>
    <w:rsid w:val="00B73C98"/>
    <w:rsid w:val="00B761C8"/>
    <w:rsid w:val="00B77394"/>
    <w:rsid w:val="00B8139E"/>
    <w:rsid w:val="00B813F0"/>
    <w:rsid w:val="00B84C9C"/>
    <w:rsid w:val="00B864F0"/>
    <w:rsid w:val="00B9268F"/>
    <w:rsid w:val="00BA0E8B"/>
    <w:rsid w:val="00BA1932"/>
    <w:rsid w:val="00BB0B65"/>
    <w:rsid w:val="00BB2133"/>
    <w:rsid w:val="00BC34C9"/>
    <w:rsid w:val="00BC3AE9"/>
    <w:rsid w:val="00BC628F"/>
    <w:rsid w:val="00BD33E5"/>
    <w:rsid w:val="00BE01D7"/>
    <w:rsid w:val="00BF6676"/>
    <w:rsid w:val="00C00474"/>
    <w:rsid w:val="00C13605"/>
    <w:rsid w:val="00C2767D"/>
    <w:rsid w:val="00C27D28"/>
    <w:rsid w:val="00C404F9"/>
    <w:rsid w:val="00C40D22"/>
    <w:rsid w:val="00C50C0C"/>
    <w:rsid w:val="00C511F9"/>
    <w:rsid w:val="00C53F01"/>
    <w:rsid w:val="00C67334"/>
    <w:rsid w:val="00C70549"/>
    <w:rsid w:val="00C83744"/>
    <w:rsid w:val="00C83F5C"/>
    <w:rsid w:val="00C9357A"/>
    <w:rsid w:val="00CA0B15"/>
    <w:rsid w:val="00CA1A26"/>
    <w:rsid w:val="00CB38C2"/>
    <w:rsid w:val="00CB54F8"/>
    <w:rsid w:val="00CB6522"/>
    <w:rsid w:val="00CB6706"/>
    <w:rsid w:val="00CB7011"/>
    <w:rsid w:val="00CC1C02"/>
    <w:rsid w:val="00CC57C7"/>
    <w:rsid w:val="00CD78B1"/>
    <w:rsid w:val="00CE33A6"/>
    <w:rsid w:val="00CE54B8"/>
    <w:rsid w:val="00CF7B9E"/>
    <w:rsid w:val="00D00951"/>
    <w:rsid w:val="00D0179D"/>
    <w:rsid w:val="00D1205C"/>
    <w:rsid w:val="00D173D7"/>
    <w:rsid w:val="00D212AC"/>
    <w:rsid w:val="00D21B3B"/>
    <w:rsid w:val="00D330D6"/>
    <w:rsid w:val="00D337CD"/>
    <w:rsid w:val="00D33C85"/>
    <w:rsid w:val="00D358FB"/>
    <w:rsid w:val="00D4445C"/>
    <w:rsid w:val="00D52455"/>
    <w:rsid w:val="00D60C7B"/>
    <w:rsid w:val="00D65F44"/>
    <w:rsid w:val="00D744DD"/>
    <w:rsid w:val="00D75130"/>
    <w:rsid w:val="00D776B5"/>
    <w:rsid w:val="00D82CDF"/>
    <w:rsid w:val="00D85427"/>
    <w:rsid w:val="00D9530C"/>
    <w:rsid w:val="00DA0B77"/>
    <w:rsid w:val="00DA337C"/>
    <w:rsid w:val="00DB632F"/>
    <w:rsid w:val="00DB6346"/>
    <w:rsid w:val="00DC3770"/>
    <w:rsid w:val="00E02F60"/>
    <w:rsid w:val="00E115E5"/>
    <w:rsid w:val="00E145AD"/>
    <w:rsid w:val="00E22D90"/>
    <w:rsid w:val="00E246A4"/>
    <w:rsid w:val="00E3141C"/>
    <w:rsid w:val="00E4540E"/>
    <w:rsid w:val="00E46F81"/>
    <w:rsid w:val="00E47573"/>
    <w:rsid w:val="00E563B0"/>
    <w:rsid w:val="00E634C7"/>
    <w:rsid w:val="00E72709"/>
    <w:rsid w:val="00E756EE"/>
    <w:rsid w:val="00E77DD3"/>
    <w:rsid w:val="00E87354"/>
    <w:rsid w:val="00E96180"/>
    <w:rsid w:val="00EB0ADC"/>
    <w:rsid w:val="00EB2594"/>
    <w:rsid w:val="00EB4AD3"/>
    <w:rsid w:val="00EB69C6"/>
    <w:rsid w:val="00EB7123"/>
    <w:rsid w:val="00EC0693"/>
    <w:rsid w:val="00EC06EB"/>
    <w:rsid w:val="00EC087D"/>
    <w:rsid w:val="00EC5F4A"/>
    <w:rsid w:val="00ED3CCE"/>
    <w:rsid w:val="00EE13A3"/>
    <w:rsid w:val="00EE219C"/>
    <w:rsid w:val="00EF3F80"/>
    <w:rsid w:val="00EF62B6"/>
    <w:rsid w:val="00F004FE"/>
    <w:rsid w:val="00F14CA8"/>
    <w:rsid w:val="00F15847"/>
    <w:rsid w:val="00F26687"/>
    <w:rsid w:val="00F44422"/>
    <w:rsid w:val="00F609E0"/>
    <w:rsid w:val="00F618C7"/>
    <w:rsid w:val="00F71E24"/>
    <w:rsid w:val="00F77B5E"/>
    <w:rsid w:val="00F82E6F"/>
    <w:rsid w:val="00F83CDE"/>
    <w:rsid w:val="00FB1091"/>
    <w:rsid w:val="00FC034F"/>
    <w:rsid w:val="00FC614D"/>
    <w:rsid w:val="00FD7741"/>
    <w:rsid w:val="00FE2CED"/>
    <w:rsid w:val="00FF27B9"/>
    <w:rsid w:val="00FF2C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167"/>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E23"/>
    <w:pPr>
      <w:tabs>
        <w:tab w:val="center" w:pos="4153"/>
        <w:tab w:val="right" w:pos="8306"/>
      </w:tabs>
      <w:spacing w:after="0" w:line="240" w:lineRule="auto"/>
    </w:pPr>
  </w:style>
  <w:style w:type="character" w:customStyle="1" w:styleId="HeaderChar">
    <w:name w:val="Header Char"/>
    <w:basedOn w:val="DefaultParagraphFont"/>
    <w:link w:val="Header"/>
    <w:uiPriority w:val="99"/>
    <w:rsid w:val="00582E23"/>
    <w:rPr>
      <w:rFonts w:ascii="Calibri" w:eastAsia="Calibri" w:hAnsi="Calibri" w:cs="Arial"/>
    </w:rPr>
  </w:style>
  <w:style w:type="paragraph" w:styleId="Footer">
    <w:name w:val="footer"/>
    <w:basedOn w:val="Normal"/>
    <w:link w:val="FooterChar"/>
    <w:uiPriority w:val="99"/>
    <w:unhideWhenUsed/>
    <w:rsid w:val="00582E23"/>
    <w:pPr>
      <w:tabs>
        <w:tab w:val="center" w:pos="4153"/>
        <w:tab w:val="right" w:pos="8306"/>
      </w:tabs>
      <w:spacing w:after="0" w:line="240" w:lineRule="auto"/>
    </w:pPr>
  </w:style>
  <w:style w:type="character" w:customStyle="1" w:styleId="FooterChar">
    <w:name w:val="Footer Char"/>
    <w:basedOn w:val="DefaultParagraphFont"/>
    <w:link w:val="Footer"/>
    <w:uiPriority w:val="99"/>
    <w:rsid w:val="00582E23"/>
    <w:rPr>
      <w:rFonts w:ascii="Calibri" w:eastAsia="Calibri" w:hAnsi="Calibri" w:cs="Arial"/>
    </w:rPr>
  </w:style>
  <w:style w:type="character" w:customStyle="1" w:styleId="apple-converted-space">
    <w:name w:val="apple-converted-space"/>
    <w:basedOn w:val="DefaultParagraphFont"/>
    <w:rsid w:val="009912C0"/>
  </w:style>
  <w:style w:type="paragraph" w:styleId="ListParagraph">
    <w:name w:val="List Paragraph"/>
    <w:basedOn w:val="Normal"/>
    <w:uiPriority w:val="34"/>
    <w:qFormat/>
    <w:rsid w:val="008F4D76"/>
    <w:pPr>
      <w:bidi/>
      <w:ind w:left="720"/>
      <w:contextualSpacing/>
    </w:pPr>
    <w:rPr>
      <w:rFonts w:asciiTheme="minorHAnsi" w:eastAsiaTheme="minorHAnsi" w:hAnsiTheme="minorHAnsi" w:cstheme="minorBidi"/>
    </w:rPr>
  </w:style>
  <w:style w:type="table" w:styleId="LightShading">
    <w:name w:val="Light Shading"/>
    <w:basedOn w:val="TableNormal"/>
    <w:uiPriority w:val="60"/>
    <w:rsid w:val="006E747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CD78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F5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CD0"/>
    <w:rPr>
      <w:rFonts w:ascii="Tahoma" w:eastAsia="Calibri" w:hAnsi="Tahoma" w:cs="Tahoma"/>
      <w:sz w:val="16"/>
      <w:szCs w:val="16"/>
    </w:rPr>
  </w:style>
  <w:style w:type="character" w:styleId="Hyperlink">
    <w:name w:val="Hyperlink"/>
    <w:basedOn w:val="DefaultParagraphFont"/>
    <w:uiPriority w:val="99"/>
    <w:rsid w:val="00EE219C"/>
    <w:rPr>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167"/>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E23"/>
    <w:pPr>
      <w:tabs>
        <w:tab w:val="center" w:pos="4153"/>
        <w:tab w:val="right" w:pos="8306"/>
      </w:tabs>
      <w:spacing w:after="0" w:line="240" w:lineRule="auto"/>
    </w:pPr>
  </w:style>
  <w:style w:type="character" w:customStyle="1" w:styleId="HeaderChar">
    <w:name w:val="Header Char"/>
    <w:basedOn w:val="DefaultParagraphFont"/>
    <w:link w:val="Header"/>
    <w:uiPriority w:val="99"/>
    <w:rsid w:val="00582E23"/>
    <w:rPr>
      <w:rFonts w:ascii="Calibri" w:eastAsia="Calibri" w:hAnsi="Calibri" w:cs="Arial"/>
    </w:rPr>
  </w:style>
  <w:style w:type="paragraph" w:styleId="Footer">
    <w:name w:val="footer"/>
    <w:basedOn w:val="Normal"/>
    <w:link w:val="FooterChar"/>
    <w:uiPriority w:val="99"/>
    <w:unhideWhenUsed/>
    <w:rsid w:val="00582E23"/>
    <w:pPr>
      <w:tabs>
        <w:tab w:val="center" w:pos="4153"/>
        <w:tab w:val="right" w:pos="8306"/>
      </w:tabs>
      <w:spacing w:after="0" w:line="240" w:lineRule="auto"/>
    </w:pPr>
  </w:style>
  <w:style w:type="character" w:customStyle="1" w:styleId="FooterChar">
    <w:name w:val="Footer Char"/>
    <w:basedOn w:val="DefaultParagraphFont"/>
    <w:link w:val="Footer"/>
    <w:uiPriority w:val="99"/>
    <w:rsid w:val="00582E23"/>
    <w:rPr>
      <w:rFonts w:ascii="Calibri" w:eastAsia="Calibri" w:hAnsi="Calibri" w:cs="Arial"/>
    </w:rPr>
  </w:style>
  <w:style w:type="character" w:customStyle="1" w:styleId="apple-converted-space">
    <w:name w:val="apple-converted-space"/>
    <w:basedOn w:val="DefaultParagraphFont"/>
    <w:rsid w:val="009912C0"/>
  </w:style>
  <w:style w:type="paragraph" w:styleId="ListParagraph">
    <w:name w:val="List Paragraph"/>
    <w:basedOn w:val="Normal"/>
    <w:uiPriority w:val="34"/>
    <w:qFormat/>
    <w:rsid w:val="008F4D76"/>
    <w:pPr>
      <w:bidi/>
      <w:ind w:left="720"/>
      <w:contextualSpacing/>
    </w:pPr>
    <w:rPr>
      <w:rFonts w:asciiTheme="minorHAnsi" w:eastAsiaTheme="minorHAnsi" w:hAnsiTheme="minorHAnsi" w:cstheme="minorBidi"/>
    </w:rPr>
  </w:style>
  <w:style w:type="table" w:styleId="LightShading">
    <w:name w:val="Light Shading"/>
    <w:basedOn w:val="TableNormal"/>
    <w:uiPriority w:val="60"/>
    <w:rsid w:val="006E747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CD78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F5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CD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900943">
      <w:bodyDiv w:val="1"/>
      <w:marLeft w:val="0"/>
      <w:marRight w:val="0"/>
      <w:marTop w:val="0"/>
      <w:marBottom w:val="0"/>
      <w:divBdr>
        <w:top w:val="none" w:sz="0" w:space="0" w:color="auto"/>
        <w:left w:val="none" w:sz="0" w:space="0" w:color="auto"/>
        <w:bottom w:val="none" w:sz="0" w:space="0" w:color="auto"/>
        <w:right w:val="none" w:sz="0" w:space="0" w:color="auto"/>
      </w:divBdr>
    </w:div>
    <w:div w:id="592782737">
      <w:bodyDiv w:val="1"/>
      <w:marLeft w:val="0"/>
      <w:marRight w:val="0"/>
      <w:marTop w:val="0"/>
      <w:marBottom w:val="0"/>
      <w:divBdr>
        <w:top w:val="none" w:sz="0" w:space="0" w:color="auto"/>
        <w:left w:val="none" w:sz="0" w:space="0" w:color="auto"/>
        <w:bottom w:val="none" w:sz="0" w:space="0" w:color="auto"/>
        <w:right w:val="none" w:sz="0" w:space="0" w:color="auto"/>
      </w:divBdr>
    </w:div>
    <w:div w:id="659963269">
      <w:bodyDiv w:val="1"/>
      <w:marLeft w:val="0"/>
      <w:marRight w:val="0"/>
      <w:marTop w:val="0"/>
      <w:marBottom w:val="0"/>
      <w:divBdr>
        <w:top w:val="none" w:sz="0" w:space="0" w:color="auto"/>
        <w:left w:val="none" w:sz="0" w:space="0" w:color="auto"/>
        <w:bottom w:val="none" w:sz="0" w:space="0" w:color="auto"/>
        <w:right w:val="none" w:sz="0" w:space="0" w:color="auto"/>
      </w:divBdr>
    </w:div>
    <w:div w:id="1092236198">
      <w:bodyDiv w:val="1"/>
      <w:marLeft w:val="0"/>
      <w:marRight w:val="0"/>
      <w:marTop w:val="0"/>
      <w:marBottom w:val="0"/>
      <w:divBdr>
        <w:top w:val="none" w:sz="0" w:space="0" w:color="auto"/>
        <w:left w:val="none" w:sz="0" w:space="0" w:color="auto"/>
        <w:bottom w:val="none" w:sz="0" w:space="0" w:color="auto"/>
        <w:right w:val="none" w:sz="0" w:space="0" w:color="auto"/>
      </w:divBdr>
    </w:div>
    <w:div w:id="1241598019">
      <w:bodyDiv w:val="1"/>
      <w:marLeft w:val="0"/>
      <w:marRight w:val="0"/>
      <w:marTop w:val="0"/>
      <w:marBottom w:val="0"/>
      <w:divBdr>
        <w:top w:val="none" w:sz="0" w:space="0" w:color="auto"/>
        <w:left w:val="none" w:sz="0" w:space="0" w:color="auto"/>
        <w:bottom w:val="none" w:sz="0" w:space="0" w:color="auto"/>
        <w:right w:val="none" w:sz="0" w:space="0" w:color="auto"/>
      </w:divBdr>
      <w:divsChild>
        <w:div w:id="734663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emf"/><Relationship Id="rId26" Type="http://schemas.openxmlformats.org/officeDocument/2006/relationships/hyperlink" Target="http://www.sciencedirect.com/science/article/pii/S0167701210002022" TargetMode="External"/><Relationship Id="rId39" Type="http://schemas.openxmlformats.org/officeDocument/2006/relationships/hyperlink" Target="https://www.ncbi.nlm.nih.gov/pubmed/?term=B%C3%BCchner%20T%5BAuthor%5D&amp;cauthor=true&amp;cauthor_uid=12094254" TargetMode="External"/><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hyperlink" Target="https://www.ncbi.nlm.nih.gov/pubmed/?term=Bieker%20R%5BAuthor%5D&amp;cauthor=true&amp;cauthor_uid=12094254" TargetMode="External"/><Relationship Id="rId42" Type="http://schemas.openxmlformats.org/officeDocument/2006/relationships/hyperlink" Target="https://www.ncbi.nlm.nih.gov/pubmed/?term=Kienast%20J%5BAuthor%5D&amp;cauthor=true&amp;cauthor_uid=12094254" TargetMode="External"/><Relationship Id="rId47" Type="http://schemas.openxmlformats.org/officeDocument/2006/relationships/hyperlink" Target="https://www.ncbi.nlm.nih.gov/pubmed/12094254" TargetMode="External"/><Relationship Id="rId50"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oleObject" Target="embeddings/oleObject2.bin"/><Relationship Id="rId25" Type="http://schemas.openxmlformats.org/officeDocument/2006/relationships/hyperlink" Target="http://www.sciencedirect.com/science/article/pii/S0167701210002022" TargetMode="External"/><Relationship Id="rId33" Type="http://schemas.openxmlformats.org/officeDocument/2006/relationships/hyperlink" Target="https://www.ncbi.nlm.nih.gov/pubmed/?term=Padr%C3%B3%20T%5BAuthor%5D&amp;cauthor=true&amp;cauthor_uid=12094254" TargetMode="External"/><Relationship Id="rId38" Type="http://schemas.openxmlformats.org/officeDocument/2006/relationships/hyperlink" Target="https://www.ncbi.nlm.nih.gov/pubmed/?term=B%C3%BCrger%20H%5BAuthor%5D&amp;cauthor=true&amp;cauthor_uid=12094254" TargetMode="External"/><Relationship Id="rId46" Type="http://schemas.openxmlformats.org/officeDocument/2006/relationships/hyperlink" Target="https://www.ncbi.nlm.nih.gov/pubmed/?term=Mesters%20RM%5BAuthor%5D&amp;cauthor=true&amp;cauthor_uid=12094254"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hyperlink" Target="https://www.ncbi.nlm.nih.gov/pubmed/?term=Chuntova%20P%5BAuthor%5D&amp;cauthor=true&amp;cauthor_uid=25400686" TargetMode="External"/><Relationship Id="rId41" Type="http://schemas.openxmlformats.org/officeDocument/2006/relationships/hyperlink" Target="https://www.ncbi.nlm.nih.gov/pubmed/?term=Herrera%20F%5BAuthor%5D&amp;cauthor=true&amp;cauthor_uid=120942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ahmedzeinhom00@gmail.com" TargetMode="External"/><Relationship Id="rId32" Type="http://schemas.openxmlformats.org/officeDocument/2006/relationships/hyperlink" Target="http://informahealthcare.com/doi/pdf/10.1586/17446651.2013.811910" TargetMode="External"/><Relationship Id="rId37" Type="http://schemas.openxmlformats.org/officeDocument/2006/relationships/hyperlink" Target="https://www.ncbi.nlm.nih.gov/pubmed/?term=Retzlaff%20S%5BAuthor%5D&amp;cauthor=true&amp;cauthor_uid=12094254" TargetMode="External"/><Relationship Id="rId40" Type="http://schemas.openxmlformats.org/officeDocument/2006/relationships/hyperlink" Target="https://www.ncbi.nlm.nih.gov/pubmed/?term=Kessler%20T%5BAuthor%5D&amp;cauthor=true&amp;cauthor_uid=12094254" TargetMode="External"/><Relationship Id="rId45" Type="http://schemas.openxmlformats.org/officeDocument/2006/relationships/hyperlink" Target="https://www.ncbi.nlm.nih.gov/pubmed/?term=Berdel%20WE%5BAuthor%5D&amp;cauthor=true&amp;cauthor_uid=12094254"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oter" Target="footer3.xml"/><Relationship Id="rId28" Type="http://schemas.openxmlformats.org/officeDocument/2006/relationships/hyperlink" Target="https://www.ncbi.nlm.nih.gov/pubmed/?term=Brady%20N%5BAuthor%5D&amp;cauthor=true&amp;cauthor_uid=25400686" TargetMode="External"/><Relationship Id="rId36" Type="http://schemas.openxmlformats.org/officeDocument/2006/relationships/hyperlink" Target="https://www.ncbi.nlm.nih.gov/pubmed/?term=Steins%20M%5BAuthor%5D&amp;cauthor=true&amp;cauthor_uid=12094254" TargetMode="External"/><Relationship Id="rId49" Type="http://schemas.openxmlformats.org/officeDocument/2006/relationships/footer" Target="footer4.xml"/><Relationship Id="rId61"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oleObject" Target="embeddings/oleObject3.bin"/><Relationship Id="rId31" Type="http://schemas.openxmlformats.org/officeDocument/2006/relationships/hyperlink" Target="https://www.ncbi.nlm.nih.gov/pubmed/?term=Schwertfeger%20KL%5BAuthor%5D&amp;cauthor=true&amp;cauthor_uid=25400686" TargetMode="External"/><Relationship Id="rId44" Type="http://schemas.openxmlformats.org/officeDocument/2006/relationships/hyperlink" Target="https://www.ncbi.nlm.nih.gov/pubmed/?term=Serve%20H%5BAuthor%5D&amp;cauthor=true&amp;cauthor_uid=12094254"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x.doi.org/10.7537/marsnys091216.17" TargetMode="External"/><Relationship Id="rId14" Type="http://schemas.openxmlformats.org/officeDocument/2006/relationships/image" Target="media/image1.emf"/><Relationship Id="rId22" Type="http://schemas.openxmlformats.org/officeDocument/2006/relationships/header" Target="header3.xml"/><Relationship Id="rId27" Type="http://schemas.openxmlformats.org/officeDocument/2006/relationships/hyperlink" Target="http://www.sciencedirect.com/science/article/pii/S0167701210002022" TargetMode="External"/><Relationship Id="rId30" Type="http://schemas.openxmlformats.org/officeDocument/2006/relationships/hyperlink" Target="https://www.ncbi.nlm.nih.gov/pubmed/?term=Bade%20LK%5BAuthor%5D&amp;cauthor=true&amp;cauthor_uid=25400686" TargetMode="External"/><Relationship Id="rId35" Type="http://schemas.openxmlformats.org/officeDocument/2006/relationships/hyperlink" Target="https://www.ncbi.nlm.nih.gov/pubmed/?term=Ruiz%20S%5BAuthor%5D&amp;cauthor=true&amp;cauthor_uid=12094254" TargetMode="External"/><Relationship Id="rId43" Type="http://schemas.openxmlformats.org/officeDocument/2006/relationships/hyperlink" Target="https://www.ncbi.nlm.nih.gov/pubmed/?term=M%C3%BCller-Tidow%20C%5BAuthor%5D&amp;cauthor=true&amp;cauthor_uid=12094254" TargetMode="External"/><Relationship Id="rId48" Type="http://schemas.openxmlformats.org/officeDocument/2006/relationships/header" Target="header4.xml"/><Relationship Id="rId8" Type="http://schemas.openxmlformats.org/officeDocument/2006/relationships/hyperlink" Target="http://www.sciencepub.net/newyork" TargetMode="External"/><Relationship Id="rId51"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F3C01-A58C-4E3D-8C80-C6D6219FF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4133</Words>
  <Characters>23559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27637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dc:creator>
  <cp:lastModifiedBy>Administrator</cp:lastModifiedBy>
  <cp:revision>4</cp:revision>
  <cp:lastPrinted>2016-11-26T10:58:00Z</cp:lastPrinted>
  <dcterms:created xsi:type="dcterms:W3CDTF">2016-12-21T10:40:00Z</dcterms:created>
  <dcterms:modified xsi:type="dcterms:W3CDTF">2016-12-20T19:06:00Z</dcterms:modified>
</cp:coreProperties>
</file>