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A9B" w:rsidRPr="00544B6C" w:rsidRDefault="00741A9B" w:rsidP="00544B6C">
      <w:pPr>
        <w:snapToGrid w:val="0"/>
        <w:jc w:val="center"/>
        <w:rPr>
          <w:b/>
          <w:bCs/>
          <w:sz w:val="20"/>
          <w:szCs w:val="20"/>
        </w:rPr>
      </w:pPr>
      <w:proofErr w:type="spellStart"/>
      <w:r w:rsidRPr="00544B6C">
        <w:rPr>
          <w:b/>
          <w:bCs/>
          <w:sz w:val="20"/>
          <w:szCs w:val="20"/>
        </w:rPr>
        <w:t>Orient</w:t>
      </w:r>
      <w:r w:rsidR="003E41E3" w:rsidRPr="00544B6C">
        <w:rPr>
          <w:b/>
          <w:bCs/>
          <w:sz w:val="20"/>
          <w:szCs w:val="20"/>
        </w:rPr>
        <w:t>a</w:t>
      </w:r>
      <w:r w:rsidRPr="00544B6C">
        <w:rPr>
          <w:b/>
          <w:bCs/>
          <w:sz w:val="20"/>
          <w:szCs w:val="20"/>
        </w:rPr>
        <w:t>lists</w:t>
      </w:r>
      <w:proofErr w:type="spellEnd"/>
      <w:r w:rsidRPr="00544B6C">
        <w:rPr>
          <w:b/>
          <w:bCs/>
          <w:sz w:val="20"/>
          <w:szCs w:val="20"/>
        </w:rPr>
        <w:t xml:space="preserve"> and the Hesitation of Plagiarism in the Holy Quran</w:t>
      </w:r>
    </w:p>
    <w:p w:rsidR="00BB2F19" w:rsidRPr="00544B6C" w:rsidRDefault="00BB2F19" w:rsidP="00544B6C">
      <w:pPr>
        <w:snapToGrid w:val="0"/>
        <w:jc w:val="center"/>
        <w:rPr>
          <w:sz w:val="20"/>
          <w:szCs w:val="20"/>
          <w:lang w:eastAsia="zh-CN"/>
        </w:rPr>
      </w:pPr>
    </w:p>
    <w:p w:rsidR="00471E57" w:rsidRPr="00544B6C" w:rsidRDefault="00C626FA" w:rsidP="006B6555">
      <w:pPr>
        <w:snapToGrid w:val="0"/>
        <w:jc w:val="center"/>
        <w:rPr>
          <w:sz w:val="20"/>
          <w:szCs w:val="20"/>
        </w:rPr>
      </w:pPr>
      <w:proofErr w:type="spellStart"/>
      <w:r w:rsidRPr="00544B6C">
        <w:rPr>
          <w:sz w:val="20"/>
          <w:szCs w:val="20"/>
          <w:lang w:bidi="fa-IR"/>
        </w:rPr>
        <w:t>Delara</w:t>
      </w:r>
      <w:proofErr w:type="spellEnd"/>
      <w:r w:rsidRPr="00544B6C">
        <w:rPr>
          <w:sz w:val="20"/>
          <w:szCs w:val="20"/>
          <w:lang w:bidi="fa-IR"/>
        </w:rPr>
        <w:t xml:space="preserve"> </w:t>
      </w:r>
      <w:proofErr w:type="spellStart"/>
      <w:r w:rsidRPr="00544B6C">
        <w:rPr>
          <w:sz w:val="20"/>
          <w:szCs w:val="20"/>
          <w:lang w:bidi="fa-IR"/>
        </w:rPr>
        <w:t>Nemati</w:t>
      </w:r>
      <w:proofErr w:type="spellEnd"/>
      <w:r w:rsidR="006B6555">
        <w:rPr>
          <w:rFonts w:hint="eastAsia"/>
          <w:sz w:val="20"/>
          <w:szCs w:val="20"/>
          <w:lang w:eastAsia="zh-CN" w:bidi="fa-IR"/>
        </w:rPr>
        <w:t xml:space="preserve"> </w:t>
      </w:r>
      <w:proofErr w:type="spellStart"/>
      <w:r w:rsidRPr="00544B6C">
        <w:rPr>
          <w:sz w:val="20"/>
          <w:szCs w:val="20"/>
          <w:lang w:bidi="fa-IR"/>
        </w:rPr>
        <w:t>Pir</w:t>
      </w:r>
      <w:proofErr w:type="spellEnd"/>
      <w:r w:rsidR="006B6555">
        <w:rPr>
          <w:rFonts w:hint="eastAsia"/>
          <w:sz w:val="20"/>
          <w:szCs w:val="20"/>
          <w:lang w:eastAsia="zh-CN" w:bidi="fa-IR"/>
        </w:rPr>
        <w:t xml:space="preserve"> </w:t>
      </w:r>
      <w:r w:rsidRPr="00544B6C">
        <w:rPr>
          <w:sz w:val="20"/>
          <w:szCs w:val="20"/>
          <w:lang w:bidi="fa-IR"/>
        </w:rPr>
        <w:t xml:space="preserve">Ali </w:t>
      </w:r>
      <w:r w:rsidR="006B6555">
        <w:rPr>
          <w:rFonts w:hint="eastAsia"/>
          <w:sz w:val="20"/>
          <w:szCs w:val="20"/>
          <w:lang w:eastAsia="zh-CN" w:bidi="fa-IR"/>
        </w:rPr>
        <w:t>(</w:t>
      </w:r>
      <w:proofErr w:type="spellStart"/>
      <w:r w:rsidRPr="00544B6C">
        <w:rPr>
          <w:sz w:val="20"/>
          <w:szCs w:val="20"/>
          <w:lang w:bidi="fa-IR"/>
        </w:rPr>
        <w:t>ph.D</w:t>
      </w:r>
      <w:proofErr w:type="spellEnd"/>
      <w:proofErr w:type="gramStart"/>
      <w:r w:rsidRPr="00544B6C">
        <w:rPr>
          <w:sz w:val="20"/>
          <w:szCs w:val="20"/>
          <w:lang w:bidi="fa-IR"/>
        </w:rPr>
        <w:t>)</w:t>
      </w:r>
      <w:r w:rsidR="00471E57" w:rsidRPr="00544B6C">
        <w:rPr>
          <w:sz w:val="20"/>
          <w:szCs w:val="20"/>
          <w:vertAlign w:val="superscript"/>
        </w:rPr>
        <w:t>1</w:t>
      </w:r>
      <w:proofErr w:type="gramEnd"/>
      <w:r w:rsidR="00471E57" w:rsidRPr="00544B6C">
        <w:rPr>
          <w:sz w:val="20"/>
          <w:szCs w:val="20"/>
        </w:rPr>
        <w:t>,</w:t>
      </w:r>
      <w:r w:rsidR="006B6555">
        <w:rPr>
          <w:rFonts w:hint="eastAsia"/>
          <w:sz w:val="20"/>
          <w:szCs w:val="20"/>
          <w:lang w:eastAsia="zh-CN"/>
        </w:rPr>
        <w:t xml:space="preserve"> </w:t>
      </w:r>
      <w:proofErr w:type="spellStart"/>
      <w:r w:rsidRPr="00544B6C">
        <w:rPr>
          <w:sz w:val="20"/>
          <w:szCs w:val="20"/>
          <w:lang w:bidi="fa-IR"/>
        </w:rPr>
        <w:t>Mojgan</w:t>
      </w:r>
      <w:proofErr w:type="spellEnd"/>
      <w:r w:rsidRPr="00544B6C">
        <w:rPr>
          <w:sz w:val="20"/>
          <w:szCs w:val="20"/>
          <w:lang w:bidi="fa-IR"/>
        </w:rPr>
        <w:t xml:space="preserve"> </w:t>
      </w:r>
      <w:proofErr w:type="spellStart"/>
      <w:r w:rsidRPr="00544B6C">
        <w:rPr>
          <w:sz w:val="20"/>
          <w:szCs w:val="20"/>
          <w:lang w:bidi="fa-IR"/>
        </w:rPr>
        <w:t>Khanbaba</w:t>
      </w:r>
      <w:proofErr w:type="spellEnd"/>
      <w:r w:rsidR="006B6555">
        <w:rPr>
          <w:rFonts w:hint="eastAsia"/>
          <w:sz w:val="20"/>
          <w:szCs w:val="20"/>
          <w:lang w:eastAsia="zh-CN" w:bidi="fa-IR"/>
        </w:rPr>
        <w:t xml:space="preserve"> (</w:t>
      </w:r>
      <w:proofErr w:type="spellStart"/>
      <w:r w:rsidRPr="00544B6C">
        <w:rPr>
          <w:sz w:val="20"/>
          <w:szCs w:val="20"/>
          <w:lang w:bidi="fa-IR"/>
        </w:rPr>
        <w:t>ph.D</w:t>
      </w:r>
      <w:proofErr w:type="spellEnd"/>
      <w:r w:rsidRPr="00544B6C">
        <w:rPr>
          <w:sz w:val="20"/>
          <w:szCs w:val="20"/>
          <w:lang w:bidi="fa-IR"/>
        </w:rPr>
        <w:t>)</w:t>
      </w:r>
      <w:r w:rsidR="00C1650D" w:rsidRPr="00544B6C">
        <w:rPr>
          <w:sz w:val="20"/>
          <w:szCs w:val="20"/>
          <w:vertAlign w:val="superscript"/>
        </w:rPr>
        <w:t>2</w:t>
      </w:r>
    </w:p>
    <w:p w:rsidR="00471E57" w:rsidRPr="00544B6C" w:rsidRDefault="00471E57" w:rsidP="006B6555">
      <w:pPr>
        <w:snapToGrid w:val="0"/>
        <w:jc w:val="center"/>
        <w:rPr>
          <w:sz w:val="20"/>
          <w:szCs w:val="20"/>
        </w:rPr>
      </w:pPr>
    </w:p>
    <w:p w:rsidR="00C626FA" w:rsidRPr="00544B6C" w:rsidRDefault="00482AC5" w:rsidP="006B6555">
      <w:pPr>
        <w:snapToGrid w:val="0"/>
        <w:jc w:val="center"/>
        <w:rPr>
          <w:sz w:val="20"/>
          <w:szCs w:val="20"/>
          <w:lang w:val="en-CA"/>
        </w:rPr>
      </w:pPr>
      <w:r w:rsidRPr="00544B6C">
        <w:rPr>
          <w:sz w:val="20"/>
          <w:szCs w:val="20"/>
          <w:lang w:val="en-CA" w:bidi="fa-IR"/>
        </w:rPr>
        <w:t>1. Department</w:t>
      </w:r>
      <w:r w:rsidR="00C626FA" w:rsidRPr="00544B6C">
        <w:rPr>
          <w:sz w:val="20"/>
          <w:szCs w:val="20"/>
          <w:lang w:val="en-CA" w:bidi="fa-IR"/>
        </w:rPr>
        <w:t xml:space="preserve"> of Quran and </w:t>
      </w:r>
      <w:proofErr w:type="spellStart"/>
      <w:r w:rsidR="00C626FA" w:rsidRPr="00544B6C">
        <w:rPr>
          <w:sz w:val="20"/>
          <w:szCs w:val="20"/>
          <w:lang w:val="en-CA" w:bidi="fa-IR"/>
        </w:rPr>
        <w:t>Hadith</w:t>
      </w:r>
      <w:proofErr w:type="spellEnd"/>
      <w:r w:rsidR="00C626FA" w:rsidRPr="00544B6C">
        <w:rPr>
          <w:sz w:val="20"/>
          <w:szCs w:val="20"/>
          <w:lang w:val="en-CA" w:bidi="fa-IR"/>
        </w:rPr>
        <w:t xml:space="preserve"> sciences</w:t>
      </w:r>
      <w:r w:rsidR="006B6555">
        <w:rPr>
          <w:sz w:val="20"/>
          <w:szCs w:val="20"/>
          <w:lang w:val="en-CA" w:bidi="fa-IR"/>
        </w:rPr>
        <w:t>,</w:t>
      </w:r>
      <w:r w:rsidR="00C626FA" w:rsidRPr="00544B6C">
        <w:rPr>
          <w:sz w:val="20"/>
          <w:szCs w:val="20"/>
          <w:lang w:val="en-CA" w:bidi="fa-IR"/>
        </w:rPr>
        <w:t xml:space="preserve"> Karaj branch, Islamic Azad University</w:t>
      </w:r>
      <w:r w:rsidR="00C626FA" w:rsidRPr="00544B6C">
        <w:rPr>
          <w:sz w:val="20"/>
          <w:szCs w:val="20"/>
          <w:lang w:val="en-CA"/>
        </w:rPr>
        <w:t>, Karaj, Iran</w:t>
      </w:r>
    </w:p>
    <w:p w:rsidR="002A17A5" w:rsidRPr="00544B6C" w:rsidRDefault="00C626FA" w:rsidP="006B6555">
      <w:pPr>
        <w:snapToGrid w:val="0"/>
        <w:jc w:val="center"/>
        <w:rPr>
          <w:sz w:val="20"/>
          <w:szCs w:val="20"/>
        </w:rPr>
      </w:pPr>
      <w:r w:rsidRPr="00544B6C">
        <w:rPr>
          <w:sz w:val="20"/>
          <w:szCs w:val="20"/>
          <w:lang w:val="en-CA"/>
        </w:rPr>
        <w:t xml:space="preserve">Email: </w:t>
      </w:r>
      <w:hyperlink r:id="rId7" w:history="1">
        <w:r w:rsidR="00FF060E" w:rsidRPr="00544B6C">
          <w:rPr>
            <w:rStyle w:val="Hyperlink"/>
            <w:sz w:val="20"/>
            <w:szCs w:val="20"/>
          </w:rPr>
          <w:t>delara.nemati@kiau.ac.ir</w:t>
        </w:r>
      </w:hyperlink>
      <w:r w:rsidR="006B6555">
        <w:rPr>
          <w:sz w:val="20"/>
          <w:szCs w:val="20"/>
        </w:rPr>
        <w:t>,</w:t>
      </w:r>
      <w:r w:rsidR="00746149" w:rsidRPr="00544B6C">
        <w:rPr>
          <w:sz w:val="20"/>
          <w:szCs w:val="20"/>
        </w:rPr>
        <w:t xml:space="preserve"> Mobile: 0098</w:t>
      </w:r>
      <w:r w:rsidRPr="00544B6C">
        <w:rPr>
          <w:sz w:val="20"/>
          <w:szCs w:val="20"/>
        </w:rPr>
        <w:t>9122181021</w:t>
      </w:r>
    </w:p>
    <w:p w:rsidR="002A17A5" w:rsidRPr="00544B6C" w:rsidRDefault="00482AC5" w:rsidP="006B6555">
      <w:pPr>
        <w:snapToGrid w:val="0"/>
        <w:jc w:val="center"/>
        <w:rPr>
          <w:sz w:val="20"/>
          <w:szCs w:val="20"/>
        </w:rPr>
      </w:pPr>
      <w:r w:rsidRPr="00544B6C">
        <w:rPr>
          <w:sz w:val="20"/>
          <w:szCs w:val="20"/>
          <w:lang w:val="en-CA" w:bidi="fa-IR"/>
        </w:rPr>
        <w:t>2. Department</w:t>
      </w:r>
      <w:r w:rsidR="002A17A5" w:rsidRPr="00544B6C">
        <w:rPr>
          <w:sz w:val="20"/>
          <w:szCs w:val="20"/>
          <w:lang w:val="en-CA" w:bidi="fa-IR"/>
        </w:rPr>
        <w:t xml:space="preserve"> of Quran and </w:t>
      </w:r>
      <w:proofErr w:type="spellStart"/>
      <w:r w:rsidR="002A17A5" w:rsidRPr="00544B6C">
        <w:rPr>
          <w:sz w:val="20"/>
          <w:szCs w:val="20"/>
          <w:lang w:val="en-CA" w:bidi="fa-IR"/>
        </w:rPr>
        <w:t>Hadith</w:t>
      </w:r>
      <w:proofErr w:type="spellEnd"/>
      <w:r w:rsidR="002A17A5" w:rsidRPr="00544B6C">
        <w:rPr>
          <w:sz w:val="20"/>
          <w:szCs w:val="20"/>
          <w:lang w:val="en-CA" w:bidi="fa-IR"/>
        </w:rPr>
        <w:t xml:space="preserve"> sciences, Islamic</w:t>
      </w:r>
      <w:r w:rsidR="002A17A5" w:rsidRPr="00544B6C">
        <w:rPr>
          <w:sz w:val="20"/>
          <w:szCs w:val="20"/>
        </w:rPr>
        <w:t xml:space="preserve"> Azad University ‘Tehran – Iran</w:t>
      </w:r>
    </w:p>
    <w:p w:rsidR="002A17A5" w:rsidRPr="00544B6C" w:rsidRDefault="002A17A5" w:rsidP="006B6555">
      <w:pPr>
        <w:snapToGrid w:val="0"/>
        <w:jc w:val="center"/>
        <w:rPr>
          <w:sz w:val="20"/>
          <w:szCs w:val="20"/>
        </w:rPr>
      </w:pPr>
      <w:r w:rsidRPr="00544B6C">
        <w:rPr>
          <w:sz w:val="20"/>
          <w:szCs w:val="20"/>
          <w:lang w:val="en-CA"/>
        </w:rPr>
        <w:t xml:space="preserve">Email: </w:t>
      </w:r>
      <w:hyperlink r:id="rId8" w:history="1">
        <w:r w:rsidRPr="00544B6C">
          <w:rPr>
            <w:rStyle w:val="Hyperlink"/>
            <w:sz w:val="20"/>
            <w:szCs w:val="20"/>
          </w:rPr>
          <w:t>Moj.khanbaba@gmail.com</w:t>
        </w:r>
      </w:hyperlink>
      <w:r w:rsidR="006B6555">
        <w:rPr>
          <w:sz w:val="20"/>
          <w:szCs w:val="20"/>
        </w:rPr>
        <w:t>,</w:t>
      </w:r>
      <w:r w:rsidRPr="00544B6C">
        <w:rPr>
          <w:sz w:val="20"/>
          <w:szCs w:val="20"/>
        </w:rPr>
        <w:t xml:space="preserve"> Mobile: 00989126605916</w:t>
      </w:r>
    </w:p>
    <w:p w:rsidR="00B77B85" w:rsidRPr="00544B6C" w:rsidRDefault="00B77B85" w:rsidP="006B6555">
      <w:pPr>
        <w:snapToGrid w:val="0"/>
        <w:rPr>
          <w:rFonts w:hint="eastAsia"/>
          <w:b/>
          <w:bCs/>
          <w:sz w:val="20"/>
          <w:szCs w:val="20"/>
          <w:lang w:eastAsia="zh-CN"/>
        </w:rPr>
      </w:pPr>
    </w:p>
    <w:p w:rsidR="00B3487C" w:rsidRPr="00544B6C" w:rsidRDefault="00471E57" w:rsidP="00544B6C">
      <w:pPr>
        <w:snapToGrid w:val="0"/>
        <w:jc w:val="both"/>
        <w:rPr>
          <w:sz w:val="20"/>
          <w:szCs w:val="20"/>
          <w:lang w:bidi="fa-IR"/>
        </w:rPr>
      </w:pPr>
      <w:r w:rsidRPr="00544B6C">
        <w:rPr>
          <w:b/>
          <w:sz w:val="20"/>
          <w:szCs w:val="20"/>
        </w:rPr>
        <w:t xml:space="preserve">Abstract: </w:t>
      </w:r>
      <w:r w:rsidR="00B3487C" w:rsidRPr="00544B6C">
        <w:rPr>
          <w:sz w:val="20"/>
          <w:szCs w:val="20"/>
        </w:rPr>
        <w:t xml:space="preserve">There are numerous references and sources including the pre-Islamic era poems considered for the Holy Quran by western Quran researchers. </w:t>
      </w:r>
      <w:r w:rsidR="00B3487C" w:rsidRPr="00544B6C">
        <w:rPr>
          <w:sz w:val="20"/>
          <w:szCs w:val="20"/>
          <w:lang w:bidi="fa-IR"/>
        </w:rPr>
        <w:t xml:space="preserve">The most disputed one is the poems of </w:t>
      </w:r>
      <w:proofErr w:type="spellStart"/>
      <w:r w:rsidR="00B3487C" w:rsidRPr="00544B6C">
        <w:rPr>
          <w:sz w:val="20"/>
          <w:szCs w:val="20"/>
          <w:lang w:bidi="fa-IR"/>
        </w:rPr>
        <w:t>Imrau</w:t>
      </w:r>
      <w:proofErr w:type="spellEnd"/>
      <w:r w:rsidR="00B3487C" w:rsidRPr="00544B6C">
        <w:rPr>
          <w:sz w:val="20"/>
          <w:szCs w:val="20"/>
          <w:lang w:bidi="fa-IR"/>
        </w:rPr>
        <w:t xml:space="preserve"> Al-</w:t>
      </w:r>
      <w:proofErr w:type="spellStart"/>
      <w:r w:rsidR="00B3487C" w:rsidRPr="00544B6C">
        <w:rPr>
          <w:sz w:val="20"/>
          <w:szCs w:val="20"/>
          <w:lang w:bidi="fa-IR"/>
        </w:rPr>
        <w:t>Qais</w:t>
      </w:r>
      <w:proofErr w:type="spellEnd"/>
      <w:r w:rsidR="00B3487C" w:rsidRPr="00544B6C">
        <w:rPr>
          <w:sz w:val="20"/>
          <w:szCs w:val="20"/>
          <w:lang w:bidi="fa-IR"/>
        </w:rPr>
        <w:t xml:space="preserve">, according to effect on the prophet’s thoughts and formation of the Holy Quran. But the documental and textual investigation of these poems shows that this claim is groundless according to the attributions of the claimed poems to the owner and weaknesses in structure and the lack of proportion with social and cultural situation of pre-Islam Arabs. </w:t>
      </w:r>
    </w:p>
    <w:p w:rsidR="00B70241" w:rsidRPr="00544B6C" w:rsidRDefault="00177C9A" w:rsidP="00544B6C">
      <w:pPr>
        <w:snapToGrid w:val="0"/>
        <w:jc w:val="both"/>
        <w:rPr>
          <w:sz w:val="20"/>
          <w:szCs w:val="20"/>
          <w:lang w:eastAsia="zh-CN"/>
        </w:rPr>
      </w:pPr>
      <w:r w:rsidRPr="00544B6C">
        <w:rPr>
          <w:sz w:val="20"/>
          <w:szCs w:val="20"/>
        </w:rPr>
        <w:t>[</w:t>
      </w:r>
      <w:proofErr w:type="spellStart"/>
      <w:r w:rsidR="00F260DA" w:rsidRPr="00544B6C">
        <w:rPr>
          <w:sz w:val="20"/>
          <w:szCs w:val="20"/>
          <w:lang w:bidi="fa-IR"/>
        </w:rPr>
        <w:t>Delara</w:t>
      </w:r>
      <w:proofErr w:type="spellEnd"/>
      <w:r w:rsidR="00F260DA" w:rsidRPr="00544B6C">
        <w:rPr>
          <w:sz w:val="20"/>
          <w:szCs w:val="20"/>
          <w:lang w:bidi="fa-IR"/>
        </w:rPr>
        <w:t xml:space="preserve"> </w:t>
      </w:r>
      <w:proofErr w:type="spellStart"/>
      <w:r w:rsidR="00F260DA" w:rsidRPr="00544B6C">
        <w:rPr>
          <w:sz w:val="20"/>
          <w:szCs w:val="20"/>
          <w:lang w:bidi="fa-IR"/>
        </w:rPr>
        <w:t>Nemati</w:t>
      </w:r>
      <w:proofErr w:type="spellEnd"/>
      <w:r w:rsidR="006B6555">
        <w:rPr>
          <w:rFonts w:hint="eastAsia"/>
          <w:sz w:val="20"/>
          <w:szCs w:val="20"/>
          <w:lang w:eastAsia="zh-CN" w:bidi="fa-IR"/>
        </w:rPr>
        <w:t xml:space="preserve"> </w:t>
      </w:r>
      <w:proofErr w:type="spellStart"/>
      <w:r w:rsidR="00F260DA" w:rsidRPr="00544B6C">
        <w:rPr>
          <w:sz w:val="20"/>
          <w:szCs w:val="20"/>
          <w:lang w:bidi="fa-IR"/>
        </w:rPr>
        <w:t>Pir</w:t>
      </w:r>
      <w:proofErr w:type="spellEnd"/>
      <w:r w:rsidR="006B6555">
        <w:rPr>
          <w:rFonts w:hint="eastAsia"/>
          <w:sz w:val="20"/>
          <w:szCs w:val="20"/>
          <w:lang w:eastAsia="zh-CN" w:bidi="fa-IR"/>
        </w:rPr>
        <w:t xml:space="preserve"> </w:t>
      </w:r>
      <w:proofErr w:type="spellStart"/>
      <w:r w:rsidR="00F260DA" w:rsidRPr="00544B6C">
        <w:rPr>
          <w:sz w:val="20"/>
          <w:szCs w:val="20"/>
          <w:lang w:bidi="fa-IR"/>
        </w:rPr>
        <w:t>Ali</w:t>
      </w:r>
      <w:r w:rsidR="006B6555">
        <w:rPr>
          <w:sz w:val="20"/>
          <w:szCs w:val="20"/>
          <w:lang w:bidi="fa-IR"/>
        </w:rPr>
        <w:t>.</w:t>
      </w:r>
      <w:r w:rsidR="00F260DA" w:rsidRPr="00544B6C">
        <w:rPr>
          <w:sz w:val="20"/>
          <w:szCs w:val="20"/>
          <w:lang w:bidi="fa-IR"/>
        </w:rPr>
        <w:t>Mojgan</w:t>
      </w:r>
      <w:proofErr w:type="spellEnd"/>
      <w:r w:rsidR="00F260DA" w:rsidRPr="00544B6C">
        <w:rPr>
          <w:sz w:val="20"/>
          <w:szCs w:val="20"/>
          <w:lang w:bidi="fa-IR"/>
        </w:rPr>
        <w:t xml:space="preserve"> </w:t>
      </w:r>
      <w:proofErr w:type="spellStart"/>
      <w:r w:rsidR="00F260DA" w:rsidRPr="00544B6C">
        <w:rPr>
          <w:sz w:val="20"/>
          <w:szCs w:val="20"/>
          <w:lang w:bidi="fa-IR"/>
        </w:rPr>
        <w:t>Khanbaba</w:t>
      </w:r>
      <w:proofErr w:type="spellEnd"/>
      <w:r w:rsidR="00F260DA" w:rsidRPr="00544B6C">
        <w:rPr>
          <w:sz w:val="20"/>
          <w:szCs w:val="20"/>
          <w:lang w:bidi="fa-IR"/>
        </w:rPr>
        <w:t>.</w:t>
      </w:r>
      <w:r w:rsidR="004A6C92" w:rsidRPr="00544B6C">
        <w:rPr>
          <w:sz w:val="20"/>
          <w:szCs w:val="20"/>
        </w:rPr>
        <w:t xml:space="preserve"> </w:t>
      </w:r>
      <w:r w:rsidR="00665CE3" w:rsidRPr="00544B6C">
        <w:rPr>
          <w:b/>
          <w:bCs/>
          <w:sz w:val="20"/>
          <w:szCs w:val="20"/>
        </w:rPr>
        <w:t>Orient lists and the Hesitation of Plagiarism in the Holy Quran</w:t>
      </w:r>
      <w:r w:rsidR="00B70241" w:rsidRPr="00544B6C">
        <w:rPr>
          <w:rFonts w:eastAsia="Times New Roman"/>
          <w:b/>
          <w:bCs/>
          <w:sz w:val="20"/>
          <w:szCs w:val="20"/>
          <w:lang w:bidi="fa-IR"/>
        </w:rPr>
        <w:t>.</w:t>
      </w:r>
      <w:r w:rsidR="00B70241" w:rsidRPr="00544B6C">
        <w:rPr>
          <w:bCs/>
          <w:i/>
          <w:sz w:val="20"/>
          <w:szCs w:val="20"/>
        </w:rPr>
        <w:t xml:space="preserve"> N Y </w:t>
      </w:r>
      <w:proofErr w:type="spellStart"/>
      <w:r w:rsidR="00B70241" w:rsidRPr="00544B6C">
        <w:rPr>
          <w:bCs/>
          <w:i/>
          <w:sz w:val="20"/>
          <w:szCs w:val="20"/>
        </w:rPr>
        <w:t>Sci</w:t>
      </w:r>
      <w:proofErr w:type="spellEnd"/>
      <w:r w:rsidR="00B70241" w:rsidRPr="00544B6C">
        <w:rPr>
          <w:bCs/>
          <w:i/>
          <w:sz w:val="20"/>
          <w:szCs w:val="20"/>
        </w:rPr>
        <w:t xml:space="preserve"> J</w:t>
      </w:r>
      <w:r w:rsidR="00B70241" w:rsidRPr="00544B6C">
        <w:rPr>
          <w:bCs/>
          <w:sz w:val="20"/>
          <w:szCs w:val="20"/>
        </w:rPr>
        <w:t xml:space="preserve"> </w:t>
      </w:r>
      <w:r w:rsidR="00B70241" w:rsidRPr="00544B6C">
        <w:rPr>
          <w:sz w:val="20"/>
          <w:szCs w:val="20"/>
        </w:rPr>
        <w:t>2013</w:t>
      </w:r>
      <w:proofErr w:type="gramStart"/>
      <w:r w:rsidR="00B70241" w:rsidRPr="00544B6C">
        <w:rPr>
          <w:sz w:val="20"/>
          <w:szCs w:val="20"/>
        </w:rPr>
        <w:t>;6</w:t>
      </w:r>
      <w:proofErr w:type="gramEnd"/>
      <w:r w:rsidR="00B70241" w:rsidRPr="00544B6C">
        <w:rPr>
          <w:sz w:val="20"/>
          <w:szCs w:val="20"/>
        </w:rPr>
        <w:t>(</w:t>
      </w:r>
      <w:r w:rsidR="00B70241" w:rsidRPr="00544B6C">
        <w:rPr>
          <w:rFonts w:hint="eastAsia"/>
          <w:sz w:val="20"/>
          <w:szCs w:val="20"/>
        </w:rPr>
        <w:t>12</w:t>
      </w:r>
      <w:r w:rsidR="00B70241" w:rsidRPr="00544B6C">
        <w:rPr>
          <w:sz w:val="20"/>
          <w:szCs w:val="20"/>
        </w:rPr>
        <w:t>):</w:t>
      </w:r>
      <w:r w:rsidR="00002111">
        <w:rPr>
          <w:noProof/>
          <w:color w:val="000000"/>
          <w:sz w:val="20"/>
          <w:szCs w:val="20"/>
        </w:rPr>
        <w:t>142</w:t>
      </w:r>
      <w:r w:rsidR="00B70241" w:rsidRPr="00544B6C">
        <w:rPr>
          <w:color w:val="000000"/>
          <w:sz w:val="20"/>
          <w:szCs w:val="20"/>
        </w:rPr>
        <w:t>-</w:t>
      </w:r>
      <w:r w:rsidR="00002111">
        <w:rPr>
          <w:noProof/>
          <w:color w:val="000000"/>
          <w:sz w:val="20"/>
          <w:szCs w:val="20"/>
        </w:rPr>
        <w:t>147</w:t>
      </w:r>
      <w:r w:rsidR="00E33DC9" w:rsidRPr="00544B6C">
        <w:rPr>
          <w:vanish/>
          <w:color w:val="000000"/>
          <w:sz w:val="20"/>
          <w:szCs w:val="20"/>
        </w:rPr>
        <w:fldChar w:fldCharType="begin"/>
      </w:r>
      <w:r w:rsidR="00B70241" w:rsidRPr="00544B6C">
        <w:rPr>
          <w:vanish/>
          <w:color w:val="000000"/>
          <w:sz w:val="20"/>
          <w:szCs w:val="20"/>
        </w:rPr>
        <w:instrText xml:space="preserve"> </w:instrText>
      </w:r>
      <w:r w:rsidR="00B70241" w:rsidRPr="00544B6C">
        <w:rPr>
          <w:rFonts w:hint="eastAsia"/>
          <w:vanish/>
          <w:color w:val="000000"/>
          <w:sz w:val="20"/>
          <w:szCs w:val="20"/>
        </w:rPr>
        <w:instrText>=</w:instrText>
      </w:r>
      <w:r w:rsidR="00E33DC9" w:rsidRPr="00544B6C">
        <w:rPr>
          <w:vanish/>
          <w:color w:val="000000"/>
          <w:sz w:val="20"/>
          <w:szCs w:val="20"/>
        </w:rPr>
        <w:fldChar w:fldCharType="begin"/>
      </w:r>
      <w:r w:rsidR="00B70241" w:rsidRPr="00544B6C">
        <w:rPr>
          <w:rFonts w:hint="eastAsia"/>
          <w:vanish/>
          <w:color w:val="000000"/>
          <w:sz w:val="20"/>
          <w:szCs w:val="20"/>
        </w:rPr>
        <w:instrText>=</w:instrText>
      </w:r>
      <w:r w:rsidR="00E33DC9" w:rsidRPr="00544B6C">
        <w:rPr>
          <w:vanish/>
          <w:color w:val="000000"/>
          <w:sz w:val="20"/>
          <w:szCs w:val="20"/>
        </w:rPr>
        <w:fldChar w:fldCharType="begin"/>
      </w:r>
      <w:r w:rsidR="00B70241" w:rsidRPr="00544B6C">
        <w:rPr>
          <w:vanish/>
          <w:color w:val="000000"/>
          <w:sz w:val="20"/>
          <w:szCs w:val="20"/>
        </w:rPr>
        <w:instrText xml:space="preserve"> </w:instrText>
      </w:r>
      <w:r w:rsidR="00B70241" w:rsidRPr="00544B6C">
        <w:rPr>
          <w:rFonts w:hint="eastAsia"/>
          <w:vanish/>
          <w:color w:val="000000"/>
          <w:sz w:val="20"/>
          <w:szCs w:val="20"/>
        </w:rPr>
        <w:instrText>page</w:instrText>
      </w:r>
      <w:r w:rsidR="00B70241" w:rsidRPr="00544B6C">
        <w:rPr>
          <w:vanish/>
          <w:color w:val="000000"/>
          <w:sz w:val="20"/>
          <w:szCs w:val="20"/>
        </w:rPr>
        <w:instrText xml:space="preserve"> </w:instrText>
      </w:r>
      <w:r w:rsidR="00E33DC9" w:rsidRPr="00544B6C">
        <w:rPr>
          <w:vanish/>
          <w:color w:val="000000"/>
          <w:sz w:val="20"/>
          <w:szCs w:val="20"/>
        </w:rPr>
        <w:fldChar w:fldCharType="separate"/>
      </w:r>
      <w:r w:rsidR="00002111">
        <w:rPr>
          <w:noProof/>
          <w:vanish/>
          <w:color w:val="000000"/>
          <w:sz w:val="20"/>
          <w:szCs w:val="20"/>
        </w:rPr>
        <w:instrText>142</w:instrText>
      </w:r>
      <w:r w:rsidR="00E33DC9" w:rsidRPr="00544B6C">
        <w:rPr>
          <w:vanish/>
          <w:color w:val="000000"/>
          <w:sz w:val="20"/>
          <w:szCs w:val="20"/>
        </w:rPr>
        <w:fldChar w:fldCharType="end"/>
      </w:r>
      <w:r w:rsidR="00B70241" w:rsidRPr="00544B6C">
        <w:rPr>
          <w:rFonts w:hint="eastAsia"/>
          <w:vanish/>
          <w:color w:val="000000"/>
          <w:sz w:val="20"/>
          <w:szCs w:val="20"/>
        </w:rPr>
        <w:instrText>+</w:instrText>
      </w:r>
      <w:r w:rsidR="00E33DC9" w:rsidRPr="00544B6C">
        <w:rPr>
          <w:vanish/>
          <w:color w:val="000000"/>
          <w:sz w:val="20"/>
          <w:szCs w:val="20"/>
        </w:rPr>
        <w:fldChar w:fldCharType="begin"/>
      </w:r>
      <w:r w:rsidR="00B70241" w:rsidRPr="00544B6C">
        <w:rPr>
          <w:vanish/>
          <w:color w:val="000000"/>
          <w:sz w:val="20"/>
          <w:szCs w:val="20"/>
        </w:rPr>
        <w:instrText xml:space="preserve"> </w:instrText>
      </w:r>
      <w:r w:rsidR="00B70241" w:rsidRPr="00544B6C">
        <w:rPr>
          <w:rFonts w:hint="eastAsia"/>
          <w:vanish/>
          <w:color w:val="000000"/>
          <w:sz w:val="20"/>
          <w:szCs w:val="20"/>
        </w:rPr>
        <w:instrText>numpages</w:instrText>
      </w:r>
      <w:r w:rsidR="00B70241" w:rsidRPr="00544B6C">
        <w:rPr>
          <w:vanish/>
          <w:color w:val="000000"/>
          <w:sz w:val="20"/>
          <w:szCs w:val="20"/>
        </w:rPr>
        <w:instrText xml:space="preserve"> </w:instrText>
      </w:r>
      <w:r w:rsidR="00E33DC9" w:rsidRPr="00544B6C">
        <w:rPr>
          <w:vanish/>
          <w:color w:val="000000"/>
          <w:sz w:val="20"/>
          <w:szCs w:val="20"/>
        </w:rPr>
        <w:fldChar w:fldCharType="separate"/>
      </w:r>
      <w:r w:rsidR="00002111">
        <w:rPr>
          <w:noProof/>
          <w:vanish/>
          <w:color w:val="000000"/>
          <w:sz w:val="20"/>
          <w:szCs w:val="20"/>
        </w:rPr>
        <w:instrText>6</w:instrText>
      </w:r>
      <w:r w:rsidR="00E33DC9" w:rsidRPr="00544B6C">
        <w:rPr>
          <w:vanish/>
          <w:color w:val="000000"/>
          <w:sz w:val="20"/>
          <w:szCs w:val="20"/>
        </w:rPr>
        <w:fldChar w:fldCharType="end"/>
      </w:r>
      <w:r w:rsidR="00B70241" w:rsidRPr="00544B6C">
        <w:rPr>
          <w:rFonts w:hint="eastAsia"/>
          <w:vanish/>
          <w:color w:val="000000"/>
          <w:sz w:val="20"/>
          <w:szCs w:val="20"/>
        </w:rPr>
        <w:instrText>-1</w:instrText>
      </w:r>
      <w:r w:rsidR="00E33DC9" w:rsidRPr="00544B6C">
        <w:rPr>
          <w:vanish/>
          <w:color w:val="000000"/>
          <w:sz w:val="20"/>
          <w:szCs w:val="20"/>
        </w:rPr>
        <w:fldChar w:fldCharType="separate"/>
      </w:r>
      <w:r w:rsidR="00002111">
        <w:rPr>
          <w:noProof/>
          <w:vanish/>
          <w:color w:val="000000"/>
          <w:sz w:val="20"/>
          <w:szCs w:val="20"/>
        </w:rPr>
        <w:instrText>147</w:instrText>
      </w:r>
      <w:r w:rsidR="00E33DC9" w:rsidRPr="00544B6C">
        <w:rPr>
          <w:vanish/>
          <w:color w:val="000000"/>
          <w:sz w:val="20"/>
          <w:szCs w:val="20"/>
        </w:rPr>
        <w:fldChar w:fldCharType="end"/>
      </w:r>
      <w:r w:rsidR="00B70241" w:rsidRPr="00544B6C">
        <w:rPr>
          <w:rFonts w:hint="eastAsia"/>
          <w:vanish/>
          <w:color w:val="000000"/>
          <w:sz w:val="20"/>
          <w:szCs w:val="20"/>
        </w:rPr>
        <w:instrText>-</w:instrText>
      </w:r>
      <w:r w:rsidR="00E33DC9" w:rsidRPr="00544B6C">
        <w:rPr>
          <w:vanish/>
          <w:color w:val="000000"/>
          <w:sz w:val="20"/>
          <w:szCs w:val="20"/>
        </w:rPr>
        <w:fldChar w:fldCharType="begin"/>
      </w:r>
      <w:r w:rsidR="00B70241" w:rsidRPr="00544B6C">
        <w:rPr>
          <w:vanish/>
          <w:color w:val="000000"/>
          <w:sz w:val="20"/>
          <w:szCs w:val="20"/>
        </w:rPr>
        <w:instrText xml:space="preserve"> </w:instrText>
      </w:r>
      <w:r w:rsidR="00B70241" w:rsidRPr="00544B6C">
        <w:rPr>
          <w:rFonts w:hint="eastAsia"/>
          <w:vanish/>
          <w:color w:val="000000"/>
          <w:sz w:val="20"/>
          <w:szCs w:val="20"/>
        </w:rPr>
        <w:instrText>page</w:instrText>
      </w:r>
      <w:r w:rsidR="00B70241" w:rsidRPr="00544B6C">
        <w:rPr>
          <w:vanish/>
          <w:color w:val="000000"/>
          <w:sz w:val="20"/>
          <w:szCs w:val="20"/>
        </w:rPr>
        <w:instrText xml:space="preserve"> </w:instrText>
      </w:r>
      <w:r w:rsidR="00E33DC9" w:rsidRPr="00544B6C">
        <w:rPr>
          <w:vanish/>
          <w:color w:val="000000"/>
          <w:sz w:val="20"/>
          <w:szCs w:val="20"/>
        </w:rPr>
        <w:fldChar w:fldCharType="separate"/>
      </w:r>
      <w:r w:rsidR="00002111">
        <w:rPr>
          <w:noProof/>
          <w:vanish/>
          <w:color w:val="000000"/>
          <w:sz w:val="20"/>
          <w:szCs w:val="20"/>
        </w:rPr>
        <w:instrText>142</w:instrText>
      </w:r>
      <w:r w:rsidR="00E33DC9" w:rsidRPr="00544B6C">
        <w:rPr>
          <w:vanish/>
          <w:color w:val="000000"/>
          <w:sz w:val="20"/>
          <w:szCs w:val="20"/>
        </w:rPr>
        <w:fldChar w:fldCharType="end"/>
      </w:r>
      <w:r w:rsidR="00B70241" w:rsidRPr="00544B6C">
        <w:rPr>
          <w:rFonts w:hint="eastAsia"/>
          <w:vanish/>
          <w:color w:val="000000"/>
          <w:sz w:val="20"/>
          <w:szCs w:val="20"/>
        </w:rPr>
        <w:instrText>+1</w:instrText>
      </w:r>
      <w:r w:rsidR="00B70241" w:rsidRPr="00544B6C">
        <w:rPr>
          <w:vanish/>
          <w:color w:val="000000"/>
          <w:sz w:val="20"/>
          <w:szCs w:val="20"/>
        </w:rPr>
        <w:instrText xml:space="preserve"> </w:instrText>
      </w:r>
      <w:r w:rsidR="00E33DC9" w:rsidRPr="00544B6C">
        <w:rPr>
          <w:vanish/>
          <w:color w:val="000000"/>
          <w:sz w:val="20"/>
          <w:szCs w:val="20"/>
        </w:rPr>
        <w:fldChar w:fldCharType="end"/>
      </w:r>
      <w:r w:rsidR="00B70241" w:rsidRPr="00544B6C">
        <w:rPr>
          <w:sz w:val="20"/>
          <w:szCs w:val="20"/>
        </w:rPr>
        <w:t xml:space="preserve">]. (ISSN: 1554-0200). </w:t>
      </w:r>
      <w:hyperlink r:id="rId9" w:history="1">
        <w:r w:rsidR="00B70241" w:rsidRPr="00544B6C">
          <w:rPr>
            <w:rStyle w:val="Hyperlink"/>
            <w:sz w:val="20"/>
            <w:szCs w:val="20"/>
          </w:rPr>
          <w:t>http://www.sciencepub.net/newyork</w:t>
        </w:r>
      </w:hyperlink>
      <w:r w:rsidR="00B70241" w:rsidRPr="00544B6C">
        <w:rPr>
          <w:sz w:val="20"/>
          <w:szCs w:val="20"/>
        </w:rPr>
        <w:t xml:space="preserve">. </w:t>
      </w:r>
      <w:r w:rsidR="00544B6C" w:rsidRPr="00544B6C">
        <w:rPr>
          <w:rFonts w:hint="eastAsia"/>
          <w:sz w:val="20"/>
          <w:szCs w:val="20"/>
          <w:lang w:eastAsia="zh-CN"/>
        </w:rPr>
        <w:t>23</w:t>
      </w:r>
    </w:p>
    <w:p w:rsidR="001817C7" w:rsidRPr="00544B6C" w:rsidRDefault="001817C7" w:rsidP="00544B6C">
      <w:pPr>
        <w:snapToGrid w:val="0"/>
        <w:ind w:firstLine="284"/>
        <w:rPr>
          <w:sz w:val="20"/>
          <w:szCs w:val="20"/>
        </w:rPr>
      </w:pPr>
    </w:p>
    <w:p w:rsidR="001817C7" w:rsidRPr="00544B6C" w:rsidRDefault="001817C7" w:rsidP="00544B6C">
      <w:pPr>
        <w:snapToGrid w:val="0"/>
        <w:jc w:val="both"/>
        <w:rPr>
          <w:sz w:val="20"/>
          <w:szCs w:val="20"/>
          <w:lang w:bidi="fa-IR"/>
        </w:rPr>
      </w:pPr>
      <w:r w:rsidRPr="00544B6C">
        <w:rPr>
          <w:b/>
          <w:sz w:val="20"/>
          <w:szCs w:val="20"/>
        </w:rPr>
        <w:t xml:space="preserve">Keywords: </w:t>
      </w:r>
      <w:r w:rsidR="00C227DA" w:rsidRPr="00544B6C">
        <w:rPr>
          <w:sz w:val="20"/>
          <w:szCs w:val="20"/>
          <w:lang w:bidi="fa-IR"/>
        </w:rPr>
        <w:t xml:space="preserve">references and sources of Quran, plagiarism, the pre-Islamic poems, orient lists, </w:t>
      </w:r>
      <w:proofErr w:type="spellStart"/>
      <w:r w:rsidR="00C227DA" w:rsidRPr="00544B6C">
        <w:rPr>
          <w:sz w:val="20"/>
          <w:szCs w:val="20"/>
          <w:lang w:bidi="fa-IR"/>
        </w:rPr>
        <w:t>ImrauAl-Qais</w:t>
      </w:r>
      <w:proofErr w:type="spellEnd"/>
      <w:r w:rsidR="00C227DA" w:rsidRPr="00544B6C">
        <w:rPr>
          <w:sz w:val="20"/>
          <w:szCs w:val="20"/>
          <w:lang w:bidi="fa-IR"/>
        </w:rPr>
        <w:t>.</w:t>
      </w:r>
    </w:p>
    <w:p w:rsidR="001817C7" w:rsidRPr="00544B6C" w:rsidRDefault="001817C7" w:rsidP="00544B6C">
      <w:pPr>
        <w:snapToGrid w:val="0"/>
        <w:jc w:val="both"/>
        <w:rPr>
          <w:sz w:val="20"/>
          <w:szCs w:val="20"/>
        </w:rPr>
      </w:pPr>
    </w:p>
    <w:p w:rsidR="002F20CD" w:rsidRPr="00544B6C" w:rsidRDefault="002F20CD" w:rsidP="00544B6C">
      <w:pPr>
        <w:snapToGrid w:val="0"/>
        <w:jc w:val="both"/>
        <w:rPr>
          <w:b/>
          <w:sz w:val="20"/>
          <w:szCs w:val="20"/>
        </w:rPr>
        <w:sectPr w:rsidR="002F20CD" w:rsidRPr="00544B6C" w:rsidSect="00002111">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142"/>
          <w:cols w:space="720"/>
          <w:docGrid w:linePitch="360"/>
        </w:sectPr>
      </w:pPr>
    </w:p>
    <w:p w:rsidR="00471E57" w:rsidRPr="00544B6C" w:rsidRDefault="00471E57" w:rsidP="00544B6C">
      <w:pPr>
        <w:snapToGrid w:val="0"/>
        <w:jc w:val="both"/>
        <w:rPr>
          <w:b/>
          <w:sz w:val="20"/>
          <w:szCs w:val="20"/>
        </w:rPr>
      </w:pPr>
      <w:r w:rsidRPr="00544B6C">
        <w:rPr>
          <w:b/>
          <w:sz w:val="20"/>
          <w:szCs w:val="20"/>
        </w:rPr>
        <w:lastRenderedPageBreak/>
        <w:t>1. Introduction</w:t>
      </w:r>
    </w:p>
    <w:p w:rsidR="00FA4BCF" w:rsidRPr="00544B6C" w:rsidRDefault="00FA4BCF" w:rsidP="00544B6C">
      <w:pPr>
        <w:snapToGrid w:val="0"/>
        <w:ind w:firstLine="425"/>
        <w:jc w:val="both"/>
        <w:rPr>
          <w:sz w:val="20"/>
          <w:szCs w:val="20"/>
          <w:lang w:bidi="fa-IR"/>
        </w:rPr>
      </w:pPr>
      <w:r w:rsidRPr="00544B6C">
        <w:rPr>
          <w:sz w:val="20"/>
          <w:szCs w:val="20"/>
          <w:lang w:bidi="fa-IR"/>
        </w:rPr>
        <w:t xml:space="preserve">Among Islamic scientists, no one disturbed the similarity of the Holy Quran verses with the poems of </w:t>
      </w:r>
      <w:proofErr w:type="spellStart"/>
      <w:r w:rsidRPr="00544B6C">
        <w:rPr>
          <w:sz w:val="20"/>
          <w:szCs w:val="20"/>
          <w:lang w:bidi="fa-IR"/>
        </w:rPr>
        <w:t>Imrau</w:t>
      </w:r>
      <w:proofErr w:type="spellEnd"/>
      <w:r w:rsidRPr="00544B6C">
        <w:rPr>
          <w:sz w:val="20"/>
          <w:szCs w:val="20"/>
          <w:lang w:bidi="fa-IR"/>
        </w:rPr>
        <w:t xml:space="preserve"> Al-</w:t>
      </w:r>
      <w:proofErr w:type="spellStart"/>
      <w:r w:rsidRPr="00544B6C">
        <w:rPr>
          <w:sz w:val="20"/>
          <w:szCs w:val="20"/>
          <w:lang w:bidi="fa-IR"/>
        </w:rPr>
        <w:t>Qaisup</w:t>
      </w:r>
      <w:proofErr w:type="spellEnd"/>
      <w:r w:rsidRPr="00544B6C">
        <w:rPr>
          <w:sz w:val="20"/>
          <w:szCs w:val="20"/>
          <w:lang w:bidi="fa-IR"/>
        </w:rPr>
        <w:t xml:space="preserve"> to now. Ancient references have narrated the poems attributed to </w:t>
      </w:r>
      <w:proofErr w:type="spellStart"/>
      <w:r w:rsidRPr="00544B6C">
        <w:rPr>
          <w:sz w:val="20"/>
          <w:szCs w:val="20"/>
          <w:lang w:bidi="fa-IR"/>
        </w:rPr>
        <w:t>Imrau</w:t>
      </w:r>
      <w:proofErr w:type="spellEnd"/>
      <w:r w:rsidRPr="00544B6C">
        <w:rPr>
          <w:sz w:val="20"/>
          <w:szCs w:val="20"/>
          <w:lang w:bidi="fa-IR"/>
        </w:rPr>
        <w:t xml:space="preserve"> Al-</w:t>
      </w:r>
      <w:proofErr w:type="spellStart"/>
      <w:r w:rsidRPr="00544B6C">
        <w:rPr>
          <w:sz w:val="20"/>
          <w:szCs w:val="20"/>
          <w:lang w:bidi="fa-IR"/>
        </w:rPr>
        <w:t>Qaiswithout</w:t>
      </w:r>
      <w:proofErr w:type="spellEnd"/>
      <w:r w:rsidRPr="00544B6C">
        <w:rPr>
          <w:sz w:val="20"/>
          <w:szCs w:val="20"/>
          <w:lang w:bidi="fa-IR"/>
        </w:rPr>
        <w:t xml:space="preserve"> any critical comment, and philologists have used them as attesters for the better achievement of Arab words’ meaning until that their poems reached to Islamic interpretation for clarifying the meanings of Quran simple substances. But amongst western researches, individuals such as </w:t>
      </w:r>
      <w:proofErr w:type="spellStart"/>
      <w:r w:rsidRPr="00544B6C">
        <w:rPr>
          <w:sz w:val="20"/>
          <w:szCs w:val="20"/>
          <w:lang w:bidi="fa-IR"/>
        </w:rPr>
        <w:t>Tisdall</w:t>
      </w:r>
      <w:proofErr w:type="spellEnd"/>
      <w:r w:rsidRPr="00544B6C">
        <w:rPr>
          <w:sz w:val="20"/>
          <w:szCs w:val="20"/>
          <w:lang w:bidi="fa-IR"/>
        </w:rPr>
        <w:t xml:space="preserve">, Louis </w:t>
      </w:r>
      <w:proofErr w:type="spellStart"/>
      <w:r w:rsidRPr="00544B6C">
        <w:rPr>
          <w:sz w:val="20"/>
          <w:szCs w:val="20"/>
          <w:lang w:bidi="fa-IR"/>
        </w:rPr>
        <w:t>Cheikho</w:t>
      </w:r>
      <w:proofErr w:type="spellEnd"/>
      <w:r w:rsidRPr="00544B6C">
        <w:rPr>
          <w:sz w:val="20"/>
          <w:szCs w:val="20"/>
          <w:lang w:bidi="fa-IR"/>
        </w:rPr>
        <w:t xml:space="preserve">, </w:t>
      </w:r>
      <w:proofErr w:type="spellStart"/>
      <w:proofErr w:type="gramStart"/>
      <w:r w:rsidRPr="00544B6C">
        <w:rPr>
          <w:sz w:val="20"/>
          <w:szCs w:val="20"/>
          <w:lang w:bidi="fa-IR"/>
        </w:rPr>
        <w:t>AnisShorrosh</w:t>
      </w:r>
      <w:proofErr w:type="spellEnd"/>
      <w:proofErr w:type="gramEnd"/>
      <w:r w:rsidRPr="00544B6C">
        <w:rPr>
          <w:sz w:val="20"/>
          <w:szCs w:val="20"/>
          <w:lang w:bidi="fa-IR"/>
        </w:rPr>
        <w:t xml:space="preserve"> have discussed the subject of Quran plagiarism from the pre-Islamic culture especially the pre-Islamic poems. According to them, the poems of </w:t>
      </w:r>
      <w:proofErr w:type="spellStart"/>
      <w:r w:rsidRPr="00544B6C">
        <w:rPr>
          <w:sz w:val="20"/>
          <w:szCs w:val="20"/>
          <w:lang w:bidi="fa-IR"/>
        </w:rPr>
        <w:t>Imrau</w:t>
      </w:r>
      <w:proofErr w:type="spellEnd"/>
      <w:r w:rsidRPr="00544B6C">
        <w:rPr>
          <w:sz w:val="20"/>
          <w:szCs w:val="20"/>
          <w:lang w:bidi="fa-IR"/>
        </w:rPr>
        <w:t xml:space="preserve"> Al-</w:t>
      </w:r>
      <w:proofErr w:type="spellStart"/>
      <w:r w:rsidRPr="00544B6C">
        <w:rPr>
          <w:sz w:val="20"/>
          <w:szCs w:val="20"/>
          <w:lang w:bidi="fa-IR"/>
        </w:rPr>
        <w:t>Qaisarevery</w:t>
      </w:r>
      <w:proofErr w:type="spellEnd"/>
      <w:r w:rsidRPr="00544B6C">
        <w:rPr>
          <w:sz w:val="20"/>
          <w:szCs w:val="20"/>
          <w:lang w:bidi="fa-IR"/>
        </w:rPr>
        <w:t xml:space="preserve"> similar to the Holy Quran verses according to the text.</w:t>
      </w:r>
    </w:p>
    <w:p w:rsidR="00FA4BCF" w:rsidRPr="00544B6C" w:rsidRDefault="00FA4BCF" w:rsidP="00544B6C">
      <w:pPr>
        <w:snapToGrid w:val="0"/>
        <w:jc w:val="both"/>
        <w:rPr>
          <w:b/>
          <w:bCs/>
          <w:sz w:val="20"/>
          <w:szCs w:val="20"/>
          <w:lang w:bidi="fa-IR"/>
        </w:rPr>
      </w:pPr>
      <w:proofErr w:type="spellStart"/>
      <w:r w:rsidRPr="00544B6C">
        <w:rPr>
          <w:b/>
          <w:bCs/>
          <w:sz w:val="20"/>
          <w:szCs w:val="20"/>
          <w:lang w:bidi="fa-IR"/>
        </w:rPr>
        <w:t>Tisdalsays</w:t>
      </w:r>
      <w:proofErr w:type="spellEnd"/>
      <w:r w:rsidR="006B6555">
        <w:rPr>
          <w:b/>
          <w:bCs/>
          <w:sz w:val="20"/>
          <w:szCs w:val="20"/>
          <w:lang w:bidi="fa-IR"/>
        </w:rPr>
        <w:t>:</w:t>
      </w:r>
    </w:p>
    <w:p w:rsidR="00FA4BCF" w:rsidRPr="00544B6C" w:rsidRDefault="00FA4BCF" w:rsidP="00544B6C">
      <w:pPr>
        <w:snapToGrid w:val="0"/>
        <w:ind w:firstLine="425"/>
        <w:jc w:val="both"/>
        <w:rPr>
          <w:sz w:val="20"/>
          <w:szCs w:val="20"/>
          <w:lang w:bidi="fa-IR"/>
        </w:rPr>
      </w:pPr>
      <w:r w:rsidRPr="00544B6C">
        <w:rPr>
          <w:sz w:val="20"/>
          <w:szCs w:val="20"/>
          <w:lang w:bidi="fa-IR"/>
        </w:rPr>
        <w:t xml:space="preserve">,“ it is sometimes said in the East at the present day that Muhammad not only adopted many of the ancient habits and religious rites of the heathen Arabs and incorporated them into Islam but that he was also guilty of plagiarism in borrowing parts of certain verses of </w:t>
      </w:r>
      <w:proofErr w:type="spellStart"/>
      <w:r w:rsidRPr="00544B6C">
        <w:rPr>
          <w:sz w:val="20"/>
          <w:szCs w:val="20"/>
          <w:lang w:bidi="fa-IR"/>
        </w:rPr>
        <w:t>Imrau</w:t>
      </w:r>
      <w:proofErr w:type="spellEnd"/>
      <w:r w:rsidRPr="00544B6C">
        <w:rPr>
          <w:sz w:val="20"/>
          <w:szCs w:val="20"/>
          <w:lang w:bidi="fa-IR"/>
        </w:rPr>
        <w:t xml:space="preserve"> Al-</w:t>
      </w:r>
      <w:proofErr w:type="spellStart"/>
      <w:r w:rsidRPr="00544B6C">
        <w:rPr>
          <w:sz w:val="20"/>
          <w:szCs w:val="20"/>
          <w:lang w:bidi="fa-IR"/>
        </w:rPr>
        <w:t>Qais</w:t>
      </w:r>
      <w:proofErr w:type="spellEnd"/>
      <w:r w:rsidRPr="00544B6C">
        <w:rPr>
          <w:sz w:val="20"/>
          <w:szCs w:val="20"/>
          <w:lang w:bidi="fa-IR"/>
        </w:rPr>
        <w:t>, an ancient Arabic poet”</w:t>
      </w:r>
      <w:r w:rsidR="006B6555">
        <w:rPr>
          <w:rFonts w:hint="eastAsia"/>
          <w:sz w:val="20"/>
          <w:szCs w:val="20"/>
          <w:lang w:eastAsia="zh-CN" w:bidi="fa-IR"/>
        </w:rPr>
        <w:t xml:space="preserve"> </w:t>
      </w:r>
      <w:r w:rsidRPr="00544B6C">
        <w:rPr>
          <w:sz w:val="20"/>
          <w:szCs w:val="20"/>
          <w:lang w:bidi="fa-IR"/>
        </w:rPr>
        <w:t>(</w:t>
      </w:r>
      <w:proofErr w:type="spellStart"/>
      <w:r w:rsidRPr="00544B6C">
        <w:rPr>
          <w:sz w:val="20"/>
          <w:szCs w:val="20"/>
          <w:lang w:bidi="fa-IR"/>
        </w:rPr>
        <w:t>Tisdall</w:t>
      </w:r>
      <w:proofErr w:type="spellEnd"/>
      <w:r w:rsidRPr="00544B6C">
        <w:rPr>
          <w:sz w:val="20"/>
          <w:szCs w:val="20"/>
          <w:lang w:bidi="fa-IR"/>
        </w:rPr>
        <w:t>, 1905.p.11).</w:t>
      </w:r>
    </w:p>
    <w:p w:rsidR="00FA4BCF" w:rsidRPr="00544B6C" w:rsidRDefault="00FA4BCF" w:rsidP="00544B6C">
      <w:pPr>
        <w:snapToGrid w:val="0"/>
        <w:ind w:firstLine="425"/>
        <w:jc w:val="both"/>
        <w:rPr>
          <w:sz w:val="20"/>
          <w:szCs w:val="20"/>
          <w:lang w:bidi="fa-IR"/>
        </w:rPr>
      </w:pPr>
      <w:proofErr w:type="spellStart"/>
      <w:r w:rsidRPr="00544B6C">
        <w:rPr>
          <w:sz w:val="20"/>
          <w:szCs w:val="20"/>
          <w:lang w:bidi="fa-IR"/>
        </w:rPr>
        <w:t>Shorroshrefers</w:t>
      </w:r>
      <w:proofErr w:type="spellEnd"/>
      <w:r w:rsidRPr="00544B6C">
        <w:rPr>
          <w:sz w:val="20"/>
          <w:szCs w:val="20"/>
          <w:lang w:bidi="fa-IR"/>
        </w:rPr>
        <w:t xml:space="preserve"> in his book to the story of </w:t>
      </w:r>
      <w:proofErr w:type="spellStart"/>
      <w:r w:rsidRPr="00544B6C">
        <w:rPr>
          <w:sz w:val="20"/>
          <w:szCs w:val="20"/>
          <w:lang w:bidi="fa-IR"/>
        </w:rPr>
        <w:t>Imral</w:t>
      </w:r>
      <w:proofErr w:type="spellEnd"/>
      <w:r w:rsidR="006B6555">
        <w:rPr>
          <w:rFonts w:hint="eastAsia"/>
          <w:sz w:val="20"/>
          <w:szCs w:val="20"/>
          <w:lang w:eastAsia="zh-CN" w:bidi="fa-IR"/>
        </w:rPr>
        <w:t xml:space="preserve"> </w:t>
      </w:r>
      <w:r w:rsidRPr="00544B6C">
        <w:rPr>
          <w:sz w:val="20"/>
          <w:szCs w:val="20"/>
          <w:lang w:bidi="fa-IR"/>
        </w:rPr>
        <w:t>Al-</w:t>
      </w:r>
      <w:proofErr w:type="spellStart"/>
      <w:r w:rsidRPr="00544B6C">
        <w:rPr>
          <w:sz w:val="20"/>
          <w:szCs w:val="20"/>
          <w:lang w:bidi="fa-IR"/>
        </w:rPr>
        <w:t>Qais’s</w:t>
      </w:r>
      <w:proofErr w:type="spellEnd"/>
      <w:r w:rsidRPr="00544B6C">
        <w:rPr>
          <w:sz w:val="20"/>
          <w:szCs w:val="20"/>
          <w:lang w:bidi="fa-IR"/>
        </w:rPr>
        <w:t xml:space="preserve"> daughter that when Fatima, Muhammad’s daughter, recited this verse: the Hour has come near and the Moon has split asunder.</w:t>
      </w:r>
      <w:r w:rsidR="00B7344E">
        <w:rPr>
          <w:sz w:val="20"/>
          <w:szCs w:val="20"/>
          <w:lang w:bidi="fa-IR"/>
        </w:rPr>
        <w:t xml:space="preserve"> (</w:t>
      </w:r>
      <w:r w:rsidRPr="00544B6C">
        <w:rPr>
          <w:sz w:val="20"/>
          <w:szCs w:val="20"/>
          <w:lang w:bidi="fa-IR"/>
        </w:rPr>
        <w:t>Q.54:1) the daughter of the poet said to her that it was my father</w:t>
      </w:r>
      <w:r w:rsidRPr="00544B6C">
        <w:rPr>
          <w:rFonts w:hint="eastAsia"/>
          <w:sz w:val="20"/>
          <w:szCs w:val="20"/>
          <w:lang w:bidi="fa-IR"/>
        </w:rPr>
        <w:t>’</w:t>
      </w:r>
      <w:r w:rsidRPr="00544B6C">
        <w:rPr>
          <w:sz w:val="20"/>
          <w:szCs w:val="20"/>
          <w:lang w:bidi="fa-IR"/>
        </w:rPr>
        <w:t xml:space="preserve">s poem and your father stole it and pretended that he </w:t>
      </w:r>
      <w:r w:rsidRPr="00544B6C">
        <w:rPr>
          <w:rFonts w:hint="eastAsia"/>
          <w:sz w:val="20"/>
          <w:szCs w:val="20"/>
          <w:lang w:bidi="fa-IR"/>
        </w:rPr>
        <w:t>received</w:t>
      </w:r>
      <w:r w:rsidRPr="00544B6C">
        <w:rPr>
          <w:sz w:val="20"/>
          <w:szCs w:val="20"/>
          <w:lang w:bidi="fa-IR"/>
        </w:rPr>
        <w:t xml:space="preserve"> from God(Shorrosh,1998,p.193).</w:t>
      </w:r>
    </w:p>
    <w:p w:rsidR="00FA4BCF" w:rsidRPr="00544B6C" w:rsidRDefault="00FA4BCF" w:rsidP="00544B6C">
      <w:pPr>
        <w:snapToGrid w:val="0"/>
        <w:ind w:firstLine="425"/>
        <w:jc w:val="both"/>
        <w:rPr>
          <w:sz w:val="20"/>
          <w:szCs w:val="20"/>
          <w:lang w:bidi="fa-IR"/>
        </w:rPr>
      </w:pPr>
      <w:r w:rsidRPr="00544B6C">
        <w:rPr>
          <w:sz w:val="20"/>
          <w:szCs w:val="20"/>
          <w:lang w:bidi="fa-IR"/>
        </w:rPr>
        <w:t>Parallel to them</w:t>
      </w:r>
      <w:r w:rsidR="006B6555">
        <w:rPr>
          <w:sz w:val="20"/>
          <w:szCs w:val="20"/>
          <w:lang w:bidi="fa-IR"/>
        </w:rPr>
        <w:t>,</w:t>
      </w:r>
      <w:r w:rsidRPr="00544B6C">
        <w:rPr>
          <w:sz w:val="20"/>
          <w:szCs w:val="20"/>
          <w:lang w:bidi="fa-IR"/>
        </w:rPr>
        <w:t xml:space="preserve"> researchers such as “</w:t>
      </w:r>
      <w:proofErr w:type="spellStart"/>
      <w:r w:rsidRPr="00544B6C">
        <w:rPr>
          <w:sz w:val="20"/>
          <w:szCs w:val="20"/>
          <w:lang w:bidi="fa-IR"/>
        </w:rPr>
        <w:t>Taha</w:t>
      </w:r>
      <w:proofErr w:type="spellEnd"/>
      <w:r w:rsidRPr="00544B6C">
        <w:rPr>
          <w:sz w:val="20"/>
          <w:szCs w:val="20"/>
          <w:lang w:bidi="fa-IR"/>
        </w:rPr>
        <w:t xml:space="preserve"> </w:t>
      </w:r>
      <w:proofErr w:type="spellStart"/>
      <w:r w:rsidRPr="00544B6C">
        <w:rPr>
          <w:sz w:val="20"/>
          <w:szCs w:val="20"/>
          <w:lang w:bidi="fa-IR"/>
        </w:rPr>
        <w:t>Hossein</w:t>
      </w:r>
      <w:proofErr w:type="spellEnd"/>
      <w:r w:rsidRPr="00544B6C">
        <w:rPr>
          <w:sz w:val="20"/>
          <w:szCs w:val="20"/>
          <w:lang w:bidi="fa-IR"/>
        </w:rPr>
        <w:t xml:space="preserve">”, “David </w:t>
      </w:r>
      <w:proofErr w:type="spellStart"/>
      <w:r w:rsidRPr="00544B6C">
        <w:rPr>
          <w:sz w:val="20"/>
          <w:szCs w:val="20"/>
          <w:lang w:bidi="fa-IR"/>
        </w:rPr>
        <w:t>Margoliouth</w:t>
      </w:r>
      <w:proofErr w:type="spellEnd"/>
      <w:r w:rsidRPr="00544B6C">
        <w:rPr>
          <w:sz w:val="20"/>
          <w:szCs w:val="20"/>
          <w:lang w:bidi="fa-IR"/>
        </w:rPr>
        <w:t>” (</w:t>
      </w:r>
      <w:r w:rsidRPr="00544B6C">
        <w:rPr>
          <w:sz w:val="20"/>
          <w:szCs w:val="20"/>
        </w:rPr>
        <w:t xml:space="preserve">He in the article “Arabic Poem Roots” with reasons such as: lack of writing vogue in pre-Islamic era, lack of poems transaction until writing era, presence of narrators accused to lie, absence of any poetical activity related </w:t>
      </w:r>
      <w:r w:rsidRPr="00544B6C">
        <w:rPr>
          <w:sz w:val="20"/>
          <w:szCs w:val="20"/>
        </w:rPr>
        <w:lastRenderedPageBreak/>
        <w:t xml:space="preserve">to this era in discovered inscriptions and … has seriously doubted pre-Islamic poem). </w:t>
      </w:r>
      <w:r w:rsidRPr="00544B6C">
        <w:rPr>
          <w:sz w:val="20"/>
          <w:szCs w:val="20"/>
          <w:lang w:bidi="fa-IR"/>
        </w:rPr>
        <w:t>“</w:t>
      </w:r>
      <w:proofErr w:type="spellStart"/>
      <w:r w:rsidRPr="00544B6C">
        <w:rPr>
          <w:sz w:val="20"/>
          <w:szCs w:val="20"/>
          <w:lang w:bidi="fa-IR"/>
        </w:rPr>
        <w:t>Mostafa</w:t>
      </w:r>
      <w:proofErr w:type="spellEnd"/>
      <w:r w:rsidR="006B6555">
        <w:rPr>
          <w:rFonts w:hint="eastAsia"/>
          <w:sz w:val="20"/>
          <w:szCs w:val="20"/>
          <w:lang w:eastAsia="zh-CN" w:bidi="fa-IR"/>
        </w:rPr>
        <w:t xml:space="preserve"> </w:t>
      </w:r>
      <w:proofErr w:type="spellStart"/>
      <w:r w:rsidRPr="00544B6C">
        <w:rPr>
          <w:sz w:val="20"/>
          <w:szCs w:val="20"/>
          <w:lang w:bidi="fa-IR"/>
        </w:rPr>
        <w:t>Sadegh</w:t>
      </w:r>
      <w:proofErr w:type="spellEnd"/>
      <w:r w:rsidR="006B6555">
        <w:rPr>
          <w:rFonts w:hint="eastAsia"/>
          <w:sz w:val="20"/>
          <w:szCs w:val="20"/>
          <w:lang w:eastAsia="zh-CN" w:bidi="fa-IR"/>
        </w:rPr>
        <w:t xml:space="preserve"> </w:t>
      </w:r>
      <w:proofErr w:type="spellStart"/>
      <w:r w:rsidRPr="00544B6C">
        <w:rPr>
          <w:sz w:val="20"/>
          <w:szCs w:val="20"/>
          <w:lang w:bidi="fa-IR"/>
        </w:rPr>
        <w:t>Rafe’eῑ</w:t>
      </w:r>
      <w:proofErr w:type="spellEnd"/>
      <w:r w:rsidRPr="00544B6C">
        <w:rPr>
          <w:sz w:val="20"/>
          <w:szCs w:val="20"/>
          <w:lang w:bidi="fa-IR"/>
        </w:rPr>
        <w:t>” (</w:t>
      </w:r>
      <w:r w:rsidRPr="00544B6C">
        <w:rPr>
          <w:sz w:val="20"/>
          <w:szCs w:val="20"/>
        </w:rPr>
        <w:t xml:space="preserve">He in his book “History of Arab Tradition” has tried to explain the reasons of poems’ plagiarism in Islamic era in details. According to him: underestimation of some Arab tribes in comparison with others because of poems possession, citation to poetic sources, evidences made by some of speakers and </w:t>
      </w:r>
      <w:proofErr w:type="spellStart"/>
      <w:r w:rsidRPr="00544B6C">
        <w:rPr>
          <w:sz w:val="20"/>
          <w:szCs w:val="20"/>
        </w:rPr>
        <w:t>schismatics</w:t>
      </w:r>
      <w:proofErr w:type="spellEnd"/>
      <w:r w:rsidRPr="00544B6C">
        <w:rPr>
          <w:sz w:val="20"/>
          <w:szCs w:val="20"/>
        </w:rPr>
        <w:t xml:space="preserve"> as well as </w:t>
      </w:r>
      <w:proofErr w:type="spellStart"/>
      <w:r w:rsidRPr="00544B6C">
        <w:rPr>
          <w:sz w:val="20"/>
          <w:szCs w:val="20"/>
        </w:rPr>
        <w:t>retaliationists</w:t>
      </w:r>
      <w:proofErr w:type="spellEnd"/>
      <w:r w:rsidRPr="00544B6C">
        <w:rPr>
          <w:sz w:val="20"/>
          <w:szCs w:val="20"/>
        </w:rPr>
        <w:t xml:space="preserve"> and historians and finally poems made by some narrators are main reasons of Arabic poem plagiarism</w:t>
      </w:r>
      <w:r w:rsidRPr="00544B6C">
        <w:rPr>
          <w:sz w:val="20"/>
          <w:szCs w:val="20"/>
          <w:lang w:bidi="fa-IR"/>
        </w:rPr>
        <w:t>).</w:t>
      </w:r>
      <w:r w:rsidR="006B6555">
        <w:rPr>
          <w:rFonts w:hint="eastAsia"/>
          <w:sz w:val="20"/>
          <w:szCs w:val="20"/>
          <w:lang w:eastAsia="zh-CN" w:bidi="fa-IR"/>
        </w:rPr>
        <w:t xml:space="preserve"> </w:t>
      </w:r>
      <w:proofErr w:type="gramStart"/>
      <w:r w:rsidRPr="00544B6C">
        <w:rPr>
          <w:sz w:val="20"/>
          <w:szCs w:val="20"/>
          <w:lang w:bidi="fa-IR"/>
        </w:rPr>
        <w:t>discussed</w:t>
      </w:r>
      <w:proofErr w:type="gramEnd"/>
      <w:r w:rsidRPr="00544B6C">
        <w:rPr>
          <w:sz w:val="20"/>
          <w:szCs w:val="20"/>
          <w:lang w:bidi="fa-IR"/>
        </w:rPr>
        <w:t xml:space="preserve"> the matter of the pre-Islamic poems and have basically doubted it. But since the previous researches have not independently review the considered subject and mostly brought up relations, therefore the present research is about to consider the discussed matter independently as possible.</w:t>
      </w:r>
    </w:p>
    <w:p w:rsidR="00FA4BCF" w:rsidRPr="00544B6C" w:rsidRDefault="00FA4BCF" w:rsidP="00544B6C">
      <w:pPr>
        <w:pStyle w:val="ListParagraph"/>
        <w:numPr>
          <w:ilvl w:val="0"/>
          <w:numId w:val="8"/>
        </w:numPr>
        <w:bidi w:val="0"/>
        <w:snapToGrid w:val="0"/>
        <w:spacing w:after="0" w:line="240" w:lineRule="auto"/>
        <w:ind w:left="283" w:hangingChars="141" w:hanging="283"/>
        <w:jc w:val="both"/>
        <w:rPr>
          <w:rFonts w:ascii="Times New Roman" w:hAnsi="Times New Roman" w:cs="Times New Roman"/>
          <w:b/>
          <w:bCs/>
          <w:sz w:val="20"/>
          <w:szCs w:val="20"/>
        </w:rPr>
      </w:pPr>
      <w:r w:rsidRPr="00544B6C">
        <w:rPr>
          <w:rFonts w:ascii="Times New Roman" w:hAnsi="Times New Roman" w:cs="Times New Roman"/>
          <w:b/>
          <w:bCs/>
          <w:sz w:val="20"/>
          <w:szCs w:val="20"/>
        </w:rPr>
        <w:t>Pre-Islamic state and pre-Islamic poem (from narration to writing):</w:t>
      </w:r>
    </w:p>
    <w:p w:rsidR="00FA4BCF" w:rsidRPr="00544B6C" w:rsidRDefault="00FA4BCF" w:rsidP="00544B6C">
      <w:pPr>
        <w:snapToGrid w:val="0"/>
        <w:ind w:firstLine="425"/>
        <w:jc w:val="both"/>
        <w:rPr>
          <w:sz w:val="20"/>
          <w:szCs w:val="20"/>
          <w:lang w:bidi="fa-IR"/>
        </w:rPr>
      </w:pPr>
      <w:r w:rsidRPr="00544B6C">
        <w:rPr>
          <w:sz w:val="20"/>
          <w:szCs w:val="20"/>
          <w:lang w:bidi="fa-IR"/>
        </w:rPr>
        <w:t>Pre-Islamic era that relates to the pre-Islamic era is an era in which Arabs</w:t>
      </w:r>
      <w:r w:rsidRPr="00544B6C">
        <w:rPr>
          <w:rFonts w:hint="eastAsia"/>
          <w:sz w:val="20"/>
          <w:szCs w:val="20"/>
          <w:lang w:bidi="fa-IR"/>
        </w:rPr>
        <w:t>’</w:t>
      </w:r>
      <w:proofErr w:type="spellStart"/>
      <w:r w:rsidRPr="00544B6C">
        <w:rPr>
          <w:sz w:val="20"/>
          <w:szCs w:val="20"/>
          <w:lang w:bidi="fa-IR"/>
        </w:rPr>
        <w:t>lifewas</w:t>
      </w:r>
      <w:proofErr w:type="spellEnd"/>
      <w:r w:rsidRPr="00544B6C">
        <w:rPr>
          <w:sz w:val="20"/>
          <w:szCs w:val="20"/>
          <w:lang w:bidi="fa-IR"/>
        </w:rPr>
        <w:t xml:space="preserve"> very primary and devoid of culture and civilization. The reason of calling this era as Ignorance</w:t>
      </w:r>
      <w:r w:rsidR="006B6555">
        <w:rPr>
          <w:sz w:val="20"/>
          <w:szCs w:val="20"/>
          <w:lang w:bidi="fa-IR"/>
        </w:rPr>
        <w:t>,</w:t>
      </w:r>
      <w:r w:rsidR="006B6555">
        <w:rPr>
          <w:rFonts w:hint="eastAsia"/>
          <w:sz w:val="20"/>
          <w:szCs w:val="20"/>
          <w:lang w:eastAsia="zh-CN" w:bidi="fa-IR"/>
        </w:rPr>
        <w:t xml:space="preserve"> </w:t>
      </w:r>
      <w:proofErr w:type="spellStart"/>
      <w:r w:rsidRPr="00544B6C">
        <w:rPr>
          <w:sz w:val="20"/>
          <w:szCs w:val="20"/>
          <w:lang w:bidi="fa-IR"/>
        </w:rPr>
        <w:t>Jāhiliyya</w:t>
      </w:r>
      <w:proofErr w:type="spellEnd"/>
      <w:r w:rsidR="006B6555">
        <w:rPr>
          <w:sz w:val="20"/>
          <w:szCs w:val="20"/>
          <w:lang w:bidi="fa-IR"/>
        </w:rPr>
        <w:t>,</w:t>
      </w:r>
      <w:r w:rsidRPr="00544B6C">
        <w:rPr>
          <w:sz w:val="20"/>
          <w:szCs w:val="20"/>
          <w:lang w:bidi="fa-IR"/>
        </w:rPr>
        <w:t xml:space="preserve"> is the diction of Quran</w:t>
      </w:r>
      <w:r w:rsidR="006B6555">
        <w:rPr>
          <w:rFonts w:hint="eastAsia"/>
          <w:sz w:val="20"/>
          <w:szCs w:val="20"/>
          <w:lang w:eastAsia="zh-CN" w:bidi="fa-IR"/>
        </w:rPr>
        <w:t xml:space="preserve"> </w:t>
      </w:r>
      <w:r w:rsidRPr="00544B6C">
        <w:rPr>
          <w:sz w:val="20"/>
          <w:szCs w:val="20"/>
          <w:lang w:bidi="fa-IR"/>
        </w:rPr>
        <w:t>(Q.2:154).</w:t>
      </w:r>
      <w:r w:rsidR="006B6555">
        <w:rPr>
          <w:rFonts w:hint="eastAsia"/>
          <w:sz w:val="20"/>
          <w:szCs w:val="20"/>
          <w:lang w:eastAsia="zh-CN" w:bidi="fa-IR"/>
        </w:rPr>
        <w:t xml:space="preserve"> </w:t>
      </w:r>
      <w:r w:rsidRPr="00544B6C">
        <w:rPr>
          <w:sz w:val="20"/>
          <w:szCs w:val="20"/>
          <w:lang w:bidi="fa-IR"/>
        </w:rPr>
        <w:t>Ignorant persons were wild individuals and savagery habits and causes were so stable in them that became as their nature and essence. It is obvious that such nature and essence is incompatible with civilization and is in opposite direction with it so that all their usual goals in life were wandering from here to there and attacking other tribes while such a goal is opposite to peace and dwelling which are the most important basis of civilization.</w:t>
      </w:r>
      <w:r w:rsidR="006B6555">
        <w:rPr>
          <w:rFonts w:hint="eastAsia"/>
          <w:sz w:val="20"/>
          <w:szCs w:val="20"/>
          <w:lang w:eastAsia="zh-CN" w:bidi="fa-IR"/>
        </w:rPr>
        <w:t xml:space="preserve"> </w:t>
      </w:r>
      <w:r w:rsidRPr="00544B6C">
        <w:rPr>
          <w:sz w:val="20"/>
          <w:szCs w:val="20"/>
          <w:lang w:bidi="fa-IR"/>
        </w:rPr>
        <w:t>(</w:t>
      </w:r>
      <w:proofErr w:type="spellStart"/>
      <w:r w:rsidRPr="00544B6C">
        <w:rPr>
          <w:sz w:val="20"/>
          <w:szCs w:val="20"/>
          <w:lang w:bidi="fa-IR"/>
        </w:rPr>
        <w:t>Ibn</w:t>
      </w:r>
      <w:proofErr w:type="spellEnd"/>
      <w:r w:rsidRPr="00544B6C">
        <w:rPr>
          <w:sz w:val="20"/>
          <w:szCs w:val="20"/>
          <w:lang w:bidi="fa-IR"/>
        </w:rPr>
        <w:t xml:space="preserve"> </w:t>
      </w:r>
      <w:proofErr w:type="spellStart"/>
      <w:r w:rsidRPr="00544B6C">
        <w:rPr>
          <w:sz w:val="20"/>
          <w:szCs w:val="20"/>
          <w:lang w:bidi="fa-IR"/>
        </w:rPr>
        <w:t>Khaldoon</w:t>
      </w:r>
      <w:proofErr w:type="spellEnd"/>
      <w:r w:rsidRPr="00544B6C">
        <w:rPr>
          <w:sz w:val="20"/>
          <w:szCs w:val="20"/>
          <w:lang w:bidi="fa-IR"/>
        </w:rPr>
        <w:t>,</w:t>
      </w:r>
      <w:r w:rsidR="006B6555">
        <w:rPr>
          <w:rFonts w:hint="eastAsia"/>
          <w:sz w:val="20"/>
          <w:szCs w:val="20"/>
          <w:lang w:eastAsia="zh-CN" w:bidi="fa-IR"/>
        </w:rPr>
        <w:t xml:space="preserve"> </w:t>
      </w:r>
      <w:r w:rsidRPr="00544B6C">
        <w:rPr>
          <w:sz w:val="20"/>
          <w:szCs w:val="20"/>
          <w:lang w:bidi="fa-IR"/>
        </w:rPr>
        <w:t>2009,</w:t>
      </w:r>
      <w:r w:rsidR="006B6555">
        <w:rPr>
          <w:rFonts w:hint="eastAsia"/>
          <w:sz w:val="20"/>
          <w:szCs w:val="20"/>
          <w:lang w:eastAsia="zh-CN" w:bidi="fa-IR"/>
        </w:rPr>
        <w:t xml:space="preserve"> </w:t>
      </w:r>
      <w:r w:rsidRPr="00544B6C">
        <w:rPr>
          <w:sz w:val="20"/>
          <w:szCs w:val="20"/>
          <w:lang w:bidi="fa-IR"/>
        </w:rPr>
        <w:t>vol.1,</w:t>
      </w:r>
      <w:r w:rsidR="006B6555">
        <w:rPr>
          <w:rFonts w:hint="eastAsia"/>
          <w:sz w:val="20"/>
          <w:szCs w:val="20"/>
          <w:lang w:eastAsia="zh-CN" w:bidi="fa-IR"/>
        </w:rPr>
        <w:t xml:space="preserve"> </w:t>
      </w:r>
      <w:r w:rsidRPr="00544B6C">
        <w:rPr>
          <w:sz w:val="20"/>
          <w:szCs w:val="20"/>
          <w:lang w:bidi="fa-IR"/>
        </w:rPr>
        <w:t>pp.285</w:t>
      </w:r>
      <w:r w:rsidR="006B6555">
        <w:rPr>
          <w:rFonts w:hint="eastAsia"/>
          <w:sz w:val="20"/>
          <w:szCs w:val="20"/>
          <w:lang w:eastAsia="zh-CN" w:bidi="fa-IR"/>
        </w:rPr>
        <w:t xml:space="preserve"> </w:t>
      </w:r>
      <w:r w:rsidRPr="00544B6C">
        <w:rPr>
          <w:sz w:val="20"/>
          <w:szCs w:val="20"/>
          <w:lang w:bidi="fa-IR"/>
        </w:rPr>
        <w:t>&amp;</w:t>
      </w:r>
      <w:r w:rsidR="006B6555">
        <w:rPr>
          <w:rFonts w:hint="eastAsia"/>
          <w:sz w:val="20"/>
          <w:szCs w:val="20"/>
          <w:lang w:eastAsia="zh-CN" w:bidi="fa-IR"/>
        </w:rPr>
        <w:t xml:space="preserve"> </w:t>
      </w:r>
      <w:r w:rsidRPr="00544B6C">
        <w:rPr>
          <w:sz w:val="20"/>
          <w:szCs w:val="20"/>
          <w:lang w:bidi="fa-IR"/>
        </w:rPr>
        <w:t xml:space="preserve">286) In general Arabs were culture-escaping </w:t>
      </w:r>
      <w:proofErr w:type="spellStart"/>
      <w:r w:rsidRPr="00544B6C">
        <w:rPr>
          <w:sz w:val="20"/>
          <w:szCs w:val="20"/>
          <w:lang w:bidi="fa-IR"/>
        </w:rPr>
        <w:t>kins</w:t>
      </w:r>
      <w:proofErr w:type="spellEnd"/>
      <w:r w:rsidRPr="00544B6C">
        <w:rPr>
          <w:sz w:val="20"/>
          <w:szCs w:val="20"/>
          <w:lang w:bidi="fa-IR"/>
        </w:rPr>
        <w:t xml:space="preserve"> and they would reproach and scorn those ones who tend to read and write and they would call them bookish. Now, among such a kin how can one talk about poem </w:t>
      </w:r>
      <w:r w:rsidRPr="00544B6C">
        <w:rPr>
          <w:sz w:val="20"/>
          <w:szCs w:val="20"/>
          <w:lang w:bidi="fa-IR"/>
        </w:rPr>
        <w:lastRenderedPageBreak/>
        <w:t>and literature and culture and accept that in the condition of the lack of culture and far from civilization, great and elocutionist poets appear and compose such sustainable poems. For sure poem needs an appropriate ground and cultural environment and Arabia deserts with that harsh condition could not be an appropriate ground for appearance of such significant and educated poets.</w:t>
      </w:r>
    </w:p>
    <w:p w:rsidR="00FA4BCF" w:rsidRPr="00544B6C" w:rsidRDefault="00FA4BCF" w:rsidP="00544B6C">
      <w:pPr>
        <w:snapToGrid w:val="0"/>
        <w:ind w:firstLine="425"/>
        <w:jc w:val="both"/>
        <w:rPr>
          <w:sz w:val="20"/>
          <w:szCs w:val="20"/>
          <w:lang w:bidi="fa-IR"/>
        </w:rPr>
      </w:pPr>
      <w:r w:rsidRPr="00544B6C">
        <w:rPr>
          <w:sz w:val="20"/>
          <w:szCs w:val="20"/>
          <w:lang w:bidi="fa-IR"/>
        </w:rPr>
        <w:t>Even if we consider what has reached to us as the pre-Islamic poem related to this era, we should know that Arabs would consider poem as a means for showing animosity toward each other and allegories with that, to seek for superiority to others, divide their life and properties, outstrip each other and compete, praise and eulogize someone and find faults with someone.(Al-</w:t>
      </w:r>
      <w:proofErr w:type="spellStart"/>
      <w:r w:rsidRPr="00544B6C">
        <w:rPr>
          <w:sz w:val="20"/>
          <w:szCs w:val="20"/>
          <w:lang w:bidi="fa-IR"/>
        </w:rPr>
        <w:t>Yaqoubi,no</w:t>
      </w:r>
      <w:proofErr w:type="spellEnd"/>
      <w:r w:rsidRPr="00544B6C">
        <w:rPr>
          <w:sz w:val="20"/>
          <w:szCs w:val="20"/>
          <w:lang w:bidi="fa-IR"/>
        </w:rPr>
        <w:t xml:space="preserve"> date,Vol.1,p.262) Therefore most of what we call pre-Islamic literature is not the pre-Islamic at all and is made up after Islam advent for sure and in fact is an Islamic literature that shows Moslems’ life and their tendencies and desires so more than pre-Islamic life and it can undoubtedly be expressed that what has remained from pre-Islamic literature is so few and do not show any aspect of pre-Islamic era and do not indicate anything and they do not reserve to be trusted for extracting real pre-Islamic literal displays.(Hossein,1993,p.63) Many of poems of that era have been </w:t>
      </w:r>
      <w:proofErr w:type="spellStart"/>
      <w:r w:rsidRPr="00544B6C">
        <w:rPr>
          <w:sz w:val="20"/>
          <w:szCs w:val="20"/>
          <w:lang w:bidi="fa-IR"/>
        </w:rPr>
        <w:t>extincted</w:t>
      </w:r>
      <w:proofErr w:type="spellEnd"/>
      <w:r w:rsidRPr="00544B6C">
        <w:rPr>
          <w:sz w:val="20"/>
          <w:szCs w:val="20"/>
          <w:lang w:bidi="fa-IR"/>
        </w:rPr>
        <w:t xml:space="preserve"> for several reasons among which, two reasons have more importance and effect than others: first reason: lack of collection, since we know that Moslems tended to collect Traditions and poems about a century after Islam and in that duration, many of poem narrators and other </w:t>
      </w:r>
      <w:proofErr w:type="spellStart"/>
      <w:r w:rsidRPr="00544B6C">
        <w:rPr>
          <w:sz w:val="20"/>
          <w:szCs w:val="20"/>
          <w:lang w:bidi="fa-IR"/>
        </w:rPr>
        <w:t>knowers</w:t>
      </w:r>
      <w:proofErr w:type="spellEnd"/>
      <w:r w:rsidRPr="00544B6C">
        <w:rPr>
          <w:sz w:val="20"/>
          <w:szCs w:val="20"/>
          <w:lang w:bidi="fa-IR"/>
        </w:rPr>
        <w:t xml:space="preserve"> and aware persons passed away for sure; and also scattering of Arab tribes in far borders caused that many of news related to island and their homeland, especially ceremonies related to idolatry and the pre-Islamic overweening get </w:t>
      </w:r>
      <w:proofErr w:type="spellStart"/>
      <w:r w:rsidRPr="00544B6C">
        <w:rPr>
          <w:sz w:val="20"/>
          <w:szCs w:val="20"/>
          <w:lang w:bidi="fa-IR"/>
        </w:rPr>
        <w:t>wipped</w:t>
      </w:r>
      <w:proofErr w:type="spellEnd"/>
      <w:r w:rsidRPr="00544B6C">
        <w:rPr>
          <w:sz w:val="20"/>
          <w:szCs w:val="20"/>
          <w:lang w:bidi="fa-IR"/>
        </w:rPr>
        <w:t xml:space="preserve"> off the memories; and the second reason is</w:t>
      </w:r>
      <w:r w:rsidR="006B6555">
        <w:rPr>
          <w:sz w:val="20"/>
          <w:szCs w:val="20"/>
          <w:lang w:bidi="fa-IR"/>
        </w:rPr>
        <w:t>:</w:t>
      </w:r>
      <w:r w:rsidRPr="00544B6C">
        <w:rPr>
          <w:sz w:val="20"/>
          <w:szCs w:val="20"/>
          <w:lang w:bidi="fa-IR"/>
        </w:rPr>
        <w:t xml:space="preserve"> Islam manifestation that generally opposed against idolatry and methods of that concept. Therefore, it should be inevitably confessed that pre-Islamic traces diminished and disappeared with Islam</w:t>
      </w:r>
      <w:r w:rsidR="00B7344E">
        <w:rPr>
          <w:sz w:val="20"/>
          <w:szCs w:val="20"/>
          <w:lang w:bidi="fa-IR"/>
        </w:rPr>
        <w:t xml:space="preserve"> </w:t>
      </w:r>
      <w:proofErr w:type="spellStart"/>
      <w:r w:rsidRPr="00544B6C">
        <w:rPr>
          <w:sz w:val="20"/>
          <w:szCs w:val="20"/>
          <w:lang w:bidi="fa-IR"/>
        </w:rPr>
        <w:t>manifestition</w:t>
      </w:r>
      <w:proofErr w:type="spellEnd"/>
      <w:r w:rsidRPr="00544B6C">
        <w:rPr>
          <w:sz w:val="20"/>
          <w:szCs w:val="20"/>
          <w:lang w:bidi="fa-IR"/>
        </w:rPr>
        <w:t>.</w:t>
      </w:r>
      <w:r w:rsidR="006B6555">
        <w:rPr>
          <w:rFonts w:hint="eastAsia"/>
          <w:sz w:val="20"/>
          <w:szCs w:val="20"/>
          <w:lang w:eastAsia="zh-CN" w:bidi="fa-IR"/>
        </w:rPr>
        <w:t xml:space="preserve"> </w:t>
      </w:r>
      <w:r w:rsidRPr="00544B6C">
        <w:rPr>
          <w:sz w:val="20"/>
          <w:szCs w:val="20"/>
          <w:lang w:bidi="fa-IR"/>
        </w:rPr>
        <w:t>(Al-</w:t>
      </w:r>
      <w:proofErr w:type="spellStart"/>
      <w:r w:rsidRPr="00544B6C">
        <w:rPr>
          <w:sz w:val="20"/>
          <w:szCs w:val="20"/>
          <w:lang w:bidi="fa-IR"/>
        </w:rPr>
        <w:t>Hout</w:t>
      </w:r>
      <w:proofErr w:type="spellEnd"/>
      <w:r w:rsidRPr="00544B6C">
        <w:rPr>
          <w:sz w:val="20"/>
          <w:szCs w:val="20"/>
          <w:lang w:bidi="fa-IR"/>
        </w:rPr>
        <w:t>,</w:t>
      </w:r>
      <w:r w:rsidR="006B6555">
        <w:rPr>
          <w:rFonts w:hint="eastAsia"/>
          <w:sz w:val="20"/>
          <w:szCs w:val="20"/>
          <w:lang w:eastAsia="zh-CN" w:bidi="fa-IR"/>
        </w:rPr>
        <w:t xml:space="preserve"> </w:t>
      </w:r>
      <w:r w:rsidRPr="00544B6C">
        <w:rPr>
          <w:sz w:val="20"/>
          <w:szCs w:val="20"/>
          <w:lang w:bidi="fa-IR"/>
        </w:rPr>
        <w:t>2011,</w:t>
      </w:r>
      <w:r w:rsidR="006B6555">
        <w:rPr>
          <w:rFonts w:hint="eastAsia"/>
          <w:sz w:val="20"/>
          <w:szCs w:val="20"/>
          <w:lang w:eastAsia="zh-CN" w:bidi="fa-IR"/>
        </w:rPr>
        <w:t xml:space="preserve"> </w:t>
      </w:r>
      <w:r w:rsidRPr="00544B6C">
        <w:rPr>
          <w:sz w:val="20"/>
          <w:szCs w:val="20"/>
          <w:lang w:bidi="fa-IR"/>
        </w:rPr>
        <w:t>pp.403&amp;404) Nevertheless there is no doubt that a part of idolatry poem was remained in spite of Moslems prevention and efforts for collecting Quran and remained traditions, because its results are clear in Moslems’ commentary resources. While the number of Moslems, in other parts of the world, was increasing, explanation of words and simple subjects of Quran seemed necessary therefore again attention to old poems was considered and made Moslems to collect the most famous pre-Islamic stories. Therefore narration and poem narrators became in vogue and from this point,</w:t>
      </w:r>
      <w:r w:rsidR="00B7344E">
        <w:rPr>
          <w:sz w:val="20"/>
          <w:szCs w:val="20"/>
          <w:lang w:bidi="fa-IR"/>
        </w:rPr>
        <w:t xml:space="preserve"> </w:t>
      </w:r>
      <w:r w:rsidRPr="00544B6C">
        <w:rPr>
          <w:sz w:val="20"/>
          <w:szCs w:val="20"/>
          <w:lang w:bidi="fa-IR"/>
        </w:rPr>
        <w:t xml:space="preserve">conversion of poem narrators became prevalent because these narrators were completely acquainted with poem and would </w:t>
      </w:r>
      <w:r w:rsidRPr="00544B6C">
        <w:rPr>
          <w:sz w:val="20"/>
          <w:szCs w:val="20"/>
          <w:lang w:bidi="fa-IR"/>
        </w:rPr>
        <w:lastRenderedPageBreak/>
        <w:t>compile most of what was desirable for linguists of the time so that the means for poem plagiarism was prepared and reinforced. Especially because among Arabic poems narrators, there were some accused with forgery and falsehood.</w:t>
      </w:r>
    </w:p>
    <w:p w:rsidR="00FA4BCF" w:rsidRPr="00544B6C" w:rsidRDefault="00FA4BCF" w:rsidP="00544B6C">
      <w:pPr>
        <w:snapToGrid w:val="0"/>
        <w:ind w:firstLine="425"/>
        <w:jc w:val="both"/>
        <w:rPr>
          <w:sz w:val="20"/>
          <w:szCs w:val="20"/>
          <w:lang w:bidi="fa-IR"/>
        </w:rPr>
      </w:pPr>
      <w:r w:rsidRPr="00544B6C">
        <w:rPr>
          <w:sz w:val="20"/>
          <w:szCs w:val="20"/>
          <w:lang w:bidi="fa-IR"/>
        </w:rPr>
        <w:t xml:space="preserve">Amongst them, </w:t>
      </w:r>
      <w:proofErr w:type="spellStart"/>
      <w:r w:rsidRPr="00544B6C">
        <w:rPr>
          <w:sz w:val="20"/>
          <w:szCs w:val="20"/>
          <w:lang w:bidi="fa-IR"/>
        </w:rPr>
        <w:t>Hammād</w:t>
      </w:r>
      <w:proofErr w:type="spellEnd"/>
      <w:r w:rsidR="006B6555">
        <w:rPr>
          <w:sz w:val="20"/>
          <w:szCs w:val="20"/>
          <w:lang w:bidi="fa-IR"/>
        </w:rPr>
        <w:t>,</w:t>
      </w:r>
      <w:r w:rsidRPr="00544B6C">
        <w:rPr>
          <w:sz w:val="20"/>
          <w:szCs w:val="20"/>
          <w:lang w:bidi="fa-IR"/>
        </w:rPr>
        <w:t xml:space="preserve"> the narrator, can be named who was accused with infidelity and researchers have doubted his narrations and said that </w:t>
      </w:r>
      <w:proofErr w:type="spellStart"/>
      <w:r w:rsidRPr="00544B6C">
        <w:rPr>
          <w:sz w:val="20"/>
          <w:szCs w:val="20"/>
          <w:lang w:bidi="fa-IR"/>
        </w:rPr>
        <w:t>Hammād</w:t>
      </w:r>
      <w:proofErr w:type="spellEnd"/>
      <w:r w:rsidRPr="00544B6C">
        <w:rPr>
          <w:sz w:val="20"/>
          <w:szCs w:val="20"/>
          <w:lang w:bidi="fa-IR"/>
        </w:rPr>
        <w:t>, the narrator, has ruined Arab</w:t>
      </w:r>
      <w:r w:rsidRPr="00544B6C">
        <w:rPr>
          <w:rFonts w:hint="eastAsia"/>
          <w:sz w:val="20"/>
          <w:szCs w:val="20"/>
          <w:lang w:bidi="fa-IR"/>
        </w:rPr>
        <w:t>’</w:t>
      </w:r>
      <w:r w:rsidRPr="00544B6C">
        <w:rPr>
          <w:sz w:val="20"/>
          <w:szCs w:val="20"/>
          <w:lang w:bidi="fa-IR"/>
        </w:rPr>
        <w:t>s poems in such a way that it cannot be repaired. He is a man aware of Arab</w:t>
      </w:r>
      <w:r w:rsidRPr="00544B6C">
        <w:rPr>
          <w:rFonts w:hint="eastAsia"/>
          <w:sz w:val="20"/>
          <w:szCs w:val="20"/>
          <w:lang w:bidi="fa-IR"/>
        </w:rPr>
        <w:t>’</w:t>
      </w:r>
      <w:r w:rsidRPr="00544B6C">
        <w:rPr>
          <w:sz w:val="20"/>
          <w:szCs w:val="20"/>
          <w:lang w:bidi="fa-IR"/>
        </w:rPr>
        <w:t>s poem and its styles and contents. He would always make a poem instead of its poet in his own style or would enter it in his poem and others would also narrate from him. In this way, poems of old poets were damaged by impurity and mixture and no one but a critic scientist can recognize the real ones and where is such a person?</w:t>
      </w:r>
      <w:r w:rsidR="006B6555">
        <w:rPr>
          <w:rFonts w:hint="eastAsia"/>
          <w:sz w:val="20"/>
          <w:szCs w:val="20"/>
          <w:lang w:eastAsia="zh-CN" w:bidi="fa-IR"/>
        </w:rPr>
        <w:t xml:space="preserve"> </w:t>
      </w:r>
      <w:r w:rsidRPr="00544B6C">
        <w:rPr>
          <w:sz w:val="20"/>
          <w:szCs w:val="20"/>
          <w:lang w:bidi="fa-IR"/>
        </w:rPr>
        <w:t>(</w:t>
      </w:r>
      <w:proofErr w:type="spellStart"/>
      <w:r w:rsidRPr="00544B6C">
        <w:rPr>
          <w:sz w:val="20"/>
          <w:szCs w:val="20"/>
          <w:lang w:bidi="fa-IR"/>
        </w:rPr>
        <w:t>Isfahani</w:t>
      </w:r>
      <w:proofErr w:type="spellEnd"/>
      <w:r w:rsidRPr="00544B6C">
        <w:rPr>
          <w:sz w:val="20"/>
          <w:szCs w:val="20"/>
          <w:lang w:bidi="fa-IR"/>
        </w:rPr>
        <w:t>,</w:t>
      </w:r>
      <w:r w:rsidR="006B6555">
        <w:rPr>
          <w:rFonts w:hint="eastAsia"/>
          <w:sz w:val="20"/>
          <w:szCs w:val="20"/>
          <w:lang w:eastAsia="zh-CN" w:bidi="fa-IR"/>
        </w:rPr>
        <w:t xml:space="preserve"> </w:t>
      </w:r>
      <w:r w:rsidRPr="00544B6C">
        <w:rPr>
          <w:sz w:val="20"/>
          <w:szCs w:val="20"/>
          <w:lang w:bidi="fa-IR"/>
        </w:rPr>
        <w:t>1950,</w:t>
      </w:r>
      <w:r w:rsidR="006B6555">
        <w:rPr>
          <w:rFonts w:hint="eastAsia"/>
          <w:sz w:val="20"/>
          <w:szCs w:val="20"/>
          <w:lang w:eastAsia="zh-CN" w:bidi="fa-IR"/>
        </w:rPr>
        <w:t xml:space="preserve"> </w:t>
      </w:r>
      <w:r w:rsidRPr="00544B6C">
        <w:rPr>
          <w:sz w:val="20"/>
          <w:szCs w:val="20"/>
          <w:lang w:bidi="fa-IR"/>
        </w:rPr>
        <w:t>pp.78</w:t>
      </w:r>
      <w:r w:rsidR="006B6555">
        <w:rPr>
          <w:rFonts w:hint="eastAsia"/>
          <w:sz w:val="20"/>
          <w:szCs w:val="20"/>
          <w:lang w:eastAsia="zh-CN" w:bidi="fa-IR"/>
        </w:rPr>
        <w:t xml:space="preserve"> </w:t>
      </w:r>
      <w:r w:rsidRPr="00544B6C">
        <w:rPr>
          <w:sz w:val="20"/>
          <w:szCs w:val="20"/>
          <w:lang w:bidi="fa-IR"/>
        </w:rPr>
        <w:t>&amp;</w:t>
      </w:r>
      <w:r w:rsidR="006B6555">
        <w:rPr>
          <w:rFonts w:hint="eastAsia"/>
          <w:sz w:val="20"/>
          <w:szCs w:val="20"/>
          <w:lang w:eastAsia="zh-CN" w:bidi="fa-IR"/>
        </w:rPr>
        <w:t xml:space="preserve"> </w:t>
      </w:r>
      <w:r w:rsidRPr="00544B6C">
        <w:rPr>
          <w:sz w:val="20"/>
          <w:szCs w:val="20"/>
          <w:lang w:bidi="fa-IR"/>
        </w:rPr>
        <w:t>79)</w:t>
      </w:r>
      <w:r w:rsidR="006B6555">
        <w:rPr>
          <w:rFonts w:hint="eastAsia"/>
          <w:sz w:val="20"/>
          <w:szCs w:val="20"/>
          <w:lang w:eastAsia="zh-CN" w:bidi="fa-IR"/>
        </w:rPr>
        <w:t xml:space="preserve"> </w:t>
      </w:r>
      <w:r w:rsidRPr="00544B6C">
        <w:rPr>
          <w:sz w:val="20"/>
          <w:szCs w:val="20"/>
          <w:lang w:bidi="fa-IR"/>
        </w:rPr>
        <w:t xml:space="preserve">Another contemporary narrator was </w:t>
      </w:r>
      <w:proofErr w:type="spellStart"/>
      <w:r w:rsidRPr="00544B6C">
        <w:rPr>
          <w:sz w:val="20"/>
          <w:szCs w:val="20"/>
          <w:lang w:bidi="fa-IR"/>
        </w:rPr>
        <w:t>Barzakh</w:t>
      </w:r>
      <w:proofErr w:type="spellEnd"/>
      <w:r w:rsidR="006B6555">
        <w:rPr>
          <w:rFonts w:hint="eastAsia"/>
          <w:sz w:val="20"/>
          <w:szCs w:val="20"/>
          <w:lang w:eastAsia="zh-CN" w:bidi="fa-IR"/>
        </w:rPr>
        <w:t xml:space="preserve"> </w:t>
      </w:r>
      <w:proofErr w:type="spellStart"/>
      <w:r w:rsidRPr="00544B6C">
        <w:rPr>
          <w:sz w:val="20"/>
          <w:szCs w:val="20"/>
          <w:lang w:bidi="fa-IR"/>
        </w:rPr>
        <w:t>Arouzῑ</w:t>
      </w:r>
      <w:proofErr w:type="spellEnd"/>
      <w:r w:rsidRPr="00544B6C">
        <w:rPr>
          <w:sz w:val="20"/>
          <w:szCs w:val="20"/>
          <w:lang w:bidi="fa-IR"/>
        </w:rPr>
        <w:t xml:space="preserve"> who was also well-known for forgery and falseness. </w:t>
      </w:r>
      <w:proofErr w:type="spellStart"/>
      <w:r w:rsidRPr="00544B6C">
        <w:rPr>
          <w:sz w:val="20"/>
          <w:szCs w:val="20"/>
          <w:lang w:bidi="fa-IR"/>
        </w:rPr>
        <w:t>Ibn’eNadim</w:t>
      </w:r>
      <w:proofErr w:type="spellEnd"/>
      <w:r w:rsidRPr="00544B6C">
        <w:rPr>
          <w:sz w:val="20"/>
          <w:szCs w:val="20"/>
          <w:lang w:bidi="fa-IR"/>
        </w:rPr>
        <w:t xml:space="preserve"> says: “since </w:t>
      </w:r>
      <w:proofErr w:type="spellStart"/>
      <w:r w:rsidRPr="00544B6C">
        <w:rPr>
          <w:sz w:val="20"/>
          <w:szCs w:val="20"/>
          <w:lang w:bidi="fa-IR"/>
        </w:rPr>
        <w:t>Barzakhwould</w:t>
      </w:r>
      <w:proofErr w:type="spellEnd"/>
      <w:r w:rsidRPr="00544B6C">
        <w:rPr>
          <w:sz w:val="20"/>
          <w:szCs w:val="20"/>
          <w:lang w:bidi="fa-IR"/>
        </w:rPr>
        <w:t xml:space="preserve"> tell a lot of lies because he had some memorized things and was a narrator and even he would narrate something from someone and later from another one.” </w:t>
      </w:r>
      <w:proofErr w:type="spellStart"/>
      <w:r w:rsidRPr="00544B6C">
        <w:rPr>
          <w:sz w:val="20"/>
          <w:szCs w:val="20"/>
          <w:lang w:bidi="fa-IR"/>
        </w:rPr>
        <w:t>Jonād</w:t>
      </w:r>
      <w:proofErr w:type="spellEnd"/>
      <w:r w:rsidRPr="00544B6C">
        <w:rPr>
          <w:sz w:val="20"/>
          <w:szCs w:val="20"/>
          <w:lang w:bidi="fa-IR"/>
        </w:rPr>
        <w:t xml:space="preserve"> can also be named who would mix poems and read them with errors and in a wrong way.</w:t>
      </w:r>
      <w:r w:rsidR="006B6555">
        <w:rPr>
          <w:rFonts w:hint="eastAsia"/>
          <w:sz w:val="20"/>
          <w:szCs w:val="20"/>
          <w:lang w:eastAsia="zh-CN" w:bidi="fa-IR"/>
        </w:rPr>
        <w:t xml:space="preserve"> </w:t>
      </w:r>
      <w:proofErr w:type="gramStart"/>
      <w:r w:rsidRPr="00544B6C">
        <w:rPr>
          <w:sz w:val="20"/>
          <w:szCs w:val="20"/>
          <w:lang w:bidi="fa-IR"/>
        </w:rPr>
        <w:t>(</w:t>
      </w:r>
      <w:proofErr w:type="spellStart"/>
      <w:r w:rsidRPr="00544B6C">
        <w:rPr>
          <w:sz w:val="20"/>
          <w:szCs w:val="20"/>
          <w:lang w:bidi="fa-IR"/>
        </w:rPr>
        <w:t>Ibn</w:t>
      </w:r>
      <w:proofErr w:type="spellEnd"/>
      <w:r w:rsidRPr="00544B6C">
        <w:rPr>
          <w:sz w:val="20"/>
          <w:szCs w:val="20"/>
          <w:lang w:bidi="fa-IR"/>
        </w:rPr>
        <w:t xml:space="preserve"> </w:t>
      </w:r>
      <w:proofErr w:type="spellStart"/>
      <w:r w:rsidRPr="00544B6C">
        <w:rPr>
          <w:sz w:val="20"/>
          <w:szCs w:val="20"/>
          <w:lang w:bidi="fa-IR"/>
        </w:rPr>
        <w:t>Nadim</w:t>
      </w:r>
      <w:proofErr w:type="spellEnd"/>
      <w:r w:rsidRPr="00544B6C">
        <w:rPr>
          <w:sz w:val="20"/>
          <w:szCs w:val="20"/>
          <w:lang w:bidi="fa-IR"/>
        </w:rPr>
        <w:t>,</w:t>
      </w:r>
      <w:r w:rsidR="006B6555">
        <w:rPr>
          <w:rFonts w:hint="eastAsia"/>
          <w:sz w:val="20"/>
          <w:szCs w:val="20"/>
          <w:lang w:eastAsia="zh-CN" w:bidi="fa-IR"/>
        </w:rPr>
        <w:t xml:space="preserve"> </w:t>
      </w:r>
      <w:r w:rsidRPr="00544B6C">
        <w:rPr>
          <w:sz w:val="20"/>
          <w:szCs w:val="20"/>
          <w:lang w:bidi="fa-IR"/>
        </w:rPr>
        <w:t>2002,</w:t>
      </w:r>
      <w:r w:rsidR="006B6555">
        <w:rPr>
          <w:rFonts w:hint="eastAsia"/>
          <w:sz w:val="20"/>
          <w:szCs w:val="20"/>
          <w:lang w:eastAsia="zh-CN" w:bidi="fa-IR"/>
        </w:rPr>
        <w:t xml:space="preserve"> </w:t>
      </w:r>
      <w:r w:rsidRPr="00544B6C">
        <w:rPr>
          <w:sz w:val="20"/>
          <w:szCs w:val="20"/>
          <w:lang w:bidi="fa-IR"/>
        </w:rPr>
        <w:t>pp.121</w:t>
      </w:r>
      <w:r w:rsidR="006B6555">
        <w:rPr>
          <w:rFonts w:hint="eastAsia"/>
          <w:sz w:val="20"/>
          <w:szCs w:val="20"/>
          <w:lang w:eastAsia="zh-CN" w:bidi="fa-IR"/>
        </w:rPr>
        <w:t xml:space="preserve"> </w:t>
      </w:r>
      <w:r w:rsidRPr="00544B6C">
        <w:rPr>
          <w:sz w:val="20"/>
          <w:szCs w:val="20"/>
          <w:lang w:bidi="fa-IR"/>
        </w:rPr>
        <w:t>&amp;</w:t>
      </w:r>
      <w:r w:rsidR="006B6555">
        <w:rPr>
          <w:rFonts w:hint="eastAsia"/>
          <w:sz w:val="20"/>
          <w:szCs w:val="20"/>
          <w:lang w:eastAsia="zh-CN" w:bidi="fa-IR"/>
        </w:rPr>
        <w:t xml:space="preserve"> </w:t>
      </w:r>
      <w:r w:rsidRPr="00544B6C">
        <w:rPr>
          <w:sz w:val="20"/>
          <w:szCs w:val="20"/>
          <w:lang w:bidi="fa-IR"/>
        </w:rPr>
        <w:t>155).</w:t>
      </w:r>
      <w:proofErr w:type="gramEnd"/>
      <w:r w:rsidRPr="00544B6C">
        <w:rPr>
          <w:sz w:val="20"/>
          <w:szCs w:val="20"/>
          <w:lang w:bidi="fa-IR"/>
        </w:rPr>
        <w:t xml:space="preserve"> It is also probable that some of Jewish-born Moslems plagiarized some poems from pre-Islamic era Jewish and maybe it is why </w:t>
      </w:r>
      <w:proofErr w:type="spellStart"/>
      <w:r w:rsidRPr="00544B6C">
        <w:rPr>
          <w:sz w:val="20"/>
          <w:szCs w:val="20"/>
          <w:lang w:bidi="fa-IR"/>
        </w:rPr>
        <w:t>Mofaḍalḍabbῑ</w:t>
      </w:r>
      <w:proofErr w:type="spellEnd"/>
      <w:r w:rsidRPr="00544B6C">
        <w:rPr>
          <w:sz w:val="20"/>
          <w:szCs w:val="20"/>
          <w:lang w:bidi="fa-IR"/>
        </w:rPr>
        <w:t xml:space="preserve"> has not mentioned a poem from Jewish because it seems that he was not certain about its originality (Zaif,1985,409-411).</w:t>
      </w:r>
    </w:p>
    <w:p w:rsidR="00FA4BCF" w:rsidRPr="00544B6C" w:rsidRDefault="00FA4BCF" w:rsidP="00544B6C">
      <w:pPr>
        <w:snapToGrid w:val="0"/>
        <w:ind w:firstLine="425"/>
        <w:jc w:val="both"/>
        <w:rPr>
          <w:sz w:val="20"/>
          <w:szCs w:val="20"/>
          <w:lang w:bidi="fa-IR"/>
        </w:rPr>
      </w:pPr>
      <w:r w:rsidRPr="00544B6C">
        <w:rPr>
          <w:sz w:val="20"/>
          <w:szCs w:val="20"/>
          <w:lang w:bidi="fa-IR"/>
        </w:rPr>
        <w:t>It is understood from what was said that poem in pre-Islam era and even after that was not written and collected for a long time, because Moslems used all their efforts first to write and collect their divine book and after that for sure the prophet’s Traditions. Therefore they should have paid attention to poem narrations from late first Hegira century. For sure, the pre-Islamic poem was not safe from distortion after passing ups and downs of this route and with presence of forgers and motivations for forgery.</w:t>
      </w:r>
    </w:p>
    <w:p w:rsidR="00FA4BCF" w:rsidRPr="00544B6C" w:rsidRDefault="00FA4BCF" w:rsidP="00544B6C">
      <w:pPr>
        <w:pStyle w:val="ListParagraph"/>
        <w:numPr>
          <w:ilvl w:val="0"/>
          <w:numId w:val="8"/>
        </w:numPr>
        <w:bidi w:val="0"/>
        <w:snapToGrid w:val="0"/>
        <w:spacing w:after="0" w:line="240" w:lineRule="auto"/>
        <w:ind w:left="283" w:hangingChars="141" w:hanging="283"/>
        <w:jc w:val="both"/>
        <w:rPr>
          <w:rFonts w:ascii="Times New Roman" w:hAnsi="Times New Roman" w:cs="Times New Roman"/>
          <w:sz w:val="20"/>
          <w:szCs w:val="20"/>
        </w:rPr>
      </w:pPr>
      <w:proofErr w:type="spellStart"/>
      <w:r w:rsidRPr="00544B6C">
        <w:rPr>
          <w:rFonts w:ascii="Times New Roman" w:hAnsi="Times New Roman" w:cs="Times New Roman"/>
          <w:b/>
          <w:bCs/>
          <w:sz w:val="20"/>
          <w:szCs w:val="20"/>
        </w:rPr>
        <w:t>ImrauAl-Qais</w:t>
      </w:r>
      <w:proofErr w:type="spellEnd"/>
      <w:r w:rsidRPr="00544B6C">
        <w:rPr>
          <w:rFonts w:ascii="Times New Roman" w:hAnsi="Times New Roman" w:cs="Times New Roman"/>
          <w:b/>
          <w:bCs/>
          <w:sz w:val="20"/>
          <w:szCs w:val="20"/>
        </w:rPr>
        <w:t>:</w:t>
      </w:r>
    </w:p>
    <w:p w:rsidR="00FA4BCF" w:rsidRPr="00544B6C" w:rsidRDefault="00FA4BCF" w:rsidP="00544B6C">
      <w:pPr>
        <w:snapToGrid w:val="0"/>
        <w:ind w:firstLine="425"/>
        <w:jc w:val="both"/>
        <w:rPr>
          <w:sz w:val="20"/>
          <w:szCs w:val="20"/>
          <w:lang w:bidi="fa-IR"/>
        </w:rPr>
      </w:pPr>
      <w:proofErr w:type="spellStart"/>
      <w:proofErr w:type="gramStart"/>
      <w:r w:rsidRPr="00544B6C">
        <w:rPr>
          <w:sz w:val="20"/>
          <w:szCs w:val="20"/>
          <w:lang w:bidi="fa-IR"/>
        </w:rPr>
        <w:t>ɔmrau</w:t>
      </w:r>
      <w:proofErr w:type="spellEnd"/>
      <w:proofErr w:type="gramEnd"/>
      <w:r w:rsidRPr="00544B6C">
        <w:rPr>
          <w:sz w:val="20"/>
          <w:szCs w:val="20"/>
          <w:lang w:bidi="fa-IR"/>
        </w:rPr>
        <w:t xml:space="preserve"> Al-</w:t>
      </w:r>
      <w:proofErr w:type="spellStart"/>
      <w:r w:rsidRPr="00544B6C">
        <w:rPr>
          <w:sz w:val="20"/>
          <w:szCs w:val="20"/>
          <w:lang w:bidi="fa-IR"/>
        </w:rPr>
        <w:t>Qais</w:t>
      </w:r>
      <w:proofErr w:type="spellEnd"/>
      <w:r w:rsidR="00544B6C">
        <w:rPr>
          <w:rFonts w:hint="eastAsia"/>
          <w:sz w:val="20"/>
          <w:szCs w:val="20"/>
          <w:lang w:eastAsia="zh-CN" w:bidi="fa-IR"/>
        </w:rPr>
        <w:t xml:space="preserve"> </w:t>
      </w:r>
      <w:proofErr w:type="spellStart"/>
      <w:r w:rsidRPr="00544B6C">
        <w:rPr>
          <w:sz w:val="20"/>
          <w:szCs w:val="20"/>
          <w:lang w:bidi="fa-IR"/>
        </w:rPr>
        <w:t>Ibn</w:t>
      </w:r>
      <w:proofErr w:type="spellEnd"/>
      <w:r w:rsidR="00544B6C">
        <w:rPr>
          <w:rFonts w:hint="eastAsia"/>
          <w:sz w:val="20"/>
          <w:szCs w:val="20"/>
          <w:lang w:eastAsia="zh-CN" w:bidi="fa-IR"/>
        </w:rPr>
        <w:t xml:space="preserve"> </w:t>
      </w:r>
      <w:proofErr w:type="spellStart"/>
      <w:r w:rsidRPr="00544B6C">
        <w:rPr>
          <w:sz w:val="20"/>
          <w:szCs w:val="20"/>
          <w:lang w:bidi="fa-IR"/>
        </w:rPr>
        <w:t>Hejr</w:t>
      </w:r>
      <w:proofErr w:type="spellEnd"/>
      <w:r w:rsidR="00544B6C">
        <w:rPr>
          <w:rFonts w:hint="eastAsia"/>
          <w:sz w:val="20"/>
          <w:szCs w:val="20"/>
          <w:lang w:eastAsia="zh-CN" w:bidi="fa-IR"/>
        </w:rPr>
        <w:t xml:space="preserve"> </w:t>
      </w:r>
      <w:proofErr w:type="spellStart"/>
      <w:r w:rsidRPr="00544B6C">
        <w:rPr>
          <w:sz w:val="20"/>
          <w:szCs w:val="20"/>
          <w:lang w:bidi="fa-IR"/>
        </w:rPr>
        <w:t>Ibn</w:t>
      </w:r>
      <w:proofErr w:type="spellEnd"/>
      <w:r w:rsidR="00544B6C">
        <w:rPr>
          <w:rFonts w:hint="eastAsia"/>
          <w:sz w:val="20"/>
          <w:szCs w:val="20"/>
          <w:lang w:eastAsia="zh-CN" w:bidi="fa-IR"/>
        </w:rPr>
        <w:t xml:space="preserve"> </w:t>
      </w:r>
      <w:proofErr w:type="spellStart"/>
      <w:r w:rsidRPr="00544B6C">
        <w:rPr>
          <w:sz w:val="20"/>
          <w:szCs w:val="20"/>
          <w:lang w:bidi="fa-IR"/>
        </w:rPr>
        <w:t>Hāres</w:t>
      </w:r>
      <w:proofErr w:type="spellEnd"/>
      <w:r w:rsidR="00544B6C">
        <w:rPr>
          <w:rFonts w:hint="eastAsia"/>
          <w:sz w:val="20"/>
          <w:szCs w:val="20"/>
          <w:lang w:eastAsia="zh-CN" w:bidi="fa-IR"/>
        </w:rPr>
        <w:t xml:space="preserve"> </w:t>
      </w:r>
      <w:proofErr w:type="spellStart"/>
      <w:r w:rsidRPr="00544B6C">
        <w:rPr>
          <w:sz w:val="20"/>
          <w:szCs w:val="20"/>
          <w:lang w:bidi="fa-IR"/>
        </w:rPr>
        <w:t>Ibn</w:t>
      </w:r>
      <w:proofErr w:type="spellEnd"/>
      <w:r w:rsidR="00544B6C">
        <w:rPr>
          <w:rFonts w:hint="eastAsia"/>
          <w:sz w:val="20"/>
          <w:szCs w:val="20"/>
          <w:lang w:eastAsia="zh-CN" w:bidi="fa-IR"/>
        </w:rPr>
        <w:t xml:space="preserve"> </w:t>
      </w:r>
      <w:proofErr w:type="spellStart"/>
      <w:r w:rsidRPr="00544B6C">
        <w:rPr>
          <w:sz w:val="20"/>
          <w:szCs w:val="20"/>
          <w:lang w:bidi="fa-IR"/>
        </w:rPr>
        <w:t>Amro</w:t>
      </w:r>
      <w:proofErr w:type="spellEnd"/>
      <w:r w:rsidR="00544B6C">
        <w:rPr>
          <w:rFonts w:hint="eastAsia"/>
          <w:sz w:val="20"/>
          <w:szCs w:val="20"/>
          <w:lang w:eastAsia="zh-CN" w:bidi="fa-IR"/>
        </w:rPr>
        <w:t xml:space="preserve"> </w:t>
      </w:r>
      <w:proofErr w:type="spellStart"/>
      <w:r w:rsidRPr="00544B6C">
        <w:rPr>
          <w:sz w:val="20"/>
          <w:szCs w:val="20"/>
          <w:lang w:bidi="fa-IR"/>
        </w:rPr>
        <w:t>Ibn</w:t>
      </w:r>
      <w:proofErr w:type="spellEnd"/>
      <w:r w:rsidR="00544B6C">
        <w:rPr>
          <w:rFonts w:hint="eastAsia"/>
          <w:sz w:val="20"/>
          <w:szCs w:val="20"/>
          <w:lang w:eastAsia="zh-CN" w:bidi="fa-IR"/>
        </w:rPr>
        <w:t xml:space="preserve"> </w:t>
      </w:r>
      <w:proofErr w:type="spellStart"/>
      <w:r w:rsidRPr="00544B6C">
        <w:rPr>
          <w:sz w:val="20"/>
          <w:szCs w:val="20"/>
          <w:lang w:bidi="fa-IR"/>
        </w:rPr>
        <w:t>Hojr</w:t>
      </w:r>
      <w:proofErr w:type="spellEnd"/>
      <w:r w:rsidR="00544B6C">
        <w:rPr>
          <w:rFonts w:hint="eastAsia"/>
          <w:sz w:val="20"/>
          <w:szCs w:val="20"/>
          <w:lang w:eastAsia="zh-CN" w:bidi="fa-IR"/>
        </w:rPr>
        <w:t xml:space="preserve"> </w:t>
      </w:r>
      <w:proofErr w:type="spellStart"/>
      <w:r w:rsidRPr="00544B6C">
        <w:rPr>
          <w:sz w:val="20"/>
          <w:szCs w:val="20"/>
          <w:lang w:bidi="fa-IR"/>
        </w:rPr>
        <w:t>Ibn</w:t>
      </w:r>
      <w:proofErr w:type="spellEnd"/>
      <w:r w:rsidR="00544B6C">
        <w:rPr>
          <w:rFonts w:hint="eastAsia"/>
          <w:sz w:val="20"/>
          <w:szCs w:val="20"/>
          <w:lang w:eastAsia="zh-CN" w:bidi="fa-IR"/>
        </w:rPr>
        <w:t xml:space="preserve"> </w:t>
      </w:r>
      <w:proofErr w:type="spellStart"/>
      <w:r w:rsidRPr="00544B6C">
        <w:rPr>
          <w:sz w:val="20"/>
          <w:szCs w:val="20"/>
          <w:lang w:bidi="fa-IR"/>
        </w:rPr>
        <w:t>Ako</w:t>
      </w:r>
      <w:proofErr w:type="spellEnd"/>
      <w:r w:rsidRPr="00544B6C">
        <w:rPr>
          <w:sz w:val="20"/>
          <w:szCs w:val="20"/>
          <w:lang w:bidi="fa-IR"/>
        </w:rPr>
        <w:t xml:space="preserve"> Al-</w:t>
      </w:r>
      <w:proofErr w:type="spellStart"/>
      <w:r w:rsidRPr="00544B6C">
        <w:rPr>
          <w:sz w:val="20"/>
          <w:szCs w:val="20"/>
          <w:lang w:bidi="fa-IR"/>
        </w:rPr>
        <w:t>merār</w:t>
      </w:r>
      <w:proofErr w:type="spellEnd"/>
      <w:r w:rsidR="00544B6C">
        <w:rPr>
          <w:rFonts w:hint="eastAsia"/>
          <w:sz w:val="20"/>
          <w:szCs w:val="20"/>
          <w:lang w:eastAsia="zh-CN" w:bidi="fa-IR"/>
        </w:rPr>
        <w:t xml:space="preserve"> </w:t>
      </w:r>
      <w:proofErr w:type="spellStart"/>
      <w:r w:rsidRPr="00544B6C">
        <w:rPr>
          <w:sz w:val="20"/>
          <w:szCs w:val="20"/>
          <w:lang w:bidi="fa-IR"/>
        </w:rPr>
        <w:t>Ibn</w:t>
      </w:r>
      <w:proofErr w:type="spellEnd"/>
      <w:r w:rsidR="00544B6C">
        <w:rPr>
          <w:rFonts w:hint="eastAsia"/>
          <w:sz w:val="20"/>
          <w:szCs w:val="20"/>
          <w:lang w:eastAsia="zh-CN" w:bidi="fa-IR"/>
        </w:rPr>
        <w:t xml:space="preserve"> </w:t>
      </w:r>
      <w:proofErr w:type="spellStart"/>
      <w:r w:rsidRPr="00544B6C">
        <w:rPr>
          <w:sz w:val="20"/>
          <w:szCs w:val="20"/>
          <w:lang w:bidi="fa-IR"/>
        </w:rPr>
        <w:t>Amrau</w:t>
      </w:r>
      <w:proofErr w:type="spellEnd"/>
      <w:r w:rsidR="00544B6C">
        <w:rPr>
          <w:rFonts w:hint="eastAsia"/>
          <w:sz w:val="20"/>
          <w:szCs w:val="20"/>
          <w:lang w:eastAsia="zh-CN" w:bidi="fa-IR"/>
        </w:rPr>
        <w:t xml:space="preserve"> </w:t>
      </w:r>
      <w:proofErr w:type="spellStart"/>
      <w:r w:rsidRPr="00544B6C">
        <w:rPr>
          <w:sz w:val="20"/>
          <w:szCs w:val="20"/>
          <w:lang w:bidi="fa-IR"/>
        </w:rPr>
        <w:t>Ibn</w:t>
      </w:r>
      <w:proofErr w:type="spellEnd"/>
      <w:r w:rsidR="00544B6C">
        <w:rPr>
          <w:rFonts w:hint="eastAsia"/>
          <w:sz w:val="20"/>
          <w:szCs w:val="20"/>
          <w:lang w:eastAsia="zh-CN" w:bidi="fa-IR"/>
        </w:rPr>
        <w:t xml:space="preserve"> </w:t>
      </w:r>
      <w:proofErr w:type="spellStart"/>
      <w:r w:rsidRPr="00544B6C">
        <w:rPr>
          <w:sz w:val="20"/>
          <w:szCs w:val="20"/>
          <w:lang w:bidi="fa-IR"/>
        </w:rPr>
        <w:t>Moaviyya</w:t>
      </w:r>
      <w:proofErr w:type="spellEnd"/>
      <w:r w:rsidR="00544B6C">
        <w:rPr>
          <w:rFonts w:hint="eastAsia"/>
          <w:sz w:val="20"/>
          <w:szCs w:val="20"/>
          <w:lang w:eastAsia="zh-CN" w:bidi="fa-IR"/>
        </w:rPr>
        <w:t xml:space="preserve"> </w:t>
      </w:r>
      <w:proofErr w:type="spellStart"/>
      <w:r w:rsidRPr="00544B6C">
        <w:rPr>
          <w:sz w:val="20"/>
          <w:szCs w:val="20"/>
          <w:lang w:bidi="fa-IR"/>
        </w:rPr>
        <w:t>Ibn</w:t>
      </w:r>
      <w:proofErr w:type="spellEnd"/>
      <w:r w:rsidR="00544B6C">
        <w:rPr>
          <w:rFonts w:hint="eastAsia"/>
          <w:sz w:val="20"/>
          <w:szCs w:val="20"/>
          <w:lang w:eastAsia="zh-CN" w:bidi="fa-IR"/>
        </w:rPr>
        <w:t xml:space="preserve"> </w:t>
      </w:r>
      <w:proofErr w:type="spellStart"/>
      <w:r w:rsidRPr="00544B6C">
        <w:rPr>
          <w:sz w:val="20"/>
          <w:szCs w:val="20"/>
          <w:lang w:bidi="fa-IR"/>
        </w:rPr>
        <w:t>Hāres</w:t>
      </w:r>
      <w:proofErr w:type="spellEnd"/>
      <w:r w:rsidR="00544B6C">
        <w:rPr>
          <w:rFonts w:hint="eastAsia"/>
          <w:sz w:val="20"/>
          <w:szCs w:val="20"/>
          <w:lang w:eastAsia="zh-CN" w:bidi="fa-IR"/>
        </w:rPr>
        <w:t xml:space="preserve"> </w:t>
      </w:r>
      <w:proofErr w:type="spellStart"/>
      <w:r w:rsidRPr="00544B6C">
        <w:rPr>
          <w:sz w:val="20"/>
          <w:szCs w:val="20"/>
          <w:lang w:bidi="fa-IR"/>
        </w:rPr>
        <w:t>Ibn</w:t>
      </w:r>
      <w:proofErr w:type="spellEnd"/>
      <w:r w:rsidR="00544B6C">
        <w:rPr>
          <w:rFonts w:hint="eastAsia"/>
          <w:sz w:val="20"/>
          <w:szCs w:val="20"/>
          <w:lang w:eastAsia="zh-CN" w:bidi="fa-IR"/>
        </w:rPr>
        <w:t xml:space="preserve"> </w:t>
      </w:r>
      <w:proofErr w:type="spellStart"/>
      <w:r w:rsidRPr="00544B6C">
        <w:rPr>
          <w:sz w:val="20"/>
          <w:szCs w:val="20"/>
          <w:lang w:bidi="fa-IR"/>
        </w:rPr>
        <w:t>Youre</w:t>
      </w:r>
      <w:proofErr w:type="spellEnd"/>
      <w:r w:rsidR="00544B6C">
        <w:rPr>
          <w:rFonts w:hint="eastAsia"/>
          <w:sz w:val="20"/>
          <w:szCs w:val="20"/>
          <w:lang w:eastAsia="zh-CN" w:bidi="fa-IR"/>
        </w:rPr>
        <w:t xml:space="preserve"> </w:t>
      </w:r>
      <w:proofErr w:type="spellStart"/>
      <w:r w:rsidRPr="00544B6C">
        <w:rPr>
          <w:sz w:val="20"/>
          <w:szCs w:val="20"/>
          <w:lang w:bidi="fa-IR"/>
        </w:rPr>
        <w:t>IbnThawreIbnMarta</w:t>
      </w:r>
      <w:r w:rsidRPr="00544B6C">
        <w:rPr>
          <w:sz w:val="20"/>
          <w:szCs w:val="20"/>
          <w:vertAlign w:val="superscript"/>
          <w:lang w:bidi="fa-IR"/>
        </w:rPr>
        <w:t>c</w:t>
      </w:r>
      <w:r w:rsidRPr="00544B6C">
        <w:rPr>
          <w:sz w:val="20"/>
          <w:szCs w:val="20"/>
          <w:lang w:bidi="fa-IR"/>
        </w:rPr>
        <w:t>IbnMoaviayya</w:t>
      </w:r>
      <w:proofErr w:type="spellEnd"/>
      <w:r w:rsidR="00544B6C">
        <w:rPr>
          <w:rFonts w:hint="eastAsia"/>
          <w:sz w:val="20"/>
          <w:szCs w:val="20"/>
          <w:lang w:eastAsia="zh-CN" w:bidi="fa-IR"/>
        </w:rPr>
        <w:t xml:space="preserve"> </w:t>
      </w:r>
      <w:proofErr w:type="spellStart"/>
      <w:r w:rsidRPr="00544B6C">
        <w:rPr>
          <w:sz w:val="20"/>
          <w:szCs w:val="20"/>
          <w:lang w:bidi="fa-IR"/>
        </w:rPr>
        <w:t>Ibn</w:t>
      </w:r>
      <w:proofErr w:type="spellEnd"/>
      <w:r w:rsidR="00544B6C">
        <w:rPr>
          <w:rFonts w:hint="eastAsia"/>
          <w:sz w:val="20"/>
          <w:szCs w:val="20"/>
          <w:lang w:eastAsia="zh-CN" w:bidi="fa-IR"/>
        </w:rPr>
        <w:t xml:space="preserve"> </w:t>
      </w:r>
      <w:proofErr w:type="spellStart"/>
      <w:r w:rsidRPr="00544B6C">
        <w:rPr>
          <w:sz w:val="20"/>
          <w:szCs w:val="20"/>
          <w:lang w:bidi="fa-IR"/>
        </w:rPr>
        <w:t>Thawren</w:t>
      </w:r>
      <w:proofErr w:type="spellEnd"/>
      <w:r w:rsidRPr="00544B6C">
        <w:rPr>
          <w:sz w:val="20"/>
          <w:szCs w:val="20"/>
          <w:lang w:bidi="fa-IR"/>
        </w:rPr>
        <w:t xml:space="preserve"> Akbar, is considered as one of the first class pre-Islamic poets and greatest poet of that era and he was from </w:t>
      </w:r>
      <w:proofErr w:type="spellStart"/>
      <w:r w:rsidRPr="00544B6C">
        <w:rPr>
          <w:sz w:val="20"/>
          <w:szCs w:val="20"/>
          <w:lang w:bidi="fa-IR"/>
        </w:rPr>
        <w:t>BanῑAsad</w:t>
      </w:r>
      <w:proofErr w:type="spellEnd"/>
      <w:r w:rsidRPr="00544B6C">
        <w:rPr>
          <w:sz w:val="20"/>
          <w:szCs w:val="20"/>
          <w:lang w:bidi="fa-IR"/>
        </w:rPr>
        <w:t xml:space="preserve"> tribe and from </w:t>
      </w:r>
      <w:proofErr w:type="spellStart"/>
      <w:r w:rsidRPr="00544B6C">
        <w:rPr>
          <w:sz w:val="20"/>
          <w:szCs w:val="20"/>
          <w:lang w:bidi="fa-IR"/>
        </w:rPr>
        <w:t>Akololmirar</w:t>
      </w:r>
      <w:proofErr w:type="spellEnd"/>
      <w:r w:rsidRPr="00544B6C">
        <w:rPr>
          <w:sz w:val="20"/>
          <w:szCs w:val="20"/>
          <w:lang w:bidi="fa-IR"/>
        </w:rPr>
        <w:t xml:space="preserve"> dynasty and he was from </w:t>
      </w:r>
      <w:proofErr w:type="spellStart"/>
      <w:r w:rsidRPr="00544B6C">
        <w:rPr>
          <w:sz w:val="20"/>
          <w:szCs w:val="20"/>
          <w:lang w:bidi="fa-IR"/>
        </w:rPr>
        <w:t>Haire</w:t>
      </w:r>
      <w:proofErr w:type="spellEnd"/>
      <w:r w:rsidRPr="00544B6C">
        <w:rPr>
          <w:sz w:val="20"/>
          <w:szCs w:val="20"/>
          <w:lang w:bidi="fa-IR"/>
        </w:rPr>
        <w:t xml:space="preserve"> area. He passed his childhood in </w:t>
      </w:r>
      <w:proofErr w:type="spellStart"/>
      <w:r w:rsidRPr="00544B6C">
        <w:rPr>
          <w:sz w:val="20"/>
          <w:szCs w:val="20"/>
          <w:lang w:bidi="fa-IR"/>
        </w:rPr>
        <w:t>Yamameh</w:t>
      </w:r>
      <w:proofErr w:type="spellEnd"/>
      <w:r w:rsidRPr="00544B6C">
        <w:rPr>
          <w:sz w:val="20"/>
          <w:szCs w:val="20"/>
          <w:lang w:bidi="fa-IR"/>
        </w:rPr>
        <w:t xml:space="preserve"> or Bahrain which were in Iran’s territory on that time. His </w:t>
      </w:r>
      <w:proofErr w:type="spellStart"/>
      <w:r w:rsidRPr="00544B6C">
        <w:rPr>
          <w:rFonts w:hint="eastAsia"/>
          <w:sz w:val="20"/>
          <w:szCs w:val="20"/>
          <w:lang w:bidi="fa-IR"/>
        </w:rPr>
        <w:t>holiness</w:t>
      </w:r>
      <w:proofErr w:type="gramStart"/>
      <w:r w:rsidRPr="00544B6C">
        <w:rPr>
          <w:sz w:val="20"/>
          <w:szCs w:val="20"/>
          <w:lang w:bidi="fa-IR"/>
        </w:rPr>
        <w:t>,Ali</w:t>
      </w:r>
      <w:proofErr w:type="spellEnd"/>
      <w:proofErr w:type="gramEnd"/>
      <w:r w:rsidRPr="00544B6C">
        <w:rPr>
          <w:sz w:val="20"/>
          <w:szCs w:val="20"/>
          <w:lang w:bidi="fa-IR"/>
        </w:rPr>
        <w:t>, knew him as the poet of poets and mentioned him as “</w:t>
      </w:r>
      <w:proofErr w:type="spellStart"/>
      <w:r w:rsidRPr="00544B6C">
        <w:rPr>
          <w:sz w:val="20"/>
          <w:szCs w:val="20"/>
          <w:lang w:bidi="fa-IR"/>
        </w:rPr>
        <w:t>Malik</w:t>
      </w:r>
      <w:proofErr w:type="spellEnd"/>
      <w:r w:rsidRPr="00544B6C">
        <w:rPr>
          <w:sz w:val="20"/>
          <w:szCs w:val="20"/>
          <w:lang w:bidi="fa-IR"/>
        </w:rPr>
        <w:t xml:space="preserve"> Al-</w:t>
      </w:r>
      <w:proofErr w:type="spellStart"/>
      <w:r w:rsidRPr="00544B6C">
        <w:rPr>
          <w:sz w:val="20"/>
          <w:szCs w:val="20"/>
          <w:lang w:bidi="fa-IR"/>
        </w:rPr>
        <w:t>ḍalil</w:t>
      </w:r>
      <w:proofErr w:type="spellEnd"/>
      <w:r w:rsidRPr="00544B6C">
        <w:rPr>
          <w:sz w:val="20"/>
          <w:szCs w:val="20"/>
          <w:lang w:bidi="fa-IR"/>
        </w:rPr>
        <w:t>”(Razi,2006,Hikmat no.455)</w:t>
      </w:r>
      <w:proofErr w:type="spellStart"/>
      <w:r w:rsidRPr="00544B6C">
        <w:rPr>
          <w:sz w:val="20"/>
          <w:szCs w:val="20"/>
          <w:lang w:bidi="fa-IR"/>
        </w:rPr>
        <w:t>Imrau</w:t>
      </w:r>
      <w:proofErr w:type="spellEnd"/>
      <w:r w:rsidRPr="00544B6C">
        <w:rPr>
          <w:sz w:val="20"/>
          <w:szCs w:val="20"/>
          <w:lang w:bidi="fa-IR"/>
        </w:rPr>
        <w:t xml:space="preserve"> Al-</w:t>
      </w:r>
      <w:proofErr w:type="spellStart"/>
      <w:r w:rsidRPr="00544B6C">
        <w:rPr>
          <w:sz w:val="20"/>
          <w:szCs w:val="20"/>
          <w:lang w:bidi="fa-IR"/>
        </w:rPr>
        <w:t>Qaiswas</w:t>
      </w:r>
      <w:proofErr w:type="spellEnd"/>
      <w:r w:rsidRPr="00544B6C">
        <w:rPr>
          <w:sz w:val="20"/>
          <w:szCs w:val="20"/>
          <w:lang w:bidi="fa-IR"/>
        </w:rPr>
        <w:t xml:space="preserve"> the last king of </w:t>
      </w:r>
      <w:proofErr w:type="spellStart"/>
      <w:r w:rsidRPr="00544B6C">
        <w:rPr>
          <w:sz w:val="20"/>
          <w:szCs w:val="20"/>
          <w:lang w:bidi="fa-IR"/>
        </w:rPr>
        <w:t>Kandi</w:t>
      </w:r>
      <w:proofErr w:type="spellEnd"/>
      <w:r w:rsidRPr="00544B6C">
        <w:rPr>
          <w:sz w:val="20"/>
          <w:szCs w:val="20"/>
          <w:lang w:bidi="fa-IR"/>
        </w:rPr>
        <w:t xml:space="preserve"> dynasty who passed away in 540 AD(Ayati,1999,p.18). Islam’s prophet was born about 570 A.D, so it is clearly </w:t>
      </w:r>
      <w:r w:rsidRPr="00544B6C">
        <w:rPr>
          <w:sz w:val="20"/>
          <w:szCs w:val="20"/>
          <w:lang w:bidi="fa-IR"/>
        </w:rPr>
        <w:lastRenderedPageBreak/>
        <w:t xml:space="preserve">obvious that </w:t>
      </w:r>
      <w:proofErr w:type="spellStart"/>
      <w:r w:rsidRPr="00544B6C">
        <w:rPr>
          <w:sz w:val="20"/>
          <w:szCs w:val="20"/>
          <w:lang w:bidi="fa-IR"/>
        </w:rPr>
        <w:t>Imrau</w:t>
      </w:r>
      <w:proofErr w:type="spellEnd"/>
      <w:r w:rsidRPr="00544B6C">
        <w:rPr>
          <w:sz w:val="20"/>
          <w:szCs w:val="20"/>
          <w:lang w:bidi="fa-IR"/>
        </w:rPr>
        <w:t xml:space="preserve"> Al-</w:t>
      </w:r>
      <w:proofErr w:type="spellStart"/>
      <w:r w:rsidRPr="00544B6C">
        <w:rPr>
          <w:sz w:val="20"/>
          <w:szCs w:val="20"/>
          <w:lang w:bidi="fa-IR"/>
        </w:rPr>
        <w:t>Qaishas</w:t>
      </w:r>
      <w:proofErr w:type="spellEnd"/>
      <w:r w:rsidRPr="00544B6C">
        <w:rPr>
          <w:sz w:val="20"/>
          <w:szCs w:val="20"/>
          <w:lang w:bidi="fa-IR"/>
        </w:rPr>
        <w:t xml:space="preserve"> passed away years before him.</w:t>
      </w:r>
    </w:p>
    <w:p w:rsidR="00FA4BCF" w:rsidRPr="00544B6C" w:rsidRDefault="00FA4BCF" w:rsidP="00544B6C">
      <w:pPr>
        <w:snapToGrid w:val="0"/>
        <w:ind w:firstLine="425"/>
        <w:jc w:val="both"/>
        <w:rPr>
          <w:sz w:val="20"/>
          <w:szCs w:val="20"/>
          <w:lang w:bidi="fa-IR"/>
        </w:rPr>
      </w:pPr>
      <w:r w:rsidRPr="00544B6C">
        <w:rPr>
          <w:sz w:val="20"/>
          <w:szCs w:val="20"/>
          <w:lang w:bidi="fa-IR"/>
        </w:rPr>
        <w:t xml:space="preserve">There are also other </w:t>
      </w:r>
      <w:proofErr w:type="spellStart"/>
      <w:r w:rsidRPr="00544B6C">
        <w:rPr>
          <w:sz w:val="20"/>
          <w:szCs w:val="20"/>
          <w:lang w:bidi="fa-IR"/>
        </w:rPr>
        <w:t>Imrau</w:t>
      </w:r>
      <w:proofErr w:type="spellEnd"/>
      <w:r w:rsidR="006B6555">
        <w:rPr>
          <w:rFonts w:hint="eastAsia"/>
          <w:sz w:val="20"/>
          <w:szCs w:val="20"/>
          <w:lang w:eastAsia="zh-CN" w:bidi="fa-IR"/>
        </w:rPr>
        <w:t xml:space="preserve"> </w:t>
      </w:r>
      <w:r w:rsidRPr="00544B6C">
        <w:rPr>
          <w:sz w:val="20"/>
          <w:szCs w:val="20"/>
          <w:lang w:bidi="fa-IR"/>
        </w:rPr>
        <w:t>Al-</w:t>
      </w:r>
      <w:proofErr w:type="spellStart"/>
      <w:r w:rsidRPr="00544B6C">
        <w:rPr>
          <w:sz w:val="20"/>
          <w:szCs w:val="20"/>
          <w:lang w:bidi="fa-IR"/>
        </w:rPr>
        <w:t>Qaises</w:t>
      </w:r>
      <w:proofErr w:type="spellEnd"/>
      <w:r w:rsidRPr="00544B6C">
        <w:rPr>
          <w:sz w:val="20"/>
          <w:szCs w:val="20"/>
          <w:lang w:bidi="fa-IR"/>
        </w:rPr>
        <w:t xml:space="preserve"> that were attributed to compose poems </w:t>
      </w:r>
      <w:r w:rsidRPr="00544B6C">
        <w:rPr>
          <w:rFonts w:hint="eastAsia"/>
          <w:sz w:val="20"/>
          <w:szCs w:val="20"/>
          <w:lang w:bidi="fa-IR"/>
        </w:rPr>
        <w:t>in the</w:t>
      </w:r>
      <w:r w:rsidRPr="00544B6C">
        <w:rPr>
          <w:sz w:val="20"/>
          <w:szCs w:val="20"/>
          <w:lang w:bidi="fa-IR"/>
        </w:rPr>
        <w:t xml:space="preserve"> pre-Islamic history including: </w:t>
      </w:r>
      <w:proofErr w:type="spellStart"/>
      <w:r w:rsidRPr="00544B6C">
        <w:rPr>
          <w:sz w:val="20"/>
          <w:szCs w:val="20"/>
          <w:lang w:bidi="fa-IR"/>
        </w:rPr>
        <w:t>Imrau</w:t>
      </w:r>
      <w:proofErr w:type="spellEnd"/>
      <w:r w:rsidRPr="00544B6C">
        <w:rPr>
          <w:sz w:val="20"/>
          <w:szCs w:val="20"/>
          <w:lang w:bidi="fa-IR"/>
        </w:rPr>
        <w:t xml:space="preserve"> Al-</w:t>
      </w:r>
      <w:proofErr w:type="spellStart"/>
      <w:r w:rsidRPr="00544B6C">
        <w:rPr>
          <w:sz w:val="20"/>
          <w:szCs w:val="20"/>
          <w:lang w:bidi="fa-IR"/>
        </w:rPr>
        <w:t>QaisIbn</w:t>
      </w:r>
      <w:proofErr w:type="spellEnd"/>
      <w:r w:rsidR="006B6555">
        <w:rPr>
          <w:rFonts w:hint="eastAsia"/>
          <w:sz w:val="20"/>
          <w:szCs w:val="20"/>
          <w:lang w:eastAsia="zh-CN" w:bidi="fa-IR"/>
        </w:rPr>
        <w:t xml:space="preserve"> </w:t>
      </w:r>
      <w:proofErr w:type="spellStart"/>
      <w:r w:rsidRPr="00544B6C">
        <w:rPr>
          <w:sz w:val="20"/>
          <w:szCs w:val="20"/>
          <w:lang w:bidi="fa-IR"/>
        </w:rPr>
        <w:t>Baḥr</w:t>
      </w:r>
      <w:proofErr w:type="spellEnd"/>
      <w:r w:rsidRPr="00544B6C">
        <w:rPr>
          <w:sz w:val="20"/>
          <w:szCs w:val="20"/>
          <w:lang w:bidi="fa-IR"/>
        </w:rPr>
        <w:t xml:space="preserve">, </w:t>
      </w:r>
      <w:proofErr w:type="spellStart"/>
      <w:r w:rsidRPr="00544B6C">
        <w:rPr>
          <w:sz w:val="20"/>
          <w:szCs w:val="20"/>
          <w:lang w:bidi="fa-IR"/>
        </w:rPr>
        <w:t>Imrau</w:t>
      </w:r>
      <w:proofErr w:type="spellEnd"/>
      <w:r w:rsidRPr="00544B6C">
        <w:rPr>
          <w:sz w:val="20"/>
          <w:szCs w:val="20"/>
          <w:lang w:bidi="fa-IR"/>
        </w:rPr>
        <w:t xml:space="preserve"> Al-</w:t>
      </w:r>
      <w:proofErr w:type="spellStart"/>
      <w:r w:rsidRPr="00544B6C">
        <w:rPr>
          <w:sz w:val="20"/>
          <w:szCs w:val="20"/>
          <w:lang w:bidi="fa-IR"/>
        </w:rPr>
        <w:t>Qais</w:t>
      </w:r>
      <w:proofErr w:type="spellEnd"/>
      <w:r w:rsidR="006B6555">
        <w:rPr>
          <w:rFonts w:hint="eastAsia"/>
          <w:sz w:val="20"/>
          <w:szCs w:val="20"/>
          <w:lang w:eastAsia="zh-CN" w:bidi="fa-IR"/>
        </w:rPr>
        <w:t xml:space="preserve"> </w:t>
      </w:r>
      <w:proofErr w:type="spellStart"/>
      <w:r w:rsidRPr="00544B6C">
        <w:rPr>
          <w:sz w:val="20"/>
          <w:szCs w:val="20"/>
          <w:lang w:bidi="fa-IR"/>
        </w:rPr>
        <w:t>Ibn</w:t>
      </w:r>
      <w:proofErr w:type="spellEnd"/>
      <w:r w:rsidR="006B6555">
        <w:rPr>
          <w:rFonts w:hint="eastAsia"/>
          <w:sz w:val="20"/>
          <w:szCs w:val="20"/>
          <w:lang w:eastAsia="zh-CN" w:bidi="fa-IR"/>
        </w:rPr>
        <w:t xml:space="preserve"> </w:t>
      </w:r>
      <w:proofErr w:type="spellStart"/>
      <w:r w:rsidRPr="00544B6C">
        <w:rPr>
          <w:sz w:val="20"/>
          <w:szCs w:val="20"/>
          <w:lang w:bidi="fa-IR"/>
        </w:rPr>
        <w:t>Bekr</w:t>
      </w:r>
      <w:proofErr w:type="spellEnd"/>
      <w:r w:rsidR="006B6555">
        <w:rPr>
          <w:rFonts w:hint="eastAsia"/>
          <w:sz w:val="20"/>
          <w:szCs w:val="20"/>
          <w:lang w:eastAsia="zh-CN" w:bidi="fa-IR"/>
        </w:rPr>
        <w:t xml:space="preserve"> </w:t>
      </w:r>
      <w:proofErr w:type="spellStart"/>
      <w:r w:rsidRPr="00544B6C">
        <w:rPr>
          <w:sz w:val="20"/>
          <w:szCs w:val="20"/>
          <w:lang w:bidi="fa-IR"/>
        </w:rPr>
        <w:t>Kandi</w:t>
      </w:r>
      <w:proofErr w:type="spellEnd"/>
      <w:r w:rsidRPr="00544B6C">
        <w:rPr>
          <w:sz w:val="20"/>
          <w:szCs w:val="20"/>
          <w:lang w:bidi="fa-IR"/>
        </w:rPr>
        <w:t xml:space="preserve">, </w:t>
      </w:r>
      <w:proofErr w:type="spellStart"/>
      <w:r w:rsidRPr="00544B6C">
        <w:rPr>
          <w:sz w:val="20"/>
          <w:szCs w:val="20"/>
          <w:lang w:bidi="fa-IR"/>
        </w:rPr>
        <w:t>Imrau</w:t>
      </w:r>
      <w:proofErr w:type="spellEnd"/>
      <w:r w:rsidRPr="00544B6C">
        <w:rPr>
          <w:sz w:val="20"/>
          <w:szCs w:val="20"/>
          <w:lang w:bidi="fa-IR"/>
        </w:rPr>
        <w:t xml:space="preserve"> Al-</w:t>
      </w:r>
      <w:proofErr w:type="spellStart"/>
      <w:r w:rsidRPr="00544B6C">
        <w:rPr>
          <w:sz w:val="20"/>
          <w:szCs w:val="20"/>
          <w:lang w:bidi="fa-IR"/>
        </w:rPr>
        <w:t>Qais</w:t>
      </w:r>
      <w:proofErr w:type="spellEnd"/>
      <w:r w:rsidR="006B6555">
        <w:rPr>
          <w:rFonts w:hint="eastAsia"/>
          <w:sz w:val="20"/>
          <w:szCs w:val="20"/>
          <w:lang w:eastAsia="zh-CN" w:bidi="fa-IR"/>
        </w:rPr>
        <w:t xml:space="preserve"> </w:t>
      </w:r>
      <w:proofErr w:type="spellStart"/>
      <w:r w:rsidRPr="00544B6C">
        <w:rPr>
          <w:sz w:val="20"/>
          <w:szCs w:val="20"/>
          <w:lang w:bidi="fa-IR"/>
        </w:rPr>
        <w:t>Ibn</w:t>
      </w:r>
      <w:proofErr w:type="spellEnd"/>
      <w:r w:rsidR="006B6555">
        <w:rPr>
          <w:rFonts w:hint="eastAsia"/>
          <w:sz w:val="20"/>
          <w:szCs w:val="20"/>
          <w:lang w:eastAsia="zh-CN" w:bidi="fa-IR"/>
        </w:rPr>
        <w:t xml:space="preserve"> </w:t>
      </w:r>
      <w:proofErr w:type="spellStart"/>
      <w:r w:rsidRPr="00544B6C">
        <w:rPr>
          <w:sz w:val="20"/>
          <w:szCs w:val="20"/>
          <w:lang w:bidi="fa-IR"/>
        </w:rPr>
        <w:t>Hamam</w:t>
      </w:r>
      <w:proofErr w:type="spellEnd"/>
      <w:r w:rsidR="006B6555">
        <w:rPr>
          <w:rFonts w:hint="eastAsia"/>
          <w:sz w:val="20"/>
          <w:szCs w:val="20"/>
          <w:lang w:eastAsia="zh-CN" w:bidi="fa-IR"/>
        </w:rPr>
        <w:t xml:space="preserve"> </w:t>
      </w:r>
      <w:proofErr w:type="spellStart"/>
      <w:r w:rsidRPr="00544B6C">
        <w:rPr>
          <w:sz w:val="20"/>
          <w:szCs w:val="20"/>
          <w:lang w:bidi="fa-IR"/>
        </w:rPr>
        <w:t>Kalabi</w:t>
      </w:r>
      <w:proofErr w:type="spellEnd"/>
      <w:r w:rsidRPr="00544B6C">
        <w:rPr>
          <w:sz w:val="20"/>
          <w:szCs w:val="20"/>
          <w:lang w:bidi="fa-IR"/>
        </w:rPr>
        <w:t xml:space="preserve">, </w:t>
      </w:r>
      <w:proofErr w:type="spellStart"/>
      <w:r w:rsidRPr="00544B6C">
        <w:rPr>
          <w:sz w:val="20"/>
          <w:szCs w:val="20"/>
          <w:lang w:bidi="fa-IR"/>
        </w:rPr>
        <w:t>Imrau</w:t>
      </w:r>
      <w:proofErr w:type="spellEnd"/>
      <w:r w:rsidRPr="00544B6C">
        <w:rPr>
          <w:sz w:val="20"/>
          <w:szCs w:val="20"/>
          <w:lang w:bidi="fa-IR"/>
        </w:rPr>
        <w:t xml:space="preserve"> Al-</w:t>
      </w:r>
      <w:proofErr w:type="spellStart"/>
      <w:r w:rsidRPr="00544B6C">
        <w:rPr>
          <w:sz w:val="20"/>
          <w:szCs w:val="20"/>
          <w:lang w:bidi="fa-IR"/>
        </w:rPr>
        <w:t>QaisIbnAmroKandi</w:t>
      </w:r>
      <w:proofErr w:type="spellEnd"/>
      <w:r w:rsidRPr="00544B6C">
        <w:rPr>
          <w:sz w:val="20"/>
          <w:szCs w:val="20"/>
          <w:lang w:bidi="fa-IR"/>
        </w:rPr>
        <w:t xml:space="preserve">, </w:t>
      </w:r>
      <w:proofErr w:type="spellStart"/>
      <w:r w:rsidRPr="00544B6C">
        <w:rPr>
          <w:sz w:val="20"/>
          <w:szCs w:val="20"/>
          <w:lang w:bidi="fa-IR"/>
        </w:rPr>
        <w:t>Imrau</w:t>
      </w:r>
      <w:proofErr w:type="spellEnd"/>
      <w:r w:rsidRPr="00544B6C">
        <w:rPr>
          <w:sz w:val="20"/>
          <w:szCs w:val="20"/>
          <w:lang w:bidi="fa-IR"/>
        </w:rPr>
        <w:t xml:space="preserve"> Al-</w:t>
      </w:r>
      <w:proofErr w:type="spellStart"/>
      <w:r w:rsidRPr="00544B6C">
        <w:rPr>
          <w:sz w:val="20"/>
          <w:szCs w:val="20"/>
          <w:lang w:bidi="fa-IR"/>
        </w:rPr>
        <w:t>Qais</w:t>
      </w:r>
      <w:proofErr w:type="spellEnd"/>
      <w:r w:rsidR="006B6555">
        <w:rPr>
          <w:rFonts w:hint="eastAsia"/>
          <w:sz w:val="20"/>
          <w:szCs w:val="20"/>
          <w:lang w:eastAsia="zh-CN" w:bidi="fa-IR"/>
        </w:rPr>
        <w:t xml:space="preserve"> </w:t>
      </w:r>
      <w:proofErr w:type="spellStart"/>
      <w:r w:rsidRPr="00544B6C">
        <w:rPr>
          <w:sz w:val="20"/>
          <w:szCs w:val="20"/>
          <w:lang w:bidi="fa-IR"/>
        </w:rPr>
        <w:t>Ibn</w:t>
      </w:r>
      <w:proofErr w:type="spellEnd"/>
      <w:r w:rsidR="006B6555">
        <w:rPr>
          <w:rFonts w:hint="eastAsia"/>
          <w:sz w:val="20"/>
          <w:szCs w:val="20"/>
          <w:lang w:eastAsia="zh-CN" w:bidi="fa-IR"/>
        </w:rPr>
        <w:t xml:space="preserve"> </w:t>
      </w:r>
      <w:proofErr w:type="spellStart"/>
      <w:r w:rsidRPr="00544B6C">
        <w:rPr>
          <w:sz w:val="20"/>
          <w:szCs w:val="20"/>
          <w:lang w:bidi="fa-IR"/>
        </w:rPr>
        <w:t>Kalkāb</w:t>
      </w:r>
      <w:proofErr w:type="spellEnd"/>
      <w:r w:rsidR="006B6555">
        <w:rPr>
          <w:rFonts w:hint="eastAsia"/>
          <w:sz w:val="20"/>
          <w:szCs w:val="20"/>
          <w:lang w:eastAsia="zh-CN" w:bidi="fa-IR"/>
        </w:rPr>
        <w:t xml:space="preserve"> </w:t>
      </w:r>
      <w:proofErr w:type="spellStart"/>
      <w:r w:rsidRPr="00544B6C">
        <w:rPr>
          <w:sz w:val="20"/>
          <w:szCs w:val="20"/>
          <w:lang w:bidi="fa-IR"/>
        </w:rPr>
        <w:t>Aghili</w:t>
      </w:r>
      <w:proofErr w:type="spellEnd"/>
      <w:r w:rsidRPr="00544B6C">
        <w:rPr>
          <w:sz w:val="20"/>
          <w:szCs w:val="20"/>
          <w:lang w:bidi="fa-IR"/>
        </w:rPr>
        <w:t xml:space="preserve"> and </w:t>
      </w:r>
      <w:proofErr w:type="spellStart"/>
      <w:r w:rsidRPr="00544B6C">
        <w:rPr>
          <w:sz w:val="20"/>
          <w:szCs w:val="20"/>
          <w:lang w:bidi="fa-IR"/>
        </w:rPr>
        <w:t>Imrau</w:t>
      </w:r>
      <w:proofErr w:type="spellEnd"/>
      <w:r w:rsidRPr="00544B6C">
        <w:rPr>
          <w:sz w:val="20"/>
          <w:szCs w:val="20"/>
          <w:lang w:bidi="fa-IR"/>
        </w:rPr>
        <w:t xml:space="preserve"> Al-</w:t>
      </w:r>
      <w:proofErr w:type="spellStart"/>
      <w:r w:rsidRPr="00544B6C">
        <w:rPr>
          <w:sz w:val="20"/>
          <w:szCs w:val="20"/>
          <w:lang w:bidi="fa-IR"/>
        </w:rPr>
        <w:t>QaisIbn</w:t>
      </w:r>
      <w:proofErr w:type="spellEnd"/>
      <w:r w:rsidRPr="00544B6C">
        <w:rPr>
          <w:sz w:val="20"/>
          <w:szCs w:val="20"/>
          <w:lang w:bidi="fa-IR"/>
        </w:rPr>
        <w:t xml:space="preserve"> </w:t>
      </w:r>
      <w:proofErr w:type="spellStart"/>
      <w:r w:rsidRPr="00544B6C">
        <w:rPr>
          <w:sz w:val="20"/>
          <w:szCs w:val="20"/>
          <w:lang w:bidi="fa-IR"/>
        </w:rPr>
        <w:t>Malik</w:t>
      </w:r>
      <w:proofErr w:type="spellEnd"/>
      <w:r w:rsidRPr="00544B6C">
        <w:rPr>
          <w:sz w:val="20"/>
          <w:szCs w:val="20"/>
          <w:lang w:bidi="fa-IR"/>
        </w:rPr>
        <w:t xml:space="preserve"> </w:t>
      </w:r>
      <w:proofErr w:type="spellStart"/>
      <w:r w:rsidRPr="00544B6C">
        <w:rPr>
          <w:sz w:val="20"/>
          <w:szCs w:val="20"/>
          <w:lang w:bidi="fa-IR"/>
        </w:rPr>
        <w:t>Hemairi</w:t>
      </w:r>
      <w:proofErr w:type="spellEnd"/>
      <w:r w:rsidR="006B6555">
        <w:rPr>
          <w:rFonts w:hint="eastAsia"/>
          <w:sz w:val="20"/>
          <w:szCs w:val="20"/>
          <w:lang w:eastAsia="zh-CN" w:bidi="fa-IR"/>
        </w:rPr>
        <w:t xml:space="preserve"> </w:t>
      </w:r>
      <w:proofErr w:type="spellStart"/>
      <w:r w:rsidRPr="00544B6C">
        <w:rPr>
          <w:sz w:val="20"/>
          <w:szCs w:val="20"/>
          <w:lang w:bidi="fa-IR"/>
        </w:rPr>
        <w:t>Amodi</w:t>
      </w:r>
      <w:proofErr w:type="spellEnd"/>
      <w:r w:rsidRPr="00544B6C">
        <w:rPr>
          <w:sz w:val="20"/>
          <w:szCs w:val="20"/>
          <w:lang w:bidi="fa-IR"/>
        </w:rPr>
        <w:t>,</w:t>
      </w:r>
      <w:r w:rsidR="006B6555">
        <w:rPr>
          <w:rFonts w:hint="eastAsia"/>
          <w:sz w:val="20"/>
          <w:szCs w:val="20"/>
          <w:lang w:eastAsia="zh-CN" w:bidi="fa-IR"/>
        </w:rPr>
        <w:t xml:space="preserve"> </w:t>
      </w:r>
      <w:r w:rsidRPr="00544B6C">
        <w:rPr>
          <w:sz w:val="20"/>
          <w:szCs w:val="20"/>
          <w:lang w:bidi="fa-IR"/>
        </w:rPr>
        <w:t>(</w:t>
      </w:r>
      <w:proofErr w:type="spellStart"/>
      <w:r w:rsidRPr="00544B6C">
        <w:rPr>
          <w:sz w:val="20"/>
          <w:szCs w:val="20"/>
          <w:lang w:bidi="fa-IR"/>
        </w:rPr>
        <w:t>Amodi</w:t>
      </w:r>
      <w:proofErr w:type="spellEnd"/>
      <w:r w:rsidRPr="00544B6C">
        <w:rPr>
          <w:sz w:val="20"/>
          <w:szCs w:val="20"/>
          <w:lang w:bidi="fa-IR"/>
        </w:rPr>
        <w:t>,</w:t>
      </w:r>
      <w:r w:rsidR="006B6555">
        <w:rPr>
          <w:rFonts w:hint="eastAsia"/>
          <w:sz w:val="20"/>
          <w:szCs w:val="20"/>
          <w:lang w:eastAsia="zh-CN" w:bidi="fa-IR"/>
        </w:rPr>
        <w:t xml:space="preserve"> </w:t>
      </w:r>
      <w:r w:rsidRPr="00544B6C">
        <w:rPr>
          <w:sz w:val="20"/>
          <w:szCs w:val="20"/>
          <w:lang w:bidi="fa-IR"/>
        </w:rPr>
        <w:t>1961,</w:t>
      </w:r>
      <w:r w:rsidR="006B6555">
        <w:rPr>
          <w:rFonts w:hint="eastAsia"/>
          <w:sz w:val="20"/>
          <w:szCs w:val="20"/>
          <w:lang w:eastAsia="zh-CN" w:bidi="fa-IR"/>
        </w:rPr>
        <w:t xml:space="preserve"> </w:t>
      </w:r>
      <w:r w:rsidRPr="00544B6C">
        <w:rPr>
          <w:sz w:val="20"/>
          <w:szCs w:val="20"/>
          <w:lang w:bidi="fa-IR"/>
        </w:rPr>
        <w:t xml:space="preserve">pp.6-9) and after Islam manifestation, other </w:t>
      </w:r>
      <w:proofErr w:type="spellStart"/>
      <w:r w:rsidRPr="00544B6C">
        <w:rPr>
          <w:sz w:val="20"/>
          <w:szCs w:val="20"/>
          <w:lang w:bidi="fa-IR"/>
        </w:rPr>
        <w:t>Imraul</w:t>
      </w:r>
      <w:proofErr w:type="spellEnd"/>
      <w:r w:rsidR="006B6555">
        <w:rPr>
          <w:rFonts w:hint="eastAsia"/>
          <w:sz w:val="20"/>
          <w:szCs w:val="20"/>
          <w:lang w:eastAsia="zh-CN" w:bidi="fa-IR"/>
        </w:rPr>
        <w:t xml:space="preserve"> </w:t>
      </w:r>
      <w:proofErr w:type="spellStart"/>
      <w:r w:rsidRPr="00544B6C">
        <w:rPr>
          <w:sz w:val="20"/>
          <w:szCs w:val="20"/>
          <w:lang w:bidi="fa-IR"/>
        </w:rPr>
        <w:t>Qaises</w:t>
      </w:r>
      <w:proofErr w:type="spellEnd"/>
      <w:r w:rsidRPr="00544B6C">
        <w:rPr>
          <w:sz w:val="20"/>
          <w:szCs w:val="20"/>
          <w:lang w:bidi="fa-IR"/>
        </w:rPr>
        <w:t xml:space="preserve"> were emerged in history books. </w:t>
      </w:r>
      <w:proofErr w:type="spellStart"/>
      <w:r w:rsidRPr="00544B6C">
        <w:rPr>
          <w:sz w:val="20"/>
          <w:szCs w:val="20"/>
          <w:lang w:bidi="fa-IR"/>
        </w:rPr>
        <w:t>Abou</w:t>
      </w:r>
      <w:proofErr w:type="spellEnd"/>
      <w:r w:rsidR="006B6555">
        <w:rPr>
          <w:rFonts w:hint="eastAsia"/>
          <w:sz w:val="20"/>
          <w:szCs w:val="20"/>
          <w:lang w:eastAsia="zh-CN" w:bidi="fa-IR"/>
        </w:rPr>
        <w:t xml:space="preserve"> </w:t>
      </w:r>
      <w:proofErr w:type="spellStart"/>
      <w:r w:rsidRPr="00544B6C">
        <w:rPr>
          <w:sz w:val="20"/>
          <w:szCs w:val="20"/>
          <w:lang w:bidi="fa-IR"/>
        </w:rPr>
        <w:t>Amro</w:t>
      </w:r>
      <w:proofErr w:type="spellEnd"/>
      <w:r w:rsidRPr="00544B6C">
        <w:rPr>
          <w:sz w:val="20"/>
          <w:szCs w:val="20"/>
          <w:lang w:bidi="fa-IR"/>
        </w:rPr>
        <w:t xml:space="preserve">, </w:t>
      </w:r>
      <w:proofErr w:type="spellStart"/>
      <w:r w:rsidRPr="00544B6C">
        <w:rPr>
          <w:sz w:val="20"/>
          <w:szCs w:val="20"/>
          <w:lang w:bidi="fa-IR"/>
        </w:rPr>
        <w:t>Asmaei</w:t>
      </w:r>
      <w:proofErr w:type="spellEnd"/>
      <w:r w:rsidRPr="00544B6C">
        <w:rPr>
          <w:sz w:val="20"/>
          <w:szCs w:val="20"/>
          <w:lang w:bidi="fa-IR"/>
        </w:rPr>
        <w:t>, Khalid</w:t>
      </w:r>
      <w:r w:rsidR="006B6555">
        <w:rPr>
          <w:rFonts w:hint="eastAsia"/>
          <w:sz w:val="20"/>
          <w:szCs w:val="20"/>
          <w:lang w:eastAsia="zh-CN" w:bidi="fa-IR"/>
        </w:rPr>
        <w:t xml:space="preserve"> </w:t>
      </w:r>
      <w:proofErr w:type="spellStart"/>
      <w:r w:rsidRPr="00544B6C">
        <w:rPr>
          <w:sz w:val="20"/>
          <w:szCs w:val="20"/>
          <w:lang w:bidi="fa-IR"/>
        </w:rPr>
        <w:t>Ibn</w:t>
      </w:r>
      <w:proofErr w:type="spellEnd"/>
      <w:r w:rsidR="006B6555">
        <w:rPr>
          <w:rFonts w:hint="eastAsia"/>
          <w:sz w:val="20"/>
          <w:szCs w:val="20"/>
          <w:lang w:eastAsia="zh-CN" w:bidi="fa-IR"/>
        </w:rPr>
        <w:t xml:space="preserve"> </w:t>
      </w:r>
      <w:proofErr w:type="spellStart"/>
      <w:r w:rsidRPr="00544B6C">
        <w:rPr>
          <w:sz w:val="20"/>
          <w:szCs w:val="20"/>
          <w:lang w:bidi="fa-IR"/>
        </w:rPr>
        <w:t>Kolsum</w:t>
      </w:r>
      <w:proofErr w:type="spellEnd"/>
      <w:r w:rsidRPr="00544B6C">
        <w:rPr>
          <w:sz w:val="20"/>
          <w:szCs w:val="20"/>
          <w:lang w:bidi="fa-IR"/>
        </w:rPr>
        <w:t>, and Muhammad</w:t>
      </w:r>
      <w:r w:rsidR="006B6555">
        <w:rPr>
          <w:rFonts w:hint="eastAsia"/>
          <w:sz w:val="20"/>
          <w:szCs w:val="20"/>
          <w:lang w:eastAsia="zh-CN" w:bidi="fa-IR"/>
        </w:rPr>
        <w:t xml:space="preserve"> </w:t>
      </w:r>
      <w:proofErr w:type="spellStart"/>
      <w:r w:rsidRPr="00544B6C">
        <w:rPr>
          <w:sz w:val="20"/>
          <w:szCs w:val="20"/>
          <w:lang w:bidi="fa-IR"/>
        </w:rPr>
        <w:t>Ibn</w:t>
      </w:r>
      <w:proofErr w:type="spellEnd"/>
      <w:r w:rsidR="006B6555">
        <w:rPr>
          <w:rFonts w:hint="eastAsia"/>
          <w:sz w:val="20"/>
          <w:szCs w:val="20"/>
          <w:lang w:eastAsia="zh-CN" w:bidi="fa-IR"/>
        </w:rPr>
        <w:t xml:space="preserve"> </w:t>
      </w:r>
      <w:proofErr w:type="spellStart"/>
      <w:r w:rsidRPr="00544B6C">
        <w:rPr>
          <w:sz w:val="20"/>
          <w:szCs w:val="20"/>
          <w:lang w:bidi="fa-IR"/>
        </w:rPr>
        <w:t>Habib</w:t>
      </w:r>
      <w:proofErr w:type="spellEnd"/>
      <w:r w:rsidRPr="00544B6C">
        <w:rPr>
          <w:sz w:val="20"/>
          <w:szCs w:val="20"/>
          <w:lang w:bidi="fa-IR"/>
        </w:rPr>
        <w:t xml:space="preserve"> have narrated about </w:t>
      </w:r>
      <w:proofErr w:type="spellStart"/>
      <w:r w:rsidRPr="00544B6C">
        <w:rPr>
          <w:sz w:val="20"/>
          <w:szCs w:val="20"/>
          <w:lang w:bidi="fa-IR"/>
        </w:rPr>
        <w:t>Imrau</w:t>
      </w:r>
      <w:proofErr w:type="spellEnd"/>
      <w:r w:rsidRPr="00544B6C">
        <w:rPr>
          <w:sz w:val="20"/>
          <w:szCs w:val="20"/>
          <w:lang w:bidi="fa-IR"/>
        </w:rPr>
        <w:t xml:space="preserve"> Al-</w:t>
      </w:r>
      <w:proofErr w:type="spellStart"/>
      <w:r w:rsidRPr="00544B6C">
        <w:rPr>
          <w:sz w:val="20"/>
          <w:szCs w:val="20"/>
          <w:lang w:bidi="fa-IR"/>
        </w:rPr>
        <w:t>Qaisand</w:t>
      </w:r>
      <w:proofErr w:type="spellEnd"/>
      <w:r w:rsidRPr="00544B6C">
        <w:rPr>
          <w:sz w:val="20"/>
          <w:szCs w:val="20"/>
          <w:lang w:bidi="fa-IR"/>
        </w:rPr>
        <w:t xml:space="preserve"> from all this narrations, </w:t>
      </w:r>
      <w:proofErr w:type="spellStart"/>
      <w:r w:rsidRPr="00544B6C">
        <w:rPr>
          <w:sz w:val="20"/>
          <w:szCs w:val="20"/>
          <w:lang w:bidi="fa-IR"/>
        </w:rPr>
        <w:t>Abou</w:t>
      </w:r>
      <w:proofErr w:type="spellEnd"/>
      <w:r w:rsidR="006B6555">
        <w:rPr>
          <w:rFonts w:hint="eastAsia"/>
          <w:sz w:val="20"/>
          <w:szCs w:val="20"/>
          <w:lang w:eastAsia="zh-CN" w:bidi="fa-IR"/>
        </w:rPr>
        <w:t xml:space="preserve"> </w:t>
      </w:r>
      <w:proofErr w:type="spellStart"/>
      <w:r w:rsidRPr="00544B6C">
        <w:rPr>
          <w:sz w:val="20"/>
          <w:szCs w:val="20"/>
          <w:lang w:bidi="fa-IR"/>
        </w:rPr>
        <w:t>Saeid</w:t>
      </w:r>
      <w:proofErr w:type="spellEnd"/>
      <w:r w:rsidR="006B6555">
        <w:rPr>
          <w:rFonts w:hint="eastAsia"/>
          <w:sz w:val="20"/>
          <w:szCs w:val="20"/>
          <w:lang w:eastAsia="zh-CN" w:bidi="fa-IR"/>
        </w:rPr>
        <w:t xml:space="preserve"> </w:t>
      </w:r>
      <w:proofErr w:type="spellStart"/>
      <w:r w:rsidRPr="00544B6C">
        <w:rPr>
          <w:sz w:val="20"/>
          <w:szCs w:val="20"/>
          <w:lang w:bidi="fa-IR"/>
        </w:rPr>
        <w:t>Sokri</w:t>
      </w:r>
      <w:proofErr w:type="spellEnd"/>
      <w:r w:rsidRPr="00544B6C">
        <w:rPr>
          <w:sz w:val="20"/>
          <w:szCs w:val="20"/>
          <w:lang w:bidi="fa-IR"/>
        </w:rPr>
        <w:t xml:space="preserve"> has made a good complex and could handle the work and </w:t>
      </w:r>
      <w:proofErr w:type="spellStart"/>
      <w:r w:rsidRPr="00544B6C">
        <w:rPr>
          <w:sz w:val="20"/>
          <w:szCs w:val="20"/>
          <w:lang w:bidi="fa-IR"/>
        </w:rPr>
        <w:t>Abou</w:t>
      </w:r>
      <w:proofErr w:type="spellEnd"/>
      <w:r w:rsidRPr="00544B6C">
        <w:rPr>
          <w:sz w:val="20"/>
          <w:szCs w:val="20"/>
          <w:lang w:bidi="fa-IR"/>
        </w:rPr>
        <w:t xml:space="preserve"> Al-</w:t>
      </w:r>
      <w:proofErr w:type="spellStart"/>
      <w:r w:rsidRPr="00544B6C">
        <w:rPr>
          <w:sz w:val="20"/>
          <w:szCs w:val="20"/>
          <w:lang w:bidi="fa-IR"/>
        </w:rPr>
        <w:t>abbas</w:t>
      </w:r>
      <w:proofErr w:type="spellEnd"/>
      <w:r w:rsidR="006B6555">
        <w:rPr>
          <w:rFonts w:hint="eastAsia"/>
          <w:sz w:val="20"/>
          <w:szCs w:val="20"/>
          <w:lang w:eastAsia="zh-CN" w:bidi="fa-IR"/>
        </w:rPr>
        <w:t xml:space="preserve"> </w:t>
      </w:r>
      <w:proofErr w:type="spellStart"/>
      <w:r w:rsidRPr="00544B6C">
        <w:rPr>
          <w:sz w:val="20"/>
          <w:szCs w:val="20"/>
          <w:lang w:bidi="fa-IR"/>
        </w:rPr>
        <w:t>Ahval</w:t>
      </w:r>
      <w:proofErr w:type="spellEnd"/>
      <w:r w:rsidRPr="00544B6C">
        <w:rPr>
          <w:sz w:val="20"/>
          <w:szCs w:val="20"/>
          <w:lang w:bidi="fa-IR"/>
        </w:rPr>
        <w:t xml:space="preserve"> has also made it but didn’t complete it and </w:t>
      </w:r>
      <w:proofErr w:type="spellStart"/>
      <w:r w:rsidRPr="00544B6C">
        <w:rPr>
          <w:sz w:val="20"/>
          <w:szCs w:val="20"/>
          <w:lang w:bidi="fa-IR"/>
        </w:rPr>
        <w:t>IbnSekkit</w:t>
      </w:r>
      <w:proofErr w:type="spellEnd"/>
      <w:r w:rsidRPr="00544B6C">
        <w:rPr>
          <w:sz w:val="20"/>
          <w:szCs w:val="20"/>
          <w:lang w:bidi="fa-IR"/>
        </w:rPr>
        <w:t xml:space="preserve"> has also made </w:t>
      </w:r>
      <w:proofErr w:type="gramStart"/>
      <w:r w:rsidRPr="00544B6C">
        <w:rPr>
          <w:sz w:val="20"/>
          <w:szCs w:val="20"/>
          <w:lang w:bidi="fa-IR"/>
        </w:rPr>
        <w:t>it(</w:t>
      </w:r>
      <w:proofErr w:type="spellStart"/>
      <w:proofErr w:type="gramEnd"/>
      <w:r w:rsidRPr="00544B6C">
        <w:rPr>
          <w:sz w:val="20"/>
          <w:szCs w:val="20"/>
          <w:lang w:bidi="fa-IR"/>
        </w:rPr>
        <w:t>Ibn</w:t>
      </w:r>
      <w:proofErr w:type="spellEnd"/>
      <w:r w:rsidRPr="00544B6C">
        <w:rPr>
          <w:sz w:val="20"/>
          <w:szCs w:val="20"/>
          <w:lang w:bidi="fa-IR"/>
        </w:rPr>
        <w:t xml:space="preserve"> </w:t>
      </w:r>
      <w:proofErr w:type="spellStart"/>
      <w:r w:rsidRPr="00544B6C">
        <w:rPr>
          <w:sz w:val="20"/>
          <w:szCs w:val="20"/>
          <w:lang w:bidi="fa-IR"/>
        </w:rPr>
        <w:t>Nadim</w:t>
      </w:r>
      <w:proofErr w:type="spellEnd"/>
      <w:r w:rsidRPr="00544B6C">
        <w:rPr>
          <w:sz w:val="20"/>
          <w:szCs w:val="20"/>
          <w:lang w:bidi="fa-IR"/>
        </w:rPr>
        <w:t>,</w:t>
      </w:r>
      <w:r w:rsidR="006B6555">
        <w:rPr>
          <w:rFonts w:hint="eastAsia"/>
          <w:sz w:val="20"/>
          <w:szCs w:val="20"/>
          <w:lang w:eastAsia="zh-CN" w:bidi="fa-IR"/>
        </w:rPr>
        <w:t xml:space="preserve"> </w:t>
      </w:r>
      <w:r w:rsidRPr="00544B6C">
        <w:rPr>
          <w:sz w:val="20"/>
          <w:szCs w:val="20"/>
          <w:lang w:bidi="fa-IR"/>
        </w:rPr>
        <w:t>1905,</w:t>
      </w:r>
      <w:r w:rsidR="006B6555">
        <w:rPr>
          <w:rFonts w:hint="eastAsia"/>
          <w:sz w:val="20"/>
          <w:szCs w:val="20"/>
          <w:lang w:eastAsia="zh-CN" w:bidi="fa-IR"/>
        </w:rPr>
        <w:t xml:space="preserve"> </w:t>
      </w:r>
      <w:r w:rsidRPr="00544B6C">
        <w:rPr>
          <w:sz w:val="20"/>
          <w:szCs w:val="20"/>
          <w:lang w:bidi="fa-IR"/>
        </w:rPr>
        <w:t>p.11).</w:t>
      </w:r>
    </w:p>
    <w:p w:rsidR="00FA4BCF" w:rsidRPr="00544B6C" w:rsidRDefault="00FA4BCF" w:rsidP="00544B6C">
      <w:pPr>
        <w:snapToGrid w:val="0"/>
        <w:ind w:firstLine="425"/>
        <w:jc w:val="both"/>
        <w:rPr>
          <w:sz w:val="20"/>
          <w:szCs w:val="20"/>
          <w:lang w:bidi="fa-IR"/>
        </w:rPr>
      </w:pPr>
      <w:proofErr w:type="spellStart"/>
      <w:r w:rsidRPr="00544B6C">
        <w:rPr>
          <w:sz w:val="20"/>
          <w:szCs w:val="20"/>
          <w:lang w:bidi="fa-IR"/>
        </w:rPr>
        <w:t>Imrau</w:t>
      </w:r>
      <w:proofErr w:type="spellEnd"/>
      <w:r w:rsidRPr="00544B6C">
        <w:rPr>
          <w:sz w:val="20"/>
          <w:szCs w:val="20"/>
          <w:lang w:bidi="fa-IR"/>
        </w:rPr>
        <w:t xml:space="preserve"> Al-</w:t>
      </w:r>
      <w:proofErr w:type="spellStart"/>
      <w:r w:rsidRPr="00544B6C">
        <w:rPr>
          <w:sz w:val="20"/>
          <w:szCs w:val="20"/>
          <w:lang w:bidi="fa-IR"/>
        </w:rPr>
        <w:t>Qaiscomplete</w:t>
      </w:r>
      <w:proofErr w:type="spellEnd"/>
      <w:r w:rsidRPr="00544B6C">
        <w:rPr>
          <w:sz w:val="20"/>
          <w:szCs w:val="20"/>
          <w:lang w:bidi="fa-IR"/>
        </w:rPr>
        <w:t xml:space="preserve"> work was first published in Paris (1837 AD) and the basis of the work was </w:t>
      </w:r>
      <w:proofErr w:type="spellStart"/>
      <w:r w:rsidRPr="00544B6C">
        <w:rPr>
          <w:sz w:val="20"/>
          <w:szCs w:val="20"/>
          <w:lang w:bidi="fa-IR"/>
        </w:rPr>
        <w:t>Shantamary</w:t>
      </w:r>
      <w:proofErr w:type="spellEnd"/>
      <w:r w:rsidRPr="00544B6C">
        <w:rPr>
          <w:sz w:val="20"/>
          <w:szCs w:val="20"/>
          <w:lang w:bidi="fa-IR"/>
        </w:rPr>
        <w:t xml:space="preserve"> narration from six great pre-Islamic poets.</w:t>
      </w:r>
    </w:p>
    <w:p w:rsidR="00FA4BCF" w:rsidRPr="00544B6C" w:rsidRDefault="00FA4BCF" w:rsidP="00544B6C">
      <w:pPr>
        <w:pStyle w:val="ListParagraph"/>
        <w:numPr>
          <w:ilvl w:val="0"/>
          <w:numId w:val="8"/>
        </w:numPr>
        <w:bidi w:val="0"/>
        <w:snapToGrid w:val="0"/>
        <w:spacing w:after="0" w:line="240" w:lineRule="auto"/>
        <w:ind w:left="283" w:hangingChars="141" w:hanging="283"/>
        <w:jc w:val="both"/>
        <w:rPr>
          <w:rFonts w:ascii="Times New Roman" w:hAnsi="Times New Roman" w:cs="Times New Roman"/>
          <w:b/>
          <w:bCs/>
          <w:sz w:val="20"/>
          <w:szCs w:val="20"/>
        </w:rPr>
      </w:pPr>
      <w:r w:rsidRPr="00544B6C">
        <w:rPr>
          <w:rFonts w:ascii="Times New Roman" w:hAnsi="Times New Roman" w:cs="Times New Roman"/>
          <w:b/>
          <w:bCs/>
          <w:sz w:val="20"/>
          <w:szCs w:val="20"/>
        </w:rPr>
        <w:t xml:space="preserve">A glance on </w:t>
      </w:r>
      <w:proofErr w:type="spellStart"/>
      <w:r w:rsidRPr="00544B6C">
        <w:rPr>
          <w:rFonts w:ascii="Times New Roman" w:hAnsi="Times New Roman" w:cs="Times New Roman"/>
          <w:b/>
          <w:bCs/>
          <w:sz w:val="20"/>
          <w:szCs w:val="20"/>
        </w:rPr>
        <w:t>Imra</w:t>
      </w:r>
      <w:proofErr w:type="spellEnd"/>
      <w:r w:rsidRPr="00544B6C">
        <w:rPr>
          <w:rFonts w:ascii="Times New Roman" w:hAnsi="Times New Roman" w:cs="Times New Roman"/>
          <w:b/>
          <w:bCs/>
          <w:sz w:val="20"/>
          <w:szCs w:val="20"/>
        </w:rPr>
        <w:t xml:space="preserve"> Al-</w:t>
      </w:r>
      <w:proofErr w:type="spellStart"/>
      <w:r w:rsidRPr="00544B6C">
        <w:rPr>
          <w:rFonts w:ascii="Times New Roman" w:hAnsi="Times New Roman" w:cs="Times New Roman"/>
          <w:b/>
          <w:bCs/>
          <w:sz w:val="20"/>
          <w:szCs w:val="20"/>
        </w:rPr>
        <w:t>Qais</w:t>
      </w:r>
      <w:r w:rsidRPr="00544B6C">
        <w:rPr>
          <w:rFonts w:ascii="Times New Roman" w:hAnsi="Times New Roman" w:cs="Times New Roman" w:hint="eastAsia"/>
          <w:b/>
          <w:bCs/>
          <w:sz w:val="20"/>
          <w:szCs w:val="20"/>
        </w:rPr>
        <w:t>’</w:t>
      </w:r>
      <w:r w:rsidRPr="00544B6C">
        <w:rPr>
          <w:rFonts w:ascii="Times New Roman" w:hAnsi="Times New Roman" w:cs="Times New Roman"/>
          <w:b/>
          <w:bCs/>
          <w:sz w:val="20"/>
          <w:szCs w:val="20"/>
        </w:rPr>
        <w:t>s</w:t>
      </w:r>
      <w:proofErr w:type="spellEnd"/>
      <w:r w:rsidRPr="00544B6C">
        <w:rPr>
          <w:rFonts w:ascii="Times New Roman" w:hAnsi="Times New Roman" w:cs="Times New Roman"/>
          <w:b/>
          <w:bCs/>
          <w:sz w:val="20"/>
          <w:szCs w:val="20"/>
        </w:rPr>
        <w:t xml:space="preserve"> poem</w:t>
      </w:r>
    </w:p>
    <w:p w:rsidR="00FA4BCF" w:rsidRPr="00544B6C" w:rsidRDefault="00FA4BCF" w:rsidP="00544B6C">
      <w:pPr>
        <w:snapToGrid w:val="0"/>
        <w:ind w:firstLine="425"/>
        <w:jc w:val="both"/>
        <w:rPr>
          <w:sz w:val="20"/>
          <w:szCs w:val="20"/>
          <w:lang w:bidi="fa-IR"/>
        </w:rPr>
      </w:pPr>
      <w:r w:rsidRPr="00544B6C">
        <w:rPr>
          <w:sz w:val="20"/>
          <w:szCs w:val="20"/>
          <w:lang w:bidi="fa-IR"/>
        </w:rPr>
        <w:t xml:space="preserve">The claim of adaptation of Quran from </w:t>
      </w:r>
      <w:proofErr w:type="spellStart"/>
      <w:r w:rsidRPr="00544B6C">
        <w:rPr>
          <w:sz w:val="20"/>
          <w:szCs w:val="20"/>
          <w:lang w:bidi="fa-IR"/>
        </w:rPr>
        <w:t>Imrau</w:t>
      </w:r>
      <w:proofErr w:type="spellEnd"/>
      <w:r w:rsidRPr="00544B6C">
        <w:rPr>
          <w:sz w:val="20"/>
          <w:szCs w:val="20"/>
          <w:lang w:bidi="fa-IR"/>
        </w:rPr>
        <w:t xml:space="preserve"> Al-</w:t>
      </w:r>
      <w:proofErr w:type="spellStart"/>
      <w:r w:rsidRPr="00544B6C">
        <w:rPr>
          <w:sz w:val="20"/>
          <w:szCs w:val="20"/>
          <w:lang w:bidi="fa-IR"/>
        </w:rPr>
        <w:t>Qaispoems</w:t>
      </w:r>
      <w:proofErr w:type="spellEnd"/>
      <w:r w:rsidRPr="00544B6C">
        <w:rPr>
          <w:sz w:val="20"/>
          <w:szCs w:val="20"/>
          <w:lang w:bidi="fa-IR"/>
        </w:rPr>
        <w:t xml:space="preserve"> in fact is related to some verses of holy Quran that are verses: 1, 29, 31, and 46 from 54; verse 96 from 21; verse 31 from 29; verse 59 from 27 and verse 1 from 92.</w:t>
      </w:r>
    </w:p>
    <w:p w:rsidR="00FA4BCF" w:rsidRPr="00544B6C" w:rsidRDefault="00FA4BCF" w:rsidP="00544B6C">
      <w:pPr>
        <w:snapToGrid w:val="0"/>
        <w:ind w:firstLine="425"/>
        <w:jc w:val="both"/>
        <w:rPr>
          <w:sz w:val="20"/>
          <w:szCs w:val="20"/>
          <w:lang w:bidi="fa-IR"/>
        </w:rPr>
      </w:pPr>
      <w:r w:rsidRPr="00544B6C">
        <w:rPr>
          <w:sz w:val="20"/>
          <w:szCs w:val="20"/>
          <w:lang w:bidi="fa-IR"/>
        </w:rPr>
        <w:t xml:space="preserve">Some of </w:t>
      </w:r>
      <w:proofErr w:type="spellStart"/>
      <w:r w:rsidRPr="00544B6C">
        <w:rPr>
          <w:sz w:val="20"/>
          <w:szCs w:val="20"/>
          <w:lang w:bidi="fa-IR"/>
        </w:rPr>
        <w:t>ImraulQais</w:t>
      </w:r>
      <w:proofErr w:type="spellEnd"/>
      <w:r w:rsidRPr="00544B6C">
        <w:rPr>
          <w:rFonts w:hint="eastAsia"/>
          <w:sz w:val="20"/>
          <w:szCs w:val="20"/>
          <w:lang w:bidi="fa-IR"/>
        </w:rPr>
        <w:t>’</w:t>
      </w:r>
      <w:r w:rsidRPr="00544B6C">
        <w:rPr>
          <w:sz w:val="20"/>
          <w:szCs w:val="20"/>
          <w:lang w:bidi="fa-IR"/>
        </w:rPr>
        <w:t>s poems are mentioned as sample:</w:t>
      </w:r>
    </w:p>
    <w:p w:rsidR="00FA4BCF" w:rsidRPr="00544B6C" w:rsidRDefault="00FA4BCF" w:rsidP="00544B6C">
      <w:pPr>
        <w:snapToGrid w:val="0"/>
        <w:ind w:firstLine="425"/>
        <w:jc w:val="both"/>
        <w:rPr>
          <w:color w:val="000000"/>
          <w:sz w:val="20"/>
          <w:szCs w:val="20"/>
          <w:lang w:bidi="fa-IR"/>
        </w:rPr>
      </w:pPr>
      <w:proofErr w:type="spellStart"/>
      <w:r w:rsidRPr="00544B6C">
        <w:rPr>
          <w:color w:val="000000"/>
          <w:sz w:val="20"/>
          <w:szCs w:val="20"/>
          <w:u w:val="single"/>
          <w:lang w:bidi="fa-IR"/>
        </w:rPr>
        <w:t>دنت</w:t>
      </w:r>
      <w:proofErr w:type="spellEnd"/>
      <w:r w:rsidRPr="00544B6C">
        <w:rPr>
          <w:color w:val="000000"/>
          <w:sz w:val="20"/>
          <w:szCs w:val="20"/>
          <w:u w:val="single"/>
          <w:lang w:bidi="fa-IR"/>
        </w:rPr>
        <w:t xml:space="preserve"> </w:t>
      </w:r>
      <w:proofErr w:type="spellStart"/>
      <w:r w:rsidRPr="00544B6C">
        <w:rPr>
          <w:color w:val="000000"/>
          <w:sz w:val="20"/>
          <w:szCs w:val="20"/>
          <w:u w:val="single"/>
          <w:lang w:bidi="fa-IR"/>
        </w:rPr>
        <w:t>الساعه</w:t>
      </w:r>
      <w:proofErr w:type="spellEnd"/>
      <w:r w:rsidRPr="00544B6C">
        <w:rPr>
          <w:color w:val="000000"/>
          <w:sz w:val="20"/>
          <w:szCs w:val="20"/>
          <w:u w:val="single"/>
          <w:lang w:bidi="fa-IR"/>
        </w:rPr>
        <w:t xml:space="preserve"> </w:t>
      </w:r>
      <w:proofErr w:type="spellStart"/>
      <w:r w:rsidRPr="00544B6C">
        <w:rPr>
          <w:color w:val="000000"/>
          <w:sz w:val="20"/>
          <w:szCs w:val="20"/>
          <w:u w:val="single"/>
          <w:lang w:bidi="fa-IR"/>
        </w:rPr>
        <w:t>وانشق</w:t>
      </w:r>
      <w:proofErr w:type="spellEnd"/>
      <w:r w:rsidRPr="00544B6C">
        <w:rPr>
          <w:color w:val="000000"/>
          <w:sz w:val="20"/>
          <w:szCs w:val="20"/>
          <w:u w:val="single"/>
          <w:lang w:bidi="fa-IR"/>
        </w:rPr>
        <w:t xml:space="preserve"> </w:t>
      </w:r>
      <w:proofErr w:type="spellStart"/>
      <w:r w:rsidRPr="00544B6C">
        <w:rPr>
          <w:color w:val="000000"/>
          <w:sz w:val="20"/>
          <w:szCs w:val="20"/>
          <w:u w:val="single"/>
          <w:lang w:bidi="fa-IR"/>
        </w:rPr>
        <w:t>القمر</w:t>
      </w:r>
      <w:proofErr w:type="spellEnd"/>
      <w:r w:rsidRPr="00544B6C">
        <w:rPr>
          <w:color w:val="000000"/>
          <w:sz w:val="20"/>
          <w:szCs w:val="20"/>
          <w:lang w:bidi="fa-IR"/>
        </w:rPr>
        <w:tab/>
      </w:r>
      <w:r w:rsidRPr="00544B6C">
        <w:rPr>
          <w:color w:val="000000"/>
          <w:sz w:val="20"/>
          <w:szCs w:val="20"/>
          <w:lang w:bidi="fa-IR"/>
        </w:rPr>
        <w:tab/>
      </w:r>
      <w:r w:rsidRPr="00544B6C">
        <w:rPr>
          <w:color w:val="000000"/>
          <w:sz w:val="20"/>
          <w:szCs w:val="20"/>
          <w:lang w:bidi="fa-IR"/>
        </w:rPr>
        <w:tab/>
      </w:r>
      <w:proofErr w:type="spellStart"/>
      <w:r w:rsidRPr="00544B6C">
        <w:rPr>
          <w:color w:val="000000"/>
          <w:sz w:val="20"/>
          <w:szCs w:val="20"/>
          <w:lang w:bidi="fa-IR"/>
        </w:rPr>
        <w:t>عن</w:t>
      </w:r>
      <w:proofErr w:type="spellEnd"/>
      <w:r w:rsidRPr="00544B6C">
        <w:rPr>
          <w:color w:val="000000"/>
          <w:sz w:val="20"/>
          <w:szCs w:val="20"/>
          <w:lang w:bidi="fa-IR"/>
        </w:rPr>
        <w:t xml:space="preserve"> </w:t>
      </w:r>
      <w:proofErr w:type="spellStart"/>
      <w:r w:rsidRPr="00544B6C">
        <w:rPr>
          <w:color w:val="000000"/>
          <w:sz w:val="20"/>
          <w:szCs w:val="20"/>
          <w:lang w:bidi="fa-IR"/>
        </w:rPr>
        <w:t>غزال</w:t>
      </w:r>
      <w:proofErr w:type="spellEnd"/>
      <w:r w:rsidRPr="00544B6C">
        <w:rPr>
          <w:color w:val="000000"/>
          <w:sz w:val="20"/>
          <w:szCs w:val="20"/>
          <w:lang w:bidi="fa-IR"/>
        </w:rPr>
        <w:t xml:space="preserve"> </w:t>
      </w:r>
      <w:proofErr w:type="spellStart"/>
      <w:r w:rsidRPr="00544B6C">
        <w:rPr>
          <w:color w:val="000000"/>
          <w:sz w:val="20"/>
          <w:szCs w:val="20"/>
          <w:lang w:bidi="fa-IR"/>
        </w:rPr>
        <w:t>صاد</w:t>
      </w:r>
      <w:proofErr w:type="spellEnd"/>
      <w:r w:rsidRPr="00544B6C">
        <w:rPr>
          <w:color w:val="000000"/>
          <w:sz w:val="20"/>
          <w:szCs w:val="20"/>
          <w:lang w:bidi="fa-IR"/>
        </w:rPr>
        <w:t xml:space="preserve"> </w:t>
      </w:r>
      <w:proofErr w:type="spellStart"/>
      <w:r w:rsidRPr="00544B6C">
        <w:rPr>
          <w:color w:val="000000"/>
          <w:sz w:val="20"/>
          <w:szCs w:val="20"/>
          <w:lang w:bidi="fa-IR"/>
        </w:rPr>
        <w:t>قلبی</w:t>
      </w:r>
      <w:proofErr w:type="spellEnd"/>
      <w:r w:rsidRPr="00544B6C">
        <w:rPr>
          <w:color w:val="000000"/>
          <w:sz w:val="20"/>
          <w:szCs w:val="20"/>
          <w:lang w:bidi="fa-IR"/>
        </w:rPr>
        <w:t xml:space="preserve"> و </w:t>
      </w:r>
      <w:proofErr w:type="spellStart"/>
      <w:r w:rsidRPr="00544B6C">
        <w:rPr>
          <w:color w:val="000000"/>
          <w:sz w:val="20"/>
          <w:szCs w:val="20"/>
          <w:lang w:bidi="fa-IR"/>
        </w:rPr>
        <w:t>نفر</w:t>
      </w:r>
      <w:proofErr w:type="spellEnd"/>
    </w:p>
    <w:p w:rsidR="00FA4BCF" w:rsidRPr="00544B6C" w:rsidRDefault="00FA4BCF" w:rsidP="00544B6C">
      <w:pPr>
        <w:snapToGrid w:val="0"/>
        <w:ind w:firstLine="425"/>
        <w:jc w:val="both"/>
        <w:rPr>
          <w:color w:val="000000"/>
          <w:sz w:val="20"/>
          <w:szCs w:val="20"/>
          <w:lang w:bidi="fa-IR"/>
        </w:rPr>
      </w:pPr>
      <w:proofErr w:type="spellStart"/>
      <w:r w:rsidRPr="00544B6C">
        <w:rPr>
          <w:color w:val="000000"/>
          <w:sz w:val="20"/>
          <w:szCs w:val="20"/>
          <w:lang w:bidi="fa-IR"/>
        </w:rPr>
        <w:t>Danat</w:t>
      </w:r>
      <w:proofErr w:type="spellEnd"/>
      <w:r w:rsidRPr="00544B6C">
        <w:rPr>
          <w:color w:val="000000"/>
          <w:sz w:val="20"/>
          <w:szCs w:val="20"/>
          <w:lang w:bidi="fa-IR"/>
        </w:rPr>
        <w:t xml:space="preserve"> Al-</w:t>
      </w:r>
      <w:proofErr w:type="spellStart"/>
      <w:r w:rsidRPr="00544B6C">
        <w:rPr>
          <w:color w:val="000000"/>
          <w:sz w:val="20"/>
          <w:szCs w:val="20"/>
          <w:lang w:bidi="fa-IR"/>
        </w:rPr>
        <w:t>SāatVanshq</w:t>
      </w:r>
      <w:proofErr w:type="spellEnd"/>
      <w:r w:rsidRPr="00544B6C">
        <w:rPr>
          <w:color w:val="000000"/>
          <w:sz w:val="20"/>
          <w:szCs w:val="20"/>
          <w:lang w:bidi="fa-IR"/>
        </w:rPr>
        <w:t xml:space="preserve"> Al-</w:t>
      </w:r>
      <w:proofErr w:type="spellStart"/>
      <w:r w:rsidRPr="00544B6C">
        <w:rPr>
          <w:color w:val="000000"/>
          <w:sz w:val="20"/>
          <w:szCs w:val="20"/>
          <w:lang w:bidi="fa-IR"/>
        </w:rPr>
        <w:t>Qamar</w:t>
      </w:r>
      <w:proofErr w:type="spellEnd"/>
      <w:r w:rsidR="006B6555">
        <w:rPr>
          <w:color w:val="000000"/>
          <w:sz w:val="20"/>
          <w:szCs w:val="20"/>
          <w:lang w:bidi="fa-IR"/>
        </w:rPr>
        <w:t xml:space="preserve"> </w:t>
      </w:r>
      <w:proofErr w:type="gramStart"/>
      <w:r w:rsidRPr="00544B6C">
        <w:rPr>
          <w:color w:val="000000"/>
          <w:sz w:val="20"/>
          <w:szCs w:val="20"/>
          <w:lang w:bidi="fa-IR"/>
        </w:rPr>
        <w:t>an</w:t>
      </w:r>
      <w:proofErr w:type="gramEnd"/>
      <w:r w:rsidRPr="00544B6C">
        <w:rPr>
          <w:color w:val="000000"/>
          <w:sz w:val="20"/>
          <w:szCs w:val="20"/>
          <w:lang w:bidi="fa-IR"/>
        </w:rPr>
        <w:t xml:space="preserve"> </w:t>
      </w:r>
      <w:proofErr w:type="spellStart"/>
      <w:r w:rsidRPr="00544B6C">
        <w:rPr>
          <w:color w:val="000000"/>
          <w:sz w:val="20"/>
          <w:szCs w:val="20"/>
          <w:lang w:bidi="fa-IR"/>
        </w:rPr>
        <w:t>qazalinsādaqlabivanafar</w:t>
      </w:r>
      <w:proofErr w:type="spellEnd"/>
    </w:p>
    <w:p w:rsidR="00FA4BCF" w:rsidRPr="00544B6C" w:rsidRDefault="00FA4BCF" w:rsidP="00544B6C">
      <w:pPr>
        <w:snapToGrid w:val="0"/>
        <w:ind w:firstLine="425"/>
        <w:jc w:val="both"/>
        <w:rPr>
          <w:color w:val="000000"/>
          <w:sz w:val="20"/>
          <w:szCs w:val="20"/>
          <w:lang w:bidi="fa-IR"/>
        </w:rPr>
      </w:pPr>
      <w:proofErr w:type="spellStart"/>
      <w:r w:rsidRPr="00544B6C">
        <w:rPr>
          <w:color w:val="000000"/>
          <w:sz w:val="20"/>
          <w:szCs w:val="20"/>
          <w:lang w:bidi="fa-IR"/>
        </w:rPr>
        <w:t>احور</w:t>
      </w:r>
      <w:proofErr w:type="spellEnd"/>
      <w:r w:rsidRPr="00544B6C">
        <w:rPr>
          <w:color w:val="000000"/>
          <w:sz w:val="20"/>
          <w:szCs w:val="20"/>
          <w:lang w:bidi="fa-IR"/>
        </w:rPr>
        <w:t xml:space="preserve"> </w:t>
      </w:r>
      <w:proofErr w:type="spellStart"/>
      <w:r w:rsidRPr="00544B6C">
        <w:rPr>
          <w:color w:val="000000"/>
          <w:sz w:val="20"/>
          <w:szCs w:val="20"/>
          <w:lang w:bidi="fa-IR"/>
        </w:rPr>
        <w:t>قد</w:t>
      </w:r>
      <w:proofErr w:type="spellEnd"/>
      <w:r w:rsidRPr="00544B6C">
        <w:rPr>
          <w:color w:val="000000"/>
          <w:sz w:val="20"/>
          <w:szCs w:val="20"/>
          <w:lang w:bidi="fa-IR"/>
        </w:rPr>
        <w:t xml:space="preserve"> </w:t>
      </w:r>
      <w:proofErr w:type="spellStart"/>
      <w:r w:rsidRPr="00544B6C">
        <w:rPr>
          <w:color w:val="000000"/>
          <w:sz w:val="20"/>
          <w:szCs w:val="20"/>
          <w:lang w:bidi="fa-IR"/>
        </w:rPr>
        <w:t>حرت</w:t>
      </w:r>
      <w:proofErr w:type="spellEnd"/>
      <w:r w:rsidRPr="00544B6C">
        <w:rPr>
          <w:color w:val="000000"/>
          <w:sz w:val="20"/>
          <w:szCs w:val="20"/>
          <w:lang w:bidi="fa-IR"/>
        </w:rPr>
        <w:t xml:space="preserve"> </w:t>
      </w:r>
      <w:proofErr w:type="spellStart"/>
      <w:r w:rsidRPr="00544B6C">
        <w:rPr>
          <w:color w:val="000000"/>
          <w:sz w:val="20"/>
          <w:szCs w:val="20"/>
          <w:lang w:bidi="fa-IR"/>
        </w:rPr>
        <w:t>فی</w:t>
      </w:r>
      <w:proofErr w:type="spellEnd"/>
      <w:r w:rsidRPr="00544B6C">
        <w:rPr>
          <w:color w:val="000000"/>
          <w:sz w:val="20"/>
          <w:szCs w:val="20"/>
          <w:lang w:bidi="fa-IR"/>
        </w:rPr>
        <w:t xml:space="preserve"> </w:t>
      </w:r>
      <w:proofErr w:type="spellStart"/>
      <w:r w:rsidRPr="00544B6C">
        <w:rPr>
          <w:color w:val="000000"/>
          <w:sz w:val="20"/>
          <w:szCs w:val="20"/>
          <w:lang w:bidi="fa-IR"/>
        </w:rPr>
        <w:t>اوصافه</w:t>
      </w:r>
      <w:proofErr w:type="spellEnd"/>
      <w:r w:rsidRPr="00544B6C">
        <w:rPr>
          <w:color w:val="000000"/>
          <w:sz w:val="20"/>
          <w:szCs w:val="20"/>
          <w:lang w:bidi="fa-IR"/>
        </w:rPr>
        <w:tab/>
      </w:r>
      <w:r w:rsidRPr="00544B6C">
        <w:rPr>
          <w:color w:val="000000"/>
          <w:sz w:val="20"/>
          <w:szCs w:val="20"/>
          <w:lang w:bidi="fa-IR"/>
        </w:rPr>
        <w:tab/>
      </w:r>
      <w:r w:rsidRPr="00544B6C">
        <w:rPr>
          <w:color w:val="000000"/>
          <w:sz w:val="20"/>
          <w:szCs w:val="20"/>
          <w:lang w:bidi="fa-IR"/>
        </w:rPr>
        <w:tab/>
      </w:r>
      <w:proofErr w:type="spellStart"/>
      <w:r w:rsidRPr="00544B6C">
        <w:rPr>
          <w:color w:val="000000"/>
          <w:sz w:val="20"/>
          <w:szCs w:val="20"/>
          <w:lang w:bidi="fa-IR"/>
        </w:rPr>
        <w:t>ناعس</w:t>
      </w:r>
      <w:proofErr w:type="spellEnd"/>
      <w:r w:rsidRPr="00544B6C">
        <w:rPr>
          <w:color w:val="000000"/>
          <w:sz w:val="20"/>
          <w:szCs w:val="20"/>
          <w:lang w:bidi="fa-IR"/>
        </w:rPr>
        <w:t xml:space="preserve"> </w:t>
      </w:r>
      <w:proofErr w:type="spellStart"/>
      <w:r w:rsidRPr="00544B6C">
        <w:rPr>
          <w:color w:val="000000"/>
          <w:sz w:val="20"/>
          <w:szCs w:val="20"/>
          <w:lang w:bidi="fa-IR"/>
        </w:rPr>
        <w:t>الطرف</w:t>
      </w:r>
      <w:proofErr w:type="spellEnd"/>
      <w:r w:rsidRPr="00544B6C">
        <w:rPr>
          <w:color w:val="000000"/>
          <w:sz w:val="20"/>
          <w:szCs w:val="20"/>
          <w:lang w:bidi="fa-IR"/>
        </w:rPr>
        <w:t xml:space="preserve"> </w:t>
      </w:r>
      <w:proofErr w:type="spellStart"/>
      <w:r w:rsidRPr="00544B6C">
        <w:rPr>
          <w:color w:val="000000"/>
          <w:sz w:val="20"/>
          <w:szCs w:val="20"/>
          <w:lang w:bidi="fa-IR"/>
        </w:rPr>
        <w:t>بعینیه</w:t>
      </w:r>
      <w:proofErr w:type="spellEnd"/>
      <w:r w:rsidRPr="00544B6C">
        <w:rPr>
          <w:color w:val="000000"/>
          <w:sz w:val="20"/>
          <w:szCs w:val="20"/>
          <w:lang w:bidi="fa-IR"/>
        </w:rPr>
        <w:t xml:space="preserve"> </w:t>
      </w:r>
      <w:proofErr w:type="spellStart"/>
      <w:r w:rsidRPr="00544B6C">
        <w:rPr>
          <w:color w:val="000000"/>
          <w:sz w:val="20"/>
          <w:szCs w:val="20"/>
          <w:lang w:bidi="fa-IR"/>
        </w:rPr>
        <w:t>حور</w:t>
      </w:r>
      <w:proofErr w:type="spellEnd"/>
    </w:p>
    <w:p w:rsidR="00FA4BCF" w:rsidRPr="00544B6C" w:rsidRDefault="00FA4BCF" w:rsidP="00544B6C">
      <w:pPr>
        <w:snapToGrid w:val="0"/>
        <w:ind w:firstLine="425"/>
        <w:jc w:val="both"/>
        <w:rPr>
          <w:color w:val="000000"/>
          <w:sz w:val="20"/>
          <w:szCs w:val="20"/>
          <w:lang w:bidi="fa-IR"/>
        </w:rPr>
      </w:pPr>
      <w:proofErr w:type="spellStart"/>
      <w:r w:rsidRPr="00544B6C">
        <w:rPr>
          <w:color w:val="000000"/>
          <w:sz w:val="20"/>
          <w:szCs w:val="20"/>
          <w:lang w:bidi="fa-IR"/>
        </w:rPr>
        <w:t>Ahvarqadhorto</w:t>
      </w:r>
      <w:proofErr w:type="spellEnd"/>
      <w:r w:rsidRPr="00544B6C">
        <w:rPr>
          <w:color w:val="000000"/>
          <w:sz w:val="20"/>
          <w:szCs w:val="20"/>
          <w:lang w:bidi="fa-IR"/>
        </w:rPr>
        <w:t xml:space="preserve"> </w:t>
      </w:r>
      <w:proofErr w:type="spellStart"/>
      <w:r w:rsidRPr="00544B6C">
        <w:rPr>
          <w:color w:val="000000"/>
          <w:sz w:val="20"/>
          <w:szCs w:val="20"/>
          <w:lang w:bidi="fa-IR"/>
        </w:rPr>
        <w:t>fi</w:t>
      </w:r>
      <w:proofErr w:type="spellEnd"/>
      <w:r w:rsidRPr="00544B6C">
        <w:rPr>
          <w:color w:val="000000"/>
          <w:sz w:val="20"/>
          <w:szCs w:val="20"/>
          <w:lang w:bidi="fa-IR"/>
        </w:rPr>
        <w:t xml:space="preserve"> </w:t>
      </w:r>
      <w:proofErr w:type="spellStart"/>
      <w:r w:rsidRPr="00544B6C">
        <w:rPr>
          <w:color w:val="000000"/>
          <w:sz w:val="20"/>
          <w:szCs w:val="20"/>
          <w:lang w:bidi="fa-IR"/>
        </w:rPr>
        <w:t>ausāfehināa</w:t>
      </w:r>
      <w:r w:rsidRPr="00544B6C">
        <w:rPr>
          <w:color w:val="000000"/>
          <w:sz w:val="20"/>
          <w:szCs w:val="20"/>
          <w:vertAlign w:val="superscript"/>
          <w:lang w:bidi="fa-IR"/>
        </w:rPr>
        <w:t>c</w:t>
      </w:r>
      <w:r w:rsidRPr="00544B6C">
        <w:rPr>
          <w:color w:val="000000"/>
          <w:sz w:val="20"/>
          <w:szCs w:val="20"/>
          <w:lang w:bidi="fa-IR"/>
        </w:rPr>
        <w:t>so</w:t>
      </w:r>
      <w:proofErr w:type="spellEnd"/>
      <w:r w:rsidRPr="00544B6C">
        <w:rPr>
          <w:color w:val="000000"/>
          <w:sz w:val="20"/>
          <w:szCs w:val="20"/>
          <w:lang w:bidi="fa-IR"/>
        </w:rPr>
        <w:t xml:space="preserve"> Al-</w:t>
      </w:r>
      <w:proofErr w:type="spellStart"/>
      <w:r w:rsidRPr="00544B6C">
        <w:rPr>
          <w:color w:val="000000"/>
          <w:sz w:val="20"/>
          <w:szCs w:val="20"/>
          <w:lang w:bidi="fa-IR"/>
        </w:rPr>
        <w:t>ṭṭarf</w:t>
      </w:r>
      <w:proofErr w:type="spellEnd"/>
      <w:r w:rsidRPr="00544B6C">
        <w:rPr>
          <w:color w:val="000000"/>
          <w:sz w:val="20"/>
          <w:szCs w:val="20"/>
          <w:lang w:bidi="fa-IR"/>
        </w:rPr>
        <w:t xml:space="preserve"> bi </w:t>
      </w:r>
      <w:proofErr w:type="spellStart"/>
      <w:r w:rsidRPr="00544B6C">
        <w:rPr>
          <w:color w:val="000000"/>
          <w:sz w:val="20"/>
          <w:szCs w:val="20"/>
          <w:lang w:bidi="fa-IR"/>
        </w:rPr>
        <w:t>aynayhaḥavar</w:t>
      </w:r>
      <w:proofErr w:type="spellEnd"/>
    </w:p>
    <w:p w:rsidR="00FA4BCF" w:rsidRPr="00544B6C" w:rsidRDefault="00FA4BCF" w:rsidP="00544B6C">
      <w:pPr>
        <w:snapToGrid w:val="0"/>
        <w:ind w:firstLine="425"/>
        <w:jc w:val="both"/>
        <w:rPr>
          <w:color w:val="000000"/>
          <w:sz w:val="20"/>
          <w:szCs w:val="20"/>
          <w:u w:val="single"/>
          <w:lang w:bidi="fa-IR"/>
        </w:rPr>
      </w:pPr>
      <w:proofErr w:type="spellStart"/>
      <w:r w:rsidRPr="00544B6C">
        <w:rPr>
          <w:color w:val="000000"/>
          <w:sz w:val="20"/>
          <w:szCs w:val="20"/>
          <w:lang w:bidi="fa-IR"/>
        </w:rPr>
        <w:t>مر</w:t>
      </w:r>
      <w:proofErr w:type="spellEnd"/>
      <w:r w:rsidRPr="00544B6C">
        <w:rPr>
          <w:color w:val="000000"/>
          <w:sz w:val="20"/>
          <w:szCs w:val="20"/>
          <w:lang w:bidi="fa-IR"/>
        </w:rPr>
        <w:t xml:space="preserve"> </w:t>
      </w:r>
      <w:proofErr w:type="spellStart"/>
      <w:r w:rsidRPr="00544B6C">
        <w:rPr>
          <w:color w:val="000000"/>
          <w:sz w:val="20"/>
          <w:szCs w:val="20"/>
          <w:lang w:bidi="fa-IR"/>
        </w:rPr>
        <w:t>یوم</w:t>
      </w:r>
      <w:proofErr w:type="spellEnd"/>
      <w:r w:rsidRPr="00544B6C">
        <w:rPr>
          <w:color w:val="000000"/>
          <w:sz w:val="20"/>
          <w:szCs w:val="20"/>
          <w:lang w:bidi="fa-IR"/>
        </w:rPr>
        <w:t xml:space="preserve"> </w:t>
      </w:r>
      <w:proofErr w:type="spellStart"/>
      <w:r w:rsidRPr="00544B6C">
        <w:rPr>
          <w:color w:val="000000"/>
          <w:sz w:val="20"/>
          <w:szCs w:val="20"/>
          <w:lang w:bidi="fa-IR"/>
        </w:rPr>
        <w:t>العید</w:t>
      </w:r>
      <w:proofErr w:type="spellEnd"/>
      <w:r w:rsidRPr="00544B6C">
        <w:rPr>
          <w:color w:val="000000"/>
          <w:sz w:val="20"/>
          <w:szCs w:val="20"/>
          <w:lang w:bidi="fa-IR"/>
        </w:rPr>
        <w:t xml:space="preserve"> </w:t>
      </w:r>
      <w:proofErr w:type="spellStart"/>
      <w:r w:rsidRPr="00544B6C">
        <w:rPr>
          <w:color w:val="000000"/>
          <w:sz w:val="20"/>
          <w:szCs w:val="20"/>
          <w:lang w:bidi="fa-IR"/>
        </w:rPr>
        <w:t>فی</w:t>
      </w:r>
      <w:proofErr w:type="spellEnd"/>
      <w:r w:rsidRPr="00544B6C">
        <w:rPr>
          <w:color w:val="000000"/>
          <w:sz w:val="20"/>
          <w:szCs w:val="20"/>
          <w:lang w:bidi="fa-IR"/>
        </w:rPr>
        <w:t xml:space="preserve"> </w:t>
      </w:r>
      <w:proofErr w:type="spellStart"/>
      <w:r w:rsidRPr="00544B6C">
        <w:rPr>
          <w:color w:val="000000"/>
          <w:sz w:val="20"/>
          <w:szCs w:val="20"/>
          <w:lang w:bidi="fa-IR"/>
        </w:rPr>
        <w:t>زینته</w:t>
      </w:r>
      <w:proofErr w:type="spellEnd"/>
      <w:r w:rsidRPr="00544B6C">
        <w:rPr>
          <w:color w:val="000000"/>
          <w:sz w:val="20"/>
          <w:szCs w:val="20"/>
          <w:lang w:bidi="fa-IR"/>
        </w:rPr>
        <w:tab/>
      </w:r>
      <w:r w:rsidRPr="00544B6C">
        <w:rPr>
          <w:color w:val="000000"/>
          <w:sz w:val="20"/>
          <w:szCs w:val="20"/>
          <w:lang w:bidi="fa-IR"/>
        </w:rPr>
        <w:tab/>
      </w:r>
      <w:r w:rsidRPr="00544B6C">
        <w:rPr>
          <w:color w:val="000000"/>
          <w:sz w:val="20"/>
          <w:szCs w:val="20"/>
          <w:lang w:bidi="fa-IR"/>
        </w:rPr>
        <w:tab/>
      </w:r>
      <w:proofErr w:type="spellStart"/>
      <w:r w:rsidRPr="00544B6C">
        <w:rPr>
          <w:color w:val="000000"/>
          <w:sz w:val="20"/>
          <w:szCs w:val="20"/>
          <w:lang w:bidi="fa-IR"/>
        </w:rPr>
        <w:t>فر</w:t>
      </w:r>
      <w:proofErr w:type="spellEnd"/>
      <w:r w:rsidRPr="00544B6C">
        <w:rPr>
          <w:color w:val="000000"/>
          <w:sz w:val="20"/>
          <w:szCs w:val="20"/>
          <w:lang w:bidi="fa-IR"/>
        </w:rPr>
        <w:t xml:space="preserve"> </w:t>
      </w:r>
      <w:proofErr w:type="spellStart"/>
      <w:r w:rsidRPr="00544B6C">
        <w:rPr>
          <w:color w:val="000000"/>
          <w:sz w:val="20"/>
          <w:szCs w:val="20"/>
          <w:lang w:bidi="fa-IR"/>
        </w:rPr>
        <w:t>مانی</w:t>
      </w:r>
      <w:proofErr w:type="spellEnd"/>
      <w:r w:rsidRPr="00544B6C">
        <w:rPr>
          <w:color w:val="000000"/>
          <w:sz w:val="20"/>
          <w:szCs w:val="20"/>
          <w:lang w:bidi="fa-IR"/>
        </w:rPr>
        <w:t xml:space="preserve"> </w:t>
      </w:r>
      <w:proofErr w:type="spellStart"/>
      <w:r w:rsidRPr="00544B6C">
        <w:rPr>
          <w:color w:val="000000"/>
          <w:sz w:val="20"/>
          <w:szCs w:val="20"/>
          <w:u w:val="single"/>
          <w:lang w:bidi="fa-IR"/>
        </w:rPr>
        <w:t>فتعاطی</w:t>
      </w:r>
      <w:proofErr w:type="spellEnd"/>
      <w:r w:rsidRPr="00544B6C">
        <w:rPr>
          <w:color w:val="000000"/>
          <w:sz w:val="20"/>
          <w:szCs w:val="20"/>
          <w:u w:val="single"/>
          <w:lang w:bidi="fa-IR"/>
        </w:rPr>
        <w:t xml:space="preserve"> </w:t>
      </w:r>
      <w:proofErr w:type="spellStart"/>
      <w:r w:rsidRPr="00544B6C">
        <w:rPr>
          <w:color w:val="000000"/>
          <w:sz w:val="20"/>
          <w:szCs w:val="20"/>
          <w:u w:val="single"/>
          <w:lang w:bidi="fa-IR"/>
        </w:rPr>
        <w:t>فعقر</w:t>
      </w:r>
      <w:proofErr w:type="spellEnd"/>
    </w:p>
    <w:p w:rsidR="00FA4BCF" w:rsidRPr="00544B6C" w:rsidRDefault="00FA4BCF" w:rsidP="00544B6C">
      <w:pPr>
        <w:snapToGrid w:val="0"/>
        <w:ind w:firstLine="425"/>
        <w:jc w:val="both"/>
        <w:rPr>
          <w:color w:val="000000"/>
          <w:sz w:val="20"/>
          <w:szCs w:val="20"/>
          <w:lang w:bidi="fa-IR"/>
        </w:rPr>
      </w:pPr>
      <w:proofErr w:type="spellStart"/>
      <w:r w:rsidRPr="00544B6C">
        <w:rPr>
          <w:color w:val="000000"/>
          <w:sz w:val="20"/>
          <w:szCs w:val="20"/>
          <w:lang w:bidi="fa-IR"/>
        </w:rPr>
        <w:t>Marrayaumo</w:t>
      </w:r>
      <w:proofErr w:type="spellEnd"/>
      <w:r w:rsidRPr="00544B6C">
        <w:rPr>
          <w:color w:val="000000"/>
          <w:sz w:val="20"/>
          <w:szCs w:val="20"/>
          <w:lang w:bidi="fa-IR"/>
        </w:rPr>
        <w:t xml:space="preserve"> Al-</w:t>
      </w:r>
      <w:proofErr w:type="spellStart"/>
      <w:r w:rsidRPr="00544B6C">
        <w:rPr>
          <w:color w:val="000000"/>
          <w:sz w:val="20"/>
          <w:szCs w:val="20"/>
          <w:lang w:bidi="fa-IR"/>
        </w:rPr>
        <w:t>ῑde</w:t>
      </w:r>
      <w:proofErr w:type="spellEnd"/>
      <w:r w:rsidRPr="00544B6C">
        <w:rPr>
          <w:color w:val="000000"/>
          <w:sz w:val="20"/>
          <w:szCs w:val="20"/>
          <w:lang w:bidi="fa-IR"/>
        </w:rPr>
        <w:t xml:space="preserve"> </w:t>
      </w:r>
      <w:proofErr w:type="spellStart"/>
      <w:r w:rsidRPr="00544B6C">
        <w:rPr>
          <w:color w:val="000000"/>
          <w:sz w:val="20"/>
          <w:szCs w:val="20"/>
          <w:lang w:bidi="fa-IR"/>
        </w:rPr>
        <w:t>fi</w:t>
      </w:r>
      <w:proofErr w:type="spellEnd"/>
      <w:r w:rsidRPr="00544B6C">
        <w:rPr>
          <w:color w:val="000000"/>
          <w:sz w:val="20"/>
          <w:szCs w:val="20"/>
          <w:lang w:bidi="fa-IR"/>
        </w:rPr>
        <w:t xml:space="preserve"> </w:t>
      </w:r>
      <w:proofErr w:type="spellStart"/>
      <w:r w:rsidRPr="00544B6C">
        <w:rPr>
          <w:color w:val="000000"/>
          <w:sz w:val="20"/>
          <w:szCs w:val="20"/>
          <w:lang w:bidi="fa-IR"/>
        </w:rPr>
        <w:t>zinatihifarramānifataā</w:t>
      </w:r>
      <w:r w:rsidRPr="00544B6C">
        <w:rPr>
          <w:color w:val="000000"/>
          <w:sz w:val="20"/>
          <w:szCs w:val="20"/>
          <w:vertAlign w:val="superscript"/>
          <w:lang w:bidi="fa-IR"/>
        </w:rPr>
        <w:t>c</w:t>
      </w:r>
      <w:r w:rsidRPr="00544B6C">
        <w:rPr>
          <w:color w:val="000000"/>
          <w:sz w:val="20"/>
          <w:szCs w:val="20"/>
          <w:lang w:bidi="fa-IR"/>
        </w:rPr>
        <w:t>tifaa</w:t>
      </w:r>
      <w:r w:rsidRPr="00544B6C">
        <w:rPr>
          <w:color w:val="000000"/>
          <w:sz w:val="20"/>
          <w:szCs w:val="20"/>
          <w:vertAlign w:val="superscript"/>
          <w:lang w:bidi="fa-IR"/>
        </w:rPr>
        <w:t>c</w:t>
      </w:r>
      <w:r w:rsidRPr="00544B6C">
        <w:rPr>
          <w:color w:val="000000"/>
          <w:sz w:val="20"/>
          <w:szCs w:val="20"/>
          <w:lang w:bidi="fa-IR"/>
        </w:rPr>
        <w:t>qar</w:t>
      </w:r>
      <w:proofErr w:type="spellEnd"/>
    </w:p>
    <w:p w:rsidR="00FA4BCF" w:rsidRPr="00544B6C" w:rsidRDefault="00FA4BCF" w:rsidP="00544B6C">
      <w:pPr>
        <w:snapToGrid w:val="0"/>
        <w:ind w:firstLine="425"/>
        <w:jc w:val="both"/>
        <w:rPr>
          <w:color w:val="000000"/>
          <w:sz w:val="20"/>
          <w:szCs w:val="20"/>
          <w:lang w:bidi="fa-IR"/>
        </w:rPr>
      </w:pPr>
      <w:proofErr w:type="spellStart"/>
      <w:r w:rsidRPr="00544B6C">
        <w:rPr>
          <w:color w:val="000000"/>
          <w:sz w:val="20"/>
          <w:szCs w:val="20"/>
          <w:lang w:bidi="fa-IR"/>
        </w:rPr>
        <w:t>بسهام</w:t>
      </w:r>
      <w:proofErr w:type="spellEnd"/>
      <w:r w:rsidRPr="00544B6C">
        <w:rPr>
          <w:color w:val="000000"/>
          <w:sz w:val="20"/>
          <w:szCs w:val="20"/>
          <w:lang w:bidi="fa-IR"/>
        </w:rPr>
        <w:t xml:space="preserve"> </w:t>
      </w:r>
      <w:proofErr w:type="spellStart"/>
      <w:r w:rsidRPr="00544B6C">
        <w:rPr>
          <w:color w:val="000000"/>
          <w:sz w:val="20"/>
          <w:szCs w:val="20"/>
          <w:lang w:bidi="fa-IR"/>
        </w:rPr>
        <w:t>من</w:t>
      </w:r>
      <w:proofErr w:type="spellEnd"/>
      <w:r w:rsidRPr="00544B6C">
        <w:rPr>
          <w:color w:val="000000"/>
          <w:sz w:val="20"/>
          <w:szCs w:val="20"/>
          <w:lang w:bidi="fa-IR"/>
        </w:rPr>
        <w:t xml:space="preserve"> </w:t>
      </w:r>
      <w:proofErr w:type="spellStart"/>
      <w:r w:rsidRPr="00544B6C">
        <w:rPr>
          <w:color w:val="000000"/>
          <w:sz w:val="20"/>
          <w:szCs w:val="20"/>
          <w:lang w:bidi="fa-IR"/>
        </w:rPr>
        <w:t>لحا</w:t>
      </w:r>
      <w:r w:rsidRPr="00544B6C">
        <w:rPr>
          <w:rFonts w:hint="cs"/>
          <w:color w:val="000000"/>
          <w:sz w:val="20"/>
          <w:szCs w:val="20"/>
          <w:lang w:bidi="fa-IR"/>
        </w:rPr>
        <w:t>ظ</w:t>
      </w:r>
      <w:proofErr w:type="spellEnd"/>
      <w:r w:rsidRPr="00544B6C">
        <w:rPr>
          <w:color w:val="000000"/>
          <w:sz w:val="20"/>
          <w:szCs w:val="20"/>
          <w:lang w:bidi="fa-IR"/>
        </w:rPr>
        <w:t xml:space="preserve"> </w:t>
      </w:r>
      <w:proofErr w:type="spellStart"/>
      <w:r w:rsidRPr="00544B6C">
        <w:rPr>
          <w:color w:val="000000"/>
          <w:sz w:val="20"/>
          <w:szCs w:val="20"/>
          <w:lang w:bidi="fa-IR"/>
        </w:rPr>
        <w:t>فاتک</w:t>
      </w:r>
      <w:proofErr w:type="spellEnd"/>
      <w:r w:rsidRPr="00544B6C">
        <w:rPr>
          <w:color w:val="000000"/>
          <w:sz w:val="20"/>
          <w:szCs w:val="20"/>
          <w:lang w:bidi="fa-IR"/>
        </w:rPr>
        <w:tab/>
      </w:r>
      <w:r w:rsidRPr="00544B6C">
        <w:rPr>
          <w:color w:val="000000"/>
          <w:sz w:val="20"/>
          <w:szCs w:val="20"/>
          <w:lang w:bidi="fa-IR"/>
        </w:rPr>
        <w:tab/>
      </w:r>
      <w:r w:rsidRPr="00544B6C">
        <w:rPr>
          <w:color w:val="000000"/>
          <w:sz w:val="20"/>
          <w:szCs w:val="20"/>
          <w:lang w:bidi="fa-IR"/>
        </w:rPr>
        <w:tab/>
      </w:r>
      <w:proofErr w:type="spellStart"/>
      <w:r w:rsidRPr="00544B6C">
        <w:rPr>
          <w:color w:val="000000"/>
          <w:sz w:val="20"/>
          <w:szCs w:val="20"/>
          <w:lang w:bidi="fa-IR"/>
        </w:rPr>
        <w:t>فتر</w:t>
      </w:r>
      <w:proofErr w:type="spellEnd"/>
      <w:r w:rsidRPr="00544B6C">
        <w:rPr>
          <w:color w:val="000000"/>
          <w:sz w:val="20"/>
          <w:szCs w:val="20"/>
          <w:lang w:bidi="fa-IR"/>
        </w:rPr>
        <w:t xml:space="preserve"> </w:t>
      </w:r>
      <w:proofErr w:type="spellStart"/>
      <w:r w:rsidRPr="00544B6C">
        <w:rPr>
          <w:color w:val="000000"/>
          <w:sz w:val="20"/>
          <w:szCs w:val="20"/>
          <w:lang w:bidi="fa-IR"/>
        </w:rPr>
        <w:t>کنی</w:t>
      </w:r>
      <w:proofErr w:type="spellEnd"/>
      <w:r w:rsidRPr="00544B6C">
        <w:rPr>
          <w:color w:val="000000"/>
          <w:sz w:val="20"/>
          <w:szCs w:val="20"/>
          <w:lang w:bidi="fa-IR"/>
        </w:rPr>
        <w:t xml:space="preserve"> </w:t>
      </w:r>
      <w:proofErr w:type="spellStart"/>
      <w:r w:rsidRPr="00544B6C">
        <w:rPr>
          <w:color w:val="000000"/>
          <w:sz w:val="20"/>
          <w:szCs w:val="20"/>
          <w:u w:val="single"/>
          <w:lang w:bidi="fa-IR"/>
        </w:rPr>
        <w:t>کهشیم</w:t>
      </w:r>
      <w:proofErr w:type="spellEnd"/>
      <w:r w:rsidRPr="00544B6C">
        <w:rPr>
          <w:color w:val="000000"/>
          <w:sz w:val="20"/>
          <w:szCs w:val="20"/>
          <w:u w:val="single"/>
          <w:lang w:bidi="fa-IR"/>
        </w:rPr>
        <w:t xml:space="preserve"> </w:t>
      </w:r>
      <w:proofErr w:type="spellStart"/>
      <w:r w:rsidRPr="00544B6C">
        <w:rPr>
          <w:color w:val="000000"/>
          <w:sz w:val="20"/>
          <w:szCs w:val="20"/>
          <w:u w:val="single"/>
          <w:lang w:bidi="fa-IR"/>
        </w:rPr>
        <w:t>المحتظر</w:t>
      </w:r>
      <w:proofErr w:type="spellEnd"/>
    </w:p>
    <w:p w:rsidR="00FA4BCF" w:rsidRPr="00544B6C" w:rsidRDefault="00FA4BCF" w:rsidP="00544B6C">
      <w:pPr>
        <w:snapToGrid w:val="0"/>
        <w:ind w:firstLine="425"/>
        <w:jc w:val="both"/>
        <w:rPr>
          <w:color w:val="000000"/>
          <w:sz w:val="20"/>
          <w:szCs w:val="20"/>
          <w:lang w:bidi="fa-IR"/>
        </w:rPr>
      </w:pPr>
      <w:proofErr w:type="spellStart"/>
      <w:r w:rsidRPr="00544B6C">
        <w:rPr>
          <w:color w:val="000000"/>
          <w:sz w:val="20"/>
          <w:szCs w:val="20"/>
          <w:lang w:bidi="fa-IR"/>
        </w:rPr>
        <w:t>Bisihamin</w:t>
      </w:r>
      <w:proofErr w:type="spellEnd"/>
      <w:r w:rsidRPr="00544B6C">
        <w:rPr>
          <w:color w:val="000000"/>
          <w:sz w:val="20"/>
          <w:szCs w:val="20"/>
          <w:lang w:bidi="fa-IR"/>
        </w:rPr>
        <w:t xml:space="preserve"> men </w:t>
      </w:r>
      <w:proofErr w:type="spellStart"/>
      <w:r w:rsidRPr="00544B6C">
        <w:rPr>
          <w:color w:val="000000"/>
          <w:sz w:val="20"/>
          <w:szCs w:val="20"/>
          <w:lang w:bidi="fa-IR"/>
        </w:rPr>
        <w:t>lihazinfātikinfataraknikahashim</w:t>
      </w:r>
      <w:proofErr w:type="spellEnd"/>
      <w:r w:rsidRPr="00544B6C">
        <w:rPr>
          <w:color w:val="000000"/>
          <w:sz w:val="20"/>
          <w:szCs w:val="20"/>
          <w:lang w:bidi="fa-IR"/>
        </w:rPr>
        <w:t xml:space="preserve"> Al-</w:t>
      </w:r>
      <w:proofErr w:type="spellStart"/>
      <w:r w:rsidRPr="00544B6C">
        <w:rPr>
          <w:color w:val="000000"/>
          <w:sz w:val="20"/>
          <w:szCs w:val="20"/>
          <w:lang w:bidi="fa-IR"/>
        </w:rPr>
        <w:t>muhtaẓir</w:t>
      </w:r>
      <w:proofErr w:type="spellEnd"/>
    </w:p>
    <w:p w:rsidR="00FA4BCF" w:rsidRPr="00544B6C" w:rsidRDefault="00FA4BCF" w:rsidP="00544B6C">
      <w:pPr>
        <w:snapToGrid w:val="0"/>
        <w:ind w:firstLine="425"/>
        <w:jc w:val="both"/>
        <w:rPr>
          <w:color w:val="000000"/>
          <w:sz w:val="20"/>
          <w:szCs w:val="20"/>
          <w:u w:val="single"/>
          <w:lang w:bidi="fa-IR"/>
        </w:rPr>
      </w:pPr>
      <w:r w:rsidRPr="00544B6C">
        <w:rPr>
          <w:color w:val="000000"/>
          <w:sz w:val="20"/>
          <w:szCs w:val="20"/>
          <w:lang w:bidi="fa-IR"/>
        </w:rPr>
        <w:t xml:space="preserve">و </w:t>
      </w:r>
      <w:proofErr w:type="spellStart"/>
      <w:r w:rsidRPr="00544B6C">
        <w:rPr>
          <w:color w:val="000000"/>
          <w:sz w:val="20"/>
          <w:szCs w:val="20"/>
          <w:lang w:bidi="fa-IR"/>
        </w:rPr>
        <w:t>اذا</w:t>
      </w:r>
      <w:proofErr w:type="spellEnd"/>
      <w:r w:rsidRPr="00544B6C">
        <w:rPr>
          <w:color w:val="000000"/>
          <w:sz w:val="20"/>
          <w:szCs w:val="20"/>
          <w:lang w:bidi="fa-IR"/>
        </w:rPr>
        <w:t xml:space="preserve"> </w:t>
      </w:r>
      <w:proofErr w:type="spellStart"/>
      <w:r w:rsidRPr="00544B6C">
        <w:rPr>
          <w:color w:val="000000"/>
          <w:sz w:val="20"/>
          <w:szCs w:val="20"/>
          <w:lang w:bidi="fa-IR"/>
        </w:rPr>
        <w:t>ما</w:t>
      </w:r>
      <w:proofErr w:type="spellEnd"/>
      <w:r w:rsidRPr="00544B6C">
        <w:rPr>
          <w:color w:val="000000"/>
          <w:sz w:val="20"/>
          <w:szCs w:val="20"/>
          <w:lang w:bidi="fa-IR"/>
        </w:rPr>
        <w:t xml:space="preserve"> </w:t>
      </w:r>
      <w:proofErr w:type="spellStart"/>
      <w:r w:rsidRPr="00544B6C">
        <w:rPr>
          <w:color w:val="000000"/>
          <w:sz w:val="20"/>
          <w:szCs w:val="20"/>
          <w:lang w:bidi="fa-IR"/>
        </w:rPr>
        <w:t>غاب</w:t>
      </w:r>
      <w:proofErr w:type="spellEnd"/>
      <w:r w:rsidRPr="00544B6C">
        <w:rPr>
          <w:color w:val="000000"/>
          <w:sz w:val="20"/>
          <w:szCs w:val="20"/>
          <w:lang w:bidi="fa-IR"/>
        </w:rPr>
        <w:t xml:space="preserve"> </w:t>
      </w:r>
      <w:proofErr w:type="spellStart"/>
      <w:r w:rsidRPr="00544B6C">
        <w:rPr>
          <w:color w:val="000000"/>
          <w:sz w:val="20"/>
          <w:szCs w:val="20"/>
          <w:lang w:bidi="fa-IR"/>
        </w:rPr>
        <w:t>عنی</w:t>
      </w:r>
      <w:proofErr w:type="spellEnd"/>
      <w:r w:rsidRPr="00544B6C">
        <w:rPr>
          <w:color w:val="000000"/>
          <w:sz w:val="20"/>
          <w:szCs w:val="20"/>
          <w:lang w:bidi="fa-IR"/>
        </w:rPr>
        <w:t xml:space="preserve"> </w:t>
      </w:r>
      <w:proofErr w:type="spellStart"/>
      <w:r w:rsidRPr="00544B6C">
        <w:rPr>
          <w:color w:val="000000"/>
          <w:sz w:val="20"/>
          <w:szCs w:val="20"/>
          <w:lang w:bidi="fa-IR"/>
        </w:rPr>
        <w:t>ساعه</w:t>
      </w:r>
      <w:proofErr w:type="spellEnd"/>
      <w:r w:rsidRPr="00544B6C">
        <w:rPr>
          <w:color w:val="000000"/>
          <w:sz w:val="20"/>
          <w:szCs w:val="20"/>
          <w:lang w:bidi="fa-IR"/>
        </w:rPr>
        <w:tab/>
      </w:r>
      <w:r w:rsidRPr="00544B6C">
        <w:rPr>
          <w:color w:val="000000"/>
          <w:sz w:val="20"/>
          <w:szCs w:val="20"/>
          <w:lang w:bidi="fa-IR"/>
        </w:rPr>
        <w:tab/>
      </w:r>
      <w:r w:rsidRPr="00544B6C">
        <w:rPr>
          <w:color w:val="000000"/>
          <w:sz w:val="20"/>
          <w:szCs w:val="20"/>
          <w:lang w:bidi="fa-IR"/>
        </w:rPr>
        <w:tab/>
      </w:r>
      <w:proofErr w:type="spellStart"/>
      <w:r w:rsidRPr="00544B6C">
        <w:rPr>
          <w:color w:val="000000"/>
          <w:sz w:val="20"/>
          <w:szCs w:val="20"/>
          <w:u w:val="single"/>
          <w:lang w:bidi="fa-IR"/>
        </w:rPr>
        <w:t>کانت</w:t>
      </w:r>
      <w:proofErr w:type="spellEnd"/>
      <w:r w:rsidRPr="00544B6C">
        <w:rPr>
          <w:color w:val="000000"/>
          <w:sz w:val="20"/>
          <w:szCs w:val="20"/>
          <w:u w:val="single"/>
          <w:lang w:bidi="fa-IR"/>
        </w:rPr>
        <w:t xml:space="preserve"> </w:t>
      </w:r>
      <w:proofErr w:type="spellStart"/>
      <w:r w:rsidRPr="00544B6C">
        <w:rPr>
          <w:color w:val="000000"/>
          <w:sz w:val="20"/>
          <w:szCs w:val="20"/>
          <w:u w:val="single"/>
          <w:lang w:bidi="fa-IR"/>
        </w:rPr>
        <w:t>الساعه</w:t>
      </w:r>
      <w:proofErr w:type="spellEnd"/>
      <w:r w:rsidRPr="00544B6C">
        <w:rPr>
          <w:color w:val="000000"/>
          <w:sz w:val="20"/>
          <w:szCs w:val="20"/>
          <w:u w:val="single"/>
          <w:lang w:bidi="fa-IR"/>
        </w:rPr>
        <w:t xml:space="preserve"> </w:t>
      </w:r>
      <w:proofErr w:type="spellStart"/>
      <w:r w:rsidRPr="00544B6C">
        <w:rPr>
          <w:color w:val="000000"/>
          <w:sz w:val="20"/>
          <w:szCs w:val="20"/>
          <w:u w:val="single"/>
          <w:lang w:bidi="fa-IR"/>
        </w:rPr>
        <w:t>ادهی</w:t>
      </w:r>
      <w:proofErr w:type="spellEnd"/>
      <w:r w:rsidRPr="00544B6C">
        <w:rPr>
          <w:color w:val="000000"/>
          <w:sz w:val="20"/>
          <w:szCs w:val="20"/>
          <w:u w:val="single"/>
          <w:lang w:bidi="fa-IR"/>
        </w:rPr>
        <w:t xml:space="preserve"> و </w:t>
      </w:r>
      <w:proofErr w:type="spellStart"/>
      <w:r w:rsidRPr="00544B6C">
        <w:rPr>
          <w:color w:val="000000"/>
          <w:sz w:val="20"/>
          <w:szCs w:val="20"/>
          <w:u w:val="single"/>
          <w:lang w:bidi="fa-IR"/>
        </w:rPr>
        <w:t>امر</w:t>
      </w:r>
      <w:proofErr w:type="spellEnd"/>
    </w:p>
    <w:p w:rsidR="00FA4BCF" w:rsidRPr="00544B6C" w:rsidRDefault="00FA4BCF" w:rsidP="00544B6C">
      <w:pPr>
        <w:snapToGrid w:val="0"/>
        <w:ind w:firstLine="425"/>
        <w:jc w:val="both"/>
        <w:rPr>
          <w:color w:val="000000"/>
          <w:sz w:val="20"/>
          <w:szCs w:val="20"/>
          <w:lang w:bidi="fa-IR"/>
        </w:rPr>
      </w:pPr>
      <w:proofErr w:type="spellStart"/>
      <w:r w:rsidRPr="00544B6C">
        <w:rPr>
          <w:color w:val="000000"/>
          <w:sz w:val="20"/>
          <w:szCs w:val="20"/>
          <w:lang w:bidi="fa-IR"/>
        </w:rPr>
        <w:t>Vaidha</w:t>
      </w:r>
      <w:proofErr w:type="spellEnd"/>
      <w:r w:rsidRPr="00544B6C">
        <w:rPr>
          <w:color w:val="000000"/>
          <w:sz w:val="20"/>
          <w:szCs w:val="20"/>
          <w:lang w:bidi="fa-IR"/>
        </w:rPr>
        <w:t xml:space="preserve"> ma </w:t>
      </w:r>
      <w:proofErr w:type="spellStart"/>
      <w:r w:rsidRPr="00544B6C">
        <w:rPr>
          <w:color w:val="000000"/>
          <w:sz w:val="20"/>
          <w:szCs w:val="20"/>
          <w:lang w:bidi="fa-IR"/>
        </w:rPr>
        <w:t>ghabaa</w:t>
      </w:r>
      <w:r w:rsidRPr="00544B6C">
        <w:rPr>
          <w:color w:val="000000"/>
          <w:sz w:val="20"/>
          <w:szCs w:val="20"/>
          <w:vertAlign w:val="superscript"/>
          <w:lang w:bidi="fa-IR"/>
        </w:rPr>
        <w:t>c</w:t>
      </w:r>
      <w:r w:rsidRPr="00544B6C">
        <w:rPr>
          <w:color w:val="000000"/>
          <w:sz w:val="20"/>
          <w:szCs w:val="20"/>
          <w:lang w:bidi="fa-IR"/>
        </w:rPr>
        <w:t>nnisāa</w:t>
      </w:r>
      <w:r w:rsidRPr="00544B6C">
        <w:rPr>
          <w:color w:val="000000"/>
          <w:sz w:val="20"/>
          <w:szCs w:val="20"/>
          <w:vertAlign w:val="superscript"/>
          <w:lang w:bidi="fa-IR"/>
        </w:rPr>
        <w:t>ct</w:t>
      </w:r>
      <w:r w:rsidRPr="00544B6C">
        <w:rPr>
          <w:color w:val="000000"/>
          <w:sz w:val="20"/>
          <w:szCs w:val="20"/>
          <w:lang w:bidi="fa-IR"/>
        </w:rPr>
        <w:t>onkānat</w:t>
      </w:r>
      <w:proofErr w:type="spellEnd"/>
      <w:r w:rsidRPr="00544B6C">
        <w:rPr>
          <w:color w:val="000000"/>
          <w:sz w:val="20"/>
          <w:szCs w:val="20"/>
          <w:lang w:bidi="fa-IR"/>
        </w:rPr>
        <w:t xml:space="preserve"> Al-</w:t>
      </w:r>
      <w:proofErr w:type="spellStart"/>
      <w:r w:rsidRPr="00544B6C">
        <w:rPr>
          <w:color w:val="000000"/>
          <w:sz w:val="20"/>
          <w:szCs w:val="20"/>
          <w:lang w:bidi="fa-IR"/>
        </w:rPr>
        <w:t>Sāatadha</w:t>
      </w:r>
      <w:proofErr w:type="gramStart"/>
      <w:r w:rsidR="006B6555">
        <w:rPr>
          <w:color w:val="000000"/>
          <w:sz w:val="20"/>
          <w:szCs w:val="20"/>
          <w:lang w:bidi="fa-IR"/>
        </w:rPr>
        <w:t>,</w:t>
      </w:r>
      <w:r w:rsidRPr="00544B6C">
        <w:rPr>
          <w:color w:val="000000"/>
          <w:sz w:val="20"/>
          <w:szCs w:val="20"/>
          <w:lang w:bidi="fa-IR"/>
        </w:rPr>
        <w:t>amarr</w:t>
      </w:r>
      <w:proofErr w:type="spellEnd"/>
      <w:proofErr w:type="gramEnd"/>
    </w:p>
    <w:p w:rsidR="00FA4BCF" w:rsidRPr="00544B6C" w:rsidRDefault="00FA4BCF" w:rsidP="00544B6C">
      <w:pPr>
        <w:snapToGrid w:val="0"/>
        <w:ind w:firstLine="425"/>
        <w:jc w:val="both"/>
        <w:rPr>
          <w:color w:val="000000"/>
          <w:sz w:val="20"/>
          <w:szCs w:val="20"/>
          <w:lang w:bidi="fa-IR"/>
        </w:rPr>
      </w:pPr>
      <w:proofErr w:type="spellStart"/>
      <w:r w:rsidRPr="00544B6C">
        <w:rPr>
          <w:color w:val="000000"/>
          <w:sz w:val="20"/>
          <w:szCs w:val="20"/>
          <w:lang w:bidi="fa-IR"/>
        </w:rPr>
        <w:t>کتب</w:t>
      </w:r>
      <w:proofErr w:type="spellEnd"/>
      <w:r w:rsidRPr="00544B6C">
        <w:rPr>
          <w:color w:val="000000"/>
          <w:sz w:val="20"/>
          <w:szCs w:val="20"/>
          <w:lang w:bidi="fa-IR"/>
        </w:rPr>
        <w:t xml:space="preserve"> </w:t>
      </w:r>
      <w:proofErr w:type="spellStart"/>
      <w:r w:rsidRPr="00544B6C">
        <w:rPr>
          <w:color w:val="000000"/>
          <w:sz w:val="20"/>
          <w:szCs w:val="20"/>
          <w:lang w:bidi="fa-IR"/>
        </w:rPr>
        <w:t>الحسن</w:t>
      </w:r>
      <w:proofErr w:type="spellEnd"/>
      <w:r w:rsidRPr="00544B6C">
        <w:rPr>
          <w:color w:val="000000"/>
          <w:sz w:val="20"/>
          <w:szCs w:val="20"/>
          <w:lang w:bidi="fa-IR"/>
        </w:rPr>
        <w:t xml:space="preserve"> </w:t>
      </w:r>
      <w:proofErr w:type="spellStart"/>
      <w:r w:rsidRPr="00544B6C">
        <w:rPr>
          <w:color w:val="000000"/>
          <w:sz w:val="20"/>
          <w:szCs w:val="20"/>
          <w:lang w:bidi="fa-IR"/>
        </w:rPr>
        <w:t>علی</w:t>
      </w:r>
      <w:proofErr w:type="spellEnd"/>
      <w:r w:rsidRPr="00544B6C">
        <w:rPr>
          <w:color w:val="000000"/>
          <w:sz w:val="20"/>
          <w:szCs w:val="20"/>
          <w:lang w:bidi="fa-IR"/>
        </w:rPr>
        <w:t xml:space="preserve"> </w:t>
      </w:r>
      <w:proofErr w:type="spellStart"/>
      <w:r w:rsidRPr="00544B6C">
        <w:rPr>
          <w:color w:val="000000"/>
          <w:sz w:val="20"/>
          <w:szCs w:val="20"/>
          <w:lang w:bidi="fa-IR"/>
        </w:rPr>
        <w:t>وجنته</w:t>
      </w:r>
      <w:proofErr w:type="spellEnd"/>
      <w:r w:rsidRPr="00544B6C">
        <w:rPr>
          <w:color w:val="000000"/>
          <w:sz w:val="20"/>
          <w:szCs w:val="20"/>
          <w:lang w:bidi="fa-IR"/>
        </w:rPr>
        <w:tab/>
      </w:r>
      <w:r w:rsidRPr="00544B6C">
        <w:rPr>
          <w:color w:val="000000"/>
          <w:sz w:val="20"/>
          <w:szCs w:val="20"/>
          <w:lang w:bidi="fa-IR"/>
        </w:rPr>
        <w:tab/>
      </w:r>
      <w:r w:rsidRPr="00544B6C">
        <w:rPr>
          <w:color w:val="000000"/>
          <w:sz w:val="20"/>
          <w:szCs w:val="20"/>
          <w:lang w:bidi="fa-IR"/>
        </w:rPr>
        <w:tab/>
      </w:r>
      <w:proofErr w:type="spellStart"/>
      <w:r w:rsidRPr="00544B6C">
        <w:rPr>
          <w:color w:val="000000"/>
          <w:sz w:val="20"/>
          <w:szCs w:val="20"/>
          <w:lang w:bidi="fa-IR"/>
        </w:rPr>
        <w:t>بسحیق</w:t>
      </w:r>
      <w:proofErr w:type="spellEnd"/>
      <w:r w:rsidRPr="00544B6C">
        <w:rPr>
          <w:color w:val="000000"/>
          <w:sz w:val="20"/>
          <w:szCs w:val="20"/>
          <w:lang w:bidi="fa-IR"/>
        </w:rPr>
        <w:t xml:space="preserve"> </w:t>
      </w:r>
      <w:proofErr w:type="spellStart"/>
      <w:r w:rsidRPr="00544B6C">
        <w:rPr>
          <w:color w:val="000000"/>
          <w:sz w:val="20"/>
          <w:szCs w:val="20"/>
          <w:lang w:bidi="fa-IR"/>
        </w:rPr>
        <w:t>المسک</w:t>
      </w:r>
      <w:proofErr w:type="spellEnd"/>
      <w:r w:rsidRPr="00544B6C">
        <w:rPr>
          <w:color w:val="000000"/>
          <w:sz w:val="20"/>
          <w:szCs w:val="20"/>
          <w:lang w:bidi="fa-IR"/>
        </w:rPr>
        <w:t xml:space="preserve"> </w:t>
      </w:r>
      <w:proofErr w:type="spellStart"/>
      <w:r w:rsidRPr="00544B6C">
        <w:rPr>
          <w:color w:val="000000"/>
          <w:sz w:val="20"/>
          <w:szCs w:val="20"/>
          <w:lang w:bidi="fa-IR"/>
        </w:rPr>
        <w:t>سطرا</w:t>
      </w:r>
      <w:proofErr w:type="spellEnd"/>
      <w:r w:rsidRPr="00544B6C">
        <w:rPr>
          <w:color w:val="000000"/>
          <w:sz w:val="20"/>
          <w:szCs w:val="20"/>
          <w:lang w:bidi="fa-IR"/>
        </w:rPr>
        <w:t xml:space="preserve"> </w:t>
      </w:r>
      <w:proofErr w:type="spellStart"/>
      <w:r w:rsidRPr="00544B6C">
        <w:rPr>
          <w:color w:val="000000"/>
          <w:sz w:val="20"/>
          <w:szCs w:val="20"/>
          <w:lang w:bidi="fa-IR"/>
        </w:rPr>
        <w:t>مختصر</w:t>
      </w:r>
      <w:proofErr w:type="spellEnd"/>
    </w:p>
    <w:p w:rsidR="00FA4BCF" w:rsidRPr="00544B6C" w:rsidRDefault="00FA4BCF" w:rsidP="00544B6C">
      <w:pPr>
        <w:snapToGrid w:val="0"/>
        <w:ind w:firstLine="425"/>
        <w:jc w:val="both"/>
        <w:rPr>
          <w:color w:val="000000"/>
          <w:sz w:val="20"/>
          <w:szCs w:val="20"/>
          <w:lang w:bidi="fa-IR"/>
        </w:rPr>
      </w:pPr>
      <w:proofErr w:type="spellStart"/>
      <w:r w:rsidRPr="00544B6C">
        <w:rPr>
          <w:color w:val="000000"/>
          <w:sz w:val="20"/>
          <w:szCs w:val="20"/>
          <w:lang w:bidi="fa-IR"/>
        </w:rPr>
        <w:t>Katab</w:t>
      </w:r>
      <w:proofErr w:type="spellEnd"/>
      <w:r w:rsidRPr="00544B6C">
        <w:rPr>
          <w:color w:val="000000"/>
          <w:sz w:val="20"/>
          <w:szCs w:val="20"/>
          <w:lang w:bidi="fa-IR"/>
        </w:rPr>
        <w:t xml:space="preserve"> Al-</w:t>
      </w:r>
      <w:proofErr w:type="spellStart"/>
      <w:r w:rsidRPr="00544B6C">
        <w:rPr>
          <w:color w:val="000000"/>
          <w:sz w:val="20"/>
          <w:szCs w:val="20"/>
          <w:lang w:bidi="fa-IR"/>
        </w:rPr>
        <w:t>hosnoa</w:t>
      </w:r>
      <w:r w:rsidRPr="00544B6C">
        <w:rPr>
          <w:color w:val="000000"/>
          <w:sz w:val="20"/>
          <w:szCs w:val="20"/>
          <w:vertAlign w:val="superscript"/>
          <w:lang w:bidi="fa-IR"/>
        </w:rPr>
        <w:t>c</w:t>
      </w:r>
      <w:r w:rsidRPr="00544B6C">
        <w:rPr>
          <w:color w:val="000000"/>
          <w:sz w:val="20"/>
          <w:szCs w:val="20"/>
          <w:lang w:bidi="fa-IR"/>
        </w:rPr>
        <w:t>lāvijnatihibisahiq</w:t>
      </w:r>
      <w:proofErr w:type="spellEnd"/>
      <w:r w:rsidRPr="00544B6C">
        <w:rPr>
          <w:color w:val="000000"/>
          <w:sz w:val="20"/>
          <w:szCs w:val="20"/>
          <w:lang w:bidi="fa-IR"/>
        </w:rPr>
        <w:t xml:space="preserve"> Al-</w:t>
      </w:r>
      <w:proofErr w:type="spellStart"/>
      <w:r w:rsidRPr="00544B6C">
        <w:rPr>
          <w:color w:val="000000"/>
          <w:sz w:val="20"/>
          <w:szCs w:val="20"/>
          <w:lang w:bidi="fa-IR"/>
        </w:rPr>
        <w:t>misksaṭranmukhtasar</w:t>
      </w:r>
      <w:proofErr w:type="spellEnd"/>
    </w:p>
    <w:p w:rsidR="00FA4BCF" w:rsidRPr="00544B6C" w:rsidRDefault="00FA4BCF" w:rsidP="00544B6C">
      <w:pPr>
        <w:snapToGrid w:val="0"/>
        <w:ind w:firstLine="425"/>
        <w:jc w:val="both"/>
        <w:rPr>
          <w:color w:val="000000"/>
          <w:sz w:val="20"/>
          <w:szCs w:val="20"/>
          <w:lang w:bidi="fa-IR"/>
        </w:rPr>
      </w:pPr>
      <w:proofErr w:type="spellStart"/>
      <w:r w:rsidRPr="00544B6C">
        <w:rPr>
          <w:color w:val="000000"/>
          <w:sz w:val="20"/>
          <w:szCs w:val="20"/>
          <w:lang w:bidi="fa-IR"/>
        </w:rPr>
        <w:t>عاده</w:t>
      </w:r>
      <w:proofErr w:type="spellEnd"/>
      <w:r w:rsidRPr="00544B6C">
        <w:rPr>
          <w:color w:val="000000"/>
          <w:sz w:val="20"/>
          <w:szCs w:val="20"/>
          <w:lang w:bidi="fa-IR"/>
        </w:rPr>
        <w:t xml:space="preserve"> </w:t>
      </w:r>
      <w:proofErr w:type="spellStart"/>
      <w:r w:rsidRPr="00544B6C">
        <w:rPr>
          <w:color w:val="000000"/>
          <w:sz w:val="20"/>
          <w:szCs w:val="20"/>
          <w:lang w:bidi="fa-IR"/>
        </w:rPr>
        <w:t>الاقمار</w:t>
      </w:r>
      <w:proofErr w:type="spellEnd"/>
      <w:r w:rsidRPr="00544B6C">
        <w:rPr>
          <w:color w:val="000000"/>
          <w:sz w:val="20"/>
          <w:szCs w:val="20"/>
          <w:lang w:bidi="fa-IR"/>
        </w:rPr>
        <w:t xml:space="preserve"> </w:t>
      </w:r>
      <w:proofErr w:type="spellStart"/>
      <w:r w:rsidRPr="00544B6C">
        <w:rPr>
          <w:color w:val="000000"/>
          <w:sz w:val="20"/>
          <w:szCs w:val="20"/>
          <w:lang w:bidi="fa-IR"/>
        </w:rPr>
        <w:t>یسری</w:t>
      </w:r>
      <w:proofErr w:type="spellEnd"/>
      <w:r w:rsidRPr="00544B6C">
        <w:rPr>
          <w:color w:val="000000"/>
          <w:sz w:val="20"/>
          <w:szCs w:val="20"/>
          <w:lang w:bidi="fa-IR"/>
        </w:rPr>
        <w:t xml:space="preserve"> </w:t>
      </w:r>
      <w:proofErr w:type="spellStart"/>
      <w:r w:rsidRPr="00544B6C">
        <w:rPr>
          <w:color w:val="000000"/>
          <w:sz w:val="20"/>
          <w:szCs w:val="20"/>
          <w:lang w:bidi="fa-IR"/>
        </w:rPr>
        <w:t>فی</w:t>
      </w:r>
      <w:proofErr w:type="spellEnd"/>
      <w:r w:rsidRPr="00544B6C">
        <w:rPr>
          <w:color w:val="000000"/>
          <w:sz w:val="20"/>
          <w:szCs w:val="20"/>
          <w:lang w:bidi="fa-IR"/>
        </w:rPr>
        <w:t xml:space="preserve"> </w:t>
      </w:r>
      <w:proofErr w:type="spellStart"/>
      <w:r w:rsidRPr="00544B6C">
        <w:rPr>
          <w:color w:val="000000"/>
          <w:sz w:val="20"/>
          <w:szCs w:val="20"/>
          <w:lang w:bidi="fa-IR"/>
        </w:rPr>
        <w:t>الدجی</w:t>
      </w:r>
      <w:proofErr w:type="spellEnd"/>
      <w:r w:rsidRPr="00544B6C">
        <w:rPr>
          <w:color w:val="000000"/>
          <w:sz w:val="20"/>
          <w:szCs w:val="20"/>
          <w:lang w:bidi="fa-IR"/>
        </w:rPr>
        <w:tab/>
      </w:r>
      <w:r w:rsidRPr="00544B6C">
        <w:rPr>
          <w:color w:val="000000"/>
          <w:sz w:val="20"/>
          <w:szCs w:val="20"/>
          <w:lang w:bidi="fa-IR"/>
        </w:rPr>
        <w:tab/>
      </w:r>
      <w:proofErr w:type="spellStart"/>
      <w:r w:rsidRPr="00544B6C">
        <w:rPr>
          <w:color w:val="000000"/>
          <w:sz w:val="20"/>
          <w:szCs w:val="20"/>
          <w:lang w:bidi="fa-IR"/>
        </w:rPr>
        <w:t>فرایت</w:t>
      </w:r>
      <w:proofErr w:type="spellEnd"/>
      <w:r w:rsidRPr="00544B6C">
        <w:rPr>
          <w:color w:val="000000"/>
          <w:sz w:val="20"/>
          <w:szCs w:val="20"/>
          <w:lang w:bidi="fa-IR"/>
        </w:rPr>
        <w:t xml:space="preserve"> </w:t>
      </w:r>
      <w:proofErr w:type="spellStart"/>
      <w:r w:rsidRPr="00544B6C">
        <w:rPr>
          <w:color w:val="000000"/>
          <w:sz w:val="20"/>
          <w:szCs w:val="20"/>
          <w:lang w:bidi="fa-IR"/>
        </w:rPr>
        <w:t>اللیل</w:t>
      </w:r>
      <w:proofErr w:type="spellEnd"/>
      <w:r w:rsidRPr="00544B6C">
        <w:rPr>
          <w:color w:val="000000"/>
          <w:sz w:val="20"/>
          <w:szCs w:val="20"/>
          <w:lang w:bidi="fa-IR"/>
        </w:rPr>
        <w:t xml:space="preserve"> </w:t>
      </w:r>
      <w:proofErr w:type="spellStart"/>
      <w:r w:rsidRPr="00544B6C">
        <w:rPr>
          <w:color w:val="000000"/>
          <w:sz w:val="20"/>
          <w:szCs w:val="20"/>
          <w:lang w:bidi="fa-IR"/>
        </w:rPr>
        <w:t>یسری</w:t>
      </w:r>
      <w:proofErr w:type="spellEnd"/>
      <w:r w:rsidRPr="00544B6C">
        <w:rPr>
          <w:color w:val="000000"/>
          <w:sz w:val="20"/>
          <w:szCs w:val="20"/>
          <w:lang w:bidi="fa-IR"/>
        </w:rPr>
        <w:t xml:space="preserve"> </w:t>
      </w:r>
      <w:proofErr w:type="spellStart"/>
      <w:r w:rsidRPr="00544B6C">
        <w:rPr>
          <w:color w:val="000000"/>
          <w:sz w:val="20"/>
          <w:szCs w:val="20"/>
          <w:lang w:bidi="fa-IR"/>
        </w:rPr>
        <w:t>بالقمر</w:t>
      </w:r>
      <w:proofErr w:type="spellEnd"/>
    </w:p>
    <w:p w:rsidR="00FA4BCF" w:rsidRPr="00544B6C" w:rsidRDefault="00FA4BCF" w:rsidP="00544B6C">
      <w:pPr>
        <w:snapToGrid w:val="0"/>
        <w:ind w:firstLine="425"/>
        <w:jc w:val="both"/>
        <w:rPr>
          <w:color w:val="000000"/>
          <w:sz w:val="20"/>
          <w:szCs w:val="20"/>
          <w:lang w:bidi="fa-IR"/>
        </w:rPr>
      </w:pPr>
      <w:proofErr w:type="spellStart"/>
      <w:r w:rsidRPr="00544B6C">
        <w:rPr>
          <w:color w:val="000000"/>
          <w:sz w:val="20"/>
          <w:szCs w:val="20"/>
          <w:lang w:bidi="fa-IR"/>
        </w:rPr>
        <w:lastRenderedPageBreak/>
        <w:t>Ādat</w:t>
      </w:r>
      <w:proofErr w:type="spellEnd"/>
      <w:r w:rsidRPr="00544B6C">
        <w:rPr>
          <w:color w:val="000000"/>
          <w:sz w:val="20"/>
          <w:szCs w:val="20"/>
          <w:lang w:bidi="fa-IR"/>
        </w:rPr>
        <w:t xml:space="preserve"> Al-</w:t>
      </w:r>
      <w:proofErr w:type="spellStart"/>
      <w:r w:rsidRPr="00544B6C">
        <w:rPr>
          <w:color w:val="000000"/>
          <w:sz w:val="20"/>
          <w:szCs w:val="20"/>
          <w:lang w:bidi="fa-IR"/>
        </w:rPr>
        <w:t>aqmāryasri</w:t>
      </w:r>
      <w:proofErr w:type="spellEnd"/>
      <w:r w:rsidRPr="00544B6C">
        <w:rPr>
          <w:color w:val="000000"/>
          <w:sz w:val="20"/>
          <w:szCs w:val="20"/>
          <w:lang w:bidi="fa-IR"/>
        </w:rPr>
        <w:t xml:space="preserve"> </w:t>
      </w:r>
      <w:proofErr w:type="spellStart"/>
      <w:r w:rsidRPr="00544B6C">
        <w:rPr>
          <w:color w:val="000000"/>
          <w:sz w:val="20"/>
          <w:szCs w:val="20"/>
          <w:lang w:bidi="fa-IR"/>
        </w:rPr>
        <w:t>fi</w:t>
      </w:r>
      <w:proofErr w:type="spellEnd"/>
      <w:r w:rsidRPr="00544B6C">
        <w:rPr>
          <w:color w:val="000000"/>
          <w:sz w:val="20"/>
          <w:szCs w:val="20"/>
          <w:lang w:bidi="fa-IR"/>
        </w:rPr>
        <w:t xml:space="preserve"> Al-</w:t>
      </w:r>
      <w:proofErr w:type="spellStart"/>
      <w:r w:rsidRPr="00544B6C">
        <w:rPr>
          <w:color w:val="000000"/>
          <w:sz w:val="20"/>
          <w:szCs w:val="20"/>
          <w:lang w:bidi="fa-IR"/>
        </w:rPr>
        <w:t>dujāfarayta</w:t>
      </w:r>
      <w:proofErr w:type="spellEnd"/>
      <w:r w:rsidRPr="00544B6C">
        <w:rPr>
          <w:color w:val="000000"/>
          <w:sz w:val="20"/>
          <w:szCs w:val="20"/>
          <w:lang w:bidi="fa-IR"/>
        </w:rPr>
        <w:t xml:space="preserve"> Al-</w:t>
      </w:r>
      <w:proofErr w:type="spellStart"/>
      <w:r w:rsidRPr="00544B6C">
        <w:rPr>
          <w:color w:val="000000"/>
          <w:sz w:val="20"/>
          <w:szCs w:val="20"/>
          <w:lang w:bidi="fa-IR"/>
        </w:rPr>
        <w:t>lailyasribilqamar</w:t>
      </w:r>
      <w:proofErr w:type="spellEnd"/>
    </w:p>
    <w:p w:rsidR="00FA4BCF" w:rsidRPr="00544B6C" w:rsidRDefault="00FA4BCF" w:rsidP="00544B6C">
      <w:pPr>
        <w:snapToGrid w:val="0"/>
        <w:ind w:firstLine="425"/>
        <w:jc w:val="both"/>
        <w:rPr>
          <w:color w:val="000000"/>
          <w:sz w:val="20"/>
          <w:szCs w:val="20"/>
          <w:lang w:bidi="fa-IR"/>
        </w:rPr>
      </w:pPr>
      <w:proofErr w:type="spellStart"/>
      <w:r w:rsidRPr="00544B6C">
        <w:rPr>
          <w:color w:val="000000"/>
          <w:sz w:val="20"/>
          <w:szCs w:val="20"/>
          <w:u w:val="single"/>
          <w:lang w:bidi="fa-IR"/>
        </w:rPr>
        <w:t>بالضحی</w:t>
      </w:r>
      <w:proofErr w:type="spellEnd"/>
      <w:r w:rsidRPr="00544B6C">
        <w:rPr>
          <w:color w:val="000000"/>
          <w:sz w:val="20"/>
          <w:szCs w:val="20"/>
          <w:u w:val="single"/>
          <w:lang w:bidi="fa-IR"/>
        </w:rPr>
        <w:t xml:space="preserve"> و </w:t>
      </w:r>
      <w:proofErr w:type="spellStart"/>
      <w:r w:rsidRPr="00544B6C">
        <w:rPr>
          <w:color w:val="000000"/>
          <w:sz w:val="20"/>
          <w:szCs w:val="20"/>
          <w:u w:val="single"/>
          <w:lang w:bidi="fa-IR"/>
        </w:rPr>
        <w:t>اللیل</w:t>
      </w:r>
      <w:proofErr w:type="spellEnd"/>
      <w:r w:rsidRPr="00544B6C">
        <w:rPr>
          <w:color w:val="000000"/>
          <w:sz w:val="20"/>
          <w:szCs w:val="20"/>
          <w:lang w:bidi="fa-IR"/>
        </w:rPr>
        <w:t xml:space="preserve"> </w:t>
      </w:r>
      <w:proofErr w:type="spellStart"/>
      <w:r w:rsidRPr="00544B6C">
        <w:rPr>
          <w:color w:val="000000"/>
          <w:sz w:val="20"/>
          <w:szCs w:val="20"/>
          <w:lang w:bidi="fa-IR"/>
        </w:rPr>
        <w:t>من</w:t>
      </w:r>
      <w:proofErr w:type="spellEnd"/>
      <w:r w:rsidRPr="00544B6C">
        <w:rPr>
          <w:color w:val="000000"/>
          <w:sz w:val="20"/>
          <w:szCs w:val="20"/>
          <w:lang w:bidi="fa-IR"/>
        </w:rPr>
        <w:t xml:space="preserve"> </w:t>
      </w:r>
      <w:proofErr w:type="spellStart"/>
      <w:r w:rsidRPr="00544B6C">
        <w:rPr>
          <w:color w:val="000000"/>
          <w:sz w:val="20"/>
          <w:szCs w:val="20"/>
          <w:lang w:bidi="fa-IR"/>
        </w:rPr>
        <w:t>طرته</w:t>
      </w:r>
      <w:proofErr w:type="spellEnd"/>
      <w:r w:rsidRPr="00544B6C">
        <w:rPr>
          <w:color w:val="000000"/>
          <w:sz w:val="20"/>
          <w:szCs w:val="20"/>
          <w:lang w:bidi="fa-IR"/>
        </w:rPr>
        <w:tab/>
      </w:r>
      <w:r w:rsidRPr="00544B6C">
        <w:rPr>
          <w:color w:val="000000"/>
          <w:sz w:val="20"/>
          <w:szCs w:val="20"/>
          <w:lang w:bidi="fa-IR"/>
        </w:rPr>
        <w:tab/>
      </w:r>
      <w:r w:rsidRPr="00544B6C">
        <w:rPr>
          <w:color w:val="000000"/>
          <w:sz w:val="20"/>
          <w:szCs w:val="20"/>
          <w:lang w:bidi="fa-IR"/>
        </w:rPr>
        <w:tab/>
      </w:r>
      <w:proofErr w:type="spellStart"/>
      <w:r w:rsidRPr="00544B6C">
        <w:rPr>
          <w:color w:val="000000"/>
          <w:sz w:val="20"/>
          <w:szCs w:val="20"/>
          <w:lang w:bidi="fa-IR"/>
        </w:rPr>
        <w:t>فرقه</w:t>
      </w:r>
      <w:proofErr w:type="spellEnd"/>
      <w:r w:rsidRPr="00544B6C">
        <w:rPr>
          <w:color w:val="000000"/>
          <w:sz w:val="20"/>
          <w:szCs w:val="20"/>
          <w:lang w:bidi="fa-IR"/>
        </w:rPr>
        <w:t xml:space="preserve"> </w:t>
      </w:r>
      <w:proofErr w:type="spellStart"/>
      <w:r w:rsidRPr="00544B6C">
        <w:rPr>
          <w:color w:val="000000"/>
          <w:sz w:val="20"/>
          <w:szCs w:val="20"/>
          <w:lang w:bidi="fa-IR"/>
        </w:rPr>
        <w:t>ذاالنور</w:t>
      </w:r>
      <w:proofErr w:type="spellEnd"/>
      <w:r w:rsidRPr="00544B6C">
        <w:rPr>
          <w:color w:val="000000"/>
          <w:sz w:val="20"/>
          <w:szCs w:val="20"/>
          <w:lang w:bidi="fa-IR"/>
        </w:rPr>
        <w:t xml:space="preserve"> </w:t>
      </w:r>
      <w:proofErr w:type="spellStart"/>
      <w:r w:rsidRPr="00544B6C">
        <w:rPr>
          <w:color w:val="000000"/>
          <w:sz w:val="20"/>
          <w:szCs w:val="20"/>
          <w:lang w:bidi="fa-IR"/>
        </w:rPr>
        <w:t>کم</w:t>
      </w:r>
      <w:proofErr w:type="spellEnd"/>
      <w:r w:rsidRPr="00544B6C">
        <w:rPr>
          <w:color w:val="000000"/>
          <w:sz w:val="20"/>
          <w:szCs w:val="20"/>
          <w:lang w:bidi="fa-IR"/>
        </w:rPr>
        <w:t xml:space="preserve"> </w:t>
      </w:r>
      <w:proofErr w:type="spellStart"/>
      <w:r w:rsidRPr="00544B6C">
        <w:rPr>
          <w:color w:val="000000"/>
          <w:sz w:val="20"/>
          <w:szCs w:val="20"/>
          <w:lang w:bidi="fa-IR"/>
        </w:rPr>
        <w:t>شی</w:t>
      </w:r>
      <w:proofErr w:type="spellEnd"/>
      <w:r w:rsidRPr="00544B6C">
        <w:rPr>
          <w:color w:val="000000"/>
          <w:sz w:val="20"/>
          <w:szCs w:val="20"/>
          <w:lang w:bidi="fa-IR"/>
        </w:rPr>
        <w:t xml:space="preserve"> </w:t>
      </w:r>
      <w:proofErr w:type="spellStart"/>
      <w:r w:rsidRPr="00544B6C">
        <w:rPr>
          <w:color w:val="000000"/>
          <w:sz w:val="20"/>
          <w:szCs w:val="20"/>
          <w:lang w:bidi="fa-IR"/>
        </w:rPr>
        <w:t>زهر</w:t>
      </w:r>
      <w:proofErr w:type="spellEnd"/>
    </w:p>
    <w:p w:rsidR="00FA4BCF" w:rsidRPr="00544B6C" w:rsidRDefault="00FA4BCF" w:rsidP="00544B6C">
      <w:pPr>
        <w:snapToGrid w:val="0"/>
        <w:ind w:firstLine="425"/>
        <w:jc w:val="both"/>
        <w:rPr>
          <w:color w:val="000000"/>
          <w:sz w:val="20"/>
          <w:szCs w:val="20"/>
          <w:lang w:bidi="fa-IR"/>
        </w:rPr>
      </w:pPr>
      <w:r w:rsidRPr="00544B6C">
        <w:rPr>
          <w:color w:val="000000"/>
          <w:sz w:val="20"/>
          <w:szCs w:val="20"/>
          <w:lang w:bidi="fa-IR"/>
        </w:rPr>
        <w:t>Bi al-</w:t>
      </w:r>
      <w:proofErr w:type="spellStart"/>
      <w:r w:rsidRPr="00544B6C">
        <w:rPr>
          <w:color w:val="000000"/>
          <w:sz w:val="20"/>
          <w:szCs w:val="20"/>
          <w:lang w:bidi="fa-IR"/>
        </w:rPr>
        <w:t>ḍohava</w:t>
      </w:r>
      <w:proofErr w:type="spellEnd"/>
      <w:r w:rsidRPr="00544B6C">
        <w:rPr>
          <w:color w:val="000000"/>
          <w:sz w:val="20"/>
          <w:szCs w:val="20"/>
          <w:lang w:bidi="fa-IR"/>
        </w:rPr>
        <w:t xml:space="preserve"> al-</w:t>
      </w:r>
      <w:proofErr w:type="spellStart"/>
      <w:r w:rsidRPr="00544B6C">
        <w:rPr>
          <w:color w:val="000000"/>
          <w:sz w:val="20"/>
          <w:szCs w:val="20"/>
          <w:lang w:bidi="fa-IR"/>
        </w:rPr>
        <w:t>lail</w:t>
      </w:r>
      <w:proofErr w:type="spellEnd"/>
      <w:r w:rsidRPr="00544B6C">
        <w:rPr>
          <w:color w:val="000000"/>
          <w:sz w:val="20"/>
          <w:szCs w:val="20"/>
          <w:lang w:bidi="fa-IR"/>
        </w:rPr>
        <w:t xml:space="preserve"> men </w:t>
      </w:r>
      <w:proofErr w:type="spellStart"/>
      <w:r w:rsidRPr="00544B6C">
        <w:rPr>
          <w:color w:val="000000"/>
          <w:sz w:val="20"/>
          <w:szCs w:val="20"/>
          <w:lang w:bidi="fa-IR"/>
        </w:rPr>
        <w:t>ṭorqihifarqahoudha</w:t>
      </w:r>
      <w:proofErr w:type="spellEnd"/>
      <w:r w:rsidRPr="00544B6C">
        <w:rPr>
          <w:color w:val="000000"/>
          <w:sz w:val="20"/>
          <w:szCs w:val="20"/>
          <w:lang w:bidi="fa-IR"/>
        </w:rPr>
        <w:t xml:space="preserve"> al-</w:t>
      </w:r>
      <w:proofErr w:type="spellStart"/>
      <w:r w:rsidRPr="00544B6C">
        <w:rPr>
          <w:color w:val="000000"/>
          <w:sz w:val="20"/>
          <w:szCs w:val="20"/>
          <w:lang w:bidi="fa-IR"/>
        </w:rPr>
        <w:t>nnoorkamsha</w:t>
      </w:r>
      <w:r w:rsidRPr="00544B6C">
        <w:rPr>
          <w:color w:val="000000"/>
          <w:sz w:val="20"/>
          <w:szCs w:val="20"/>
          <w:vertAlign w:val="superscript"/>
          <w:lang w:bidi="fa-IR"/>
        </w:rPr>
        <w:t>c</w:t>
      </w:r>
      <w:r w:rsidRPr="00544B6C">
        <w:rPr>
          <w:color w:val="000000"/>
          <w:sz w:val="20"/>
          <w:szCs w:val="20"/>
          <w:lang w:bidi="fa-IR"/>
        </w:rPr>
        <w:t>inzahar</w:t>
      </w:r>
      <w:proofErr w:type="spellEnd"/>
    </w:p>
    <w:p w:rsidR="00FA4BCF" w:rsidRPr="00544B6C" w:rsidRDefault="00FA4BCF" w:rsidP="00544B6C">
      <w:pPr>
        <w:snapToGrid w:val="0"/>
        <w:ind w:firstLine="425"/>
        <w:jc w:val="both"/>
        <w:rPr>
          <w:color w:val="000000"/>
          <w:sz w:val="20"/>
          <w:szCs w:val="20"/>
          <w:u w:val="single"/>
          <w:lang w:bidi="fa-IR"/>
        </w:rPr>
      </w:pPr>
      <w:proofErr w:type="spellStart"/>
      <w:r w:rsidRPr="00544B6C">
        <w:rPr>
          <w:color w:val="000000"/>
          <w:sz w:val="20"/>
          <w:szCs w:val="20"/>
          <w:lang w:bidi="fa-IR"/>
        </w:rPr>
        <w:t>قلت</w:t>
      </w:r>
      <w:proofErr w:type="spellEnd"/>
      <w:r w:rsidRPr="00544B6C">
        <w:rPr>
          <w:color w:val="000000"/>
          <w:sz w:val="20"/>
          <w:szCs w:val="20"/>
          <w:lang w:bidi="fa-IR"/>
        </w:rPr>
        <w:t xml:space="preserve"> </w:t>
      </w:r>
      <w:proofErr w:type="spellStart"/>
      <w:r w:rsidRPr="00544B6C">
        <w:rPr>
          <w:color w:val="000000"/>
          <w:sz w:val="20"/>
          <w:szCs w:val="20"/>
          <w:lang w:bidi="fa-IR"/>
        </w:rPr>
        <w:t>اذا</w:t>
      </w:r>
      <w:proofErr w:type="spellEnd"/>
      <w:r w:rsidRPr="00544B6C">
        <w:rPr>
          <w:color w:val="000000"/>
          <w:sz w:val="20"/>
          <w:szCs w:val="20"/>
          <w:lang w:bidi="fa-IR"/>
        </w:rPr>
        <w:t xml:space="preserve"> </w:t>
      </w:r>
      <w:proofErr w:type="spellStart"/>
      <w:r w:rsidRPr="00544B6C">
        <w:rPr>
          <w:color w:val="000000"/>
          <w:sz w:val="20"/>
          <w:szCs w:val="20"/>
          <w:lang w:bidi="fa-IR"/>
        </w:rPr>
        <w:t>شق</w:t>
      </w:r>
      <w:proofErr w:type="spellEnd"/>
      <w:r w:rsidRPr="00544B6C">
        <w:rPr>
          <w:color w:val="000000"/>
          <w:sz w:val="20"/>
          <w:szCs w:val="20"/>
          <w:lang w:bidi="fa-IR"/>
        </w:rPr>
        <w:t xml:space="preserve"> </w:t>
      </w:r>
      <w:proofErr w:type="spellStart"/>
      <w:r w:rsidRPr="00544B6C">
        <w:rPr>
          <w:color w:val="000000"/>
          <w:sz w:val="20"/>
          <w:szCs w:val="20"/>
          <w:lang w:bidi="fa-IR"/>
        </w:rPr>
        <w:t>العذرا</w:t>
      </w:r>
      <w:proofErr w:type="spellEnd"/>
      <w:r w:rsidRPr="00544B6C">
        <w:rPr>
          <w:color w:val="000000"/>
          <w:sz w:val="20"/>
          <w:szCs w:val="20"/>
          <w:lang w:bidi="fa-IR"/>
        </w:rPr>
        <w:tab/>
      </w:r>
      <w:r w:rsidRPr="00544B6C">
        <w:rPr>
          <w:color w:val="000000"/>
          <w:sz w:val="20"/>
          <w:szCs w:val="20"/>
          <w:lang w:bidi="fa-IR"/>
        </w:rPr>
        <w:tab/>
      </w:r>
      <w:r w:rsidRPr="00544B6C">
        <w:rPr>
          <w:color w:val="000000"/>
          <w:sz w:val="20"/>
          <w:szCs w:val="20"/>
          <w:lang w:bidi="fa-IR"/>
        </w:rPr>
        <w:tab/>
      </w:r>
      <w:proofErr w:type="spellStart"/>
      <w:r w:rsidRPr="00544B6C">
        <w:rPr>
          <w:color w:val="000000"/>
          <w:sz w:val="20"/>
          <w:szCs w:val="20"/>
          <w:u w:val="single"/>
          <w:lang w:bidi="fa-IR"/>
        </w:rPr>
        <w:t>دنت</w:t>
      </w:r>
      <w:proofErr w:type="spellEnd"/>
      <w:r w:rsidRPr="00544B6C">
        <w:rPr>
          <w:color w:val="000000"/>
          <w:sz w:val="20"/>
          <w:szCs w:val="20"/>
          <w:u w:val="single"/>
          <w:lang w:bidi="fa-IR"/>
        </w:rPr>
        <w:t xml:space="preserve"> </w:t>
      </w:r>
      <w:proofErr w:type="spellStart"/>
      <w:r w:rsidRPr="00544B6C">
        <w:rPr>
          <w:color w:val="000000"/>
          <w:sz w:val="20"/>
          <w:szCs w:val="20"/>
          <w:u w:val="single"/>
          <w:lang w:bidi="fa-IR"/>
        </w:rPr>
        <w:t>الساعه</w:t>
      </w:r>
      <w:proofErr w:type="spellEnd"/>
      <w:r w:rsidRPr="00544B6C">
        <w:rPr>
          <w:color w:val="000000"/>
          <w:sz w:val="20"/>
          <w:szCs w:val="20"/>
          <w:u w:val="single"/>
          <w:lang w:bidi="fa-IR"/>
        </w:rPr>
        <w:t xml:space="preserve"> </w:t>
      </w:r>
      <w:proofErr w:type="spellStart"/>
      <w:r w:rsidRPr="00544B6C">
        <w:rPr>
          <w:color w:val="000000"/>
          <w:sz w:val="20"/>
          <w:szCs w:val="20"/>
          <w:u w:val="single"/>
          <w:lang w:bidi="fa-IR"/>
        </w:rPr>
        <w:t>وانشق</w:t>
      </w:r>
      <w:proofErr w:type="spellEnd"/>
      <w:r w:rsidRPr="00544B6C">
        <w:rPr>
          <w:color w:val="000000"/>
          <w:sz w:val="20"/>
          <w:szCs w:val="20"/>
          <w:u w:val="single"/>
          <w:lang w:bidi="fa-IR"/>
        </w:rPr>
        <w:t xml:space="preserve"> </w:t>
      </w:r>
      <w:proofErr w:type="spellStart"/>
      <w:r w:rsidRPr="00544B6C">
        <w:rPr>
          <w:color w:val="000000"/>
          <w:sz w:val="20"/>
          <w:szCs w:val="20"/>
          <w:u w:val="single"/>
          <w:lang w:bidi="fa-IR"/>
        </w:rPr>
        <w:t>القمر</w:t>
      </w:r>
      <w:proofErr w:type="spellEnd"/>
    </w:p>
    <w:p w:rsidR="00FA4BCF" w:rsidRPr="00544B6C" w:rsidRDefault="00FA4BCF" w:rsidP="00544B6C">
      <w:pPr>
        <w:snapToGrid w:val="0"/>
        <w:ind w:firstLine="425"/>
        <w:jc w:val="both"/>
        <w:rPr>
          <w:color w:val="000000"/>
          <w:sz w:val="20"/>
          <w:szCs w:val="20"/>
          <w:lang w:bidi="fa-IR"/>
        </w:rPr>
      </w:pPr>
      <w:proofErr w:type="spellStart"/>
      <w:r w:rsidRPr="00544B6C">
        <w:rPr>
          <w:color w:val="000000"/>
          <w:sz w:val="20"/>
          <w:szCs w:val="20"/>
          <w:lang w:bidi="fa-IR"/>
        </w:rPr>
        <w:t>Qolto</w:t>
      </w:r>
      <w:r w:rsidRPr="00544B6C">
        <w:rPr>
          <w:color w:val="000000"/>
          <w:sz w:val="20"/>
          <w:szCs w:val="20"/>
          <w:vertAlign w:val="superscript"/>
          <w:lang w:bidi="fa-IR"/>
        </w:rPr>
        <w:t>c</w:t>
      </w:r>
      <w:r w:rsidRPr="00544B6C">
        <w:rPr>
          <w:color w:val="000000"/>
          <w:sz w:val="20"/>
          <w:szCs w:val="20"/>
          <w:lang w:bidi="fa-IR"/>
        </w:rPr>
        <w:t>idhshaqqa</w:t>
      </w:r>
      <w:proofErr w:type="spellEnd"/>
      <w:r w:rsidRPr="00544B6C">
        <w:rPr>
          <w:color w:val="000000"/>
          <w:sz w:val="20"/>
          <w:szCs w:val="20"/>
          <w:lang w:bidi="fa-IR"/>
        </w:rPr>
        <w:t xml:space="preserve"> al-</w:t>
      </w:r>
      <w:proofErr w:type="spellStart"/>
      <w:r w:rsidRPr="00544B6C">
        <w:rPr>
          <w:color w:val="000000"/>
          <w:sz w:val="20"/>
          <w:szCs w:val="20"/>
          <w:vertAlign w:val="superscript"/>
          <w:lang w:bidi="fa-IR"/>
        </w:rPr>
        <w:t>c</w:t>
      </w:r>
      <w:r w:rsidRPr="00544B6C">
        <w:rPr>
          <w:color w:val="000000"/>
          <w:sz w:val="20"/>
          <w:szCs w:val="20"/>
          <w:lang w:bidi="fa-IR"/>
        </w:rPr>
        <w:t>idhārkhaddahoDanat</w:t>
      </w:r>
      <w:proofErr w:type="spellEnd"/>
      <w:r w:rsidRPr="00544B6C">
        <w:rPr>
          <w:color w:val="000000"/>
          <w:sz w:val="20"/>
          <w:szCs w:val="20"/>
          <w:lang w:bidi="fa-IR"/>
        </w:rPr>
        <w:t xml:space="preserve"> Al-</w:t>
      </w:r>
      <w:proofErr w:type="spellStart"/>
      <w:r w:rsidRPr="00544B6C">
        <w:rPr>
          <w:color w:val="000000"/>
          <w:sz w:val="20"/>
          <w:szCs w:val="20"/>
          <w:lang w:bidi="fa-IR"/>
        </w:rPr>
        <w:t>SāatVanshq</w:t>
      </w:r>
      <w:proofErr w:type="spellEnd"/>
      <w:r w:rsidRPr="00544B6C">
        <w:rPr>
          <w:color w:val="000000"/>
          <w:sz w:val="20"/>
          <w:szCs w:val="20"/>
          <w:lang w:bidi="fa-IR"/>
        </w:rPr>
        <w:t xml:space="preserve"> Al-</w:t>
      </w:r>
      <w:proofErr w:type="spellStart"/>
      <w:r w:rsidRPr="00544B6C">
        <w:rPr>
          <w:color w:val="000000"/>
          <w:sz w:val="20"/>
          <w:szCs w:val="20"/>
          <w:lang w:bidi="fa-IR"/>
        </w:rPr>
        <w:t>Qamar</w:t>
      </w:r>
      <w:proofErr w:type="spellEnd"/>
    </w:p>
    <w:p w:rsidR="00FA4BCF" w:rsidRPr="00544B6C" w:rsidRDefault="00FA4BCF" w:rsidP="00544B6C">
      <w:pPr>
        <w:snapToGrid w:val="0"/>
        <w:ind w:firstLine="425"/>
        <w:jc w:val="both"/>
        <w:rPr>
          <w:color w:val="000000"/>
          <w:sz w:val="20"/>
          <w:szCs w:val="20"/>
          <w:lang w:bidi="fa-IR"/>
        </w:rPr>
      </w:pPr>
      <w:proofErr w:type="gramStart"/>
      <w:r w:rsidRPr="00544B6C">
        <w:rPr>
          <w:rFonts w:hint="cs"/>
          <w:color w:val="000000"/>
          <w:sz w:val="20"/>
          <w:szCs w:val="20"/>
          <w:lang w:bidi="fa-IR"/>
        </w:rPr>
        <w:t>.(</w:t>
      </w:r>
      <w:proofErr w:type="gramEnd"/>
      <w:r w:rsidRPr="00544B6C">
        <w:rPr>
          <w:color w:val="000000"/>
          <w:sz w:val="20"/>
          <w:szCs w:val="20"/>
          <w:lang w:bidi="fa-IR"/>
        </w:rPr>
        <w:t>Tisdall,1905,p.11</w:t>
      </w:r>
      <w:r w:rsidRPr="00544B6C">
        <w:rPr>
          <w:rFonts w:hint="cs"/>
          <w:color w:val="000000"/>
          <w:sz w:val="20"/>
          <w:szCs w:val="20"/>
          <w:lang w:bidi="fa-IR"/>
        </w:rPr>
        <w:t>)</w:t>
      </w:r>
    </w:p>
    <w:p w:rsidR="00FA4BCF" w:rsidRPr="00544B6C" w:rsidRDefault="00FA4BCF" w:rsidP="00544B6C">
      <w:pPr>
        <w:pStyle w:val="ListParagraph"/>
        <w:numPr>
          <w:ilvl w:val="0"/>
          <w:numId w:val="8"/>
        </w:numPr>
        <w:bidi w:val="0"/>
        <w:snapToGrid w:val="0"/>
        <w:spacing w:after="0" w:line="240" w:lineRule="auto"/>
        <w:ind w:left="283" w:hangingChars="141" w:hanging="283"/>
        <w:jc w:val="both"/>
        <w:rPr>
          <w:rFonts w:ascii="Times New Roman" w:hAnsi="Times New Roman" w:cs="Times New Roman"/>
          <w:b/>
          <w:bCs/>
          <w:sz w:val="20"/>
          <w:szCs w:val="20"/>
        </w:rPr>
      </w:pPr>
      <w:r w:rsidRPr="00544B6C">
        <w:rPr>
          <w:rFonts w:ascii="Times New Roman" w:hAnsi="Times New Roman" w:cs="Times New Roman"/>
          <w:b/>
          <w:bCs/>
          <w:sz w:val="20"/>
          <w:szCs w:val="20"/>
        </w:rPr>
        <w:t xml:space="preserve">Moslems viewpoint in relation to Quran adaptation from </w:t>
      </w:r>
      <w:proofErr w:type="spellStart"/>
      <w:r w:rsidRPr="00544B6C">
        <w:rPr>
          <w:rFonts w:ascii="Times New Roman" w:hAnsi="Times New Roman" w:cs="Times New Roman"/>
          <w:b/>
          <w:bCs/>
          <w:sz w:val="20"/>
          <w:szCs w:val="20"/>
        </w:rPr>
        <w:t>ImrauAl-Qaispoems</w:t>
      </w:r>
      <w:proofErr w:type="spellEnd"/>
      <w:r w:rsidRPr="00544B6C">
        <w:rPr>
          <w:rFonts w:ascii="Times New Roman" w:hAnsi="Times New Roman" w:cs="Times New Roman"/>
          <w:b/>
          <w:bCs/>
          <w:sz w:val="20"/>
          <w:szCs w:val="20"/>
        </w:rPr>
        <w:t>:</w:t>
      </w:r>
    </w:p>
    <w:p w:rsidR="00FA4BCF" w:rsidRPr="00544B6C" w:rsidRDefault="00FA4BCF" w:rsidP="00544B6C">
      <w:pPr>
        <w:snapToGrid w:val="0"/>
        <w:ind w:firstLine="425"/>
        <w:jc w:val="both"/>
        <w:rPr>
          <w:sz w:val="20"/>
          <w:szCs w:val="20"/>
          <w:lang w:bidi="fa-IR"/>
        </w:rPr>
      </w:pPr>
      <w:r w:rsidRPr="00544B6C">
        <w:rPr>
          <w:sz w:val="20"/>
          <w:szCs w:val="20"/>
          <w:lang w:bidi="fa-IR"/>
        </w:rPr>
        <w:t xml:space="preserve">Some of Moslem researchers have studied and reviewed </w:t>
      </w:r>
      <w:proofErr w:type="spellStart"/>
      <w:r w:rsidRPr="00544B6C">
        <w:rPr>
          <w:sz w:val="20"/>
          <w:szCs w:val="20"/>
          <w:lang w:bidi="fa-IR"/>
        </w:rPr>
        <w:t>Imrau</w:t>
      </w:r>
      <w:proofErr w:type="spellEnd"/>
      <w:r w:rsidRPr="00544B6C">
        <w:rPr>
          <w:sz w:val="20"/>
          <w:szCs w:val="20"/>
          <w:lang w:bidi="fa-IR"/>
        </w:rPr>
        <w:t xml:space="preserve"> Al-</w:t>
      </w:r>
      <w:proofErr w:type="spellStart"/>
      <w:r w:rsidRPr="00544B6C">
        <w:rPr>
          <w:sz w:val="20"/>
          <w:szCs w:val="20"/>
          <w:lang w:bidi="fa-IR"/>
        </w:rPr>
        <w:t>Qais</w:t>
      </w:r>
      <w:proofErr w:type="spellEnd"/>
      <w:r w:rsidRPr="00544B6C">
        <w:rPr>
          <w:rFonts w:hint="eastAsia"/>
          <w:sz w:val="20"/>
          <w:szCs w:val="20"/>
          <w:lang w:bidi="fa-IR"/>
        </w:rPr>
        <w:t>’</w:t>
      </w:r>
      <w:proofErr w:type="spellStart"/>
      <w:r w:rsidRPr="00544B6C">
        <w:rPr>
          <w:sz w:val="20"/>
          <w:szCs w:val="20"/>
          <w:lang w:bidi="fa-IR"/>
        </w:rPr>
        <w:t>spoems</w:t>
      </w:r>
      <w:proofErr w:type="spellEnd"/>
      <w:r w:rsidRPr="00544B6C">
        <w:rPr>
          <w:sz w:val="20"/>
          <w:szCs w:val="20"/>
          <w:lang w:bidi="fa-IR"/>
        </w:rPr>
        <w:t xml:space="preserve"> and finally presented results from their studies, relying on which we can reject viewpoints of </w:t>
      </w:r>
      <w:proofErr w:type="spellStart"/>
      <w:r w:rsidRPr="00544B6C">
        <w:rPr>
          <w:sz w:val="20"/>
          <w:szCs w:val="20"/>
          <w:lang w:bidi="fa-IR"/>
        </w:rPr>
        <w:t>orientalists</w:t>
      </w:r>
      <w:proofErr w:type="spellEnd"/>
      <w:r w:rsidRPr="00544B6C">
        <w:rPr>
          <w:sz w:val="20"/>
          <w:szCs w:val="20"/>
          <w:lang w:bidi="fa-IR"/>
        </w:rPr>
        <w:t>. Some of their reasons are as following:</w:t>
      </w:r>
    </w:p>
    <w:p w:rsidR="00FA4BCF" w:rsidRPr="00544B6C" w:rsidRDefault="00FA4BCF" w:rsidP="00544B6C">
      <w:pPr>
        <w:snapToGrid w:val="0"/>
        <w:ind w:firstLine="425"/>
        <w:jc w:val="both"/>
        <w:rPr>
          <w:sz w:val="20"/>
          <w:szCs w:val="20"/>
          <w:lang w:bidi="fa-IR"/>
        </w:rPr>
      </w:pPr>
      <w:r w:rsidRPr="00544B6C">
        <w:rPr>
          <w:sz w:val="20"/>
          <w:szCs w:val="20"/>
          <w:lang w:bidi="fa-IR"/>
        </w:rPr>
        <w:t xml:space="preserve">Accurate study of these poems shows that attributing such poems to </w:t>
      </w:r>
      <w:proofErr w:type="spellStart"/>
      <w:r w:rsidRPr="00544B6C">
        <w:rPr>
          <w:sz w:val="20"/>
          <w:szCs w:val="20"/>
          <w:lang w:bidi="fa-IR"/>
        </w:rPr>
        <w:t>Imrau</w:t>
      </w:r>
      <w:proofErr w:type="spellEnd"/>
      <w:r w:rsidRPr="00544B6C">
        <w:rPr>
          <w:sz w:val="20"/>
          <w:szCs w:val="20"/>
          <w:lang w:bidi="fa-IR"/>
        </w:rPr>
        <w:t xml:space="preserve"> Al-</w:t>
      </w:r>
      <w:proofErr w:type="spellStart"/>
      <w:r w:rsidRPr="00544B6C">
        <w:rPr>
          <w:sz w:val="20"/>
          <w:szCs w:val="20"/>
          <w:lang w:bidi="fa-IR"/>
        </w:rPr>
        <w:t>Qaiswho</w:t>
      </w:r>
      <w:proofErr w:type="spellEnd"/>
      <w:r w:rsidRPr="00544B6C">
        <w:rPr>
          <w:sz w:val="20"/>
          <w:szCs w:val="20"/>
          <w:lang w:bidi="fa-IR"/>
        </w:rPr>
        <w:t xml:space="preserve"> is called father of Arab</w:t>
      </w:r>
      <w:r w:rsidRPr="00544B6C">
        <w:rPr>
          <w:rFonts w:hint="eastAsia"/>
          <w:sz w:val="20"/>
          <w:szCs w:val="20"/>
          <w:lang w:bidi="fa-IR"/>
        </w:rPr>
        <w:t>’</w:t>
      </w:r>
      <w:r w:rsidRPr="00544B6C">
        <w:rPr>
          <w:sz w:val="20"/>
          <w:szCs w:val="20"/>
          <w:lang w:bidi="fa-IR"/>
        </w:rPr>
        <w:t xml:space="preserve">s poem, one who was unique for fluency on words and poem music and rhyme composing looks </w:t>
      </w:r>
      <w:proofErr w:type="gramStart"/>
      <w:r w:rsidRPr="00544B6C">
        <w:rPr>
          <w:sz w:val="20"/>
          <w:szCs w:val="20"/>
          <w:lang w:bidi="fa-IR"/>
        </w:rPr>
        <w:t>unlikely(</w:t>
      </w:r>
      <w:proofErr w:type="gramEnd"/>
      <w:r w:rsidRPr="00544B6C">
        <w:rPr>
          <w:sz w:val="20"/>
          <w:szCs w:val="20"/>
          <w:lang w:bidi="fa-IR"/>
        </w:rPr>
        <w:t>Zaif,p.266).</w:t>
      </w:r>
    </w:p>
    <w:p w:rsidR="00FA4BCF" w:rsidRPr="00544B6C" w:rsidRDefault="00FA4BCF" w:rsidP="00544B6C">
      <w:pPr>
        <w:snapToGrid w:val="0"/>
        <w:ind w:firstLine="425"/>
        <w:jc w:val="both"/>
        <w:rPr>
          <w:sz w:val="20"/>
          <w:szCs w:val="20"/>
          <w:u w:val="single"/>
          <w:lang w:bidi="fa-IR"/>
        </w:rPr>
      </w:pPr>
      <w:proofErr w:type="spellStart"/>
      <w:r w:rsidRPr="00544B6C">
        <w:rPr>
          <w:sz w:val="20"/>
          <w:szCs w:val="20"/>
          <w:lang w:bidi="fa-IR"/>
        </w:rPr>
        <w:t>احور</w:t>
      </w:r>
      <w:proofErr w:type="spellEnd"/>
      <w:r w:rsidRPr="00544B6C">
        <w:rPr>
          <w:sz w:val="20"/>
          <w:szCs w:val="20"/>
          <w:lang w:bidi="fa-IR"/>
        </w:rPr>
        <w:t xml:space="preserve"> </w:t>
      </w:r>
      <w:proofErr w:type="spellStart"/>
      <w:r w:rsidRPr="00544B6C">
        <w:rPr>
          <w:sz w:val="20"/>
          <w:szCs w:val="20"/>
          <w:lang w:bidi="fa-IR"/>
        </w:rPr>
        <w:t>قد</w:t>
      </w:r>
      <w:proofErr w:type="spellEnd"/>
      <w:r w:rsidRPr="00544B6C">
        <w:rPr>
          <w:sz w:val="20"/>
          <w:szCs w:val="20"/>
          <w:lang w:bidi="fa-IR"/>
        </w:rPr>
        <w:t xml:space="preserve"> </w:t>
      </w:r>
      <w:proofErr w:type="spellStart"/>
      <w:r w:rsidRPr="00544B6C">
        <w:rPr>
          <w:sz w:val="20"/>
          <w:szCs w:val="20"/>
          <w:lang w:bidi="fa-IR"/>
        </w:rPr>
        <w:t>حرت</w:t>
      </w:r>
      <w:proofErr w:type="spellEnd"/>
      <w:r w:rsidRPr="00544B6C">
        <w:rPr>
          <w:sz w:val="20"/>
          <w:szCs w:val="20"/>
          <w:lang w:bidi="fa-IR"/>
        </w:rPr>
        <w:t xml:space="preserve"> </w:t>
      </w:r>
      <w:proofErr w:type="spellStart"/>
      <w:r w:rsidRPr="00544B6C">
        <w:rPr>
          <w:sz w:val="20"/>
          <w:szCs w:val="20"/>
          <w:lang w:bidi="fa-IR"/>
        </w:rPr>
        <w:t>فی</w:t>
      </w:r>
      <w:proofErr w:type="spellEnd"/>
      <w:r w:rsidRPr="00544B6C">
        <w:rPr>
          <w:sz w:val="20"/>
          <w:szCs w:val="20"/>
          <w:lang w:bidi="fa-IR"/>
        </w:rPr>
        <w:t xml:space="preserve"> </w:t>
      </w:r>
      <w:proofErr w:type="spellStart"/>
      <w:r w:rsidRPr="00544B6C">
        <w:rPr>
          <w:sz w:val="20"/>
          <w:szCs w:val="20"/>
          <w:u w:val="single"/>
          <w:lang w:bidi="fa-IR"/>
        </w:rPr>
        <w:t>اوصافه</w:t>
      </w:r>
      <w:proofErr w:type="spellEnd"/>
      <w:r w:rsidR="006B6555">
        <w:rPr>
          <w:sz w:val="20"/>
          <w:szCs w:val="20"/>
          <w:u w:val="single"/>
          <w:lang w:bidi="fa-IR"/>
        </w:rPr>
        <w:t xml:space="preserve"> </w:t>
      </w:r>
      <w:proofErr w:type="spellStart"/>
      <w:r w:rsidRPr="00544B6C">
        <w:rPr>
          <w:sz w:val="20"/>
          <w:szCs w:val="20"/>
          <w:lang w:bidi="fa-IR"/>
        </w:rPr>
        <w:t>ناعس</w:t>
      </w:r>
      <w:proofErr w:type="spellEnd"/>
      <w:r w:rsidRPr="00544B6C">
        <w:rPr>
          <w:sz w:val="20"/>
          <w:szCs w:val="20"/>
          <w:lang w:bidi="fa-IR"/>
        </w:rPr>
        <w:t xml:space="preserve"> </w:t>
      </w:r>
      <w:proofErr w:type="spellStart"/>
      <w:r w:rsidRPr="00544B6C">
        <w:rPr>
          <w:sz w:val="20"/>
          <w:szCs w:val="20"/>
          <w:lang w:bidi="fa-IR"/>
        </w:rPr>
        <w:t>الطرف</w:t>
      </w:r>
      <w:proofErr w:type="spellEnd"/>
      <w:r w:rsidRPr="00544B6C">
        <w:rPr>
          <w:sz w:val="20"/>
          <w:szCs w:val="20"/>
          <w:lang w:bidi="fa-IR"/>
        </w:rPr>
        <w:t xml:space="preserve"> </w:t>
      </w:r>
      <w:proofErr w:type="spellStart"/>
      <w:r w:rsidRPr="00544B6C">
        <w:rPr>
          <w:sz w:val="20"/>
          <w:szCs w:val="20"/>
          <w:lang w:bidi="fa-IR"/>
        </w:rPr>
        <w:t>بعینه</w:t>
      </w:r>
      <w:proofErr w:type="spellEnd"/>
      <w:r w:rsidRPr="00544B6C">
        <w:rPr>
          <w:sz w:val="20"/>
          <w:szCs w:val="20"/>
          <w:lang w:bidi="fa-IR"/>
        </w:rPr>
        <w:t xml:space="preserve"> </w:t>
      </w:r>
      <w:proofErr w:type="spellStart"/>
      <w:r w:rsidRPr="00544B6C">
        <w:rPr>
          <w:sz w:val="20"/>
          <w:szCs w:val="20"/>
          <w:u w:val="single"/>
          <w:lang w:bidi="fa-IR"/>
        </w:rPr>
        <w:t>حور</w:t>
      </w:r>
      <w:proofErr w:type="spellEnd"/>
    </w:p>
    <w:p w:rsidR="00FA4BCF" w:rsidRPr="00544B6C" w:rsidRDefault="00FA4BCF" w:rsidP="00544B6C">
      <w:pPr>
        <w:snapToGrid w:val="0"/>
        <w:ind w:firstLine="425"/>
        <w:jc w:val="both"/>
        <w:rPr>
          <w:sz w:val="20"/>
          <w:szCs w:val="20"/>
          <w:lang w:bidi="fa-IR"/>
        </w:rPr>
      </w:pPr>
      <w:proofErr w:type="spellStart"/>
      <w:r w:rsidRPr="00544B6C">
        <w:rPr>
          <w:color w:val="000000"/>
          <w:sz w:val="20"/>
          <w:szCs w:val="20"/>
          <w:lang w:bidi="fa-IR"/>
        </w:rPr>
        <w:t>Ahvarqadhorto</w:t>
      </w:r>
      <w:proofErr w:type="spellEnd"/>
      <w:r w:rsidRPr="00544B6C">
        <w:rPr>
          <w:color w:val="000000"/>
          <w:sz w:val="20"/>
          <w:szCs w:val="20"/>
          <w:lang w:bidi="fa-IR"/>
        </w:rPr>
        <w:t xml:space="preserve"> </w:t>
      </w:r>
      <w:proofErr w:type="spellStart"/>
      <w:r w:rsidRPr="00544B6C">
        <w:rPr>
          <w:color w:val="000000"/>
          <w:sz w:val="20"/>
          <w:szCs w:val="20"/>
          <w:lang w:bidi="fa-IR"/>
        </w:rPr>
        <w:t>fi</w:t>
      </w:r>
      <w:proofErr w:type="spellEnd"/>
      <w:r w:rsidRPr="00544B6C">
        <w:rPr>
          <w:color w:val="000000"/>
          <w:sz w:val="20"/>
          <w:szCs w:val="20"/>
          <w:lang w:bidi="fa-IR"/>
        </w:rPr>
        <w:t xml:space="preserve"> </w:t>
      </w:r>
      <w:proofErr w:type="spellStart"/>
      <w:r w:rsidRPr="00544B6C">
        <w:rPr>
          <w:color w:val="000000"/>
          <w:sz w:val="20"/>
          <w:szCs w:val="20"/>
          <w:lang w:bidi="fa-IR"/>
        </w:rPr>
        <w:t>ausāfehināa</w:t>
      </w:r>
      <w:r w:rsidRPr="00544B6C">
        <w:rPr>
          <w:color w:val="000000"/>
          <w:sz w:val="20"/>
          <w:szCs w:val="20"/>
          <w:vertAlign w:val="superscript"/>
          <w:lang w:bidi="fa-IR"/>
        </w:rPr>
        <w:t>c</w:t>
      </w:r>
      <w:r w:rsidRPr="00544B6C">
        <w:rPr>
          <w:color w:val="000000"/>
          <w:sz w:val="20"/>
          <w:szCs w:val="20"/>
          <w:lang w:bidi="fa-IR"/>
        </w:rPr>
        <w:t>so</w:t>
      </w:r>
      <w:proofErr w:type="spellEnd"/>
      <w:r w:rsidRPr="00544B6C">
        <w:rPr>
          <w:color w:val="000000"/>
          <w:sz w:val="20"/>
          <w:szCs w:val="20"/>
          <w:lang w:bidi="fa-IR"/>
        </w:rPr>
        <w:t xml:space="preserve"> Al-</w:t>
      </w:r>
      <w:proofErr w:type="spellStart"/>
      <w:r w:rsidRPr="00544B6C">
        <w:rPr>
          <w:color w:val="000000"/>
          <w:sz w:val="20"/>
          <w:szCs w:val="20"/>
          <w:lang w:bidi="fa-IR"/>
        </w:rPr>
        <w:t>ṭṭarf</w:t>
      </w:r>
      <w:proofErr w:type="spellEnd"/>
      <w:r w:rsidRPr="00544B6C">
        <w:rPr>
          <w:color w:val="000000"/>
          <w:sz w:val="20"/>
          <w:szCs w:val="20"/>
          <w:lang w:bidi="fa-IR"/>
        </w:rPr>
        <w:t xml:space="preserve"> bi </w:t>
      </w:r>
      <w:proofErr w:type="spellStart"/>
      <w:r w:rsidRPr="00544B6C">
        <w:rPr>
          <w:color w:val="000000"/>
          <w:sz w:val="20"/>
          <w:szCs w:val="20"/>
          <w:lang w:bidi="fa-IR"/>
        </w:rPr>
        <w:t>aynayhaḥavar</w:t>
      </w:r>
      <w:proofErr w:type="spellEnd"/>
    </w:p>
    <w:p w:rsidR="00FA4BCF" w:rsidRPr="00544B6C" w:rsidRDefault="00FA4BCF" w:rsidP="00544B6C">
      <w:pPr>
        <w:snapToGrid w:val="0"/>
        <w:ind w:firstLine="425"/>
        <w:jc w:val="both"/>
        <w:rPr>
          <w:sz w:val="20"/>
          <w:szCs w:val="20"/>
          <w:lang w:bidi="fa-IR"/>
        </w:rPr>
      </w:pPr>
      <w:proofErr w:type="spellStart"/>
      <w:r w:rsidRPr="00544B6C">
        <w:rPr>
          <w:sz w:val="20"/>
          <w:szCs w:val="20"/>
          <w:lang w:bidi="fa-IR"/>
        </w:rPr>
        <w:t>TahaHossein</w:t>
      </w:r>
      <w:proofErr w:type="spellEnd"/>
      <w:r w:rsidRPr="00544B6C">
        <w:rPr>
          <w:sz w:val="20"/>
          <w:szCs w:val="20"/>
          <w:lang w:bidi="fa-IR"/>
        </w:rPr>
        <w:t xml:space="preserve"> divides </w:t>
      </w:r>
      <w:proofErr w:type="spellStart"/>
      <w:r w:rsidRPr="00544B6C">
        <w:rPr>
          <w:sz w:val="20"/>
          <w:szCs w:val="20"/>
          <w:lang w:bidi="fa-IR"/>
        </w:rPr>
        <w:t>Imrau</w:t>
      </w:r>
      <w:proofErr w:type="spellEnd"/>
      <w:r w:rsidRPr="00544B6C">
        <w:rPr>
          <w:sz w:val="20"/>
          <w:szCs w:val="20"/>
          <w:lang w:bidi="fa-IR"/>
        </w:rPr>
        <w:t xml:space="preserve"> Al-</w:t>
      </w:r>
      <w:proofErr w:type="spellStart"/>
      <w:r w:rsidRPr="00544B6C">
        <w:rPr>
          <w:sz w:val="20"/>
          <w:szCs w:val="20"/>
          <w:lang w:bidi="fa-IR"/>
        </w:rPr>
        <w:t>Qais</w:t>
      </w:r>
      <w:proofErr w:type="spellEnd"/>
      <w:r w:rsidRPr="00544B6C">
        <w:rPr>
          <w:rFonts w:hint="eastAsia"/>
          <w:sz w:val="20"/>
          <w:szCs w:val="20"/>
          <w:lang w:bidi="fa-IR"/>
        </w:rPr>
        <w:t>’</w:t>
      </w:r>
      <w:proofErr w:type="spellStart"/>
      <w:r w:rsidRPr="00544B6C">
        <w:rPr>
          <w:sz w:val="20"/>
          <w:szCs w:val="20"/>
          <w:lang w:bidi="fa-IR"/>
        </w:rPr>
        <w:t>spoems</w:t>
      </w:r>
      <w:proofErr w:type="spellEnd"/>
      <w:r w:rsidRPr="00544B6C">
        <w:rPr>
          <w:sz w:val="20"/>
          <w:szCs w:val="20"/>
          <w:lang w:bidi="fa-IR"/>
        </w:rPr>
        <w:t xml:space="preserve"> in two parts: 1- what is related to his life stories 2- what seems independent. Then he talks about the first part: poems related to stories are forgery because the stories themselves are forgery, while bygones have also found that as </w:t>
      </w:r>
      <w:proofErr w:type="spellStart"/>
      <w:r w:rsidRPr="00544B6C">
        <w:rPr>
          <w:sz w:val="20"/>
          <w:szCs w:val="20"/>
          <w:lang w:bidi="fa-IR"/>
        </w:rPr>
        <w:t>Abou</w:t>
      </w:r>
      <w:proofErr w:type="spellEnd"/>
      <w:r w:rsidRPr="00544B6C">
        <w:rPr>
          <w:sz w:val="20"/>
          <w:szCs w:val="20"/>
          <w:lang w:bidi="fa-IR"/>
        </w:rPr>
        <w:t xml:space="preserve"> Al-</w:t>
      </w:r>
      <w:proofErr w:type="spellStart"/>
      <w:r w:rsidRPr="00544B6C">
        <w:rPr>
          <w:sz w:val="20"/>
          <w:szCs w:val="20"/>
          <w:lang w:bidi="fa-IR"/>
        </w:rPr>
        <w:t>faraj</w:t>
      </w:r>
      <w:proofErr w:type="spellEnd"/>
      <w:r w:rsidRPr="00544B6C">
        <w:rPr>
          <w:sz w:val="20"/>
          <w:szCs w:val="20"/>
          <w:lang w:bidi="fa-IR"/>
        </w:rPr>
        <w:t xml:space="preserve"> considered his ode in praise of </w:t>
      </w:r>
      <w:proofErr w:type="spellStart"/>
      <w:r w:rsidRPr="00544B6C">
        <w:rPr>
          <w:sz w:val="20"/>
          <w:szCs w:val="20"/>
          <w:lang w:bidi="fa-IR"/>
        </w:rPr>
        <w:t>Samouel</w:t>
      </w:r>
      <w:proofErr w:type="spellEnd"/>
      <w:r w:rsidRPr="00544B6C">
        <w:rPr>
          <w:sz w:val="20"/>
          <w:szCs w:val="20"/>
          <w:lang w:bidi="fa-IR"/>
        </w:rPr>
        <w:t xml:space="preserve"> as a forgery and says that this poem and also praises of </w:t>
      </w:r>
      <w:proofErr w:type="spellStart"/>
      <w:r w:rsidRPr="00544B6C">
        <w:rPr>
          <w:sz w:val="20"/>
          <w:szCs w:val="20"/>
          <w:lang w:bidi="fa-IR"/>
        </w:rPr>
        <w:t>Samouelgreatnesses</w:t>
      </w:r>
      <w:proofErr w:type="spellEnd"/>
      <w:r w:rsidRPr="00544B6C">
        <w:rPr>
          <w:sz w:val="20"/>
          <w:szCs w:val="20"/>
          <w:lang w:bidi="fa-IR"/>
        </w:rPr>
        <w:t xml:space="preserve"> are made by one of his grandchildren called </w:t>
      </w:r>
      <w:proofErr w:type="spellStart"/>
      <w:r w:rsidRPr="00544B6C">
        <w:rPr>
          <w:sz w:val="20"/>
          <w:szCs w:val="20"/>
          <w:lang w:bidi="fa-IR"/>
        </w:rPr>
        <w:t>Daram</w:t>
      </w:r>
      <w:proofErr w:type="spellEnd"/>
      <w:r w:rsidRPr="00544B6C">
        <w:rPr>
          <w:sz w:val="20"/>
          <w:szCs w:val="20"/>
          <w:lang w:bidi="fa-IR"/>
        </w:rPr>
        <w:t xml:space="preserve">. About second part he says: weakness and trouble are obvious in these odes which are not related to his life. </w:t>
      </w:r>
      <w:proofErr w:type="spellStart"/>
      <w:r w:rsidRPr="00544B6C">
        <w:rPr>
          <w:sz w:val="20"/>
          <w:szCs w:val="20"/>
          <w:lang w:bidi="fa-IR"/>
        </w:rPr>
        <w:t>Imrau</w:t>
      </w:r>
      <w:proofErr w:type="spellEnd"/>
      <w:r w:rsidRPr="00544B6C">
        <w:rPr>
          <w:sz w:val="20"/>
          <w:szCs w:val="20"/>
          <w:lang w:bidi="fa-IR"/>
        </w:rPr>
        <w:t xml:space="preserve"> Al-</w:t>
      </w:r>
      <w:proofErr w:type="spellStart"/>
      <w:r w:rsidRPr="00544B6C">
        <w:rPr>
          <w:sz w:val="20"/>
          <w:szCs w:val="20"/>
          <w:lang w:bidi="fa-IR"/>
        </w:rPr>
        <w:t>Qaiswas</w:t>
      </w:r>
      <w:proofErr w:type="spellEnd"/>
      <w:r w:rsidRPr="00544B6C">
        <w:rPr>
          <w:sz w:val="20"/>
          <w:szCs w:val="20"/>
          <w:lang w:bidi="fa-IR"/>
        </w:rPr>
        <w:t xml:space="preserve"> originally from Yemen while his poems’ language is </w:t>
      </w:r>
      <w:proofErr w:type="spellStart"/>
      <w:r w:rsidRPr="00544B6C">
        <w:rPr>
          <w:sz w:val="20"/>
          <w:szCs w:val="20"/>
          <w:lang w:bidi="fa-IR"/>
        </w:rPr>
        <w:t>Ghoraishian</w:t>
      </w:r>
      <w:proofErr w:type="spellEnd"/>
      <w:r w:rsidRPr="00544B6C">
        <w:rPr>
          <w:sz w:val="20"/>
          <w:szCs w:val="20"/>
          <w:lang w:bidi="fa-IR"/>
        </w:rPr>
        <w:t xml:space="preserve"> and they have glaring difference. Even if we accept that </w:t>
      </w:r>
      <w:proofErr w:type="spellStart"/>
      <w:r w:rsidRPr="00544B6C">
        <w:rPr>
          <w:sz w:val="20"/>
          <w:szCs w:val="20"/>
          <w:lang w:bidi="fa-IR"/>
        </w:rPr>
        <w:t>Goraishian</w:t>
      </w:r>
      <w:proofErr w:type="spellEnd"/>
      <w:r w:rsidRPr="00544B6C">
        <w:rPr>
          <w:sz w:val="20"/>
          <w:szCs w:val="20"/>
          <w:lang w:bidi="fa-IR"/>
        </w:rPr>
        <w:t xml:space="preserve"> language had supremacy and popular in sixth century, how can </w:t>
      </w:r>
      <w:proofErr w:type="spellStart"/>
      <w:r w:rsidRPr="00544B6C">
        <w:rPr>
          <w:sz w:val="20"/>
          <w:szCs w:val="20"/>
          <w:lang w:bidi="fa-IR"/>
        </w:rPr>
        <w:t>Imrau</w:t>
      </w:r>
      <w:proofErr w:type="spellEnd"/>
      <w:r w:rsidRPr="00544B6C">
        <w:rPr>
          <w:sz w:val="20"/>
          <w:szCs w:val="20"/>
          <w:lang w:bidi="fa-IR"/>
        </w:rPr>
        <w:t xml:space="preserve"> Al-</w:t>
      </w:r>
      <w:proofErr w:type="spellStart"/>
      <w:r w:rsidRPr="00544B6C">
        <w:rPr>
          <w:sz w:val="20"/>
          <w:szCs w:val="20"/>
          <w:lang w:bidi="fa-IR"/>
        </w:rPr>
        <w:t>Qaiscompose</w:t>
      </w:r>
      <w:proofErr w:type="spellEnd"/>
      <w:r w:rsidRPr="00544B6C">
        <w:rPr>
          <w:sz w:val="20"/>
          <w:szCs w:val="20"/>
          <w:lang w:bidi="fa-IR"/>
        </w:rPr>
        <w:t xml:space="preserve"> poems in a language that still lacked enough formality and popularity</w:t>
      </w:r>
      <w:r w:rsidR="006B6555">
        <w:rPr>
          <w:rFonts w:hint="eastAsia"/>
          <w:sz w:val="20"/>
          <w:szCs w:val="20"/>
          <w:lang w:eastAsia="zh-CN" w:bidi="fa-IR"/>
        </w:rPr>
        <w:t xml:space="preserve"> </w:t>
      </w:r>
      <w:r w:rsidRPr="00544B6C">
        <w:rPr>
          <w:sz w:val="20"/>
          <w:szCs w:val="20"/>
          <w:lang w:bidi="fa-IR"/>
        </w:rPr>
        <w:t>(Hossein</w:t>
      </w:r>
      <w:proofErr w:type="gramStart"/>
      <w:r w:rsidRPr="00544B6C">
        <w:rPr>
          <w:sz w:val="20"/>
          <w:szCs w:val="20"/>
          <w:lang w:bidi="fa-IR"/>
        </w:rPr>
        <w:t>,1993,vol.1,pp.207</w:t>
      </w:r>
      <w:proofErr w:type="gramEnd"/>
      <w:r w:rsidRPr="00544B6C">
        <w:rPr>
          <w:sz w:val="20"/>
          <w:szCs w:val="20"/>
          <w:lang w:bidi="fa-IR"/>
        </w:rPr>
        <w:t>-210).</w:t>
      </w:r>
    </w:p>
    <w:p w:rsidR="00FA4BCF" w:rsidRPr="00544B6C" w:rsidRDefault="00FA4BCF" w:rsidP="00544B6C">
      <w:pPr>
        <w:snapToGrid w:val="0"/>
        <w:ind w:firstLine="425"/>
        <w:jc w:val="both"/>
        <w:rPr>
          <w:sz w:val="20"/>
          <w:szCs w:val="20"/>
          <w:lang w:bidi="fa-IR"/>
        </w:rPr>
      </w:pPr>
      <w:proofErr w:type="spellStart"/>
      <w:r w:rsidRPr="00544B6C">
        <w:rPr>
          <w:sz w:val="20"/>
          <w:szCs w:val="20"/>
          <w:lang w:bidi="fa-IR"/>
        </w:rPr>
        <w:t>Hisham</w:t>
      </w:r>
      <w:proofErr w:type="spellEnd"/>
      <w:r w:rsidR="006B6555">
        <w:rPr>
          <w:rFonts w:hint="eastAsia"/>
          <w:sz w:val="20"/>
          <w:szCs w:val="20"/>
          <w:lang w:eastAsia="zh-CN" w:bidi="fa-IR"/>
        </w:rPr>
        <w:t xml:space="preserve"> </w:t>
      </w:r>
      <w:proofErr w:type="spellStart"/>
      <w:r w:rsidRPr="00544B6C">
        <w:rPr>
          <w:sz w:val="20"/>
          <w:szCs w:val="20"/>
          <w:lang w:bidi="fa-IR"/>
        </w:rPr>
        <w:t>Kamil</w:t>
      </w:r>
      <w:proofErr w:type="spellEnd"/>
      <w:r w:rsidRPr="00544B6C">
        <w:rPr>
          <w:sz w:val="20"/>
          <w:szCs w:val="20"/>
          <w:lang w:bidi="fa-IR"/>
        </w:rPr>
        <w:t xml:space="preserve"> writes: expressing monotheism in some of his poems and his belief in reviving in the Day of Judgment is extremely imaginary. Such a mode is very surprising for a poet whose poets reveal moral decline and impudence</w:t>
      </w:r>
      <w:r w:rsidR="006B6555">
        <w:rPr>
          <w:rFonts w:hint="eastAsia"/>
          <w:sz w:val="20"/>
          <w:szCs w:val="20"/>
          <w:lang w:eastAsia="zh-CN" w:bidi="fa-IR"/>
        </w:rPr>
        <w:t xml:space="preserve"> </w:t>
      </w:r>
      <w:r w:rsidRPr="00544B6C">
        <w:rPr>
          <w:sz w:val="20"/>
          <w:szCs w:val="20"/>
          <w:lang w:bidi="fa-IR"/>
        </w:rPr>
        <w:t>(Camille</w:t>
      </w:r>
      <w:proofErr w:type="gramStart"/>
      <w:r w:rsidRPr="00544B6C">
        <w:rPr>
          <w:sz w:val="20"/>
          <w:szCs w:val="20"/>
          <w:lang w:bidi="fa-IR"/>
        </w:rPr>
        <w:t>,1967,pp.180</w:t>
      </w:r>
      <w:proofErr w:type="gramEnd"/>
      <w:r w:rsidRPr="00544B6C">
        <w:rPr>
          <w:sz w:val="20"/>
          <w:szCs w:val="20"/>
          <w:lang w:bidi="fa-IR"/>
        </w:rPr>
        <w:t>-181).</w:t>
      </w:r>
    </w:p>
    <w:p w:rsidR="00FA4BCF" w:rsidRPr="00544B6C" w:rsidRDefault="00FA4BCF" w:rsidP="00544B6C">
      <w:pPr>
        <w:snapToGrid w:val="0"/>
        <w:ind w:firstLine="425"/>
        <w:jc w:val="both"/>
        <w:rPr>
          <w:sz w:val="20"/>
          <w:szCs w:val="20"/>
          <w:lang w:bidi="fa-IR"/>
        </w:rPr>
      </w:pPr>
      <w:r w:rsidRPr="00544B6C">
        <w:rPr>
          <w:sz w:val="20"/>
          <w:szCs w:val="20"/>
          <w:lang w:bidi="fa-IR"/>
        </w:rPr>
        <w:t>Muhammad</w:t>
      </w:r>
      <w:r w:rsidR="00B7344E">
        <w:rPr>
          <w:sz w:val="20"/>
          <w:szCs w:val="20"/>
          <w:lang w:bidi="fa-IR"/>
        </w:rPr>
        <w:t xml:space="preserve"> </w:t>
      </w:r>
      <w:proofErr w:type="spellStart"/>
      <w:r w:rsidRPr="00544B6C">
        <w:rPr>
          <w:sz w:val="20"/>
          <w:szCs w:val="20"/>
          <w:lang w:bidi="fa-IR"/>
        </w:rPr>
        <w:t>Hadi</w:t>
      </w:r>
      <w:proofErr w:type="spellEnd"/>
      <w:r w:rsidR="00B7344E">
        <w:rPr>
          <w:sz w:val="20"/>
          <w:szCs w:val="20"/>
          <w:lang w:bidi="fa-IR"/>
        </w:rPr>
        <w:t xml:space="preserve"> </w:t>
      </w:r>
      <w:proofErr w:type="spellStart"/>
      <w:r w:rsidRPr="00544B6C">
        <w:rPr>
          <w:sz w:val="20"/>
          <w:szCs w:val="20"/>
          <w:lang w:bidi="fa-IR"/>
        </w:rPr>
        <w:t>Marifat</w:t>
      </w:r>
      <w:proofErr w:type="spellEnd"/>
      <w:r w:rsidRPr="00544B6C">
        <w:rPr>
          <w:sz w:val="20"/>
          <w:szCs w:val="20"/>
          <w:lang w:bidi="fa-IR"/>
        </w:rPr>
        <w:t xml:space="preserve"> says:</w:t>
      </w:r>
      <w:r w:rsidR="00B7344E">
        <w:rPr>
          <w:sz w:val="20"/>
          <w:szCs w:val="20"/>
          <w:lang w:bidi="fa-IR"/>
        </w:rPr>
        <w:t xml:space="preserve"> </w:t>
      </w:r>
      <w:proofErr w:type="spellStart"/>
      <w:r w:rsidRPr="00544B6C">
        <w:rPr>
          <w:sz w:val="20"/>
          <w:szCs w:val="20"/>
          <w:lang w:bidi="fa-IR"/>
        </w:rPr>
        <w:t>Zinkler</w:t>
      </w:r>
      <w:proofErr w:type="spellEnd"/>
      <w:r w:rsidR="00B7344E">
        <w:rPr>
          <w:sz w:val="20"/>
          <w:szCs w:val="20"/>
          <w:lang w:bidi="fa-IR"/>
        </w:rPr>
        <w:t xml:space="preserve"> </w:t>
      </w:r>
      <w:proofErr w:type="spellStart"/>
      <w:r w:rsidRPr="00544B6C">
        <w:rPr>
          <w:sz w:val="20"/>
          <w:szCs w:val="20"/>
          <w:lang w:bidi="fa-IR"/>
        </w:rPr>
        <w:t>Tisdall</w:t>
      </w:r>
      <w:proofErr w:type="spellEnd"/>
      <w:r w:rsidRPr="00544B6C">
        <w:rPr>
          <w:sz w:val="20"/>
          <w:szCs w:val="20"/>
          <w:lang w:bidi="fa-IR"/>
        </w:rPr>
        <w:t xml:space="preserve"> in his book</w:t>
      </w:r>
      <w:r w:rsidR="006B6555">
        <w:rPr>
          <w:sz w:val="20"/>
          <w:szCs w:val="20"/>
          <w:lang w:bidi="fa-IR"/>
        </w:rPr>
        <w:t>,</w:t>
      </w:r>
      <w:r w:rsidR="00B7344E">
        <w:rPr>
          <w:sz w:val="20"/>
          <w:szCs w:val="20"/>
          <w:lang w:bidi="fa-IR"/>
        </w:rPr>
        <w:t xml:space="preserve"> </w:t>
      </w:r>
      <w:r w:rsidRPr="00544B6C">
        <w:rPr>
          <w:sz w:val="20"/>
          <w:szCs w:val="20"/>
          <w:lang w:bidi="fa-IR"/>
        </w:rPr>
        <w:t>Main Sources of Quran</w:t>
      </w:r>
      <w:r w:rsidR="006B6555">
        <w:rPr>
          <w:sz w:val="20"/>
          <w:szCs w:val="20"/>
          <w:lang w:bidi="fa-IR"/>
        </w:rPr>
        <w:t>,</w:t>
      </w:r>
      <w:r w:rsidRPr="00544B6C">
        <w:rPr>
          <w:sz w:val="20"/>
          <w:szCs w:val="20"/>
          <w:lang w:bidi="fa-IR"/>
        </w:rPr>
        <w:t xml:space="preserve"> relies on a story which the summary of that is as follows: </w:t>
      </w:r>
      <w:proofErr w:type="spellStart"/>
      <w:r w:rsidRPr="00544B6C">
        <w:rPr>
          <w:sz w:val="20"/>
          <w:szCs w:val="20"/>
          <w:lang w:bidi="fa-IR"/>
        </w:rPr>
        <w:t>Imraul</w:t>
      </w:r>
      <w:proofErr w:type="spellEnd"/>
      <w:r w:rsidR="00B7344E">
        <w:rPr>
          <w:sz w:val="20"/>
          <w:szCs w:val="20"/>
          <w:lang w:bidi="fa-IR"/>
        </w:rPr>
        <w:t xml:space="preserve"> </w:t>
      </w:r>
      <w:proofErr w:type="spellStart"/>
      <w:r w:rsidRPr="00544B6C">
        <w:rPr>
          <w:sz w:val="20"/>
          <w:szCs w:val="20"/>
          <w:lang w:bidi="fa-IR"/>
        </w:rPr>
        <w:t>Qais’s</w:t>
      </w:r>
      <w:proofErr w:type="spellEnd"/>
      <w:r w:rsidRPr="00544B6C">
        <w:rPr>
          <w:sz w:val="20"/>
          <w:szCs w:val="20"/>
          <w:lang w:bidi="fa-IR"/>
        </w:rPr>
        <w:t xml:space="preserve"> daughter when heard her holiness </w:t>
      </w:r>
      <w:proofErr w:type="spellStart"/>
      <w:r w:rsidRPr="00544B6C">
        <w:rPr>
          <w:sz w:val="20"/>
          <w:szCs w:val="20"/>
          <w:lang w:bidi="fa-IR"/>
        </w:rPr>
        <w:t>Faṭima</w:t>
      </w:r>
      <w:proofErr w:type="spellEnd"/>
      <w:r w:rsidRPr="00544B6C">
        <w:rPr>
          <w:sz w:val="20"/>
          <w:szCs w:val="20"/>
          <w:lang w:bidi="fa-IR"/>
        </w:rPr>
        <w:t xml:space="preserve"> </w:t>
      </w:r>
      <w:r w:rsidRPr="00544B6C">
        <w:rPr>
          <w:sz w:val="20"/>
          <w:szCs w:val="20"/>
          <w:lang w:bidi="fa-IR"/>
        </w:rPr>
        <w:lastRenderedPageBreak/>
        <w:t>reading “Al-</w:t>
      </w:r>
      <w:proofErr w:type="spellStart"/>
      <w:r w:rsidRPr="00544B6C">
        <w:rPr>
          <w:sz w:val="20"/>
          <w:szCs w:val="20"/>
          <w:lang w:bidi="fa-IR"/>
        </w:rPr>
        <w:t>Qamar</w:t>
      </w:r>
      <w:proofErr w:type="spellEnd"/>
      <w:r w:rsidRPr="00544B6C">
        <w:rPr>
          <w:sz w:val="20"/>
          <w:szCs w:val="20"/>
          <w:lang w:bidi="fa-IR"/>
        </w:rPr>
        <w:t xml:space="preserve">” chapter of Quran said: this is one of my father’s odes that your father took from him and claimed it was descended to him by God. But the reason of falsehood of this story is that </w:t>
      </w:r>
      <w:proofErr w:type="spellStart"/>
      <w:r w:rsidRPr="00544B6C">
        <w:rPr>
          <w:sz w:val="20"/>
          <w:szCs w:val="20"/>
          <w:lang w:bidi="fa-IR"/>
        </w:rPr>
        <w:t>Imrau</w:t>
      </w:r>
      <w:proofErr w:type="spellEnd"/>
      <w:r w:rsidRPr="00544B6C">
        <w:rPr>
          <w:sz w:val="20"/>
          <w:szCs w:val="20"/>
          <w:lang w:bidi="fa-IR"/>
        </w:rPr>
        <w:t xml:space="preserve"> Al-</w:t>
      </w:r>
      <w:proofErr w:type="spellStart"/>
      <w:r w:rsidRPr="00544B6C">
        <w:rPr>
          <w:sz w:val="20"/>
          <w:szCs w:val="20"/>
          <w:lang w:bidi="fa-IR"/>
        </w:rPr>
        <w:t>Qaiswas</w:t>
      </w:r>
      <w:proofErr w:type="spellEnd"/>
      <w:r w:rsidRPr="00544B6C">
        <w:rPr>
          <w:sz w:val="20"/>
          <w:szCs w:val="20"/>
          <w:lang w:bidi="fa-IR"/>
        </w:rPr>
        <w:t xml:space="preserve"> dead in 540 AD i.e. 30 years before </w:t>
      </w:r>
      <w:proofErr w:type="gramStart"/>
      <w:r w:rsidRPr="00544B6C">
        <w:rPr>
          <w:sz w:val="20"/>
          <w:szCs w:val="20"/>
          <w:lang w:bidi="fa-IR"/>
        </w:rPr>
        <w:t>prophet’s</w:t>
      </w:r>
      <w:proofErr w:type="gramEnd"/>
      <w:r w:rsidRPr="00544B6C">
        <w:rPr>
          <w:sz w:val="20"/>
          <w:szCs w:val="20"/>
          <w:lang w:bidi="fa-IR"/>
        </w:rPr>
        <w:t xml:space="preserve"> birth (570 AD) now if we consider that her holiness </w:t>
      </w:r>
      <w:proofErr w:type="spellStart"/>
      <w:r w:rsidRPr="00544B6C">
        <w:rPr>
          <w:sz w:val="20"/>
          <w:szCs w:val="20"/>
          <w:lang w:bidi="fa-IR"/>
        </w:rPr>
        <w:t>Faṭimawas</w:t>
      </w:r>
      <w:proofErr w:type="spellEnd"/>
      <w:r w:rsidRPr="00544B6C">
        <w:rPr>
          <w:sz w:val="20"/>
          <w:szCs w:val="20"/>
          <w:lang w:bidi="fa-IR"/>
        </w:rPr>
        <w:t xml:space="preserve"> born 5 years after prophet (609 AD) in 614 AD, the groundlessness of this story becomes clear. Because if her holiness </w:t>
      </w:r>
      <w:proofErr w:type="spellStart"/>
      <w:r w:rsidRPr="00544B6C">
        <w:rPr>
          <w:sz w:val="20"/>
          <w:szCs w:val="20"/>
          <w:lang w:bidi="fa-IR"/>
        </w:rPr>
        <w:t>Faṭimahad</w:t>
      </w:r>
      <w:proofErr w:type="spellEnd"/>
      <w:r w:rsidRPr="00544B6C">
        <w:rPr>
          <w:sz w:val="20"/>
          <w:szCs w:val="20"/>
          <w:lang w:bidi="fa-IR"/>
        </w:rPr>
        <w:t xml:space="preserve"> read this verse against a crowd she should be at least 10 years old and if we suppose that </w:t>
      </w:r>
      <w:proofErr w:type="spellStart"/>
      <w:r w:rsidRPr="00544B6C">
        <w:rPr>
          <w:sz w:val="20"/>
          <w:szCs w:val="20"/>
          <w:lang w:bidi="fa-IR"/>
        </w:rPr>
        <w:t>Imrau</w:t>
      </w:r>
      <w:proofErr w:type="spellEnd"/>
      <w:r w:rsidR="00B7344E">
        <w:rPr>
          <w:sz w:val="20"/>
          <w:szCs w:val="20"/>
          <w:lang w:bidi="fa-IR"/>
        </w:rPr>
        <w:t xml:space="preserve"> </w:t>
      </w:r>
      <w:r w:rsidRPr="00544B6C">
        <w:rPr>
          <w:sz w:val="20"/>
          <w:szCs w:val="20"/>
          <w:lang w:bidi="fa-IR"/>
        </w:rPr>
        <w:t>Al-</w:t>
      </w:r>
      <w:proofErr w:type="spellStart"/>
      <w:r w:rsidRPr="00544B6C">
        <w:rPr>
          <w:sz w:val="20"/>
          <w:szCs w:val="20"/>
          <w:lang w:bidi="fa-IR"/>
        </w:rPr>
        <w:t>Qais’s</w:t>
      </w:r>
      <w:proofErr w:type="spellEnd"/>
      <w:r w:rsidRPr="00544B6C">
        <w:rPr>
          <w:sz w:val="20"/>
          <w:szCs w:val="20"/>
          <w:lang w:bidi="fa-IR"/>
        </w:rPr>
        <w:t xml:space="preserve"> daughter was at least 10 years old at the time of her father’s death, so she was about 94 years old (i.e. from 530 AD to 624 AD) when hearing this verse while the pre-Islam women would live less than that</w:t>
      </w:r>
      <w:r w:rsidR="006B6555">
        <w:rPr>
          <w:rFonts w:hint="eastAsia"/>
          <w:sz w:val="20"/>
          <w:szCs w:val="20"/>
          <w:lang w:eastAsia="zh-CN" w:bidi="fa-IR"/>
        </w:rPr>
        <w:t xml:space="preserve"> </w:t>
      </w:r>
      <w:r w:rsidRPr="00544B6C">
        <w:rPr>
          <w:sz w:val="20"/>
          <w:szCs w:val="20"/>
          <w:lang w:bidi="fa-IR"/>
        </w:rPr>
        <w:t>(</w:t>
      </w:r>
      <w:proofErr w:type="spellStart"/>
      <w:r w:rsidRPr="00544B6C">
        <w:rPr>
          <w:sz w:val="20"/>
          <w:szCs w:val="20"/>
          <w:lang w:bidi="fa-IR"/>
        </w:rPr>
        <w:t>Ma’refat</w:t>
      </w:r>
      <w:proofErr w:type="spellEnd"/>
      <w:r w:rsidRPr="00544B6C">
        <w:rPr>
          <w:sz w:val="20"/>
          <w:szCs w:val="20"/>
          <w:lang w:bidi="fa-IR"/>
        </w:rPr>
        <w:t>,</w:t>
      </w:r>
      <w:r w:rsidR="00B7344E">
        <w:rPr>
          <w:sz w:val="20"/>
          <w:szCs w:val="20"/>
          <w:lang w:bidi="fa-IR"/>
        </w:rPr>
        <w:t xml:space="preserve"> </w:t>
      </w:r>
      <w:r w:rsidRPr="00544B6C">
        <w:rPr>
          <w:sz w:val="20"/>
          <w:szCs w:val="20"/>
          <w:lang w:bidi="fa-IR"/>
        </w:rPr>
        <w:t>2006</w:t>
      </w:r>
      <w:proofErr w:type="gramStart"/>
      <w:r w:rsidRPr="00544B6C">
        <w:rPr>
          <w:sz w:val="20"/>
          <w:szCs w:val="20"/>
          <w:lang w:bidi="fa-IR"/>
        </w:rPr>
        <w:t>,pp.288</w:t>
      </w:r>
      <w:proofErr w:type="gramEnd"/>
      <w:r w:rsidRPr="00544B6C">
        <w:rPr>
          <w:sz w:val="20"/>
          <w:szCs w:val="20"/>
          <w:lang w:bidi="fa-IR"/>
        </w:rPr>
        <w:t>-289).</w:t>
      </w:r>
    </w:p>
    <w:p w:rsidR="00FA4BCF" w:rsidRPr="00544B6C" w:rsidRDefault="00FA4BCF" w:rsidP="00544B6C">
      <w:pPr>
        <w:pStyle w:val="ListParagraph"/>
        <w:numPr>
          <w:ilvl w:val="0"/>
          <w:numId w:val="8"/>
        </w:numPr>
        <w:bidi w:val="0"/>
        <w:snapToGrid w:val="0"/>
        <w:spacing w:after="0" w:line="240" w:lineRule="auto"/>
        <w:ind w:left="283" w:hangingChars="141" w:hanging="283"/>
        <w:jc w:val="both"/>
        <w:rPr>
          <w:rFonts w:ascii="Times New Roman" w:hAnsi="Times New Roman" w:cs="Times New Roman"/>
          <w:b/>
          <w:bCs/>
          <w:sz w:val="20"/>
          <w:szCs w:val="20"/>
        </w:rPr>
      </w:pPr>
      <w:r w:rsidRPr="00544B6C">
        <w:rPr>
          <w:rFonts w:ascii="Times New Roman" w:hAnsi="Times New Roman" w:cs="Times New Roman"/>
          <w:b/>
          <w:bCs/>
          <w:sz w:val="20"/>
          <w:szCs w:val="20"/>
        </w:rPr>
        <w:t xml:space="preserve">Criticizing and reviewing plagiarism of Quran from </w:t>
      </w:r>
      <w:proofErr w:type="spellStart"/>
      <w:r w:rsidRPr="00544B6C">
        <w:rPr>
          <w:rFonts w:ascii="Times New Roman" w:hAnsi="Times New Roman" w:cs="Times New Roman"/>
          <w:b/>
          <w:bCs/>
          <w:sz w:val="20"/>
          <w:szCs w:val="20"/>
        </w:rPr>
        <w:t>Imrau</w:t>
      </w:r>
      <w:proofErr w:type="spellEnd"/>
      <w:r w:rsidRPr="00544B6C">
        <w:rPr>
          <w:rFonts w:ascii="Times New Roman" w:hAnsi="Times New Roman" w:cs="Times New Roman"/>
          <w:b/>
          <w:bCs/>
          <w:sz w:val="20"/>
          <w:szCs w:val="20"/>
        </w:rPr>
        <w:t xml:space="preserve"> Al-</w:t>
      </w:r>
      <w:proofErr w:type="spellStart"/>
      <w:r w:rsidRPr="00544B6C">
        <w:rPr>
          <w:rFonts w:ascii="Times New Roman" w:hAnsi="Times New Roman" w:cs="Times New Roman"/>
          <w:b/>
          <w:bCs/>
          <w:sz w:val="20"/>
          <w:szCs w:val="20"/>
        </w:rPr>
        <w:t>Qais</w:t>
      </w:r>
      <w:r w:rsidRPr="00544B6C">
        <w:rPr>
          <w:rFonts w:ascii="Times New Roman" w:hAnsi="Times New Roman" w:cs="Times New Roman" w:hint="eastAsia"/>
          <w:b/>
          <w:bCs/>
          <w:sz w:val="20"/>
          <w:szCs w:val="20"/>
        </w:rPr>
        <w:t>’</w:t>
      </w:r>
      <w:r w:rsidRPr="00544B6C">
        <w:rPr>
          <w:rFonts w:ascii="Times New Roman" w:hAnsi="Times New Roman" w:cs="Times New Roman"/>
          <w:b/>
          <w:bCs/>
          <w:sz w:val="20"/>
          <w:szCs w:val="20"/>
        </w:rPr>
        <w:t>spoems</w:t>
      </w:r>
      <w:proofErr w:type="spellEnd"/>
      <w:r w:rsidRPr="00544B6C">
        <w:rPr>
          <w:rFonts w:ascii="Times New Roman" w:hAnsi="Times New Roman" w:cs="Times New Roman"/>
          <w:b/>
          <w:bCs/>
          <w:sz w:val="20"/>
          <w:szCs w:val="20"/>
        </w:rPr>
        <w:t>:</w:t>
      </w:r>
    </w:p>
    <w:p w:rsidR="00FA4BCF" w:rsidRPr="00544B6C" w:rsidRDefault="00FA4BCF" w:rsidP="00544B6C">
      <w:pPr>
        <w:snapToGrid w:val="0"/>
        <w:ind w:firstLine="425"/>
        <w:jc w:val="both"/>
        <w:rPr>
          <w:sz w:val="20"/>
          <w:szCs w:val="20"/>
          <w:lang w:bidi="fa-IR"/>
        </w:rPr>
      </w:pPr>
      <w:r w:rsidRPr="00544B6C">
        <w:rPr>
          <w:sz w:val="20"/>
          <w:szCs w:val="20"/>
          <w:lang w:bidi="fa-IR"/>
        </w:rPr>
        <w:t xml:space="preserve">5-1- In this group of </w:t>
      </w:r>
      <w:proofErr w:type="spellStart"/>
      <w:r w:rsidRPr="00544B6C">
        <w:rPr>
          <w:sz w:val="20"/>
          <w:szCs w:val="20"/>
          <w:lang w:bidi="fa-IR"/>
        </w:rPr>
        <w:t>Imrau</w:t>
      </w:r>
      <w:proofErr w:type="spellEnd"/>
      <w:r w:rsidRPr="00544B6C">
        <w:rPr>
          <w:sz w:val="20"/>
          <w:szCs w:val="20"/>
          <w:lang w:bidi="fa-IR"/>
        </w:rPr>
        <w:t xml:space="preserve"> Al-</w:t>
      </w:r>
      <w:proofErr w:type="spellStart"/>
      <w:r w:rsidRPr="00544B6C">
        <w:rPr>
          <w:sz w:val="20"/>
          <w:szCs w:val="20"/>
          <w:lang w:bidi="fa-IR"/>
        </w:rPr>
        <w:t>Qais</w:t>
      </w:r>
      <w:proofErr w:type="spellEnd"/>
      <w:r w:rsidRPr="00544B6C">
        <w:rPr>
          <w:rFonts w:hint="eastAsia"/>
          <w:sz w:val="20"/>
          <w:szCs w:val="20"/>
          <w:lang w:bidi="fa-IR"/>
        </w:rPr>
        <w:t>’</w:t>
      </w:r>
      <w:proofErr w:type="spellStart"/>
      <w:r w:rsidRPr="00544B6C">
        <w:rPr>
          <w:sz w:val="20"/>
          <w:szCs w:val="20"/>
          <w:lang w:bidi="fa-IR"/>
        </w:rPr>
        <w:t>spoems</w:t>
      </w:r>
      <w:proofErr w:type="spellEnd"/>
      <w:r w:rsidRPr="00544B6C">
        <w:rPr>
          <w:sz w:val="20"/>
          <w:szCs w:val="20"/>
          <w:lang w:bidi="fa-IR"/>
        </w:rPr>
        <w:t xml:space="preserve"> which are claimed to be plagiarized by Quran, the weakness of style, inaccuracy of meaning and lightness of some of compositions is evident. This situation is strange for a poet called Master of Poets and father of Arab poem:</w:t>
      </w:r>
    </w:p>
    <w:p w:rsidR="00FA4BCF" w:rsidRPr="00544B6C" w:rsidRDefault="00FA4BCF" w:rsidP="00544B6C">
      <w:pPr>
        <w:snapToGrid w:val="0"/>
        <w:ind w:firstLine="425"/>
        <w:jc w:val="both"/>
        <w:rPr>
          <w:sz w:val="20"/>
          <w:szCs w:val="20"/>
          <w:lang w:bidi="fa-IR"/>
        </w:rPr>
      </w:pPr>
      <w:r w:rsidRPr="00544B6C">
        <w:rPr>
          <w:sz w:val="20"/>
          <w:szCs w:val="20"/>
          <w:lang w:bidi="fa-IR"/>
        </w:rPr>
        <w:t>In these distiches what is the meaning of Al-</w:t>
      </w:r>
      <w:proofErr w:type="spellStart"/>
      <w:r w:rsidRPr="00544B6C">
        <w:rPr>
          <w:sz w:val="20"/>
          <w:szCs w:val="20"/>
          <w:lang w:bidi="fa-IR"/>
        </w:rPr>
        <w:t>ssāahand</w:t>
      </w:r>
      <w:proofErr w:type="spellEnd"/>
      <w:r w:rsidRPr="00544B6C">
        <w:rPr>
          <w:sz w:val="20"/>
          <w:szCs w:val="20"/>
          <w:lang w:bidi="fa-IR"/>
        </w:rPr>
        <w:t xml:space="preserve"> approaching to that? If the meaning of it is doomsday, pre-Islam Arab did not believe in resurrection and doomsday! In general residents of the peninsula before emerge of Islam can be categorized in some groups according to believes and faiths: a) agnostics of creator and uprising and repetition: this group would deny creator of the world as well as resurrection and return</w:t>
      </w:r>
      <w:r w:rsidR="006B6555">
        <w:rPr>
          <w:sz w:val="20"/>
          <w:szCs w:val="20"/>
          <w:lang w:bidi="fa-IR"/>
        </w:rPr>
        <w:t>;</w:t>
      </w:r>
      <w:r w:rsidR="00B7344E">
        <w:rPr>
          <w:sz w:val="20"/>
          <w:szCs w:val="20"/>
          <w:lang w:bidi="fa-IR"/>
        </w:rPr>
        <w:t xml:space="preserve"> </w:t>
      </w:r>
      <w:r w:rsidRPr="00544B6C">
        <w:rPr>
          <w:sz w:val="20"/>
          <w:szCs w:val="20"/>
          <w:lang w:bidi="fa-IR"/>
        </w:rPr>
        <w:t xml:space="preserve">b) agnostics of uprising and repetition: this group admitted the world creator and beginning of the creation but they would deny uprising and repetition; c) </w:t>
      </w:r>
      <w:proofErr w:type="spellStart"/>
      <w:r w:rsidRPr="00544B6C">
        <w:rPr>
          <w:sz w:val="20"/>
          <w:szCs w:val="20"/>
          <w:lang w:bidi="fa-IR"/>
        </w:rPr>
        <w:t>praisers</w:t>
      </w:r>
      <w:proofErr w:type="spellEnd"/>
      <w:r w:rsidRPr="00544B6C">
        <w:rPr>
          <w:sz w:val="20"/>
          <w:szCs w:val="20"/>
          <w:lang w:bidi="fa-IR"/>
        </w:rPr>
        <w:t xml:space="preserve"> of angels: this group would worship angels to ask them for intercession; d) </w:t>
      </w:r>
      <w:proofErr w:type="spellStart"/>
      <w:r w:rsidRPr="00544B6C">
        <w:rPr>
          <w:sz w:val="20"/>
          <w:szCs w:val="20"/>
          <w:lang w:bidi="fa-IR"/>
        </w:rPr>
        <w:t>Jewishes</w:t>
      </w:r>
      <w:proofErr w:type="spellEnd"/>
      <w:r w:rsidRPr="00544B6C">
        <w:rPr>
          <w:sz w:val="20"/>
          <w:szCs w:val="20"/>
          <w:lang w:bidi="fa-IR"/>
        </w:rPr>
        <w:t xml:space="preserve">, Christians, and </w:t>
      </w:r>
      <w:proofErr w:type="spellStart"/>
      <w:r w:rsidRPr="00544B6C">
        <w:rPr>
          <w:sz w:val="20"/>
          <w:szCs w:val="20"/>
          <w:lang w:bidi="fa-IR"/>
        </w:rPr>
        <w:t>Sabians</w:t>
      </w:r>
      <w:proofErr w:type="spellEnd"/>
      <w:r w:rsidRPr="00544B6C">
        <w:rPr>
          <w:sz w:val="20"/>
          <w:szCs w:val="20"/>
          <w:lang w:bidi="fa-IR"/>
        </w:rPr>
        <w:t>: who were not considered as pre-Islam Arabs and in fact they were migrants who have migrated to Arabia peninsula; e) believers of unification and resurrection: who were few</w:t>
      </w:r>
      <w:r w:rsidR="00B7344E">
        <w:rPr>
          <w:sz w:val="20"/>
          <w:szCs w:val="20"/>
          <w:lang w:bidi="fa-IR"/>
        </w:rPr>
        <w:t xml:space="preserve"> </w:t>
      </w:r>
      <w:r w:rsidRPr="00544B6C">
        <w:rPr>
          <w:sz w:val="20"/>
          <w:szCs w:val="20"/>
          <w:lang w:bidi="fa-IR"/>
        </w:rPr>
        <w:t>(Kalbi,1985,pp.4-6)</w:t>
      </w:r>
      <w:r w:rsidR="00B7344E">
        <w:rPr>
          <w:sz w:val="20"/>
          <w:szCs w:val="20"/>
          <w:lang w:bidi="fa-IR"/>
        </w:rPr>
        <w:t xml:space="preserve"> </w:t>
      </w:r>
      <w:r w:rsidRPr="00544B6C">
        <w:rPr>
          <w:sz w:val="20"/>
          <w:szCs w:val="20"/>
          <w:lang w:bidi="fa-IR"/>
        </w:rPr>
        <w:t>and it seems very unlikely that the poet talk to his audience just for this few number of unification and uprising content. But if the meaning of Al-</w:t>
      </w:r>
      <w:proofErr w:type="spellStart"/>
      <w:r w:rsidRPr="00544B6C">
        <w:rPr>
          <w:sz w:val="20"/>
          <w:szCs w:val="20"/>
          <w:lang w:bidi="fa-IR"/>
        </w:rPr>
        <w:t>ssāah</w:t>
      </w:r>
      <w:proofErr w:type="spellEnd"/>
      <w:r w:rsidRPr="00544B6C">
        <w:rPr>
          <w:sz w:val="20"/>
          <w:szCs w:val="20"/>
          <w:lang w:bidi="fa-IR"/>
        </w:rPr>
        <w:t xml:space="preserve"> is visiting sweetheart, as some suppose, then what can be the meaning of </w:t>
      </w:r>
      <w:proofErr w:type="spellStart"/>
      <w:r w:rsidRPr="00544B6C">
        <w:rPr>
          <w:sz w:val="20"/>
          <w:szCs w:val="20"/>
          <w:lang w:bidi="fa-IR"/>
        </w:rPr>
        <w:t>moonsplitting</w:t>
      </w:r>
      <w:proofErr w:type="spellEnd"/>
      <w:r w:rsidRPr="00544B6C">
        <w:rPr>
          <w:sz w:val="20"/>
          <w:szCs w:val="20"/>
          <w:lang w:bidi="fa-IR"/>
        </w:rPr>
        <w:t xml:space="preserve"> right after that because Arabs use the disc of complete moon as simile for beauty of sweetheart’s face. And basically what is the beauty of moon splitting to be used as simile for sweetheart’s face. It should be added to all these that moon splitting happened in the time of the Holy Prophet and not in the pre-Islam era to be used in poems.</w:t>
      </w:r>
    </w:p>
    <w:p w:rsidR="00FA4BCF" w:rsidRPr="00544B6C" w:rsidRDefault="00FA4BCF" w:rsidP="00544B6C">
      <w:pPr>
        <w:snapToGrid w:val="0"/>
        <w:ind w:firstLine="425"/>
        <w:jc w:val="both"/>
        <w:rPr>
          <w:sz w:val="20"/>
          <w:szCs w:val="20"/>
          <w:lang w:bidi="fa-IR"/>
        </w:rPr>
      </w:pPr>
      <w:r w:rsidRPr="00544B6C">
        <w:rPr>
          <w:sz w:val="20"/>
          <w:szCs w:val="20"/>
          <w:lang w:bidi="fa-IR"/>
        </w:rPr>
        <w:t xml:space="preserve">5-2- </w:t>
      </w:r>
      <w:proofErr w:type="spellStart"/>
      <w:r w:rsidRPr="00544B6C">
        <w:rPr>
          <w:sz w:val="20"/>
          <w:szCs w:val="20"/>
          <w:lang w:bidi="fa-IR"/>
        </w:rPr>
        <w:t>Ghoraish</w:t>
      </w:r>
      <w:proofErr w:type="spellEnd"/>
      <w:r w:rsidRPr="00544B6C">
        <w:rPr>
          <w:sz w:val="20"/>
          <w:szCs w:val="20"/>
          <w:lang w:bidi="fa-IR"/>
        </w:rPr>
        <w:t xml:space="preserve"> pagans were the most knowledgeable people and the most learned about </w:t>
      </w:r>
      <w:r w:rsidRPr="00544B6C">
        <w:rPr>
          <w:sz w:val="20"/>
          <w:szCs w:val="20"/>
          <w:lang w:bidi="fa-IR"/>
        </w:rPr>
        <w:lastRenderedPageBreak/>
        <w:t>Arab</w:t>
      </w:r>
      <w:r w:rsidRPr="00544B6C">
        <w:rPr>
          <w:rFonts w:hint="eastAsia"/>
          <w:sz w:val="20"/>
          <w:szCs w:val="20"/>
          <w:lang w:bidi="fa-IR"/>
        </w:rPr>
        <w:t>’</w:t>
      </w:r>
      <w:r w:rsidRPr="00544B6C">
        <w:rPr>
          <w:sz w:val="20"/>
          <w:szCs w:val="20"/>
          <w:lang w:bidi="fa-IR"/>
        </w:rPr>
        <w:t xml:space="preserve">s poem and its starts and endings and also the most eager ones for denying the prophet; nevertheless none of them made such an accused about the prophet that he had taken Quran from </w:t>
      </w:r>
      <w:proofErr w:type="spellStart"/>
      <w:r w:rsidRPr="00544B6C">
        <w:rPr>
          <w:sz w:val="20"/>
          <w:szCs w:val="20"/>
          <w:lang w:bidi="fa-IR"/>
        </w:rPr>
        <w:t>Imrau</w:t>
      </w:r>
      <w:proofErr w:type="spellEnd"/>
      <w:r w:rsidRPr="00544B6C">
        <w:rPr>
          <w:sz w:val="20"/>
          <w:szCs w:val="20"/>
          <w:lang w:bidi="fa-IR"/>
        </w:rPr>
        <w:t xml:space="preserve"> Al-</w:t>
      </w:r>
      <w:proofErr w:type="spellStart"/>
      <w:r w:rsidRPr="00544B6C">
        <w:rPr>
          <w:sz w:val="20"/>
          <w:szCs w:val="20"/>
          <w:lang w:bidi="fa-IR"/>
        </w:rPr>
        <w:t>Qais</w:t>
      </w:r>
      <w:proofErr w:type="spellEnd"/>
      <w:r w:rsidRPr="00544B6C">
        <w:rPr>
          <w:rFonts w:hint="eastAsia"/>
          <w:sz w:val="20"/>
          <w:szCs w:val="20"/>
          <w:lang w:bidi="fa-IR"/>
        </w:rPr>
        <w:t>’</w:t>
      </w:r>
      <w:proofErr w:type="spellStart"/>
      <w:r w:rsidRPr="00544B6C">
        <w:rPr>
          <w:sz w:val="20"/>
          <w:szCs w:val="20"/>
          <w:lang w:bidi="fa-IR"/>
        </w:rPr>
        <w:t>spoems</w:t>
      </w:r>
      <w:proofErr w:type="spellEnd"/>
      <w:r w:rsidRPr="00544B6C">
        <w:rPr>
          <w:sz w:val="20"/>
          <w:szCs w:val="20"/>
          <w:lang w:bidi="fa-IR"/>
        </w:rPr>
        <w:t>. Also when God says:</w:t>
      </w:r>
      <w:r w:rsidRPr="00544B6C">
        <w:rPr>
          <w:rFonts w:hint="eastAsia"/>
          <w:sz w:val="20"/>
          <w:szCs w:val="20"/>
          <w:lang w:bidi="fa-IR"/>
        </w:rPr>
        <w:t>”</w:t>
      </w:r>
      <w:r w:rsidRPr="00544B6C">
        <w:rPr>
          <w:sz w:val="20"/>
          <w:szCs w:val="20"/>
          <w:lang w:bidi="fa-IR"/>
        </w:rPr>
        <w:t>And it is not the word of a poet</w:t>
      </w:r>
      <w:r w:rsidR="006B6555">
        <w:rPr>
          <w:sz w:val="20"/>
          <w:szCs w:val="20"/>
          <w:lang w:bidi="fa-IR"/>
        </w:rPr>
        <w:t>;</w:t>
      </w:r>
      <w:r w:rsidRPr="00544B6C">
        <w:rPr>
          <w:sz w:val="20"/>
          <w:szCs w:val="20"/>
          <w:lang w:bidi="fa-IR"/>
        </w:rPr>
        <w:t xml:space="preserve"> little is it that you believe</w:t>
      </w:r>
      <w:proofErr w:type="gramStart"/>
      <w:r w:rsidRPr="00544B6C">
        <w:rPr>
          <w:rFonts w:hint="eastAsia"/>
          <w:sz w:val="20"/>
          <w:szCs w:val="20"/>
          <w:lang w:bidi="fa-IR"/>
        </w:rPr>
        <w:t>”</w:t>
      </w:r>
      <w:r w:rsidRPr="00544B6C">
        <w:rPr>
          <w:sz w:val="20"/>
          <w:szCs w:val="20"/>
          <w:lang w:bidi="fa-IR"/>
        </w:rPr>
        <w:t>(</w:t>
      </w:r>
      <w:proofErr w:type="gramEnd"/>
      <w:r w:rsidRPr="00544B6C">
        <w:rPr>
          <w:sz w:val="20"/>
          <w:szCs w:val="20"/>
          <w:lang w:bidi="fa-IR"/>
        </w:rPr>
        <w:t xml:space="preserve">Q.69:41) none of them expressed opposition or contrast. People like Valid </w:t>
      </w:r>
      <w:proofErr w:type="spellStart"/>
      <w:r w:rsidRPr="00544B6C">
        <w:rPr>
          <w:sz w:val="20"/>
          <w:szCs w:val="20"/>
          <w:lang w:bidi="fa-IR"/>
        </w:rPr>
        <w:t>Ibn</w:t>
      </w:r>
      <w:proofErr w:type="spellEnd"/>
      <w:r w:rsidRPr="00544B6C">
        <w:rPr>
          <w:sz w:val="20"/>
          <w:szCs w:val="20"/>
          <w:lang w:bidi="fa-IR"/>
        </w:rPr>
        <w:t xml:space="preserve"> </w:t>
      </w:r>
      <w:proofErr w:type="spellStart"/>
      <w:r w:rsidRPr="00544B6C">
        <w:rPr>
          <w:sz w:val="20"/>
          <w:szCs w:val="20"/>
          <w:lang w:bidi="fa-IR"/>
        </w:rPr>
        <w:t>Moghayrah</w:t>
      </w:r>
      <w:proofErr w:type="spellEnd"/>
      <w:r w:rsidRPr="00544B6C">
        <w:rPr>
          <w:sz w:val="20"/>
          <w:szCs w:val="20"/>
          <w:lang w:bidi="fa-IR"/>
        </w:rPr>
        <w:t xml:space="preserve"> </w:t>
      </w:r>
      <w:proofErr w:type="spellStart"/>
      <w:r w:rsidRPr="00544B6C">
        <w:rPr>
          <w:sz w:val="20"/>
          <w:szCs w:val="20"/>
          <w:lang w:bidi="fa-IR"/>
        </w:rPr>
        <w:t>Makhzumi</w:t>
      </w:r>
      <w:proofErr w:type="spellEnd"/>
      <w:r w:rsidRPr="00544B6C">
        <w:rPr>
          <w:sz w:val="20"/>
          <w:szCs w:val="20"/>
          <w:lang w:bidi="fa-IR"/>
        </w:rPr>
        <w:t>, who was a powerful eloquent and was one of dignified and famous Arab chiefs, confess that: What a wonderful word Muhammad says! I swear it</w:t>
      </w:r>
      <w:r w:rsidRPr="00544B6C">
        <w:rPr>
          <w:rFonts w:hint="eastAsia"/>
          <w:sz w:val="20"/>
          <w:szCs w:val="20"/>
          <w:lang w:bidi="fa-IR"/>
        </w:rPr>
        <w:t>’</w:t>
      </w:r>
      <w:r w:rsidRPr="00544B6C">
        <w:rPr>
          <w:sz w:val="20"/>
          <w:szCs w:val="20"/>
          <w:lang w:bidi="fa-IR"/>
        </w:rPr>
        <w:t>s not poet and not magic and he</w:t>
      </w:r>
      <w:r w:rsidRPr="00544B6C">
        <w:rPr>
          <w:rFonts w:hint="eastAsia"/>
          <w:sz w:val="20"/>
          <w:szCs w:val="20"/>
          <w:lang w:bidi="fa-IR"/>
        </w:rPr>
        <w:t>’</w:t>
      </w:r>
      <w:r w:rsidRPr="00544B6C">
        <w:rPr>
          <w:sz w:val="20"/>
          <w:szCs w:val="20"/>
          <w:lang w:bidi="fa-IR"/>
        </w:rPr>
        <w:t>s not mad it</w:t>
      </w:r>
      <w:r w:rsidRPr="00544B6C">
        <w:rPr>
          <w:rFonts w:hint="eastAsia"/>
          <w:sz w:val="20"/>
          <w:szCs w:val="20"/>
          <w:lang w:bidi="fa-IR"/>
        </w:rPr>
        <w:t>’</w:t>
      </w:r>
      <w:r w:rsidRPr="00544B6C">
        <w:rPr>
          <w:sz w:val="20"/>
          <w:szCs w:val="20"/>
          <w:lang w:bidi="fa-IR"/>
        </w:rPr>
        <w:t>s just the God</w:t>
      </w:r>
      <w:r w:rsidRPr="00544B6C">
        <w:rPr>
          <w:rFonts w:hint="eastAsia"/>
          <w:sz w:val="20"/>
          <w:szCs w:val="20"/>
          <w:lang w:bidi="fa-IR"/>
        </w:rPr>
        <w:t>’</w:t>
      </w:r>
      <w:r w:rsidRPr="00544B6C">
        <w:rPr>
          <w:sz w:val="20"/>
          <w:szCs w:val="20"/>
          <w:lang w:bidi="fa-IR"/>
        </w:rPr>
        <w:t xml:space="preserve">s word. </w:t>
      </w:r>
      <w:proofErr w:type="gramStart"/>
      <w:r w:rsidRPr="00544B6C">
        <w:rPr>
          <w:sz w:val="20"/>
          <w:szCs w:val="20"/>
          <w:lang w:bidi="fa-IR"/>
        </w:rPr>
        <w:t>he</w:t>
      </w:r>
      <w:proofErr w:type="gramEnd"/>
      <w:r w:rsidRPr="00544B6C">
        <w:rPr>
          <w:sz w:val="20"/>
          <w:szCs w:val="20"/>
          <w:lang w:bidi="fa-IR"/>
        </w:rPr>
        <w:t xml:space="preserve"> also passing the prophet heard some verses of Chapter 23 that is read at the prayers time</w:t>
      </w:r>
      <w:r w:rsidR="006B6555">
        <w:rPr>
          <w:sz w:val="20"/>
          <w:szCs w:val="20"/>
          <w:lang w:bidi="fa-IR"/>
        </w:rPr>
        <w:t>,</w:t>
      </w:r>
      <w:r w:rsidRPr="00544B6C">
        <w:rPr>
          <w:sz w:val="20"/>
          <w:szCs w:val="20"/>
          <w:lang w:bidi="fa-IR"/>
        </w:rPr>
        <w:t xml:space="preserve"> said: I swear God</w:t>
      </w:r>
      <w:r w:rsidR="006B6555">
        <w:rPr>
          <w:sz w:val="20"/>
          <w:szCs w:val="20"/>
          <w:lang w:bidi="fa-IR"/>
        </w:rPr>
        <w:t>,</w:t>
      </w:r>
      <w:r w:rsidRPr="00544B6C">
        <w:rPr>
          <w:sz w:val="20"/>
          <w:szCs w:val="20"/>
          <w:lang w:bidi="fa-IR"/>
        </w:rPr>
        <w:t xml:space="preserve"> I heard Muhammad something's which were not human</w:t>
      </w:r>
      <w:r w:rsidRPr="00544B6C">
        <w:rPr>
          <w:rFonts w:hint="eastAsia"/>
          <w:sz w:val="20"/>
          <w:szCs w:val="20"/>
          <w:lang w:bidi="fa-IR"/>
        </w:rPr>
        <w:t>’</w:t>
      </w:r>
      <w:r w:rsidRPr="00544B6C">
        <w:rPr>
          <w:sz w:val="20"/>
          <w:szCs w:val="20"/>
          <w:lang w:bidi="fa-IR"/>
        </w:rPr>
        <w:t xml:space="preserve">s words and not </w:t>
      </w:r>
      <w:proofErr w:type="spellStart"/>
      <w:r w:rsidRPr="00544B6C">
        <w:rPr>
          <w:sz w:val="20"/>
          <w:szCs w:val="20"/>
          <w:lang w:bidi="fa-IR"/>
        </w:rPr>
        <w:t>jin</w:t>
      </w:r>
      <w:proofErr w:type="spellEnd"/>
      <w:r w:rsidRPr="00544B6C">
        <w:rPr>
          <w:rFonts w:hint="eastAsia"/>
          <w:sz w:val="20"/>
          <w:szCs w:val="20"/>
          <w:lang w:bidi="fa-IR"/>
        </w:rPr>
        <w:t>’</w:t>
      </w:r>
      <w:r w:rsidRPr="00544B6C">
        <w:rPr>
          <w:sz w:val="20"/>
          <w:szCs w:val="20"/>
          <w:lang w:bidi="fa-IR"/>
        </w:rPr>
        <w:t>s I had a special sweetness.</w:t>
      </w:r>
      <w:r w:rsidR="00B7344E">
        <w:rPr>
          <w:sz w:val="20"/>
          <w:szCs w:val="20"/>
          <w:lang w:bidi="fa-IR"/>
        </w:rPr>
        <w:t xml:space="preserve"> </w:t>
      </w:r>
      <w:r w:rsidRPr="00544B6C">
        <w:rPr>
          <w:sz w:val="20"/>
          <w:szCs w:val="20"/>
          <w:lang w:bidi="fa-IR"/>
        </w:rPr>
        <w:t>(</w:t>
      </w:r>
      <w:proofErr w:type="spellStart"/>
      <w:r w:rsidRPr="00544B6C">
        <w:rPr>
          <w:sz w:val="20"/>
          <w:szCs w:val="20"/>
          <w:lang w:bidi="fa-IR"/>
        </w:rPr>
        <w:t>Ibn</w:t>
      </w:r>
      <w:proofErr w:type="spellEnd"/>
      <w:r w:rsidRPr="00544B6C">
        <w:rPr>
          <w:sz w:val="20"/>
          <w:szCs w:val="20"/>
          <w:lang w:bidi="fa-IR"/>
        </w:rPr>
        <w:t xml:space="preserve"> </w:t>
      </w:r>
      <w:proofErr w:type="spellStart"/>
      <w:r w:rsidRPr="00544B6C">
        <w:rPr>
          <w:sz w:val="20"/>
          <w:szCs w:val="20"/>
          <w:lang w:bidi="fa-IR"/>
        </w:rPr>
        <w:t>Hisham</w:t>
      </w:r>
      <w:proofErr w:type="spellEnd"/>
      <w:r w:rsidRPr="00544B6C">
        <w:rPr>
          <w:sz w:val="20"/>
          <w:szCs w:val="20"/>
          <w:lang w:bidi="fa-IR"/>
        </w:rPr>
        <w:t>,</w:t>
      </w:r>
      <w:r w:rsidR="00B7344E">
        <w:rPr>
          <w:sz w:val="20"/>
          <w:szCs w:val="20"/>
          <w:lang w:bidi="fa-IR"/>
        </w:rPr>
        <w:t xml:space="preserve"> </w:t>
      </w:r>
      <w:r w:rsidRPr="00544B6C">
        <w:rPr>
          <w:sz w:val="20"/>
          <w:szCs w:val="20"/>
          <w:lang w:bidi="fa-IR"/>
        </w:rPr>
        <w:t>1976,</w:t>
      </w:r>
      <w:r w:rsidR="00B7344E">
        <w:rPr>
          <w:sz w:val="20"/>
          <w:szCs w:val="20"/>
          <w:lang w:bidi="fa-IR"/>
        </w:rPr>
        <w:t xml:space="preserve"> </w:t>
      </w:r>
      <w:r w:rsidRPr="00544B6C">
        <w:rPr>
          <w:sz w:val="20"/>
          <w:szCs w:val="20"/>
          <w:lang w:bidi="fa-IR"/>
        </w:rPr>
        <w:t>vol.1,</w:t>
      </w:r>
      <w:r w:rsidR="00B7344E">
        <w:rPr>
          <w:sz w:val="20"/>
          <w:szCs w:val="20"/>
          <w:lang w:bidi="fa-IR"/>
        </w:rPr>
        <w:t xml:space="preserve"> </w:t>
      </w:r>
      <w:r w:rsidRPr="00544B6C">
        <w:rPr>
          <w:sz w:val="20"/>
          <w:szCs w:val="20"/>
          <w:lang w:bidi="fa-IR"/>
        </w:rPr>
        <w:t xml:space="preserve">p.288) Also </w:t>
      </w:r>
      <w:proofErr w:type="spellStart"/>
      <w:r w:rsidRPr="00544B6C">
        <w:rPr>
          <w:sz w:val="20"/>
          <w:szCs w:val="20"/>
          <w:lang w:bidi="fa-IR"/>
        </w:rPr>
        <w:t>ṭo</w:t>
      </w:r>
      <w:proofErr w:type="spellEnd"/>
      <w:r w:rsidRPr="00544B6C">
        <w:rPr>
          <w:sz w:val="20"/>
          <w:szCs w:val="20"/>
          <w:lang w:bidi="fa-IR"/>
        </w:rPr>
        <w:t xml:space="preserve"> </w:t>
      </w:r>
      <w:proofErr w:type="spellStart"/>
      <w:r w:rsidRPr="00544B6C">
        <w:rPr>
          <w:sz w:val="20"/>
          <w:szCs w:val="20"/>
          <w:lang w:bidi="fa-IR"/>
        </w:rPr>
        <w:t>feil</w:t>
      </w:r>
      <w:proofErr w:type="spellEnd"/>
      <w:r w:rsidRPr="00544B6C">
        <w:rPr>
          <w:sz w:val="20"/>
          <w:szCs w:val="20"/>
          <w:lang w:bidi="fa-IR"/>
        </w:rPr>
        <w:t xml:space="preserve"> </w:t>
      </w:r>
      <w:proofErr w:type="spellStart"/>
      <w:r w:rsidRPr="00544B6C">
        <w:rPr>
          <w:sz w:val="20"/>
          <w:szCs w:val="20"/>
          <w:lang w:bidi="fa-IR"/>
        </w:rPr>
        <w:t>Ibn</w:t>
      </w:r>
      <w:proofErr w:type="spellEnd"/>
      <w:r w:rsidRPr="00544B6C">
        <w:rPr>
          <w:sz w:val="20"/>
          <w:szCs w:val="20"/>
          <w:lang w:bidi="fa-IR"/>
        </w:rPr>
        <w:t xml:space="preserve"> </w:t>
      </w:r>
      <w:proofErr w:type="spellStart"/>
      <w:r w:rsidRPr="00544B6C">
        <w:rPr>
          <w:sz w:val="20"/>
          <w:szCs w:val="20"/>
          <w:lang w:bidi="fa-IR"/>
        </w:rPr>
        <w:t>Amro</w:t>
      </w:r>
      <w:proofErr w:type="spellEnd"/>
      <w:r w:rsidRPr="00544B6C">
        <w:rPr>
          <w:sz w:val="20"/>
          <w:szCs w:val="20"/>
          <w:lang w:bidi="fa-IR"/>
        </w:rPr>
        <w:t xml:space="preserve"> </w:t>
      </w:r>
      <w:proofErr w:type="spellStart"/>
      <w:proofErr w:type="gramStart"/>
      <w:r w:rsidRPr="00544B6C">
        <w:rPr>
          <w:sz w:val="20"/>
          <w:szCs w:val="20"/>
          <w:lang w:bidi="fa-IR"/>
        </w:rPr>
        <w:t>Dousi</w:t>
      </w:r>
      <w:proofErr w:type="spellEnd"/>
      <w:proofErr w:type="gramEnd"/>
      <w:r w:rsidRPr="00544B6C">
        <w:rPr>
          <w:sz w:val="20"/>
          <w:szCs w:val="20"/>
          <w:lang w:bidi="fa-IR"/>
        </w:rPr>
        <w:t xml:space="preserve"> who was considered a poetic and knowledgeable man after hearing prophet’s words, went to his tribe hastily and told them: “… swear to God I have never heard such a charming and interesting word and never found more valuable subjects”</w:t>
      </w:r>
      <w:r w:rsidR="006B6555">
        <w:rPr>
          <w:rFonts w:hint="eastAsia"/>
          <w:sz w:val="20"/>
          <w:szCs w:val="20"/>
          <w:lang w:eastAsia="zh-CN" w:bidi="fa-IR"/>
        </w:rPr>
        <w:t xml:space="preserve"> </w:t>
      </w:r>
      <w:r w:rsidRPr="00544B6C">
        <w:rPr>
          <w:sz w:val="20"/>
          <w:szCs w:val="20"/>
          <w:lang w:bidi="fa-IR"/>
        </w:rPr>
        <w:t>(</w:t>
      </w:r>
      <w:proofErr w:type="spellStart"/>
      <w:r w:rsidRPr="00544B6C">
        <w:rPr>
          <w:sz w:val="20"/>
          <w:szCs w:val="20"/>
          <w:lang w:bidi="fa-IR"/>
        </w:rPr>
        <w:t>IbnHisham</w:t>
      </w:r>
      <w:proofErr w:type="spellEnd"/>
      <w:r w:rsidR="006B6555">
        <w:rPr>
          <w:sz w:val="20"/>
          <w:szCs w:val="20"/>
          <w:lang w:bidi="fa-IR"/>
        </w:rPr>
        <w:t>,</w:t>
      </w:r>
      <w:r w:rsidRPr="00544B6C">
        <w:rPr>
          <w:sz w:val="20"/>
          <w:szCs w:val="20"/>
          <w:lang w:bidi="fa-IR"/>
        </w:rPr>
        <w:t xml:space="preserve"> 1976</w:t>
      </w:r>
      <w:r w:rsidR="006B6555">
        <w:rPr>
          <w:sz w:val="20"/>
          <w:szCs w:val="20"/>
          <w:lang w:bidi="fa-IR"/>
        </w:rPr>
        <w:t>,</w:t>
      </w:r>
      <w:r w:rsidRPr="00544B6C">
        <w:rPr>
          <w:sz w:val="20"/>
          <w:szCs w:val="20"/>
          <w:lang w:bidi="fa-IR"/>
        </w:rPr>
        <w:t xml:space="preserve"> vol</w:t>
      </w:r>
      <w:r w:rsidR="006B6555">
        <w:rPr>
          <w:sz w:val="20"/>
          <w:szCs w:val="20"/>
          <w:lang w:bidi="fa-IR"/>
        </w:rPr>
        <w:t>.</w:t>
      </w:r>
      <w:r w:rsidRPr="00544B6C">
        <w:rPr>
          <w:sz w:val="20"/>
          <w:szCs w:val="20"/>
          <w:lang w:bidi="fa-IR"/>
        </w:rPr>
        <w:t xml:space="preserve"> 2</w:t>
      </w:r>
      <w:r w:rsidR="006B6555">
        <w:rPr>
          <w:sz w:val="20"/>
          <w:szCs w:val="20"/>
          <w:lang w:bidi="fa-IR"/>
        </w:rPr>
        <w:t>,</w:t>
      </w:r>
      <w:r w:rsidRPr="00544B6C">
        <w:rPr>
          <w:sz w:val="20"/>
          <w:szCs w:val="20"/>
          <w:lang w:bidi="fa-IR"/>
        </w:rPr>
        <w:t xml:space="preserve"> pp.24-28)</w:t>
      </w:r>
      <w:r w:rsidR="00B7344E">
        <w:rPr>
          <w:sz w:val="20"/>
          <w:szCs w:val="20"/>
          <w:lang w:bidi="fa-IR"/>
        </w:rPr>
        <w:t>.</w:t>
      </w:r>
    </w:p>
    <w:p w:rsidR="00FA4BCF" w:rsidRPr="00544B6C" w:rsidRDefault="00FA4BCF" w:rsidP="00544B6C">
      <w:pPr>
        <w:snapToGrid w:val="0"/>
        <w:ind w:firstLine="425"/>
        <w:jc w:val="both"/>
        <w:rPr>
          <w:color w:val="FF0000"/>
          <w:sz w:val="20"/>
          <w:szCs w:val="20"/>
          <w:lang w:bidi="fa-IR"/>
        </w:rPr>
      </w:pPr>
      <w:r w:rsidRPr="00544B6C">
        <w:rPr>
          <w:sz w:val="20"/>
          <w:szCs w:val="20"/>
          <w:lang w:bidi="fa-IR"/>
        </w:rPr>
        <w:t xml:space="preserve">5-3- in this distich: </w:t>
      </w:r>
      <w:proofErr w:type="spellStart"/>
      <w:r w:rsidRPr="00544B6C">
        <w:rPr>
          <w:color w:val="000000"/>
          <w:sz w:val="20"/>
          <w:szCs w:val="20"/>
          <w:lang w:bidi="fa-IR"/>
        </w:rPr>
        <w:t>Bisiham</w:t>
      </w:r>
      <w:proofErr w:type="spellEnd"/>
      <w:r w:rsidRPr="00544B6C">
        <w:rPr>
          <w:color w:val="000000"/>
          <w:sz w:val="20"/>
          <w:szCs w:val="20"/>
          <w:lang w:bidi="fa-IR"/>
        </w:rPr>
        <w:t xml:space="preserve"> in men </w:t>
      </w:r>
      <w:proofErr w:type="spellStart"/>
      <w:r w:rsidRPr="00544B6C">
        <w:rPr>
          <w:color w:val="000000"/>
          <w:sz w:val="20"/>
          <w:szCs w:val="20"/>
          <w:lang w:bidi="fa-IR"/>
        </w:rPr>
        <w:t>lihaz</w:t>
      </w:r>
      <w:proofErr w:type="spellEnd"/>
      <w:r w:rsidRPr="00544B6C">
        <w:rPr>
          <w:color w:val="000000"/>
          <w:sz w:val="20"/>
          <w:szCs w:val="20"/>
          <w:lang w:bidi="fa-IR"/>
        </w:rPr>
        <w:t xml:space="preserve"> in </w:t>
      </w:r>
      <w:proofErr w:type="spellStart"/>
      <w:r w:rsidRPr="00544B6C">
        <w:rPr>
          <w:color w:val="000000"/>
          <w:sz w:val="20"/>
          <w:szCs w:val="20"/>
          <w:lang w:bidi="fa-IR"/>
        </w:rPr>
        <w:t>fātikin</w:t>
      </w:r>
      <w:proofErr w:type="spellEnd"/>
      <w:r w:rsidRPr="00544B6C">
        <w:rPr>
          <w:color w:val="000000"/>
          <w:sz w:val="20"/>
          <w:szCs w:val="20"/>
          <w:lang w:bidi="fa-IR"/>
        </w:rPr>
        <w:t xml:space="preserve"> </w:t>
      </w:r>
      <w:proofErr w:type="spellStart"/>
      <w:r w:rsidRPr="00544B6C">
        <w:rPr>
          <w:color w:val="000000"/>
          <w:sz w:val="20"/>
          <w:szCs w:val="20"/>
          <w:lang w:bidi="fa-IR"/>
        </w:rPr>
        <w:t>fatara</w:t>
      </w:r>
      <w:proofErr w:type="spellEnd"/>
      <w:r w:rsidRPr="00544B6C">
        <w:rPr>
          <w:color w:val="000000"/>
          <w:sz w:val="20"/>
          <w:szCs w:val="20"/>
          <w:lang w:bidi="fa-IR"/>
        </w:rPr>
        <w:t xml:space="preserve"> </w:t>
      </w:r>
      <w:proofErr w:type="spellStart"/>
      <w:r w:rsidRPr="00544B6C">
        <w:rPr>
          <w:color w:val="000000"/>
          <w:sz w:val="20"/>
          <w:szCs w:val="20"/>
          <w:lang w:bidi="fa-IR"/>
        </w:rPr>
        <w:t>knikahas</w:t>
      </w:r>
      <w:proofErr w:type="spellEnd"/>
      <w:r w:rsidRPr="00544B6C">
        <w:rPr>
          <w:color w:val="000000"/>
          <w:sz w:val="20"/>
          <w:szCs w:val="20"/>
          <w:lang w:bidi="fa-IR"/>
        </w:rPr>
        <w:t xml:space="preserve"> him Al-</w:t>
      </w:r>
      <w:proofErr w:type="spellStart"/>
      <w:r w:rsidRPr="00544B6C">
        <w:rPr>
          <w:color w:val="000000"/>
          <w:sz w:val="20"/>
          <w:szCs w:val="20"/>
          <w:lang w:bidi="fa-IR"/>
        </w:rPr>
        <w:t>muhtaẓir</w:t>
      </w:r>
      <w:proofErr w:type="spellEnd"/>
    </w:p>
    <w:p w:rsidR="00FA4BCF" w:rsidRPr="00544B6C" w:rsidRDefault="00FA4BCF" w:rsidP="00544B6C">
      <w:pPr>
        <w:snapToGrid w:val="0"/>
        <w:ind w:firstLine="425"/>
        <w:jc w:val="both"/>
        <w:rPr>
          <w:sz w:val="20"/>
          <w:szCs w:val="20"/>
          <w:lang w:bidi="fa-IR"/>
        </w:rPr>
      </w:pPr>
      <w:proofErr w:type="gramStart"/>
      <w:r w:rsidRPr="00544B6C">
        <w:rPr>
          <w:color w:val="000000"/>
          <w:sz w:val="20"/>
          <w:szCs w:val="20"/>
          <w:lang w:bidi="fa-IR"/>
        </w:rPr>
        <w:t>Has him Al-</w:t>
      </w:r>
      <w:proofErr w:type="spellStart"/>
      <w:r w:rsidRPr="00544B6C">
        <w:rPr>
          <w:color w:val="000000"/>
          <w:sz w:val="20"/>
          <w:szCs w:val="20"/>
          <w:lang w:bidi="fa-IR"/>
        </w:rPr>
        <w:t>muhtaẓir</w:t>
      </w:r>
      <w:r w:rsidRPr="00544B6C">
        <w:rPr>
          <w:sz w:val="20"/>
          <w:szCs w:val="20"/>
          <w:lang w:bidi="fa-IR"/>
        </w:rPr>
        <w:t>has</w:t>
      </w:r>
      <w:proofErr w:type="spellEnd"/>
      <w:r w:rsidRPr="00544B6C">
        <w:rPr>
          <w:sz w:val="20"/>
          <w:szCs w:val="20"/>
          <w:lang w:bidi="fa-IR"/>
        </w:rPr>
        <w:t xml:space="preserve"> no meaning.</w:t>
      </w:r>
      <w:proofErr w:type="gramEnd"/>
      <w:r w:rsidRPr="00544B6C">
        <w:rPr>
          <w:sz w:val="20"/>
          <w:szCs w:val="20"/>
          <w:lang w:bidi="fa-IR"/>
        </w:rPr>
        <w:t xml:space="preserve"> </w:t>
      </w:r>
      <w:proofErr w:type="gramStart"/>
      <w:r w:rsidRPr="00544B6C">
        <w:rPr>
          <w:sz w:val="20"/>
          <w:szCs w:val="20"/>
          <w:lang w:bidi="fa-IR"/>
        </w:rPr>
        <w:t xml:space="preserve">Because </w:t>
      </w:r>
      <w:proofErr w:type="spellStart"/>
      <w:r w:rsidRPr="00544B6C">
        <w:rPr>
          <w:color w:val="000000"/>
          <w:sz w:val="20"/>
          <w:szCs w:val="20"/>
          <w:lang w:bidi="fa-IR"/>
        </w:rPr>
        <w:t>hashim</w:t>
      </w:r>
      <w:proofErr w:type="spellEnd"/>
      <w:r w:rsidRPr="00544B6C">
        <w:rPr>
          <w:color w:val="000000"/>
          <w:sz w:val="20"/>
          <w:szCs w:val="20"/>
          <w:lang w:bidi="fa-IR"/>
        </w:rPr>
        <w:t xml:space="preserve"> Al-</w:t>
      </w:r>
      <w:proofErr w:type="spellStart"/>
      <w:r w:rsidRPr="00544B6C">
        <w:rPr>
          <w:color w:val="000000"/>
          <w:sz w:val="20"/>
          <w:szCs w:val="20"/>
          <w:lang w:bidi="fa-IR"/>
        </w:rPr>
        <w:t>muhtaẓir</w:t>
      </w:r>
      <w:proofErr w:type="spellEnd"/>
      <w:r w:rsidRPr="00544B6C">
        <w:rPr>
          <w:sz w:val="20"/>
          <w:szCs w:val="20"/>
          <w:lang w:bidi="fa-IR"/>
        </w:rPr>
        <w:t>` means a plant which is destroyed by ships trampling.</w:t>
      </w:r>
      <w:proofErr w:type="gramEnd"/>
      <w:r w:rsidR="00B7344E">
        <w:rPr>
          <w:sz w:val="20"/>
          <w:szCs w:val="20"/>
          <w:lang w:bidi="fa-IR"/>
        </w:rPr>
        <w:t xml:space="preserve"> </w:t>
      </w:r>
      <w:r w:rsidRPr="00544B6C">
        <w:rPr>
          <w:sz w:val="20"/>
          <w:szCs w:val="20"/>
          <w:lang w:bidi="fa-IR"/>
        </w:rPr>
        <w:t>(</w:t>
      </w:r>
      <w:proofErr w:type="spellStart"/>
      <w:r w:rsidRPr="00544B6C">
        <w:rPr>
          <w:sz w:val="20"/>
          <w:szCs w:val="20"/>
          <w:lang w:bidi="fa-IR"/>
        </w:rPr>
        <w:t>Ibn</w:t>
      </w:r>
      <w:proofErr w:type="spellEnd"/>
      <w:r w:rsidRPr="00544B6C">
        <w:rPr>
          <w:sz w:val="20"/>
          <w:szCs w:val="20"/>
          <w:lang w:bidi="fa-IR"/>
        </w:rPr>
        <w:t xml:space="preserve"> </w:t>
      </w:r>
      <w:proofErr w:type="spellStart"/>
      <w:r w:rsidRPr="00544B6C">
        <w:rPr>
          <w:sz w:val="20"/>
          <w:szCs w:val="20"/>
          <w:lang w:bidi="fa-IR"/>
        </w:rPr>
        <w:t>Manzour</w:t>
      </w:r>
      <w:proofErr w:type="spellEnd"/>
      <w:r w:rsidRPr="00544B6C">
        <w:rPr>
          <w:sz w:val="20"/>
          <w:szCs w:val="20"/>
          <w:lang w:bidi="fa-IR"/>
        </w:rPr>
        <w:t>,</w:t>
      </w:r>
      <w:r w:rsidR="00B7344E">
        <w:rPr>
          <w:sz w:val="20"/>
          <w:szCs w:val="20"/>
          <w:lang w:bidi="fa-IR"/>
        </w:rPr>
        <w:t xml:space="preserve"> </w:t>
      </w:r>
      <w:r w:rsidRPr="00544B6C">
        <w:rPr>
          <w:sz w:val="20"/>
          <w:szCs w:val="20"/>
          <w:lang w:bidi="fa-IR"/>
        </w:rPr>
        <w:t>2012,</w:t>
      </w:r>
      <w:r w:rsidR="00B7344E">
        <w:rPr>
          <w:sz w:val="20"/>
          <w:szCs w:val="20"/>
          <w:lang w:bidi="fa-IR"/>
        </w:rPr>
        <w:t xml:space="preserve"> </w:t>
      </w:r>
      <w:r w:rsidRPr="00544B6C">
        <w:rPr>
          <w:sz w:val="20"/>
          <w:szCs w:val="20"/>
          <w:lang w:bidi="fa-IR"/>
        </w:rPr>
        <w:t>Vol.4,</w:t>
      </w:r>
      <w:r w:rsidR="00B7344E">
        <w:rPr>
          <w:sz w:val="20"/>
          <w:szCs w:val="20"/>
          <w:lang w:bidi="fa-IR"/>
        </w:rPr>
        <w:t xml:space="preserve"> </w:t>
      </w:r>
      <w:r w:rsidRPr="00544B6C">
        <w:rPr>
          <w:sz w:val="20"/>
          <w:szCs w:val="20"/>
          <w:lang w:bidi="fa-IR"/>
        </w:rPr>
        <w:t xml:space="preserve">p.203) then what is the relation between that and its escape and what is the quasi? Weather it ran while it is </w:t>
      </w:r>
      <w:r w:rsidRPr="00544B6C">
        <w:rPr>
          <w:color w:val="000000"/>
          <w:sz w:val="20"/>
          <w:szCs w:val="20"/>
          <w:lang w:bidi="fa-IR"/>
        </w:rPr>
        <w:t>has him Al-</w:t>
      </w:r>
      <w:proofErr w:type="spellStart"/>
      <w:r w:rsidRPr="00544B6C">
        <w:rPr>
          <w:color w:val="000000"/>
          <w:sz w:val="20"/>
          <w:szCs w:val="20"/>
          <w:lang w:bidi="fa-IR"/>
        </w:rPr>
        <w:t>muhtaẓir</w:t>
      </w:r>
      <w:proofErr w:type="spellEnd"/>
      <w:r w:rsidRPr="00544B6C">
        <w:rPr>
          <w:color w:val="000000"/>
          <w:sz w:val="20"/>
          <w:szCs w:val="20"/>
          <w:lang w:bidi="fa-IR"/>
        </w:rPr>
        <w:t>?</w:t>
      </w:r>
      <w:r w:rsidRPr="00544B6C">
        <w:rPr>
          <w:sz w:val="20"/>
          <w:szCs w:val="20"/>
          <w:lang w:bidi="fa-IR"/>
        </w:rPr>
        <w:t xml:space="preserve"> Comparing this simile and the simile present in divine words:</w:t>
      </w:r>
      <w:r w:rsidR="00B7344E">
        <w:rPr>
          <w:sz w:val="20"/>
          <w:szCs w:val="20"/>
          <w:lang w:bidi="fa-IR"/>
        </w:rPr>
        <w:t xml:space="preserve"> </w:t>
      </w:r>
      <w:r w:rsidRPr="00544B6C">
        <w:rPr>
          <w:sz w:val="20"/>
          <w:szCs w:val="20"/>
          <w:lang w:bidi="fa-IR"/>
        </w:rPr>
        <w:t xml:space="preserve">(O.31:54) clearly shows the weakness of the first one and the strength of the later. The holy verse is different from that hemistich in meaning and order; in the poem distich only the likened </w:t>
      </w:r>
      <w:r w:rsidRPr="00544B6C">
        <w:rPr>
          <w:color w:val="000000"/>
          <w:sz w:val="20"/>
          <w:szCs w:val="20"/>
          <w:lang w:bidi="fa-IR"/>
        </w:rPr>
        <w:t>has him Al-</w:t>
      </w:r>
      <w:proofErr w:type="spellStart"/>
      <w:r w:rsidRPr="00544B6C">
        <w:rPr>
          <w:color w:val="000000"/>
          <w:sz w:val="20"/>
          <w:szCs w:val="20"/>
          <w:lang w:bidi="fa-IR"/>
        </w:rPr>
        <w:t>muhtaẓir</w:t>
      </w:r>
      <w:r w:rsidRPr="00544B6C">
        <w:rPr>
          <w:sz w:val="20"/>
          <w:szCs w:val="20"/>
          <w:lang w:bidi="fa-IR"/>
        </w:rPr>
        <w:t>is</w:t>
      </w:r>
      <w:proofErr w:type="spellEnd"/>
      <w:r w:rsidRPr="00544B6C">
        <w:rPr>
          <w:sz w:val="20"/>
          <w:szCs w:val="20"/>
          <w:lang w:bidi="fa-IR"/>
        </w:rPr>
        <w:t xml:space="preserve"> mentioned and is used in an inappropriate place; because simulating a person to dried plant gathered by pen owner for his ships has no meaning and this simile is only appropriate for a nation that is destroyed as it is used in the verse.</w:t>
      </w:r>
    </w:p>
    <w:p w:rsidR="00FA4BCF" w:rsidRPr="00544B6C" w:rsidRDefault="00FA4BCF" w:rsidP="00544B6C">
      <w:pPr>
        <w:snapToGrid w:val="0"/>
        <w:ind w:firstLine="425"/>
        <w:jc w:val="both"/>
        <w:rPr>
          <w:sz w:val="20"/>
          <w:szCs w:val="20"/>
          <w:lang w:bidi="fa-IR"/>
        </w:rPr>
      </w:pPr>
      <w:r w:rsidRPr="00544B6C">
        <w:rPr>
          <w:sz w:val="20"/>
          <w:szCs w:val="20"/>
          <w:lang w:bidi="fa-IR"/>
        </w:rPr>
        <w:t>5-4- in distich:</w:t>
      </w:r>
      <w:r w:rsidRPr="00544B6C">
        <w:rPr>
          <w:color w:val="000000"/>
          <w:sz w:val="20"/>
          <w:szCs w:val="20"/>
          <w:lang w:bidi="fa-IR"/>
        </w:rPr>
        <w:t xml:space="preserve"> </w:t>
      </w:r>
      <w:proofErr w:type="spellStart"/>
      <w:r w:rsidRPr="00544B6C">
        <w:rPr>
          <w:color w:val="000000"/>
          <w:sz w:val="20"/>
          <w:szCs w:val="20"/>
          <w:lang w:bidi="fa-IR"/>
        </w:rPr>
        <w:t>Marrayaumo</w:t>
      </w:r>
      <w:proofErr w:type="spellEnd"/>
      <w:r w:rsidRPr="00544B6C">
        <w:rPr>
          <w:color w:val="000000"/>
          <w:sz w:val="20"/>
          <w:szCs w:val="20"/>
          <w:lang w:bidi="fa-IR"/>
        </w:rPr>
        <w:t xml:space="preserve"> Al-</w:t>
      </w:r>
      <w:proofErr w:type="spellStart"/>
      <w:r w:rsidRPr="00544B6C">
        <w:rPr>
          <w:color w:val="000000"/>
          <w:sz w:val="20"/>
          <w:szCs w:val="20"/>
          <w:lang w:bidi="fa-IR"/>
        </w:rPr>
        <w:t>ῑde</w:t>
      </w:r>
      <w:proofErr w:type="spellEnd"/>
      <w:r w:rsidRPr="00544B6C">
        <w:rPr>
          <w:color w:val="000000"/>
          <w:sz w:val="20"/>
          <w:szCs w:val="20"/>
          <w:lang w:bidi="fa-IR"/>
        </w:rPr>
        <w:t xml:space="preserve"> </w:t>
      </w:r>
      <w:proofErr w:type="spellStart"/>
      <w:r w:rsidRPr="00544B6C">
        <w:rPr>
          <w:color w:val="000000"/>
          <w:sz w:val="20"/>
          <w:szCs w:val="20"/>
          <w:lang w:bidi="fa-IR"/>
        </w:rPr>
        <w:t>fi</w:t>
      </w:r>
      <w:proofErr w:type="spellEnd"/>
      <w:r w:rsidRPr="00544B6C">
        <w:rPr>
          <w:color w:val="000000"/>
          <w:sz w:val="20"/>
          <w:szCs w:val="20"/>
          <w:lang w:bidi="fa-IR"/>
        </w:rPr>
        <w:t xml:space="preserve"> </w:t>
      </w:r>
      <w:proofErr w:type="spellStart"/>
      <w:r w:rsidRPr="00544B6C">
        <w:rPr>
          <w:color w:val="000000"/>
          <w:sz w:val="20"/>
          <w:szCs w:val="20"/>
          <w:lang w:bidi="fa-IR"/>
        </w:rPr>
        <w:t>zinatihifarramānifataā</w:t>
      </w:r>
      <w:r w:rsidRPr="00544B6C">
        <w:rPr>
          <w:color w:val="000000"/>
          <w:sz w:val="20"/>
          <w:szCs w:val="20"/>
          <w:vertAlign w:val="superscript"/>
          <w:lang w:bidi="fa-IR"/>
        </w:rPr>
        <w:t>c</w:t>
      </w:r>
      <w:r w:rsidRPr="00544B6C">
        <w:rPr>
          <w:color w:val="000000"/>
          <w:sz w:val="20"/>
          <w:szCs w:val="20"/>
          <w:lang w:bidi="fa-IR"/>
        </w:rPr>
        <w:t>tifaa</w:t>
      </w:r>
      <w:r w:rsidRPr="00544B6C">
        <w:rPr>
          <w:color w:val="000000"/>
          <w:sz w:val="20"/>
          <w:szCs w:val="20"/>
          <w:vertAlign w:val="superscript"/>
          <w:lang w:bidi="fa-IR"/>
        </w:rPr>
        <w:t>c</w:t>
      </w:r>
      <w:r w:rsidRPr="00544B6C">
        <w:rPr>
          <w:color w:val="000000"/>
          <w:sz w:val="20"/>
          <w:szCs w:val="20"/>
          <w:lang w:bidi="fa-IR"/>
        </w:rPr>
        <w:t>qar</w:t>
      </w:r>
      <w:proofErr w:type="spellEnd"/>
    </w:p>
    <w:p w:rsidR="00FA4BCF" w:rsidRPr="00544B6C" w:rsidRDefault="00FA4BCF" w:rsidP="00544B6C">
      <w:pPr>
        <w:snapToGrid w:val="0"/>
        <w:ind w:firstLine="425"/>
        <w:jc w:val="both"/>
        <w:rPr>
          <w:sz w:val="20"/>
          <w:szCs w:val="20"/>
          <w:lang w:bidi="fa-IR"/>
        </w:rPr>
      </w:pPr>
      <w:r w:rsidRPr="00544B6C">
        <w:rPr>
          <w:sz w:val="20"/>
          <w:szCs w:val="20"/>
          <w:lang w:bidi="fa-IR"/>
        </w:rPr>
        <w:t>The feast day passed me trimmed and adorned</w:t>
      </w:r>
      <w:r w:rsidR="006B6555">
        <w:rPr>
          <w:sz w:val="20"/>
          <w:szCs w:val="20"/>
          <w:lang w:bidi="fa-IR"/>
        </w:rPr>
        <w:t xml:space="preserve"> </w:t>
      </w:r>
      <w:r w:rsidRPr="00544B6C">
        <w:rPr>
          <w:sz w:val="20"/>
          <w:szCs w:val="20"/>
          <w:lang w:bidi="fa-IR"/>
        </w:rPr>
        <w:t>then throw me and take me and slathered me</w:t>
      </w:r>
    </w:p>
    <w:p w:rsidR="00FA4BCF" w:rsidRPr="00544B6C" w:rsidRDefault="00FA4BCF" w:rsidP="00544B6C">
      <w:pPr>
        <w:snapToGrid w:val="0"/>
        <w:ind w:firstLine="425"/>
        <w:jc w:val="both"/>
        <w:rPr>
          <w:sz w:val="20"/>
          <w:szCs w:val="20"/>
          <w:lang w:bidi="fa-IR"/>
        </w:rPr>
      </w:pPr>
      <w:r w:rsidRPr="00544B6C">
        <w:rPr>
          <w:sz w:val="20"/>
          <w:szCs w:val="20"/>
          <w:lang w:bidi="fa-IR"/>
        </w:rPr>
        <w:t xml:space="preserve">Indecency of the style is obvious, because </w:t>
      </w:r>
      <w:proofErr w:type="spellStart"/>
      <w:r w:rsidRPr="00544B6C">
        <w:rPr>
          <w:color w:val="000000"/>
          <w:sz w:val="20"/>
          <w:szCs w:val="20"/>
          <w:lang w:bidi="fa-IR"/>
        </w:rPr>
        <w:t>fataā</w:t>
      </w:r>
      <w:r w:rsidRPr="00544B6C">
        <w:rPr>
          <w:color w:val="000000"/>
          <w:sz w:val="20"/>
          <w:szCs w:val="20"/>
          <w:vertAlign w:val="superscript"/>
          <w:lang w:bidi="fa-IR"/>
        </w:rPr>
        <w:t>c</w:t>
      </w:r>
      <w:r w:rsidRPr="00544B6C">
        <w:rPr>
          <w:color w:val="000000"/>
          <w:sz w:val="20"/>
          <w:szCs w:val="20"/>
          <w:lang w:bidi="fa-IR"/>
        </w:rPr>
        <w:t>ti</w:t>
      </w:r>
      <w:proofErr w:type="spellEnd"/>
      <w:r w:rsidRPr="00544B6C">
        <w:rPr>
          <w:sz w:val="20"/>
          <w:szCs w:val="20"/>
          <w:lang w:bidi="fa-IR"/>
        </w:rPr>
        <w:t xml:space="preserve"> is used </w:t>
      </w:r>
      <w:proofErr w:type="spellStart"/>
      <w:r w:rsidRPr="00544B6C">
        <w:rPr>
          <w:sz w:val="20"/>
          <w:szCs w:val="20"/>
          <w:lang w:bidi="fa-IR"/>
        </w:rPr>
        <w:t>after</w:t>
      </w:r>
      <w:r w:rsidRPr="00544B6C">
        <w:rPr>
          <w:color w:val="000000"/>
          <w:sz w:val="20"/>
          <w:szCs w:val="20"/>
          <w:lang w:bidi="fa-IR"/>
        </w:rPr>
        <w:t>farramāni</w:t>
      </w:r>
      <w:proofErr w:type="spellEnd"/>
      <w:r w:rsidRPr="00544B6C">
        <w:rPr>
          <w:sz w:val="20"/>
          <w:szCs w:val="20"/>
          <w:lang w:bidi="fa-IR"/>
        </w:rPr>
        <w:t xml:space="preserve">, so if it throws him what has it taken, </w:t>
      </w:r>
      <w:proofErr w:type="spellStart"/>
      <w:r w:rsidRPr="00544B6C">
        <w:rPr>
          <w:color w:val="000000"/>
          <w:sz w:val="20"/>
          <w:szCs w:val="20"/>
          <w:lang w:bidi="fa-IR"/>
        </w:rPr>
        <w:t>taā</w:t>
      </w:r>
      <w:r w:rsidRPr="00544B6C">
        <w:rPr>
          <w:color w:val="000000"/>
          <w:sz w:val="20"/>
          <w:szCs w:val="20"/>
          <w:vertAlign w:val="superscript"/>
          <w:lang w:bidi="fa-IR"/>
        </w:rPr>
        <w:t>c</w:t>
      </w:r>
      <w:r w:rsidRPr="00544B6C">
        <w:rPr>
          <w:color w:val="000000"/>
          <w:sz w:val="20"/>
          <w:szCs w:val="20"/>
          <w:lang w:bidi="fa-IR"/>
        </w:rPr>
        <w:t>ti</w:t>
      </w:r>
      <w:r w:rsidRPr="00544B6C">
        <w:rPr>
          <w:sz w:val="20"/>
          <w:szCs w:val="20"/>
          <w:lang w:bidi="fa-IR"/>
        </w:rPr>
        <w:t>means</w:t>
      </w:r>
      <w:proofErr w:type="spellEnd"/>
      <w:r w:rsidRPr="00544B6C">
        <w:rPr>
          <w:sz w:val="20"/>
          <w:szCs w:val="20"/>
          <w:lang w:bidi="fa-IR"/>
        </w:rPr>
        <w:t xml:space="preserve"> taking something, why it catches what it has thrown away? It is necessary to catch something and then throw it away not throw it and then catch it. After this distich there </w:t>
      </w:r>
      <w:proofErr w:type="spellStart"/>
      <w:r w:rsidRPr="00544B6C">
        <w:rPr>
          <w:sz w:val="20"/>
          <w:szCs w:val="20"/>
          <w:lang w:bidi="fa-IR"/>
        </w:rPr>
        <w:t>is</w:t>
      </w:r>
      <w:r w:rsidRPr="00544B6C">
        <w:rPr>
          <w:color w:val="000000"/>
          <w:sz w:val="20"/>
          <w:szCs w:val="20"/>
          <w:lang w:bidi="fa-IR"/>
        </w:rPr>
        <w:t>Bisihamin</w:t>
      </w:r>
      <w:proofErr w:type="spellEnd"/>
      <w:r w:rsidRPr="00544B6C">
        <w:rPr>
          <w:color w:val="000000"/>
          <w:sz w:val="20"/>
          <w:szCs w:val="20"/>
          <w:lang w:bidi="fa-IR"/>
        </w:rPr>
        <w:t xml:space="preserve"> men </w:t>
      </w:r>
      <w:proofErr w:type="spellStart"/>
      <w:r w:rsidRPr="00544B6C">
        <w:rPr>
          <w:color w:val="000000"/>
          <w:sz w:val="20"/>
          <w:szCs w:val="20"/>
          <w:lang w:bidi="fa-IR"/>
        </w:rPr>
        <w:t>lihazinfātikinfataraknika</w:t>
      </w:r>
      <w:proofErr w:type="spellEnd"/>
      <w:r w:rsidRPr="00544B6C">
        <w:rPr>
          <w:color w:val="000000"/>
          <w:sz w:val="20"/>
          <w:szCs w:val="20"/>
          <w:lang w:bidi="fa-IR"/>
        </w:rPr>
        <w:t xml:space="preserve"> has him Al-</w:t>
      </w:r>
      <w:proofErr w:type="spellStart"/>
      <w:r w:rsidRPr="00544B6C">
        <w:rPr>
          <w:color w:val="000000"/>
          <w:sz w:val="20"/>
          <w:szCs w:val="20"/>
          <w:lang w:bidi="fa-IR"/>
        </w:rPr>
        <w:t>muhtaẓir</w:t>
      </w:r>
      <w:proofErr w:type="spellEnd"/>
      <w:r w:rsidRPr="00544B6C">
        <w:rPr>
          <w:sz w:val="20"/>
          <w:szCs w:val="20"/>
          <w:lang w:bidi="fa-IR"/>
        </w:rPr>
        <w:t>((s)</w:t>
      </w:r>
      <w:r w:rsidR="006B6555">
        <w:rPr>
          <w:rFonts w:hint="eastAsia"/>
          <w:sz w:val="20"/>
          <w:szCs w:val="20"/>
          <w:lang w:eastAsia="zh-CN" w:bidi="fa-IR"/>
        </w:rPr>
        <w:t xml:space="preserve"> </w:t>
      </w:r>
      <w:r w:rsidRPr="00544B6C">
        <w:rPr>
          <w:sz w:val="20"/>
          <w:szCs w:val="20"/>
          <w:lang w:bidi="fa-IR"/>
        </w:rPr>
        <w:t xml:space="preserve">he throws arrows of eye arrows toward him) if so, therefore </w:t>
      </w:r>
      <w:proofErr w:type="spellStart"/>
      <w:r w:rsidRPr="00544B6C">
        <w:rPr>
          <w:color w:val="000000"/>
          <w:sz w:val="20"/>
          <w:szCs w:val="20"/>
          <w:lang w:bidi="fa-IR"/>
        </w:rPr>
        <w:t>fataā</w:t>
      </w:r>
      <w:r w:rsidRPr="00544B6C">
        <w:rPr>
          <w:color w:val="000000"/>
          <w:sz w:val="20"/>
          <w:szCs w:val="20"/>
          <w:vertAlign w:val="superscript"/>
          <w:lang w:bidi="fa-IR"/>
        </w:rPr>
        <w:t>c</w:t>
      </w:r>
      <w:r w:rsidRPr="00544B6C">
        <w:rPr>
          <w:color w:val="000000"/>
          <w:sz w:val="20"/>
          <w:szCs w:val="20"/>
          <w:lang w:bidi="fa-IR"/>
        </w:rPr>
        <w:t>tifaa</w:t>
      </w:r>
      <w:r w:rsidRPr="00544B6C">
        <w:rPr>
          <w:color w:val="000000"/>
          <w:sz w:val="20"/>
          <w:szCs w:val="20"/>
          <w:vertAlign w:val="superscript"/>
          <w:lang w:bidi="fa-IR"/>
        </w:rPr>
        <w:t>c</w:t>
      </w:r>
      <w:r w:rsidRPr="00544B6C">
        <w:rPr>
          <w:color w:val="000000"/>
          <w:sz w:val="20"/>
          <w:szCs w:val="20"/>
          <w:lang w:bidi="fa-IR"/>
        </w:rPr>
        <w:t>qar</w:t>
      </w:r>
      <w:r w:rsidRPr="00544B6C">
        <w:rPr>
          <w:sz w:val="20"/>
          <w:szCs w:val="20"/>
          <w:lang w:bidi="fa-IR"/>
        </w:rPr>
        <w:t>only</w:t>
      </w:r>
      <w:proofErr w:type="spellEnd"/>
      <w:r w:rsidRPr="00544B6C">
        <w:rPr>
          <w:sz w:val="20"/>
          <w:szCs w:val="20"/>
          <w:lang w:bidi="fa-IR"/>
        </w:rPr>
        <w:t xml:space="preserve"> makes the </w:t>
      </w:r>
      <w:r w:rsidRPr="00544B6C">
        <w:rPr>
          <w:sz w:val="20"/>
          <w:szCs w:val="20"/>
          <w:lang w:bidi="fa-IR"/>
        </w:rPr>
        <w:lastRenderedPageBreak/>
        <w:t xml:space="preserve">style ugly and the meaning demoted, since if the meaning of </w:t>
      </w:r>
      <w:proofErr w:type="spellStart"/>
      <w:r w:rsidRPr="00544B6C">
        <w:rPr>
          <w:color w:val="000000"/>
          <w:sz w:val="20"/>
          <w:szCs w:val="20"/>
          <w:lang w:bidi="fa-IR"/>
        </w:rPr>
        <w:t>a</w:t>
      </w:r>
      <w:r w:rsidRPr="00544B6C">
        <w:rPr>
          <w:color w:val="000000"/>
          <w:sz w:val="20"/>
          <w:szCs w:val="20"/>
          <w:vertAlign w:val="superscript"/>
          <w:lang w:bidi="fa-IR"/>
        </w:rPr>
        <w:t>c</w:t>
      </w:r>
      <w:r w:rsidRPr="00544B6C">
        <w:rPr>
          <w:color w:val="000000"/>
          <w:sz w:val="20"/>
          <w:szCs w:val="20"/>
          <w:lang w:bidi="fa-IR"/>
        </w:rPr>
        <w:t>qar</w:t>
      </w:r>
      <w:proofErr w:type="spellEnd"/>
      <w:r w:rsidRPr="00544B6C">
        <w:rPr>
          <w:color w:val="000000"/>
          <w:sz w:val="20"/>
          <w:szCs w:val="20"/>
          <w:lang w:bidi="fa-IR"/>
        </w:rPr>
        <w:t xml:space="preserve"> (slew)</w:t>
      </w:r>
      <w:r w:rsidRPr="00544B6C">
        <w:rPr>
          <w:sz w:val="20"/>
          <w:szCs w:val="20"/>
          <w:lang w:bidi="fa-IR"/>
        </w:rPr>
        <w:t xml:space="preserve"> is offering sacrifice. it is only used for camel and horse, it is said that: to slay she-camel and to slay horse and slew in the meaning of slaughter is only used for camel and horse and if the meaning of </w:t>
      </w:r>
      <w:proofErr w:type="spellStart"/>
      <w:r w:rsidRPr="00544B6C">
        <w:rPr>
          <w:color w:val="000000"/>
          <w:sz w:val="20"/>
          <w:szCs w:val="20"/>
          <w:lang w:bidi="fa-IR"/>
        </w:rPr>
        <w:t>a</w:t>
      </w:r>
      <w:r w:rsidRPr="00544B6C">
        <w:rPr>
          <w:color w:val="000000"/>
          <w:sz w:val="20"/>
          <w:szCs w:val="20"/>
          <w:vertAlign w:val="superscript"/>
          <w:lang w:bidi="fa-IR"/>
        </w:rPr>
        <w:t>c</w:t>
      </w:r>
      <w:r w:rsidRPr="00544B6C">
        <w:rPr>
          <w:color w:val="000000"/>
          <w:sz w:val="20"/>
          <w:szCs w:val="20"/>
          <w:lang w:bidi="fa-IR"/>
        </w:rPr>
        <w:t>qar</w:t>
      </w:r>
      <w:proofErr w:type="spellEnd"/>
      <w:r w:rsidRPr="00544B6C">
        <w:rPr>
          <w:sz w:val="20"/>
          <w:szCs w:val="20"/>
          <w:lang w:bidi="fa-IR"/>
        </w:rPr>
        <w:t xml:space="preserve"> is being injured so this distich denotes intellectual throw with eye arrows and not a real throw of an object, and if so the style is weak and the interpretation is indecent and foul.</w:t>
      </w:r>
    </w:p>
    <w:p w:rsidR="00FA4BCF" w:rsidRPr="00544B6C" w:rsidRDefault="00FA4BCF" w:rsidP="00544B6C">
      <w:pPr>
        <w:snapToGrid w:val="0"/>
        <w:ind w:firstLine="425"/>
        <w:jc w:val="both"/>
        <w:rPr>
          <w:color w:val="FF0000"/>
          <w:sz w:val="20"/>
          <w:szCs w:val="20"/>
          <w:lang w:bidi="fa-IR"/>
        </w:rPr>
      </w:pPr>
      <w:proofErr w:type="gramStart"/>
      <w:r w:rsidRPr="00544B6C">
        <w:rPr>
          <w:sz w:val="20"/>
          <w:szCs w:val="20"/>
          <w:lang w:bidi="fa-IR"/>
        </w:rPr>
        <w:t xml:space="preserve">5-5- What is the meaning of </w:t>
      </w:r>
      <w:proofErr w:type="spellStart"/>
      <w:r w:rsidRPr="00544B6C">
        <w:rPr>
          <w:color w:val="000000"/>
          <w:sz w:val="20"/>
          <w:szCs w:val="20"/>
          <w:lang w:bidi="fa-IR"/>
        </w:rPr>
        <w:t>Danat</w:t>
      </w:r>
      <w:proofErr w:type="spellEnd"/>
      <w:r w:rsidRPr="00544B6C">
        <w:rPr>
          <w:color w:val="000000"/>
          <w:sz w:val="20"/>
          <w:szCs w:val="20"/>
          <w:lang w:bidi="fa-IR"/>
        </w:rPr>
        <w:t xml:space="preserve"> Al-</w:t>
      </w:r>
      <w:proofErr w:type="spellStart"/>
      <w:r w:rsidRPr="00544B6C">
        <w:rPr>
          <w:color w:val="000000"/>
          <w:sz w:val="20"/>
          <w:szCs w:val="20"/>
          <w:lang w:bidi="fa-IR"/>
        </w:rPr>
        <w:t>Sāat</w:t>
      </w:r>
      <w:proofErr w:type="spellEnd"/>
      <w:r w:rsidRPr="00544B6C">
        <w:rPr>
          <w:sz w:val="20"/>
          <w:szCs w:val="20"/>
          <w:lang w:bidi="fa-IR"/>
        </w:rPr>
        <w:t xml:space="preserve"> (the hour drew nigh) in the distich?</w:t>
      </w:r>
      <w:proofErr w:type="gramEnd"/>
      <w:r w:rsidRPr="00544B6C">
        <w:rPr>
          <w:sz w:val="20"/>
          <w:szCs w:val="20"/>
          <w:lang w:bidi="fa-IR"/>
        </w:rPr>
        <w:t xml:space="preserve"> And in which the pre-Islam feast slaves would trim and adorn themselves? Can we verify that </w:t>
      </w:r>
      <w:proofErr w:type="spellStart"/>
      <w:r w:rsidRPr="00544B6C">
        <w:rPr>
          <w:sz w:val="20"/>
          <w:szCs w:val="20"/>
          <w:lang w:bidi="fa-IR"/>
        </w:rPr>
        <w:t>Imrau</w:t>
      </w:r>
      <w:proofErr w:type="spellEnd"/>
      <w:r w:rsidRPr="00544B6C">
        <w:rPr>
          <w:sz w:val="20"/>
          <w:szCs w:val="20"/>
          <w:lang w:bidi="fa-IR"/>
        </w:rPr>
        <w:t xml:space="preserve"> Al-</w:t>
      </w:r>
      <w:proofErr w:type="spellStart"/>
      <w:r w:rsidRPr="00544B6C">
        <w:rPr>
          <w:sz w:val="20"/>
          <w:szCs w:val="20"/>
          <w:lang w:bidi="fa-IR"/>
        </w:rPr>
        <w:t>Qaissays</w:t>
      </w:r>
      <w:proofErr w:type="gramStart"/>
      <w:r w:rsidR="006B6555">
        <w:rPr>
          <w:sz w:val="20"/>
          <w:szCs w:val="20"/>
          <w:lang w:bidi="fa-IR"/>
        </w:rPr>
        <w:t>:</w:t>
      </w:r>
      <w:r w:rsidRPr="00544B6C">
        <w:rPr>
          <w:color w:val="000000"/>
          <w:sz w:val="20"/>
          <w:szCs w:val="20"/>
          <w:lang w:bidi="fa-IR"/>
        </w:rPr>
        <w:t>lihazinfātikin</w:t>
      </w:r>
      <w:proofErr w:type="spellEnd"/>
      <w:proofErr w:type="gramEnd"/>
      <w:r w:rsidRPr="00544B6C">
        <w:rPr>
          <w:sz w:val="20"/>
          <w:szCs w:val="20"/>
          <w:lang w:bidi="fa-IR"/>
        </w:rPr>
        <w:t xml:space="preserve"> and use a single </w:t>
      </w:r>
      <w:proofErr w:type="spellStart"/>
      <w:r w:rsidRPr="00544B6C">
        <w:rPr>
          <w:sz w:val="20"/>
          <w:szCs w:val="20"/>
          <w:lang w:bidi="fa-IR"/>
        </w:rPr>
        <w:t>adjective</w:t>
      </w:r>
      <w:r w:rsidRPr="00544B6C">
        <w:rPr>
          <w:color w:val="000000"/>
          <w:sz w:val="20"/>
          <w:szCs w:val="20"/>
          <w:lang w:bidi="fa-IR"/>
        </w:rPr>
        <w:t>fātikin</w:t>
      </w:r>
      <w:proofErr w:type="spellEnd"/>
      <w:r w:rsidRPr="00544B6C">
        <w:rPr>
          <w:sz w:val="20"/>
          <w:szCs w:val="20"/>
          <w:lang w:bidi="fa-IR"/>
        </w:rPr>
        <w:t xml:space="preserve"> for the plural noun of </w:t>
      </w:r>
      <w:proofErr w:type="spellStart"/>
      <w:r w:rsidRPr="00544B6C">
        <w:rPr>
          <w:color w:val="000000"/>
          <w:sz w:val="20"/>
          <w:szCs w:val="20"/>
          <w:lang w:bidi="fa-IR"/>
        </w:rPr>
        <w:t>lihazin</w:t>
      </w:r>
      <w:proofErr w:type="spellEnd"/>
      <w:r w:rsidRPr="00544B6C">
        <w:rPr>
          <w:sz w:val="20"/>
          <w:szCs w:val="20"/>
          <w:lang w:bidi="fa-IR"/>
        </w:rPr>
        <w:t>?</w:t>
      </w:r>
    </w:p>
    <w:p w:rsidR="00FA4BCF" w:rsidRPr="00544B6C" w:rsidRDefault="00FA4BCF" w:rsidP="00544B6C">
      <w:pPr>
        <w:snapToGrid w:val="0"/>
        <w:ind w:firstLine="425"/>
        <w:jc w:val="both"/>
        <w:rPr>
          <w:sz w:val="20"/>
          <w:szCs w:val="20"/>
          <w:lang w:bidi="fa-IR"/>
        </w:rPr>
      </w:pPr>
      <w:r w:rsidRPr="00544B6C">
        <w:rPr>
          <w:sz w:val="20"/>
          <w:szCs w:val="20"/>
          <w:lang w:bidi="fa-IR"/>
        </w:rPr>
        <w:t>5-6- In the Holy Quran there is the verse: “soon shall the hosts be routed and they shall turn their backs. Nay the hour is their promised time and the hour shall be more grievous and bitter (Q.54:45-46) (</w:t>
      </w:r>
      <w:proofErr w:type="spellStart"/>
      <w:r w:rsidRPr="00544B6C">
        <w:rPr>
          <w:sz w:val="20"/>
          <w:szCs w:val="20"/>
          <w:lang w:bidi="fa-IR"/>
        </w:rPr>
        <w:t>Ibn</w:t>
      </w:r>
      <w:proofErr w:type="spellEnd"/>
      <w:r w:rsidRPr="00544B6C">
        <w:rPr>
          <w:sz w:val="20"/>
          <w:szCs w:val="20"/>
          <w:lang w:bidi="fa-IR"/>
        </w:rPr>
        <w:t xml:space="preserve"> </w:t>
      </w:r>
      <w:proofErr w:type="spellStart"/>
      <w:r w:rsidRPr="00544B6C">
        <w:rPr>
          <w:sz w:val="20"/>
          <w:szCs w:val="20"/>
          <w:lang w:bidi="fa-IR"/>
        </w:rPr>
        <w:t>Manzour</w:t>
      </w:r>
      <w:proofErr w:type="spellEnd"/>
      <w:r w:rsidRPr="00544B6C">
        <w:rPr>
          <w:sz w:val="20"/>
          <w:szCs w:val="20"/>
          <w:lang w:bidi="fa-IR"/>
        </w:rPr>
        <w:t>,</w:t>
      </w:r>
      <w:r w:rsidR="006B6555">
        <w:rPr>
          <w:rFonts w:hint="eastAsia"/>
          <w:sz w:val="20"/>
          <w:szCs w:val="20"/>
          <w:lang w:eastAsia="zh-CN" w:bidi="fa-IR"/>
        </w:rPr>
        <w:t xml:space="preserve"> </w:t>
      </w:r>
      <w:r w:rsidRPr="00544B6C">
        <w:rPr>
          <w:sz w:val="20"/>
          <w:szCs w:val="20"/>
          <w:lang w:bidi="fa-IR"/>
        </w:rPr>
        <w:t>2012,</w:t>
      </w:r>
      <w:r w:rsidR="00B7344E">
        <w:rPr>
          <w:sz w:val="20"/>
          <w:szCs w:val="20"/>
          <w:lang w:bidi="fa-IR"/>
        </w:rPr>
        <w:t xml:space="preserve"> </w:t>
      </w:r>
      <w:r w:rsidRPr="00544B6C">
        <w:rPr>
          <w:sz w:val="20"/>
          <w:szCs w:val="20"/>
          <w:lang w:bidi="fa-IR"/>
        </w:rPr>
        <w:t>Vol.4,</w:t>
      </w:r>
      <w:r w:rsidR="00B7344E">
        <w:rPr>
          <w:sz w:val="20"/>
          <w:szCs w:val="20"/>
          <w:lang w:bidi="fa-IR"/>
        </w:rPr>
        <w:t xml:space="preserve"> </w:t>
      </w:r>
      <w:r w:rsidRPr="00544B6C">
        <w:rPr>
          <w:sz w:val="20"/>
          <w:szCs w:val="20"/>
          <w:lang w:bidi="fa-IR"/>
        </w:rPr>
        <w:t>pp.45</w:t>
      </w:r>
      <w:r w:rsidR="00B7344E">
        <w:rPr>
          <w:sz w:val="20"/>
          <w:szCs w:val="20"/>
          <w:lang w:bidi="fa-IR"/>
        </w:rPr>
        <w:t xml:space="preserve"> </w:t>
      </w:r>
      <w:r w:rsidRPr="00544B6C">
        <w:rPr>
          <w:sz w:val="20"/>
          <w:szCs w:val="20"/>
          <w:lang w:bidi="fa-IR"/>
        </w:rPr>
        <w:t>&amp;</w:t>
      </w:r>
      <w:r w:rsidR="00B7344E">
        <w:rPr>
          <w:sz w:val="20"/>
          <w:szCs w:val="20"/>
          <w:lang w:bidi="fa-IR"/>
        </w:rPr>
        <w:t xml:space="preserve"> </w:t>
      </w:r>
      <w:r w:rsidRPr="00544B6C">
        <w:rPr>
          <w:sz w:val="20"/>
          <w:szCs w:val="20"/>
          <w:lang w:bidi="fa-IR"/>
        </w:rPr>
        <w:t>46). Here there are two threats the worst is resurrection therefore it is correct to say: it shall be more grievous and bitter</w:t>
      </w:r>
      <w:r w:rsidR="006B6555">
        <w:rPr>
          <w:sz w:val="20"/>
          <w:szCs w:val="20"/>
          <w:lang w:bidi="fa-IR"/>
        </w:rPr>
        <w:t>,</w:t>
      </w:r>
      <w:r w:rsidRPr="00544B6C">
        <w:rPr>
          <w:sz w:val="20"/>
          <w:szCs w:val="20"/>
          <w:lang w:bidi="fa-IR"/>
        </w:rPr>
        <w:t xml:space="preserve"> but nothing is mentioned in the poem distich that shows superiority of something to another thing.</w:t>
      </w:r>
    </w:p>
    <w:p w:rsidR="00FA4BCF" w:rsidRPr="00544B6C" w:rsidRDefault="00FA4BCF" w:rsidP="00544B6C">
      <w:pPr>
        <w:snapToGrid w:val="0"/>
        <w:ind w:firstLine="425"/>
        <w:jc w:val="both"/>
        <w:rPr>
          <w:sz w:val="20"/>
          <w:szCs w:val="20"/>
          <w:lang w:bidi="fa-IR"/>
        </w:rPr>
      </w:pPr>
      <w:r w:rsidRPr="00544B6C">
        <w:rPr>
          <w:sz w:val="20"/>
          <w:szCs w:val="20"/>
          <w:lang w:bidi="fa-IR"/>
        </w:rPr>
        <w:t xml:space="preserve">5-7- the holy Quran is not descended in Hebrew or </w:t>
      </w:r>
      <w:proofErr w:type="spellStart"/>
      <w:r w:rsidRPr="00544B6C">
        <w:rPr>
          <w:sz w:val="20"/>
          <w:szCs w:val="20"/>
          <w:lang w:bidi="fa-IR"/>
        </w:rPr>
        <w:t>Syriac</w:t>
      </w:r>
      <w:proofErr w:type="spellEnd"/>
      <w:r w:rsidRPr="00544B6C">
        <w:rPr>
          <w:sz w:val="20"/>
          <w:szCs w:val="20"/>
          <w:lang w:bidi="fa-IR"/>
        </w:rPr>
        <w:t xml:space="preserve"> language but in Arabic, therefore there is no fault or defect if there are some similarities between some words or compounds. Because Quran was descended to challenge </w:t>
      </w:r>
      <w:proofErr w:type="spellStart"/>
      <w:r w:rsidRPr="00544B6C">
        <w:rPr>
          <w:sz w:val="20"/>
          <w:szCs w:val="20"/>
          <w:lang w:bidi="fa-IR"/>
        </w:rPr>
        <w:t>Ghoraish</w:t>
      </w:r>
      <w:proofErr w:type="spellEnd"/>
      <w:r w:rsidRPr="00544B6C">
        <w:rPr>
          <w:sz w:val="20"/>
          <w:szCs w:val="20"/>
          <w:lang w:bidi="fa-IR"/>
        </w:rPr>
        <w:t xml:space="preserve"> pagans and told them: you talk with these words and utter them but you cannot bring something like Quran according to strength and commands. Therefore similarity in some of the words and compounds does not mean citation or adaptation as it is clear.</w:t>
      </w:r>
    </w:p>
    <w:p w:rsidR="00FA4BCF" w:rsidRPr="00544B6C" w:rsidRDefault="00FA4BCF" w:rsidP="00544B6C">
      <w:pPr>
        <w:snapToGrid w:val="0"/>
        <w:ind w:firstLine="425"/>
        <w:jc w:val="both"/>
        <w:rPr>
          <w:sz w:val="20"/>
          <w:szCs w:val="20"/>
          <w:lang w:bidi="fa-IR"/>
        </w:rPr>
      </w:pPr>
      <w:r w:rsidRPr="00544B6C">
        <w:rPr>
          <w:sz w:val="20"/>
          <w:szCs w:val="20"/>
          <w:lang w:bidi="fa-IR"/>
        </w:rPr>
        <w:t xml:space="preserve">5-8- suppose that attributing these distiches to </w:t>
      </w:r>
      <w:proofErr w:type="spellStart"/>
      <w:r w:rsidRPr="00544B6C">
        <w:rPr>
          <w:sz w:val="20"/>
          <w:szCs w:val="20"/>
          <w:lang w:bidi="fa-IR"/>
        </w:rPr>
        <w:t>Imrau</w:t>
      </w:r>
      <w:proofErr w:type="spellEnd"/>
      <w:r w:rsidRPr="00544B6C">
        <w:rPr>
          <w:sz w:val="20"/>
          <w:szCs w:val="20"/>
          <w:lang w:bidi="fa-IR"/>
        </w:rPr>
        <w:t xml:space="preserve"> Al-</w:t>
      </w:r>
      <w:proofErr w:type="spellStart"/>
      <w:r w:rsidRPr="00544B6C">
        <w:rPr>
          <w:sz w:val="20"/>
          <w:szCs w:val="20"/>
          <w:lang w:bidi="fa-IR"/>
        </w:rPr>
        <w:t>Qais</w:t>
      </w:r>
      <w:proofErr w:type="spellEnd"/>
      <w:r w:rsidRPr="00544B6C">
        <w:rPr>
          <w:sz w:val="20"/>
          <w:szCs w:val="20"/>
          <w:lang w:bidi="fa-IR"/>
        </w:rPr>
        <w:t xml:space="preserve"> correct, distiches is not more than ten and if we accept that Quran has cited from this ten distiches in ten verses so where did the other six thousands verses come from.</w:t>
      </w:r>
    </w:p>
    <w:p w:rsidR="00FA4BCF" w:rsidRPr="00544B6C" w:rsidRDefault="00FA4BCF" w:rsidP="00544B6C">
      <w:pPr>
        <w:snapToGrid w:val="0"/>
        <w:ind w:firstLine="425"/>
        <w:jc w:val="both"/>
        <w:rPr>
          <w:sz w:val="20"/>
          <w:szCs w:val="20"/>
          <w:lang w:bidi="fa-IR"/>
        </w:rPr>
      </w:pPr>
      <w:r w:rsidRPr="00544B6C">
        <w:rPr>
          <w:sz w:val="20"/>
          <w:szCs w:val="20"/>
          <w:lang w:bidi="fa-IR"/>
        </w:rPr>
        <w:t xml:space="preserve">5-9- it is more likely that in poems attributed to </w:t>
      </w:r>
      <w:proofErr w:type="spellStart"/>
      <w:r w:rsidRPr="00544B6C">
        <w:rPr>
          <w:sz w:val="20"/>
          <w:szCs w:val="20"/>
          <w:lang w:bidi="fa-IR"/>
        </w:rPr>
        <w:t>Imraul</w:t>
      </w:r>
      <w:proofErr w:type="spellEnd"/>
      <w:r w:rsidR="006B6555">
        <w:rPr>
          <w:rFonts w:hint="eastAsia"/>
          <w:sz w:val="20"/>
          <w:szCs w:val="20"/>
          <w:lang w:eastAsia="zh-CN" w:bidi="fa-IR"/>
        </w:rPr>
        <w:t xml:space="preserve"> </w:t>
      </w:r>
      <w:r w:rsidRPr="00544B6C">
        <w:rPr>
          <w:sz w:val="20"/>
          <w:szCs w:val="20"/>
          <w:lang w:bidi="fa-IR"/>
        </w:rPr>
        <w:t>Al-</w:t>
      </w:r>
      <w:proofErr w:type="spellStart"/>
      <w:r w:rsidRPr="00544B6C">
        <w:rPr>
          <w:sz w:val="20"/>
          <w:szCs w:val="20"/>
          <w:lang w:bidi="fa-IR"/>
        </w:rPr>
        <w:t>Qais</w:t>
      </w:r>
      <w:proofErr w:type="spellEnd"/>
      <w:r w:rsidRPr="00544B6C">
        <w:rPr>
          <w:sz w:val="20"/>
          <w:szCs w:val="20"/>
          <w:lang w:bidi="fa-IR"/>
        </w:rPr>
        <w:t>, warranty industry was used. In a way that the poet or better to say the narrator has used Quran verses amidst the distiches but in a way that they are not considered Quran verses and this is an industry that has been considered from the just beginning and is assumed as literal arrays.</w:t>
      </w:r>
    </w:p>
    <w:p w:rsidR="00FA4BCF" w:rsidRPr="00544B6C" w:rsidRDefault="00FA4BCF" w:rsidP="00544B6C">
      <w:pPr>
        <w:snapToGrid w:val="0"/>
        <w:ind w:firstLine="425"/>
        <w:jc w:val="both"/>
        <w:rPr>
          <w:sz w:val="20"/>
          <w:szCs w:val="20"/>
          <w:lang w:bidi="fa-IR"/>
        </w:rPr>
      </w:pPr>
      <w:r w:rsidRPr="00544B6C">
        <w:rPr>
          <w:sz w:val="20"/>
          <w:szCs w:val="20"/>
          <w:lang w:bidi="fa-IR"/>
        </w:rPr>
        <w:t xml:space="preserve">Any effort for make doubts for others about miracle and eloquence of Quran is just a disappointing and defeated effort. There were two firm and strong factors among </w:t>
      </w:r>
      <w:proofErr w:type="spellStart"/>
      <w:r w:rsidRPr="00544B6C">
        <w:rPr>
          <w:sz w:val="20"/>
          <w:szCs w:val="20"/>
          <w:lang w:bidi="fa-IR"/>
        </w:rPr>
        <w:t>Ghoraish</w:t>
      </w:r>
      <w:proofErr w:type="spellEnd"/>
      <w:r w:rsidRPr="00544B6C">
        <w:rPr>
          <w:sz w:val="20"/>
          <w:szCs w:val="20"/>
          <w:lang w:bidi="fa-IR"/>
        </w:rPr>
        <w:t xml:space="preserve"> pagans to make others doubtful about holy Quran, first factor: they talk in Arabic and there were great poets and orators among them, and second factor: their refractory tendency for turning off the Gods light and turning away from his way. But in spite of all these, they could not hide it or deny the miracle and </w:t>
      </w:r>
      <w:r w:rsidRPr="00544B6C">
        <w:rPr>
          <w:sz w:val="20"/>
          <w:szCs w:val="20"/>
          <w:lang w:bidi="fa-IR"/>
        </w:rPr>
        <w:lastRenderedPageBreak/>
        <w:t xml:space="preserve">eloquence and strength of Quran, but they attributed its miracle to magic and fore saying that no one knows it clearly. Any kind of doubt and hesitation about miracle and eloquence of Quran is a kind of lie and idle talk, because the most superior individuals of this doubt who were </w:t>
      </w:r>
      <w:proofErr w:type="spellStart"/>
      <w:r w:rsidRPr="00544B6C">
        <w:rPr>
          <w:sz w:val="20"/>
          <w:szCs w:val="20"/>
          <w:lang w:bidi="fa-IR"/>
        </w:rPr>
        <w:t>Ghoraish</w:t>
      </w:r>
      <w:proofErr w:type="spellEnd"/>
      <w:r w:rsidRPr="00544B6C">
        <w:rPr>
          <w:sz w:val="20"/>
          <w:szCs w:val="20"/>
          <w:lang w:bidi="fa-IR"/>
        </w:rPr>
        <w:t xml:space="preserve"> pagans, remained astonished against Quran verses, then how succeeding Arabs none of which knew anything about sentence vowels or structure of ode, can have doubt let alone to oppose and contest with one of the famous suspends of Quran:</w:t>
      </w:r>
      <w:r w:rsidR="006B6555">
        <w:rPr>
          <w:sz w:val="20"/>
          <w:szCs w:val="20"/>
          <w:lang w:bidi="fa-IR"/>
        </w:rPr>
        <w:t xml:space="preserve"> </w:t>
      </w:r>
      <w:r w:rsidRPr="00544B6C">
        <w:rPr>
          <w:sz w:val="20"/>
          <w:szCs w:val="20"/>
          <w:lang w:bidi="fa-IR"/>
        </w:rPr>
        <w:t>(Q. 8:61).</w:t>
      </w:r>
    </w:p>
    <w:p w:rsidR="00B96071" w:rsidRPr="00544B6C" w:rsidRDefault="00B96071" w:rsidP="00544B6C">
      <w:pPr>
        <w:snapToGrid w:val="0"/>
        <w:ind w:firstLine="425"/>
        <w:jc w:val="both"/>
        <w:rPr>
          <w:sz w:val="20"/>
          <w:szCs w:val="20"/>
          <w:lang w:bidi="fa-IR"/>
        </w:rPr>
      </w:pPr>
    </w:p>
    <w:p w:rsidR="00B96071" w:rsidRPr="00544B6C" w:rsidRDefault="00B96071" w:rsidP="00544B6C">
      <w:pPr>
        <w:snapToGrid w:val="0"/>
        <w:jc w:val="both"/>
        <w:rPr>
          <w:b/>
          <w:bCs/>
          <w:sz w:val="20"/>
          <w:szCs w:val="20"/>
          <w:lang w:bidi="fa-IR"/>
        </w:rPr>
      </w:pPr>
      <w:r w:rsidRPr="00544B6C">
        <w:rPr>
          <w:b/>
          <w:bCs/>
          <w:sz w:val="20"/>
          <w:szCs w:val="20"/>
          <w:lang w:bidi="fa-IR"/>
        </w:rPr>
        <w:t>Conclusion</w:t>
      </w:r>
    </w:p>
    <w:p w:rsidR="00B96071" w:rsidRPr="00544B6C" w:rsidRDefault="00B96071" w:rsidP="00544B6C">
      <w:pPr>
        <w:snapToGrid w:val="0"/>
        <w:ind w:firstLine="425"/>
        <w:jc w:val="both"/>
        <w:rPr>
          <w:sz w:val="20"/>
          <w:szCs w:val="20"/>
          <w:lang w:bidi="fa-IR"/>
        </w:rPr>
      </w:pPr>
      <w:r w:rsidRPr="00544B6C">
        <w:rPr>
          <w:sz w:val="20"/>
          <w:szCs w:val="20"/>
          <w:lang w:bidi="fa-IR"/>
        </w:rPr>
        <w:t>Encountering with the theory of plagiarism of Quran from pre-Islam poems, two positions can be taken: even reject this theory with transcribed, intellectual, textual, and documental reasons offered by Moslem researchers and present in this research or we should accept that there are signs of pre-Islam poem in holy Quran and there are similarities between these two, if so we should know that it is only regarding utilization in both languages of Quran and poem that means holy Quran and pre-Islam poems are in the same direction in using some words and vogue phrases in language custom because anyone who talk with the language of a kin, should move in the same way of that kin in utilization of terms. It does not mean that he has accepted the content load of that culture but it is used as a sign for transaction of considered concept to the audience and it may have no attention to the incentive of principal legislator or believing in the culture that made enactment of these terms necessary. Quran, according to the sense of [in language of people] for creating its purpose and just for convergence with current custom in utilization of terms and short statements, has used some terms and this is not a sign of weakness or forgery of the text in any language but it is a strength point for higher efficiency of that text, and it is the same in Quran language. Quran has talked with Arabs of its age and with their language and has observed their speech methods to provide comprehension possibility for them:</w:t>
      </w:r>
      <w:r w:rsidR="00B7344E">
        <w:rPr>
          <w:sz w:val="20"/>
          <w:szCs w:val="20"/>
          <w:lang w:bidi="fa-IR"/>
        </w:rPr>
        <w:t xml:space="preserve"> </w:t>
      </w:r>
      <w:r w:rsidRPr="00544B6C">
        <w:rPr>
          <w:sz w:val="20"/>
          <w:szCs w:val="20"/>
          <w:lang w:bidi="fa-IR"/>
        </w:rPr>
        <w:t xml:space="preserve">(Q.14:4)). In relation with content similarities it should also be mentioned that Quran has adopted four ways: signing, rebuilding, rejecting, correcting and did not completely accept whatever or-Islam Arabs believed, but in some places rejected and in others corrected and wherever necessary established a culture and wherever it was based on humans nature it did not sign. If in pre-Islam poems there are signs of monotheism, uprising, creation order and …, naturally these are matters in conformity with human’s nature that were heard by human before Quran, through other prophets and divine books too and their restatement by Quran context shows the </w:t>
      </w:r>
      <w:r w:rsidRPr="00544B6C">
        <w:rPr>
          <w:sz w:val="20"/>
          <w:szCs w:val="20"/>
          <w:lang w:bidi="fa-IR"/>
        </w:rPr>
        <w:lastRenderedPageBreak/>
        <w:t>comprehensiveness of Quran culture and Quran transcendental transactions not citation and signs of forgery in holy text.</w:t>
      </w:r>
    </w:p>
    <w:p w:rsidR="00FB5B6A" w:rsidRPr="00544B6C" w:rsidRDefault="00FB5B6A" w:rsidP="00544B6C">
      <w:pPr>
        <w:snapToGrid w:val="0"/>
        <w:jc w:val="both"/>
        <w:rPr>
          <w:sz w:val="20"/>
          <w:szCs w:val="20"/>
        </w:rPr>
      </w:pPr>
    </w:p>
    <w:p w:rsidR="00471E57" w:rsidRPr="00544B6C" w:rsidRDefault="00471E57" w:rsidP="00544B6C">
      <w:pPr>
        <w:snapToGrid w:val="0"/>
        <w:jc w:val="both"/>
        <w:rPr>
          <w:b/>
          <w:sz w:val="20"/>
          <w:szCs w:val="20"/>
        </w:rPr>
      </w:pPr>
      <w:r w:rsidRPr="00544B6C">
        <w:rPr>
          <w:b/>
          <w:sz w:val="20"/>
          <w:szCs w:val="20"/>
        </w:rPr>
        <w:t>Corresponding Author:</w:t>
      </w:r>
    </w:p>
    <w:p w:rsidR="00FF060E" w:rsidRPr="00544B6C" w:rsidRDefault="00FF060E" w:rsidP="00544B6C">
      <w:pPr>
        <w:snapToGrid w:val="0"/>
        <w:jc w:val="both"/>
        <w:rPr>
          <w:sz w:val="20"/>
          <w:szCs w:val="20"/>
        </w:rPr>
      </w:pPr>
      <w:proofErr w:type="spellStart"/>
      <w:r w:rsidRPr="00544B6C">
        <w:rPr>
          <w:sz w:val="20"/>
          <w:szCs w:val="20"/>
          <w:lang w:bidi="fa-IR"/>
        </w:rPr>
        <w:t>Delara</w:t>
      </w:r>
      <w:proofErr w:type="spellEnd"/>
      <w:r w:rsidRPr="00544B6C">
        <w:rPr>
          <w:sz w:val="20"/>
          <w:szCs w:val="20"/>
          <w:lang w:bidi="fa-IR"/>
        </w:rPr>
        <w:t xml:space="preserve"> </w:t>
      </w:r>
      <w:proofErr w:type="spellStart"/>
      <w:r w:rsidRPr="00544B6C">
        <w:rPr>
          <w:sz w:val="20"/>
          <w:szCs w:val="20"/>
          <w:lang w:bidi="fa-IR"/>
        </w:rPr>
        <w:t>Nemati</w:t>
      </w:r>
      <w:proofErr w:type="spellEnd"/>
      <w:r w:rsidR="006B6555">
        <w:rPr>
          <w:rFonts w:hint="eastAsia"/>
          <w:sz w:val="20"/>
          <w:szCs w:val="20"/>
          <w:lang w:eastAsia="zh-CN" w:bidi="fa-IR"/>
        </w:rPr>
        <w:t xml:space="preserve"> </w:t>
      </w:r>
      <w:proofErr w:type="spellStart"/>
      <w:r w:rsidRPr="00544B6C">
        <w:rPr>
          <w:sz w:val="20"/>
          <w:szCs w:val="20"/>
          <w:lang w:bidi="fa-IR"/>
        </w:rPr>
        <w:t>Pir</w:t>
      </w:r>
      <w:proofErr w:type="spellEnd"/>
      <w:r w:rsidR="006B6555">
        <w:rPr>
          <w:rFonts w:hint="eastAsia"/>
          <w:sz w:val="20"/>
          <w:szCs w:val="20"/>
          <w:lang w:eastAsia="zh-CN" w:bidi="fa-IR"/>
        </w:rPr>
        <w:t xml:space="preserve"> </w:t>
      </w:r>
      <w:r w:rsidRPr="00544B6C">
        <w:rPr>
          <w:sz w:val="20"/>
          <w:szCs w:val="20"/>
          <w:lang w:bidi="fa-IR"/>
        </w:rPr>
        <w:t xml:space="preserve">Ali </w:t>
      </w:r>
      <w:r w:rsidR="006B6555">
        <w:rPr>
          <w:rFonts w:hint="eastAsia"/>
          <w:sz w:val="20"/>
          <w:szCs w:val="20"/>
          <w:lang w:eastAsia="zh-CN" w:bidi="fa-IR"/>
        </w:rPr>
        <w:t>(</w:t>
      </w:r>
      <w:proofErr w:type="spellStart"/>
      <w:r w:rsidRPr="00544B6C">
        <w:rPr>
          <w:sz w:val="20"/>
          <w:szCs w:val="20"/>
          <w:lang w:bidi="fa-IR"/>
        </w:rPr>
        <w:t>ph.D</w:t>
      </w:r>
      <w:proofErr w:type="spellEnd"/>
      <w:r w:rsidRPr="00544B6C">
        <w:rPr>
          <w:sz w:val="20"/>
          <w:szCs w:val="20"/>
          <w:lang w:bidi="fa-IR"/>
        </w:rPr>
        <w:t>)</w:t>
      </w:r>
    </w:p>
    <w:p w:rsidR="00FF060E" w:rsidRPr="00544B6C" w:rsidRDefault="00FF060E" w:rsidP="00544B6C">
      <w:pPr>
        <w:snapToGrid w:val="0"/>
        <w:rPr>
          <w:sz w:val="20"/>
          <w:szCs w:val="20"/>
          <w:lang w:val="en-CA"/>
        </w:rPr>
      </w:pPr>
      <w:r w:rsidRPr="00544B6C">
        <w:rPr>
          <w:sz w:val="20"/>
          <w:szCs w:val="20"/>
          <w:lang w:val="en-CA" w:bidi="fa-IR"/>
        </w:rPr>
        <w:t xml:space="preserve">Department of Quran and </w:t>
      </w:r>
      <w:proofErr w:type="spellStart"/>
      <w:r w:rsidRPr="00544B6C">
        <w:rPr>
          <w:sz w:val="20"/>
          <w:szCs w:val="20"/>
          <w:lang w:val="en-CA" w:bidi="fa-IR"/>
        </w:rPr>
        <w:t>Hadith</w:t>
      </w:r>
      <w:proofErr w:type="spellEnd"/>
      <w:r w:rsidRPr="00544B6C">
        <w:rPr>
          <w:sz w:val="20"/>
          <w:szCs w:val="20"/>
          <w:lang w:val="en-CA" w:bidi="fa-IR"/>
        </w:rPr>
        <w:t xml:space="preserve"> sciences</w:t>
      </w:r>
      <w:r w:rsidR="006B6555">
        <w:rPr>
          <w:sz w:val="20"/>
          <w:szCs w:val="20"/>
          <w:lang w:val="en-CA" w:bidi="fa-IR"/>
        </w:rPr>
        <w:t>,</w:t>
      </w:r>
      <w:r w:rsidRPr="00544B6C">
        <w:rPr>
          <w:sz w:val="20"/>
          <w:szCs w:val="20"/>
          <w:lang w:val="en-CA" w:bidi="fa-IR"/>
        </w:rPr>
        <w:t xml:space="preserve"> Karaj branch, Islamic Azad University</w:t>
      </w:r>
      <w:r w:rsidRPr="00544B6C">
        <w:rPr>
          <w:sz w:val="20"/>
          <w:szCs w:val="20"/>
          <w:lang w:val="en-CA"/>
        </w:rPr>
        <w:t>, Karaj, Iran</w:t>
      </w:r>
    </w:p>
    <w:p w:rsidR="00FF060E" w:rsidRPr="00544B6C" w:rsidRDefault="00FF060E" w:rsidP="00544B6C">
      <w:pPr>
        <w:snapToGrid w:val="0"/>
        <w:rPr>
          <w:sz w:val="20"/>
          <w:szCs w:val="20"/>
        </w:rPr>
      </w:pPr>
      <w:r w:rsidRPr="00544B6C">
        <w:rPr>
          <w:sz w:val="20"/>
          <w:szCs w:val="20"/>
          <w:lang w:val="en-CA"/>
        </w:rPr>
        <w:t>Email:</w:t>
      </w:r>
      <w:r w:rsidR="006B6555">
        <w:rPr>
          <w:rFonts w:hint="eastAsia"/>
          <w:sz w:val="20"/>
          <w:szCs w:val="20"/>
          <w:lang w:val="en-CA" w:eastAsia="zh-CN"/>
        </w:rPr>
        <w:t xml:space="preserve"> </w:t>
      </w:r>
      <w:hyperlink r:id="rId13" w:history="1">
        <w:r w:rsidRPr="00544B6C">
          <w:rPr>
            <w:rStyle w:val="Hyperlink"/>
            <w:sz w:val="20"/>
            <w:szCs w:val="20"/>
          </w:rPr>
          <w:t>dlrnemati@gmail.com</w:t>
        </w:r>
      </w:hyperlink>
      <w:r w:rsidRPr="00544B6C">
        <w:rPr>
          <w:sz w:val="20"/>
          <w:szCs w:val="20"/>
        </w:rPr>
        <w:t xml:space="preserve">, </w:t>
      </w:r>
      <w:hyperlink r:id="rId14" w:history="1">
        <w:r w:rsidRPr="00544B6C">
          <w:rPr>
            <w:rStyle w:val="Hyperlink"/>
            <w:sz w:val="20"/>
            <w:szCs w:val="20"/>
          </w:rPr>
          <w:t>delara.nemati@kiau.ac.ir</w:t>
        </w:r>
      </w:hyperlink>
      <w:r w:rsidR="006B6555">
        <w:t>;</w:t>
      </w:r>
      <w:r w:rsidR="006B6555">
        <w:rPr>
          <w:sz w:val="20"/>
          <w:szCs w:val="20"/>
        </w:rPr>
        <w:t xml:space="preserve"> </w:t>
      </w:r>
      <w:r w:rsidRPr="00544B6C">
        <w:rPr>
          <w:sz w:val="20"/>
          <w:szCs w:val="20"/>
        </w:rPr>
        <w:t>Mobile: 009809122181021</w:t>
      </w:r>
    </w:p>
    <w:p w:rsidR="006B4D43" w:rsidRPr="00544B6C" w:rsidRDefault="006B4D43" w:rsidP="006B6555">
      <w:pPr>
        <w:snapToGrid w:val="0"/>
        <w:jc w:val="both"/>
        <w:rPr>
          <w:sz w:val="20"/>
          <w:szCs w:val="20"/>
        </w:rPr>
      </w:pPr>
    </w:p>
    <w:p w:rsidR="004C67D1" w:rsidRPr="00544B6C" w:rsidRDefault="004C67D1" w:rsidP="006B6555">
      <w:pPr>
        <w:pStyle w:val="EndnoteText"/>
        <w:snapToGrid w:val="0"/>
        <w:jc w:val="both"/>
        <w:rPr>
          <w:rFonts w:ascii="Times New Roman" w:hAnsi="Times New Roman" w:cs="Times New Roman"/>
          <w:b/>
          <w:bCs/>
        </w:rPr>
      </w:pPr>
      <w:r w:rsidRPr="00544B6C">
        <w:rPr>
          <w:rFonts w:ascii="Times New Roman" w:hAnsi="Times New Roman" w:cs="Times New Roman"/>
          <w:b/>
          <w:bCs/>
        </w:rPr>
        <w:t xml:space="preserve">References </w:t>
      </w:r>
    </w:p>
    <w:p w:rsidR="004C67D1" w:rsidRPr="00544B6C" w:rsidRDefault="004C67D1" w:rsidP="006B6555">
      <w:pPr>
        <w:pStyle w:val="EndnoteText"/>
        <w:numPr>
          <w:ilvl w:val="0"/>
          <w:numId w:val="9"/>
        </w:numPr>
        <w:snapToGrid w:val="0"/>
        <w:jc w:val="both"/>
        <w:rPr>
          <w:rFonts w:ascii="Times New Roman" w:hAnsi="Times New Roman" w:cs="Times New Roman"/>
        </w:rPr>
      </w:pPr>
      <w:r w:rsidRPr="00544B6C">
        <w:rPr>
          <w:rFonts w:ascii="Times New Roman" w:hAnsi="Times New Roman" w:cs="Times New Roman"/>
        </w:rPr>
        <w:t>The Holy Quran</w:t>
      </w:r>
      <w:r w:rsidR="006B6555">
        <w:rPr>
          <w:rFonts w:ascii="Times New Roman" w:hAnsi="Times New Roman" w:cs="Times New Roman"/>
        </w:rPr>
        <w:t>,</w:t>
      </w:r>
      <w:r w:rsidRPr="00544B6C">
        <w:rPr>
          <w:rFonts w:ascii="Times New Roman" w:hAnsi="Times New Roman" w:cs="Times New Roman"/>
        </w:rPr>
        <w:t xml:space="preserve"> Translated by Muhammad </w:t>
      </w:r>
      <w:proofErr w:type="spellStart"/>
      <w:r w:rsidRPr="00544B6C">
        <w:rPr>
          <w:rFonts w:ascii="Times New Roman" w:hAnsi="Times New Roman" w:cs="Times New Roman"/>
        </w:rPr>
        <w:t>Mahdi</w:t>
      </w:r>
      <w:proofErr w:type="spellEnd"/>
      <w:r w:rsidRPr="00544B6C">
        <w:rPr>
          <w:rFonts w:ascii="Times New Roman" w:hAnsi="Times New Roman" w:cs="Times New Roman"/>
        </w:rPr>
        <w:t xml:space="preserve"> </w:t>
      </w:r>
      <w:proofErr w:type="spellStart"/>
      <w:r w:rsidRPr="00544B6C">
        <w:rPr>
          <w:rFonts w:ascii="Times New Roman" w:hAnsi="Times New Roman" w:cs="Times New Roman"/>
        </w:rPr>
        <w:t>Fuladvand</w:t>
      </w:r>
      <w:proofErr w:type="spellEnd"/>
      <w:r w:rsidR="006B6555">
        <w:rPr>
          <w:rFonts w:ascii="Times New Roman" w:hAnsi="Times New Roman" w:cs="Times New Roman"/>
        </w:rPr>
        <w:t>,</w:t>
      </w:r>
      <w:r w:rsidRPr="00544B6C">
        <w:rPr>
          <w:rFonts w:ascii="Times New Roman" w:hAnsi="Times New Roman" w:cs="Times New Roman"/>
        </w:rPr>
        <w:t xml:space="preserve"> 1th </w:t>
      </w:r>
      <w:proofErr w:type="spellStart"/>
      <w:r w:rsidRPr="00544B6C">
        <w:rPr>
          <w:rFonts w:ascii="Times New Roman" w:hAnsi="Times New Roman" w:cs="Times New Roman"/>
        </w:rPr>
        <w:t>edition</w:t>
      </w:r>
      <w:proofErr w:type="gramStart"/>
      <w:r w:rsidR="006B6555">
        <w:rPr>
          <w:rFonts w:ascii="Times New Roman" w:hAnsi="Times New Roman" w:cs="Times New Roman"/>
        </w:rPr>
        <w:t>,</w:t>
      </w:r>
      <w:r w:rsidRPr="00544B6C">
        <w:rPr>
          <w:rFonts w:ascii="Times New Roman" w:hAnsi="Times New Roman" w:cs="Times New Roman"/>
        </w:rPr>
        <w:t>Qum</w:t>
      </w:r>
      <w:proofErr w:type="spellEnd"/>
      <w:proofErr w:type="gramEnd"/>
      <w:r w:rsidR="006B6555">
        <w:rPr>
          <w:rFonts w:ascii="Times New Roman" w:hAnsi="Times New Roman" w:cs="Times New Roman"/>
        </w:rPr>
        <w:t>,</w:t>
      </w:r>
      <w:r w:rsidRPr="00544B6C">
        <w:rPr>
          <w:rFonts w:ascii="Times New Roman" w:hAnsi="Times New Roman" w:cs="Times New Roman"/>
        </w:rPr>
        <w:t xml:space="preserve"> The Great Quran Publication</w:t>
      </w:r>
      <w:r w:rsidR="006B6555">
        <w:rPr>
          <w:rFonts w:ascii="Times New Roman" w:hAnsi="Times New Roman" w:cs="Times New Roman"/>
        </w:rPr>
        <w:t>,</w:t>
      </w:r>
      <w:r w:rsidRPr="00544B6C">
        <w:rPr>
          <w:rFonts w:ascii="Times New Roman" w:hAnsi="Times New Roman" w:cs="Times New Roman"/>
        </w:rPr>
        <w:t xml:space="preserve"> 2000AD.</w:t>
      </w:r>
    </w:p>
    <w:p w:rsidR="004C67D1" w:rsidRPr="00544B6C" w:rsidRDefault="004C67D1" w:rsidP="006B6555">
      <w:pPr>
        <w:pStyle w:val="EndnoteText"/>
        <w:numPr>
          <w:ilvl w:val="0"/>
          <w:numId w:val="9"/>
        </w:numPr>
        <w:snapToGrid w:val="0"/>
        <w:jc w:val="both"/>
        <w:rPr>
          <w:rFonts w:ascii="Times New Roman" w:hAnsi="Times New Roman" w:cs="Times New Roman"/>
        </w:rPr>
      </w:pPr>
      <w:proofErr w:type="spellStart"/>
      <w:r w:rsidRPr="00544B6C">
        <w:rPr>
          <w:rFonts w:ascii="Times New Roman" w:hAnsi="Times New Roman" w:cs="Times New Roman"/>
        </w:rPr>
        <w:t>Tisdall</w:t>
      </w:r>
      <w:proofErr w:type="spellEnd"/>
      <w:r w:rsidR="006B6555">
        <w:rPr>
          <w:rFonts w:ascii="Times New Roman" w:hAnsi="Times New Roman" w:cs="Times New Roman"/>
        </w:rPr>
        <w:t>,</w:t>
      </w:r>
      <w:r w:rsidR="00B7344E">
        <w:rPr>
          <w:rFonts w:ascii="Times New Roman" w:hAnsi="Times New Roman" w:cs="Times New Roman"/>
        </w:rPr>
        <w:t xml:space="preserve"> </w:t>
      </w:r>
      <w:r w:rsidRPr="00544B6C">
        <w:rPr>
          <w:rFonts w:ascii="Times New Roman" w:hAnsi="Times New Roman" w:cs="Times New Roman"/>
        </w:rPr>
        <w:t>W.</w:t>
      </w:r>
      <w:r w:rsidR="00B7344E">
        <w:rPr>
          <w:rFonts w:ascii="Times New Roman" w:hAnsi="Times New Roman" w:cs="Times New Roman"/>
        </w:rPr>
        <w:t xml:space="preserve"> </w:t>
      </w:r>
      <w:r w:rsidRPr="00544B6C">
        <w:rPr>
          <w:rFonts w:ascii="Times New Roman" w:hAnsi="Times New Roman" w:cs="Times New Roman"/>
        </w:rPr>
        <w:t>St.</w:t>
      </w:r>
      <w:r w:rsidR="00B7344E">
        <w:rPr>
          <w:rFonts w:ascii="Times New Roman" w:hAnsi="Times New Roman" w:cs="Times New Roman"/>
        </w:rPr>
        <w:t xml:space="preserve"> </w:t>
      </w:r>
      <w:r w:rsidRPr="00544B6C">
        <w:rPr>
          <w:rFonts w:ascii="Times New Roman" w:hAnsi="Times New Roman" w:cs="Times New Roman"/>
        </w:rPr>
        <w:t>Clair</w:t>
      </w:r>
      <w:r w:rsidR="00B7344E">
        <w:rPr>
          <w:rFonts w:ascii="Times New Roman" w:hAnsi="Times New Roman" w:cs="Times New Roman"/>
        </w:rPr>
        <w:t>.</w:t>
      </w:r>
      <w:r w:rsidRPr="00544B6C">
        <w:rPr>
          <w:rFonts w:ascii="Times New Roman" w:hAnsi="Times New Roman" w:cs="Times New Roman"/>
        </w:rPr>
        <w:t xml:space="preserve"> The Original Sources of the Quran</w:t>
      </w:r>
      <w:r w:rsidR="006B6555">
        <w:rPr>
          <w:rFonts w:ascii="Times New Roman" w:hAnsi="Times New Roman" w:cs="Times New Roman"/>
        </w:rPr>
        <w:t>,</w:t>
      </w:r>
      <w:r w:rsidRPr="00544B6C">
        <w:rPr>
          <w:rFonts w:ascii="Times New Roman" w:hAnsi="Times New Roman" w:cs="Times New Roman"/>
        </w:rPr>
        <w:t xml:space="preserve"> London</w:t>
      </w:r>
      <w:r w:rsidR="006B6555">
        <w:rPr>
          <w:rFonts w:ascii="Times New Roman" w:hAnsi="Times New Roman" w:cs="Times New Roman"/>
        </w:rPr>
        <w:t>,</w:t>
      </w:r>
      <w:r w:rsidRPr="00544B6C">
        <w:rPr>
          <w:rFonts w:ascii="Times New Roman" w:hAnsi="Times New Roman" w:cs="Times New Roman"/>
        </w:rPr>
        <w:t xml:space="preserve"> Society for the Promotion of </w:t>
      </w:r>
      <w:proofErr w:type="spellStart"/>
      <w:r w:rsidRPr="00544B6C">
        <w:rPr>
          <w:rFonts w:ascii="Times New Roman" w:hAnsi="Times New Roman" w:cs="Times New Roman"/>
        </w:rPr>
        <w:t>Chiristian</w:t>
      </w:r>
      <w:proofErr w:type="spellEnd"/>
      <w:r w:rsidRPr="00544B6C">
        <w:rPr>
          <w:rFonts w:ascii="Times New Roman" w:hAnsi="Times New Roman" w:cs="Times New Roman"/>
        </w:rPr>
        <w:t xml:space="preserve"> Knowledge,1905AD</w:t>
      </w:r>
      <w:r w:rsidR="006B6555">
        <w:rPr>
          <w:rFonts w:ascii="Times New Roman" w:hAnsi="Times New Roman" w:cs="Times New Roman"/>
        </w:rPr>
        <w:t>,</w:t>
      </w:r>
      <w:r w:rsidRPr="00544B6C">
        <w:rPr>
          <w:rFonts w:ascii="Times New Roman" w:hAnsi="Times New Roman" w:cs="Times New Roman"/>
        </w:rPr>
        <w:t>p.11.</w:t>
      </w:r>
    </w:p>
    <w:p w:rsidR="004C67D1" w:rsidRPr="00544B6C" w:rsidRDefault="004C67D1" w:rsidP="006B6555">
      <w:pPr>
        <w:pStyle w:val="EndnoteText"/>
        <w:numPr>
          <w:ilvl w:val="0"/>
          <w:numId w:val="9"/>
        </w:numPr>
        <w:snapToGrid w:val="0"/>
        <w:jc w:val="both"/>
        <w:rPr>
          <w:rFonts w:ascii="Times New Roman" w:hAnsi="Times New Roman" w:cs="Times New Roman"/>
        </w:rPr>
      </w:pPr>
      <w:proofErr w:type="spellStart"/>
      <w:r w:rsidRPr="00544B6C">
        <w:rPr>
          <w:rFonts w:ascii="Times New Roman" w:hAnsi="Times New Roman" w:cs="Times New Roman"/>
        </w:rPr>
        <w:t>Shorrosh</w:t>
      </w:r>
      <w:proofErr w:type="spellEnd"/>
      <w:r w:rsidR="006B6555">
        <w:rPr>
          <w:rFonts w:ascii="Times New Roman" w:hAnsi="Times New Roman" w:cs="Times New Roman"/>
        </w:rPr>
        <w:t>,</w:t>
      </w:r>
      <w:r w:rsidRPr="00544B6C">
        <w:rPr>
          <w:rFonts w:ascii="Times New Roman" w:hAnsi="Times New Roman" w:cs="Times New Roman"/>
        </w:rPr>
        <w:t xml:space="preserve"> Anis, Islam Revealed</w:t>
      </w:r>
      <w:r w:rsidR="006B6555">
        <w:rPr>
          <w:rFonts w:ascii="Times New Roman" w:hAnsi="Times New Roman" w:cs="Times New Roman"/>
        </w:rPr>
        <w:t>:</w:t>
      </w:r>
      <w:r w:rsidRPr="00544B6C">
        <w:rPr>
          <w:rFonts w:ascii="Times New Roman" w:hAnsi="Times New Roman" w:cs="Times New Roman"/>
        </w:rPr>
        <w:t xml:space="preserve"> A Christian Arab’s View of Islam</w:t>
      </w:r>
      <w:r w:rsidR="006B6555">
        <w:rPr>
          <w:rFonts w:ascii="Times New Roman" w:hAnsi="Times New Roman" w:cs="Times New Roman"/>
        </w:rPr>
        <w:t>,</w:t>
      </w:r>
      <w:r w:rsidRPr="00544B6C">
        <w:rPr>
          <w:rFonts w:ascii="Times New Roman" w:hAnsi="Times New Roman" w:cs="Times New Roman"/>
        </w:rPr>
        <w:t xml:space="preserve"> Nashville</w:t>
      </w:r>
      <w:r w:rsidR="006B6555">
        <w:rPr>
          <w:rFonts w:ascii="Times New Roman" w:hAnsi="Times New Roman" w:cs="Times New Roman"/>
        </w:rPr>
        <w:t>,</w:t>
      </w:r>
      <w:r w:rsidRPr="00544B6C">
        <w:rPr>
          <w:rFonts w:ascii="Times New Roman" w:hAnsi="Times New Roman" w:cs="Times New Roman"/>
        </w:rPr>
        <w:t xml:space="preserve"> Thomas Nelson Publishers, 1998 AD., p.193.</w:t>
      </w:r>
    </w:p>
    <w:p w:rsidR="004C67D1" w:rsidRPr="00544B6C" w:rsidRDefault="004C67D1" w:rsidP="006B6555">
      <w:pPr>
        <w:pStyle w:val="EndnoteText"/>
        <w:numPr>
          <w:ilvl w:val="0"/>
          <w:numId w:val="9"/>
        </w:numPr>
        <w:snapToGrid w:val="0"/>
        <w:jc w:val="both"/>
        <w:rPr>
          <w:rFonts w:ascii="Times New Roman" w:hAnsi="Times New Roman" w:cs="Times New Roman"/>
        </w:rPr>
      </w:pPr>
      <w:proofErr w:type="spellStart"/>
      <w:r w:rsidRPr="00544B6C">
        <w:rPr>
          <w:rFonts w:ascii="Times New Roman" w:hAnsi="Times New Roman" w:cs="Times New Roman"/>
        </w:rPr>
        <w:t>Ibn</w:t>
      </w:r>
      <w:proofErr w:type="spellEnd"/>
      <w:r w:rsidR="00B7344E">
        <w:rPr>
          <w:rFonts w:ascii="Times New Roman" w:hAnsi="Times New Roman" w:cs="Times New Roman"/>
        </w:rPr>
        <w:t xml:space="preserve"> </w:t>
      </w:r>
      <w:proofErr w:type="spellStart"/>
      <w:r w:rsidRPr="00544B6C">
        <w:rPr>
          <w:rFonts w:ascii="Times New Roman" w:hAnsi="Times New Roman" w:cs="Times New Roman"/>
        </w:rPr>
        <w:t>Khaldoon</w:t>
      </w:r>
      <w:proofErr w:type="spellEnd"/>
      <w:r w:rsidRPr="00544B6C">
        <w:rPr>
          <w:rFonts w:ascii="Times New Roman" w:hAnsi="Times New Roman" w:cs="Times New Roman"/>
        </w:rPr>
        <w:t xml:space="preserve">, </w:t>
      </w:r>
      <w:proofErr w:type="spellStart"/>
      <w:r w:rsidRPr="00544B6C">
        <w:rPr>
          <w:rFonts w:ascii="Times New Roman" w:hAnsi="Times New Roman" w:cs="Times New Roman"/>
        </w:rPr>
        <w:t>Abd</w:t>
      </w:r>
      <w:proofErr w:type="spellEnd"/>
      <w:r w:rsidRPr="00544B6C">
        <w:rPr>
          <w:rFonts w:ascii="Times New Roman" w:hAnsi="Times New Roman" w:cs="Times New Roman"/>
        </w:rPr>
        <w:t xml:space="preserve"> Al-</w:t>
      </w:r>
      <w:proofErr w:type="spellStart"/>
      <w:r w:rsidRPr="00544B6C">
        <w:rPr>
          <w:rFonts w:ascii="Times New Roman" w:hAnsi="Times New Roman" w:cs="Times New Roman"/>
        </w:rPr>
        <w:t>RahmanIbn</w:t>
      </w:r>
      <w:proofErr w:type="spellEnd"/>
      <w:r w:rsidRPr="00544B6C">
        <w:rPr>
          <w:rFonts w:ascii="Times New Roman" w:hAnsi="Times New Roman" w:cs="Times New Roman"/>
        </w:rPr>
        <w:t xml:space="preserve"> Mohammad, </w:t>
      </w:r>
      <w:proofErr w:type="spellStart"/>
      <w:r w:rsidRPr="00544B6C">
        <w:rPr>
          <w:rFonts w:ascii="Times New Roman" w:hAnsi="Times New Roman" w:cs="Times New Roman"/>
        </w:rPr>
        <w:t>Ibn</w:t>
      </w:r>
      <w:proofErr w:type="spellEnd"/>
      <w:r w:rsidR="00B7344E">
        <w:rPr>
          <w:rFonts w:ascii="Times New Roman" w:hAnsi="Times New Roman" w:cs="Times New Roman"/>
        </w:rPr>
        <w:t xml:space="preserve"> </w:t>
      </w:r>
      <w:proofErr w:type="spellStart"/>
      <w:r w:rsidRPr="00544B6C">
        <w:rPr>
          <w:rFonts w:ascii="Times New Roman" w:hAnsi="Times New Roman" w:cs="Times New Roman"/>
        </w:rPr>
        <w:t>Khaldoon’s</w:t>
      </w:r>
      <w:proofErr w:type="spellEnd"/>
      <w:r w:rsidRPr="00544B6C">
        <w:rPr>
          <w:rFonts w:ascii="Times New Roman" w:hAnsi="Times New Roman" w:cs="Times New Roman"/>
        </w:rPr>
        <w:t xml:space="preserve"> Introduction, translated by Mohammad </w:t>
      </w:r>
      <w:proofErr w:type="spellStart"/>
      <w:r w:rsidRPr="00544B6C">
        <w:rPr>
          <w:rFonts w:ascii="Times New Roman" w:hAnsi="Times New Roman" w:cs="Times New Roman"/>
        </w:rPr>
        <w:t>Parvin</w:t>
      </w:r>
      <w:proofErr w:type="spellEnd"/>
      <w:r w:rsidR="006B6555">
        <w:rPr>
          <w:rFonts w:ascii="Times New Roman" w:eastAsiaTheme="minorEastAsia" w:hAnsi="Times New Roman" w:cs="Times New Roman" w:hint="eastAsia"/>
          <w:lang w:eastAsia="zh-CN"/>
        </w:rPr>
        <w:t xml:space="preserve"> </w:t>
      </w:r>
      <w:proofErr w:type="spellStart"/>
      <w:r w:rsidRPr="00544B6C">
        <w:rPr>
          <w:rFonts w:ascii="Times New Roman" w:hAnsi="Times New Roman" w:cs="Times New Roman"/>
        </w:rPr>
        <w:t>Gonabadi</w:t>
      </w:r>
      <w:proofErr w:type="spellEnd"/>
      <w:r w:rsidR="006B6555">
        <w:rPr>
          <w:rFonts w:ascii="Times New Roman" w:hAnsi="Times New Roman" w:cs="Times New Roman"/>
        </w:rPr>
        <w:t>,</w:t>
      </w:r>
      <w:r w:rsidRPr="00544B6C">
        <w:rPr>
          <w:rFonts w:ascii="Times New Roman" w:hAnsi="Times New Roman" w:cs="Times New Roman"/>
        </w:rPr>
        <w:t xml:space="preserve"> 12th edition</w:t>
      </w:r>
      <w:r w:rsidR="006B6555">
        <w:rPr>
          <w:rFonts w:ascii="Times New Roman" w:hAnsi="Times New Roman" w:cs="Times New Roman"/>
        </w:rPr>
        <w:t>,</w:t>
      </w:r>
      <w:r w:rsidRPr="00544B6C">
        <w:rPr>
          <w:rFonts w:ascii="Times New Roman" w:hAnsi="Times New Roman" w:cs="Times New Roman"/>
        </w:rPr>
        <w:t xml:space="preserve"> 2 vols.</w:t>
      </w:r>
      <w:r w:rsidR="006B6555">
        <w:rPr>
          <w:rFonts w:ascii="Times New Roman" w:hAnsi="Times New Roman" w:cs="Times New Roman"/>
        </w:rPr>
        <w:t>,</w:t>
      </w:r>
      <w:r w:rsidRPr="00544B6C">
        <w:rPr>
          <w:rFonts w:ascii="Times New Roman" w:hAnsi="Times New Roman" w:cs="Times New Roman"/>
        </w:rPr>
        <w:t xml:space="preserve"> Tehran., Scientific and Cultural Publications Company</w:t>
      </w:r>
      <w:r w:rsidR="006B6555">
        <w:rPr>
          <w:rFonts w:ascii="Times New Roman" w:hAnsi="Times New Roman" w:cs="Times New Roman"/>
        </w:rPr>
        <w:t>,</w:t>
      </w:r>
      <w:r w:rsidRPr="00544B6C">
        <w:rPr>
          <w:rFonts w:ascii="Times New Roman" w:hAnsi="Times New Roman" w:cs="Times New Roman"/>
        </w:rPr>
        <w:t xml:space="preserve"> 2009 AD</w:t>
      </w:r>
      <w:r w:rsidR="006B6555">
        <w:rPr>
          <w:rFonts w:ascii="Times New Roman" w:hAnsi="Times New Roman" w:cs="Times New Roman"/>
        </w:rPr>
        <w:t>,</w:t>
      </w:r>
      <w:r w:rsidRPr="00544B6C">
        <w:rPr>
          <w:rFonts w:ascii="Times New Roman" w:hAnsi="Times New Roman" w:cs="Times New Roman"/>
        </w:rPr>
        <w:t xml:space="preserve"> v.1</w:t>
      </w:r>
      <w:r w:rsidR="006B6555">
        <w:rPr>
          <w:rFonts w:ascii="Times New Roman" w:hAnsi="Times New Roman" w:cs="Times New Roman"/>
        </w:rPr>
        <w:t>,</w:t>
      </w:r>
      <w:r w:rsidRPr="00544B6C">
        <w:rPr>
          <w:rFonts w:ascii="Times New Roman" w:hAnsi="Times New Roman" w:cs="Times New Roman"/>
        </w:rPr>
        <w:t xml:space="preserve"> pp.285 &amp;286.</w:t>
      </w:r>
    </w:p>
    <w:p w:rsidR="004C67D1" w:rsidRPr="00544B6C" w:rsidRDefault="004C67D1" w:rsidP="006B6555">
      <w:pPr>
        <w:pStyle w:val="EndnoteText"/>
        <w:numPr>
          <w:ilvl w:val="0"/>
          <w:numId w:val="9"/>
        </w:numPr>
        <w:snapToGrid w:val="0"/>
        <w:jc w:val="both"/>
        <w:rPr>
          <w:rFonts w:ascii="Times New Roman" w:hAnsi="Times New Roman" w:cs="Times New Roman"/>
        </w:rPr>
      </w:pPr>
      <w:r w:rsidRPr="00544B6C">
        <w:rPr>
          <w:rFonts w:ascii="Times New Roman" w:hAnsi="Times New Roman" w:cs="Times New Roman"/>
        </w:rPr>
        <w:t>Al-</w:t>
      </w:r>
      <w:proofErr w:type="spellStart"/>
      <w:r w:rsidRPr="00544B6C">
        <w:rPr>
          <w:rFonts w:ascii="Times New Roman" w:hAnsi="Times New Roman" w:cs="Times New Roman"/>
        </w:rPr>
        <w:t>Yaqoubi</w:t>
      </w:r>
      <w:proofErr w:type="spellEnd"/>
      <w:r w:rsidRPr="00544B6C">
        <w:rPr>
          <w:rFonts w:ascii="Times New Roman" w:hAnsi="Times New Roman" w:cs="Times New Roman"/>
        </w:rPr>
        <w:t xml:space="preserve">, Ahmad </w:t>
      </w:r>
      <w:proofErr w:type="spellStart"/>
      <w:r w:rsidRPr="00544B6C">
        <w:rPr>
          <w:rFonts w:ascii="Times New Roman" w:hAnsi="Times New Roman" w:cs="Times New Roman"/>
        </w:rPr>
        <w:t>IbnAbiYaqoubIbnVazeh</w:t>
      </w:r>
      <w:proofErr w:type="spellEnd"/>
      <w:r w:rsidR="006B6555">
        <w:rPr>
          <w:rFonts w:ascii="Times New Roman" w:hAnsi="Times New Roman" w:cs="Times New Roman"/>
        </w:rPr>
        <w:t>,</w:t>
      </w:r>
      <w:r w:rsidRPr="00544B6C">
        <w:rPr>
          <w:rFonts w:ascii="Times New Roman" w:hAnsi="Times New Roman" w:cs="Times New Roman"/>
        </w:rPr>
        <w:t xml:space="preserve"> </w:t>
      </w:r>
      <w:proofErr w:type="spellStart"/>
      <w:r w:rsidRPr="00544B6C">
        <w:rPr>
          <w:rFonts w:ascii="Times New Roman" w:hAnsi="Times New Roman" w:cs="Times New Roman"/>
        </w:rPr>
        <w:t>Yaqoubi’s</w:t>
      </w:r>
      <w:proofErr w:type="spellEnd"/>
      <w:r w:rsidRPr="00544B6C">
        <w:rPr>
          <w:rFonts w:ascii="Times New Roman" w:hAnsi="Times New Roman" w:cs="Times New Roman"/>
        </w:rPr>
        <w:t xml:space="preserve"> History</w:t>
      </w:r>
      <w:r w:rsidR="006B6555">
        <w:rPr>
          <w:rFonts w:ascii="Times New Roman" w:hAnsi="Times New Roman" w:cs="Times New Roman"/>
        </w:rPr>
        <w:t>,</w:t>
      </w:r>
      <w:r w:rsidRPr="00544B6C">
        <w:rPr>
          <w:rFonts w:ascii="Times New Roman" w:hAnsi="Times New Roman" w:cs="Times New Roman"/>
        </w:rPr>
        <w:t xml:space="preserve"> Beirut</w:t>
      </w:r>
      <w:r w:rsidR="006B6555">
        <w:rPr>
          <w:rFonts w:ascii="Times New Roman" w:hAnsi="Times New Roman" w:cs="Times New Roman"/>
        </w:rPr>
        <w:t>,</w:t>
      </w:r>
      <w:r w:rsidRPr="00544B6C">
        <w:rPr>
          <w:rFonts w:ascii="Times New Roman" w:hAnsi="Times New Roman" w:cs="Times New Roman"/>
        </w:rPr>
        <w:t xml:space="preserve"> Dar Al-</w:t>
      </w:r>
      <w:proofErr w:type="spellStart"/>
      <w:r w:rsidRPr="00544B6C">
        <w:rPr>
          <w:rFonts w:ascii="Times New Roman" w:hAnsi="Times New Roman" w:cs="Times New Roman"/>
        </w:rPr>
        <w:t>Sader</w:t>
      </w:r>
      <w:proofErr w:type="spellEnd"/>
      <w:r w:rsidR="006B6555">
        <w:rPr>
          <w:rFonts w:ascii="Times New Roman" w:hAnsi="Times New Roman" w:cs="Times New Roman"/>
        </w:rPr>
        <w:t>,</w:t>
      </w:r>
      <w:r w:rsidRPr="00544B6C">
        <w:rPr>
          <w:rFonts w:ascii="Times New Roman" w:hAnsi="Times New Roman" w:cs="Times New Roman"/>
        </w:rPr>
        <w:t xml:space="preserve"> No Date</w:t>
      </w:r>
      <w:r w:rsidR="006B6555">
        <w:rPr>
          <w:rFonts w:ascii="Times New Roman" w:hAnsi="Times New Roman" w:cs="Times New Roman"/>
        </w:rPr>
        <w:t xml:space="preserve">, </w:t>
      </w:r>
      <w:r w:rsidRPr="00544B6C">
        <w:rPr>
          <w:rFonts w:ascii="Times New Roman" w:hAnsi="Times New Roman" w:cs="Times New Roman"/>
        </w:rPr>
        <w:t>V. 1</w:t>
      </w:r>
      <w:r w:rsidR="006B6555">
        <w:rPr>
          <w:rFonts w:ascii="Times New Roman" w:hAnsi="Times New Roman" w:cs="Times New Roman"/>
        </w:rPr>
        <w:t>,</w:t>
      </w:r>
      <w:r w:rsidRPr="00544B6C">
        <w:rPr>
          <w:rFonts w:ascii="Times New Roman" w:hAnsi="Times New Roman" w:cs="Times New Roman"/>
        </w:rPr>
        <w:t>p. 262).</w:t>
      </w:r>
    </w:p>
    <w:p w:rsidR="004C67D1" w:rsidRPr="00544B6C" w:rsidRDefault="004C67D1" w:rsidP="006B6555">
      <w:pPr>
        <w:pStyle w:val="EndnoteText"/>
        <w:numPr>
          <w:ilvl w:val="0"/>
          <w:numId w:val="9"/>
        </w:numPr>
        <w:snapToGrid w:val="0"/>
        <w:jc w:val="both"/>
        <w:rPr>
          <w:rFonts w:ascii="Times New Roman" w:hAnsi="Times New Roman" w:cs="Times New Roman"/>
        </w:rPr>
      </w:pPr>
      <w:proofErr w:type="spellStart"/>
      <w:r w:rsidRPr="00544B6C">
        <w:rPr>
          <w:rFonts w:ascii="Times New Roman" w:hAnsi="Times New Roman" w:cs="Times New Roman"/>
        </w:rPr>
        <w:t>Hossein</w:t>
      </w:r>
      <w:proofErr w:type="spellEnd"/>
      <w:r w:rsidR="006B6555">
        <w:rPr>
          <w:rFonts w:ascii="Times New Roman" w:hAnsi="Times New Roman" w:cs="Times New Roman"/>
        </w:rPr>
        <w:t>,</w:t>
      </w:r>
      <w:r w:rsidRPr="00544B6C">
        <w:rPr>
          <w:rFonts w:ascii="Times New Roman" w:hAnsi="Times New Roman" w:cs="Times New Roman"/>
        </w:rPr>
        <w:t xml:space="preserve"> </w:t>
      </w:r>
      <w:proofErr w:type="spellStart"/>
      <w:r w:rsidRPr="00544B6C">
        <w:rPr>
          <w:rFonts w:ascii="Times New Roman" w:hAnsi="Times New Roman" w:cs="Times New Roman"/>
        </w:rPr>
        <w:t>Taha</w:t>
      </w:r>
      <w:proofErr w:type="spellEnd"/>
      <w:r w:rsidR="006B6555">
        <w:rPr>
          <w:rFonts w:ascii="Times New Roman" w:hAnsi="Times New Roman" w:cs="Times New Roman"/>
        </w:rPr>
        <w:t>,</w:t>
      </w:r>
      <w:r w:rsidRPr="00544B6C">
        <w:rPr>
          <w:rFonts w:ascii="Times New Roman" w:hAnsi="Times New Roman" w:cs="Times New Roman"/>
        </w:rPr>
        <w:t xml:space="preserve"> </w:t>
      </w:r>
      <w:proofErr w:type="spellStart"/>
      <w:r w:rsidRPr="00544B6C">
        <w:rPr>
          <w:rFonts w:ascii="Times New Roman" w:hAnsi="Times New Roman" w:cs="Times New Roman"/>
        </w:rPr>
        <w:t>Fi</w:t>
      </w:r>
      <w:proofErr w:type="spellEnd"/>
      <w:r w:rsidR="006B6555">
        <w:rPr>
          <w:rFonts w:ascii="Times New Roman" w:hAnsi="Times New Roman" w:cs="Times New Roman"/>
        </w:rPr>
        <w:t xml:space="preserve"> </w:t>
      </w:r>
      <w:proofErr w:type="spellStart"/>
      <w:r w:rsidRPr="00544B6C">
        <w:rPr>
          <w:rFonts w:ascii="Times New Roman" w:hAnsi="Times New Roman" w:cs="Times New Roman"/>
        </w:rPr>
        <w:t>Adab</w:t>
      </w:r>
      <w:proofErr w:type="spellEnd"/>
      <w:r w:rsidRPr="00544B6C">
        <w:rPr>
          <w:rFonts w:ascii="Times New Roman" w:hAnsi="Times New Roman" w:cs="Times New Roman"/>
        </w:rPr>
        <w:t xml:space="preserve"> Al- </w:t>
      </w:r>
      <w:proofErr w:type="spellStart"/>
      <w:r w:rsidRPr="00544B6C">
        <w:rPr>
          <w:rFonts w:ascii="Times New Roman" w:hAnsi="Times New Roman" w:cs="Times New Roman"/>
        </w:rPr>
        <w:t>Jaheli</w:t>
      </w:r>
      <w:proofErr w:type="spellEnd"/>
      <w:r w:rsidR="006B6555">
        <w:rPr>
          <w:rFonts w:ascii="Times New Roman" w:hAnsi="Times New Roman" w:cs="Times New Roman"/>
        </w:rPr>
        <w:t>,</w:t>
      </w:r>
      <w:r w:rsidRPr="00544B6C">
        <w:rPr>
          <w:rFonts w:ascii="Times New Roman" w:hAnsi="Times New Roman" w:cs="Times New Roman"/>
        </w:rPr>
        <w:t xml:space="preserve"> 2nd edition</w:t>
      </w:r>
      <w:r w:rsidR="006B6555">
        <w:rPr>
          <w:rFonts w:ascii="Times New Roman" w:hAnsi="Times New Roman" w:cs="Times New Roman"/>
        </w:rPr>
        <w:t>,</w:t>
      </w:r>
      <w:r w:rsidRPr="00544B6C">
        <w:rPr>
          <w:rFonts w:ascii="Times New Roman" w:hAnsi="Times New Roman" w:cs="Times New Roman"/>
        </w:rPr>
        <w:t xml:space="preserve"> Egypt</w:t>
      </w:r>
      <w:r w:rsidR="006B6555">
        <w:rPr>
          <w:rFonts w:ascii="Times New Roman" w:hAnsi="Times New Roman" w:cs="Times New Roman"/>
        </w:rPr>
        <w:t>,</w:t>
      </w:r>
      <w:r w:rsidRPr="00544B6C">
        <w:rPr>
          <w:rFonts w:ascii="Times New Roman" w:hAnsi="Times New Roman" w:cs="Times New Roman"/>
        </w:rPr>
        <w:t xml:space="preserve"> Dar Al- </w:t>
      </w:r>
      <w:proofErr w:type="spellStart"/>
      <w:r w:rsidRPr="00544B6C">
        <w:rPr>
          <w:rFonts w:ascii="Times New Roman" w:hAnsi="Times New Roman" w:cs="Times New Roman"/>
        </w:rPr>
        <w:t>Ma’aref</w:t>
      </w:r>
      <w:proofErr w:type="spellEnd"/>
      <w:r w:rsidR="006B6555">
        <w:rPr>
          <w:rFonts w:ascii="Times New Roman" w:hAnsi="Times New Roman" w:cs="Times New Roman"/>
        </w:rPr>
        <w:t xml:space="preserve">, </w:t>
      </w:r>
      <w:r w:rsidRPr="00544B6C">
        <w:rPr>
          <w:rFonts w:ascii="Times New Roman" w:hAnsi="Times New Roman" w:cs="Times New Roman"/>
        </w:rPr>
        <w:t>1933 AD</w:t>
      </w:r>
      <w:r w:rsidR="006B6555">
        <w:rPr>
          <w:rFonts w:ascii="Times New Roman" w:hAnsi="Times New Roman" w:cs="Times New Roman"/>
        </w:rPr>
        <w:t>,</w:t>
      </w:r>
      <w:r w:rsidR="006B6555">
        <w:rPr>
          <w:rFonts w:ascii="Times New Roman" w:eastAsiaTheme="minorEastAsia" w:hAnsi="Times New Roman" w:cs="Times New Roman" w:hint="eastAsia"/>
          <w:lang w:eastAsia="zh-CN"/>
        </w:rPr>
        <w:t xml:space="preserve"> </w:t>
      </w:r>
      <w:r w:rsidRPr="00544B6C">
        <w:rPr>
          <w:rFonts w:ascii="Times New Roman" w:hAnsi="Times New Roman" w:cs="Times New Roman"/>
        </w:rPr>
        <w:t>p. 63.</w:t>
      </w:r>
    </w:p>
    <w:p w:rsidR="004C67D1" w:rsidRPr="00544B6C" w:rsidRDefault="004C67D1" w:rsidP="006B6555">
      <w:pPr>
        <w:pStyle w:val="EndnoteText"/>
        <w:numPr>
          <w:ilvl w:val="0"/>
          <w:numId w:val="9"/>
        </w:numPr>
        <w:snapToGrid w:val="0"/>
        <w:jc w:val="both"/>
        <w:rPr>
          <w:rFonts w:ascii="Times New Roman" w:hAnsi="Times New Roman" w:cs="Times New Roman"/>
        </w:rPr>
      </w:pPr>
      <w:r w:rsidRPr="00544B6C">
        <w:rPr>
          <w:rFonts w:ascii="Times New Roman" w:hAnsi="Times New Roman" w:cs="Times New Roman"/>
        </w:rPr>
        <w:t>Al-</w:t>
      </w:r>
      <w:proofErr w:type="spellStart"/>
      <w:r w:rsidRPr="00544B6C">
        <w:rPr>
          <w:rFonts w:ascii="Times New Roman" w:hAnsi="Times New Roman" w:cs="Times New Roman"/>
        </w:rPr>
        <w:t>Hout</w:t>
      </w:r>
      <w:proofErr w:type="spellEnd"/>
      <w:r w:rsidR="006B6555">
        <w:rPr>
          <w:rFonts w:ascii="Times New Roman" w:hAnsi="Times New Roman" w:cs="Times New Roman"/>
        </w:rPr>
        <w:t>,</w:t>
      </w:r>
      <w:r w:rsidRPr="00544B6C">
        <w:rPr>
          <w:rFonts w:ascii="Times New Roman" w:hAnsi="Times New Roman" w:cs="Times New Roman"/>
        </w:rPr>
        <w:t xml:space="preserve"> </w:t>
      </w:r>
      <w:proofErr w:type="spellStart"/>
      <w:r w:rsidRPr="00544B6C">
        <w:rPr>
          <w:rFonts w:ascii="Times New Roman" w:hAnsi="Times New Roman" w:cs="Times New Roman"/>
        </w:rPr>
        <w:t>Mahmoud</w:t>
      </w:r>
      <w:proofErr w:type="spellEnd"/>
      <w:r w:rsidRPr="00544B6C">
        <w:rPr>
          <w:rFonts w:ascii="Times New Roman" w:hAnsi="Times New Roman" w:cs="Times New Roman"/>
        </w:rPr>
        <w:t xml:space="preserve"> </w:t>
      </w:r>
      <w:proofErr w:type="spellStart"/>
      <w:r w:rsidRPr="00544B6C">
        <w:rPr>
          <w:rFonts w:ascii="Times New Roman" w:hAnsi="Times New Roman" w:cs="Times New Roman"/>
        </w:rPr>
        <w:t>salim</w:t>
      </w:r>
      <w:proofErr w:type="spellEnd"/>
      <w:r w:rsidR="006B6555">
        <w:rPr>
          <w:rFonts w:ascii="Times New Roman" w:hAnsi="Times New Roman" w:cs="Times New Roman"/>
        </w:rPr>
        <w:t xml:space="preserve">, </w:t>
      </w:r>
      <w:r w:rsidRPr="00544B6C">
        <w:rPr>
          <w:rFonts w:ascii="Times New Roman" w:hAnsi="Times New Roman" w:cs="Times New Roman"/>
        </w:rPr>
        <w:t>Arabs’</w:t>
      </w:r>
      <w:r w:rsidR="006B6555">
        <w:rPr>
          <w:rFonts w:ascii="Times New Roman" w:eastAsiaTheme="minorEastAsia" w:hAnsi="Times New Roman" w:cs="Times New Roman" w:hint="eastAsia"/>
          <w:lang w:eastAsia="zh-CN"/>
        </w:rPr>
        <w:t xml:space="preserve"> </w:t>
      </w:r>
      <w:proofErr w:type="spellStart"/>
      <w:r w:rsidRPr="00544B6C">
        <w:rPr>
          <w:rFonts w:ascii="Times New Roman" w:hAnsi="Times New Roman" w:cs="Times New Roman"/>
        </w:rPr>
        <w:t>Bbeliefs</w:t>
      </w:r>
      <w:proofErr w:type="spellEnd"/>
      <w:r w:rsidRPr="00544B6C">
        <w:rPr>
          <w:rFonts w:ascii="Times New Roman" w:hAnsi="Times New Roman" w:cs="Times New Roman"/>
        </w:rPr>
        <w:t xml:space="preserve"> and</w:t>
      </w:r>
      <w:r w:rsidR="006B6555">
        <w:rPr>
          <w:rFonts w:ascii="Times New Roman" w:hAnsi="Times New Roman" w:cs="Times New Roman"/>
        </w:rPr>
        <w:t xml:space="preserve"> </w:t>
      </w:r>
      <w:r w:rsidRPr="00544B6C">
        <w:rPr>
          <w:rFonts w:ascii="Times New Roman" w:hAnsi="Times New Roman" w:cs="Times New Roman"/>
        </w:rPr>
        <w:t xml:space="preserve">myths Before Islam, translated and researched by </w:t>
      </w:r>
      <w:proofErr w:type="spellStart"/>
      <w:r w:rsidRPr="00544B6C">
        <w:rPr>
          <w:rFonts w:ascii="Times New Roman" w:hAnsi="Times New Roman" w:cs="Times New Roman"/>
        </w:rPr>
        <w:t>Manijeh</w:t>
      </w:r>
      <w:proofErr w:type="spellEnd"/>
      <w:r w:rsidR="006B6555">
        <w:rPr>
          <w:rFonts w:ascii="Times New Roman" w:eastAsiaTheme="minorEastAsia" w:hAnsi="Times New Roman" w:cs="Times New Roman" w:hint="eastAsia"/>
          <w:lang w:eastAsia="zh-CN"/>
        </w:rPr>
        <w:t xml:space="preserve"> </w:t>
      </w:r>
      <w:proofErr w:type="spellStart"/>
      <w:r w:rsidRPr="00544B6C">
        <w:rPr>
          <w:rFonts w:ascii="Times New Roman" w:hAnsi="Times New Roman" w:cs="Times New Roman"/>
        </w:rPr>
        <w:t>Abdollahi</w:t>
      </w:r>
      <w:proofErr w:type="spellEnd"/>
      <w:r w:rsidRPr="00544B6C">
        <w:rPr>
          <w:rFonts w:ascii="Times New Roman" w:hAnsi="Times New Roman" w:cs="Times New Roman"/>
        </w:rPr>
        <w:t xml:space="preserve"> and </w:t>
      </w:r>
      <w:proofErr w:type="spellStart"/>
      <w:r w:rsidRPr="00544B6C">
        <w:rPr>
          <w:rFonts w:ascii="Times New Roman" w:hAnsi="Times New Roman" w:cs="Times New Roman"/>
        </w:rPr>
        <w:t>Hossein</w:t>
      </w:r>
      <w:proofErr w:type="spellEnd"/>
      <w:r w:rsidR="006B6555">
        <w:rPr>
          <w:rFonts w:ascii="Times New Roman" w:eastAsiaTheme="minorEastAsia" w:hAnsi="Times New Roman" w:cs="Times New Roman" w:hint="eastAsia"/>
          <w:lang w:eastAsia="zh-CN"/>
        </w:rPr>
        <w:t xml:space="preserve"> </w:t>
      </w:r>
      <w:proofErr w:type="spellStart"/>
      <w:r w:rsidRPr="00544B6C">
        <w:rPr>
          <w:rFonts w:ascii="Times New Roman" w:hAnsi="Times New Roman" w:cs="Times New Roman"/>
        </w:rPr>
        <w:t>Kiani</w:t>
      </w:r>
      <w:proofErr w:type="spellEnd"/>
      <w:r w:rsidR="006B6555">
        <w:rPr>
          <w:rFonts w:ascii="Times New Roman" w:hAnsi="Times New Roman" w:cs="Times New Roman"/>
        </w:rPr>
        <w:t>,</w:t>
      </w:r>
      <w:r w:rsidRPr="00544B6C">
        <w:rPr>
          <w:rFonts w:ascii="Times New Roman" w:hAnsi="Times New Roman" w:cs="Times New Roman"/>
        </w:rPr>
        <w:t xml:space="preserve"> 1st Edition</w:t>
      </w:r>
      <w:r w:rsidR="006B6555">
        <w:rPr>
          <w:rFonts w:ascii="Times New Roman" w:hAnsi="Times New Roman" w:cs="Times New Roman"/>
        </w:rPr>
        <w:t>,</w:t>
      </w:r>
      <w:r w:rsidRPr="00544B6C">
        <w:rPr>
          <w:rFonts w:ascii="Times New Roman" w:hAnsi="Times New Roman" w:cs="Times New Roman"/>
        </w:rPr>
        <w:t xml:space="preserve"> Tehran</w:t>
      </w:r>
      <w:r w:rsidR="006B6555">
        <w:rPr>
          <w:rFonts w:ascii="Times New Roman" w:hAnsi="Times New Roman" w:cs="Times New Roman"/>
        </w:rPr>
        <w:t>,</w:t>
      </w:r>
      <w:r w:rsidRPr="00544B6C">
        <w:rPr>
          <w:rFonts w:ascii="Times New Roman" w:hAnsi="Times New Roman" w:cs="Times New Roman"/>
        </w:rPr>
        <w:t xml:space="preserve"> </w:t>
      </w:r>
      <w:proofErr w:type="spellStart"/>
      <w:r w:rsidRPr="00544B6C">
        <w:rPr>
          <w:rFonts w:ascii="Times New Roman" w:hAnsi="Times New Roman" w:cs="Times New Roman"/>
        </w:rPr>
        <w:t>Ilm</w:t>
      </w:r>
      <w:proofErr w:type="spellEnd"/>
      <w:r w:rsidRPr="00544B6C">
        <w:rPr>
          <w:rFonts w:ascii="Times New Roman" w:hAnsi="Times New Roman" w:cs="Times New Roman"/>
        </w:rPr>
        <w:t xml:space="preserve"> Publication</w:t>
      </w:r>
      <w:r w:rsidR="006B6555">
        <w:rPr>
          <w:rFonts w:ascii="Times New Roman" w:hAnsi="Times New Roman" w:cs="Times New Roman"/>
        </w:rPr>
        <w:t>,</w:t>
      </w:r>
      <w:r w:rsidRPr="00544B6C">
        <w:rPr>
          <w:rFonts w:ascii="Times New Roman" w:hAnsi="Times New Roman" w:cs="Times New Roman"/>
        </w:rPr>
        <w:t xml:space="preserve"> 2011</w:t>
      </w:r>
      <w:r w:rsidR="006B6555">
        <w:rPr>
          <w:rFonts w:ascii="Times New Roman" w:eastAsiaTheme="minorEastAsia" w:hAnsi="Times New Roman" w:cs="Times New Roman" w:hint="eastAsia"/>
          <w:lang w:eastAsia="zh-CN"/>
        </w:rPr>
        <w:t xml:space="preserve"> </w:t>
      </w:r>
      <w:r w:rsidRPr="00544B6C">
        <w:rPr>
          <w:rFonts w:ascii="Times New Roman" w:hAnsi="Times New Roman" w:cs="Times New Roman"/>
        </w:rPr>
        <w:t>Ad</w:t>
      </w:r>
      <w:r w:rsidR="006B6555">
        <w:rPr>
          <w:rFonts w:ascii="Times New Roman" w:hAnsi="Times New Roman" w:cs="Times New Roman"/>
        </w:rPr>
        <w:t>,</w:t>
      </w:r>
      <w:r w:rsidRPr="00544B6C">
        <w:rPr>
          <w:rFonts w:ascii="Times New Roman" w:hAnsi="Times New Roman" w:cs="Times New Roman"/>
        </w:rPr>
        <w:t xml:space="preserve"> pp. 403 – 404.</w:t>
      </w:r>
    </w:p>
    <w:p w:rsidR="004C67D1" w:rsidRPr="00544B6C" w:rsidRDefault="004C67D1" w:rsidP="006B6555">
      <w:pPr>
        <w:pStyle w:val="EndnoteText"/>
        <w:numPr>
          <w:ilvl w:val="0"/>
          <w:numId w:val="9"/>
        </w:numPr>
        <w:snapToGrid w:val="0"/>
        <w:jc w:val="both"/>
        <w:rPr>
          <w:rFonts w:ascii="Times New Roman" w:hAnsi="Times New Roman" w:cs="Times New Roman"/>
        </w:rPr>
      </w:pPr>
      <w:r w:rsidRPr="00544B6C">
        <w:rPr>
          <w:rFonts w:ascii="Times New Roman" w:hAnsi="Times New Roman" w:cs="Times New Roman"/>
        </w:rPr>
        <w:t xml:space="preserve">Ali </w:t>
      </w:r>
      <w:proofErr w:type="spellStart"/>
      <w:r w:rsidRPr="00544B6C">
        <w:rPr>
          <w:rFonts w:ascii="Times New Roman" w:hAnsi="Times New Roman" w:cs="Times New Roman"/>
        </w:rPr>
        <w:t>Ibn</w:t>
      </w:r>
      <w:proofErr w:type="spellEnd"/>
      <w:r w:rsidR="006B6555">
        <w:rPr>
          <w:rFonts w:ascii="Times New Roman" w:eastAsiaTheme="minorEastAsia" w:hAnsi="Times New Roman" w:cs="Times New Roman" w:hint="eastAsia"/>
          <w:lang w:eastAsia="zh-CN"/>
        </w:rPr>
        <w:t xml:space="preserve"> </w:t>
      </w:r>
      <w:proofErr w:type="spellStart"/>
      <w:r w:rsidRPr="00544B6C">
        <w:rPr>
          <w:rFonts w:ascii="Times New Roman" w:hAnsi="Times New Roman" w:cs="Times New Roman"/>
        </w:rPr>
        <w:t>Abi</w:t>
      </w:r>
      <w:proofErr w:type="spellEnd"/>
      <w:r w:rsidR="006B6555">
        <w:rPr>
          <w:rFonts w:ascii="Times New Roman" w:eastAsiaTheme="minorEastAsia" w:hAnsi="Times New Roman" w:cs="Times New Roman" w:hint="eastAsia"/>
          <w:lang w:eastAsia="zh-CN"/>
        </w:rPr>
        <w:t xml:space="preserve"> </w:t>
      </w:r>
      <w:proofErr w:type="spellStart"/>
      <w:r w:rsidRPr="00544B6C">
        <w:rPr>
          <w:rFonts w:ascii="Times New Roman" w:hAnsi="Times New Roman" w:cs="Times New Roman"/>
        </w:rPr>
        <w:t>Talib</w:t>
      </w:r>
      <w:proofErr w:type="spellEnd"/>
      <w:r w:rsidR="006B6555">
        <w:rPr>
          <w:rFonts w:ascii="Times New Roman" w:hAnsi="Times New Roman" w:cs="Times New Roman"/>
        </w:rPr>
        <w:t>,</w:t>
      </w:r>
      <w:r w:rsidRPr="00544B6C">
        <w:rPr>
          <w:rFonts w:ascii="Times New Roman" w:hAnsi="Times New Roman" w:cs="Times New Roman"/>
        </w:rPr>
        <w:t xml:space="preserve"> </w:t>
      </w:r>
      <w:proofErr w:type="spellStart"/>
      <w:r w:rsidRPr="00544B6C">
        <w:rPr>
          <w:rFonts w:ascii="Times New Roman" w:hAnsi="Times New Roman" w:cs="Times New Roman"/>
        </w:rPr>
        <w:t>Nahj</w:t>
      </w:r>
      <w:proofErr w:type="spellEnd"/>
      <w:r w:rsidRPr="00544B6C">
        <w:rPr>
          <w:rFonts w:ascii="Times New Roman" w:hAnsi="Times New Roman" w:cs="Times New Roman"/>
        </w:rPr>
        <w:t xml:space="preserve"> Al-</w:t>
      </w:r>
      <w:proofErr w:type="spellStart"/>
      <w:r w:rsidRPr="00544B6C">
        <w:rPr>
          <w:rFonts w:ascii="Times New Roman" w:hAnsi="Times New Roman" w:cs="Times New Roman"/>
        </w:rPr>
        <w:t>balagheh</w:t>
      </w:r>
      <w:proofErr w:type="spellEnd"/>
      <w:r w:rsidR="006B6555">
        <w:rPr>
          <w:rFonts w:ascii="Times New Roman" w:hAnsi="Times New Roman" w:cs="Times New Roman"/>
        </w:rPr>
        <w:t>,</w:t>
      </w:r>
      <w:r w:rsidRPr="00544B6C">
        <w:rPr>
          <w:rFonts w:ascii="Times New Roman" w:hAnsi="Times New Roman" w:cs="Times New Roman"/>
        </w:rPr>
        <w:t xml:space="preserve"> translated by Muhammad </w:t>
      </w:r>
      <w:proofErr w:type="spellStart"/>
      <w:r w:rsidRPr="00544B6C">
        <w:rPr>
          <w:rFonts w:ascii="Times New Roman" w:hAnsi="Times New Roman" w:cs="Times New Roman"/>
        </w:rPr>
        <w:t>Dashti</w:t>
      </w:r>
      <w:proofErr w:type="spellEnd"/>
      <w:r w:rsidRPr="00544B6C">
        <w:rPr>
          <w:rFonts w:ascii="Times New Roman" w:hAnsi="Times New Roman" w:cs="Times New Roman"/>
        </w:rPr>
        <w:t>,</w:t>
      </w:r>
      <w:r w:rsidR="006B6555">
        <w:rPr>
          <w:rFonts w:ascii="Times New Roman" w:hAnsi="Times New Roman" w:cs="Times New Roman"/>
        </w:rPr>
        <w:t xml:space="preserve">, </w:t>
      </w:r>
      <w:r w:rsidRPr="00544B6C">
        <w:rPr>
          <w:rFonts w:ascii="Times New Roman" w:hAnsi="Times New Roman" w:cs="Times New Roman"/>
        </w:rPr>
        <w:t>3rd Edition</w:t>
      </w:r>
      <w:r w:rsidR="006B6555">
        <w:rPr>
          <w:rFonts w:ascii="Times New Roman" w:hAnsi="Times New Roman" w:cs="Times New Roman"/>
        </w:rPr>
        <w:t>,</w:t>
      </w:r>
      <w:r w:rsidRPr="00544B6C">
        <w:rPr>
          <w:rFonts w:ascii="Times New Roman" w:hAnsi="Times New Roman" w:cs="Times New Roman"/>
        </w:rPr>
        <w:t xml:space="preserve"> Qum</w:t>
      </w:r>
      <w:r w:rsidR="006B6555">
        <w:rPr>
          <w:rFonts w:ascii="Times New Roman" w:hAnsi="Times New Roman" w:cs="Times New Roman"/>
        </w:rPr>
        <w:t>,</w:t>
      </w:r>
      <w:r w:rsidRPr="00544B6C">
        <w:rPr>
          <w:rFonts w:ascii="Times New Roman" w:hAnsi="Times New Roman" w:cs="Times New Roman"/>
        </w:rPr>
        <w:t xml:space="preserve"> Amir Al-</w:t>
      </w:r>
      <w:proofErr w:type="spellStart"/>
      <w:r w:rsidRPr="00544B6C">
        <w:rPr>
          <w:rFonts w:ascii="Times New Roman" w:hAnsi="Times New Roman" w:cs="Times New Roman"/>
        </w:rPr>
        <w:t>momenin</w:t>
      </w:r>
      <w:proofErr w:type="spellEnd"/>
      <w:r w:rsidRPr="00544B6C">
        <w:rPr>
          <w:rFonts w:ascii="Times New Roman" w:hAnsi="Times New Roman" w:cs="Times New Roman"/>
        </w:rPr>
        <w:t xml:space="preserve"> Cultural Research</w:t>
      </w:r>
      <w:r w:rsidR="006B6555">
        <w:rPr>
          <w:rFonts w:ascii="Times New Roman" w:hAnsi="Times New Roman" w:cs="Times New Roman"/>
        </w:rPr>
        <w:t xml:space="preserve"> </w:t>
      </w:r>
      <w:r w:rsidRPr="00544B6C">
        <w:rPr>
          <w:rFonts w:ascii="Times New Roman" w:hAnsi="Times New Roman" w:cs="Times New Roman"/>
        </w:rPr>
        <w:t>Institute</w:t>
      </w:r>
      <w:r w:rsidR="006B6555">
        <w:rPr>
          <w:rFonts w:ascii="Times New Roman" w:eastAsiaTheme="minorEastAsia" w:hAnsi="Times New Roman" w:cs="Times New Roman" w:hint="eastAsia"/>
          <w:lang w:eastAsia="zh-CN"/>
        </w:rPr>
        <w:t xml:space="preserve"> </w:t>
      </w:r>
      <w:r w:rsidRPr="00544B6C">
        <w:rPr>
          <w:rFonts w:ascii="Times New Roman" w:hAnsi="Times New Roman" w:cs="Times New Roman"/>
        </w:rPr>
        <w:t>2006 AD</w:t>
      </w:r>
      <w:r w:rsidR="006B6555">
        <w:rPr>
          <w:rFonts w:ascii="Times New Roman" w:hAnsi="Times New Roman" w:cs="Times New Roman"/>
        </w:rPr>
        <w:t xml:space="preserve">, </w:t>
      </w:r>
      <w:proofErr w:type="spellStart"/>
      <w:r w:rsidRPr="00544B6C">
        <w:rPr>
          <w:rFonts w:ascii="Times New Roman" w:hAnsi="Times New Roman" w:cs="Times New Roman"/>
        </w:rPr>
        <w:t>Hikmat</w:t>
      </w:r>
      <w:proofErr w:type="spellEnd"/>
      <w:r w:rsidRPr="00544B6C">
        <w:rPr>
          <w:rFonts w:ascii="Times New Roman" w:hAnsi="Times New Roman" w:cs="Times New Roman"/>
        </w:rPr>
        <w:t xml:space="preserve"> 455.</w:t>
      </w:r>
    </w:p>
    <w:p w:rsidR="004C67D1" w:rsidRPr="00544B6C" w:rsidRDefault="004C67D1" w:rsidP="006B6555">
      <w:pPr>
        <w:pStyle w:val="EndnoteText"/>
        <w:numPr>
          <w:ilvl w:val="0"/>
          <w:numId w:val="9"/>
        </w:numPr>
        <w:snapToGrid w:val="0"/>
        <w:jc w:val="both"/>
        <w:rPr>
          <w:rFonts w:ascii="Times New Roman" w:hAnsi="Times New Roman" w:cs="Times New Roman"/>
        </w:rPr>
      </w:pPr>
      <w:proofErr w:type="spellStart"/>
      <w:r w:rsidRPr="00544B6C">
        <w:rPr>
          <w:rFonts w:ascii="Times New Roman" w:hAnsi="Times New Roman" w:cs="Times New Roman"/>
        </w:rPr>
        <w:t>Isfahani</w:t>
      </w:r>
      <w:proofErr w:type="spellEnd"/>
      <w:r w:rsidRPr="00544B6C">
        <w:rPr>
          <w:rFonts w:ascii="Times New Roman" w:hAnsi="Times New Roman" w:cs="Times New Roman"/>
        </w:rPr>
        <w:t xml:space="preserve">, Abu </w:t>
      </w:r>
      <w:proofErr w:type="spellStart"/>
      <w:r w:rsidRPr="00544B6C">
        <w:rPr>
          <w:rFonts w:ascii="Times New Roman" w:hAnsi="Times New Roman" w:cs="Times New Roman"/>
        </w:rPr>
        <w:t>Naeim</w:t>
      </w:r>
      <w:proofErr w:type="spellEnd"/>
      <w:r w:rsidR="006B6555">
        <w:rPr>
          <w:rFonts w:ascii="Times New Roman" w:hAnsi="Times New Roman" w:cs="Times New Roman"/>
        </w:rPr>
        <w:t>,</w:t>
      </w:r>
      <w:r w:rsidRPr="00544B6C">
        <w:rPr>
          <w:rFonts w:ascii="Times New Roman" w:hAnsi="Times New Roman" w:cs="Times New Roman"/>
        </w:rPr>
        <w:t xml:space="preserve"> The Prophecy</w:t>
      </w:r>
      <w:r w:rsidR="006B6555">
        <w:rPr>
          <w:rFonts w:ascii="Times New Roman" w:hAnsi="Times New Roman" w:cs="Times New Roman"/>
        </w:rPr>
        <w:t xml:space="preserve"> </w:t>
      </w:r>
      <w:r w:rsidRPr="00544B6C">
        <w:rPr>
          <w:rFonts w:ascii="Times New Roman" w:hAnsi="Times New Roman" w:cs="Times New Roman"/>
        </w:rPr>
        <w:t>reasons</w:t>
      </w:r>
      <w:r w:rsidR="006B6555">
        <w:rPr>
          <w:rFonts w:ascii="Times New Roman" w:hAnsi="Times New Roman" w:cs="Times New Roman"/>
        </w:rPr>
        <w:t>,</w:t>
      </w:r>
      <w:r w:rsidRPr="00544B6C">
        <w:rPr>
          <w:rFonts w:ascii="Times New Roman" w:hAnsi="Times New Roman" w:cs="Times New Roman"/>
        </w:rPr>
        <w:t xml:space="preserve"> researched by</w:t>
      </w:r>
      <w:r w:rsidR="006B6555">
        <w:rPr>
          <w:rFonts w:ascii="Times New Roman" w:hAnsi="Times New Roman" w:cs="Times New Roman"/>
        </w:rPr>
        <w:t>:</w:t>
      </w:r>
      <w:r w:rsidRPr="00544B6C">
        <w:rPr>
          <w:rFonts w:ascii="Times New Roman" w:hAnsi="Times New Roman" w:cs="Times New Roman"/>
        </w:rPr>
        <w:t xml:space="preserve"> </w:t>
      </w:r>
      <w:proofErr w:type="spellStart"/>
      <w:r w:rsidRPr="00544B6C">
        <w:rPr>
          <w:rFonts w:ascii="Times New Roman" w:hAnsi="Times New Roman" w:cs="Times New Roman"/>
        </w:rPr>
        <w:t>Abbās</w:t>
      </w:r>
      <w:proofErr w:type="spellEnd"/>
      <w:r w:rsidR="006B6555">
        <w:rPr>
          <w:rFonts w:ascii="Times New Roman" w:eastAsiaTheme="minorEastAsia" w:hAnsi="Times New Roman" w:cs="Times New Roman" w:hint="eastAsia"/>
          <w:lang w:eastAsia="zh-CN"/>
        </w:rPr>
        <w:t xml:space="preserve"> </w:t>
      </w:r>
      <w:proofErr w:type="spellStart"/>
      <w:r w:rsidRPr="00544B6C">
        <w:rPr>
          <w:rFonts w:ascii="Times New Roman" w:hAnsi="Times New Roman" w:cs="Times New Roman"/>
        </w:rPr>
        <w:t>Abd</w:t>
      </w:r>
      <w:proofErr w:type="spellEnd"/>
      <w:r w:rsidRPr="00544B6C">
        <w:rPr>
          <w:rFonts w:ascii="Times New Roman" w:hAnsi="Times New Roman" w:cs="Times New Roman"/>
        </w:rPr>
        <w:t xml:space="preserve"> Al-Barr &amp; </w:t>
      </w:r>
      <w:r w:rsidRPr="00544B6C">
        <w:rPr>
          <w:rFonts w:ascii="Times New Roman" w:hAnsi="Times New Roman" w:cs="Times New Roman"/>
        </w:rPr>
        <w:lastRenderedPageBreak/>
        <w:t xml:space="preserve">Muhammad </w:t>
      </w:r>
      <w:proofErr w:type="spellStart"/>
      <w:r w:rsidRPr="00544B6C">
        <w:rPr>
          <w:rFonts w:ascii="Times New Roman" w:hAnsi="Times New Roman" w:cs="Times New Roman"/>
        </w:rPr>
        <w:t>Ravass</w:t>
      </w:r>
      <w:proofErr w:type="spellEnd"/>
      <w:r w:rsidR="006B6555">
        <w:rPr>
          <w:rFonts w:ascii="Times New Roman" w:eastAsiaTheme="minorEastAsia" w:hAnsi="Times New Roman" w:cs="Times New Roman" w:hint="eastAsia"/>
          <w:lang w:eastAsia="zh-CN"/>
        </w:rPr>
        <w:t xml:space="preserve"> </w:t>
      </w:r>
      <w:proofErr w:type="spellStart"/>
      <w:r w:rsidRPr="00544B6C">
        <w:rPr>
          <w:rFonts w:ascii="Times New Roman" w:hAnsi="Times New Roman" w:cs="Times New Roman"/>
        </w:rPr>
        <w:t>Ghaleh</w:t>
      </w:r>
      <w:proofErr w:type="spellEnd"/>
      <w:r w:rsidRPr="00544B6C">
        <w:rPr>
          <w:rFonts w:ascii="Times New Roman" w:hAnsi="Times New Roman" w:cs="Times New Roman"/>
        </w:rPr>
        <w:t xml:space="preserve"> Chi</w:t>
      </w:r>
      <w:r w:rsidR="006B6555">
        <w:rPr>
          <w:rFonts w:ascii="Times New Roman" w:hAnsi="Times New Roman" w:cs="Times New Roman"/>
        </w:rPr>
        <w:t>,</w:t>
      </w:r>
      <w:r w:rsidRPr="00544B6C">
        <w:rPr>
          <w:rFonts w:ascii="Times New Roman" w:hAnsi="Times New Roman" w:cs="Times New Roman"/>
        </w:rPr>
        <w:t xml:space="preserve"> 2th edition</w:t>
      </w:r>
      <w:r w:rsidR="006B6555">
        <w:rPr>
          <w:rFonts w:ascii="Times New Roman" w:hAnsi="Times New Roman" w:cs="Times New Roman"/>
        </w:rPr>
        <w:t>,</w:t>
      </w:r>
      <w:r w:rsidRPr="00544B6C">
        <w:rPr>
          <w:rFonts w:ascii="Times New Roman" w:hAnsi="Times New Roman" w:cs="Times New Roman"/>
        </w:rPr>
        <w:t xml:space="preserve"> Beirut</w:t>
      </w:r>
      <w:r w:rsidR="006B6555">
        <w:rPr>
          <w:rFonts w:ascii="Times New Roman" w:hAnsi="Times New Roman" w:cs="Times New Roman"/>
        </w:rPr>
        <w:t>,</w:t>
      </w:r>
      <w:r w:rsidRPr="00544B6C">
        <w:rPr>
          <w:rFonts w:ascii="Times New Roman" w:hAnsi="Times New Roman" w:cs="Times New Roman"/>
        </w:rPr>
        <w:t xml:space="preserve"> Dar Al-</w:t>
      </w:r>
      <w:proofErr w:type="spellStart"/>
      <w:r w:rsidRPr="00544B6C">
        <w:rPr>
          <w:rFonts w:ascii="Times New Roman" w:hAnsi="Times New Roman" w:cs="Times New Roman"/>
        </w:rPr>
        <w:t>Nafāess</w:t>
      </w:r>
      <w:proofErr w:type="spellEnd"/>
      <w:r w:rsidR="006B6555">
        <w:rPr>
          <w:rFonts w:ascii="Times New Roman" w:hAnsi="Times New Roman" w:cs="Times New Roman"/>
        </w:rPr>
        <w:t xml:space="preserve">, </w:t>
      </w:r>
      <w:r w:rsidRPr="00544B6C">
        <w:rPr>
          <w:rFonts w:ascii="Times New Roman" w:hAnsi="Times New Roman" w:cs="Times New Roman"/>
        </w:rPr>
        <w:t>1950 AD</w:t>
      </w:r>
      <w:r w:rsidR="006B6555">
        <w:rPr>
          <w:rFonts w:ascii="Times New Roman" w:hAnsi="Times New Roman" w:cs="Times New Roman"/>
        </w:rPr>
        <w:t>,</w:t>
      </w:r>
      <w:r w:rsidRPr="00544B6C">
        <w:rPr>
          <w:rFonts w:ascii="Times New Roman" w:hAnsi="Times New Roman" w:cs="Times New Roman"/>
        </w:rPr>
        <w:t xml:space="preserve"> p.74 &amp; 89.</w:t>
      </w:r>
    </w:p>
    <w:p w:rsidR="004C67D1" w:rsidRPr="00544B6C" w:rsidRDefault="004C67D1" w:rsidP="006B6555">
      <w:pPr>
        <w:pStyle w:val="EndnoteText"/>
        <w:numPr>
          <w:ilvl w:val="0"/>
          <w:numId w:val="9"/>
        </w:numPr>
        <w:snapToGrid w:val="0"/>
        <w:jc w:val="both"/>
        <w:rPr>
          <w:rFonts w:ascii="Times New Roman" w:hAnsi="Times New Roman" w:cs="Times New Roman"/>
        </w:rPr>
      </w:pPr>
      <w:proofErr w:type="spellStart"/>
      <w:r w:rsidRPr="00544B6C">
        <w:rPr>
          <w:rFonts w:ascii="Times New Roman" w:hAnsi="Times New Roman" w:cs="Times New Roman"/>
        </w:rPr>
        <w:t>IbnNadim</w:t>
      </w:r>
      <w:proofErr w:type="spellEnd"/>
      <w:r w:rsidR="006B6555">
        <w:rPr>
          <w:rFonts w:ascii="Times New Roman" w:hAnsi="Times New Roman" w:cs="Times New Roman"/>
        </w:rPr>
        <w:t>,</w:t>
      </w:r>
      <w:r w:rsidRPr="00544B6C">
        <w:rPr>
          <w:rFonts w:ascii="Times New Roman" w:hAnsi="Times New Roman" w:cs="Times New Roman"/>
        </w:rPr>
        <w:t xml:space="preserve"> Muhammad </w:t>
      </w:r>
      <w:proofErr w:type="spellStart"/>
      <w:r w:rsidRPr="00544B6C">
        <w:rPr>
          <w:rFonts w:ascii="Times New Roman" w:hAnsi="Times New Roman" w:cs="Times New Roman"/>
        </w:rPr>
        <w:t>Ibn</w:t>
      </w:r>
      <w:proofErr w:type="spellEnd"/>
      <w:r w:rsidR="006B6555">
        <w:rPr>
          <w:rFonts w:ascii="Times New Roman" w:eastAsiaTheme="minorEastAsia" w:hAnsi="Times New Roman" w:cs="Times New Roman" w:hint="eastAsia"/>
          <w:lang w:eastAsia="zh-CN"/>
        </w:rPr>
        <w:t xml:space="preserve"> </w:t>
      </w:r>
      <w:proofErr w:type="spellStart"/>
      <w:r w:rsidRPr="00544B6C">
        <w:rPr>
          <w:rFonts w:ascii="Times New Roman" w:hAnsi="Times New Roman" w:cs="Times New Roman"/>
        </w:rPr>
        <w:t>Eshagh</w:t>
      </w:r>
      <w:proofErr w:type="spellEnd"/>
      <w:r w:rsidR="006B6555">
        <w:rPr>
          <w:rFonts w:ascii="Times New Roman" w:hAnsi="Times New Roman" w:cs="Times New Roman"/>
        </w:rPr>
        <w:t>,</w:t>
      </w:r>
      <w:r w:rsidRPr="00544B6C">
        <w:rPr>
          <w:rFonts w:ascii="Times New Roman" w:hAnsi="Times New Roman" w:cs="Times New Roman"/>
        </w:rPr>
        <w:t xml:space="preserve"> </w:t>
      </w:r>
      <w:proofErr w:type="spellStart"/>
      <w:r w:rsidRPr="00544B6C">
        <w:rPr>
          <w:rFonts w:ascii="Times New Roman" w:hAnsi="Times New Roman" w:cs="Times New Roman"/>
        </w:rPr>
        <w:t>Alfihrest</w:t>
      </w:r>
      <w:proofErr w:type="spellEnd"/>
      <w:r w:rsidR="006B6555">
        <w:rPr>
          <w:rFonts w:ascii="Times New Roman" w:hAnsi="Times New Roman" w:cs="Times New Roman"/>
        </w:rPr>
        <w:t>,</w:t>
      </w:r>
      <w:r w:rsidRPr="00544B6C">
        <w:rPr>
          <w:rFonts w:ascii="Times New Roman" w:hAnsi="Times New Roman" w:cs="Times New Roman"/>
        </w:rPr>
        <w:t xml:space="preserve"> translated by Muhammad Reza </w:t>
      </w:r>
      <w:proofErr w:type="spellStart"/>
      <w:r w:rsidRPr="00544B6C">
        <w:rPr>
          <w:rFonts w:ascii="Times New Roman" w:hAnsi="Times New Roman" w:cs="Times New Roman"/>
        </w:rPr>
        <w:t>Tajaddod</w:t>
      </w:r>
      <w:proofErr w:type="spellEnd"/>
      <w:r w:rsidR="006B6555">
        <w:rPr>
          <w:rFonts w:ascii="Times New Roman" w:hAnsi="Times New Roman" w:cs="Times New Roman"/>
        </w:rPr>
        <w:t>,</w:t>
      </w:r>
      <w:r w:rsidRPr="00544B6C">
        <w:rPr>
          <w:rFonts w:ascii="Times New Roman" w:hAnsi="Times New Roman" w:cs="Times New Roman"/>
        </w:rPr>
        <w:t xml:space="preserve"> 1st edition</w:t>
      </w:r>
      <w:r w:rsidR="006B6555">
        <w:rPr>
          <w:rFonts w:ascii="Times New Roman" w:hAnsi="Times New Roman" w:cs="Times New Roman"/>
        </w:rPr>
        <w:t>,</w:t>
      </w:r>
      <w:r w:rsidRPr="00544B6C">
        <w:rPr>
          <w:rFonts w:ascii="Times New Roman" w:hAnsi="Times New Roman" w:cs="Times New Roman"/>
        </w:rPr>
        <w:t xml:space="preserve"> Tehran</w:t>
      </w:r>
      <w:r w:rsidR="006B6555">
        <w:rPr>
          <w:rFonts w:ascii="Times New Roman" w:hAnsi="Times New Roman" w:cs="Times New Roman"/>
        </w:rPr>
        <w:t>,</w:t>
      </w:r>
      <w:r w:rsidRPr="00544B6C">
        <w:rPr>
          <w:rFonts w:ascii="Times New Roman" w:hAnsi="Times New Roman" w:cs="Times New Roman"/>
        </w:rPr>
        <w:t xml:space="preserve"> </w:t>
      </w:r>
      <w:proofErr w:type="spellStart"/>
      <w:r w:rsidRPr="00544B6C">
        <w:rPr>
          <w:rFonts w:ascii="Times New Roman" w:hAnsi="Times New Roman" w:cs="Times New Roman"/>
        </w:rPr>
        <w:t>Assātir</w:t>
      </w:r>
      <w:proofErr w:type="spellEnd"/>
      <w:r w:rsidR="006B6555">
        <w:rPr>
          <w:rFonts w:ascii="Times New Roman" w:hAnsi="Times New Roman" w:cs="Times New Roman"/>
        </w:rPr>
        <w:t xml:space="preserve"> </w:t>
      </w:r>
      <w:r w:rsidRPr="00544B6C">
        <w:rPr>
          <w:rFonts w:ascii="Times New Roman" w:hAnsi="Times New Roman" w:cs="Times New Roman"/>
        </w:rPr>
        <w:t>Publication</w:t>
      </w:r>
      <w:r w:rsidR="006B6555">
        <w:rPr>
          <w:rFonts w:ascii="Times New Roman" w:hAnsi="Times New Roman" w:cs="Times New Roman"/>
        </w:rPr>
        <w:t>,</w:t>
      </w:r>
      <w:r w:rsidRPr="00544B6C">
        <w:rPr>
          <w:rFonts w:ascii="Times New Roman" w:hAnsi="Times New Roman" w:cs="Times New Roman"/>
        </w:rPr>
        <w:t xml:space="preserve"> 2002 AD</w:t>
      </w:r>
      <w:r w:rsidR="006B6555">
        <w:rPr>
          <w:rFonts w:ascii="Times New Roman" w:hAnsi="Times New Roman" w:cs="Times New Roman"/>
        </w:rPr>
        <w:t>,</w:t>
      </w:r>
      <w:r w:rsidRPr="00544B6C">
        <w:rPr>
          <w:rFonts w:ascii="Times New Roman" w:hAnsi="Times New Roman" w:cs="Times New Roman"/>
        </w:rPr>
        <w:t xml:space="preserve"> pp.121&amp;155.</w:t>
      </w:r>
    </w:p>
    <w:p w:rsidR="004C67D1" w:rsidRPr="00544B6C" w:rsidRDefault="004C67D1" w:rsidP="006B6555">
      <w:pPr>
        <w:pStyle w:val="EndnoteText"/>
        <w:numPr>
          <w:ilvl w:val="0"/>
          <w:numId w:val="9"/>
        </w:numPr>
        <w:snapToGrid w:val="0"/>
        <w:jc w:val="both"/>
        <w:rPr>
          <w:rFonts w:ascii="Times New Roman" w:hAnsi="Times New Roman" w:cs="Times New Roman"/>
        </w:rPr>
      </w:pPr>
      <w:proofErr w:type="spellStart"/>
      <w:r w:rsidRPr="00544B6C">
        <w:rPr>
          <w:rFonts w:ascii="Times New Roman" w:hAnsi="Times New Roman" w:cs="Times New Roman"/>
        </w:rPr>
        <w:t>Zaif</w:t>
      </w:r>
      <w:proofErr w:type="spellEnd"/>
      <w:r w:rsidR="006B6555">
        <w:rPr>
          <w:rFonts w:ascii="Times New Roman" w:hAnsi="Times New Roman" w:cs="Times New Roman"/>
        </w:rPr>
        <w:t>,</w:t>
      </w:r>
      <w:r w:rsidRPr="00544B6C">
        <w:rPr>
          <w:rFonts w:ascii="Times New Roman" w:hAnsi="Times New Roman" w:cs="Times New Roman"/>
        </w:rPr>
        <w:t xml:space="preserve"> </w:t>
      </w:r>
      <w:proofErr w:type="spellStart"/>
      <w:r w:rsidRPr="00544B6C">
        <w:rPr>
          <w:rFonts w:ascii="Times New Roman" w:hAnsi="Times New Roman" w:cs="Times New Roman"/>
        </w:rPr>
        <w:t>Shoghi</w:t>
      </w:r>
      <w:proofErr w:type="spellEnd"/>
      <w:r w:rsidR="006B6555">
        <w:rPr>
          <w:rFonts w:ascii="Times New Roman" w:hAnsi="Times New Roman" w:cs="Times New Roman"/>
        </w:rPr>
        <w:t xml:space="preserve">, </w:t>
      </w:r>
      <w:r w:rsidRPr="00544B6C">
        <w:rPr>
          <w:rFonts w:ascii="Times New Roman" w:hAnsi="Times New Roman" w:cs="Times New Roman"/>
        </w:rPr>
        <w:t>Arab Literature History (pre-Islam Era), translated</w:t>
      </w:r>
      <w:r w:rsidR="006B6555">
        <w:rPr>
          <w:rFonts w:ascii="Times New Roman" w:hAnsi="Times New Roman" w:cs="Times New Roman"/>
        </w:rPr>
        <w:t xml:space="preserve"> </w:t>
      </w:r>
      <w:r w:rsidRPr="00544B6C">
        <w:rPr>
          <w:rFonts w:ascii="Times New Roman" w:hAnsi="Times New Roman" w:cs="Times New Roman"/>
        </w:rPr>
        <w:t xml:space="preserve">by </w:t>
      </w:r>
      <w:proofErr w:type="spellStart"/>
      <w:r w:rsidRPr="00544B6C">
        <w:rPr>
          <w:rFonts w:ascii="Times New Roman" w:hAnsi="Times New Roman" w:cs="Times New Roman"/>
        </w:rPr>
        <w:t>Alireza</w:t>
      </w:r>
      <w:proofErr w:type="spellEnd"/>
      <w:r w:rsidR="006B6555">
        <w:rPr>
          <w:rFonts w:ascii="Times New Roman" w:eastAsiaTheme="minorEastAsia" w:hAnsi="Times New Roman" w:cs="Times New Roman" w:hint="eastAsia"/>
          <w:lang w:eastAsia="zh-CN"/>
        </w:rPr>
        <w:t xml:space="preserve"> </w:t>
      </w:r>
      <w:proofErr w:type="spellStart"/>
      <w:r w:rsidRPr="00544B6C">
        <w:rPr>
          <w:rFonts w:ascii="Times New Roman" w:hAnsi="Times New Roman" w:cs="Times New Roman"/>
        </w:rPr>
        <w:t>Zekavati</w:t>
      </w:r>
      <w:proofErr w:type="spellEnd"/>
      <w:r w:rsidR="006B6555">
        <w:rPr>
          <w:rFonts w:ascii="Times New Roman" w:eastAsiaTheme="minorEastAsia" w:hAnsi="Times New Roman" w:cs="Times New Roman" w:hint="eastAsia"/>
          <w:lang w:eastAsia="zh-CN"/>
        </w:rPr>
        <w:t xml:space="preserve"> </w:t>
      </w:r>
      <w:proofErr w:type="spellStart"/>
      <w:r w:rsidRPr="00544B6C">
        <w:rPr>
          <w:rFonts w:ascii="Times New Roman" w:hAnsi="Times New Roman" w:cs="Times New Roman"/>
        </w:rPr>
        <w:t>Gharagoslo</w:t>
      </w:r>
      <w:proofErr w:type="spellEnd"/>
      <w:r w:rsidR="006B6555">
        <w:rPr>
          <w:rFonts w:ascii="Times New Roman" w:hAnsi="Times New Roman" w:cs="Times New Roman"/>
        </w:rPr>
        <w:t>,</w:t>
      </w:r>
      <w:r w:rsidRPr="00544B6C">
        <w:rPr>
          <w:rFonts w:ascii="Times New Roman" w:hAnsi="Times New Roman" w:cs="Times New Roman"/>
        </w:rPr>
        <w:t xml:space="preserve"> Tehran</w:t>
      </w:r>
      <w:r w:rsidR="006B6555">
        <w:rPr>
          <w:rFonts w:ascii="Times New Roman" w:hAnsi="Times New Roman" w:cs="Times New Roman"/>
        </w:rPr>
        <w:t>,</w:t>
      </w:r>
      <w:r w:rsidRPr="00544B6C">
        <w:rPr>
          <w:rFonts w:ascii="Times New Roman" w:hAnsi="Times New Roman" w:cs="Times New Roman"/>
        </w:rPr>
        <w:t xml:space="preserve"> </w:t>
      </w:r>
      <w:proofErr w:type="spellStart"/>
      <w:r w:rsidRPr="00544B6C">
        <w:rPr>
          <w:rFonts w:ascii="Times New Roman" w:hAnsi="Times New Roman" w:cs="Times New Roman"/>
        </w:rPr>
        <w:t>Amirkabir</w:t>
      </w:r>
      <w:proofErr w:type="spellEnd"/>
      <w:r w:rsidRPr="00544B6C">
        <w:rPr>
          <w:rFonts w:ascii="Times New Roman" w:hAnsi="Times New Roman" w:cs="Times New Roman"/>
        </w:rPr>
        <w:t xml:space="preserve"> Publication Institute, 1985 AD</w:t>
      </w:r>
      <w:r w:rsidR="006B6555">
        <w:rPr>
          <w:rFonts w:ascii="Times New Roman" w:hAnsi="Times New Roman" w:cs="Times New Roman"/>
        </w:rPr>
        <w:t xml:space="preserve">, </w:t>
      </w:r>
      <w:r w:rsidRPr="00544B6C">
        <w:rPr>
          <w:rFonts w:ascii="Times New Roman" w:hAnsi="Times New Roman" w:cs="Times New Roman"/>
        </w:rPr>
        <w:t>1985</w:t>
      </w:r>
      <w:r w:rsidR="006B6555">
        <w:rPr>
          <w:rFonts w:ascii="Times New Roman" w:hAnsi="Times New Roman" w:cs="Times New Roman"/>
        </w:rPr>
        <w:t>,</w:t>
      </w:r>
      <w:r w:rsidRPr="00544B6C">
        <w:rPr>
          <w:rFonts w:ascii="Times New Roman" w:hAnsi="Times New Roman" w:cs="Times New Roman"/>
        </w:rPr>
        <w:t xml:space="preserve"> pp. 409-411.</w:t>
      </w:r>
    </w:p>
    <w:p w:rsidR="004C67D1" w:rsidRPr="00544B6C" w:rsidRDefault="004C67D1" w:rsidP="006B6555">
      <w:pPr>
        <w:pStyle w:val="EndnoteText"/>
        <w:numPr>
          <w:ilvl w:val="0"/>
          <w:numId w:val="9"/>
        </w:numPr>
        <w:snapToGrid w:val="0"/>
        <w:jc w:val="both"/>
        <w:rPr>
          <w:rFonts w:ascii="Times New Roman" w:hAnsi="Times New Roman" w:cs="Times New Roman"/>
        </w:rPr>
      </w:pPr>
      <w:proofErr w:type="spellStart"/>
      <w:r w:rsidRPr="00544B6C">
        <w:rPr>
          <w:rFonts w:ascii="Times New Roman" w:hAnsi="Times New Roman" w:cs="Times New Roman"/>
        </w:rPr>
        <w:t>Ayati</w:t>
      </w:r>
      <w:proofErr w:type="spellEnd"/>
      <w:r w:rsidR="006B6555">
        <w:rPr>
          <w:rFonts w:ascii="Times New Roman" w:hAnsi="Times New Roman" w:cs="Times New Roman"/>
        </w:rPr>
        <w:t xml:space="preserve">, </w:t>
      </w:r>
      <w:r w:rsidRPr="00544B6C">
        <w:rPr>
          <w:rFonts w:ascii="Times New Roman" w:hAnsi="Times New Roman" w:cs="Times New Roman"/>
        </w:rPr>
        <w:t>Muhammad Ibrahim</w:t>
      </w:r>
      <w:r w:rsidR="006B6555">
        <w:rPr>
          <w:rFonts w:ascii="Times New Roman" w:hAnsi="Times New Roman" w:cs="Times New Roman"/>
        </w:rPr>
        <w:t>,</w:t>
      </w:r>
      <w:r w:rsidRPr="00544B6C">
        <w:rPr>
          <w:rFonts w:ascii="Times New Roman" w:hAnsi="Times New Roman" w:cs="Times New Roman"/>
        </w:rPr>
        <w:t xml:space="preserve"> The History of Islam Prophet, with review and effort of </w:t>
      </w:r>
      <w:proofErr w:type="spellStart"/>
      <w:r w:rsidRPr="00544B6C">
        <w:rPr>
          <w:rFonts w:ascii="Times New Roman" w:hAnsi="Times New Roman" w:cs="Times New Roman"/>
        </w:rPr>
        <w:t>Abolghasem</w:t>
      </w:r>
      <w:proofErr w:type="spellEnd"/>
      <w:r w:rsidR="006B6555">
        <w:rPr>
          <w:rFonts w:ascii="Times New Roman" w:eastAsiaTheme="minorEastAsia" w:hAnsi="Times New Roman" w:cs="Times New Roman" w:hint="eastAsia"/>
          <w:lang w:eastAsia="zh-CN"/>
        </w:rPr>
        <w:t xml:space="preserve"> </w:t>
      </w:r>
      <w:proofErr w:type="spellStart"/>
      <w:r w:rsidRPr="00544B6C">
        <w:rPr>
          <w:rFonts w:ascii="Times New Roman" w:hAnsi="Times New Roman" w:cs="Times New Roman"/>
        </w:rPr>
        <w:t>Gorji</w:t>
      </w:r>
      <w:proofErr w:type="spellEnd"/>
      <w:r w:rsidR="006B6555">
        <w:rPr>
          <w:rFonts w:ascii="Times New Roman" w:hAnsi="Times New Roman" w:cs="Times New Roman"/>
        </w:rPr>
        <w:t>,</w:t>
      </w:r>
      <w:r w:rsidRPr="00544B6C">
        <w:rPr>
          <w:rFonts w:ascii="Times New Roman" w:hAnsi="Times New Roman" w:cs="Times New Roman"/>
        </w:rPr>
        <w:t xml:space="preserve"> Tehran</w:t>
      </w:r>
      <w:r w:rsidR="006B6555">
        <w:rPr>
          <w:rFonts w:ascii="Times New Roman" w:hAnsi="Times New Roman" w:cs="Times New Roman"/>
        </w:rPr>
        <w:t xml:space="preserve">, </w:t>
      </w:r>
      <w:r w:rsidRPr="00544B6C">
        <w:rPr>
          <w:rFonts w:ascii="Times New Roman" w:hAnsi="Times New Roman" w:cs="Times New Roman"/>
        </w:rPr>
        <w:t>The University of Tehran</w:t>
      </w:r>
      <w:r w:rsidR="006B6555">
        <w:rPr>
          <w:rFonts w:ascii="Times New Roman" w:hAnsi="Times New Roman" w:cs="Times New Roman"/>
        </w:rPr>
        <w:t>,</w:t>
      </w:r>
      <w:r w:rsidRPr="00544B6C">
        <w:rPr>
          <w:rFonts w:ascii="Times New Roman" w:hAnsi="Times New Roman" w:cs="Times New Roman"/>
        </w:rPr>
        <w:t xml:space="preserve"> 1999AD</w:t>
      </w:r>
      <w:r w:rsidR="006B6555">
        <w:rPr>
          <w:rFonts w:ascii="Times New Roman" w:hAnsi="Times New Roman" w:cs="Times New Roman"/>
        </w:rPr>
        <w:t>,</w:t>
      </w:r>
      <w:r w:rsidR="006B6555">
        <w:rPr>
          <w:rFonts w:ascii="Times New Roman" w:eastAsiaTheme="minorEastAsia" w:hAnsi="Times New Roman" w:cs="Times New Roman" w:hint="eastAsia"/>
          <w:lang w:eastAsia="zh-CN"/>
        </w:rPr>
        <w:t xml:space="preserve"> </w:t>
      </w:r>
      <w:r w:rsidRPr="00544B6C">
        <w:rPr>
          <w:rFonts w:ascii="Times New Roman" w:hAnsi="Times New Roman" w:cs="Times New Roman"/>
        </w:rPr>
        <w:t>p. 18.</w:t>
      </w:r>
    </w:p>
    <w:p w:rsidR="004C67D1" w:rsidRPr="00544B6C" w:rsidRDefault="004C67D1" w:rsidP="006B6555">
      <w:pPr>
        <w:pStyle w:val="EndnoteText"/>
        <w:numPr>
          <w:ilvl w:val="0"/>
          <w:numId w:val="9"/>
        </w:numPr>
        <w:snapToGrid w:val="0"/>
        <w:jc w:val="both"/>
        <w:rPr>
          <w:rFonts w:ascii="Times New Roman" w:hAnsi="Times New Roman" w:cs="Times New Roman"/>
        </w:rPr>
      </w:pPr>
      <w:proofErr w:type="spellStart"/>
      <w:r w:rsidRPr="00544B6C">
        <w:rPr>
          <w:rFonts w:ascii="Times New Roman" w:hAnsi="Times New Roman" w:cs="Times New Roman"/>
        </w:rPr>
        <w:t>Amodi</w:t>
      </w:r>
      <w:proofErr w:type="spellEnd"/>
      <w:r w:rsidR="006B6555">
        <w:rPr>
          <w:rFonts w:ascii="Times New Roman" w:hAnsi="Times New Roman" w:cs="Times New Roman"/>
        </w:rPr>
        <w:t>,</w:t>
      </w:r>
      <w:r w:rsidRPr="00544B6C">
        <w:rPr>
          <w:rFonts w:ascii="Times New Roman" w:hAnsi="Times New Roman" w:cs="Times New Roman"/>
        </w:rPr>
        <w:t xml:space="preserve"> Hassan</w:t>
      </w:r>
      <w:r w:rsidR="006B6555">
        <w:rPr>
          <w:rFonts w:ascii="Times New Roman" w:hAnsi="Times New Roman" w:cs="Times New Roman"/>
        </w:rPr>
        <w:t>,</w:t>
      </w:r>
      <w:r w:rsidRPr="00544B6C">
        <w:rPr>
          <w:rFonts w:ascii="Times New Roman" w:hAnsi="Times New Roman" w:cs="Times New Roman"/>
        </w:rPr>
        <w:t xml:space="preserve"> 1961, </w:t>
      </w:r>
      <w:proofErr w:type="spellStart"/>
      <w:r w:rsidRPr="00544B6C">
        <w:rPr>
          <w:rFonts w:ascii="Times New Roman" w:hAnsi="Times New Roman" w:cs="Times New Roman"/>
        </w:rPr>
        <w:t>Almotalef</w:t>
      </w:r>
      <w:proofErr w:type="spellEnd"/>
      <w:r w:rsidR="006B6555">
        <w:rPr>
          <w:rFonts w:ascii="Times New Roman" w:eastAsiaTheme="minorEastAsia" w:hAnsi="Times New Roman" w:cs="Times New Roman" w:hint="eastAsia"/>
          <w:lang w:eastAsia="zh-CN"/>
        </w:rPr>
        <w:t xml:space="preserve"> </w:t>
      </w:r>
      <w:proofErr w:type="spellStart"/>
      <w:r w:rsidRPr="00544B6C">
        <w:rPr>
          <w:rFonts w:ascii="Times New Roman" w:hAnsi="Times New Roman" w:cs="Times New Roman"/>
        </w:rPr>
        <w:t>Valmokhtalef</w:t>
      </w:r>
      <w:proofErr w:type="spellEnd"/>
      <w:r w:rsidRPr="00544B6C">
        <w:rPr>
          <w:rFonts w:ascii="Times New Roman" w:hAnsi="Times New Roman" w:cs="Times New Roman"/>
        </w:rPr>
        <w:t>,</w:t>
      </w:r>
      <w:r w:rsidR="006B6555">
        <w:rPr>
          <w:rFonts w:ascii="Times New Roman" w:hAnsi="Times New Roman" w:cs="Times New Roman"/>
        </w:rPr>
        <w:t xml:space="preserve"> </w:t>
      </w:r>
      <w:r w:rsidRPr="00544B6C">
        <w:rPr>
          <w:rFonts w:ascii="Times New Roman" w:hAnsi="Times New Roman" w:cs="Times New Roman"/>
        </w:rPr>
        <w:t xml:space="preserve">Researched by </w:t>
      </w:r>
      <w:proofErr w:type="spellStart"/>
      <w:r w:rsidRPr="00544B6C">
        <w:rPr>
          <w:rFonts w:ascii="Times New Roman" w:hAnsi="Times New Roman" w:cs="Times New Roman"/>
        </w:rPr>
        <w:t>Abdolsattarahmad</w:t>
      </w:r>
      <w:proofErr w:type="spellEnd"/>
      <w:r w:rsidR="006B6555">
        <w:rPr>
          <w:rFonts w:ascii="Times New Roman" w:eastAsiaTheme="minorEastAsia" w:hAnsi="Times New Roman" w:cs="Times New Roman" w:hint="eastAsia"/>
          <w:lang w:eastAsia="zh-CN"/>
        </w:rPr>
        <w:t xml:space="preserve"> </w:t>
      </w:r>
      <w:proofErr w:type="spellStart"/>
      <w:r w:rsidRPr="00544B6C">
        <w:rPr>
          <w:rFonts w:ascii="Times New Roman" w:hAnsi="Times New Roman" w:cs="Times New Roman"/>
        </w:rPr>
        <w:t>Faraj</w:t>
      </w:r>
      <w:proofErr w:type="gramStart"/>
      <w:r w:rsidR="006B6555">
        <w:rPr>
          <w:rFonts w:ascii="Times New Roman" w:hAnsi="Times New Roman" w:cs="Times New Roman"/>
        </w:rPr>
        <w:t>,</w:t>
      </w:r>
      <w:r w:rsidRPr="00544B6C">
        <w:rPr>
          <w:rFonts w:ascii="Times New Roman" w:hAnsi="Times New Roman" w:cs="Times New Roman"/>
        </w:rPr>
        <w:t>Cairo</w:t>
      </w:r>
      <w:proofErr w:type="spellEnd"/>
      <w:proofErr w:type="gramEnd"/>
      <w:r w:rsidR="006B6555">
        <w:rPr>
          <w:rFonts w:ascii="Times New Roman" w:hAnsi="Times New Roman" w:cs="Times New Roman"/>
        </w:rPr>
        <w:t>,</w:t>
      </w:r>
      <w:r w:rsidRPr="00544B6C">
        <w:rPr>
          <w:rFonts w:ascii="Times New Roman" w:hAnsi="Times New Roman" w:cs="Times New Roman"/>
        </w:rPr>
        <w:t xml:space="preserve"> </w:t>
      </w:r>
      <w:proofErr w:type="spellStart"/>
      <w:r w:rsidRPr="00544B6C">
        <w:rPr>
          <w:rFonts w:ascii="Times New Roman" w:hAnsi="Times New Roman" w:cs="Times New Roman"/>
        </w:rPr>
        <w:t>Maktabah</w:t>
      </w:r>
      <w:proofErr w:type="spellEnd"/>
      <w:r w:rsidRPr="00544B6C">
        <w:rPr>
          <w:rFonts w:ascii="Times New Roman" w:hAnsi="Times New Roman" w:cs="Times New Roman"/>
        </w:rPr>
        <w:t xml:space="preserve"> Al-</w:t>
      </w:r>
      <w:proofErr w:type="spellStart"/>
      <w:r w:rsidRPr="00544B6C">
        <w:rPr>
          <w:rFonts w:ascii="Times New Roman" w:hAnsi="Times New Roman" w:cs="Times New Roman"/>
        </w:rPr>
        <w:t>Koliat</w:t>
      </w:r>
      <w:proofErr w:type="spellEnd"/>
      <w:r w:rsidRPr="00544B6C">
        <w:rPr>
          <w:rFonts w:ascii="Times New Roman" w:hAnsi="Times New Roman" w:cs="Times New Roman"/>
        </w:rPr>
        <w:t xml:space="preserve"> Al-</w:t>
      </w:r>
      <w:proofErr w:type="spellStart"/>
      <w:r w:rsidRPr="00544B6C">
        <w:rPr>
          <w:rFonts w:ascii="Times New Roman" w:hAnsi="Times New Roman" w:cs="Times New Roman"/>
        </w:rPr>
        <w:t>Azhariah</w:t>
      </w:r>
      <w:proofErr w:type="spellEnd"/>
      <w:r w:rsidR="006B6555">
        <w:rPr>
          <w:rFonts w:ascii="Times New Roman" w:hAnsi="Times New Roman" w:cs="Times New Roman"/>
        </w:rPr>
        <w:t>,</w:t>
      </w:r>
      <w:r w:rsidRPr="00544B6C">
        <w:rPr>
          <w:rFonts w:ascii="Times New Roman" w:hAnsi="Times New Roman" w:cs="Times New Roman"/>
        </w:rPr>
        <w:t xml:space="preserve"> 1961AD</w:t>
      </w:r>
      <w:r w:rsidR="006B6555">
        <w:rPr>
          <w:rFonts w:ascii="Times New Roman" w:hAnsi="Times New Roman" w:cs="Times New Roman"/>
        </w:rPr>
        <w:t>,</w:t>
      </w:r>
      <w:r w:rsidRPr="00544B6C">
        <w:rPr>
          <w:rFonts w:ascii="Times New Roman" w:hAnsi="Times New Roman" w:cs="Times New Roman"/>
        </w:rPr>
        <w:t xml:space="preserve"> pp.6-9.</w:t>
      </w:r>
    </w:p>
    <w:p w:rsidR="004C67D1" w:rsidRPr="00544B6C" w:rsidRDefault="004C67D1" w:rsidP="006B6555">
      <w:pPr>
        <w:pStyle w:val="EndnoteText"/>
        <w:numPr>
          <w:ilvl w:val="0"/>
          <w:numId w:val="9"/>
        </w:numPr>
        <w:snapToGrid w:val="0"/>
        <w:jc w:val="both"/>
        <w:rPr>
          <w:rFonts w:ascii="Times New Roman" w:hAnsi="Times New Roman" w:cs="Times New Roman"/>
        </w:rPr>
      </w:pPr>
      <w:proofErr w:type="spellStart"/>
      <w:r w:rsidRPr="00544B6C">
        <w:rPr>
          <w:rFonts w:ascii="Times New Roman" w:hAnsi="Times New Roman" w:cs="Times New Roman"/>
        </w:rPr>
        <w:t>IbnNadim</w:t>
      </w:r>
      <w:proofErr w:type="spellEnd"/>
      <w:r w:rsidRPr="00544B6C">
        <w:rPr>
          <w:rFonts w:ascii="Times New Roman" w:hAnsi="Times New Roman" w:cs="Times New Roman"/>
        </w:rPr>
        <w:t>, Al-</w:t>
      </w:r>
      <w:proofErr w:type="spellStart"/>
      <w:r w:rsidRPr="00544B6C">
        <w:rPr>
          <w:rFonts w:ascii="Times New Roman" w:hAnsi="Times New Roman" w:cs="Times New Roman"/>
        </w:rPr>
        <w:t>Fihrest</w:t>
      </w:r>
      <w:proofErr w:type="spellEnd"/>
      <w:r w:rsidR="006B6555">
        <w:rPr>
          <w:rFonts w:ascii="Times New Roman" w:hAnsi="Times New Roman" w:cs="Times New Roman"/>
        </w:rPr>
        <w:t>,</w:t>
      </w:r>
      <w:r w:rsidR="006B6555">
        <w:rPr>
          <w:rFonts w:ascii="Times New Roman" w:eastAsiaTheme="minorEastAsia" w:hAnsi="Times New Roman" w:cs="Times New Roman" w:hint="eastAsia"/>
          <w:lang w:eastAsia="zh-CN"/>
        </w:rPr>
        <w:t xml:space="preserve"> </w:t>
      </w:r>
      <w:r w:rsidRPr="00544B6C">
        <w:rPr>
          <w:rFonts w:ascii="Times New Roman" w:hAnsi="Times New Roman" w:cs="Times New Roman"/>
        </w:rPr>
        <w:t>p.260.</w:t>
      </w:r>
    </w:p>
    <w:p w:rsidR="004C67D1" w:rsidRPr="00544B6C" w:rsidRDefault="004C67D1" w:rsidP="006B6555">
      <w:pPr>
        <w:pStyle w:val="EndnoteText"/>
        <w:numPr>
          <w:ilvl w:val="0"/>
          <w:numId w:val="9"/>
        </w:numPr>
        <w:snapToGrid w:val="0"/>
        <w:jc w:val="both"/>
        <w:rPr>
          <w:rFonts w:ascii="Times New Roman" w:hAnsi="Times New Roman" w:cs="Times New Roman"/>
        </w:rPr>
      </w:pPr>
      <w:proofErr w:type="spellStart"/>
      <w:r w:rsidRPr="00544B6C">
        <w:rPr>
          <w:rFonts w:ascii="Times New Roman" w:hAnsi="Times New Roman" w:cs="Times New Roman"/>
        </w:rPr>
        <w:t>Tisdall</w:t>
      </w:r>
      <w:proofErr w:type="spellEnd"/>
      <w:r w:rsidRPr="00544B6C">
        <w:rPr>
          <w:rFonts w:ascii="Times New Roman" w:hAnsi="Times New Roman" w:cs="Times New Roman"/>
        </w:rPr>
        <w:t>,</w:t>
      </w:r>
      <w:r w:rsidR="006B6555">
        <w:rPr>
          <w:rFonts w:ascii="Times New Roman" w:eastAsiaTheme="minorEastAsia" w:hAnsi="Times New Roman" w:cs="Times New Roman" w:hint="eastAsia"/>
          <w:lang w:eastAsia="zh-CN"/>
        </w:rPr>
        <w:t xml:space="preserve"> </w:t>
      </w:r>
      <w:r w:rsidRPr="00544B6C">
        <w:rPr>
          <w:rFonts w:ascii="Times New Roman" w:hAnsi="Times New Roman" w:cs="Times New Roman"/>
        </w:rPr>
        <w:t>W.</w:t>
      </w:r>
      <w:r w:rsidR="006B6555">
        <w:rPr>
          <w:rFonts w:ascii="Times New Roman" w:eastAsiaTheme="minorEastAsia" w:hAnsi="Times New Roman" w:cs="Times New Roman" w:hint="eastAsia"/>
          <w:lang w:eastAsia="zh-CN"/>
        </w:rPr>
        <w:t xml:space="preserve"> </w:t>
      </w:r>
      <w:r w:rsidRPr="00544B6C">
        <w:rPr>
          <w:rFonts w:ascii="Times New Roman" w:hAnsi="Times New Roman" w:cs="Times New Roman"/>
        </w:rPr>
        <w:t>St.</w:t>
      </w:r>
      <w:r w:rsidR="006B6555">
        <w:rPr>
          <w:rFonts w:ascii="Times New Roman" w:eastAsiaTheme="minorEastAsia" w:hAnsi="Times New Roman" w:cs="Times New Roman" w:hint="eastAsia"/>
          <w:lang w:eastAsia="zh-CN"/>
        </w:rPr>
        <w:t xml:space="preserve"> </w:t>
      </w:r>
      <w:r w:rsidRPr="00544B6C">
        <w:rPr>
          <w:rFonts w:ascii="Times New Roman" w:hAnsi="Times New Roman" w:cs="Times New Roman"/>
        </w:rPr>
        <w:t>Clair</w:t>
      </w:r>
      <w:r w:rsidR="006B6555">
        <w:rPr>
          <w:rFonts w:ascii="Times New Roman" w:hAnsi="Times New Roman" w:cs="Times New Roman"/>
        </w:rPr>
        <w:t>,</w:t>
      </w:r>
      <w:r w:rsidRPr="00544B6C">
        <w:rPr>
          <w:rFonts w:ascii="Times New Roman" w:hAnsi="Times New Roman" w:cs="Times New Roman"/>
        </w:rPr>
        <w:t xml:space="preserve"> The original Sources of the Quran</w:t>
      </w:r>
      <w:r w:rsidR="006B6555">
        <w:rPr>
          <w:rFonts w:ascii="Times New Roman" w:hAnsi="Times New Roman" w:cs="Times New Roman"/>
        </w:rPr>
        <w:t>,</w:t>
      </w:r>
      <w:r w:rsidRPr="00544B6C">
        <w:rPr>
          <w:rFonts w:ascii="Times New Roman" w:hAnsi="Times New Roman" w:cs="Times New Roman"/>
        </w:rPr>
        <w:t xml:space="preserve"> London</w:t>
      </w:r>
      <w:r w:rsidR="006B6555">
        <w:rPr>
          <w:rFonts w:ascii="Times New Roman" w:hAnsi="Times New Roman" w:cs="Times New Roman"/>
        </w:rPr>
        <w:t>,</w:t>
      </w:r>
      <w:r w:rsidRPr="00544B6C">
        <w:rPr>
          <w:rFonts w:ascii="Times New Roman" w:hAnsi="Times New Roman" w:cs="Times New Roman"/>
        </w:rPr>
        <w:t xml:space="preserve"> Society for the Promotion of Christian Knowledge</w:t>
      </w:r>
      <w:r w:rsidR="006B6555">
        <w:rPr>
          <w:rFonts w:ascii="Times New Roman" w:hAnsi="Times New Roman" w:cs="Times New Roman"/>
        </w:rPr>
        <w:t>,</w:t>
      </w:r>
      <w:r w:rsidRPr="00544B6C">
        <w:rPr>
          <w:rFonts w:ascii="Times New Roman" w:hAnsi="Times New Roman" w:cs="Times New Roman"/>
        </w:rPr>
        <w:t xml:space="preserve"> 1905AD</w:t>
      </w:r>
      <w:r w:rsidR="006B6555">
        <w:rPr>
          <w:rFonts w:ascii="Times New Roman" w:hAnsi="Times New Roman" w:cs="Times New Roman"/>
        </w:rPr>
        <w:t>,</w:t>
      </w:r>
      <w:r w:rsidRPr="00544B6C">
        <w:rPr>
          <w:rFonts w:ascii="Times New Roman" w:hAnsi="Times New Roman" w:cs="Times New Roman"/>
        </w:rPr>
        <w:t xml:space="preserve"> p.11.</w:t>
      </w:r>
    </w:p>
    <w:p w:rsidR="004C67D1" w:rsidRPr="00544B6C" w:rsidRDefault="004C67D1" w:rsidP="006B6555">
      <w:pPr>
        <w:pStyle w:val="EndnoteText"/>
        <w:numPr>
          <w:ilvl w:val="0"/>
          <w:numId w:val="9"/>
        </w:numPr>
        <w:snapToGrid w:val="0"/>
        <w:jc w:val="both"/>
        <w:rPr>
          <w:rFonts w:ascii="Times New Roman" w:hAnsi="Times New Roman" w:cs="Times New Roman"/>
        </w:rPr>
      </w:pPr>
      <w:proofErr w:type="spellStart"/>
      <w:r w:rsidRPr="00544B6C">
        <w:rPr>
          <w:rFonts w:ascii="Times New Roman" w:hAnsi="Times New Roman" w:cs="Times New Roman"/>
        </w:rPr>
        <w:t>Zaif</w:t>
      </w:r>
      <w:proofErr w:type="spellEnd"/>
      <w:r w:rsidRPr="00544B6C">
        <w:rPr>
          <w:rFonts w:ascii="Times New Roman" w:hAnsi="Times New Roman" w:cs="Times New Roman"/>
        </w:rPr>
        <w:t>,</w:t>
      </w:r>
      <w:r w:rsidR="006B6555">
        <w:rPr>
          <w:rFonts w:ascii="Times New Roman" w:eastAsiaTheme="minorEastAsia" w:hAnsi="Times New Roman" w:cs="Times New Roman" w:hint="eastAsia"/>
          <w:lang w:eastAsia="zh-CN"/>
        </w:rPr>
        <w:t xml:space="preserve"> </w:t>
      </w:r>
      <w:r w:rsidRPr="00544B6C">
        <w:rPr>
          <w:rFonts w:ascii="Times New Roman" w:hAnsi="Times New Roman" w:cs="Times New Roman"/>
        </w:rPr>
        <w:t>Arab Literature History (pre-Islam Era)</w:t>
      </w:r>
      <w:r w:rsidR="006B6555">
        <w:rPr>
          <w:rFonts w:ascii="Times New Roman" w:hAnsi="Times New Roman" w:cs="Times New Roman"/>
        </w:rPr>
        <w:t>,</w:t>
      </w:r>
      <w:r w:rsidR="006B6555">
        <w:rPr>
          <w:rFonts w:ascii="Times New Roman" w:eastAsiaTheme="minorEastAsia" w:hAnsi="Times New Roman" w:cs="Times New Roman" w:hint="eastAsia"/>
          <w:lang w:eastAsia="zh-CN"/>
        </w:rPr>
        <w:t xml:space="preserve"> </w:t>
      </w:r>
      <w:r w:rsidRPr="00544B6C">
        <w:rPr>
          <w:rFonts w:ascii="Times New Roman" w:hAnsi="Times New Roman" w:cs="Times New Roman"/>
        </w:rPr>
        <w:t>p.266.</w:t>
      </w:r>
    </w:p>
    <w:p w:rsidR="004C67D1" w:rsidRPr="00544B6C" w:rsidRDefault="004C67D1" w:rsidP="006B6555">
      <w:pPr>
        <w:pStyle w:val="EndnoteText"/>
        <w:numPr>
          <w:ilvl w:val="0"/>
          <w:numId w:val="9"/>
        </w:numPr>
        <w:snapToGrid w:val="0"/>
        <w:jc w:val="both"/>
        <w:rPr>
          <w:rFonts w:ascii="Times New Roman" w:hAnsi="Times New Roman" w:cs="Times New Roman"/>
        </w:rPr>
      </w:pPr>
      <w:proofErr w:type="spellStart"/>
      <w:r w:rsidRPr="00544B6C">
        <w:rPr>
          <w:rFonts w:ascii="Times New Roman" w:hAnsi="Times New Roman" w:cs="Times New Roman"/>
        </w:rPr>
        <w:t>Hossein</w:t>
      </w:r>
      <w:proofErr w:type="spellEnd"/>
      <w:r w:rsidR="006B6555">
        <w:rPr>
          <w:rFonts w:ascii="Times New Roman" w:hAnsi="Times New Roman" w:cs="Times New Roman"/>
        </w:rPr>
        <w:t>,</w:t>
      </w:r>
      <w:r w:rsidRPr="00544B6C">
        <w:rPr>
          <w:rFonts w:ascii="Times New Roman" w:hAnsi="Times New Roman" w:cs="Times New Roman"/>
        </w:rPr>
        <w:t xml:space="preserve"> </w:t>
      </w:r>
      <w:proofErr w:type="spellStart"/>
      <w:r w:rsidRPr="00544B6C">
        <w:rPr>
          <w:rFonts w:ascii="Times New Roman" w:hAnsi="Times New Roman" w:cs="Times New Roman"/>
        </w:rPr>
        <w:t>Fi</w:t>
      </w:r>
      <w:proofErr w:type="spellEnd"/>
      <w:r w:rsidRPr="00544B6C">
        <w:rPr>
          <w:rFonts w:ascii="Times New Roman" w:hAnsi="Times New Roman" w:cs="Times New Roman"/>
        </w:rPr>
        <w:t xml:space="preserve"> </w:t>
      </w:r>
      <w:proofErr w:type="spellStart"/>
      <w:r w:rsidRPr="00544B6C">
        <w:rPr>
          <w:rFonts w:ascii="Times New Roman" w:hAnsi="Times New Roman" w:cs="Times New Roman"/>
        </w:rPr>
        <w:t>Adab</w:t>
      </w:r>
      <w:proofErr w:type="spellEnd"/>
      <w:r w:rsidRPr="00544B6C">
        <w:rPr>
          <w:rFonts w:ascii="Times New Roman" w:hAnsi="Times New Roman" w:cs="Times New Roman"/>
        </w:rPr>
        <w:t xml:space="preserve"> Al-</w:t>
      </w:r>
      <w:proofErr w:type="spellStart"/>
      <w:r w:rsidRPr="00544B6C">
        <w:rPr>
          <w:rFonts w:ascii="Times New Roman" w:hAnsi="Times New Roman" w:cs="Times New Roman"/>
        </w:rPr>
        <w:t>Jaheli</w:t>
      </w:r>
      <w:proofErr w:type="spellEnd"/>
      <w:r w:rsidR="006B6555">
        <w:rPr>
          <w:rFonts w:ascii="Times New Roman" w:hAnsi="Times New Roman" w:cs="Times New Roman"/>
        </w:rPr>
        <w:t>,</w:t>
      </w:r>
      <w:r w:rsidRPr="00544B6C">
        <w:rPr>
          <w:rFonts w:ascii="Times New Roman" w:hAnsi="Times New Roman" w:cs="Times New Roman"/>
        </w:rPr>
        <w:t xml:space="preserve"> V. 1</w:t>
      </w:r>
      <w:proofErr w:type="gramStart"/>
      <w:r w:rsidRPr="00544B6C">
        <w:rPr>
          <w:rFonts w:ascii="Times New Roman" w:hAnsi="Times New Roman" w:cs="Times New Roman"/>
        </w:rPr>
        <w:t>,pp</w:t>
      </w:r>
      <w:proofErr w:type="gramEnd"/>
      <w:r w:rsidRPr="00544B6C">
        <w:rPr>
          <w:rFonts w:ascii="Times New Roman" w:hAnsi="Times New Roman" w:cs="Times New Roman"/>
        </w:rPr>
        <w:t>. 207- 210.</w:t>
      </w:r>
      <w:r w:rsidR="006B6555">
        <w:rPr>
          <w:rFonts w:ascii="Times New Roman" w:hAnsi="Times New Roman" w:cs="Times New Roman"/>
        </w:rPr>
        <w:t xml:space="preserve"> </w:t>
      </w:r>
    </w:p>
    <w:p w:rsidR="004C67D1" w:rsidRPr="00544B6C" w:rsidRDefault="004C67D1" w:rsidP="006B6555">
      <w:pPr>
        <w:pStyle w:val="EndnoteText"/>
        <w:numPr>
          <w:ilvl w:val="0"/>
          <w:numId w:val="9"/>
        </w:numPr>
        <w:snapToGrid w:val="0"/>
        <w:jc w:val="both"/>
        <w:rPr>
          <w:rFonts w:ascii="Times New Roman" w:hAnsi="Times New Roman" w:cs="Times New Roman"/>
        </w:rPr>
      </w:pPr>
      <w:r w:rsidRPr="00544B6C">
        <w:rPr>
          <w:rFonts w:ascii="Times New Roman" w:hAnsi="Times New Roman" w:cs="Times New Roman"/>
        </w:rPr>
        <w:t>Camille, H</w:t>
      </w:r>
      <w:r w:rsidR="006B6555">
        <w:rPr>
          <w:rFonts w:ascii="Times New Roman" w:hAnsi="Times New Roman" w:cs="Times New Roman"/>
        </w:rPr>
        <w:t>,</w:t>
      </w:r>
      <w:r w:rsidRPr="00544B6C">
        <w:rPr>
          <w:rFonts w:ascii="Times New Roman" w:hAnsi="Times New Roman" w:cs="Times New Roman"/>
        </w:rPr>
        <w:t xml:space="preserve"> Et Son </w:t>
      </w:r>
      <w:proofErr w:type="spellStart"/>
      <w:r w:rsidRPr="00544B6C">
        <w:rPr>
          <w:rFonts w:ascii="Times New Roman" w:hAnsi="Times New Roman" w:cs="Times New Roman"/>
        </w:rPr>
        <w:t>Livre</w:t>
      </w:r>
      <w:proofErr w:type="spellEnd"/>
      <w:r w:rsidRPr="00544B6C">
        <w:rPr>
          <w:rFonts w:ascii="Times New Roman" w:hAnsi="Times New Roman" w:cs="Times New Roman"/>
        </w:rPr>
        <w:t xml:space="preserve"> Le </w:t>
      </w:r>
      <w:proofErr w:type="spellStart"/>
      <w:r w:rsidRPr="00544B6C">
        <w:rPr>
          <w:rFonts w:ascii="Times New Roman" w:hAnsi="Times New Roman" w:cs="Times New Roman"/>
        </w:rPr>
        <w:t>Christianisme</w:t>
      </w:r>
      <w:proofErr w:type="spellEnd"/>
      <w:r w:rsidRPr="00544B6C">
        <w:rPr>
          <w:rFonts w:ascii="Times New Roman" w:hAnsi="Times New Roman" w:cs="Times New Roman"/>
        </w:rPr>
        <w:t xml:space="preserve"> </w:t>
      </w:r>
      <w:proofErr w:type="gramStart"/>
      <w:r w:rsidRPr="00544B6C">
        <w:rPr>
          <w:rFonts w:ascii="Times New Roman" w:hAnsi="Times New Roman" w:cs="Times New Roman"/>
        </w:rPr>
        <w:t>Et</w:t>
      </w:r>
      <w:proofErr w:type="gramEnd"/>
      <w:r w:rsidRPr="00544B6C">
        <w:rPr>
          <w:rFonts w:ascii="Times New Roman" w:hAnsi="Times New Roman" w:cs="Times New Roman"/>
        </w:rPr>
        <w:t xml:space="preserve"> La </w:t>
      </w:r>
      <w:proofErr w:type="spellStart"/>
      <w:r w:rsidRPr="00544B6C">
        <w:rPr>
          <w:rFonts w:ascii="Times New Roman" w:hAnsi="Times New Roman" w:cs="Times New Roman"/>
        </w:rPr>
        <w:t>LitteratureChretienne</w:t>
      </w:r>
      <w:proofErr w:type="spellEnd"/>
      <w:r w:rsidRPr="00544B6C">
        <w:rPr>
          <w:rFonts w:ascii="Times New Roman" w:hAnsi="Times New Roman" w:cs="Times New Roman"/>
        </w:rPr>
        <w:t xml:space="preserve"> En </w:t>
      </w:r>
      <w:proofErr w:type="spellStart"/>
      <w:r w:rsidRPr="00544B6C">
        <w:rPr>
          <w:rFonts w:ascii="Times New Roman" w:hAnsi="Times New Roman" w:cs="Times New Roman"/>
        </w:rPr>
        <w:t>Arabie</w:t>
      </w:r>
      <w:proofErr w:type="spellEnd"/>
      <w:r w:rsidRPr="00544B6C">
        <w:rPr>
          <w:rFonts w:ascii="Times New Roman" w:hAnsi="Times New Roman" w:cs="Times New Roman"/>
        </w:rPr>
        <w:t xml:space="preserve"> </w:t>
      </w:r>
      <w:proofErr w:type="spellStart"/>
      <w:r w:rsidRPr="00544B6C">
        <w:rPr>
          <w:rFonts w:ascii="Times New Roman" w:hAnsi="Times New Roman" w:cs="Times New Roman"/>
        </w:rPr>
        <w:t>Avant</w:t>
      </w:r>
      <w:proofErr w:type="spellEnd"/>
      <w:r w:rsidRPr="00544B6C">
        <w:rPr>
          <w:rFonts w:ascii="Times New Roman" w:hAnsi="Times New Roman" w:cs="Times New Roman"/>
        </w:rPr>
        <w:t xml:space="preserve"> Islam</w:t>
      </w:r>
      <w:r w:rsidR="006B6555">
        <w:rPr>
          <w:rFonts w:ascii="Times New Roman" w:hAnsi="Times New Roman" w:cs="Times New Roman"/>
        </w:rPr>
        <w:t>:</w:t>
      </w:r>
      <w:r w:rsidRPr="00544B6C">
        <w:rPr>
          <w:rFonts w:ascii="Times New Roman" w:hAnsi="Times New Roman" w:cs="Times New Roman"/>
        </w:rPr>
        <w:t xml:space="preserve"> Etude Critique</w:t>
      </w:r>
      <w:r w:rsidR="006B6555">
        <w:rPr>
          <w:rFonts w:ascii="Times New Roman" w:hAnsi="Times New Roman" w:cs="Times New Roman"/>
        </w:rPr>
        <w:t>,</w:t>
      </w:r>
      <w:r w:rsidRPr="00544B6C">
        <w:rPr>
          <w:rFonts w:ascii="Times New Roman" w:hAnsi="Times New Roman" w:cs="Times New Roman"/>
        </w:rPr>
        <w:t xml:space="preserve"> Beirut</w:t>
      </w:r>
      <w:r w:rsidR="006B6555">
        <w:rPr>
          <w:rFonts w:ascii="Times New Roman" w:hAnsi="Times New Roman" w:cs="Times New Roman"/>
        </w:rPr>
        <w:t>,</w:t>
      </w:r>
      <w:r w:rsidRPr="00544B6C">
        <w:rPr>
          <w:rFonts w:ascii="Times New Roman" w:hAnsi="Times New Roman" w:cs="Times New Roman"/>
        </w:rPr>
        <w:t xml:space="preserve"> Dar el-</w:t>
      </w:r>
      <w:proofErr w:type="spellStart"/>
      <w:r w:rsidRPr="00544B6C">
        <w:rPr>
          <w:rFonts w:ascii="Times New Roman" w:hAnsi="Times New Roman" w:cs="Times New Roman"/>
        </w:rPr>
        <w:t>Machreq</w:t>
      </w:r>
      <w:proofErr w:type="spellEnd"/>
      <w:r w:rsidRPr="00544B6C">
        <w:rPr>
          <w:rFonts w:ascii="Times New Roman" w:hAnsi="Times New Roman" w:cs="Times New Roman"/>
        </w:rPr>
        <w:t xml:space="preserve"> 1967,</w:t>
      </w:r>
      <w:r w:rsidR="00B7344E">
        <w:rPr>
          <w:rFonts w:ascii="Times New Roman" w:hAnsi="Times New Roman" w:cs="Times New Roman"/>
        </w:rPr>
        <w:t xml:space="preserve"> </w:t>
      </w:r>
      <w:r w:rsidRPr="00544B6C">
        <w:rPr>
          <w:rFonts w:ascii="Times New Roman" w:hAnsi="Times New Roman" w:cs="Times New Roman"/>
        </w:rPr>
        <w:t>pp.180-181.</w:t>
      </w:r>
    </w:p>
    <w:p w:rsidR="004C67D1" w:rsidRPr="00544B6C" w:rsidRDefault="004C67D1" w:rsidP="006B6555">
      <w:pPr>
        <w:pStyle w:val="EndnoteText"/>
        <w:numPr>
          <w:ilvl w:val="0"/>
          <w:numId w:val="9"/>
        </w:numPr>
        <w:snapToGrid w:val="0"/>
        <w:jc w:val="both"/>
        <w:rPr>
          <w:rFonts w:ascii="Times New Roman" w:hAnsi="Times New Roman" w:cs="Times New Roman"/>
        </w:rPr>
      </w:pPr>
      <w:proofErr w:type="spellStart"/>
      <w:r w:rsidRPr="00544B6C">
        <w:rPr>
          <w:rFonts w:ascii="Times New Roman" w:hAnsi="Times New Roman" w:cs="Times New Roman"/>
        </w:rPr>
        <w:t>Marefat</w:t>
      </w:r>
      <w:proofErr w:type="spellEnd"/>
      <w:r w:rsidRPr="00544B6C">
        <w:rPr>
          <w:rFonts w:ascii="Times New Roman" w:hAnsi="Times New Roman" w:cs="Times New Roman"/>
        </w:rPr>
        <w:t xml:space="preserve">, Muhammad </w:t>
      </w:r>
      <w:proofErr w:type="spellStart"/>
      <w:r w:rsidRPr="00544B6C">
        <w:rPr>
          <w:rFonts w:ascii="Times New Roman" w:hAnsi="Times New Roman" w:cs="Times New Roman"/>
        </w:rPr>
        <w:t>Hadi</w:t>
      </w:r>
      <w:proofErr w:type="spellEnd"/>
      <w:r w:rsidR="006B6555">
        <w:rPr>
          <w:rFonts w:ascii="Times New Roman" w:hAnsi="Times New Roman" w:cs="Times New Roman"/>
        </w:rPr>
        <w:t>,</w:t>
      </w:r>
      <w:r w:rsidRPr="00544B6C">
        <w:rPr>
          <w:rFonts w:ascii="Times New Roman" w:hAnsi="Times New Roman" w:cs="Times New Roman"/>
        </w:rPr>
        <w:t xml:space="preserve"> a Critic on Quran about Surrounding Doubts,</w:t>
      </w:r>
      <w:r w:rsidR="006B6555">
        <w:rPr>
          <w:rFonts w:ascii="Times New Roman" w:hAnsi="Times New Roman" w:cs="Times New Roman"/>
        </w:rPr>
        <w:t xml:space="preserve"> </w:t>
      </w:r>
      <w:r w:rsidRPr="00544B6C">
        <w:rPr>
          <w:rFonts w:ascii="Times New Roman" w:hAnsi="Times New Roman" w:cs="Times New Roman"/>
        </w:rPr>
        <w:t>1st edition, Qum</w:t>
      </w:r>
      <w:r w:rsidR="006B6555">
        <w:rPr>
          <w:rFonts w:ascii="Times New Roman" w:hAnsi="Times New Roman" w:cs="Times New Roman"/>
        </w:rPr>
        <w:t>,</w:t>
      </w:r>
      <w:r w:rsidRPr="00544B6C">
        <w:rPr>
          <w:rFonts w:ascii="Times New Roman" w:hAnsi="Times New Roman" w:cs="Times New Roman"/>
        </w:rPr>
        <w:t xml:space="preserve"> </w:t>
      </w:r>
      <w:proofErr w:type="spellStart"/>
      <w:r w:rsidRPr="00544B6C">
        <w:rPr>
          <w:rFonts w:ascii="Times New Roman" w:hAnsi="Times New Roman" w:cs="Times New Roman"/>
        </w:rPr>
        <w:t>Altamhid</w:t>
      </w:r>
      <w:proofErr w:type="spellEnd"/>
      <w:r w:rsidRPr="00544B6C">
        <w:rPr>
          <w:rFonts w:ascii="Times New Roman" w:hAnsi="Times New Roman" w:cs="Times New Roman"/>
        </w:rPr>
        <w:t xml:space="preserve"> Cultural institute, 2006</w:t>
      </w:r>
      <w:proofErr w:type="gramStart"/>
      <w:r w:rsidRPr="00544B6C">
        <w:rPr>
          <w:rFonts w:ascii="Times New Roman" w:hAnsi="Times New Roman" w:cs="Times New Roman"/>
        </w:rPr>
        <w:t>,pp</w:t>
      </w:r>
      <w:proofErr w:type="gramEnd"/>
      <w:r w:rsidRPr="00544B6C">
        <w:rPr>
          <w:rFonts w:ascii="Times New Roman" w:hAnsi="Times New Roman" w:cs="Times New Roman"/>
        </w:rPr>
        <w:t>. 288-289.</w:t>
      </w:r>
    </w:p>
    <w:p w:rsidR="004C67D1" w:rsidRPr="00544B6C" w:rsidRDefault="004C67D1" w:rsidP="006B6555">
      <w:pPr>
        <w:pStyle w:val="EndnoteText"/>
        <w:numPr>
          <w:ilvl w:val="0"/>
          <w:numId w:val="9"/>
        </w:numPr>
        <w:snapToGrid w:val="0"/>
        <w:jc w:val="both"/>
        <w:rPr>
          <w:rFonts w:ascii="Times New Roman" w:hAnsi="Times New Roman" w:cs="Times New Roman"/>
        </w:rPr>
      </w:pPr>
      <w:proofErr w:type="spellStart"/>
      <w:r w:rsidRPr="00544B6C">
        <w:rPr>
          <w:rFonts w:ascii="Times New Roman" w:hAnsi="Times New Roman" w:cs="Times New Roman"/>
        </w:rPr>
        <w:t>Kalbi</w:t>
      </w:r>
      <w:proofErr w:type="spellEnd"/>
      <w:r w:rsidR="006B6555">
        <w:rPr>
          <w:rFonts w:ascii="Times New Roman" w:hAnsi="Times New Roman" w:cs="Times New Roman"/>
        </w:rPr>
        <w:t>,</w:t>
      </w:r>
      <w:r w:rsidRPr="00544B6C">
        <w:rPr>
          <w:rFonts w:ascii="Times New Roman" w:hAnsi="Times New Roman" w:cs="Times New Roman"/>
        </w:rPr>
        <w:t xml:space="preserve"> Abu Al-</w:t>
      </w:r>
      <w:proofErr w:type="spellStart"/>
      <w:r w:rsidRPr="00544B6C">
        <w:rPr>
          <w:rFonts w:ascii="Times New Roman" w:hAnsi="Times New Roman" w:cs="Times New Roman"/>
        </w:rPr>
        <w:t>monzir</w:t>
      </w:r>
      <w:proofErr w:type="spellEnd"/>
      <w:r w:rsidR="006B6555">
        <w:rPr>
          <w:rFonts w:ascii="Times New Roman" w:eastAsiaTheme="minorEastAsia" w:hAnsi="Times New Roman" w:cs="Times New Roman" w:hint="eastAsia"/>
          <w:lang w:eastAsia="zh-CN"/>
        </w:rPr>
        <w:t xml:space="preserve"> </w:t>
      </w:r>
      <w:proofErr w:type="spellStart"/>
      <w:r w:rsidRPr="00544B6C">
        <w:rPr>
          <w:rFonts w:ascii="Times New Roman" w:hAnsi="Times New Roman" w:cs="Times New Roman"/>
        </w:rPr>
        <w:t>Hisham</w:t>
      </w:r>
      <w:proofErr w:type="spellEnd"/>
      <w:r w:rsidR="006B6555">
        <w:rPr>
          <w:rFonts w:ascii="Times New Roman" w:eastAsiaTheme="minorEastAsia" w:hAnsi="Times New Roman" w:cs="Times New Roman" w:hint="eastAsia"/>
          <w:lang w:eastAsia="zh-CN"/>
        </w:rPr>
        <w:t xml:space="preserve"> </w:t>
      </w:r>
      <w:proofErr w:type="spellStart"/>
      <w:r w:rsidRPr="00544B6C">
        <w:rPr>
          <w:rFonts w:ascii="Times New Roman" w:hAnsi="Times New Roman" w:cs="Times New Roman"/>
        </w:rPr>
        <w:t>Ibn</w:t>
      </w:r>
      <w:proofErr w:type="spellEnd"/>
      <w:r w:rsidRPr="00544B6C">
        <w:rPr>
          <w:rFonts w:ascii="Times New Roman" w:hAnsi="Times New Roman" w:cs="Times New Roman"/>
        </w:rPr>
        <w:t xml:space="preserve"> Muhammad, </w:t>
      </w:r>
      <w:proofErr w:type="spellStart"/>
      <w:r w:rsidRPr="00544B6C">
        <w:rPr>
          <w:rFonts w:ascii="Times New Roman" w:hAnsi="Times New Roman" w:cs="Times New Roman"/>
        </w:rPr>
        <w:t>Alasnam</w:t>
      </w:r>
      <w:proofErr w:type="spellEnd"/>
      <w:r w:rsidRPr="00544B6C">
        <w:rPr>
          <w:rFonts w:ascii="Times New Roman" w:hAnsi="Times New Roman" w:cs="Times New Roman"/>
        </w:rPr>
        <w:t xml:space="preserve">, translated by </w:t>
      </w:r>
      <w:proofErr w:type="spellStart"/>
      <w:r w:rsidRPr="00544B6C">
        <w:rPr>
          <w:rFonts w:ascii="Times New Roman" w:hAnsi="Times New Roman" w:cs="Times New Roman"/>
        </w:rPr>
        <w:t>Seyed</w:t>
      </w:r>
      <w:proofErr w:type="spellEnd"/>
      <w:r w:rsidRPr="00544B6C">
        <w:rPr>
          <w:rFonts w:ascii="Times New Roman" w:hAnsi="Times New Roman" w:cs="Times New Roman"/>
        </w:rPr>
        <w:t xml:space="preserve"> Muhammad Reza </w:t>
      </w:r>
      <w:proofErr w:type="spellStart"/>
      <w:r w:rsidRPr="00544B6C">
        <w:rPr>
          <w:rFonts w:ascii="Times New Roman" w:hAnsi="Times New Roman" w:cs="Times New Roman"/>
        </w:rPr>
        <w:t>Jalali</w:t>
      </w:r>
      <w:proofErr w:type="spellEnd"/>
      <w:r w:rsidR="006B6555">
        <w:rPr>
          <w:rFonts w:ascii="Times New Roman" w:eastAsiaTheme="minorEastAsia" w:hAnsi="Times New Roman" w:cs="Times New Roman" w:hint="eastAsia"/>
          <w:lang w:eastAsia="zh-CN"/>
        </w:rPr>
        <w:t xml:space="preserve"> </w:t>
      </w:r>
      <w:proofErr w:type="spellStart"/>
      <w:r w:rsidRPr="00544B6C">
        <w:rPr>
          <w:rFonts w:ascii="Times New Roman" w:hAnsi="Times New Roman" w:cs="Times New Roman"/>
        </w:rPr>
        <w:t>Naeini</w:t>
      </w:r>
      <w:proofErr w:type="spellEnd"/>
      <w:r w:rsidRPr="00544B6C">
        <w:rPr>
          <w:rFonts w:ascii="Times New Roman" w:hAnsi="Times New Roman" w:cs="Times New Roman"/>
        </w:rPr>
        <w:t>, 2nd edition</w:t>
      </w:r>
      <w:r w:rsidR="006B6555">
        <w:rPr>
          <w:rFonts w:ascii="Times New Roman" w:hAnsi="Times New Roman" w:cs="Times New Roman"/>
        </w:rPr>
        <w:t>,</w:t>
      </w:r>
      <w:r w:rsidRPr="00544B6C">
        <w:rPr>
          <w:rFonts w:ascii="Times New Roman" w:hAnsi="Times New Roman" w:cs="Times New Roman"/>
        </w:rPr>
        <w:t xml:space="preserve"> Tehran</w:t>
      </w:r>
      <w:r w:rsidR="006B6555">
        <w:rPr>
          <w:rFonts w:ascii="Times New Roman" w:hAnsi="Times New Roman" w:cs="Times New Roman"/>
        </w:rPr>
        <w:t>,</w:t>
      </w:r>
      <w:r w:rsidRPr="00544B6C">
        <w:rPr>
          <w:rFonts w:ascii="Times New Roman" w:hAnsi="Times New Roman" w:cs="Times New Roman"/>
        </w:rPr>
        <w:t xml:space="preserve"> </w:t>
      </w:r>
      <w:proofErr w:type="spellStart"/>
      <w:r w:rsidRPr="00544B6C">
        <w:rPr>
          <w:rFonts w:ascii="Times New Roman" w:hAnsi="Times New Roman" w:cs="Times New Roman"/>
        </w:rPr>
        <w:t>Nashre</w:t>
      </w:r>
      <w:proofErr w:type="spellEnd"/>
      <w:r w:rsidRPr="00544B6C">
        <w:rPr>
          <w:rFonts w:ascii="Times New Roman" w:hAnsi="Times New Roman" w:cs="Times New Roman"/>
        </w:rPr>
        <w:t xml:space="preserve"> No Publication</w:t>
      </w:r>
      <w:r w:rsidR="006B6555">
        <w:rPr>
          <w:rFonts w:ascii="Times New Roman" w:hAnsi="Times New Roman" w:cs="Times New Roman"/>
        </w:rPr>
        <w:t>,</w:t>
      </w:r>
      <w:r w:rsidRPr="00544B6C">
        <w:rPr>
          <w:rFonts w:ascii="Times New Roman" w:hAnsi="Times New Roman" w:cs="Times New Roman"/>
        </w:rPr>
        <w:t xml:space="preserve"> 1985AD,pp. 4-6.</w:t>
      </w:r>
    </w:p>
    <w:p w:rsidR="004C67D1" w:rsidRPr="00544B6C" w:rsidRDefault="004C67D1" w:rsidP="006B6555">
      <w:pPr>
        <w:pStyle w:val="EndnoteText"/>
        <w:numPr>
          <w:ilvl w:val="0"/>
          <w:numId w:val="9"/>
        </w:numPr>
        <w:snapToGrid w:val="0"/>
        <w:jc w:val="both"/>
        <w:rPr>
          <w:rFonts w:ascii="Times New Roman" w:hAnsi="Times New Roman" w:cs="Times New Roman"/>
        </w:rPr>
      </w:pPr>
      <w:proofErr w:type="spellStart"/>
      <w:r w:rsidRPr="00544B6C">
        <w:rPr>
          <w:rFonts w:ascii="Times New Roman" w:hAnsi="Times New Roman" w:cs="Times New Roman"/>
        </w:rPr>
        <w:t>Ibn</w:t>
      </w:r>
      <w:proofErr w:type="spellEnd"/>
      <w:r w:rsidR="006B6555">
        <w:rPr>
          <w:rFonts w:ascii="Times New Roman" w:eastAsiaTheme="minorEastAsia" w:hAnsi="Times New Roman" w:cs="Times New Roman" w:hint="eastAsia"/>
          <w:lang w:eastAsia="zh-CN"/>
        </w:rPr>
        <w:t xml:space="preserve"> </w:t>
      </w:r>
      <w:proofErr w:type="spellStart"/>
      <w:r w:rsidRPr="00544B6C">
        <w:rPr>
          <w:rFonts w:ascii="Times New Roman" w:hAnsi="Times New Roman" w:cs="Times New Roman"/>
        </w:rPr>
        <w:t>Hisham</w:t>
      </w:r>
      <w:proofErr w:type="spellEnd"/>
      <w:r w:rsidR="006B6555">
        <w:rPr>
          <w:rFonts w:ascii="Times New Roman" w:hAnsi="Times New Roman" w:cs="Times New Roman"/>
        </w:rPr>
        <w:t>,</w:t>
      </w:r>
      <w:r w:rsidRPr="00544B6C">
        <w:rPr>
          <w:rFonts w:ascii="Times New Roman" w:hAnsi="Times New Roman" w:cs="Times New Roman"/>
        </w:rPr>
        <w:t xml:space="preserve"> </w:t>
      </w:r>
      <w:proofErr w:type="spellStart"/>
      <w:r w:rsidRPr="00544B6C">
        <w:rPr>
          <w:rFonts w:ascii="Times New Roman" w:hAnsi="Times New Roman" w:cs="Times New Roman"/>
        </w:rPr>
        <w:t>Abd</w:t>
      </w:r>
      <w:proofErr w:type="spellEnd"/>
      <w:r w:rsidRPr="00544B6C">
        <w:rPr>
          <w:rFonts w:ascii="Times New Roman" w:hAnsi="Times New Roman" w:cs="Times New Roman"/>
        </w:rPr>
        <w:t xml:space="preserve"> Al-</w:t>
      </w:r>
      <w:proofErr w:type="spellStart"/>
      <w:r w:rsidRPr="00544B6C">
        <w:rPr>
          <w:rFonts w:ascii="Times New Roman" w:hAnsi="Times New Roman" w:cs="Times New Roman"/>
        </w:rPr>
        <w:t>lmalik</w:t>
      </w:r>
      <w:proofErr w:type="spellEnd"/>
      <w:r w:rsidR="006B6555">
        <w:rPr>
          <w:rFonts w:ascii="Times New Roman" w:hAnsi="Times New Roman" w:cs="Times New Roman"/>
        </w:rPr>
        <w:t>,</w:t>
      </w:r>
      <w:r w:rsidRPr="00544B6C">
        <w:rPr>
          <w:rFonts w:ascii="Times New Roman" w:hAnsi="Times New Roman" w:cs="Times New Roman"/>
        </w:rPr>
        <w:t xml:space="preserve"> </w:t>
      </w:r>
      <w:proofErr w:type="spellStart"/>
      <w:r w:rsidRPr="00544B6C">
        <w:rPr>
          <w:rFonts w:ascii="Times New Roman" w:hAnsi="Times New Roman" w:cs="Times New Roman"/>
        </w:rPr>
        <w:t>Alsira</w:t>
      </w:r>
      <w:proofErr w:type="spellEnd"/>
      <w:r w:rsidR="006B6555">
        <w:rPr>
          <w:rFonts w:ascii="Times New Roman" w:hAnsi="Times New Roman" w:cs="Times New Roman"/>
        </w:rPr>
        <w:t xml:space="preserve"> </w:t>
      </w:r>
      <w:r w:rsidRPr="00544B6C">
        <w:rPr>
          <w:rFonts w:ascii="Times New Roman" w:hAnsi="Times New Roman" w:cs="Times New Roman"/>
        </w:rPr>
        <w:t>Al-</w:t>
      </w:r>
      <w:proofErr w:type="spellStart"/>
      <w:r w:rsidRPr="00544B6C">
        <w:rPr>
          <w:rFonts w:ascii="Times New Roman" w:hAnsi="Times New Roman" w:cs="Times New Roman"/>
        </w:rPr>
        <w:t>Nabaviah</w:t>
      </w:r>
      <w:proofErr w:type="spellEnd"/>
      <w:r w:rsidR="006B6555">
        <w:rPr>
          <w:rFonts w:ascii="Times New Roman" w:hAnsi="Times New Roman" w:cs="Times New Roman"/>
        </w:rPr>
        <w:t>,</w:t>
      </w:r>
      <w:r w:rsidRPr="00544B6C">
        <w:rPr>
          <w:rFonts w:ascii="Times New Roman" w:hAnsi="Times New Roman" w:cs="Times New Roman"/>
        </w:rPr>
        <w:t xml:space="preserve"> Egypt</w:t>
      </w:r>
      <w:r w:rsidR="006B6555">
        <w:rPr>
          <w:rFonts w:ascii="Times New Roman" w:hAnsi="Times New Roman" w:cs="Times New Roman"/>
        </w:rPr>
        <w:t>,</w:t>
      </w:r>
      <w:r w:rsidRPr="00544B6C">
        <w:rPr>
          <w:rFonts w:ascii="Times New Roman" w:hAnsi="Times New Roman" w:cs="Times New Roman"/>
        </w:rPr>
        <w:t xml:space="preserve"> </w:t>
      </w:r>
      <w:proofErr w:type="spellStart"/>
      <w:r w:rsidRPr="00544B6C">
        <w:rPr>
          <w:rFonts w:ascii="Times New Roman" w:hAnsi="Times New Roman" w:cs="Times New Roman"/>
        </w:rPr>
        <w:t>Matba’at</w:t>
      </w:r>
      <w:proofErr w:type="spellEnd"/>
      <w:r w:rsidR="006B6555">
        <w:rPr>
          <w:rFonts w:ascii="Times New Roman" w:eastAsiaTheme="minorEastAsia" w:hAnsi="Times New Roman" w:cs="Times New Roman" w:hint="eastAsia"/>
          <w:lang w:eastAsia="zh-CN"/>
        </w:rPr>
        <w:t xml:space="preserve"> </w:t>
      </w:r>
      <w:proofErr w:type="spellStart"/>
      <w:r w:rsidRPr="00544B6C">
        <w:rPr>
          <w:rFonts w:ascii="Times New Roman" w:hAnsi="Times New Roman" w:cs="Times New Roman"/>
        </w:rPr>
        <w:t>Mostafa</w:t>
      </w:r>
      <w:proofErr w:type="spellEnd"/>
      <w:r w:rsidR="006B6555">
        <w:rPr>
          <w:rFonts w:ascii="Times New Roman" w:eastAsiaTheme="minorEastAsia" w:hAnsi="Times New Roman" w:cs="Times New Roman" w:hint="eastAsia"/>
          <w:lang w:eastAsia="zh-CN"/>
        </w:rPr>
        <w:t xml:space="preserve"> </w:t>
      </w:r>
      <w:proofErr w:type="spellStart"/>
      <w:r w:rsidRPr="00544B6C">
        <w:rPr>
          <w:rFonts w:ascii="Times New Roman" w:hAnsi="Times New Roman" w:cs="Times New Roman"/>
        </w:rPr>
        <w:t>Albabi</w:t>
      </w:r>
      <w:proofErr w:type="spellEnd"/>
      <w:r w:rsidR="006B6555">
        <w:rPr>
          <w:rFonts w:ascii="Times New Roman" w:eastAsiaTheme="minorEastAsia" w:hAnsi="Times New Roman" w:cs="Times New Roman" w:hint="eastAsia"/>
          <w:lang w:eastAsia="zh-CN"/>
        </w:rPr>
        <w:t xml:space="preserve"> </w:t>
      </w:r>
      <w:proofErr w:type="spellStart"/>
      <w:r w:rsidRPr="00544B6C">
        <w:rPr>
          <w:rFonts w:ascii="Times New Roman" w:hAnsi="Times New Roman" w:cs="Times New Roman"/>
        </w:rPr>
        <w:t>Alhalabi</w:t>
      </w:r>
      <w:proofErr w:type="spellEnd"/>
      <w:r w:rsidR="006B6555">
        <w:rPr>
          <w:rFonts w:ascii="Times New Roman" w:hAnsi="Times New Roman" w:cs="Times New Roman"/>
        </w:rPr>
        <w:t>,</w:t>
      </w:r>
      <w:r w:rsidRPr="00544B6C">
        <w:rPr>
          <w:rFonts w:ascii="Times New Roman" w:hAnsi="Times New Roman" w:cs="Times New Roman"/>
        </w:rPr>
        <w:t xml:space="preserve"> 1976AD</w:t>
      </w:r>
      <w:r w:rsidR="006B6555">
        <w:rPr>
          <w:rFonts w:ascii="Times New Roman" w:hAnsi="Times New Roman" w:cs="Times New Roman"/>
        </w:rPr>
        <w:t>,</w:t>
      </w:r>
      <w:r w:rsidRPr="00544B6C">
        <w:rPr>
          <w:rFonts w:ascii="Times New Roman" w:hAnsi="Times New Roman" w:cs="Times New Roman"/>
        </w:rPr>
        <w:t xml:space="preserve"> V. 1</w:t>
      </w:r>
      <w:r w:rsidR="006B6555">
        <w:rPr>
          <w:rFonts w:ascii="Times New Roman" w:hAnsi="Times New Roman" w:cs="Times New Roman"/>
        </w:rPr>
        <w:t>,</w:t>
      </w:r>
      <w:r w:rsidRPr="00544B6C">
        <w:rPr>
          <w:rFonts w:ascii="Times New Roman" w:hAnsi="Times New Roman" w:cs="Times New Roman"/>
        </w:rPr>
        <w:t>p.288.</w:t>
      </w:r>
    </w:p>
    <w:p w:rsidR="004C67D1" w:rsidRPr="00544B6C" w:rsidRDefault="004C67D1" w:rsidP="006B6555">
      <w:pPr>
        <w:pStyle w:val="EndnoteText"/>
        <w:numPr>
          <w:ilvl w:val="0"/>
          <w:numId w:val="9"/>
        </w:numPr>
        <w:snapToGrid w:val="0"/>
        <w:jc w:val="both"/>
        <w:rPr>
          <w:rFonts w:ascii="Times New Roman" w:hAnsi="Times New Roman" w:cs="Times New Roman"/>
        </w:rPr>
      </w:pPr>
      <w:proofErr w:type="spellStart"/>
      <w:r w:rsidRPr="00544B6C">
        <w:rPr>
          <w:rFonts w:ascii="Times New Roman" w:hAnsi="Times New Roman" w:cs="Times New Roman"/>
        </w:rPr>
        <w:t>Ibn</w:t>
      </w:r>
      <w:proofErr w:type="spellEnd"/>
      <w:r w:rsidR="006B6555">
        <w:rPr>
          <w:rFonts w:ascii="Times New Roman" w:eastAsiaTheme="minorEastAsia" w:hAnsi="Times New Roman" w:cs="Times New Roman" w:hint="eastAsia"/>
          <w:lang w:eastAsia="zh-CN"/>
        </w:rPr>
        <w:t xml:space="preserve"> </w:t>
      </w:r>
      <w:proofErr w:type="spellStart"/>
      <w:r w:rsidRPr="00544B6C">
        <w:rPr>
          <w:rFonts w:ascii="Times New Roman" w:hAnsi="Times New Roman" w:cs="Times New Roman"/>
        </w:rPr>
        <w:t>Hisham</w:t>
      </w:r>
      <w:proofErr w:type="spellEnd"/>
      <w:r w:rsidR="006B6555">
        <w:rPr>
          <w:rFonts w:ascii="Times New Roman" w:hAnsi="Times New Roman" w:cs="Times New Roman"/>
        </w:rPr>
        <w:t>,</w:t>
      </w:r>
      <w:r w:rsidR="006B6555">
        <w:rPr>
          <w:rFonts w:ascii="Times New Roman" w:eastAsiaTheme="minorEastAsia" w:hAnsi="Times New Roman" w:cs="Times New Roman" w:hint="eastAsia"/>
          <w:lang w:eastAsia="zh-CN"/>
        </w:rPr>
        <w:t xml:space="preserve"> </w:t>
      </w:r>
      <w:proofErr w:type="spellStart"/>
      <w:r w:rsidRPr="00544B6C">
        <w:rPr>
          <w:rFonts w:ascii="Times New Roman" w:hAnsi="Times New Roman" w:cs="Times New Roman"/>
        </w:rPr>
        <w:t>Alsira</w:t>
      </w:r>
      <w:proofErr w:type="spellEnd"/>
      <w:r w:rsidR="006B6555">
        <w:rPr>
          <w:rFonts w:ascii="Times New Roman" w:hAnsi="Times New Roman" w:cs="Times New Roman"/>
        </w:rPr>
        <w:t xml:space="preserve"> </w:t>
      </w:r>
      <w:r w:rsidRPr="00544B6C">
        <w:rPr>
          <w:rFonts w:ascii="Times New Roman" w:hAnsi="Times New Roman" w:cs="Times New Roman"/>
        </w:rPr>
        <w:t>Al-Nabaviah</w:t>
      </w:r>
      <w:proofErr w:type="gramStart"/>
      <w:r w:rsidR="006B6555">
        <w:rPr>
          <w:rFonts w:ascii="Times New Roman" w:hAnsi="Times New Roman" w:cs="Times New Roman"/>
        </w:rPr>
        <w:t>,</w:t>
      </w:r>
      <w:r w:rsidRPr="00544B6C">
        <w:rPr>
          <w:rFonts w:ascii="Times New Roman" w:hAnsi="Times New Roman" w:cs="Times New Roman"/>
        </w:rPr>
        <w:t>v.2,pp.24</w:t>
      </w:r>
      <w:proofErr w:type="gramEnd"/>
      <w:r w:rsidRPr="00544B6C">
        <w:rPr>
          <w:rFonts w:ascii="Times New Roman" w:hAnsi="Times New Roman" w:cs="Times New Roman"/>
        </w:rPr>
        <w:t>-25.</w:t>
      </w:r>
    </w:p>
    <w:p w:rsidR="004C67D1" w:rsidRPr="00544B6C" w:rsidRDefault="004C67D1" w:rsidP="006B6555">
      <w:pPr>
        <w:pStyle w:val="EndnoteText"/>
        <w:numPr>
          <w:ilvl w:val="0"/>
          <w:numId w:val="9"/>
        </w:numPr>
        <w:snapToGrid w:val="0"/>
        <w:jc w:val="both"/>
        <w:rPr>
          <w:rFonts w:ascii="Times New Roman" w:hAnsi="Times New Roman" w:cs="Times New Roman"/>
        </w:rPr>
      </w:pPr>
      <w:proofErr w:type="spellStart"/>
      <w:r w:rsidRPr="00544B6C">
        <w:rPr>
          <w:rFonts w:ascii="Times New Roman" w:hAnsi="Times New Roman" w:cs="Times New Roman"/>
        </w:rPr>
        <w:t>Ibn</w:t>
      </w:r>
      <w:proofErr w:type="spellEnd"/>
      <w:r w:rsidR="006B6555">
        <w:rPr>
          <w:rFonts w:ascii="Times New Roman" w:eastAsiaTheme="minorEastAsia" w:hAnsi="Times New Roman" w:cs="Times New Roman" w:hint="eastAsia"/>
          <w:lang w:eastAsia="zh-CN"/>
        </w:rPr>
        <w:t xml:space="preserve"> </w:t>
      </w:r>
      <w:proofErr w:type="spellStart"/>
      <w:r w:rsidRPr="00544B6C">
        <w:rPr>
          <w:rFonts w:ascii="Times New Roman" w:hAnsi="Times New Roman" w:cs="Times New Roman"/>
        </w:rPr>
        <w:t>Manzour</w:t>
      </w:r>
      <w:proofErr w:type="spellEnd"/>
      <w:r w:rsidR="006B6555">
        <w:rPr>
          <w:rFonts w:ascii="Times New Roman" w:hAnsi="Times New Roman" w:cs="Times New Roman"/>
        </w:rPr>
        <w:t>,</w:t>
      </w:r>
      <w:r w:rsidR="006B6555">
        <w:rPr>
          <w:rFonts w:ascii="Times New Roman" w:eastAsiaTheme="minorEastAsia" w:hAnsi="Times New Roman" w:cs="Times New Roman" w:hint="eastAsia"/>
          <w:lang w:eastAsia="zh-CN"/>
        </w:rPr>
        <w:t xml:space="preserve"> </w:t>
      </w:r>
      <w:proofErr w:type="spellStart"/>
      <w:r w:rsidRPr="00544B6C">
        <w:rPr>
          <w:rFonts w:ascii="Times New Roman" w:hAnsi="Times New Roman" w:cs="Times New Roman"/>
        </w:rPr>
        <w:t>Lissan</w:t>
      </w:r>
      <w:proofErr w:type="spellEnd"/>
      <w:r w:rsidRPr="00544B6C">
        <w:rPr>
          <w:rFonts w:ascii="Times New Roman" w:hAnsi="Times New Roman" w:cs="Times New Roman"/>
        </w:rPr>
        <w:t xml:space="preserve"> Al-Arab, pp.45-46.</w:t>
      </w:r>
    </w:p>
    <w:p w:rsidR="004C67D1" w:rsidRPr="00544B6C" w:rsidRDefault="004C67D1" w:rsidP="006B6555">
      <w:pPr>
        <w:pStyle w:val="EndnoteText"/>
        <w:numPr>
          <w:ilvl w:val="0"/>
          <w:numId w:val="9"/>
        </w:numPr>
        <w:snapToGrid w:val="0"/>
        <w:jc w:val="both"/>
        <w:rPr>
          <w:rFonts w:ascii="Times New Roman" w:hAnsi="Times New Roman" w:cs="Times New Roman"/>
        </w:rPr>
      </w:pPr>
      <w:proofErr w:type="spellStart"/>
      <w:r w:rsidRPr="00544B6C">
        <w:rPr>
          <w:rFonts w:ascii="Times New Roman" w:hAnsi="Times New Roman" w:cs="Times New Roman"/>
        </w:rPr>
        <w:t>Ibn</w:t>
      </w:r>
      <w:proofErr w:type="spellEnd"/>
      <w:r w:rsidR="006B6555">
        <w:rPr>
          <w:rFonts w:ascii="Times New Roman" w:eastAsiaTheme="minorEastAsia" w:hAnsi="Times New Roman" w:cs="Times New Roman" w:hint="eastAsia"/>
          <w:lang w:eastAsia="zh-CN"/>
        </w:rPr>
        <w:t xml:space="preserve"> </w:t>
      </w:r>
      <w:proofErr w:type="spellStart"/>
      <w:r w:rsidRPr="00544B6C">
        <w:rPr>
          <w:rFonts w:ascii="Times New Roman" w:hAnsi="Times New Roman" w:cs="Times New Roman"/>
        </w:rPr>
        <w:t>Manzour</w:t>
      </w:r>
      <w:proofErr w:type="spellEnd"/>
      <w:r w:rsidR="006B6555">
        <w:rPr>
          <w:rFonts w:ascii="Times New Roman" w:hAnsi="Times New Roman" w:cs="Times New Roman"/>
        </w:rPr>
        <w:t>,</w:t>
      </w:r>
      <w:r w:rsidRPr="00544B6C">
        <w:rPr>
          <w:rFonts w:ascii="Times New Roman" w:hAnsi="Times New Roman" w:cs="Times New Roman"/>
        </w:rPr>
        <w:t xml:space="preserve"> Muhammad </w:t>
      </w:r>
      <w:proofErr w:type="spellStart"/>
      <w:r w:rsidRPr="00544B6C">
        <w:rPr>
          <w:rFonts w:ascii="Times New Roman" w:hAnsi="Times New Roman" w:cs="Times New Roman"/>
        </w:rPr>
        <w:t>Ibn</w:t>
      </w:r>
      <w:proofErr w:type="spellEnd"/>
      <w:r w:rsidR="006B6555">
        <w:rPr>
          <w:rFonts w:ascii="Times New Roman" w:eastAsiaTheme="minorEastAsia" w:hAnsi="Times New Roman" w:cs="Times New Roman" w:hint="eastAsia"/>
          <w:lang w:eastAsia="zh-CN"/>
        </w:rPr>
        <w:t xml:space="preserve"> </w:t>
      </w:r>
      <w:proofErr w:type="spellStart"/>
      <w:r w:rsidRPr="00544B6C">
        <w:rPr>
          <w:rFonts w:ascii="Times New Roman" w:hAnsi="Times New Roman" w:cs="Times New Roman"/>
        </w:rPr>
        <w:t>Mokaram</w:t>
      </w:r>
      <w:proofErr w:type="spellEnd"/>
      <w:r w:rsidR="006B6555">
        <w:rPr>
          <w:rFonts w:ascii="Times New Roman" w:hAnsi="Times New Roman" w:cs="Times New Roman"/>
        </w:rPr>
        <w:t>,</w:t>
      </w:r>
      <w:r w:rsidRPr="00544B6C">
        <w:rPr>
          <w:rFonts w:ascii="Times New Roman" w:hAnsi="Times New Roman" w:cs="Times New Roman"/>
        </w:rPr>
        <w:t xml:space="preserve"> </w:t>
      </w:r>
      <w:proofErr w:type="spellStart"/>
      <w:r w:rsidRPr="00544B6C">
        <w:rPr>
          <w:rFonts w:ascii="Times New Roman" w:hAnsi="Times New Roman" w:cs="Times New Roman"/>
        </w:rPr>
        <w:t>Lissan</w:t>
      </w:r>
      <w:proofErr w:type="spellEnd"/>
      <w:r w:rsidRPr="00544B6C">
        <w:rPr>
          <w:rFonts w:ascii="Times New Roman" w:hAnsi="Times New Roman" w:cs="Times New Roman"/>
        </w:rPr>
        <w:t xml:space="preserve"> Al-Arab, 3rd edition</w:t>
      </w:r>
      <w:r w:rsidR="006B6555">
        <w:rPr>
          <w:rFonts w:ascii="Times New Roman" w:hAnsi="Times New Roman" w:cs="Times New Roman"/>
        </w:rPr>
        <w:t>,</w:t>
      </w:r>
      <w:r w:rsidRPr="00544B6C">
        <w:rPr>
          <w:rFonts w:ascii="Times New Roman" w:hAnsi="Times New Roman" w:cs="Times New Roman"/>
        </w:rPr>
        <w:t xml:space="preserve"> Beirut, Dar Al-</w:t>
      </w:r>
      <w:proofErr w:type="spellStart"/>
      <w:r w:rsidRPr="00544B6C">
        <w:rPr>
          <w:rFonts w:ascii="Times New Roman" w:hAnsi="Times New Roman" w:cs="Times New Roman"/>
        </w:rPr>
        <w:t>Sader</w:t>
      </w:r>
      <w:proofErr w:type="spellEnd"/>
      <w:r w:rsidRPr="00544B6C">
        <w:rPr>
          <w:rFonts w:ascii="Times New Roman" w:hAnsi="Times New Roman" w:cs="Times New Roman"/>
        </w:rPr>
        <w:t>, 1414 H, V.4</w:t>
      </w:r>
      <w:r w:rsidR="006B6555">
        <w:rPr>
          <w:rFonts w:ascii="Times New Roman" w:hAnsi="Times New Roman" w:cs="Times New Roman"/>
        </w:rPr>
        <w:t>,</w:t>
      </w:r>
      <w:r w:rsidR="006B6555">
        <w:rPr>
          <w:rFonts w:ascii="Times New Roman" w:eastAsiaTheme="minorEastAsia" w:hAnsi="Times New Roman" w:cs="Times New Roman" w:hint="eastAsia"/>
          <w:lang w:eastAsia="zh-CN"/>
        </w:rPr>
        <w:t xml:space="preserve"> </w:t>
      </w:r>
      <w:r w:rsidRPr="00544B6C">
        <w:rPr>
          <w:rFonts w:ascii="Times New Roman" w:hAnsi="Times New Roman" w:cs="Times New Roman"/>
        </w:rPr>
        <w:t>p.203.</w:t>
      </w:r>
    </w:p>
    <w:p w:rsidR="00471E57" w:rsidRPr="00544B6C" w:rsidRDefault="00471E57" w:rsidP="00544B6C">
      <w:pPr>
        <w:snapToGrid w:val="0"/>
        <w:ind w:left="360"/>
        <w:rPr>
          <w:sz w:val="20"/>
          <w:szCs w:val="20"/>
        </w:rPr>
      </w:pPr>
    </w:p>
    <w:p w:rsidR="002F20CD" w:rsidRPr="00544B6C" w:rsidRDefault="002F20CD" w:rsidP="00544B6C">
      <w:pPr>
        <w:snapToGrid w:val="0"/>
        <w:rPr>
          <w:sz w:val="20"/>
          <w:szCs w:val="20"/>
        </w:rPr>
        <w:sectPr w:rsidR="002F20CD" w:rsidRPr="00544B6C" w:rsidSect="00902984">
          <w:footnotePr>
            <w:pos w:val="beneathText"/>
          </w:footnotePr>
          <w:type w:val="continuous"/>
          <w:pgSz w:w="12240" w:h="15840" w:code="1"/>
          <w:pgMar w:top="1440" w:right="1440" w:bottom="1440" w:left="1440" w:header="720" w:footer="720" w:gutter="0"/>
          <w:cols w:num="2" w:space="720"/>
          <w:docGrid w:linePitch="360"/>
        </w:sectPr>
      </w:pPr>
    </w:p>
    <w:p w:rsidR="004D0467" w:rsidRPr="00544B6C" w:rsidRDefault="004D0467" w:rsidP="00544B6C">
      <w:pPr>
        <w:snapToGrid w:val="0"/>
        <w:rPr>
          <w:sz w:val="20"/>
          <w:szCs w:val="20"/>
        </w:rPr>
      </w:pPr>
    </w:p>
    <w:p w:rsidR="003C4738" w:rsidRPr="00544B6C" w:rsidRDefault="003C4738" w:rsidP="00544B6C">
      <w:pPr>
        <w:snapToGrid w:val="0"/>
        <w:jc w:val="both"/>
        <w:rPr>
          <w:sz w:val="20"/>
          <w:szCs w:val="20"/>
        </w:rPr>
      </w:pPr>
    </w:p>
    <w:sectPr w:rsidR="003C4738" w:rsidRPr="00544B6C" w:rsidSect="00902984">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FA6" w:rsidRDefault="008E2FA6">
      <w:r>
        <w:separator/>
      </w:r>
    </w:p>
  </w:endnote>
  <w:endnote w:type="continuationSeparator" w:id="0">
    <w:p w:rsidR="008E2FA6" w:rsidRDefault="008E2F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altName w:val="Courier New"/>
    <w:charset w:val="B2"/>
    <w:family w:val="auto"/>
    <w:pitch w:val="variable"/>
    <w:sig w:usb0="00002000"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E33DC9"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B70241" w:rsidRDefault="00E33DC9" w:rsidP="00B70241">
    <w:pPr>
      <w:jc w:val="center"/>
      <w:rPr>
        <w:sz w:val="20"/>
      </w:rPr>
    </w:pPr>
    <w:r w:rsidRPr="00B70241">
      <w:rPr>
        <w:sz w:val="20"/>
      </w:rPr>
      <w:fldChar w:fldCharType="begin"/>
    </w:r>
    <w:r w:rsidR="00B70241" w:rsidRPr="00B70241">
      <w:rPr>
        <w:sz w:val="20"/>
      </w:rPr>
      <w:instrText xml:space="preserve"> page </w:instrText>
    </w:r>
    <w:r w:rsidRPr="00B70241">
      <w:rPr>
        <w:sz w:val="20"/>
      </w:rPr>
      <w:fldChar w:fldCharType="separate"/>
    </w:r>
    <w:r w:rsidR="00B7344E">
      <w:rPr>
        <w:noProof/>
        <w:sz w:val="20"/>
      </w:rPr>
      <w:t>147</w:t>
    </w:r>
    <w:r w:rsidRPr="00B70241">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FA6" w:rsidRDefault="008E2FA6">
      <w:r>
        <w:separator/>
      </w:r>
    </w:p>
  </w:footnote>
  <w:footnote w:type="continuationSeparator" w:id="0">
    <w:p w:rsidR="008E2FA6" w:rsidRDefault="008E2F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241" w:rsidRPr="00B70241" w:rsidRDefault="00B70241" w:rsidP="00B70241">
    <w:pPr>
      <w:pBdr>
        <w:bottom w:val="thinThickMediumGap" w:sz="12" w:space="1" w:color="auto"/>
      </w:pBdr>
      <w:tabs>
        <w:tab w:val="left" w:pos="851"/>
        <w:tab w:val="right" w:pos="8364"/>
      </w:tabs>
      <w:adjustRightInd w:val="0"/>
      <w:snapToGrid w:val="0"/>
      <w:jc w:val="both"/>
      <w:rPr>
        <w:iCs/>
        <w:sz w:val="20"/>
        <w:szCs w:val="20"/>
      </w:rPr>
    </w:pPr>
    <w:r w:rsidRPr="00B70241">
      <w:rPr>
        <w:rFonts w:hint="eastAsia"/>
        <w:sz w:val="20"/>
        <w:szCs w:val="20"/>
      </w:rPr>
      <w:tab/>
    </w:r>
    <w:r w:rsidRPr="00B70241">
      <w:rPr>
        <w:sz w:val="20"/>
        <w:szCs w:val="20"/>
      </w:rPr>
      <w:t>New York Science Journal 2013</w:t>
    </w:r>
    <w:proofErr w:type="gramStart"/>
    <w:r w:rsidRPr="00B70241">
      <w:rPr>
        <w:sz w:val="20"/>
        <w:szCs w:val="20"/>
      </w:rPr>
      <w:t>;6</w:t>
    </w:r>
    <w:proofErr w:type="gramEnd"/>
    <w:r w:rsidRPr="00B70241">
      <w:rPr>
        <w:sz w:val="20"/>
        <w:szCs w:val="20"/>
      </w:rPr>
      <w:t>(</w:t>
    </w:r>
    <w:r w:rsidRPr="00B70241">
      <w:rPr>
        <w:rFonts w:hint="eastAsia"/>
        <w:sz w:val="20"/>
        <w:szCs w:val="20"/>
      </w:rPr>
      <w:t>12</w:t>
    </w:r>
    <w:r w:rsidRPr="00B70241">
      <w:rPr>
        <w:sz w:val="20"/>
        <w:szCs w:val="20"/>
      </w:rPr>
      <w:t>)</w:t>
    </w:r>
    <w:r w:rsidRPr="00B70241">
      <w:rPr>
        <w:iCs/>
        <w:sz w:val="20"/>
        <w:szCs w:val="20"/>
      </w:rPr>
      <w:t xml:space="preserve">     </w:t>
    </w:r>
    <w:r w:rsidRPr="00B70241">
      <w:rPr>
        <w:rFonts w:hint="eastAsia"/>
        <w:iCs/>
        <w:sz w:val="20"/>
        <w:szCs w:val="20"/>
      </w:rPr>
      <w:tab/>
    </w:r>
    <w:r w:rsidRPr="00B70241">
      <w:rPr>
        <w:iCs/>
        <w:sz w:val="20"/>
        <w:szCs w:val="20"/>
      </w:rPr>
      <w:t xml:space="preserve"> </w:t>
    </w:r>
    <w:r w:rsidRPr="00B70241">
      <w:rPr>
        <w:rFonts w:hint="eastAsia"/>
        <w:iCs/>
        <w:sz w:val="20"/>
        <w:szCs w:val="20"/>
      </w:rPr>
      <w:t xml:space="preserve"> </w:t>
    </w:r>
    <w:r w:rsidRPr="00B70241">
      <w:rPr>
        <w:iCs/>
        <w:sz w:val="20"/>
        <w:szCs w:val="20"/>
      </w:rPr>
      <w:t xml:space="preserve">   </w:t>
    </w:r>
    <w:hyperlink r:id="rId1" w:history="1">
      <w:r w:rsidRPr="00B70241">
        <w:rPr>
          <w:rStyle w:val="Hyperlink"/>
          <w:sz w:val="20"/>
          <w:szCs w:val="20"/>
        </w:rPr>
        <w:t>http://www.sciencepub.net/newyork</w:t>
      </w:r>
    </w:hyperlink>
  </w:p>
  <w:p w:rsidR="00B70241" w:rsidRPr="00B70241" w:rsidRDefault="00B70241" w:rsidP="00B70241">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234F0C"/>
    <w:multiLevelType w:val="hybridMultilevel"/>
    <w:tmpl w:val="7F58B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286C68CC"/>
    <w:multiLevelType w:val="hybridMultilevel"/>
    <w:tmpl w:val="D74E7716"/>
    <w:lvl w:ilvl="0" w:tplc="0578307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B65B37"/>
    <w:multiLevelType w:val="hybridMultilevel"/>
    <w:tmpl w:val="2D7EAC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8">
    <w:nsid w:val="71756154"/>
    <w:multiLevelType w:val="hybridMultilevel"/>
    <w:tmpl w:val="91DE90BA"/>
    <w:lvl w:ilvl="0" w:tplc="550C0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6"/>
  </w:num>
  <w:num w:numId="5">
    <w:abstractNumId w:val="4"/>
  </w:num>
  <w:num w:numId="6">
    <w:abstractNumId w:val="7"/>
  </w:num>
  <w:num w:numId="7">
    <w:abstractNumId w:val="1"/>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6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2111"/>
    <w:rsid w:val="00032B25"/>
    <w:rsid w:val="00064419"/>
    <w:rsid w:val="00080CE9"/>
    <w:rsid w:val="00090A06"/>
    <w:rsid w:val="000978CC"/>
    <w:rsid w:val="000A0E64"/>
    <w:rsid w:val="000C533D"/>
    <w:rsid w:val="000E36D0"/>
    <w:rsid w:val="000E3D7C"/>
    <w:rsid w:val="001134A3"/>
    <w:rsid w:val="001144BB"/>
    <w:rsid w:val="00126A7B"/>
    <w:rsid w:val="001618C6"/>
    <w:rsid w:val="00177C9A"/>
    <w:rsid w:val="001811AA"/>
    <w:rsid w:val="001817C7"/>
    <w:rsid w:val="001B41B8"/>
    <w:rsid w:val="001B5FB7"/>
    <w:rsid w:val="002734A7"/>
    <w:rsid w:val="00280F6D"/>
    <w:rsid w:val="00281669"/>
    <w:rsid w:val="002A17A5"/>
    <w:rsid w:val="002B78BA"/>
    <w:rsid w:val="002F20CD"/>
    <w:rsid w:val="00322FAB"/>
    <w:rsid w:val="00345581"/>
    <w:rsid w:val="00370978"/>
    <w:rsid w:val="00381BC2"/>
    <w:rsid w:val="00381DD8"/>
    <w:rsid w:val="003834F3"/>
    <w:rsid w:val="00397D64"/>
    <w:rsid w:val="003B37EF"/>
    <w:rsid w:val="003C4738"/>
    <w:rsid w:val="003E41E3"/>
    <w:rsid w:val="00426487"/>
    <w:rsid w:val="00432834"/>
    <w:rsid w:val="00441468"/>
    <w:rsid w:val="00456753"/>
    <w:rsid w:val="00464A43"/>
    <w:rsid w:val="00471E57"/>
    <w:rsid w:val="00482AC5"/>
    <w:rsid w:val="0049143E"/>
    <w:rsid w:val="004A6C92"/>
    <w:rsid w:val="004B34F1"/>
    <w:rsid w:val="004C67D1"/>
    <w:rsid w:val="004D0467"/>
    <w:rsid w:val="004E0CD4"/>
    <w:rsid w:val="00507331"/>
    <w:rsid w:val="00544B6C"/>
    <w:rsid w:val="00593132"/>
    <w:rsid w:val="005B0230"/>
    <w:rsid w:val="005F5E04"/>
    <w:rsid w:val="00606CD7"/>
    <w:rsid w:val="0065209A"/>
    <w:rsid w:val="00665CE3"/>
    <w:rsid w:val="006B4D43"/>
    <w:rsid w:val="006B6555"/>
    <w:rsid w:val="006D5C2E"/>
    <w:rsid w:val="006E6ACB"/>
    <w:rsid w:val="006F1706"/>
    <w:rsid w:val="006F512E"/>
    <w:rsid w:val="00741A9B"/>
    <w:rsid w:val="00746149"/>
    <w:rsid w:val="00746C15"/>
    <w:rsid w:val="00757302"/>
    <w:rsid w:val="00771071"/>
    <w:rsid w:val="007726DB"/>
    <w:rsid w:val="00780998"/>
    <w:rsid w:val="007B0C34"/>
    <w:rsid w:val="007C07D5"/>
    <w:rsid w:val="007D746F"/>
    <w:rsid w:val="007E2E55"/>
    <w:rsid w:val="00814FA7"/>
    <w:rsid w:val="008A20AC"/>
    <w:rsid w:val="008B6E2D"/>
    <w:rsid w:val="008E2FA6"/>
    <w:rsid w:val="008F14AC"/>
    <w:rsid w:val="00902984"/>
    <w:rsid w:val="009058F9"/>
    <w:rsid w:val="0091208A"/>
    <w:rsid w:val="00914558"/>
    <w:rsid w:val="00936F64"/>
    <w:rsid w:val="009459B3"/>
    <w:rsid w:val="00952EB8"/>
    <w:rsid w:val="00964E95"/>
    <w:rsid w:val="009655C9"/>
    <w:rsid w:val="00981A22"/>
    <w:rsid w:val="009D3237"/>
    <w:rsid w:val="00A03677"/>
    <w:rsid w:val="00A3476D"/>
    <w:rsid w:val="00A4578E"/>
    <w:rsid w:val="00A50376"/>
    <w:rsid w:val="00A51650"/>
    <w:rsid w:val="00A70491"/>
    <w:rsid w:val="00AA62F2"/>
    <w:rsid w:val="00AE4683"/>
    <w:rsid w:val="00B3167C"/>
    <w:rsid w:val="00B3487C"/>
    <w:rsid w:val="00B4330C"/>
    <w:rsid w:val="00B4448D"/>
    <w:rsid w:val="00B54CDA"/>
    <w:rsid w:val="00B55888"/>
    <w:rsid w:val="00B60E8D"/>
    <w:rsid w:val="00B70241"/>
    <w:rsid w:val="00B7344E"/>
    <w:rsid w:val="00B77B85"/>
    <w:rsid w:val="00B869B9"/>
    <w:rsid w:val="00B96071"/>
    <w:rsid w:val="00BB2F19"/>
    <w:rsid w:val="00BD2A8D"/>
    <w:rsid w:val="00BF6579"/>
    <w:rsid w:val="00C1650D"/>
    <w:rsid w:val="00C227DA"/>
    <w:rsid w:val="00C25821"/>
    <w:rsid w:val="00C307A8"/>
    <w:rsid w:val="00C626FA"/>
    <w:rsid w:val="00C63D8C"/>
    <w:rsid w:val="00CB60DF"/>
    <w:rsid w:val="00CE7B2F"/>
    <w:rsid w:val="00D17B74"/>
    <w:rsid w:val="00D3777A"/>
    <w:rsid w:val="00D724FB"/>
    <w:rsid w:val="00DA4530"/>
    <w:rsid w:val="00DA5976"/>
    <w:rsid w:val="00DF7353"/>
    <w:rsid w:val="00E246D7"/>
    <w:rsid w:val="00E33DC9"/>
    <w:rsid w:val="00E4459C"/>
    <w:rsid w:val="00E83632"/>
    <w:rsid w:val="00E910CC"/>
    <w:rsid w:val="00EA2DC0"/>
    <w:rsid w:val="00EA2F33"/>
    <w:rsid w:val="00ED4441"/>
    <w:rsid w:val="00F10099"/>
    <w:rsid w:val="00F13CC8"/>
    <w:rsid w:val="00F260DA"/>
    <w:rsid w:val="00F26834"/>
    <w:rsid w:val="00F87C7E"/>
    <w:rsid w:val="00FA4BCF"/>
    <w:rsid w:val="00FB4D6A"/>
    <w:rsid w:val="00FB5B6A"/>
    <w:rsid w:val="00FC4906"/>
    <w:rsid w:val="00FC6606"/>
    <w:rsid w:val="00FE6DFB"/>
    <w:rsid w:val="00FF060E"/>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E83632"/>
    <w:pPr>
      <w:keepNext/>
      <w:tabs>
        <w:tab w:val="num" w:pos="0"/>
      </w:tabs>
      <w:outlineLvl w:val="0"/>
    </w:pPr>
    <w:rPr>
      <w:b/>
      <w:bCs/>
      <w:sz w:val="32"/>
    </w:rPr>
  </w:style>
  <w:style w:type="paragraph" w:styleId="Heading2">
    <w:name w:val="heading 2"/>
    <w:basedOn w:val="Normal"/>
    <w:next w:val="Normal"/>
    <w:qFormat/>
    <w:rsid w:val="00E83632"/>
    <w:pPr>
      <w:keepNext/>
      <w:tabs>
        <w:tab w:val="num" w:pos="0"/>
      </w:tabs>
      <w:jc w:val="both"/>
      <w:outlineLvl w:val="1"/>
    </w:pPr>
    <w:rPr>
      <w:b/>
      <w:sz w:val="28"/>
    </w:rPr>
  </w:style>
  <w:style w:type="paragraph" w:styleId="Heading3">
    <w:name w:val="heading 3"/>
    <w:basedOn w:val="Normal"/>
    <w:next w:val="Normal"/>
    <w:qFormat/>
    <w:rsid w:val="00E83632"/>
    <w:pPr>
      <w:keepNext/>
      <w:tabs>
        <w:tab w:val="num" w:pos="0"/>
      </w:tabs>
      <w:spacing w:line="360" w:lineRule="auto"/>
      <w:jc w:val="both"/>
      <w:outlineLvl w:val="2"/>
    </w:pPr>
    <w:rPr>
      <w:b/>
      <w:bCs/>
    </w:rPr>
  </w:style>
  <w:style w:type="paragraph" w:styleId="Heading6">
    <w:name w:val="heading 6"/>
    <w:basedOn w:val="Normal"/>
    <w:next w:val="Normal"/>
    <w:qFormat/>
    <w:rsid w:val="00E83632"/>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E83632"/>
  </w:style>
  <w:style w:type="character" w:customStyle="1" w:styleId="WW-Absatz-Standardschriftart">
    <w:name w:val="WW-Absatz-Standardschriftart"/>
    <w:rsid w:val="00E83632"/>
  </w:style>
  <w:style w:type="character" w:customStyle="1" w:styleId="WW-Absatz-Standardschriftart1">
    <w:name w:val="WW-Absatz-Standardschriftart1"/>
    <w:rsid w:val="00E83632"/>
  </w:style>
  <w:style w:type="character" w:customStyle="1" w:styleId="WW-Absatz-Standardschriftart11">
    <w:name w:val="WW-Absatz-Standardschriftart11"/>
    <w:rsid w:val="00E83632"/>
  </w:style>
  <w:style w:type="character" w:customStyle="1" w:styleId="WW-Absatz-Standardschriftart111">
    <w:name w:val="WW-Absatz-Standardschriftart111"/>
    <w:rsid w:val="00E83632"/>
  </w:style>
  <w:style w:type="character" w:customStyle="1" w:styleId="WW-Absatz-Standardschriftart1111">
    <w:name w:val="WW-Absatz-Standardschriftart1111"/>
    <w:rsid w:val="00E83632"/>
  </w:style>
  <w:style w:type="character" w:customStyle="1" w:styleId="WW-Absatz-Standardschriftart11111">
    <w:name w:val="WW-Absatz-Standardschriftart11111"/>
    <w:rsid w:val="00E83632"/>
  </w:style>
  <w:style w:type="character" w:customStyle="1" w:styleId="WW-Absatz-Standardschriftart111111">
    <w:name w:val="WW-Absatz-Standardschriftart111111"/>
    <w:rsid w:val="00E83632"/>
  </w:style>
  <w:style w:type="character" w:customStyle="1" w:styleId="WW-Absatz-Standardschriftart1111111">
    <w:name w:val="WW-Absatz-Standardschriftart1111111"/>
    <w:rsid w:val="00E83632"/>
  </w:style>
  <w:style w:type="character" w:customStyle="1" w:styleId="WW-Absatz-Standardschriftart11111111">
    <w:name w:val="WW-Absatz-Standardschriftart11111111"/>
    <w:rsid w:val="00E83632"/>
  </w:style>
  <w:style w:type="character" w:customStyle="1" w:styleId="WW-Absatz-Standardschriftart111111111">
    <w:name w:val="WW-Absatz-Standardschriftart111111111"/>
    <w:rsid w:val="00E83632"/>
  </w:style>
  <w:style w:type="character" w:customStyle="1" w:styleId="WW-Absatz-Standardschriftart1111111111">
    <w:name w:val="WW-Absatz-Standardschriftart1111111111"/>
    <w:rsid w:val="00E83632"/>
  </w:style>
  <w:style w:type="character" w:customStyle="1" w:styleId="WW-Absatz-Standardschriftart11111111111">
    <w:name w:val="WW-Absatz-Standardschriftart11111111111"/>
    <w:rsid w:val="00E83632"/>
  </w:style>
  <w:style w:type="character" w:customStyle="1" w:styleId="WW-Absatz-Standardschriftart111111111111">
    <w:name w:val="WW-Absatz-Standardschriftart111111111111"/>
    <w:rsid w:val="00E83632"/>
  </w:style>
  <w:style w:type="character" w:customStyle="1" w:styleId="WW-Absatz-Standardschriftart1111111111111">
    <w:name w:val="WW-Absatz-Standardschriftart1111111111111"/>
    <w:rsid w:val="00E83632"/>
  </w:style>
  <w:style w:type="character" w:customStyle="1" w:styleId="WW-Absatz-Standardschriftart11111111111111">
    <w:name w:val="WW-Absatz-Standardschriftart11111111111111"/>
    <w:rsid w:val="00E83632"/>
  </w:style>
  <w:style w:type="character" w:customStyle="1" w:styleId="WW-Absatz-Standardschriftart111111111111111">
    <w:name w:val="WW-Absatz-Standardschriftart111111111111111"/>
    <w:rsid w:val="00E83632"/>
  </w:style>
  <w:style w:type="character" w:customStyle="1" w:styleId="WW-Absatz-Standardschriftart1111111111111111">
    <w:name w:val="WW-Absatz-Standardschriftart1111111111111111"/>
    <w:rsid w:val="00E83632"/>
  </w:style>
  <w:style w:type="character" w:customStyle="1" w:styleId="WW8Num1z0">
    <w:name w:val="WW8Num1z0"/>
    <w:rsid w:val="00E83632"/>
    <w:rPr>
      <w:rFonts w:ascii="Symbol" w:eastAsia="Times New Roman" w:hAnsi="Symbol" w:cs="Times New Roman"/>
    </w:rPr>
  </w:style>
  <w:style w:type="character" w:customStyle="1" w:styleId="WW8Num1z1">
    <w:name w:val="WW8Num1z1"/>
    <w:rsid w:val="00E83632"/>
    <w:rPr>
      <w:rFonts w:ascii="Courier New" w:hAnsi="Courier New" w:cs="Courier New"/>
    </w:rPr>
  </w:style>
  <w:style w:type="character" w:customStyle="1" w:styleId="WW8Num1z2">
    <w:name w:val="WW8Num1z2"/>
    <w:rsid w:val="00E83632"/>
    <w:rPr>
      <w:rFonts w:ascii="Wingdings" w:hAnsi="Wingdings"/>
    </w:rPr>
  </w:style>
  <w:style w:type="character" w:customStyle="1" w:styleId="WW8Num1z3">
    <w:name w:val="WW8Num1z3"/>
    <w:rsid w:val="00E83632"/>
    <w:rPr>
      <w:rFonts w:ascii="Symbol" w:hAnsi="Symbol"/>
    </w:rPr>
  </w:style>
  <w:style w:type="character" w:styleId="PageNumber">
    <w:name w:val="page number"/>
    <w:basedOn w:val="DefaultParagraphFont"/>
    <w:rsid w:val="00E83632"/>
  </w:style>
  <w:style w:type="character" w:styleId="Hyperlink">
    <w:name w:val="Hyperlink"/>
    <w:rsid w:val="00E83632"/>
    <w:rPr>
      <w:color w:val="0000FF"/>
      <w:u w:val="single"/>
    </w:rPr>
  </w:style>
  <w:style w:type="character" w:styleId="FollowedHyperlink">
    <w:name w:val="FollowedHyperlink"/>
    <w:rsid w:val="00E83632"/>
    <w:rPr>
      <w:color w:val="800080"/>
      <w:u w:val="single"/>
    </w:rPr>
  </w:style>
  <w:style w:type="character" w:customStyle="1" w:styleId="NumberingSymbols">
    <w:name w:val="Numbering Symbols"/>
    <w:rsid w:val="00E83632"/>
  </w:style>
  <w:style w:type="paragraph" w:customStyle="1" w:styleId="Heading">
    <w:name w:val="Heading"/>
    <w:basedOn w:val="Normal"/>
    <w:next w:val="BodyText"/>
    <w:rsid w:val="00E83632"/>
    <w:pPr>
      <w:keepNext/>
      <w:spacing w:before="240" w:after="120"/>
    </w:pPr>
    <w:rPr>
      <w:rFonts w:ascii="Nimbus Sans L" w:eastAsia="DejaVu Sans" w:hAnsi="Nimbus Sans L" w:cs="DejaVu Sans"/>
      <w:sz w:val="28"/>
      <w:szCs w:val="28"/>
    </w:rPr>
  </w:style>
  <w:style w:type="paragraph" w:styleId="BodyText">
    <w:name w:val="Body Text"/>
    <w:basedOn w:val="Normal"/>
    <w:rsid w:val="00E83632"/>
    <w:pPr>
      <w:spacing w:line="360" w:lineRule="auto"/>
    </w:pPr>
  </w:style>
  <w:style w:type="paragraph" w:styleId="List">
    <w:name w:val="List"/>
    <w:basedOn w:val="BodyText"/>
    <w:rsid w:val="00E83632"/>
  </w:style>
  <w:style w:type="paragraph" w:styleId="Caption">
    <w:name w:val="caption"/>
    <w:basedOn w:val="Normal"/>
    <w:qFormat/>
    <w:rsid w:val="00E83632"/>
    <w:pPr>
      <w:suppressLineNumbers/>
      <w:spacing w:before="120" w:after="120"/>
    </w:pPr>
    <w:rPr>
      <w:i/>
      <w:iCs/>
    </w:rPr>
  </w:style>
  <w:style w:type="paragraph" w:customStyle="1" w:styleId="Index">
    <w:name w:val="Index"/>
    <w:basedOn w:val="Normal"/>
    <w:rsid w:val="00E83632"/>
    <w:pPr>
      <w:suppressLineNumbers/>
    </w:pPr>
  </w:style>
  <w:style w:type="paragraph" w:styleId="Header">
    <w:name w:val="header"/>
    <w:basedOn w:val="Normal"/>
    <w:next w:val="Heading1"/>
    <w:rsid w:val="00E83632"/>
    <w:pPr>
      <w:tabs>
        <w:tab w:val="center" w:pos="4320"/>
        <w:tab w:val="right" w:pos="8640"/>
      </w:tabs>
    </w:pPr>
  </w:style>
  <w:style w:type="paragraph" w:styleId="BodyTextIndent3">
    <w:name w:val="Body Text Indent 3"/>
    <w:basedOn w:val="Normal"/>
    <w:rsid w:val="00E83632"/>
    <w:pPr>
      <w:spacing w:line="360" w:lineRule="auto"/>
      <w:ind w:firstLine="720"/>
      <w:jc w:val="both"/>
    </w:pPr>
    <w:rPr>
      <w:b/>
      <w:bCs/>
    </w:rPr>
  </w:style>
  <w:style w:type="paragraph" w:styleId="BodyTextIndent">
    <w:name w:val="Body Text Indent"/>
    <w:basedOn w:val="Normal"/>
    <w:rsid w:val="00E83632"/>
    <w:pPr>
      <w:ind w:left="540" w:hanging="720"/>
      <w:jc w:val="both"/>
    </w:pPr>
  </w:style>
  <w:style w:type="paragraph" w:styleId="BodyTextIndent2">
    <w:name w:val="Body Text Indent 2"/>
    <w:basedOn w:val="Normal"/>
    <w:rsid w:val="00E83632"/>
    <w:pPr>
      <w:spacing w:line="360" w:lineRule="auto"/>
      <w:ind w:firstLine="720"/>
      <w:jc w:val="both"/>
    </w:pPr>
  </w:style>
  <w:style w:type="paragraph" w:styleId="BodyText2">
    <w:name w:val="Body Text 2"/>
    <w:basedOn w:val="Normal"/>
    <w:rsid w:val="00E83632"/>
    <w:pPr>
      <w:spacing w:line="360" w:lineRule="auto"/>
      <w:jc w:val="both"/>
    </w:pPr>
  </w:style>
  <w:style w:type="paragraph" w:styleId="Footer">
    <w:name w:val="footer"/>
    <w:basedOn w:val="Normal"/>
    <w:rsid w:val="00E83632"/>
    <w:pPr>
      <w:tabs>
        <w:tab w:val="center" w:pos="4320"/>
        <w:tab w:val="right" w:pos="8640"/>
      </w:tabs>
    </w:pPr>
    <w:rPr>
      <w:sz w:val="32"/>
    </w:rPr>
  </w:style>
  <w:style w:type="paragraph" w:customStyle="1" w:styleId="TableContents">
    <w:name w:val="Table Contents"/>
    <w:basedOn w:val="Normal"/>
    <w:rsid w:val="00E83632"/>
    <w:pPr>
      <w:suppressLineNumbers/>
    </w:pPr>
  </w:style>
  <w:style w:type="paragraph" w:customStyle="1" w:styleId="TableHeading">
    <w:name w:val="Table Heading"/>
    <w:basedOn w:val="TableContents"/>
    <w:rsid w:val="00E83632"/>
    <w:pPr>
      <w:jc w:val="center"/>
    </w:pPr>
    <w:rPr>
      <w:b/>
      <w:bCs/>
    </w:rPr>
  </w:style>
  <w:style w:type="paragraph" w:customStyle="1" w:styleId="Framecontents">
    <w:name w:val="Frame contents"/>
    <w:basedOn w:val="BodyText"/>
    <w:rsid w:val="00E83632"/>
  </w:style>
  <w:style w:type="paragraph" w:customStyle="1" w:styleId="Text">
    <w:name w:val="Text"/>
    <w:basedOn w:val="Normal"/>
    <w:rsid w:val="00E83632"/>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AA62F2"/>
  </w:style>
  <w:style w:type="character" w:customStyle="1" w:styleId="shorttext">
    <w:name w:val="short_text"/>
    <w:basedOn w:val="DefaultParagraphFont"/>
    <w:rsid w:val="00AA62F2"/>
  </w:style>
  <w:style w:type="character" w:customStyle="1" w:styleId="alt-edited1">
    <w:name w:val="alt-edited1"/>
    <w:rsid w:val="00C63D8C"/>
    <w:rPr>
      <w:color w:val="4D90F0"/>
    </w:rPr>
  </w:style>
  <w:style w:type="character" w:customStyle="1" w:styleId="atn">
    <w:name w:val="atn"/>
    <w:basedOn w:val="DefaultParagraphFont"/>
    <w:rsid w:val="00C63D8C"/>
  </w:style>
  <w:style w:type="paragraph" w:styleId="ListParagraph">
    <w:name w:val="List Paragraph"/>
    <w:basedOn w:val="Normal"/>
    <w:uiPriority w:val="34"/>
    <w:qFormat/>
    <w:rsid w:val="00C63D8C"/>
    <w:pPr>
      <w:suppressAutoHyphens w:val="0"/>
      <w:bidi/>
      <w:spacing w:after="200" w:line="276" w:lineRule="auto"/>
      <w:ind w:left="720"/>
      <w:contextualSpacing/>
    </w:pPr>
    <w:rPr>
      <w:rFonts w:ascii="Calibri" w:eastAsia="Calibri" w:hAnsi="Calibri" w:cs="Arial"/>
      <w:sz w:val="22"/>
      <w:szCs w:val="22"/>
      <w:lang w:eastAsia="en-US" w:bidi="fa-IR"/>
    </w:rPr>
  </w:style>
  <w:style w:type="paragraph" w:styleId="EndnoteText">
    <w:name w:val="endnote text"/>
    <w:basedOn w:val="Normal"/>
    <w:link w:val="EndnoteTextChar"/>
    <w:uiPriority w:val="99"/>
    <w:unhideWhenUsed/>
    <w:rsid w:val="004C67D1"/>
    <w:pPr>
      <w:suppressAutoHyphens w:val="0"/>
    </w:pPr>
    <w:rPr>
      <w:rFonts w:ascii="Calibri" w:eastAsia="Calibri" w:hAnsi="Calibri" w:cs="B Nazanin"/>
      <w:sz w:val="20"/>
      <w:szCs w:val="20"/>
    </w:rPr>
  </w:style>
  <w:style w:type="character" w:customStyle="1" w:styleId="EndnoteTextChar">
    <w:name w:val="Endnote Text Char"/>
    <w:link w:val="EndnoteText"/>
    <w:uiPriority w:val="99"/>
    <w:rsid w:val="004C67D1"/>
    <w:rPr>
      <w:rFonts w:ascii="Calibri" w:eastAsia="Calibri" w:hAnsi="Calibri" w:cs="B Nazanin"/>
      <w:lang w:bidi="ar-SA"/>
    </w:rPr>
  </w:style>
  <w:style w:type="paragraph" w:styleId="BalloonText">
    <w:name w:val="Balloon Text"/>
    <w:basedOn w:val="Normal"/>
    <w:link w:val="BalloonTextChar"/>
    <w:uiPriority w:val="99"/>
    <w:semiHidden/>
    <w:unhideWhenUsed/>
    <w:rsid w:val="007E2E55"/>
    <w:rPr>
      <w:rFonts w:ascii="Tahoma" w:hAnsi="Tahoma" w:cs="Tahoma"/>
      <w:sz w:val="16"/>
      <w:szCs w:val="16"/>
    </w:rPr>
  </w:style>
  <w:style w:type="character" w:customStyle="1" w:styleId="BalloonTextChar">
    <w:name w:val="Balloon Text Char"/>
    <w:link w:val="BalloonText"/>
    <w:uiPriority w:val="99"/>
    <w:semiHidden/>
    <w:rsid w:val="007E2E55"/>
    <w:rPr>
      <w:rFonts w:ascii="Tahoma" w:hAnsi="Tahoma" w:cs="Tahoma"/>
      <w:sz w:val="16"/>
      <w:szCs w:val="16"/>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j.khanbaba@gmail.com" TargetMode="External"/><Relationship Id="rId13" Type="http://schemas.openxmlformats.org/officeDocument/2006/relationships/hyperlink" Target="mailto:dlrnemati@gmail.com" TargetMode="External"/><Relationship Id="rId3" Type="http://schemas.openxmlformats.org/officeDocument/2006/relationships/settings" Target="settings.xml"/><Relationship Id="rId7" Type="http://schemas.openxmlformats.org/officeDocument/2006/relationships/hyperlink" Target="mailto:delara.nemati@kiau.ac.i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yperlink" Target="mailto:delara.nemati@kiau.ac.i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4313</Words>
  <Characters>24589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28845</CharactersWithSpaces>
  <SharedDoc>false</SharedDoc>
  <HLinks>
    <vt:vector size="48" baseType="variant">
      <vt:variant>
        <vt:i4>7667787</vt:i4>
      </vt:variant>
      <vt:variant>
        <vt:i4>12</vt:i4>
      </vt:variant>
      <vt:variant>
        <vt:i4>0</vt:i4>
      </vt:variant>
      <vt:variant>
        <vt:i4>5</vt:i4>
      </vt:variant>
      <vt:variant>
        <vt:lpwstr>mailto:delara.nemati@kiau.ac.ir</vt:lpwstr>
      </vt:variant>
      <vt:variant>
        <vt:lpwstr/>
      </vt:variant>
      <vt:variant>
        <vt:i4>8192084</vt:i4>
      </vt:variant>
      <vt:variant>
        <vt:i4>9</vt:i4>
      </vt:variant>
      <vt:variant>
        <vt:i4>0</vt:i4>
      </vt:variant>
      <vt:variant>
        <vt:i4>5</vt:i4>
      </vt:variant>
      <vt:variant>
        <vt:lpwstr>mailto:dlrnemati@gmail.com</vt:lpwstr>
      </vt:variant>
      <vt:variant>
        <vt:lpwstr/>
      </vt:variant>
      <vt:variant>
        <vt:i4>4522059</vt:i4>
      </vt:variant>
      <vt:variant>
        <vt:i4>6</vt:i4>
      </vt:variant>
      <vt:variant>
        <vt:i4>0</vt:i4>
      </vt:variant>
      <vt:variant>
        <vt:i4>5</vt:i4>
      </vt:variant>
      <vt:variant>
        <vt:lpwstr>http://www.sciencepub.net/newyork</vt:lpwstr>
      </vt:variant>
      <vt:variant>
        <vt:lpwstr/>
      </vt:variant>
      <vt:variant>
        <vt:i4>6946820</vt:i4>
      </vt:variant>
      <vt:variant>
        <vt:i4>3</vt:i4>
      </vt:variant>
      <vt:variant>
        <vt:i4>0</vt:i4>
      </vt:variant>
      <vt:variant>
        <vt:i4>5</vt:i4>
      </vt:variant>
      <vt:variant>
        <vt:lpwstr>mailto:Moj.khanbaba@gmail.com</vt:lpwstr>
      </vt:variant>
      <vt:variant>
        <vt:lpwstr/>
      </vt:variant>
      <vt:variant>
        <vt:i4>7667787</vt:i4>
      </vt:variant>
      <vt:variant>
        <vt:i4>0</vt:i4>
      </vt:variant>
      <vt:variant>
        <vt:i4>0</vt:i4>
      </vt:variant>
      <vt:variant>
        <vt:i4>5</vt:i4>
      </vt:variant>
      <vt:variant>
        <vt:lpwstr>mailto:delara.nemati@kiau.ac.ir</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3</cp:revision>
  <cp:lastPrinted>2013-12-20T12:27:00Z</cp:lastPrinted>
  <dcterms:created xsi:type="dcterms:W3CDTF">2013-12-27T07:08:00Z</dcterms:created>
  <dcterms:modified xsi:type="dcterms:W3CDTF">2013-12-27T04:23:00Z</dcterms:modified>
</cp:coreProperties>
</file>