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35C" w:rsidRPr="007C44A5" w:rsidRDefault="00F6759B" w:rsidP="007C44A5">
      <w:pPr>
        <w:pStyle w:val="BodyText2"/>
        <w:rPr>
          <w:kern w:val="0"/>
          <w:sz w:val="20"/>
          <w:szCs w:val="20"/>
        </w:rPr>
      </w:pPr>
      <w:proofErr w:type="gramStart"/>
      <w:r w:rsidRPr="007C44A5">
        <w:rPr>
          <w:kern w:val="0"/>
          <w:sz w:val="20"/>
          <w:szCs w:val="20"/>
        </w:rPr>
        <w:t xml:space="preserve">13X-APG granular </w:t>
      </w:r>
      <w:proofErr w:type="spellStart"/>
      <w:r w:rsidRPr="007C44A5">
        <w:rPr>
          <w:kern w:val="0"/>
          <w:sz w:val="20"/>
          <w:szCs w:val="20"/>
        </w:rPr>
        <w:t>zeolite</w:t>
      </w:r>
      <w:proofErr w:type="spellEnd"/>
      <w:r w:rsidRPr="007C44A5">
        <w:rPr>
          <w:kern w:val="0"/>
          <w:sz w:val="20"/>
          <w:szCs w:val="20"/>
        </w:rPr>
        <w:t xml:space="preserve"> in a fixed bed </w:t>
      </w:r>
      <w:proofErr w:type="spellStart"/>
      <w:r w:rsidRPr="007C44A5">
        <w:rPr>
          <w:kern w:val="0"/>
          <w:sz w:val="20"/>
          <w:szCs w:val="20"/>
        </w:rPr>
        <w:t>adsorber</w:t>
      </w:r>
      <w:proofErr w:type="spellEnd"/>
      <w:r w:rsidRPr="007C44A5">
        <w:rPr>
          <w:kern w:val="0"/>
          <w:sz w:val="20"/>
          <w:szCs w:val="20"/>
        </w:rPr>
        <w:t xml:space="preserve"> of </w:t>
      </w:r>
      <w:r w:rsidR="008308E0" w:rsidRPr="007C44A5">
        <w:rPr>
          <w:kern w:val="0"/>
          <w:sz w:val="20"/>
          <w:szCs w:val="20"/>
        </w:rPr>
        <w:t>CO</w:t>
      </w:r>
      <w:r w:rsidR="008308E0" w:rsidRPr="00691EA8">
        <w:rPr>
          <w:kern w:val="0"/>
          <w:sz w:val="20"/>
          <w:szCs w:val="20"/>
          <w:vertAlign w:val="subscript"/>
        </w:rPr>
        <w:t>2</w:t>
      </w:r>
      <w:r w:rsidRPr="007C44A5">
        <w:rPr>
          <w:kern w:val="0"/>
          <w:sz w:val="20"/>
          <w:szCs w:val="20"/>
        </w:rPr>
        <w:t xml:space="preserve"> adsorption characteristics</w:t>
      </w:r>
      <w:proofErr w:type="gramEnd"/>
    </w:p>
    <w:p w:rsidR="006F635C" w:rsidRPr="007C44A5" w:rsidRDefault="006F635C" w:rsidP="007C44A5">
      <w:pPr>
        <w:rPr>
          <w:kern w:val="0"/>
          <w:sz w:val="20"/>
          <w:szCs w:val="20"/>
        </w:rPr>
      </w:pPr>
    </w:p>
    <w:p w:rsidR="006F635C" w:rsidRPr="007C44A5" w:rsidRDefault="006F635C" w:rsidP="007C44A5">
      <w:pPr>
        <w:pStyle w:val="BodyText"/>
        <w:jc w:val="center"/>
        <w:rPr>
          <w:kern w:val="0"/>
          <w:sz w:val="20"/>
          <w:szCs w:val="20"/>
        </w:rPr>
      </w:pPr>
      <w:proofErr w:type="spellStart"/>
      <w:r w:rsidRPr="007C44A5">
        <w:rPr>
          <w:rFonts w:hint="eastAsia"/>
          <w:kern w:val="0"/>
          <w:sz w:val="20"/>
          <w:szCs w:val="20"/>
        </w:rPr>
        <w:t>Xiaojie</w:t>
      </w:r>
      <w:proofErr w:type="spellEnd"/>
      <w:r w:rsidRPr="007C44A5">
        <w:rPr>
          <w:rFonts w:hint="eastAsia"/>
          <w:kern w:val="0"/>
          <w:sz w:val="20"/>
          <w:szCs w:val="20"/>
        </w:rPr>
        <w:t xml:space="preserve"> Wu</w:t>
      </w:r>
      <w:r w:rsidRPr="007C44A5">
        <w:rPr>
          <w:kern w:val="0"/>
          <w:sz w:val="20"/>
          <w:szCs w:val="20"/>
        </w:rPr>
        <w:t xml:space="preserve"> </w:t>
      </w:r>
      <w:r w:rsidRPr="007C44A5">
        <w:rPr>
          <w:kern w:val="0"/>
          <w:sz w:val="20"/>
          <w:szCs w:val="20"/>
          <w:vertAlign w:val="superscript"/>
        </w:rPr>
        <w:t>1</w:t>
      </w:r>
      <w:r w:rsidRPr="007C44A5">
        <w:rPr>
          <w:rFonts w:hint="eastAsia"/>
          <w:kern w:val="0"/>
          <w:sz w:val="20"/>
          <w:szCs w:val="20"/>
        </w:rPr>
        <w:t xml:space="preserve">, </w:t>
      </w:r>
      <w:proofErr w:type="spellStart"/>
      <w:r w:rsidR="003F4584" w:rsidRPr="007C44A5">
        <w:rPr>
          <w:rFonts w:hint="eastAsia"/>
          <w:kern w:val="0"/>
          <w:sz w:val="20"/>
          <w:szCs w:val="20"/>
        </w:rPr>
        <w:t>Jingwei</w:t>
      </w:r>
      <w:proofErr w:type="spellEnd"/>
      <w:r w:rsidR="003F4584" w:rsidRPr="007C44A5">
        <w:rPr>
          <w:rFonts w:hint="eastAsia"/>
          <w:kern w:val="0"/>
          <w:sz w:val="20"/>
          <w:szCs w:val="20"/>
        </w:rPr>
        <w:t xml:space="preserve"> </w:t>
      </w:r>
      <w:proofErr w:type="spellStart"/>
      <w:r w:rsidR="003F4584" w:rsidRPr="007C44A5">
        <w:rPr>
          <w:rFonts w:hint="eastAsia"/>
          <w:kern w:val="0"/>
          <w:sz w:val="20"/>
          <w:szCs w:val="20"/>
        </w:rPr>
        <w:t>Xu</w:t>
      </w:r>
      <w:proofErr w:type="spellEnd"/>
      <w:r w:rsidRPr="007C44A5">
        <w:rPr>
          <w:kern w:val="0"/>
          <w:sz w:val="20"/>
          <w:szCs w:val="20"/>
          <w:vertAlign w:val="superscript"/>
          <w:lang w:val="en-CA"/>
        </w:rPr>
        <w:t xml:space="preserve"> 2</w:t>
      </w:r>
      <w:r w:rsidRPr="007C44A5">
        <w:rPr>
          <w:rFonts w:hint="eastAsia"/>
          <w:kern w:val="0"/>
          <w:sz w:val="20"/>
          <w:szCs w:val="20"/>
          <w:lang w:val="en-CA"/>
        </w:rPr>
        <w:t xml:space="preserve">, </w:t>
      </w:r>
      <w:proofErr w:type="spellStart"/>
      <w:r w:rsidRPr="007C44A5">
        <w:rPr>
          <w:rFonts w:hint="eastAsia"/>
          <w:kern w:val="0"/>
          <w:sz w:val="20"/>
          <w:szCs w:val="20"/>
          <w:lang w:val="en-CA"/>
        </w:rPr>
        <w:t>Jianling</w:t>
      </w:r>
      <w:proofErr w:type="spellEnd"/>
      <w:r w:rsidRPr="007C44A5">
        <w:rPr>
          <w:rFonts w:hint="eastAsia"/>
          <w:kern w:val="0"/>
          <w:sz w:val="20"/>
          <w:szCs w:val="20"/>
          <w:lang w:val="en-CA"/>
        </w:rPr>
        <w:t xml:space="preserve"> Tao</w:t>
      </w:r>
      <w:r w:rsidRPr="007C44A5">
        <w:rPr>
          <w:kern w:val="0"/>
          <w:sz w:val="20"/>
          <w:szCs w:val="20"/>
          <w:vertAlign w:val="superscript"/>
          <w:lang w:val="en-CA"/>
        </w:rPr>
        <w:t xml:space="preserve"> 2</w:t>
      </w:r>
    </w:p>
    <w:p w:rsidR="006F635C" w:rsidRPr="007C44A5" w:rsidRDefault="006F635C" w:rsidP="007C44A5">
      <w:pPr>
        <w:pStyle w:val="Author"/>
        <w:spacing w:before="0" w:after="0"/>
        <w:rPr>
          <w:noProof w:val="0"/>
          <w:sz w:val="20"/>
          <w:szCs w:val="24"/>
          <w:lang w:eastAsia="zh-CN"/>
        </w:rPr>
      </w:pPr>
    </w:p>
    <w:p w:rsidR="006F635C" w:rsidRPr="007C44A5" w:rsidRDefault="006F635C" w:rsidP="007C44A5">
      <w:pPr>
        <w:pStyle w:val="Author"/>
        <w:spacing w:before="0" w:after="0"/>
        <w:rPr>
          <w:noProof w:val="0"/>
          <w:sz w:val="20"/>
          <w:szCs w:val="20"/>
          <w:lang w:eastAsia="zh-CN"/>
        </w:rPr>
      </w:pPr>
      <w:r w:rsidRPr="007C44A5">
        <w:rPr>
          <w:rFonts w:hint="eastAsia"/>
          <w:noProof w:val="0"/>
          <w:sz w:val="20"/>
          <w:szCs w:val="20"/>
          <w:lang w:eastAsia="zh-CN"/>
        </w:rPr>
        <w:t>1.</w:t>
      </w:r>
      <w:r w:rsidR="00ED4D8C">
        <w:rPr>
          <w:rFonts w:hint="eastAsia"/>
          <w:noProof w:val="0"/>
          <w:sz w:val="20"/>
          <w:szCs w:val="20"/>
          <w:lang w:eastAsia="zh-CN"/>
        </w:rPr>
        <w:t xml:space="preserve"> </w:t>
      </w:r>
      <w:r w:rsidRPr="007C44A5">
        <w:rPr>
          <w:noProof w:val="0"/>
          <w:sz w:val="20"/>
          <w:szCs w:val="20"/>
          <w:lang w:eastAsia="zh-CN"/>
        </w:rPr>
        <w:t xml:space="preserve">Department of Air Force Service College, </w:t>
      </w:r>
      <w:proofErr w:type="spellStart"/>
      <w:r w:rsidRPr="007C44A5">
        <w:rPr>
          <w:noProof w:val="0"/>
          <w:sz w:val="20"/>
          <w:szCs w:val="20"/>
          <w:lang w:eastAsia="zh-CN"/>
        </w:rPr>
        <w:t>Xu</w:t>
      </w:r>
      <w:proofErr w:type="spellEnd"/>
      <w:r w:rsidR="00542B41">
        <w:rPr>
          <w:rFonts w:hint="eastAsia"/>
          <w:noProof w:val="0"/>
          <w:sz w:val="20"/>
          <w:szCs w:val="20"/>
          <w:lang w:eastAsia="zh-CN"/>
        </w:rPr>
        <w:t xml:space="preserve"> </w:t>
      </w:r>
      <w:r w:rsidRPr="007C44A5">
        <w:rPr>
          <w:noProof w:val="0"/>
          <w:sz w:val="20"/>
          <w:szCs w:val="20"/>
          <w:lang w:eastAsia="zh-CN"/>
        </w:rPr>
        <w:t>Zhou 221000, China</w:t>
      </w:r>
    </w:p>
    <w:p w:rsidR="006F635C" w:rsidRPr="007C44A5" w:rsidRDefault="006F635C" w:rsidP="007C44A5">
      <w:pPr>
        <w:pStyle w:val="BodyText"/>
        <w:ind w:left="200"/>
        <w:jc w:val="center"/>
        <w:rPr>
          <w:kern w:val="0"/>
          <w:sz w:val="20"/>
          <w:szCs w:val="20"/>
        </w:rPr>
      </w:pPr>
      <w:r w:rsidRPr="007C44A5">
        <w:rPr>
          <w:rFonts w:hint="eastAsia"/>
          <w:kern w:val="0"/>
          <w:sz w:val="20"/>
          <w:szCs w:val="20"/>
        </w:rPr>
        <w:t>2.</w:t>
      </w:r>
      <w:r w:rsidRPr="007C44A5">
        <w:rPr>
          <w:kern w:val="0"/>
          <w:sz w:val="20"/>
          <w:szCs w:val="20"/>
        </w:rPr>
        <w:t xml:space="preserve"> </w:t>
      </w:r>
      <w:proofErr w:type="spellStart"/>
      <w:r w:rsidRPr="007C44A5">
        <w:rPr>
          <w:kern w:val="0"/>
          <w:sz w:val="20"/>
          <w:szCs w:val="20"/>
        </w:rPr>
        <w:t>Anqing</w:t>
      </w:r>
      <w:proofErr w:type="spellEnd"/>
      <w:r w:rsidRPr="007C44A5">
        <w:rPr>
          <w:kern w:val="0"/>
          <w:sz w:val="20"/>
          <w:szCs w:val="20"/>
        </w:rPr>
        <w:t xml:space="preserve"> Institute of Architectural Engineering</w:t>
      </w:r>
      <w:r w:rsidRPr="007C44A5">
        <w:rPr>
          <w:rFonts w:hint="eastAsia"/>
          <w:kern w:val="0"/>
          <w:sz w:val="20"/>
          <w:szCs w:val="20"/>
        </w:rPr>
        <w:t xml:space="preserve">, </w:t>
      </w:r>
      <w:proofErr w:type="spellStart"/>
      <w:r w:rsidRPr="007C44A5">
        <w:rPr>
          <w:rFonts w:hint="eastAsia"/>
          <w:kern w:val="0"/>
          <w:sz w:val="20"/>
          <w:szCs w:val="20"/>
        </w:rPr>
        <w:t>Anqing</w:t>
      </w:r>
      <w:proofErr w:type="spellEnd"/>
      <w:r w:rsidRPr="007C44A5">
        <w:rPr>
          <w:rFonts w:hint="eastAsia"/>
          <w:kern w:val="0"/>
          <w:sz w:val="20"/>
          <w:szCs w:val="20"/>
        </w:rPr>
        <w:t>,</w:t>
      </w:r>
      <w:r w:rsidR="00ED4D8C">
        <w:rPr>
          <w:rFonts w:hint="eastAsia"/>
          <w:kern w:val="0"/>
          <w:sz w:val="20"/>
          <w:szCs w:val="20"/>
        </w:rPr>
        <w:t xml:space="preserve"> </w:t>
      </w:r>
      <w:smartTag w:uri="urn:schemas-microsoft-com:office:smarttags" w:element="chmetcnv">
        <w:r w:rsidRPr="007C44A5">
          <w:rPr>
            <w:rFonts w:hint="eastAsia"/>
            <w:kern w:val="0"/>
            <w:sz w:val="20"/>
            <w:szCs w:val="20"/>
          </w:rPr>
          <w:t>Anhui</w:t>
        </w:r>
      </w:smartTag>
      <w:r w:rsidRPr="007C44A5">
        <w:rPr>
          <w:rFonts w:hint="eastAsia"/>
          <w:kern w:val="0"/>
          <w:sz w:val="20"/>
          <w:szCs w:val="20"/>
        </w:rPr>
        <w:t>,</w:t>
      </w:r>
      <w:r w:rsidR="00691EA8">
        <w:rPr>
          <w:rFonts w:hint="eastAsia"/>
          <w:kern w:val="0"/>
          <w:sz w:val="20"/>
          <w:szCs w:val="20"/>
        </w:rPr>
        <w:t xml:space="preserve"> </w:t>
      </w:r>
      <w:r w:rsidRPr="007C44A5">
        <w:rPr>
          <w:rFonts w:hint="eastAsia"/>
          <w:kern w:val="0"/>
          <w:sz w:val="20"/>
          <w:szCs w:val="20"/>
        </w:rPr>
        <w:t>24600, China</w:t>
      </w:r>
    </w:p>
    <w:p w:rsidR="006F635C" w:rsidRPr="00542B41" w:rsidRDefault="00FD24CA" w:rsidP="001E4548">
      <w:pPr>
        <w:pStyle w:val="BodyText"/>
        <w:jc w:val="center"/>
        <w:rPr>
          <w:kern w:val="0"/>
          <w:sz w:val="20"/>
          <w:szCs w:val="20"/>
          <w:u w:val="single"/>
        </w:rPr>
      </w:pPr>
      <w:r w:rsidRPr="00542B41">
        <w:rPr>
          <w:rFonts w:hint="eastAsia"/>
          <w:color w:val="0000FF"/>
          <w:kern w:val="0"/>
          <w:sz w:val="20"/>
          <w:szCs w:val="20"/>
          <w:u w:val="single"/>
        </w:rPr>
        <w:t>j</w:t>
      </w:r>
      <w:r w:rsidR="003F4584" w:rsidRPr="00542B41">
        <w:rPr>
          <w:rFonts w:hint="eastAsia"/>
          <w:color w:val="0000FF"/>
          <w:kern w:val="0"/>
          <w:sz w:val="20"/>
          <w:szCs w:val="20"/>
          <w:u w:val="single"/>
        </w:rPr>
        <w:t>illwu2009@gmail.com</w:t>
      </w:r>
    </w:p>
    <w:p w:rsidR="006F635C" w:rsidRPr="007C44A5" w:rsidRDefault="006F635C" w:rsidP="007C44A5">
      <w:pPr>
        <w:jc w:val="center"/>
        <w:rPr>
          <w:kern w:val="0"/>
          <w:sz w:val="20"/>
          <w:szCs w:val="20"/>
        </w:rPr>
      </w:pPr>
    </w:p>
    <w:p w:rsidR="00F6759B" w:rsidRDefault="006F635C" w:rsidP="007C44A5">
      <w:pPr>
        <w:rPr>
          <w:kern w:val="0"/>
          <w:sz w:val="20"/>
          <w:szCs w:val="20"/>
        </w:rPr>
      </w:pPr>
      <w:r w:rsidRPr="007C44A5">
        <w:rPr>
          <w:rFonts w:hint="eastAsia"/>
          <w:b/>
          <w:bCs/>
          <w:kern w:val="0"/>
          <w:sz w:val="20"/>
        </w:rPr>
        <w:t>A</w:t>
      </w:r>
      <w:r w:rsidRPr="007C44A5">
        <w:rPr>
          <w:b/>
          <w:bCs/>
          <w:kern w:val="0"/>
          <w:sz w:val="20"/>
        </w:rPr>
        <w:t>bstract</w:t>
      </w:r>
      <w:r w:rsidRPr="007C44A5">
        <w:rPr>
          <w:rFonts w:hint="eastAsia"/>
          <w:b/>
          <w:bCs/>
          <w:kern w:val="0"/>
          <w:sz w:val="20"/>
        </w:rPr>
        <w:t>:</w:t>
      </w:r>
      <w:r w:rsidR="00F6759B" w:rsidRPr="007C44A5">
        <w:rPr>
          <w:kern w:val="0"/>
          <w:sz w:val="20"/>
          <w:szCs w:val="20"/>
        </w:rPr>
        <w:t xml:space="preserve"> 13X-APG granular </w:t>
      </w:r>
      <w:proofErr w:type="spellStart"/>
      <w:r w:rsidR="00F6759B" w:rsidRPr="007C44A5">
        <w:rPr>
          <w:kern w:val="0"/>
          <w:sz w:val="20"/>
          <w:szCs w:val="20"/>
        </w:rPr>
        <w:t>zeolite</w:t>
      </w:r>
      <w:proofErr w:type="spellEnd"/>
      <w:r w:rsidR="00F6759B" w:rsidRPr="007C44A5">
        <w:rPr>
          <w:kern w:val="0"/>
          <w:sz w:val="20"/>
          <w:szCs w:val="20"/>
        </w:rPr>
        <w:t xml:space="preserve"> as adsorbent, by measuring its fixed bed </w:t>
      </w:r>
      <w:proofErr w:type="spellStart"/>
      <w:r w:rsidR="00F6759B" w:rsidRPr="007C44A5">
        <w:rPr>
          <w:kern w:val="0"/>
          <w:sz w:val="20"/>
          <w:szCs w:val="20"/>
        </w:rPr>
        <w:t>adsorber</w:t>
      </w:r>
      <w:proofErr w:type="spellEnd"/>
      <w:r w:rsidR="00F6759B" w:rsidRPr="007C44A5">
        <w:rPr>
          <w:kern w:val="0"/>
          <w:sz w:val="20"/>
          <w:szCs w:val="20"/>
        </w:rPr>
        <w:t xml:space="preserve"> in the adsorption breakthrough curve, the adsorbent studied the dynamics of </w:t>
      </w:r>
      <w:bookmarkStart w:id="0" w:name="OLE_LINK1"/>
      <w:bookmarkStart w:id="1" w:name="OLE_LINK3"/>
      <w:bookmarkStart w:id="2" w:name="OLE_LINK4"/>
      <w:r w:rsidR="008308E0" w:rsidRPr="007C44A5">
        <w:rPr>
          <w:kern w:val="0"/>
          <w:sz w:val="20"/>
          <w:szCs w:val="20"/>
        </w:rPr>
        <w:t>CO</w:t>
      </w:r>
      <w:r w:rsidR="008308E0" w:rsidRPr="00691EA8">
        <w:rPr>
          <w:kern w:val="0"/>
          <w:sz w:val="20"/>
          <w:szCs w:val="20"/>
          <w:vertAlign w:val="subscript"/>
        </w:rPr>
        <w:t>2</w:t>
      </w:r>
      <w:bookmarkEnd w:id="0"/>
      <w:bookmarkEnd w:id="1"/>
      <w:bookmarkEnd w:id="2"/>
      <w:r w:rsidR="00F6759B" w:rsidRPr="007C44A5">
        <w:rPr>
          <w:kern w:val="0"/>
          <w:sz w:val="20"/>
          <w:szCs w:val="20"/>
        </w:rPr>
        <w:t xml:space="preserve"> adsorption characteristics were investigated gas temperature, gas flow rate, adsorbent particles the size of the adsorbent properties of </w:t>
      </w:r>
      <w:r w:rsidR="00691EA8" w:rsidRPr="007C44A5">
        <w:rPr>
          <w:kern w:val="0"/>
          <w:sz w:val="20"/>
          <w:szCs w:val="20"/>
        </w:rPr>
        <w:t>CO</w:t>
      </w:r>
      <w:r w:rsidR="00691EA8" w:rsidRPr="00691EA8">
        <w:rPr>
          <w:kern w:val="0"/>
          <w:sz w:val="20"/>
          <w:szCs w:val="20"/>
          <w:vertAlign w:val="subscript"/>
        </w:rPr>
        <w:t>2</w:t>
      </w:r>
      <w:r w:rsidR="00F6759B" w:rsidRPr="007C44A5">
        <w:rPr>
          <w:kern w:val="0"/>
          <w:sz w:val="20"/>
          <w:szCs w:val="20"/>
        </w:rPr>
        <w:t xml:space="preserve"> obtained adsorbent bed adsorption process temperature changes. The results show that with the increase of gas temperature and increase of the adsorbent particle size, adsorbent adsorption of </w:t>
      </w:r>
      <w:r w:rsidR="00691EA8">
        <w:rPr>
          <w:kern w:val="0"/>
          <w:sz w:val="20"/>
          <w:szCs w:val="20"/>
        </w:rPr>
        <w:t>CO</w:t>
      </w:r>
      <w:r w:rsidR="00691EA8">
        <w:rPr>
          <w:kern w:val="0"/>
          <w:sz w:val="20"/>
          <w:szCs w:val="20"/>
          <w:vertAlign w:val="subscript"/>
        </w:rPr>
        <w:t>2</w:t>
      </w:r>
      <w:r w:rsidR="00F6759B" w:rsidRPr="007C44A5">
        <w:rPr>
          <w:kern w:val="0"/>
          <w:sz w:val="20"/>
          <w:szCs w:val="20"/>
        </w:rPr>
        <w:t xml:space="preserve"> decreases; adsorption with little change in flow rate of gas; in the adsorption process, the adsorption of small diameter agent bed temperature changes significantly.</w:t>
      </w:r>
    </w:p>
    <w:p w:rsidR="00C07852" w:rsidRDefault="00C07852" w:rsidP="007C44A5">
      <w:pPr>
        <w:rPr>
          <w:sz w:val="20"/>
          <w:szCs w:val="20"/>
        </w:rPr>
      </w:pPr>
      <w:r w:rsidRPr="00076467">
        <w:rPr>
          <w:bCs/>
          <w:sz w:val="20"/>
          <w:szCs w:val="20"/>
        </w:rPr>
        <w:t>[</w:t>
      </w:r>
      <w:proofErr w:type="spellStart"/>
      <w:r w:rsidRPr="007C44A5">
        <w:rPr>
          <w:rFonts w:hint="eastAsia"/>
          <w:kern w:val="0"/>
          <w:sz w:val="20"/>
          <w:szCs w:val="20"/>
        </w:rPr>
        <w:t>Xiaojie</w:t>
      </w:r>
      <w:proofErr w:type="spellEnd"/>
      <w:r w:rsidRPr="007C44A5">
        <w:rPr>
          <w:rFonts w:hint="eastAsia"/>
          <w:kern w:val="0"/>
          <w:sz w:val="20"/>
          <w:szCs w:val="20"/>
        </w:rPr>
        <w:t xml:space="preserve"> Wu, </w:t>
      </w:r>
      <w:proofErr w:type="spellStart"/>
      <w:r w:rsidRPr="007C44A5">
        <w:rPr>
          <w:rFonts w:hint="eastAsia"/>
          <w:kern w:val="0"/>
          <w:sz w:val="20"/>
          <w:szCs w:val="20"/>
        </w:rPr>
        <w:t>Jingwei</w:t>
      </w:r>
      <w:proofErr w:type="spellEnd"/>
      <w:r w:rsidRPr="007C44A5">
        <w:rPr>
          <w:rFonts w:hint="eastAsia"/>
          <w:kern w:val="0"/>
          <w:sz w:val="20"/>
          <w:szCs w:val="20"/>
        </w:rPr>
        <w:t xml:space="preserve"> </w:t>
      </w:r>
      <w:proofErr w:type="spellStart"/>
      <w:r w:rsidRPr="007C44A5">
        <w:rPr>
          <w:rFonts w:hint="eastAsia"/>
          <w:kern w:val="0"/>
          <w:sz w:val="20"/>
          <w:szCs w:val="20"/>
        </w:rPr>
        <w:t>Xu</w:t>
      </w:r>
      <w:proofErr w:type="spellEnd"/>
      <w:r w:rsidRPr="007C44A5">
        <w:rPr>
          <w:rFonts w:hint="eastAsia"/>
          <w:kern w:val="0"/>
          <w:sz w:val="20"/>
          <w:szCs w:val="20"/>
          <w:lang w:val="en-CA"/>
        </w:rPr>
        <w:t xml:space="preserve">, </w:t>
      </w:r>
      <w:proofErr w:type="spellStart"/>
      <w:r w:rsidRPr="007C44A5">
        <w:rPr>
          <w:rFonts w:hint="eastAsia"/>
          <w:kern w:val="0"/>
          <w:sz w:val="20"/>
          <w:szCs w:val="20"/>
          <w:lang w:val="en-CA"/>
        </w:rPr>
        <w:t>Jianling</w:t>
      </w:r>
      <w:proofErr w:type="spellEnd"/>
      <w:r w:rsidRPr="007C44A5">
        <w:rPr>
          <w:rFonts w:hint="eastAsia"/>
          <w:kern w:val="0"/>
          <w:sz w:val="20"/>
          <w:szCs w:val="20"/>
          <w:lang w:val="en-CA"/>
        </w:rPr>
        <w:t xml:space="preserve"> Tao</w:t>
      </w:r>
      <w:r w:rsidRPr="00076467">
        <w:rPr>
          <w:sz w:val="20"/>
          <w:szCs w:val="20"/>
        </w:rPr>
        <w:t xml:space="preserve">. </w:t>
      </w:r>
      <w:r w:rsidRPr="00C07852">
        <w:rPr>
          <w:b/>
          <w:kern w:val="0"/>
          <w:sz w:val="20"/>
          <w:szCs w:val="20"/>
        </w:rPr>
        <w:t xml:space="preserve">13X-APG granular </w:t>
      </w:r>
      <w:proofErr w:type="spellStart"/>
      <w:r w:rsidRPr="00C07852">
        <w:rPr>
          <w:b/>
          <w:kern w:val="0"/>
          <w:sz w:val="20"/>
          <w:szCs w:val="20"/>
        </w:rPr>
        <w:t>zeolite</w:t>
      </w:r>
      <w:proofErr w:type="spellEnd"/>
      <w:r w:rsidRPr="00C07852">
        <w:rPr>
          <w:b/>
          <w:kern w:val="0"/>
          <w:sz w:val="20"/>
          <w:szCs w:val="20"/>
        </w:rPr>
        <w:t xml:space="preserve"> in a fixed bed </w:t>
      </w:r>
      <w:proofErr w:type="spellStart"/>
      <w:r w:rsidRPr="00C07852">
        <w:rPr>
          <w:b/>
          <w:kern w:val="0"/>
          <w:sz w:val="20"/>
          <w:szCs w:val="20"/>
        </w:rPr>
        <w:t>adsorber</w:t>
      </w:r>
      <w:proofErr w:type="spellEnd"/>
      <w:r w:rsidRPr="00C07852">
        <w:rPr>
          <w:b/>
          <w:kern w:val="0"/>
          <w:sz w:val="20"/>
          <w:szCs w:val="20"/>
        </w:rPr>
        <w:t xml:space="preserve"> of CO</w:t>
      </w:r>
      <w:r w:rsidRPr="00691EA8">
        <w:rPr>
          <w:b/>
          <w:kern w:val="0"/>
          <w:sz w:val="20"/>
          <w:szCs w:val="20"/>
          <w:vertAlign w:val="subscript"/>
        </w:rPr>
        <w:t>2</w:t>
      </w:r>
      <w:r w:rsidRPr="00C07852">
        <w:rPr>
          <w:b/>
          <w:kern w:val="0"/>
          <w:sz w:val="20"/>
          <w:szCs w:val="20"/>
        </w:rPr>
        <w:t xml:space="preserve"> adsorption characteristics</w:t>
      </w:r>
      <w:r w:rsidRPr="00C07852">
        <w:rPr>
          <w:rFonts w:eastAsia="Times New Roman"/>
          <w:b/>
          <w:bCs/>
          <w:sz w:val="20"/>
          <w:szCs w:val="20"/>
          <w:lang w:bidi="fa-IR"/>
        </w:rPr>
        <w:t>.</w:t>
      </w:r>
      <w:r w:rsidRPr="00076467">
        <w:rPr>
          <w:bCs/>
          <w:i/>
          <w:sz w:val="20"/>
          <w:szCs w:val="20"/>
        </w:rPr>
        <w:t xml:space="preserve"> N Y </w:t>
      </w:r>
      <w:proofErr w:type="spellStart"/>
      <w:r w:rsidRPr="00076467">
        <w:rPr>
          <w:bCs/>
          <w:i/>
          <w:sz w:val="20"/>
          <w:szCs w:val="20"/>
        </w:rPr>
        <w:t>Sci</w:t>
      </w:r>
      <w:proofErr w:type="spellEnd"/>
      <w:r w:rsidRPr="00076467">
        <w:rPr>
          <w:bCs/>
          <w:i/>
          <w:sz w:val="20"/>
          <w:szCs w:val="20"/>
        </w:rPr>
        <w:t xml:space="preserve"> J</w:t>
      </w:r>
      <w:r w:rsidRPr="00076467">
        <w:rPr>
          <w:bCs/>
          <w:sz w:val="20"/>
          <w:szCs w:val="20"/>
        </w:rPr>
        <w:t xml:space="preserve"> </w:t>
      </w:r>
      <w:r w:rsidRPr="00076467">
        <w:rPr>
          <w:sz w:val="20"/>
          <w:szCs w:val="20"/>
        </w:rPr>
        <w:t>2013</w:t>
      </w:r>
      <w:proofErr w:type="gramStart"/>
      <w:r w:rsidRPr="00076467">
        <w:rPr>
          <w:sz w:val="20"/>
          <w:szCs w:val="20"/>
        </w:rPr>
        <w:t>;6</w:t>
      </w:r>
      <w:proofErr w:type="gramEnd"/>
      <w:r w:rsidRPr="00076467">
        <w:rPr>
          <w:sz w:val="20"/>
          <w:szCs w:val="20"/>
        </w:rPr>
        <w:t>(</w:t>
      </w:r>
      <w:r>
        <w:rPr>
          <w:rFonts w:hint="eastAsia"/>
          <w:sz w:val="20"/>
          <w:szCs w:val="20"/>
        </w:rPr>
        <w:t>11</w:t>
      </w:r>
      <w:r w:rsidRPr="00076467">
        <w:rPr>
          <w:sz w:val="20"/>
          <w:szCs w:val="20"/>
        </w:rPr>
        <w:t>):</w:t>
      </w:r>
      <w:r w:rsidR="00691EA8">
        <w:rPr>
          <w:rFonts w:hint="eastAsia"/>
          <w:sz w:val="20"/>
          <w:szCs w:val="20"/>
        </w:rPr>
        <w:t>33</w:t>
      </w:r>
      <w:r w:rsidRPr="00076467">
        <w:rPr>
          <w:sz w:val="20"/>
          <w:szCs w:val="20"/>
        </w:rPr>
        <w:t>-</w:t>
      </w:r>
      <w:r w:rsidR="003F22B1">
        <w:rPr>
          <w:rFonts w:hint="eastAsia"/>
          <w:sz w:val="20"/>
          <w:szCs w:val="20"/>
        </w:rPr>
        <w:t>3</w:t>
      </w:r>
      <w:r w:rsidR="00691EA8">
        <w:rPr>
          <w:rFonts w:hint="eastAsia"/>
          <w:sz w:val="20"/>
          <w:szCs w:val="20"/>
        </w:rPr>
        <w:t>7</w:t>
      </w:r>
      <w:r w:rsidRPr="00076467">
        <w:rPr>
          <w:sz w:val="20"/>
          <w:szCs w:val="20"/>
        </w:rPr>
        <w:t xml:space="preserve">]. (ISSN: 1554-0200). </w:t>
      </w:r>
      <w:hyperlink r:id="rId7" w:history="1">
        <w:r w:rsidRPr="00076467">
          <w:rPr>
            <w:rStyle w:val="Hyperlink"/>
            <w:sz w:val="20"/>
            <w:szCs w:val="20"/>
          </w:rPr>
          <w:t>http://www.sciencepub.net/newyork</w:t>
        </w:r>
      </w:hyperlink>
      <w:r w:rsidRPr="00076467">
        <w:rPr>
          <w:sz w:val="20"/>
          <w:szCs w:val="20"/>
        </w:rPr>
        <w:t xml:space="preserve">. </w:t>
      </w:r>
      <w:r>
        <w:rPr>
          <w:rFonts w:hint="eastAsia"/>
          <w:sz w:val="20"/>
          <w:szCs w:val="20"/>
        </w:rPr>
        <w:t>5</w:t>
      </w:r>
    </w:p>
    <w:p w:rsidR="00C07852" w:rsidRPr="007C44A5" w:rsidRDefault="00C07852" w:rsidP="007C44A5">
      <w:pPr>
        <w:rPr>
          <w:kern w:val="0"/>
          <w:sz w:val="20"/>
          <w:szCs w:val="20"/>
        </w:rPr>
      </w:pPr>
    </w:p>
    <w:p w:rsidR="00F75D47" w:rsidRPr="007C44A5" w:rsidRDefault="00FD24CA" w:rsidP="007C44A5">
      <w:pPr>
        <w:rPr>
          <w:kern w:val="0"/>
          <w:sz w:val="20"/>
          <w:szCs w:val="20"/>
        </w:rPr>
      </w:pPr>
      <w:r w:rsidRPr="007C44A5">
        <w:rPr>
          <w:b/>
          <w:kern w:val="0"/>
          <w:sz w:val="20"/>
          <w:szCs w:val="20"/>
        </w:rPr>
        <w:t>Keywords</w:t>
      </w:r>
      <w:r w:rsidRPr="007C44A5">
        <w:rPr>
          <w:kern w:val="0"/>
          <w:sz w:val="20"/>
          <w:szCs w:val="20"/>
        </w:rPr>
        <w:t xml:space="preserve">: </w:t>
      </w:r>
      <w:proofErr w:type="spellStart"/>
      <w:r w:rsidRPr="007C44A5">
        <w:rPr>
          <w:kern w:val="0"/>
          <w:sz w:val="20"/>
          <w:szCs w:val="20"/>
        </w:rPr>
        <w:t>Zeolite</w:t>
      </w:r>
      <w:proofErr w:type="spellEnd"/>
      <w:r w:rsidRPr="007C44A5">
        <w:rPr>
          <w:kern w:val="0"/>
          <w:sz w:val="20"/>
          <w:szCs w:val="20"/>
        </w:rPr>
        <w:t xml:space="preserve"> 13X-APG; fixed bed; adsorption; breakthrough curves</w:t>
      </w:r>
    </w:p>
    <w:p w:rsidR="00B05333" w:rsidRPr="007C44A5" w:rsidRDefault="00B05333" w:rsidP="007C44A5">
      <w:pPr>
        <w:rPr>
          <w:kern w:val="0"/>
          <w:sz w:val="20"/>
          <w:szCs w:val="20"/>
        </w:rPr>
      </w:pPr>
    </w:p>
    <w:p w:rsidR="009124EE" w:rsidRPr="007C44A5" w:rsidRDefault="009124EE" w:rsidP="007C44A5">
      <w:pPr>
        <w:rPr>
          <w:kern w:val="0"/>
          <w:sz w:val="20"/>
          <w:szCs w:val="20"/>
        </w:rPr>
        <w:sectPr w:rsidR="009124EE" w:rsidRPr="007C44A5" w:rsidSect="00691EA8">
          <w:headerReference w:type="default" r:id="rId8"/>
          <w:footerReference w:type="default" r:id="rId9"/>
          <w:type w:val="continuous"/>
          <w:pgSz w:w="12240" w:h="15840" w:code="1"/>
          <w:pgMar w:top="1440" w:right="1440" w:bottom="1440" w:left="1440" w:header="720" w:footer="720" w:gutter="0"/>
          <w:pgNumType w:start="33"/>
          <w:cols w:space="720"/>
          <w:docGrid w:linePitch="312"/>
        </w:sectPr>
      </w:pPr>
    </w:p>
    <w:p w:rsidR="00F6759B" w:rsidRPr="007C44A5" w:rsidRDefault="00F6759B" w:rsidP="00C07852">
      <w:pPr>
        <w:numPr>
          <w:ilvl w:val="0"/>
          <w:numId w:val="5"/>
        </w:numPr>
        <w:rPr>
          <w:b/>
          <w:kern w:val="0"/>
          <w:sz w:val="20"/>
          <w:szCs w:val="20"/>
        </w:rPr>
      </w:pPr>
      <w:r w:rsidRPr="007C44A5">
        <w:rPr>
          <w:b/>
          <w:kern w:val="0"/>
          <w:sz w:val="20"/>
          <w:szCs w:val="20"/>
        </w:rPr>
        <w:lastRenderedPageBreak/>
        <w:t>Introduction</w:t>
      </w:r>
    </w:p>
    <w:p w:rsidR="00F6759B" w:rsidRPr="007C44A5" w:rsidRDefault="00F6759B" w:rsidP="007C44A5">
      <w:pPr>
        <w:ind w:firstLineChars="200" w:firstLine="400"/>
        <w:rPr>
          <w:kern w:val="0"/>
          <w:sz w:val="20"/>
          <w:szCs w:val="20"/>
        </w:rPr>
      </w:pPr>
      <w:r w:rsidRPr="007C44A5">
        <w:rPr>
          <w:kern w:val="0"/>
          <w:sz w:val="20"/>
          <w:szCs w:val="20"/>
        </w:rPr>
        <w:t>Fossil energy extraction and use of a large number of further exacerbate global warming</w:t>
      </w:r>
      <w:r w:rsidR="00691EA8">
        <w:rPr>
          <w:kern w:val="0"/>
          <w:sz w:val="20"/>
          <w:szCs w:val="20"/>
        </w:rPr>
        <w:t>,</w:t>
      </w:r>
      <w:r w:rsidRPr="007C44A5">
        <w:rPr>
          <w:kern w:val="0"/>
          <w:sz w:val="20"/>
          <w:szCs w:val="20"/>
        </w:rPr>
        <w:t xml:space="preserve"> so </w:t>
      </w:r>
      <w:r w:rsidR="008308E0" w:rsidRPr="007C44A5">
        <w:rPr>
          <w:kern w:val="0"/>
          <w:sz w:val="20"/>
          <w:szCs w:val="20"/>
        </w:rPr>
        <w:t>CO</w:t>
      </w:r>
      <w:bookmarkStart w:id="6" w:name="OLE_LINK5"/>
      <w:r w:rsidR="008308E0" w:rsidRPr="00691EA8">
        <w:rPr>
          <w:kern w:val="0"/>
          <w:sz w:val="20"/>
          <w:szCs w:val="20"/>
          <w:vertAlign w:val="subscript"/>
        </w:rPr>
        <w:t>2</w:t>
      </w:r>
      <w:bookmarkEnd w:id="6"/>
      <w:r w:rsidRPr="007C44A5">
        <w:rPr>
          <w:kern w:val="0"/>
          <w:sz w:val="20"/>
          <w:szCs w:val="20"/>
        </w:rPr>
        <w:t xml:space="preserve"> emissions are increasingly attracted worldwide attention </w:t>
      </w:r>
      <w:r w:rsidR="00FD24CA" w:rsidRPr="007C44A5">
        <w:rPr>
          <w:kern w:val="0"/>
          <w:sz w:val="20"/>
          <w:szCs w:val="20"/>
        </w:rPr>
        <w:t>[</w:t>
      </w:r>
      <w:r w:rsidRPr="007C44A5">
        <w:rPr>
          <w:kern w:val="0"/>
          <w:sz w:val="20"/>
          <w:szCs w:val="20"/>
        </w:rPr>
        <w:t>1</w:t>
      </w:r>
      <w:r w:rsidR="00FD24CA" w:rsidRPr="007C44A5">
        <w:rPr>
          <w:kern w:val="0"/>
          <w:sz w:val="20"/>
          <w:szCs w:val="20"/>
        </w:rPr>
        <w:t>]</w:t>
      </w:r>
      <w:r w:rsidR="00691EA8">
        <w:rPr>
          <w:kern w:val="0"/>
          <w:sz w:val="20"/>
          <w:szCs w:val="20"/>
        </w:rPr>
        <w:t>.</w:t>
      </w:r>
      <w:r w:rsidRPr="007C44A5">
        <w:rPr>
          <w:kern w:val="0"/>
          <w:sz w:val="20"/>
          <w:szCs w:val="20"/>
        </w:rPr>
        <w:t xml:space="preserve"> China's energy mainly relies on coal</w:t>
      </w:r>
      <w:r w:rsidR="00691EA8">
        <w:rPr>
          <w:kern w:val="0"/>
          <w:sz w:val="20"/>
          <w:szCs w:val="20"/>
        </w:rPr>
        <w:t>,</w:t>
      </w:r>
      <w:r w:rsidRPr="007C44A5">
        <w:rPr>
          <w:kern w:val="0"/>
          <w:sz w:val="20"/>
          <w:szCs w:val="20"/>
        </w:rPr>
        <w:t xml:space="preserve"> and coal </w:t>
      </w:r>
      <w:bookmarkStart w:id="7" w:name="OLE_LINK6"/>
      <w:bookmarkStart w:id="8" w:name="OLE_LINK7"/>
      <w:r w:rsidR="00691EA8">
        <w:rPr>
          <w:kern w:val="0"/>
          <w:sz w:val="20"/>
          <w:szCs w:val="20"/>
        </w:rPr>
        <w:t>CO</w:t>
      </w:r>
      <w:r w:rsidR="00691EA8" w:rsidRPr="00691EA8">
        <w:rPr>
          <w:kern w:val="0"/>
          <w:sz w:val="20"/>
          <w:szCs w:val="20"/>
          <w:vertAlign w:val="subscript"/>
        </w:rPr>
        <w:t>2</w:t>
      </w:r>
      <w:bookmarkEnd w:id="7"/>
      <w:bookmarkEnd w:id="8"/>
      <w:r w:rsidRPr="007C44A5">
        <w:rPr>
          <w:kern w:val="0"/>
          <w:sz w:val="20"/>
          <w:szCs w:val="20"/>
        </w:rPr>
        <w:t xml:space="preserve"> emissions from large to control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emissions is the implementation of the sustainable development strategy of urgent problems</w:t>
      </w:r>
      <w:r w:rsidR="00691EA8">
        <w:rPr>
          <w:kern w:val="0"/>
          <w:sz w:val="20"/>
          <w:szCs w:val="20"/>
        </w:rPr>
        <w:t>,</w:t>
      </w:r>
      <w:r w:rsidRPr="007C44A5">
        <w:rPr>
          <w:kern w:val="0"/>
          <w:sz w:val="20"/>
          <w:szCs w:val="20"/>
        </w:rPr>
        <w:t xml:space="preserve"> and </w:t>
      </w:r>
      <w:r w:rsidR="00700B84">
        <w:rPr>
          <w:kern w:val="0"/>
          <w:sz w:val="20"/>
          <w:szCs w:val="20"/>
        </w:rPr>
        <w:t>CO</w:t>
      </w:r>
      <w:r w:rsidR="00700B84" w:rsidRPr="00691EA8">
        <w:rPr>
          <w:kern w:val="0"/>
          <w:sz w:val="20"/>
          <w:szCs w:val="20"/>
          <w:vertAlign w:val="subscript"/>
        </w:rPr>
        <w:t>2</w:t>
      </w:r>
      <w:r w:rsidRPr="007C44A5">
        <w:rPr>
          <w:kern w:val="0"/>
          <w:sz w:val="20"/>
          <w:szCs w:val="20"/>
        </w:rPr>
        <w:t xml:space="preserve"> capture and storage technology (CCS) is considered to be one of the effective solutions </w:t>
      </w:r>
      <w:r w:rsidR="00FD24CA" w:rsidRPr="007C44A5">
        <w:rPr>
          <w:kern w:val="0"/>
          <w:sz w:val="20"/>
          <w:szCs w:val="20"/>
        </w:rPr>
        <w:t>[</w:t>
      </w:r>
      <w:r w:rsidRPr="007C44A5">
        <w:rPr>
          <w:kern w:val="0"/>
          <w:sz w:val="20"/>
          <w:szCs w:val="20"/>
        </w:rPr>
        <w:t>2</w:t>
      </w:r>
      <w:r w:rsidR="00FD24CA" w:rsidRPr="007C44A5">
        <w:rPr>
          <w:kern w:val="0"/>
          <w:sz w:val="20"/>
          <w:szCs w:val="20"/>
        </w:rPr>
        <w:t>]</w:t>
      </w:r>
      <w:r w:rsidR="00691EA8">
        <w:rPr>
          <w:kern w:val="0"/>
          <w:sz w:val="20"/>
          <w:szCs w:val="20"/>
        </w:rPr>
        <w:t>.</w:t>
      </w:r>
      <w:r w:rsidRPr="007C44A5">
        <w:rPr>
          <w:kern w:val="0"/>
          <w:sz w:val="20"/>
          <w:szCs w:val="20"/>
        </w:rPr>
        <w:t xml:space="preserve"> Of </w:t>
      </w:r>
      <w:r w:rsidR="00700B84">
        <w:rPr>
          <w:kern w:val="0"/>
          <w:sz w:val="20"/>
          <w:szCs w:val="20"/>
        </w:rPr>
        <w:t>CO</w:t>
      </w:r>
      <w:r w:rsidR="00700B84" w:rsidRPr="00691EA8">
        <w:rPr>
          <w:kern w:val="0"/>
          <w:sz w:val="20"/>
          <w:szCs w:val="20"/>
          <w:vertAlign w:val="subscript"/>
        </w:rPr>
        <w:t>2</w:t>
      </w:r>
      <w:r w:rsidRPr="007C44A5">
        <w:rPr>
          <w:kern w:val="0"/>
          <w:sz w:val="20"/>
          <w:szCs w:val="20"/>
        </w:rPr>
        <w:t xml:space="preserve"> capture and separation methods include chemical absorption, adsorption, membrane separation and cryogenic separation method, etc., of which the first two are the most important method for trapping</w:t>
      </w:r>
      <w:r w:rsidR="00691EA8">
        <w:rPr>
          <w:kern w:val="0"/>
          <w:sz w:val="20"/>
          <w:szCs w:val="20"/>
        </w:rPr>
        <w:t>.</w:t>
      </w:r>
      <w:r w:rsidRPr="007C44A5">
        <w:rPr>
          <w:kern w:val="0"/>
          <w:sz w:val="20"/>
          <w:szCs w:val="20"/>
        </w:rPr>
        <w:t xml:space="preserve"> Compared with the traditional chemical absorption</w:t>
      </w:r>
      <w:r w:rsidR="00691EA8">
        <w:rPr>
          <w:kern w:val="0"/>
          <w:sz w:val="20"/>
          <w:szCs w:val="20"/>
        </w:rPr>
        <w:t>,</w:t>
      </w:r>
      <w:r w:rsidRPr="007C44A5">
        <w:rPr>
          <w:kern w:val="0"/>
          <w:sz w:val="20"/>
          <w:szCs w:val="20"/>
        </w:rPr>
        <w:t xml:space="preserve"> adsorption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separation technology with less investment, easy operation, </w:t>
      </w:r>
      <w:proofErr w:type="gramStart"/>
      <w:r w:rsidRPr="007C44A5">
        <w:rPr>
          <w:kern w:val="0"/>
          <w:sz w:val="20"/>
          <w:szCs w:val="20"/>
        </w:rPr>
        <w:t>low</w:t>
      </w:r>
      <w:proofErr w:type="gramEnd"/>
      <w:r w:rsidRPr="007C44A5">
        <w:rPr>
          <w:kern w:val="0"/>
          <w:sz w:val="20"/>
          <w:szCs w:val="20"/>
        </w:rPr>
        <w:t xml:space="preserve"> energy consumption </w:t>
      </w:r>
      <w:r w:rsidR="00FD24CA" w:rsidRPr="007C44A5">
        <w:rPr>
          <w:kern w:val="0"/>
          <w:sz w:val="20"/>
          <w:szCs w:val="20"/>
        </w:rPr>
        <w:t>[</w:t>
      </w:r>
      <w:r w:rsidRPr="007C44A5">
        <w:rPr>
          <w:kern w:val="0"/>
          <w:sz w:val="20"/>
          <w:szCs w:val="20"/>
        </w:rPr>
        <w:t>3</w:t>
      </w:r>
      <w:r w:rsidR="00FD24CA" w:rsidRPr="007C44A5">
        <w:rPr>
          <w:kern w:val="0"/>
          <w:sz w:val="20"/>
          <w:szCs w:val="20"/>
        </w:rPr>
        <w:t>]</w:t>
      </w:r>
      <w:r w:rsidR="00691EA8">
        <w:rPr>
          <w:kern w:val="0"/>
          <w:sz w:val="20"/>
          <w:szCs w:val="20"/>
        </w:rPr>
        <w:t>,</w:t>
      </w:r>
      <w:r w:rsidRPr="007C44A5">
        <w:rPr>
          <w:kern w:val="0"/>
          <w:sz w:val="20"/>
          <w:szCs w:val="20"/>
        </w:rPr>
        <w:t xml:space="preserve"> in the field of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gas separation has broad application prospects. In order to improve sorbent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capture and separation performance of the scholars of these adsorbents decarburization conducted extensive research</w:t>
      </w:r>
      <w:r w:rsidR="00691EA8">
        <w:rPr>
          <w:kern w:val="0"/>
          <w:sz w:val="20"/>
          <w:szCs w:val="20"/>
        </w:rPr>
        <w:t>.</w:t>
      </w:r>
      <w:r w:rsidRPr="007C44A5">
        <w:rPr>
          <w:kern w:val="0"/>
          <w:sz w:val="20"/>
          <w:szCs w:val="20"/>
        </w:rPr>
        <w:t xml:space="preserve"> Li et al </w:t>
      </w:r>
      <w:r w:rsidR="00FD24CA" w:rsidRPr="007C44A5">
        <w:rPr>
          <w:kern w:val="0"/>
          <w:sz w:val="20"/>
          <w:szCs w:val="20"/>
        </w:rPr>
        <w:t>[</w:t>
      </w:r>
      <w:r w:rsidRPr="007C44A5">
        <w:rPr>
          <w:kern w:val="0"/>
          <w:sz w:val="20"/>
          <w:szCs w:val="20"/>
        </w:rPr>
        <w:t>4</w:t>
      </w:r>
      <w:r w:rsidR="00FD24CA" w:rsidRPr="007C44A5">
        <w:rPr>
          <w:kern w:val="0"/>
          <w:sz w:val="20"/>
          <w:szCs w:val="20"/>
        </w:rPr>
        <w:t>]</w:t>
      </w:r>
      <w:r w:rsidRPr="007C44A5">
        <w:rPr>
          <w:kern w:val="0"/>
          <w:sz w:val="20"/>
          <w:szCs w:val="20"/>
        </w:rPr>
        <w:t xml:space="preserve"> conducted a </w:t>
      </w:r>
      <w:proofErr w:type="spellStart"/>
      <w:r w:rsidRPr="007C44A5">
        <w:rPr>
          <w:kern w:val="0"/>
          <w:sz w:val="20"/>
          <w:szCs w:val="20"/>
        </w:rPr>
        <w:t>zeolite</w:t>
      </w:r>
      <w:proofErr w:type="spellEnd"/>
      <w:r w:rsidRPr="007C44A5">
        <w:rPr>
          <w:kern w:val="0"/>
          <w:sz w:val="20"/>
          <w:szCs w:val="20"/>
        </w:rPr>
        <w:t xml:space="preserve"> 13X vacuum adsorption of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in the flue gas moisture experimental study showed that the presence of water reduces the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recovery and purity. </w:t>
      </w:r>
      <w:proofErr w:type="spellStart"/>
      <w:r w:rsidRPr="007C44A5">
        <w:rPr>
          <w:kern w:val="0"/>
          <w:sz w:val="20"/>
          <w:szCs w:val="20"/>
        </w:rPr>
        <w:t>Cavenati</w:t>
      </w:r>
      <w:proofErr w:type="spellEnd"/>
      <w:r w:rsidRPr="007C44A5">
        <w:rPr>
          <w:kern w:val="0"/>
          <w:sz w:val="20"/>
          <w:szCs w:val="20"/>
        </w:rPr>
        <w:t xml:space="preserve"> etc. </w:t>
      </w:r>
      <w:r w:rsidR="00FD24CA" w:rsidRPr="007C44A5">
        <w:rPr>
          <w:kern w:val="0"/>
          <w:sz w:val="20"/>
          <w:szCs w:val="20"/>
        </w:rPr>
        <w:t>[</w:t>
      </w:r>
      <w:r w:rsidRPr="007C44A5">
        <w:rPr>
          <w:kern w:val="0"/>
          <w:sz w:val="20"/>
          <w:szCs w:val="20"/>
        </w:rPr>
        <w:t>5</w:t>
      </w:r>
      <w:r w:rsidR="00FD24CA" w:rsidRPr="007C44A5">
        <w:rPr>
          <w:kern w:val="0"/>
          <w:sz w:val="20"/>
          <w:szCs w:val="20"/>
        </w:rPr>
        <w:t>]</w:t>
      </w:r>
      <w:r w:rsidRPr="007C44A5">
        <w:rPr>
          <w:kern w:val="0"/>
          <w:sz w:val="20"/>
          <w:szCs w:val="20"/>
        </w:rPr>
        <w:t xml:space="preserve"> studied the high pressure </w:t>
      </w:r>
      <w:proofErr w:type="spellStart"/>
      <w:r w:rsidRPr="007C44A5">
        <w:rPr>
          <w:kern w:val="0"/>
          <w:sz w:val="20"/>
          <w:szCs w:val="20"/>
        </w:rPr>
        <w:t>zeolite</w:t>
      </w:r>
      <w:proofErr w:type="spellEnd"/>
      <w:r w:rsidRPr="007C44A5">
        <w:rPr>
          <w:kern w:val="0"/>
          <w:sz w:val="20"/>
          <w:szCs w:val="20"/>
        </w:rPr>
        <w:t xml:space="preserve"> 13X for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N</w:t>
      </w:r>
      <w:r w:rsidRPr="007C44A5">
        <w:rPr>
          <w:kern w:val="0"/>
          <w:sz w:val="20"/>
          <w:szCs w:val="20"/>
          <w:vertAlign w:val="subscript"/>
        </w:rPr>
        <w:t>2</w:t>
      </w:r>
      <w:r w:rsidRPr="007C44A5">
        <w:rPr>
          <w:kern w:val="0"/>
          <w:sz w:val="20"/>
          <w:szCs w:val="20"/>
        </w:rPr>
        <w:t xml:space="preserve"> and CH</w:t>
      </w:r>
      <w:r w:rsidRPr="007C44A5">
        <w:rPr>
          <w:kern w:val="0"/>
          <w:sz w:val="20"/>
          <w:szCs w:val="20"/>
          <w:vertAlign w:val="subscript"/>
        </w:rPr>
        <w:t>4</w:t>
      </w:r>
      <w:r w:rsidRPr="007C44A5">
        <w:rPr>
          <w:kern w:val="0"/>
          <w:sz w:val="20"/>
          <w:szCs w:val="20"/>
        </w:rPr>
        <w:t xml:space="preserve"> mixed gas adsorption properties of </w:t>
      </w:r>
      <w:proofErr w:type="spellStart"/>
      <w:r w:rsidRPr="007C44A5">
        <w:rPr>
          <w:kern w:val="0"/>
          <w:sz w:val="20"/>
          <w:szCs w:val="20"/>
        </w:rPr>
        <w:t>zeolite</w:t>
      </w:r>
      <w:proofErr w:type="spellEnd"/>
      <w:r w:rsidRPr="007C44A5">
        <w:rPr>
          <w:kern w:val="0"/>
          <w:sz w:val="20"/>
          <w:szCs w:val="20"/>
        </w:rPr>
        <w:t xml:space="preserve"> experimental results show that the largest amount of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adsorption</w:t>
      </w:r>
      <w:r w:rsidR="00691EA8">
        <w:rPr>
          <w:kern w:val="0"/>
          <w:sz w:val="20"/>
          <w:szCs w:val="20"/>
        </w:rPr>
        <w:t>,</w:t>
      </w:r>
      <w:r w:rsidRPr="007C44A5">
        <w:rPr>
          <w:kern w:val="0"/>
          <w:sz w:val="20"/>
          <w:szCs w:val="20"/>
        </w:rPr>
        <w:t xml:space="preserve"> while the N2 adsorption capacity is very small. </w:t>
      </w:r>
      <w:proofErr w:type="spellStart"/>
      <w:r w:rsidRPr="007C44A5">
        <w:rPr>
          <w:kern w:val="0"/>
          <w:sz w:val="20"/>
          <w:szCs w:val="20"/>
        </w:rPr>
        <w:t>Siriwardane</w:t>
      </w:r>
      <w:proofErr w:type="spellEnd"/>
      <w:r w:rsidRPr="007C44A5">
        <w:rPr>
          <w:kern w:val="0"/>
          <w:sz w:val="20"/>
          <w:szCs w:val="20"/>
        </w:rPr>
        <w:t xml:space="preserve"> etc. </w:t>
      </w:r>
      <w:r w:rsidR="00FD24CA" w:rsidRPr="007C44A5">
        <w:rPr>
          <w:kern w:val="0"/>
          <w:sz w:val="20"/>
          <w:szCs w:val="20"/>
        </w:rPr>
        <w:t>[</w:t>
      </w:r>
      <w:r w:rsidRPr="007C44A5">
        <w:rPr>
          <w:kern w:val="0"/>
          <w:sz w:val="20"/>
          <w:szCs w:val="20"/>
        </w:rPr>
        <w:t xml:space="preserve">6 at 120 ℃, experimental study of four </w:t>
      </w:r>
      <w:proofErr w:type="spellStart"/>
      <w:r w:rsidRPr="007C44A5">
        <w:rPr>
          <w:kern w:val="0"/>
          <w:sz w:val="20"/>
          <w:szCs w:val="20"/>
        </w:rPr>
        <w:t>zeolite</w:t>
      </w:r>
      <w:proofErr w:type="spellEnd"/>
      <w:r w:rsidRPr="007C44A5">
        <w:rPr>
          <w:kern w:val="0"/>
          <w:sz w:val="20"/>
          <w:szCs w:val="20"/>
        </w:rPr>
        <w:t xml:space="preserve"> (4A, 5A, 13X, APG-II) Adsorption of </w:t>
      </w:r>
      <w:r w:rsidR="008308E0" w:rsidRPr="007C44A5">
        <w:rPr>
          <w:kern w:val="0"/>
          <w:sz w:val="20"/>
          <w:szCs w:val="20"/>
        </w:rPr>
        <w:t>CO</w:t>
      </w:r>
      <w:r w:rsidR="00700B84" w:rsidRPr="00700B84">
        <w:rPr>
          <w:kern w:val="0"/>
          <w:sz w:val="20"/>
          <w:szCs w:val="20"/>
          <w:vertAlign w:val="subscript"/>
        </w:rPr>
        <w:t>2</w:t>
      </w:r>
      <w:r w:rsidR="00691EA8">
        <w:rPr>
          <w:kern w:val="0"/>
          <w:sz w:val="20"/>
          <w:szCs w:val="20"/>
        </w:rPr>
        <w:t>,</w:t>
      </w:r>
      <w:r w:rsidRPr="007C44A5">
        <w:rPr>
          <w:kern w:val="0"/>
          <w:sz w:val="20"/>
          <w:szCs w:val="20"/>
        </w:rPr>
        <w:t xml:space="preserve"> and through the calorimeter measuring the heat of adsorption</w:t>
      </w:r>
      <w:r w:rsidR="00691EA8">
        <w:rPr>
          <w:kern w:val="0"/>
          <w:sz w:val="20"/>
          <w:szCs w:val="20"/>
        </w:rPr>
        <w:t>.</w:t>
      </w:r>
      <w:r w:rsidRPr="007C44A5">
        <w:rPr>
          <w:kern w:val="0"/>
          <w:sz w:val="20"/>
          <w:szCs w:val="20"/>
        </w:rPr>
        <w:t xml:space="preserve"> However, with the conventional use of </w:t>
      </w:r>
      <w:proofErr w:type="spellStart"/>
      <w:r w:rsidRPr="007C44A5">
        <w:rPr>
          <w:kern w:val="0"/>
          <w:sz w:val="20"/>
          <w:szCs w:val="20"/>
        </w:rPr>
        <w:t>zeolite</w:t>
      </w:r>
      <w:proofErr w:type="spellEnd"/>
      <w:r w:rsidRPr="007C44A5">
        <w:rPr>
          <w:kern w:val="0"/>
          <w:sz w:val="20"/>
          <w:szCs w:val="20"/>
        </w:rPr>
        <w:t xml:space="preserve"> 13X adsorbent compared to </w:t>
      </w:r>
      <w:proofErr w:type="spellStart"/>
      <w:r w:rsidRPr="007C44A5">
        <w:rPr>
          <w:kern w:val="0"/>
          <w:sz w:val="20"/>
          <w:szCs w:val="20"/>
        </w:rPr>
        <w:t>zeolite</w:t>
      </w:r>
      <w:proofErr w:type="spellEnd"/>
      <w:r w:rsidRPr="007C44A5">
        <w:rPr>
          <w:kern w:val="0"/>
          <w:sz w:val="20"/>
          <w:szCs w:val="20"/>
        </w:rPr>
        <w:t xml:space="preserve"> 13X-APG as a molecular sieve for air separation field has better adsorption and separation performance</w:t>
      </w:r>
      <w:r w:rsidR="00691EA8">
        <w:rPr>
          <w:kern w:val="0"/>
          <w:sz w:val="20"/>
          <w:szCs w:val="20"/>
        </w:rPr>
        <w:t>.</w:t>
      </w:r>
      <w:r w:rsidRPr="007C44A5">
        <w:rPr>
          <w:kern w:val="0"/>
          <w:sz w:val="20"/>
          <w:szCs w:val="20"/>
        </w:rPr>
        <w:t xml:space="preserve"> Liang </w:t>
      </w:r>
      <w:proofErr w:type="spellStart"/>
      <w:r w:rsidRPr="007C44A5">
        <w:rPr>
          <w:kern w:val="0"/>
          <w:sz w:val="20"/>
          <w:szCs w:val="20"/>
        </w:rPr>
        <w:t>Hui</w:t>
      </w:r>
      <w:proofErr w:type="spellEnd"/>
      <w:r w:rsidRPr="007C44A5">
        <w:rPr>
          <w:kern w:val="0"/>
          <w:sz w:val="20"/>
          <w:szCs w:val="20"/>
        </w:rPr>
        <w:t xml:space="preserve"> and other port in the </w:t>
      </w:r>
      <w:proofErr w:type="spellStart"/>
      <w:r w:rsidRPr="007C44A5">
        <w:rPr>
          <w:kern w:val="0"/>
          <w:sz w:val="20"/>
          <w:szCs w:val="20"/>
        </w:rPr>
        <w:t>zeolite</w:t>
      </w:r>
      <w:proofErr w:type="spellEnd"/>
      <w:r w:rsidRPr="007C44A5">
        <w:rPr>
          <w:kern w:val="0"/>
          <w:sz w:val="20"/>
          <w:szCs w:val="20"/>
        </w:rPr>
        <w:t xml:space="preserve"> 13X-APG adsorbent, developed a vacuum coupling </w:t>
      </w:r>
      <w:r w:rsidRPr="007C44A5">
        <w:rPr>
          <w:kern w:val="0"/>
          <w:sz w:val="20"/>
          <w:szCs w:val="20"/>
        </w:rPr>
        <w:lastRenderedPageBreak/>
        <w:t xml:space="preserve">temperature swing adsorption process flue gas adsorption of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effectively reducing the trapping heat energy</w:t>
      </w:r>
      <w:r w:rsidR="00691EA8">
        <w:rPr>
          <w:kern w:val="0"/>
          <w:sz w:val="20"/>
          <w:szCs w:val="20"/>
        </w:rPr>
        <w:t>;</w:t>
      </w:r>
      <w:r w:rsidRPr="007C44A5">
        <w:rPr>
          <w:kern w:val="0"/>
          <w:sz w:val="20"/>
          <w:szCs w:val="20"/>
        </w:rPr>
        <w:t xml:space="preserve"> </w:t>
      </w:r>
      <w:proofErr w:type="spellStart"/>
      <w:r w:rsidRPr="007C44A5">
        <w:rPr>
          <w:kern w:val="0"/>
          <w:sz w:val="20"/>
          <w:szCs w:val="20"/>
        </w:rPr>
        <w:t>Konduru</w:t>
      </w:r>
      <w:proofErr w:type="spellEnd"/>
      <w:r w:rsidRPr="007C44A5">
        <w:rPr>
          <w:kern w:val="0"/>
          <w:sz w:val="20"/>
          <w:szCs w:val="20"/>
        </w:rPr>
        <w:t xml:space="preserve"> etc. </w:t>
      </w:r>
      <w:r w:rsidR="00FD24CA" w:rsidRPr="007C44A5">
        <w:rPr>
          <w:kern w:val="0"/>
          <w:sz w:val="20"/>
          <w:szCs w:val="20"/>
        </w:rPr>
        <w:t>[</w:t>
      </w:r>
      <w:r w:rsidRPr="007C44A5">
        <w:rPr>
          <w:kern w:val="0"/>
          <w:sz w:val="20"/>
          <w:szCs w:val="20"/>
        </w:rPr>
        <w:t xml:space="preserve">8 used as adsorbent </w:t>
      </w:r>
      <w:proofErr w:type="spellStart"/>
      <w:r w:rsidRPr="007C44A5">
        <w:rPr>
          <w:kern w:val="0"/>
          <w:sz w:val="20"/>
          <w:szCs w:val="20"/>
        </w:rPr>
        <w:t>zeolite</w:t>
      </w:r>
      <w:proofErr w:type="spellEnd"/>
      <w:r w:rsidRPr="007C44A5">
        <w:rPr>
          <w:kern w:val="0"/>
          <w:sz w:val="20"/>
          <w:szCs w:val="20"/>
        </w:rPr>
        <w:t xml:space="preserve"> 13X-APG the </w:t>
      </w:r>
      <w:r w:rsidR="008308E0" w:rsidRPr="007C44A5">
        <w:rPr>
          <w:kern w:val="0"/>
          <w:sz w:val="20"/>
          <w:szCs w:val="20"/>
        </w:rPr>
        <w:t>CO</w:t>
      </w:r>
      <w:r w:rsidR="00700B84" w:rsidRPr="00700B84">
        <w:rPr>
          <w:kern w:val="0"/>
          <w:sz w:val="20"/>
          <w:szCs w:val="20"/>
          <w:vertAlign w:val="subscript"/>
        </w:rPr>
        <w:t>2</w:t>
      </w:r>
      <w:r w:rsidR="00FD24CA" w:rsidRPr="007C44A5">
        <w:rPr>
          <w:kern w:val="0"/>
          <w:sz w:val="20"/>
          <w:szCs w:val="20"/>
        </w:rPr>
        <w:t xml:space="preserve"> content of 1.5 N</w:t>
      </w:r>
      <w:r w:rsidR="00FD24CA" w:rsidRPr="007C44A5">
        <w:rPr>
          <w:rFonts w:hint="eastAsia"/>
          <w:kern w:val="0"/>
          <w:sz w:val="20"/>
          <w:szCs w:val="20"/>
          <w:vertAlign w:val="subscript"/>
        </w:rPr>
        <w:t>2</w:t>
      </w:r>
      <w:r w:rsidRPr="007C44A5">
        <w:rPr>
          <w:kern w:val="0"/>
          <w:sz w:val="20"/>
          <w:szCs w:val="20"/>
        </w:rPr>
        <w:t xml:space="preserve">: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gas mixture and temperature swing adsorption experiments carried out</w:t>
      </w:r>
      <w:r w:rsidR="00691EA8">
        <w:rPr>
          <w:kern w:val="0"/>
          <w:sz w:val="20"/>
          <w:szCs w:val="20"/>
        </w:rPr>
        <w:t>,</w:t>
      </w:r>
      <w:r w:rsidRPr="007C44A5">
        <w:rPr>
          <w:kern w:val="0"/>
          <w:sz w:val="20"/>
          <w:szCs w:val="20"/>
        </w:rPr>
        <w:t xml:space="preserve"> after five cycles of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gas adsorption average recovery of 84%. ASU special screening of the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adsorption in terms of performance remains to be further studied</w:t>
      </w:r>
      <w:r w:rsidR="00691EA8">
        <w:rPr>
          <w:kern w:val="0"/>
          <w:sz w:val="20"/>
          <w:szCs w:val="20"/>
        </w:rPr>
        <w:t>.</w:t>
      </w:r>
      <w:r w:rsidR="00700B84">
        <w:rPr>
          <w:rFonts w:hint="eastAsia"/>
          <w:kern w:val="0"/>
          <w:sz w:val="20"/>
          <w:szCs w:val="20"/>
        </w:rPr>
        <w:t xml:space="preserve"> </w:t>
      </w:r>
    </w:p>
    <w:p w:rsidR="00F6759B" w:rsidRDefault="00F6759B" w:rsidP="00C07852">
      <w:pPr>
        <w:ind w:firstLine="390"/>
        <w:rPr>
          <w:kern w:val="0"/>
          <w:sz w:val="20"/>
          <w:szCs w:val="20"/>
        </w:rPr>
      </w:pPr>
      <w:r w:rsidRPr="007C44A5">
        <w:rPr>
          <w:kern w:val="0"/>
          <w:sz w:val="20"/>
          <w:szCs w:val="20"/>
        </w:rPr>
        <w:t xml:space="preserve">In this paper, </w:t>
      </w:r>
      <w:proofErr w:type="spellStart"/>
      <w:r w:rsidRPr="007C44A5">
        <w:rPr>
          <w:kern w:val="0"/>
          <w:sz w:val="20"/>
          <w:szCs w:val="20"/>
        </w:rPr>
        <w:t>zeolite</w:t>
      </w:r>
      <w:proofErr w:type="spellEnd"/>
      <w:r w:rsidRPr="007C44A5">
        <w:rPr>
          <w:kern w:val="0"/>
          <w:sz w:val="20"/>
          <w:szCs w:val="20"/>
        </w:rPr>
        <w:t xml:space="preserve"> 13X-APG adsorbent, using a fixed bed adsorption experimental apparatus systems measure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adsorption breakthrough curves of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dynamic adsorption properties, and examine the adsorption gas temperature and flow, the particle size of the adsorbent, and the adsorption process adsorption bed temperature changes.</w:t>
      </w:r>
    </w:p>
    <w:p w:rsidR="00C07852" w:rsidRPr="007C44A5" w:rsidRDefault="00C07852" w:rsidP="00C07852">
      <w:pPr>
        <w:ind w:firstLine="390"/>
        <w:rPr>
          <w:kern w:val="0"/>
          <w:sz w:val="20"/>
          <w:szCs w:val="20"/>
        </w:rPr>
      </w:pPr>
    </w:p>
    <w:p w:rsidR="00F6759B" w:rsidRPr="007C44A5" w:rsidRDefault="00F6759B" w:rsidP="00C07852">
      <w:pPr>
        <w:numPr>
          <w:ilvl w:val="0"/>
          <w:numId w:val="5"/>
        </w:numPr>
        <w:rPr>
          <w:b/>
          <w:kern w:val="0"/>
          <w:sz w:val="20"/>
          <w:szCs w:val="20"/>
        </w:rPr>
      </w:pPr>
      <w:r w:rsidRPr="007C44A5">
        <w:rPr>
          <w:b/>
          <w:kern w:val="0"/>
          <w:sz w:val="20"/>
          <w:szCs w:val="20"/>
        </w:rPr>
        <w:t>Materials and equipment</w:t>
      </w:r>
    </w:p>
    <w:p w:rsidR="00F6759B" w:rsidRDefault="00F6759B" w:rsidP="007C44A5">
      <w:pPr>
        <w:ind w:firstLineChars="200" w:firstLine="400"/>
        <w:rPr>
          <w:kern w:val="0"/>
          <w:sz w:val="20"/>
          <w:szCs w:val="20"/>
        </w:rPr>
      </w:pPr>
      <w:r w:rsidRPr="007C44A5">
        <w:rPr>
          <w:kern w:val="0"/>
          <w:sz w:val="20"/>
          <w:szCs w:val="20"/>
        </w:rPr>
        <w:t xml:space="preserve">Adsorbent </w:t>
      </w:r>
      <w:proofErr w:type="spellStart"/>
      <w:r w:rsidRPr="007C44A5">
        <w:rPr>
          <w:kern w:val="0"/>
          <w:sz w:val="20"/>
          <w:szCs w:val="20"/>
        </w:rPr>
        <w:t>zeolite</w:t>
      </w:r>
      <w:proofErr w:type="spellEnd"/>
      <w:r w:rsidRPr="007C44A5">
        <w:rPr>
          <w:kern w:val="0"/>
          <w:sz w:val="20"/>
          <w:szCs w:val="20"/>
        </w:rPr>
        <w:t xml:space="preserve"> 13X-APG (</w:t>
      </w:r>
      <w:smartTag w:uri="urn:schemas-microsoft-com:office:smarttags" w:element="City">
        <w:smartTag w:uri="urn:schemas-microsoft-com:office:smarttags" w:element="place">
          <w:r w:rsidRPr="007C44A5">
            <w:rPr>
              <w:kern w:val="0"/>
              <w:sz w:val="20"/>
              <w:szCs w:val="20"/>
            </w:rPr>
            <w:t>Shanghai</w:t>
          </w:r>
        </w:smartTag>
      </w:smartTag>
      <w:r w:rsidRPr="007C44A5">
        <w:rPr>
          <w:kern w:val="0"/>
          <w:sz w:val="20"/>
          <w:szCs w:val="20"/>
        </w:rPr>
        <w:t xml:space="preserve"> </w:t>
      </w:r>
      <w:proofErr w:type="spellStart"/>
      <w:r w:rsidRPr="007C44A5">
        <w:rPr>
          <w:kern w:val="0"/>
          <w:sz w:val="20"/>
          <w:szCs w:val="20"/>
        </w:rPr>
        <w:t>zeolite</w:t>
      </w:r>
      <w:proofErr w:type="spellEnd"/>
      <w:r w:rsidRPr="007C44A5">
        <w:rPr>
          <w:kern w:val="0"/>
          <w:sz w:val="20"/>
          <w:szCs w:val="20"/>
        </w:rPr>
        <w:t xml:space="preserve"> Ltd.), which is an alkali metal </w:t>
      </w:r>
      <w:proofErr w:type="spellStart"/>
      <w:r w:rsidRPr="007C44A5">
        <w:rPr>
          <w:kern w:val="0"/>
          <w:sz w:val="20"/>
          <w:szCs w:val="20"/>
        </w:rPr>
        <w:t>aluminosilicate</w:t>
      </w:r>
      <w:proofErr w:type="spellEnd"/>
      <w:r w:rsidRPr="007C44A5">
        <w:rPr>
          <w:kern w:val="0"/>
          <w:sz w:val="20"/>
          <w:szCs w:val="20"/>
        </w:rPr>
        <w:t xml:space="preserve">, sodium X-type crystal structure, the formula Na </w:t>
      </w:r>
      <w:r w:rsidR="00FD24CA" w:rsidRPr="007C44A5">
        <w:rPr>
          <w:kern w:val="0"/>
          <w:sz w:val="20"/>
          <w:szCs w:val="20"/>
        </w:rPr>
        <w:t>[</w:t>
      </w:r>
      <w:r w:rsidRPr="007C44A5">
        <w:rPr>
          <w:kern w:val="0"/>
          <w:sz w:val="20"/>
          <w:szCs w:val="20"/>
        </w:rPr>
        <w:t>(</w:t>
      </w:r>
      <w:proofErr w:type="spellStart"/>
      <w:r w:rsidRPr="007C44A5">
        <w:rPr>
          <w:kern w:val="0"/>
          <w:sz w:val="20"/>
          <w:szCs w:val="20"/>
        </w:rPr>
        <w:t>AlO</w:t>
      </w:r>
      <w:proofErr w:type="spellEnd"/>
      <w:r w:rsidRPr="007C44A5">
        <w:rPr>
          <w:kern w:val="0"/>
          <w:sz w:val="20"/>
          <w:szCs w:val="20"/>
        </w:rPr>
        <w:t>) (SiO</w:t>
      </w:r>
      <w:r w:rsidR="00FD24CA" w:rsidRPr="007C44A5">
        <w:rPr>
          <w:rFonts w:hint="eastAsia"/>
          <w:kern w:val="0"/>
          <w:sz w:val="20"/>
          <w:szCs w:val="20"/>
          <w:vertAlign w:val="subscript"/>
        </w:rPr>
        <w:t>2</w:t>
      </w:r>
      <w:r w:rsidRPr="007C44A5">
        <w:rPr>
          <w:kern w:val="0"/>
          <w:sz w:val="20"/>
          <w:szCs w:val="20"/>
        </w:rPr>
        <w:t>)</w:t>
      </w:r>
      <w:r w:rsidR="00FD24CA" w:rsidRPr="007C44A5">
        <w:rPr>
          <w:kern w:val="0"/>
          <w:sz w:val="20"/>
          <w:szCs w:val="20"/>
        </w:rPr>
        <w:t>]</w:t>
      </w:r>
      <w:r w:rsidRPr="007C44A5">
        <w:rPr>
          <w:kern w:val="0"/>
          <w:sz w:val="20"/>
          <w:szCs w:val="20"/>
        </w:rPr>
        <w:t>-</w:t>
      </w:r>
      <w:proofErr w:type="spellStart"/>
      <w:r w:rsidRPr="007C44A5">
        <w:rPr>
          <w:kern w:val="0"/>
          <w:sz w:val="20"/>
          <w:szCs w:val="20"/>
        </w:rPr>
        <w:t>xH</w:t>
      </w:r>
      <w:proofErr w:type="spellEnd"/>
      <w:r w:rsidRPr="007C44A5">
        <w:rPr>
          <w:kern w:val="0"/>
          <w:sz w:val="20"/>
          <w:szCs w:val="20"/>
        </w:rPr>
        <w:t xml:space="preserve">. O, spherical particles. Before adsorption experiments, the first </w:t>
      </w:r>
      <w:proofErr w:type="spellStart"/>
      <w:r w:rsidRPr="007C44A5">
        <w:rPr>
          <w:kern w:val="0"/>
          <w:sz w:val="20"/>
          <w:szCs w:val="20"/>
        </w:rPr>
        <w:t>zeolite</w:t>
      </w:r>
      <w:proofErr w:type="spellEnd"/>
      <w:r w:rsidRPr="007C44A5">
        <w:rPr>
          <w:kern w:val="0"/>
          <w:sz w:val="20"/>
          <w:szCs w:val="20"/>
        </w:rPr>
        <w:t xml:space="preserve"> in a vacuum oven drying conditions in 200 ℃ activation 12h, then use the BET specific surface area analyzer (MicrometricASAP2020) to characterize the </w:t>
      </w:r>
      <w:proofErr w:type="spellStart"/>
      <w:r w:rsidRPr="007C44A5">
        <w:rPr>
          <w:kern w:val="0"/>
          <w:sz w:val="20"/>
          <w:szCs w:val="20"/>
        </w:rPr>
        <w:t>zeolite</w:t>
      </w:r>
      <w:proofErr w:type="spellEnd"/>
      <w:r w:rsidRPr="007C44A5">
        <w:rPr>
          <w:kern w:val="0"/>
          <w:sz w:val="20"/>
          <w:szCs w:val="20"/>
        </w:rPr>
        <w:t xml:space="preserve"> 13X-APG, the results shown in Table 1.</w:t>
      </w:r>
    </w:p>
    <w:p w:rsidR="00C07852" w:rsidRPr="007C44A5" w:rsidRDefault="00C07852" w:rsidP="007C44A5">
      <w:pPr>
        <w:ind w:firstLineChars="200" w:firstLine="400"/>
        <w:rPr>
          <w:kern w:val="0"/>
          <w:sz w:val="20"/>
          <w:szCs w:val="20"/>
        </w:rPr>
      </w:pPr>
    </w:p>
    <w:p w:rsidR="00F6759B" w:rsidRPr="007C44A5" w:rsidRDefault="00F6759B" w:rsidP="007C44A5">
      <w:pPr>
        <w:jc w:val="center"/>
        <w:rPr>
          <w:kern w:val="0"/>
          <w:sz w:val="20"/>
          <w:szCs w:val="20"/>
        </w:rPr>
      </w:pPr>
      <w:r w:rsidRPr="007C44A5">
        <w:rPr>
          <w:kern w:val="0"/>
          <w:sz w:val="20"/>
          <w:szCs w:val="20"/>
        </w:rPr>
        <w:t xml:space="preserve">Table 1 </w:t>
      </w:r>
      <w:proofErr w:type="spellStart"/>
      <w:r w:rsidRPr="007C44A5">
        <w:rPr>
          <w:kern w:val="0"/>
          <w:sz w:val="20"/>
          <w:szCs w:val="20"/>
        </w:rPr>
        <w:t>Zeolite</w:t>
      </w:r>
      <w:proofErr w:type="spellEnd"/>
      <w:r w:rsidRPr="007C44A5">
        <w:rPr>
          <w:kern w:val="0"/>
          <w:sz w:val="20"/>
          <w:szCs w:val="20"/>
        </w:rPr>
        <w:t xml:space="preserve"> 13X-APG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2"/>
        <w:gridCol w:w="1374"/>
        <w:gridCol w:w="971"/>
        <w:gridCol w:w="1087"/>
      </w:tblGrid>
      <w:tr w:rsidR="00F6759B" w:rsidRPr="001E4548" w:rsidTr="001E4548">
        <w:trPr>
          <w:jc w:val="center"/>
        </w:trPr>
        <w:tc>
          <w:tcPr>
            <w:tcW w:w="0" w:type="auto"/>
          </w:tcPr>
          <w:p w:rsidR="00F6759B" w:rsidRPr="001E4548" w:rsidRDefault="00F6759B" w:rsidP="007C44A5">
            <w:pPr>
              <w:jc w:val="center"/>
              <w:rPr>
                <w:kern w:val="0"/>
                <w:sz w:val="16"/>
                <w:szCs w:val="16"/>
              </w:rPr>
            </w:pPr>
            <w:r w:rsidRPr="001E4548">
              <w:rPr>
                <w:kern w:val="0"/>
                <w:sz w:val="16"/>
                <w:szCs w:val="16"/>
              </w:rPr>
              <w:t>Sample</w:t>
            </w:r>
          </w:p>
        </w:tc>
        <w:tc>
          <w:tcPr>
            <w:tcW w:w="0" w:type="auto"/>
          </w:tcPr>
          <w:p w:rsidR="00F6759B" w:rsidRPr="001E4548" w:rsidRDefault="00F6759B" w:rsidP="007C44A5">
            <w:pPr>
              <w:jc w:val="center"/>
              <w:rPr>
                <w:kern w:val="0"/>
                <w:sz w:val="16"/>
                <w:szCs w:val="16"/>
              </w:rPr>
            </w:pPr>
            <w:r w:rsidRPr="001E4548">
              <w:rPr>
                <w:kern w:val="0"/>
                <w:sz w:val="16"/>
                <w:szCs w:val="16"/>
              </w:rPr>
              <w:t>Specific surface area</w:t>
            </w:r>
          </w:p>
        </w:tc>
        <w:tc>
          <w:tcPr>
            <w:tcW w:w="0" w:type="auto"/>
          </w:tcPr>
          <w:p w:rsidR="00F6759B" w:rsidRPr="001E4548" w:rsidRDefault="00F6759B" w:rsidP="007C44A5">
            <w:pPr>
              <w:jc w:val="center"/>
              <w:rPr>
                <w:kern w:val="0"/>
                <w:sz w:val="16"/>
                <w:szCs w:val="16"/>
              </w:rPr>
            </w:pPr>
            <w:r w:rsidRPr="001E4548">
              <w:rPr>
                <w:kern w:val="0"/>
                <w:sz w:val="16"/>
                <w:szCs w:val="16"/>
              </w:rPr>
              <w:t>Hole volume</w:t>
            </w:r>
          </w:p>
        </w:tc>
        <w:tc>
          <w:tcPr>
            <w:tcW w:w="0" w:type="auto"/>
          </w:tcPr>
          <w:p w:rsidR="00F6759B" w:rsidRPr="001E4548" w:rsidRDefault="00F6759B" w:rsidP="007C44A5">
            <w:pPr>
              <w:jc w:val="center"/>
              <w:rPr>
                <w:kern w:val="0"/>
                <w:sz w:val="16"/>
                <w:szCs w:val="16"/>
              </w:rPr>
            </w:pPr>
            <w:r w:rsidRPr="001E4548">
              <w:rPr>
                <w:kern w:val="0"/>
                <w:sz w:val="16"/>
                <w:szCs w:val="16"/>
              </w:rPr>
              <w:t>Hole Diameter</w:t>
            </w:r>
          </w:p>
        </w:tc>
      </w:tr>
      <w:tr w:rsidR="00F6759B" w:rsidRPr="001E4548" w:rsidTr="001E4548">
        <w:trPr>
          <w:jc w:val="center"/>
        </w:trPr>
        <w:tc>
          <w:tcPr>
            <w:tcW w:w="0" w:type="auto"/>
          </w:tcPr>
          <w:p w:rsidR="00F6759B" w:rsidRPr="001E4548" w:rsidRDefault="00F6759B" w:rsidP="007C44A5">
            <w:pPr>
              <w:jc w:val="center"/>
              <w:rPr>
                <w:kern w:val="0"/>
                <w:sz w:val="16"/>
                <w:szCs w:val="16"/>
              </w:rPr>
            </w:pPr>
            <w:proofErr w:type="spellStart"/>
            <w:r w:rsidRPr="001E4548">
              <w:rPr>
                <w:kern w:val="0"/>
                <w:sz w:val="16"/>
                <w:szCs w:val="16"/>
              </w:rPr>
              <w:t>Zeolite</w:t>
            </w:r>
            <w:proofErr w:type="spellEnd"/>
            <w:r w:rsidRPr="001E4548">
              <w:rPr>
                <w:kern w:val="0"/>
                <w:sz w:val="16"/>
                <w:szCs w:val="16"/>
              </w:rPr>
              <w:t xml:space="preserve"> 13X-APG</w:t>
            </w:r>
          </w:p>
        </w:tc>
        <w:tc>
          <w:tcPr>
            <w:tcW w:w="0" w:type="auto"/>
          </w:tcPr>
          <w:p w:rsidR="00F6759B" w:rsidRPr="001E4548" w:rsidRDefault="00F6759B" w:rsidP="007C44A5">
            <w:pPr>
              <w:jc w:val="center"/>
              <w:rPr>
                <w:kern w:val="0"/>
                <w:sz w:val="16"/>
                <w:szCs w:val="16"/>
              </w:rPr>
            </w:pPr>
            <w:r w:rsidRPr="001E4548">
              <w:rPr>
                <w:kern w:val="0"/>
                <w:sz w:val="16"/>
                <w:szCs w:val="16"/>
              </w:rPr>
              <w:t>466.88</w:t>
            </w:r>
          </w:p>
        </w:tc>
        <w:tc>
          <w:tcPr>
            <w:tcW w:w="0" w:type="auto"/>
          </w:tcPr>
          <w:p w:rsidR="00F6759B" w:rsidRPr="001E4548" w:rsidRDefault="00F6759B" w:rsidP="007C44A5">
            <w:pPr>
              <w:jc w:val="center"/>
              <w:rPr>
                <w:kern w:val="0"/>
                <w:sz w:val="16"/>
                <w:szCs w:val="16"/>
              </w:rPr>
            </w:pPr>
            <w:r w:rsidRPr="001E4548">
              <w:rPr>
                <w:kern w:val="0"/>
                <w:sz w:val="16"/>
                <w:szCs w:val="16"/>
              </w:rPr>
              <w:t>0.27</w:t>
            </w:r>
          </w:p>
        </w:tc>
        <w:tc>
          <w:tcPr>
            <w:tcW w:w="0" w:type="auto"/>
          </w:tcPr>
          <w:p w:rsidR="00F6759B" w:rsidRPr="001E4548" w:rsidRDefault="00F6759B" w:rsidP="007C44A5">
            <w:pPr>
              <w:jc w:val="center"/>
              <w:rPr>
                <w:kern w:val="0"/>
                <w:sz w:val="16"/>
                <w:szCs w:val="16"/>
              </w:rPr>
            </w:pPr>
            <w:r w:rsidRPr="001E4548">
              <w:rPr>
                <w:kern w:val="0"/>
                <w:sz w:val="16"/>
                <w:szCs w:val="16"/>
              </w:rPr>
              <w:t>2.29</w:t>
            </w:r>
          </w:p>
        </w:tc>
      </w:tr>
    </w:tbl>
    <w:p w:rsidR="00C07852" w:rsidRDefault="00C07852" w:rsidP="007C44A5">
      <w:pPr>
        <w:ind w:firstLineChars="200" w:firstLine="400"/>
        <w:rPr>
          <w:kern w:val="0"/>
          <w:sz w:val="20"/>
          <w:szCs w:val="20"/>
        </w:rPr>
      </w:pPr>
    </w:p>
    <w:p w:rsidR="00F6759B" w:rsidRPr="007C44A5" w:rsidRDefault="008308E0" w:rsidP="007C44A5">
      <w:pPr>
        <w:ind w:firstLineChars="200" w:firstLine="400"/>
        <w:rPr>
          <w:kern w:val="0"/>
          <w:sz w:val="20"/>
          <w:szCs w:val="20"/>
        </w:rPr>
      </w:pPr>
      <w:r w:rsidRPr="007C44A5">
        <w:rPr>
          <w:kern w:val="0"/>
          <w:sz w:val="20"/>
          <w:szCs w:val="20"/>
        </w:rPr>
        <w:t>CO</w:t>
      </w:r>
      <w:r w:rsidRPr="00691EA8">
        <w:rPr>
          <w:kern w:val="0"/>
          <w:sz w:val="20"/>
          <w:szCs w:val="20"/>
          <w:vertAlign w:val="subscript"/>
        </w:rPr>
        <w:t>2</w:t>
      </w:r>
      <w:r w:rsidR="00F6759B" w:rsidRPr="007C44A5">
        <w:rPr>
          <w:kern w:val="0"/>
          <w:sz w:val="20"/>
          <w:szCs w:val="20"/>
        </w:rPr>
        <w:t xml:space="preserve"> fixed bed adsorption experimental apparatus shown in Figure 1, the experimental system includes a fixed bed </w:t>
      </w:r>
      <w:proofErr w:type="spellStart"/>
      <w:r w:rsidR="00F6759B" w:rsidRPr="007C44A5">
        <w:rPr>
          <w:kern w:val="0"/>
          <w:sz w:val="20"/>
          <w:szCs w:val="20"/>
        </w:rPr>
        <w:t>adsorber</w:t>
      </w:r>
      <w:proofErr w:type="spellEnd"/>
      <w:r w:rsidR="00F6759B" w:rsidRPr="007C44A5">
        <w:rPr>
          <w:kern w:val="0"/>
          <w:sz w:val="20"/>
          <w:szCs w:val="20"/>
        </w:rPr>
        <w:t xml:space="preserve">, a gas supply system, temperature control and measurement system. Fixed adsorption bed </w:t>
      </w:r>
      <w:r w:rsidR="00F6759B" w:rsidRPr="007C44A5">
        <w:rPr>
          <w:kern w:val="0"/>
          <w:sz w:val="20"/>
          <w:szCs w:val="20"/>
        </w:rPr>
        <w:lastRenderedPageBreak/>
        <w:t xml:space="preserve">to an inner diameter 430rnm, long stainless steel cylinder 280mlTl bed filled with spherical particles of </w:t>
      </w:r>
      <w:proofErr w:type="spellStart"/>
      <w:r w:rsidR="00F6759B" w:rsidRPr="007C44A5">
        <w:rPr>
          <w:kern w:val="0"/>
          <w:sz w:val="20"/>
          <w:szCs w:val="20"/>
        </w:rPr>
        <w:t>zeolite</w:t>
      </w:r>
      <w:proofErr w:type="spellEnd"/>
      <w:r w:rsidR="00F6759B" w:rsidRPr="007C44A5">
        <w:rPr>
          <w:kern w:val="0"/>
          <w:sz w:val="20"/>
          <w:szCs w:val="20"/>
        </w:rPr>
        <w:t xml:space="preserve"> 13X-APG, filling height of 50mm; stable and uniform distribution of air into the adsorption bed in the adsorption bed filled with 6mm diameter at each end inert particulate glass beads 105ITlm, and a thickness 2mitt sieve adsorbents and glass beads are separated, in addition, in order to investigate the adsorption heat effect, the adsorption bed covered with a heat insulating material. Gas supply system by a </w:t>
      </w:r>
      <w:r w:rsidRPr="007C44A5">
        <w:rPr>
          <w:kern w:val="0"/>
          <w:sz w:val="20"/>
          <w:szCs w:val="20"/>
        </w:rPr>
        <w:t>CO</w:t>
      </w:r>
      <w:r w:rsidR="00700B84" w:rsidRPr="00700B84">
        <w:rPr>
          <w:kern w:val="0"/>
          <w:sz w:val="20"/>
          <w:szCs w:val="20"/>
          <w:vertAlign w:val="subscript"/>
        </w:rPr>
        <w:t>2</w:t>
      </w:r>
      <w:r w:rsidR="00F6759B" w:rsidRPr="007C44A5">
        <w:rPr>
          <w:kern w:val="0"/>
          <w:sz w:val="20"/>
          <w:szCs w:val="20"/>
        </w:rPr>
        <w:t xml:space="preserve"> cylinder and N cylinders, valves, mass flow controllers (LF400, Chengdu Lai </w:t>
      </w:r>
      <w:proofErr w:type="spellStart"/>
      <w:r w:rsidR="00F6759B" w:rsidRPr="007C44A5">
        <w:rPr>
          <w:kern w:val="0"/>
          <w:sz w:val="20"/>
          <w:szCs w:val="20"/>
        </w:rPr>
        <w:t>Feng</w:t>
      </w:r>
      <w:proofErr w:type="spellEnd"/>
      <w:r w:rsidR="00F6759B" w:rsidRPr="007C44A5">
        <w:rPr>
          <w:kern w:val="0"/>
          <w:sz w:val="20"/>
          <w:szCs w:val="20"/>
        </w:rPr>
        <w:t xml:space="preserve"> Technology Co., Ltd.), mixing tank, back pressure valve and the mass </w:t>
      </w:r>
      <w:proofErr w:type="spellStart"/>
      <w:r w:rsidR="00F6759B" w:rsidRPr="007C44A5">
        <w:rPr>
          <w:kern w:val="0"/>
          <w:sz w:val="20"/>
          <w:szCs w:val="20"/>
        </w:rPr>
        <w:t>flowmeter</w:t>
      </w:r>
      <w:proofErr w:type="spellEnd"/>
      <w:r w:rsidR="00F6759B" w:rsidRPr="007C44A5">
        <w:rPr>
          <w:kern w:val="0"/>
          <w:sz w:val="20"/>
          <w:szCs w:val="20"/>
        </w:rPr>
        <w:t xml:space="preserve"> components. Temperature control and measurement system consists of wound electric heating mixing tank outside the tropics, temperature controller, and installed in the bed of the K-type sheathed thermocouples.</w:t>
      </w:r>
    </w:p>
    <w:p w:rsidR="00F6759B" w:rsidRPr="007C44A5" w:rsidRDefault="00485ACC" w:rsidP="00DA4EFF">
      <w:pPr>
        <w:jc w:val="center"/>
        <w:rPr>
          <w:kern w:val="0"/>
          <w:sz w:val="20"/>
          <w:szCs w:val="20"/>
        </w:rPr>
      </w:pPr>
      <w:r w:rsidRPr="00485ACC">
        <w:rPr>
          <w:kern w:val="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5pt;height:123.95pt">
            <v:imagedata r:id="rId10" o:title="未标题-1 拷贝"/>
          </v:shape>
        </w:pict>
      </w:r>
    </w:p>
    <w:p w:rsidR="009B5EE6" w:rsidRDefault="009B5EE6" w:rsidP="007C44A5">
      <w:pPr>
        <w:ind w:firstLineChars="100" w:firstLine="200"/>
        <w:jc w:val="center"/>
        <w:rPr>
          <w:kern w:val="0"/>
          <w:sz w:val="20"/>
          <w:szCs w:val="20"/>
        </w:rPr>
      </w:pPr>
      <w:r w:rsidRPr="007C44A5">
        <w:rPr>
          <w:kern w:val="0"/>
          <w:sz w:val="20"/>
          <w:szCs w:val="20"/>
        </w:rPr>
        <w:t>Fig 1 Adsorption experiment system</w:t>
      </w:r>
    </w:p>
    <w:p w:rsidR="00C07852" w:rsidRPr="007C44A5" w:rsidRDefault="00C07852" w:rsidP="007C44A5">
      <w:pPr>
        <w:ind w:firstLineChars="100" w:firstLine="200"/>
        <w:jc w:val="center"/>
        <w:rPr>
          <w:kern w:val="0"/>
          <w:sz w:val="20"/>
          <w:szCs w:val="20"/>
        </w:rPr>
      </w:pPr>
    </w:p>
    <w:p w:rsidR="00F6759B" w:rsidRPr="007C44A5" w:rsidRDefault="00F6759B" w:rsidP="007C44A5">
      <w:pPr>
        <w:ind w:firstLineChars="200" w:firstLine="400"/>
        <w:rPr>
          <w:kern w:val="0"/>
          <w:sz w:val="20"/>
          <w:szCs w:val="20"/>
        </w:rPr>
      </w:pPr>
      <w:r w:rsidRPr="007C44A5">
        <w:rPr>
          <w:kern w:val="0"/>
          <w:sz w:val="20"/>
          <w:szCs w:val="20"/>
        </w:rPr>
        <w:t>Walter experiment period prior to the N- tightness testing device</w:t>
      </w:r>
      <w:r w:rsidR="00691EA8">
        <w:rPr>
          <w:kern w:val="0"/>
          <w:sz w:val="20"/>
          <w:szCs w:val="20"/>
        </w:rPr>
        <w:t>,</w:t>
      </w:r>
      <w:r w:rsidRPr="007C44A5">
        <w:rPr>
          <w:kern w:val="0"/>
          <w:sz w:val="20"/>
          <w:szCs w:val="20"/>
        </w:rPr>
        <w:t xml:space="preserve"> until the inspection is completed the experiment. During the experiment</w:t>
      </w:r>
      <w:r w:rsidR="00691EA8">
        <w:rPr>
          <w:kern w:val="0"/>
          <w:sz w:val="20"/>
          <w:szCs w:val="20"/>
        </w:rPr>
        <w:t>,</w:t>
      </w:r>
      <w:r w:rsidRPr="007C44A5">
        <w:rPr>
          <w:kern w:val="0"/>
          <w:sz w:val="20"/>
          <w:szCs w:val="20"/>
        </w:rPr>
        <w:t xml:space="preserve"> the volume fraction of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and 85% N</w:t>
      </w:r>
      <w:r w:rsidR="008308E0" w:rsidRPr="007C44A5">
        <w:rPr>
          <w:kern w:val="0"/>
          <w:sz w:val="20"/>
          <w:szCs w:val="20"/>
          <w:vertAlign w:val="subscript"/>
        </w:rPr>
        <w:t>2</w:t>
      </w:r>
      <w:r w:rsidRPr="007C44A5">
        <w:rPr>
          <w:kern w:val="0"/>
          <w:sz w:val="20"/>
          <w:szCs w:val="20"/>
        </w:rPr>
        <w:t>. The feed gas in the mixing tank is heated to the desired temperature</w:t>
      </w:r>
      <w:r w:rsidR="00691EA8">
        <w:rPr>
          <w:kern w:val="0"/>
          <w:sz w:val="20"/>
          <w:szCs w:val="20"/>
        </w:rPr>
        <w:t>,</w:t>
      </w:r>
      <w:r w:rsidRPr="007C44A5">
        <w:rPr>
          <w:kern w:val="0"/>
          <w:sz w:val="20"/>
          <w:szCs w:val="20"/>
        </w:rPr>
        <w:t xml:space="preserve"> and then into the adsorption bed</w:t>
      </w:r>
      <w:r w:rsidR="00691EA8">
        <w:rPr>
          <w:kern w:val="0"/>
          <w:sz w:val="20"/>
          <w:szCs w:val="20"/>
        </w:rPr>
        <w:t>.</w:t>
      </w:r>
      <w:r w:rsidRPr="007C44A5">
        <w:rPr>
          <w:kern w:val="0"/>
          <w:sz w:val="20"/>
          <w:szCs w:val="20"/>
        </w:rPr>
        <w:t xml:space="preserve"> Before adsorption bed is also preheated to the same temperature as the mixture</w:t>
      </w:r>
      <w:r w:rsidR="00691EA8">
        <w:rPr>
          <w:kern w:val="0"/>
          <w:sz w:val="20"/>
          <w:szCs w:val="20"/>
        </w:rPr>
        <w:t>,</w:t>
      </w:r>
      <w:r w:rsidRPr="007C44A5">
        <w:rPr>
          <w:kern w:val="0"/>
          <w:sz w:val="20"/>
          <w:szCs w:val="20"/>
        </w:rPr>
        <w:t xml:space="preserve"> and the outsourcing of insulating material as in the adsorption / desorption process, the adsorption bed can be seen as insulation</w:t>
      </w:r>
      <w:r w:rsidR="00691EA8">
        <w:rPr>
          <w:kern w:val="0"/>
          <w:sz w:val="20"/>
          <w:szCs w:val="20"/>
        </w:rPr>
        <w:t>;</w:t>
      </w:r>
      <w:r w:rsidRPr="007C44A5">
        <w:rPr>
          <w:kern w:val="0"/>
          <w:sz w:val="20"/>
          <w:szCs w:val="20"/>
        </w:rPr>
        <w:t xml:space="preserve"> adsorption bed temperature adsorption beds installed in the middle of the K- type sheathed thermocouple measurements. Adsorption bed adsorption pressure is controlled by a back pressure valve</w:t>
      </w:r>
      <w:r w:rsidR="00691EA8">
        <w:rPr>
          <w:kern w:val="0"/>
          <w:sz w:val="20"/>
          <w:szCs w:val="20"/>
        </w:rPr>
        <w:t>,</w:t>
      </w:r>
      <w:r w:rsidRPr="007C44A5">
        <w:rPr>
          <w:kern w:val="0"/>
          <w:sz w:val="20"/>
          <w:szCs w:val="20"/>
        </w:rPr>
        <w:t xml:space="preserve"> the outlet gas flow from the LF-ID mass </w:t>
      </w:r>
      <w:proofErr w:type="spellStart"/>
      <w:r w:rsidRPr="007C44A5">
        <w:rPr>
          <w:kern w:val="0"/>
          <w:sz w:val="20"/>
          <w:szCs w:val="20"/>
        </w:rPr>
        <w:t>flowmeter</w:t>
      </w:r>
      <w:proofErr w:type="spellEnd"/>
      <w:r w:rsidRPr="007C44A5">
        <w:rPr>
          <w:kern w:val="0"/>
          <w:sz w:val="20"/>
          <w:szCs w:val="20"/>
        </w:rPr>
        <w:t xml:space="preserve"> to measure the concentration of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adsorption bed exports by gas chromatography (SC -2000 type</w:t>
      </w:r>
      <w:r w:rsidR="00691EA8">
        <w:rPr>
          <w:kern w:val="0"/>
          <w:sz w:val="20"/>
          <w:szCs w:val="20"/>
        </w:rPr>
        <w:t>,</w:t>
      </w:r>
      <w:r w:rsidRPr="007C44A5">
        <w:rPr>
          <w:kern w:val="0"/>
          <w:sz w:val="20"/>
          <w:szCs w:val="20"/>
        </w:rPr>
        <w:t xml:space="preserve"> Chongqing Sichuan Instrument nine plants) were detected.</w:t>
      </w:r>
    </w:p>
    <w:p w:rsidR="00F6759B" w:rsidRPr="007C44A5" w:rsidRDefault="00F6759B" w:rsidP="007C44A5">
      <w:pPr>
        <w:ind w:firstLineChars="200" w:firstLine="400"/>
        <w:rPr>
          <w:kern w:val="0"/>
          <w:sz w:val="20"/>
          <w:szCs w:val="20"/>
        </w:rPr>
      </w:pPr>
      <w:r w:rsidRPr="007C44A5">
        <w:rPr>
          <w:kern w:val="0"/>
          <w:sz w:val="20"/>
          <w:szCs w:val="20"/>
        </w:rPr>
        <w:t>Operating conditions set benchmark experiments</w:t>
      </w:r>
      <w:r w:rsidR="00691EA8">
        <w:rPr>
          <w:kern w:val="0"/>
          <w:sz w:val="20"/>
          <w:szCs w:val="20"/>
        </w:rPr>
        <w:t>:</w:t>
      </w:r>
      <w:r w:rsidRPr="007C44A5">
        <w:rPr>
          <w:kern w:val="0"/>
          <w:sz w:val="20"/>
          <w:szCs w:val="20"/>
        </w:rPr>
        <w:t xml:space="preserve"> gas inlet pressure 0.1MPa, the gas volume flow 1000mL/min, gas inlet temperature 21 ℃, the </w:t>
      </w:r>
      <w:proofErr w:type="spellStart"/>
      <w:r w:rsidRPr="007C44A5">
        <w:rPr>
          <w:kern w:val="0"/>
          <w:sz w:val="20"/>
          <w:szCs w:val="20"/>
        </w:rPr>
        <w:t>zeolite</w:t>
      </w:r>
      <w:proofErr w:type="spellEnd"/>
      <w:r w:rsidRPr="007C44A5">
        <w:rPr>
          <w:kern w:val="0"/>
          <w:sz w:val="20"/>
          <w:szCs w:val="20"/>
        </w:rPr>
        <w:t xml:space="preserve"> particle size 3mm.</w:t>
      </w:r>
      <w:r w:rsidR="00691EA8">
        <w:rPr>
          <w:kern w:val="0"/>
          <w:sz w:val="20"/>
          <w:szCs w:val="20"/>
        </w:rPr>
        <w:t>,</w:t>
      </w:r>
      <w:r w:rsidRPr="007C44A5">
        <w:rPr>
          <w:kern w:val="0"/>
          <w:sz w:val="20"/>
          <w:szCs w:val="20"/>
        </w:rPr>
        <w:t xml:space="preserve"> Sorbent mass 26.0g. Adjusted separately mixed gas flow and temperature</w:t>
      </w:r>
      <w:r w:rsidR="00691EA8">
        <w:rPr>
          <w:kern w:val="0"/>
          <w:sz w:val="20"/>
          <w:szCs w:val="20"/>
        </w:rPr>
        <w:t>,</w:t>
      </w:r>
      <w:r w:rsidRPr="007C44A5">
        <w:rPr>
          <w:kern w:val="0"/>
          <w:sz w:val="20"/>
          <w:szCs w:val="20"/>
        </w:rPr>
        <w:t xml:space="preserve"> and the use of different size adsorbents to study its effect on </w:t>
      </w:r>
      <w:r w:rsidR="008308E0" w:rsidRPr="007C44A5">
        <w:rPr>
          <w:kern w:val="0"/>
          <w:sz w:val="20"/>
          <w:szCs w:val="20"/>
        </w:rPr>
        <w:t>CO</w:t>
      </w:r>
      <w:r w:rsidR="008308E0" w:rsidRPr="00691EA8">
        <w:rPr>
          <w:kern w:val="0"/>
          <w:sz w:val="20"/>
          <w:szCs w:val="20"/>
          <w:vertAlign w:val="subscript"/>
        </w:rPr>
        <w:t>2</w:t>
      </w:r>
      <w:r w:rsidRPr="007C44A5">
        <w:rPr>
          <w:kern w:val="0"/>
          <w:sz w:val="20"/>
          <w:szCs w:val="20"/>
        </w:rPr>
        <w:t xml:space="preserve">: adsorption performance. </w:t>
      </w:r>
      <w:proofErr w:type="gramStart"/>
      <w:r w:rsidR="008308E0" w:rsidRPr="007C44A5">
        <w:rPr>
          <w:kern w:val="0"/>
          <w:sz w:val="20"/>
          <w:szCs w:val="20"/>
        </w:rPr>
        <w:t>CO</w:t>
      </w:r>
      <w:r w:rsidR="008308E0" w:rsidRPr="00691EA8">
        <w:rPr>
          <w:kern w:val="0"/>
          <w:sz w:val="20"/>
          <w:szCs w:val="20"/>
          <w:vertAlign w:val="subscript"/>
        </w:rPr>
        <w:t>2</w:t>
      </w:r>
      <w:r w:rsidRPr="007C44A5">
        <w:rPr>
          <w:kern w:val="0"/>
          <w:sz w:val="20"/>
          <w:szCs w:val="20"/>
        </w:rPr>
        <w:t xml:space="preserve"> adsorption using </w:t>
      </w:r>
      <w:r w:rsidRPr="007C44A5">
        <w:rPr>
          <w:kern w:val="0"/>
          <w:sz w:val="20"/>
          <w:szCs w:val="20"/>
        </w:rPr>
        <w:lastRenderedPageBreak/>
        <w:t>adsorption breakthrough curves and adsorption capacity to characterize</w:t>
      </w:r>
      <w:r w:rsidR="00691EA8">
        <w:rPr>
          <w:kern w:val="0"/>
          <w:sz w:val="20"/>
          <w:szCs w:val="20"/>
        </w:rPr>
        <w:t>.</w:t>
      </w:r>
      <w:proofErr w:type="gramEnd"/>
    </w:p>
    <w:p w:rsidR="00C07852" w:rsidRDefault="00C07852" w:rsidP="007C44A5">
      <w:pPr>
        <w:rPr>
          <w:b/>
          <w:kern w:val="0"/>
          <w:sz w:val="20"/>
          <w:szCs w:val="20"/>
        </w:rPr>
      </w:pPr>
    </w:p>
    <w:p w:rsidR="00F6759B" w:rsidRPr="007C44A5" w:rsidRDefault="00F6759B" w:rsidP="00C07852">
      <w:pPr>
        <w:numPr>
          <w:ilvl w:val="0"/>
          <w:numId w:val="5"/>
        </w:numPr>
        <w:rPr>
          <w:b/>
          <w:kern w:val="0"/>
          <w:sz w:val="20"/>
          <w:szCs w:val="20"/>
        </w:rPr>
      </w:pPr>
      <w:r w:rsidRPr="007C44A5">
        <w:rPr>
          <w:b/>
          <w:kern w:val="0"/>
          <w:sz w:val="20"/>
          <w:szCs w:val="20"/>
        </w:rPr>
        <w:t>Experimental results and analysis</w:t>
      </w:r>
    </w:p>
    <w:p w:rsidR="00F6759B" w:rsidRPr="007C44A5" w:rsidRDefault="00C07852" w:rsidP="007C44A5">
      <w:pPr>
        <w:rPr>
          <w:b/>
          <w:kern w:val="0"/>
          <w:sz w:val="20"/>
          <w:szCs w:val="20"/>
        </w:rPr>
      </w:pPr>
      <w:r>
        <w:rPr>
          <w:rFonts w:hint="eastAsia"/>
          <w:b/>
          <w:kern w:val="0"/>
          <w:sz w:val="20"/>
          <w:szCs w:val="20"/>
        </w:rPr>
        <w:t>3</w:t>
      </w:r>
      <w:r w:rsidR="00F6759B" w:rsidRPr="007C44A5">
        <w:rPr>
          <w:b/>
          <w:kern w:val="0"/>
          <w:sz w:val="20"/>
          <w:szCs w:val="20"/>
        </w:rPr>
        <w:t>.1 inlet gas temperature on the adsorption properties of</w:t>
      </w:r>
    </w:p>
    <w:p w:rsidR="00F6759B" w:rsidRPr="007C44A5" w:rsidRDefault="00F6759B" w:rsidP="007C44A5">
      <w:pPr>
        <w:ind w:firstLineChars="200" w:firstLine="400"/>
        <w:rPr>
          <w:kern w:val="0"/>
          <w:sz w:val="20"/>
          <w:szCs w:val="20"/>
        </w:rPr>
      </w:pPr>
      <w:r w:rsidRPr="007C44A5">
        <w:rPr>
          <w:kern w:val="0"/>
          <w:sz w:val="20"/>
          <w:szCs w:val="20"/>
        </w:rPr>
        <w:t xml:space="preserve">Figure 2 shows the temperature of the mixture of </w:t>
      </w:r>
      <w:proofErr w:type="spellStart"/>
      <w:r w:rsidRPr="007C44A5">
        <w:rPr>
          <w:kern w:val="0"/>
          <w:sz w:val="20"/>
          <w:szCs w:val="20"/>
        </w:rPr>
        <w:t>zeolite</w:t>
      </w:r>
      <w:proofErr w:type="spellEnd"/>
      <w:r w:rsidRPr="007C44A5">
        <w:rPr>
          <w:kern w:val="0"/>
          <w:sz w:val="20"/>
          <w:szCs w:val="20"/>
        </w:rPr>
        <w:t xml:space="preserve"> 13X-APG adsorption breakthrough curve of C0</w:t>
      </w:r>
      <w:r w:rsidR="00691EA8">
        <w:rPr>
          <w:kern w:val="0"/>
          <w:sz w:val="20"/>
          <w:szCs w:val="20"/>
        </w:rPr>
        <w:t>.</w:t>
      </w:r>
      <w:r w:rsidRPr="007C44A5">
        <w:rPr>
          <w:kern w:val="0"/>
          <w:sz w:val="20"/>
          <w:szCs w:val="20"/>
        </w:rPr>
        <w:t xml:space="preserve"> From Figure 2</w:t>
      </w:r>
      <w:r w:rsidR="00691EA8">
        <w:rPr>
          <w:kern w:val="0"/>
          <w:sz w:val="20"/>
          <w:szCs w:val="20"/>
        </w:rPr>
        <w:t>,</w:t>
      </w:r>
      <w:r w:rsidRPr="007C44A5">
        <w:rPr>
          <w:kern w:val="0"/>
          <w:sz w:val="20"/>
          <w:szCs w:val="20"/>
        </w:rPr>
        <w:t xml:space="preserve"> the initial adsorption</w:t>
      </w:r>
      <w:r w:rsidR="00691EA8">
        <w:rPr>
          <w:kern w:val="0"/>
          <w:sz w:val="20"/>
          <w:szCs w:val="20"/>
        </w:rPr>
        <w:t>,</w:t>
      </w:r>
      <w:r w:rsidRPr="007C44A5">
        <w:rPr>
          <w:kern w:val="0"/>
          <w:sz w:val="20"/>
          <w:szCs w:val="20"/>
        </w:rPr>
        <w:t xml:space="preserve">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is completely within the bed in the </w:t>
      </w:r>
      <w:proofErr w:type="spellStart"/>
      <w:r w:rsidRPr="007C44A5">
        <w:rPr>
          <w:kern w:val="0"/>
          <w:sz w:val="20"/>
          <w:szCs w:val="20"/>
        </w:rPr>
        <w:t>zeolite</w:t>
      </w:r>
      <w:proofErr w:type="spellEnd"/>
      <w:r w:rsidRPr="007C44A5">
        <w:rPr>
          <w:kern w:val="0"/>
          <w:sz w:val="20"/>
          <w:szCs w:val="20"/>
        </w:rPr>
        <w:t xml:space="preserve"> adsorption exit concentration is zero. Increase over time</w:t>
      </w:r>
      <w:r w:rsidR="00691EA8">
        <w:rPr>
          <w:kern w:val="0"/>
          <w:sz w:val="20"/>
          <w:szCs w:val="20"/>
        </w:rPr>
        <w:t>,</w:t>
      </w:r>
      <w:r w:rsidRPr="007C44A5">
        <w:rPr>
          <w:kern w:val="0"/>
          <w:sz w:val="20"/>
          <w:szCs w:val="20"/>
        </w:rPr>
        <w:t xml:space="preserve"> gradually reaching saturation adsorption bed segment</w:t>
      </w:r>
      <w:r w:rsidR="00691EA8">
        <w:rPr>
          <w:kern w:val="0"/>
          <w:sz w:val="20"/>
          <w:szCs w:val="20"/>
        </w:rPr>
        <w:t>,</w:t>
      </w:r>
      <w:r w:rsidRPr="007C44A5">
        <w:rPr>
          <w:kern w:val="0"/>
          <w:sz w:val="20"/>
          <w:szCs w:val="20"/>
        </w:rPr>
        <w:t xml:space="preserve"> continued down the mass transfer zone</w:t>
      </w:r>
      <w:r w:rsidR="00691EA8">
        <w:rPr>
          <w:kern w:val="0"/>
          <w:sz w:val="20"/>
          <w:szCs w:val="20"/>
        </w:rPr>
        <w:t>,</w:t>
      </w:r>
      <w:r w:rsidRPr="007C44A5">
        <w:rPr>
          <w:kern w:val="0"/>
          <w:sz w:val="20"/>
          <w:szCs w:val="20"/>
        </w:rPr>
        <w:t xml:space="preserve"> outlet concentration increases gradually, gradually penetrating gentle curve</w:t>
      </w:r>
      <w:r w:rsidR="00691EA8">
        <w:rPr>
          <w:kern w:val="0"/>
          <w:sz w:val="20"/>
          <w:szCs w:val="20"/>
        </w:rPr>
        <w:t>,</w:t>
      </w:r>
      <w:r w:rsidRPr="007C44A5">
        <w:rPr>
          <w:kern w:val="0"/>
          <w:sz w:val="20"/>
          <w:szCs w:val="20"/>
        </w:rPr>
        <w:t xml:space="preserve"> indicating that the mass transfer zone reach adsorption bed tail end of adsorption</w:t>
      </w:r>
      <w:r w:rsidR="00691EA8">
        <w:rPr>
          <w:kern w:val="0"/>
          <w:sz w:val="20"/>
          <w:szCs w:val="20"/>
        </w:rPr>
        <w:t>.</w:t>
      </w:r>
      <w:r w:rsidRPr="007C44A5">
        <w:rPr>
          <w:kern w:val="0"/>
          <w:sz w:val="20"/>
          <w:szCs w:val="20"/>
        </w:rPr>
        <w:t xml:space="preserve"> With the gas temperature</w:t>
      </w:r>
      <w:r w:rsidR="00691EA8">
        <w:rPr>
          <w:kern w:val="0"/>
          <w:sz w:val="20"/>
          <w:szCs w:val="20"/>
        </w:rPr>
        <w:t>,</w:t>
      </w:r>
      <w:r w:rsidRPr="007C44A5">
        <w:rPr>
          <w:kern w:val="0"/>
          <w:sz w:val="20"/>
          <w:szCs w:val="20"/>
        </w:rPr>
        <w:t xml:space="preserve">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absorption through the point ( </w:t>
      </w:r>
      <w:proofErr w:type="spellStart"/>
      <w:r w:rsidRPr="007C44A5">
        <w:rPr>
          <w:kern w:val="0"/>
          <w:sz w:val="20"/>
          <w:szCs w:val="20"/>
        </w:rPr>
        <w:t>adsorbate</w:t>
      </w:r>
      <w:proofErr w:type="spellEnd"/>
      <w:r w:rsidRPr="007C44A5">
        <w:rPr>
          <w:kern w:val="0"/>
          <w:sz w:val="20"/>
          <w:szCs w:val="20"/>
        </w:rPr>
        <w:t xml:space="preserve"> from the effluent occurs, the breakthrough curve corresponding points ) ahead of the penetration time from the time of 21 ℃ 40 ℃ 4min reduced to the 1rain. Thus, when the adsorption time is the same, high inlet gas temperatures outlet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concentration, the faster the mass transfer zone reaches the end of the adsorption bed</w:t>
      </w:r>
      <w:r w:rsidR="00691EA8">
        <w:rPr>
          <w:kern w:val="0"/>
          <w:sz w:val="20"/>
          <w:szCs w:val="20"/>
        </w:rPr>
        <w:t>.</w:t>
      </w:r>
    </w:p>
    <w:p w:rsidR="00F6759B" w:rsidRPr="007C44A5" w:rsidRDefault="00485ACC" w:rsidP="00542B41">
      <w:pPr>
        <w:jc w:val="center"/>
        <w:rPr>
          <w:kern w:val="0"/>
          <w:sz w:val="20"/>
          <w:szCs w:val="20"/>
        </w:rPr>
      </w:pPr>
      <w:r w:rsidRPr="00485ACC">
        <w:rPr>
          <w:kern w:val="0"/>
          <w:sz w:val="20"/>
          <w:szCs w:val="20"/>
        </w:rPr>
        <w:pict>
          <v:shape id="_x0000_i1026" type="#_x0000_t75" style="width:189.1pt;height:145.9pt">
            <v:imagedata r:id="rId11" o:title="" croptop="19570f" cropbottom="24172f" cropleft="29414f" cropright="15087f"/>
          </v:shape>
        </w:pict>
      </w:r>
    </w:p>
    <w:p w:rsidR="00DA26F5" w:rsidRPr="007C44A5" w:rsidRDefault="00DA26F5" w:rsidP="001E4548">
      <w:pPr>
        <w:jc w:val="center"/>
        <w:rPr>
          <w:kern w:val="0"/>
          <w:sz w:val="20"/>
          <w:szCs w:val="20"/>
        </w:rPr>
      </w:pPr>
      <w:r w:rsidRPr="007C44A5">
        <w:rPr>
          <w:kern w:val="0"/>
          <w:sz w:val="20"/>
          <w:szCs w:val="20"/>
        </w:rPr>
        <w:t>Fig 2 Influences of gas mixture on CO</w:t>
      </w:r>
      <w:r w:rsidR="00700B84" w:rsidRPr="00700B84">
        <w:rPr>
          <w:kern w:val="0"/>
          <w:sz w:val="20"/>
          <w:szCs w:val="20"/>
          <w:vertAlign w:val="subscript"/>
        </w:rPr>
        <w:t>2</w:t>
      </w:r>
      <w:r w:rsidRPr="007C44A5">
        <w:rPr>
          <w:kern w:val="0"/>
          <w:sz w:val="20"/>
          <w:szCs w:val="20"/>
          <w:vertAlign w:val="superscript"/>
        </w:rPr>
        <w:t xml:space="preserve"> </w:t>
      </w:r>
      <w:r w:rsidRPr="007C44A5">
        <w:rPr>
          <w:kern w:val="0"/>
          <w:sz w:val="20"/>
          <w:szCs w:val="20"/>
        </w:rPr>
        <w:t>adsorption</w:t>
      </w:r>
    </w:p>
    <w:p w:rsidR="00C07852" w:rsidRDefault="00C07852" w:rsidP="007C44A5">
      <w:pPr>
        <w:ind w:firstLineChars="200" w:firstLine="400"/>
        <w:rPr>
          <w:kern w:val="0"/>
          <w:sz w:val="20"/>
          <w:szCs w:val="20"/>
        </w:rPr>
      </w:pPr>
    </w:p>
    <w:p w:rsidR="00F6759B" w:rsidRPr="007C44A5" w:rsidRDefault="00F6759B" w:rsidP="007C44A5">
      <w:pPr>
        <w:ind w:firstLineChars="200" w:firstLine="400"/>
        <w:rPr>
          <w:kern w:val="0"/>
          <w:sz w:val="20"/>
          <w:szCs w:val="20"/>
        </w:rPr>
      </w:pPr>
      <w:r w:rsidRPr="007C44A5">
        <w:rPr>
          <w:kern w:val="0"/>
          <w:sz w:val="20"/>
          <w:szCs w:val="20"/>
        </w:rPr>
        <w:t xml:space="preserve">Figure 3 illustrates the inlet gas temperature of the adsorption curves it can be seen from Figure 3, the adsorption capacity increases gradually increases with time, but the adsorption rate (absorption rate of change with time) decreases, eventually reach equilibrium; with mixture temperature increases, the absorption rate is reduced, per unit mass of adsorbent in the packed bed adsorption equilibrium adsorption capacity was significantly reduced when from 21 ℃ when 51.24mg / g down to 4O ℃ when 25.24mg / g. This shows that the adsorption of </w:t>
      </w:r>
      <w:proofErr w:type="spellStart"/>
      <w:r w:rsidRPr="007C44A5">
        <w:rPr>
          <w:kern w:val="0"/>
          <w:sz w:val="20"/>
          <w:szCs w:val="20"/>
        </w:rPr>
        <w:t>zeolite</w:t>
      </w:r>
      <w:proofErr w:type="spellEnd"/>
      <w:r w:rsidRPr="007C44A5">
        <w:rPr>
          <w:kern w:val="0"/>
          <w:sz w:val="20"/>
          <w:szCs w:val="20"/>
        </w:rPr>
        <w:t xml:space="preserve"> 13X-APG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is the typical physical adsorption process, the temperature increases, the molecular thermal motion speed, sufficient to overcome the van </w:t>
      </w:r>
      <w:proofErr w:type="spellStart"/>
      <w:r w:rsidRPr="007C44A5">
        <w:rPr>
          <w:kern w:val="0"/>
          <w:sz w:val="20"/>
          <w:szCs w:val="20"/>
        </w:rPr>
        <w:t>der</w:t>
      </w:r>
      <w:proofErr w:type="spellEnd"/>
      <w:r w:rsidRPr="007C44A5">
        <w:rPr>
          <w:kern w:val="0"/>
          <w:sz w:val="20"/>
          <w:szCs w:val="20"/>
        </w:rPr>
        <w:t xml:space="preserve"> Waals force and leave the suction surface, thus reducing the system temperature is conducive for adsorption.</w:t>
      </w:r>
    </w:p>
    <w:p w:rsidR="00F6759B" w:rsidRPr="007C44A5" w:rsidRDefault="00485ACC" w:rsidP="00DA4EFF">
      <w:pPr>
        <w:jc w:val="center"/>
        <w:rPr>
          <w:kern w:val="0"/>
          <w:sz w:val="20"/>
          <w:szCs w:val="20"/>
        </w:rPr>
      </w:pPr>
      <w:r w:rsidRPr="00485ACC">
        <w:rPr>
          <w:kern w:val="0"/>
          <w:sz w:val="20"/>
          <w:szCs w:val="20"/>
        </w:rPr>
        <w:lastRenderedPageBreak/>
        <w:pict>
          <v:shape id="_x0000_i1027" type="#_x0000_t75" style="width:162.8pt;height:125.85pt">
            <v:imagedata r:id="rId12" o:title="" croptop="12187f" cropbottom="31564f" cropleft="15303f" cropright="29059f"/>
          </v:shape>
        </w:pict>
      </w:r>
    </w:p>
    <w:p w:rsidR="00DA26F5" w:rsidRPr="007C44A5" w:rsidRDefault="00DA26F5" w:rsidP="007C44A5">
      <w:pPr>
        <w:ind w:firstLineChars="100" w:firstLine="200"/>
        <w:jc w:val="center"/>
        <w:rPr>
          <w:kern w:val="0"/>
          <w:sz w:val="20"/>
          <w:szCs w:val="20"/>
        </w:rPr>
      </w:pPr>
      <w:r w:rsidRPr="007C44A5">
        <w:rPr>
          <w:kern w:val="0"/>
          <w:sz w:val="20"/>
          <w:szCs w:val="20"/>
        </w:rPr>
        <w:t>Fig 3 Influences of gas mixture temperature on adsorption capacity</w:t>
      </w:r>
    </w:p>
    <w:p w:rsidR="00C07852" w:rsidRDefault="00C07852" w:rsidP="007C44A5">
      <w:pPr>
        <w:ind w:firstLineChars="200" w:firstLine="400"/>
        <w:rPr>
          <w:kern w:val="0"/>
          <w:sz w:val="20"/>
          <w:szCs w:val="20"/>
        </w:rPr>
      </w:pPr>
    </w:p>
    <w:p w:rsidR="00F6759B" w:rsidRPr="007C44A5" w:rsidRDefault="00F6759B" w:rsidP="007C44A5">
      <w:pPr>
        <w:ind w:firstLineChars="200" w:firstLine="400"/>
        <w:rPr>
          <w:kern w:val="0"/>
          <w:sz w:val="20"/>
          <w:szCs w:val="20"/>
        </w:rPr>
      </w:pPr>
      <w:r w:rsidRPr="007C44A5">
        <w:rPr>
          <w:kern w:val="0"/>
          <w:sz w:val="20"/>
          <w:szCs w:val="20"/>
        </w:rPr>
        <w:t>Figure 4 is a different inlet gas temperature conditions, the center bed temperature versus time curve</w:t>
      </w:r>
      <w:r w:rsidR="00691EA8">
        <w:rPr>
          <w:kern w:val="0"/>
          <w:sz w:val="20"/>
          <w:szCs w:val="20"/>
        </w:rPr>
        <w:t>.</w:t>
      </w:r>
      <w:r w:rsidRPr="007C44A5">
        <w:rPr>
          <w:kern w:val="0"/>
          <w:sz w:val="20"/>
          <w:szCs w:val="20"/>
        </w:rPr>
        <w:t xml:space="preserve"> Figure 4 shows that in the adsorption process, with the time increases, the first adsorption bed center temperature gradually increased and decreased slowly</w:t>
      </w:r>
      <w:r w:rsidR="00691EA8">
        <w:rPr>
          <w:kern w:val="0"/>
          <w:sz w:val="20"/>
          <w:szCs w:val="20"/>
        </w:rPr>
        <w:t>.</w:t>
      </w:r>
      <w:r w:rsidRPr="007C44A5">
        <w:rPr>
          <w:kern w:val="0"/>
          <w:sz w:val="20"/>
          <w:szCs w:val="20"/>
        </w:rPr>
        <w:t xml:space="preserve"> This is mainly due to the initial adsorption</w:t>
      </w:r>
      <w:r w:rsidR="00691EA8">
        <w:rPr>
          <w:kern w:val="0"/>
          <w:sz w:val="20"/>
          <w:szCs w:val="20"/>
        </w:rPr>
        <w:t>,</w:t>
      </w:r>
      <w:r w:rsidRPr="007C44A5">
        <w:rPr>
          <w:kern w:val="0"/>
          <w:sz w:val="20"/>
          <w:szCs w:val="20"/>
        </w:rPr>
        <w:t xml:space="preserve"> </w:t>
      </w:r>
      <w:proofErr w:type="spellStart"/>
      <w:r w:rsidRPr="007C44A5">
        <w:rPr>
          <w:kern w:val="0"/>
          <w:sz w:val="20"/>
          <w:szCs w:val="20"/>
        </w:rPr>
        <w:t>zeolite</w:t>
      </w:r>
      <w:proofErr w:type="spellEnd"/>
      <w:r w:rsidRPr="007C44A5">
        <w:rPr>
          <w:kern w:val="0"/>
          <w:sz w:val="20"/>
          <w:szCs w:val="20"/>
        </w:rPr>
        <w:t xml:space="preserve">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adsorption is stronger, more heat generated by the adsorption</w:t>
      </w:r>
      <w:r w:rsidR="00691EA8">
        <w:rPr>
          <w:kern w:val="0"/>
          <w:sz w:val="20"/>
          <w:szCs w:val="20"/>
        </w:rPr>
        <w:t>,</w:t>
      </w:r>
      <w:r w:rsidRPr="007C44A5">
        <w:rPr>
          <w:kern w:val="0"/>
          <w:sz w:val="20"/>
          <w:szCs w:val="20"/>
        </w:rPr>
        <w:t xml:space="preserve"> the adsorption bed temperature rise</w:t>
      </w:r>
      <w:r w:rsidR="00691EA8">
        <w:rPr>
          <w:kern w:val="0"/>
          <w:sz w:val="20"/>
          <w:szCs w:val="20"/>
        </w:rPr>
        <w:t>;</w:t>
      </w:r>
      <w:r w:rsidRPr="007C44A5">
        <w:rPr>
          <w:kern w:val="0"/>
          <w:sz w:val="20"/>
          <w:szCs w:val="20"/>
        </w:rPr>
        <w:t xml:space="preserve"> but as for adsorption</w:t>
      </w:r>
      <w:r w:rsidR="00691EA8">
        <w:rPr>
          <w:kern w:val="0"/>
          <w:sz w:val="20"/>
          <w:szCs w:val="20"/>
        </w:rPr>
        <w:t>,</w:t>
      </w:r>
      <w:r w:rsidRPr="007C44A5">
        <w:rPr>
          <w:kern w:val="0"/>
          <w:sz w:val="20"/>
          <w:szCs w:val="20"/>
        </w:rPr>
        <w:t xml:space="preserve"> the adsorption rate is reduced</w:t>
      </w:r>
      <w:r w:rsidR="00691EA8">
        <w:rPr>
          <w:kern w:val="0"/>
          <w:sz w:val="20"/>
          <w:szCs w:val="20"/>
        </w:rPr>
        <w:t>,</w:t>
      </w:r>
      <w:r w:rsidRPr="007C44A5">
        <w:rPr>
          <w:kern w:val="0"/>
          <w:sz w:val="20"/>
          <w:szCs w:val="20"/>
        </w:rPr>
        <w:t xml:space="preserve"> the adsorption heat released per unit time decreases</w:t>
      </w:r>
      <w:r w:rsidR="00691EA8">
        <w:rPr>
          <w:kern w:val="0"/>
          <w:sz w:val="20"/>
          <w:szCs w:val="20"/>
        </w:rPr>
        <w:t>,</w:t>
      </w:r>
      <w:r w:rsidRPr="007C44A5">
        <w:rPr>
          <w:kern w:val="0"/>
          <w:sz w:val="20"/>
          <w:szCs w:val="20"/>
        </w:rPr>
        <w:t xml:space="preserve"> and this the gas temperature is lower than the temperature of the adsorbent bed</w:t>
      </w:r>
      <w:r w:rsidR="00691EA8">
        <w:rPr>
          <w:kern w:val="0"/>
          <w:sz w:val="20"/>
          <w:szCs w:val="20"/>
        </w:rPr>
        <w:t>,</w:t>
      </w:r>
      <w:r w:rsidRPr="007C44A5">
        <w:rPr>
          <w:kern w:val="0"/>
          <w:sz w:val="20"/>
          <w:szCs w:val="20"/>
        </w:rPr>
        <w:t xml:space="preserve"> the bed temperature is gradually decreased so</w:t>
      </w:r>
      <w:r w:rsidR="00691EA8">
        <w:rPr>
          <w:kern w:val="0"/>
          <w:sz w:val="20"/>
          <w:szCs w:val="20"/>
        </w:rPr>
        <w:t>.</w:t>
      </w:r>
      <w:r w:rsidRPr="007C44A5">
        <w:rPr>
          <w:kern w:val="0"/>
          <w:sz w:val="20"/>
          <w:szCs w:val="20"/>
        </w:rPr>
        <w:t xml:space="preserve"> Furthermore, with the increase of gas temperature</w:t>
      </w:r>
      <w:r w:rsidR="00691EA8">
        <w:rPr>
          <w:kern w:val="0"/>
          <w:sz w:val="20"/>
          <w:szCs w:val="20"/>
        </w:rPr>
        <w:t>,</w:t>
      </w:r>
      <w:r w:rsidRPr="007C44A5">
        <w:rPr>
          <w:kern w:val="0"/>
          <w:sz w:val="20"/>
          <w:szCs w:val="20"/>
        </w:rPr>
        <w:t xml:space="preserve"> the bed temperature rise decreases the center</w:t>
      </w:r>
      <w:r w:rsidR="00691EA8">
        <w:rPr>
          <w:kern w:val="0"/>
          <w:sz w:val="20"/>
          <w:szCs w:val="20"/>
        </w:rPr>
        <w:t>,</w:t>
      </w:r>
      <w:r w:rsidRPr="007C44A5">
        <w:rPr>
          <w:kern w:val="0"/>
          <w:sz w:val="20"/>
          <w:szCs w:val="20"/>
        </w:rPr>
        <w:t xml:space="preserve"> the temperature rise at 21</w:t>
      </w:r>
      <w:proofErr w:type="gramStart"/>
      <w:r w:rsidRPr="007C44A5">
        <w:rPr>
          <w:kern w:val="0"/>
          <w:sz w:val="20"/>
          <w:szCs w:val="20"/>
        </w:rPr>
        <w:t>,30,40</w:t>
      </w:r>
      <w:proofErr w:type="gramEnd"/>
      <w:r w:rsidRPr="007C44A5">
        <w:rPr>
          <w:kern w:val="0"/>
          <w:sz w:val="20"/>
          <w:szCs w:val="20"/>
        </w:rPr>
        <w:t xml:space="preserve"> ℃ volume reached 12.6,8.2,4.7 ℃. This is due to the temperature rise of the </w:t>
      </w:r>
      <w:proofErr w:type="spellStart"/>
      <w:r w:rsidRPr="007C44A5">
        <w:rPr>
          <w:kern w:val="0"/>
          <w:sz w:val="20"/>
          <w:szCs w:val="20"/>
        </w:rPr>
        <w:t>zeolite</w:t>
      </w:r>
      <w:proofErr w:type="spellEnd"/>
      <w:r w:rsidRPr="007C44A5">
        <w:rPr>
          <w:kern w:val="0"/>
          <w:sz w:val="20"/>
          <w:szCs w:val="20"/>
        </w:rPr>
        <w:t xml:space="preserve"> adsorption capacity of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w:t>
      </w:r>
      <w:proofErr w:type="gramStart"/>
      <w:r w:rsidRPr="007C44A5">
        <w:rPr>
          <w:kern w:val="0"/>
          <w:sz w:val="20"/>
          <w:szCs w:val="20"/>
        </w:rPr>
        <w:t>decreased,</w:t>
      </w:r>
      <w:proofErr w:type="gramEnd"/>
      <w:r w:rsidRPr="007C44A5">
        <w:rPr>
          <w:kern w:val="0"/>
          <w:sz w:val="20"/>
          <w:szCs w:val="20"/>
        </w:rPr>
        <w:t xml:space="preserve"> resulting in the release of adsorption heat is reduced, so the bed temperature amplitude decreases</w:t>
      </w:r>
      <w:r w:rsidR="00691EA8">
        <w:rPr>
          <w:kern w:val="0"/>
          <w:sz w:val="20"/>
          <w:szCs w:val="20"/>
        </w:rPr>
        <w:t>.</w:t>
      </w:r>
      <w:r w:rsidRPr="007C44A5">
        <w:rPr>
          <w:kern w:val="0"/>
          <w:sz w:val="20"/>
          <w:szCs w:val="20"/>
        </w:rPr>
        <w:t xml:space="preserve"> From the above results, the adsorption wave of advancing the process, the gas temperature increases to a certain extent</w:t>
      </w:r>
      <w:r w:rsidR="00691EA8">
        <w:rPr>
          <w:kern w:val="0"/>
          <w:sz w:val="20"/>
          <w:szCs w:val="20"/>
        </w:rPr>
        <w:t>,</w:t>
      </w:r>
      <w:r w:rsidRPr="007C44A5">
        <w:rPr>
          <w:kern w:val="0"/>
          <w:sz w:val="20"/>
          <w:szCs w:val="20"/>
        </w:rPr>
        <w:t xml:space="preserve"> the temperature is not conducive for adsorption</w:t>
      </w:r>
      <w:r w:rsidR="00691EA8">
        <w:rPr>
          <w:kern w:val="0"/>
          <w:sz w:val="20"/>
          <w:szCs w:val="20"/>
        </w:rPr>
        <w:t>.</w:t>
      </w:r>
      <w:r w:rsidRPr="007C44A5">
        <w:rPr>
          <w:kern w:val="0"/>
          <w:sz w:val="20"/>
          <w:szCs w:val="20"/>
        </w:rPr>
        <w:t xml:space="preserve"> Therefore, strengthening the adsorption process heat can effectively improve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adsorption capacity</w:t>
      </w:r>
      <w:r w:rsidR="00691EA8">
        <w:rPr>
          <w:kern w:val="0"/>
          <w:sz w:val="20"/>
          <w:szCs w:val="20"/>
        </w:rPr>
        <w:t>.</w:t>
      </w:r>
    </w:p>
    <w:p w:rsidR="00F6759B" w:rsidRPr="007C44A5" w:rsidRDefault="00485ACC" w:rsidP="00542B41">
      <w:pPr>
        <w:jc w:val="center"/>
        <w:rPr>
          <w:kern w:val="0"/>
          <w:sz w:val="20"/>
          <w:szCs w:val="20"/>
        </w:rPr>
      </w:pPr>
      <w:r w:rsidRPr="00485ACC">
        <w:rPr>
          <w:kern w:val="0"/>
          <w:sz w:val="20"/>
          <w:szCs w:val="20"/>
        </w:rPr>
        <w:pict>
          <v:shape id="_x0000_i1028" type="#_x0000_t75" style="width:179.05pt;height:152.75pt">
            <v:imagedata r:id="rId13" o:title="" croptop="9711f" cropbottom="32791f" cropleft="16092f" cropright="29211f"/>
          </v:shape>
        </w:pict>
      </w:r>
    </w:p>
    <w:p w:rsidR="00DA26F5" w:rsidRDefault="00DA26F5" w:rsidP="007C44A5">
      <w:pPr>
        <w:ind w:firstLineChars="100" w:firstLine="200"/>
        <w:jc w:val="center"/>
        <w:rPr>
          <w:kern w:val="0"/>
          <w:sz w:val="20"/>
          <w:szCs w:val="20"/>
        </w:rPr>
      </w:pPr>
      <w:r w:rsidRPr="007C44A5">
        <w:rPr>
          <w:kern w:val="0"/>
          <w:sz w:val="20"/>
          <w:szCs w:val="20"/>
        </w:rPr>
        <w:t>Fig 4 Influences of gas mixture temperature on center temperature of adsorption bed</w:t>
      </w:r>
    </w:p>
    <w:p w:rsidR="00C07852" w:rsidRPr="007C44A5" w:rsidRDefault="00C07852" w:rsidP="007C44A5">
      <w:pPr>
        <w:ind w:firstLineChars="100" w:firstLine="200"/>
        <w:jc w:val="center"/>
        <w:rPr>
          <w:kern w:val="0"/>
          <w:sz w:val="20"/>
          <w:szCs w:val="20"/>
        </w:rPr>
      </w:pPr>
    </w:p>
    <w:p w:rsidR="00F6759B" w:rsidRPr="007C44A5" w:rsidRDefault="00C07852" w:rsidP="007C44A5">
      <w:pPr>
        <w:rPr>
          <w:b/>
          <w:kern w:val="0"/>
          <w:sz w:val="20"/>
          <w:szCs w:val="20"/>
        </w:rPr>
      </w:pPr>
      <w:r>
        <w:rPr>
          <w:rFonts w:hint="eastAsia"/>
          <w:b/>
          <w:kern w:val="0"/>
          <w:sz w:val="20"/>
          <w:szCs w:val="20"/>
        </w:rPr>
        <w:t>3</w:t>
      </w:r>
      <w:r w:rsidR="00F6759B" w:rsidRPr="007C44A5">
        <w:rPr>
          <w:b/>
          <w:kern w:val="0"/>
          <w:sz w:val="20"/>
          <w:szCs w:val="20"/>
        </w:rPr>
        <w:t>.2 Gas flow rate on the adsorption properties of</w:t>
      </w:r>
    </w:p>
    <w:p w:rsidR="00F6759B" w:rsidRPr="007C44A5" w:rsidRDefault="00F6759B" w:rsidP="007C44A5">
      <w:pPr>
        <w:ind w:firstLineChars="200" w:firstLine="400"/>
        <w:rPr>
          <w:kern w:val="0"/>
          <w:sz w:val="20"/>
          <w:szCs w:val="20"/>
        </w:rPr>
      </w:pPr>
      <w:r w:rsidRPr="007C44A5">
        <w:rPr>
          <w:kern w:val="0"/>
          <w:sz w:val="20"/>
          <w:szCs w:val="20"/>
        </w:rPr>
        <w:t xml:space="preserve">Figure 5 is a mixed gas flow changes </w:t>
      </w:r>
      <w:proofErr w:type="gramStart"/>
      <w:r w:rsidRPr="007C44A5">
        <w:rPr>
          <w:kern w:val="0"/>
          <w:sz w:val="20"/>
          <w:szCs w:val="20"/>
        </w:rPr>
        <w:t xml:space="preserve">on the </w:t>
      </w:r>
      <w:r w:rsidRPr="007C44A5">
        <w:rPr>
          <w:kern w:val="0"/>
          <w:sz w:val="20"/>
          <w:szCs w:val="20"/>
        </w:rPr>
        <w:lastRenderedPageBreak/>
        <w:t xml:space="preserve">13X-APG </w:t>
      </w:r>
      <w:proofErr w:type="spellStart"/>
      <w:r w:rsidRPr="007C44A5">
        <w:rPr>
          <w:kern w:val="0"/>
          <w:sz w:val="20"/>
          <w:szCs w:val="20"/>
        </w:rPr>
        <w:t>zeolite</w:t>
      </w:r>
      <w:proofErr w:type="spellEnd"/>
      <w:r w:rsidRPr="007C44A5">
        <w:rPr>
          <w:kern w:val="0"/>
          <w:sz w:val="20"/>
          <w:szCs w:val="20"/>
        </w:rPr>
        <w:t xml:space="preserve"> </w:t>
      </w:r>
      <w:r w:rsidR="008308E0" w:rsidRPr="007C44A5">
        <w:rPr>
          <w:kern w:val="0"/>
          <w:sz w:val="20"/>
          <w:szCs w:val="20"/>
        </w:rPr>
        <w:t>CO</w:t>
      </w:r>
      <w:r w:rsidR="00700B84" w:rsidRPr="00700B84">
        <w:rPr>
          <w:kern w:val="0"/>
          <w:sz w:val="20"/>
          <w:szCs w:val="20"/>
          <w:vertAlign w:val="subscript"/>
        </w:rPr>
        <w:t>2</w:t>
      </w:r>
      <w:proofErr w:type="gramEnd"/>
      <w:r w:rsidRPr="007C44A5">
        <w:rPr>
          <w:kern w:val="0"/>
          <w:sz w:val="20"/>
          <w:szCs w:val="20"/>
        </w:rPr>
        <w:t xml:space="preserve">: influence of adsorption breakthrough curve. Figure 5 shows that, with the increase of gas flow, at the same time, c0. Gas outlet concentration, but in the early adsorption, gas flow rate of 1200mL/min the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concentration is less than 1000mL/min when export outlet concentration, mainly due to the gas flow rate was 1200mL/min, the particle external convection-diffusion enhancement, enhanced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molecules to the surface of the particles to pass, but with the adsorption of conduct,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concentration gradually increased exports and greater than the flow rate of 1000ml/min the outlet concentration.</w:t>
      </w:r>
    </w:p>
    <w:p w:rsidR="00F6759B" w:rsidRPr="007C44A5" w:rsidRDefault="00485ACC" w:rsidP="001E4548">
      <w:pPr>
        <w:jc w:val="center"/>
        <w:rPr>
          <w:kern w:val="0"/>
          <w:sz w:val="20"/>
          <w:szCs w:val="20"/>
        </w:rPr>
      </w:pPr>
      <w:r w:rsidRPr="00485ACC">
        <w:rPr>
          <w:kern w:val="0"/>
          <w:sz w:val="20"/>
          <w:szCs w:val="20"/>
        </w:rPr>
        <w:pict>
          <v:shape id="_x0000_i1029" type="#_x0000_t75" style="width:167.15pt;height:134.6pt">
            <v:imagedata r:id="rId14" o:title="" croptop="17853f" cropbottom="25896f" cropleft="32974f" cropright="12278f"/>
          </v:shape>
        </w:pict>
      </w:r>
    </w:p>
    <w:p w:rsidR="00DA26F5" w:rsidRDefault="00DA26F5" w:rsidP="001E4548">
      <w:pPr>
        <w:jc w:val="center"/>
        <w:rPr>
          <w:kern w:val="0"/>
          <w:sz w:val="20"/>
          <w:szCs w:val="20"/>
        </w:rPr>
      </w:pPr>
      <w:r w:rsidRPr="007C44A5">
        <w:rPr>
          <w:kern w:val="0"/>
          <w:sz w:val="20"/>
          <w:szCs w:val="20"/>
        </w:rPr>
        <w:t>Fig 5 influences of gas mixture flow rate on CO</w:t>
      </w:r>
      <w:r w:rsidR="00700B84" w:rsidRPr="00700B84">
        <w:rPr>
          <w:kern w:val="0"/>
          <w:sz w:val="20"/>
          <w:szCs w:val="20"/>
          <w:vertAlign w:val="subscript"/>
        </w:rPr>
        <w:t>2</w:t>
      </w:r>
      <w:r w:rsidRPr="007C44A5">
        <w:rPr>
          <w:kern w:val="0"/>
          <w:sz w:val="20"/>
          <w:szCs w:val="20"/>
          <w:vertAlign w:val="superscript"/>
        </w:rPr>
        <w:t xml:space="preserve"> </w:t>
      </w:r>
      <w:r w:rsidRPr="007C44A5">
        <w:rPr>
          <w:kern w:val="0"/>
          <w:sz w:val="20"/>
          <w:szCs w:val="20"/>
        </w:rPr>
        <w:t>adsorption breakthrough curves</w:t>
      </w:r>
    </w:p>
    <w:p w:rsidR="00C07852" w:rsidRPr="007C44A5" w:rsidRDefault="00C07852" w:rsidP="007C44A5">
      <w:pPr>
        <w:ind w:firstLineChars="100" w:firstLine="200"/>
        <w:jc w:val="center"/>
        <w:rPr>
          <w:kern w:val="0"/>
          <w:sz w:val="20"/>
          <w:szCs w:val="20"/>
        </w:rPr>
      </w:pPr>
    </w:p>
    <w:p w:rsidR="00F6759B" w:rsidRDefault="00F6759B" w:rsidP="007C44A5">
      <w:pPr>
        <w:ind w:firstLineChars="200" w:firstLine="400"/>
        <w:rPr>
          <w:kern w:val="0"/>
          <w:sz w:val="20"/>
          <w:szCs w:val="20"/>
        </w:rPr>
      </w:pPr>
      <w:r w:rsidRPr="007C44A5">
        <w:rPr>
          <w:kern w:val="0"/>
          <w:sz w:val="20"/>
          <w:szCs w:val="20"/>
        </w:rPr>
        <w:t xml:space="preserve">Figure 6 is different from the adsorption amount of the gas flow curve can be seen from Figure 6, when the gas flow rate is from 800mL/min to 1000mL/min,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adsorption rate and the packed bed adsorption equilibrium adsorption amount changes little when</w:t>
      </w:r>
      <w:r w:rsidR="00691EA8">
        <w:rPr>
          <w:kern w:val="0"/>
          <w:sz w:val="20"/>
          <w:szCs w:val="20"/>
        </w:rPr>
        <w:t>,</w:t>
      </w:r>
      <w:r w:rsidRPr="007C44A5">
        <w:rPr>
          <w:kern w:val="0"/>
          <w:sz w:val="20"/>
          <w:szCs w:val="20"/>
        </w:rPr>
        <w:t xml:space="preserve"> but when the gas flow rate further increased 1200mL/min,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adsorption rate increases, the adsorption amount per unit time is large, this is mainly due to particle diffusion of the gas outside convection enhancement. However, with time, the adsorption rate decreases, equilibrium, the type of gas flow rate changes very little adsorption of C0. This is mainly because the gas in the adsorption process, through two external diffusion processes and internal diffusion, although the increase in the gas flow to some extent to enhance the external diffusion, but the </w:t>
      </w:r>
      <w:proofErr w:type="spellStart"/>
      <w:r w:rsidRPr="007C44A5">
        <w:rPr>
          <w:kern w:val="0"/>
          <w:sz w:val="20"/>
          <w:szCs w:val="20"/>
        </w:rPr>
        <w:t>zeolite</w:t>
      </w:r>
      <w:proofErr w:type="spellEnd"/>
      <w:r w:rsidRPr="007C44A5">
        <w:rPr>
          <w:kern w:val="0"/>
          <w:sz w:val="20"/>
          <w:szCs w:val="20"/>
        </w:rPr>
        <w:t xml:space="preserve"> L with an average pore diameter of 2.2nm, is filled with micro-rich holes in the internal diffusion control, limiting the transmission of gas. Thus, changes in gas flow adsorption affected.</w:t>
      </w:r>
    </w:p>
    <w:p w:rsidR="001E4548" w:rsidRDefault="001E4548" w:rsidP="007C44A5">
      <w:pPr>
        <w:ind w:firstLineChars="200" w:firstLine="400"/>
        <w:rPr>
          <w:kern w:val="0"/>
          <w:sz w:val="20"/>
          <w:szCs w:val="20"/>
        </w:rPr>
      </w:pPr>
      <w:r w:rsidRPr="007C44A5">
        <w:rPr>
          <w:kern w:val="0"/>
          <w:sz w:val="20"/>
          <w:szCs w:val="20"/>
        </w:rPr>
        <w:t>Figure 7 shows that, when the gas flow rate increased from 800mL/min 1000mL/min</w:t>
      </w:r>
      <w:r>
        <w:rPr>
          <w:kern w:val="0"/>
          <w:sz w:val="20"/>
          <w:szCs w:val="20"/>
        </w:rPr>
        <w:t>,</w:t>
      </w:r>
      <w:r w:rsidRPr="007C44A5">
        <w:rPr>
          <w:kern w:val="0"/>
          <w:sz w:val="20"/>
          <w:szCs w:val="20"/>
        </w:rPr>
        <w:t xml:space="preserve"> the increase rate of temperature rise of the adsorbent bed is mainly due to the adsorption does not reach saturation until the gas flow rate increases</w:t>
      </w:r>
      <w:r>
        <w:rPr>
          <w:kern w:val="0"/>
          <w:sz w:val="20"/>
          <w:szCs w:val="20"/>
        </w:rPr>
        <w:t>,</w:t>
      </w:r>
      <w:r w:rsidRPr="007C44A5">
        <w:rPr>
          <w:kern w:val="0"/>
          <w:sz w:val="20"/>
          <w:szCs w:val="20"/>
        </w:rPr>
        <w:t xml:space="preserve"> C0. The load increases, the adsorption amount per unit time increases</w:t>
      </w:r>
      <w:r>
        <w:rPr>
          <w:kern w:val="0"/>
          <w:sz w:val="20"/>
          <w:szCs w:val="20"/>
        </w:rPr>
        <w:t>,</w:t>
      </w:r>
      <w:r w:rsidRPr="007C44A5">
        <w:rPr>
          <w:kern w:val="0"/>
          <w:sz w:val="20"/>
          <w:szCs w:val="20"/>
        </w:rPr>
        <w:t xml:space="preserve"> the adsorption heat released per unit time is greater</w:t>
      </w:r>
      <w:r>
        <w:rPr>
          <w:kern w:val="0"/>
          <w:sz w:val="20"/>
          <w:szCs w:val="20"/>
        </w:rPr>
        <w:t>,</w:t>
      </w:r>
      <w:r w:rsidRPr="007C44A5">
        <w:rPr>
          <w:kern w:val="0"/>
          <w:sz w:val="20"/>
          <w:szCs w:val="20"/>
        </w:rPr>
        <w:t xml:space="preserve"> resulting in temperature rise rate increases</w:t>
      </w:r>
      <w:r>
        <w:rPr>
          <w:kern w:val="0"/>
          <w:sz w:val="20"/>
          <w:szCs w:val="20"/>
        </w:rPr>
        <w:t>;</w:t>
      </w:r>
      <w:r w:rsidRPr="007C44A5">
        <w:rPr>
          <w:kern w:val="0"/>
          <w:sz w:val="20"/>
          <w:szCs w:val="20"/>
        </w:rPr>
        <w:t xml:space="preserve"> 1200mL/min further increased when the gas flow rate</w:t>
      </w:r>
      <w:r>
        <w:rPr>
          <w:kern w:val="0"/>
          <w:sz w:val="20"/>
          <w:szCs w:val="20"/>
        </w:rPr>
        <w:t>,</w:t>
      </w:r>
      <w:r w:rsidRPr="007C44A5">
        <w:rPr>
          <w:kern w:val="0"/>
          <w:sz w:val="20"/>
          <w:szCs w:val="20"/>
        </w:rPr>
        <w:t xml:space="preserve"> </w:t>
      </w:r>
      <w:r w:rsidRPr="007C44A5">
        <w:rPr>
          <w:kern w:val="0"/>
          <w:sz w:val="20"/>
          <w:szCs w:val="20"/>
        </w:rPr>
        <w:lastRenderedPageBreak/>
        <w:t>the temperature rise rate is not improved, primarily As traffic increases, so that the adsorption of gas per unit time away more calories</w:t>
      </w:r>
      <w:r>
        <w:rPr>
          <w:kern w:val="0"/>
          <w:sz w:val="20"/>
          <w:szCs w:val="20"/>
        </w:rPr>
        <w:t>,</w:t>
      </w:r>
      <w:r w:rsidRPr="007C44A5">
        <w:rPr>
          <w:kern w:val="0"/>
          <w:sz w:val="20"/>
          <w:szCs w:val="20"/>
        </w:rPr>
        <w:t xml:space="preserve"> increased flow causes an increase in the adsorption heat and gases away the heat of adsorption equilibrium</w:t>
      </w:r>
      <w:r>
        <w:rPr>
          <w:kern w:val="0"/>
          <w:sz w:val="20"/>
          <w:szCs w:val="20"/>
        </w:rPr>
        <w:t>.</w:t>
      </w:r>
      <w:r w:rsidRPr="007C44A5">
        <w:rPr>
          <w:kern w:val="0"/>
          <w:sz w:val="20"/>
          <w:szCs w:val="20"/>
        </w:rPr>
        <w:t xml:space="preserve"> Temperature increase from the point of view</w:t>
      </w:r>
      <w:r>
        <w:rPr>
          <w:kern w:val="0"/>
          <w:sz w:val="20"/>
          <w:szCs w:val="20"/>
        </w:rPr>
        <w:t>,</w:t>
      </w:r>
      <w:r w:rsidRPr="007C44A5">
        <w:rPr>
          <w:kern w:val="0"/>
          <w:sz w:val="20"/>
          <w:szCs w:val="20"/>
        </w:rPr>
        <w:t xml:space="preserve"> 800mL/min temperature increase when the flow rate is less than the temperature increase 1000mL/min</w:t>
      </w:r>
      <w:r>
        <w:rPr>
          <w:kern w:val="0"/>
          <w:sz w:val="20"/>
          <w:szCs w:val="20"/>
        </w:rPr>
        <w:t>,</w:t>
      </w:r>
      <w:r w:rsidRPr="007C44A5">
        <w:rPr>
          <w:kern w:val="0"/>
          <w:sz w:val="20"/>
          <w:szCs w:val="20"/>
        </w:rPr>
        <w:t xml:space="preserve"> mainly due to low gas flow, the adsorption equilibrium time is longer, so although the gas per unit time taken away Smaller heat 1000mL/min, but the overall balance of time away more heat</w:t>
      </w:r>
      <w:r>
        <w:rPr>
          <w:kern w:val="0"/>
          <w:sz w:val="20"/>
          <w:szCs w:val="20"/>
        </w:rPr>
        <w:t>.</w:t>
      </w:r>
      <w:r w:rsidRPr="007C44A5">
        <w:rPr>
          <w:kern w:val="0"/>
          <w:sz w:val="20"/>
          <w:szCs w:val="20"/>
        </w:rPr>
        <w:t xml:space="preserve"> The gas flow rate was 1200mL/min</w:t>
      </w:r>
      <w:r>
        <w:rPr>
          <w:kern w:val="0"/>
          <w:sz w:val="20"/>
          <w:szCs w:val="20"/>
        </w:rPr>
        <w:t>,</w:t>
      </w:r>
      <w:r w:rsidRPr="007C44A5">
        <w:rPr>
          <w:kern w:val="0"/>
          <w:sz w:val="20"/>
          <w:szCs w:val="20"/>
        </w:rPr>
        <w:t xml:space="preserve"> although the adsorption reached equilibrium time shortened, but the heat away the gas per unit time significantly increased</w:t>
      </w:r>
      <w:r>
        <w:rPr>
          <w:kern w:val="0"/>
          <w:sz w:val="20"/>
          <w:szCs w:val="20"/>
        </w:rPr>
        <w:t>,</w:t>
      </w:r>
      <w:r w:rsidRPr="007C44A5">
        <w:rPr>
          <w:kern w:val="0"/>
          <w:sz w:val="20"/>
          <w:szCs w:val="20"/>
        </w:rPr>
        <w:t xml:space="preserve"> resulting in the condition of the adsorption bed temperature amplitude decreased. Shows that the adsorbent bed </w:t>
      </w:r>
      <w:proofErr w:type="gramStart"/>
      <w:r w:rsidRPr="007C44A5">
        <w:rPr>
          <w:kern w:val="0"/>
          <w:sz w:val="20"/>
          <w:szCs w:val="20"/>
        </w:rPr>
        <w:t>temperature rise</w:t>
      </w:r>
      <w:proofErr w:type="gramEnd"/>
      <w:r w:rsidRPr="007C44A5">
        <w:rPr>
          <w:kern w:val="0"/>
          <w:sz w:val="20"/>
          <w:szCs w:val="20"/>
        </w:rPr>
        <w:t xml:space="preserve"> jointly determined by two factors</w:t>
      </w:r>
      <w:r>
        <w:rPr>
          <w:kern w:val="0"/>
          <w:sz w:val="20"/>
          <w:szCs w:val="20"/>
        </w:rPr>
        <w:t>:</w:t>
      </w:r>
      <w:r w:rsidRPr="007C44A5">
        <w:rPr>
          <w:kern w:val="0"/>
          <w:sz w:val="20"/>
          <w:szCs w:val="20"/>
        </w:rPr>
        <w:t xml:space="preserve"> First, the gas flow caused by different adsorption heat release changes</w:t>
      </w:r>
      <w:r>
        <w:rPr>
          <w:kern w:val="0"/>
          <w:sz w:val="20"/>
          <w:szCs w:val="20"/>
        </w:rPr>
        <w:t>;</w:t>
      </w:r>
      <w:r w:rsidRPr="007C44A5">
        <w:rPr>
          <w:kern w:val="0"/>
          <w:sz w:val="20"/>
          <w:szCs w:val="20"/>
        </w:rPr>
        <w:t xml:space="preserve"> two different gas flow is led to changes in gas heat away</w:t>
      </w:r>
      <w:r>
        <w:rPr>
          <w:kern w:val="0"/>
          <w:sz w:val="20"/>
          <w:szCs w:val="20"/>
        </w:rPr>
        <w:t>.</w:t>
      </w:r>
    </w:p>
    <w:p w:rsidR="00DA4EFF" w:rsidRPr="007C44A5" w:rsidRDefault="00485ACC" w:rsidP="00DA4EFF">
      <w:pPr>
        <w:jc w:val="center"/>
        <w:rPr>
          <w:kern w:val="0"/>
          <w:sz w:val="20"/>
          <w:szCs w:val="20"/>
        </w:rPr>
      </w:pPr>
      <w:r w:rsidRPr="00485ACC">
        <w:rPr>
          <w:kern w:val="0"/>
          <w:sz w:val="20"/>
          <w:szCs w:val="20"/>
        </w:rPr>
        <w:pict>
          <v:shape id="_x0000_i1030" type="#_x0000_t75" style="width:179.05pt;height:144.65pt">
            <v:imagedata r:id="rId15" o:title="" croptop="17497f" cropbottom="25906f" cropleft="8889f" cropright="36015f"/>
          </v:shape>
        </w:pict>
      </w:r>
    </w:p>
    <w:p w:rsidR="00DA4EFF" w:rsidRPr="007C44A5" w:rsidRDefault="00DA4EFF" w:rsidP="00DA4EFF">
      <w:pPr>
        <w:jc w:val="center"/>
        <w:rPr>
          <w:kern w:val="0"/>
          <w:sz w:val="20"/>
          <w:szCs w:val="20"/>
        </w:rPr>
      </w:pPr>
      <w:r>
        <w:rPr>
          <w:kern w:val="0"/>
          <w:sz w:val="20"/>
          <w:szCs w:val="20"/>
        </w:rPr>
        <w:t xml:space="preserve">Fig </w:t>
      </w:r>
      <w:r>
        <w:rPr>
          <w:rFonts w:hint="eastAsia"/>
          <w:kern w:val="0"/>
          <w:sz w:val="20"/>
          <w:szCs w:val="20"/>
        </w:rPr>
        <w:t>6</w:t>
      </w:r>
      <w:r w:rsidRPr="007C44A5">
        <w:rPr>
          <w:kern w:val="0"/>
          <w:sz w:val="20"/>
          <w:szCs w:val="20"/>
        </w:rPr>
        <w:t xml:space="preserve"> influences of gas mixture flow rate on center temperature of adsorption bed</w:t>
      </w:r>
    </w:p>
    <w:p w:rsidR="00F6759B" w:rsidRPr="007C44A5" w:rsidRDefault="00485ACC" w:rsidP="001E4548">
      <w:pPr>
        <w:jc w:val="center"/>
        <w:rPr>
          <w:kern w:val="0"/>
          <w:sz w:val="20"/>
          <w:szCs w:val="20"/>
        </w:rPr>
      </w:pPr>
      <w:r w:rsidRPr="00485ACC">
        <w:rPr>
          <w:kern w:val="0"/>
          <w:sz w:val="20"/>
          <w:szCs w:val="20"/>
        </w:rPr>
        <w:pict>
          <v:shape id="_x0000_i1031" type="#_x0000_t75" style="width:179.7pt;height:139pt">
            <v:imagedata r:id="rId16" o:title="" croptop="11355f" cropbottom="31725f" cropleft="7963f" cropright="35638f"/>
          </v:shape>
        </w:pict>
      </w:r>
    </w:p>
    <w:p w:rsidR="00FD24CA" w:rsidRDefault="00F6759B" w:rsidP="007C44A5">
      <w:pPr>
        <w:ind w:firstLine="390"/>
        <w:jc w:val="center"/>
        <w:rPr>
          <w:kern w:val="0"/>
          <w:sz w:val="20"/>
          <w:szCs w:val="20"/>
        </w:rPr>
      </w:pPr>
      <w:r w:rsidRPr="007C44A5">
        <w:rPr>
          <w:kern w:val="0"/>
          <w:sz w:val="20"/>
          <w:szCs w:val="20"/>
        </w:rPr>
        <w:t>Figure 7 is a mixed gas flow rates of different bed temperature curve center</w:t>
      </w:r>
      <w:r w:rsidR="00691EA8">
        <w:rPr>
          <w:kern w:val="0"/>
          <w:sz w:val="20"/>
          <w:szCs w:val="20"/>
        </w:rPr>
        <w:t>.</w:t>
      </w:r>
    </w:p>
    <w:p w:rsidR="00C07852" w:rsidRPr="007C44A5" w:rsidRDefault="00C07852" w:rsidP="007C44A5">
      <w:pPr>
        <w:ind w:firstLineChars="100" w:firstLine="200"/>
        <w:jc w:val="center"/>
        <w:rPr>
          <w:kern w:val="0"/>
          <w:sz w:val="20"/>
          <w:szCs w:val="20"/>
        </w:rPr>
      </w:pPr>
    </w:p>
    <w:p w:rsidR="00F6759B" w:rsidRPr="007C44A5" w:rsidRDefault="00C07852" w:rsidP="007C44A5">
      <w:pPr>
        <w:rPr>
          <w:b/>
          <w:kern w:val="0"/>
          <w:sz w:val="20"/>
          <w:szCs w:val="20"/>
        </w:rPr>
      </w:pPr>
      <w:r>
        <w:rPr>
          <w:rFonts w:hint="eastAsia"/>
          <w:b/>
          <w:kern w:val="0"/>
          <w:sz w:val="20"/>
          <w:szCs w:val="20"/>
        </w:rPr>
        <w:t>3</w:t>
      </w:r>
      <w:r w:rsidR="00F6759B" w:rsidRPr="007C44A5">
        <w:rPr>
          <w:b/>
          <w:kern w:val="0"/>
          <w:sz w:val="20"/>
          <w:szCs w:val="20"/>
        </w:rPr>
        <w:t xml:space="preserve">.3 sorbent particle </w:t>
      </w:r>
      <w:proofErr w:type="gramStart"/>
      <w:r w:rsidR="00F6759B" w:rsidRPr="007C44A5">
        <w:rPr>
          <w:b/>
          <w:kern w:val="0"/>
          <w:sz w:val="20"/>
          <w:szCs w:val="20"/>
        </w:rPr>
        <w:t>size</w:t>
      </w:r>
      <w:proofErr w:type="gramEnd"/>
      <w:r w:rsidR="00F6759B" w:rsidRPr="007C44A5">
        <w:rPr>
          <w:b/>
          <w:kern w:val="0"/>
          <w:sz w:val="20"/>
          <w:szCs w:val="20"/>
        </w:rPr>
        <w:t xml:space="preserve"> on the adsorption properties of</w:t>
      </w:r>
    </w:p>
    <w:p w:rsidR="00F6759B" w:rsidRDefault="00F6759B" w:rsidP="007C44A5">
      <w:pPr>
        <w:ind w:firstLineChars="200" w:firstLine="400"/>
        <w:rPr>
          <w:rFonts w:hint="eastAsia"/>
          <w:kern w:val="0"/>
          <w:sz w:val="20"/>
          <w:szCs w:val="20"/>
        </w:rPr>
      </w:pPr>
      <w:r w:rsidRPr="007C44A5">
        <w:rPr>
          <w:kern w:val="0"/>
          <w:sz w:val="20"/>
          <w:szCs w:val="20"/>
        </w:rPr>
        <w:t xml:space="preserve">Figure 8 shows the particle size of the adsorbent for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the impact of the adsorption breakthrough curve. Figure 8 shows, 2mm diameter adsorption equilibrium time required is longer, the particle size is </w:t>
      </w:r>
      <w:r w:rsidRPr="007C44A5">
        <w:rPr>
          <w:kern w:val="0"/>
          <w:sz w:val="20"/>
          <w:szCs w:val="20"/>
        </w:rPr>
        <w:lastRenderedPageBreak/>
        <w:t xml:space="preserve">much greater than the equilibrium q53mm time, and 3mm diameter and 5mm diameter required for the adsorption equilibrium time is almost the same, and the gas outlet concentration C0 when the particle size is much larger than the rate of rise rate of rise of 2mm. This is mainly due to the adsorption equilibrium reached except by the particle diffusion mass transfer process control, the packed bed particles within the flow channels between the state, convection and mass transfer characteristics of the adsorption equilibrium has important implications. For the same quality of small particle size (2mm) packed bed of </w:t>
      </w:r>
      <w:proofErr w:type="spellStart"/>
      <w:r w:rsidRPr="007C44A5">
        <w:rPr>
          <w:kern w:val="0"/>
          <w:sz w:val="20"/>
          <w:szCs w:val="20"/>
        </w:rPr>
        <w:t>zeolite</w:t>
      </w:r>
      <w:proofErr w:type="spellEnd"/>
      <w:r w:rsidRPr="007C44A5">
        <w:rPr>
          <w:kern w:val="0"/>
          <w:sz w:val="20"/>
          <w:szCs w:val="20"/>
        </w:rPr>
        <w:t xml:space="preserve"> formed within the flowing gas in contact with the macroscopic particle surface area is greater than the case when a large particle size, and the accumulation of particles within the bed larvae L tract gas convection-diffusion mass transfer ability, and thus the same inlet gas flow conditions, small particle size adsorbents wave forward speed is relatively slow, reflecting the level of the adsorbent bed adsorption equilibrium time is longer.</w:t>
      </w:r>
    </w:p>
    <w:p w:rsidR="00542B41" w:rsidRPr="007C44A5" w:rsidRDefault="00542B41" w:rsidP="007C44A5">
      <w:pPr>
        <w:ind w:firstLineChars="200" w:firstLine="400"/>
        <w:rPr>
          <w:kern w:val="0"/>
          <w:sz w:val="20"/>
          <w:szCs w:val="20"/>
        </w:rPr>
      </w:pPr>
    </w:p>
    <w:p w:rsidR="00F6759B" w:rsidRPr="007C44A5" w:rsidRDefault="00485ACC" w:rsidP="00DA4EFF">
      <w:pPr>
        <w:jc w:val="center"/>
        <w:rPr>
          <w:kern w:val="0"/>
          <w:sz w:val="20"/>
          <w:szCs w:val="20"/>
        </w:rPr>
      </w:pPr>
      <w:r w:rsidRPr="00485ACC">
        <w:rPr>
          <w:kern w:val="0"/>
          <w:sz w:val="20"/>
          <w:szCs w:val="20"/>
        </w:rPr>
        <w:pict>
          <v:shape id="_x0000_i1032" type="#_x0000_t75" style="width:187.2pt;height:142.1pt">
            <v:imagedata r:id="rId17" o:title="" croptop="18945f" cropbottom="24850f" cropleft="29773f" cropright="14381f"/>
          </v:shape>
        </w:pict>
      </w:r>
    </w:p>
    <w:p w:rsidR="00DA26F5" w:rsidRPr="007C44A5" w:rsidRDefault="00DA26F5" w:rsidP="007C44A5">
      <w:pPr>
        <w:ind w:firstLineChars="100" w:firstLine="200"/>
        <w:jc w:val="center"/>
        <w:rPr>
          <w:kern w:val="0"/>
          <w:sz w:val="20"/>
          <w:szCs w:val="20"/>
        </w:rPr>
      </w:pPr>
      <w:r w:rsidRPr="007C44A5">
        <w:rPr>
          <w:kern w:val="0"/>
          <w:sz w:val="20"/>
          <w:szCs w:val="20"/>
        </w:rPr>
        <w:t>Fig 8 Influences of particle diameter on CO</w:t>
      </w:r>
      <w:r w:rsidR="00700B84" w:rsidRPr="00700B84">
        <w:rPr>
          <w:kern w:val="0"/>
          <w:sz w:val="20"/>
          <w:szCs w:val="20"/>
          <w:vertAlign w:val="subscript"/>
        </w:rPr>
        <w:t>2</w:t>
      </w:r>
      <w:r w:rsidRPr="007C44A5">
        <w:rPr>
          <w:kern w:val="0"/>
          <w:sz w:val="20"/>
          <w:szCs w:val="20"/>
          <w:vertAlign w:val="superscript"/>
        </w:rPr>
        <w:t xml:space="preserve"> </w:t>
      </w:r>
      <w:r w:rsidRPr="007C44A5">
        <w:rPr>
          <w:kern w:val="0"/>
          <w:sz w:val="20"/>
          <w:szCs w:val="20"/>
        </w:rPr>
        <w:t>adsorption breakthrough curves</w:t>
      </w:r>
    </w:p>
    <w:p w:rsidR="00DA4EFF" w:rsidRDefault="00DA4EFF" w:rsidP="007C44A5">
      <w:pPr>
        <w:ind w:firstLineChars="200" w:firstLine="400"/>
        <w:rPr>
          <w:kern w:val="0"/>
          <w:sz w:val="20"/>
          <w:szCs w:val="20"/>
        </w:rPr>
      </w:pPr>
    </w:p>
    <w:p w:rsidR="00F6759B" w:rsidRPr="007C44A5" w:rsidRDefault="00F6759B" w:rsidP="007C44A5">
      <w:pPr>
        <w:ind w:firstLineChars="200" w:firstLine="400"/>
        <w:rPr>
          <w:kern w:val="0"/>
          <w:sz w:val="20"/>
          <w:szCs w:val="20"/>
        </w:rPr>
      </w:pPr>
      <w:r w:rsidRPr="007C44A5">
        <w:rPr>
          <w:kern w:val="0"/>
          <w:sz w:val="20"/>
          <w:szCs w:val="20"/>
        </w:rPr>
        <w:t xml:space="preserve">Figure 9 is the type of adsorbent particle adsorption curve of Figure 9 shows that the particle size decreases as the adsorbent, the stacked-bed adsorption equilibrium adsorption capacity for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increases as the particle diameter of 2mm adsorption capacity up 91.21mg / g, and the adsorption capacity of the particle diameter 5mm only 42.06mg / g. This is mainly because as the particle size decreases, the stacked bed and macro flowing gas contact surface area of particles becomes large, and the same inlet gas flow conditions, the channels between the particles stacked bed convective mass transfer of the gas ability, more accessible for the adsorption sites. Thus for the packed bed adsorption reached equilibrium when a large amount.</w:t>
      </w:r>
    </w:p>
    <w:p w:rsidR="00F6759B" w:rsidRPr="007C44A5" w:rsidRDefault="00485ACC" w:rsidP="007C44A5">
      <w:pPr>
        <w:ind w:firstLineChars="100" w:firstLine="200"/>
        <w:jc w:val="center"/>
        <w:rPr>
          <w:kern w:val="0"/>
          <w:sz w:val="20"/>
          <w:szCs w:val="20"/>
        </w:rPr>
      </w:pPr>
      <w:r w:rsidRPr="00485ACC">
        <w:rPr>
          <w:kern w:val="0"/>
          <w:sz w:val="20"/>
          <w:szCs w:val="20"/>
        </w:rPr>
        <w:lastRenderedPageBreak/>
        <w:pict>
          <v:shape id="_x0000_i1033" type="#_x0000_t75" style="width:188.45pt;height:147.15pt">
            <v:imagedata r:id="rId18" o:title="" croptop="19570f" cropbottom="24487f" cropleft="15983f" cropright="28914f"/>
          </v:shape>
        </w:pict>
      </w:r>
    </w:p>
    <w:p w:rsidR="007517D1" w:rsidRDefault="007517D1" w:rsidP="007C44A5">
      <w:pPr>
        <w:ind w:firstLineChars="100" w:firstLine="200"/>
        <w:jc w:val="center"/>
        <w:rPr>
          <w:kern w:val="0"/>
          <w:sz w:val="20"/>
          <w:szCs w:val="20"/>
        </w:rPr>
      </w:pPr>
      <w:r w:rsidRPr="007C44A5">
        <w:rPr>
          <w:kern w:val="0"/>
          <w:sz w:val="20"/>
          <w:szCs w:val="20"/>
        </w:rPr>
        <w:t>Fig 9 influences of gas mixture flow rate on CO</w:t>
      </w:r>
      <w:r w:rsidR="00700B84" w:rsidRPr="00700B84">
        <w:rPr>
          <w:kern w:val="0"/>
          <w:sz w:val="20"/>
          <w:szCs w:val="20"/>
          <w:vertAlign w:val="subscript"/>
        </w:rPr>
        <w:t>2</w:t>
      </w:r>
      <w:r w:rsidRPr="007C44A5">
        <w:rPr>
          <w:kern w:val="0"/>
          <w:sz w:val="20"/>
          <w:szCs w:val="20"/>
          <w:vertAlign w:val="superscript"/>
        </w:rPr>
        <w:t xml:space="preserve"> </w:t>
      </w:r>
      <w:r w:rsidRPr="007C44A5">
        <w:rPr>
          <w:kern w:val="0"/>
          <w:sz w:val="20"/>
          <w:szCs w:val="20"/>
        </w:rPr>
        <w:t>adsorption breakthrough curves</w:t>
      </w:r>
    </w:p>
    <w:p w:rsidR="00C07852" w:rsidRPr="007C44A5" w:rsidRDefault="00C07852" w:rsidP="007C44A5">
      <w:pPr>
        <w:ind w:firstLineChars="100" w:firstLine="200"/>
        <w:jc w:val="center"/>
        <w:rPr>
          <w:kern w:val="0"/>
          <w:sz w:val="20"/>
          <w:szCs w:val="20"/>
        </w:rPr>
      </w:pPr>
    </w:p>
    <w:p w:rsidR="00F6759B" w:rsidRPr="007C44A5" w:rsidRDefault="00F6759B" w:rsidP="007C44A5">
      <w:pPr>
        <w:ind w:firstLineChars="200" w:firstLine="400"/>
        <w:rPr>
          <w:kern w:val="0"/>
          <w:sz w:val="20"/>
          <w:szCs w:val="20"/>
        </w:rPr>
      </w:pPr>
      <w:r w:rsidRPr="007C44A5">
        <w:rPr>
          <w:kern w:val="0"/>
          <w:sz w:val="20"/>
          <w:szCs w:val="20"/>
        </w:rPr>
        <w:t>Figure 10 is a size change on the adsorbent bed temperature of the center of. As can be seen from Fig</w:t>
      </w:r>
      <w:r w:rsidR="00700B84">
        <w:rPr>
          <w:rFonts w:hint="eastAsia"/>
          <w:kern w:val="0"/>
          <w:sz w:val="20"/>
          <w:szCs w:val="20"/>
        </w:rPr>
        <w:t xml:space="preserve">ure </w:t>
      </w:r>
      <w:r w:rsidR="00FD24CA" w:rsidRPr="007C44A5">
        <w:rPr>
          <w:rFonts w:hint="eastAsia"/>
          <w:kern w:val="0"/>
          <w:sz w:val="20"/>
          <w:szCs w:val="20"/>
        </w:rPr>
        <w:t>10</w:t>
      </w:r>
      <w:r w:rsidRPr="007C44A5">
        <w:rPr>
          <w:kern w:val="0"/>
          <w:sz w:val="20"/>
          <w:szCs w:val="20"/>
        </w:rPr>
        <w:t>, as the particle size decreases, the bed temperature significantly increased, when the diameter of the adsorption bed 2ram temperature reached 18.7 ℃, far greater than the particle diameter 5mm 3nllTl and Adsorption bed temperature rise. Which on the one hand due to the adsorption of 2mm diameter large</w:t>
      </w:r>
      <w:r w:rsidR="00691EA8">
        <w:rPr>
          <w:kern w:val="0"/>
          <w:sz w:val="20"/>
          <w:szCs w:val="20"/>
        </w:rPr>
        <w:t>,</w:t>
      </w:r>
      <w:r w:rsidRPr="007C44A5">
        <w:rPr>
          <w:kern w:val="0"/>
          <w:sz w:val="20"/>
          <w:szCs w:val="20"/>
        </w:rPr>
        <w:t xml:space="preserve"> the adsorption heat released during the adsorption more, and smaller particle size</w:t>
      </w:r>
      <w:r w:rsidR="00691EA8">
        <w:rPr>
          <w:kern w:val="0"/>
          <w:sz w:val="20"/>
          <w:szCs w:val="20"/>
        </w:rPr>
        <w:t>,</w:t>
      </w:r>
      <w:r w:rsidRPr="007C44A5">
        <w:rPr>
          <w:kern w:val="0"/>
          <w:sz w:val="20"/>
          <w:szCs w:val="20"/>
        </w:rPr>
        <w:t xml:space="preserve"> the heat transfer to the particles from the interior of the particle heat transfer resistance outside the small, adsorption release faster transfer of heat energy to the particle exterior</w:t>
      </w:r>
      <w:r w:rsidR="00691EA8">
        <w:rPr>
          <w:kern w:val="0"/>
          <w:sz w:val="20"/>
          <w:szCs w:val="20"/>
        </w:rPr>
        <w:t>,</w:t>
      </w:r>
      <w:r w:rsidRPr="007C44A5">
        <w:rPr>
          <w:kern w:val="0"/>
          <w:sz w:val="20"/>
          <w:szCs w:val="20"/>
        </w:rPr>
        <w:t xml:space="preserve"> thus packed bed adsorption temperature was significantly increased. Also seen in Figure 10</w:t>
      </w:r>
      <w:r w:rsidR="00691EA8">
        <w:rPr>
          <w:kern w:val="0"/>
          <w:sz w:val="20"/>
          <w:szCs w:val="20"/>
        </w:rPr>
        <w:t>,</w:t>
      </w:r>
      <w:r w:rsidRPr="007C44A5">
        <w:rPr>
          <w:kern w:val="0"/>
          <w:sz w:val="20"/>
          <w:szCs w:val="20"/>
        </w:rPr>
        <w:t xml:space="preserve"> when the adsorbent particle size is from 2mm to 3Inm </w:t>
      </w:r>
      <w:proofErr w:type="spellStart"/>
      <w:r w:rsidRPr="007C44A5">
        <w:rPr>
          <w:kern w:val="0"/>
          <w:sz w:val="20"/>
          <w:szCs w:val="20"/>
        </w:rPr>
        <w:t>adsorber</w:t>
      </w:r>
      <w:proofErr w:type="spellEnd"/>
      <w:r w:rsidRPr="007C44A5">
        <w:rPr>
          <w:kern w:val="0"/>
          <w:sz w:val="20"/>
          <w:szCs w:val="20"/>
        </w:rPr>
        <w:t xml:space="preserve"> temperature increase sharply</w:t>
      </w:r>
      <w:r w:rsidR="00691EA8">
        <w:rPr>
          <w:kern w:val="0"/>
          <w:sz w:val="20"/>
          <w:szCs w:val="20"/>
        </w:rPr>
        <w:t>,</w:t>
      </w:r>
      <w:r w:rsidRPr="007C44A5">
        <w:rPr>
          <w:kern w:val="0"/>
          <w:sz w:val="20"/>
          <w:szCs w:val="20"/>
        </w:rPr>
        <w:t xml:space="preserve"> and the particle diameter to 5nlm 3ram</w:t>
      </w:r>
      <w:r w:rsidR="00691EA8">
        <w:rPr>
          <w:kern w:val="0"/>
          <w:sz w:val="20"/>
          <w:szCs w:val="20"/>
        </w:rPr>
        <w:t>,</w:t>
      </w:r>
      <w:r w:rsidRPr="007C44A5">
        <w:rPr>
          <w:kern w:val="0"/>
          <w:sz w:val="20"/>
          <w:szCs w:val="20"/>
        </w:rPr>
        <w:t xml:space="preserve"> the adsorption bed reduction temperature decrease</w:t>
      </w:r>
      <w:r w:rsidR="00691EA8">
        <w:rPr>
          <w:kern w:val="0"/>
          <w:sz w:val="20"/>
          <w:szCs w:val="20"/>
        </w:rPr>
        <w:t>,</w:t>
      </w:r>
      <w:r w:rsidRPr="007C44A5">
        <w:rPr>
          <w:kern w:val="0"/>
          <w:sz w:val="20"/>
          <w:szCs w:val="20"/>
        </w:rPr>
        <w:t xml:space="preserve"> mainly due to two adsorption those little difference ( see Figure 9 )</w:t>
      </w:r>
      <w:r w:rsidR="00691EA8">
        <w:rPr>
          <w:kern w:val="0"/>
          <w:sz w:val="20"/>
          <w:szCs w:val="20"/>
        </w:rPr>
        <w:t>.</w:t>
      </w:r>
      <w:r w:rsidRPr="007C44A5">
        <w:rPr>
          <w:kern w:val="0"/>
          <w:sz w:val="20"/>
          <w:szCs w:val="20"/>
        </w:rPr>
        <w:t xml:space="preserve"> This indicates that the </w:t>
      </w:r>
      <w:proofErr w:type="spellStart"/>
      <w:r w:rsidRPr="007C44A5">
        <w:rPr>
          <w:kern w:val="0"/>
          <w:sz w:val="20"/>
          <w:szCs w:val="20"/>
        </w:rPr>
        <w:t>zeolite</w:t>
      </w:r>
      <w:proofErr w:type="spellEnd"/>
      <w:r w:rsidRPr="007C44A5">
        <w:rPr>
          <w:kern w:val="0"/>
          <w:sz w:val="20"/>
          <w:szCs w:val="20"/>
        </w:rPr>
        <w:t xml:space="preserve"> particles increases to a certain size</w:t>
      </w:r>
      <w:r w:rsidR="00691EA8">
        <w:rPr>
          <w:kern w:val="0"/>
          <w:sz w:val="20"/>
          <w:szCs w:val="20"/>
        </w:rPr>
        <w:t>,</w:t>
      </w:r>
      <w:r w:rsidRPr="007C44A5">
        <w:rPr>
          <w:kern w:val="0"/>
          <w:sz w:val="20"/>
          <w:szCs w:val="20"/>
        </w:rPr>
        <w:t xml:space="preserve"> and then continue to increase sorbent particle size</w:t>
      </w:r>
      <w:r w:rsidR="00691EA8">
        <w:rPr>
          <w:kern w:val="0"/>
          <w:sz w:val="20"/>
          <w:szCs w:val="20"/>
        </w:rPr>
        <w:t>,</w:t>
      </w:r>
      <w:r w:rsidRPr="007C44A5">
        <w:rPr>
          <w:kern w:val="0"/>
          <w:sz w:val="20"/>
          <w:szCs w:val="20"/>
        </w:rPr>
        <w:t xml:space="preserve"> reducing the influence on the adsorption properties</w:t>
      </w:r>
      <w:r w:rsidR="00691EA8">
        <w:rPr>
          <w:kern w:val="0"/>
          <w:sz w:val="20"/>
          <w:szCs w:val="20"/>
        </w:rPr>
        <w:t>.</w:t>
      </w:r>
      <w:r w:rsidRPr="007C44A5">
        <w:rPr>
          <w:kern w:val="0"/>
          <w:sz w:val="20"/>
          <w:szCs w:val="20"/>
        </w:rPr>
        <w:t xml:space="preserve"> But it is worth noting that the temperature of the adsorption properties of known</w:t>
      </w:r>
      <w:r w:rsidR="00691EA8">
        <w:rPr>
          <w:kern w:val="0"/>
          <w:sz w:val="20"/>
          <w:szCs w:val="20"/>
        </w:rPr>
        <w:t>,</w:t>
      </w:r>
      <w:r w:rsidRPr="007C44A5">
        <w:rPr>
          <w:kern w:val="0"/>
          <w:sz w:val="20"/>
          <w:szCs w:val="20"/>
        </w:rPr>
        <w:t xml:space="preserve"> the temperature rise is not conducive to the </w:t>
      </w:r>
      <w:proofErr w:type="spellStart"/>
      <w:r w:rsidRPr="007C44A5">
        <w:rPr>
          <w:kern w:val="0"/>
          <w:sz w:val="20"/>
          <w:szCs w:val="20"/>
        </w:rPr>
        <w:t>zeolite</w:t>
      </w:r>
      <w:proofErr w:type="spellEnd"/>
      <w:r w:rsidRPr="007C44A5">
        <w:rPr>
          <w:kern w:val="0"/>
          <w:sz w:val="20"/>
          <w:szCs w:val="20"/>
        </w:rPr>
        <w:t xml:space="preserve"> adsorption of </w:t>
      </w:r>
      <w:r w:rsidR="008308E0" w:rsidRPr="007C44A5">
        <w:rPr>
          <w:kern w:val="0"/>
          <w:sz w:val="20"/>
          <w:szCs w:val="20"/>
        </w:rPr>
        <w:t>CO</w:t>
      </w:r>
      <w:r w:rsidR="00700B84" w:rsidRPr="00700B84">
        <w:rPr>
          <w:kern w:val="0"/>
          <w:sz w:val="20"/>
          <w:szCs w:val="20"/>
          <w:vertAlign w:val="subscript"/>
        </w:rPr>
        <w:t>2</w:t>
      </w:r>
      <w:r w:rsidR="00691EA8">
        <w:rPr>
          <w:kern w:val="0"/>
          <w:sz w:val="20"/>
          <w:szCs w:val="20"/>
        </w:rPr>
        <w:t>.</w:t>
      </w:r>
      <w:r w:rsidRPr="007C44A5">
        <w:rPr>
          <w:kern w:val="0"/>
          <w:sz w:val="20"/>
          <w:szCs w:val="20"/>
        </w:rPr>
        <w:t xml:space="preserve"> Therefore, the small particle adsorbent</w:t>
      </w:r>
      <w:r w:rsidR="00691EA8">
        <w:rPr>
          <w:kern w:val="0"/>
          <w:sz w:val="20"/>
          <w:szCs w:val="20"/>
        </w:rPr>
        <w:t>,</w:t>
      </w:r>
      <w:r w:rsidRPr="007C44A5">
        <w:rPr>
          <w:kern w:val="0"/>
          <w:sz w:val="20"/>
          <w:szCs w:val="20"/>
        </w:rPr>
        <w:t xml:space="preserve"> on one hand the increase of the surface area in favor of </w:t>
      </w:r>
      <w:r w:rsidR="008308E0" w:rsidRPr="007C44A5">
        <w:rPr>
          <w:kern w:val="0"/>
          <w:sz w:val="20"/>
          <w:szCs w:val="20"/>
        </w:rPr>
        <w:t>CO</w:t>
      </w:r>
      <w:r w:rsidR="00700B84" w:rsidRPr="00700B84">
        <w:rPr>
          <w:kern w:val="0"/>
          <w:sz w:val="20"/>
          <w:szCs w:val="20"/>
          <w:vertAlign w:val="subscript"/>
        </w:rPr>
        <w:t>2</w:t>
      </w:r>
      <w:r w:rsidRPr="007C44A5">
        <w:rPr>
          <w:kern w:val="0"/>
          <w:sz w:val="20"/>
          <w:szCs w:val="20"/>
        </w:rPr>
        <w:t xml:space="preserve"> adsorption, on the other hand</w:t>
      </w:r>
      <w:r w:rsidR="00691EA8">
        <w:rPr>
          <w:kern w:val="0"/>
          <w:sz w:val="20"/>
          <w:szCs w:val="20"/>
        </w:rPr>
        <w:t>,</w:t>
      </w:r>
      <w:r w:rsidRPr="007C44A5">
        <w:rPr>
          <w:kern w:val="0"/>
          <w:sz w:val="20"/>
          <w:szCs w:val="20"/>
        </w:rPr>
        <w:t xml:space="preserve"> the increase of the adsorption heat of adsorption on the latter in turn negative. However, if the packed bed and the external environment to enhance the heat transfer</w:t>
      </w:r>
      <w:r w:rsidR="00691EA8">
        <w:rPr>
          <w:kern w:val="0"/>
          <w:sz w:val="20"/>
          <w:szCs w:val="20"/>
        </w:rPr>
        <w:t>,</w:t>
      </w:r>
      <w:r w:rsidRPr="007C44A5">
        <w:rPr>
          <w:kern w:val="0"/>
          <w:sz w:val="20"/>
          <w:szCs w:val="20"/>
        </w:rPr>
        <w:t xml:space="preserve"> the bed temperature will drop</w:t>
      </w:r>
      <w:r w:rsidR="00691EA8">
        <w:rPr>
          <w:kern w:val="0"/>
          <w:sz w:val="20"/>
          <w:szCs w:val="20"/>
        </w:rPr>
        <w:t>.</w:t>
      </w:r>
      <w:r w:rsidRPr="007C44A5">
        <w:rPr>
          <w:kern w:val="0"/>
          <w:sz w:val="20"/>
          <w:szCs w:val="20"/>
        </w:rPr>
        <w:t xml:space="preserve"> It can be seen</w:t>
      </w:r>
      <w:r w:rsidR="00691EA8">
        <w:rPr>
          <w:kern w:val="0"/>
          <w:sz w:val="20"/>
          <w:szCs w:val="20"/>
        </w:rPr>
        <w:t>,</w:t>
      </w:r>
      <w:r w:rsidRPr="007C44A5">
        <w:rPr>
          <w:kern w:val="0"/>
          <w:sz w:val="20"/>
          <w:szCs w:val="20"/>
        </w:rPr>
        <w:t xml:space="preserve"> the use of small particle size adsorbent</w:t>
      </w:r>
      <w:r w:rsidR="00691EA8">
        <w:rPr>
          <w:kern w:val="0"/>
          <w:sz w:val="20"/>
          <w:szCs w:val="20"/>
        </w:rPr>
        <w:t>,</w:t>
      </w:r>
      <w:r w:rsidRPr="007C44A5">
        <w:rPr>
          <w:kern w:val="0"/>
          <w:sz w:val="20"/>
          <w:szCs w:val="20"/>
        </w:rPr>
        <w:t xml:space="preserve"> the adsorption process while strengthening cooling</w:t>
      </w:r>
      <w:r w:rsidR="00691EA8">
        <w:rPr>
          <w:kern w:val="0"/>
          <w:sz w:val="20"/>
          <w:szCs w:val="20"/>
        </w:rPr>
        <w:t>,</w:t>
      </w:r>
      <w:r w:rsidRPr="007C44A5">
        <w:rPr>
          <w:kern w:val="0"/>
          <w:sz w:val="20"/>
          <w:szCs w:val="20"/>
        </w:rPr>
        <w:t xml:space="preserve"> reducing the operating temperature of the fixed bed </w:t>
      </w:r>
      <w:proofErr w:type="spellStart"/>
      <w:r w:rsidRPr="007C44A5">
        <w:rPr>
          <w:kern w:val="0"/>
          <w:sz w:val="20"/>
          <w:szCs w:val="20"/>
        </w:rPr>
        <w:t>adsorber</w:t>
      </w:r>
      <w:proofErr w:type="spellEnd"/>
      <w:r w:rsidR="00691EA8">
        <w:rPr>
          <w:kern w:val="0"/>
          <w:sz w:val="20"/>
          <w:szCs w:val="20"/>
        </w:rPr>
        <w:t>,</w:t>
      </w:r>
      <w:r w:rsidRPr="007C44A5">
        <w:rPr>
          <w:kern w:val="0"/>
          <w:sz w:val="20"/>
          <w:szCs w:val="20"/>
        </w:rPr>
        <w:t xml:space="preserve"> can effectively improve the performance of a fixed bed adsorption</w:t>
      </w:r>
      <w:r w:rsidR="00691EA8">
        <w:rPr>
          <w:kern w:val="0"/>
          <w:sz w:val="20"/>
          <w:szCs w:val="20"/>
        </w:rPr>
        <w:t>.</w:t>
      </w:r>
    </w:p>
    <w:p w:rsidR="00F6759B" w:rsidRPr="007C44A5" w:rsidRDefault="00485ACC" w:rsidP="007C44A5">
      <w:pPr>
        <w:jc w:val="center"/>
        <w:rPr>
          <w:kern w:val="0"/>
          <w:sz w:val="20"/>
          <w:szCs w:val="20"/>
        </w:rPr>
      </w:pPr>
      <w:r w:rsidRPr="00485ACC">
        <w:rPr>
          <w:kern w:val="0"/>
          <w:sz w:val="20"/>
          <w:szCs w:val="20"/>
        </w:rPr>
        <w:lastRenderedPageBreak/>
        <w:pict>
          <v:shape id="_x0000_i1034" type="#_x0000_t75" style="width:184.05pt;height:147.15pt">
            <v:imagedata r:id="rId19" o:title="" croptop="19518f" cropbottom="22203f" cropleft="14171f" cropright="31368f"/>
          </v:shape>
        </w:pict>
      </w:r>
    </w:p>
    <w:p w:rsidR="007517D1" w:rsidRPr="007C44A5" w:rsidRDefault="007517D1" w:rsidP="007C44A5">
      <w:pPr>
        <w:ind w:firstLineChars="100" w:firstLine="200"/>
        <w:jc w:val="center"/>
        <w:rPr>
          <w:kern w:val="0"/>
          <w:sz w:val="20"/>
          <w:szCs w:val="20"/>
        </w:rPr>
      </w:pPr>
      <w:r w:rsidRPr="007C44A5">
        <w:rPr>
          <w:kern w:val="0"/>
          <w:sz w:val="20"/>
          <w:szCs w:val="20"/>
        </w:rPr>
        <w:t>Fig 10 influences of particle diameter on center temperature of</w:t>
      </w:r>
      <w:r w:rsidR="00691EA8">
        <w:rPr>
          <w:kern w:val="0"/>
          <w:sz w:val="20"/>
          <w:szCs w:val="20"/>
        </w:rPr>
        <w:t xml:space="preserve"> </w:t>
      </w:r>
      <w:r w:rsidRPr="007C44A5">
        <w:rPr>
          <w:kern w:val="0"/>
          <w:sz w:val="20"/>
          <w:szCs w:val="20"/>
        </w:rPr>
        <w:t>adsorption bed</w:t>
      </w:r>
    </w:p>
    <w:p w:rsidR="007517D1" w:rsidRPr="007C44A5" w:rsidRDefault="007517D1" w:rsidP="007C44A5">
      <w:pPr>
        <w:rPr>
          <w:kern w:val="0"/>
          <w:sz w:val="20"/>
          <w:szCs w:val="20"/>
        </w:rPr>
      </w:pPr>
    </w:p>
    <w:p w:rsidR="00F6759B" w:rsidRPr="007C44A5" w:rsidRDefault="00F6759B" w:rsidP="00C07852">
      <w:pPr>
        <w:numPr>
          <w:ilvl w:val="0"/>
          <w:numId w:val="5"/>
        </w:numPr>
        <w:rPr>
          <w:b/>
          <w:kern w:val="0"/>
          <w:sz w:val="20"/>
          <w:szCs w:val="20"/>
        </w:rPr>
      </w:pPr>
      <w:r w:rsidRPr="007C44A5">
        <w:rPr>
          <w:b/>
          <w:kern w:val="0"/>
          <w:sz w:val="20"/>
          <w:szCs w:val="20"/>
        </w:rPr>
        <w:t>Conclusions</w:t>
      </w:r>
    </w:p>
    <w:p w:rsidR="00F6759B" w:rsidRPr="007C44A5" w:rsidRDefault="00691EA8" w:rsidP="00691EA8">
      <w:pPr>
        <w:ind w:firstLine="360"/>
        <w:rPr>
          <w:kern w:val="0"/>
          <w:sz w:val="20"/>
          <w:szCs w:val="20"/>
        </w:rPr>
      </w:pPr>
      <w:r>
        <w:rPr>
          <w:kern w:val="0"/>
          <w:sz w:val="20"/>
          <w:szCs w:val="20"/>
        </w:rPr>
        <w:t xml:space="preserve"> </w:t>
      </w:r>
      <w:r w:rsidR="00F6759B" w:rsidRPr="007C44A5">
        <w:rPr>
          <w:kern w:val="0"/>
          <w:sz w:val="20"/>
          <w:szCs w:val="20"/>
        </w:rPr>
        <w:t xml:space="preserve">In </w:t>
      </w:r>
      <w:proofErr w:type="spellStart"/>
      <w:r w:rsidR="00F6759B" w:rsidRPr="007C44A5">
        <w:rPr>
          <w:kern w:val="0"/>
          <w:sz w:val="20"/>
          <w:szCs w:val="20"/>
        </w:rPr>
        <w:t>zeolite</w:t>
      </w:r>
      <w:proofErr w:type="spellEnd"/>
      <w:r w:rsidR="00F6759B" w:rsidRPr="007C44A5">
        <w:rPr>
          <w:kern w:val="0"/>
          <w:sz w:val="20"/>
          <w:szCs w:val="20"/>
        </w:rPr>
        <w:t xml:space="preserve"> 13X-APG particulate adsorbent using ASAP2020 physical adsorption analyzer to characterize the adsorbents</w:t>
      </w:r>
      <w:r>
        <w:rPr>
          <w:kern w:val="0"/>
          <w:sz w:val="20"/>
          <w:szCs w:val="20"/>
        </w:rPr>
        <w:t>;</w:t>
      </w:r>
      <w:r w:rsidR="00F6759B" w:rsidRPr="007C44A5">
        <w:rPr>
          <w:kern w:val="0"/>
          <w:sz w:val="20"/>
          <w:szCs w:val="20"/>
        </w:rPr>
        <w:t xml:space="preserve"> fixed bed </w:t>
      </w:r>
      <w:proofErr w:type="spellStart"/>
      <w:r w:rsidR="00F6759B" w:rsidRPr="007C44A5">
        <w:rPr>
          <w:kern w:val="0"/>
          <w:sz w:val="20"/>
          <w:szCs w:val="20"/>
        </w:rPr>
        <w:t>adsorber</w:t>
      </w:r>
      <w:proofErr w:type="spellEnd"/>
      <w:r w:rsidR="00F6759B" w:rsidRPr="007C44A5">
        <w:rPr>
          <w:kern w:val="0"/>
          <w:sz w:val="20"/>
          <w:szCs w:val="20"/>
        </w:rPr>
        <w:t xml:space="preserve"> and studied for </w:t>
      </w:r>
      <w:r w:rsidR="008308E0" w:rsidRPr="007C44A5">
        <w:rPr>
          <w:kern w:val="0"/>
          <w:sz w:val="20"/>
          <w:szCs w:val="20"/>
        </w:rPr>
        <w:t>CO</w:t>
      </w:r>
      <w:r w:rsidR="00700B84" w:rsidRPr="00700B84">
        <w:rPr>
          <w:kern w:val="0"/>
          <w:sz w:val="20"/>
          <w:szCs w:val="20"/>
          <w:vertAlign w:val="subscript"/>
        </w:rPr>
        <w:t>2</w:t>
      </w:r>
      <w:r w:rsidR="00F6759B" w:rsidRPr="007C44A5">
        <w:rPr>
          <w:kern w:val="0"/>
          <w:sz w:val="20"/>
          <w:szCs w:val="20"/>
        </w:rPr>
        <w:t xml:space="preserve"> adsorption characteristics discussed inlet gas temperature, gas flow rate</w:t>
      </w:r>
      <w:r>
        <w:rPr>
          <w:kern w:val="0"/>
          <w:sz w:val="20"/>
          <w:szCs w:val="20"/>
        </w:rPr>
        <w:t>,</w:t>
      </w:r>
      <w:r w:rsidR="00F6759B" w:rsidRPr="007C44A5">
        <w:rPr>
          <w:kern w:val="0"/>
          <w:sz w:val="20"/>
          <w:szCs w:val="20"/>
        </w:rPr>
        <w:t xml:space="preserve"> the adsorbent particle size. The results showed that: the gas temperature ahead of </w:t>
      </w:r>
      <w:r w:rsidR="008308E0" w:rsidRPr="007C44A5">
        <w:rPr>
          <w:kern w:val="0"/>
          <w:sz w:val="20"/>
          <w:szCs w:val="20"/>
        </w:rPr>
        <w:t>CO</w:t>
      </w:r>
      <w:r w:rsidR="00700B84" w:rsidRPr="00700B84">
        <w:rPr>
          <w:kern w:val="0"/>
          <w:sz w:val="20"/>
          <w:szCs w:val="20"/>
          <w:vertAlign w:val="subscript"/>
        </w:rPr>
        <w:t>2</w:t>
      </w:r>
      <w:r w:rsidR="00F6759B" w:rsidRPr="007C44A5">
        <w:rPr>
          <w:kern w:val="0"/>
          <w:sz w:val="20"/>
          <w:szCs w:val="20"/>
        </w:rPr>
        <w:t>: adsorption breakthrough point</w:t>
      </w:r>
      <w:r>
        <w:rPr>
          <w:kern w:val="0"/>
          <w:sz w:val="20"/>
          <w:szCs w:val="20"/>
        </w:rPr>
        <w:t>,</w:t>
      </w:r>
      <w:r w:rsidR="00F6759B" w:rsidRPr="007C44A5">
        <w:rPr>
          <w:kern w:val="0"/>
          <w:sz w:val="20"/>
          <w:szCs w:val="20"/>
        </w:rPr>
        <w:t xml:space="preserve"> and significantly reduces the adsorption capacity of the adsorbent</w:t>
      </w:r>
      <w:r>
        <w:rPr>
          <w:kern w:val="0"/>
          <w:sz w:val="20"/>
          <w:szCs w:val="20"/>
        </w:rPr>
        <w:t>;</w:t>
      </w:r>
      <w:r w:rsidR="00F6759B" w:rsidRPr="007C44A5">
        <w:rPr>
          <w:kern w:val="0"/>
          <w:sz w:val="20"/>
          <w:szCs w:val="20"/>
        </w:rPr>
        <w:t xml:space="preserve"> adsorbed gas volume flow rate increases resulting in increased absorption</w:t>
      </w:r>
      <w:r>
        <w:rPr>
          <w:kern w:val="0"/>
          <w:sz w:val="20"/>
          <w:szCs w:val="20"/>
        </w:rPr>
        <w:t>,</w:t>
      </w:r>
      <w:r w:rsidR="00F6759B" w:rsidRPr="007C44A5">
        <w:rPr>
          <w:kern w:val="0"/>
          <w:sz w:val="20"/>
          <w:szCs w:val="20"/>
        </w:rPr>
        <w:t xml:space="preserve"> but little effect on the adsorption</w:t>
      </w:r>
      <w:r>
        <w:rPr>
          <w:kern w:val="0"/>
          <w:sz w:val="20"/>
          <w:szCs w:val="20"/>
        </w:rPr>
        <w:t>,</w:t>
      </w:r>
      <w:r w:rsidR="00F6759B" w:rsidRPr="007C44A5">
        <w:rPr>
          <w:kern w:val="0"/>
          <w:sz w:val="20"/>
          <w:szCs w:val="20"/>
        </w:rPr>
        <w:t xml:space="preserve"> the adsorption process is internal diffusion controlled process</w:t>
      </w:r>
      <w:r>
        <w:rPr>
          <w:kern w:val="0"/>
          <w:sz w:val="20"/>
          <w:szCs w:val="20"/>
        </w:rPr>
        <w:t>.</w:t>
      </w:r>
      <w:r w:rsidR="00F6759B" w:rsidRPr="007C44A5">
        <w:rPr>
          <w:kern w:val="0"/>
          <w:sz w:val="20"/>
          <w:szCs w:val="20"/>
        </w:rPr>
        <w:t xml:space="preserve"> The adsorption capacity of 2mm diameter up to 91.21mg / g, the adsorption capacity 5mm diameter 2.1 times</w:t>
      </w:r>
      <w:r>
        <w:rPr>
          <w:kern w:val="0"/>
          <w:sz w:val="20"/>
          <w:szCs w:val="20"/>
        </w:rPr>
        <w:t>,</w:t>
      </w:r>
      <w:r w:rsidR="00F6759B" w:rsidRPr="007C44A5">
        <w:rPr>
          <w:kern w:val="0"/>
          <w:sz w:val="20"/>
          <w:szCs w:val="20"/>
        </w:rPr>
        <w:t xml:space="preserve"> but the small size of the adsorbent in the adsorption process the temperature rise is larger, reaching 18.7 ℃. Therefore</w:t>
      </w:r>
      <w:r>
        <w:rPr>
          <w:kern w:val="0"/>
          <w:sz w:val="20"/>
          <w:szCs w:val="20"/>
        </w:rPr>
        <w:t>,</w:t>
      </w:r>
      <w:r w:rsidR="00F6759B" w:rsidRPr="007C44A5">
        <w:rPr>
          <w:kern w:val="0"/>
          <w:sz w:val="20"/>
          <w:szCs w:val="20"/>
        </w:rPr>
        <w:t xml:space="preserve"> the use of small particle size adsorbent</w:t>
      </w:r>
      <w:r>
        <w:rPr>
          <w:kern w:val="0"/>
          <w:sz w:val="20"/>
          <w:szCs w:val="20"/>
        </w:rPr>
        <w:t>,</w:t>
      </w:r>
      <w:r w:rsidR="00F6759B" w:rsidRPr="007C44A5">
        <w:rPr>
          <w:kern w:val="0"/>
          <w:sz w:val="20"/>
          <w:szCs w:val="20"/>
        </w:rPr>
        <w:t xml:space="preserve"> the adsorption process to enhance heat dissipation and reduce the operating temperature of the fixed bed </w:t>
      </w:r>
      <w:proofErr w:type="spellStart"/>
      <w:r w:rsidR="00F6759B" w:rsidRPr="007C44A5">
        <w:rPr>
          <w:kern w:val="0"/>
          <w:sz w:val="20"/>
          <w:szCs w:val="20"/>
        </w:rPr>
        <w:t>adsorber</w:t>
      </w:r>
      <w:proofErr w:type="spellEnd"/>
      <w:r>
        <w:rPr>
          <w:kern w:val="0"/>
          <w:sz w:val="20"/>
          <w:szCs w:val="20"/>
        </w:rPr>
        <w:t>,</w:t>
      </w:r>
      <w:r w:rsidR="00F6759B" w:rsidRPr="007C44A5">
        <w:rPr>
          <w:kern w:val="0"/>
          <w:sz w:val="20"/>
          <w:szCs w:val="20"/>
        </w:rPr>
        <w:t xml:space="preserve"> in order to effectively improve the performance of a fixed bed adsorption</w:t>
      </w:r>
      <w:r>
        <w:rPr>
          <w:kern w:val="0"/>
          <w:sz w:val="20"/>
          <w:szCs w:val="20"/>
        </w:rPr>
        <w:t>.</w:t>
      </w:r>
    </w:p>
    <w:p w:rsidR="007C44A5" w:rsidRPr="007C44A5" w:rsidRDefault="007C44A5" w:rsidP="007C44A5">
      <w:pPr>
        <w:rPr>
          <w:b/>
          <w:kern w:val="0"/>
          <w:sz w:val="18"/>
          <w:szCs w:val="18"/>
        </w:rPr>
      </w:pPr>
    </w:p>
    <w:p w:rsidR="00F6759B" w:rsidRPr="00C07852" w:rsidRDefault="00F6759B" w:rsidP="007C44A5">
      <w:pPr>
        <w:rPr>
          <w:b/>
          <w:kern w:val="0"/>
          <w:sz w:val="20"/>
          <w:szCs w:val="20"/>
        </w:rPr>
      </w:pPr>
      <w:r w:rsidRPr="00C07852">
        <w:rPr>
          <w:b/>
          <w:kern w:val="0"/>
          <w:sz w:val="20"/>
          <w:szCs w:val="20"/>
        </w:rPr>
        <w:t>References:</w:t>
      </w:r>
    </w:p>
    <w:p w:rsidR="00F6759B" w:rsidRPr="00DA4EFF" w:rsidRDefault="00F6759B" w:rsidP="007C44A5">
      <w:pPr>
        <w:numPr>
          <w:ilvl w:val="0"/>
          <w:numId w:val="3"/>
        </w:numPr>
        <w:rPr>
          <w:kern w:val="0"/>
          <w:sz w:val="18"/>
          <w:szCs w:val="18"/>
        </w:rPr>
      </w:pPr>
      <w:r w:rsidRPr="00DA4EFF">
        <w:rPr>
          <w:kern w:val="0"/>
          <w:sz w:val="18"/>
          <w:szCs w:val="18"/>
        </w:rPr>
        <w:t xml:space="preserve">Liang </w:t>
      </w:r>
      <w:proofErr w:type="spellStart"/>
      <w:r w:rsidRPr="00DA4EFF">
        <w:rPr>
          <w:kern w:val="0"/>
          <w:sz w:val="18"/>
          <w:szCs w:val="18"/>
        </w:rPr>
        <w:t>Hui</w:t>
      </w:r>
      <w:proofErr w:type="spellEnd"/>
      <w:r w:rsidR="00691EA8" w:rsidRPr="00DA4EFF">
        <w:rPr>
          <w:kern w:val="0"/>
          <w:sz w:val="18"/>
          <w:szCs w:val="18"/>
        </w:rPr>
        <w:t>,</w:t>
      </w:r>
      <w:r w:rsidRPr="00DA4EFF">
        <w:rPr>
          <w:kern w:val="0"/>
          <w:sz w:val="18"/>
          <w:szCs w:val="18"/>
        </w:rPr>
        <w:t xml:space="preserve"> Liu Zhen</w:t>
      </w:r>
      <w:r w:rsidR="00691EA8" w:rsidRPr="00DA4EFF">
        <w:rPr>
          <w:kern w:val="0"/>
          <w:sz w:val="18"/>
          <w:szCs w:val="18"/>
        </w:rPr>
        <w:t>,</w:t>
      </w:r>
      <w:r w:rsidRPr="00DA4EFF">
        <w:rPr>
          <w:kern w:val="0"/>
          <w:sz w:val="18"/>
          <w:szCs w:val="18"/>
        </w:rPr>
        <w:t xml:space="preserve"> Wang Lu</w:t>
      </w:r>
      <w:r w:rsidR="00691EA8" w:rsidRPr="00DA4EFF">
        <w:rPr>
          <w:kern w:val="0"/>
          <w:sz w:val="18"/>
          <w:szCs w:val="18"/>
        </w:rPr>
        <w:t>,</w:t>
      </w:r>
      <w:r w:rsidRPr="00DA4EFF">
        <w:rPr>
          <w:kern w:val="0"/>
          <w:sz w:val="18"/>
          <w:szCs w:val="18"/>
        </w:rPr>
        <w:t xml:space="preserve"> et al. 13X-APG </w:t>
      </w:r>
      <w:proofErr w:type="spellStart"/>
      <w:r w:rsidRPr="00DA4EFF">
        <w:rPr>
          <w:kern w:val="0"/>
          <w:sz w:val="18"/>
          <w:szCs w:val="18"/>
        </w:rPr>
        <w:t>zeolite</w:t>
      </w:r>
      <w:proofErr w:type="spellEnd"/>
      <w:r w:rsidRPr="00DA4EFF">
        <w:rPr>
          <w:kern w:val="0"/>
          <w:sz w:val="18"/>
          <w:szCs w:val="18"/>
        </w:rPr>
        <w:t xml:space="preserve"> vacuum swing adsorption trap variable-temperature coupling process flue gas </w:t>
      </w:r>
      <w:r w:rsidR="008308E0" w:rsidRPr="00DA4EFF">
        <w:rPr>
          <w:kern w:val="0"/>
          <w:sz w:val="18"/>
          <w:szCs w:val="18"/>
        </w:rPr>
        <w:t>CO</w:t>
      </w:r>
      <w:r w:rsidR="00700B84" w:rsidRPr="00DA4EFF">
        <w:rPr>
          <w:kern w:val="0"/>
          <w:sz w:val="18"/>
          <w:szCs w:val="18"/>
          <w:vertAlign w:val="subscript"/>
        </w:rPr>
        <w:t>2</w:t>
      </w:r>
      <w:r w:rsidRPr="00DA4EFF">
        <w:rPr>
          <w:kern w:val="0"/>
          <w:sz w:val="18"/>
          <w:szCs w:val="18"/>
        </w:rPr>
        <w:t xml:space="preserve"> J. Process Engineering</w:t>
      </w:r>
      <w:r w:rsidR="00691EA8" w:rsidRPr="00DA4EFF">
        <w:rPr>
          <w:kern w:val="0"/>
          <w:sz w:val="18"/>
          <w:szCs w:val="18"/>
        </w:rPr>
        <w:t>,</w:t>
      </w:r>
      <w:r w:rsidRPr="00DA4EFF">
        <w:rPr>
          <w:kern w:val="0"/>
          <w:sz w:val="18"/>
          <w:szCs w:val="18"/>
        </w:rPr>
        <w:t xml:space="preserve"> 2010,10 (2)</w:t>
      </w:r>
      <w:r w:rsidR="00691EA8" w:rsidRPr="00DA4EFF">
        <w:rPr>
          <w:kern w:val="0"/>
          <w:sz w:val="18"/>
          <w:szCs w:val="18"/>
        </w:rPr>
        <w:t>:</w:t>
      </w:r>
      <w:r w:rsidRPr="00DA4EFF">
        <w:rPr>
          <w:kern w:val="0"/>
          <w:sz w:val="18"/>
          <w:szCs w:val="18"/>
        </w:rPr>
        <w:t>249 -255</w:t>
      </w:r>
      <w:r w:rsidR="00691EA8" w:rsidRPr="00DA4EFF">
        <w:rPr>
          <w:kern w:val="0"/>
          <w:sz w:val="18"/>
          <w:szCs w:val="18"/>
        </w:rPr>
        <w:t>.</w:t>
      </w:r>
    </w:p>
    <w:p w:rsidR="00F6759B" w:rsidRPr="00DA4EFF" w:rsidRDefault="00F6759B" w:rsidP="007C44A5">
      <w:pPr>
        <w:numPr>
          <w:ilvl w:val="0"/>
          <w:numId w:val="3"/>
        </w:numPr>
        <w:rPr>
          <w:kern w:val="0"/>
          <w:sz w:val="18"/>
          <w:szCs w:val="18"/>
        </w:rPr>
      </w:pPr>
      <w:r w:rsidRPr="00DA4EFF">
        <w:rPr>
          <w:kern w:val="0"/>
          <w:sz w:val="18"/>
          <w:szCs w:val="18"/>
        </w:rPr>
        <w:t>Pei- Chi</w:t>
      </w:r>
      <w:r w:rsidR="00691EA8" w:rsidRPr="00DA4EFF">
        <w:rPr>
          <w:kern w:val="0"/>
          <w:sz w:val="18"/>
          <w:szCs w:val="18"/>
        </w:rPr>
        <w:t>.</w:t>
      </w:r>
      <w:r w:rsidRPr="00DA4EFF">
        <w:rPr>
          <w:kern w:val="0"/>
          <w:sz w:val="18"/>
          <w:szCs w:val="18"/>
        </w:rPr>
        <w:t xml:space="preserve"> Adsorption bed heat and mass transfer mathematical model J. Thermal Science and Technology</w:t>
      </w:r>
      <w:r w:rsidR="00691EA8" w:rsidRPr="00DA4EFF">
        <w:rPr>
          <w:kern w:val="0"/>
          <w:sz w:val="18"/>
          <w:szCs w:val="18"/>
        </w:rPr>
        <w:t>,</w:t>
      </w:r>
      <w:r w:rsidRPr="00DA4EFF">
        <w:rPr>
          <w:kern w:val="0"/>
          <w:sz w:val="18"/>
          <w:szCs w:val="18"/>
        </w:rPr>
        <w:t xml:space="preserve"> 2009</w:t>
      </w:r>
      <w:proofErr w:type="gramStart"/>
      <w:r w:rsidRPr="00DA4EFF">
        <w:rPr>
          <w:kern w:val="0"/>
          <w:sz w:val="18"/>
          <w:szCs w:val="18"/>
        </w:rPr>
        <w:t>,8</w:t>
      </w:r>
      <w:proofErr w:type="gramEnd"/>
      <w:r w:rsidRPr="00DA4EFF">
        <w:rPr>
          <w:kern w:val="0"/>
          <w:sz w:val="18"/>
          <w:szCs w:val="18"/>
        </w:rPr>
        <w:t xml:space="preserve"> (1)</w:t>
      </w:r>
      <w:r w:rsidR="00691EA8" w:rsidRPr="00DA4EFF">
        <w:rPr>
          <w:kern w:val="0"/>
          <w:sz w:val="18"/>
          <w:szCs w:val="18"/>
        </w:rPr>
        <w:t>:</w:t>
      </w:r>
      <w:r w:rsidRPr="00DA4EFF">
        <w:rPr>
          <w:kern w:val="0"/>
          <w:sz w:val="18"/>
          <w:szCs w:val="18"/>
        </w:rPr>
        <w:t>29- 34.</w:t>
      </w:r>
    </w:p>
    <w:p w:rsidR="00F6759B" w:rsidRPr="00DA4EFF" w:rsidRDefault="00F6759B" w:rsidP="007C44A5">
      <w:pPr>
        <w:numPr>
          <w:ilvl w:val="0"/>
          <w:numId w:val="3"/>
        </w:numPr>
        <w:rPr>
          <w:kern w:val="0"/>
          <w:sz w:val="18"/>
          <w:szCs w:val="18"/>
        </w:rPr>
      </w:pPr>
      <w:r w:rsidRPr="00DA4EFF">
        <w:rPr>
          <w:kern w:val="0"/>
          <w:sz w:val="18"/>
          <w:szCs w:val="18"/>
        </w:rPr>
        <w:t xml:space="preserve">KONDURU N, LINDNER P, ASSAF-ANID N M. Curbing the greenhouse effect by carbon dioxide adsorption with </w:t>
      </w:r>
      <w:proofErr w:type="spellStart"/>
      <w:r w:rsidRPr="00DA4EFF">
        <w:rPr>
          <w:kern w:val="0"/>
          <w:sz w:val="18"/>
          <w:szCs w:val="18"/>
        </w:rPr>
        <w:t>zeolite</w:t>
      </w:r>
      <w:proofErr w:type="spellEnd"/>
      <w:r w:rsidRPr="00DA4EFF">
        <w:rPr>
          <w:kern w:val="0"/>
          <w:sz w:val="18"/>
          <w:szCs w:val="18"/>
        </w:rPr>
        <w:t xml:space="preserve"> 13X J. </w:t>
      </w:r>
      <w:proofErr w:type="spellStart"/>
      <w:r w:rsidRPr="00DA4EFF">
        <w:rPr>
          <w:kern w:val="0"/>
          <w:sz w:val="18"/>
          <w:szCs w:val="18"/>
        </w:rPr>
        <w:t>AIChE</w:t>
      </w:r>
      <w:proofErr w:type="spellEnd"/>
      <w:r w:rsidRPr="00DA4EFF">
        <w:rPr>
          <w:kern w:val="0"/>
          <w:sz w:val="18"/>
          <w:szCs w:val="18"/>
        </w:rPr>
        <w:t xml:space="preserve"> J, 2007,53 (12)</w:t>
      </w:r>
      <w:r w:rsidR="00691EA8" w:rsidRPr="00DA4EFF">
        <w:rPr>
          <w:kern w:val="0"/>
          <w:sz w:val="18"/>
          <w:szCs w:val="18"/>
        </w:rPr>
        <w:t>:</w:t>
      </w:r>
      <w:r w:rsidRPr="00DA4EFF">
        <w:rPr>
          <w:kern w:val="0"/>
          <w:sz w:val="18"/>
          <w:szCs w:val="18"/>
        </w:rPr>
        <w:t>3137-3143.</w:t>
      </w:r>
    </w:p>
    <w:p w:rsidR="00B05333" w:rsidRPr="00DA4EFF" w:rsidRDefault="00B05333" w:rsidP="007C44A5">
      <w:pPr>
        <w:numPr>
          <w:ilvl w:val="0"/>
          <w:numId w:val="3"/>
        </w:numPr>
        <w:rPr>
          <w:kern w:val="0"/>
          <w:sz w:val="18"/>
          <w:szCs w:val="18"/>
        </w:rPr>
      </w:pPr>
      <w:r w:rsidRPr="00DA4EFF">
        <w:rPr>
          <w:rFonts w:hint="eastAsia"/>
          <w:kern w:val="0"/>
          <w:sz w:val="18"/>
          <w:szCs w:val="18"/>
        </w:rPr>
        <w:t xml:space="preserve">YANG </w:t>
      </w:r>
      <w:proofErr w:type="spellStart"/>
      <w:r w:rsidRPr="00DA4EFF">
        <w:rPr>
          <w:rFonts w:hint="eastAsia"/>
          <w:kern w:val="0"/>
          <w:sz w:val="18"/>
          <w:szCs w:val="18"/>
        </w:rPr>
        <w:t>Pebzhi</w:t>
      </w:r>
      <w:proofErr w:type="spellEnd"/>
      <w:r w:rsidRPr="00DA4EFF">
        <w:rPr>
          <w:rFonts w:hint="eastAsia"/>
          <w:kern w:val="0"/>
          <w:sz w:val="18"/>
          <w:szCs w:val="18"/>
        </w:rPr>
        <w:t>．</w:t>
      </w:r>
      <w:r w:rsidRPr="00DA4EFF">
        <w:rPr>
          <w:rFonts w:hint="eastAsia"/>
          <w:kern w:val="0"/>
          <w:sz w:val="18"/>
          <w:szCs w:val="18"/>
        </w:rPr>
        <w:t xml:space="preserve">Study of mathematical mode1 for heat and mass transfer on adsorption </w:t>
      </w:r>
      <w:proofErr w:type="gramStart"/>
      <w:r w:rsidRPr="00DA4EFF">
        <w:rPr>
          <w:rFonts w:hint="eastAsia"/>
          <w:kern w:val="0"/>
          <w:sz w:val="18"/>
          <w:szCs w:val="18"/>
        </w:rPr>
        <w:t>bed[</w:t>
      </w:r>
      <w:proofErr w:type="gramEnd"/>
      <w:r w:rsidRPr="00DA4EFF">
        <w:rPr>
          <w:rFonts w:hint="eastAsia"/>
          <w:kern w:val="0"/>
          <w:sz w:val="18"/>
          <w:szCs w:val="18"/>
        </w:rPr>
        <w:t>J</w:t>
      </w:r>
      <w:r w:rsidR="001E4548" w:rsidRPr="00DA4EFF">
        <w:rPr>
          <w:rFonts w:hint="eastAsia"/>
          <w:kern w:val="0"/>
          <w:sz w:val="18"/>
          <w:szCs w:val="18"/>
        </w:rPr>
        <w:t>]</w:t>
      </w:r>
      <w:r w:rsidRPr="00DA4EFF">
        <w:rPr>
          <w:rFonts w:hint="eastAsia"/>
          <w:kern w:val="0"/>
          <w:sz w:val="18"/>
          <w:szCs w:val="18"/>
        </w:rPr>
        <w:t>．</w:t>
      </w:r>
      <w:r w:rsidRPr="00DA4EFF">
        <w:rPr>
          <w:rFonts w:hint="eastAsia"/>
          <w:kern w:val="0"/>
          <w:sz w:val="18"/>
          <w:szCs w:val="18"/>
        </w:rPr>
        <w:t xml:space="preserve">J 0f The </w:t>
      </w:r>
      <w:proofErr w:type="spellStart"/>
      <w:r w:rsidRPr="00DA4EFF">
        <w:rPr>
          <w:rFonts w:hint="eastAsia"/>
          <w:kern w:val="0"/>
          <w:sz w:val="18"/>
          <w:szCs w:val="18"/>
        </w:rPr>
        <w:t>Sci</w:t>
      </w:r>
      <w:proofErr w:type="spellEnd"/>
      <w:r w:rsidRPr="00DA4EFF">
        <w:rPr>
          <w:rFonts w:hint="eastAsia"/>
          <w:kern w:val="0"/>
          <w:sz w:val="18"/>
          <w:szCs w:val="18"/>
        </w:rPr>
        <w:t xml:space="preserve"> and Tech</w:t>
      </w:r>
      <w:r w:rsidRPr="00DA4EFF">
        <w:rPr>
          <w:rFonts w:hint="eastAsia"/>
          <w:kern w:val="0"/>
          <w:sz w:val="18"/>
          <w:szCs w:val="18"/>
        </w:rPr>
        <w:t>，</w:t>
      </w:r>
      <w:r w:rsidRPr="00DA4EFF">
        <w:rPr>
          <w:rFonts w:hint="eastAsia"/>
          <w:kern w:val="0"/>
          <w:sz w:val="18"/>
          <w:szCs w:val="18"/>
        </w:rPr>
        <w:t>2009</w:t>
      </w:r>
      <w:r w:rsidRPr="00DA4EFF">
        <w:rPr>
          <w:rFonts w:hint="eastAsia"/>
          <w:kern w:val="0"/>
          <w:sz w:val="18"/>
          <w:szCs w:val="18"/>
        </w:rPr>
        <w:t>，</w:t>
      </w:r>
      <w:r w:rsidRPr="00DA4EFF">
        <w:rPr>
          <w:rFonts w:hint="eastAsia"/>
          <w:kern w:val="0"/>
          <w:sz w:val="18"/>
          <w:szCs w:val="18"/>
        </w:rPr>
        <w:t>8(1)</w:t>
      </w:r>
      <w:r w:rsidRPr="00DA4EFF">
        <w:rPr>
          <w:rFonts w:hint="eastAsia"/>
          <w:kern w:val="0"/>
          <w:sz w:val="18"/>
          <w:szCs w:val="18"/>
        </w:rPr>
        <w:t>：</w:t>
      </w:r>
      <w:r w:rsidRPr="00DA4EFF">
        <w:rPr>
          <w:rFonts w:hint="eastAsia"/>
          <w:kern w:val="0"/>
          <w:sz w:val="18"/>
          <w:szCs w:val="18"/>
        </w:rPr>
        <w:t>29-34.</w:t>
      </w:r>
    </w:p>
    <w:p w:rsidR="00DA4EFF" w:rsidRDefault="00DA4EFF" w:rsidP="00691EA8">
      <w:pPr>
        <w:rPr>
          <w:kern w:val="0"/>
          <w:sz w:val="20"/>
          <w:szCs w:val="20"/>
        </w:rPr>
        <w:sectPr w:rsidR="00DA4EFF" w:rsidSect="005A5CEB">
          <w:type w:val="continuous"/>
          <w:pgSz w:w="12240" w:h="15840" w:code="1"/>
          <w:pgMar w:top="1440" w:right="1440" w:bottom="1440" w:left="1440" w:header="720" w:footer="720" w:gutter="0"/>
          <w:cols w:num="2" w:space="424"/>
          <w:docGrid w:linePitch="312"/>
        </w:sectPr>
      </w:pPr>
    </w:p>
    <w:p w:rsidR="00691EA8" w:rsidRDefault="00691EA8" w:rsidP="00691EA8">
      <w:pPr>
        <w:rPr>
          <w:kern w:val="0"/>
          <w:sz w:val="20"/>
          <w:szCs w:val="20"/>
        </w:rPr>
      </w:pPr>
    </w:p>
    <w:p w:rsidR="00691EA8" w:rsidRPr="00C07852" w:rsidRDefault="00691EA8" w:rsidP="00691EA8">
      <w:pPr>
        <w:rPr>
          <w:kern w:val="0"/>
          <w:sz w:val="20"/>
          <w:szCs w:val="20"/>
        </w:rPr>
      </w:pPr>
      <w:r>
        <w:rPr>
          <w:rFonts w:hint="eastAsia"/>
          <w:kern w:val="0"/>
          <w:sz w:val="20"/>
          <w:szCs w:val="20"/>
        </w:rPr>
        <w:t>11/2/2013</w:t>
      </w:r>
    </w:p>
    <w:sectPr w:rsidR="00691EA8" w:rsidRPr="00C07852" w:rsidSect="00DA4EFF">
      <w:type w:val="continuous"/>
      <w:pgSz w:w="12240" w:h="15840" w:code="1"/>
      <w:pgMar w:top="1440" w:right="1440" w:bottom="1440" w:left="1440" w:header="720" w:footer="720" w:gutter="0"/>
      <w:cols w:space="424"/>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F61" w:rsidRDefault="00371F61">
      <w:r>
        <w:separator/>
      </w:r>
    </w:p>
  </w:endnote>
  <w:endnote w:type="continuationSeparator" w:id="0">
    <w:p w:rsidR="00371F61" w:rsidRDefault="00371F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2B1" w:rsidRPr="003F22B1" w:rsidRDefault="00485ACC" w:rsidP="003F22B1">
    <w:pPr>
      <w:pStyle w:val="Footer"/>
      <w:jc w:val="center"/>
      <w:rPr>
        <w:sz w:val="20"/>
      </w:rPr>
    </w:pPr>
    <w:r w:rsidRPr="003F22B1">
      <w:rPr>
        <w:sz w:val="20"/>
      </w:rPr>
      <w:fldChar w:fldCharType="begin"/>
    </w:r>
    <w:r w:rsidR="003F22B1" w:rsidRPr="003F22B1">
      <w:rPr>
        <w:sz w:val="20"/>
      </w:rPr>
      <w:instrText xml:space="preserve"> PAGE   \* MERGEFORMAT </w:instrText>
    </w:r>
    <w:r w:rsidRPr="003F22B1">
      <w:rPr>
        <w:sz w:val="20"/>
      </w:rPr>
      <w:fldChar w:fldCharType="separate"/>
    </w:r>
    <w:r w:rsidR="00542B41" w:rsidRPr="00542B41">
      <w:rPr>
        <w:noProof/>
        <w:sz w:val="20"/>
        <w:lang w:val="zh-CN"/>
      </w:rPr>
      <w:t>37</w:t>
    </w:r>
    <w:r w:rsidRPr="003F22B1">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F61" w:rsidRDefault="00371F61">
      <w:r>
        <w:separator/>
      </w:r>
    </w:p>
  </w:footnote>
  <w:footnote w:type="continuationSeparator" w:id="0">
    <w:p w:rsidR="00371F61" w:rsidRDefault="00371F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7D2" w:rsidRPr="00DC07D2" w:rsidRDefault="00DC07D2" w:rsidP="00DC07D2">
    <w:pPr>
      <w:pBdr>
        <w:bottom w:val="thinThickMediumGap" w:sz="12" w:space="1" w:color="auto"/>
      </w:pBdr>
      <w:tabs>
        <w:tab w:val="left" w:pos="851"/>
        <w:tab w:val="right" w:pos="8364"/>
      </w:tabs>
      <w:adjustRightInd w:val="0"/>
      <w:snapToGrid w:val="0"/>
      <w:rPr>
        <w:iCs/>
        <w:sz w:val="20"/>
        <w:szCs w:val="20"/>
      </w:rPr>
    </w:pPr>
    <w:bookmarkStart w:id="3" w:name="OLE_LINK2"/>
    <w:bookmarkStart w:id="4" w:name="_Hlk302678399"/>
    <w:bookmarkStart w:id="5" w:name="_Hlk302678401"/>
    <w:r w:rsidRPr="00DC07D2">
      <w:rPr>
        <w:rFonts w:hint="eastAsia"/>
        <w:sz w:val="20"/>
        <w:szCs w:val="20"/>
      </w:rPr>
      <w:tab/>
    </w:r>
    <w:r w:rsidRPr="00DC07D2">
      <w:rPr>
        <w:sz w:val="20"/>
        <w:szCs w:val="20"/>
      </w:rPr>
      <w:t>New York Science Journal 2013</w:t>
    </w:r>
    <w:proofErr w:type="gramStart"/>
    <w:r w:rsidRPr="00DC07D2">
      <w:rPr>
        <w:sz w:val="20"/>
        <w:szCs w:val="20"/>
      </w:rPr>
      <w:t>;6</w:t>
    </w:r>
    <w:proofErr w:type="gramEnd"/>
    <w:r w:rsidRPr="00DC07D2">
      <w:rPr>
        <w:sz w:val="20"/>
        <w:szCs w:val="20"/>
      </w:rPr>
      <w:t>(</w:t>
    </w:r>
    <w:r w:rsidRPr="00DC07D2">
      <w:rPr>
        <w:rFonts w:hint="eastAsia"/>
        <w:sz w:val="20"/>
        <w:szCs w:val="20"/>
      </w:rPr>
      <w:t>11</w:t>
    </w:r>
    <w:r w:rsidRPr="00DC07D2">
      <w:rPr>
        <w:sz w:val="20"/>
        <w:szCs w:val="20"/>
      </w:rPr>
      <w:t>)</w:t>
    </w:r>
    <w:r w:rsidR="00691EA8">
      <w:rPr>
        <w:iCs/>
        <w:sz w:val="20"/>
        <w:szCs w:val="20"/>
      </w:rPr>
      <w:t xml:space="preserve">  </w:t>
    </w:r>
    <w:r w:rsidRPr="00DC07D2">
      <w:rPr>
        <w:iCs/>
        <w:sz w:val="20"/>
        <w:szCs w:val="20"/>
      </w:rPr>
      <w:t xml:space="preserve"> </w:t>
    </w:r>
    <w:r w:rsidRPr="00DC07D2">
      <w:rPr>
        <w:rFonts w:hint="eastAsia"/>
        <w:iCs/>
        <w:sz w:val="20"/>
        <w:szCs w:val="20"/>
      </w:rPr>
      <w:tab/>
    </w:r>
    <w:r w:rsidR="00691EA8">
      <w:rPr>
        <w:iCs/>
        <w:sz w:val="20"/>
        <w:szCs w:val="20"/>
      </w:rPr>
      <w:t xml:space="preserve">  </w:t>
    </w:r>
    <w:r w:rsidRPr="00DC07D2">
      <w:rPr>
        <w:iCs/>
        <w:sz w:val="20"/>
        <w:szCs w:val="20"/>
      </w:rPr>
      <w:t xml:space="preserve"> </w:t>
    </w:r>
    <w:hyperlink r:id="rId1" w:history="1">
      <w:r w:rsidRPr="00DC07D2">
        <w:rPr>
          <w:rStyle w:val="Hyperlink"/>
          <w:sz w:val="20"/>
          <w:szCs w:val="20"/>
        </w:rPr>
        <w:t>http://www.sciencepub.net/newyork</w:t>
      </w:r>
    </w:hyperlink>
    <w:bookmarkEnd w:id="3"/>
    <w:bookmarkEnd w:id="4"/>
    <w:bookmarkEnd w:id="5"/>
  </w:p>
  <w:p w:rsidR="00DC07D2" w:rsidRPr="00DC07D2" w:rsidRDefault="00DC07D2" w:rsidP="00DC07D2">
    <w:pPr>
      <w:tabs>
        <w:tab w:val="left" w:pos="851"/>
        <w:tab w:val="left" w:pos="7200"/>
        <w:tab w:val="right" w:pos="8364"/>
      </w:tabs>
      <w:adjustRightInd w:val="0"/>
      <w:snapToGrid w:val="0"/>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61C55"/>
    <w:multiLevelType w:val="hybridMultilevel"/>
    <w:tmpl w:val="1ED654CE"/>
    <w:lvl w:ilvl="0" w:tplc="CEA074B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65D6612"/>
    <w:multiLevelType w:val="hybridMultilevel"/>
    <w:tmpl w:val="FF18C420"/>
    <w:lvl w:ilvl="0" w:tplc="CEA074B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6A519C2"/>
    <w:multiLevelType w:val="hybridMultilevel"/>
    <w:tmpl w:val="DA4E74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E9F7B6C"/>
    <w:multiLevelType w:val="hybridMultilevel"/>
    <w:tmpl w:val="B758390C"/>
    <w:lvl w:ilvl="0" w:tplc="EEC00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87C42A9"/>
    <w:multiLevelType w:val="hybridMultilevel"/>
    <w:tmpl w:val="E32CCDEC"/>
    <w:lvl w:ilvl="0" w:tplc="E2E6153C">
      <w:start w:val="1"/>
      <w:numFmt w:val="decimal"/>
      <w:lvlText w:val="%1."/>
      <w:lvlJc w:val="left"/>
      <w:pPr>
        <w:tabs>
          <w:tab w:val="num" w:pos="560"/>
        </w:tabs>
        <w:ind w:left="560" w:hanging="360"/>
      </w:pPr>
      <w:rPr>
        <w:rFonts w:hint="default"/>
      </w:rPr>
    </w:lvl>
    <w:lvl w:ilvl="1" w:tplc="04090019" w:tentative="1">
      <w:start w:val="1"/>
      <w:numFmt w:val="lowerLetter"/>
      <w:lvlText w:val="%2."/>
      <w:lvlJc w:val="left"/>
      <w:pPr>
        <w:tabs>
          <w:tab w:val="num" w:pos="1280"/>
        </w:tabs>
        <w:ind w:left="1280" w:hanging="360"/>
      </w:pPr>
    </w:lvl>
    <w:lvl w:ilvl="2" w:tplc="0409001B" w:tentative="1">
      <w:start w:val="1"/>
      <w:numFmt w:val="lowerRoman"/>
      <w:lvlText w:val="%3."/>
      <w:lvlJc w:val="right"/>
      <w:pPr>
        <w:tabs>
          <w:tab w:val="num" w:pos="2000"/>
        </w:tabs>
        <w:ind w:left="2000" w:hanging="180"/>
      </w:pPr>
    </w:lvl>
    <w:lvl w:ilvl="3" w:tplc="0409000F" w:tentative="1">
      <w:start w:val="1"/>
      <w:numFmt w:val="decimal"/>
      <w:lvlText w:val="%4."/>
      <w:lvlJc w:val="left"/>
      <w:pPr>
        <w:tabs>
          <w:tab w:val="num" w:pos="2720"/>
        </w:tabs>
        <w:ind w:left="2720" w:hanging="360"/>
      </w:pPr>
    </w:lvl>
    <w:lvl w:ilvl="4" w:tplc="04090019" w:tentative="1">
      <w:start w:val="1"/>
      <w:numFmt w:val="lowerLetter"/>
      <w:lvlText w:val="%5."/>
      <w:lvlJc w:val="left"/>
      <w:pPr>
        <w:tabs>
          <w:tab w:val="num" w:pos="3440"/>
        </w:tabs>
        <w:ind w:left="3440" w:hanging="360"/>
      </w:pPr>
    </w:lvl>
    <w:lvl w:ilvl="5" w:tplc="0409001B" w:tentative="1">
      <w:start w:val="1"/>
      <w:numFmt w:val="lowerRoman"/>
      <w:lvlText w:val="%6."/>
      <w:lvlJc w:val="right"/>
      <w:pPr>
        <w:tabs>
          <w:tab w:val="num" w:pos="4160"/>
        </w:tabs>
        <w:ind w:left="4160" w:hanging="180"/>
      </w:pPr>
    </w:lvl>
    <w:lvl w:ilvl="6" w:tplc="0409000F" w:tentative="1">
      <w:start w:val="1"/>
      <w:numFmt w:val="decimal"/>
      <w:lvlText w:val="%7."/>
      <w:lvlJc w:val="left"/>
      <w:pPr>
        <w:tabs>
          <w:tab w:val="num" w:pos="4880"/>
        </w:tabs>
        <w:ind w:left="4880" w:hanging="360"/>
      </w:pPr>
    </w:lvl>
    <w:lvl w:ilvl="7" w:tplc="04090019" w:tentative="1">
      <w:start w:val="1"/>
      <w:numFmt w:val="lowerLetter"/>
      <w:lvlText w:val="%8."/>
      <w:lvlJc w:val="left"/>
      <w:pPr>
        <w:tabs>
          <w:tab w:val="num" w:pos="5600"/>
        </w:tabs>
        <w:ind w:left="5600" w:hanging="360"/>
      </w:pPr>
    </w:lvl>
    <w:lvl w:ilvl="8" w:tplc="0409001B" w:tentative="1">
      <w:start w:val="1"/>
      <w:numFmt w:val="lowerRoman"/>
      <w:lvlText w:val="%9."/>
      <w:lvlJc w:val="right"/>
      <w:pPr>
        <w:tabs>
          <w:tab w:val="num" w:pos="6320"/>
        </w:tabs>
        <w:ind w:left="632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stylePaneFormatFilter w:val="3F01"/>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6759B"/>
    <w:rsid w:val="00074F2D"/>
    <w:rsid w:val="000E06F9"/>
    <w:rsid w:val="00131B7C"/>
    <w:rsid w:val="00146B10"/>
    <w:rsid w:val="001C6E42"/>
    <w:rsid w:val="001E4548"/>
    <w:rsid w:val="002E2F0A"/>
    <w:rsid w:val="002E389B"/>
    <w:rsid w:val="002E57CF"/>
    <w:rsid w:val="002F360F"/>
    <w:rsid w:val="0031627C"/>
    <w:rsid w:val="00371F61"/>
    <w:rsid w:val="003756AD"/>
    <w:rsid w:val="00384E6E"/>
    <w:rsid w:val="00385178"/>
    <w:rsid w:val="003B5C7B"/>
    <w:rsid w:val="003B6DDC"/>
    <w:rsid w:val="003F22B1"/>
    <w:rsid w:val="003F4584"/>
    <w:rsid w:val="004137FA"/>
    <w:rsid w:val="00462145"/>
    <w:rsid w:val="00477B3C"/>
    <w:rsid w:val="00485ACC"/>
    <w:rsid w:val="00495BBF"/>
    <w:rsid w:val="004A4C1A"/>
    <w:rsid w:val="004A7761"/>
    <w:rsid w:val="004D18BA"/>
    <w:rsid w:val="00520849"/>
    <w:rsid w:val="00521B03"/>
    <w:rsid w:val="0053699D"/>
    <w:rsid w:val="00542B41"/>
    <w:rsid w:val="005642D8"/>
    <w:rsid w:val="00573684"/>
    <w:rsid w:val="005A5CEB"/>
    <w:rsid w:val="005C3B04"/>
    <w:rsid w:val="005E7962"/>
    <w:rsid w:val="006105EB"/>
    <w:rsid w:val="00691EA8"/>
    <w:rsid w:val="006D1308"/>
    <w:rsid w:val="006D6E9B"/>
    <w:rsid w:val="006F49DE"/>
    <w:rsid w:val="006F635C"/>
    <w:rsid w:val="00700B84"/>
    <w:rsid w:val="00710BB9"/>
    <w:rsid w:val="007268F5"/>
    <w:rsid w:val="007517D1"/>
    <w:rsid w:val="00763627"/>
    <w:rsid w:val="0079440B"/>
    <w:rsid w:val="007C44A5"/>
    <w:rsid w:val="007C79F8"/>
    <w:rsid w:val="008308E0"/>
    <w:rsid w:val="009124EE"/>
    <w:rsid w:val="009B5EE6"/>
    <w:rsid w:val="009F659D"/>
    <w:rsid w:val="00A054F2"/>
    <w:rsid w:val="00A4446B"/>
    <w:rsid w:val="00A55ABF"/>
    <w:rsid w:val="00A60D1A"/>
    <w:rsid w:val="00A84B97"/>
    <w:rsid w:val="00A86114"/>
    <w:rsid w:val="00A8664A"/>
    <w:rsid w:val="00B05333"/>
    <w:rsid w:val="00B23CDD"/>
    <w:rsid w:val="00B352EB"/>
    <w:rsid w:val="00BA18BD"/>
    <w:rsid w:val="00C07852"/>
    <w:rsid w:val="00C749A7"/>
    <w:rsid w:val="00D2187D"/>
    <w:rsid w:val="00D46AF2"/>
    <w:rsid w:val="00D506BB"/>
    <w:rsid w:val="00D70A54"/>
    <w:rsid w:val="00D7429E"/>
    <w:rsid w:val="00D823C7"/>
    <w:rsid w:val="00DA1A29"/>
    <w:rsid w:val="00DA26F5"/>
    <w:rsid w:val="00DA4EFF"/>
    <w:rsid w:val="00DC0055"/>
    <w:rsid w:val="00DC07D2"/>
    <w:rsid w:val="00E257F0"/>
    <w:rsid w:val="00E300E1"/>
    <w:rsid w:val="00ED4D8C"/>
    <w:rsid w:val="00F22A5F"/>
    <w:rsid w:val="00F6759B"/>
    <w:rsid w:val="00F75D47"/>
    <w:rsid w:val="00FA3E7A"/>
    <w:rsid w:val="00FC4106"/>
    <w:rsid w:val="00FD243C"/>
    <w:rsid w:val="00FD24C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hmetcnv"/>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3684"/>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6759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6F635C"/>
    <w:rPr>
      <w:sz w:val="24"/>
    </w:rPr>
  </w:style>
  <w:style w:type="paragraph" w:styleId="BodyText2">
    <w:name w:val="Body Text 2"/>
    <w:basedOn w:val="Normal"/>
    <w:rsid w:val="006F635C"/>
    <w:pPr>
      <w:jc w:val="center"/>
    </w:pPr>
    <w:rPr>
      <w:b/>
      <w:bCs/>
      <w:sz w:val="32"/>
    </w:rPr>
  </w:style>
  <w:style w:type="character" w:styleId="Hyperlink">
    <w:name w:val="Hyperlink"/>
    <w:basedOn w:val="DefaultParagraphFont"/>
    <w:rsid w:val="006F635C"/>
    <w:rPr>
      <w:color w:val="0000FF"/>
      <w:u w:val="single"/>
    </w:rPr>
  </w:style>
  <w:style w:type="paragraph" w:customStyle="1" w:styleId="Author">
    <w:name w:val="Author"/>
    <w:rsid w:val="006F635C"/>
    <w:pPr>
      <w:spacing w:before="360" w:after="40"/>
      <w:jc w:val="center"/>
    </w:pPr>
    <w:rPr>
      <w:noProof/>
      <w:sz w:val="22"/>
      <w:szCs w:val="22"/>
      <w:lang w:eastAsia="en-US"/>
    </w:rPr>
  </w:style>
  <w:style w:type="paragraph" w:customStyle="1" w:styleId="Text">
    <w:name w:val="Text"/>
    <w:basedOn w:val="Normal"/>
    <w:rsid w:val="00FD24CA"/>
    <w:pPr>
      <w:autoSpaceDE w:val="0"/>
      <w:autoSpaceDN w:val="0"/>
      <w:spacing w:line="252" w:lineRule="auto"/>
      <w:ind w:firstLine="202"/>
    </w:pPr>
    <w:rPr>
      <w:rFonts w:eastAsia="PMingLiU"/>
      <w:kern w:val="0"/>
      <w:sz w:val="20"/>
      <w:szCs w:val="20"/>
      <w:lang w:eastAsia="en-US"/>
    </w:rPr>
  </w:style>
  <w:style w:type="paragraph" w:styleId="Header">
    <w:name w:val="header"/>
    <w:basedOn w:val="Normal"/>
    <w:rsid w:val="009124EE"/>
    <w:pPr>
      <w:pBdr>
        <w:bottom w:val="single" w:sz="6" w:space="1" w:color="auto"/>
      </w:pBdr>
      <w:tabs>
        <w:tab w:val="center" w:pos="4153"/>
        <w:tab w:val="right" w:pos="8306"/>
      </w:tabs>
      <w:snapToGrid w:val="0"/>
      <w:jc w:val="center"/>
    </w:pPr>
    <w:rPr>
      <w:sz w:val="18"/>
      <w:szCs w:val="18"/>
    </w:rPr>
  </w:style>
  <w:style w:type="paragraph" w:styleId="Footer">
    <w:name w:val="footer"/>
    <w:basedOn w:val="Normal"/>
    <w:link w:val="FooterChar"/>
    <w:uiPriority w:val="99"/>
    <w:rsid w:val="009124E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F22B1"/>
    <w:rPr>
      <w:kern w:val="2"/>
      <w:sz w:val="18"/>
      <w:szCs w:val="18"/>
    </w:rPr>
  </w:style>
  <w:style w:type="paragraph" w:styleId="BalloonText">
    <w:name w:val="Balloon Text"/>
    <w:basedOn w:val="Normal"/>
    <w:link w:val="BalloonTextChar"/>
    <w:rsid w:val="00ED4D8C"/>
    <w:rPr>
      <w:rFonts w:ascii="Tahoma" w:hAnsi="Tahoma" w:cs="Tahoma"/>
      <w:sz w:val="16"/>
      <w:szCs w:val="16"/>
    </w:rPr>
  </w:style>
  <w:style w:type="character" w:customStyle="1" w:styleId="BalloonTextChar">
    <w:name w:val="Balloon Text Char"/>
    <w:basedOn w:val="DefaultParagraphFont"/>
    <w:link w:val="BalloonText"/>
    <w:rsid w:val="00ED4D8C"/>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sciencepub.net/newyork"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5</Pages>
  <Words>3011</Words>
  <Characters>16681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13X-APG granular zeolite in a fixed bed adsorber of CO2 adsorption characteristics</vt:lpstr>
    </vt:vector>
  </TitlesOfParts>
  <Company>微软中国</Company>
  <LinksUpToDate>false</LinksUpToDate>
  <CharactersWithSpaces>19653</CharactersWithSpaces>
  <SharedDoc>false</SharedDoc>
  <HLinks>
    <vt:vector size="12" baseType="variant">
      <vt:variant>
        <vt:i4>7798848</vt:i4>
      </vt:variant>
      <vt:variant>
        <vt:i4>6</vt:i4>
      </vt:variant>
      <vt:variant>
        <vt:i4>0</vt:i4>
      </vt:variant>
      <vt:variant>
        <vt:i4>5</vt:i4>
      </vt:variant>
      <vt:variant>
        <vt:lpwstr>mailto:reportopinion@gmail.com</vt:lpwstr>
      </vt:variant>
      <vt:variant>
        <vt:lpwstr/>
      </vt:variant>
      <vt:variant>
        <vt:i4>5570637</vt:i4>
      </vt:variant>
      <vt:variant>
        <vt:i4>0</vt:i4>
      </vt:variant>
      <vt:variant>
        <vt:i4>0</vt:i4>
      </vt:variant>
      <vt:variant>
        <vt:i4>5</vt:i4>
      </vt:variant>
      <vt:variant>
        <vt:lpwstr>http://www.sciencepub.net/report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13X-APG granular zeolite in a fixed bed adsorber of CO2 adsorption characteristics</dc:title>
  <dc:creator>微软用户</dc:creator>
  <cp:lastModifiedBy>Administrator</cp:lastModifiedBy>
  <cp:revision>6</cp:revision>
  <cp:lastPrinted>2013-11-25T04:42:00Z</cp:lastPrinted>
  <dcterms:created xsi:type="dcterms:W3CDTF">2013-11-23T14:18:00Z</dcterms:created>
  <dcterms:modified xsi:type="dcterms:W3CDTF">2013-11-25T04:55:00Z</dcterms:modified>
</cp:coreProperties>
</file>