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Use of Geophysical Methods in Landfill Site Investigation: A Case Study of Ibadan, Southwestern Nigeria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> Oyediran Ibrahim Adewuyi, Adeyemi Gabriel Oladapo</w:t>
            </w:r>
            <w:r w:rsidR="00AE6750" w:rsidRPr="00AE6750">
              <w:rPr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1-10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Bioprocess Development for the Production of Bioactive Compounds from ActinomycetesIsolates from Al-Khurmah Governorate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> Atta H.M.;</w:t>
            </w:r>
            <w:r w:rsidRPr="00AE6750">
              <w:rPr>
                <w:rStyle w:val="apple-converted-space"/>
                <w:sz w:val="20"/>
                <w:szCs w:val="20"/>
              </w:rPr>
              <w:t>  </w:t>
            </w:r>
            <w:r w:rsidRPr="00AE6750">
              <w:rPr>
                <w:sz w:val="20"/>
                <w:szCs w:val="20"/>
              </w:rPr>
              <w:t>El-Sehrawi M.;</w:t>
            </w:r>
            <w:r w:rsidRPr="00AE6750">
              <w:rPr>
                <w:rStyle w:val="apple-converted-space"/>
                <w:sz w:val="20"/>
                <w:szCs w:val="20"/>
              </w:rPr>
              <w:t>  </w:t>
            </w:r>
            <w:r w:rsidRPr="00AE6750">
              <w:rPr>
                <w:sz w:val="20"/>
                <w:szCs w:val="20"/>
              </w:rPr>
              <w:t>Bayoumi R. and</w:t>
            </w:r>
            <w:r w:rsidRPr="00AE6750">
              <w:rPr>
                <w:rStyle w:val="apple-converted-space"/>
                <w:sz w:val="20"/>
                <w:szCs w:val="20"/>
              </w:rPr>
              <w:t>  </w:t>
            </w:r>
            <w:r w:rsidRPr="00AE6750">
              <w:rPr>
                <w:sz w:val="20"/>
                <w:szCs w:val="20"/>
              </w:rPr>
              <w:t>Gehan F. Galal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11-18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Discovery Potent of Novel Peptide Derivatives Containing Sulfonamide Moiety As Inhibitors of CA Using Structure Based  Virtual Screening and Binding Assays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Ahmed A.El-Henawy,</w:t>
            </w:r>
            <w:r w:rsidRPr="00AE6750">
              <w:rPr>
                <w:rStyle w:val="apple-converted-space"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Shaban I.Mohamed, Ahmed A.Hassan, Ahmed H.Halawa, M A.Elnassag, Gamil A.Elhage</w:t>
            </w:r>
            <w:r w:rsidR="00AE6750" w:rsidRPr="00AE6750">
              <w:rPr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19-25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Study of the 4,6-diamino-3-cyano pyridine-2(1H)-thione complexes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> M. A. El Nawawy</w:t>
            </w:r>
          </w:p>
          <w:p w:rsidR="00AE6750" w:rsidRPr="00AE6750" w:rsidRDefault="00AE6750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26-29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color w:val="000000"/>
                <w:sz w:val="20"/>
                <w:szCs w:val="20"/>
              </w:rPr>
              <w:t> Antiviral Potentials of</w:t>
            </w:r>
            <w:r w:rsidRPr="00AE675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E6750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Gossypium hirsutum</w:t>
            </w:r>
            <w:r w:rsidRPr="00AE675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E6750">
              <w:rPr>
                <w:b/>
                <w:bCs/>
                <w:color w:val="000000"/>
                <w:sz w:val="20"/>
                <w:szCs w:val="20"/>
              </w:rPr>
              <w:t>Extracts on Yellow Fever Virus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E6750">
              <w:rPr>
                <w:color w:val="000000"/>
                <w:sz w:val="20"/>
                <w:szCs w:val="20"/>
              </w:rPr>
              <w:t>Taiye R. Fasola, Faderera A. Adeyemo, Joseph A. Adeniji</w:t>
            </w:r>
            <w:r w:rsidRPr="00AE675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E6750">
              <w:rPr>
                <w:color w:val="000000"/>
                <w:sz w:val="20"/>
                <w:szCs w:val="20"/>
              </w:rPr>
              <w:t>and Iheanyi O. Okonko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30-35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Estimation</w:t>
            </w:r>
            <w:r w:rsidRPr="00AE675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E6750">
              <w:rPr>
                <w:b/>
                <w:bCs/>
                <w:sz w:val="20"/>
                <w:szCs w:val="20"/>
              </w:rPr>
              <w:t>of Seasonal Variation of Air Pollutants, No</w:t>
            </w:r>
            <w:r w:rsidRPr="00AE675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E6750">
              <w:rPr>
                <w:b/>
                <w:bCs/>
                <w:sz w:val="20"/>
                <w:szCs w:val="20"/>
              </w:rPr>
              <w:t>, So</w:t>
            </w:r>
            <w:r w:rsidRPr="00AE675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E6750">
              <w:rPr>
                <w:b/>
                <w:bCs/>
                <w:sz w:val="20"/>
                <w:szCs w:val="20"/>
              </w:rPr>
              <w:t>, Pm</w:t>
            </w:r>
            <w:r w:rsidRPr="00AE6750">
              <w:rPr>
                <w:b/>
                <w:bCs/>
                <w:sz w:val="20"/>
                <w:szCs w:val="20"/>
                <w:vertAlign w:val="subscript"/>
              </w:rPr>
              <w:t>10</w:t>
            </w:r>
            <w:r w:rsidRPr="00AE675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E6750">
              <w:rPr>
                <w:b/>
                <w:bCs/>
                <w:sz w:val="20"/>
                <w:szCs w:val="20"/>
              </w:rPr>
              <w:t>and Land Surface Temperature (Lst) of Nile Delta Region</w:t>
            </w:r>
          </w:p>
          <w:p w:rsidR="00AE6750" w:rsidRPr="00AE6750" w:rsidRDefault="001179D8" w:rsidP="00AE675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> M. I. El- Gammal,</w:t>
            </w:r>
            <w:r w:rsidRPr="00AE6750">
              <w:rPr>
                <w:rStyle w:val="apple-converted-space"/>
                <w:sz w:val="20"/>
                <w:szCs w:val="20"/>
              </w:rPr>
              <w:t> </w:t>
            </w:r>
            <w:r w:rsidRPr="00AE6750">
              <w:rPr>
                <w:color w:val="000000"/>
                <w:sz w:val="20"/>
                <w:szCs w:val="20"/>
              </w:rPr>
              <w:t>R. A. Youssef,</w:t>
            </w:r>
            <w:r w:rsidRPr="00AE675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R. R. Ali</w:t>
            </w:r>
            <w:r w:rsidRPr="00AE6750">
              <w:rPr>
                <w:rStyle w:val="apple-converted-space"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and Amany, G. Madkour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36-45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GC/MS determination of Bioactive Components of</w:t>
            </w:r>
            <w:r w:rsidRPr="00AE675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E6750">
              <w:rPr>
                <w:b/>
                <w:bCs/>
                <w:i/>
                <w:iCs/>
                <w:sz w:val="20"/>
                <w:szCs w:val="20"/>
              </w:rPr>
              <w:t>Bulbophyllum kaitense</w:t>
            </w:r>
            <w:r w:rsidRPr="00AE6750">
              <w:rPr>
                <w:b/>
                <w:bCs/>
                <w:sz w:val="20"/>
                <w:szCs w:val="20"/>
              </w:rPr>
              <w:t>. Reichib Leaves Estern Ghats in India.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A.KALAIARASAN, P.KUMAR,  S.AHMED JOHN</w:t>
            </w:r>
          </w:p>
          <w:p w:rsidR="001179D8" w:rsidRPr="00AE6750" w:rsidRDefault="00AE6750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46-49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PERFORMANCE EVALUATION OF A LOCALLY FABRICATED FRICTION LOSS IN PIPE APPARATUS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> Fatukasi Samson Olusegun, Ajayeoba Abiola Olufemi</w:t>
            </w:r>
            <w:r w:rsidRPr="00AE6750">
              <w:rPr>
                <w:rStyle w:val="apple-converted-space"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and Olaoye Olusegun Solomon</w:t>
            </w:r>
            <w:r w:rsidR="00AE6750" w:rsidRPr="00AE6750">
              <w:rPr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50-57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A Preliminary Microbiological Study of Sindh, a Glacier fed River of Sonamarg Kashmir</w:t>
            </w:r>
          </w:p>
          <w:p w:rsidR="00AE6750" w:rsidRPr="00AE6750" w:rsidRDefault="001179D8" w:rsidP="00AE675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Sana Shafi; Suhaib A. Bandh; Azra N. Kamili; Manzoor A. shah; Bashir A. Ganai</w:t>
            </w:r>
            <w:r w:rsidRPr="00AE6750">
              <w:rPr>
                <w:rStyle w:val="apple-converted-space"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and Nowsheen Shameem</w:t>
            </w:r>
            <w:r w:rsidR="00AE6750" w:rsidRPr="00AE675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58-62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color w:val="000000"/>
                <w:sz w:val="20"/>
                <w:szCs w:val="20"/>
              </w:rPr>
              <w:t>The Orbit of Planet Earth in the Last 150 Million Years</w:t>
            </w:r>
          </w:p>
          <w:p w:rsidR="00240736" w:rsidRDefault="001179D8" w:rsidP="00240736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lang w:val="nl-NL"/>
              </w:rPr>
            </w:pPr>
            <w:r w:rsidRPr="00AE6750">
              <w:rPr>
                <w:color w:val="000000"/>
                <w:sz w:val="20"/>
                <w:szCs w:val="20"/>
                <w:lang w:val="nl-NL"/>
              </w:rPr>
              <w:t> P.C. van den Noort</w:t>
            </w:r>
          </w:p>
          <w:p w:rsidR="001179D8" w:rsidRPr="00AE6750" w:rsidRDefault="00AE6750" w:rsidP="0024073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E6750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63-65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1179D8" w:rsidRPr="00240736" w:rsidRDefault="001179D8" w:rsidP="00AE6750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36">
              <w:rPr>
                <w:rFonts w:ascii="Times New Roman" w:hAnsi="Times New Roman" w:cs="Times New Roman"/>
                <w:b/>
                <w:sz w:val="20"/>
                <w:szCs w:val="20"/>
              </w:rPr>
              <w:t>Problems of Financing Community Development Projects in Obowo Local Government Area of Imo State, Nigeria.</w:t>
            </w:r>
          </w:p>
          <w:p w:rsidR="001179D8" w:rsidRDefault="001179D8" w:rsidP="00AE6750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 w:rsidRPr="00AE6750">
              <w:rPr>
                <w:rFonts w:ascii="Times New Roman" w:hAnsi="Times New Roman" w:cs="Times New Roman"/>
                <w:sz w:val="20"/>
                <w:szCs w:val="20"/>
              </w:rPr>
              <w:t> Ukpongson, M.A., Chikaire, J., Nwakwasi, R.N., Ejiogu-Okereke, N. and Emeana, E.M.</w:t>
            </w:r>
          </w:p>
          <w:p w:rsidR="00AE6750" w:rsidRPr="00AE6750" w:rsidRDefault="00AE6750" w:rsidP="00AE6750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66-72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6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Effects of Cassava Processing And Value Added Products On Sustainable Poverty Alleviation In Ikwuano Area Of Abia State Nigeria.</w:t>
            </w:r>
          </w:p>
          <w:p w:rsidR="001179D8" w:rsidRDefault="001179D8" w:rsidP="00240736">
            <w:pPr>
              <w:pStyle w:val="a9"/>
              <w:adjustRightInd w:val="0"/>
              <w:snapToGrid w:val="0"/>
              <w:spacing w:after="0"/>
              <w:jc w:val="left"/>
              <w:rPr>
                <w:rFonts w:eastAsiaTheme="minorEastAsia" w:hint="eastAsia"/>
                <w:b w:val="0"/>
                <w:sz w:val="20"/>
                <w:u w:val="none"/>
                <w:lang w:eastAsia="zh-CN"/>
              </w:rPr>
            </w:pPr>
            <w:r w:rsidRPr="00240736">
              <w:rPr>
                <w:b w:val="0"/>
                <w:sz w:val="20"/>
                <w:u w:val="none"/>
              </w:rPr>
              <w:t> Ukpongson, M.A., Chikaire, J., Anaeto, F.C., Nwakwasi, R.N., Aja,O.O and Ike, C.L.</w:t>
            </w:r>
          </w:p>
          <w:p w:rsidR="00240736" w:rsidRPr="00240736" w:rsidRDefault="00240736" w:rsidP="00240736">
            <w:pPr>
              <w:pStyle w:val="a9"/>
              <w:adjustRightInd w:val="0"/>
              <w:snapToGrid w:val="0"/>
              <w:spacing w:after="0"/>
              <w:jc w:val="left"/>
              <w:rPr>
                <w:rFonts w:eastAsiaTheme="minorEastAsia" w:hint="eastAsia"/>
                <w:b w:val="0"/>
                <w:sz w:val="20"/>
                <w:u w:val="none"/>
                <w:lang w:eastAsia="zh-CN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73-77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color w:val="000000"/>
                <w:sz w:val="20"/>
                <w:szCs w:val="20"/>
              </w:rPr>
              <w:t>Effect of Access to Infrastructural Facilities on Sustainable Rural Development in</w:t>
            </w:r>
            <w:r w:rsidRPr="00AE675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AE6750">
              <w:rPr>
                <w:b/>
                <w:bCs/>
                <w:sz w:val="20"/>
                <w:szCs w:val="20"/>
              </w:rPr>
              <w:t>Ihitte-Uboma Area of Imo State Nigeria</w:t>
            </w:r>
          </w:p>
          <w:p w:rsidR="00240736" w:rsidRPr="00AE6750" w:rsidRDefault="001179D8" w:rsidP="0024073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E6750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Pr="00AE6750">
              <w:rPr>
                <w:color w:val="000000"/>
                <w:sz w:val="20"/>
                <w:szCs w:val="20"/>
              </w:rPr>
              <w:t>Ukpongson, M.A., Chikaire, J.,  Anaeto, F.C., Anyoha N.O., Aja, O.O. and Chukwunyere, A.I.</w:t>
            </w:r>
            <w:r w:rsidR="00240736" w:rsidRPr="00AE675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78-83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Parasitological evaluation of some vended sachet water in Southwestern Nigeria</w:t>
            </w:r>
          </w:p>
          <w:p w:rsidR="00240736" w:rsidRPr="00AE6750" w:rsidRDefault="001179D8" w:rsidP="00240736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Alli JA, Okonko IO, Alabi OA, Odu NN,</w:t>
            </w:r>
            <w:r w:rsidRPr="00AE6750">
              <w:rPr>
                <w:rStyle w:val="apple-converted-space"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  <w:lang w:val="de-DE"/>
              </w:rPr>
              <w:t>Kolade AF</w:t>
            </w:r>
            <w:r w:rsidRPr="00AE6750">
              <w:rPr>
                <w:sz w:val="20"/>
                <w:szCs w:val="20"/>
              </w:rPr>
              <w:t>, Nwanze JC</w:t>
            </w:r>
            <w:r w:rsidRPr="00AE6750">
              <w:rPr>
                <w:sz w:val="20"/>
                <w:szCs w:val="20"/>
                <w:lang w:val="de-DE"/>
              </w:rPr>
              <w:t>,</w:t>
            </w:r>
            <w:r w:rsidRPr="00AE6750">
              <w:rPr>
                <w:rStyle w:val="apple-converted-space"/>
                <w:sz w:val="20"/>
                <w:szCs w:val="20"/>
                <w:lang w:val="de-DE"/>
              </w:rPr>
              <w:t> </w:t>
            </w:r>
            <w:r w:rsidRPr="00AE6750">
              <w:rPr>
                <w:sz w:val="20"/>
                <w:szCs w:val="20"/>
              </w:rPr>
              <w:t>Onoh C, Mgbakor C</w:t>
            </w:r>
            <w:r w:rsidR="00240736" w:rsidRPr="00AE675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84-92</w:t>
            </w:r>
          </w:p>
        </w:tc>
      </w:tr>
      <w:tr w:rsidR="001179D8" w:rsidRPr="00AE6750" w:rsidTr="002407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sz w:val="20"/>
                <w:szCs w:val="20"/>
              </w:rPr>
              <w:t> </w:t>
            </w:r>
            <w:r w:rsidRPr="00AE6750">
              <w:rPr>
                <w:b/>
                <w:bCs/>
                <w:sz w:val="20"/>
                <w:szCs w:val="20"/>
              </w:rPr>
              <w:t>Evaluation of the Antidepressant Like Effect for Some Natural Supplements Against Reserpine Induced Behavioral Depression in Mice</w:t>
            </w:r>
          </w:p>
          <w:p w:rsidR="00240736" w:rsidRPr="00AE6750" w:rsidRDefault="001179D8" w:rsidP="00240736">
            <w:pPr>
              <w:adjustRightInd w:val="0"/>
              <w:snapToGrid w:val="0"/>
              <w:rPr>
                <w:sz w:val="20"/>
                <w:szCs w:val="20"/>
              </w:rPr>
            </w:pPr>
            <w:r w:rsidRPr="00AE6750">
              <w:rPr>
                <w:b/>
                <w:bCs/>
                <w:sz w:val="20"/>
                <w:szCs w:val="20"/>
              </w:rPr>
              <w:t> </w:t>
            </w:r>
            <w:r w:rsidRPr="00AE6750">
              <w:rPr>
                <w:sz w:val="20"/>
                <w:szCs w:val="20"/>
              </w:rPr>
              <w:t>Suzan F.I. El-Sisi</w:t>
            </w:r>
            <w:r w:rsidR="00240736" w:rsidRPr="00AE6750">
              <w:rPr>
                <w:sz w:val="20"/>
                <w:szCs w:val="20"/>
              </w:rPr>
              <w:t xml:space="preserve"> </w:t>
            </w:r>
          </w:p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D8" w:rsidRPr="00AE6750" w:rsidRDefault="001179D8" w:rsidP="00AE675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79D8" w:rsidRPr="00AE6750" w:rsidRDefault="001179D8" w:rsidP="00AE675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E6750">
              <w:rPr>
                <w:b/>
                <w:sz w:val="20"/>
                <w:szCs w:val="20"/>
              </w:rPr>
              <w:t>93-104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25" w:rsidRDefault="00137F25" w:rsidP="009A14FB">
      <w:r>
        <w:separator/>
      </w:r>
    </w:p>
  </w:endnote>
  <w:endnote w:type="continuationSeparator" w:id="1">
    <w:p w:rsidR="00137F25" w:rsidRDefault="00137F2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708D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40736" w:rsidRPr="0024073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25" w:rsidRDefault="00137F25" w:rsidP="009A14FB">
      <w:r>
        <w:separator/>
      </w:r>
    </w:p>
  </w:footnote>
  <w:footnote w:type="continuationSeparator" w:id="1">
    <w:p w:rsidR="00137F25" w:rsidRDefault="00137F2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1179D8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1179D8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1179D8">
      <w:rPr>
        <w:rFonts w:hint="eastAsia"/>
        <w:sz w:val="20"/>
        <w:szCs w:val="20"/>
      </w:rPr>
      <w:t>10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9D8"/>
    <w:rsid w:val="00117F05"/>
    <w:rsid w:val="001201FB"/>
    <w:rsid w:val="00137F25"/>
    <w:rsid w:val="00152E5C"/>
    <w:rsid w:val="001555D4"/>
    <w:rsid w:val="00160DCA"/>
    <w:rsid w:val="00186212"/>
    <w:rsid w:val="001A44B6"/>
    <w:rsid w:val="001C26DF"/>
    <w:rsid w:val="001E4DE4"/>
    <w:rsid w:val="00232D17"/>
    <w:rsid w:val="00240736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708D4"/>
    <w:rsid w:val="007A79BE"/>
    <w:rsid w:val="007B3C6E"/>
    <w:rsid w:val="007B7690"/>
    <w:rsid w:val="007C505E"/>
    <w:rsid w:val="007D2283"/>
    <w:rsid w:val="008026C5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E6750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373B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2013-07-30T07:03:00Z</dcterms:created>
  <dcterms:modified xsi:type="dcterms:W3CDTF">2013-07-31T14:37:00Z</dcterms:modified>
</cp:coreProperties>
</file>