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9E" w:rsidRPr="00914971" w:rsidRDefault="00895A9E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 xml:space="preserve">Utilization of </w:t>
      </w:r>
      <w:r w:rsidR="00262B86" w:rsidRPr="00914971">
        <w:rPr>
          <w:rStyle w:val="CharacterStyle2"/>
          <w:b/>
          <w:bCs/>
        </w:rPr>
        <w:t>S</w:t>
      </w:r>
      <w:r w:rsidRPr="00914971">
        <w:rPr>
          <w:rStyle w:val="CharacterStyle2"/>
          <w:b/>
          <w:bCs/>
        </w:rPr>
        <w:t>wiss chard as functional food</w:t>
      </w:r>
    </w:p>
    <w:p w:rsidR="000E047E" w:rsidRPr="00914971" w:rsidRDefault="000E047E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</w:rPr>
      </w:pPr>
    </w:p>
    <w:p w:rsidR="000636A7" w:rsidRPr="00914971" w:rsidRDefault="00895A9E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</w:rPr>
      </w:pPr>
      <w:proofErr w:type="spellStart"/>
      <w:r w:rsidRPr="00914971">
        <w:rPr>
          <w:rStyle w:val="CharacterStyle2"/>
        </w:rPr>
        <w:t>Azza</w:t>
      </w:r>
      <w:proofErr w:type="spellEnd"/>
      <w:r w:rsidRPr="00914971">
        <w:rPr>
          <w:rStyle w:val="CharacterStyle2"/>
        </w:rPr>
        <w:t xml:space="preserve"> A.</w:t>
      </w:r>
      <w:r w:rsidR="000C47A1" w:rsidRPr="00914971">
        <w:rPr>
          <w:rStyle w:val="CharacterStyle2"/>
        </w:rPr>
        <w:t xml:space="preserve"> </w:t>
      </w:r>
      <w:proofErr w:type="spellStart"/>
      <w:r w:rsidR="000C47A1" w:rsidRPr="00914971">
        <w:rPr>
          <w:rStyle w:val="CharacterStyle2"/>
        </w:rPr>
        <w:t>Bakry</w:t>
      </w:r>
      <w:proofErr w:type="spellEnd"/>
      <w:r w:rsidRPr="00914971">
        <w:rPr>
          <w:rStyle w:val="CharacterStyle2"/>
        </w:rPr>
        <w:t>,</w:t>
      </w:r>
      <w:r w:rsidR="000C47A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Mona</w:t>
      </w:r>
      <w:r w:rsidR="000C47A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E</w:t>
      </w:r>
      <w:r w:rsidR="000E047E" w:rsidRPr="00914971">
        <w:rPr>
          <w:rStyle w:val="CharacterStyle2"/>
        </w:rPr>
        <w:t>.</w:t>
      </w:r>
      <w:r w:rsidR="000C47A1" w:rsidRPr="00914971">
        <w:rPr>
          <w:rStyle w:val="CharacterStyle2"/>
        </w:rPr>
        <w:t xml:space="preserve"> </w:t>
      </w:r>
      <w:proofErr w:type="spellStart"/>
      <w:r w:rsidR="007F350F" w:rsidRPr="00914971">
        <w:rPr>
          <w:rStyle w:val="CharacterStyle2"/>
        </w:rPr>
        <w:t>Youssef</w:t>
      </w:r>
      <w:proofErr w:type="spellEnd"/>
      <w:r w:rsidR="007F350F" w:rsidRPr="00914971">
        <w:rPr>
          <w:rStyle w:val="CharacterStyle2"/>
        </w:rPr>
        <w:t xml:space="preserve"> </w:t>
      </w:r>
      <w:proofErr w:type="gramStart"/>
      <w:r w:rsidR="000C47A1" w:rsidRPr="00914971">
        <w:rPr>
          <w:rStyle w:val="CharacterStyle2"/>
        </w:rPr>
        <w:t>And</w:t>
      </w:r>
      <w:proofErr w:type="gramEnd"/>
      <w:r w:rsidR="000C47A1" w:rsidRPr="00914971">
        <w:rPr>
          <w:rStyle w:val="CharacterStyle2"/>
        </w:rPr>
        <w:t xml:space="preserve"> </w:t>
      </w:r>
      <w:proofErr w:type="spellStart"/>
      <w:r w:rsidR="000C47A1" w:rsidRPr="00914971">
        <w:rPr>
          <w:rStyle w:val="CharacterStyle2"/>
        </w:rPr>
        <w:t>Asma</w:t>
      </w:r>
      <w:proofErr w:type="spellEnd"/>
      <w:r w:rsidR="000C47A1" w:rsidRPr="00914971">
        <w:rPr>
          <w:rStyle w:val="CharacterStyle2"/>
        </w:rPr>
        <w:t xml:space="preserve"> A.</w:t>
      </w:r>
      <w:r w:rsidRPr="00914971">
        <w:rPr>
          <w:rStyle w:val="CharacterStyle2"/>
        </w:rPr>
        <w:t xml:space="preserve"> </w:t>
      </w:r>
      <w:r w:rsidR="000C47A1" w:rsidRPr="00914971">
        <w:rPr>
          <w:rStyle w:val="CharacterStyle2"/>
        </w:rPr>
        <w:t xml:space="preserve"> El </w:t>
      </w:r>
      <w:proofErr w:type="spellStart"/>
      <w:r w:rsidR="000C47A1" w:rsidRPr="00914971">
        <w:rPr>
          <w:rStyle w:val="CharacterStyle2"/>
        </w:rPr>
        <w:t>Gindy</w:t>
      </w:r>
      <w:proofErr w:type="spellEnd"/>
    </w:p>
    <w:p w:rsidR="004444E4" w:rsidRPr="00914971" w:rsidRDefault="004444E4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</w:p>
    <w:p w:rsidR="000636A7" w:rsidRPr="00914971" w:rsidRDefault="00895A9E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</w:rPr>
      </w:pPr>
      <w:r w:rsidRPr="00914971">
        <w:rPr>
          <w:rStyle w:val="CharacterStyle2"/>
        </w:rPr>
        <w:t>Special foods</w:t>
      </w:r>
      <w:r w:rsidR="000C47A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&amp;</w:t>
      </w:r>
      <w:r w:rsidR="000C47A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Nutrition Research Department,</w:t>
      </w:r>
      <w:r w:rsidR="000C47A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F</w:t>
      </w:r>
      <w:r w:rsidR="001E66EA" w:rsidRPr="00914971">
        <w:rPr>
          <w:rStyle w:val="CharacterStyle2"/>
        </w:rPr>
        <w:t>ood Technology Research Institute,</w:t>
      </w:r>
      <w:r w:rsidR="000C47A1" w:rsidRPr="00914971">
        <w:rPr>
          <w:rStyle w:val="CharacterStyle2"/>
        </w:rPr>
        <w:t xml:space="preserve"> </w:t>
      </w:r>
      <w:proofErr w:type="gramStart"/>
      <w:r w:rsidR="001E66EA" w:rsidRPr="00914971">
        <w:rPr>
          <w:rStyle w:val="CharacterStyle2"/>
        </w:rPr>
        <w:t>Agricultural  Research</w:t>
      </w:r>
      <w:proofErr w:type="gramEnd"/>
      <w:r w:rsidRPr="00914971">
        <w:rPr>
          <w:rStyle w:val="CharacterStyle2"/>
        </w:rPr>
        <w:t xml:space="preserve"> </w:t>
      </w:r>
      <w:r w:rsidR="001E66EA" w:rsidRPr="00914971">
        <w:rPr>
          <w:rStyle w:val="CharacterStyle2"/>
        </w:rPr>
        <w:t>Center,</w:t>
      </w:r>
      <w:r w:rsidR="000C47A1" w:rsidRPr="00914971">
        <w:rPr>
          <w:rStyle w:val="CharacterStyle2"/>
        </w:rPr>
        <w:t xml:space="preserve"> </w:t>
      </w:r>
      <w:r w:rsidR="001E66EA" w:rsidRPr="00914971">
        <w:rPr>
          <w:rStyle w:val="CharacterStyle2"/>
        </w:rPr>
        <w:t>Giza, Egypt</w:t>
      </w:r>
      <w:r w:rsidR="000636A7" w:rsidRPr="00914971">
        <w:rPr>
          <w:rStyle w:val="CharacterStyle2"/>
        </w:rPr>
        <w:t>.</w:t>
      </w:r>
    </w:p>
    <w:p w:rsidR="000636A7" w:rsidRPr="00914971" w:rsidRDefault="007C40E1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  <w:hyperlink r:id="rId7" w:history="1">
        <w:r w:rsidR="00EF7890" w:rsidRPr="00914971">
          <w:rPr>
            <w:rStyle w:val="Hyperlink"/>
          </w:rPr>
          <w:t>Mona.youssef90@Yahoo.Com</w:t>
        </w:r>
      </w:hyperlink>
    </w:p>
    <w:p w:rsidR="000636A7" w:rsidRPr="00914971" w:rsidRDefault="000636A7" w:rsidP="00914971">
      <w:pPr>
        <w:pStyle w:val="Style1"/>
        <w:kinsoku w:val="0"/>
        <w:autoSpaceDE/>
        <w:autoSpaceDN/>
        <w:adjustRightInd/>
        <w:snapToGrid w:val="0"/>
        <w:jc w:val="center"/>
        <w:rPr>
          <w:b/>
          <w:bCs/>
        </w:rPr>
      </w:pPr>
    </w:p>
    <w:p w:rsidR="000E4E20" w:rsidRPr="00914971" w:rsidRDefault="00F6144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b/>
          <w:bCs/>
        </w:rPr>
        <w:t>Abstract:</w:t>
      </w:r>
      <w:r w:rsidR="00262B86" w:rsidRPr="00914971">
        <w:rPr>
          <w:b/>
          <w:bCs/>
        </w:rPr>
        <w:t xml:space="preserve"> </w:t>
      </w:r>
      <w:r w:rsidR="0034179A" w:rsidRPr="00914971">
        <w:t xml:space="preserve">Swiss </w:t>
      </w:r>
      <w:proofErr w:type="gramStart"/>
      <w:r w:rsidR="0034179A" w:rsidRPr="00914971">
        <w:t>chard(</w:t>
      </w:r>
      <w:proofErr w:type="gramEnd"/>
      <w:r w:rsidR="0034179A" w:rsidRPr="00914971">
        <w:rPr>
          <w:i/>
          <w:iCs/>
        </w:rPr>
        <w:t xml:space="preserve">Beta </w:t>
      </w:r>
      <w:proofErr w:type="spellStart"/>
      <w:r w:rsidR="0034179A" w:rsidRPr="00914971">
        <w:rPr>
          <w:i/>
          <w:iCs/>
        </w:rPr>
        <w:t>Vulgaris</w:t>
      </w:r>
      <w:proofErr w:type="spellEnd"/>
      <w:r w:rsidRPr="00914971">
        <w:t xml:space="preserve"> </w:t>
      </w:r>
      <w:r w:rsidR="0034179A" w:rsidRPr="00914971">
        <w:t>L.</w:t>
      </w:r>
      <w:r w:rsidRPr="00914971">
        <w:t xml:space="preserve"> </w:t>
      </w:r>
      <w:r w:rsidR="0034179A" w:rsidRPr="00914971">
        <w:t>Var</w:t>
      </w:r>
      <w:r w:rsidR="00576E4C" w:rsidRPr="00914971">
        <w:t>.</w:t>
      </w:r>
      <w:r w:rsidRPr="00914971">
        <w:t xml:space="preserve"> </w:t>
      </w:r>
      <w:proofErr w:type="spellStart"/>
      <w:r w:rsidR="00576E4C" w:rsidRPr="00914971">
        <w:t>cicla</w:t>
      </w:r>
      <w:proofErr w:type="spellEnd"/>
      <w:r w:rsidR="0034179A" w:rsidRPr="00914971">
        <w:t xml:space="preserve"> )</w:t>
      </w:r>
      <w:r w:rsidRPr="00914971">
        <w:t xml:space="preserve">is one of the healthy </w:t>
      </w:r>
      <w:r w:rsidR="00576E4C" w:rsidRPr="00914971">
        <w:t>vegetables.</w:t>
      </w:r>
      <w:r w:rsidRPr="00914971">
        <w:t xml:space="preserve"> </w:t>
      </w:r>
      <w:r w:rsidR="00576E4C" w:rsidRPr="00914971">
        <w:t xml:space="preserve">This food is very low in </w:t>
      </w:r>
      <w:proofErr w:type="gramStart"/>
      <w:r w:rsidR="00576E4C" w:rsidRPr="00914971">
        <w:t>saturated  fat</w:t>
      </w:r>
      <w:proofErr w:type="gramEnd"/>
      <w:r w:rsidR="00576E4C" w:rsidRPr="00914971">
        <w:t xml:space="preserve"> and cholesterol. It is a good source</w:t>
      </w:r>
      <w:r w:rsidR="007F06DE" w:rsidRPr="00914971">
        <w:t xml:space="preserve"> of many vitamins,</w:t>
      </w:r>
      <w:r w:rsidRPr="00914971">
        <w:t xml:space="preserve"> </w:t>
      </w:r>
      <w:r w:rsidR="007F06DE" w:rsidRPr="00914971">
        <w:t>minerals,</w:t>
      </w:r>
      <w:r w:rsidRPr="00914971">
        <w:t xml:space="preserve"> </w:t>
      </w:r>
      <w:r w:rsidR="007F06DE" w:rsidRPr="00914971">
        <w:t xml:space="preserve">dietary fiber and </w:t>
      </w:r>
      <w:proofErr w:type="spellStart"/>
      <w:r w:rsidR="007F06DE" w:rsidRPr="00914971">
        <w:t>phenolic</w:t>
      </w:r>
      <w:proofErr w:type="spellEnd"/>
      <w:r w:rsidR="007F06DE" w:rsidRPr="00914971">
        <w:t xml:space="preserve"> compounds.</w:t>
      </w:r>
      <w:r w:rsidR="000636A7" w:rsidRPr="00914971">
        <w:rPr>
          <w:b/>
          <w:bCs/>
        </w:rPr>
        <w:t xml:space="preserve"> </w:t>
      </w:r>
      <w:r w:rsidR="000E4E20" w:rsidRPr="00914971">
        <w:t>In recent years,</w:t>
      </w:r>
      <w:r w:rsidR="006658DA" w:rsidRPr="00914971">
        <w:t xml:space="preserve"> </w:t>
      </w:r>
      <w:r w:rsidR="00262B86" w:rsidRPr="00914971">
        <w:t>S</w:t>
      </w:r>
      <w:r w:rsidR="006658DA" w:rsidRPr="00914971">
        <w:t>wiss chard has</w:t>
      </w:r>
      <w:r w:rsidR="000E4E20" w:rsidRPr="00914971">
        <w:t xml:space="preserve"> been claimed to be useful for the</w:t>
      </w:r>
      <w:r w:rsidRPr="00914971">
        <w:t xml:space="preserve"> </w:t>
      </w:r>
      <w:r w:rsidR="000E4E20" w:rsidRPr="00914971">
        <w:t>therapy of diabetic hyperglycemia a</w:t>
      </w:r>
      <w:r w:rsidR="00E52693" w:rsidRPr="00914971">
        <w:t xml:space="preserve">nd have been widely </w:t>
      </w:r>
      <w:proofErr w:type="gramStart"/>
      <w:r w:rsidR="00E52693" w:rsidRPr="00914971">
        <w:t>investigated</w:t>
      </w:r>
      <w:r w:rsidR="0034179A" w:rsidRPr="00914971">
        <w:t xml:space="preserve"> .</w:t>
      </w:r>
      <w:proofErr w:type="gramEnd"/>
      <w:r w:rsidR="0034179A" w:rsidRPr="00914971">
        <w:t xml:space="preserve"> </w:t>
      </w:r>
      <w:r w:rsidR="007F06DE" w:rsidRPr="00914971">
        <w:t xml:space="preserve">Using </w:t>
      </w:r>
      <w:r w:rsidR="00262B86" w:rsidRPr="00914971">
        <w:t>S</w:t>
      </w:r>
      <w:r w:rsidR="007F06DE" w:rsidRPr="00914971">
        <w:t>wiss chard in diet was decreased blood cholesterol and</w:t>
      </w:r>
      <w:r w:rsidRPr="00914971">
        <w:t xml:space="preserve"> </w:t>
      </w:r>
      <w:r w:rsidR="007F06DE" w:rsidRPr="00914971">
        <w:t xml:space="preserve">body weight. </w:t>
      </w:r>
      <w:r w:rsidR="0034179A" w:rsidRPr="00914971">
        <w:t>T</w:t>
      </w:r>
      <w:r w:rsidR="0054732E">
        <w:t xml:space="preserve">he aim </w:t>
      </w:r>
      <w:r w:rsidR="000E4E20" w:rsidRPr="00914971">
        <w:t>of this work is to investigat</w:t>
      </w:r>
      <w:r w:rsidRPr="00914971">
        <w:t>e</w:t>
      </w:r>
      <w:r w:rsidR="000E4E20" w:rsidRPr="00914971">
        <w:t xml:space="preserve"> the effects of </w:t>
      </w:r>
      <w:r w:rsidR="00262B86" w:rsidRPr="00914971">
        <w:t>S</w:t>
      </w:r>
      <w:r w:rsidR="000E4E20" w:rsidRPr="00914971">
        <w:t xml:space="preserve">wiss chard leaves on </w:t>
      </w:r>
      <w:proofErr w:type="spellStart"/>
      <w:r w:rsidR="000E4E20" w:rsidRPr="00914971">
        <w:rPr>
          <w:rStyle w:val="CharacterStyle2"/>
        </w:rPr>
        <w:t>tammia</w:t>
      </w:r>
      <w:proofErr w:type="spellEnd"/>
      <w:r w:rsidR="007F06DE" w:rsidRPr="00914971">
        <w:rPr>
          <w:rStyle w:val="CharacterStyle2"/>
        </w:rPr>
        <w:t xml:space="preserve"> (</w:t>
      </w:r>
      <w:r w:rsidR="00746675" w:rsidRPr="00914971">
        <w:t xml:space="preserve">Egyptian </w:t>
      </w:r>
      <w:r w:rsidR="00195F8D" w:rsidRPr="00914971">
        <w:rPr>
          <w:rStyle w:val="CharacterStyle2"/>
        </w:rPr>
        <w:t xml:space="preserve"> food)</w:t>
      </w:r>
      <w:r w:rsidR="000E4E20" w:rsidRPr="00914971">
        <w:t xml:space="preserve">, </w:t>
      </w:r>
      <w:r w:rsidR="00195F8D" w:rsidRPr="00914971">
        <w:rPr>
          <w:lang w:bidi="ar-EG"/>
        </w:rPr>
        <w:t>p</w:t>
      </w:r>
      <w:r w:rsidR="000E4E20" w:rsidRPr="00914971">
        <w:rPr>
          <w:lang w:bidi="ar-EG"/>
        </w:rPr>
        <w:t>an bread and pizza</w:t>
      </w:r>
      <w:r w:rsidR="000E4E20" w:rsidRPr="00914971">
        <w:t xml:space="preserve"> characteristics .</w:t>
      </w:r>
      <w:r w:rsidR="000E4E20" w:rsidRPr="00914971">
        <w:rPr>
          <w:rStyle w:val="CharacterStyle2"/>
        </w:rPr>
        <w:t xml:space="preserve"> Swiss chard leaves</w:t>
      </w:r>
      <w:r w:rsidR="000E4E20" w:rsidRPr="00914971">
        <w:t xml:space="preserve"> </w:t>
      </w:r>
      <w:r w:rsidR="000E4E20" w:rsidRPr="00914971">
        <w:rPr>
          <w:rStyle w:val="CharacterStyle2"/>
        </w:rPr>
        <w:t xml:space="preserve"> (</w:t>
      </w:r>
      <w:r w:rsidR="000E4E20" w:rsidRPr="00914971">
        <w:rPr>
          <w:rStyle w:val="CharacterStyle2"/>
          <w:i/>
          <w:iCs/>
        </w:rPr>
        <w:t>Beta</w:t>
      </w:r>
      <w:r w:rsidR="00262B86" w:rsidRPr="00914971">
        <w:rPr>
          <w:rStyle w:val="CharacterStyle2"/>
          <w:i/>
          <w:iCs/>
        </w:rPr>
        <w:t xml:space="preserve"> </w:t>
      </w:r>
      <w:proofErr w:type="spellStart"/>
      <w:r w:rsidR="000E4E20" w:rsidRPr="00914971">
        <w:rPr>
          <w:rStyle w:val="CharacterStyle2"/>
          <w:i/>
          <w:iCs/>
        </w:rPr>
        <w:t>Vulgaris</w:t>
      </w:r>
      <w:proofErr w:type="spellEnd"/>
      <w:r w:rsidR="000E4E20" w:rsidRPr="00914971">
        <w:rPr>
          <w:rStyle w:val="CharacterStyle2"/>
        </w:rPr>
        <w:t xml:space="preserve">), and coriander leaves used  fresh </w:t>
      </w:r>
      <w:r w:rsidR="000E4E20" w:rsidRPr="00914971">
        <w:t xml:space="preserve"> to prepared   </w:t>
      </w:r>
      <w:proofErr w:type="spellStart"/>
      <w:r w:rsidR="000E4E20" w:rsidRPr="00914971">
        <w:rPr>
          <w:rStyle w:val="CharacterStyle2"/>
        </w:rPr>
        <w:t>tammia</w:t>
      </w:r>
      <w:proofErr w:type="spellEnd"/>
      <w:r w:rsidR="000E4E20" w:rsidRPr="00914971">
        <w:rPr>
          <w:rStyle w:val="CharacterStyle2"/>
        </w:rPr>
        <w:t>, coriander leaves,</w:t>
      </w:r>
      <w:r w:rsidR="000E4E20" w:rsidRPr="00914971">
        <w:t xml:space="preserve"> replaced  with  </w:t>
      </w:r>
      <w:r w:rsidR="00262B86" w:rsidRPr="00914971">
        <w:rPr>
          <w:rStyle w:val="CharacterStyle2"/>
        </w:rPr>
        <w:t>S</w:t>
      </w:r>
      <w:r w:rsidR="000E4E20" w:rsidRPr="00914971">
        <w:rPr>
          <w:rStyle w:val="CharacterStyle2"/>
        </w:rPr>
        <w:t>wiss chard leaves</w:t>
      </w:r>
      <w:r w:rsidR="000E4E20" w:rsidRPr="00914971">
        <w:t xml:space="preserve"> with  different level</w:t>
      </w:r>
      <w:r w:rsidR="00195F8D" w:rsidRPr="00914971">
        <w:t>s</w:t>
      </w:r>
      <w:r w:rsidR="000E4E20" w:rsidRPr="00914971">
        <w:t xml:space="preserve"> </w:t>
      </w:r>
      <w:r w:rsidR="00195F8D" w:rsidRPr="00914971">
        <w:t xml:space="preserve"> </w:t>
      </w:r>
      <w:r w:rsidR="000E4E20" w:rsidRPr="00914971">
        <w:t>replacements  ( 25,50,75 and 100%) .</w:t>
      </w:r>
      <w:r w:rsidR="00195F8D" w:rsidRPr="00914971">
        <w:t xml:space="preserve"> </w:t>
      </w:r>
      <w:r w:rsidR="00195F8D" w:rsidRPr="00914971">
        <w:rPr>
          <w:rStyle w:val="CharacterStyle2"/>
        </w:rPr>
        <w:t xml:space="preserve"> Dried </w:t>
      </w:r>
      <w:r w:rsidR="00262B86" w:rsidRPr="00914971">
        <w:rPr>
          <w:rStyle w:val="CharacterStyle2"/>
        </w:rPr>
        <w:t>S</w:t>
      </w:r>
      <w:r w:rsidR="00195F8D" w:rsidRPr="00914971">
        <w:rPr>
          <w:rStyle w:val="CharacterStyle2"/>
        </w:rPr>
        <w:t xml:space="preserve">wiss chard leaves was used to make </w:t>
      </w:r>
      <w:proofErr w:type="spellStart"/>
      <w:r w:rsidR="000E4E20" w:rsidRPr="00914971">
        <w:rPr>
          <w:rStyle w:val="CharacterStyle2"/>
        </w:rPr>
        <w:t>pitzza</w:t>
      </w:r>
      <w:proofErr w:type="spellEnd"/>
      <w:r w:rsidR="000E4E20" w:rsidRPr="00914971">
        <w:rPr>
          <w:rStyle w:val="CharacterStyle2"/>
        </w:rPr>
        <w:t xml:space="preserve"> </w:t>
      </w:r>
      <w:proofErr w:type="gramStart"/>
      <w:r w:rsidR="000E4E20" w:rsidRPr="00914971">
        <w:rPr>
          <w:rStyle w:val="CharacterStyle2"/>
        </w:rPr>
        <w:t xml:space="preserve">and </w:t>
      </w:r>
      <w:r w:rsidR="00195F8D" w:rsidRPr="00914971">
        <w:rPr>
          <w:rStyle w:val="CharacterStyle2"/>
        </w:rPr>
        <w:t xml:space="preserve"> p</w:t>
      </w:r>
      <w:r w:rsidR="000E4E20" w:rsidRPr="00914971">
        <w:rPr>
          <w:rStyle w:val="CharacterStyle2"/>
        </w:rPr>
        <w:t>an</w:t>
      </w:r>
      <w:proofErr w:type="gramEnd"/>
      <w:r w:rsidR="000E4E20" w:rsidRPr="00914971">
        <w:rPr>
          <w:rStyle w:val="CharacterStyle2"/>
        </w:rPr>
        <w:t xml:space="preserve"> b</w:t>
      </w:r>
      <w:r w:rsidR="00195F8D" w:rsidRPr="00914971">
        <w:rPr>
          <w:rStyle w:val="CharacterStyle2"/>
        </w:rPr>
        <w:t>read.</w:t>
      </w:r>
      <w:r w:rsidR="000E4E20" w:rsidRPr="00914971">
        <w:t xml:space="preserve"> </w:t>
      </w:r>
      <w:proofErr w:type="gramStart"/>
      <w:r w:rsidR="000E4E20" w:rsidRPr="00914971">
        <w:rPr>
          <w:rStyle w:val="CharacterStyle2"/>
        </w:rPr>
        <w:t xml:space="preserve">Dried </w:t>
      </w:r>
      <w:r w:rsidR="00195F8D" w:rsidRPr="00914971">
        <w:rPr>
          <w:rStyle w:val="CharacterStyle2"/>
        </w:rPr>
        <w:t xml:space="preserve"> </w:t>
      </w:r>
      <w:r w:rsidR="00262B86" w:rsidRPr="00914971">
        <w:rPr>
          <w:rStyle w:val="CharacterStyle2"/>
        </w:rPr>
        <w:t>S</w:t>
      </w:r>
      <w:r w:rsidR="00195F8D" w:rsidRPr="00914971">
        <w:rPr>
          <w:rStyle w:val="CharacterStyle2"/>
        </w:rPr>
        <w:t>wiss</w:t>
      </w:r>
      <w:proofErr w:type="gramEnd"/>
      <w:r w:rsidR="00195F8D" w:rsidRPr="00914971">
        <w:rPr>
          <w:rStyle w:val="CharacterStyle2"/>
        </w:rPr>
        <w:t xml:space="preserve"> </w:t>
      </w:r>
      <w:r w:rsidR="000E4E20" w:rsidRPr="00914971">
        <w:rPr>
          <w:rStyle w:val="CharacterStyle2"/>
        </w:rPr>
        <w:t>chard leaves</w:t>
      </w:r>
      <w:r w:rsidR="00195F8D" w:rsidRPr="00914971">
        <w:rPr>
          <w:rStyle w:val="CharacterStyle2"/>
        </w:rPr>
        <w:t>(DSCL)</w:t>
      </w:r>
      <w:r w:rsidR="000E4E20" w:rsidRPr="00914971">
        <w:rPr>
          <w:rStyle w:val="CharacterStyle2"/>
        </w:rPr>
        <w:t xml:space="preserve"> was used  in ratio at 1%,3% and 5% for making</w:t>
      </w:r>
      <w:r w:rsidR="000E4E20" w:rsidRPr="00914971">
        <w:t xml:space="preserve"> </w:t>
      </w:r>
      <w:r w:rsidR="000E4E20" w:rsidRPr="00914971">
        <w:rPr>
          <w:rStyle w:val="CharacterStyle2"/>
        </w:rPr>
        <w:t xml:space="preserve">pizza and </w:t>
      </w:r>
      <w:r w:rsidR="00195F8D" w:rsidRPr="00914971">
        <w:rPr>
          <w:rStyle w:val="CharacterStyle2"/>
        </w:rPr>
        <w:t xml:space="preserve"> P</w:t>
      </w:r>
      <w:r w:rsidR="000E4E20" w:rsidRPr="00914971">
        <w:rPr>
          <w:rStyle w:val="CharacterStyle2"/>
        </w:rPr>
        <w:t xml:space="preserve">an bread. Experiments were planned so that the quantity </w:t>
      </w:r>
      <w:proofErr w:type="gramStart"/>
      <w:r w:rsidR="000E4E20" w:rsidRPr="00914971">
        <w:rPr>
          <w:rStyle w:val="CharacterStyle2"/>
        </w:rPr>
        <w:t>of  the</w:t>
      </w:r>
      <w:proofErr w:type="gramEnd"/>
      <w:r w:rsidR="000E4E20" w:rsidRPr="00914971">
        <w:rPr>
          <w:rStyle w:val="CharacterStyle2"/>
        </w:rPr>
        <w:t xml:space="preserve"> applied </w:t>
      </w:r>
      <w:r w:rsidR="00262B86" w:rsidRPr="00914971">
        <w:rPr>
          <w:rStyle w:val="CharacterStyle2"/>
        </w:rPr>
        <w:t>S</w:t>
      </w:r>
      <w:r w:rsidR="000E4E20" w:rsidRPr="00914971">
        <w:rPr>
          <w:rStyle w:val="CharacterStyle2"/>
        </w:rPr>
        <w:t>wiss chard in the blends</w:t>
      </w:r>
      <w:r w:rsidRPr="00914971">
        <w:rPr>
          <w:rStyle w:val="CharacterStyle2"/>
        </w:rPr>
        <w:t xml:space="preserve"> with </w:t>
      </w:r>
      <w:r w:rsidR="000E4E20" w:rsidRPr="00914971">
        <w:rPr>
          <w:rStyle w:val="CharacterStyle2"/>
        </w:rPr>
        <w:t>different levels controlling characteristics of the product were:</w:t>
      </w:r>
      <w:r w:rsidR="000E4E20" w:rsidRPr="00914971">
        <w:t xml:space="preserve"> </w:t>
      </w:r>
      <w:r w:rsidR="000E4E20" w:rsidRPr="00914971">
        <w:rPr>
          <w:rStyle w:val="CharacterStyle2"/>
        </w:rPr>
        <w:t>proximate composition</w:t>
      </w:r>
      <w:r w:rsidR="000E4E20" w:rsidRPr="00914971">
        <w:rPr>
          <w:lang w:bidi="ar-EG"/>
        </w:rPr>
        <w:t xml:space="preserve"> ,minerals content</w:t>
      </w:r>
      <w:r w:rsidR="000E4E20" w:rsidRPr="00914971">
        <w:rPr>
          <w:rStyle w:val="CharacterStyle2"/>
        </w:rPr>
        <w:t>,</w:t>
      </w:r>
      <w:r w:rsidR="000E4E20" w:rsidRPr="00914971">
        <w:rPr>
          <w:lang w:bidi="ar-EG"/>
        </w:rPr>
        <w:t xml:space="preserve"> </w:t>
      </w:r>
      <w:proofErr w:type="spellStart"/>
      <w:r w:rsidR="000E4E20" w:rsidRPr="00914971">
        <w:rPr>
          <w:lang w:bidi="ar-EG"/>
        </w:rPr>
        <w:t>phenolic</w:t>
      </w:r>
      <w:proofErr w:type="spellEnd"/>
      <w:r w:rsidR="000E4E20" w:rsidRPr="00914971">
        <w:rPr>
          <w:lang w:bidi="ar-EG"/>
        </w:rPr>
        <w:t xml:space="preserve">   compounds content</w:t>
      </w:r>
      <w:r w:rsidR="000E4E20" w:rsidRPr="00914971">
        <w:rPr>
          <w:rStyle w:val="CharacterStyle2"/>
        </w:rPr>
        <w:t>,</w:t>
      </w:r>
      <w:r w:rsidR="000E4E20" w:rsidRPr="00914971">
        <w:rPr>
          <w:lang w:bidi="ar-EG"/>
        </w:rPr>
        <w:t xml:space="preserve"> Ratio of </w:t>
      </w:r>
      <w:proofErr w:type="spellStart"/>
      <w:r w:rsidR="000E4E20" w:rsidRPr="00914971">
        <w:rPr>
          <w:lang w:bidi="ar-EG"/>
        </w:rPr>
        <w:t>vit</w:t>
      </w:r>
      <w:proofErr w:type="spellEnd"/>
      <w:r w:rsidR="000E4E20" w:rsidRPr="00914971">
        <w:rPr>
          <w:lang w:bidi="ar-EG"/>
        </w:rPr>
        <w:t>. A</w:t>
      </w:r>
      <w:r w:rsidR="000E4E20" w:rsidRPr="00914971">
        <w:rPr>
          <w:rStyle w:val="CharacterStyle2"/>
        </w:rPr>
        <w:t>,</w:t>
      </w:r>
      <w:r w:rsidR="000E4E20" w:rsidRPr="00914971">
        <w:rPr>
          <w:lang w:bidi="ar-EG"/>
        </w:rPr>
        <w:t xml:space="preserve"> sensory ev</w:t>
      </w:r>
      <w:r w:rsidR="00195F8D" w:rsidRPr="00914971">
        <w:rPr>
          <w:lang w:bidi="ar-EG"/>
        </w:rPr>
        <w:t>alu</w:t>
      </w:r>
      <w:r w:rsidR="00746675" w:rsidRPr="00914971">
        <w:rPr>
          <w:lang w:bidi="ar-EG"/>
        </w:rPr>
        <w:t>a</w:t>
      </w:r>
      <w:r w:rsidR="00195F8D" w:rsidRPr="00914971">
        <w:rPr>
          <w:lang w:bidi="ar-EG"/>
        </w:rPr>
        <w:t>tion</w:t>
      </w:r>
      <w:r w:rsidR="000E4E20" w:rsidRPr="00914971">
        <w:rPr>
          <w:lang w:bidi="ar-EG"/>
        </w:rPr>
        <w:t xml:space="preserve"> and specific volume </w:t>
      </w:r>
      <w:proofErr w:type="gramStart"/>
      <w:r w:rsidR="000E4E20" w:rsidRPr="00914971">
        <w:rPr>
          <w:lang w:bidi="ar-EG"/>
        </w:rPr>
        <w:t xml:space="preserve">of </w:t>
      </w:r>
      <w:r w:rsidR="00195F8D" w:rsidRPr="00914971">
        <w:rPr>
          <w:lang w:bidi="ar-EG"/>
        </w:rPr>
        <w:t xml:space="preserve"> p</w:t>
      </w:r>
      <w:r w:rsidR="000E4E20" w:rsidRPr="00914971">
        <w:rPr>
          <w:lang w:bidi="ar-EG"/>
        </w:rPr>
        <w:t>an</w:t>
      </w:r>
      <w:proofErr w:type="gramEnd"/>
      <w:r w:rsidR="000E4E20" w:rsidRPr="00914971">
        <w:rPr>
          <w:lang w:bidi="ar-EG"/>
        </w:rPr>
        <w:t xml:space="preserve"> bread</w:t>
      </w:r>
      <w:r w:rsidR="000E4E20" w:rsidRPr="00914971">
        <w:rPr>
          <w:rStyle w:val="CharacterStyle2"/>
        </w:rPr>
        <w:t>.</w:t>
      </w:r>
      <w:r w:rsidRPr="00914971">
        <w:rPr>
          <w:rStyle w:val="CharacterStyle2"/>
        </w:rPr>
        <w:t xml:space="preserve"> </w:t>
      </w:r>
      <w:proofErr w:type="gramStart"/>
      <w:r w:rsidR="000E4E20" w:rsidRPr="00914971">
        <w:rPr>
          <w:rStyle w:val="CharacterStyle2"/>
        </w:rPr>
        <w:t>The  results</w:t>
      </w:r>
      <w:proofErr w:type="gramEnd"/>
      <w:r w:rsidR="000E4E20" w:rsidRPr="00914971">
        <w:rPr>
          <w:rStyle w:val="CharacterStyle2"/>
        </w:rPr>
        <w:t xml:space="preserve"> indicated  that the replacement of </w:t>
      </w:r>
      <w:r w:rsidR="00262B86" w:rsidRPr="00914971">
        <w:rPr>
          <w:rStyle w:val="CharacterStyle2"/>
        </w:rPr>
        <w:t>S</w:t>
      </w:r>
      <w:r w:rsidR="000E4E20" w:rsidRPr="00914971">
        <w:rPr>
          <w:rStyle w:val="CharacterStyle2"/>
        </w:rPr>
        <w:t xml:space="preserve">wiss chard until 50% in </w:t>
      </w:r>
      <w:proofErr w:type="spellStart"/>
      <w:r w:rsidR="000E4E20" w:rsidRPr="00914971">
        <w:rPr>
          <w:rStyle w:val="CharacterStyle2"/>
        </w:rPr>
        <w:t>tammia</w:t>
      </w:r>
      <w:proofErr w:type="spellEnd"/>
      <w:r w:rsidR="000E4E20" w:rsidRPr="00914971">
        <w:rPr>
          <w:rStyle w:val="CharacterStyle2"/>
        </w:rPr>
        <w:t xml:space="preserve"> was good  of sensory properties, while  the replacemen</w:t>
      </w:r>
      <w:r w:rsidRPr="00914971">
        <w:rPr>
          <w:rStyle w:val="CharacterStyle2"/>
        </w:rPr>
        <w:t xml:space="preserve">t of </w:t>
      </w:r>
      <w:r w:rsidR="00262B86" w:rsidRPr="00914971">
        <w:rPr>
          <w:rStyle w:val="CharacterStyle2"/>
        </w:rPr>
        <w:t>S</w:t>
      </w:r>
      <w:r w:rsidRPr="00914971">
        <w:rPr>
          <w:rStyle w:val="CharacterStyle2"/>
        </w:rPr>
        <w:t>wiss chard until 100%  in</w:t>
      </w:r>
      <w:r w:rsidR="000E4E20" w:rsidRPr="00914971">
        <w:rPr>
          <w:rStyle w:val="CharacterStyle2"/>
        </w:rPr>
        <w:t>,</w:t>
      </w:r>
      <w:r w:rsidRPr="00914971">
        <w:rPr>
          <w:rStyle w:val="CharacterStyle2"/>
        </w:rPr>
        <w:t xml:space="preserve"> </w:t>
      </w:r>
      <w:proofErr w:type="spellStart"/>
      <w:r w:rsidR="000E4E20" w:rsidRPr="00914971">
        <w:rPr>
          <w:rStyle w:val="CharacterStyle2"/>
        </w:rPr>
        <w:t>tammia</w:t>
      </w:r>
      <w:proofErr w:type="spellEnd"/>
      <w:r w:rsidR="000E4E20" w:rsidRPr="00914971">
        <w:rPr>
          <w:rStyle w:val="CharacterStyle2"/>
        </w:rPr>
        <w:t xml:space="preserve"> was  acceptable sensory properties, but adding dried Swiss chard until 3% in produc</w:t>
      </w:r>
      <w:r w:rsidR="00195F8D" w:rsidRPr="00914971">
        <w:rPr>
          <w:rStyle w:val="CharacterStyle2"/>
        </w:rPr>
        <w:t xml:space="preserve">ing </w:t>
      </w:r>
      <w:r w:rsidR="000E4E20" w:rsidRPr="00914971">
        <w:rPr>
          <w:rStyle w:val="CharacterStyle2"/>
        </w:rPr>
        <w:t xml:space="preserve"> </w:t>
      </w:r>
      <w:proofErr w:type="spellStart"/>
      <w:r w:rsidR="000E4E20" w:rsidRPr="00914971">
        <w:rPr>
          <w:rStyle w:val="CharacterStyle2"/>
        </w:rPr>
        <w:t>pitzza</w:t>
      </w:r>
      <w:proofErr w:type="spellEnd"/>
      <w:r w:rsidR="000E4E20" w:rsidRPr="00914971">
        <w:rPr>
          <w:rStyle w:val="CharacterStyle2"/>
        </w:rPr>
        <w:t xml:space="preserve"> and </w:t>
      </w:r>
      <w:r w:rsidR="00195F8D" w:rsidRPr="00914971">
        <w:rPr>
          <w:rStyle w:val="CharacterStyle2"/>
        </w:rPr>
        <w:t xml:space="preserve"> p</w:t>
      </w:r>
      <w:r w:rsidR="000E4E20" w:rsidRPr="00914971">
        <w:rPr>
          <w:rStyle w:val="CharacterStyle2"/>
        </w:rPr>
        <w:t xml:space="preserve">an bread with acceptable sensory properties. Also it was found that the most effective replacement and </w:t>
      </w:r>
      <w:proofErr w:type="gramStart"/>
      <w:r w:rsidR="000E4E20" w:rsidRPr="00914971">
        <w:rPr>
          <w:rStyle w:val="CharacterStyle2"/>
        </w:rPr>
        <w:t>adding  percent</w:t>
      </w:r>
      <w:proofErr w:type="gramEnd"/>
      <w:r w:rsidR="000E4E20" w:rsidRPr="00914971">
        <w:rPr>
          <w:rStyle w:val="CharacterStyle2"/>
        </w:rPr>
        <w:t xml:space="preserve"> of </w:t>
      </w:r>
      <w:r w:rsidR="00262B86" w:rsidRPr="00914971">
        <w:rPr>
          <w:rStyle w:val="CharacterStyle2"/>
        </w:rPr>
        <w:t>S</w:t>
      </w:r>
      <w:r w:rsidR="000E4E20" w:rsidRPr="00914971">
        <w:rPr>
          <w:rStyle w:val="CharacterStyle2"/>
        </w:rPr>
        <w:t>wiss chard in all products improved proximate composition,</w:t>
      </w:r>
      <w:r w:rsidR="000E4E20" w:rsidRPr="00914971">
        <w:rPr>
          <w:lang w:bidi="ar-EG"/>
        </w:rPr>
        <w:t xml:space="preserve"> minerals content</w:t>
      </w:r>
      <w:r w:rsidR="000E4E20" w:rsidRPr="00914971">
        <w:rPr>
          <w:rStyle w:val="CharacterStyle2"/>
        </w:rPr>
        <w:t>,</w:t>
      </w:r>
      <w:r w:rsidR="000E4E20" w:rsidRPr="00914971">
        <w:rPr>
          <w:lang w:bidi="ar-EG"/>
        </w:rPr>
        <w:t xml:space="preserve"> </w:t>
      </w:r>
      <w:proofErr w:type="spellStart"/>
      <w:r w:rsidR="000E4E20" w:rsidRPr="00914971">
        <w:rPr>
          <w:lang w:bidi="ar-EG"/>
        </w:rPr>
        <w:t>phenolic</w:t>
      </w:r>
      <w:proofErr w:type="spellEnd"/>
      <w:r w:rsidR="000E4E20" w:rsidRPr="00914971">
        <w:rPr>
          <w:lang w:bidi="ar-EG"/>
        </w:rPr>
        <w:t xml:space="preserve">  compounds content</w:t>
      </w:r>
      <w:r w:rsidR="000E4E20" w:rsidRPr="00914971">
        <w:rPr>
          <w:rStyle w:val="CharacterStyle2"/>
        </w:rPr>
        <w:t xml:space="preserve"> and </w:t>
      </w:r>
      <w:r w:rsidR="000E4E20" w:rsidRPr="00914971">
        <w:rPr>
          <w:lang w:bidi="ar-EG"/>
        </w:rPr>
        <w:t xml:space="preserve"> Ratio of </w:t>
      </w:r>
      <w:proofErr w:type="spellStart"/>
      <w:r w:rsidR="000E4E20" w:rsidRPr="00914971">
        <w:rPr>
          <w:lang w:bidi="ar-EG"/>
        </w:rPr>
        <w:t>vit</w:t>
      </w:r>
      <w:proofErr w:type="spellEnd"/>
      <w:r w:rsidR="000E4E20" w:rsidRPr="00914971">
        <w:rPr>
          <w:lang w:bidi="ar-EG"/>
        </w:rPr>
        <w:t>. A</w:t>
      </w:r>
      <w:r w:rsidR="00EB3F2B" w:rsidRPr="00914971">
        <w:rPr>
          <w:rStyle w:val="CharacterStyle2"/>
        </w:rPr>
        <w:t>.</w:t>
      </w:r>
    </w:p>
    <w:p w:rsidR="00F06428" w:rsidRPr="00914971" w:rsidRDefault="000E047E" w:rsidP="00914971">
      <w:pPr>
        <w:bidi w:val="0"/>
        <w:snapToGrid w:val="0"/>
        <w:jc w:val="both"/>
        <w:rPr>
          <w:rFonts w:cs="Times New Roman"/>
          <w:sz w:val="20"/>
          <w:szCs w:val="20"/>
          <w:lang w:eastAsia="zh-CN"/>
        </w:rPr>
      </w:pPr>
      <w:r w:rsidRPr="00914971">
        <w:rPr>
          <w:rStyle w:val="CharacterStyle2"/>
          <w:rFonts w:cs="Times New Roman"/>
          <w:b/>
          <w:bCs/>
        </w:rPr>
        <w:t>[</w:t>
      </w:r>
      <w:proofErr w:type="spellStart"/>
      <w:r w:rsidRPr="00914971">
        <w:rPr>
          <w:rStyle w:val="CharacterStyle2"/>
          <w:rFonts w:cs="Times New Roman"/>
        </w:rPr>
        <w:t>Azza</w:t>
      </w:r>
      <w:proofErr w:type="spellEnd"/>
      <w:r w:rsidRPr="00914971">
        <w:rPr>
          <w:rStyle w:val="CharacterStyle2"/>
          <w:rFonts w:cs="Times New Roman"/>
        </w:rPr>
        <w:t xml:space="preserve"> A. </w:t>
      </w:r>
      <w:proofErr w:type="spellStart"/>
      <w:r w:rsidRPr="00914971">
        <w:rPr>
          <w:rStyle w:val="CharacterStyle2"/>
          <w:rFonts w:cs="Times New Roman"/>
        </w:rPr>
        <w:t>Bakry</w:t>
      </w:r>
      <w:proofErr w:type="spellEnd"/>
      <w:r w:rsidRPr="00914971">
        <w:rPr>
          <w:rStyle w:val="CharacterStyle2"/>
          <w:rFonts w:cs="Times New Roman"/>
        </w:rPr>
        <w:t xml:space="preserve">, Mona E. </w:t>
      </w:r>
      <w:proofErr w:type="spellStart"/>
      <w:r w:rsidRPr="00914971">
        <w:rPr>
          <w:rStyle w:val="CharacterStyle2"/>
          <w:rFonts w:cs="Times New Roman"/>
        </w:rPr>
        <w:t>Youssef</w:t>
      </w:r>
      <w:proofErr w:type="spellEnd"/>
      <w:r w:rsidRPr="00914971">
        <w:rPr>
          <w:rStyle w:val="CharacterStyle2"/>
          <w:rFonts w:cs="Times New Roman"/>
        </w:rPr>
        <w:t xml:space="preserve"> </w:t>
      </w:r>
      <w:proofErr w:type="gramStart"/>
      <w:r w:rsidRPr="00914971">
        <w:rPr>
          <w:rStyle w:val="CharacterStyle2"/>
          <w:rFonts w:cs="Times New Roman"/>
        </w:rPr>
        <w:t>And</w:t>
      </w:r>
      <w:proofErr w:type="gramEnd"/>
      <w:r w:rsidRPr="00914971">
        <w:rPr>
          <w:rStyle w:val="CharacterStyle2"/>
          <w:rFonts w:cs="Times New Roman"/>
        </w:rPr>
        <w:t xml:space="preserve"> </w:t>
      </w:r>
      <w:proofErr w:type="spellStart"/>
      <w:r w:rsidRPr="00914971">
        <w:rPr>
          <w:rStyle w:val="CharacterStyle2"/>
          <w:rFonts w:cs="Times New Roman"/>
        </w:rPr>
        <w:t>Asma</w:t>
      </w:r>
      <w:proofErr w:type="spellEnd"/>
      <w:r w:rsidRPr="00914971">
        <w:rPr>
          <w:rStyle w:val="CharacterStyle2"/>
          <w:rFonts w:cs="Times New Roman"/>
        </w:rPr>
        <w:t xml:space="preserve"> A.  El </w:t>
      </w:r>
      <w:proofErr w:type="spellStart"/>
      <w:r w:rsidRPr="00914971">
        <w:rPr>
          <w:rStyle w:val="CharacterStyle2"/>
          <w:rFonts w:cs="Times New Roman"/>
        </w:rPr>
        <w:t>Gindy</w:t>
      </w:r>
      <w:proofErr w:type="spellEnd"/>
      <w:r w:rsidRPr="00914971">
        <w:rPr>
          <w:rStyle w:val="CharacterStyle2"/>
          <w:rFonts w:cs="Times New Roman"/>
        </w:rPr>
        <w:t>.</w:t>
      </w:r>
      <w:r w:rsidRPr="00914971">
        <w:rPr>
          <w:rStyle w:val="CharacterStyle2"/>
          <w:rFonts w:cs="Times New Roman"/>
          <w:b/>
          <w:bCs/>
        </w:rPr>
        <w:t xml:space="preserve"> </w:t>
      </w:r>
      <w:proofErr w:type="gramStart"/>
      <w:r w:rsidRPr="00914971">
        <w:rPr>
          <w:rStyle w:val="CharacterStyle2"/>
          <w:rFonts w:cs="Times New Roman"/>
          <w:b/>
          <w:bCs/>
        </w:rPr>
        <w:t xml:space="preserve">Utilization of </w:t>
      </w:r>
      <w:r w:rsidR="00262B86" w:rsidRPr="00914971">
        <w:rPr>
          <w:rStyle w:val="CharacterStyle2"/>
          <w:rFonts w:cs="Times New Roman"/>
          <w:b/>
          <w:bCs/>
        </w:rPr>
        <w:t>S</w:t>
      </w:r>
      <w:r w:rsidRPr="00914971">
        <w:rPr>
          <w:rStyle w:val="CharacterStyle2"/>
          <w:rFonts w:cs="Times New Roman"/>
          <w:b/>
          <w:bCs/>
        </w:rPr>
        <w:t>wiss chard as functional food</w:t>
      </w:r>
      <w:r w:rsidR="00F06428" w:rsidRPr="00914971">
        <w:rPr>
          <w:rFonts w:eastAsia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F06428" w:rsidRPr="00914971">
        <w:rPr>
          <w:rFonts w:cs="Times New Roman" w:hint="eastAsia"/>
          <w:b/>
          <w:bCs/>
          <w:sz w:val="20"/>
          <w:szCs w:val="20"/>
        </w:rPr>
        <w:t xml:space="preserve"> </w:t>
      </w:r>
      <w:r w:rsidR="00F06428" w:rsidRPr="00914971">
        <w:rPr>
          <w:rFonts w:eastAsia="Times New Roman" w:cs="Times New Roman"/>
          <w:bCs/>
          <w:i/>
          <w:sz w:val="20"/>
          <w:szCs w:val="20"/>
        </w:rPr>
        <w:t xml:space="preserve">Nat </w:t>
      </w:r>
      <w:proofErr w:type="spellStart"/>
      <w:r w:rsidR="00F06428" w:rsidRPr="00914971">
        <w:rPr>
          <w:rFonts w:eastAsia="Times New Roman" w:cs="Times New Roman"/>
          <w:bCs/>
          <w:i/>
          <w:sz w:val="20"/>
          <w:szCs w:val="20"/>
        </w:rPr>
        <w:t>Sci</w:t>
      </w:r>
      <w:proofErr w:type="spellEnd"/>
      <w:r w:rsidR="00F06428" w:rsidRPr="00914971">
        <w:rPr>
          <w:rFonts w:cs="Times New Roman" w:hint="eastAsia"/>
          <w:bCs/>
          <w:i/>
          <w:sz w:val="20"/>
          <w:szCs w:val="20"/>
        </w:rPr>
        <w:t xml:space="preserve"> </w:t>
      </w:r>
      <w:r w:rsidR="00F06428" w:rsidRPr="00914971">
        <w:rPr>
          <w:rFonts w:cs="Times New Roman"/>
          <w:sz w:val="20"/>
          <w:szCs w:val="20"/>
        </w:rPr>
        <w:t>201</w:t>
      </w:r>
      <w:r w:rsidR="00F06428" w:rsidRPr="00914971">
        <w:rPr>
          <w:rFonts w:cs="Times New Roman" w:hint="eastAsia"/>
          <w:sz w:val="20"/>
          <w:szCs w:val="20"/>
        </w:rPr>
        <w:t>4</w:t>
      </w:r>
      <w:proofErr w:type="gramStart"/>
      <w:r w:rsidR="00F06428" w:rsidRPr="00914971">
        <w:rPr>
          <w:rFonts w:cs="Times New Roman"/>
          <w:sz w:val="20"/>
          <w:szCs w:val="20"/>
        </w:rPr>
        <w:t>;1</w:t>
      </w:r>
      <w:r w:rsidR="00F06428" w:rsidRPr="00914971">
        <w:rPr>
          <w:rFonts w:cs="Times New Roman" w:hint="eastAsia"/>
          <w:sz w:val="20"/>
          <w:szCs w:val="20"/>
        </w:rPr>
        <w:t>2</w:t>
      </w:r>
      <w:proofErr w:type="gramEnd"/>
      <w:r w:rsidR="00F06428" w:rsidRPr="00914971">
        <w:rPr>
          <w:rFonts w:cs="Times New Roman"/>
          <w:sz w:val="20"/>
          <w:szCs w:val="20"/>
        </w:rPr>
        <w:t>(</w:t>
      </w:r>
      <w:r w:rsidR="00F06428" w:rsidRPr="00914971">
        <w:rPr>
          <w:rFonts w:cs="Times New Roman" w:hint="eastAsia"/>
          <w:sz w:val="20"/>
          <w:szCs w:val="20"/>
        </w:rPr>
        <w:t>12)</w:t>
      </w:r>
      <w:r w:rsidR="00F06428" w:rsidRPr="00914971">
        <w:rPr>
          <w:rFonts w:cs="Times New Roman"/>
          <w:sz w:val="20"/>
          <w:szCs w:val="20"/>
        </w:rPr>
        <w:t>:</w:t>
      </w:r>
      <w:r w:rsidR="000326E5">
        <w:rPr>
          <w:rFonts w:cs="Times New Roman"/>
          <w:noProof/>
          <w:color w:val="000000"/>
          <w:sz w:val="20"/>
          <w:szCs w:val="20"/>
        </w:rPr>
        <w:t>104</w:t>
      </w:r>
      <w:r w:rsidR="00F06428" w:rsidRPr="00914971">
        <w:rPr>
          <w:rFonts w:cs="Times New Roman"/>
          <w:color w:val="000000"/>
          <w:sz w:val="20"/>
          <w:szCs w:val="20"/>
        </w:rPr>
        <w:t>-</w:t>
      </w:r>
      <w:r w:rsidR="000326E5">
        <w:rPr>
          <w:rFonts w:cs="Times New Roman"/>
          <w:noProof/>
          <w:color w:val="000000"/>
          <w:sz w:val="20"/>
          <w:szCs w:val="20"/>
        </w:rPr>
        <w:t>111</w:t>
      </w:r>
      <w:r w:rsidR="00F06428" w:rsidRPr="00914971">
        <w:rPr>
          <w:rFonts w:cs="Times New Roman"/>
          <w:sz w:val="20"/>
          <w:szCs w:val="20"/>
        </w:rPr>
        <w:t>]</w:t>
      </w:r>
      <w:r w:rsidR="00F06428" w:rsidRPr="00914971">
        <w:rPr>
          <w:rFonts w:cs="Times New Roman" w:hint="eastAsia"/>
          <w:sz w:val="20"/>
          <w:szCs w:val="20"/>
        </w:rPr>
        <w:t>.</w:t>
      </w:r>
      <w:r w:rsidR="00F06428" w:rsidRPr="00914971">
        <w:rPr>
          <w:rFonts w:cs="Times New Roman"/>
          <w:sz w:val="20"/>
          <w:szCs w:val="20"/>
        </w:rPr>
        <w:t xml:space="preserve"> (ISSN: 1545-0740).</w:t>
      </w:r>
      <w:r w:rsidR="00F06428" w:rsidRPr="00914971">
        <w:rPr>
          <w:rFonts w:cs="Times New Roman"/>
          <w:color w:val="0000FF"/>
          <w:sz w:val="20"/>
          <w:szCs w:val="20"/>
        </w:rPr>
        <w:t xml:space="preserve"> </w:t>
      </w:r>
      <w:hyperlink r:id="rId8" w:history="1">
        <w:r w:rsidR="00F06428" w:rsidRPr="00914971">
          <w:rPr>
            <w:rStyle w:val="Hyperlink"/>
            <w:rFonts w:cs="Times New Roman"/>
            <w:sz w:val="20"/>
            <w:szCs w:val="20"/>
          </w:rPr>
          <w:t>http://www.sciencepub.net/nature</w:t>
        </w:r>
      </w:hyperlink>
      <w:r w:rsidR="00F06428" w:rsidRPr="00914971">
        <w:rPr>
          <w:rFonts w:cs="Times New Roman"/>
          <w:sz w:val="20"/>
          <w:szCs w:val="20"/>
        </w:rPr>
        <w:t>.</w:t>
      </w:r>
      <w:r w:rsidR="00F06428" w:rsidRPr="00914971">
        <w:rPr>
          <w:rFonts w:cs="Times New Roman" w:hint="eastAsia"/>
          <w:sz w:val="20"/>
          <w:szCs w:val="20"/>
        </w:rPr>
        <w:t xml:space="preserve"> </w:t>
      </w:r>
      <w:r w:rsidR="00B02731" w:rsidRPr="00914971">
        <w:rPr>
          <w:rFonts w:cs="Times New Roman" w:hint="eastAsia"/>
          <w:sz w:val="20"/>
          <w:szCs w:val="20"/>
          <w:lang w:eastAsia="zh-CN"/>
        </w:rPr>
        <w:t>16</w:t>
      </w:r>
    </w:p>
    <w:p w:rsidR="000E047E" w:rsidRPr="00914971" w:rsidRDefault="000E047E" w:rsidP="00914971">
      <w:pPr>
        <w:bidi w:val="0"/>
        <w:snapToGrid w:val="0"/>
        <w:jc w:val="both"/>
        <w:rPr>
          <w:rStyle w:val="CharacterStyle2"/>
          <w:rFonts w:cs="Times New Roman"/>
          <w:b/>
          <w:bCs/>
        </w:rPr>
      </w:pPr>
    </w:p>
    <w:p w:rsidR="000E047E" w:rsidRPr="00914971" w:rsidRDefault="000E047E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 xml:space="preserve">Key words: </w:t>
      </w:r>
      <w:r w:rsidR="001D6D2A" w:rsidRPr="00914971">
        <w:rPr>
          <w:rStyle w:val="CharacterStyle2"/>
        </w:rPr>
        <w:t xml:space="preserve">Swiss chard, proximate composition, </w:t>
      </w:r>
      <w:proofErr w:type="spellStart"/>
      <w:r w:rsidR="001D6D2A" w:rsidRPr="00914971">
        <w:rPr>
          <w:rStyle w:val="CharacterStyle2"/>
        </w:rPr>
        <w:t>phenolic</w:t>
      </w:r>
      <w:proofErr w:type="spellEnd"/>
      <w:r w:rsidR="001D6D2A" w:rsidRPr="00914971">
        <w:rPr>
          <w:rStyle w:val="CharacterStyle2"/>
        </w:rPr>
        <w:t xml:space="preserve"> compounds</w:t>
      </w:r>
      <w:r w:rsidR="003C0954" w:rsidRPr="00914971">
        <w:rPr>
          <w:rStyle w:val="CharacterStyle2"/>
        </w:rPr>
        <w:t>,</w:t>
      </w:r>
      <w:r w:rsidR="001D6D2A" w:rsidRPr="00914971">
        <w:rPr>
          <w:rStyle w:val="CharacterStyle2"/>
        </w:rPr>
        <w:t xml:space="preserve"> </w:t>
      </w:r>
      <w:proofErr w:type="gramStart"/>
      <w:r w:rsidR="001D6D2A" w:rsidRPr="00914971">
        <w:rPr>
          <w:rStyle w:val="CharacterStyle2"/>
        </w:rPr>
        <w:t>diabetic</w:t>
      </w:r>
      <w:r w:rsidR="002C335B" w:rsidRPr="00914971">
        <w:rPr>
          <w:rStyle w:val="CharacterStyle2"/>
        </w:rPr>
        <w:t xml:space="preserve"> .</w:t>
      </w:r>
      <w:proofErr w:type="gramEnd"/>
    </w:p>
    <w:p w:rsidR="00914971" w:rsidRDefault="0091497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914971" w:rsidRPr="00914971" w:rsidRDefault="0091497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914971" w:rsidRPr="00914971" w:rsidSect="000326E5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04"/>
          <w:cols w:space="708"/>
          <w:bidi/>
          <w:rtlGutter/>
          <w:docGrid w:linePitch="435"/>
        </w:sectPr>
      </w:pPr>
    </w:p>
    <w:p w:rsidR="00786A99" w:rsidRPr="00914971" w:rsidRDefault="000E047E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lastRenderedPageBreak/>
        <w:t xml:space="preserve">1. </w:t>
      </w:r>
      <w:r w:rsidR="00786A99" w:rsidRPr="00914971">
        <w:rPr>
          <w:rStyle w:val="CharacterStyle2"/>
          <w:b/>
          <w:bCs/>
        </w:rPr>
        <w:t>Introduction</w:t>
      </w:r>
    </w:p>
    <w:p w:rsidR="00786A99" w:rsidRPr="00914971" w:rsidRDefault="00195F8D" w:rsidP="00914971">
      <w:pPr>
        <w:pStyle w:val="Style3"/>
        <w:kinsoku w:val="0"/>
        <w:autoSpaceDE/>
        <w:autoSpaceDN/>
        <w:adjustRightInd/>
        <w:snapToGrid w:val="0"/>
        <w:ind w:firstLine="425"/>
        <w:jc w:val="both"/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</w:pP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Swiss c</w:t>
      </w:r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hard is considered to be one of the healthiest vegetables available, and is a valuable addition to a healthy diet (like other green leafy </w:t>
      </w:r>
      <w:proofErr w:type="gramStart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vegetables(</w:t>
      </w:r>
      <w:proofErr w:type="gramEnd"/>
      <w:r w:rsidR="00786A99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Jump up</w:t>
      </w:r>
      <w:r w:rsidR="00262B8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2011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)</w:t>
      </w:r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Fresh young chard can be used raw in salads. Mature chard leaves and stalks are typically cooked (like in </w:t>
      </w:r>
      <w:proofErr w:type="spellStart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pizzoccheri</w:t>
      </w:r>
      <w:proofErr w:type="spellEnd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 or </w:t>
      </w:r>
      <w:proofErr w:type="spellStart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sauteed</w:t>
      </w:r>
      <w:proofErr w:type="spellEnd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; their bitterness fades with cooking, leaving a refined flavor which is more delicate than that of cooked spinach Chard has a slightly bitter taste and is used in a variety of cultures around the world, including</w:t>
      </w:r>
      <w:r w:rsidR="00C40448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</w:t>
      </w:r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Arab cuisine. Turkish cuisine, </w:t>
      </w:r>
      <w:proofErr w:type="spellStart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Dolma</w:t>
      </w:r>
      <w:proofErr w:type="spellEnd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of Swiss chard </w:t>
      </w:r>
      <w:proofErr w:type="spellStart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ie</w:t>
      </w:r>
      <w:proofErr w:type="spellEnd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stuffed </w:t>
      </w:r>
      <w:r w:rsidR="00262B86" w:rsidRPr="00914971">
        <w:rPr>
          <w:rStyle w:val="CharacterStyle1"/>
          <w:rFonts w:ascii="Times New Roman" w:hAnsi="Times New Roman" w:cs="Times New Roman"/>
          <w:sz w:val="20"/>
          <w:szCs w:val="20"/>
        </w:rPr>
        <w:t>S</w:t>
      </w:r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wiss chard is better for stom</w:t>
      </w:r>
      <w:r w:rsidR="000C47A1" w:rsidRPr="00914971">
        <w:rPr>
          <w:rStyle w:val="CharacterStyle1"/>
          <w:rFonts w:ascii="Times New Roman" w:hAnsi="Times New Roman" w:cs="Times New Roman"/>
          <w:sz w:val="20"/>
          <w:szCs w:val="20"/>
        </w:rPr>
        <w:t>ach to digest than wine leaves.</w:t>
      </w:r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Wikipedia, the free encyclopedia Swiss chard (</w:t>
      </w:r>
      <w:r w:rsidR="00786A99" w:rsidRPr="00914971">
        <w:rPr>
          <w:rStyle w:val="CharacterStyle1"/>
          <w:rFonts w:ascii="Times New Roman" w:hAnsi="Times New Roman" w:cs="Times New Roman"/>
          <w:i/>
          <w:iCs/>
          <w:sz w:val="20"/>
          <w:szCs w:val="20"/>
        </w:rPr>
        <w:t xml:space="preserve">Beta </w:t>
      </w:r>
      <w:proofErr w:type="spellStart"/>
      <w:r w:rsidR="00786A99" w:rsidRPr="00914971">
        <w:rPr>
          <w:rStyle w:val="CharacterStyle1"/>
          <w:rFonts w:ascii="Times New Roman" w:hAnsi="Times New Roman" w:cs="Times New Roman"/>
          <w:i/>
          <w:iCs/>
          <w:sz w:val="20"/>
          <w:szCs w:val="20"/>
        </w:rPr>
        <w:t>vulgaris</w:t>
      </w:r>
      <w:proofErr w:type="spellEnd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L. var. </w:t>
      </w:r>
      <w:proofErr w:type="spellStart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>cycla</w:t>
      </w:r>
      <w:proofErr w:type="spellEnd"/>
      <w:r w:rsidR="00786A99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L.) is a leafy vegetable highly valued because it is available year round and for the nutritional properties of its leaves which contain considerable amounts of vitamin C, pot</w:t>
      </w:r>
      <w:r w:rsidR="00EB3F2B" w:rsidRPr="00914971">
        <w:rPr>
          <w:rStyle w:val="CharacterStyle1"/>
          <w:rFonts w:ascii="Times New Roman" w:hAnsi="Times New Roman" w:cs="Times New Roman"/>
          <w:sz w:val="20"/>
          <w:szCs w:val="20"/>
        </w:rPr>
        <w:t>assium, calcium and magnesium (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Macias 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262B86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262B86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l.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2003 and. USDA,</w:t>
      </w:r>
      <w:r w:rsidR="00EB3F2B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6A99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2005)</w:t>
      </w:r>
      <w:r w:rsidR="00EB3F2B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.</w:t>
      </w:r>
    </w:p>
    <w:p w:rsidR="00786A99" w:rsidRPr="00914971" w:rsidRDefault="00786A99" w:rsidP="00914971">
      <w:pPr>
        <w:pStyle w:val="Style2"/>
        <w:kinsoku w:val="0"/>
        <w:autoSpaceDE/>
        <w:autoSpaceDN/>
        <w:snapToGrid w:val="0"/>
        <w:spacing w:before="0"/>
        <w:ind w:right="0" w:firstLine="425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Swiss chard is high in vitamins A, K and C, with a </w:t>
      </w:r>
      <w:smartTag w:uri="urn:schemas-microsoft-com:office:smarttags" w:element="metricconverter">
        <w:smartTagPr>
          <w:attr w:name="ProductID" w:val="175 g"/>
        </w:smartTagPr>
        <w:r w:rsidRPr="00914971">
          <w:rPr>
            <w:rStyle w:val="CharacterStyle1"/>
            <w:rFonts w:ascii="Times New Roman" w:hAnsi="Times New Roman" w:cs="Times New Roman"/>
            <w:sz w:val="20"/>
            <w:szCs w:val="20"/>
          </w:rPr>
          <w:t>175 g</w:t>
        </w:r>
      </w:smartTag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serving containing 214%, 716%, and 53%, respectively, of the recommended daily value</w:t>
      </w:r>
      <w:r w:rsidR="00262B8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(Jump up,2012) It is also rich in minerals, dietary fiber and protein(</w:t>
      </w:r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Jump up,2013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)</w:t>
      </w:r>
      <w:r w:rsidR="00EB3F2B" w:rsidRPr="00914971">
        <w:rPr>
          <w:rStyle w:val="CharacterStyle1"/>
          <w:rFonts w:ascii="Times New Roman" w:hAnsi="Times New Roman" w:cs="Times New Roman"/>
          <w:sz w:val="20"/>
          <w:szCs w:val="20"/>
        </w:rPr>
        <w:t>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914971">
        <w:rPr>
          <w:rStyle w:val="CharacterStyle2"/>
        </w:rPr>
        <w:t xml:space="preserve">Nutritionally Swiss chard deserves to be highly valued, as it is an excellent source of many core </w:t>
      </w:r>
      <w:r w:rsidRPr="00914971">
        <w:rPr>
          <w:rStyle w:val="CharacterStyle2"/>
        </w:rPr>
        <w:lastRenderedPageBreak/>
        <w:t xml:space="preserve">nutrients as well as </w:t>
      </w:r>
      <w:proofErr w:type="spellStart"/>
      <w:r w:rsidRPr="00914971">
        <w:rPr>
          <w:rStyle w:val="CharacterStyle2"/>
        </w:rPr>
        <w:t>phytochemical</w:t>
      </w:r>
      <w:proofErr w:type="spellEnd"/>
      <w:r w:rsidRPr="00914971">
        <w:rPr>
          <w:rStyle w:val="CharacterStyle2"/>
        </w:rPr>
        <w:t xml:space="preserve">, it contains high levels of </w:t>
      </w:r>
      <w:proofErr w:type="spellStart"/>
      <w:r w:rsidRPr="00914971">
        <w:rPr>
          <w:rStyle w:val="CharacterStyle2"/>
        </w:rPr>
        <w:t>lutein</w:t>
      </w:r>
      <w:proofErr w:type="spellEnd"/>
      <w:r w:rsidRPr="00914971">
        <w:rPr>
          <w:rStyle w:val="CharacterStyle2"/>
        </w:rPr>
        <w:t xml:space="preserve"> and </w:t>
      </w:r>
      <w:proofErr w:type="spellStart"/>
      <w:r w:rsidRPr="00914971">
        <w:rPr>
          <w:rStyle w:val="CharacterStyle2"/>
        </w:rPr>
        <w:t>zeaxanthin</w:t>
      </w:r>
      <w:proofErr w:type="spellEnd"/>
      <w:r w:rsidRPr="00914971">
        <w:rPr>
          <w:rStyle w:val="CharacterStyle2"/>
        </w:rPr>
        <w:t>. Multi-</w:t>
      </w:r>
      <w:proofErr w:type="spellStart"/>
      <w:r w:rsidRPr="00914971">
        <w:rPr>
          <w:rStyle w:val="CharacterStyle2"/>
        </w:rPr>
        <w:t>coloured</w:t>
      </w:r>
      <w:proofErr w:type="spellEnd"/>
      <w:r w:rsidRPr="00914971">
        <w:rPr>
          <w:rStyle w:val="CharacterStyle2"/>
        </w:rPr>
        <w:t xml:space="preserve"> stalks also contain </w:t>
      </w:r>
      <w:proofErr w:type="spellStart"/>
      <w:r w:rsidRPr="00914971">
        <w:rPr>
          <w:rStyle w:val="CharacterStyle2"/>
        </w:rPr>
        <w:t>betalains</w:t>
      </w:r>
      <w:proofErr w:type="spellEnd"/>
      <w:r w:rsidRPr="00914971">
        <w:rPr>
          <w:rStyle w:val="CharacterStyle2"/>
        </w:rPr>
        <w:t xml:space="preserve">, which have strong antioxidant activity. Other </w:t>
      </w:r>
      <w:proofErr w:type="spellStart"/>
      <w:r w:rsidRPr="00914971">
        <w:rPr>
          <w:rStyle w:val="CharacterStyle2"/>
        </w:rPr>
        <w:t>phenolics</w:t>
      </w:r>
      <w:proofErr w:type="spellEnd"/>
      <w:r w:rsidRPr="00914971">
        <w:rPr>
          <w:rStyle w:val="CharacterStyle2"/>
        </w:rPr>
        <w:t xml:space="preserve"> in </w:t>
      </w:r>
      <w:r w:rsidR="00262B86" w:rsidRPr="00914971">
        <w:rPr>
          <w:rStyle w:val="CharacterStyle2"/>
        </w:rPr>
        <w:t>S</w:t>
      </w:r>
      <w:r w:rsidRPr="00914971">
        <w:rPr>
          <w:rStyle w:val="CharacterStyle2"/>
        </w:rPr>
        <w:t xml:space="preserve">wiss chard, such the </w:t>
      </w:r>
      <w:proofErr w:type="spellStart"/>
      <w:r w:rsidRPr="00914971">
        <w:rPr>
          <w:rStyle w:val="CharacterStyle2"/>
        </w:rPr>
        <w:t>flavonoid</w:t>
      </w:r>
      <w:proofErr w:type="spellEnd"/>
      <w:r w:rsidRPr="00914971">
        <w:rPr>
          <w:rStyle w:val="CharacterStyle2"/>
        </w:rPr>
        <w:t xml:space="preserve"> </w:t>
      </w:r>
      <w:proofErr w:type="spellStart"/>
      <w:r w:rsidRPr="00914971">
        <w:rPr>
          <w:rStyle w:val="CharacterStyle2"/>
        </w:rPr>
        <w:t>kaempferol</w:t>
      </w:r>
      <w:proofErr w:type="spellEnd"/>
      <w:r w:rsidRPr="00914971">
        <w:rPr>
          <w:rStyle w:val="CharacterStyle2"/>
        </w:rPr>
        <w:t xml:space="preserve">, are also important </w:t>
      </w:r>
      <w:proofErr w:type="gramStart"/>
      <w:r w:rsidRPr="00914971">
        <w:rPr>
          <w:rStyle w:val="CharacterStyle2"/>
        </w:rPr>
        <w:t>antioxidants .</w:t>
      </w:r>
      <w:proofErr w:type="gramEnd"/>
      <w:r w:rsidRPr="00914971">
        <w:rPr>
          <w:rStyle w:val="CharacterStyle2"/>
        </w:rPr>
        <w:t xml:space="preserve"> Its slightly bitter taste is perhaps to blame for its lack of popularity, but if served mixed with other sweeter vegetables, it can provide an interesting contrast in </w:t>
      </w:r>
      <w:proofErr w:type="spellStart"/>
      <w:r w:rsidRPr="00914971">
        <w:rPr>
          <w:rStyle w:val="CharacterStyle2"/>
        </w:rPr>
        <w:t>flavour</w:t>
      </w:r>
      <w:proofErr w:type="spellEnd"/>
      <w:r w:rsidRPr="00914971">
        <w:rPr>
          <w:rStyle w:val="CharacterStyle2"/>
        </w:rPr>
        <w:t xml:space="preserve">. Swiss </w:t>
      </w:r>
      <w:proofErr w:type="gramStart"/>
      <w:r w:rsidRPr="00914971">
        <w:rPr>
          <w:rStyle w:val="CharacterStyle2"/>
        </w:rPr>
        <w:t>chard ,Its</w:t>
      </w:r>
      <w:proofErr w:type="gramEnd"/>
      <w:r w:rsidRPr="00914971">
        <w:rPr>
          <w:rStyle w:val="CharacterStyle2"/>
        </w:rPr>
        <w:t xml:space="preserve"> nutritional profile is very similar to that of its close relative, spinach. Besides its many nutrients, it too contains anti-nutritive oxalates Swiss chard is particularly rich in vitamin E. In addition, it provides useful amounts of a wide range of </w:t>
      </w:r>
      <w:proofErr w:type="gramStart"/>
      <w:r w:rsidRPr="00914971">
        <w:rPr>
          <w:rStyle w:val="CharacterStyle2"/>
        </w:rPr>
        <w:t>minerals(</w:t>
      </w:r>
      <w:proofErr w:type="gramEnd"/>
      <w:r w:rsidRPr="00914971">
        <w:rPr>
          <w:rStyle w:val="CharacterStyle2"/>
        </w:rPr>
        <w:t xml:space="preserve"> </w:t>
      </w:r>
      <w:r w:rsidRPr="00914971">
        <w:rPr>
          <w:rStyle w:val="CharacterStyle2"/>
          <w:b/>
          <w:bCs/>
        </w:rPr>
        <w:t>Hedges &amp; Lister, 2007</w:t>
      </w:r>
      <w:r w:rsidRPr="00914971">
        <w:rPr>
          <w:rStyle w:val="CharacterStyle2"/>
        </w:rPr>
        <w:t>).</w:t>
      </w:r>
    </w:p>
    <w:p w:rsidR="00786A99" w:rsidRPr="00914971" w:rsidRDefault="00786A99" w:rsidP="00914971">
      <w:pPr>
        <w:pStyle w:val="Style3"/>
        <w:kinsoku w:val="0"/>
        <w:autoSpaceDE/>
        <w:autoSpaceDN/>
        <w:adjustRightInd/>
        <w:snapToGrid w:val="0"/>
        <w:ind w:firstLine="425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Phytochemical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screening of </w:t>
      </w:r>
      <w:r w:rsidR="00262B86" w:rsidRPr="00914971">
        <w:rPr>
          <w:rStyle w:val="CharacterStyle1"/>
          <w:rFonts w:ascii="Times New Roman" w:hAnsi="Times New Roman" w:cs="Times New Roman"/>
          <w:sz w:val="20"/>
          <w:szCs w:val="20"/>
        </w:rPr>
        <w:t>S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wiss chard has revealed the presence of some fatty acids (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palmitic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stearic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, oleic,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linoleic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linolenic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acids) (</w:t>
      </w:r>
      <w:proofErr w:type="spellStart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Secchi</w:t>
      </w:r>
      <w:proofErr w:type="spell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, 1963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), phospholipids,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glycolipids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( </w:t>
      </w:r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Zeller</w:t>
      </w:r>
      <w:proofErr w:type="gram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2B86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1977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), polysaccharides), folic acid, ascorbic acid (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Platenius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Schudel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 and pectin </w:t>
      </w:r>
      <w:r w:rsidR="00195F8D" w:rsidRPr="00914971">
        <w:rPr>
          <w:rStyle w:val="CharacterStyle1"/>
          <w:rFonts w:ascii="Times New Roman" w:hAnsi="Times New Roman" w:cs="Times New Roman"/>
          <w:sz w:val="20"/>
          <w:szCs w:val="20"/>
        </w:rPr>
        <w:t>(</w:t>
      </w:r>
      <w:proofErr w:type="spellStart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Elwell</w:t>
      </w:r>
      <w:proofErr w:type="spell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Dehn</w:t>
      </w:r>
      <w:proofErr w:type="spell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, 1939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). In addition,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saponins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( </w:t>
      </w:r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Masayuki</w:t>
      </w:r>
      <w:proofErr w:type="gram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Shoichi</w:t>
      </w:r>
      <w:proofErr w:type="spell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, 1997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 and </w:t>
      </w:r>
      <w:proofErr w:type="spellStart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flavonoids</w:t>
      </w:r>
      <w:proofErr w:type="spellEnd"/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Dijioux</w:t>
      </w:r>
      <w:proofErr w:type="spellEnd"/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2B86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1995</w:t>
      </w:r>
      <w:r w:rsidRPr="00914971">
        <w:rPr>
          <w:rStyle w:val="CharacterStyle1"/>
          <w:rFonts w:ascii="Times New Roman" w:hAnsi="Times New Roman" w:cs="Times New Roman"/>
          <w:sz w:val="20"/>
          <w:szCs w:val="20"/>
        </w:rPr>
        <w:t>)</w:t>
      </w:r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. Swiss Chard (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Chenopodiaceae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; </w:t>
      </w:r>
      <w:r w:rsidR="00C77026" w:rsidRPr="00914971">
        <w:rPr>
          <w:rStyle w:val="CharacterStyle1"/>
          <w:rFonts w:ascii="Times New Roman" w:hAnsi="Times New Roman" w:cs="Times New Roman"/>
          <w:i/>
          <w:iCs/>
          <w:sz w:val="20"/>
          <w:szCs w:val="20"/>
        </w:rPr>
        <w:t xml:space="preserve">Beta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i/>
          <w:iCs/>
          <w:sz w:val="20"/>
          <w:szCs w:val="20"/>
        </w:rPr>
        <w:t>vulgaris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subsp.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cycla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 has been indicated in folk medicine as a hypoglycemic 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Bolkent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proofErr w:type="gramStart"/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2000</w:t>
      </w:r>
      <w:proofErr w:type="gramEnd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Sener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2002;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Yanardag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2002)</w:t>
      </w:r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, anti-inflammatory and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hemostatic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herb 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(Kim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2003)</w:t>
      </w:r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. It has been proposed that another cultivar of </w:t>
      </w:r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lastRenderedPageBreak/>
        <w:t xml:space="preserve">Beta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vulgaris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, the beet root (Beta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vulgaris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>rapacea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sz w:val="20"/>
          <w:szCs w:val="20"/>
        </w:rPr>
        <w:t xml:space="preserve">) has anticancer activity 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(Pa´ </w:t>
      </w:r>
      <w:proofErr w:type="spellStart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tkai</w:t>
      </w:r>
      <w:proofErr w:type="spellEnd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proofErr w:type="gramStart"/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1997</w:t>
      </w:r>
      <w:proofErr w:type="gramEnd"/>
      <w:r w:rsidR="00C77026" w:rsidRPr="00914971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>)</w:t>
      </w:r>
      <w:r w:rsidR="00EB3F2B" w:rsidRPr="00914971">
        <w:rPr>
          <w:rStyle w:val="CharacterStyle1"/>
          <w:rFonts w:ascii="Times New Roman" w:hAnsi="Times New Roman" w:cs="Times New Roman"/>
          <w:sz w:val="20"/>
          <w:szCs w:val="20"/>
        </w:rPr>
        <w:t>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  <w:b/>
          <w:bCs/>
        </w:rPr>
      </w:pPr>
      <w:r w:rsidRPr="00914971">
        <w:rPr>
          <w:rStyle w:val="CharacterStyle2"/>
        </w:rPr>
        <w:t xml:space="preserve">Chard may decrease blood sugar by increasing insulin secretion from B cells of the pancreas. We can say that the chard extract acts like an </w:t>
      </w:r>
      <w:proofErr w:type="spellStart"/>
      <w:r w:rsidRPr="00914971">
        <w:rPr>
          <w:rStyle w:val="CharacterStyle2"/>
        </w:rPr>
        <w:t>insulinogenic</w:t>
      </w:r>
      <w:proofErr w:type="spellEnd"/>
      <w:r w:rsidRPr="00914971">
        <w:rPr>
          <w:rStyle w:val="CharacterStyle2"/>
        </w:rPr>
        <w:t xml:space="preserve"> agent in induced diabetic rats. As a result, it can be assumed that plant therapy can provide blood glucose homeostasis and can cause regeneration of B cells of endocrine pancreas</w:t>
      </w:r>
      <w:proofErr w:type="gramStart"/>
      <w:r w:rsidRPr="00914971">
        <w:rPr>
          <w:rStyle w:val="CharacterStyle2"/>
          <w:b/>
          <w:bCs/>
        </w:rPr>
        <w:t>.(</w:t>
      </w:r>
      <w:proofErr w:type="gramEnd"/>
      <w:r w:rsidRPr="00914971">
        <w:rPr>
          <w:rStyle w:val="CharacterStyle2"/>
          <w:b/>
          <w:bCs/>
        </w:rPr>
        <w:t xml:space="preserve"> </w:t>
      </w:r>
      <w:proofErr w:type="spellStart"/>
      <w:r w:rsidRPr="00914971">
        <w:rPr>
          <w:rStyle w:val="CharacterStyle2"/>
          <w:b/>
          <w:bCs/>
        </w:rPr>
        <w:t>Bolkent</w:t>
      </w:r>
      <w:proofErr w:type="spellEnd"/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al.,</w:t>
      </w:r>
      <w:r w:rsidRPr="00914971">
        <w:rPr>
          <w:rStyle w:val="CharacterStyle2"/>
          <w:b/>
          <w:bCs/>
        </w:rPr>
        <w:t>2000)</w:t>
      </w:r>
      <w:r w:rsidR="00EB3F2B" w:rsidRPr="00914971">
        <w:rPr>
          <w:rStyle w:val="CharacterStyle2"/>
          <w:b/>
          <w:bCs/>
        </w:rPr>
        <w:t>.</w:t>
      </w:r>
    </w:p>
    <w:p w:rsidR="000E047E" w:rsidRPr="00914971" w:rsidRDefault="000E047E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786A99" w:rsidRPr="00914971" w:rsidRDefault="000E047E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 xml:space="preserve">2. </w:t>
      </w:r>
      <w:r w:rsidR="00786A99" w:rsidRPr="00914971">
        <w:rPr>
          <w:rStyle w:val="CharacterStyle2"/>
          <w:b/>
          <w:bCs/>
        </w:rPr>
        <w:t xml:space="preserve">Material </w:t>
      </w:r>
      <w:r w:rsidR="003A55DB" w:rsidRPr="00914971">
        <w:rPr>
          <w:rStyle w:val="CharacterStyle2"/>
          <w:b/>
          <w:bCs/>
        </w:rPr>
        <w:t>and</w:t>
      </w:r>
      <w:r w:rsidR="00786A99" w:rsidRPr="00914971">
        <w:rPr>
          <w:rStyle w:val="CharacterStyle2"/>
          <w:b/>
          <w:bCs/>
        </w:rPr>
        <w:t xml:space="preserve"> Methods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914971">
        <w:rPr>
          <w:rStyle w:val="CharacterStyle2"/>
        </w:rPr>
        <w:lastRenderedPageBreak/>
        <w:t xml:space="preserve">The raw materials used in this study were </w:t>
      </w:r>
      <w:r w:rsidR="001B30F1" w:rsidRPr="00914971">
        <w:rPr>
          <w:rStyle w:val="CharacterStyle2"/>
        </w:rPr>
        <w:t>S</w:t>
      </w:r>
      <w:r w:rsidRPr="00914971">
        <w:rPr>
          <w:rStyle w:val="CharacterStyle2"/>
        </w:rPr>
        <w:t xml:space="preserve">wiss chard leaves, </w:t>
      </w:r>
      <w:proofErr w:type="spellStart"/>
      <w:r w:rsidRPr="00914971">
        <w:rPr>
          <w:rStyle w:val="CharacterStyle2"/>
        </w:rPr>
        <w:t>khodra</w:t>
      </w:r>
      <w:proofErr w:type="spellEnd"/>
      <w:r w:rsidRPr="00914971">
        <w:rPr>
          <w:rStyle w:val="CharacterStyle2"/>
        </w:rPr>
        <w:t xml:space="preserve"> </w:t>
      </w:r>
      <w:r w:rsidR="00195F8D" w:rsidRPr="00914971">
        <w:rPr>
          <w:rStyle w:val="CharacterStyle2"/>
        </w:rPr>
        <w:t>(</w:t>
      </w:r>
      <w:r w:rsidRPr="00914971">
        <w:rPr>
          <w:rStyle w:val="CharacterStyle2"/>
        </w:rPr>
        <w:t>Parsley leaves and coriander leaves</w:t>
      </w:r>
      <w:r w:rsidR="00195F8D" w:rsidRPr="00914971">
        <w:rPr>
          <w:rStyle w:val="CharacterStyle2"/>
        </w:rPr>
        <w:t>).</w:t>
      </w:r>
      <w:r w:rsidRPr="00914971">
        <w:rPr>
          <w:rStyle w:val="CharacterStyle2"/>
        </w:rPr>
        <w:t xml:space="preserve"> In addition</w:t>
      </w:r>
      <w:r w:rsidR="00195F8D" w:rsidRPr="00914971">
        <w:rPr>
          <w:rStyle w:val="CharacterStyle2"/>
        </w:rPr>
        <w:t xml:space="preserve"> we</w:t>
      </w:r>
      <w:r w:rsidR="000C47A1" w:rsidRPr="00914971">
        <w:rPr>
          <w:rStyle w:val="CharacterStyle2"/>
        </w:rPr>
        <w:t xml:space="preserve"> used f</w:t>
      </w:r>
      <w:r w:rsidRPr="00914971">
        <w:rPr>
          <w:rStyle w:val="CharacterStyle2"/>
        </w:rPr>
        <w:t>lour</w:t>
      </w:r>
      <w:r w:rsidR="00195F8D" w:rsidRPr="00914971">
        <w:rPr>
          <w:rStyle w:val="CharacterStyle2"/>
        </w:rPr>
        <w:t xml:space="preserve"> and</w:t>
      </w:r>
      <w:r w:rsidRPr="00914971">
        <w:rPr>
          <w:rStyle w:val="CharacterStyle2"/>
        </w:rPr>
        <w:t xml:space="preserve"> beans</w:t>
      </w:r>
      <w:r w:rsidR="00195F8D" w:rsidRPr="00914971">
        <w:rPr>
          <w:rStyle w:val="CharacterStyle2"/>
        </w:rPr>
        <w:t>.</w:t>
      </w:r>
      <w:r w:rsidRPr="00914971">
        <w:rPr>
          <w:rStyle w:val="CharacterStyle2"/>
        </w:rPr>
        <w:t xml:space="preserve"> All these materials were obtained from local market in Cairo, Egypt.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>The preparation of the raw materials:-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914971">
        <w:rPr>
          <w:rStyle w:val="CharacterStyle2"/>
        </w:rPr>
        <w:t xml:space="preserve">The fresh vegetables were thoroughly washed with tap water. Swiss chard leaves cut in small pieces and dried in sun. </w:t>
      </w:r>
      <w:proofErr w:type="gramStart"/>
      <w:r w:rsidRPr="00914971">
        <w:rPr>
          <w:rStyle w:val="CharacterStyle2"/>
        </w:rPr>
        <w:t>Then, milled using laboratory mill.</w:t>
      </w:r>
      <w:proofErr w:type="gramEnd"/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proofErr w:type="spellStart"/>
      <w:r w:rsidRPr="00914971">
        <w:rPr>
          <w:rStyle w:val="CharacterStyle2"/>
          <w:b/>
          <w:bCs/>
        </w:rPr>
        <w:t>Tammia</w:t>
      </w:r>
      <w:proofErr w:type="spellEnd"/>
      <w:r w:rsidRPr="00914971">
        <w:rPr>
          <w:rStyle w:val="CharacterStyle2"/>
          <w:b/>
          <w:bCs/>
        </w:rPr>
        <w:t xml:space="preserve">(Tm):- </w:t>
      </w:r>
      <w:r w:rsidR="00195F8D" w:rsidRPr="00914971">
        <w:rPr>
          <w:rStyle w:val="CharacterStyle2"/>
          <w:b/>
          <w:bCs/>
        </w:rPr>
        <w:t>The vegetables of</w:t>
      </w:r>
      <w:r w:rsidRPr="00914971">
        <w:rPr>
          <w:rStyle w:val="CharacterStyle2"/>
          <w:b/>
          <w:bCs/>
        </w:rPr>
        <w:t xml:space="preserve"> Ingredients of </w:t>
      </w:r>
      <w:proofErr w:type="spellStart"/>
      <w:r w:rsidRPr="00914971">
        <w:rPr>
          <w:rStyle w:val="CharacterStyle2"/>
          <w:b/>
          <w:bCs/>
        </w:rPr>
        <w:t>tammia</w:t>
      </w:r>
      <w:proofErr w:type="spellEnd"/>
      <w:r w:rsidRPr="00914971">
        <w:rPr>
          <w:rStyle w:val="CharacterStyle2"/>
          <w:b/>
          <w:bCs/>
        </w:rPr>
        <w:t xml:space="preserve"> were shown in Table (1).</w:t>
      </w:r>
    </w:p>
    <w:p w:rsidR="00914971" w:rsidRPr="00914971" w:rsidRDefault="0091497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914971" w:rsidRPr="00914971" w:rsidSect="00914971">
          <w:headerReference w:type="default" r:id="rId12"/>
          <w:footerReference w:type="even" r:id="rId13"/>
          <w:footerReference w:type="default" r:id="rId14"/>
          <w:type w:val="continuous"/>
          <w:pgSz w:w="12240" w:h="15840" w:code="9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0E047E" w:rsidRPr="00914971" w:rsidRDefault="000E047E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  <w:szCs w:val="18"/>
        </w:rPr>
      </w:pPr>
      <w:r w:rsidRPr="00914971">
        <w:rPr>
          <w:rStyle w:val="CharacterStyle2"/>
          <w:b/>
          <w:bCs/>
          <w:szCs w:val="18"/>
        </w:rPr>
        <w:t>Table (1)</w:t>
      </w: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  <w:gridCol w:w="1602"/>
        <w:gridCol w:w="2658"/>
      </w:tblGrid>
      <w:tr w:rsidR="00786A99" w:rsidRPr="003466E0">
        <w:trPr>
          <w:jc w:val="center"/>
        </w:trPr>
        <w:tc>
          <w:tcPr>
            <w:tcW w:w="3524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Samples</w:t>
            </w:r>
          </w:p>
        </w:tc>
        <w:tc>
          <w:tcPr>
            <w:tcW w:w="1602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proofErr w:type="spellStart"/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Khodra</w:t>
            </w:r>
            <w:proofErr w:type="spellEnd"/>
          </w:p>
        </w:tc>
        <w:tc>
          <w:tcPr>
            <w:tcW w:w="2658" w:type="dxa"/>
            <w:vAlign w:val="center"/>
          </w:tcPr>
          <w:p w:rsidR="00786A99" w:rsidRPr="003466E0" w:rsidRDefault="00195F8D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Fresh </w:t>
            </w:r>
            <w:r w:rsidR="00786A99" w:rsidRPr="003466E0">
              <w:rPr>
                <w:rStyle w:val="CharacterStyle2"/>
                <w:rFonts w:eastAsiaTheme="minorEastAsia"/>
                <w:color w:val="000000"/>
                <w:szCs w:val="18"/>
              </w:rPr>
              <w:t>Swiss chard leaves</w:t>
            </w:r>
          </w:p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(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FSCL </w:t>
            </w: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)</w:t>
            </w:r>
          </w:p>
        </w:tc>
      </w:tr>
      <w:tr w:rsidR="00786A99" w:rsidRPr="003466E0">
        <w:trPr>
          <w:jc w:val="center"/>
        </w:trPr>
        <w:tc>
          <w:tcPr>
            <w:tcW w:w="3524" w:type="dxa"/>
            <w:vAlign w:val="center"/>
          </w:tcPr>
          <w:p w:rsidR="00786A99" w:rsidRPr="003466E0" w:rsidRDefault="00195F8D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control</w:t>
            </w:r>
          </w:p>
        </w:tc>
        <w:tc>
          <w:tcPr>
            <w:tcW w:w="1602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100%</w:t>
            </w:r>
          </w:p>
        </w:tc>
        <w:tc>
          <w:tcPr>
            <w:tcW w:w="2658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-</w:t>
            </w:r>
          </w:p>
        </w:tc>
      </w:tr>
      <w:tr w:rsidR="00786A99" w:rsidRPr="003466E0">
        <w:trPr>
          <w:jc w:val="center"/>
        </w:trPr>
        <w:tc>
          <w:tcPr>
            <w:tcW w:w="3524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Supplemented with (FSC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L </w:t>
            </w: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)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1</w:t>
            </w:r>
          </w:p>
        </w:tc>
        <w:tc>
          <w:tcPr>
            <w:tcW w:w="1602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75</w:t>
            </w:r>
            <w:r w:rsidR="00786A99" w:rsidRPr="003466E0">
              <w:rPr>
                <w:rStyle w:val="CharacterStyle2"/>
                <w:rFonts w:eastAsiaTheme="minorEastAsia"/>
                <w:color w:val="000000"/>
                <w:szCs w:val="18"/>
              </w:rPr>
              <w:t>%</w:t>
            </w:r>
          </w:p>
        </w:tc>
        <w:tc>
          <w:tcPr>
            <w:tcW w:w="2658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25</w:t>
            </w:r>
            <w:r w:rsidR="00786A99" w:rsidRPr="003466E0">
              <w:rPr>
                <w:rStyle w:val="CharacterStyle2"/>
                <w:rFonts w:eastAsiaTheme="minorEastAsia"/>
                <w:color w:val="000000"/>
                <w:szCs w:val="18"/>
              </w:rPr>
              <w:t>%</w:t>
            </w:r>
          </w:p>
        </w:tc>
      </w:tr>
      <w:tr w:rsidR="00786A99" w:rsidRPr="003466E0">
        <w:trPr>
          <w:jc w:val="center"/>
        </w:trPr>
        <w:tc>
          <w:tcPr>
            <w:tcW w:w="3524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Supplemented with (FSC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L</w:t>
            </w: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)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2</w:t>
            </w:r>
          </w:p>
        </w:tc>
        <w:tc>
          <w:tcPr>
            <w:tcW w:w="1602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50</w:t>
            </w:r>
          </w:p>
        </w:tc>
        <w:tc>
          <w:tcPr>
            <w:tcW w:w="2658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50</w:t>
            </w:r>
            <w:r w:rsidR="00786A99" w:rsidRPr="003466E0">
              <w:rPr>
                <w:rStyle w:val="CharacterStyle2"/>
                <w:rFonts w:eastAsiaTheme="minorEastAsia"/>
                <w:color w:val="000000"/>
                <w:szCs w:val="18"/>
              </w:rPr>
              <w:t>%</w:t>
            </w:r>
          </w:p>
        </w:tc>
      </w:tr>
      <w:tr w:rsidR="00786A99" w:rsidRPr="003466E0">
        <w:trPr>
          <w:jc w:val="center"/>
        </w:trPr>
        <w:tc>
          <w:tcPr>
            <w:tcW w:w="3524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Supplemented with (FSC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L</w:t>
            </w: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)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3</w:t>
            </w:r>
          </w:p>
        </w:tc>
        <w:tc>
          <w:tcPr>
            <w:tcW w:w="1602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25</w:t>
            </w:r>
          </w:p>
        </w:tc>
        <w:tc>
          <w:tcPr>
            <w:tcW w:w="2658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75%</w:t>
            </w:r>
          </w:p>
        </w:tc>
      </w:tr>
      <w:tr w:rsidR="00786A99" w:rsidRPr="003466E0">
        <w:trPr>
          <w:jc w:val="center"/>
        </w:trPr>
        <w:tc>
          <w:tcPr>
            <w:tcW w:w="3524" w:type="dxa"/>
            <w:vAlign w:val="center"/>
          </w:tcPr>
          <w:p w:rsidR="00786A99" w:rsidRPr="003466E0" w:rsidRDefault="00786A99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Supplemented with (FSC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L</w:t>
            </w: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)</w:t>
            </w:r>
            <w:r w:rsidR="00195F8D" w:rsidRPr="003466E0">
              <w:rPr>
                <w:rStyle w:val="CharacterStyle2"/>
                <w:rFonts w:eastAsiaTheme="minorEastAsia"/>
                <w:color w:val="000000"/>
                <w:szCs w:val="18"/>
              </w:rPr>
              <w:t xml:space="preserve"> 4</w:t>
            </w:r>
          </w:p>
        </w:tc>
        <w:tc>
          <w:tcPr>
            <w:tcW w:w="1602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-</w:t>
            </w:r>
          </w:p>
        </w:tc>
        <w:tc>
          <w:tcPr>
            <w:tcW w:w="2658" w:type="dxa"/>
            <w:vAlign w:val="center"/>
          </w:tcPr>
          <w:p w:rsidR="00786A99" w:rsidRPr="003466E0" w:rsidRDefault="00AF4D45" w:rsidP="00914971">
            <w:pPr>
              <w:pStyle w:val="Style1"/>
              <w:kinsoku w:val="0"/>
              <w:autoSpaceDE/>
              <w:autoSpaceDN/>
              <w:adjustRightInd/>
              <w:snapToGrid w:val="0"/>
              <w:jc w:val="both"/>
              <w:rPr>
                <w:rStyle w:val="CharacterStyle2"/>
                <w:rFonts w:eastAsiaTheme="minorEastAsia"/>
                <w:color w:val="000000"/>
                <w:szCs w:val="18"/>
              </w:rPr>
            </w:pPr>
            <w:r w:rsidRPr="003466E0">
              <w:rPr>
                <w:rStyle w:val="CharacterStyle2"/>
                <w:rFonts w:eastAsiaTheme="minorEastAsia"/>
                <w:color w:val="000000"/>
                <w:szCs w:val="18"/>
              </w:rPr>
              <w:t>100</w:t>
            </w:r>
            <w:r w:rsidR="00786A99" w:rsidRPr="003466E0">
              <w:rPr>
                <w:rStyle w:val="CharacterStyle2"/>
                <w:rFonts w:eastAsiaTheme="minorEastAsia"/>
                <w:color w:val="000000"/>
                <w:szCs w:val="18"/>
              </w:rPr>
              <w:t>%</w:t>
            </w:r>
          </w:p>
        </w:tc>
      </w:tr>
    </w:tbl>
    <w:p w:rsidR="00786A99" w:rsidRPr="00914971" w:rsidRDefault="00786A99" w:rsidP="00914971">
      <w:pPr>
        <w:pStyle w:val="Style1"/>
        <w:numPr>
          <w:ilvl w:val="0"/>
          <w:numId w:val="1"/>
        </w:numPr>
        <w:kinsoku w:val="0"/>
        <w:autoSpaceDE/>
        <w:autoSpaceDN/>
        <w:adjustRightInd/>
        <w:snapToGrid w:val="0"/>
        <w:ind w:left="0" w:firstLine="0"/>
        <w:jc w:val="both"/>
        <w:rPr>
          <w:rStyle w:val="CharacterStyle2"/>
          <w:szCs w:val="18"/>
        </w:rPr>
      </w:pPr>
      <w:proofErr w:type="spellStart"/>
      <w:r w:rsidRPr="00914971">
        <w:rPr>
          <w:rStyle w:val="CharacterStyle2"/>
          <w:szCs w:val="18"/>
        </w:rPr>
        <w:t>pitzza</w:t>
      </w:r>
      <w:proofErr w:type="spellEnd"/>
      <w:r w:rsidRPr="00914971">
        <w:rPr>
          <w:rStyle w:val="CharacterStyle2"/>
          <w:szCs w:val="18"/>
        </w:rPr>
        <w:t xml:space="preserve"> (</w:t>
      </w:r>
      <w:proofErr w:type="spellStart"/>
      <w:r w:rsidRPr="00914971">
        <w:rPr>
          <w:rStyle w:val="CharacterStyle2"/>
          <w:szCs w:val="18"/>
        </w:rPr>
        <w:t>pz</w:t>
      </w:r>
      <w:proofErr w:type="spellEnd"/>
      <w:r w:rsidRPr="00914971">
        <w:rPr>
          <w:rStyle w:val="CharacterStyle2"/>
          <w:szCs w:val="18"/>
        </w:rPr>
        <w:t>)</w:t>
      </w:r>
      <w:r w:rsidR="00195F8D" w:rsidRPr="00914971">
        <w:rPr>
          <w:rStyle w:val="CharacterStyle2"/>
          <w:szCs w:val="18"/>
        </w:rPr>
        <w:t>:|</w:t>
      </w:r>
      <w:r w:rsidRPr="00914971">
        <w:rPr>
          <w:rStyle w:val="CharacterStyle2"/>
          <w:szCs w:val="18"/>
        </w:rPr>
        <w:t xml:space="preserve"> for making (</w:t>
      </w:r>
      <w:proofErr w:type="spellStart"/>
      <w:r w:rsidRPr="00914971">
        <w:rPr>
          <w:rStyle w:val="CharacterStyle2"/>
          <w:szCs w:val="18"/>
        </w:rPr>
        <w:t>pz</w:t>
      </w:r>
      <w:proofErr w:type="spellEnd"/>
      <w:r w:rsidRPr="00914971">
        <w:rPr>
          <w:rStyle w:val="CharacterStyle2"/>
          <w:szCs w:val="18"/>
        </w:rPr>
        <w:t xml:space="preserve">)we used </w:t>
      </w:r>
      <w:r w:rsidR="001B30F1" w:rsidRPr="00914971">
        <w:rPr>
          <w:rStyle w:val="CharacterStyle2"/>
          <w:szCs w:val="18"/>
        </w:rPr>
        <w:t>S</w:t>
      </w:r>
      <w:r w:rsidRPr="00914971">
        <w:rPr>
          <w:rStyle w:val="CharacterStyle2"/>
          <w:szCs w:val="18"/>
        </w:rPr>
        <w:t>wiss chard leaves in ratio at 1%,3% and 5%</w:t>
      </w:r>
    </w:p>
    <w:p w:rsidR="00786A99" w:rsidRPr="00914971" w:rsidRDefault="00195F8D" w:rsidP="00914971">
      <w:pPr>
        <w:pStyle w:val="Style1"/>
        <w:numPr>
          <w:ilvl w:val="0"/>
          <w:numId w:val="1"/>
        </w:numPr>
        <w:kinsoku w:val="0"/>
        <w:autoSpaceDE/>
        <w:autoSpaceDN/>
        <w:adjustRightInd/>
        <w:snapToGrid w:val="0"/>
        <w:ind w:left="0" w:firstLine="0"/>
        <w:jc w:val="both"/>
        <w:rPr>
          <w:rStyle w:val="CharacterStyle2"/>
          <w:szCs w:val="18"/>
        </w:rPr>
      </w:pPr>
      <w:r w:rsidRPr="00914971">
        <w:rPr>
          <w:rStyle w:val="CharacterStyle2"/>
          <w:szCs w:val="18"/>
        </w:rPr>
        <w:t>Pan bread  we made p</w:t>
      </w:r>
      <w:r w:rsidR="00786A99" w:rsidRPr="00914971">
        <w:rPr>
          <w:rStyle w:val="CharacterStyle2"/>
          <w:szCs w:val="18"/>
        </w:rPr>
        <w:t>an bread supplemented (</w:t>
      </w:r>
      <w:r w:rsidRPr="00914971">
        <w:rPr>
          <w:rStyle w:val="CharacterStyle2"/>
          <w:szCs w:val="18"/>
        </w:rPr>
        <w:t xml:space="preserve"> </w:t>
      </w:r>
      <w:proofErr w:type="spellStart"/>
      <w:r w:rsidRPr="00914971">
        <w:rPr>
          <w:rStyle w:val="CharacterStyle2"/>
          <w:szCs w:val="18"/>
        </w:rPr>
        <w:t>Pb</w:t>
      </w:r>
      <w:proofErr w:type="spellEnd"/>
      <w:r w:rsidRPr="00914971">
        <w:rPr>
          <w:rStyle w:val="CharacterStyle2"/>
          <w:szCs w:val="18"/>
        </w:rPr>
        <w:t xml:space="preserve"> </w:t>
      </w:r>
      <w:r w:rsidR="00786A99" w:rsidRPr="00914971">
        <w:rPr>
          <w:rStyle w:val="CharacterStyle2"/>
          <w:szCs w:val="18"/>
        </w:rPr>
        <w:t xml:space="preserve">) with dried </w:t>
      </w:r>
      <w:r w:rsidR="001B30F1" w:rsidRPr="00914971">
        <w:rPr>
          <w:rStyle w:val="CharacterStyle2"/>
          <w:szCs w:val="18"/>
        </w:rPr>
        <w:t>S</w:t>
      </w:r>
      <w:r w:rsidR="00786A99" w:rsidRPr="00914971">
        <w:rPr>
          <w:rStyle w:val="CharacterStyle2"/>
          <w:szCs w:val="18"/>
        </w:rPr>
        <w:t>wiss chard leaves (DSC</w:t>
      </w:r>
      <w:r w:rsidRPr="00914971">
        <w:rPr>
          <w:rStyle w:val="CharacterStyle2"/>
          <w:szCs w:val="18"/>
        </w:rPr>
        <w:t xml:space="preserve">L </w:t>
      </w:r>
      <w:r w:rsidR="00786A99" w:rsidRPr="00914971">
        <w:rPr>
          <w:rStyle w:val="CharacterStyle2"/>
          <w:szCs w:val="18"/>
        </w:rPr>
        <w:t xml:space="preserve">) at the same ratio of </w:t>
      </w:r>
      <w:r w:rsidR="001B30F1" w:rsidRPr="00914971">
        <w:rPr>
          <w:rStyle w:val="CharacterStyle2"/>
          <w:szCs w:val="18"/>
        </w:rPr>
        <w:t>pizza</w:t>
      </w:r>
    </w:p>
    <w:p w:rsidR="00914971" w:rsidRDefault="0091497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</w:p>
    <w:p w:rsidR="00914971" w:rsidRPr="00914971" w:rsidRDefault="0091497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914971" w:rsidRPr="00914971" w:rsidSect="00774E28"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08"/>
          <w:bidi/>
          <w:rtlGutter/>
          <w:docGrid w:linePitch="435"/>
        </w:sectPr>
      </w:pP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proofErr w:type="gramStart"/>
      <w:r w:rsidRPr="00914971">
        <w:rPr>
          <w:rStyle w:val="CharacterStyle2"/>
          <w:b/>
          <w:bCs/>
        </w:rPr>
        <w:lastRenderedPageBreak/>
        <w:t>I- Methods.</w:t>
      </w:r>
      <w:proofErr w:type="gramEnd"/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>-Chemical analysis</w:t>
      </w:r>
      <w:proofErr w:type="gramStart"/>
      <w:r w:rsidRPr="00914971">
        <w:rPr>
          <w:rStyle w:val="CharacterStyle2"/>
          <w:b/>
          <w:bCs/>
        </w:rPr>
        <w:t>:</w:t>
      </w:r>
      <w:r w:rsidRPr="00914971">
        <w:rPr>
          <w:rStyle w:val="CharacterStyle2"/>
          <w:b/>
          <w:bCs/>
        </w:rPr>
        <w:noBreakHyphen/>
      </w:r>
      <w:proofErr w:type="gramEnd"/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914971">
        <w:rPr>
          <w:rStyle w:val="CharacterStyle2"/>
        </w:rPr>
        <w:t xml:space="preserve">Moisture, crude protein, of ash were determined according to </w:t>
      </w:r>
      <w:r w:rsidRPr="00914971">
        <w:rPr>
          <w:rStyle w:val="CharacterStyle2"/>
          <w:b/>
          <w:bCs/>
        </w:rPr>
        <w:t>A.O.A.C. (200</w:t>
      </w:r>
      <w:r w:rsidR="00860519" w:rsidRPr="00914971">
        <w:rPr>
          <w:rStyle w:val="CharacterStyle2"/>
          <w:b/>
          <w:bCs/>
        </w:rPr>
        <w:t>0</w:t>
      </w:r>
      <w:r w:rsidRPr="00914971">
        <w:rPr>
          <w:rStyle w:val="CharacterStyle2"/>
          <w:b/>
          <w:bCs/>
        </w:rPr>
        <w:t>),</w:t>
      </w:r>
      <w:r w:rsidRPr="00914971">
        <w:rPr>
          <w:rStyle w:val="CharacterStyle2"/>
        </w:rPr>
        <w:t xml:space="preserve"> In addition the carbohydrate were calculated by differences, mineral content were determined after </w:t>
      </w:r>
      <w:proofErr w:type="spellStart"/>
      <w:r w:rsidRPr="00914971">
        <w:rPr>
          <w:rStyle w:val="CharacterStyle2"/>
        </w:rPr>
        <w:t>ashing</w:t>
      </w:r>
      <w:proofErr w:type="spellEnd"/>
      <w:r w:rsidRPr="00914971">
        <w:rPr>
          <w:rStyle w:val="CharacterStyle2"/>
        </w:rPr>
        <w:t xml:space="preserve"> by using Atomic Absorption spectrophotometers as described in </w:t>
      </w:r>
      <w:r w:rsidRPr="00914971">
        <w:rPr>
          <w:rStyle w:val="CharacterStyle2"/>
          <w:b/>
          <w:bCs/>
        </w:rPr>
        <w:t>(A.O.A.C. 200</w:t>
      </w:r>
      <w:r w:rsidR="007575BB" w:rsidRPr="00914971">
        <w:rPr>
          <w:rStyle w:val="CharacterStyle2"/>
          <w:b/>
          <w:bCs/>
        </w:rPr>
        <w:t>0</w:t>
      </w:r>
      <w:r w:rsidRPr="00914971">
        <w:rPr>
          <w:rStyle w:val="CharacterStyle2"/>
        </w:rPr>
        <w:t xml:space="preserve">). *Determination of </w:t>
      </w:r>
      <w:proofErr w:type="spellStart"/>
      <w:r w:rsidRPr="00914971">
        <w:rPr>
          <w:rStyle w:val="CharacterStyle2"/>
        </w:rPr>
        <w:t>phenolic</w:t>
      </w:r>
      <w:proofErr w:type="spellEnd"/>
      <w:r w:rsidRPr="00914971">
        <w:rPr>
          <w:rStyle w:val="CharacterStyle2"/>
        </w:rPr>
        <w:t xml:space="preserve"> compounds</w:t>
      </w:r>
      <w:proofErr w:type="gramStart"/>
      <w:r w:rsidRPr="00914971">
        <w:rPr>
          <w:rStyle w:val="CharacterStyle2"/>
        </w:rPr>
        <w:t>:-</w:t>
      </w:r>
      <w:proofErr w:type="gramEnd"/>
      <w:r w:rsidRPr="00914971">
        <w:rPr>
          <w:rStyle w:val="CharacterStyle2"/>
        </w:rPr>
        <w:t xml:space="preserve"> </w:t>
      </w:r>
      <w:proofErr w:type="spellStart"/>
      <w:r w:rsidRPr="00914971">
        <w:rPr>
          <w:rStyle w:val="CharacterStyle2"/>
        </w:rPr>
        <w:t>phenolic</w:t>
      </w:r>
      <w:proofErr w:type="spellEnd"/>
      <w:r w:rsidRPr="00914971">
        <w:rPr>
          <w:rStyle w:val="CharacterStyle2"/>
        </w:rPr>
        <w:t xml:space="preserve"> compounds were determined by HPLC</w:t>
      </w:r>
      <w:r w:rsidR="00F6144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 xml:space="preserve">according to the method of </w:t>
      </w:r>
      <w:proofErr w:type="spellStart"/>
      <w:r w:rsidRPr="00914971">
        <w:rPr>
          <w:rStyle w:val="CharacterStyle2"/>
          <w:b/>
          <w:bCs/>
        </w:rPr>
        <w:t>Goupy</w:t>
      </w:r>
      <w:proofErr w:type="spellEnd"/>
      <w:r w:rsidRPr="00914971">
        <w:rPr>
          <w:rStyle w:val="CharacterStyle2"/>
          <w:b/>
          <w:bCs/>
        </w:rPr>
        <w:t xml:space="preserve"> </w:t>
      </w:r>
      <w:r w:rsidRPr="00914971">
        <w:rPr>
          <w:rStyle w:val="CharacterStyle2"/>
          <w:b/>
          <w:bCs/>
          <w:i/>
          <w:iCs/>
        </w:rPr>
        <w:t>et al.</w:t>
      </w:r>
      <w:r w:rsidRPr="00914971">
        <w:rPr>
          <w:rStyle w:val="CharacterStyle2"/>
          <w:b/>
          <w:bCs/>
        </w:rPr>
        <w:t xml:space="preserve"> (1999).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>*Determination of V.A;-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  <w:b/>
          <w:bCs/>
        </w:rPr>
      </w:pPr>
      <w:proofErr w:type="gramStart"/>
      <w:r w:rsidRPr="00914971">
        <w:rPr>
          <w:rStyle w:val="CharacterStyle2"/>
        </w:rPr>
        <w:t>were</w:t>
      </w:r>
      <w:proofErr w:type="gramEnd"/>
      <w:r w:rsidRPr="00914971">
        <w:rPr>
          <w:rStyle w:val="CharacterStyle2"/>
        </w:rPr>
        <w:t xml:space="preserve"> determined by HPLC according to the method of </w:t>
      </w:r>
      <w:proofErr w:type="spellStart"/>
      <w:r w:rsidRPr="00914971">
        <w:rPr>
          <w:rStyle w:val="CharacterStyle2"/>
          <w:b/>
          <w:bCs/>
        </w:rPr>
        <w:t>Pyka</w:t>
      </w:r>
      <w:proofErr w:type="spellEnd"/>
      <w:r w:rsidRPr="00914971">
        <w:rPr>
          <w:rStyle w:val="CharacterStyle2"/>
          <w:b/>
          <w:bCs/>
        </w:rPr>
        <w:t xml:space="preserve">- and </w:t>
      </w:r>
      <w:proofErr w:type="spellStart"/>
      <w:r w:rsidRPr="00914971">
        <w:rPr>
          <w:rStyle w:val="CharacterStyle2"/>
          <w:b/>
          <w:bCs/>
        </w:rPr>
        <w:t>Sliwiok</w:t>
      </w:r>
      <w:proofErr w:type="spellEnd"/>
      <w:r w:rsidRPr="00914971">
        <w:rPr>
          <w:rStyle w:val="CharacterStyle2"/>
          <w:b/>
          <w:bCs/>
        </w:rPr>
        <w:t xml:space="preserve"> (2001).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 xml:space="preserve">*Sensory </w:t>
      </w:r>
      <w:r w:rsidR="00746675" w:rsidRPr="00914971">
        <w:t>evaluation</w:t>
      </w:r>
      <w:r w:rsidR="003D14E4" w:rsidRPr="00914971">
        <w:rPr>
          <w:rStyle w:val="CharacterStyle2"/>
          <w:b/>
          <w:bCs/>
        </w:rPr>
        <w:t xml:space="preserve"> </w:t>
      </w:r>
      <w:r w:rsidRPr="00914971">
        <w:rPr>
          <w:rStyle w:val="CharacterStyle2"/>
          <w:b/>
          <w:bCs/>
        </w:rPr>
        <w:noBreakHyphen/>
      </w:r>
    </w:p>
    <w:p w:rsidR="00F61441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914971">
        <w:rPr>
          <w:rStyle w:val="CharacterStyle2"/>
        </w:rPr>
        <w:t xml:space="preserve">The sensory </w:t>
      </w:r>
      <w:proofErr w:type="gramStart"/>
      <w:r w:rsidRPr="00914971">
        <w:rPr>
          <w:rStyle w:val="CharacterStyle2"/>
        </w:rPr>
        <w:t>evalu</w:t>
      </w:r>
      <w:r w:rsidR="00F61441" w:rsidRPr="00914971">
        <w:rPr>
          <w:rStyle w:val="CharacterStyle2"/>
        </w:rPr>
        <w:t>a</w:t>
      </w:r>
      <w:r w:rsidRPr="00914971">
        <w:rPr>
          <w:rStyle w:val="CharacterStyle2"/>
        </w:rPr>
        <w:t>tion were</w:t>
      </w:r>
      <w:proofErr w:type="gramEnd"/>
      <w:r w:rsidRPr="00914971">
        <w:rPr>
          <w:rStyle w:val="CharacterStyle2"/>
        </w:rPr>
        <w:t xml:space="preserve"> evaluated by ten</w:t>
      </w:r>
      <w:r w:rsidR="00F61441" w:rsidRPr="00914971">
        <w:rPr>
          <w:rStyle w:val="CharacterStyle2"/>
        </w:rPr>
        <w:t xml:space="preserve"> pane lists for these products. </w:t>
      </w:r>
      <w:proofErr w:type="spellStart"/>
      <w:r w:rsidR="00195F8D" w:rsidRPr="00914971">
        <w:rPr>
          <w:rStyle w:val="CharacterStyle2"/>
        </w:rPr>
        <w:t>C</w:t>
      </w:r>
      <w:r w:rsidRPr="00914971">
        <w:rPr>
          <w:rStyle w:val="CharacterStyle2"/>
        </w:rPr>
        <w:t>olour</w:t>
      </w:r>
      <w:proofErr w:type="spellEnd"/>
      <w:r w:rsidRPr="00914971">
        <w:rPr>
          <w:rStyle w:val="CharacterStyle2"/>
        </w:rPr>
        <w:t>, flavor, taste</w:t>
      </w:r>
      <w:r w:rsidR="00195F8D" w:rsidRPr="00914971">
        <w:rPr>
          <w:rStyle w:val="CharacterStyle2"/>
        </w:rPr>
        <w:t>,</w:t>
      </w:r>
      <w:r w:rsidRPr="00914971">
        <w:rPr>
          <w:rStyle w:val="CharacterStyle2"/>
        </w:rPr>
        <w:t xml:space="preserve"> </w:t>
      </w:r>
      <w:proofErr w:type="spellStart"/>
      <w:r w:rsidRPr="00914971">
        <w:rPr>
          <w:rStyle w:val="CharacterStyle2"/>
        </w:rPr>
        <w:t>odour</w:t>
      </w:r>
      <w:proofErr w:type="spellEnd"/>
      <w:r w:rsidRPr="00914971">
        <w:rPr>
          <w:rStyle w:val="CharacterStyle2"/>
        </w:rPr>
        <w:t xml:space="preserve">, texture, </w:t>
      </w:r>
      <w:r w:rsidR="00F61441" w:rsidRPr="00914971">
        <w:rPr>
          <w:rStyle w:val="CharacterStyle2"/>
        </w:rPr>
        <w:t>Appearance</w:t>
      </w:r>
      <w:r w:rsidR="00195F8D" w:rsidRPr="00914971">
        <w:rPr>
          <w:rStyle w:val="CharacterStyle2"/>
        </w:rPr>
        <w:t xml:space="preserve"> </w:t>
      </w:r>
      <w:proofErr w:type="gramStart"/>
      <w:r w:rsidR="00195F8D" w:rsidRPr="00914971">
        <w:rPr>
          <w:rStyle w:val="CharacterStyle2"/>
        </w:rPr>
        <w:t xml:space="preserve">and </w:t>
      </w:r>
      <w:r w:rsidRPr="00914971">
        <w:rPr>
          <w:rStyle w:val="CharacterStyle2"/>
        </w:rPr>
        <w:t xml:space="preserve"> crust</w:t>
      </w:r>
      <w:proofErr w:type="gramEnd"/>
      <w:r w:rsidRPr="00914971">
        <w:rPr>
          <w:rStyle w:val="CharacterStyle2"/>
        </w:rPr>
        <w:t xml:space="preserve"> </w:t>
      </w:r>
      <w:proofErr w:type="spellStart"/>
      <w:r w:rsidRPr="00914971">
        <w:rPr>
          <w:rStyle w:val="CharacterStyle2"/>
        </w:rPr>
        <w:t>colour</w:t>
      </w:r>
      <w:proofErr w:type="spellEnd"/>
      <w:r w:rsidRPr="00914971">
        <w:rPr>
          <w:rStyle w:val="CharacterStyle2"/>
        </w:rPr>
        <w:t xml:space="preserve"> </w:t>
      </w:r>
      <w:r w:rsidR="00195F8D" w:rsidRPr="00914971">
        <w:rPr>
          <w:rStyle w:val="CharacterStyle2"/>
        </w:rPr>
        <w:t xml:space="preserve">were measured as described by </w:t>
      </w:r>
      <w:proofErr w:type="spellStart"/>
      <w:r w:rsidR="00195F8D" w:rsidRPr="00914971">
        <w:rPr>
          <w:rStyle w:val="CharacterStyle2"/>
          <w:b/>
          <w:bCs/>
        </w:rPr>
        <w:t>Kulp</w:t>
      </w:r>
      <w:proofErr w:type="spellEnd"/>
      <w:r w:rsidR="00195F8D" w:rsidRPr="00914971">
        <w:rPr>
          <w:rStyle w:val="CharacterStyle2"/>
          <w:b/>
          <w:bCs/>
        </w:rPr>
        <w:t>, and Ponte (1981).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</w:rPr>
      </w:pPr>
      <w:r w:rsidRPr="00914971">
        <w:rPr>
          <w:rStyle w:val="CharacterStyle2"/>
          <w:b/>
          <w:bCs/>
        </w:rPr>
        <w:t>*Statistical analysis</w:t>
      </w:r>
      <w:r w:rsidRPr="00914971">
        <w:rPr>
          <w:rStyle w:val="CharacterStyle2"/>
          <w:b/>
          <w:bCs/>
        </w:rPr>
        <w:noBreakHyphen/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  <w:b/>
          <w:bCs/>
        </w:rPr>
      </w:pPr>
      <w:r w:rsidRPr="00914971">
        <w:rPr>
          <w:rStyle w:val="CharacterStyle2"/>
        </w:rPr>
        <w:t>Statistical analysis</w:t>
      </w:r>
      <w:r w:rsidR="001B30F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 xml:space="preserve">were carried out </w:t>
      </w:r>
      <w:proofErr w:type="gramStart"/>
      <w:r w:rsidRPr="00914971">
        <w:rPr>
          <w:rStyle w:val="CharacterStyle2"/>
        </w:rPr>
        <w:t>by(</w:t>
      </w:r>
      <w:proofErr w:type="spellStart"/>
      <w:proofErr w:type="gramEnd"/>
      <w:r w:rsidRPr="00914971">
        <w:rPr>
          <w:rStyle w:val="CharacterStyle2"/>
        </w:rPr>
        <w:t>Spss</w:t>
      </w:r>
      <w:proofErr w:type="spellEnd"/>
      <w:r w:rsidRPr="00914971">
        <w:rPr>
          <w:rStyle w:val="CharacterStyle2"/>
        </w:rPr>
        <w:t>,</w:t>
      </w:r>
      <w:r w:rsidR="001B30F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Chicago</w:t>
      </w:r>
      <w:r w:rsidR="00195F8D" w:rsidRPr="00914971">
        <w:rPr>
          <w:rStyle w:val="CharacterStyle2"/>
        </w:rPr>
        <w:t>,</w:t>
      </w:r>
      <w:r w:rsidR="001B30F1" w:rsidRPr="00914971">
        <w:rPr>
          <w:rStyle w:val="CharacterStyle2"/>
        </w:rPr>
        <w:t xml:space="preserve"> </w:t>
      </w:r>
      <w:proofErr w:type="spellStart"/>
      <w:r w:rsidR="00195F8D" w:rsidRPr="00914971">
        <w:rPr>
          <w:rStyle w:val="CharacterStyle2"/>
        </w:rPr>
        <w:t>lll</w:t>
      </w:r>
      <w:proofErr w:type="spellEnd"/>
      <w:r w:rsidR="00195F8D" w:rsidRPr="00914971">
        <w:rPr>
          <w:rStyle w:val="CharacterStyle2"/>
        </w:rPr>
        <w:t>) program for windows.</w:t>
      </w:r>
      <w:r w:rsidR="001B30F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 xml:space="preserve">The level of statistical significance was set at p&lt;0.05 as reported by </w:t>
      </w:r>
      <w:proofErr w:type="gramStart"/>
      <w:r w:rsidRPr="00914971">
        <w:rPr>
          <w:rStyle w:val="CharacterStyle2"/>
          <w:b/>
          <w:bCs/>
        </w:rPr>
        <w:t>(</w:t>
      </w:r>
      <w:r w:rsidR="00195F8D" w:rsidRPr="00914971">
        <w:rPr>
          <w:rStyle w:val="CharacterStyle2"/>
          <w:b/>
          <w:bCs/>
        </w:rPr>
        <w:t xml:space="preserve"> </w:t>
      </w:r>
      <w:proofErr w:type="spellStart"/>
      <w:r w:rsidR="00195F8D" w:rsidRPr="00914971">
        <w:rPr>
          <w:rStyle w:val="CharacterStyle2"/>
          <w:b/>
          <w:bCs/>
        </w:rPr>
        <w:t>E</w:t>
      </w:r>
      <w:r w:rsidRPr="00914971">
        <w:rPr>
          <w:rStyle w:val="CharacterStyle2"/>
          <w:b/>
          <w:bCs/>
        </w:rPr>
        <w:t>idi</w:t>
      </w:r>
      <w:proofErr w:type="spellEnd"/>
      <w:proofErr w:type="gramEnd"/>
      <w:r w:rsidRPr="00914971">
        <w:rPr>
          <w:rStyle w:val="CharacterStyle2"/>
          <w:b/>
          <w:bCs/>
        </w:rPr>
        <w:t xml:space="preserve">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Pr="00914971">
        <w:rPr>
          <w:rStyle w:val="CharacterStyle2"/>
          <w:b/>
          <w:bCs/>
        </w:rPr>
        <w:t>2007).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</w:pPr>
      <w:r w:rsidRPr="00914971">
        <w:rPr>
          <w:rStyle w:val="CharacterStyle2"/>
          <w:b/>
          <w:bCs/>
        </w:rPr>
        <w:t>*Determination of specific volume</w:t>
      </w:r>
      <w:proofErr w:type="gramStart"/>
      <w:r w:rsidRPr="00914971">
        <w:rPr>
          <w:rStyle w:val="CharacterStyle2"/>
          <w:b/>
          <w:bCs/>
        </w:rPr>
        <w:t>;</w:t>
      </w:r>
      <w:r w:rsidRPr="00914971">
        <w:rPr>
          <w:rStyle w:val="CharacterStyle2"/>
          <w:b/>
          <w:bCs/>
        </w:rPr>
        <w:noBreakHyphen/>
      </w:r>
      <w:proofErr w:type="gramEnd"/>
    </w:p>
    <w:p w:rsidR="00D2535A" w:rsidRPr="00914971" w:rsidRDefault="00195F8D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r w:rsidRPr="00914971">
        <w:rPr>
          <w:rStyle w:val="CharacterStyle2"/>
        </w:rPr>
        <w:t>The weight and volume of the p</w:t>
      </w:r>
      <w:r w:rsidR="00786A99" w:rsidRPr="00914971">
        <w:rPr>
          <w:rStyle w:val="CharacterStyle2"/>
        </w:rPr>
        <w:t xml:space="preserve">an bread were measured after the baking </w:t>
      </w:r>
      <w:r w:rsidR="00786A99" w:rsidRPr="00914971">
        <w:rPr>
          <w:rStyle w:val="CharacterStyle2"/>
          <w:b/>
          <w:bCs/>
        </w:rPr>
        <w:t>(</w:t>
      </w:r>
      <w:proofErr w:type="spellStart"/>
      <w:r w:rsidR="00786A99" w:rsidRPr="00914971">
        <w:rPr>
          <w:rStyle w:val="CharacterStyle2"/>
          <w:b/>
          <w:bCs/>
        </w:rPr>
        <w:t>Randez</w:t>
      </w:r>
      <w:proofErr w:type="spellEnd"/>
      <w:r w:rsidR="00786A99" w:rsidRPr="00914971">
        <w:rPr>
          <w:rStyle w:val="CharacterStyle2"/>
          <w:b/>
          <w:bCs/>
        </w:rPr>
        <w:t xml:space="preserve">-Gil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proofErr w:type="gramStart"/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786A99" w:rsidRPr="00914971">
        <w:rPr>
          <w:rStyle w:val="CharacterStyle2"/>
          <w:b/>
          <w:bCs/>
        </w:rPr>
        <w:t>1995</w:t>
      </w:r>
      <w:proofErr w:type="gramEnd"/>
      <w:r w:rsidR="00786A99" w:rsidRPr="00914971">
        <w:rPr>
          <w:rStyle w:val="CharacterStyle2"/>
          <w:b/>
          <w:bCs/>
        </w:rPr>
        <w:t>).</w:t>
      </w:r>
      <w:r w:rsidR="00786A99" w:rsidRPr="00914971">
        <w:rPr>
          <w:rStyle w:val="CharacterStyle2"/>
        </w:rPr>
        <w:t>The ratio of volume to weight was also</w:t>
      </w:r>
    </w:p>
    <w:p w:rsidR="00786A99" w:rsidRPr="00914971" w:rsidRDefault="00786A99" w:rsidP="00914971">
      <w:pPr>
        <w:pStyle w:val="Style1"/>
        <w:kinsoku w:val="0"/>
        <w:autoSpaceDE/>
        <w:autoSpaceDN/>
        <w:adjustRightInd/>
        <w:snapToGrid w:val="0"/>
        <w:ind w:firstLine="425"/>
        <w:jc w:val="both"/>
        <w:rPr>
          <w:rStyle w:val="CharacterStyle2"/>
        </w:rPr>
      </w:pPr>
      <w:proofErr w:type="gramStart"/>
      <w:r w:rsidRPr="00914971">
        <w:rPr>
          <w:rStyle w:val="CharacterStyle2"/>
        </w:rPr>
        <w:t>calculated</w:t>
      </w:r>
      <w:proofErr w:type="gramEnd"/>
      <w:r w:rsidRPr="00914971">
        <w:rPr>
          <w:rStyle w:val="CharacterStyle2"/>
        </w:rPr>
        <w:t xml:space="preserve"> to obtain the specific volume.</w:t>
      </w:r>
    </w:p>
    <w:p w:rsidR="0008313A" w:rsidRDefault="0008313A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eastAsia="zh-CN" w:bidi="ar-EG"/>
        </w:rPr>
      </w:pPr>
    </w:p>
    <w:p w:rsidR="00731D51" w:rsidRPr="00914971" w:rsidRDefault="001B30F1" w:rsidP="0008313A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>3.</w:t>
      </w:r>
      <w:r w:rsidR="0008313A">
        <w:rPr>
          <w:rFonts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731D51" w:rsidRPr="00914971">
        <w:rPr>
          <w:rFonts w:cs="Times New Roman"/>
          <w:b/>
          <w:bCs/>
          <w:sz w:val="20"/>
          <w:szCs w:val="20"/>
          <w:lang w:bidi="ar-EG"/>
        </w:rPr>
        <w:t>Results and Discussion</w:t>
      </w:r>
    </w:p>
    <w:p w:rsidR="00EE4031" w:rsidRPr="00914971" w:rsidRDefault="00EE4031" w:rsidP="00914971">
      <w:pPr>
        <w:bidi w:val="0"/>
        <w:snapToGrid w:val="0"/>
        <w:ind w:firstLine="425"/>
        <w:jc w:val="both"/>
        <w:rPr>
          <w:rStyle w:val="CharacterStyle2"/>
          <w:rFonts w:cs="Times New Roman"/>
          <w:b/>
          <w:bCs/>
        </w:rPr>
      </w:pPr>
      <w:r w:rsidRPr="00914971">
        <w:rPr>
          <w:rFonts w:cs="Times New Roman"/>
          <w:sz w:val="20"/>
          <w:szCs w:val="20"/>
        </w:rPr>
        <w:t>In multiple epidemiological studies eating vegetables has been found to protect</w:t>
      </w:r>
      <w:r w:rsidR="007B7B1F"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 xml:space="preserve">against several </w:t>
      </w:r>
      <w:r w:rsidRPr="00914971">
        <w:rPr>
          <w:rFonts w:cs="Times New Roman"/>
          <w:sz w:val="20"/>
          <w:szCs w:val="20"/>
        </w:rPr>
        <w:lastRenderedPageBreak/>
        <w:t>chronic diseases associated with aging such as cardiovascular diseases</w:t>
      </w:r>
      <w:r w:rsidR="00F15EF1"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 xml:space="preserve">and some types of cancer </w:t>
      </w:r>
      <w:r w:rsidR="007B7B1F" w:rsidRPr="00914971">
        <w:rPr>
          <w:rFonts w:cs="Times New Roman"/>
          <w:b/>
          <w:bCs/>
          <w:sz w:val="20"/>
          <w:szCs w:val="20"/>
        </w:rPr>
        <w:t xml:space="preserve">(Steinmetz and </w:t>
      </w:r>
      <w:proofErr w:type="gramStart"/>
      <w:r w:rsidR="007B7B1F" w:rsidRPr="00914971">
        <w:rPr>
          <w:rFonts w:cs="Times New Roman"/>
          <w:b/>
          <w:bCs/>
          <w:sz w:val="20"/>
          <w:szCs w:val="20"/>
        </w:rPr>
        <w:t>Potter ,</w:t>
      </w:r>
      <w:proofErr w:type="gramEnd"/>
      <w:r w:rsidR="007B7B1F" w:rsidRPr="00914971">
        <w:rPr>
          <w:rFonts w:cs="Times New Roman"/>
          <w:b/>
          <w:bCs/>
          <w:sz w:val="20"/>
          <w:szCs w:val="20"/>
        </w:rPr>
        <w:t>1996)</w:t>
      </w:r>
      <w:r w:rsidRPr="00914971">
        <w:rPr>
          <w:rFonts w:cs="Times New Roman"/>
          <w:sz w:val="20"/>
          <w:szCs w:val="20"/>
        </w:rPr>
        <w:t>. Swiss chard (</w:t>
      </w:r>
      <w:r w:rsidRPr="00914971">
        <w:rPr>
          <w:rFonts w:cs="Times New Roman"/>
          <w:i/>
          <w:iCs/>
          <w:sz w:val="20"/>
          <w:szCs w:val="20"/>
        </w:rPr>
        <w:t>Beta vul0</w:t>
      </w:r>
      <w:r w:rsidR="007B7B1F" w:rsidRPr="00914971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914971">
        <w:rPr>
          <w:rFonts w:cs="Times New Roman"/>
          <w:i/>
          <w:iCs/>
          <w:sz w:val="20"/>
          <w:szCs w:val="20"/>
        </w:rPr>
        <w:t>garis</w:t>
      </w:r>
      <w:proofErr w:type="spellEnd"/>
      <w:r w:rsidRPr="00914971">
        <w:rPr>
          <w:rFonts w:cs="Times New Roman"/>
          <w:i/>
          <w:iCs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 xml:space="preserve">L. var. </w:t>
      </w:r>
      <w:proofErr w:type="spellStart"/>
      <w:r w:rsidRPr="00914971">
        <w:rPr>
          <w:rFonts w:cs="Times New Roman"/>
          <w:i/>
          <w:iCs/>
          <w:sz w:val="20"/>
          <w:szCs w:val="20"/>
        </w:rPr>
        <w:t>cycla</w:t>
      </w:r>
      <w:proofErr w:type="spellEnd"/>
      <w:r w:rsidRPr="00914971">
        <w:rPr>
          <w:rFonts w:cs="Times New Roman"/>
          <w:i/>
          <w:iCs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>L.) is a leafy</w:t>
      </w:r>
      <w:r w:rsidR="00F15EF1"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>vegetable highly valued because it is a</w:t>
      </w:r>
      <w:r w:rsidR="00F15EF1" w:rsidRPr="00914971">
        <w:rPr>
          <w:rFonts w:cs="Times New Roman"/>
          <w:sz w:val="20"/>
          <w:szCs w:val="20"/>
        </w:rPr>
        <w:t xml:space="preserve">vailable year round and for the </w:t>
      </w:r>
      <w:r w:rsidRPr="00914971">
        <w:rPr>
          <w:rFonts w:cs="Times New Roman"/>
          <w:sz w:val="20"/>
          <w:szCs w:val="20"/>
        </w:rPr>
        <w:t>nutritional</w:t>
      </w:r>
      <w:r w:rsidR="007B7B1F"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>properties of its leaves which contain considerable amounts of vitamin C, potassium,</w:t>
      </w:r>
      <w:r w:rsidR="00F15EF1"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</w:rPr>
        <w:t xml:space="preserve">calcium and magnesium </w:t>
      </w:r>
      <w:r w:rsidRPr="00914971">
        <w:rPr>
          <w:rFonts w:cs="Times New Roman"/>
          <w:b/>
          <w:bCs/>
          <w:sz w:val="20"/>
          <w:szCs w:val="20"/>
        </w:rPr>
        <w:t>[</w:t>
      </w:r>
      <w:proofErr w:type="spellStart"/>
      <w:r w:rsidR="00F15EF1" w:rsidRPr="00914971">
        <w:rPr>
          <w:rFonts w:cs="Times New Roman"/>
          <w:b/>
          <w:bCs/>
          <w:sz w:val="20"/>
          <w:szCs w:val="20"/>
        </w:rPr>
        <w:t>Moreira</w:t>
      </w:r>
      <w:proofErr w:type="spellEnd"/>
      <w:r w:rsidR="00F15EF1" w:rsidRPr="00914971">
        <w:rPr>
          <w:rFonts w:cs="Times New Roman"/>
          <w:b/>
          <w:bCs/>
          <w:sz w:val="20"/>
          <w:szCs w:val="20"/>
        </w:rPr>
        <w:t xml:space="preserve">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="001B30F1" w:rsidRPr="00914971">
        <w:rPr>
          <w:rFonts w:cs="Times New Roman"/>
          <w:b/>
          <w:bCs/>
          <w:sz w:val="20"/>
          <w:szCs w:val="20"/>
        </w:rPr>
        <w:t xml:space="preserve"> </w:t>
      </w:r>
      <w:r w:rsidR="00F15EF1" w:rsidRPr="00914971">
        <w:rPr>
          <w:rFonts w:cs="Times New Roman"/>
          <w:b/>
          <w:bCs/>
          <w:sz w:val="20"/>
          <w:szCs w:val="20"/>
        </w:rPr>
        <w:t>(2003), USDA (2005</w:t>
      </w:r>
      <w:proofErr w:type="gramStart"/>
      <w:r w:rsidR="00F15EF1" w:rsidRPr="00914971">
        <w:rPr>
          <w:rFonts w:cs="Times New Roman"/>
          <w:b/>
          <w:bCs/>
          <w:sz w:val="20"/>
          <w:szCs w:val="20"/>
        </w:rPr>
        <w:t>) ]</w:t>
      </w:r>
      <w:proofErr w:type="gramEnd"/>
    </w:p>
    <w:p w:rsidR="009F0D43" w:rsidRDefault="008132B4" w:rsidP="00914971">
      <w:pPr>
        <w:pStyle w:val="Style1"/>
        <w:numPr>
          <w:ilvl w:val="0"/>
          <w:numId w:val="2"/>
        </w:numPr>
        <w:kinsoku w:val="0"/>
        <w:autoSpaceDE/>
        <w:autoSpaceDN/>
        <w:adjustRightInd/>
        <w:snapToGrid w:val="0"/>
        <w:ind w:left="0" w:firstLine="0"/>
        <w:jc w:val="both"/>
        <w:rPr>
          <w:rStyle w:val="CharacterStyle2"/>
        </w:rPr>
      </w:pPr>
      <w:r w:rsidRPr="00914971">
        <w:rPr>
          <w:rStyle w:val="CharacterStyle2"/>
          <w:b/>
          <w:bCs/>
        </w:rPr>
        <w:t xml:space="preserve">Fresh </w:t>
      </w:r>
      <w:r w:rsidR="001B30F1" w:rsidRPr="00914971">
        <w:rPr>
          <w:rStyle w:val="CharacterStyle2"/>
          <w:b/>
          <w:bCs/>
        </w:rPr>
        <w:t>S</w:t>
      </w:r>
      <w:r w:rsidRPr="00914971">
        <w:rPr>
          <w:rStyle w:val="CharacterStyle2"/>
          <w:b/>
          <w:bCs/>
        </w:rPr>
        <w:t>wiss chard</w:t>
      </w:r>
      <w:r w:rsidR="00C81A7E" w:rsidRPr="00914971">
        <w:rPr>
          <w:rStyle w:val="CharacterStyle2"/>
          <w:b/>
          <w:bCs/>
        </w:rPr>
        <w:t xml:space="preserve"> and Coriander leaves</w:t>
      </w:r>
      <w:r w:rsidRPr="00914971">
        <w:rPr>
          <w:rStyle w:val="CharacterStyle2"/>
        </w:rPr>
        <w:t xml:space="preserve">: Results of the proximate composition of </w:t>
      </w:r>
      <w:r w:rsidR="001B30F1" w:rsidRPr="00914971">
        <w:rPr>
          <w:rStyle w:val="CharacterStyle2"/>
        </w:rPr>
        <w:t>S</w:t>
      </w:r>
      <w:r w:rsidRPr="00914971">
        <w:rPr>
          <w:rStyle w:val="CharacterStyle2"/>
        </w:rPr>
        <w:t>wiss chard, coriander and parsley in Table (2)</w:t>
      </w:r>
      <w:r w:rsidR="00C81A7E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 xml:space="preserve"> indicate that</w:t>
      </w:r>
      <w:r w:rsidR="00C81A7E" w:rsidRPr="00914971">
        <w:rPr>
          <w:rStyle w:val="CharacterStyle2"/>
        </w:rPr>
        <w:t xml:space="preserve"> content of  moisture in Coriander leaves</w:t>
      </w:r>
      <w:r w:rsidR="009F0D43" w:rsidRPr="00914971">
        <w:rPr>
          <w:rStyle w:val="CharacterStyle2"/>
        </w:rPr>
        <w:t xml:space="preserve"> was high(94.1 %) compared to content of  moisture in Swiss chard leaves(91%)</w:t>
      </w:r>
      <w:r w:rsidR="001B7216" w:rsidRPr="00914971">
        <w:rPr>
          <w:rStyle w:val="CharacterStyle2"/>
        </w:rPr>
        <w:t xml:space="preserve"> while</w:t>
      </w:r>
      <w:r w:rsidR="00195F8D" w:rsidRPr="00914971">
        <w:rPr>
          <w:rStyle w:val="CharacterStyle2"/>
        </w:rPr>
        <w:t xml:space="preserve"> content</w:t>
      </w:r>
      <w:r w:rsidR="00646AF3" w:rsidRPr="00914971">
        <w:rPr>
          <w:rStyle w:val="CharacterStyle2"/>
        </w:rPr>
        <w:t>s</w:t>
      </w:r>
      <w:r w:rsidR="00195F8D" w:rsidRPr="00914971">
        <w:rPr>
          <w:rStyle w:val="CharacterStyle2"/>
        </w:rPr>
        <w:t xml:space="preserve"> of Carbohydrates,</w:t>
      </w:r>
      <w:r w:rsidR="00646AF3" w:rsidRPr="00914971">
        <w:rPr>
          <w:rStyle w:val="CharacterStyle2"/>
        </w:rPr>
        <w:t xml:space="preserve"> </w:t>
      </w:r>
      <w:r w:rsidR="006E7C69" w:rsidRPr="00914971">
        <w:rPr>
          <w:rStyle w:val="CharacterStyle2"/>
        </w:rPr>
        <w:t>Protein, Ash</w:t>
      </w:r>
      <w:r w:rsidR="00195F8D" w:rsidRPr="00914971">
        <w:rPr>
          <w:rStyle w:val="CharacterStyle2"/>
        </w:rPr>
        <w:t>,</w:t>
      </w:r>
      <w:r w:rsidR="00646AF3" w:rsidRPr="00914971">
        <w:rPr>
          <w:rStyle w:val="CharacterStyle2"/>
        </w:rPr>
        <w:t xml:space="preserve"> </w:t>
      </w:r>
      <w:r w:rsidR="00195F8D" w:rsidRPr="00914971">
        <w:rPr>
          <w:rStyle w:val="CharacterStyle2"/>
        </w:rPr>
        <w:t xml:space="preserve">crude Fiber and </w:t>
      </w:r>
      <w:r w:rsidR="006E7C69" w:rsidRPr="00914971">
        <w:rPr>
          <w:rStyle w:val="CharacterStyle2"/>
        </w:rPr>
        <w:t xml:space="preserve">ether extract in Swiss chard leaves </w:t>
      </w:r>
      <w:r w:rsidR="00646AF3" w:rsidRPr="00914971">
        <w:rPr>
          <w:rStyle w:val="CharacterStyle2"/>
        </w:rPr>
        <w:t>were</w:t>
      </w:r>
      <w:r w:rsidR="006E7C69" w:rsidRPr="00914971">
        <w:rPr>
          <w:rStyle w:val="CharacterStyle2"/>
        </w:rPr>
        <w:t xml:space="preserve"> high</w:t>
      </w:r>
      <w:r w:rsidR="001B30F1" w:rsidRPr="00914971">
        <w:rPr>
          <w:rStyle w:val="CharacterStyle2"/>
        </w:rPr>
        <w:t xml:space="preserve"> </w:t>
      </w:r>
      <w:r w:rsidR="006E7C69" w:rsidRPr="00914971">
        <w:rPr>
          <w:rStyle w:val="CharacterStyle2"/>
        </w:rPr>
        <w:t xml:space="preserve">(3.7, 2.3, 1.7, 0.9 and 0.4% respectively) compared to content of Carbohydrates, </w:t>
      </w:r>
      <w:r w:rsidR="00195F8D" w:rsidRPr="00914971">
        <w:rPr>
          <w:rStyle w:val="CharacterStyle2"/>
        </w:rPr>
        <w:t xml:space="preserve"> </w:t>
      </w:r>
      <w:r w:rsidR="006E7C69" w:rsidRPr="00914971">
        <w:rPr>
          <w:rStyle w:val="CharacterStyle2"/>
        </w:rPr>
        <w:t>Protein, Ash,</w:t>
      </w:r>
      <w:r w:rsidR="001B30F1" w:rsidRPr="00914971">
        <w:rPr>
          <w:rStyle w:val="CharacterStyle2"/>
        </w:rPr>
        <w:t xml:space="preserve"> </w:t>
      </w:r>
      <w:proofErr w:type="spellStart"/>
      <w:r w:rsidR="00195F8D" w:rsidRPr="00914971">
        <w:rPr>
          <w:rStyle w:val="CharacterStyle2"/>
        </w:rPr>
        <w:t>crued</w:t>
      </w:r>
      <w:proofErr w:type="spellEnd"/>
      <w:r w:rsidR="006E7C69" w:rsidRPr="00914971">
        <w:rPr>
          <w:rStyle w:val="CharacterStyle2"/>
        </w:rPr>
        <w:t xml:space="preserve"> Fiber and </w:t>
      </w:r>
      <w:r w:rsidR="00195F8D" w:rsidRPr="00914971">
        <w:rPr>
          <w:rStyle w:val="CharacterStyle2"/>
        </w:rPr>
        <w:t xml:space="preserve"> </w:t>
      </w:r>
      <w:r w:rsidR="006E7C69" w:rsidRPr="00914971">
        <w:rPr>
          <w:rStyle w:val="CharacterStyle2"/>
        </w:rPr>
        <w:t xml:space="preserve">ether extract in Coriander leaves(3.3, 0.9, 1.0, 0.6, 0.1% respectively) </w:t>
      </w:r>
      <w:r w:rsidR="009F0D43" w:rsidRPr="00914971">
        <w:rPr>
          <w:rStyle w:val="CharacterStyle2"/>
        </w:rPr>
        <w:t>.As seen in Table (</w:t>
      </w:r>
      <w:r w:rsidR="006E7C69" w:rsidRPr="00914971">
        <w:rPr>
          <w:rStyle w:val="CharacterStyle2"/>
        </w:rPr>
        <w:t>2</w:t>
      </w:r>
      <w:r w:rsidR="009F0D43" w:rsidRPr="00914971">
        <w:rPr>
          <w:rStyle w:val="CharacterStyle2"/>
        </w:rPr>
        <w:t xml:space="preserve">), </w:t>
      </w:r>
      <w:r w:rsidRPr="00914971">
        <w:rPr>
          <w:rStyle w:val="CharacterStyle2"/>
        </w:rPr>
        <w:t xml:space="preserve"> moisture represented the major compo</w:t>
      </w:r>
      <w:r w:rsidR="00F61441" w:rsidRPr="00914971">
        <w:rPr>
          <w:rStyle w:val="CharacterStyle2"/>
        </w:rPr>
        <w:t xml:space="preserve">nent followed by </w:t>
      </w:r>
      <w:r w:rsidR="00195F8D" w:rsidRPr="00914971">
        <w:rPr>
          <w:rStyle w:val="CharacterStyle2"/>
        </w:rPr>
        <w:t>Carbohydrates,</w:t>
      </w:r>
      <w:r w:rsidR="00F61441" w:rsidRPr="00914971">
        <w:rPr>
          <w:rStyle w:val="CharacterStyle2"/>
        </w:rPr>
        <w:t xml:space="preserve"> </w:t>
      </w:r>
      <w:r w:rsidR="00195F8D" w:rsidRPr="00914971">
        <w:rPr>
          <w:rStyle w:val="CharacterStyle2"/>
        </w:rPr>
        <w:t>Protein,</w:t>
      </w:r>
      <w:r w:rsidR="00F6144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Ash,</w:t>
      </w:r>
      <w:r w:rsidR="00F61441" w:rsidRPr="00914971">
        <w:rPr>
          <w:rStyle w:val="CharacterStyle2"/>
        </w:rPr>
        <w:t xml:space="preserve"> </w:t>
      </w:r>
      <w:r w:rsidR="00195F8D" w:rsidRPr="00914971">
        <w:rPr>
          <w:rStyle w:val="CharacterStyle2"/>
        </w:rPr>
        <w:t xml:space="preserve">crude Fiber </w:t>
      </w:r>
      <w:r w:rsidR="00F61441" w:rsidRPr="00914971">
        <w:rPr>
          <w:rStyle w:val="CharacterStyle2"/>
        </w:rPr>
        <w:t xml:space="preserve">and </w:t>
      </w:r>
      <w:r w:rsidR="00646AF3" w:rsidRPr="00914971">
        <w:rPr>
          <w:rStyle w:val="CharacterStyle2"/>
        </w:rPr>
        <w:t>ether</w:t>
      </w:r>
      <w:r w:rsidR="00F61441" w:rsidRPr="00914971">
        <w:rPr>
          <w:rStyle w:val="CharacterStyle2"/>
        </w:rPr>
        <w:t xml:space="preserve"> </w:t>
      </w:r>
      <w:r w:rsidRPr="00914971">
        <w:rPr>
          <w:rStyle w:val="CharacterStyle2"/>
        </w:rPr>
        <w:t>extract,</w:t>
      </w:r>
      <w:r w:rsidR="00F61441" w:rsidRPr="00914971">
        <w:rPr>
          <w:rStyle w:val="CharacterStyle2"/>
        </w:rPr>
        <w:t xml:space="preserve"> </w:t>
      </w:r>
      <w:r w:rsidR="00C81A7E" w:rsidRPr="00914971">
        <w:rPr>
          <w:rStyle w:val="CharacterStyle2"/>
        </w:rPr>
        <w:t>(</w:t>
      </w:r>
      <w:r w:rsidRPr="00914971">
        <w:rPr>
          <w:rStyle w:val="CharacterStyle2"/>
        </w:rPr>
        <w:t>respectively</w:t>
      </w:r>
      <w:r w:rsidR="006E7C69" w:rsidRPr="00914971">
        <w:rPr>
          <w:rStyle w:val="CharacterStyle2"/>
        </w:rPr>
        <w:t>)</w:t>
      </w:r>
      <w:r w:rsidR="0008313A">
        <w:rPr>
          <w:rStyle w:val="CharacterStyle2"/>
          <w:rFonts w:hint="eastAsia"/>
          <w:lang w:eastAsia="zh-CN"/>
        </w:rPr>
        <w:t>.</w:t>
      </w:r>
    </w:p>
    <w:p w:rsidR="0008313A" w:rsidRPr="00914971" w:rsidRDefault="0008313A" w:rsidP="0008313A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Style w:val="CharacterStyle2"/>
          <w:rFonts w:cs="Times New Roman"/>
        </w:rPr>
        <w:t xml:space="preserve">Results of </w:t>
      </w:r>
      <w:r w:rsidRPr="00914971">
        <w:rPr>
          <w:rFonts w:cs="Times New Roman"/>
          <w:sz w:val="20"/>
          <w:szCs w:val="20"/>
          <w:lang w:bidi="ar-EG"/>
        </w:rPr>
        <w:t>minerals content</w:t>
      </w:r>
      <w:r w:rsidRPr="00914971">
        <w:rPr>
          <w:rStyle w:val="CharacterStyle2"/>
          <w:rFonts w:cs="Times New Roman"/>
        </w:rPr>
        <w:t xml:space="preserve"> of  Swiss chard, coriander and parsley in Table (3) indicate that content of</w:t>
      </w:r>
      <w:r w:rsidRPr="00914971">
        <w:rPr>
          <w:rFonts w:cs="Times New Roman"/>
          <w:sz w:val="20"/>
          <w:szCs w:val="20"/>
          <w:lang w:bidi="ar-EG"/>
        </w:rPr>
        <w:t xml:space="preserve"> Macro elements </w:t>
      </w:r>
      <w:r w:rsidRPr="00914971">
        <w:rPr>
          <w:rStyle w:val="CharacterStyle2"/>
          <w:rFonts w:cs="Times New Roman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>Na</w:t>
      </w:r>
      <w:r w:rsidRPr="00914971">
        <w:rPr>
          <w:rStyle w:val="CharacterStyle2"/>
          <w:rFonts w:cs="Times New Roman"/>
        </w:rPr>
        <w:t xml:space="preserve">, </w:t>
      </w:r>
      <w:r w:rsidRPr="00914971">
        <w:rPr>
          <w:rFonts w:cs="Times New Roman"/>
          <w:sz w:val="20"/>
          <w:szCs w:val="20"/>
          <w:lang w:bidi="ar-EG"/>
        </w:rPr>
        <w:t>K, P and  Ca(mg/100g) were high in Swiss chard leaves(164, 505, 32 and 85 mg/100g</w:t>
      </w:r>
      <w:r w:rsidRPr="00914971">
        <w:rPr>
          <w:rStyle w:val="CharacterStyle2"/>
          <w:rFonts w:cs="Times New Roman"/>
        </w:rPr>
        <w:t xml:space="preserve"> respectively</w:t>
      </w:r>
      <w:r w:rsidRPr="00914971">
        <w:rPr>
          <w:rFonts w:cs="Times New Roman"/>
          <w:sz w:val="20"/>
          <w:szCs w:val="20"/>
          <w:lang w:bidi="ar-EG"/>
        </w:rPr>
        <w:t>,) compared to that  minerals content</w:t>
      </w:r>
      <w:r w:rsidRPr="00914971">
        <w:rPr>
          <w:rStyle w:val="CharacterStyle2"/>
          <w:rFonts w:cs="Times New Roman"/>
        </w:rPr>
        <w:t xml:space="preserve"> of</w:t>
      </w:r>
      <w:r w:rsidRPr="00914971">
        <w:rPr>
          <w:rFonts w:cs="Times New Roman"/>
          <w:sz w:val="20"/>
          <w:szCs w:val="20"/>
          <w:lang w:bidi="ar-EG"/>
        </w:rPr>
        <w:t xml:space="preserve"> Coriander leaves(126 , 341 , 28  and 39 mg/100g</w:t>
      </w:r>
      <w:r w:rsidRPr="00914971">
        <w:rPr>
          <w:rStyle w:val="CharacterStyle2"/>
          <w:rFonts w:cs="Times New Roman"/>
        </w:rPr>
        <w:t xml:space="preserve"> respectively)</w:t>
      </w:r>
      <w:r w:rsidRPr="00914971">
        <w:rPr>
          <w:rFonts w:cs="Times New Roman"/>
          <w:sz w:val="20"/>
          <w:szCs w:val="20"/>
          <w:lang w:bidi="ar-EG"/>
        </w:rPr>
        <w:t>.</w:t>
      </w:r>
      <w:r w:rsidRPr="00914971">
        <w:rPr>
          <w:rStyle w:val="CharacterStyle2"/>
          <w:rFonts w:cs="Times New Roman"/>
        </w:rPr>
        <w:t xml:space="preserve"> As seen in Table</w:t>
      </w:r>
      <w:r w:rsidRPr="00914971">
        <w:rPr>
          <w:rFonts w:cs="Times New Roman"/>
          <w:sz w:val="20"/>
          <w:szCs w:val="20"/>
          <w:lang w:bidi="ar-EG"/>
        </w:rPr>
        <w:t xml:space="preserve"> (3)content Swiss chard leaves</w:t>
      </w:r>
      <w:r w:rsidRPr="00914971">
        <w:rPr>
          <w:rStyle w:val="CharacterStyle2"/>
          <w:rFonts w:cs="Times New Roman"/>
        </w:rPr>
        <w:t xml:space="preserve"> of</w:t>
      </w:r>
      <w:r w:rsidRPr="00914971">
        <w:rPr>
          <w:rFonts w:cs="Times New Roman"/>
          <w:sz w:val="20"/>
          <w:szCs w:val="20"/>
          <w:lang w:bidi="ar-EG"/>
        </w:rPr>
        <w:t xml:space="preserve"> Microelements</w:t>
      </w:r>
      <w:r w:rsidRPr="00914971">
        <w:rPr>
          <w:rStyle w:val="CharacterStyle2"/>
          <w:rFonts w:cs="Times New Roman"/>
        </w:rPr>
        <w:t xml:space="preserve">, </w:t>
      </w:r>
      <w:r w:rsidRPr="00914971">
        <w:rPr>
          <w:rFonts w:cs="Times New Roman"/>
          <w:sz w:val="20"/>
          <w:szCs w:val="20"/>
          <w:lang w:bidi="ar-EG"/>
        </w:rPr>
        <w:t>Fe and  Zn were high (3.05 and2.00 mg/100g</w:t>
      </w:r>
      <w:r w:rsidRPr="00914971">
        <w:rPr>
          <w:rStyle w:val="CharacterStyle2"/>
          <w:rFonts w:cs="Times New Roman"/>
        </w:rPr>
        <w:t xml:space="preserve"> respectively</w:t>
      </w:r>
      <w:r w:rsidRPr="00914971">
        <w:rPr>
          <w:rFonts w:cs="Times New Roman"/>
          <w:sz w:val="20"/>
          <w:szCs w:val="20"/>
          <w:lang w:bidi="ar-EG"/>
        </w:rPr>
        <w:t>) compared to that  minerals content</w:t>
      </w:r>
      <w:r w:rsidRPr="00914971">
        <w:rPr>
          <w:rStyle w:val="CharacterStyle2"/>
          <w:rFonts w:cs="Times New Roman"/>
        </w:rPr>
        <w:t xml:space="preserve"> of</w:t>
      </w:r>
      <w:r w:rsidRPr="00914971">
        <w:rPr>
          <w:rFonts w:cs="Times New Roman"/>
          <w:sz w:val="20"/>
          <w:szCs w:val="20"/>
          <w:lang w:bidi="ar-EG"/>
        </w:rPr>
        <w:t xml:space="preserve"> Coriander leaves(0.3 and 1.60 </w:t>
      </w:r>
      <w:r w:rsidRPr="00914971">
        <w:rPr>
          <w:rFonts w:cs="Times New Roman"/>
          <w:sz w:val="20"/>
          <w:szCs w:val="20"/>
          <w:lang w:bidi="ar-EG"/>
        </w:rPr>
        <w:lastRenderedPageBreak/>
        <w:t>mg/100g</w:t>
      </w:r>
      <w:r w:rsidRPr="00914971">
        <w:rPr>
          <w:rStyle w:val="CharacterStyle2"/>
          <w:rFonts w:cs="Times New Roman"/>
        </w:rPr>
        <w:t xml:space="preserve">  respectively</w:t>
      </w:r>
      <w:r w:rsidRPr="00914971">
        <w:rPr>
          <w:rFonts w:cs="Times New Roman"/>
          <w:sz w:val="20"/>
          <w:szCs w:val="20"/>
          <w:lang w:bidi="ar-EG"/>
        </w:rPr>
        <w:t>)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 SHANNON </w:t>
      </w:r>
      <w:r w:rsidRPr="00914971">
        <w:rPr>
          <w:rFonts w:cs="Times New Roman"/>
          <w:b/>
          <w:bCs/>
          <w:i/>
          <w:iCs/>
          <w:sz w:val="20"/>
          <w:szCs w:val="20"/>
          <w:lang w:bidi="ar-EG"/>
        </w:rPr>
        <w:t>et al.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 (2000)</w:t>
      </w:r>
      <w:r w:rsidRPr="00914971">
        <w:rPr>
          <w:rFonts w:cs="Times New Roman"/>
          <w:sz w:val="20"/>
          <w:szCs w:val="20"/>
          <w:lang w:bidi="ar-EG"/>
        </w:rPr>
        <w:t xml:space="preserve"> Swiss chard accumulates higher levels of sodium in its tissues </w:t>
      </w:r>
      <w:r w:rsidRPr="00914971">
        <w:rPr>
          <w:rFonts w:cs="Times New Roman"/>
          <w:sz w:val="20"/>
          <w:szCs w:val="20"/>
          <w:lang w:bidi="ar-EG"/>
        </w:rPr>
        <w:lastRenderedPageBreak/>
        <w:t>compared with other leafy vegetables.</w:t>
      </w:r>
    </w:p>
    <w:p w:rsidR="00914971" w:rsidRPr="00914971" w:rsidRDefault="00914971" w:rsidP="00914971">
      <w:pPr>
        <w:pStyle w:val="Style1"/>
        <w:kinsoku w:val="0"/>
        <w:autoSpaceDE/>
        <w:autoSpaceDN/>
        <w:adjustRightInd/>
        <w:snapToGrid w:val="0"/>
        <w:jc w:val="both"/>
        <w:rPr>
          <w:rStyle w:val="CharacterStyle2"/>
          <w:b/>
          <w:bCs/>
        </w:rPr>
        <w:sectPr w:rsidR="00914971" w:rsidRPr="00914971" w:rsidSect="00914971"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EB3F2B" w:rsidRPr="00914971" w:rsidRDefault="00EB3F2B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</w:p>
    <w:p w:rsidR="00786814" w:rsidRPr="00914971" w:rsidRDefault="00786814" w:rsidP="00914971">
      <w:pPr>
        <w:pStyle w:val="Style1"/>
        <w:kinsoku w:val="0"/>
        <w:autoSpaceDE/>
        <w:autoSpaceDN/>
        <w:adjustRightInd/>
        <w:snapToGrid w:val="0"/>
        <w:jc w:val="center"/>
        <w:rPr>
          <w:rStyle w:val="CharacterStyle2"/>
          <w:b/>
          <w:bCs/>
        </w:rPr>
      </w:pPr>
      <w:proofErr w:type="gramStart"/>
      <w:r w:rsidRPr="00914971">
        <w:rPr>
          <w:rStyle w:val="CharacterStyle2"/>
          <w:b/>
          <w:bCs/>
        </w:rPr>
        <w:t xml:space="preserve">Table (2) proximate composition of </w:t>
      </w:r>
      <w:r w:rsidR="001B30F1" w:rsidRPr="00914971">
        <w:rPr>
          <w:rStyle w:val="CharacterStyle2"/>
          <w:b/>
          <w:bCs/>
        </w:rPr>
        <w:t>S</w:t>
      </w:r>
      <w:r w:rsidRPr="00914971">
        <w:rPr>
          <w:rStyle w:val="CharacterStyle2"/>
          <w:b/>
          <w:bCs/>
        </w:rPr>
        <w:t>wiss chard, coriander and parsley.</w:t>
      </w:r>
      <w:proofErr w:type="gramEnd"/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130"/>
        <w:gridCol w:w="2085"/>
        <w:gridCol w:w="2127"/>
      </w:tblGrid>
      <w:tr w:rsidR="00FF7F25" w:rsidRPr="003466E0">
        <w:trPr>
          <w:jc w:val="center"/>
        </w:trPr>
        <w:tc>
          <w:tcPr>
            <w:tcW w:w="2022" w:type="dxa"/>
          </w:tcPr>
          <w:p w:rsidR="00FF7F25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C</w:t>
            </w:r>
            <w:r w:rsidR="00062822"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ompos</w:t>
            </w: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ition</w:t>
            </w:r>
            <w:r w:rsidR="00062822"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r w:rsidR="003D401C"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%</w:t>
            </w:r>
          </w:p>
        </w:tc>
        <w:tc>
          <w:tcPr>
            <w:tcW w:w="2130" w:type="dxa"/>
          </w:tcPr>
          <w:p w:rsidR="00FF7F25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Swiss chard leaves</w:t>
            </w:r>
          </w:p>
        </w:tc>
        <w:tc>
          <w:tcPr>
            <w:tcW w:w="2085" w:type="dxa"/>
          </w:tcPr>
          <w:p w:rsidR="00FF7F25" w:rsidRPr="003466E0" w:rsidRDefault="00FF7F25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Coriander leaves</w:t>
            </w:r>
          </w:p>
        </w:tc>
        <w:tc>
          <w:tcPr>
            <w:tcW w:w="2127" w:type="dxa"/>
          </w:tcPr>
          <w:p w:rsidR="00FF7F25" w:rsidRPr="003466E0" w:rsidRDefault="00FF7F25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Parsely</w:t>
            </w:r>
            <w:proofErr w:type="spellEnd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leaves</w:t>
            </w:r>
          </w:p>
        </w:tc>
      </w:tr>
      <w:tr w:rsidR="00062822" w:rsidRPr="003466E0">
        <w:trPr>
          <w:jc w:val="center"/>
        </w:trPr>
        <w:tc>
          <w:tcPr>
            <w:tcW w:w="2022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Moisture</w:t>
            </w:r>
          </w:p>
        </w:tc>
        <w:tc>
          <w:tcPr>
            <w:tcW w:w="2130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91</w:t>
            </w:r>
          </w:p>
        </w:tc>
        <w:tc>
          <w:tcPr>
            <w:tcW w:w="2085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94.1</w:t>
            </w:r>
          </w:p>
        </w:tc>
        <w:tc>
          <w:tcPr>
            <w:tcW w:w="2127" w:type="dxa"/>
          </w:tcPr>
          <w:p w:rsidR="00062822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85.1</w:t>
            </w:r>
          </w:p>
        </w:tc>
      </w:tr>
      <w:tr w:rsidR="00062822" w:rsidRPr="003466E0">
        <w:trPr>
          <w:jc w:val="center"/>
        </w:trPr>
        <w:tc>
          <w:tcPr>
            <w:tcW w:w="2022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Protein</w:t>
            </w:r>
          </w:p>
        </w:tc>
        <w:tc>
          <w:tcPr>
            <w:tcW w:w="2130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2.3</w:t>
            </w:r>
          </w:p>
        </w:tc>
        <w:tc>
          <w:tcPr>
            <w:tcW w:w="2085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127" w:type="dxa"/>
          </w:tcPr>
          <w:p w:rsidR="00062822" w:rsidRPr="003466E0" w:rsidRDefault="00E31C34" w:rsidP="00914971">
            <w:pPr>
              <w:tabs>
                <w:tab w:val="left" w:pos="945"/>
                <w:tab w:val="center" w:pos="1056"/>
              </w:tabs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3.6</w:t>
            </w:r>
          </w:p>
        </w:tc>
      </w:tr>
      <w:tr w:rsidR="00062822" w:rsidRPr="003466E0">
        <w:trPr>
          <w:jc w:val="center"/>
        </w:trPr>
        <w:tc>
          <w:tcPr>
            <w:tcW w:w="2022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Ether extract</w:t>
            </w:r>
          </w:p>
        </w:tc>
        <w:tc>
          <w:tcPr>
            <w:tcW w:w="2130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0.4</w:t>
            </w:r>
          </w:p>
        </w:tc>
        <w:tc>
          <w:tcPr>
            <w:tcW w:w="2085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0.1</w:t>
            </w:r>
          </w:p>
        </w:tc>
        <w:tc>
          <w:tcPr>
            <w:tcW w:w="2127" w:type="dxa"/>
          </w:tcPr>
          <w:p w:rsidR="00062822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0.6</w:t>
            </w:r>
          </w:p>
        </w:tc>
      </w:tr>
      <w:tr w:rsidR="00062822" w:rsidRPr="003466E0">
        <w:trPr>
          <w:jc w:val="center"/>
        </w:trPr>
        <w:tc>
          <w:tcPr>
            <w:tcW w:w="2022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Crude Fiber</w:t>
            </w:r>
          </w:p>
        </w:tc>
        <w:tc>
          <w:tcPr>
            <w:tcW w:w="2130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0.9</w:t>
            </w:r>
          </w:p>
        </w:tc>
        <w:tc>
          <w:tcPr>
            <w:tcW w:w="2085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0.6</w:t>
            </w:r>
          </w:p>
        </w:tc>
        <w:tc>
          <w:tcPr>
            <w:tcW w:w="2127" w:type="dxa"/>
          </w:tcPr>
          <w:p w:rsidR="00062822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1.5</w:t>
            </w:r>
          </w:p>
        </w:tc>
      </w:tr>
      <w:tr w:rsidR="00062822" w:rsidRPr="003466E0">
        <w:trPr>
          <w:jc w:val="center"/>
        </w:trPr>
        <w:tc>
          <w:tcPr>
            <w:tcW w:w="2022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Carbohydrates</w:t>
            </w:r>
          </w:p>
        </w:tc>
        <w:tc>
          <w:tcPr>
            <w:tcW w:w="2130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3.7</w:t>
            </w:r>
          </w:p>
        </w:tc>
        <w:tc>
          <w:tcPr>
            <w:tcW w:w="2085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3.3</w:t>
            </w:r>
          </w:p>
        </w:tc>
        <w:tc>
          <w:tcPr>
            <w:tcW w:w="2127" w:type="dxa"/>
          </w:tcPr>
          <w:p w:rsidR="00062822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7.0</w:t>
            </w:r>
          </w:p>
        </w:tc>
      </w:tr>
      <w:tr w:rsidR="00062822" w:rsidRPr="003466E0">
        <w:trPr>
          <w:jc w:val="center"/>
        </w:trPr>
        <w:tc>
          <w:tcPr>
            <w:tcW w:w="2022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Ash</w:t>
            </w:r>
          </w:p>
        </w:tc>
        <w:tc>
          <w:tcPr>
            <w:tcW w:w="2130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1.7</w:t>
            </w:r>
          </w:p>
        </w:tc>
        <w:tc>
          <w:tcPr>
            <w:tcW w:w="2085" w:type="dxa"/>
          </w:tcPr>
          <w:p w:rsidR="00062822" w:rsidRPr="003466E0" w:rsidRDefault="00062822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1.0</w:t>
            </w:r>
          </w:p>
        </w:tc>
        <w:tc>
          <w:tcPr>
            <w:tcW w:w="2127" w:type="dxa"/>
          </w:tcPr>
          <w:p w:rsidR="00062822" w:rsidRPr="003466E0" w:rsidRDefault="00E31C34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2.2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eastAsia="zh-CN" w:bidi="ar-EG"/>
        </w:rPr>
      </w:pPr>
    </w:p>
    <w:p w:rsidR="00786A99" w:rsidRPr="00914971" w:rsidRDefault="00786A99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 xml:space="preserve">Table (3) minerals content of </w:t>
      </w:r>
      <w:r w:rsidR="001B30F1" w:rsidRPr="00914971">
        <w:rPr>
          <w:rFonts w:cs="Times New Roman"/>
          <w:b/>
          <w:bCs/>
          <w:sz w:val="20"/>
          <w:szCs w:val="20"/>
          <w:lang w:bidi="ar-EG"/>
        </w:rPr>
        <w:t>S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wiss chard, coriander and </w:t>
      </w:r>
      <w:proofErr w:type="spellStart"/>
      <w:r w:rsidRPr="00914971">
        <w:rPr>
          <w:rFonts w:cs="Times New Roman"/>
          <w:b/>
          <w:bCs/>
          <w:sz w:val="20"/>
          <w:szCs w:val="20"/>
          <w:lang w:bidi="ar-EG"/>
        </w:rPr>
        <w:t>parslely</w:t>
      </w:r>
      <w:proofErr w:type="spellEnd"/>
    </w:p>
    <w:tbl>
      <w:tblPr>
        <w:tblW w:w="0" w:type="auto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966"/>
        <w:gridCol w:w="966"/>
        <w:gridCol w:w="966"/>
        <w:gridCol w:w="941"/>
        <w:gridCol w:w="936"/>
        <w:gridCol w:w="1051"/>
      </w:tblGrid>
      <w:tr w:rsidR="00786A99" w:rsidRPr="003466E0">
        <w:trPr>
          <w:jc w:val="center"/>
        </w:trPr>
        <w:tc>
          <w:tcPr>
            <w:tcW w:w="2486" w:type="dxa"/>
            <w:vMerge w:val="restart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Ingredients</w:t>
            </w:r>
          </w:p>
        </w:tc>
        <w:tc>
          <w:tcPr>
            <w:tcW w:w="3839" w:type="dxa"/>
            <w:gridSpan w:val="4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Macro elements (mg/100g)</w:t>
            </w:r>
          </w:p>
        </w:tc>
        <w:tc>
          <w:tcPr>
            <w:tcW w:w="1987" w:type="dxa"/>
            <w:gridSpan w:val="2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Microelements (mg/100g)</w:t>
            </w:r>
          </w:p>
        </w:tc>
      </w:tr>
      <w:tr w:rsidR="00786A99" w:rsidRPr="003466E0">
        <w:trPr>
          <w:jc w:val="center"/>
        </w:trPr>
        <w:tc>
          <w:tcPr>
            <w:tcW w:w="2486" w:type="dxa"/>
            <w:vMerge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966" w:type="dxa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Na</w:t>
            </w:r>
          </w:p>
        </w:tc>
        <w:tc>
          <w:tcPr>
            <w:tcW w:w="966" w:type="dxa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K</w:t>
            </w:r>
          </w:p>
        </w:tc>
        <w:tc>
          <w:tcPr>
            <w:tcW w:w="966" w:type="dxa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P</w:t>
            </w:r>
          </w:p>
        </w:tc>
        <w:tc>
          <w:tcPr>
            <w:tcW w:w="941" w:type="dxa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Ca</w:t>
            </w:r>
          </w:p>
        </w:tc>
        <w:tc>
          <w:tcPr>
            <w:tcW w:w="936" w:type="dxa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Fe</w:t>
            </w:r>
          </w:p>
        </w:tc>
        <w:tc>
          <w:tcPr>
            <w:tcW w:w="1051" w:type="dxa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Zn</w:t>
            </w:r>
          </w:p>
        </w:tc>
      </w:tr>
      <w:tr w:rsidR="00786A99" w:rsidRPr="003466E0">
        <w:trPr>
          <w:jc w:val="center"/>
        </w:trPr>
        <w:tc>
          <w:tcPr>
            <w:tcW w:w="248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Swiss chard leaves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164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505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32</w:t>
            </w:r>
          </w:p>
        </w:tc>
        <w:tc>
          <w:tcPr>
            <w:tcW w:w="941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85</w:t>
            </w:r>
          </w:p>
        </w:tc>
        <w:tc>
          <w:tcPr>
            <w:tcW w:w="93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3.05</w:t>
            </w:r>
          </w:p>
        </w:tc>
        <w:tc>
          <w:tcPr>
            <w:tcW w:w="1051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2.00</w:t>
            </w:r>
          </w:p>
        </w:tc>
      </w:tr>
      <w:tr w:rsidR="00786A99" w:rsidRPr="003466E0">
        <w:trPr>
          <w:jc w:val="center"/>
        </w:trPr>
        <w:tc>
          <w:tcPr>
            <w:tcW w:w="248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Coriander leaves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126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341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28</w:t>
            </w:r>
          </w:p>
        </w:tc>
        <w:tc>
          <w:tcPr>
            <w:tcW w:w="941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39</w:t>
            </w:r>
          </w:p>
        </w:tc>
        <w:tc>
          <w:tcPr>
            <w:tcW w:w="93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0.3</w:t>
            </w:r>
          </w:p>
        </w:tc>
        <w:tc>
          <w:tcPr>
            <w:tcW w:w="1051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1.60</w:t>
            </w:r>
          </w:p>
        </w:tc>
      </w:tr>
      <w:tr w:rsidR="00786A99" w:rsidRPr="003466E0">
        <w:trPr>
          <w:jc w:val="center"/>
        </w:trPr>
        <w:tc>
          <w:tcPr>
            <w:tcW w:w="248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Parslely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leaves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45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72</w:t>
            </w:r>
          </w:p>
        </w:tc>
        <w:tc>
          <w:tcPr>
            <w:tcW w:w="96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63</w:t>
            </w:r>
          </w:p>
        </w:tc>
        <w:tc>
          <w:tcPr>
            <w:tcW w:w="941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203</w:t>
            </w:r>
          </w:p>
        </w:tc>
        <w:tc>
          <w:tcPr>
            <w:tcW w:w="936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5.2</w:t>
            </w:r>
          </w:p>
        </w:tc>
        <w:tc>
          <w:tcPr>
            <w:tcW w:w="1051" w:type="dxa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1.89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Style w:val="CharacterStyle2"/>
          <w:rFonts w:cs="Times New Roman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Style w:val="CharacterStyle2"/>
          <w:rFonts w:cs="Times New Roman"/>
        </w:rPr>
        <w:sectPr w:rsidR="00914971" w:rsidRPr="00914971" w:rsidSect="00774E28">
          <w:headerReference w:type="default" r:id="rId21"/>
          <w:footerReference w:type="even" r:id="rId22"/>
          <w:footerReference w:type="default" r:id="rId23"/>
          <w:type w:val="continuous"/>
          <w:pgSz w:w="12240" w:h="15840"/>
          <w:pgMar w:top="1440" w:right="1440" w:bottom="1440" w:left="1440" w:header="720" w:footer="720" w:gutter="0"/>
          <w:cols w:space="708"/>
          <w:bidi/>
          <w:rtlGutter/>
          <w:docGrid w:linePitch="435"/>
        </w:sectPr>
      </w:pPr>
    </w:p>
    <w:p w:rsidR="00786A99" w:rsidRDefault="00786A99" w:rsidP="00914971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eastAsia="zh-CN"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Unusually for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stalky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/leafy material, vitamin E. in </w:t>
      </w:r>
      <w:proofErr w:type="gramStart"/>
      <w:r w:rsidRPr="00914971">
        <w:rPr>
          <w:rFonts w:cs="Times New Roman"/>
          <w:sz w:val="20"/>
          <w:szCs w:val="20"/>
          <w:lang w:bidi="ar-EG"/>
        </w:rPr>
        <w:t>addition ,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it provides useful amounts of a wide range of minerals (</w:t>
      </w:r>
      <w:r w:rsidRPr="00914971">
        <w:rPr>
          <w:rFonts w:cs="Times New Roman"/>
          <w:b/>
          <w:bCs/>
          <w:sz w:val="20"/>
          <w:szCs w:val="20"/>
          <w:lang w:bidi="ar-EG"/>
        </w:rPr>
        <w:t>Hedges &amp; Lister,2007)</w:t>
      </w:r>
    </w:p>
    <w:p w:rsidR="0008313A" w:rsidRPr="00914971" w:rsidRDefault="0008313A" w:rsidP="0008313A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eastAsia="zh-CN" w:bidi="ar-EG"/>
        </w:rPr>
      </w:pPr>
    </w:p>
    <w:p w:rsidR="00BF75EF" w:rsidRPr="00914971" w:rsidRDefault="00BF75EF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 xml:space="preserve">2- </w:t>
      </w:r>
      <w:r w:rsidR="00FE2417" w:rsidRPr="00914971">
        <w:rPr>
          <w:rFonts w:cs="Times New Roman"/>
          <w:b/>
          <w:bCs/>
          <w:sz w:val="20"/>
          <w:szCs w:val="20"/>
          <w:lang w:bidi="ar-EG"/>
        </w:rPr>
        <w:t>Products</w:t>
      </w:r>
    </w:p>
    <w:p w:rsidR="00F65B79" w:rsidRPr="00914971" w:rsidRDefault="00BF75EF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 xml:space="preserve">2-1-chemical composition of </w:t>
      </w:r>
      <w:proofErr w:type="spellStart"/>
      <w:r w:rsidRPr="00914971">
        <w:rPr>
          <w:rFonts w:cs="Times New Roman"/>
          <w:b/>
          <w:bCs/>
          <w:sz w:val="20"/>
          <w:szCs w:val="20"/>
          <w:lang w:bidi="ar-EG"/>
        </w:rPr>
        <w:t>Tammia</w:t>
      </w:r>
      <w:proofErr w:type="spellEnd"/>
    </w:p>
    <w:p w:rsidR="004C5FFE" w:rsidRPr="00914971" w:rsidRDefault="00F65B79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Style w:val="CharacterStyle2"/>
          <w:rFonts w:cs="Times New Roman"/>
        </w:rPr>
        <w:t xml:space="preserve">Results of the proximate composition of </w:t>
      </w:r>
      <w:proofErr w:type="spellStart"/>
      <w:r w:rsidRPr="00914971">
        <w:rPr>
          <w:rStyle w:val="CharacterStyle2"/>
          <w:rFonts w:cs="Times New Roman"/>
        </w:rPr>
        <w:t>of</w:t>
      </w:r>
      <w:proofErr w:type="spellEnd"/>
      <w:r w:rsidRPr="00914971">
        <w:rPr>
          <w:rStyle w:val="CharacterStyle2"/>
          <w:rFonts w:cs="Times New Roman"/>
        </w:rPr>
        <w:t xml:space="preserve"> </w:t>
      </w:r>
      <w:r w:rsidR="00273DBC" w:rsidRPr="00914971">
        <w:rPr>
          <w:rFonts w:cs="Times New Roman"/>
          <w:sz w:val="20"/>
          <w:szCs w:val="20"/>
          <w:lang w:bidi="ar-EG"/>
        </w:rPr>
        <w:t xml:space="preserve">dough </w:t>
      </w:r>
      <w:proofErr w:type="gramStart"/>
      <w:r w:rsidR="00273DBC" w:rsidRPr="00914971">
        <w:rPr>
          <w:rFonts w:cs="Times New Roman"/>
          <w:sz w:val="20"/>
          <w:szCs w:val="20"/>
          <w:lang w:bidi="ar-EG"/>
        </w:rPr>
        <w:t>and  f</w:t>
      </w:r>
      <w:r w:rsidRPr="00914971">
        <w:rPr>
          <w:rFonts w:cs="Times New Roman"/>
          <w:sz w:val="20"/>
          <w:szCs w:val="20"/>
          <w:lang w:bidi="ar-EG"/>
        </w:rPr>
        <w:t>ried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TM samples</w:t>
      </w:r>
      <w:r w:rsidRPr="00914971">
        <w:rPr>
          <w:rStyle w:val="CharacterStyle2"/>
          <w:rFonts w:cs="Times New Roman"/>
        </w:rPr>
        <w:t xml:space="preserve"> in Table ( 4 ) indicate that content of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="005F5F17" w:rsidRPr="00914971">
        <w:rPr>
          <w:rFonts w:cs="Times New Roman"/>
          <w:sz w:val="20"/>
          <w:szCs w:val="20"/>
          <w:lang w:bidi="ar-EG"/>
        </w:rPr>
        <w:t xml:space="preserve">moisture in dough and </w:t>
      </w:r>
      <w:r w:rsidR="00273DBC" w:rsidRPr="00914971">
        <w:rPr>
          <w:rFonts w:cs="Times New Roman"/>
          <w:sz w:val="20"/>
          <w:szCs w:val="20"/>
          <w:lang w:bidi="ar-EG"/>
        </w:rPr>
        <w:t xml:space="preserve"> f</w:t>
      </w:r>
      <w:r w:rsidR="005F5F17" w:rsidRPr="00914971">
        <w:rPr>
          <w:rFonts w:cs="Times New Roman"/>
          <w:sz w:val="20"/>
          <w:szCs w:val="20"/>
          <w:lang w:bidi="ar-EG"/>
        </w:rPr>
        <w:t xml:space="preserve">ried </w:t>
      </w:r>
      <w:proofErr w:type="spellStart"/>
      <w:r w:rsidR="005F5F17"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="005F5F17" w:rsidRPr="00914971">
        <w:rPr>
          <w:rFonts w:cs="Times New Roman"/>
          <w:sz w:val="20"/>
          <w:szCs w:val="20"/>
          <w:lang w:bidi="ar-EG"/>
        </w:rPr>
        <w:t xml:space="preserve"> TM decrease with increase level</w:t>
      </w:r>
      <w:r w:rsidR="00DB31DF" w:rsidRPr="00914971">
        <w:rPr>
          <w:rFonts w:cs="Times New Roman"/>
          <w:sz w:val="20"/>
          <w:szCs w:val="20"/>
          <w:lang w:bidi="ar-EG"/>
        </w:rPr>
        <w:t>s</w:t>
      </w:r>
      <w:r w:rsidR="005F5F17" w:rsidRPr="00914971">
        <w:rPr>
          <w:rFonts w:cs="Times New Roman"/>
          <w:sz w:val="20"/>
          <w:szCs w:val="20"/>
          <w:lang w:bidi="ar-EG"/>
        </w:rPr>
        <w:t xml:space="preserve"> </w:t>
      </w:r>
      <w:r w:rsidR="00DB31DF" w:rsidRPr="00914971">
        <w:rPr>
          <w:rFonts w:cs="Times New Roman"/>
          <w:sz w:val="20"/>
          <w:szCs w:val="20"/>
          <w:lang w:bidi="ar-EG"/>
        </w:rPr>
        <w:t xml:space="preserve">of </w:t>
      </w:r>
      <w:proofErr w:type="spellStart"/>
      <w:r w:rsidR="005F5F17"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="005F5F17" w:rsidRPr="00914971">
        <w:rPr>
          <w:rFonts w:cs="Times New Roman"/>
          <w:sz w:val="20"/>
          <w:szCs w:val="20"/>
          <w:lang w:bidi="ar-EG"/>
        </w:rPr>
        <w:t xml:space="preserve"> chard</w:t>
      </w:r>
      <w:r w:rsidR="00DB31DF" w:rsidRPr="00914971">
        <w:rPr>
          <w:rFonts w:cs="Times New Roman"/>
          <w:sz w:val="20"/>
          <w:szCs w:val="20"/>
          <w:lang w:bidi="ar-EG"/>
        </w:rPr>
        <w:t>.</w:t>
      </w:r>
      <w:r w:rsidR="00DB31DF" w:rsidRPr="00914971">
        <w:rPr>
          <w:rStyle w:val="CharacterStyle2"/>
          <w:rFonts w:cs="Times New Roman"/>
        </w:rPr>
        <w:t xml:space="preserve"> As </w:t>
      </w:r>
      <w:r w:rsidR="00DB31DF" w:rsidRPr="00914971">
        <w:rPr>
          <w:rStyle w:val="CharacterStyle2"/>
          <w:rFonts w:cs="Times New Roman"/>
        </w:rPr>
        <w:lastRenderedPageBreak/>
        <w:t>seen in Table (</w:t>
      </w:r>
      <w:r w:rsidR="00F37972" w:rsidRPr="00914971">
        <w:rPr>
          <w:rStyle w:val="CharacterStyle2"/>
          <w:rFonts w:cs="Times New Roman"/>
        </w:rPr>
        <w:t>4</w:t>
      </w:r>
      <w:r w:rsidR="00DB31DF" w:rsidRPr="00914971">
        <w:rPr>
          <w:rStyle w:val="CharacterStyle2"/>
          <w:rFonts w:cs="Times New Roman"/>
        </w:rPr>
        <w:t>)</w:t>
      </w:r>
      <w:r w:rsidR="00F37972" w:rsidRPr="00914971">
        <w:rPr>
          <w:rStyle w:val="CharacterStyle2"/>
          <w:rFonts w:cs="Times New Roman"/>
        </w:rPr>
        <w:t xml:space="preserve"> content of</w:t>
      </w:r>
      <w:r w:rsidR="00F37972" w:rsidRPr="00914971">
        <w:rPr>
          <w:rFonts w:cs="Times New Roman"/>
          <w:sz w:val="20"/>
          <w:szCs w:val="20"/>
          <w:lang w:bidi="ar-EG"/>
        </w:rPr>
        <w:t xml:space="preserve"> Protein, ash,</w:t>
      </w:r>
      <w:r w:rsidR="00F37972" w:rsidRPr="00914971">
        <w:rPr>
          <w:rFonts w:cs="Times New Roman"/>
          <w:sz w:val="20"/>
          <w:szCs w:val="20"/>
        </w:rPr>
        <w:t xml:space="preserve"> </w:t>
      </w:r>
      <w:r w:rsidR="00F37972" w:rsidRPr="00914971">
        <w:rPr>
          <w:rFonts w:cs="Times New Roman"/>
          <w:sz w:val="20"/>
          <w:szCs w:val="20"/>
          <w:lang w:bidi="ar-EG"/>
        </w:rPr>
        <w:t>fiber,</w:t>
      </w:r>
      <w:r w:rsidR="00F37972" w:rsidRPr="00914971">
        <w:rPr>
          <w:rFonts w:cs="Times New Roman"/>
          <w:sz w:val="20"/>
          <w:szCs w:val="20"/>
        </w:rPr>
        <w:t xml:space="preserve"> </w:t>
      </w:r>
      <w:r w:rsidR="00F37972" w:rsidRPr="00914971">
        <w:rPr>
          <w:rFonts w:cs="Times New Roman"/>
          <w:sz w:val="20"/>
          <w:szCs w:val="20"/>
          <w:lang w:bidi="ar-EG"/>
        </w:rPr>
        <w:t>fat and</w:t>
      </w:r>
      <w:r w:rsidR="00F37972" w:rsidRPr="00914971">
        <w:rPr>
          <w:rFonts w:cs="Times New Roman"/>
          <w:sz w:val="20"/>
          <w:szCs w:val="20"/>
        </w:rPr>
        <w:t xml:space="preserve"> </w:t>
      </w:r>
      <w:r w:rsidR="00F37972" w:rsidRPr="00914971">
        <w:rPr>
          <w:rFonts w:cs="Times New Roman"/>
          <w:sz w:val="20"/>
          <w:szCs w:val="20"/>
          <w:lang w:bidi="ar-EG"/>
        </w:rPr>
        <w:t xml:space="preserve">Carbohydrates  in dough and </w:t>
      </w:r>
      <w:r w:rsidR="00273DBC" w:rsidRPr="00914971">
        <w:rPr>
          <w:rFonts w:cs="Times New Roman"/>
          <w:sz w:val="20"/>
          <w:szCs w:val="20"/>
          <w:lang w:bidi="ar-EG"/>
        </w:rPr>
        <w:t xml:space="preserve"> f</w:t>
      </w:r>
      <w:r w:rsidR="00F37972" w:rsidRPr="00914971">
        <w:rPr>
          <w:rFonts w:cs="Times New Roman"/>
          <w:sz w:val="20"/>
          <w:szCs w:val="20"/>
          <w:lang w:bidi="ar-EG"/>
        </w:rPr>
        <w:t xml:space="preserve">ried </w:t>
      </w:r>
      <w:proofErr w:type="spellStart"/>
      <w:r w:rsidR="00F37972"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="00F37972" w:rsidRPr="00914971">
        <w:rPr>
          <w:rFonts w:cs="Times New Roman"/>
          <w:sz w:val="20"/>
          <w:szCs w:val="20"/>
          <w:lang w:bidi="ar-EG"/>
        </w:rPr>
        <w:t xml:space="preserve"> TM increase with increase levels of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="00F37972" w:rsidRPr="00914971">
        <w:rPr>
          <w:rFonts w:cs="Times New Roman"/>
          <w:sz w:val="20"/>
          <w:szCs w:val="20"/>
          <w:lang w:bidi="ar-EG"/>
        </w:rPr>
        <w:t>wiss chard</w:t>
      </w:r>
      <w:r w:rsidR="00285CE5" w:rsidRPr="00914971">
        <w:rPr>
          <w:rFonts w:cs="Times New Roman"/>
          <w:sz w:val="20"/>
          <w:szCs w:val="20"/>
          <w:lang w:bidi="ar-EG"/>
        </w:rPr>
        <w:t>, the highest increase</w:t>
      </w:r>
      <w:r w:rsidR="004C5FFE" w:rsidRPr="00914971">
        <w:rPr>
          <w:rFonts w:cs="Times New Roman"/>
          <w:sz w:val="20"/>
          <w:szCs w:val="20"/>
          <w:lang w:bidi="ar-EG"/>
        </w:rPr>
        <w:t xml:space="preserve"> of Protein, ash,</w:t>
      </w:r>
      <w:r w:rsidR="004C5FFE" w:rsidRPr="00914971">
        <w:rPr>
          <w:rFonts w:cs="Times New Roman"/>
          <w:sz w:val="20"/>
          <w:szCs w:val="20"/>
        </w:rPr>
        <w:t xml:space="preserve"> </w:t>
      </w:r>
      <w:r w:rsidR="004C5FFE" w:rsidRPr="00914971">
        <w:rPr>
          <w:rFonts w:cs="Times New Roman"/>
          <w:sz w:val="20"/>
          <w:szCs w:val="20"/>
          <w:lang w:bidi="ar-EG"/>
        </w:rPr>
        <w:t>fiber,</w:t>
      </w:r>
      <w:r w:rsidR="004C5FFE" w:rsidRPr="00914971">
        <w:rPr>
          <w:rFonts w:cs="Times New Roman"/>
          <w:sz w:val="20"/>
          <w:szCs w:val="20"/>
        </w:rPr>
        <w:t xml:space="preserve"> </w:t>
      </w:r>
      <w:r w:rsidR="004C5FFE" w:rsidRPr="00914971">
        <w:rPr>
          <w:rFonts w:cs="Times New Roman"/>
          <w:sz w:val="20"/>
          <w:szCs w:val="20"/>
          <w:lang w:bidi="ar-EG"/>
        </w:rPr>
        <w:t>fat and</w:t>
      </w:r>
      <w:r w:rsidR="004C5FFE" w:rsidRPr="00914971">
        <w:rPr>
          <w:rFonts w:cs="Times New Roman"/>
          <w:sz w:val="20"/>
          <w:szCs w:val="20"/>
        </w:rPr>
        <w:t xml:space="preserve"> </w:t>
      </w:r>
      <w:r w:rsidR="004C5FFE" w:rsidRPr="00914971">
        <w:rPr>
          <w:rFonts w:cs="Times New Roman"/>
          <w:sz w:val="20"/>
          <w:szCs w:val="20"/>
          <w:lang w:bidi="ar-EG"/>
        </w:rPr>
        <w:t xml:space="preserve">Carbohydrates  in dough </w:t>
      </w:r>
      <w:proofErr w:type="spellStart"/>
      <w:r w:rsidR="004C5FFE"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="004C5FFE" w:rsidRPr="00914971">
        <w:rPr>
          <w:rFonts w:cs="Times New Roman"/>
          <w:sz w:val="20"/>
          <w:szCs w:val="20"/>
          <w:lang w:bidi="ar-EG"/>
        </w:rPr>
        <w:t xml:space="preserve"> TM(8.50 , 1.85 , 1.3 , 6.30 and 45.05% </w:t>
      </w:r>
      <w:r w:rsidR="004C5FFE" w:rsidRPr="00914971">
        <w:rPr>
          <w:rStyle w:val="CharacterStyle2"/>
          <w:rFonts w:cs="Times New Roman"/>
        </w:rPr>
        <w:t>respectively)</w:t>
      </w:r>
      <w:r w:rsidR="004C5FFE" w:rsidRPr="00914971">
        <w:rPr>
          <w:rFonts w:cs="Times New Roman"/>
          <w:sz w:val="20"/>
          <w:szCs w:val="20"/>
          <w:lang w:bidi="ar-EG"/>
        </w:rPr>
        <w:t xml:space="preserve"> </w:t>
      </w:r>
      <w:r w:rsidR="00285CE5" w:rsidRPr="00914971">
        <w:rPr>
          <w:rFonts w:cs="Times New Roman"/>
          <w:sz w:val="20"/>
          <w:szCs w:val="20"/>
          <w:lang w:bidi="ar-EG"/>
        </w:rPr>
        <w:t xml:space="preserve">with </w:t>
      </w:r>
      <w:r w:rsidR="004C5FFE" w:rsidRPr="00914971">
        <w:rPr>
          <w:rFonts w:cs="Times New Roman"/>
          <w:sz w:val="20"/>
          <w:szCs w:val="20"/>
          <w:lang w:bidi="ar-EG"/>
        </w:rPr>
        <w:t xml:space="preserve">levels 100% of </w:t>
      </w:r>
      <w:proofErr w:type="spellStart"/>
      <w:r w:rsidR="004C5FFE"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="004C5FFE" w:rsidRPr="00914971">
        <w:rPr>
          <w:rFonts w:cs="Times New Roman"/>
          <w:sz w:val="20"/>
          <w:szCs w:val="20"/>
          <w:lang w:bidi="ar-EG"/>
        </w:rPr>
        <w:t xml:space="preserve"> chard. Also the highest increase of Protein, ash,</w:t>
      </w:r>
      <w:r w:rsidR="004C5FFE" w:rsidRPr="00914971">
        <w:rPr>
          <w:rFonts w:cs="Times New Roman"/>
          <w:sz w:val="20"/>
          <w:szCs w:val="20"/>
        </w:rPr>
        <w:t xml:space="preserve"> </w:t>
      </w:r>
      <w:r w:rsidR="004C5FFE" w:rsidRPr="00914971">
        <w:rPr>
          <w:rFonts w:cs="Times New Roman"/>
          <w:sz w:val="20"/>
          <w:szCs w:val="20"/>
          <w:lang w:bidi="ar-EG"/>
        </w:rPr>
        <w:t>fiber,</w:t>
      </w:r>
      <w:r w:rsidR="004C5FFE" w:rsidRPr="00914971">
        <w:rPr>
          <w:rFonts w:cs="Times New Roman"/>
          <w:sz w:val="20"/>
          <w:szCs w:val="20"/>
        </w:rPr>
        <w:t xml:space="preserve"> </w:t>
      </w:r>
      <w:r w:rsidR="004C5FFE" w:rsidRPr="00914971">
        <w:rPr>
          <w:rFonts w:cs="Times New Roman"/>
          <w:sz w:val="20"/>
          <w:szCs w:val="20"/>
          <w:lang w:bidi="ar-EG"/>
        </w:rPr>
        <w:t>fat and</w:t>
      </w:r>
      <w:r w:rsidR="004C5FFE" w:rsidRPr="00914971">
        <w:rPr>
          <w:rFonts w:cs="Times New Roman"/>
          <w:sz w:val="20"/>
          <w:szCs w:val="20"/>
        </w:rPr>
        <w:t xml:space="preserve"> </w:t>
      </w:r>
      <w:proofErr w:type="gramStart"/>
      <w:r w:rsidR="004C5FFE" w:rsidRPr="00914971">
        <w:rPr>
          <w:rFonts w:cs="Times New Roman"/>
          <w:sz w:val="20"/>
          <w:szCs w:val="20"/>
          <w:lang w:bidi="ar-EG"/>
        </w:rPr>
        <w:t>Carbohydrates  in</w:t>
      </w:r>
      <w:proofErr w:type="gramEnd"/>
      <w:r w:rsidR="004C5FFE" w:rsidRPr="00914971">
        <w:rPr>
          <w:rFonts w:cs="Times New Roman"/>
          <w:sz w:val="20"/>
          <w:szCs w:val="20"/>
          <w:lang w:bidi="ar-EG"/>
        </w:rPr>
        <w:t xml:space="preserve"> </w:t>
      </w:r>
      <w:r w:rsidR="00273DBC" w:rsidRPr="00914971">
        <w:rPr>
          <w:rFonts w:cs="Times New Roman"/>
          <w:sz w:val="20"/>
          <w:szCs w:val="20"/>
          <w:lang w:bidi="ar-EG"/>
        </w:rPr>
        <w:t xml:space="preserve"> f</w:t>
      </w:r>
      <w:r w:rsidR="004C5FFE" w:rsidRPr="00914971">
        <w:rPr>
          <w:rFonts w:cs="Times New Roman"/>
          <w:sz w:val="20"/>
          <w:szCs w:val="20"/>
          <w:lang w:bidi="ar-EG"/>
        </w:rPr>
        <w:t xml:space="preserve">ried </w:t>
      </w:r>
      <w:proofErr w:type="spellStart"/>
      <w:r w:rsidR="004C5FFE"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="004C5FFE" w:rsidRPr="00914971">
        <w:rPr>
          <w:rFonts w:cs="Times New Roman"/>
          <w:sz w:val="20"/>
          <w:szCs w:val="20"/>
          <w:lang w:bidi="ar-EG"/>
        </w:rPr>
        <w:t xml:space="preserve"> TM(</w:t>
      </w:r>
      <w:r w:rsidR="001E36E7" w:rsidRPr="00914971">
        <w:rPr>
          <w:rFonts w:cs="Times New Roman"/>
          <w:sz w:val="20"/>
          <w:szCs w:val="20"/>
          <w:lang w:bidi="ar-EG"/>
        </w:rPr>
        <w:t>11.62</w:t>
      </w:r>
      <w:r w:rsidR="004C5FFE" w:rsidRPr="00914971">
        <w:rPr>
          <w:rFonts w:cs="Times New Roman"/>
          <w:sz w:val="20"/>
          <w:szCs w:val="20"/>
          <w:lang w:bidi="ar-EG"/>
        </w:rPr>
        <w:t xml:space="preserve">, </w:t>
      </w:r>
      <w:r w:rsidR="001E36E7" w:rsidRPr="00914971">
        <w:rPr>
          <w:rFonts w:cs="Times New Roman"/>
          <w:sz w:val="20"/>
          <w:szCs w:val="20"/>
          <w:lang w:bidi="ar-EG"/>
        </w:rPr>
        <w:t>2.61</w:t>
      </w:r>
      <w:r w:rsidR="004C5FFE" w:rsidRPr="00914971">
        <w:rPr>
          <w:rFonts w:cs="Times New Roman"/>
          <w:sz w:val="20"/>
          <w:szCs w:val="20"/>
          <w:lang w:bidi="ar-EG"/>
        </w:rPr>
        <w:t xml:space="preserve">, </w:t>
      </w:r>
      <w:r w:rsidR="001E36E7" w:rsidRPr="00914971">
        <w:rPr>
          <w:rFonts w:cs="Times New Roman"/>
          <w:sz w:val="20"/>
          <w:szCs w:val="20"/>
          <w:lang w:bidi="ar-EG"/>
        </w:rPr>
        <w:t>1.90</w:t>
      </w:r>
      <w:r w:rsidR="004C5FFE" w:rsidRPr="00914971">
        <w:rPr>
          <w:rFonts w:cs="Times New Roman"/>
          <w:sz w:val="20"/>
          <w:szCs w:val="20"/>
          <w:lang w:bidi="ar-EG"/>
        </w:rPr>
        <w:t xml:space="preserve">, </w:t>
      </w:r>
      <w:r w:rsidR="001E36E7" w:rsidRPr="00914971">
        <w:rPr>
          <w:rFonts w:cs="Times New Roman"/>
          <w:sz w:val="20"/>
          <w:szCs w:val="20"/>
          <w:lang w:bidi="ar-EG"/>
        </w:rPr>
        <w:t>19.35</w:t>
      </w:r>
      <w:r w:rsidR="004C5FFE" w:rsidRPr="00914971">
        <w:rPr>
          <w:rFonts w:cs="Times New Roman"/>
          <w:sz w:val="20"/>
          <w:szCs w:val="20"/>
          <w:lang w:bidi="ar-EG"/>
        </w:rPr>
        <w:t xml:space="preserve">and </w:t>
      </w:r>
      <w:r w:rsidR="001E36E7" w:rsidRPr="00914971">
        <w:rPr>
          <w:rFonts w:cs="Times New Roman"/>
          <w:sz w:val="20"/>
          <w:szCs w:val="20"/>
          <w:lang w:bidi="ar-EG"/>
        </w:rPr>
        <w:t xml:space="preserve">34.71 </w:t>
      </w:r>
      <w:r w:rsidR="004C5FFE" w:rsidRPr="00914971">
        <w:rPr>
          <w:rFonts w:cs="Times New Roman"/>
          <w:sz w:val="20"/>
          <w:szCs w:val="20"/>
          <w:lang w:bidi="ar-EG"/>
        </w:rPr>
        <w:t xml:space="preserve">% </w:t>
      </w:r>
      <w:r w:rsidR="004C5FFE" w:rsidRPr="00914971">
        <w:rPr>
          <w:rStyle w:val="CharacterStyle2"/>
          <w:rFonts w:cs="Times New Roman"/>
        </w:rPr>
        <w:t>respectively)</w:t>
      </w:r>
      <w:r w:rsidR="004C5FFE" w:rsidRPr="00914971">
        <w:rPr>
          <w:rFonts w:cs="Times New Roman"/>
          <w:sz w:val="20"/>
          <w:szCs w:val="20"/>
          <w:lang w:bidi="ar-EG"/>
        </w:rPr>
        <w:t xml:space="preserve"> with levels 100% of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="004C5FFE" w:rsidRPr="00914971">
        <w:rPr>
          <w:rFonts w:cs="Times New Roman"/>
          <w:sz w:val="20"/>
          <w:szCs w:val="20"/>
          <w:lang w:bidi="ar-EG"/>
        </w:rPr>
        <w:t>wiss chard.</w:t>
      </w:r>
    </w:p>
    <w:p w:rsidR="00914971" w:rsidRPr="00914971" w:rsidRDefault="00914971" w:rsidP="00914971">
      <w:pPr>
        <w:bidi w:val="0"/>
        <w:snapToGrid w:val="0"/>
        <w:ind w:firstLine="425"/>
        <w:jc w:val="both"/>
        <w:rPr>
          <w:rStyle w:val="CharacterStyle2"/>
          <w:rFonts w:cs="Times New Roman"/>
        </w:rPr>
        <w:sectPr w:rsidR="00914971" w:rsidRPr="00914971" w:rsidSect="00914971">
          <w:headerReference w:type="default" r:id="rId24"/>
          <w:footerReference w:type="even" r:id="rId25"/>
          <w:footerReference w:type="default" r:id="rId26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jc w:val="center"/>
        <w:rPr>
          <w:rStyle w:val="CharacterStyle2"/>
          <w:rFonts w:cs="Times New Roman"/>
          <w:szCs w:val="16"/>
        </w:rPr>
      </w:pPr>
    </w:p>
    <w:p w:rsidR="00786A99" w:rsidRPr="00914971" w:rsidRDefault="00786A99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>Table (</w:t>
      </w:r>
      <w:proofErr w:type="gramStart"/>
      <w:r w:rsidR="00EA5FFE" w:rsidRPr="00914971">
        <w:rPr>
          <w:rFonts w:cs="Times New Roman"/>
          <w:b/>
          <w:bCs/>
          <w:sz w:val="20"/>
          <w:szCs w:val="20"/>
          <w:lang w:bidi="ar-EG"/>
        </w:rPr>
        <w:t>4</w:t>
      </w:r>
      <w:r w:rsidR="00F65B79" w:rsidRPr="00914971">
        <w:rPr>
          <w:rStyle w:val="CharacterStyle2"/>
          <w:rFonts w:cs="Times New Roman"/>
          <w:b/>
          <w:bCs/>
        </w:rPr>
        <w:t xml:space="preserve"> )proximate</w:t>
      </w:r>
      <w:proofErr w:type="gramEnd"/>
      <w:r w:rsidR="00F65B79" w:rsidRPr="00914971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273DBC" w:rsidRPr="00914971">
        <w:rPr>
          <w:rFonts w:cs="Times New Roman"/>
          <w:b/>
          <w:bCs/>
          <w:sz w:val="20"/>
          <w:szCs w:val="20"/>
          <w:lang w:bidi="ar-EG"/>
        </w:rPr>
        <w:t>composition of dough and F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ried </w:t>
      </w:r>
      <w:proofErr w:type="spellStart"/>
      <w:r w:rsidRPr="00914971">
        <w:rPr>
          <w:rFonts w:cs="Times New Roman"/>
          <w:b/>
          <w:bCs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b/>
          <w:bCs/>
          <w:sz w:val="20"/>
          <w:szCs w:val="20"/>
          <w:lang w:bidi="ar-EG"/>
        </w:rPr>
        <w:t xml:space="preserve"> TM samples.</w:t>
      </w:r>
    </w:p>
    <w:tbl>
      <w:tblPr>
        <w:tblW w:w="0" w:type="auto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666"/>
        <w:gridCol w:w="566"/>
        <w:gridCol w:w="566"/>
        <w:gridCol w:w="566"/>
        <w:gridCol w:w="566"/>
        <w:gridCol w:w="666"/>
        <w:gridCol w:w="666"/>
        <w:gridCol w:w="666"/>
        <w:gridCol w:w="566"/>
        <w:gridCol w:w="566"/>
        <w:gridCol w:w="666"/>
        <w:gridCol w:w="666"/>
      </w:tblGrid>
      <w:tr w:rsidR="009E3BAB" w:rsidRPr="003466E0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  <w:vAlign w:val="center"/>
          </w:tcPr>
          <w:p w:rsidR="004B3720" w:rsidRPr="003466E0" w:rsidRDefault="004B3720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  <w:p w:rsidR="004B3720" w:rsidRPr="003466E0" w:rsidRDefault="004B3720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Style w:val="CharacterStyle2"/>
                <w:rFonts w:eastAsiaTheme="minorEastAsia" w:cs="Times New Roman"/>
                <w:b/>
                <w:bCs/>
                <w:color w:val="000000"/>
                <w:szCs w:val="18"/>
              </w:rPr>
              <w:t>proximate</w:t>
            </w:r>
          </w:p>
          <w:p w:rsidR="004B3720" w:rsidRPr="003466E0" w:rsidRDefault="004B3720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  <w:p w:rsidR="004B3720" w:rsidRPr="003466E0" w:rsidRDefault="004B3720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Sample no</w:t>
            </w:r>
            <w:r w:rsidR="004B3720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     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</w:p>
        </w:tc>
        <w:tc>
          <w:tcPr>
            <w:tcW w:w="0" w:type="auto"/>
            <w:gridSpan w:val="6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Dough</w:t>
            </w:r>
          </w:p>
        </w:tc>
        <w:tc>
          <w:tcPr>
            <w:tcW w:w="0" w:type="auto"/>
            <w:gridSpan w:val="6"/>
          </w:tcPr>
          <w:p w:rsidR="00786A99" w:rsidRPr="003466E0" w:rsidRDefault="00273DBC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F</w:t>
            </w:r>
            <w:r w:rsidR="00786A99"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ried</w:t>
            </w:r>
          </w:p>
        </w:tc>
      </w:tr>
      <w:tr w:rsidR="009E3BAB" w:rsidRPr="003466E0">
        <w:trPr>
          <w:cantSplit/>
          <w:trHeight w:val="1024"/>
          <w:jc w:val="center"/>
        </w:trPr>
        <w:tc>
          <w:tcPr>
            <w:tcW w:w="0" w:type="auto"/>
            <w:vMerge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Moisture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Protein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Ash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Fiber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Fat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Carbohydrates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Moisture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Protein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Ash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Fiber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Fat</w:t>
            </w:r>
          </w:p>
        </w:tc>
        <w:tc>
          <w:tcPr>
            <w:tcW w:w="0" w:type="auto"/>
            <w:textDirection w:val="btLr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18"/>
                <w:lang w:bidi="ar-EG"/>
              </w:rPr>
              <w:t>Carbohydrates</w:t>
            </w:r>
          </w:p>
        </w:tc>
      </w:tr>
      <w:tr w:rsidR="009E3BAB" w:rsidRPr="003466E0">
        <w:trPr>
          <w:cantSplit/>
          <w:trHeight w:val="85"/>
          <w:jc w:val="center"/>
        </w:trPr>
        <w:tc>
          <w:tcPr>
            <w:tcW w:w="0" w:type="auto"/>
          </w:tcPr>
          <w:p w:rsidR="00786A99" w:rsidRPr="003466E0" w:rsidRDefault="00273DBC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Control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40.20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8.20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1.5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1.0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5.00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</w:t>
            </w:r>
            <w:r w:rsidR="001B489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="001B489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09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33.70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10.9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2.29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1.5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786A99" w:rsidRPr="003466E0" w:rsidRDefault="0083455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18.5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</w:t>
            </w:r>
          </w:p>
        </w:tc>
      </w:tr>
      <w:tr w:rsidR="009E3BAB" w:rsidRPr="003466E0">
        <w:trPr>
          <w:cantSplit/>
          <w:trHeight w:val="85"/>
          <w:jc w:val="center"/>
        </w:trPr>
        <w:tc>
          <w:tcPr>
            <w:tcW w:w="0" w:type="auto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</w:t>
            </w:r>
            <w:r w:rsidR="00926B0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 L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)</w:t>
            </w:r>
            <w:r w:rsidR="00926B0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40.00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8.21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1.6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04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5.90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43.</w:t>
            </w:r>
            <w:r w:rsidR="001B489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25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32.00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11.2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2.30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1.6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18.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60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  <w:r w:rsidR="00560F5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="00560F5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28</w:t>
            </w:r>
          </w:p>
        </w:tc>
      </w:tr>
      <w:tr w:rsidR="009E3BAB" w:rsidRPr="003466E0">
        <w:trPr>
          <w:cantSplit/>
          <w:trHeight w:val="85"/>
          <w:jc w:val="center"/>
        </w:trPr>
        <w:tc>
          <w:tcPr>
            <w:tcW w:w="0" w:type="auto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</w:t>
            </w:r>
            <w:r w:rsidR="00273DBC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 L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) </w:t>
            </w:r>
            <w:r w:rsidR="00926B0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39.00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8.30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1.6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1.1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6.00</w:t>
            </w:r>
          </w:p>
        </w:tc>
        <w:tc>
          <w:tcPr>
            <w:tcW w:w="0" w:type="auto"/>
            <w:vAlign w:val="center"/>
          </w:tcPr>
          <w:p w:rsidR="00786A99" w:rsidRPr="003466E0" w:rsidRDefault="001B4895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43.97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31.20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11.</w:t>
            </w:r>
            <w:r w:rsidR="002427DE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2.42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1.7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</w:t>
            </w:r>
            <w:r w:rsidR="001134F8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="001134F8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80</w:t>
            </w:r>
          </w:p>
        </w:tc>
        <w:tc>
          <w:tcPr>
            <w:tcW w:w="0" w:type="auto"/>
            <w:vAlign w:val="center"/>
          </w:tcPr>
          <w:p w:rsidR="00786A99" w:rsidRPr="003466E0" w:rsidRDefault="00786A99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  <w:r w:rsidR="00560F5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="00560F5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57</w:t>
            </w:r>
          </w:p>
        </w:tc>
      </w:tr>
      <w:tr w:rsidR="009E3BAB" w:rsidRPr="003466E0">
        <w:trPr>
          <w:cantSplit/>
          <w:trHeight w:val="85"/>
          <w:jc w:val="center"/>
        </w:trPr>
        <w:tc>
          <w:tcPr>
            <w:tcW w:w="0" w:type="auto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</w:t>
            </w:r>
            <w:r w:rsidR="00273DBC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 L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)</w:t>
            </w:r>
            <w:r w:rsidR="00926B0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38.25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8.40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77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1.2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6.20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44.</w:t>
            </w:r>
            <w:r w:rsidR="001B489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16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</w:t>
            </w:r>
            <w:r w:rsidR="00BE18B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="00BE18B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11.5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</w:t>
            </w:r>
            <w:r w:rsidR="001134F8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55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1.8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19.</w:t>
            </w:r>
            <w:r w:rsidR="001134F8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</w:t>
            </w:r>
          </w:p>
        </w:tc>
        <w:tc>
          <w:tcPr>
            <w:tcW w:w="0" w:type="auto"/>
            <w:vAlign w:val="center"/>
          </w:tcPr>
          <w:p w:rsidR="00600F07" w:rsidRPr="003466E0" w:rsidRDefault="00600F07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34.</w:t>
            </w:r>
            <w:r w:rsidR="00BE18B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63</w:t>
            </w:r>
          </w:p>
        </w:tc>
      </w:tr>
      <w:tr w:rsidR="009E3BAB" w:rsidRPr="003466E0">
        <w:trPr>
          <w:cantSplit/>
          <w:trHeight w:val="85"/>
          <w:jc w:val="center"/>
        </w:trPr>
        <w:tc>
          <w:tcPr>
            <w:tcW w:w="0" w:type="auto"/>
          </w:tcPr>
          <w:p w:rsidR="00166E23" w:rsidRPr="003466E0" w:rsidRDefault="00166E23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</w:t>
            </w:r>
            <w:r w:rsidR="00273DBC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 xml:space="preserve">L) </w:t>
            </w:r>
            <w:r w:rsidR="00926B01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</w:t>
            </w:r>
          </w:p>
        </w:tc>
        <w:tc>
          <w:tcPr>
            <w:tcW w:w="0" w:type="auto"/>
            <w:vAlign w:val="center"/>
          </w:tcPr>
          <w:p w:rsidR="00166E23" w:rsidRPr="003466E0" w:rsidRDefault="00166E23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37.00</w:t>
            </w:r>
          </w:p>
        </w:tc>
        <w:tc>
          <w:tcPr>
            <w:tcW w:w="0" w:type="auto"/>
            <w:vAlign w:val="center"/>
          </w:tcPr>
          <w:p w:rsidR="00166E23" w:rsidRPr="003466E0" w:rsidRDefault="00166E23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8.50</w:t>
            </w:r>
          </w:p>
        </w:tc>
        <w:tc>
          <w:tcPr>
            <w:tcW w:w="0" w:type="auto"/>
            <w:vAlign w:val="center"/>
          </w:tcPr>
          <w:p w:rsidR="00166E23" w:rsidRPr="003466E0" w:rsidRDefault="00166E23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</w:t>
            </w:r>
            <w:r w:rsidR="00302E4A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85</w:t>
            </w:r>
          </w:p>
        </w:tc>
        <w:tc>
          <w:tcPr>
            <w:tcW w:w="0" w:type="auto"/>
            <w:vAlign w:val="center"/>
          </w:tcPr>
          <w:p w:rsidR="00166E23" w:rsidRPr="003466E0" w:rsidRDefault="00166E23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1.3</w:t>
            </w:r>
          </w:p>
        </w:tc>
        <w:tc>
          <w:tcPr>
            <w:tcW w:w="0" w:type="auto"/>
            <w:vAlign w:val="center"/>
          </w:tcPr>
          <w:p w:rsidR="00166E23" w:rsidRPr="003466E0" w:rsidRDefault="00166E23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6.30</w:t>
            </w:r>
          </w:p>
        </w:tc>
        <w:tc>
          <w:tcPr>
            <w:tcW w:w="0" w:type="auto"/>
            <w:vAlign w:val="center"/>
          </w:tcPr>
          <w:p w:rsidR="00166E23" w:rsidRPr="003466E0" w:rsidRDefault="001B4895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45.05</w:t>
            </w:r>
          </w:p>
        </w:tc>
        <w:tc>
          <w:tcPr>
            <w:tcW w:w="0" w:type="auto"/>
            <w:vAlign w:val="center"/>
          </w:tcPr>
          <w:p w:rsidR="00166E23" w:rsidRPr="003466E0" w:rsidRDefault="001414EF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29.81</w:t>
            </w:r>
          </w:p>
        </w:tc>
        <w:tc>
          <w:tcPr>
            <w:tcW w:w="0" w:type="auto"/>
            <w:vAlign w:val="center"/>
          </w:tcPr>
          <w:p w:rsidR="00166E23" w:rsidRPr="003466E0" w:rsidRDefault="002427D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11.6</w:t>
            </w:r>
            <w:r w:rsidR="00BE18B5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166E23" w:rsidRPr="003466E0" w:rsidRDefault="00BE18B5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2.61</w:t>
            </w:r>
          </w:p>
        </w:tc>
        <w:tc>
          <w:tcPr>
            <w:tcW w:w="0" w:type="auto"/>
            <w:vAlign w:val="center"/>
          </w:tcPr>
          <w:p w:rsidR="00166E23" w:rsidRPr="003466E0" w:rsidRDefault="003D5AB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1.9</w:t>
            </w:r>
            <w:r w:rsidR="009E3BAB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</w:t>
            </w:r>
          </w:p>
        </w:tc>
        <w:tc>
          <w:tcPr>
            <w:tcW w:w="0" w:type="auto"/>
            <w:vAlign w:val="center"/>
          </w:tcPr>
          <w:p w:rsidR="00166E23" w:rsidRPr="003466E0" w:rsidRDefault="00BE18B5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19</w:t>
            </w:r>
            <w:r w:rsidR="0083455E"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35</w:t>
            </w:r>
          </w:p>
        </w:tc>
        <w:tc>
          <w:tcPr>
            <w:tcW w:w="0" w:type="auto"/>
            <w:vAlign w:val="center"/>
          </w:tcPr>
          <w:p w:rsidR="00166E23" w:rsidRPr="003466E0" w:rsidRDefault="001414EF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34.71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27"/>
          <w:footerReference w:type="even" r:id="rId28"/>
          <w:footerReference w:type="default" r:id="rId29"/>
          <w:type w:val="continuous"/>
          <w:pgSz w:w="12240" w:h="15840"/>
          <w:pgMar w:top="1440" w:right="1440" w:bottom="1440" w:left="1440" w:header="720" w:footer="720" w:gutter="0"/>
          <w:cols w:space="708"/>
          <w:bidi/>
          <w:rtlGutter/>
          <w:docGrid w:linePitch="435"/>
        </w:sectPr>
      </w:pPr>
    </w:p>
    <w:p w:rsidR="00CB3AFA" w:rsidRPr="00914971" w:rsidRDefault="004B3720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As shown in Table (5) minerals content of dough and </w:t>
      </w:r>
      <w:r w:rsidR="00926B01" w:rsidRPr="00914971">
        <w:rPr>
          <w:rFonts w:cs="Times New Roman"/>
          <w:sz w:val="20"/>
          <w:szCs w:val="20"/>
          <w:lang w:bidi="ar-EG"/>
        </w:rPr>
        <w:t xml:space="preserve"> F</w:t>
      </w:r>
      <w:r w:rsidRPr="00914971">
        <w:rPr>
          <w:rFonts w:cs="Times New Roman"/>
          <w:sz w:val="20"/>
          <w:szCs w:val="20"/>
          <w:lang w:bidi="ar-EG"/>
        </w:rPr>
        <w:t xml:space="preserve">ried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(TM) samples per 100g</w:t>
      </w:r>
      <w:r w:rsidR="00E839C4" w:rsidRPr="00914971">
        <w:rPr>
          <w:rFonts w:cs="Times New Roman"/>
          <w:sz w:val="20"/>
          <w:szCs w:val="20"/>
          <w:lang w:bidi="ar-EG"/>
        </w:rPr>
        <w:t>,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="00E839C4" w:rsidRPr="00914971">
        <w:rPr>
          <w:rStyle w:val="CharacterStyle2"/>
          <w:rFonts w:cs="Times New Roman"/>
        </w:rPr>
        <w:t>content of</w:t>
      </w:r>
      <w:r w:rsidR="00E839C4" w:rsidRPr="00914971">
        <w:rPr>
          <w:rFonts w:cs="Times New Roman"/>
          <w:sz w:val="20"/>
          <w:szCs w:val="20"/>
          <w:lang w:bidi="ar-EG"/>
        </w:rPr>
        <w:t xml:space="preserve"> </w:t>
      </w:r>
      <w:r w:rsidR="00CA7098" w:rsidRPr="00914971">
        <w:rPr>
          <w:rFonts w:cs="Times New Roman"/>
          <w:sz w:val="20"/>
          <w:szCs w:val="20"/>
          <w:lang w:bidi="ar-EG"/>
        </w:rPr>
        <w:t xml:space="preserve">Macro elements (mg) and microelements in dough and </w:t>
      </w:r>
      <w:r w:rsidR="00926B01" w:rsidRPr="00914971">
        <w:rPr>
          <w:rFonts w:cs="Times New Roman"/>
          <w:sz w:val="20"/>
          <w:szCs w:val="20"/>
          <w:lang w:bidi="ar-EG"/>
        </w:rPr>
        <w:t xml:space="preserve"> F</w:t>
      </w:r>
      <w:r w:rsidR="00CA7098" w:rsidRPr="00914971">
        <w:rPr>
          <w:rFonts w:cs="Times New Roman"/>
          <w:sz w:val="20"/>
          <w:szCs w:val="20"/>
          <w:lang w:bidi="ar-EG"/>
        </w:rPr>
        <w:t xml:space="preserve">ried </w:t>
      </w:r>
      <w:proofErr w:type="spellStart"/>
      <w:r w:rsidR="00CA7098"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="00E839C4" w:rsidRPr="00914971">
        <w:rPr>
          <w:rStyle w:val="CharacterStyle2"/>
          <w:rFonts w:cs="Times New Roman"/>
        </w:rPr>
        <w:t xml:space="preserve"> </w:t>
      </w:r>
      <w:r w:rsidR="00E839C4" w:rsidRPr="00914971">
        <w:rPr>
          <w:rFonts w:cs="Times New Roman"/>
          <w:sz w:val="20"/>
          <w:szCs w:val="20"/>
          <w:lang w:bidi="ar-EG"/>
        </w:rPr>
        <w:t>increase  with increase   Swiss chard leaves</w:t>
      </w:r>
      <w:r w:rsidR="00B6511A" w:rsidRPr="00914971">
        <w:rPr>
          <w:rFonts w:cs="Times New Roman"/>
          <w:sz w:val="20"/>
          <w:szCs w:val="20"/>
          <w:lang w:bidi="ar-EG"/>
        </w:rPr>
        <w:t xml:space="preserve"> levels </w:t>
      </w:r>
      <w:r w:rsidR="00CA7098" w:rsidRPr="00914971">
        <w:rPr>
          <w:rFonts w:cs="Times New Roman"/>
          <w:sz w:val="20"/>
          <w:szCs w:val="20"/>
          <w:lang w:bidi="ar-EG"/>
        </w:rPr>
        <w:t xml:space="preserve">, the highest increase of </w:t>
      </w:r>
      <w:r w:rsidR="00B6511A" w:rsidRPr="00914971">
        <w:rPr>
          <w:rFonts w:cs="Times New Roman"/>
          <w:sz w:val="20"/>
          <w:szCs w:val="20"/>
          <w:lang w:bidi="ar-EG"/>
        </w:rPr>
        <w:t xml:space="preserve">Macro elements </w:t>
      </w:r>
      <w:r w:rsidR="00B6511A" w:rsidRPr="00914971">
        <w:rPr>
          <w:rStyle w:val="CharacterStyle2"/>
          <w:rFonts w:cs="Times New Roman"/>
        </w:rPr>
        <w:t xml:space="preserve"> </w:t>
      </w:r>
      <w:r w:rsidR="00B6511A" w:rsidRPr="00914971">
        <w:rPr>
          <w:rFonts w:cs="Times New Roman"/>
          <w:sz w:val="20"/>
          <w:szCs w:val="20"/>
          <w:lang w:bidi="ar-EG"/>
        </w:rPr>
        <w:t>Na</w:t>
      </w:r>
      <w:r w:rsidR="00B6511A" w:rsidRPr="00914971">
        <w:rPr>
          <w:rStyle w:val="CharacterStyle2"/>
          <w:rFonts w:cs="Times New Roman"/>
        </w:rPr>
        <w:t xml:space="preserve">, </w:t>
      </w:r>
      <w:r w:rsidR="00B6511A" w:rsidRPr="00914971">
        <w:rPr>
          <w:rFonts w:cs="Times New Roman"/>
          <w:sz w:val="20"/>
          <w:szCs w:val="20"/>
          <w:lang w:bidi="ar-EG"/>
        </w:rPr>
        <w:t xml:space="preserve">K, P and  Ca(mg/100g) was in </w:t>
      </w:r>
      <w:r w:rsidR="00926B01" w:rsidRPr="00914971">
        <w:rPr>
          <w:rFonts w:cs="Times New Roman"/>
          <w:sz w:val="20"/>
          <w:szCs w:val="20"/>
          <w:lang w:bidi="ar-EG"/>
        </w:rPr>
        <w:t xml:space="preserve"> F</w:t>
      </w:r>
      <w:r w:rsidR="00B6511A" w:rsidRPr="00914971">
        <w:rPr>
          <w:rFonts w:cs="Times New Roman"/>
          <w:sz w:val="20"/>
          <w:szCs w:val="20"/>
          <w:lang w:bidi="ar-EG"/>
        </w:rPr>
        <w:t xml:space="preserve">ried </w:t>
      </w:r>
      <w:proofErr w:type="spellStart"/>
      <w:r w:rsidR="00B6511A"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="00B6511A" w:rsidRPr="00914971">
        <w:rPr>
          <w:rFonts w:cs="Times New Roman"/>
          <w:sz w:val="20"/>
          <w:szCs w:val="20"/>
          <w:lang w:bidi="ar-EG"/>
        </w:rPr>
        <w:t xml:space="preserve"> (TM) prepared with 100% Swiss chard leaves</w:t>
      </w:r>
      <w:r w:rsidR="00CB3AFA" w:rsidRPr="00914971">
        <w:rPr>
          <w:rFonts w:cs="Times New Roman"/>
          <w:sz w:val="20"/>
          <w:szCs w:val="20"/>
          <w:lang w:bidi="ar-EG"/>
        </w:rPr>
        <w:t xml:space="preserve"> as substitute of Coriander leaves(540, 260, 115 and 21 </w:t>
      </w:r>
      <w:r w:rsidR="00CB3AFA" w:rsidRPr="00914971">
        <w:rPr>
          <w:rFonts w:cs="Times New Roman"/>
          <w:sz w:val="20"/>
          <w:szCs w:val="20"/>
          <w:lang w:bidi="ar-EG"/>
        </w:rPr>
        <w:lastRenderedPageBreak/>
        <w:t>mg/100g</w:t>
      </w:r>
      <w:r w:rsidR="00CB3AFA" w:rsidRPr="00914971">
        <w:rPr>
          <w:rStyle w:val="CharacterStyle2"/>
          <w:rFonts w:cs="Times New Roman"/>
        </w:rPr>
        <w:t xml:space="preserve"> respectively</w:t>
      </w:r>
      <w:r w:rsidR="00CB3AFA" w:rsidRPr="00914971">
        <w:rPr>
          <w:rFonts w:cs="Times New Roman"/>
          <w:sz w:val="20"/>
          <w:szCs w:val="20"/>
          <w:lang w:bidi="ar-EG"/>
        </w:rPr>
        <w:t xml:space="preserve">),the same samples has the highest </w:t>
      </w:r>
      <w:r w:rsidR="00CB3AFA" w:rsidRPr="00914971">
        <w:rPr>
          <w:rStyle w:val="CharacterStyle2"/>
          <w:rFonts w:cs="Times New Roman"/>
        </w:rPr>
        <w:t>content of</w:t>
      </w:r>
      <w:r w:rsidR="00B6511A" w:rsidRPr="00914971">
        <w:rPr>
          <w:rFonts w:cs="Times New Roman"/>
          <w:sz w:val="20"/>
          <w:szCs w:val="20"/>
          <w:lang w:bidi="ar-EG"/>
        </w:rPr>
        <w:t xml:space="preserve"> </w:t>
      </w:r>
      <w:r w:rsidR="00CB3AFA" w:rsidRPr="00914971">
        <w:rPr>
          <w:rFonts w:cs="Times New Roman"/>
          <w:sz w:val="20"/>
          <w:szCs w:val="20"/>
          <w:lang w:bidi="ar-EG"/>
        </w:rPr>
        <w:t>microelements Fe and  Zn(2.52   and 1.40 mg/100g</w:t>
      </w:r>
      <w:r w:rsidR="00CB3AFA" w:rsidRPr="00914971">
        <w:rPr>
          <w:rStyle w:val="CharacterStyle2"/>
          <w:rFonts w:cs="Times New Roman"/>
        </w:rPr>
        <w:t xml:space="preserve">  respectively</w:t>
      </w:r>
      <w:r w:rsidR="00CB3AFA" w:rsidRPr="00914971">
        <w:rPr>
          <w:rFonts w:cs="Times New Roman"/>
          <w:sz w:val="20"/>
          <w:szCs w:val="20"/>
          <w:lang w:bidi="ar-EG"/>
        </w:rPr>
        <w:t>)</w:t>
      </w:r>
      <w:r w:rsidR="00720A73" w:rsidRPr="00914971">
        <w:rPr>
          <w:rFonts w:cs="Times New Roman"/>
          <w:sz w:val="20"/>
          <w:szCs w:val="20"/>
          <w:lang w:bidi="ar-EG"/>
        </w:rPr>
        <w:t>.</w:t>
      </w:r>
    </w:p>
    <w:p w:rsidR="000E047E" w:rsidRPr="00914971" w:rsidRDefault="00720A73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This results were similar to that recorded </w:t>
      </w:r>
      <w:proofErr w:type="gramStart"/>
      <w:r w:rsidRPr="00914971">
        <w:rPr>
          <w:rFonts w:cs="Times New Roman"/>
          <w:sz w:val="20"/>
          <w:szCs w:val="20"/>
          <w:lang w:bidi="ar-EG"/>
        </w:rPr>
        <w:t>by(</w:t>
      </w:r>
      <w:proofErr w:type="gramEnd"/>
      <w:r w:rsidRPr="00914971">
        <w:rPr>
          <w:rFonts w:cs="Times New Roman"/>
          <w:b/>
          <w:bCs/>
          <w:sz w:val="20"/>
          <w:szCs w:val="20"/>
          <w:lang w:bidi="ar-EG"/>
        </w:rPr>
        <w:t xml:space="preserve">Anthony et al., 1992; Donald &amp; George, 1997), </w:t>
      </w:r>
      <w:r w:rsidRPr="00914971">
        <w:rPr>
          <w:rFonts w:cs="Times New Roman"/>
          <w:sz w:val="20"/>
          <w:szCs w:val="20"/>
          <w:lang w:bidi="ar-EG"/>
        </w:rPr>
        <w:t>t</w:t>
      </w:r>
      <w:r w:rsidR="00F86B53" w:rsidRPr="00914971">
        <w:rPr>
          <w:rFonts w:cs="Times New Roman"/>
          <w:sz w:val="20"/>
          <w:szCs w:val="20"/>
          <w:lang w:bidi="ar-EG"/>
        </w:rPr>
        <w:t>he leaves and the stalks of chard contain nutritionally significant concentrations of  calcium, iron, and phosphorus</w:t>
      </w:r>
    </w:p>
    <w:p w:rsidR="00914971" w:rsidRPr="00914971" w:rsidRDefault="00914971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  <w:sectPr w:rsidR="00914971" w:rsidRPr="00914971" w:rsidSect="00914971">
          <w:headerReference w:type="default" r:id="rId30"/>
          <w:footerReference w:type="even" r:id="rId31"/>
          <w:footerReference w:type="default" r:id="rId32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0E047E" w:rsidRDefault="000E047E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eastAsia="zh-CN" w:bidi="ar-EG"/>
        </w:rPr>
      </w:pPr>
    </w:p>
    <w:p w:rsidR="0008313A" w:rsidRDefault="0008313A" w:rsidP="0008313A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eastAsia="zh-CN" w:bidi="ar-EG"/>
        </w:rPr>
      </w:pPr>
    </w:p>
    <w:p w:rsidR="0008313A" w:rsidRPr="00914971" w:rsidRDefault="0008313A" w:rsidP="0008313A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eastAsia="zh-CN" w:bidi="ar-EG"/>
        </w:rPr>
      </w:pPr>
    </w:p>
    <w:p w:rsidR="000E047E" w:rsidRPr="00914971" w:rsidRDefault="000E047E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18"/>
          <w:lang w:bidi="ar-EG"/>
        </w:rPr>
      </w:pPr>
      <w:r w:rsidRPr="00914971">
        <w:rPr>
          <w:rFonts w:cs="Times New Roman"/>
          <w:b/>
          <w:bCs/>
          <w:sz w:val="20"/>
          <w:szCs w:val="18"/>
          <w:lang w:bidi="ar-EG"/>
        </w:rPr>
        <w:lastRenderedPageBreak/>
        <w:t xml:space="preserve">Table (5) minerals content of dough </w:t>
      </w:r>
      <w:proofErr w:type="gramStart"/>
      <w:r w:rsidRPr="00914971">
        <w:rPr>
          <w:rFonts w:cs="Times New Roman"/>
          <w:b/>
          <w:bCs/>
          <w:sz w:val="20"/>
          <w:szCs w:val="18"/>
          <w:lang w:bidi="ar-EG"/>
        </w:rPr>
        <w:t>and  Fried</w:t>
      </w:r>
      <w:proofErr w:type="gram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</w:t>
      </w:r>
      <w:proofErr w:type="spellStart"/>
      <w:r w:rsidRPr="00914971">
        <w:rPr>
          <w:rFonts w:cs="Times New Roman"/>
          <w:b/>
          <w:bCs/>
          <w:sz w:val="20"/>
          <w:szCs w:val="18"/>
          <w:lang w:bidi="ar-EG"/>
        </w:rPr>
        <w:t>Tammia</w:t>
      </w:r>
      <w:proofErr w:type="spell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(TM) samples per 100g.</w:t>
      </w:r>
    </w:p>
    <w:tbl>
      <w:tblPr>
        <w:tblW w:w="9810" w:type="dxa"/>
        <w:jc w:val="center"/>
        <w:tblInd w:w="-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516"/>
        <w:gridCol w:w="516"/>
        <w:gridCol w:w="516"/>
        <w:gridCol w:w="439"/>
        <w:gridCol w:w="652"/>
        <w:gridCol w:w="652"/>
        <w:gridCol w:w="516"/>
        <w:gridCol w:w="516"/>
        <w:gridCol w:w="516"/>
        <w:gridCol w:w="439"/>
        <w:gridCol w:w="676"/>
        <w:gridCol w:w="1104"/>
      </w:tblGrid>
      <w:tr w:rsidR="000E047E" w:rsidRPr="003466E0">
        <w:trPr>
          <w:trHeight w:val="214"/>
          <w:jc w:val="center"/>
        </w:trPr>
        <w:tc>
          <w:tcPr>
            <w:tcW w:w="2751" w:type="dxa"/>
            <w:vMerge w:val="restart"/>
            <w:tcBorders>
              <w:tr2bl w:val="single" w:sz="4" w:space="0" w:color="auto"/>
            </w:tcBorders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Elements</w:t>
            </w:r>
          </w:p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Samples</w:t>
            </w:r>
          </w:p>
        </w:tc>
        <w:tc>
          <w:tcPr>
            <w:tcW w:w="0" w:type="auto"/>
            <w:gridSpan w:val="4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Dough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Micro elements (mg)</w:t>
            </w:r>
          </w:p>
        </w:tc>
        <w:tc>
          <w:tcPr>
            <w:tcW w:w="3630" w:type="dxa"/>
            <w:gridSpan w:val="6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Fried</w:t>
            </w:r>
          </w:p>
        </w:tc>
      </w:tr>
      <w:tr w:rsidR="000E047E" w:rsidRPr="003466E0">
        <w:trPr>
          <w:trHeight w:val="85"/>
          <w:jc w:val="center"/>
        </w:trPr>
        <w:tc>
          <w:tcPr>
            <w:tcW w:w="2751" w:type="dxa"/>
            <w:vMerge/>
            <w:tcBorders>
              <w:tr2bl w:val="single" w:sz="4" w:space="0" w:color="auto"/>
            </w:tcBorders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Macro elements (mg)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Macro elements</w:t>
            </w:r>
          </w:p>
        </w:tc>
        <w:tc>
          <w:tcPr>
            <w:tcW w:w="1779" w:type="dxa"/>
            <w:gridSpan w:val="2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Micro. Elements (mg)</w:t>
            </w:r>
          </w:p>
        </w:tc>
      </w:tr>
      <w:tr w:rsidR="000E047E" w:rsidRPr="003466E0">
        <w:trPr>
          <w:trHeight w:val="138"/>
          <w:jc w:val="center"/>
        </w:trPr>
        <w:tc>
          <w:tcPr>
            <w:tcW w:w="2751" w:type="dxa"/>
            <w:vMerge/>
            <w:tcBorders>
              <w:tr2bl w:val="single" w:sz="4" w:space="0" w:color="auto"/>
            </w:tcBorders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Na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K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P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Ca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Fe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Zn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Na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K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P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Ca</w:t>
            </w:r>
          </w:p>
        </w:tc>
        <w:tc>
          <w:tcPr>
            <w:tcW w:w="676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Fe</w:t>
            </w:r>
          </w:p>
        </w:tc>
        <w:tc>
          <w:tcPr>
            <w:tcW w:w="1104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Zn</w:t>
            </w:r>
          </w:p>
        </w:tc>
      </w:tr>
      <w:tr w:rsidR="000E047E" w:rsidRPr="003466E0">
        <w:trPr>
          <w:trHeight w:val="214"/>
          <w:jc w:val="center"/>
        </w:trPr>
        <w:tc>
          <w:tcPr>
            <w:tcW w:w="2751" w:type="dxa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Control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390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210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103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12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1.85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0.87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522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258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118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20</w:t>
            </w:r>
          </w:p>
        </w:tc>
        <w:tc>
          <w:tcPr>
            <w:tcW w:w="676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2.50</w:t>
            </w:r>
          </w:p>
        </w:tc>
        <w:tc>
          <w:tcPr>
            <w:tcW w:w="1104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1.23</w:t>
            </w:r>
          </w:p>
        </w:tc>
      </w:tr>
      <w:tr w:rsidR="000E047E" w:rsidRPr="003466E0">
        <w:trPr>
          <w:trHeight w:val="214"/>
          <w:jc w:val="center"/>
        </w:trPr>
        <w:tc>
          <w:tcPr>
            <w:tcW w:w="2751" w:type="dxa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 L)1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398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211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104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14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1.89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0.90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523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259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119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22</w:t>
            </w:r>
          </w:p>
        </w:tc>
        <w:tc>
          <w:tcPr>
            <w:tcW w:w="676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2.60</w:t>
            </w:r>
          </w:p>
        </w:tc>
        <w:tc>
          <w:tcPr>
            <w:tcW w:w="1104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1.29</w:t>
            </w:r>
          </w:p>
        </w:tc>
      </w:tr>
      <w:tr w:rsidR="000E047E" w:rsidRPr="003466E0">
        <w:trPr>
          <w:trHeight w:val="214"/>
          <w:jc w:val="center"/>
        </w:trPr>
        <w:tc>
          <w:tcPr>
            <w:tcW w:w="2751" w:type="dxa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 L)2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400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214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1.90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0.97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524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262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113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23</w:t>
            </w:r>
          </w:p>
        </w:tc>
        <w:tc>
          <w:tcPr>
            <w:tcW w:w="676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2.66</w:t>
            </w:r>
          </w:p>
        </w:tc>
        <w:tc>
          <w:tcPr>
            <w:tcW w:w="1104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1.35</w:t>
            </w:r>
          </w:p>
        </w:tc>
      </w:tr>
      <w:tr w:rsidR="000E047E" w:rsidRPr="003466E0">
        <w:trPr>
          <w:trHeight w:val="214"/>
          <w:jc w:val="center"/>
        </w:trPr>
        <w:tc>
          <w:tcPr>
            <w:tcW w:w="2751" w:type="dxa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 L)3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401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215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109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17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1.99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0.98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529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265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114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24</w:t>
            </w:r>
          </w:p>
        </w:tc>
        <w:tc>
          <w:tcPr>
            <w:tcW w:w="676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2.70</w:t>
            </w:r>
          </w:p>
        </w:tc>
        <w:tc>
          <w:tcPr>
            <w:tcW w:w="1104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1.38</w:t>
            </w:r>
          </w:p>
        </w:tc>
      </w:tr>
      <w:tr w:rsidR="000E047E" w:rsidRPr="003466E0">
        <w:trPr>
          <w:trHeight w:val="214"/>
          <w:jc w:val="center"/>
        </w:trPr>
        <w:tc>
          <w:tcPr>
            <w:tcW w:w="2751" w:type="dxa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(FSC L)4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403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217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101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13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1.80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0.75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540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260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115</w:t>
            </w:r>
          </w:p>
        </w:tc>
        <w:tc>
          <w:tcPr>
            <w:tcW w:w="0" w:type="auto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21</w:t>
            </w:r>
          </w:p>
        </w:tc>
        <w:tc>
          <w:tcPr>
            <w:tcW w:w="676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2.52</w:t>
            </w:r>
          </w:p>
        </w:tc>
        <w:tc>
          <w:tcPr>
            <w:tcW w:w="1104" w:type="dxa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18"/>
                <w:lang w:bidi="ar-EG"/>
              </w:rPr>
              <w:t>1.40</w:t>
            </w:r>
          </w:p>
        </w:tc>
      </w:tr>
    </w:tbl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0E047E" w:rsidRPr="00914971" w:rsidRDefault="000E047E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18"/>
          <w:lang w:bidi="ar-EG"/>
        </w:rPr>
      </w:pPr>
      <w:r w:rsidRPr="00914971">
        <w:rPr>
          <w:rFonts w:cs="Times New Roman"/>
          <w:b/>
          <w:bCs/>
          <w:sz w:val="20"/>
          <w:szCs w:val="18"/>
          <w:lang w:bidi="ar-EG"/>
        </w:rPr>
        <w:t xml:space="preserve">Table (6) </w:t>
      </w:r>
      <w:proofErr w:type="spellStart"/>
      <w:r w:rsidRPr="00914971">
        <w:rPr>
          <w:rFonts w:cs="Times New Roman"/>
          <w:b/>
          <w:bCs/>
          <w:sz w:val="20"/>
          <w:szCs w:val="18"/>
          <w:lang w:bidi="ar-EG"/>
        </w:rPr>
        <w:t>phenolic</w:t>
      </w:r>
      <w:proofErr w:type="spell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compounds content of dough </w:t>
      </w:r>
      <w:proofErr w:type="gramStart"/>
      <w:r w:rsidRPr="00914971">
        <w:rPr>
          <w:rFonts w:cs="Times New Roman"/>
          <w:b/>
          <w:bCs/>
          <w:sz w:val="20"/>
          <w:szCs w:val="18"/>
          <w:lang w:bidi="ar-EG"/>
        </w:rPr>
        <w:t>and  Fried</w:t>
      </w:r>
      <w:proofErr w:type="gram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</w:t>
      </w:r>
      <w:proofErr w:type="spellStart"/>
      <w:r w:rsidRPr="00914971">
        <w:rPr>
          <w:rFonts w:cs="Times New Roman"/>
          <w:b/>
          <w:bCs/>
          <w:sz w:val="20"/>
          <w:szCs w:val="18"/>
          <w:lang w:bidi="ar-EG"/>
        </w:rPr>
        <w:t>Tammia</w:t>
      </w:r>
      <w:proofErr w:type="spell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(TM) </w:t>
      </w:r>
      <w:r w:rsidR="00746675" w:rsidRPr="00914971">
        <w:rPr>
          <w:rFonts w:cs="Times New Roman"/>
          <w:b/>
          <w:bCs/>
          <w:sz w:val="20"/>
          <w:szCs w:val="18"/>
          <w:lang w:bidi="ar-EG"/>
        </w:rPr>
        <w:t>samples</w:t>
      </w:r>
      <w:r w:rsidRPr="00914971">
        <w:rPr>
          <w:rFonts w:cs="Times New Roman"/>
          <w:b/>
          <w:bCs/>
          <w:sz w:val="20"/>
          <w:szCs w:val="18"/>
          <w:lang w:bidi="ar-EG"/>
        </w:rPr>
        <w:t xml:space="preserve"> (P.P.M).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711"/>
        <w:gridCol w:w="801"/>
        <w:gridCol w:w="801"/>
        <w:gridCol w:w="801"/>
        <w:gridCol w:w="891"/>
        <w:gridCol w:w="711"/>
        <w:gridCol w:w="801"/>
        <w:gridCol w:w="801"/>
        <w:gridCol w:w="801"/>
        <w:gridCol w:w="801"/>
      </w:tblGrid>
      <w:tr w:rsidR="000E047E" w:rsidRPr="003466E0" w:rsidTr="00914971">
        <w:trPr>
          <w:jc w:val="center"/>
        </w:trPr>
        <w:tc>
          <w:tcPr>
            <w:tcW w:w="942" w:type="pct"/>
            <w:vMerge w:val="restart"/>
          </w:tcPr>
          <w:p w:rsidR="000E047E" w:rsidRPr="003466E0" w:rsidRDefault="001B30F1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</w:t>
            </w:r>
            <w:r w:rsidR="000E047E"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henolic</w:t>
            </w:r>
            <w:proofErr w:type="spellEnd"/>
            <w:r w:rsidR="000E047E"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   compounds</w:t>
            </w:r>
          </w:p>
        </w:tc>
        <w:tc>
          <w:tcPr>
            <w:tcW w:w="2053" w:type="pct"/>
            <w:gridSpan w:val="5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Dough</w:t>
            </w:r>
          </w:p>
        </w:tc>
        <w:tc>
          <w:tcPr>
            <w:tcW w:w="2005" w:type="pct"/>
            <w:gridSpan w:val="5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Fried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  <w:vMerge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3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5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3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P-Benzoic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101.45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297.32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340.14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459.54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601.32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75.54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227.45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290.22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301.45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510.15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Chlorogenic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421.14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705.11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855.65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963.84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320.12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501.12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602.45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690.52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710.12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ferulic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422.40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1690.89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1904.15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2150.21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2551.21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310.14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1500.12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1720.54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1950.12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2210.10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Catechol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103.21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579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690.24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775.54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852.64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65.45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420.19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501.12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620.54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690.14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Syringic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 xml:space="preserve"> acid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212.10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7041.89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8124.24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9861.14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10540.54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155.10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5021.10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6123.14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7124.41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8620.10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Coffiec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 xml:space="preserve"> acid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302.12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1220.59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1404.14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1720.10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1950.65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210.10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955.10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111.14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1520.10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1752.17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gallic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85.25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579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695.85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787.14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881.47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55.54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401.14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490.47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552.87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658.58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Vanillic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77.14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500.75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620.12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821.12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978.01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380.10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485.14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530.41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702.47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protocatechuic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144.16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704.18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850.41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986.24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1123.54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98.14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630.58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750.14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920.14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p-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Coumaric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221.01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1251.89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1452.57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1720.14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1980.34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147.47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820.14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1103.47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1501.41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1710.14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Catechin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55.40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234.73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355.46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460.24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520.10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190.00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260.10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310.17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401.10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myricetin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485.10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590.14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661.34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721.01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350.10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502.15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610.45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queretin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48.14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344.00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470.12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530.42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654.14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21.41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284.41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401.45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490.48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520.41</w:t>
            </w:r>
          </w:p>
        </w:tc>
      </w:tr>
      <w:tr w:rsidR="000E047E" w:rsidRPr="003466E0" w:rsidTr="00914971">
        <w:trPr>
          <w:jc w:val="center"/>
        </w:trPr>
        <w:tc>
          <w:tcPr>
            <w:tcW w:w="942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kaempferol</w:t>
            </w:r>
            <w:proofErr w:type="spellEnd"/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203.21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907.92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1200.12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1402.21</w:t>
            </w:r>
          </w:p>
        </w:tc>
        <w:tc>
          <w:tcPr>
            <w:tcW w:w="45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1710.12</w:t>
            </w:r>
          </w:p>
        </w:tc>
        <w:tc>
          <w:tcPr>
            <w:tcW w:w="363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170.14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705.47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1001.74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1212.54</w:t>
            </w:r>
          </w:p>
        </w:tc>
        <w:tc>
          <w:tcPr>
            <w:tcW w:w="411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1520.98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33"/>
          <w:footerReference w:type="even" r:id="rId34"/>
          <w:footerReference w:type="default" r:id="rId35"/>
          <w:type w:val="continuous"/>
          <w:pgSz w:w="12240" w:h="15840"/>
          <w:pgMar w:top="1440" w:right="1440" w:bottom="1440" w:left="1440" w:header="720" w:footer="720" w:gutter="0"/>
          <w:cols w:space="708"/>
          <w:bidi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eastAsia="zh-CN"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Results in Table (6) indicated that the highest content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acid in dough </w:t>
      </w:r>
      <w:proofErr w:type="gramStart"/>
      <w:r w:rsidRPr="00914971">
        <w:rPr>
          <w:rFonts w:cs="Times New Roman"/>
          <w:sz w:val="20"/>
          <w:szCs w:val="20"/>
          <w:lang w:bidi="ar-EG"/>
        </w:rPr>
        <w:t>and  Fried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(TM) </w:t>
      </w:r>
      <w:r w:rsidR="004A3960" w:rsidRPr="00914971">
        <w:rPr>
          <w:rFonts w:cs="Times New Roman"/>
          <w:sz w:val="20"/>
          <w:szCs w:val="20"/>
          <w:lang w:bidi="ar-EG"/>
        </w:rPr>
        <w:t xml:space="preserve">samples </w:t>
      </w:r>
      <w:r w:rsidRPr="00914971">
        <w:rPr>
          <w:rFonts w:cs="Times New Roman"/>
          <w:sz w:val="20"/>
          <w:szCs w:val="20"/>
          <w:lang w:bidi="ar-EG"/>
        </w:rPr>
        <w:t xml:space="preserve">(P.P.M) was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syringic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acid.</w:t>
      </w:r>
      <w:r w:rsidR="001B30F1"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In the same line the highest content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flavonoid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of dough and  Fried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(TM) </w:t>
      </w:r>
      <w:r w:rsidR="00746675" w:rsidRPr="00914971">
        <w:rPr>
          <w:rFonts w:cs="Times New Roman"/>
          <w:sz w:val="20"/>
          <w:szCs w:val="20"/>
          <w:lang w:bidi="ar-EG"/>
        </w:rPr>
        <w:t>samples</w:t>
      </w:r>
      <w:r w:rsidRPr="00914971">
        <w:rPr>
          <w:rFonts w:cs="Times New Roman"/>
          <w:sz w:val="20"/>
          <w:szCs w:val="20"/>
          <w:lang w:bidi="ar-EG"/>
        </w:rPr>
        <w:t xml:space="preserve"> (P.P.M) was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kaempferol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,the same observation was noticed with  </w:t>
      </w:r>
      <w:proofErr w:type="spellStart"/>
      <w:r w:rsidRPr="00914971">
        <w:rPr>
          <w:rFonts w:cs="Times New Roman"/>
          <w:b/>
          <w:bCs/>
          <w:sz w:val="20"/>
          <w:szCs w:val="20"/>
          <w:lang w:bidi="ar-EG"/>
        </w:rPr>
        <w:t>Pyo</w:t>
      </w:r>
      <w:proofErr w:type="spellEnd"/>
      <w:r w:rsidRPr="00914971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914971">
        <w:rPr>
          <w:rFonts w:cs="Times New Roman"/>
          <w:b/>
          <w:bCs/>
          <w:i/>
          <w:iCs/>
          <w:sz w:val="20"/>
          <w:szCs w:val="20"/>
          <w:lang w:bidi="ar-EG"/>
        </w:rPr>
        <w:t>et al.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 (2004)</w:t>
      </w:r>
      <w:r w:rsidRPr="00914971">
        <w:rPr>
          <w:rFonts w:cs="Times New Roman"/>
          <w:sz w:val="20"/>
          <w:szCs w:val="20"/>
          <w:lang w:bidi="ar-EG"/>
        </w:rPr>
        <w:t xml:space="preserve"> he found that the major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acid in silver beet was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syringic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acid and the major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flavonoid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was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kaempferol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composition as well as content differed between leaves and stems, with leaves containing more than. As shown in Table (6) dried process caused reduction in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compounds content</w:t>
      </w:r>
      <w:r w:rsidR="00914971">
        <w:rPr>
          <w:rFonts w:cs="Times New Roman" w:hint="eastAsia"/>
          <w:sz w:val="20"/>
          <w:szCs w:val="20"/>
          <w:lang w:eastAsia="zh-CN" w:bidi="ar-EG"/>
        </w:rPr>
        <w:t>.</w:t>
      </w:r>
    </w:p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eastAsia="zh-CN" w:bidi="ar-EG"/>
        </w:rPr>
      </w:pPr>
    </w:p>
    <w:p w:rsidR="0008313A" w:rsidRPr="0008313A" w:rsidRDefault="0008313A" w:rsidP="0008313A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proofErr w:type="gramStart"/>
      <w:r w:rsidRPr="0008313A">
        <w:rPr>
          <w:rFonts w:cs="Times New Roman"/>
          <w:b/>
          <w:bCs/>
          <w:sz w:val="20"/>
          <w:szCs w:val="20"/>
          <w:lang w:bidi="ar-EG"/>
        </w:rPr>
        <w:t xml:space="preserve">Table (7) Ratio of </w:t>
      </w:r>
      <w:proofErr w:type="spellStart"/>
      <w:r w:rsidRPr="0008313A">
        <w:rPr>
          <w:rFonts w:cs="Times New Roman"/>
          <w:b/>
          <w:bCs/>
          <w:sz w:val="20"/>
          <w:szCs w:val="20"/>
          <w:lang w:bidi="ar-EG"/>
        </w:rPr>
        <w:t>vit</w:t>
      </w:r>
      <w:proofErr w:type="spellEnd"/>
      <w:r w:rsidRPr="0008313A">
        <w:rPr>
          <w:rFonts w:cs="Times New Roman"/>
          <w:b/>
          <w:bCs/>
          <w:sz w:val="20"/>
          <w:szCs w:val="20"/>
          <w:lang w:bidi="ar-EG"/>
        </w:rPr>
        <w:t>.</w:t>
      </w:r>
      <w:proofErr w:type="gramEnd"/>
      <w:r w:rsidRPr="0008313A">
        <w:rPr>
          <w:rFonts w:cs="Times New Roman"/>
          <w:b/>
          <w:bCs/>
          <w:sz w:val="20"/>
          <w:szCs w:val="20"/>
          <w:lang w:bidi="ar-EG"/>
        </w:rPr>
        <w:t xml:space="preserve"> A of </w:t>
      </w:r>
      <w:proofErr w:type="spellStart"/>
      <w:r w:rsidRPr="0008313A">
        <w:rPr>
          <w:rFonts w:cs="Times New Roman"/>
          <w:b/>
          <w:bCs/>
          <w:sz w:val="20"/>
          <w:szCs w:val="20"/>
          <w:lang w:bidi="ar-EG"/>
        </w:rPr>
        <w:t>Tammia</w:t>
      </w:r>
      <w:proofErr w:type="spellEnd"/>
      <w:r w:rsidRPr="0008313A">
        <w:rPr>
          <w:rFonts w:cs="Times New Roman"/>
          <w:b/>
          <w:bCs/>
          <w:sz w:val="20"/>
          <w:szCs w:val="20"/>
          <w:lang w:bidi="ar-EG"/>
        </w:rPr>
        <w:t xml:space="preserve"> ™ (dough </w:t>
      </w:r>
      <w:proofErr w:type="gramStart"/>
      <w:r w:rsidRPr="0008313A">
        <w:rPr>
          <w:rFonts w:cs="Times New Roman"/>
          <w:b/>
          <w:bCs/>
          <w:sz w:val="20"/>
          <w:szCs w:val="20"/>
          <w:lang w:bidi="ar-EG"/>
        </w:rPr>
        <w:t>and  Fried</w:t>
      </w:r>
      <w:proofErr w:type="gramEnd"/>
      <w:r w:rsidRPr="0008313A">
        <w:rPr>
          <w:rFonts w:cs="Times New Roman"/>
          <w:b/>
          <w:bCs/>
          <w:sz w:val="20"/>
          <w:szCs w:val="20"/>
          <w:lang w:bidi="ar-EG"/>
        </w:rPr>
        <w:t>).(</w:t>
      </w:r>
      <w:proofErr w:type="spellStart"/>
      <w:r w:rsidRPr="0008313A">
        <w:rPr>
          <w:rFonts w:cs="Times New Roman"/>
          <w:b/>
          <w:bCs/>
          <w:sz w:val="20"/>
          <w:szCs w:val="20"/>
          <w:lang w:bidi="ar-EG"/>
        </w:rPr>
        <w:t>p.p.m</w:t>
      </w:r>
      <w:proofErr w:type="spellEnd"/>
      <w:r w:rsidRPr="0008313A">
        <w:rPr>
          <w:rFonts w:cs="Times New Roman"/>
          <w:b/>
          <w:bCs/>
          <w:sz w:val="20"/>
          <w:szCs w:val="20"/>
          <w:lang w:bidi="ar-EG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207"/>
        <w:gridCol w:w="1056"/>
      </w:tblGrid>
      <w:tr w:rsidR="0008313A" w:rsidRPr="003466E0" w:rsidTr="0008313A">
        <w:trPr>
          <w:jc w:val="center"/>
        </w:trPr>
        <w:tc>
          <w:tcPr>
            <w:tcW w:w="2582" w:type="pct"/>
            <w:vMerge w:val="restar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Sampes</w:t>
            </w:r>
            <w:proofErr w:type="spellEnd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of (TM)</w:t>
            </w: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Vit</w:t>
            </w:r>
            <w:proofErr w:type="spellEnd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Vit.A</w:t>
            </w:r>
            <w:proofErr w:type="spellEnd"/>
          </w:p>
        </w:tc>
      </w:tr>
      <w:tr w:rsidR="0008313A" w:rsidRPr="003466E0" w:rsidTr="0008313A">
        <w:trPr>
          <w:jc w:val="center"/>
        </w:trPr>
        <w:tc>
          <w:tcPr>
            <w:tcW w:w="2582" w:type="pct"/>
            <w:vMerge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Dough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Fried</w:t>
            </w:r>
          </w:p>
        </w:tc>
      </w:tr>
      <w:tr w:rsidR="0008313A" w:rsidRPr="003466E0" w:rsidTr="0008313A">
        <w:trPr>
          <w:jc w:val="center"/>
        </w:trPr>
        <w:tc>
          <w:tcPr>
            <w:tcW w:w="2582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3.12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2.12</w:t>
            </w:r>
          </w:p>
        </w:tc>
      </w:tr>
      <w:tr w:rsidR="0008313A" w:rsidRPr="003466E0" w:rsidTr="0008313A">
        <w:trPr>
          <w:jc w:val="center"/>
        </w:trPr>
        <w:tc>
          <w:tcPr>
            <w:tcW w:w="2582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(FSC L) 1</w:t>
            </w: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4.57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3.14</w:t>
            </w:r>
          </w:p>
        </w:tc>
      </w:tr>
      <w:tr w:rsidR="0008313A" w:rsidRPr="003466E0" w:rsidTr="0008313A">
        <w:trPr>
          <w:jc w:val="center"/>
        </w:trPr>
        <w:tc>
          <w:tcPr>
            <w:tcW w:w="2582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(FSC L) 2</w:t>
            </w: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5.04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4.04</w:t>
            </w:r>
          </w:p>
        </w:tc>
      </w:tr>
      <w:tr w:rsidR="0008313A" w:rsidRPr="003466E0" w:rsidTr="0008313A">
        <w:trPr>
          <w:jc w:val="center"/>
        </w:trPr>
        <w:tc>
          <w:tcPr>
            <w:tcW w:w="2582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(FSC L)3</w:t>
            </w: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7.62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5.24</w:t>
            </w:r>
          </w:p>
        </w:tc>
      </w:tr>
      <w:tr w:rsidR="0008313A" w:rsidRPr="003466E0" w:rsidTr="0008313A">
        <w:trPr>
          <w:jc w:val="center"/>
        </w:trPr>
        <w:tc>
          <w:tcPr>
            <w:tcW w:w="2582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(FSC L)4</w:t>
            </w:r>
          </w:p>
        </w:tc>
        <w:tc>
          <w:tcPr>
            <w:tcW w:w="1289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9.32</w:t>
            </w:r>
          </w:p>
        </w:tc>
        <w:tc>
          <w:tcPr>
            <w:tcW w:w="1128" w:type="pct"/>
            <w:vAlign w:val="center"/>
          </w:tcPr>
          <w:p w:rsidR="0008313A" w:rsidRPr="003466E0" w:rsidRDefault="0008313A" w:rsidP="005C31CF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6.92</w:t>
            </w:r>
          </w:p>
        </w:tc>
      </w:tr>
    </w:tbl>
    <w:p w:rsidR="0008313A" w:rsidRPr="0008313A" w:rsidRDefault="0008313A" w:rsidP="0008313A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Table (7) shows the influence of </w:t>
      </w:r>
      <w:proofErr w:type="gramStart"/>
      <w:r w:rsidRPr="00914971">
        <w:rPr>
          <w:rFonts w:cs="Times New Roman"/>
          <w:sz w:val="20"/>
          <w:szCs w:val="20"/>
          <w:lang w:bidi="ar-EG"/>
        </w:rPr>
        <w:t xml:space="preserve">use 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chard leaves  on  Ratio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A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™ (dough and   fried)</w:t>
      </w:r>
      <w:proofErr w:type="gramStart"/>
      <w:r w:rsidRPr="00914971">
        <w:rPr>
          <w:rFonts w:cs="Times New Roman"/>
          <w:sz w:val="20"/>
          <w:szCs w:val="20"/>
          <w:lang w:bidi="ar-EG"/>
        </w:rPr>
        <w:t>.(</w:t>
      </w:r>
      <w:proofErr w:type="spellStart"/>
      <w:proofErr w:type="gramEnd"/>
      <w:r w:rsidRPr="00914971">
        <w:rPr>
          <w:rFonts w:cs="Times New Roman"/>
          <w:sz w:val="20"/>
          <w:szCs w:val="20"/>
          <w:lang w:bidi="ar-EG"/>
        </w:rPr>
        <w:t>p.p.m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), the results in the table (7) indicated that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with increase levels of 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leaves in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™ (dough and  fried)  the Ratio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A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™ (dough </w:t>
      </w:r>
      <w:proofErr w:type="gramStart"/>
      <w:r w:rsidRPr="00914971">
        <w:rPr>
          <w:rFonts w:cs="Times New Roman"/>
          <w:sz w:val="20"/>
          <w:szCs w:val="20"/>
          <w:lang w:bidi="ar-EG"/>
        </w:rPr>
        <w:t>and  fried</w:t>
      </w:r>
      <w:proofErr w:type="gramEnd"/>
      <w:r w:rsidRPr="00914971">
        <w:rPr>
          <w:rFonts w:cs="Times New Roman"/>
          <w:sz w:val="20"/>
          <w:szCs w:val="20"/>
          <w:lang w:bidi="ar-EG"/>
        </w:rPr>
        <w:t>).(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p.p.m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) increase, the highest content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>. A 9.32 (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p.p.m</w:t>
      </w:r>
      <w:proofErr w:type="spellEnd"/>
      <w:r w:rsidRPr="00914971">
        <w:rPr>
          <w:rFonts w:cs="Times New Roman"/>
          <w:sz w:val="20"/>
          <w:szCs w:val="20"/>
          <w:lang w:bidi="ar-EG"/>
        </w:rPr>
        <w:t>) in the sample</w:t>
      </w:r>
      <w:r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Supplemented with (FSC L) </w:t>
      </w:r>
      <w:proofErr w:type="gramStart"/>
      <w:r w:rsidRPr="00914971">
        <w:rPr>
          <w:rFonts w:cs="Times New Roman"/>
          <w:sz w:val="20"/>
          <w:szCs w:val="20"/>
          <w:lang w:bidi="ar-EG"/>
        </w:rPr>
        <w:t>4 .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 On the other hand</w:t>
      </w:r>
      <w:proofErr w:type="gramStart"/>
      <w:r w:rsidRPr="00914971">
        <w:rPr>
          <w:rFonts w:cs="Times New Roman"/>
          <w:sz w:val="20"/>
          <w:szCs w:val="20"/>
          <w:lang w:bidi="ar-EG"/>
        </w:rPr>
        <w:t>,  fried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="00746675" w:rsidRPr="00914971">
        <w:rPr>
          <w:rFonts w:cs="Times New Roman"/>
          <w:sz w:val="20"/>
          <w:szCs w:val="20"/>
          <w:lang w:bidi="ar-EG"/>
        </w:rPr>
        <w:t xml:space="preserve">decrease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containing 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A, 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(Anthony </w:t>
      </w:r>
      <w:r w:rsidR="001B30F1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B30F1" w:rsidRPr="00914971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1992; Donald &amp; George, 1997) </w:t>
      </w:r>
      <w:r w:rsidRPr="00914971">
        <w:rPr>
          <w:rFonts w:cs="Times New Roman"/>
          <w:sz w:val="20"/>
          <w:szCs w:val="20"/>
          <w:lang w:bidi="ar-EG"/>
        </w:rPr>
        <w:t>noticed that The leaves and the stalks of</w:t>
      </w:r>
      <w:r w:rsidR="002C335B" w:rsidRPr="00914971">
        <w:rPr>
          <w:rFonts w:cs="Times New Roman"/>
          <w:sz w:val="20"/>
          <w:szCs w:val="20"/>
          <w:lang w:bidi="ar-EG"/>
        </w:rPr>
        <w:t xml:space="preserve">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contain nutritionally significant concentrations of </w:t>
      </w:r>
      <w:proofErr w:type="gramStart"/>
      <w:r w:rsidR="004A3960" w:rsidRPr="00914971">
        <w:rPr>
          <w:rFonts w:cs="Times New Roman"/>
          <w:sz w:val="20"/>
          <w:szCs w:val="20"/>
          <w:lang w:bidi="ar-EG"/>
        </w:rPr>
        <w:t>vitamins</w:t>
      </w:r>
      <w:r w:rsidR="004A3960" w:rsidRPr="00914971">
        <w:rPr>
          <w:rFonts w:cs="Times New Roman"/>
          <w:sz w:val="20"/>
        </w:rPr>
        <w:t xml:space="preserve"> </w:t>
      </w:r>
      <w:r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>A</w:t>
      </w:r>
      <w:proofErr w:type="gramEnd"/>
      <w:r w:rsidRPr="00914971">
        <w:rPr>
          <w:rFonts w:cs="Times New Roman"/>
          <w:sz w:val="20"/>
          <w:szCs w:val="20"/>
          <w:lang w:bidi="ar-EG"/>
        </w:rPr>
        <w:t>, C and  B .</w:t>
      </w:r>
    </w:p>
    <w:p w:rsidR="000E047E" w:rsidRPr="00914971" w:rsidRDefault="000E047E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 xml:space="preserve">2-2-chemical composition of Pan </w:t>
      </w:r>
      <w:proofErr w:type="gramStart"/>
      <w:r w:rsidRPr="00914971">
        <w:rPr>
          <w:rFonts w:cs="Times New Roman"/>
          <w:b/>
          <w:bCs/>
          <w:sz w:val="20"/>
          <w:szCs w:val="20"/>
          <w:lang w:bidi="ar-EG"/>
        </w:rPr>
        <w:t>bread</w:t>
      </w:r>
      <w:proofErr w:type="gramEnd"/>
      <w:r w:rsidRPr="00914971">
        <w:rPr>
          <w:rFonts w:cs="Times New Roman"/>
          <w:b/>
          <w:bCs/>
          <w:sz w:val="20"/>
          <w:szCs w:val="20"/>
          <w:lang w:bidi="ar-EG"/>
        </w:rPr>
        <w:t xml:space="preserve"> and pizza samples</w:t>
      </w: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Style w:val="CharacterStyle2"/>
          <w:rFonts w:cs="Times New Roman"/>
        </w:rPr>
        <w:t xml:space="preserve">Results of the proximate composition of </w:t>
      </w:r>
      <w:r w:rsidRPr="00914971">
        <w:rPr>
          <w:rFonts w:cs="Times New Roman"/>
          <w:sz w:val="20"/>
          <w:szCs w:val="20"/>
          <w:lang w:bidi="ar-EG"/>
        </w:rPr>
        <w:t>pan bread and pizza samples per (100g)</w:t>
      </w:r>
      <w:r w:rsidRPr="00914971">
        <w:rPr>
          <w:rStyle w:val="CharacterStyle2"/>
          <w:rFonts w:cs="Times New Roman"/>
        </w:rPr>
        <w:t xml:space="preserve"> in Table ( 8 ) indicate that content of</w:t>
      </w:r>
      <w:r w:rsidRPr="00914971">
        <w:rPr>
          <w:rFonts w:cs="Times New Roman"/>
          <w:sz w:val="20"/>
          <w:szCs w:val="20"/>
          <w:lang w:bidi="ar-EG"/>
        </w:rPr>
        <w:t xml:space="preserve"> moisture in pan bread and pizza samples increase with increase levels of dried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leaves This is probably due to the fiber in dried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leaves ,which </w:t>
      </w:r>
      <w:r w:rsidR="00746675" w:rsidRPr="00914971">
        <w:rPr>
          <w:rFonts w:cs="Times New Roman"/>
          <w:sz w:val="20"/>
          <w:szCs w:val="20"/>
          <w:lang w:bidi="ar-EG"/>
        </w:rPr>
        <w:t>absorb</w:t>
      </w:r>
      <w:r w:rsidRPr="00914971">
        <w:rPr>
          <w:rFonts w:cs="Times New Roman"/>
          <w:sz w:val="20"/>
          <w:szCs w:val="20"/>
          <w:lang w:bidi="ar-EG"/>
        </w:rPr>
        <w:t xml:space="preserve"> high levels of water . As seen in Table (8) contents of Protein, ash and  fiber  of  pan bread samples increase with increase levels of dried </w:t>
      </w:r>
      <w:r w:rsidR="001B30F1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leaves, the highest increase of Protein, ash, and  fiber in pan bread (14.59, 1.5 and  0.4, respectively) with levels 5% of dried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leaves. In contrast contents of fat and Carbohydrates decrease with increase levels of dried </w:t>
      </w:r>
      <w:r w:rsidR="00336D57" w:rsidRPr="00914971">
        <w:rPr>
          <w:rFonts w:cs="Times New Roman"/>
          <w:sz w:val="20"/>
          <w:szCs w:val="20"/>
          <w:lang w:bidi="ar-EG"/>
        </w:rPr>
        <w:t>Swiss</w:t>
      </w:r>
      <w:r w:rsidRPr="00914971">
        <w:rPr>
          <w:rFonts w:cs="Times New Roman"/>
          <w:sz w:val="20"/>
          <w:szCs w:val="20"/>
          <w:lang w:bidi="ar-EG"/>
        </w:rPr>
        <w:t xml:space="preserve"> chard leaves </w:t>
      </w:r>
      <w:proofErr w:type="gramStart"/>
      <w:r w:rsidRPr="00914971">
        <w:rPr>
          <w:rFonts w:cs="Times New Roman"/>
          <w:sz w:val="20"/>
          <w:szCs w:val="20"/>
          <w:lang w:bidi="ar-EG"/>
        </w:rPr>
        <w:t>of  pan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bread samples,  Also the highest decrease of fat and</w:t>
      </w:r>
      <w:r w:rsidRPr="00914971">
        <w:rPr>
          <w:rFonts w:cs="Times New Roman"/>
          <w:sz w:val="20"/>
          <w:szCs w:val="20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Carbohydrates with levels 5% of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dried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leaves(5.0 and 47.01% respectively  ). Also Data in this Table revealed that:-</w:t>
      </w: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contents of, ash, fiber, fat  and  Carbohydrates of  Pizza samples increase with increase levels of dried 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 leaves, the highest increase of ash, fiber, fat  and  Carbohydrates in Pizza (3.2, 1.3, 8.20 and  38.4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%respectively) with levels 5% of dried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 leaves. In contrast contents of Protein decrease with increase levels of dried </w:t>
      </w:r>
      <w:r w:rsidR="00336D57" w:rsidRPr="00914971">
        <w:rPr>
          <w:rFonts w:cs="Times New Roman"/>
          <w:sz w:val="20"/>
          <w:szCs w:val="20"/>
          <w:lang w:bidi="ar-EG"/>
        </w:rPr>
        <w:t>Swiss</w:t>
      </w:r>
      <w:r w:rsidRPr="00914971">
        <w:rPr>
          <w:rFonts w:cs="Times New Roman"/>
          <w:sz w:val="20"/>
          <w:szCs w:val="20"/>
          <w:lang w:bidi="ar-EG"/>
        </w:rPr>
        <w:t xml:space="preserve"> chard leaves </w:t>
      </w:r>
      <w:proofErr w:type="gramStart"/>
      <w:r w:rsidRPr="00914971">
        <w:rPr>
          <w:rFonts w:cs="Times New Roman"/>
          <w:sz w:val="20"/>
          <w:szCs w:val="20"/>
          <w:lang w:bidi="ar-EG"/>
        </w:rPr>
        <w:t>of  Pizza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samples,  Also the highest decrease of Protein with levels 5% of dried </w:t>
      </w:r>
      <w:r w:rsidR="00336D57" w:rsidRPr="00914971">
        <w:rPr>
          <w:rFonts w:cs="Times New Roman"/>
          <w:sz w:val="20"/>
          <w:szCs w:val="20"/>
          <w:lang w:bidi="ar-EG"/>
        </w:rPr>
        <w:t>Swiss</w:t>
      </w:r>
      <w:r w:rsidRPr="00914971">
        <w:rPr>
          <w:rFonts w:cs="Times New Roman"/>
          <w:sz w:val="20"/>
          <w:szCs w:val="20"/>
          <w:lang w:bidi="ar-EG"/>
        </w:rPr>
        <w:t xml:space="preserve"> chard leaves(36.00% )</w:t>
      </w:r>
    </w:p>
    <w:p w:rsidR="00914971" w:rsidRPr="00914971" w:rsidRDefault="00914971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  <w:sectPr w:rsidR="00914971" w:rsidRPr="00914971" w:rsidSect="00914971">
          <w:headerReference w:type="default" r:id="rId36"/>
          <w:footerReference w:type="even" r:id="rId37"/>
          <w:footerReference w:type="default" r:id="rId38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</w:p>
    <w:p w:rsidR="000E047E" w:rsidRPr="0008313A" w:rsidRDefault="000E047E" w:rsidP="00914971">
      <w:pPr>
        <w:bidi w:val="0"/>
        <w:snapToGrid w:val="0"/>
        <w:jc w:val="center"/>
        <w:rPr>
          <w:rFonts w:cs="Times New Roman"/>
          <w:b/>
          <w:bCs/>
          <w:sz w:val="18"/>
          <w:szCs w:val="18"/>
          <w:lang w:bidi="ar-EG"/>
        </w:rPr>
      </w:pPr>
      <w:r w:rsidRPr="0008313A">
        <w:rPr>
          <w:rFonts w:cs="Times New Roman"/>
          <w:b/>
          <w:bCs/>
          <w:sz w:val="18"/>
          <w:szCs w:val="18"/>
          <w:lang w:bidi="ar-EG"/>
        </w:rPr>
        <w:t>Table (8) Chemical composition of pan bread and pizza samples per (100g).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627"/>
        <w:gridCol w:w="627"/>
        <w:gridCol w:w="441"/>
        <w:gridCol w:w="441"/>
        <w:gridCol w:w="441"/>
        <w:gridCol w:w="627"/>
        <w:gridCol w:w="17"/>
        <w:gridCol w:w="610"/>
        <w:gridCol w:w="627"/>
        <w:gridCol w:w="441"/>
        <w:gridCol w:w="533"/>
        <w:gridCol w:w="533"/>
        <w:gridCol w:w="626"/>
      </w:tblGrid>
      <w:tr w:rsidR="000E047E" w:rsidRPr="003466E0" w:rsidTr="00914971">
        <w:trPr>
          <w:trHeight w:val="142"/>
          <w:jc w:val="center"/>
        </w:trPr>
        <w:tc>
          <w:tcPr>
            <w:tcW w:w="1559" w:type="pct"/>
            <w:vMerge w:val="restar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Sample no.</w:t>
            </w:r>
          </w:p>
        </w:tc>
        <w:tc>
          <w:tcPr>
            <w:tcW w:w="1680" w:type="pct"/>
            <w:gridSpan w:val="7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pan bread</w:t>
            </w:r>
          </w:p>
        </w:tc>
        <w:tc>
          <w:tcPr>
            <w:tcW w:w="1761" w:type="pct"/>
            <w:gridSpan w:val="6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Pizza</w:t>
            </w:r>
          </w:p>
        </w:tc>
      </w:tr>
      <w:tr w:rsidR="000E047E" w:rsidRPr="003466E0" w:rsidTr="00914971">
        <w:trPr>
          <w:cantSplit/>
          <w:trHeight w:val="1140"/>
          <w:jc w:val="center"/>
        </w:trPr>
        <w:tc>
          <w:tcPr>
            <w:tcW w:w="1559" w:type="pct"/>
            <w:vMerge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Moisture</w:t>
            </w:r>
          </w:p>
        </w:tc>
        <w:tc>
          <w:tcPr>
            <w:tcW w:w="328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Protein</w:t>
            </w:r>
          </w:p>
        </w:tc>
        <w:tc>
          <w:tcPr>
            <w:tcW w:w="229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Ash</w:t>
            </w:r>
          </w:p>
        </w:tc>
        <w:tc>
          <w:tcPr>
            <w:tcW w:w="229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Fiber</w:t>
            </w:r>
          </w:p>
        </w:tc>
        <w:tc>
          <w:tcPr>
            <w:tcW w:w="229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Fat</w:t>
            </w:r>
          </w:p>
        </w:tc>
        <w:tc>
          <w:tcPr>
            <w:tcW w:w="328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Carbohydrates</w:t>
            </w:r>
          </w:p>
        </w:tc>
        <w:tc>
          <w:tcPr>
            <w:tcW w:w="328" w:type="pct"/>
            <w:gridSpan w:val="2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Moisture</w:t>
            </w:r>
          </w:p>
        </w:tc>
        <w:tc>
          <w:tcPr>
            <w:tcW w:w="328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Protein</w:t>
            </w:r>
          </w:p>
        </w:tc>
        <w:tc>
          <w:tcPr>
            <w:tcW w:w="229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Ash</w:t>
            </w:r>
          </w:p>
        </w:tc>
        <w:tc>
          <w:tcPr>
            <w:tcW w:w="279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Fiber</w:t>
            </w:r>
          </w:p>
        </w:tc>
        <w:tc>
          <w:tcPr>
            <w:tcW w:w="279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Fat</w:t>
            </w:r>
          </w:p>
        </w:tc>
        <w:tc>
          <w:tcPr>
            <w:tcW w:w="328" w:type="pct"/>
            <w:textDirection w:val="btLr"/>
            <w:vAlign w:val="center"/>
          </w:tcPr>
          <w:p w:rsidR="000E047E" w:rsidRPr="003466E0" w:rsidRDefault="000E047E" w:rsidP="0008313A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Carbohydrates</w:t>
            </w:r>
          </w:p>
        </w:tc>
      </w:tr>
      <w:tr w:rsidR="000E047E" w:rsidRPr="003466E0" w:rsidTr="00914971">
        <w:trPr>
          <w:cantSplit/>
          <w:trHeight w:val="172"/>
          <w:jc w:val="center"/>
        </w:trPr>
        <w:tc>
          <w:tcPr>
            <w:tcW w:w="1559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30.10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11.25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1.1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.15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5.6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51.80</w:t>
            </w:r>
          </w:p>
        </w:tc>
        <w:tc>
          <w:tcPr>
            <w:tcW w:w="328" w:type="pct"/>
            <w:gridSpan w:val="2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11.89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39.33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2.7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1.05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8.00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37.03</w:t>
            </w:r>
          </w:p>
        </w:tc>
      </w:tr>
      <w:tr w:rsidR="000E047E" w:rsidRPr="003466E0" w:rsidTr="00914971">
        <w:trPr>
          <w:cantSplit/>
          <w:trHeight w:val="172"/>
          <w:jc w:val="center"/>
        </w:trPr>
        <w:tc>
          <w:tcPr>
            <w:tcW w:w="1559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1- supplemented  with 1% (DSCL)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30.20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12.19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1.2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0.2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5.5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50.71</w:t>
            </w:r>
          </w:p>
        </w:tc>
        <w:tc>
          <w:tcPr>
            <w:tcW w:w="328" w:type="pct"/>
            <w:gridSpan w:val="2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12.0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38.56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2.9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1.1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7.8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37.64</w:t>
            </w:r>
          </w:p>
        </w:tc>
      </w:tr>
      <w:tr w:rsidR="000E047E" w:rsidRPr="003466E0" w:rsidTr="00914971">
        <w:trPr>
          <w:cantSplit/>
          <w:trHeight w:val="256"/>
          <w:jc w:val="center"/>
        </w:trPr>
        <w:tc>
          <w:tcPr>
            <w:tcW w:w="1559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2- supplemented with 3% (DSCL)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30.39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13.24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1.4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0.3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5.2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49.47</w:t>
            </w:r>
          </w:p>
        </w:tc>
        <w:tc>
          <w:tcPr>
            <w:tcW w:w="328" w:type="pct"/>
            <w:gridSpan w:val="2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12.5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37.50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3.0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1.2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7.6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38.2</w:t>
            </w:r>
          </w:p>
        </w:tc>
      </w:tr>
      <w:tr w:rsidR="000E047E" w:rsidRPr="003466E0" w:rsidTr="00914971">
        <w:trPr>
          <w:cantSplit/>
          <w:trHeight w:val="48"/>
          <w:jc w:val="center"/>
        </w:trPr>
        <w:tc>
          <w:tcPr>
            <w:tcW w:w="1559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3- supplemented with 5% (DSCL)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31.41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14.59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1.5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0.4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5.0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47.01</w:t>
            </w:r>
          </w:p>
        </w:tc>
        <w:tc>
          <w:tcPr>
            <w:tcW w:w="328" w:type="pct"/>
            <w:gridSpan w:val="2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12.9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36.00</w:t>
            </w:r>
          </w:p>
        </w:tc>
        <w:tc>
          <w:tcPr>
            <w:tcW w:w="22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3.2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1.3</w:t>
            </w:r>
          </w:p>
        </w:tc>
        <w:tc>
          <w:tcPr>
            <w:tcW w:w="27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8.20</w:t>
            </w:r>
          </w:p>
        </w:tc>
        <w:tc>
          <w:tcPr>
            <w:tcW w:w="328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38.4</w:t>
            </w:r>
          </w:p>
        </w:tc>
      </w:tr>
    </w:tbl>
    <w:p w:rsidR="000E047E" w:rsidRPr="0008313A" w:rsidRDefault="000E047E" w:rsidP="00914971">
      <w:pPr>
        <w:bidi w:val="0"/>
        <w:snapToGrid w:val="0"/>
        <w:jc w:val="center"/>
        <w:rPr>
          <w:rFonts w:cs="Times New Roman"/>
          <w:b/>
          <w:bCs/>
          <w:sz w:val="18"/>
          <w:szCs w:val="18"/>
          <w:lang w:bidi="ar-EG"/>
        </w:rPr>
      </w:pPr>
    </w:p>
    <w:p w:rsidR="000E047E" w:rsidRPr="0008313A" w:rsidRDefault="000E047E" w:rsidP="00914971">
      <w:pPr>
        <w:bidi w:val="0"/>
        <w:snapToGrid w:val="0"/>
        <w:jc w:val="center"/>
        <w:rPr>
          <w:rFonts w:cs="Times New Roman"/>
          <w:b/>
          <w:bCs/>
          <w:sz w:val="18"/>
          <w:szCs w:val="18"/>
          <w:lang w:bidi="ar-EG"/>
        </w:rPr>
      </w:pPr>
      <w:r w:rsidRPr="0008313A">
        <w:rPr>
          <w:rFonts w:cs="Times New Roman"/>
          <w:b/>
          <w:bCs/>
          <w:sz w:val="18"/>
          <w:szCs w:val="18"/>
          <w:lang w:bidi="ar-EG"/>
        </w:rPr>
        <w:t xml:space="preserve">Table (9) minerals content </w:t>
      </w:r>
      <w:proofErr w:type="gramStart"/>
      <w:r w:rsidRPr="0008313A">
        <w:rPr>
          <w:rFonts w:cs="Times New Roman"/>
          <w:b/>
          <w:bCs/>
          <w:sz w:val="18"/>
          <w:szCs w:val="18"/>
          <w:lang w:bidi="ar-EG"/>
        </w:rPr>
        <w:t>of  pan</w:t>
      </w:r>
      <w:proofErr w:type="gramEnd"/>
      <w:r w:rsidRPr="0008313A">
        <w:rPr>
          <w:rFonts w:cs="Times New Roman"/>
          <w:b/>
          <w:bCs/>
          <w:sz w:val="18"/>
          <w:szCs w:val="18"/>
          <w:lang w:bidi="ar-EG"/>
        </w:rPr>
        <w:t xml:space="preserve"> bread and pizza samples per (100g).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678"/>
        <w:gridCol w:w="678"/>
        <w:gridCol w:w="594"/>
        <w:gridCol w:w="695"/>
        <w:gridCol w:w="678"/>
        <w:gridCol w:w="779"/>
        <w:gridCol w:w="594"/>
        <w:gridCol w:w="678"/>
        <w:gridCol w:w="678"/>
        <w:gridCol w:w="596"/>
        <w:gridCol w:w="678"/>
        <w:gridCol w:w="705"/>
      </w:tblGrid>
      <w:tr w:rsidR="000E047E" w:rsidRPr="003466E0" w:rsidTr="00914971">
        <w:trPr>
          <w:trHeight w:val="157"/>
          <w:jc w:val="center"/>
        </w:trPr>
        <w:tc>
          <w:tcPr>
            <w:tcW w:w="807" w:type="pct"/>
            <w:vMerge w:val="restart"/>
            <w:tcBorders>
              <w:tr2bl w:val="nil"/>
            </w:tcBorders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Samples</w:t>
            </w:r>
          </w:p>
        </w:tc>
        <w:tc>
          <w:tcPr>
            <w:tcW w:w="1381" w:type="pct"/>
            <w:gridSpan w:val="4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Pan bread</w:t>
            </w:r>
          </w:p>
        </w:tc>
        <w:tc>
          <w:tcPr>
            <w:tcW w:w="761" w:type="pct"/>
            <w:gridSpan w:val="2"/>
            <w:vMerge w:val="restar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Micro elements (mg)</w:t>
            </w:r>
          </w:p>
        </w:tc>
        <w:tc>
          <w:tcPr>
            <w:tcW w:w="2051" w:type="pct"/>
            <w:gridSpan w:val="6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Pizza</w:t>
            </w:r>
          </w:p>
        </w:tc>
      </w:tr>
      <w:tr w:rsidR="000E047E" w:rsidRPr="003466E0" w:rsidTr="00914971">
        <w:trPr>
          <w:trHeight w:val="110"/>
          <w:jc w:val="center"/>
        </w:trPr>
        <w:tc>
          <w:tcPr>
            <w:tcW w:w="807" w:type="pct"/>
            <w:vMerge/>
            <w:tcBorders>
              <w:tr2bl w:val="nil"/>
            </w:tcBorders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1381" w:type="pct"/>
            <w:gridSpan w:val="4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Macro elements (mg)</w:t>
            </w:r>
          </w:p>
        </w:tc>
        <w:tc>
          <w:tcPr>
            <w:tcW w:w="761" w:type="pct"/>
            <w:gridSpan w:val="2"/>
            <w:vMerge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1329" w:type="pct"/>
            <w:gridSpan w:val="4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Macro</w:t>
            </w:r>
          </w:p>
        </w:tc>
        <w:tc>
          <w:tcPr>
            <w:tcW w:w="723" w:type="pct"/>
            <w:gridSpan w:val="2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Micro. Elements (mg)</w:t>
            </w:r>
          </w:p>
        </w:tc>
      </w:tr>
      <w:tr w:rsidR="000E047E" w:rsidRPr="003466E0" w:rsidTr="00914971">
        <w:trPr>
          <w:trHeight w:val="110"/>
          <w:jc w:val="center"/>
        </w:trPr>
        <w:tc>
          <w:tcPr>
            <w:tcW w:w="807" w:type="pct"/>
            <w:vMerge/>
            <w:tcBorders>
              <w:tr2bl w:val="nil"/>
            </w:tcBorders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Na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K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</w:t>
            </w:r>
          </w:p>
        </w:tc>
        <w:tc>
          <w:tcPr>
            <w:tcW w:w="363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Ca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Fe</w:t>
            </w:r>
          </w:p>
        </w:tc>
        <w:tc>
          <w:tcPr>
            <w:tcW w:w="407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Zn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Na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K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</w:t>
            </w:r>
          </w:p>
        </w:tc>
        <w:tc>
          <w:tcPr>
            <w:tcW w:w="311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Ca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Fe</w:t>
            </w:r>
          </w:p>
        </w:tc>
        <w:tc>
          <w:tcPr>
            <w:tcW w:w="36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Zn</w:t>
            </w:r>
          </w:p>
        </w:tc>
      </w:tr>
      <w:tr w:rsidR="000E047E" w:rsidRPr="003466E0" w:rsidTr="00914971">
        <w:trPr>
          <w:trHeight w:val="300"/>
          <w:jc w:val="center"/>
        </w:trPr>
        <w:tc>
          <w:tcPr>
            <w:tcW w:w="807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10.01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22.1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5.21</w:t>
            </w:r>
          </w:p>
        </w:tc>
        <w:tc>
          <w:tcPr>
            <w:tcW w:w="363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4.32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1.10</w:t>
            </w:r>
          </w:p>
        </w:tc>
        <w:tc>
          <w:tcPr>
            <w:tcW w:w="407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0.755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25.5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10.1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.990</w:t>
            </w:r>
          </w:p>
        </w:tc>
        <w:tc>
          <w:tcPr>
            <w:tcW w:w="311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0.12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1.301</w:t>
            </w:r>
          </w:p>
        </w:tc>
        <w:tc>
          <w:tcPr>
            <w:tcW w:w="36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.500</w:t>
            </w:r>
          </w:p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</w:p>
        </w:tc>
      </w:tr>
      <w:tr w:rsidR="000E047E" w:rsidRPr="003466E0" w:rsidTr="00914971">
        <w:trPr>
          <w:trHeight w:val="313"/>
          <w:jc w:val="center"/>
        </w:trPr>
        <w:tc>
          <w:tcPr>
            <w:tcW w:w="807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1-Supplemented with 1% (DSCL)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11.17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24.60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6.15</w:t>
            </w:r>
          </w:p>
        </w:tc>
        <w:tc>
          <w:tcPr>
            <w:tcW w:w="363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4.923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1.352</w:t>
            </w:r>
          </w:p>
        </w:tc>
        <w:tc>
          <w:tcPr>
            <w:tcW w:w="407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0.8752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25.9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11.36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11.20</w:t>
            </w:r>
          </w:p>
        </w:tc>
        <w:tc>
          <w:tcPr>
            <w:tcW w:w="311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1.51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1.670</w:t>
            </w:r>
          </w:p>
        </w:tc>
        <w:tc>
          <w:tcPr>
            <w:tcW w:w="36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0.52</w:t>
            </w:r>
          </w:p>
        </w:tc>
      </w:tr>
      <w:tr w:rsidR="000E047E" w:rsidRPr="003466E0" w:rsidTr="00914971">
        <w:trPr>
          <w:trHeight w:val="313"/>
          <w:jc w:val="center"/>
        </w:trPr>
        <w:tc>
          <w:tcPr>
            <w:tcW w:w="807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2-Supplemented with 3% (DSCL)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15.31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25.31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7.12</w:t>
            </w:r>
          </w:p>
        </w:tc>
        <w:tc>
          <w:tcPr>
            <w:tcW w:w="363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5.121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1.712</w:t>
            </w:r>
          </w:p>
        </w:tc>
        <w:tc>
          <w:tcPr>
            <w:tcW w:w="407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0.9121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35.3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25.12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13.10</w:t>
            </w:r>
          </w:p>
        </w:tc>
        <w:tc>
          <w:tcPr>
            <w:tcW w:w="311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3.21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1.943</w:t>
            </w:r>
          </w:p>
        </w:tc>
        <w:tc>
          <w:tcPr>
            <w:tcW w:w="36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0.544</w:t>
            </w:r>
          </w:p>
        </w:tc>
      </w:tr>
      <w:tr w:rsidR="000E047E" w:rsidRPr="003466E0" w:rsidTr="00914971">
        <w:trPr>
          <w:trHeight w:val="313"/>
          <w:jc w:val="center"/>
        </w:trPr>
        <w:tc>
          <w:tcPr>
            <w:tcW w:w="807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3-Supplemented with 5% (DSCL)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20.27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35.3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7.81</w:t>
            </w:r>
          </w:p>
        </w:tc>
        <w:tc>
          <w:tcPr>
            <w:tcW w:w="363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5.779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1.995</w:t>
            </w:r>
          </w:p>
        </w:tc>
        <w:tc>
          <w:tcPr>
            <w:tcW w:w="407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0.9260</w:t>
            </w:r>
          </w:p>
        </w:tc>
        <w:tc>
          <w:tcPr>
            <w:tcW w:w="310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35.6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26.85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15.70</w:t>
            </w:r>
          </w:p>
        </w:tc>
        <w:tc>
          <w:tcPr>
            <w:tcW w:w="311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5.52</w:t>
            </w:r>
          </w:p>
        </w:tc>
        <w:tc>
          <w:tcPr>
            <w:tcW w:w="354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2.041</w:t>
            </w:r>
          </w:p>
        </w:tc>
        <w:tc>
          <w:tcPr>
            <w:tcW w:w="369" w:type="pct"/>
            <w:vAlign w:val="center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0.553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39"/>
          <w:footerReference w:type="even" r:id="rId40"/>
          <w:footerReference w:type="default" r:id="rId41"/>
          <w:type w:val="continuous"/>
          <w:pgSz w:w="12240" w:h="15840"/>
          <w:pgMar w:top="1440" w:right="1440" w:bottom="1440" w:left="1440" w:header="720" w:footer="720" w:gutter="0"/>
          <w:cols w:space="708"/>
          <w:bidi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As shown in Table (9) minerals content of  Pan bread and pizza samples per (100g), </w:t>
      </w:r>
      <w:r w:rsidRPr="00914971">
        <w:rPr>
          <w:rStyle w:val="CharacterStyle2"/>
          <w:rFonts w:cs="Times New Roman"/>
        </w:rPr>
        <w:t>content of</w:t>
      </w:r>
      <w:r w:rsidRPr="00914971">
        <w:rPr>
          <w:rFonts w:cs="Times New Roman"/>
          <w:sz w:val="20"/>
          <w:szCs w:val="20"/>
          <w:lang w:bidi="ar-EG"/>
        </w:rPr>
        <w:t xml:space="preserve"> Macro elements (mg) and microelements in  Pan bread and pizza samples per (100g)</w:t>
      </w:r>
      <w:r w:rsidRPr="00914971">
        <w:rPr>
          <w:rStyle w:val="CharacterStyle2"/>
          <w:rFonts w:cs="Times New Roman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increase  with increase  dried  Swiss chard leaves levels , the highest increase of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Macro elements </w:t>
      </w:r>
      <w:r w:rsidRPr="00914971">
        <w:rPr>
          <w:rStyle w:val="CharacterStyle2"/>
          <w:rFonts w:cs="Times New Roman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>Na</w:t>
      </w:r>
      <w:r w:rsidRPr="00914971">
        <w:rPr>
          <w:rStyle w:val="CharacterStyle2"/>
          <w:rFonts w:cs="Times New Roman"/>
        </w:rPr>
        <w:t xml:space="preserve">, </w:t>
      </w:r>
      <w:r w:rsidRPr="00914971">
        <w:rPr>
          <w:rFonts w:cs="Times New Roman"/>
          <w:sz w:val="20"/>
          <w:szCs w:val="20"/>
          <w:lang w:bidi="ar-EG"/>
        </w:rPr>
        <w:t>K, P and  Ca(mg/100g) was in  Pan bread prepared with 5%  dried Swiss chard leaves (20.27, 35.3, 7.81 and 5.779 mg/100g</w:t>
      </w:r>
      <w:r w:rsidRPr="00914971">
        <w:rPr>
          <w:rStyle w:val="CharacterStyle2"/>
          <w:rFonts w:cs="Times New Roman"/>
        </w:rPr>
        <w:t xml:space="preserve"> respectively</w:t>
      </w:r>
      <w:r w:rsidRPr="00914971">
        <w:rPr>
          <w:rFonts w:cs="Times New Roman"/>
          <w:sz w:val="20"/>
          <w:szCs w:val="20"/>
          <w:lang w:bidi="ar-EG"/>
        </w:rPr>
        <w:t xml:space="preserve">),the same samples has the highest </w:t>
      </w:r>
      <w:r w:rsidRPr="00914971">
        <w:rPr>
          <w:rStyle w:val="CharacterStyle2"/>
          <w:rFonts w:cs="Times New Roman"/>
        </w:rPr>
        <w:t>content of</w:t>
      </w:r>
      <w:r w:rsidRPr="00914971">
        <w:rPr>
          <w:rFonts w:cs="Times New Roman"/>
          <w:sz w:val="20"/>
          <w:szCs w:val="20"/>
          <w:lang w:bidi="ar-EG"/>
        </w:rPr>
        <w:t xml:space="preserve"> microelements Fe and  Zn(1.995and 0.9260mg/100g</w:t>
      </w:r>
      <w:r w:rsidRPr="00914971">
        <w:rPr>
          <w:rStyle w:val="CharacterStyle2"/>
          <w:rFonts w:cs="Times New Roman"/>
        </w:rPr>
        <w:t xml:space="preserve">  respectively</w:t>
      </w:r>
      <w:r w:rsidRPr="00914971">
        <w:rPr>
          <w:rFonts w:cs="Times New Roman"/>
          <w:sz w:val="20"/>
          <w:szCs w:val="20"/>
          <w:lang w:bidi="ar-EG"/>
        </w:rPr>
        <w:t>).</w:t>
      </w:r>
    </w:p>
    <w:p w:rsidR="00914971" w:rsidRPr="00914971" w:rsidRDefault="00914971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  <w:sectPr w:rsidR="00914971" w:rsidRPr="00914971" w:rsidSect="00914971">
          <w:headerReference w:type="default" r:id="rId42"/>
          <w:footerReference w:type="even" r:id="rId43"/>
          <w:footerReference w:type="default" r:id="rId44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</w:p>
    <w:p w:rsidR="000E047E" w:rsidRPr="0008313A" w:rsidRDefault="000E047E" w:rsidP="00914971">
      <w:pPr>
        <w:bidi w:val="0"/>
        <w:snapToGrid w:val="0"/>
        <w:jc w:val="center"/>
        <w:rPr>
          <w:rFonts w:cs="Times New Roman"/>
          <w:b/>
          <w:bCs/>
          <w:sz w:val="18"/>
          <w:szCs w:val="18"/>
          <w:lang w:bidi="ar-EG"/>
        </w:rPr>
      </w:pPr>
      <w:proofErr w:type="gramStart"/>
      <w:r w:rsidRPr="0008313A">
        <w:rPr>
          <w:rFonts w:cs="Times New Roman"/>
          <w:b/>
          <w:bCs/>
          <w:sz w:val="18"/>
          <w:szCs w:val="18"/>
          <w:lang w:bidi="ar-EG"/>
        </w:rPr>
        <w:t xml:space="preserve">Table (10) Ratio of </w:t>
      </w:r>
      <w:proofErr w:type="spellStart"/>
      <w:r w:rsidRPr="0008313A">
        <w:rPr>
          <w:rFonts w:cs="Times New Roman"/>
          <w:b/>
          <w:bCs/>
          <w:sz w:val="18"/>
          <w:szCs w:val="18"/>
          <w:lang w:bidi="ar-EG"/>
        </w:rPr>
        <w:t>vit</w:t>
      </w:r>
      <w:proofErr w:type="spellEnd"/>
      <w:r w:rsidRPr="0008313A">
        <w:rPr>
          <w:rFonts w:cs="Times New Roman"/>
          <w:b/>
          <w:bCs/>
          <w:sz w:val="18"/>
          <w:szCs w:val="18"/>
          <w:lang w:bidi="ar-EG"/>
        </w:rPr>
        <w:t>.</w:t>
      </w:r>
      <w:proofErr w:type="gramEnd"/>
      <w:r w:rsidRPr="0008313A">
        <w:rPr>
          <w:rFonts w:cs="Times New Roman"/>
          <w:b/>
          <w:bCs/>
          <w:sz w:val="18"/>
          <w:szCs w:val="18"/>
          <w:lang w:bidi="ar-EG"/>
        </w:rPr>
        <w:t xml:space="preserve"> A </w:t>
      </w:r>
      <w:proofErr w:type="gramStart"/>
      <w:r w:rsidRPr="0008313A">
        <w:rPr>
          <w:rFonts w:cs="Times New Roman"/>
          <w:b/>
          <w:bCs/>
          <w:sz w:val="18"/>
          <w:szCs w:val="18"/>
          <w:lang w:bidi="ar-EG"/>
        </w:rPr>
        <w:t>of  Pan</w:t>
      </w:r>
      <w:proofErr w:type="gramEnd"/>
      <w:r w:rsidRPr="0008313A">
        <w:rPr>
          <w:rFonts w:cs="Times New Roman"/>
          <w:b/>
          <w:bCs/>
          <w:sz w:val="18"/>
          <w:szCs w:val="18"/>
          <w:lang w:bidi="ar-EG"/>
        </w:rPr>
        <w:t xml:space="preserve"> bread and (Pizza samples (P.P.M.)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4"/>
        <w:gridCol w:w="1796"/>
        <w:gridCol w:w="1846"/>
      </w:tblGrid>
      <w:tr w:rsidR="000E047E" w:rsidRPr="003466E0" w:rsidTr="00914971">
        <w:trPr>
          <w:jc w:val="center"/>
        </w:trPr>
        <w:tc>
          <w:tcPr>
            <w:tcW w:w="309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Samples</w:t>
            </w:r>
          </w:p>
        </w:tc>
        <w:tc>
          <w:tcPr>
            <w:tcW w:w="93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(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Vit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 A)</w:t>
            </w:r>
          </w:p>
        </w:tc>
        <w:tc>
          <w:tcPr>
            <w:tcW w:w="964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(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Vit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 xml:space="preserve"> .A)</w:t>
            </w:r>
          </w:p>
        </w:tc>
      </w:tr>
      <w:tr w:rsidR="000E047E" w:rsidRPr="003466E0" w:rsidTr="00914971">
        <w:trPr>
          <w:jc w:val="center"/>
        </w:trPr>
        <w:tc>
          <w:tcPr>
            <w:tcW w:w="309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93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Pan bread</w:t>
            </w:r>
          </w:p>
        </w:tc>
        <w:tc>
          <w:tcPr>
            <w:tcW w:w="964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Pizza</w:t>
            </w:r>
          </w:p>
        </w:tc>
      </w:tr>
      <w:tr w:rsidR="000E047E" w:rsidRPr="003466E0" w:rsidTr="00914971">
        <w:trPr>
          <w:jc w:val="center"/>
        </w:trPr>
        <w:tc>
          <w:tcPr>
            <w:tcW w:w="309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93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666.58</w:t>
            </w:r>
          </w:p>
        </w:tc>
        <w:tc>
          <w:tcPr>
            <w:tcW w:w="964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534.25</w:t>
            </w:r>
          </w:p>
        </w:tc>
      </w:tr>
      <w:tr w:rsidR="000E047E" w:rsidRPr="003466E0" w:rsidTr="00914971">
        <w:trPr>
          <w:jc w:val="center"/>
        </w:trPr>
        <w:tc>
          <w:tcPr>
            <w:tcW w:w="309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Supplemented with (1%)   (DSCL  )</w:t>
            </w:r>
          </w:p>
        </w:tc>
        <w:tc>
          <w:tcPr>
            <w:tcW w:w="93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865.82</w:t>
            </w:r>
          </w:p>
        </w:tc>
        <w:tc>
          <w:tcPr>
            <w:tcW w:w="964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633.82</w:t>
            </w:r>
          </w:p>
        </w:tc>
      </w:tr>
      <w:tr w:rsidR="000E047E" w:rsidRPr="003466E0" w:rsidTr="00914971">
        <w:trPr>
          <w:jc w:val="center"/>
        </w:trPr>
        <w:tc>
          <w:tcPr>
            <w:tcW w:w="309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Supplemented With (3%)   (DSCL  )</w:t>
            </w:r>
          </w:p>
        </w:tc>
        <w:tc>
          <w:tcPr>
            <w:tcW w:w="93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928.53</w:t>
            </w:r>
          </w:p>
        </w:tc>
        <w:tc>
          <w:tcPr>
            <w:tcW w:w="964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640</w:t>
            </w:r>
          </w:p>
        </w:tc>
      </w:tr>
      <w:tr w:rsidR="000E047E" w:rsidRPr="003466E0" w:rsidTr="00914971">
        <w:trPr>
          <w:jc w:val="center"/>
        </w:trPr>
        <w:tc>
          <w:tcPr>
            <w:tcW w:w="309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Supplemented with (5%)   (DSC L )</w:t>
            </w:r>
          </w:p>
        </w:tc>
        <w:tc>
          <w:tcPr>
            <w:tcW w:w="938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976.85</w:t>
            </w:r>
          </w:p>
        </w:tc>
        <w:tc>
          <w:tcPr>
            <w:tcW w:w="964" w:type="pct"/>
          </w:tcPr>
          <w:p w:rsidR="000E047E" w:rsidRPr="003466E0" w:rsidRDefault="000E047E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660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45"/>
          <w:footerReference w:type="even" r:id="rId46"/>
          <w:footerReference w:type="default" r:id="rId47"/>
          <w:type w:val="continuous"/>
          <w:pgSz w:w="12240" w:h="15840"/>
          <w:pgMar w:top="1440" w:right="1440" w:bottom="1440" w:left="1440" w:header="720" w:footer="720" w:gutter="0"/>
          <w:cols w:space="708"/>
          <w:bidi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Table (10) shows the influence of use </w:t>
      </w:r>
      <w:proofErr w:type="gramStart"/>
      <w:r w:rsidRPr="00914971">
        <w:rPr>
          <w:rFonts w:cs="Times New Roman"/>
          <w:sz w:val="20"/>
          <w:szCs w:val="20"/>
          <w:lang w:bidi="ar-EG"/>
        </w:rPr>
        <w:t xml:space="preserve">dried 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chard leaves  on  Ratio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</w:t>
      </w:r>
      <w:proofErr w:type="gramStart"/>
      <w:r w:rsidRPr="00914971">
        <w:rPr>
          <w:rFonts w:cs="Times New Roman"/>
          <w:sz w:val="20"/>
          <w:szCs w:val="20"/>
          <w:lang w:bidi="ar-EG"/>
        </w:rPr>
        <w:t>A of pan bread and Pizza samples (P.P.M.)</w:t>
      </w:r>
      <w:proofErr w:type="gramEnd"/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Table (10) indicated that with increase levels </w:t>
      </w:r>
      <w:proofErr w:type="gramStart"/>
      <w:r w:rsidRPr="00914971">
        <w:rPr>
          <w:rFonts w:cs="Times New Roman"/>
          <w:sz w:val="20"/>
          <w:szCs w:val="20"/>
          <w:lang w:bidi="ar-EG"/>
        </w:rPr>
        <w:t>of  dried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wiss chard leaves in pan bread and Pizza samples   the Ratio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A </w:t>
      </w:r>
      <w:proofErr w:type="gramStart"/>
      <w:r w:rsidRPr="00914971">
        <w:rPr>
          <w:rFonts w:cs="Times New Roman"/>
          <w:sz w:val="20"/>
          <w:szCs w:val="20"/>
          <w:lang w:bidi="ar-EG"/>
        </w:rPr>
        <w:t>of  Pan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bread and (Pizza samples (P.P.M.)  increase, the highest content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A in   Pan bread and Pizza samples (976.85 and 660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p.p.m</w:t>
      </w:r>
      <w:proofErr w:type="spellEnd"/>
      <w:r w:rsidRPr="00914971">
        <w:rPr>
          <w:rFonts w:cs="Times New Roman"/>
          <w:sz w:val="20"/>
          <w:szCs w:val="20"/>
          <w:lang w:bidi="ar-EG"/>
        </w:rPr>
        <w:t>,</w:t>
      </w:r>
      <w:r w:rsidRPr="00914971">
        <w:rPr>
          <w:rStyle w:val="CharacterStyle2"/>
          <w:rFonts w:cs="Times New Roman"/>
        </w:rPr>
        <w:t xml:space="preserve"> respectively</w:t>
      </w:r>
      <w:proofErr w:type="gramStart"/>
      <w:r w:rsidRPr="00914971">
        <w:rPr>
          <w:rFonts w:cs="Times New Roman"/>
          <w:sz w:val="20"/>
          <w:szCs w:val="20"/>
          <w:lang w:bidi="ar-EG"/>
        </w:rPr>
        <w:t>)  with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="00103A1F" w:rsidRPr="00914971">
        <w:rPr>
          <w:rFonts w:cs="Times New Roman"/>
          <w:sz w:val="20"/>
          <w:szCs w:val="20"/>
          <w:lang w:bidi="ar-EG"/>
        </w:rPr>
        <w:t xml:space="preserve">addition </w:t>
      </w:r>
      <w:r w:rsidRPr="00914971">
        <w:rPr>
          <w:rFonts w:cs="Times New Roman"/>
          <w:sz w:val="20"/>
          <w:szCs w:val="20"/>
          <w:lang w:bidi="ar-EG"/>
        </w:rPr>
        <w:t xml:space="preserve">5%  of dried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leaves  .</w:t>
      </w:r>
    </w:p>
    <w:p w:rsidR="000E047E" w:rsidRPr="00914971" w:rsidRDefault="000E047E" w:rsidP="00914971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Swiss chard is particularly rich in vitamins A (through B-carotene), </w:t>
      </w:r>
      <w:proofErr w:type="gramStart"/>
      <w:r w:rsidRPr="00914971">
        <w:rPr>
          <w:rFonts w:cs="Times New Roman"/>
          <w:sz w:val="20"/>
          <w:szCs w:val="20"/>
          <w:lang w:bidi="ar-EG"/>
        </w:rPr>
        <w:t>C  as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with spinach , cooking degrades vitamin C,  but makes the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carotenoids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more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bioavailable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  80% loss of vitamin C was observed after boiling for 10 minutes. 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(Gil </w:t>
      </w:r>
      <w:r w:rsidR="00336D57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proofErr w:type="gramStart"/>
      <w:r w:rsidR="00336D57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914971">
        <w:rPr>
          <w:rFonts w:cs="Times New Roman"/>
          <w:b/>
          <w:bCs/>
          <w:sz w:val="20"/>
          <w:szCs w:val="20"/>
          <w:lang w:bidi="ar-EG"/>
        </w:rPr>
        <w:t>1998</w:t>
      </w:r>
      <w:proofErr w:type="gramEnd"/>
      <w:r w:rsidRPr="00914971">
        <w:rPr>
          <w:rFonts w:cs="Times New Roman"/>
          <w:b/>
          <w:bCs/>
          <w:sz w:val="20"/>
          <w:szCs w:val="20"/>
          <w:lang w:bidi="ar-EG"/>
        </w:rPr>
        <w:t>)</w:t>
      </w:r>
      <w:r w:rsidR="00C76F4A" w:rsidRPr="00914971">
        <w:rPr>
          <w:rFonts w:cs="Times New Roman"/>
          <w:b/>
          <w:bCs/>
          <w:sz w:val="20"/>
          <w:szCs w:val="20"/>
          <w:lang w:bidi="ar-EG"/>
        </w:rPr>
        <w:t>.</w:t>
      </w: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Table (11) shows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compounds content </w:t>
      </w:r>
      <w:proofErr w:type="gramStart"/>
      <w:r w:rsidRPr="00914971">
        <w:rPr>
          <w:rFonts w:cs="Times New Roman"/>
          <w:sz w:val="20"/>
          <w:szCs w:val="20"/>
          <w:lang w:bidi="ar-EG"/>
        </w:rPr>
        <w:t>of  pan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bread and pizza (P.P.M). Results in Table (11) indicated that the highest content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gramStart"/>
      <w:r w:rsidRPr="00914971">
        <w:rPr>
          <w:rFonts w:cs="Times New Roman"/>
          <w:sz w:val="20"/>
          <w:szCs w:val="20"/>
          <w:lang w:bidi="ar-EG"/>
        </w:rPr>
        <w:t>acid  of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 pan bread and pizza </w:t>
      </w:r>
      <w:r w:rsidR="008E2B7C" w:rsidRPr="00914971">
        <w:rPr>
          <w:rFonts w:cs="Times New Roman"/>
          <w:sz w:val="20"/>
          <w:szCs w:val="20"/>
          <w:lang w:bidi="ar-EG"/>
        </w:rPr>
        <w:t>samples</w:t>
      </w:r>
      <w:r w:rsidRPr="00914971">
        <w:rPr>
          <w:rFonts w:cs="Times New Roman"/>
          <w:sz w:val="20"/>
          <w:szCs w:val="20"/>
          <w:lang w:bidi="ar-EG"/>
        </w:rPr>
        <w:t xml:space="preserve">  was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syringic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acid with added 5% of dried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leaves</w:t>
      </w:r>
      <w:r w:rsidR="00336D57"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(5324.03 and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1008.12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p.p.m</w:t>
      </w:r>
      <w:proofErr w:type="spellEnd"/>
      <w:r w:rsidRPr="00914971">
        <w:rPr>
          <w:rFonts w:cs="Times New Roman"/>
          <w:sz w:val="20"/>
          <w:szCs w:val="20"/>
          <w:lang w:bidi="ar-EG"/>
        </w:rPr>
        <w:t>,</w:t>
      </w:r>
      <w:r w:rsidRPr="00914971">
        <w:rPr>
          <w:rStyle w:val="CharacterStyle2"/>
          <w:rFonts w:cs="Times New Roman"/>
        </w:rPr>
        <w:t xml:space="preserve"> respectively</w:t>
      </w:r>
      <w:r w:rsidRPr="00914971">
        <w:rPr>
          <w:rFonts w:cs="Times New Roman"/>
          <w:sz w:val="20"/>
          <w:szCs w:val="20"/>
          <w:lang w:bidi="ar-EG"/>
        </w:rPr>
        <w:t xml:space="preserve">) .In the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sam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line the highest content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flavonoid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of  pan bread and pizza </w:t>
      </w:r>
      <w:r w:rsidR="008E2B7C" w:rsidRPr="00914971">
        <w:rPr>
          <w:rFonts w:cs="Times New Roman"/>
          <w:sz w:val="20"/>
          <w:szCs w:val="20"/>
          <w:lang w:bidi="ar-EG"/>
        </w:rPr>
        <w:t>samples</w:t>
      </w:r>
      <w:r w:rsidRPr="00914971">
        <w:rPr>
          <w:rFonts w:cs="Times New Roman"/>
          <w:sz w:val="20"/>
          <w:szCs w:val="20"/>
          <w:lang w:bidi="ar-EG"/>
        </w:rPr>
        <w:t xml:space="preserve"> was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kaempferol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with added 5% of dried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leaves(670.14and 150.41p.p.m,</w:t>
      </w:r>
      <w:r w:rsidRPr="00914971">
        <w:rPr>
          <w:rStyle w:val="CharacterStyle2"/>
          <w:rFonts w:cs="Times New Roman"/>
        </w:rPr>
        <w:t xml:space="preserve"> respectively</w:t>
      </w:r>
      <w:r w:rsidRPr="00914971">
        <w:rPr>
          <w:rFonts w:cs="Times New Roman"/>
          <w:sz w:val="20"/>
          <w:szCs w:val="20"/>
          <w:lang w:bidi="ar-EG"/>
        </w:rPr>
        <w:t>). (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Hedges, and </w:t>
      </w:r>
      <w:r w:rsidR="00336D57" w:rsidRPr="00914971">
        <w:rPr>
          <w:rFonts w:cs="Times New Roman"/>
          <w:b/>
          <w:bCs/>
          <w:sz w:val="20"/>
          <w:szCs w:val="20"/>
          <w:lang w:bidi="ar-EG"/>
        </w:rPr>
        <w:t>L</w:t>
      </w:r>
      <w:r w:rsidRPr="00914971">
        <w:rPr>
          <w:rFonts w:cs="Times New Roman"/>
          <w:b/>
          <w:bCs/>
          <w:sz w:val="20"/>
          <w:szCs w:val="20"/>
          <w:lang w:bidi="ar-EG"/>
        </w:rPr>
        <w:t>ister</w:t>
      </w:r>
      <w:proofErr w:type="gramStart"/>
      <w:r w:rsidRPr="00914971">
        <w:rPr>
          <w:rFonts w:cs="Times New Roman"/>
          <w:b/>
          <w:bCs/>
          <w:sz w:val="20"/>
          <w:szCs w:val="20"/>
          <w:lang w:bidi="ar-EG"/>
        </w:rPr>
        <w:t>,2007</w:t>
      </w:r>
      <w:proofErr w:type="gramEnd"/>
      <w:r w:rsidRPr="00914971">
        <w:rPr>
          <w:rFonts w:cs="Times New Roman"/>
          <w:b/>
          <w:bCs/>
          <w:sz w:val="20"/>
          <w:szCs w:val="20"/>
          <w:lang w:bidi="ar-EG"/>
        </w:rPr>
        <w:t>)</w:t>
      </w:r>
      <w:r w:rsidRPr="00914971">
        <w:rPr>
          <w:rFonts w:cs="Times New Roman"/>
          <w:sz w:val="20"/>
          <w:szCs w:val="20"/>
          <w:lang w:bidi="ar-EG"/>
        </w:rPr>
        <w:t xml:space="preserve"> they found that  Sliver beet Similar in composition to spinach , silver beet (or Swiss chard) is rich in core nutrients. Less is known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about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phytochemical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content, probably because it is less popular. However</w:t>
      </w:r>
      <w:proofErr w:type="gramStart"/>
      <w:r w:rsidRPr="00914971">
        <w:rPr>
          <w:rFonts w:cs="Times New Roman"/>
          <w:sz w:val="20"/>
          <w:szCs w:val="20"/>
          <w:lang w:bidi="ar-EG"/>
        </w:rPr>
        <w:t>,.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Other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pheonolics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in silver beet, such the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flavonoid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kaempferol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are also important </w:t>
      </w:r>
      <w:proofErr w:type="spellStart"/>
      <w:proofErr w:type="gramStart"/>
      <w:r w:rsidRPr="00914971">
        <w:rPr>
          <w:rFonts w:cs="Times New Roman"/>
          <w:sz w:val="20"/>
          <w:szCs w:val="20"/>
          <w:lang w:bidi="ar-EG"/>
        </w:rPr>
        <w:t>antioxidants.Also</w:t>
      </w:r>
      <w:proofErr w:type="spellEnd"/>
      <w:r w:rsidRPr="00914971">
        <w:rPr>
          <w:rFonts w:cs="Times New Roman"/>
          <w:b/>
          <w:bCs/>
          <w:sz w:val="20"/>
          <w:szCs w:val="20"/>
          <w:lang w:bidi="ar-EG"/>
        </w:rPr>
        <w:t>(</w:t>
      </w:r>
      <w:proofErr w:type="gramEnd"/>
      <w:r w:rsidRPr="00914971">
        <w:rPr>
          <w:rFonts w:cs="Times New Roman"/>
          <w:b/>
          <w:bCs/>
          <w:sz w:val="20"/>
          <w:szCs w:val="20"/>
          <w:lang w:bidi="ar-EG"/>
        </w:rPr>
        <w:t xml:space="preserve">Gil </w:t>
      </w:r>
      <w:r w:rsidR="00336D57" w:rsidRPr="00914971">
        <w:rPr>
          <w:rStyle w:val="CharacterStyle1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Pr="00914971">
        <w:rPr>
          <w:rFonts w:cs="Times New Roman"/>
          <w:b/>
          <w:bCs/>
          <w:sz w:val="20"/>
          <w:szCs w:val="20"/>
          <w:lang w:bidi="ar-EG"/>
        </w:rPr>
        <w:t>1998)</w:t>
      </w:r>
      <w:r w:rsidRPr="00914971">
        <w:rPr>
          <w:rFonts w:cs="Times New Roman"/>
          <w:sz w:val="20"/>
          <w:szCs w:val="20"/>
          <w:lang w:bidi="ar-EG"/>
        </w:rPr>
        <w:t xml:space="preserve">  indicated that  Around 50% of the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flavonoids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from a green cultivar leached into cooking water during boiling , although less leaching was observed with a yellow cultivar</w:t>
      </w:r>
    </w:p>
    <w:p w:rsidR="00914971" w:rsidRPr="00914971" w:rsidRDefault="00914971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  <w:sectPr w:rsidR="00914971" w:rsidRPr="00914971" w:rsidSect="00914971">
          <w:headerReference w:type="default" r:id="rId48"/>
          <w:footerReference w:type="even" r:id="rId49"/>
          <w:footerReference w:type="default" r:id="rId50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0E047E" w:rsidRPr="00914971" w:rsidRDefault="000E047E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</w:p>
    <w:p w:rsidR="00C76F4A" w:rsidRPr="00914971" w:rsidRDefault="00C76F4A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18"/>
          <w:lang w:bidi="ar-EG"/>
        </w:rPr>
      </w:pPr>
      <w:r w:rsidRPr="00914971">
        <w:rPr>
          <w:rFonts w:cs="Times New Roman"/>
          <w:b/>
          <w:bCs/>
          <w:sz w:val="20"/>
          <w:szCs w:val="18"/>
          <w:lang w:bidi="ar-EG"/>
        </w:rPr>
        <w:t xml:space="preserve">Table (11) </w:t>
      </w:r>
      <w:proofErr w:type="spellStart"/>
      <w:r w:rsidRPr="00914971">
        <w:rPr>
          <w:rFonts w:cs="Times New Roman"/>
          <w:b/>
          <w:bCs/>
          <w:sz w:val="20"/>
          <w:szCs w:val="18"/>
          <w:lang w:bidi="ar-EG"/>
        </w:rPr>
        <w:t>phenolic</w:t>
      </w:r>
      <w:proofErr w:type="spell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compounds content </w:t>
      </w:r>
      <w:proofErr w:type="gramStart"/>
      <w:r w:rsidRPr="00914971">
        <w:rPr>
          <w:rFonts w:cs="Times New Roman"/>
          <w:b/>
          <w:bCs/>
          <w:sz w:val="20"/>
          <w:szCs w:val="18"/>
          <w:lang w:bidi="ar-EG"/>
        </w:rPr>
        <w:t>of  pan</w:t>
      </w:r>
      <w:proofErr w:type="gramEnd"/>
      <w:r w:rsidRPr="00914971">
        <w:rPr>
          <w:rFonts w:cs="Times New Roman"/>
          <w:b/>
          <w:bCs/>
          <w:sz w:val="20"/>
          <w:szCs w:val="18"/>
          <w:lang w:bidi="ar-EG"/>
        </w:rPr>
        <w:t xml:space="preserve"> bread and pizza (P.P.M).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732"/>
        <w:gridCol w:w="1164"/>
        <w:gridCol w:w="1164"/>
        <w:gridCol w:w="1164"/>
        <w:gridCol w:w="732"/>
        <w:gridCol w:w="1164"/>
        <w:gridCol w:w="1164"/>
        <w:gridCol w:w="1164"/>
      </w:tblGrid>
      <w:tr w:rsidR="00C76F4A" w:rsidRPr="003466E0" w:rsidTr="00914971">
        <w:trPr>
          <w:jc w:val="center"/>
        </w:trPr>
        <w:tc>
          <w:tcPr>
            <w:tcW w:w="0" w:type="auto"/>
            <w:vMerge w:val="restar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Phenolic</w:t>
            </w:r>
            <w:proofErr w:type="spellEnd"/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 xml:space="preserve"> compound</w:t>
            </w:r>
          </w:p>
        </w:tc>
        <w:tc>
          <w:tcPr>
            <w:tcW w:w="0" w:type="auto"/>
            <w:gridSpan w:val="4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Samples of pan bread</w:t>
            </w:r>
          </w:p>
        </w:tc>
        <w:tc>
          <w:tcPr>
            <w:tcW w:w="0" w:type="auto"/>
            <w:gridSpan w:val="4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Samples of Pizza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Merge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Supplemented with (1%) (DSCI)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Supplemented with (3%) (DSCI)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Supplemented with (5%) (DSCI)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Control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Supplemented with (1%) (DSCI)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Supplemented with (3%) (DSCI)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bidi="ar-EG"/>
              </w:rPr>
              <w:t>Supplemented with (5%) (DSCI)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P-Benzoic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154.56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260.14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370.54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.041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31.83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60.14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99.65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Chlorogenic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101.14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317.27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420.47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580.15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.012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65.35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85.54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130.48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ferulic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422.40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884.43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1020.10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1200.14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62.14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87.87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140.65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Catechol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23.21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301.12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430.01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490.12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1.24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180.97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225.48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298.14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Syringic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 xml:space="preserve"> acid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21.26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3660.81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4250.24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5324.03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.056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754.12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856.47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1008.12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Coffiec</w:t>
            </w:r>
            <w:proofErr w:type="spellEnd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 xml:space="preserve"> acid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85.12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634.54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825.45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1023.41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2.04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130.24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180.45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230.41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gallic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35.25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301.14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502.45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680.12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1.24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62.45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102.41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150.15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Vanillic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21.14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360.01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520.12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690.14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53.62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91.45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252.58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protocatechuic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44.16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366.08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480.12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580.12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0.03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75.21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105.10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140.45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p-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Coumaric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650.01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801.45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960.12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11.14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143.85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180.15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253.54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Catechin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55.40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122.02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223.52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332.47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.085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25.35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56.48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94.45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myricetin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32.10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252.18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350.14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480.45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1.01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51.94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96.98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256.65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queretin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22.14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178.97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260.17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370.45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,042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36.86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62.54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96.54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kaempferol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45.21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471.83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580.15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670.14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.08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97.18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104.45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18"/>
                <w:szCs w:val="18"/>
                <w:lang w:bidi="ar-EG"/>
              </w:rPr>
              <w:t>150.41</w:t>
            </w:r>
          </w:p>
        </w:tc>
      </w:tr>
    </w:tbl>
    <w:p w:rsidR="00C76F4A" w:rsidRPr="00914971" w:rsidRDefault="00C76F4A" w:rsidP="00914971">
      <w:pPr>
        <w:bidi w:val="0"/>
        <w:snapToGrid w:val="0"/>
        <w:jc w:val="center"/>
        <w:rPr>
          <w:rFonts w:cs="Times New Roman"/>
          <w:sz w:val="20"/>
          <w:szCs w:val="14"/>
          <w:lang w:bidi="ar-EG"/>
        </w:rPr>
      </w:pPr>
    </w:p>
    <w:p w:rsidR="00C76F4A" w:rsidRPr="00914971" w:rsidRDefault="00C76F4A" w:rsidP="00914971">
      <w:pPr>
        <w:bidi w:val="0"/>
        <w:snapToGrid w:val="0"/>
        <w:jc w:val="center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 xml:space="preserve">Table (12) specific volume </w:t>
      </w:r>
      <w:proofErr w:type="gramStart"/>
      <w:r w:rsidRPr="00914971">
        <w:rPr>
          <w:rFonts w:cs="Times New Roman"/>
          <w:b/>
          <w:bCs/>
          <w:sz w:val="20"/>
          <w:szCs w:val="20"/>
          <w:lang w:bidi="ar-EG"/>
        </w:rPr>
        <w:t>of  pan</w:t>
      </w:r>
      <w:proofErr w:type="gramEnd"/>
      <w:r w:rsidRPr="00914971">
        <w:rPr>
          <w:rFonts w:cs="Times New Roman"/>
          <w:b/>
          <w:bCs/>
          <w:sz w:val="20"/>
          <w:szCs w:val="20"/>
          <w:lang w:bidi="ar-EG"/>
        </w:rPr>
        <w:t xml:space="preserve"> bread (volume and weight of bread).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1660"/>
        <w:gridCol w:w="2235"/>
        <w:gridCol w:w="2352"/>
      </w:tblGrid>
      <w:tr w:rsidR="00C76F4A" w:rsidRPr="003466E0" w:rsidTr="00914971">
        <w:trPr>
          <w:jc w:val="center"/>
        </w:trPr>
        <w:tc>
          <w:tcPr>
            <w:tcW w:w="1738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Samples</w:t>
            </w:r>
          </w:p>
        </w:tc>
        <w:tc>
          <w:tcPr>
            <w:tcW w:w="8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Volume (Cm3)</w:t>
            </w:r>
          </w:p>
        </w:tc>
        <w:tc>
          <w:tcPr>
            <w:tcW w:w="11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Weight (g) the bread</w:t>
            </w:r>
          </w:p>
        </w:tc>
        <w:tc>
          <w:tcPr>
            <w:tcW w:w="1229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Specific volume (cm3)</w:t>
            </w:r>
          </w:p>
        </w:tc>
      </w:tr>
      <w:tr w:rsidR="00C76F4A" w:rsidRPr="003466E0" w:rsidTr="00914971">
        <w:trPr>
          <w:jc w:val="center"/>
        </w:trPr>
        <w:tc>
          <w:tcPr>
            <w:tcW w:w="1738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8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390</w:t>
            </w:r>
          </w:p>
        </w:tc>
        <w:tc>
          <w:tcPr>
            <w:tcW w:w="11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128.543</w:t>
            </w:r>
          </w:p>
        </w:tc>
        <w:tc>
          <w:tcPr>
            <w:tcW w:w="1229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3.034</w:t>
            </w:r>
          </w:p>
        </w:tc>
      </w:tr>
      <w:tr w:rsidR="00C76F4A" w:rsidRPr="003466E0" w:rsidTr="00914971">
        <w:trPr>
          <w:jc w:val="center"/>
        </w:trPr>
        <w:tc>
          <w:tcPr>
            <w:tcW w:w="1738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Supplemented with (1%) (DSC L)</w:t>
            </w:r>
          </w:p>
        </w:tc>
        <w:tc>
          <w:tcPr>
            <w:tcW w:w="8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395</w:t>
            </w:r>
          </w:p>
        </w:tc>
        <w:tc>
          <w:tcPr>
            <w:tcW w:w="11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129.20</w:t>
            </w:r>
          </w:p>
        </w:tc>
        <w:tc>
          <w:tcPr>
            <w:tcW w:w="1229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3.0573</w:t>
            </w:r>
          </w:p>
        </w:tc>
      </w:tr>
      <w:tr w:rsidR="00C76F4A" w:rsidRPr="003466E0" w:rsidTr="00914971">
        <w:trPr>
          <w:jc w:val="center"/>
        </w:trPr>
        <w:tc>
          <w:tcPr>
            <w:tcW w:w="1738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Supplemented with (3%) (DSC L)</w:t>
            </w:r>
          </w:p>
        </w:tc>
        <w:tc>
          <w:tcPr>
            <w:tcW w:w="8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430</w:t>
            </w:r>
          </w:p>
        </w:tc>
        <w:tc>
          <w:tcPr>
            <w:tcW w:w="11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130.13</w:t>
            </w:r>
          </w:p>
        </w:tc>
        <w:tc>
          <w:tcPr>
            <w:tcW w:w="1229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3.3043</w:t>
            </w:r>
          </w:p>
        </w:tc>
      </w:tr>
      <w:tr w:rsidR="00C76F4A" w:rsidRPr="003466E0" w:rsidTr="00914971">
        <w:trPr>
          <w:jc w:val="center"/>
        </w:trPr>
        <w:tc>
          <w:tcPr>
            <w:tcW w:w="1738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Supplemented with (5%) (DSC L)</w:t>
            </w:r>
          </w:p>
        </w:tc>
        <w:tc>
          <w:tcPr>
            <w:tcW w:w="8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476</w:t>
            </w:r>
          </w:p>
        </w:tc>
        <w:tc>
          <w:tcPr>
            <w:tcW w:w="1167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140.0</w:t>
            </w:r>
          </w:p>
        </w:tc>
        <w:tc>
          <w:tcPr>
            <w:tcW w:w="1229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3.400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51"/>
          <w:footerReference w:type="even" r:id="rId52"/>
          <w:footerReference w:type="default" r:id="rId53"/>
          <w:type w:val="continuous"/>
          <w:pgSz w:w="12240" w:h="15840"/>
          <w:pgMar w:top="1440" w:right="1440" w:bottom="1440" w:left="1440" w:header="720" w:footer="720" w:gutter="0"/>
          <w:cols w:space="709"/>
          <w:bidi/>
          <w:rtlGutter/>
          <w:docGrid w:linePitch="435"/>
        </w:sectPr>
      </w:pP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Data in table (12)shows that ,Weight (g) of bread, bread Volume (Cm3)specific volume of  pan bread were increased with the increasing of dried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 </w:t>
      </w:r>
      <w:r w:rsidRPr="00914971">
        <w:rPr>
          <w:rFonts w:cs="Times New Roman"/>
          <w:sz w:val="20"/>
          <w:szCs w:val="20"/>
          <w:lang w:bidi="ar-EG"/>
        </w:rPr>
        <w:lastRenderedPageBreak/>
        <w:t>leaves quantity,</w:t>
      </w:r>
      <w:r w:rsidR="00336D57"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while at same time the quality  of pan bread decreased  with  the increasing dried </w:t>
      </w:r>
      <w:r w:rsidR="00336D57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leaves quantity about 3%</w:t>
      </w: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914971">
          <w:headerReference w:type="default" r:id="rId54"/>
          <w:footerReference w:type="even" r:id="rId55"/>
          <w:footerReference w:type="default" r:id="rId56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C76F4A" w:rsidRPr="00914971" w:rsidRDefault="00C76F4A" w:rsidP="00914971">
      <w:pPr>
        <w:bidi w:val="0"/>
        <w:snapToGrid w:val="0"/>
        <w:jc w:val="center"/>
        <w:rPr>
          <w:rFonts w:cs="Times New Roman"/>
          <w:sz w:val="20"/>
          <w:szCs w:val="14"/>
          <w:lang w:bidi="ar-EG"/>
        </w:rPr>
      </w:pPr>
    </w:p>
    <w:p w:rsidR="00C76F4A" w:rsidRPr="00914971" w:rsidRDefault="008F099C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>Table</w:t>
      </w:r>
      <w:r w:rsidR="00C76F4A" w:rsidRPr="00914971">
        <w:rPr>
          <w:rFonts w:cs="Times New Roman"/>
          <w:b/>
          <w:bCs/>
          <w:sz w:val="20"/>
          <w:szCs w:val="20"/>
          <w:lang w:bidi="ar-EG"/>
        </w:rPr>
        <w:t xml:space="preserve"> (13) sensory </w:t>
      </w:r>
      <w:proofErr w:type="gramStart"/>
      <w:r w:rsidR="00C76F4A" w:rsidRPr="00914971">
        <w:rPr>
          <w:rFonts w:cs="Times New Roman"/>
          <w:b/>
          <w:bCs/>
          <w:sz w:val="20"/>
          <w:szCs w:val="20"/>
          <w:lang w:bidi="ar-EG"/>
        </w:rPr>
        <w:t>ev</w:t>
      </w:r>
      <w:r w:rsidR="004A3960" w:rsidRPr="00914971">
        <w:rPr>
          <w:rFonts w:cs="Times New Roman"/>
          <w:b/>
          <w:bCs/>
          <w:sz w:val="20"/>
          <w:szCs w:val="20"/>
          <w:lang w:bidi="ar-EG"/>
        </w:rPr>
        <w:t xml:space="preserve">aluation </w:t>
      </w:r>
      <w:r w:rsidR="00C76F4A" w:rsidRPr="00914971">
        <w:rPr>
          <w:rFonts w:cs="Times New Roman"/>
          <w:b/>
          <w:bCs/>
          <w:sz w:val="20"/>
          <w:szCs w:val="20"/>
          <w:lang w:bidi="ar-EG"/>
        </w:rPr>
        <w:t xml:space="preserve"> of</w:t>
      </w:r>
      <w:proofErr w:type="gramEnd"/>
      <w:r w:rsidR="00C76F4A" w:rsidRPr="00914971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C76F4A" w:rsidRPr="00914971">
        <w:rPr>
          <w:rFonts w:cs="Times New Roman"/>
          <w:b/>
          <w:bCs/>
          <w:sz w:val="20"/>
          <w:szCs w:val="20"/>
          <w:lang w:bidi="ar-EG"/>
        </w:rPr>
        <w:t>Tammia</w:t>
      </w:r>
      <w:proofErr w:type="spellEnd"/>
      <w:r w:rsidR="00C76F4A" w:rsidRPr="00914971">
        <w:rPr>
          <w:rFonts w:cs="Times New Roman"/>
          <w:b/>
          <w:bCs/>
          <w:sz w:val="20"/>
          <w:szCs w:val="20"/>
          <w:lang w:bidi="ar-EG"/>
        </w:rPr>
        <w:t xml:space="preserve"> 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1571"/>
        <w:gridCol w:w="1122"/>
        <w:gridCol w:w="1212"/>
        <w:gridCol w:w="1101"/>
        <w:gridCol w:w="1101"/>
      </w:tblGrid>
      <w:tr w:rsidR="00C76F4A" w:rsidRPr="003466E0" w:rsidTr="00914971">
        <w:trPr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Sample No.</w:t>
            </w:r>
          </w:p>
        </w:tc>
        <w:tc>
          <w:tcPr>
            <w:tcW w:w="820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Appearance</w:t>
            </w:r>
          </w:p>
        </w:tc>
        <w:tc>
          <w:tcPr>
            <w:tcW w:w="586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Texture</w:t>
            </w:r>
          </w:p>
        </w:tc>
        <w:tc>
          <w:tcPr>
            <w:tcW w:w="633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Odour</w:t>
            </w:r>
            <w:proofErr w:type="spellEnd"/>
          </w:p>
        </w:tc>
        <w:tc>
          <w:tcPr>
            <w:tcW w:w="575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Taste</w:t>
            </w:r>
          </w:p>
        </w:tc>
        <w:tc>
          <w:tcPr>
            <w:tcW w:w="575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Color</w:t>
            </w:r>
          </w:p>
        </w:tc>
      </w:tr>
      <w:tr w:rsidR="00C76F4A" w:rsidRPr="003466E0" w:rsidTr="00914971">
        <w:trPr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8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  <w:proofErr w:type="spellEnd"/>
          </w:p>
        </w:tc>
        <w:tc>
          <w:tcPr>
            <w:tcW w:w="58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8.7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  <w:tc>
          <w:tcPr>
            <w:tcW w:w="63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8.7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bc</w:t>
            </w:r>
            <w:proofErr w:type="spellEnd"/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7.8 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7.9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c</w:t>
            </w:r>
          </w:p>
        </w:tc>
      </w:tr>
      <w:tr w:rsidR="00C76F4A" w:rsidRPr="003466E0" w:rsidTr="00914971">
        <w:trPr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1- supplemented with (FSC L)1</w:t>
            </w:r>
          </w:p>
        </w:tc>
        <w:tc>
          <w:tcPr>
            <w:tcW w:w="8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9.9 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58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9.8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63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9.8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9.7 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9.8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</w:tr>
      <w:tr w:rsidR="00C76F4A" w:rsidRPr="003466E0" w:rsidTr="00914971">
        <w:trPr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2- supplemented with (FSC L)2</w:t>
            </w:r>
          </w:p>
        </w:tc>
        <w:tc>
          <w:tcPr>
            <w:tcW w:w="820" w:type="pct"/>
            <w:vAlign w:val="center"/>
          </w:tcPr>
          <w:p w:rsidR="00C76F4A" w:rsidRPr="003466E0" w:rsidRDefault="00C76F4A" w:rsidP="00914971">
            <w:pPr>
              <w:tabs>
                <w:tab w:val="left" w:pos="2610"/>
                <w:tab w:val="center" w:pos="4153"/>
              </w:tabs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9.3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  <w:proofErr w:type="spellEnd"/>
          </w:p>
        </w:tc>
        <w:tc>
          <w:tcPr>
            <w:tcW w:w="58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9.1 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.4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63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9.3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  <w:proofErr w:type="spellEnd"/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8.1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9.1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</w:tr>
      <w:tr w:rsidR="00C76F4A" w:rsidRPr="003466E0" w:rsidTr="00914971">
        <w:trPr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3- supplemented with (FSC L)3</w:t>
            </w:r>
          </w:p>
        </w:tc>
        <w:tc>
          <w:tcPr>
            <w:tcW w:w="8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8.8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  <w:tc>
          <w:tcPr>
            <w:tcW w:w="58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8.5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63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81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cd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7.9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c</w:t>
            </w:r>
          </w:p>
        </w:tc>
      </w:tr>
      <w:tr w:rsidR="00C76F4A" w:rsidRPr="003466E0" w:rsidTr="00914971">
        <w:trPr>
          <w:trHeight w:val="85"/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4- supplemented with (FSC L)4</w:t>
            </w:r>
          </w:p>
        </w:tc>
        <w:tc>
          <w:tcPr>
            <w:tcW w:w="8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7.9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proofErr w:type="gramStart"/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..</w:t>
            </w:r>
            <w:proofErr w:type="gramEnd"/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c</w:t>
            </w:r>
          </w:p>
        </w:tc>
        <w:tc>
          <w:tcPr>
            <w:tcW w:w="58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7.8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</w:t>
            </w:r>
          </w:p>
        </w:tc>
        <w:tc>
          <w:tcPr>
            <w:tcW w:w="63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8.0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d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8.3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7.9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624EBC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c</w:t>
            </w:r>
          </w:p>
        </w:tc>
      </w:tr>
      <w:tr w:rsidR="00C76F4A" w:rsidRPr="003466E0" w:rsidTr="00914971">
        <w:trPr>
          <w:jc w:val="center"/>
        </w:trPr>
        <w:tc>
          <w:tcPr>
            <w:tcW w:w="181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L.S.D.</w:t>
            </w:r>
          </w:p>
        </w:tc>
        <w:tc>
          <w:tcPr>
            <w:tcW w:w="8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0.7311</w:t>
            </w:r>
          </w:p>
        </w:tc>
        <w:tc>
          <w:tcPr>
            <w:tcW w:w="58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0.6443</w:t>
            </w:r>
          </w:p>
        </w:tc>
        <w:tc>
          <w:tcPr>
            <w:tcW w:w="63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0.938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0.61166</w:t>
            </w:r>
          </w:p>
        </w:tc>
        <w:tc>
          <w:tcPr>
            <w:tcW w:w="575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0.6784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57"/>
          <w:footerReference w:type="even" r:id="rId58"/>
          <w:footerReference w:type="default" r:id="rId59"/>
          <w:type w:val="continuous"/>
          <w:pgSz w:w="12240" w:h="15840"/>
          <w:pgMar w:top="1440" w:right="1440" w:bottom="1440" w:left="1440" w:header="720" w:footer="720" w:gutter="0"/>
          <w:cols w:space="709"/>
          <w:bidi/>
          <w:rtlGutter/>
          <w:docGrid w:linePitch="435"/>
        </w:sectPr>
      </w:pP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>Means within the same column with the same letters are not significantly</w:t>
      </w: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eastAsia="zh-CN"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From  the  obtained  data of  table (13)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cleare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that sensory ev</w:t>
      </w:r>
      <w:r w:rsidR="00185C26" w:rsidRPr="00914971">
        <w:rPr>
          <w:rFonts w:cs="Times New Roman"/>
          <w:sz w:val="20"/>
          <w:szCs w:val="20"/>
          <w:lang w:bidi="ar-EG"/>
        </w:rPr>
        <w:t>aluation</w:t>
      </w:r>
      <w:r w:rsidR="002C335B"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 xml:space="preserve">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 improved with  </w:t>
      </w:r>
      <w:r w:rsidRPr="00914971">
        <w:rPr>
          <w:rFonts w:cs="Times New Roman"/>
          <w:sz w:val="20"/>
          <w:szCs w:val="20"/>
          <w:lang w:bidi="ar-EG"/>
        </w:rPr>
        <w:lastRenderedPageBreak/>
        <w:t xml:space="preserve">replacement coriander with 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 up to(50%) ,while at same time the sensory ev</w:t>
      </w:r>
      <w:r w:rsidR="00185C26" w:rsidRPr="00914971">
        <w:rPr>
          <w:rFonts w:cs="Times New Roman"/>
          <w:sz w:val="20"/>
          <w:szCs w:val="20"/>
          <w:lang w:bidi="ar-EG"/>
        </w:rPr>
        <w:t xml:space="preserve">aluation </w:t>
      </w:r>
      <w:r w:rsidRPr="00914971">
        <w:rPr>
          <w:rFonts w:cs="Times New Roman"/>
          <w:sz w:val="20"/>
          <w:szCs w:val="20"/>
          <w:lang w:bidi="ar-EG"/>
        </w:rPr>
        <w:t xml:space="preserve">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Tammia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decreased  with  the increasing 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 about (50%)</w:t>
      </w:r>
      <w:r w:rsidR="00914971">
        <w:rPr>
          <w:rFonts w:cs="Times New Roman" w:hint="eastAsia"/>
          <w:sz w:val="20"/>
          <w:szCs w:val="20"/>
          <w:lang w:eastAsia="zh-CN" w:bidi="ar-EG"/>
        </w:rPr>
        <w:t>.</w:t>
      </w: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914971">
          <w:headerReference w:type="default" r:id="rId60"/>
          <w:footerReference w:type="even" r:id="rId61"/>
          <w:footerReference w:type="default" r:id="rId62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C76F4A" w:rsidRDefault="00C76F4A" w:rsidP="00914971">
      <w:pPr>
        <w:bidi w:val="0"/>
        <w:snapToGrid w:val="0"/>
        <w:jc w:val="center"/>
        <w:rPr>
          <w:rFonts w:cs="Times New Roman"/>
          <w:sz w:val="20"/>
          <w:szCs w:val="14"/>
          <w:lang w:eastAsia="zh-CN" w:bidi="ar-EG"/>
        </w:rPr>
      </w:pPr>
    </w:p>
    <w:p w:rsidR="0008313A" w:rsidRPr="00914971" w:rsidRDefault="0008313A" w:rsidP="0008313A">
      <w:pPr>
        <w:bidi w:val="0"/>
        <w:snapToGrid w:val="0"/>
        <w:jc w:val="center"/>
        <w:rPr>
          <w:rFonts w:cs="Times New Roman"/>
          <w:sz w:val="20"/>
          <w:szCs w:val="14"/>
          <w:lang w:eastAsia="zh-CN" w:bidi="ar-EG"/>
        </w:rPr>
      </w:pPr>
    </w:p>
    <w:p w:rsidR="00C76F4A" w:rsidRPr="00914971" w:rsidRDefault="002F1984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proofErr w:type="gramStart"/>
      <w:r w:rsidRPr="00914971">
        <w:rPr>
          <w:rFonts w:cs="Times New Roman"/>
          <w:b/>
          <w:bCs/>
          <w:sz w:val="20"/>
          <w:szCs w:val="20"/>
          <w:lang w:bidi="ar-EG"/>
        </w:rPr>
        <w:lastRenderedPageBreak/>
        <w:t>Table</w:t>
      </w:r>
      <w:r w:rsidR="00C76F4A" w:rsidRPr="00914971">
        <w:rPr>
          <w:rFonts w:cs="Times New Roman"/>
          <w:b/>
          <w:bCs/>
          <w:sz w:val="20"/>
          <w:szCs w:val="20"/>
          <w:lang w:bidi="ar-EG"/>
        </w:rPr>
        <w:t>(</w:t>
      </w:r>
      <w:proofErr w:type="gramEnd"/>
      <w:r w:rsidR="00C76F4A" w:rsidRPr="00914971">
        <w:rPr>
          <w:rFonts w:cs="Times New Roman"/>
          <w:b/>
          <w:bCs/>
          <w:sz w:val="20"/>
          <w:szCs w:val="20"/>
          <w:lang w:bidi="ar-EG"/>
        </w:rPr>
        <w:t>14) sensory ev</w:t>
      </w:r>
      <w:r w:rsidR="00185C26" w:rsidRPr="00914971">
        <w:rPr>
          <w:rFonts w:cs="Times New Roman"/>
          <w:b/>
          <w:bCs/>
          <w:sz w:val="20"/>
          <w:szCs w:val="20"/>
          <w:lang w:bidi="ar-EG"/>
        </w:rPr>
        <w:t xml:space="preserve">aluation </w:t>
      </w:r>
      <w:r w:rsidR="00C76F4A" w:rsidRPr="00914971">
        <w:rPr>
          <w:rFonts w:cs="Times New Roman"/>
          <w:b/>
          <w:bCs/>
          <w:sz w:val="20"/>
          <w:szCs w:val="20"/>
          <w:lang w:bidi="ar-EG"/>
        </w:rPr>
        <w:t xml:space="preserve"> of pizza.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1187"/>
        <w:gridCol w:w="1065"/>
        <w:gridCol w:w="1065"/>
        <w:gridCol w:w="1099"/>
        <w:gridCol w:w="1538"/>
      </w:tblGrid>
      <w:tr w:rsidR="00C76F4A" w:rsidRPr="003466E0" w:rsidTr="00914971">
        <w:trPr>
          <w:jc w:val="center"/>
        </w:trPr>
        <w:tc>
          <w:tcPr>
            <w:tcW w:w="189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Sample No.</w:t>
            </w:r>
          </w:p>
        </w:tc>
        <w:tc>
          <w:tcPr>
            <w:tcW w:w="620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Color</w:t>
            </w:r>
          </w:p>
        </w:tc>
        <w:tc>
          <w:tcPr>
            <w:tcW w:w="556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Taste</w:t>
            </w:r>
          </w:p>
        </w:tc>
        <w:tc>
          <w:tcPr>
            <w:tcW w:w="556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Odour</w:t>
            </w:r>
            <w:proofErr w:type="spellEnd"/>
          </w:p>
        </w:tc>
        <w:tc>
          <w:tcPr>
            <w:tcW w:w="574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Texture</w:t>
            </w:r>
          </w:p>
        </w:tc>
        <w:tc>
          <w:tcPr>
            <w:tcW w:w="803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bidi="ar-EG"/>
              </w:rPr>
              <w:t>Appearance</w:t>
            </w:r>
          </w:p>
        </w:tc>
      </w:tr>
      <w:tr w:rsidR="00C76F4A" w:rsidRPr="003466E0" w:rsidTr="00914971">
        <w:trPr>
          <w:jc w:val="center"/>
        </w:trPr>
        <w:tc>
          <w:tcPr>
            <w:tcW w:w="189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6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8.8 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8.9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8.9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74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9.1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80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9.4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</w:tr>
      <w:tr w:rsidR="00C76F4A" w:rsidRPr="003466E0" w:rsidTr="00914971">
        <w:trPr>
          <w:jc w:val="center"/>
        </w:trPr>
        <w:tc>
          <w:tcPr>
            <w:tcW w:w="189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1-</w:t>
            </w:r>
            <w:r w:rsidR="00336D57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upplemented with 1% (DSCL)</w:t>
            </w:r>
          </w:p>
        </w:tc>
        <w:tc>
          <w:tcPr>
            <w:tcW w:w="6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8.8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  <w:proofErr w:type="spellEnd"/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8.9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8.9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74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9.1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80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9.4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</w:tr>
      <w:tr w:rsidR="00C76F4A" w:rsidRPr="003466E0" w:rsidTr="00914971">
        <w:trPr>
          <w:jc w:val="center"/>
        </w:trPr>
        <w:tc>
          <w:tcPr>
            <w:tcW w:w="189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1-</w:t>
            </w:r>
            <w:r w:rsidR="00336D57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upplemented with 3% (DSCL)</w:t>
            </w:r>
          </w:p>
        </w:tc>
        <w:tc>
          <w:tcPr>
            <w:tcW w:w="6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9.1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9.0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74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8.9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80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9.00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  <w:proofErr w:type="spellEnd"/>
          </w:p>
        </w:tc>
      </w:tr>
      <w:tr w:rsidR="00C76F4A" w:rsidRPr="003466E0" w:rsidTr="00914971">
        <w:trPr>
          <w:jc w:val="center"/>
        </w:trPr>
        <w:tc>
          <w:tcPr>
            <w:tcW w:w="189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1-</w:t>
            </w:r>
            <w:r w:rsidR="00336D57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upplemented with 5% (DSCL)</w:t>
            </w:r>
          </w:p>
        </w:tc>
        <w:tc>
          <w:tcPr>
            <w:tcW w:w="6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8.5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8.8 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8.7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574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8.4 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.</w:t>
            </w:r>
            <w:r w:rsidR="001101CD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80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8.6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</w:rPr>
              <w:t>±.</w:t>
            </w:r>
            <w:r w:rsidR="00193275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</w:tr>
      <w:tr w:rsidR="00C76F4A" w:rsidRPr="003466E0" w:rsidTr="00914971">
        <w:trPr>
          <w:jc w:val="center"/>
        </w:trPr>
        <w:tc>
          <w:tcPr>
            <w:tcW w:w="1891" w:type="pct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L.S.D</w:t>
            </w:r>
          </w:p>
        </w:tc>
        <w:tc>
          <w:tcPr>
            <w:tcW w:w="620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0.8492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0.7003</w:t>
            </w:r>
          </w:p>
        </w:tc>
        <w:tc>
          <w:tcPr>
            <w:tcW w:w="556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0.5833</w:t>
            </w:r>
          </w:p>
        </w:tc>
        <w:tc>
          <w:tcPr>
            <w:tcW w:w="574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0.8025</w:t>
            </w:r>
          </w:p>
        </w:tc>
        <w:tc>
          <w:tcPr>
            <w:tcW w:w="803" w:type="pct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0.7497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63"/>
          <w:footerReference w:type="even" r:id="rId64"/>
          <w:footerReference w:type="default" r:id="rId65"/>
          <w:type w:val="continuous"/>
          <w:pgSz w:w="12240" w:h="15840"/>
          <w:pgMar w:top="1440" w:right="1440" w:bottom="1440" w:left="1440" w:header="720" w:footer="720" w:gutter="0"/>
          <w:cols w:space="709"/>
          <w:bidi/>
          <w:rtlGutter/>
          <w:docGrid w:linePitch="435"/>
        </w:sectPr>
      </w:pP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>Means within the same column with the same letters are not significantly different (P&lt;0.05).</w:t>
      </w: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Table (14) shows the sensory attributes </w:t>
      </w:r>
      <w:proofErr w:type="gramStart"/>
      <w:r w:rsidRPr="00914971">
        <w:rPr>
          <w:rFonts w:cs="Times New Roman"/>
          <w:sz w:val="20"/>
          <w:szCs w:val="20"/>
          <w:lang w:bidi="ar-EG"/>
        </w:rPr>
        <w:t>of  pizza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containing dried</w:t>
      </w:r>
      <w:r w:rsidR="00336D57" w:rsidRPr="00914971">
        <w:rPr>
          <w:rFonts w:cs="Times New Roman"/>
          <w:sz w:val="20"/>
          <w:szCs w:val="20"/>
          <w:lang w:bidi="ar-EG"/>
        </w:rPr>
        <w:t xml:space="preserve"> S</w:t>
      </w:r>
      <w:r w:rsidRPr="00914971">
        <w:rPr>
          <w:rFonts w:cs="Times New Roman"/>
          <w:sz w:val="20"/>
          <w:szCs w:val="20"/>
          <w:lang w:bidi="ar-EG"/>
        </w:rPr>
        <w:t xml:space="preserve">wiss chard leaves improved with  </w:t>
      </w:r>
      <w:r w:rsidRPr="00914971">
        <w:rPr>
          <w:rFonts w:cs="Times New Roman"/>
          <w:sz w:val="20"/>
          <w:szCs w:val="20"/>
          <w:lang w:bidi="ar-EG"/>
        </w:rPr>
        <w:lastRenderedPageBreak/>
        <w:t>supplemented with 1 and3% (DSCL), while at same time the sensory attributes of  pizza containing dried</w:t>
      </w:r>
      <w:r w:rsidR="00336D57" w:rsidRPr="00914971">
        <w:rPr>
          <w:rFonts w:cs="Times New Roman"/>
          <w:sz w:val="20"/>
          <w:szCs w:val="20"/>
          <w:lang w:bidi="ar-EG"/>
        </w:rPr>
        <w:t xml:space="preserve"> S</w:t>
      </w:r>
      <w:r w:rsidRPr="00914971">
        <w:rPr>
          <w:rFonts w:cs="Times New Roman"/>
          <w:sz w:val="20"/>
          <w:szCs w:val="20"/>
          <w:lang w:bidi="ar-EG"/>
        </w:rPr>
        <w:t>wiss chard leaves decreased  with  supplemented with 5 % (DSCL)</w:t>
      </w:r>
    </w:p>
    <w:p w:rsidR="00914971" w:rsidRPr="00914971" w:rsidRDefault="00914971" w:rsidP="00914971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  <w:sectPr w:rsidR="00914971" w:rsidRPr="00914971" w:rsidSect="00914971">
          <w:headerReference w:type="default" r:id="rId66"/>
          <w:footerReference w:type="even" r:id="rId67"/>
          <w:footerReference w:type="default" r:id="rId68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914971" w:rsidRDefault="00914971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eastAsia="zh-CN" w:bidi="ar-EG"/>
        </w:rPr>
      </w:pPr>
    </w:p>
    <w:p w:rsidR="00C76F4A" w:rsidRPr="00914971" w:rsidRDefault="00C76F4A" w:rsidP="00914971">
      <w:pPr>
        <w:bidi w:val="0"/>
        <w:snapToGrid w:val="0"/>
        <w:jc w:val="center"/>
        <w:rPr>
          <w:rFonts w:cs="Times New Roman"/>
          <w:b/>
          <w:bCs/>
          <w:sz w:val="20"/>
          <w:szCs w:val="20"/>
          <w:lang w:bidi="ar-EG"/>
        </w:rPr>
      </w:pPr>
      <w:proofErr w:type="gramStart"/>
      <w:r w:rsidRPr="00914971">
        <w:rPr>
          <w:rFonts w:cs="Times New Roman"/>
          <w:b/>
          <w:bCs/>
          <w:sz w:val="20"/>
          <w:szCs w:val="20"/>
          <w:lang w:bidi="ar-EG"/>
        </w:rPr>
        <w:t>Tabl</w:t>
      </w:r>
      <w:r w:rsidR="00185C26" w:rsidRPr="00914971">
        <w:rPr>
          <w:rFonts w:cs="Times New Roman"/>
          <w:b/>
          <w:bCs/>
          <w:sz w:val="20"/>
          <w:szCs w:val="20"/>
          <w:lang w:bidi="ar-EG"/>
        </w:rPr>
        <w:t>e(</w:t>
      </w:r>
      <w:proofErr w:type="gramEnd"/>
      <w:r w:rsidR="00185C26" w:rsidRPr="00914971">
        <w:rPr>
          <w:rFonts w:cs="Times New Roman"/>
          <w:b/>
          <w:bCs/>
          <w:sz w:val="20"/>
          <w:szCs w:val="20"/>
          <w:lang w:bidi="ar-EG"/>
        </w:rPr>
        <w:t>15</w:t>
      </w:r>
      <w:r w:rsidRPr="00914971">
        <w:rPr>
          <w:rFonts w:cs="Times New Roman"/>
          <w:b/>
          <w:bCs/>
          <w:sz w:val="20"/>
          <w:szCs w:val="20"/>
          <w:lang w:bidi="ar-EG"/>
        </w:rPr>
        <w:t>) sensory ev</w:t>
      </w:r>
      <w:r w:rsidR="00185C26" w:rsidRPr="00914971">
        <w:rPr>
          <w:rFonts w:cs="Times New Roman"/>
          <w:b/>
          <w:bCs/>
          <w:sz w:val="20"/>
          <w:szCs w:val="20"/>
          <w:lang w:bidi="ar-EG"/>
        </w:rPr>
        <w:t xml:space="preserve">aluation </w:t>
      </w:r>
      <w:r w:rsidRPr="00914971">
        <w:rPr>
          <w:rFonts w:cs="Times New Roman"/>
          <w:b/>
          <w:bCs/>
          <w:sz w:val="20"/>
          <w:szCs w:val="20"/>
          <w:lang w:bidi="ar-EG"/>
        </w:rPr>
        <w:t xml:space="preserve"> of  pan  bread.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961"/>
        <w:gridCol w:w="1092"/>
        <w:gridCol w:w="1171"/>
        <w:gridCol w:w="874"/>
        <w:gridCol w:w="870"/>
        <w:gridCol w:w="907"/>
        <w:gridCol w:w="954"/>
      </w:tblGrid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Sample No.</w:t>
            </w:r>
          </w:p>
        </w:tc>
        <w:tc>
          <w:tcPr>
            <w:tcW w:w="0" w:type="auto"/>
            <w:vAlign w:val="center"/>
          </w:tcPr>
          <w:p w:rsidR="00C76F4A" w:rsidRPr="003466E0" w:rsidRDefault="00304E9F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Porosity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Crust color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Appearance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Flavour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proofErr w:type="spellStart"/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Odour</w:t>
            </w:r>
            <w:proofErr w:type="spellEnd"/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Color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Taste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Control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9.0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9.3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9.4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vertAlign w:val="superscript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9.3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Supplemented  with 1% (DSCL)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9.2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9.4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9.4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9.4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9.3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a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Supplemented with 3% (DSCL)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8.3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8.3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8.6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8.4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8.1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4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8.6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±3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8.6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2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ab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Supplemented with 5% (DSCL)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8.2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a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7.7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8.0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7.7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.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7.7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7.9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±</w:t>
            </w:r>
            <w:r w:rsidR="000110F8"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.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</w:t>
            </w:r>
            <w:r w:rsidR="000100A7" w:rsidRPr="003466E0">
              <w:rPr>
                <w:rFonts w:eastAsiaTheme="minorEastAsia" w:cs="Times New Roman"/>
                <w:color w:val="000000"/>
                <w:sz w:val="20"/>
                <w:szCs w:val="16"/>
                <w:lang w:bidi="ar-EG"/>
              </w:rPr>
              <w:t>1</w:t>
            </w: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 xml:space="preserve"> b</w:t>
            </w:r>
          </w:p>
        </w:tc>
      </w:tr>
      <w:tr w:rsidR="00C76F4A" w:rsidRPr="003466E0" w:rsidTr="00914971">
        <w:trPr>
          <w:jc w:val="center"/>
        </w:trPr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L.S.D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0.9142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1.0989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1.1458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0.9518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1.0846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1.0225</w:t>
            </w:r>
          </w:p>
        </w:tc>
        <w:tc>
          <w:tcPr>
            <w:tcW w:w="0" w:type="auto"/>
            <w:vAlign w:val="center"/>
          </w:tcPr>
          <w:p w:rsidR="00C76F4A" w:rsidRPr="003466E0" w:rsidRDefault="00C76F4A" w:rsidP="00914971">
            <w:pPr>
              <w:bidi w:val="0"/>
              <w:snapToGrid w:val="0"/>
              <w:jc w:val="both"/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</w:pPr>
            <w:r w:rsidRPr="003466E0">
              <w:rPr>
                <w:rFonts w:eastAsiaTheme="minorEastAsia" w:cs="Times New Roman"/>
                <w:color w:val="000000"/>
                <w:sz w:val="20"/>
                <w:szCs w:val="20"/>
                <w:lang w:bidi="ar-EG"/>
              </w:rPr>
              <w:t>1.0629</w:t>
            </w:r>
          </w:p>
        </w:tc>
      </w:tr>
    </w:tbl>
    <w:p w:rsid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774E28">
          <w:headerReference w:type="default" r:id="rId69"/>
          <w:footerReference w:type="even" r:id="rId70"/>
          <w:footerReference w:type="default" r:id="rId71"/>
          <w:type w:val="continuous"/>
          <w:pgSz w:w="12240" w:h="15840"/>
          <w:pgMar w:top="1440" w:right="1440" w:bottom="1440" w:left="1440" w:header="720" w:footer="720" w:gutter="0"/>
          <w:cols w:space="709"/>
          <w:bidi/>
          <w:rtlGutter/>
          <w:docGrid w:linePitch="435"/>
        </w:sectPr>
      </w:pP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lastRenderedPageBreak/>
        <w:t xml:space="preserve">Means within the same column with the same letters are not significantly </w:t>
      </w:r>
      <w:proofErr w:type="gramStart"/>
      <w:r w:rsidRPr="00914971">
        <w:rPr>
          <w:rFonts w:cs="Times New Roman"/>
          <w:sz w:val="20"/>
          <w:szCs w:val="20"/>
          <w:lang w:bidi="ar-EG"/>
        </w:rPr>
        <w:t>different  (</w:t>
      </w:r>
      <w:proofErr w:type="gramEnd"/>
      <w:r w:rsidRPr="00914971">
        <w:rPr>
          <w:rFonts w:cs="Times New Roman"/>
          <w:sz w:val="20"/>
          <w:szCs w:val="20"/>
          <w:lang w:bidi="ar-EG"/>
        </w:rPr>
        <w:t>P&lt;0.05).</w:t>
      </w:r>
    </w:p>
    <w:p w:rsidR="00C76F4A" w:rsidRPr="00914971" w:rsidRDefault="00C76F4A" w:rsidP="00914971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 xml:space="preserve">From  the  obtained  data of  table (15)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cleare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that sensory ev</w:t>
      </w:r>
      <w:r w:rsidR="00185C26" w:rsidRPr="00914971">
        <w:rPr>
          <w:rFonts w:cs="Times New Roman"/>
          <w:sz w:val="20"/>
          <w:szCs w:val="20"/>
          <w:lang w:bidi="ar-EG"/>
        </w:rPr>
        <w:t xml:space="preserve">aluation </w:t>
      </w:r>
      <w:r w:rsidRPr="00914971">
        <w:rPr>
          <w:rFonts w:cs="Times New Roman"/>
          <w:sz w:val="20"/>
          <w:szCs w:val="20"/>
          <w:lang w:bidi="ar-EG"/>
        </w:rPr>
        <w:t xml:space="preserve"> of  pan  bread improved with  supplemented with 1 % (DSCL) ,while at same time the sensory ev</w:t>
      </w:r>
      <w:r w:rsidR="00185C26" w:rsidRPr="00914971">
        <w:rPr>
          <w:rFonts w:cs="Times New Roman"/>
          <w:sz w:val="20"/>
          <w:szCs w:val="20"/>
          <w:lang w:bidi="ar-EG"/>
        </w:rPr>
        <w:t xml:space="preserve">aluation  </w:t>
      </w:r>
      <w:r w:rsidRPr="00914971">
        <w:rPr>
          <w:rFonts w:cs="Times New Roman"/>
          <w:sz w:val="20"/>
          <w:szCs w:val="20"/>
          <w:lang w:bidi="ar-EG"/>
        </w:rPr>
        <w:t xml:space="preserve"> of   pan  bread containing dried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 leaves decreased  with  supplemented with 3 and  5 % (DSCL).</w:t>
      </w:r>
    </w:p>
    <w:p w:rsidR="00C76F4A" w:rsidRPr="00914971" w:rsidRDefault="00C76F4A" w:rsidP="00914971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</w:p>
    <w:p w:rsidR="00C76F4A" w:rsidRPr="00914971" w:rsidRDefault="00C76F4A" w:rsidP="00914971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914971">
        <w:rPr>
          <w:rFonts w:cs="Times New Roman"/>
          <w:b/>
          <w:bCs/>
          <w:sz w:val="20"/>
          <w:szCs w:val="20"/>
          <w:lang w:bidi="ar-EG"/>
        </w:rPr>
        <w:t>References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>A.O.A.C. (2000).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gramStart"/>
      <w:r w:rsidRPr="00914971">
        <w:rPr>
          <w:rFonts w:cs="Times New Roman"/>
          <w:sz w:val="20"/>
          <w:szCs w:val="20"/>
          <w:lang w:bidi="ar-EG"/>
        </w:rPr>
        <w:t>" official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methods of analysis " , 18</w:t>
      </w:r>
      <w:r w:rsidRPr="00914971">
        <w:rPr>
          <w:rFonts w:cs="Times New Roman"/>
          <w:sz w:val="20"/>
          <w:szCs w:val="20"/>
          <w:vertAlign w:val="superscript"/>
          <w:lang w:bidi="ar-EG"/>
        </w:rPr>
        <w:t>th</w:t>
      </w:r>
      <w:r w:rsidRPr="00914971">
        <w:rPr>
          <w:rFonts w:cs="Times New Roman"/>
          <w:sz w:val="20"/>
          <w:szCs w:val="20"/>
          <w:lang w:bidi="ar-EG"/>
        </w:rPr>
        <w:t xml:space="preserve"> ED. Association of official analytical chemists , Gaithersburg, Maryland, U.S.A.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>Anthony H., Mark G., &amp; Margot L. (1992).</w:t>
      </w:r>
      <w:r w:rsidRPr="00914971">
        <w:rPr>
          <w:rFonts w:cs="Times New Roman"/>
          <w:sz w:val="20"/>
          <w:szCs w:val="20"/>
          <w:lang w:bidi="ar-EG"/>
        </w:rPr>
        <w:t xml:space="preserve"> The new Royal Horticultural Society, dictionary of gardening (4). London: The </w:t>
      </w:r>
      <w:proofErr w:type="gramStart"/>
      <w:r w:rsidRPr="00914971">
        <w:rPr>
          <w:rFonts w:cs="Times New Roman"/>
          <w:sz w:val="20"/>
          <w:szCs w:val="20"/>
          <w:lang w:bidi="ar-EG"/>
        </w:rPr>
        <w:t>Macmillan  Press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and The Stockton Press.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Bolkent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S.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Yanardag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R.,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Tabakoglu-Oguz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A. and O¨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zsoy-Sacan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O¨.</w:t>
      </w:r>
      <w:proofErr w:type="gramStart"/>
      <w:r w:rsidRPr="00914971">
        <w:rPr>
          <w:rFonts w:cs="Times New Roman"/>
          <w:bCs/>
          <w:sz w:val="20"/>
          <w:szCs w:val="20"/>
          <w:lang w:bidi="ar-EG"/>
        </w:rPr>
        <w:t>,(</w:t>
      </w:r>
      <w:proofErr w:type="gramEnd"/>
      <w:r w:rsidRPr="00914971">
        <w:rPr>
          <w:rFonts w:cs="Times New Roman"/>
          <w:bCs/>
          <w:sz w:val="20"/>
          <w:szCs w:val="20"/>
          <w:lang w:bidi="ar-EG"/>
        </w:rPr>
        <w:t>2000).</w:t>
      </w:r>
      <w:r w:rsidRPr="00914971">
        <w:rPr>
          <w:rFonts w:cs="Times New Roman"/>
          <w:sz w:val="20"/>
          <w:szCs w:val="20"/>
          <w:lang w:bidi="ar-EG"/>
        </w:rPr>
        <w:t xml:space="preserve"> Effects of Chard (Beta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L. var.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cicla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) extract on pancreatic B-cells in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streptozotocin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-diabetic rats: a morphological and biochemical study. J. of </w:t>
      </w:r>
      <w:proofErr w:type="spellStart"/>
      <w:proofErr w:type="gramStart"/>
      <w:r w:rsidRPr="00914971">
        <w:rPr>
          <w:rFonts w:cs="Times New Roman"/>
          <w:sz w:val="20"/>
          <w:szCs w:val="20"/>
          <w:lang w:bidi="ar-EG"/>
        </w:rPr>
        <w:t>Ethnopharmacol</w:t>
      </w:r>
      <w:proofErr w:type="spellEnd"/>
      <w:r w:rsidRPr="00914971">
        <w:rPr>
          <w:rFonts w:cs="Times New Roman"/>
          <w:sz w:val="20"/>
          <w:szCs w:val="20"/>
          <w:lang w:bidi="ar-EG"/>
        </w:rPr>
        <w:t>.</w:t>
      </w:r>
      <w:r w:rsidR="00336D57" w:rsidRPr="00914971">
        <w:rPr>
          <w:rFonts w:cs="Times New Roman"/>
          <w:sz w:val="20"/>
          <w:szCs w:val="20"/>
          <w:lang w:bidi="ar-EG"/>
        </w:rPr>
        <w:t>,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73, 251 259.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Dijioux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M. G.,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lavaud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C., </w:t>
      </w:r>
      <w:proofErr w:type="spellStart"/>
      <w:proofErr w:type="gramStart"/>
      <w:r w:rsidRPr="00914971">
        <w:rPr>
          <w:rFonts w:cs="Times New Roman"/>
          <w:bCs/>
          <w:sz w:val="20"/>
          <w:szCs w:val="20"/>
          <w:lang w:bidi="ar-EG"/>
        </w:rPr>
        <w:t>Massiot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,</w:t>
      </w:r>
      <w:proofErr w:type="gramEnd"/>
      <w:r w:rsidRPr="00914971">
        <w:rPr>
          <w:rFonts w:cs="Times New Roman"/>
          <w:bCs/>
          <w:sz w:val="20"/>
          <w:szCs w:val="20"/>
          <w:lang w:bidi="ar-EG"/>
        </w:rPr>
        <w:t xml:space="preserve"> G. and Le men-Olivier, L., (1995).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proofErr w:type="gramStart"/>
      <w:r w:rsidRPr="00914971">
        <w:rPr>
          <w:rFonts w:cs="Times New Roman"/>
          <w:sz w:val="20"/>
          <w:szCs w:val="20"/>
          <w:lang w:bidi="ar-EG"/>
        </w:rPr>
        <w:t>flavonoids</w:t>
      </w:r>
      <w:proofErr w:type="spellEnd"/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from Beta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varieties.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Fitoterapia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LXVI, p. 195.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914971">
        <w:rPr>
          <w:rFonts w:cs="Times New Roman"/>
          <w:bCs/>
          <w:sz w:val="20"/>
          <w:szCs w:val="20"/>
          <w:lang w:bidi="ar-EG"/>
        </w:rPr>
        <w:t>Donald, N. M., &amp; George, J. H. (1997).</w:t>
      </w:r>
      <w:r w:rsidRPr="00914971">
        <w:rPr>
          <w:rFonts w:cs="Times New Roman"/>
          <w:sz w:val="20"/>
          <w:szCs w:val="20"/>
          <w:lang w:bidi="ar-EG"/>
        </w:rPr>
        <w:t xml:space="preserve"> Knott’s handbook for </w:t>
      </w:r>
      <w:proofErr w:type="gramStart"/>
      <w:r w:rsidRPr="00914971">
        <w:rPr>
          <w:rFonts w:cs="Times New Roman"/>
          <w:sz w:val="20"/>
          <w:szCs w:val="20"/>
          <w:lang w:bidi="ar-EG"/>
        </w:rPr>
        <w:t>vegetable  growers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(4th ed.). New York: John Wiley and Sons</w:t>
      </w:r>
      <w:r w:rsidRPr="00914971">
        <w:rPr>
          <w:rFonts w:cs="Times New Roman"/>
          <w:sz w:val="20"/>
          <w:szCs w:val="20"/>
        </w:rPr>
        <w:t>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lastRenderedPageBreak/>
        <w:t>Eidi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A, M. M.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eidi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and M-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sokhten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. (2007).</w:t>
      </w:r>
      <w:r w:rsidRPr="00914971">
        <w:rPr>
          <w:rFonts w:cs="Times New Roman"/>
          <w:sz w:val="20"/>
          <w:szCs w:val="20"/>
          <w:lang w:bidi="ar-EG"/>
        </w:rPr>
        <w:t xml:space="preserve"> "Effect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fenugreen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(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Trigoniella</w:t>
      </w:r>
      <w:proofErr w:type="spellEnd"/>
      <w:r w:rsidRPr="00914971">
        <w:rPr>
          <w:rFonts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foenum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gracecum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L.</w:t>
      </w:r>
      <w:proofErr w:type="gramStart"/>
      <w:r w:rsidRPr="00914971">
        <w:rPr>
          <w:rFonts w:cs="Times New Roman"/>
          <w:sz w:val="20"/>
          <w:szCs w:val="20"/>
          <w:lang w:bidi="ar-EG"/>
        </w:rPr>
        <w:t>, )seed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on serum parameter in normal and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streptozotocin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– induced diabetic rats1)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Nutr-Rese</w:t>
      </w:r>
      <w:proofErr w:type="spellEnd"/>
      <w:r w:rsidRPr="00914971">
        <w:rPr>
          <w:rFonts w:cs="Times New Roman"/>
          <w:sz w:val="20"/>
          <w:szCs w:val="20"/>
          <w:lang w:bidi="ar-EG"/>
        </w:rPr>
        <w:t>.,</w:t>
      </w:r>
      <w:r w:rsidR="00336D57"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sz w:val="20"/>
          <w:szCs w:val="20"/>
          <w:lang w:bidi="ar-EG"/>
        </w:rPr>
        <w:t>27:728</w:t>
      </w:r>
      <w:r w:rsidR="00336D57" w:rsidRPr="00914971">
        <w:rPr>
          <w:rFonts w:cs="Times New Roman"/>
          <w:sz w:val="20"/>
          <w:szCs w:val="20"/>
          <w:lang w:bidi="ar-EG"/>
        </w:rPr>
        <w:t>-</w:t>
      </w:r>
      <w:r w:rsidRPr="00914971">
        <w:rPr>
          <w:rFonts w:cs="Times New Roman"/>
          <w:sz w:val="20"/>
          <w:szCs w:val="20"/>
          <w:lang w:bidi="ar-EG"/>
        </w:rPr>
        <w:t>733</w:t>
      </w:r>
      <w:r w:rsidR="00336D57" w:rsidRPr="00914971">
        <w:rPr>
          <w:rFonts w:cs="Times New Roman"/>
          <w:sz w:val="20"/>
          <w:szCs w:val="20"/>
          <w:lang w:bidi="ar-EG"/>
        </w:rPr>
        <w:t>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Elwell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W. E. and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Dehn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W. M., (1939).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="00336D57" w:rsidRPr="00914971">
        <w:rPr>
          <w:rFonts w:cs="Times New Roman"/>
          <w:sz w:val="20"/>
          <w:szCs w:val="20"/>
          <w:lang w:bidi="ar-EG"/>
        </w:rPr>
        <w:t>P</w:t>
      </w:r>
      <w:r w:rsidRPr="00914971">
        <w:rPr>
          <w:rFonts w:cs="Times New Roman"/>
          <w:sz w:val="20"/>
          <w:szCs w:val="20"/>
          <w:lang w:bidi="ar-EG"/>
        </w:rPr>
        <w:t>ectic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content of plant materials. Plant </w:t>
      </w:r>
      <w:r w:rsidR="00647FD5" w:rsidRPr="00914971">
        <w:rPr>
          <w:rFonts w:cs="Times New Roman"/>
          <w:sz w:val="20"/>
          <w:szCs w:val="20"/>
          <w:lang w:bidi="ar-EG"/>
        </w:rPr>
        <w:t>P</w:t>
      </w:r>
      <w:r w:rsidRPr="00914971">
        <w:rPr>
          <w:rFonts w:cs="Times New Roman"/>
          <w:sz w:val="20"/>
          <w:szCs w:val="20"/>
          <w:lang w:bidi="ar-EG"/>
        </w:rPr>
        <w:t>hysiology 14, 809-816.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914971">
        <w:rPr>
          <w:rFonts w:cs="Times New Roman"/>
          <w:bCs/>
          <w:sz w:val="20"/>
          <w:szCs w:val="20"/>
          <w:lang w:bidi="ar-EG"/>
        </w:rPr>
        <w:t xml:space="preserve">Gil Mi,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Ferreres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F and Tomas-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Barberan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FA (1998).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gramStart"/>
      <w:r w:rsidRPr="00914971">
        <w:rPr>
          <w:rFonts w:cs="Times New Roman"/>
          <w:sz w:val="20"/>
          <w:szCs w:val="20"/>
          <w:lang w:bidi="ar-EG"/>
        </w:rPr>
        <w:t>effect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of modified atmosphere packaging on the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flavonoids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and vitamin C content of minimally processed </w:t>
      </w:r>
      <w:r w:rsidR="00647FD5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(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subspecies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cycla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). Journal of </w:t>
      </w:r>
      <w:r w:rsidR="00647FD5" w:rsidRPr="00914971">
        <w:rPr>
          <w:rFonts w:cs="Times New Roman"/>
          <w:sz w:val="20"/>
          <w:szCs w:val="20"/>
          <w:lang w:bidi="ar-EG"/>
        </w:rPr>
        <w:t>A</w:t>
      </w:r>
      <w:r w:rsidRPr="00914971">
        <w:rPr>
          <w:rFonts w:cs="Times New Roman"/>
          <w:sz w:val="20"/>
          <w:szCs w:val="20"/>
          <w:lang w:bidi="ar-EG"/>
        </w:rPr>
        <w:t xml:space="preserve">gricultural and </w:t>
      </w:r>
      <w:r w:rsidR="00647FD5" w:rsidRPr="00914971">
        <w:rPr>
          <w:rFonts w:cs="Times New Roman"/>
          <w:sz w:val="20"/>
          <w:szCs w:val="20"/>
          <w:lang w:bidi="ar-EG"/>
        </w:rPr>
        <w:t>F</w:t>
      </w:r>
      <w:r w:rsidRPr="00914971">
        <w:rPr>
          <w:rFonts w:cs="Times New Roman"/>
          <w:sz w:val="20"/>
          <w:szCs w:val="20"/>
          <w:lang w:bidi="ar-EG"/>
        </w:rPr>
        <w:t xml:space="preserve">ood </w:t>
      </w:r>
      <w:r w:rsidR="00647FD5" w:rsidRPr="00914971">
        <w:rPr>
          <w:rFonts w:cs="Times New Roman"/>
          <w:sz w:val="20"/>
          <w:szCs w:val="20"/>
          <w:lang w:bidi="ar-EG"/>
        </w:rPr>
        <w:t>C</w:t>
      </w:r>
      <w:r w:rsidRPr="00914971">
        <w:rPr>
          <w:rFonts w:cs="Times New Roman"/>
          <w:sz w:val="20"/>
          <w:szCs w:val="20"/>
          <w:lang w:bidi="ar-EG"/>
        </w:rPr>
        <w:t>hemistry</w:t>
      </w:r>
      <w:r w:rsidR="00647FD5" w:rsidRPr="00914971">
        <w:rPr>
          <w:rFonts w:cs="Times New Roman"/>
          <w:sz w:val="20"/>
          <w:szCs w:val="20"/>
          <w:lang w:bidi="ar-EG"/>
        </w:rPr>
        <w:t>,</w:t>
      </w:r>
      <w:r w:rsidRPr="00914971">
        <w:rPr>
          <w:rFonts w:cs="Times New Roman"/>
          <w:sz w:val="20"/>
          <w:szCs w:val="20"/>
          <w:lang w:bidi="ar-EG"/>
        </w:rPr>
        <w:t xml:space="preserve"> 46 (5): 2007-2012.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Goupy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P.,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Hugues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M.,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Boivin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P. and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Amiot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M. J. (1999).</w:t>
      </w:r>
      <w:r w:rsidRPr="00914971">
        <w:rPr>
          <w:rFonts w:cs="Times New Roman"/>
          <w:sz w:val="20"/>
          <w:szCs w:val="20"/>
          <w:lang w:bidi="ar-EG"/>
        </w:rPr>
        <w:t xml:space="preserve"> Antioxidant composition and activity of barley (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Hordeum</w:t>
      </w:r>
      <w:proofErr w:type="spellEnd"/>
      <w:r w:rsidRPr="00914971">
        <w:rPr>
          <w:rFonts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) and malt extracts and of isolated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compounds, Journal of the </w:t>
      </w:r>
      <w:r w:rsidR="00647FD5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 xml:space="preserve">cience of </w:t>
      </w:r>
      <w:r w:rsidR="00647FD5" w:rsidRPr="00914971">
        <w:rPr>
          <w:rFonts w:cs="Times New Roman"/>
          <w:sz w:val="20"/>
          <w:szCs w:val="20"/>
          <w:lang w:bidi="ar-EG"/>
        </w:rPr>
        <w:t>F</w:t>
      </w:r>
      <w:r w:rsidRPr="00914971">
        <w:rPr>
          <w:rFonts w:cs="Times New Roman"/>
          <w:sz w:val="20"/>
          <w:szCs w:val="20"/>
          <w:lang w:bidi="ar-EG"/>
        </w:rPr>
        <w:t>ood and Agriculture, 79: 1625 – 1634.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914971">
        <w:rPr>
          <w:rFonts w:cs="Times New Roman"/>
          <w:bCs/>
          <w:sz w:val="20"/>
          <w:szCs w:val="20"/>
          <w:lang w:bidi="ar-EG"/>
        </w:rPr>
        <w:t xml:space="preserve">Hedges, LJ &amp; </w:t>
      </w:r>
      <w:proofErr w:type="gramStart"/>
      <w:r w:rsidRPr="00914971">
        <w:rPr>
          <w:rFonts w:cs="Times New Roman"/>
          <w:bCs/>
          <w:sz w:val="20"/>
          <w:szCs w:val="20"/>
          <w:lang w:bidi="ar-EG"/>
        </w:rPr>
        <w:t>Lister ,</w:t>
      </w:r>
      <w:proofErr w:type="gramEnd"/>
      <w:r w:rsidRPr="00914971">
        <w:rPr>
          <w:rFonts w:cs="Times New Roman"/>
          <w:bCs/>
          <w:sz w:val="20"/>
          <w:szCs w:val="20"/>
          <w:lang w:bidi="ar-EG"/>
        </w:rPr>
        <w:t xml:space="preserve"> CE (2007).</w:t>
      </w:r>
      <w:r w:rsidRPr="00914971">
        <w:rPr>
          <w:rFonts w:cs="Times New Roman"/>
          <w:sz w:val="20"/>
          <w:szCs w:val="20"/>
          <w:lang w:bidi="ar-EG"/>
        </w:rPr>
        <w:t xml:space="preserve"> nutritional attributes of spinach, silver beet and eggplant crop &amp; food research confidential report No.1928 new Zealand institute for crop &amp; food research limited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914971">
        <w:rPr>
          <w:rFonts w:cs="Times New Roman"/>
          <w:bCs/>
          <w:sz w:val="20"/>
          <w:szCs w:val="20"/>
          <w:lang w:bidi="ar-EG"/>
        </w:rPr>
        <w:t xml:space="preserve">Jump up (2013). </w:t>
      </w:r>
      <w:r w:rsidRPr="00914971">
        <w:rPr>
          <w:rFonts w:cs="Times New Roman"/>
          <w:sz w:val="20"/>
          <w:szCs w:val="20"/>
          <w:lang w:bidi="ar-EG"/>
        </w:rPr>
        <w:t xml:space="preserve">"Worlds healthiest foods" whfoods.com. </w:t>
      </w:r>
      <w:proofErr w:type="gramStart"/>
      <w:r w:rsidRPr="00914971">
        <w:rPr>
          <w:rFonts w:cs="Times New Roman"/>
          <w:sz w:val="20"/>
          <w:szCs w:val="20"/>
          <w:lang w:bidi="ar-EG"/>
        </w:rPr>
        <w:t>retrieved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2013-04-15.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914971">
        <w:rPr>
          <w:rFonts w:cs="Times New Roman"/>
          <w:bCs/>
          <w:sz w:val="20"/>
          <w:szCs w:val="20"/>
          <w:lang w:bidi="ar-EG"/>
        </w:rPr>
        <w:t>Jump up Dobbs, Liz (2011).</w:t>
      </w:r>
      <w:r w:rsidRPr="00914971">
        <w:rPr>
          <w:rFonts w:cs="Times New Roman"/>
          <w:sz w:val="20"/>
          <w:szCs w:val="20"/>
          <w:lang w:bidi="ar-EG"/>
        </w:rPr>
        <w:t xml:space="preserve"> "</w:t>
      </w:r>
      <w:proofErr w:type="gramStart"/>
      <w:r w:rsidRPr="00914971">
        <w:rPr>
          <w:rFonts w:cs="Times New Roman"/>
          <w:sz w:val="20"/>
          <w:szCs w:val="20"/>
          <w:lang w:bidi="ar-EG"/>
        </w:rPr>
        <w:t>it's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chard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to beet" the garden (Royal horticultural society ) 137 (6):54.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lastRenderedPageBreak/>
        <w:t>Kim, Y., Han, M.S., Lee, J.S., Kim, J., Kim, Y.C., (2003).</w:t>
      </w:r>
      <w:r w:rsidRPr="00914971">
        <w:rPr>
          <w:rFonts w:cs="Times New Roman"/>
          <w:sz w:val="20"/>
          <w:szCs w:val="20"/>
          <w:lang w:bidi="ar-EG"/>
        </w:rPr>
        <w:t xml:space="preserve"> Inhibitory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amides on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lipopolysaccharide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induced nitric oxide production in RAW 264.7 cells from </w:t>
      </w:r>
      <w:r w:rsidRPr="00914971">
        <w:rPr>
          <w:rFonts w:cs="Times New Roman"/>
          <w:i/>
          <w:iCs/>
          <w:sz w:val="20"/>
          <w:szCs w:val="20"/>
          <w:lang w:bidi="ar-EG"/>
        </w:rPr>
        <w:t>Beta</w:t>
      </w:r>
      <w:r w:rsidR="00647FD5" w:rsidRPr="00914971">
        <w:rPr>
          <w:rFonts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var.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cicla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seeds.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Phytother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Res. 17, 983–985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Kujala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   T.S.,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Vienola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M.S.,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Klika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K.D.,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Loponen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J.M.,   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Pihlaja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K., 2002.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Betalain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and phenol compositions   of </w:t>
      </w:r>
      <w:proofErr w:type="gramStart"/>
      <w:r w:rsidRPr="00914971">
        <w:rPr>
          <w:rFonts w:cs="Times New Roman"/>
          <w:sz w:val="20"/>
          <w:szCs w:val="20"/>
          <w:lang w:bidi="ar-EG"/>
        </w:rPr>
        <w:t>four  beetroot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(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>) cultivars. Eur. Food Res. Technol. 214 (6), 505–510.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Kulp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K and J-G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ponte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(1981).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gramStart"/>
      <w:r w:rsidRPr="00914971">
        <w:rPr>
          <w:rFonts w:cs="Times New Roman"/>
          <w:sz w:val="20"/>
          <w:szCs w:val="20"/>
          <w:lang w:bidi="ar-EG"/>
        </w:rPr>
        <w:t>staling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of white pan bread fundamental causes CRC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crit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- Rev- food sci.,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Nutr</w:t>
      </w:r>
      <w:proofErr w:type="spellEnd"/>
      <w:r w:rsidRPr="00914971">
        <w:rPr>
          <w:rFonts w:cs="Times New Roman"/>
          <w:sz w:val="20"/>
          <w:szCs w:val="20"/>
          <w:lang w:bidi="ar-EG"/>
        </w:rPr>
        <w:t>., 15 :1.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val="pt-BR"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 xml:space="preserve">Macias S, Montenegro MA,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Arregui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T, Sanchez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MI</w:t>
      </w:r>
      <w:proofErr w:type="gramStart"/>
      <w:r w:rsidRPr="00914971">
        <w:rPr>
          <w:rFonts w:cs="Times New Roman"/>
          <w:bCs/>
          <w:sz w:val="20"/>
          <w:szCs w:val="20"/>
          <w:lang w:bidi="ar-EG"/>
        </w:rPr>
        <w:t>,NazarenoMA,LopezB</w:t>
      </w:r>
      <w:proofErr w:type="spellEnd"/>
      <w:proofErr w:type="gramEnd"/>
      <w:r w:rsidRPr="00914971">
        <w:rPr>
          <w:rFonts w:cs="Times New Roman"/>
          <w:bCs/>
          <w:sz w:val="20"/>
          <w:szCs w:val="20"/>
          <w:lang w:bidi="ar-EG"/>
        </w:rPr>
        <w:t xml:space="preserve"> </w:t>
      </w:r>
      <w:r w:rsidR="003C0954" w:rsidRPr="00914971">
        <w:rPr>
          <w:rFonts w:cs="Times New Roman"/>
          <w:bCs/>
          <w:sz w:val="20"/>
          <w:szCs w:val="20"/>
          <w:lang w:bidi="ar-EG"/>
        </w:rPr>
        <w:t xml:space="preserve"> </w:t>
      </w:r>
      <w:r w:rsidRPr="00914971">
        <w:rPr>
          <w:rFonts w:cs="Times New Roman"/>
          <w:bCs/>
          <w:sz w:val="20"/>
          <w:szCs w:val="20"/>
          <w:lang w:bidi="ar-EG"/>
        </w:rPr>
        <w:t>(2003)</w:t>
      </w:r>
      <w:r w:rsidR="00E14340" w:rsidRPr="00914971">
        <w:rPr>
          <w:rFonts w:cs="Times New Roman"/>
          <w:sz w:val="20"/>
          <w:szCs w:val="20"/>
          <w:lang w:bidi="ar-EG"/>
        </w:rPr>
        <w:t>Characterization of fresh chard Santiago del  Estero (Argentina)</w:t>
      </w:r>
      <w:proofErr w:type="spellStart"/>
      <w:r w:rsidR="00E14340" w:rsidRPr="00914971">
        <w:rPr>
          <w:rFonts w:cs="Times New Roman"/>
          <w:sz w:val="20"/>
          <w:szCs w:val="20"/>
          <w:lang w:bidi="ar-EG"/>
        </w:rPr>
        <w:t>Coparison</w:t>
      </w:r>
      <w:proofErr w:type="spellEnd"/>
      <w:r w:rsidR="00E14340" w:rsidRPr="00914971">
        <w:rPr>
          <w:rFonts w:cs="Times New Roman"/>
          <w:sz w:val="20"/>
          <w:szCs w:val="20"/>
          <w:lang w:bidi="ar-EG"/>
        </w:rPr>
        <w:t xml:space="preserve"> of nutrient content leaf and </w:t>
      </w:r>
      <w:proofErr w:type="spellStart"/>
      <w:r w:rsidR="00E14340" w:rsidRPr="00914971">
        <w:rPr>
          <w:rFonts w:cs="Times New Roman"/>
          <w:sz w:val="20"/>
          <w:szCs w:val="20"/>
          <w:lang w:bidi="ar-EG"/>
        </w:rPr>
        <w:t>stem.Evaluation</w:t>
      </w:r>
      <w:proofErr w:type="spellEnd"/>
      <w:r w:rsidR="00E14340" w:rsidRPr="00914971">
        <w:rPr>
          <w:rFonts w:cs="Times New Roman"/>
          <w:sz w:val="20"/>
          <w:szCs w:val="20"/>
          <w:lang w:bidi="ar-EG"/>
        </w:rPr>
        <w:t xml:space="preserve"> of </w:t>
      </w:r>
      <w:proofErr w:type="spellStart"/>
      <w:r w:rsidR="00E14340" w:rsidRPr="00914971">
        <w:rPr>
          <w:rFonts w:cs="Times New Roman"/>
          <w:sz w:val="20"/>
          <w:szCs w:val="20"/>
          <w:lang w:bidi="ar-EG"/>
        </w:rPr>
        <w:t>carotenoids</w:t>
      </w:r>
      <w:proofErr w:type="spellEnd"/>
      <w:r w:rsidR="00E14340" w:rsidRPr="00914971">
        <w:rPr>
          <w:rFonts w:cs="Times New Roman"/>
          <w:sz w:val="20"/>
          <w:szCs w:val="20"/>
          <w:lang w:bidi="ar-EG"/>
        </w:rPr>
        <w:t xml:space="preserve"> present.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Cienc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Tecnol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Aliment 23:33-37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 xml:space="preserve">Masayuki, Y. and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shoichi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H., (1997).</w:t>
      </w:r>
      <w:r w:rsidRPr="00914971">
        <w:rPr>
          <w:rFonts w:cs="Times New Roman"/>
          <w:sz w:val="20"/>
          <w:szCs w:val="20"/>
          <w:lang w:bidi="ar-EG"/>
        </w:rPr>
        <w:t xml:space="preserve"> Extraction of blood glucose sugar lowering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saponins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from 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(</w:t>
      </w:r>
      <w:proofErr w:type="spellStart"/>
      <w:r w:rsidRPr="00914971">
        <w:rPr>
          <w:rFonts w:cs="Times New Roman"/>
          <w:sz w:val="20"/>
          <w:szCs w:val="20"/>
          <w:lang w:bidi="ar-EG"/>
        </w:rPr>
        <w:t>Jpn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Kokaia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Tokkyo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koho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Jp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09 25290 Appl. 95/177.220, 1995, 9pp (</w:t>
      </w:r>
      <w:proofErr w:type="gramStart"/>
      <w:r w:rsidRPr="00914971">
        <w:rPr>
          <w:rFonts w:cs="Times New Roman"/>
          <w:sz w:val="20"/>
          <w:szCs w:val="20"/>
          <w:lang w:bidi="ar-EG"/>
        </w:rPr>
        <w:t>Japan )</w:t>
      </w:r>
      <w:proofErr w:type="gramEnd"/>
      <w:r w:rsidRPr="00914971">
        <w:rPr>
          <w:rFonts w:cs="Times New Roman"/>
          <w:sz w:val="20"/>
          <w:szCs w:val="20"/>
          <w:lang w:bidi="ar-EG"/>
        </w:rPr>
        <w:t>. Chemical abstract 126 203699c.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Moreira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Lo, Andrade AF, Vale MD, Souza SM, Hirata. R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Jr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Asad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NR,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Montciro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-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leal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. LH,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previato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JO. </w:t>
      </w:r>
      <w:proofErr w:type="gramStart"/>
      <w:r w:rsidRPr="00914971">
        <w:rPr>
          <w:rFonts w:cs="Times New Roman"/>
          <w:bCs/>
          <w:sz w:val="20"/>
          <w:szCs w:val="20"/>
          <w:lang w:bidi="ar-EG"/>
        </w:rPr>
        <w:t>and</w:t>
      </w:r>
      <w:proofErr w:type="gramEnd"/>
      <w:r w:rsidRPr="00914971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Mattos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-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Guaraldi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Al (2003). </w:t>
      </w:r>
      <w:r w:rsidRPr="00914971">
        <w:rPr>
          <w:rFonts w:cs="Times New Roman"/>
          <w:sz w:val="20"/>
          <w:szCs w:val="20"/>
          <w:lang w:bidi="ar-EG"/>
        </w:rPr>
        <w:t xml:space="preserve">Effects of iron limitation on adherence and cell </w:t>
      </w:r>
      <w:r w:rsidR="00103A1F" w:rsidRPr="00914971">
        <w:rPr>
          <w:rFonts w:cs="Times New Roman"/>
          <w:sz w:val="20"/>
          <w:szCs w:val="20"/>
          <w:lang w:bidi="ar-EG"/>
        </w:rPr>
        <w:t>surface</w:t>
      </w:r>
      <w:r w:rsidRPr="00914971">
        <w:rPr>
          <w:rFonts w:cs="Times New Roman"/>
          <w:sz w:val="20"/>
          <w:szCs w:val="20"/>
          <w:lang w:bidi="ar-EG"/>
        </w:rPr>
        <w:t xml:space="preserve"> carbohydrates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coryneba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terium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diphtheraie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strains.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Appl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Environ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Microbiol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69: 5907 – 5913.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</w:rPr>
        <w:t xml:space="preserve">Pa´ </w:t>
      </w:r>
      <w:proofErr w:type="spellStart"/>
      <w:r w:rsidRPr="00914971">
        <w:rPr>
          <w:rFonts w:cs="Times New Roman"/>
          <w:bCs/>
          <w:sz w:val="20"/>
          <w:szCs w:val="20"/>
        </w:rPr>
        <w:t>tkai</w:t>
      </w:r>
      <w:proofErr w:type="spellEnd"/>
      <w:r w:rsidRPr="00914971">
        <w:rPr>
          <w:rFonts w:cs="Times New Roman"/>
          <w:bCs/>
          <w:sz w:val="20"/>
          <w:szCs w:val="20"/>
        </w:rPr>
        <w:t xml:space="preserve">, G., </w:t>
      </w:r>
      <w:proofErr w:type="spellStart"/>
      <w:r w:rsidRPr="00914971">
        <w:rPr>
          <w:rFonts w:cs="Times New Roman"/>
          <w:bCs/>
          <w:sz w:val="20"/>
          <w:szCs w:val="20"/>
        </w:rPr>
        <w:t>Barta</w:t>
      </w:r>
      <w:proofErr w:type="spellEnd"/>
      <w:r w:rsidRPr="00914971">
        <w:rPr>
          <w:rFonts w:cs="Times New Roman"/>
          <w:bCs/>
          <w:sz w:val="20"/>
          <w:szCs w:val="20"/>
        </w:rPr>
        <w:t xml:space="preserve">, J., </w:t>
      </w:r>
      <w:proofErr w:type="spellStart"/>
      <w:r w:rsidRPr="00914971">
        <w:rPr>
          <w:rFonts w:cs="Times New Roman"/>
          <w:bCs/>
          <w:sz w:val="20"/>
          <w:szCs w:val="20"/>
        </w:rPr>
        <w:t>Varsa</w:t>
      </w:r>
      <w:proofErr w:type="spellEnd"/>
      <w:r w:rsidRPr="00914971">
        <w:rPr>
          <w:rFonts w:cs="Times New Roman"/>
          <w:bCs/>
          <w:sz w:val="20"/>
          <w:szCs w:val="20"/>
        </w:rPr>
        <w:t xml:space="preserve">´ </w:t>
      </w:r>
      <w:proofErr w:type="spellStart"/>
      <w:r w:rsidR="00647FD5" w:rsidRPr="00914971">
        <w:rPr>
          <w:rFonts w:cs="Times New Roman"/>
          <w:bCs/>
          <w:sz w:val="20"/>
          <w:szCs w:val="20"/>
        </w:rPr>
        <w:t>N</w:t>
      </w:r>
      <w:r w:rsidRPr="00914971">
        <w:rPr>
          <w:rFonts w:cs="Times New Roman"/>
          <w:bCs/>
          <w:sz w:val="20"/>
          <w:szCs w:val="20"/>
        </w:rPr>
        <w:t>yi</w:t>
      </w:r>
      <w:proofErr w:type="spellEnd"/>
      <w:r w:rsidRPr="00914971">
        <w:rPr>
          <w:rFonts w:cs="Times New Roman"/>
          <w:bCs/>
          <w:sz w:val="20"/>
          <w:szCs w:val="20"/>
        </w:rPr>
        <w:t>, I., (1997).</w:t>
      </w:r>
      <w:r w:rsidRPr="00914971">
        <w:rPr>
          <w:rFonts w:cs="Times New Roman"/>
          <w:sz w:val="20"/>
          <w:szCs w:val="20"/>
        </w:rPr>
        <w:t xml:space="preserve"> Decomposition of </w:t>
      </w:r>
      <w:proofErr w:type="spellStart"/>
      <w:r w:rsidRPr="00914971">
        <w:rPr>
          <w:rFonts w:cs="Times New Roman"/>
          <w:sz w:val="20"/>
          <w:szCs w:val="20"/>
        </w:rPr>
        <w:t>anticarcinogen</w:t>
      </w:r>
      <w:proofErr w:type="spellEnd"/>
      <w:r w:rsidRPr="00914971">
        <w:rPr>
          <w:rFonts w:cs="Times New Roman"/>
          <w:sz w:val="20"/>
          <w:szCs w:val="20"/>
        </w:rPr>
        <w:t xml:space="preserve"> factors of the beet root during juice and nectar production. Cancer </w:t>
      </w:r>
      <w:proofErr w:type="spellStart"/>
      <w:proofErr w:type="gramStart"/>
      <w:r w:rsidRPr="00914971">
        <w:rPr>
          <w:rFonts w:cs="Times New Roman"/>
          <w:sz w:val="20"/>
          <w:szCs w:val="20"/>
        </w:rPr>
        <w:t>Lett</w:t>
      </w:r>
      <w:proofErr w:type="spellEnd"/>
      <w:r w:rsidRPr="00914971">
        <w:rPr>
          <w:rFonts w:cs="Times New Roman"/>
          <w:sz w:val="20"/>
          <w:szCs w:val="20"/>
        </w:rPr>
        <w:t>.</w:t>
      </w:r>
      <w:r w:rsidR="00647FD5" w:rsidRPr="00914971">
        <w:rPr>
          <w:rFonts w:cs="Times New Roman"/>
          <w:sz w:val="20"/>
          <w:szCs w:val="20"/>
        </w:rPr>
        <w:t>,</w:t>
      </w:r>
      <w:proofErr w:type="gramEnd"/>
      <w:r w:rsidRPr="00914971">
        <w:rPr>
          <w:rFonts w:cs="Times New Roman"/>
          <w:sz w:val="20"/>
          <w:szCs w:val="20"/>
        </w:rPr>
        <w:t xml:space="preserve"> 114, 105–106.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Pyka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-A and </w:t>
      </w:r>
      <w:proofErr w:type="spellStart"/>
      <w:r w:rsidR="00647FD5" w:rsidRPr="00914971">
        <w:rPr>
          <w:rFonts w:cs="Times New Roman"/>
          <w:bCs/>
          <w:sz w:val="20"/>
          <w:szCs w:val="20"/>
          <w:lang w:bidi="ar-EG"/>
        </w:rPr>
        <w:t>S</w:t>
      </w:r>
      <w:r w:rsidRPr="00914971">
        <w:rPr>
          <w:rFonts w:cs="Times New Roman"/>
          <w:bCs/>
          <w:sz w:val="20"/>
          <w:szCs w:val="20"/>
          <w:lang w:bidi="ar-EG"/>
        </w:rPr>
        <w:t>liwiok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-J (2001).</w:t>
      </w:r>
      <w:r w:rsidRPr="00914971">
        <w:rPr>
          <w:rFonts w:cs="Times New Roman"/>
          <w:sz w:val="20"/>
          <w:szCs w:val="20"/>
          <w:lang w:bidi="ar-EG"/>
        </w:rPr>
        <w:t xml:space="preserve"> * Determination V.A;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Pyo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YH, Lee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Tc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Logendra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L, Rosen RT2004. </w:t>
      </w:r>
      <w:proofErr w:type="gramStart"/>
      <w:r w:rsidRPr="00914971">
        <w:rPr>
          <w:rFonts w:cs="Times New Roman"/>
          <w:sz w:val="20"/>
          <w:szCs w:val="20"/>
          <w:lang w:bidi="ar-EG"/>
        </w:rPr>
        <w:t>antioxidant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activity and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phenolic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compounds of </w:t>
      </w:r>
      <w:r w:rsidR="00647FD5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(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subspecies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cycla</w:t>
      </w:r>
      <w:proofErr w:type="spellEnd"/>
      <w:r w:rsidRPr="00914971">
        <w:rPr>
          <w:rFonts w:cs="Times New Roman"/>
          <w:sz w:val="20"/>
          <w:szCs w:val="20"/>
          <w:lang w:bidi="ar-EG"/>
        </w:rPr>
        <w:t>) extracts. Food chemistry 85 (1): 19-26.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lastRenderedPageBreak/>
        <w:t>Pyo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Y. H., T. C. Lee, L.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Logendra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and R. T. Rosen, (2004).</w:t>
      </w:r>
      <w:r w:rsidRPr="00914971">
        <w:rPr>
          <w:rFonts w:cs="Times New Roman"/>
          <w:sz w:val="20"/>
          <w:szCs w:val="20"/>
          <w:lang w:bidi="ar-EG"/>
        </w:rPr>
        <w:t xml:space="preserve"> Antioxidant activity occurred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phenotic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compounds of </w:t>
      </w:r>
      <w:r w:rsidR="00647FD5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wiss chard (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vulgoris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subspecies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cycla</w:t>
      </w:r>
      <w:proofErr w:type="spellEnd"/>
      <w:r w:rsidRPr="00914971">
        <w:rPr>
          <w:rFonts w:cs="Times New Roman"/>
          <w:sz w:val="20"/>
          <w:szCs w:val="20"/>
          <w:lang w:bidi="ar-EG"/>
        </w:rPr>
        <w:t>) extracts Food Chem., 85: 19-26.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Randez-Gil</w:t>
      </w:r>
      <w:proofErr w:type="gramStart"/>
      <w:r w:rsidRPr="00914971">
        <w:rPr>
          <w:rFonts w:cs="Times New Roman"/>
          <w:bCs/>
          <w:sz w:val="20"/>
          <w:szCs w:val="20"/>
          <w:lang w:bidi="ar-EG"/>
        </w:rPr>
        <w:t>,F</w:t>
      </w:r>
      <w:proofErr w:type="spellEnd"/>
      <w:proofErr w:type="gramEnd"/>
      <w:r w:rsidRPr="00914971">
        <w:rPr>
          <w:rFonts w:cs="Times New Roman"/>
          <w:bCs/>
          <w:sz w:val="20"/>
          <w:szCs w:val="20"/>
          <w:lang w:bidi="ar-EG"/>
        </w:rPr>
        <w:t>.; J-A-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Pri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eto-,A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murcia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and p-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sanz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 (1995)</w:t>
      </w:r>
      <w:r w:rsidRPr="00914971">
        <w:rPr>
          <w:rFonts w:cs="Times New Roman"/>
          <w:sz w:val="20"/>
          <w:szCs w:val="20"/>
          <w:lang w:bidi="ar-EG"/>
        </w:rPr>
        <w:t xml:space="preserve">. </w:t>
      </w:r>
      <w:proofErr w:type="gramStart"/>
      <w:r w:rsidR="00647FD5" w:rsidRPr="00914971">
        <w:rPr>
          <w:rFonts w:cs="Times New Roman"/>
          <w:sz w:val="20"/>
          <w:szCs w:val="20"/>
          <w:lang w:bidi="ar-EG"/>
        </w:rPr>
        <w:t>construction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bakers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yeast strains that secrete </w:t>
      </w:r>
      <w:proofErr w:type="spellStart"/>
      <w:r w:rsidR="00647FD5" w:rsidRPr="00914971">
        <w:rPr>
          <w:rFonts w:cs="Times New Roman"/>
          <w:i/>
          <w:iCs/>
          <w:sz w:val="20"/>
          <w:szCs w:val="20"/>
          <w:lang w:bidi="ar-EG"/>
        </w:rPr>
        <w:t>A</w:t>
      </w:r>
      <w:r w:rsidRPr="00914971">
        <w:rPr>
          <w:rFonts w:cs="Times New Roman"/>
          <w:i/>
          <w:iCs/>
          <w:sz w:val="20"/>
          <w:szCs w:val="20"/>
          <w:lang w:bidi="ar-EG"/>
        </w:rPr>
        <w:t>spergillus</w:t>
      </w:r>
      <w:proofErr w:type="spellEnd"/>
      <w:r w:rsidRPr="00914971">
        <w:rPr>
          <w:rFonts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oryzaeoilph</w:t>
      </w:r>
      <w:proofErr w:type="spellEnd"/>
      <w:r w:rsidRPr="00914971">
        <w:rPr>
          <w:rFonts w:cs="Times New Roman"/>
          <w:sz w:val="20"/>
          <w:szCs w:val="20"/>
          <w:lang w:bidi="ar-EG"/>
        </w:rPr>
        <w:t>-amylase and their use in bread making-</w:t>
      </w:r>
      <w:r w:rsidR="00647FD5" w:rsidRPr="00914971">
        <w:rPr>
          <w:rFonts w:cs="Times New Roman"/>
          <w:sz w:val="20"/>
          <w:szCs w:val="20"/>
          <w:lang w:bidi="ar-EG"/>
        </w:rPr>
        <w:t>J</w:t>
      </w:r>
      <w:r w:rsidRPr="00914971">
        <w:rPr>
          <w:rFonts w:cs="Times New Roman"/>
          <w:sz w:val="20"/>
          <w:szCs w:val="20"/>
          <w:lang w:bidi="ar-EG"/>
        </w:rPr>
        <w:t xml:space="preserve">. </w:t>
      </w:r>
      <w:r w:rsidR="00647FD5" w:rsidRPr="00914971">
        <w:rPr>
          <w:rFonts w:cs="Times New Roman"/>
          <w:sz w:val="20"/>
          <w:szCs w:val="20"/>
          <w:lang w:bidi="ar-EG"/>
        </w:rPr>
        <w:t>C</w:t>
      </w:r>
      <w:r w:rsidRPr="00914971">
        <w:rPr>
          <w:rFonts w:cs="Times New Roman"/>
          <w:sz w:val="20"/>
          <w:szCs w:val="20"/>
          <w:lang w:bidi="ar-EG"/>
        </w:rPr>
        <w:t xml:space="preserve">ereal </w:t>
      </w:r>
      <w:r w:rsidR="00647FD5" w:rsidRPr="00914971">
        <w:rPr>
          <w:rFonts w:cs="Times New Roman"/>
          <w:sz w:val="20"/>
          <w:szCs w:val="20"/>
          <w:lang w:bidi="ar-EG"/>
        </w:rPr>
        <w:t>S</w:t>
      </w:r>
      <w:r w:rsidRPr="00914971">
        <w:rPr>
          <w:rFonts w:cs="Times New Roman"/>
          <w:sz w:val="20"/>
          <w:szCs w:val="20"/>
          <w:lang w:bidi="ar-EG"/>
        </w:rPr>
        <w:t>ci</w:t>
      </w:r>
      <w:r w:rsidR="00647FD5" w:rsidRPr="00914971">
        <w:rPr>
          <w:rFonts w:cs="Times New Roman"/>
          <w:sz w:val="20"/>
          <w:szCs w:val="20"/>
          <w:lang w:bidi="ar-EG"/>
        </w:rPr>
        <w:t>.,</w:t>
      </w:r>
      <w:r w:rsidRPr="00914971">
        <w:rPr>
          <w:rFonts w:cs="Times New Roman"/>
          <w:sz w:val="20"/>
          <w:szCs w:val="20"/>
          <w:lang w:bidi="ar-EG"/>
        </w:rPr>
        <w:t xml:space="preserve"> (21) 185-139.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Secchi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G., (1963).</w:t>
      </w:r>
      <w:r w:rsidRPr="00914971">
        <w:rPr>
          <w:rFonts w:cs="Times New Roman"/>
          <w:sz w:val="20"/>
          <w:szCs w:val="20"/>
          <w:lang w:bidi="ar-EG"/>
        </w:rPr>
        <w:t xml:space="preserve"> the lipids of the leaves as source of essential fatty acids of the diet</w:t>
      </w:r>
      <w:r w:rsidR="002C335B" w:rsidRPr="00914971">
        <w:rPr>
          <w:rFonts w:cs="Times New Roman"/>
          <w:sz w:val="20"/>
          <w:szCs w:val="20"/>
          <w:lang w:bidi="ar-EG"/>
        </w:rPr>
        <w:t xml:space="preserve"> </w:t>
      </w:r>
      <w:r w:rsidR="00185C26" w:rsidRPr="00914971">
        <w:rPr>
          <w:rFonts w:cs="Times New Roman"/>
          <w:sz w:val="20"/>
          <w:szCs w:val="20"/>
          <w:lang w:bidi="ar-EG"/>
        </w:rPr>
        <w:t>Rass.chim.,15,118-121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Sener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G., O¨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zsoy-Sacan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O¨.,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Yanardag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R.,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Ayanoglu-Dulger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G., (2002).</w:t>
      </w:r>
      <w:r w:rsidRPr="00914971">
        <w:rPr>
          <w:rFonts w:cs="Times New Roman"/>
          <w:sz w:val="20"/>
          <w:szCs w:val="20"/>
          <w:lang w:bidi="ar-EG"/>
        </w:rPr>
        <w:t xml:space="preserve"> Effect of Chard (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L. var.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cycla</w:t>
      </w:r>
      <w:proofErr w:type="spellEnd"/>
      <w:proofErr w:type="gramStart"/>
      <w:r w:rsidRPr="00914971">
        <w:rPr>
          <w:rFonts w:cs="Times New Roman"/>
          <w:sz w:val="20"/>
          <w:szCs w:val="20"/>
          <w:lang w:bidi="ar-EG"/>
        </w:rPr>
        <w:t>)</w:t>
      </w:r>
      <w:r w:rsidRPr="00914971">
        <w:rPr>
          <w:rFonts w:cs="Times New Roman"/>
          <w:sz w:val="20"/>
          <w:szCs w:val="20"/>
        </w:rPr>
        <w:t xml:space="preserve">  </w:t>
      </w:r>
      <w:r w:rsidRPr="00914971">
        <w:rPr>
          <w:rFonts w:cs="Times New Roman"/>
          <w:sz w:val="20"/>
          <w:szCs w:val="20"/>
          <w:lang w:bidi="ar-EG"/>
        </w:rPr>
        <w:t>extract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on oxidative injury in the aorta and heart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streptozotocin</w:t>
      </w:r>
      <w:proofErr w:type="spellEnd"/>
      <w:r w:rsidRPr="00914971">
        <w:rPr>
          <w:rFonts w:cs="Times New Roman"/>
          <w:sz w:val="20"/>
          <w:szCs w:val="20"/>
          <w:lang w:bidi="ar-EG"/>
        </w:rPr>
        <w:t>-diabetic rats. J. Med. Food 5, 37–42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</w:rPr>
        <w:t>SHANNON M.C., GRIEVE C.M., LESCH S.M., DRAPER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bCs/>
          <w:sz w:val="20"/>
          <w:szCs w:val="20"/>
        </w:rPr>
        <w:t>J.H., (2000).</w:t>
      </w:r>
      <w:r w:rsidRPr="00914971">
        <w:rPr>
          <w:rFonts w:cs="Times New Roman"/>
          <w:sz w:val="20"/>
          <w:szCs w:val="20"/>
        </w:rPr>
        <w:t xml:space="preserve"> Analysis of salt tolerance in nine leafy vegetables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r w:rsidRPr="00914971">
        <w:rPr>
          <w:rFonts w:cs="Times New Roman"/>
          <w:sz w:val="20"/>
          <w:szCs w:val="20"/>
        </w:rPr>
        <w:t>irrigated with saline drainage water. J. Am. Soc. Hort. Sci125</w:t>
      </w:r>
      <w:proofErr w:type="gramStart"/>
      <w:r w:rsidRPr="00914971">
        <w:rPr>
          <w:rFonts w:cs="Times New Roman"/>
          <w:sz w:val="20"/>
          <w:szCs w:val="20"/>
        </w:rPr>
        <w:t>,664</w:t>
      </w:r>
      <w:proofErr w:type="gramEnd"/>
      <w:r w:rsidRPr="00914971">
        <w:rPr>
          <w:rFonts w:cs="Times New Roman"/>
          <w:sz w:val="20"/>
          <w:szCs w:val="20"/>
        </w:rPr>
        <w:t>-658.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>Steinmetz, K. A. and Potter JD (1996)</w:t>
      </w:r>
      <w:r w:rsidRPr="00914971">
        <w:rPr>
          <w:rFonts w:cs="Times New Roman"/>
          <w:sz w:val="20"/>
          <w:szCs w:val="20"/>
          <w:lang w:bidi="ar-EG"/>
        </w:rPr>
        <w:t>. Vegetables, fruit, and cancer prevention: a review. J Am Diet Assoc</w:t>
      </w:r>
      <w:r w:rsidR="00647FD5" w:rsidRPr="00914971">
        <w:rPr>
          <w:rFonts w:cs="Times New Roman"/>
          <w:sz w:val="20"/>
          <w:szCs w:val="20"/>
          <w:lang w:bidi="ar-EG"/>
        </w:rPr>
        <w:t>.,</w:t>
      </w:r>
      <w:r w:rsidRPr="00914971">
        <w:rPr>
          <w:rFonts w:cs="Times New Roman"/>
          <w:sz w:val="20"/>
          <w:szCs w:val="20"/>
          <w:lang w:bidi="ar-EG"/>
        </w:rPr>
        <w:t xml:space="preserve"> (10</w:t>
      </w:r>
      <w:proofErr w:type="gramStart"/>
      <w:r w:rsidRPr="00914971">
        <w:rPr>
          <w:rFonts w:cs="Times New Roman"/>
          <w:sz w:val="20"/>
          <w:szCs w:val="20"/>
          <w:lang w:bidi="ar-EG"/>
        </w:rPr>
        <w:t>) :</w:t>
      </w:r>
      <w:proofErr w:type="gramEnd"/>
      <w:r w:rsidRPr="00914971">
        <w:rPr>
          <w:rFonts w:cs="Times New Roman"/>
          <w:sz w:val="20"/>
          <w:szCs w:val="20"/>
          <w:lang w:bidi="ar-EG"/>
        </w:rPr>
        <w:t>1027-1039.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>USDA (2005).</w:t>
      </w:r>
      <w:r w:rsidRPr="00914971">
        <w:rPr>
          <w:rFonts w:cs="Times New Roman"/>
          <w:sz w:val="20"/>
          <w:szCs w:val="20"/>
          <w:lang w:bidi="ar-EG"/>
        </w:rPr>
        <w:t xml:space="preserve"> National Nutrient Database for Standard   Reference Release 18. Nutrient Data Laboratory Home446 Page. </w:t>
      </w:r>
      <w:hyperlink r:id="rId72" w:history="1">
        <w:r w:rsidRPr="00914971">
          <w:rPr>
            <w:rStyle w:val="Hyperlink"/>
            <w:rFonts w:cs="Times New Roman"/>
            <w:sz w:val="20"/>
            <w:szCs w:val="20"/>
            <w:lang w:bidi="ar-EG"/>
          </w:rPr>
          <w:t>http://www.ars.usda.gov/nutrientdata</w:t>
        </w:r>
      </w:hyperlink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Yanardag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R.,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Bolkent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 xml:space="preserve">, S., O¨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zsoy-Sacan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O</w:t>
      </w:r>
      <w:proofErr w:type="gramStart"/>
      <w:r w:rsidRPr="00914971">
        <w:rPr>
          <w:rFonts w:cs="Times New Roman"/>
          <w:bCs/>
          <w:sz w:val="20"/>
          <w:szCs w:val="20"/>
          <w:lang w:bidi="ar-EG"/>
        </w:rPr>
        <w:t>¨ .</w:t>
      </w:r>
      <w:proofErr w:type="gramEnd"/>
      <w:r w:rsidRPr="00914971">
        <w:rPr>
          <w:rFonts w:cs="Times New Roman"/>
          <w:bCs/>
          <w:sz w:val="20"/>
          <w:szCs w:val="20"/>
          <w:lang w:bidi="ar-EG"/>
        </w:rPr>
        <w:t xml:space="preserve">, </w:t>
      </w:r>
      <w:proofErr w:type="spellStart"/>
      <w:r w:rsidRPr="00914971">
        <w:rPr>
          <w:rFonts w:cs="Times New Roman"/>
          <w:bCs/>
          <w:sz w:val="20"/>
          <w:szCs w:val="20"/>
          <w:lang w:bidi="ar-EG"/>
        </w:rPr>
        <w:t>Karabulut-Bulan</w:t>
      </w:r>
      <w:proofErr w:type="spellEnd"/>
      <w:r w:rsidRPr="00914971">
        <w:rPr>
          <w:rFonts w:cs="Times New Roman"/>
          <w:bCs/>
          <w:sz w:val="20"/>
          <w:szCs w:val="20"/>
          <w:lang w:bidi="ar-EG"/>
        </w:rPr>
        <w:t>, O¨., (2002).</w:t>
      </w:r>
      <w:r w:rsidRPr="00914971">
        <w:rPr>
          <w:rFonts w:cs="Times New Roman"/>
          <w:sz w:val="20"/>
          <w:szCs w:val="20"/>
          <w:lang w:bidi="ar-EG"/>
        </w:rPr>
        <w:t xml:space="preserve"> The effects of Chard (</w:t>
      </w:r>
      <w:r w:rsidRPr="00914971">
        <w:rPr>
          <w:rFonts w:cs="Times New Roman"/>
          <w:i/>
          <w:iCs/>
          <w:sz w:val="20"/>
          <w:szCs w:val="20"/>
          <w:lang w:bidi="ar-EG"/>
        </w:rPr>
        <w:t xml:space="preserve">Beta </w:t>
      </w:r>
      <w:proofErr w:type="spellStart"/>
      <w:r w:rsidRPr="00914971">
        <w:rPr>
          <w:rFonts w:cs="Times New Roman"/>
          <w:i/>
          <w:iCs/>
          <w:sz w:val="20"/>
          <w:szCs w:val="20"/>
          <w:lang w:bidi="ar-EG"/>
        </w:rPr>
        <w:t>vulgaris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, L. var.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cycla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) extract on the kidney tissue, serum urea and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creatinine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levels of diabetic rats.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Phytother</w:t>
      </w:r>
      <w:proofErr w:type="spellEnd"/>
      <w:r w:rsidRPr="00914971">
        <w:rPr>
          <w:rFonts w:cs="Times New Roman"/>
          <w:sz w:val="20"/>
          <w:szCs w:val="20"/>
          <w:lang w:bidi="ar-EG"/>
        </w:rPr>
        <w:t>. Res.</w:t>
      </w:r>
      <w:r w:rsidR="00647FD5" w:rsidRPr="00914971">
        <w:rPr>
          <w:rFonts w:cs="Times New Roman"/>
          <w:sz w:val="20"/>
          <w:szCs w:val="20"/>
          <w:lang w:bidi="ar-EG"/>
        </w:rPr>
        <w:t>,</w:t>
      </w:r>
      <w:r w:rsidRPr="00914971">
        <w:rPr>
          <w:rFonts w:cs="Times New Roman"/>
          <w:sz w:val="20"/>
          <w:szCs w:val="20"/>
          <w:lang w:bidi="ar-EG"/>
        </w:rPr>
        <w:t xml:space="preserve"> 16, 758–761.</w:t>
      </w:r>
    </w:p>
    <w:p w:rsidR="00C76F4A" w:rsidRPr="00914971" w:rsidRDefault="00C76F4A" w:rsidP="00914971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bCs/>
          <w:sz w:val="20"/>
          <w:szCs w:val="20"/>
          <w:lang w:bidi="ar-EG"/>
        </w:rPr>
        <w:t xml:space="preserve">Zeller, W., Rudolph, K. and </w:t>
      </w:r>
      <w:proofErr w:type="spellStart"/>
      <w:proofErr w:type="gramStart"/>
      <w:r w:rsidRPr="00914971">
        <w:rPr>
          <w:rFonts w:cs="Times New Roman"/>
          <w:bCs/>
          <w:sz w:val="20"/>
          <w:szCs w:val="20"/>
          <w:lang w:bidi="ar-EG"/>
        </w:rPr>
        <w:t>hoppe</w:t>
      </w:r>
      <w:proofErr w:type="spellEnd"/>
      <w:proofErr w:type="gramEnd"/>
      <w:r w:rsidRPr="00914971">
        <w:rPr>
          <w:rFonts w:cs="Times New Roman"/>
          <w:bCs/>
          <w:sz w:val="20"/>
          <w:szCs w:val="20"/>
          <w:lang w:bidi="ar-EG"/>
        </w:rPr>
        <w:t>, H.H., (1977).</w:t>
      </w:r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gramStart"/>
      <w:r w:rsidRPr="00914971">
        <w:rPr>
          <w:rFonts w:cs="Times New Roman"/>
          <w:sz w:val="20"/>
          <w:szCs w:val="20"/>
          <w:lang w:bidi="ar-EG"/>
        </w:rPr>
        <w:t>effect</w:t>
      </w:r>
      <w:proofErr w:type="gramEnd"/>
      <w:r w:rsidRPr="00914971">
        <w:rPr>
          <w:rFonts w:cs="Times New Roman"/>
          <w:sz w:val="20"/>
          <w:szCs w:val="20"/>
          <w:lang w:bidi="ar-EG"/>
        </w:rPr>
        <w:t xml:space="preserve"> of the pseudomonas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phaseolicolatoxinon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on the composition of lipids in leaves of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swiss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chard. Ii. Changes in the fatty acid spectrum of phospholipids and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glycolipids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.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Phytopathologische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914971">
        <w:rPr>
          <w:rFonts w:cs="Times New Roman"/>
          <w:sz w:val="20"/>
          <w:szCs w:val="20"/>
          <w:lang w:bidi="ar-EG"/>
        </w:rPr>
        <w:t>zeitschrift</w:t>
      </w:r>
      <w:proofErr w:type="spellEnd"/>
      <w:r w:rsidRPr="00914971">
        <w:rPr>
          <w:rFonts w:cs="Times New Roman"/>
          <w:sz w:val="20"/>
          <w:szCs w:val="20"/>
          <w:lang w:bidi="ar-EG"/>
        </w:rPr>
        <w:t xml:space="preserve"> 89</w:t>
      </w:r>
      <w:proofErr w:type="gramStart"/>
      <w:r w:rsidRPr="00914971">
        <w:rPr>
          <w:rFonts w:cs="Times New Roman"/>
          <w:sz w:val="20"/>
          <w:szCs w:val="20"/>
          <w:lang w:bidi="ar-EG"/>
        </w:rPr>
        <w:t>,pp.296</w:t>
      </w:r>
      <w:proofErr w:type="gramEnd"/>
      <w:r w:rsidRPr="00914971">
        <w:rPr>
          <w:rFonts w:cs="Times New Roman"/>
          <w:sz w:val="20"/>
          <w:szCs w:val="20"/>
          <w:lang w:bidi="ar-EG"/>
        </w:rPr>
        <w:t>-305.</w:t>
      </w:r>
    </w:p>
    <w:p w:rsidR="00914971" w:rsidRDefault="00914971" w:rsidP="00914971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</w:p>
    <w:p w:rsidR="00914971" w:rsidRPr="00914971" w:rsidRDefault="00914971" w:rsidP="00914971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  <w:sectPr w:rsidR="00914971" w:rsidRPr="00914971" w:rsidSect="00914971">
          <w:headerReference w:type="default" r:id="rId73"/>
          <w:footerReference w:type="even" r:id="rId74"/>
          <w:footerReference w:type="default" r:id="rId75"/>
          <w:type w:val="continuous"/>
          <w:pgSz w:w="12240" w:h="15840"/>
          <w:pgMar w:top="1440" w:right="1440" w:bottom="1440" w:left="1440" w:header="720" w:footer="720" w:gutter="0"/>
          <w:cols w:num="2" w:space="425"/>
          <w:rtlGutter/>
          <w:docGrid w:linePitch="435"/>
        </w:sectPr>
      </w:pPr>
    </w:p>
    <w:p w:rsidR="00914971" w:rsidRPr="00914971" w:rsidRDefault="00914971" w:rsidP="00914971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</w:p>
    <w:p w:rsidR="00914971" w:rsidRDefault="00914971" w:rsidP="00914971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</w:p>
    <w:p w:rsidR="00F06428" w:rsidRPr="00914971" w:rsidRDefault="00F06428" w:rsidP="00914971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</w:p>
    <w:p w:rsidR="00E31FCC" w:rsidRPr="00914971" w:rsidRDefault="00F06428" w:rsidP="00914971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  <w:r w:rsidRPr="00914971">
        <w:rPr>
          <w:rFonts w:cs="Times New Roman"/>
          <w:sz w:val="20"/>
          <w:szCs w:val="20"/>
          <w:lang w:bidi="ar-EG"/>
        </w:rPr>
        <w:t>12/13/2014</w:t>
      </w:r>
    </w:p>
    <w:sectPr w:rsidR="00E31FCC" w:rsidRPr="00914971" w:rsidSect="00774E28">
      <w:headerReference w:type="default" r:id="rId76"/>
      <w:footerReference w:type="even" r:id="rId77"/>
      <w:footerReference w:type="default" r:id="rId78"/>
      <w:type w:val="continuous"/>
      <w:pgSz w:w="12240" w:h="15840"/>
      <w:pgMar w:top="1440" w:right="1440" w:bottom="1440" w:left="1440" w:header="720" w:footer="720" w:gutter="0"/>
      <w:cols w:space="708"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E0" w:rsidRDefault="003466E0">
      <w:r>
        <w:separator/>
      </w:r>
    </w:p>
  </w:endnote>
  <w:endnote w:type="continuationSeparator" w:id="0">
    <w:p w:rsidR="003466E0" w:rsidRDefault="0034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08313A">
      <w:rPr>
        <w:rFonts w:cs="Times New Roman"/>
        <w:noProof/>
        <w:sz w:val="20"/>
      </w:rPr>
      <w:t>3</w:t>
    </w:r>
    <w:r w:rsidRPr="00F06428">
      <w:rPr>
        <w:rFonts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1</w:t>
    </w:r>
    <w:r w:rsidRPr="00F06428">
      <w:rPr>
        <w:rFonts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4</w:t>
    </w:r>
    <w:r w:rsidRPr="00F06428">
      <w:rPr>
        <w:rFonts w:cs="Times New Roman"/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4</w:t>
    </w:r>
    <w:r w:rsidRPr="00F06428">
      <w:rPr>
        <w:rFonts w:cs="Times New Roman"/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107</w:t>
    </w:r>
    <w:r w:rsidRPr="00F06428">
      <w:rPr>
        <w:rFonts w:cs="Times New Roman"/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104</w:t>
    </w:r>
    <w:r w:rsidRPr="00F06428">
      <w:rPr>
        <w:rFonts w:cs="Times New Roman"/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108</w:t>
    </w:r>
    <w:r w:rsidRPr="00F06428">
      <w:rPr>
        <w:rFonts w:cs="Times New Roman"/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6</w:t>
    </w:r>
    <w:r w:rsidRPr="00F06428">
      <w:rPr>
        <w:rFonts w:cs="Times New Roman"/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6</w:t>
    </w:r>
    <w:r w:rsidRPr="00F06428">
      <w:rPr>
        <w:rFonts w:cs="Times New Roman"/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08313A">
      <w:rPr>
        <w:rFonts w:cs="Times New Roman"/>
        <w:noProof/>
        <w:sz w:val="20"/>
      </w:rPr>
      <w:t>6</w:t>
    </w:r>
    <w:r w:rsidRPr="00F06428">
      <w:rPr>
        <w:rFonts w:cs="Times New Roman"/>
        <w:sz w:val="20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109</w:t>
    </w:r>
    <w:r w:rsidRPr="00F06428">
      <w:rPr>
        <w:rFonts w:cs="Times New Roman"/>
        <w:sz w:val="20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7</w:t>
    </w:r>
    <w:r w:rsidRPr="00F06428">
      <w:rPr>
        <w:rFonts w:cs="Times New Roman"/>
        <w:sz w:val="20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7</w:t>
    </w:r>
    <w:r w:rsidRPr="00F06428">
      <w:rPr>
        <w:rFonts w:cs="Times New Roman"/>
        <w:sz w:val="20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08313A">
      <w:rPr>
        <w:rFonts w:cs="Times New Roman"/>
        <w:noProof/>
        <w:sz w:val="20"/>
      </w:rPr>
      <w:t>7</w:t>
    </w:r>
    <w:r w:rsidRPr="00F06428">
      <w:rPr>
        <w:rFonts w:cs="Times New Roman"/>
        <w:sz w:val="20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08313A">
      <w:rPr>
        <w:rFonts w:cs="Times New Roman"/>
        <w:noProof/>
        <w:sz w:val="20"/>
      </w:rPr>
      <w:t>7</w:t>
    </w:r>
    <w:r w:rsidRPr="00F06428">
      <w:rPr>
        <w:rFonts w:cs="Times New Roman"/>
        <w:sz w:val="20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110</w:t>
    </w:r>
    <w:r w:rsidRPr="00F06428">
      <w:rPr>
        <w:rFonts w:cs="Times New Roman"/>
        <w:sz w:val="20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105</w:t>
    </w:r>
    <w:r w:rsidRPr="00F06428">
      <w:rPr>
        <w:rFonts w:cs="Times New Roman"/>
        <w:sz w:val="20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8</w:t>
    </w:r>
    <w:r w:rsidRPr="00F06428">
      <w:rPr>
        <w:rFonts w:cs="Times New Roman"/>
        <w:sz w:val="20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8</w:t>
    </w:r>
    <w:r w:rsidRPr="00F06428">
      <w:rPr>
        <w:rFonts w:cs="Times New Roman"/>
        <w:sz w:val="20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E01371">
      <w:rPr>
        <w:rFonts w:cs="Times New Roman"/>
        <w:noProof/>
        <w:sz w:val="20"/>
      </w:rPr>
      <w:t>111</w:t>
    </w:r>
    <w:r w:rsidRPr="00F06428">
      <w:rPr>
        <w:rFonts w:cs="Times New Roman"/>
        <w:sz w:val="20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273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02731" w:rsidRDefault="00B02731">
    <w:pPr>
      <w:pStyle w:val="Footer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B0273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9</w:t>
    </w:r>
    <w:r w:rsidRPr="00F06428">
      <w:rPr>
        <w:rFonts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914971">
      <w:rPr>
        <w:rFonts w:cs="Times New Roman"/>
        <w:noProof/>
        <w:sz w:val="20"/>
      </w:rPr>
      <w:t>1</w:t>
    </w:r>
    <w:r w:rsidRPr="00F06428">
      <w:rPr>
        <w:rFonts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7C40E1" w:rsidP="00F06428">
    <w:pPr>
      <w:bidi w:val="0"/>
      <w:jc w:val="center"/>
      <w:rPr>
        <w:rFonts w:cs="Times New Roman"/>
        <w:sz w:val="20"/>
      </w:rPr>
    </w:pPr>
    <w:r w:rsidRPr="00F06428">
      <w:rPr>
        <w:rFonts w:cs="Times New Roman"/>
        <w:sz w:val="20"/>
      </w:rPr>
      <w:fldChar w:fldCharType="begin"/>
    </w:r>
    <w:r w:rsidR="00914971" w:rsidRPr="00F06428">
      <w:rPr>
        <w:rFonts w:cs="Times New Roman"/>
        <w:sz w:val="20"/>
      </w:rPr>
      <w:instrText xml:space="preserve"> page </w:instrText>
    </w:r>
    <w:r w:rsidRPr="00F06428">
      <w:rPr>
        <w:rFonts w:cs="Times New Roman"/>
        <w:sz w:val="20"/>
      </w:rPr>
      <w:fldChar w:fldCharType="separate"/>
    </w:r>
    <w:r w:rsidR="0054732E">
      <w:rPr>
        <w:rFonts w:cs="Times New Roman"/>
        <w:noProof/>
        <w:sz w:val="20"/>
      </w:rPr>
      <w:t>106</w:t>
    </w:r>
    <w:r w:rsidRPr="00F06428">
      <w:rPr>
        <w:rFonts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Default="007C40E1" w:rsidP="009640E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49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4971" w:rsidRDefault="00914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E0" w:rsidRDefault="003466E0">
      <w:r>
        <w:separator/>
      </w:r>
    </w:p>
  </w:footnote>
  <w:footnote w:type="continuationSeparator" w:id="0">
    <w:p w:rsidR="003466E0" w:rsidRDefault="0034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1" w:rsidRPr="00F06428" w:rsidRDefault="00B0273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B02731" w:rsidRPr="00F06428" w:rsidRDefault="00B0273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71" w:rsidRPr="00F06428" w:rsidRDefault="00914971" w:rsidP="00F0642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  <w:r w:rsidRPr="00F06428">
      <w:rPr>
        <w:rFonts w:cs="Times New Roman" w:hint="eastAsia"/>
        <w:iCs/>
        <w:color w:val="000000"/>
        <w:sz w:val="20"/>
        <w:szCs w:val="20"/>
      </w:rPr>
      <w:tab/>
    </w:r>
    <w:r w:rsidRPr="00F06428">
      <w:rPr>
        <w:rFonts w:cs="Times New Roman"/>
        <w:sz w:val="20"/>
        <w:szCs w:val="20"/>
      </w:rPr>
      <w:t>Nature and Science 201</w:t>
    </w:r>
    <w:r w:rsidRPr="00F06428">
      <w:rPr>
        <w:rFonts w:cs="Times New Roman" w:hint="eastAsia"/>
        <w:sz w:val="20"/>
        <w:szCs w:val="20"/>
      </w:rPr>
      <w:t>4</w:t>
    </w:r>
    <w:proofErr w:type="gramStart"/>
    <w:r w:rsidRPr="00F06428">
      <w:rPr>
        <w:rFonts w:cs="Times New Roman"/>
        <w:sz w:val="20"/>
        <w:szCs w:val="20"/>
      </w:rPr>
      <w:t>;1</w:t>
    </w:r>
    <w:r w:rsidRPr="00F06428">
      <w:rPr>
        <w:rFonts w:cs="Times New Roman" w:hint="eastAsia"/>
        <w:sz w:val="20"/>
        <w:szCs w:val="20"/>
      </w:rPr>
      <w:t>2</w:t>
    </w:r>
    <w:proofErr w:type="gramEnd"/>
    <w:r w:rsidRPr="00F06428">
      <w:rPr>
        <w:rFonts w:cs="Times New Roman"/>
        <w:sz w:val="20"/>
        <w:szCs w:val="20"/>
      </w:rPr>
      <w:t>(</w:t>
    </w:r>
    <w:r w:rsidRPr="00F06428">
      <w:rPr>
        <w:rFonts w:cs="Times New Roman" w:hint="eastAsia"/>
        <w:sz w:val="20"/>
        <w:szCs w:val="20"/>
      </w:rPr>
      <w:t>12)</w:t>
    </w:r>
    <w:r w:rsidRPr="00F06428">
      <w:rPr>
        <w:rFonts w:cs="Times New Roman"/>
        <w:color w:val="000000"/>
        <w:sz w:val="20"/>
        <w:szCs w:val="20"/>
      </w:rPr>
      <w:t xml:space="preserve"> </w:t>
    </w:r>
    <w:r w:rsidRPr="00F06428">
      <w:rPr>
        <w:rFonts w:cs="Times New Roman" w:hint="eastAsia"/>
        <w:color w:val="000000"/>
        <w:sz w:val="20"/>
        <w:szCs w:val="20"/>
      </w:rPr>
      <w:tab/>
    </w:r>
    <w:r w:rsidRPr="00F06428">
      <w:rPr>
        <w:rFonts w:cs="Times New Roman"/>
        <w:color w:val="000000"/>
        <w:sz w:val="20"/>
        <w:szCs w:val="20"/>
      </w:rPr>
      <w:t xml:space="preserve"> </w:t>
    </w:r>
    <w:hyperlink r:id="rId1" w:history="1">
      <w:r w:rsidRPr="00F06428">
        <w:rPr>
          <w:rStyle w:val="Hyperlink"/>
          <w:rFonts w:cs="Times New Roman"/>
          <w:sz w:val="20"/>
          <w:szCs w:val="20"/>
        </w:rPr>
        <w:t>http://www.sciencepub.net/nature</w:t>
      </w:r>
    </w:hyperlink>
  </w:p>
  <w:p w:rsidR="00914971" w:rsidRPr="00F06428" w:rsidRDefault="00914971" w:rsidP="00F06428">
    <w:pP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CC0"/>
    <w:multiLevelType w:val="hybridMultilevel"/>
    <w:tmpl w:val="6B227468"/>
    <w:lvl w:ilvl="0" w:tplc="46743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3268"/>
    <w:multiLevelType w:val="hybridMultilevel"/>
    <w:tmpl w:val="E33C1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2205"/>
    <w:multiLevelType w:val="hybridMultilevel"/>
    <w:tmpl w:val="AD7E4C34"/>
    <w:lvl w:ilvl="0" w:tplc="E15414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6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96E"/>
    <w:rsid w:val="00005696"/>
    <w:rsid w:val="000065E8"/>
    <w:rsid w:val="000100A7"/>
    <w:rsid w:val="000110F8"/>
    <w:rsid w:val="00023F3B"/>
    <w:rsid w:val="00025B6E"/>
    <w:rsid w:val="000326E5"/>
    <w:rsid w:val="00057990"/>
    <w:rsid w:val="00062822"/>
    <w:rsid w:val="000636A7"/>
    <w:rsid w:val="00066F2E"/>
    <w:rsid w:val="000728AF"/>
    <w:rsid w:val="0008313A"/>
    <w:rsid w:val="000A5095"/>
    <w:rsid w:val="000C47A1"/>
    <w:rsid w:val="000E047E"/>
    <w:rsid w:val="000E4E20"/>
    <w:rsid w:val="000F1A60"/>
    <w:rsid w:val="000F2AD9"/>
    <w:rsid w:val="000F73DB"/>
    <w:rsid w:val="000F7C0B"/>
    <w:rsid w:val="00103A1F"/>
    <w:rsid w:val="001101CD"/>
    <w:rsid w:val="001134F8"/>
    <w:rsid w:val="0012324E"/>
    <w:rsid w:val="001414EF"/>
    <w:rsid w:val="00143D5D"/>
    <w:rsid w:val="0014567A"/>
    <w:rsid w:val="00154018"/>
    <w:rsid w:val="00166E23"/>
    <w:rsid w:val="00173EF6"/>
    <w:rsid w:val="00174B4F"/>
    <w:rsid w:val="001812CE"/>
    <w:rsid w:val="00183CEE"/>
    <w:rsid w:val="00185C26"/>
    <w:rsid w:val="001927A1"/>
    <w:rsid w:val="00193275"/>
    <w:rsid w:val="00195F8D"/>
    <w:rsid w:val="001A1CDC"/>
    <w:rsid w:val="001A5C2E"/>
    <w:rsid w:val="001B30F1"/>
    <w:rsid w:val="001B4895"/>
    <w:rsid w:val="001B7216"/>
    <w:rsid w:val="001C5219"/>
    <w:rsid w:val="001D6D2A"/>
    <w:rsid w:val="001E060D"/>
    <w:rsid w:val="001E36E7"/>
    <w:rsid w:val="001E5EF4"/>
    <w:rsid w:val="001E66EA"/>
    <w:rsid w:val="00200930"/>
    <w:rsid w:val="002074B5"/>
    <w:rsid w:val="002142D4"/>
    <w:rsid w:val="00227FCC"/>
    <w:rsid w:val="00241C8B"/>
    <w:rsid w:val="002427DE"/>
    <w:rsid w:val="00242FF6"/>
    <w:rsid w:val="00246610"/>
    <w:rsid w:val="00247E72"/>
    <w:rsid w:val="00257194"/>
    <w:rsid w:val="00262B86"/>
    <w:rsid w:val="00263070"/>
    <w:rsid w:val="00266BC1"/>
    <w:rsid w:val="002673C5"/>
    <w:rsid w:val="00271A8A"/>
    <w:rsid w:val="00272EEF"/>
    <w:rsid w:val="00273DBC"/>
    <w:rsid w:val="00276A1E"/>
    <w:rsid w:val="00285CE5"/>
    <w:rsid w:val="002865F1"/>
    <w:rsid w:val="002A097D"/>
    <w:rsid w:val="002A3C01"/>
    <w:rsid w:val="002A6BA3"/>
    <w:rsid w:val="002B1ED5"/>
    <w:rsid w:val="002B43E0"/>
    <w:rsid w:val="002B61C4"/>
    <w:rsid w:val="002B6C8A"/>
    <w:rsid w:val="002C335B"/>
    <w:rsid w:val="002C5A31"/>
    <w:rsid w:val="002C5B57"/>
    <w:rsid w:val="002C724B"/>
    <w:rsid w:val="002D31DB"/>
    <w:rsid w:val="002D607C"/>
    <w:rsid w:val="002E2317"/>
    <w:rsid w:val="002F1984"/>
    <w:rsid w:val="002F1D03"/>
    <w:rsid w:val="002F5E6F"/>
    <w:rsid w:val="00302E4A"/>
    <w:rsid w:val="00304E9F"/>
    <w:rsid w:val="00311B50"/>
    <w:rsid w:val="003141E6"/>
    <w:rsid w:val="003151A5"/>
    <w:rsid w:val="0031674D"/>
    <w:rsid w:val="00331EB3"/>
    <w:rsid w:val="003333E0"/>
    <w:rsid w:val="00336D57"/>
    <w:rsid w:val="0034179A"/>
    <w:rsid w:val="00344742"/>
    <w:rsid w:val="003466E0"/>
    <w:rsid w:val="00346E5E"/>
    <w:rsid w:val="003474F9"/>
    <w:rsid w:val="003621A4"/>
    <w:rsid w:val="0036538C"/>
    <w:rsid w:val="00374C43"/>
    <w:rsid w:val="00392A62"/>
    <w:rsid w:val="00395B58"/>
    <w:rsid w:val="003A55DB"/>
    <w:rsid w:val="003B3DEE"/>
    <w:rsid w:val="003C0954"/>
    <w:rsid w:val="003C22CA"/>
    <w:rsid w:val="003D14E4"/>
    <w:rsid w:val="003D401C"/>
    <w:rsid w:val="003D5ABE"/>
    <w:rsid w:val="003E6FC4"/>
    <w:rsid w:val="003F1E5D"/>
    <w:rsid w:val="003F24CB"/>
    <w:rsid w:val="003F5802"/>
    <w:rsid w:val="003F7E5E"/>
    <w:rsid w:val="004005C2"/>
    <w:rsid w:val="00403F94"/>
    <w:rsid w:val="00423FAF"/>
    <w:rsid w:val="00434722"/>
    <w:rsid w:val="004444E4"/>
    <w:rsid w:val="004468B5"/>
    <w:rsid w:val="00451838"/>
    <w:rsid w:val="004540E0"/>
    <w:rsid w:val="004621F9"/>
    <w:rsid w:val="004628F1"/>
    <w:rsid w:val="004837FE"/>
    <w:rsid w:val="004975DC"/>
    <w:rsid w:val="004A3960"/>
    <w:rsid w:val="004B3720"/>
    <w:rsid w:val="004C5AD7"/>
    <w:rsid w:val="004C5FFE"/>
    <w:rsid w:val="004D57F9"/>
    <w:rsid w:val="004E4B7C"/>
    <w:rsid w:val="004E718C"/>
    <w:rsid w:val="004F098A"/>
    <w:rsid w:val="004F1880"/>
    <w:rsid w:val="0051389F"/>
    <w:rsid w:val="005164C5"/>
    <w:rsid w:val="005227FE"/>
    <w:rsid w:val="00526D18"/>
    <w:rsid w:val="00533B99"/>
    <w:rsid w:val="0053529B"/>
    <w:rsid w:val="00535370"/>
    <w:rsid w:val="00543645"/>
    <w:rsid w:val="0054606E"/>
    <w:rsid w:val="00546945"/>
    <w:rsid w:val="0054732E"/>
    <w:rsid w:val="00547986"/>
    <w:rsid w:val="005538AB"/>
    <w:rsid w:val="0055404C"/>
    <w:rsid w:val="00560F51"/>
    <w:rsid w:val="00576E4C"/>
    <w:rsid w:val="00581789"/>
    <w:rsid w:val="005967C4"/>
    <w:rsid w:val="005A6108"/>
    <w:rsid w:val="005B449B"/>
    <w:rsid w:val="005B5408"/>
    <w:rsid w:val="005E13BB"/>
    <w:rsid w:val="005E4645"/>
    <w:rsid w:val="005E6081"/>
    <w:rsid w:val="005E622B"/>
    <w:rsid w:val="005F2245"/>
    <w:rsid w:val="005F5F17"/>
    <w:rsid w:val="00600F07"/>
    <w:rsid w:val="00624EBC"/>
    <w:rsid w:val="0063123B"/>
    <w:rsid w:val="006408D1"/>
    <w:rsid w:val="006465FA"/>
    <w:rsid w:val="00646AF3"/>
    <w:rsid w:val="00647FD5"/>
    <w:rsid w:val="00653462"/>
    <w:rsid w:val="0065609E"/>
    <w:rsid w:val="0065792D"/>
    <w:rsid w:val="00664030"/>
    <w:rsid w:val="006658DA"/>
    <w:rsid w:val="00666B11"/>
    <w:rsid w:val="00686E3E"/>
    <w:rsid w:val="006A6996"/>
    <w:rsid w:val="006B76C6"/>
    <w:rsid w:val="006C2037"/>
    <w:rsid w:val="006D696E"/>
    <w:rsid w:val="006E7C69"/>
    <w:rsid w:val="00703A78"/>
    <w:rsid w:val="00703FCA"/>
    <w:rsid w:val="00713133"/>
    <w:rsid w:val="00720A73"/>
    <w:rsid w:val="00731D51"/>
    <w:rsid w:val="007376A8"/>
    <w:rsid w:val="00746675"/>
    <w:rsid w:val="00747147"/>
    <w:rsid w:val="00750606"/>
    <w:rsid w:val="007555E0"/>
    <w:rsid w:val="007557D7"/>
    <w:rsid w:val="007575BB"/>
    <w:rsid w:val="00757A3D"/>
    <w:rsid w:val="0077030C"/>
    <w:rsid w:val="00774E28"/>
    <w:rsid w:val="007765D6"/>
    <w:rsid w:val="00782859"/>
    <w:rsid w:val="00786814"/>
    <w:rsid w:val="00786A99"/>
    <w:rsid w:val="007A13EC"/>
    <w:rsid w:val="007B1D0E"/>
    <w:rsid w:val="007B6828"/>
    <w:rsid w:val="007B7B1F"/>
    <w:rsid w:val="007C40E1"/>
    <w:rsid w:val="007E080D"/>
    <w:rsid w:val="007E788E"/>
    <w:rsid w:val="007F06DE"/>
    <w:rsid w:val="007F350F"/>
    <w:rsid w:val="00803C52"/>
    <w:rsid w:val="008132B4"/>
    <w:rsid w:val="00830ABF"/>
    <w:rsid w:val="0083455E"/>
    <w:rsid w:val="00844DE5"/>
    <w:rsid w:val="008452F6"/>
    <w:rsid w:val="0085318A"/>
    <w:rsid w:val="00860519"/>
    <w:rsid w:val="00860539"/>
    <w:rsid w:val="00862499"/>
    <w:rsid w:val="0086749E"/>
    <w:rsid w:val="00875291"/>
    <w:rsid w:val="00877B83"/>
    <w:rsid w:val="0088655B"/>
    <w:rsid w:val="00895A9E"/>
    <w:rsid w:val="008A1F04"/>
    <w:rsid w:val="008A28F9"/>
    <w:rsid w:val="008A6E55"/>
    <w:rsid w:val="008C60BF"/>
    <w:rsid w:val="008C7A71"/>
    <w:rsid w:val="008D48D2"/>
    <w:rsid w:val="008D56FD"/>
    <w:rsid w:val="008E2B7C"/>
    <w:rsid w:val="008E4CF9"/>
    <w:rsid w:val="008F099C"/>
    <w:rsid w:val="0090405B"/>
    <w:rsid w:val="00914971"/>
    <w:rsid w:val="00920102"/>
    <w:rsid w:val="00926B01"/>
    <w:rsid w:val="009325DA"/>
    <w:rsid w:val="009360E9"/>
    <w:rsid w:val="009456D8"/>
    <w:rsid w:val="009477A7"/>
    <w:rsid w:val="009516BD"/>
    <w:rsid w:val="00956183"/>
    <w:rsid w:val="009640E9"/>
    <w:rsid w:val="00966208"/>
    <w:rsid w:val="00974CA5"/>
    <w:rsid w:val="00976B21"/>
    <w:rsid w:val="00982962"/>
    <w:rsid w:val="009835F2"/>
    <w:rsid w:val="009846D0"/>
    <w:rsid w:val="00984B5D"/>
    <w:rsid w:val="009C53E1"/>
    <w:rsid w:val="009E3BAB"/>
    <w:rsid w:val="009E48F9"/>
    <w:rsid w:val="009E6E67"/>
    <w:rsid w:val="009E7F5F"/>
    <w:rsid w:val="009F0D43"/>
    <w:rsid w:val="009F303B"/>
    <w:rsid w:val="009F559F"/>
    <w:rsid w:val="009F6C1D"/>
    <w:rsid w:val="009F6F8E"/>
    <w:rsid w:val="00A056D2"/>
    <w:rsid w:val="00A100C9"/>
    <w:rsid w:val="00A36B5E"/>
    <w:rsid w:val="00A410F9"/>
    <w:rsid w:val="00A47C78"/>
    <w:rsid w:val="00A53973"/>
    <w:rsid w:val="00A539A8"/>
    <w:rsid w:val="00A576A1"/>
    <w:rsid w:val="00A64E19"/>
    <w:rsid w:val="00A85A87"/>
    <w:rsid w:val="00A9326F"/>
    <w:rsid w:val="00AA630B"/>
    <w:rsid w:val="00AB5DFF"/>
    <w:rsid w:val="00AB686A"/>
    <w:rsid w:val="00AB78C4"/>
    <w:rsid w:val="00AC75B3"/>
    <w:rsid w:val="00AD451C"/>
    <w:rsid w:val="00AE0C5E"/>
    <w:rsid w:val="00AE472B"/>
    <w:rsid w:val="00AF4D45"/>
    <w:rsid w:val="00B02731"/>
    <w:rsid w:val="00B24CE2"/>
    <w:rsid w:val="00B26FA8"/>
    <w:rsid w:val="00B31C87"/>
    <w:rsid w:val="00B56C74"/>
    <w:rsid w:val="00B6511A"/>
    <w:rsid w:val="00B750CE"/>
    <w:rsid w:val="00B831F0"/>
    <w:rsid w:val="00B96934"/>
    <w:rsid w:val="00BB596C"/>
    <w:rsid w:val="00BB79FC"/>
    <w:rsid w:val="00BD43D8"/>
    <w:rsid w:val="00BE18B5"/>
    <w:rsid w:val="00BE3FD3"/>
    <w:rsid w:val="00BE4DEC"/>
    <w:rsid w:val="00BF7462"/>
    <w:rsid w:val="00BF75EF"/>
    <w:rsid w:val="00C02D40"/>
    <w:rsid w:val="00C07823"/>
    <w:rsid w:val="00C07C5E"/>
    <w:rsid w:val="00C136B1"/>
    <w:rsid w:val="00C27D5D"/>
    <w:rsid w:val="00C3622F"/>
    <w:rsid w:val="00C40448"/>
    <w:rsid w:val="00C43733"/>
    <w:rsid w:val="00C45493"/>
    <w:rsid w:val="00C643A4"/>
    <w:rsid w:val="00C6514F"/>
    <w:rsid w:val="00C749FA"/>
    <w:rsid w:val="00C76F4A"/>
    <w:rsid w:val="00C77026"/>
    <w:rsid w:val="00C81A7E"/>
    <w:rsid w:val="00CA096B"/>
    <w:rsid w:val="00CA131B"/>
    <w:rsid w:val="00CA1842"/>
    <w:rsid w:val="00CA7098"/>
    <w:rsid w:val="00CB2E17"/>
    <w:rsid w:val="00CB3AFA"/>
    <w:rsid w:val="00CC0172"/>
    <w:rsid w:val="00CD027D"/>
    <w:rsid w:val="00CD28CC"/>
    <w:rsid w:val="00CF675E"/>
    <w:rsid w:val="00D047A0"/>
    <w:rsid w:val="00D11B67"/>
    <w:rsid w:val="00D2535A"/>
    <w:rsid w:val="00D3407F"/>
    <w:rsid w:val="00D5253C"/>
    <w:rsid w:val="00D54FA9"/>
    <w:rsid w:val="00D572AF"/>
    <w:rsid w:val="00D6135B"/>
    <w:rsid w:val="00D77A5F"/>
    <w:rsid w:val="00D82B92"/>
    <w:rsid w:val="00D8548F"/>
    <w:rsid w:val="00D912C5"/>
    <w:rsid w:val="00DA7520"/>
    <w:rsid w:val="00DB31DF"/>
    <w:rsid w:val="00DB7052"/>
    <w:rsid w:val="00DB7F95"/>
    <w:rsid w:val="00DC31A1"/>
    <w:rsid w:val="00DC5FF5"/>
    <w:rsid w:val="00DD6930"/>
    <w:rsid w:val="00DF5E7D"/>
    <w:rsid w:val="00E01371"/>
    <w:rsid w:val="00E072BB"/>
    <w:rsid w:val="00E14340"/>
    <w:rsid w:val="00E31C34"/>
    <w:rsid w:val="00E31FCC"/>
    <w:rsid w:val="00E35ACA"/>
    <w:rsid w:val="00E52693"/>
    <w:rsid w:val="00E55652"/>
    <w:rsid w:val="00E77BF1"/>
    <w:rsid w:val="00E819FE"/>
    <w:rsid w:val="00E82BEF"/>
    <w:rsid w:val="00E839C4"/>
    <w:rsid w:val="00E83DE7"/>
    <w:rsid w:val="00E86700"/>
    <w:rsid w:val="00EA5FFE"/>
    <w:rsid w:val="00EA7210"/>
    <w:rsid w:val="00EB3F2B"/>
    <w:rsid w:val="00ED272F"/>
    <w:rsid w:val="00ED2D41"/>
    <w:rsid w:val="00EE4031"/>
    <w:rsid w:val="00EE71E3"/>
    <w:rsid w:val="00EF0DC1"/>
    <w:rsid w:val="00EF7890"/>
    <w:rsid w:val="00F03783"/>
    <w:rsid w:val="00F062A8"/>
    <w:rsid w:val="00F06428"/>
    <w:rsid w:val="00F06620"/>
    <w:rsid w:val="00F07ECA"/>
    <w:rsid w:val="00F12697"/>
    <w:rsid w:val="00F15EF1"/>
    <w:rsid w:val="00F37972"/>
    <w:rsid w:val="00F41773"/>
    <w:rsid w:val="00F41E5E"/>
    <w:rsid w:val="00F52706"/>
    <w:rsid w:val="00F54C69"/>
    <w:rsid w:val="00F61441"/>
    <w:rsid w:val="00F62F6A"/>
    <w:rsid w:val="00F65B79"/>
    <w:rsid w:val="00F70490"/>
    <w:rsid w:val="00F71339"/>
    <w:rsid w:val="00F838C8"/>
    <w:rsid w:val="00F8678E"/>
    <w:rsid w:val="00F86B53"/>
    <w:rsid w:val="00F90537"/>
    <w:rsid w:val="00F91599"/>
    <w:rsid w:val="00F96F9A"/>
    <w:rsid w:val="00F97092"/>
    <w:rsid w:val="00F9734A"/>
    <w:rsid w:val="00FA0DDC"/>
    <w:rsid w:val="00FB4A84"/>
    <w:rsid w:val="00FB4D21"/>
    <w:rsid w:val="00FB6014"/>
    <w:rsid w:val="00FB7837"/>
    <w:rsid w:val="00FC52C0"/>
    <w:rsid w:val="00FE241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A99"/>
    <w:pPr>
      <w:bidi/>
    </w:pPr>
    <w:rPr>
      <w:rFonts w:cs="Simplified Arabi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538C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36538C"/>
  </w:style>
  <w:style w:type="paragraph" w:styleId="Header">
    <w:name w:val="header"/>
    <w:basedOn w:val="Normal"/>
    <w:rsid w:val="003653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72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rsid w:val="00154018"/>
    <w:pPr>
      <w:widowControl w:val="0"/>
      <w:autoSpaceDE w:val="0"/>
      <w:autoSpaceDN w:val="0"/>
      <w:bidi w:val="0"/>
      <w:spacing w:before="180"/>
      <w:ind w:right="360" w:firstLine="72"/>
    </w:pPr>
    <w:rPr>
      <w:rFonts w:ascii="Verdana" w:hAnsi="Verdana" w:cs="Verdana"/>
      <w:sz w:val="18"/>
      <w:szCs w:val="18"/>
    </w:rPr>
  </w:style>
  <w:style w:type="paragraph" w:customStyle="1" w:styleId="Style3">
    <w:name w:val="Style 3"/>
    <w:basedOn w:val="Normal"/>
    <w:rsid w:val="00154018"/>
    <w:pPr>
      <w:widowControl w:val="0"/>
      <w:autoSpaceDE w:val="0"/>
      <w:autoSpaceDN w:val="0"/>
      <w:bidi w:val="0"/>
      <w:adjustRightInd w:val="0"/>
    </w:pPr>
    <w:rPr>
      <w:rFonts w:ascii="Verdana" w:hAnsi="Verdana" w:cs="Verdana"/>
      <w:sz w:val="18"/>
      <w:szCs w:val="18"/>
    </w:rPr>
  </w:style>
  <w:style w:type="paragraph" w:customStyle="1" w:styleId="Style1">
    <w:name w:val="Style 1"/>
    <w:basedOn w:val="Normal"/>
    <w:rsid w:val="00154018"/>
    <w:pPr>
      <w:widowControl w:val="0"/>
      <w:autoSpaceDE w:val="0"/>
      <w:autoSpaceDN w:val="0"/>
      <w:bidi w:val="0"/>
      <w:adjustRightInd w:val="0"/>
    </w:pPr>
    <w:rPr>
      <w:rFonts w:cs="Times New Roman"/>
      <w:sz w:val="20"/>
      <w:szCs w:val="20"/>
    </w:rPr>
  </w:style>
  <w:style w:type="character" w:customStyle="1" w:styleId="CharacterStyle1">
    <w:name w:val="Character Style 1"/>
    <w:rsid w:val="00154018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rsid w:val="00154018"/>
    <w:rPr>
      <w:sz w:val="20"/>
      <w:szCs w:val="20"/>
    </w:rPr>
  </w:style>
  <w:style w:type="character" w:styleId="Hyperlink">
    <w:name w:val="Hyperlink"/>
    <w:rsid w:val="009E7F5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27D5D"/>
    <w:rPr>
      <w:rFonts w:cs="Simplified Arabic"/>
      <w:sz w:val="32"/>
      <w:szCs w:val="32"/>
    </w:rPr>
  </w:style>
  <w:style w:type="character" w:styleId="CommentReference">
    <w:name w:val="annotation reference"/>
    <w:basedOn w:val="DefaultParagraphFont"/>
    <w:rsid w:val="00262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B86"/>
    <w:rPr>
      <w:rFonts w:cs="Simplified Arabic"/>
    </w:rPr>
  </w:style>
  <w:style w:type="paragraph" w:styleId="CommentSubject">
    <w:name w:val="annotation subject"/>
    <w:basedOn w:val="CommentText"/>
    <w:next w:val="CommentText"/>
    <w:link w:val="CommentSubjectChar"/>
    <w:rsid w:val="00262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2B86"/>
    <w:rPr>
      <w:b/>
      <w:bCs/>
    </w:rPr>
  </w:style>
  <w:style w:type="paragraph" w:styleId="BalloonText">
    <w:name w:val="Balloon Text"/>
    <w:basedOn w:val="Normal"/>
    <w:link w:val="BalloonTextChar"/>
    <w:rsid w:val="0026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1.xml"/><Relationship Id="rId21" Type="http://schemas.openxmlformats.org/officeDocument/2006/relationships/header" Target="header5.xml"/><Relationship Id="rId34" Type="http://schemas.openxmlformats.org/officeDocument/2006/relationships/footer" Target="footer17.xml"/><Relationship Id="rId42" Type="http://schemas.openxmlformats.org/officeDocument/2006/relationships/header" Target="header12.xml"/><Relationship Id="rId47" Type="http://schemas.openxmlformats.org/officeDocument/2006/relationships/footer" Target="footer26.xml"/><Relationship Id="rId50" Type="http://schemas.openxmlformats.org/officeDocument/2006/relationships/footer" Target="footer28.xml"/><Relationship Id="rId55" Type="http://schemas.openxmlformats.org/officeDocument/2006/relationships/footer" Target="footer31.xml"/><Relationship Id="rId63" Type="http://schemas.openxmlformats.org/officeDocument/2006/relationships/header" Target="header19.xml"/><Relationship Id="rId68" Type="http://schemas.openxmlformats.org/officeDocument/2006/relationships/footer" Target="footer40.xml"/><Relationship Id="rId76" Type="http://schemas.openxmlformats.org/officeDocument/2006/relationships/header" Target="header23.xml"/><Relationship Id="rId7" Type="http://schemas.openxmlformats.org/officeDocument/2006/relationships/hyperlink" Target="mailto:Mona.youssef90@Yahoo.Com" TargetMode="External"/><Relationship Id="rId71" Type="http://schemas.openxmlformats.org/officeDocument/2006/relationships/footer" Target="footer4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4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16.xml"/><Relationship Id="rId37" Type="http://schemas.openxmlformats.org/officeDocument/2006/relationships/footer" Target="footer19.xml"/><Relationship Id="rId40" Type="http://schemas.openxmlformats.org/officeDocument/2006/relationships/footer" Target="footer21.xml"/><Relationship Id="rId45" Type="http://schemas.openxmlformats.org/officeDocument/2006/relationships/header" Target="header13.xml"/><Relationship Id="rId53" Type="http://schemas.openxmlformats.org/officeDocument/2006/relationships/footer" Target="footer30.xml"/><Relationship Id="rId58" Type="http://schemas.openxmlformats.org/officeDocument/2006/relationships/footer" Target="footer33.xml"/><Relationship Id="rId66" Type="http://schemas.openxmlformats.org/officeDocument/2006/relationships/header" Target="header20.xml"/><Relationship Id="rId74" Type="http://schemas.openxmlformats.org/officeDocument/2006/relationships/footer" Target="footer43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3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5.xml"/><Relationship Id="rId44" Type="http://schemas.openxmlformats.org/officeDocument/2006/relationships/footer" Target="footer24.xml"/><Relationship Id="rId52" Type="http://schemas.openxmlformats.org/officeDocument/2006/relationships/footer" Target="footer29.xml"/><Relationship Id="rId60" Type="http://schemas.openxmlformats.org/officeDocument/2006/relationships/header" Target="header18.xml"/><Relationship Id="rId65" Type="http://schemas.openxmlformats.org/officeDocument/2006/relationships/footer" Target="footer38.xml"/><Relationship Id="rId73" Type="http://schemas.openxmlformats.org/officeDocument/2006/relationships/header" Target="header22.xml"/><Relationship Id="rId78" Type="http://schemas.openxmlformats.org/officeDocument/2006/relationships/footer" Target="footer4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18.xml"/><Relationship Id="rId43" Type="http://schemas.openxmlformats.org/officeDocument/2006/relationships/footer" Target="footer23.xml"/><Relationship Id="rId48" Type="http://schemas.openxmlformats.org/officeDocument/2006/relationships/header" Target="header14.xml"/><Relationship Id="rId56" Type="http://schemas.openxmlformats.org/officeDocument/2006/relationships/footer" Target="footer32.xml"/><Relationship Id="rId64" Type="http://schemas.openxmlformats.org/officeDocument/2006/relationships/footer" Target="footer37.xml"/><Relationship Id="rId69" Type="http://schemas.openxmlformats.org/officeDocument/2006/relationships/header" Target="header21.xml"/><Relationship Id="rId77" Type="http://schemas.openxmlformats.org/officeDocument/2006/relationships/footer" Target="footer45.xml"/><Relationship Id="rId8" Type="http://schemas.openxmlformats.org/officeDocument/2006/relationships/hyperlink" Target="http://www.sciencepub.net/nature" TargetMode="External"/><Relationship Id="rId51" Type="http://schemas.openxmlformats.org/officeDocument/2006/relationships/header" Target="header15.xml"/><Relationship Id="rId72" Type="http://schemas.openxmlformats.org/officeDocument/2006/relationships/hyperlink" Target="http://www.ars.usda.gov/nutrientdat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header" Target="header9.xml"/><Relationship Id="rId38" Type="http://schemas.openxmlformats.org/officeDocument/2006/relationships/footer" Target="footer20.xml"/><Relationship Id="rId46" Type="http://schemas.openxmlformats.org/officeDocument/2006/relationships/footer" Target="footer25.xml"/><Relationship Id="rId59" Type="http://schemas.openxmlformats.org/officeDocument/2006/relationships/footer" Target="footer34.xml"/><Relationship Id="rId67" Type="http://schemas.openxmlformats.org/officeDocument/2006/relationships/footer" Target="footer39.xml"/><Relationship Id="rId20" Type="http://schemas.openxmlformats.org/officeDocument/2006/relationships/footer" Target="footer8.xml"/><Relationship Id="rId41" Type="http://schemas.openxmlformats.org/officeDocument/2006/relationships/footer" Target="footer22.xml"/><Relationship Id="rId54" Type="http://schemas.openxmlformats.org/officeDocument/2006/relationships/header" Target="header16.xml"/><Relationship Id="rId62" Type="http://schemas.openxmlformats.org/officeDocument/2006/relationships/footer" Target="footer36.xml"/><Relationship Id="rId70" Type="http://schemas.openxmlformats.org/officeDocument/2006/relationships/footer" Target="footer41.xml"/><Relationship Id="rId75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header" Target="header10.xml"/><Relationship Id="rId49" Type="http://schemas.openxmlformats.org/officeDocument/2006/relationships/footer" Target="footer27.xml"/><Relationship Id="rId57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4815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Utilization of swiss chard as functional food</vt:lpstr>
    </vt:vector>
  </TitlesOfParts>
  <Company>微软中国</Company>
  <LinksUpToDate>false</LinksUpToDate>
  <CharactersWithSpaces>30413</CharactersWithSpaces>
  <SharedDoc>false</SharedDoc>
  <HLinks>
    <vt:vector size="24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>http://www.ars.usda.gov/nutrientdata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mailto:Mona.youssef90@Yahoo.Com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Utilization of swiss chard as functional food</dc:title>
  <dc:creator>Walid-Hassan@Live.com</dc:creator>
  <cp:lastModifiedBy>Administrator</cp:lastModifiedBy>
  <cp:revision>5</cp:revision>
  <cp:lastPrinted>2014-12-16T03:38:00Z</cp:lastPrinted>
  <dcterms:created xsi:type="dcterms:W3CDTF">2014-12-16T04:22:00Z</dcterms:created>
  <dcterms:modified xsi:type="dcterms:W3CDTF">2014-12-16T03:39:00Z</dcterms:modified>
</cp:coreProperties>
</file>