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C67" w:rsidRPr="00944E66" w:rsidRDefault="003375FF" w:rsidP="00A904A6">
      <w:pPr>
        <w:bidi w:val="0"/>
        <w:spacing w:after="0" w:line="240" w:lineRule="auto"/>
        <w:ind w:left="0" w:right="-58" w:firstLine="0"/>
        <w:jc w:val="center"/>
        <w:rPr>
          <w:rFonts w:asciiTheme="majorHAnsi" w:hAnsiTheme="majorHAnsi" w:cstheme="majorBidi"/>
          <w:b/>
          <w:bCs/>
          <w:color w:val="000000" w:themeColor="text1"/>
          <w:sz w:val="20"/>
          <w:szCs w:val="20"/>
          <w:lang w:bidi="ar-EG"/>
        </w:rPr>
      </w:pPr>
      <w:r w:rsidRPr="00944E66">
        <w:rPr>
          <w:rFonts w:asciiTheme="majorHAnsi" w:hAnsiTheme="majorHAnsi" w:cstheme="majorBidi"/>
          <w:b/>
          <w:bCs/>
          <w:color w:val="000000" w:themeColor="text1"/>
          <w:sz w:val="20"/>
          <w:szCs w:val="20"/>
        </w:rPr>
        <w:t xml:space="preserve">Influence </w:t>
      </w:r>
      <w:r w:rsidR="00A904A6" w:rsidRPr="00944E66">
        <w:rPr>
          <w:rFonts w:asciiTheme="majorHAnsi" w:hAnsiTheme="majorHAnsi" w:cstheme="majorBidi"/>
          <w:b/>
          <w:bCs/>
          <w:color w:val="000000" w:themeColor="text1"/>
          <w:sz w:val="20"/>
          <w:szCs w:val="20"/>
        </w:rPr>
        <w:t xml:space="preserve">of </w:t>
      </w:r>
      <w:r w:rsidRPr="00944E66">
        <w:rPr>
          <w:rFonts w:asciiTheme="majorHAnsi" w:hAnsiTheme="majorHAnsi" w:cstheme="majorBidi"/>
          <w:b/>
          <w:bCs/>
          <w:color w:val="000000" w:themeColor="text1"/>
          <w:sz w:val="20"/>
          <w:szCs w:val="20"/>
        </w:rPr>
        <w:t xml:space="preserve">Maternal </w:t>
      </w:r>
      <w:r w:rsidR="00A904A6" w:rsidRPr="00944E66">
        <w:rPr>
          <w:rFonts w:asciiTheme="majorHAnsi" w:hAnsiTheme="majorHAnsi" w:cstheme="majorBidi"/>
          <w:b/>
          <w:bCs/>
          <w:color w:val="000000" w:themeColor="text1"/>
          <w:sz w:val="20"/>
          <w:szCs w:val="20"/>
        </w:rPr>
        <w:t xml:space="preserve">Anemia on </w:t>
      </w:r>
      <w:r w:rsidRPr="00944E66">
        <w:rPr>
          <w:rFonts w:asciiTheme="majorHAnsi" w:hAnsiTheme="majorHAnsi" w:cstheme="majorBidi"/>
          <w:b/>
          <w:bCs/>
          <w:color w:val="000000" w:themeColor="text1"/>
          <w:sz w:val="20"/>
          <w:szCs w:val="20"/>
        </w:rPr>
        <w:t>Placental Volume</w:t>
      </w:r>
      <w:r w:rsidR="00016033" w:rsidRPr="00944E66">
        <w:rPr>
          <w:rFonts w:asciiTheme="majorHAnsi" w:hAnsiTheme="majorHAnsi" w:cstheme="majorBidi"/>
          <w:b/>
          <w:bCs/>
          <w:color w:val="000000" w:themeColor="text1"/>
          <w:sz w:val="20"/>
          <w:szCs w:val="20"/>
        </w:rPr>
        <w:t xml:space="preserve"> </w:t>
      </w:r>
      <w:r w:rsidR="00A904A6" w:rsidRPr="00944E66">
        <w:rPr>
          <w:rFonts w:asciiTheme="majorHAnsi" w:hAnsiTheme="majorHAnsi" w:cstheme="majorBidi"/>
          <w:b/>
          <w:bCs/>
          <w:color w:val="000000" w:themeColor="text1"/>
          <w:sz w:val="20"/>
          <w:szCs w:val="20"/>
        </w:rPr>
        <w:t xml:space="preserve">with Study of Uterine </w:t>
      </w:r>
      <w:r w:rsidR="007B3950" w:rsidRPr="00944E66">
        <w:rPr>
          <w:rFonts w:asciiTheme="majorHAnsi" w:hAnsiTheme="majorHAnsi" w:cstheme="majorBidi"/>
          <w:b/>
          <w:bCs/>
          <w:color w:val="000000" w:themeColor="text1"/>
          <w:sz w:val="20"/>
          <w:szCs w:val="20"/>
        </w:rPr>
        <w:t>Artery Do</w:t>
      </w:r>
      <w:r w:rsidRPr="00944E66">
        <w:rPr>
          <w:rFonts w:asciiTheme="majorHAnsi" w:hAnsiTheme="majorHAnsi" w:cstheme="majorBidi"/>
          <w:b/>
          <w:bCs/>
          <w:color w:val="000000" w:themeColor="text1"/>
          <w:sz w:val="20"/>
          <w:szCs w:val="20"/>
        </w:rPr>
        <w:t>ppler</w:t>
      </w:r>
    </w:p>
    <w:p w:rsidR="00A904A6" w:rsidRPr="00944E66" w:rsidRDefault="00A904A6" w:rsidP="00A904A6">
      <w:pPr>
        <w:bidi w:val="0"/>
        <w:spacing w:after="0" w:line="240" w:lineRule="auto"/>
        <w:ind w:left="0" w:right="-58" w:firstLine="0"/>
        <w:jc w:val="center"/>
        <w:rPr>
          <w:rFonts w:asciiTheme="majorHAnsi" w:hAnsiTheme="majorHAnsi" w:cstheme="majorBidi"/>
          <w:b/>
          <w:bCs/>
          <w:color w:val="000000" w:themeColor="text1"/>
          <w:sz w:val="20"/>
          <w:szCs w:val="20"/>
          <w:rtl/>
          <w:lang w:bidi="ar-EG"/>
        </w:rPr>
      </w:pPr>
    </w:p>
    <w:p w:rsidR="000F3D6C" w:rsidRPr="00944E66" w:rsidRDefault="000F3D6C" w:rsidP="00A904A6">
      <w:pPr>
        <w:bidi w:val="0"/>
        <w:spacing w:after="0" w:line="240" w:lineRule="auto"/>
        <w:ind w:left="0" w:right="-58" w:firstLine="0"/>
        <w:jc w:val="center"/>
        <w:rPr>
          <w:rFonts w:asciiTheme="majorBidi" w:hAnsiTheme="majorBidi" w:cstheme="majorBidi"/>
          <w:color w:val="000000" w:themeColor="text1"/>
          <w:sz w:val="20"/>
          <w:szCs w:val="20"/>
          <w:lang w:bidi="ar-EG"/>
        </w:rPr>
      </w:pPr>
      <w:proofErr w:type="spellStart"/>
      <w:r w:rsidRPr="00944E66">
        <w:rPr>
          <w:rFonts w:asciiTheme="majorBidi" w:hAnsiTheme="majorBidi" w:cstheme="majorBidi"/>
          <w:color w:val="000000" w:themeColor="text1"/>
          <w:sz w:val="20"/>
          <w:szCs w:val="20"/>
          <w:lang w:bidi="ar-EG"/>
        </w:rPr>
        <w:t>Fatma</w:t>
      </w:r>
      <w:proofErr w:type="spellEnd"/>
      <w:r w:rsidR="006E3D47" w:rsidRPr="00944E66">
        <w:rPr>
          <w:rFonts w:asciiTheme="majorBidi" w:hAnsiTheme="majorBidi" w:cstheme="majorBidi"/>
          <w:color w:val="000000" w:themeColor="text1"/>
          <w:sz w:val="20"/>
          <w:szCs w:val="20"/>
          <w:lang w:bidi="ar-EG"/>
        </w:rPr>
        <w:t xml:space="preserve"> M</w:t>
      </w:r>
      <w:r w:rsidRPr="00944E66">
        <w:rPr>
          <w:rFonts w:asciiTheme="majorBidi" w:hAnsiTheme="majorBidi" w:cstheme="majorBidi"/>
          <w:color w:val="000000" w:themeColor="text1"/>
          <w:sz w:val="20"/>
          <w:szCs w:val="20"/>
          <w:lang w:bidi="ar-EG"/>
        </w:rPr>
        <w:t xml:space="preserve">. </w:t>
      </w:r>
      <w:r w:rsidR="00775D08" w:rsidRPr="00944E66">
        <w:rPr>
          <w:rFonts w:asciiTheme="majorBidi" w:hAnsiTheme="majorBidi" w:cstheme="majorBidi"/>
          <w:color w:val="000000" w:themeColor="text1"/>
          <w:sz w:val="20"/>
          <w:szCs w:val="20"/>
          <w:lang w:bidi="ar-EG"/>
        </w:rPr>
        <w:t>E</w:t>
      </w:r>
      <w:r w:rsidR="006E3D47" w:rsidRPr="00944E66">
        <w:rPr>
          <w:rFonts w:asciiTheme="majorBidi" w:hAnsiTheme="majorBidi" w:cstheme="majorBidi"/>
          <w:color w:val="000000" w:themeColor="text1"/>
          <w:sz w:val="20"/>
          <w:szCs w:val="20"/>
          <w:lang w:bidi="ar-EG"/>
        </w:rPr>
        <w:t>l-</w:t>
      </w:r>
      <w:proofErr w:type="spellStart"/>
      <w:r w:rsidR="006E3D47" w:rsidRPr="00944E66">
        <w:rPr>
          <w:rFonts w:asciiTheme="majorBidi" w:hAnsiTheme="majorBidi" w:cstheme="majorBidi"/>
          <w:color w:val="000000" w:themeColor="text1"/>
          <w:sz w:val="20"/>
          <w:szCs w:val="20"/>
          <w:lang w:bidi="ar-EG"/>
        </w:rPr>
        <w:t>Sokkary</w:t>
      </w:r>
      <w:proofErr w:type="spellEnd"/>
      <w:r w:rsidRPr="00944E66">
        <w:rPr>
          <w:rFonts w:asciiTheme="majorBidi" w:hAnsiTheme="majorBidi" w:cstheme="majorBidi"/>
          <w:color w:val="000000" w:themeColor="text1"/>
          <w:sz w:val="20"/>
          <w:szCs w:val="20"/>
          <w:lang w:bidi="ar-EG"/>
        </w:rPr>
        <w:t xml:space="preserve">, </w:t>
      </w:r>
      <w:proofErr w:type="spellStart"/>
      <w:r w:rsidRPr="00944E66">
        <w:rPr>
          <w:rFonts w:asciiTheme="majorBidi" w:hAnsiTheme="majorBidi" w:cstheme="majorBidi"/>
          <w:color w:val="000000" w:themeColor="text1"/>
          <w:sz w:val="20"/>
          <w:szCs w:val="20"/>
          <w:lang w:bidi="ar-EG"/>
        </w:rPr>
        <w:t>Madiha</w:t>
      </w:r>
      <w:proofErr w:type="spellEnd"/>
      <w:r w:rsidR="00522E19" w:rsidRPr="00944E66">
        <w:rPr>
          <w:rFonts w:asciiTheme="majorBidi" w:hAnsiTheme="majorBidi" w:cstheme="majorBidi"/>
          <w:color w:val="000000" w:themeColor="text1"/>
          <w:sz w:val="20"/>
          <w:szCs w:val="20"/>
          <w:lang w:bidi="ar-EG"/>
        </w:rPr>
        <w:t xml:space="preserve"> </w:t>
      </w:r>
      <w:r w:rsidR="006E3D47" w:rsidRPr="00944E66">
        <w:rPr>
          <w:rFonts w:asciiTheme="majorBidi" w:hAnsiTheme="majorBidi" w:cstheme="majorBidi"/>
          <w:color w:val="000000" w:themeColor="text1"/>
          <w:sz w:val="20"/>
          <w:szCs w:val="20"/>
          <w:lang w:bidi="ar-EG"/>
        </w:rPr>
        <w:t>M</w:t>
      </w:r>
      <w:r w:rsidRPr="00944E66">
        <w:rPr>
          <w:rFonts w:asciiTheme="majorBidi" w:hAnsiTheme="majorBidi" w:cstheme="majorBidi"/>
          <w:color w:val="000000" w:themeColor="text1"/>
          <w:sz w:val="20"/>
          <w:szCs w:val="20"/>
          <w:lang w:bidi="ar-EG"/>
        </w:rPr>
        <w:t xml:space="preserve">. </w:t>
      </w:r>
      <w:proofErr w:type="spellStart"/>
      <w:r w:rsidR="006E3D47" w:rsidRPr="00944E66">
        <w:rPr>
          <w:rFonts w:asciiTheme="majorBidi" w:hAnsiTheme="majorBidi" w:cstheme="majorBidi"/>
          <w:color w:val="000000" w:themeColor="text1"/>
          <w:sz w:val="20"/>
          <w:szCs w:val="20"/>
          <w:lang w:bidi="ar-EG"/>
        </w:rPr>
        <w:t>Hanafy</w:t>
      </w:r>
      <w:proofErr w:type="spellEnd"/>
      <w:r w:rsidR="00A904A6" w:rsidRPr="00944E66">
        <w:rPr>
          <w:rFonts w:asciiTheme="majorBidi" w:hAnsiTheme="majorBidi" w:cstheme="majorBidi"/>
          <w:color w:val="000000" w:themeColor="text1"/>
          <w:sz w:val="20"/>
          <w:szCs w:val="20"/>
          <w:lang w:bidi="ar-EG"/>
        </w:rPr>
        <w:t xml:space="preserve"> and</w:t>
      </w:r>
      <w:r w:rsidR="003634DD" w:rsidRPr="00944E66">
        <w:rPr>
          <w:rFonts w:asciiTheme="majorBidi" w:hAnsiTheme="majorBidi" w:cstheme="majorBidi"/>
          <w:color w:val="000000" w:themeColor="text1"/>
          <w:sz w:val="20"/>
          <w:szCs w:val="20"/>
          <w:lang w:bidi="ar-EG"/>
        </w:rPr>
        <w:t xml:space="preserve"> </w:t>
      </w:r>
      <w:proofErr w:type="spellStart"/>
      <w:r w:rsidR="006E3D47" w:rsidRPr="00944E66">
        <w:rPr>
          <w:rFonts w:asciiTheme="majorBidi" w:hAnsiTheme="majorBidi" w:cstheme="majorBidi"/>
          <w:color w:val="000000" w:themeColor="text1"/>
          <w:sz w:val="20"/>
          <w:szCs w:val="20"/>
          <w:lang w:bidi="ar-EG"/>
        </w:rPr>
        <w:t>Hanan</w:t>
      </w:r>
      <w:proofErr w:type="spellEnd"/>
      <w:r w:rsidR="006E3D47" w:rsidRPr="00944E66">
        <w:rPr>
          <w:rFonts w:asciiTheme="majorBidi" w:hAnsiTheme="majorBidi" w:cstheme="majorBidi"/>
          <w:color w:val="000000" w:themeColor="text1"/>
          <w:sz w:val="20"/>
          <w:szCs w:val="20"/>
          <w:lang w:bidi="ar-EG"/>
        </w:rPr>
        <w:t xml:space="preserve"> </w:t>
      </w:r>
      <w:proofErr w:type="spellStart"/>
      <w:r w:rsidR="006E3D47" w:rsidRPr="00944E66">
        <w:rPr>
          <w:rFonts w:asciiTheme="majorBidi" w:hAnsiTheme="majorBidi" w:cstheme="majorBidi"/>
          <w:color w:val="000000" w:themeColor="text1"/>
          <w:sz w:val="20"/>
          <w:szCs w:val="20"/>
          <w:lang w:bidi="ar-EG"/>
        </w:rPr>
        <w:t>A</w:t>
      </w:r>
      <w:r w:rsidR="00F0081B" w:rsidRPr="00944E66">
        <w:rPr>
          <w:rFonts w:asciiTheme="majorBidi" w:hAnsiTheme="majorBidi" w:cstheme="majorBidi"/>
          <w:color w:val="000000" w:themeColor="text1"/>
          <w:sz w:val="20"/>
          <w:szCs w:val="20"/>
          <w:lang w:bidi="ar-EG"/>
        </w:rPr>
        <w:t>bd</w:t>
      </w:r>
      <w:proofErr w:type="spellEnd"/>
      <w:r w:rsidR="00F0081B" w:rsidRPr="00944E66">
        <w:rPr>
          <w:rFonts w:asciiTheme="majorBidi" w:hAnsiTheme="majorBidi" w:cstheme="majorBidi"/>
          <w:color w:val="000000" w:themeColor="text1"/>
          <w:sz w:val="20"/>
          <w:szCs w:val="20"/>
          <w:lang w:bidi="ar-EG"/>
        </w:rPr>
        <w:t xml:space="preserve"> </w:t>
      </w:r>
      <w:proofErr w:type="spellStart"/>
      <w:r w:rsidR="00F0081B" w:rsidRPr="00944E66">
        <w:rPr>
          <w:rFonts w:asciiTheme="majorBidi" w:hAnsiTheme="majorBidi" w:cstheme="majorBidi"/>
          <w:color w:val="000000" w:themeColor="text1"/>
          <w:sz w:val="20"/>
          <w:szCs w:val="20"/>
          <w:lang w:bidi="ar-EG"/>
        </w:rPr>
        <w:t>Elmonem</w:t>
      </w:r>
      <w:proofErr w:type="spellEnd"/>
      <w:r w:rsidR="00A904A6" w:rsidRPr="00944E66">
        <w:rPr>
          <w:rFonts w:asciiTheme="majorBidi" w:hAnsiTheme="majorBidi" w:cstheme="majorBidi"/>
          <w:color w:val="000000" w:themeColor="text1"/>
          <w:sz w:val="20"/>
          <w:szCs w:val="20"/>
          <w:lang w:bidi="ar-EG"/>
        </w:rPr>
        <w:t xml:space="preserve"> Mohamed</w:t>
      </w:r>
    </w:p>
    <w:p w:rsidR="00A904A6" w:rsidRPr="00944E66" w:rsidRDefault="00A904A6" w:rsidP="00A904A6">
      <w:pPr>
        <w:bidi w:val="0"/>
        <w:spacing w:after="0" w:line="240" w:lineRule="auto"/>
        <w:ind w:left="0" w:right="-58" w:firstLine="0"/>
        <w:jc w:val="center"/>
        <w:rPr>
          <w:rFonts w:asciiTheme="majorBidi" w:hAnsiTheme="majorBidi" w:cstheme="majorBidi"/>
          <w:color w:val="000000" w:themeColor="text1"/>
          <w:sz w:val="20"/>
          <w:szCs w:val="20"/>
          <w:lang w:bidi="ar-EG"/>
        </w:rPr>
      </w:pPr>
    </w:p>
    <w:p w:rsidR="006E3D47" w:rsidRPr="00944E66" w:rsidRDefault="006E3D47" w:rsidP="00A904A6">
      <w:pPr>
        <w:bidi w:val="0"/>
        <w:spacing w:after="0" w:line="240" w:lineRule="auto"/>
        <w:ind w:left="0" w:right="-58" w:firstLine="0"/>
        <w:jc w:val="center"/>
        <w:rPr>
          <w:rFonts w:asciiTheme="majorBidi" w:hAnsiTheme="majorBidi" w:cstheme="majorBidi"/>
          <w:color w:val="000000" w:themeColor="text1"/>
          <w:sz w:val="20"/>
          <w:szCs w:val="20"/>
          <w:lang w:bidi="ar-EG"/>
        </w:rPr>
      </w:pPr>
      <w:r w:rsidRPr="00944E66">
        <w:rPr>
          <w:rFonts w:asciiTheme="majorBidi" w:hAnsiTheme="majorBidi" w:cstheme="majorBidi"/>
          <w:color w:val="000000" w:themeColor="text1"/>
          <w:sz w:val="20"/>
          <w:szCs w:val="20"/>
          <w:lang w:bidi="ar-EG"/>
        </w:rPr>
        <w:t>Obstetrics &amp; Gynecology Faculty of Medicine for Girls Al-</w:t>
      </w:r>
      <w:proofErr w:type="spellStart"/>
      <w:r w:rsidRPr="00944E66">
        <w:rPr>
          <w:rFonts w:asciiTheme="majorBidi" w:hAnsiTheme="majorBidi" w:cstheme="majorBidi"/>
          <w:color w:val="000000" w:themeColor="text1"/>
          <w:sz w:val="20"/>
          <w:szCs w:val="20"/>
          <w:lang w:bidi="ar-EG"/>
        </w:rPr>
        <w:t>Azhar</w:t>
      </w:r>
      <w:proofErr w:type="spellEnd"/>
      <w:r w:rsidRPr="00944E66">
        <w:rPr>
          <w:rFonts w:asciiTheme="majorBidi" w:hAnsiTheme="majorBidi" w:cstheme="majorBidi"/>
          <w:color w:val="000000" w:themeColor="text1"/>
          <w:sz w:val="20"/>
          <w:szCs w:val="20"/>
          <w:lang w:bidi="ar-EG"/>
        </w:rPr>
        <w:t xml:space="preserve"> university</w:t>
      </w:r>
    </w:p>
    <w:p w:rsidR="006E3D47" w:rsidRPr="00944E66" w:rsidRDefault="006E3D47" w:rsidP="00A904A6">
      <w:pPr>
        <w:bidi w:val="0"/>
        <w:spacing w:after="0" w:line="240" w:lineRule="auto"/>
        <w:ind w:left="0" w:right="-58" w:firstLine="0"/>
        <w:jc w:val="both"/>
        <w:rPr>
          <w:rFonts w:asciiTheme="majorBidi" w:hAnsiTheme="majorBidi" w:cstheme="majorBidi"/>
          <w:color w:val="000000" w:themeColor="text1"/>
          <w:sz w:val="20"/>
          <w:szCs w:val="20"/>
          <w:rtl/>
          <w:lang w:bidi="ar-EG"/>
        </w:rPr>
      </w:pPr>
    </w:p>
    <w:p w:rsidR="00CD1270" w:rsidRPr="00944E66" w:rsidRDefault="00A904A6" w:rsidP="003634DD">
      <w:pPr>
        <w:bidi w:val="0"/>
        <w:spacing w:after="0" w:line="240" w:lineRule="auto"/>
        <w:ind w:left="0" w:right="-58" w:firstLine="0"/>
        <w:jc w:val="both"/>
        <w:rPr>
          <w:rFonts w:asciiTheme="majorBidi" w:hAnsiTheme="majorBidi" w:cstheme="majorBidi"/>
          <w:color w:val="000000" w:themeColor="text1"/>
          <w:sz w:val="20"/>
          <w:szCs w:val="20"/>
          <w:lang w:bidi="ar-EG"/>
        </w:rPr>
      </w:pPr>
      <w:r w:rsidRPr="00944E66">
        <w:rPr>
          <w:rFonts w:asciiTheme="majorHAnsi" w:hAnsiTheme="majorHAnsi" w:cstheme="majorBidi"/>
          <w:b/>
          <w:bCs/>
          <w:color w:val="000000" w:themeColor="text1"/>
          <w:sz w:val="20"/>
          <w:szCs w:val="20"/>
          <w:lang w:bidi="ar-EG"/>
        </w:rPr>
        <w:t xml:space="preserve">Abstract: </w:t>
      </w:r>
      <w:r w:rsidR="00030013" w:rsidRPr="00944E66">
        <w:rPr>
          <w:rFonts w:asciiTheme="majorHAnsi" w:hAnsiTheme="majorHAnsi" w:cstheme="majorBidi"/>
          <w:b/>
          <w:bCs/>
          <w:color w:val="000000" w:themeColor="text1"/>
          <w:sz w:val="20"/>
          <w:szCs w:val="20"/>
          <w:lang w:bidi="ar-EG"/>
        </w:rPr>
        <w:t>Objectives</w:t>
      </w:r>
      <w:r w:rsidR="00030013" w:rsidRPr="00944E66">
        <w:rPr>
          <w:rFonts w:asciiTheme="majorBidi" w:hAnsiTheme="majorBidi" w:cstheme="majorBidi"/>
          <w:b/>
          <w:bCs/>
          <w:color w:val="000000" w:themeColor="text1"/>
          <w:sz w:val="20"/>
          <w:szCs w:val="20"/>
          <w:lang w:bidi="ar-EG"/>
        </w:rPr>
        <w:t xml:space="preserve">: </w:t>
      </w:r>
      <w:r w:rsidR="00030013" w:rsidRPr="00944E66">
        <w:rPr>
          <w:rFonts w:asciiTheme="majorBidi" w:hAnsiTheme="majorBidi" w:cstheme="majorBidi"/>
          <w:color w:val="000000" w:themeColor="text1"/>
          <w:sz w:val="20"/>
          <w:szCs w:val="20"/>
          <w:lang w:bidi="ar-EG"/>
        </w:rPr>
        <w:t xml:space="preserve">To study the influence of maternal </w:t>
      </w:r>
      <w:proofErr w:type="spellStart"/>
      <w:r w:rsidR="00030013" w:rsidRPr="00944E66">
        <w:rPr>
          <w:rFonts w:asciiTheme="majorBidi" w:hAnsiTheme="majorBidi" w:cstheme="majorBidi"/>
          <w:color w:val="000000" w:themeColor="text1"/>
          <w:sz w:val="20"/>
          <w:szCs w:val="20"/>
          <w:lang w:bidi="ar-EG"/>
        </w:rPr>
        <w:t>hematocrit</w:t>
      </w:r>
      <w:proofErr w:type="spellEnd"/>
      <w:r w:rsidRPr="00944E66">
        <w:rPr>
          <w:rFonts w:asciiTheme="majorBidi" w:hAnsiTheme="majorBidi" w:cstheme="majorBidi"/>
          <w:color w:val="000000" w:themeColor="text1"/>
          <w:sz w:val="20"/>
          <w:szCs w:val="20"/>
          <w:lang w:bidi="ar-EG"/>
        </w:rPr>
        <w:t xml:space="preserve"> </w:t>
      </w:r>
      <w:r w:rsidR="00030013" w:rsidRPr="00944E66">
        <w:rPr>
          <w:rFonts w:asciiTheme="majorBidi" w:hAnsiTheme="majorBidi" w:cstheme="majorBidi"/>
          <w:color w:val="000000" w:themeColor="text1"/>
          <w:sz w:val="20"/>
          <w:szCs w:val="20"/>
          <w:lang w:bidi="ar-EG"/>
        </w:rPr>
        <w:t>(H</w:t>
      </w:r>
      <w:r w:rsidR="006518A0" w:rsidRPr="00944E66">
        <w:rPr>
          <w:rFonts w:asciiTheme="majorBidi" w:hAnsiTheme="majorBidi" w:cstheme="majorBidi"/>
          <w:color w:val="000000" w:themeColor="text1"/>
          <w:sz w:val="20"/>
          <w:szCs w:val="20"/>
          <w:lang w:bidi="ar-EG"/>
        </w:rPr>
        <w:t>t</w:t>
      </w:r>
      <w:r w:rsidR="00030013" w:rsidRPr="00944E66">
        <w:rPr>
          <w:rFonts w:asciiTheme="majorBidi" w:hAnsiTheme="majorBidi" w:cstheme="majorBidi"/>
          <w:color w:val="000000" w:themeColor="text1"/>
          <w:sz w:val="20"/>
          <w:szCs w:val="20"/>
          <w:lang w:bidi="ar-EG"/>
        </w:rPr>
        <w:t>) and hemoglobin (</w:t>
      </w:r>
      <w:proofErr w:type="spellStart"/>
      <w:r w:rsidR="00030013" w:rsidRPr="00944E66">
        <w:rPr>
          <w:rFonts w:asciiTheme="majorBidi" w:hAnsiTheme="majorBidi" w:cstheme="majorBidi"/>
          <w:color w:val="000000" w:themeColor="text1"/>
          <w:sz w:val="20"/>
          <w:szCs w:val="20"/>
          <w:lang w:bidi="ar-EG"/>
        </w:rPr>
        <w:t>Hb</w:t>
      </w:r>
      <w:proofErr w:type="spellEnd"/>
      <w:r w:rsidR="00030013" w:rsidRPr="00944E66">
        <w:rPr>
          <w:rFonts w:asciiTheme="majorBidi" w:hAnsiTheme="majorBidi" w:cstheme="majorBidi"/>
          <w:color w:val="000000" w:themeColor="text1"/>
          <w:sz w:val="20"/>
          <w:szCs w:val="20"/>
          <w:lang w:bidi="ar-EG"/>
        </w:rPr>
        <w:t>) level</w:t>
      </w:r>
      <w:r w:rsidR="00016033" w:rsidRPr="00944E66">
        <w:rPr>
          <w:rFonts w:asciiTheme="majorBidi" w:hAnsiTheme="majorBidi" w:cstheme="majorBidi"/>
          <w:color w:val="000000" w:themeColor="text1"/>
          <w:sz w:val="20"/>
          <w:szCs w:val="20"/>
          <w:lang w:bidi="ar-EG"/>
        </w:rPr>
        <w:t xml:space="preserve"> </w:t>
      </w:r>
      <w:r w:rsidR="00030013" w:rsidRPr="00944E66">
        <w:rPr>
          <w:rFonts w:asciiTheme="majorBidi" w:hAnsiTheme="majorBidi" w:cstheme="majorBidi"/>
          <w:color w:val="000000" w:themeColor="text1"/>
          <w:sz w:val="20"/>
          <w:szCs w:val="20"/>
          <w:lang w:bidi="ar-EG"/>
        </w:rPr>
        <w:t>on placental volume</w:t>
      </w:r>
      <w:r w:rsidR="00016033" w:rsidRPr="00944E66">
        <w:rPr>
          <w:rFonts w:asciiTheme="majorBidi" w:hAnsiTheme="majorBidi" w:cstheme="majorBidi"/>
          <w:color w:val="000000" w:themeColor="text1"/>
          <w:sz w:val="20"/>
          <w:szCs w:val="20"/>
          <w:lang w:bidi="ar-EG"/>
        </w:rPr>
        <w:t xml:space="preserve"> </w:t>
      </w:r>
      <w:r w:rsidR="000A6DD3" w:rsidRPr="00944E66">
        <w:rPr>
          <w:rFonts w:asciiTheme="majorBidi" w:hAnsiTheme="majorBidi" w:cstheme="majorBidi"/>
          <w:color w:val="000000" w:themeColor="text1"/>
          <w:sz w:val="20"/>
          <w:szCs w:val="20"/>
          <w:lang w:bidi="ar-EG"/>
        </w:rPr>
        <w:t>with</w:t>
      </w:r>
      <w:r w:rsidR="00016033" w:rsidRPr="00944E66">
        <w:rPr>
          <w:rFonts w:asciiTheme="majorBidi" w:hAnsiTheme="majorBidi" w:cstheme="majorBidi"/>
          <w:color w:val="000000" w:themeColor="text1"/>
          <w:sz w:val="20"/>
          <w:szCs w:val="20"/>
          <w:lang w:bidi="ar-EG"/>
        </w:rPr>
        <w:t xml:space="preserve"> </w:t>
      </w:r>
      <w:r w:rsidR="008E0E0F" w:rsidRPr="00944E66">
        <w:rPr>
          <w:rFonts w:asciiTheme="majorBidi" w:hAnsiTheme="majorBidi" w:cstheme="majorBidi"/>
          <w:color w:val="000000" w:themeColor="text1"/>
          <w:sz w:val="20"/>
          <w:szCs w:val="20"/>
          <w:lang w:bidi="ar-EG"/>
        </w:rPr>
        <w:t>study</w:t>
      </w:r>
      <w:r w:rsidR="00C46043" w:rsidRPr="00944E66">
        <w:rPr>
          <w:rFonts w:asciiTheme="majorBidi" w:hAnsiTheme="majorBidi" w:cstheme="majorBidi"/>
          <w:color w:val="000000" w:themeColor="text1"/>
          <w:sz w:val="20"/>
          <w:szCs w:val="20"/>
          <w:lang w:bidi="ar-EG"/>
        </w:rPr>
        <w:t xml:space="preserve"> of</w:t>
      </w:r>
      <w:r w:rsidR="008E0E0F" w:rsidRPr="00944E66">
        <w:rPr>
          <w:rFonts w:asciiTheme="majorBidi" w:hAnsiTheme="majorBidi" w:cstheme="majorBidi"/>
          <w:color w:val="000000" w:themeColor="text1"/>
          <w:sz w:val="20"/>
          <w:szCs w:val="20"/>
          <w:lang w:bidi="ar-EG"/>
        </w:rPr>
        <w:t xml:space="preserve"> </w:t>
      </w:r>
      <w:r w:rsidR="00016033" w:rsidRPr="00944E66">
        <w:rPr>
          <w:rFonts w:asciiTheme="majorBidi" w:hAnsiTheme="majorBidi" w:cstheme="majorBidi"/>
          <w:color w:val="000000" w:themeColor="text1"/>
          <w:sz w:val="20"/>
          <w:szCs w:val="20"/>
          <w:lang w:bidi="ar-EG"/>
        </w:rPr>
        <w:t>uterine artery Doppler.</w:t>
      </w:r>
      <w:r w:rsidR="00E742CD" w:rsidRPr="00944E66">
        <w:rPr>
          <w:rFonts w:asciiTheme="majorBidi" w:hAnsiTheme="majorBidi" w:cstheme="majorBidi"/>
          <w:b/>
          <w:bCs/>
          <w:color w:val="000000" w:themeColor="text1"/>
          <w:sz w:val="20"/>
          <w:szCs w:val="20"/>
          <w:lang w:bidi="ar-EG"/>
        </w:rPr>
        <w:t xml:space="preserve"> </w:t>
      </w:r>
      <w:r w:rsidR="00C46043" w:rsidRPr="00944E66">
        <w:rPr>
          <w:rFonts w:asciiTheme="majorBidi" w:hAnsiTheme="majorBidi" w:cstheme="majorBidi"/>
          <w:b/>
          <w:bCs/>
          <w:color w:val="000000" w:themeColor="text1"/>
          <w:sz w:val="20"/>
          <w:szCs w:val="20"/>
          <w:lang w:bidi="ar-EG"/>
        </w:rPr>
        <w:t>Subjects and Methods:</w:t>
      </w:r>
      <w:r w:rsidR="003634DD" w:rsidRPr="00944E66">
        <w:rPr>
          <w:rFonts w:asciiTheme="majorBidi" w:hAnsiTheme="majorBidi" w:cstheme="majorBidi"/>
          <w:b/>
          <w:bCs/>
          <w:color w:val="000000" w:themeColor="text1"/>
          <w:sz w:val="20"/>
          <w:szCs w:val="20"/>
          <w:lang w:bidi="ar-EG"/>
        </w:rPr>
        <w:t xml:space="preserve"> </w:t>
      </w:r>
      <w:r w:rsidR="00C46043" w:rsidRPr="00944E66">
        <w:rPr>
          <w:rFonts w:asciiTheme="majorBidi" w:hAnsiTheme="majorBidi" w:cstheme="majorBidi"/>
          <w:color w:val="000000" w:themeColor="text1"/>
          <w:sz w:val="20"/>
          <w:szCs w:val="20"/>
          <w:lang w:bidi="ar-EG"/>
        </w:rPr>
        <w:t>In this prospective study 40</w:t>
      </w:r>
      <w:r w:rsidR="003634DD" w:rsidRPr="00944E66">
        <w:rPr>
          <w:rFonts w:asciiTheme="majorBidi" w:hAnsiTheme="majorBidi" w:cstheme="majorBidi"/>
          <w:color w:val="000000" w:themeColor="text1"/>
          <w:sz w:val="20"/>
          <w:szCs w:val="20"/>
          <w:lang w:bidi="ar-EG"/>
        </w:rPr>
        <w:t xml:space="preserve"> </w:t>
      </w:r>
      <w:r w:rsidR="00C46043" w:rsidRPr="00944E66">
        <w:rPr>
          <w:rFonts w:asciiTheme="majorBidi" w:hAnsiTheme="majorBidi" w:cstheme="majorBidi"/>
          <w:color w:val="000000" w:themeColor="text1"/>
          <w:sz w:val="20"/>
          <w:szCs w:val="20"/>
          <w:lang w:bidi="ar-EG"/>
        </w:rPr>
        <w:t xml:space="preserve">pregnant( singleton pregnancy) cases were selected from the outpatient clinic of </w:t>
      </w:r>
      <w:proofErr w:type="spellStart"/>
      <w:r w:rsidR="00C46043" w:rsidRPr="00944E66">
        <w:rPr>
          <w:rFonts w:asciiTheme="majorBidi" w:hAnsiTheme="majorBidi" w:cstheme="majorBidi"/>
          <w:color w:val="000000" w:themeColor="text1"/>
          <w:sz w:val="20"/>
          <w:szCs w:val="20"/>
          <w:lang w:bidi="ar-EG"/>
        </w:rPr>
        <w:t>Alzahra</w:t>
      </w:r>
      <w:proofErr w:type="spellEnd"/>
      <w:r w:rsidR="00C46043" w:rsidRPr="00944E66">
        <w:rPr>
          <w:rFonts w:asciiTheme="majorBidi" w:hAnsiTheme="majorBidi" w:cstheme="majorBidi"/>
          <w:color w:val="000000" w:themeColor="text1"/>
          <w:sz w:val="20"/>
          <w:szCs w:val="20"/>
          <w:lang w:bidi="ar-EG"/>
        </w:rPr>
        <w:t xml:space="preserve"> university Hospital.</w:t>
      </w:r>
      <w:r w:rsidR="003634DD" w:rsidRPr="00944E66">
        <w:rPr>
          <w:rFonts w:asciiTheme="majorBidi" w:hAnsiTheme="majorBidi" w:cstheme="majorBidi"/>
          <w:color w:val="000000" w:themeColor="text1"/>
          <w:sz w:val="20"/>
          <w:szCs w:val="20"/>
          <w:lang w:bidi="ar-EG"/>
        </w:rPr>
        <w:t xml:space="preserve"> </w:t>
      </w:r>
      <w:r w:rsidR="00C46043" w:rsidRPr="00944E66">
        <w:rPr>
          <w:rFonts w:asciiTheme="majorBidi" w:hAnsiTheme="majorBidi" w:cstheme="majorBidi"/>
          <w:color w:val="000000" w:themeColor="text1"/>
          <w:sz w:val="20"/>
          <w:szCs w:val="20"/>
          <w:lang w:bidi="ar-EG"/>
        </w:rPr>
        <w:t xml:space="preserve">They were divided into two </w:t>
      </w:r>
      <w:r w:rsidRPr="00944E66">
        <w:rPr>
          <w:rFonts w:asciiTheme="majorBidi" w:hAnsiTheme="majorBidi" w:cstheme="majorBidi"/>
          <w:color w:val="000000" w:themeColor="text1"/>
          <w:sz w:val="20"/>
          <w:szCs w:val="20"/>
          <w:lang w:bidi="ar-EG"/>
        </w:rPr>
        <w:t>groups the</w:t>
      </w:r>
      <w:r w:rsidR="00C46043" w:rsidRPr="00944E66">
        <w:rPr>
          <w:rFonts w:asciiTheme="majorBidi" w:hAnsiTheme="majorBidi" w:cstheme="majorBidi"/>
          <w:color w:val="000000" w:themeColor="text1"/>
          <w:sz w:val="20"/>
          <w:szCs w:val="20"/>
          <w:lang w:bidi="ar-EG"/>
        </w:rPr>
        <w:t xml:space="preserve"> study group (20 cases)</w:t>
      </w:r>
      <w:r w:rsidR="00C46043" w:rsidRPr="00944E66">
        <w:rPr>
          <w:rFonts w:asciiTheme="majorBidi" w:hAnsiTheme="majorBidi" w:cstheme="majorBidi"/>
          <w:color w:val="000000" w:themeColor="text1"/>
          <w:sz w:val="20"/>
          <w:szCs w:val="20"/>
        </w:rPr>
        <w:t>were anemic</w:t>
      </w:r>
      <w:r w:rsidR="00E742CD" w:rsidRPr="00944E66">
        <w:rPr>
          <w:rFonts w:asciiTheme="majorBidi" w:hAnsiTheme="majorBidi" w:cstheme="majorBidi"/>
          <w:color w:val="000000" w:themeColor="text1"/>
          <w:sz w:val="20"/>
          <w:szCs w:val="20"/>
        </w:rPr>
        <w:t>( iron deficiency)</w:t>
      </w:r>
      <w:r w:rsidR="00C46043" w:rsidRPr="00944E66">
        <w:rPr>
          <w:rFonts w:asciiTheme="majorBidi" w:hAnsiTheme="majorBidi" w:cstheme="majorBidi"/>
          <w:color w:val="000000" w:themeColor="text1"/>
          <w:sz w:val="20"/>
          <w:szCs w:val="20"/>
        </w:rPr>
        <w:t xml:space="preserve"> and</w:t>
      </w:r>
      <w:r w:rsidR="003634DD" w:rsidRPr="00944E66">
        <w:rPr>
          <w:rFonts w:asciiTheme="majorBidi" w:hAnsiTheme="majorBidi" w:cstheme="majorBidi"/>
          <w:color w:val="000000" w:themeColor="text1"/>
          <w:sz w:val="20"/>
          <w:szCs w:val="20"/>
        </w:rPr>
        <w:t xml:space="preserve"> </w:t>
      </w:r>
      <w:r w:rsidR="00C46043" w:rsidRPr="00944E66">
        <w:rPr>
          <w:rFonts w:asciiTheme="majorBidi" w:hAnsiTheme="majorBidi" w:cstheme="majorBidi"/>
          <w:color w:val="000000" w:themeColor="text1"/>
          <w:sz w:val="20"/>
          <w:szCs w:val="20"/>
        </w:rPr>
        <w:t xml:space="preserve">the control group( 20cases) were healthy. For each case two scans for the placenta and fetal growth were performed, the first at </w:t>
      </w:r>
      <w:r w:rsidRPr="00944E66">
        <w:rPr>
          <w:rFonts w:asciiTheme="majorBidi" w:hAnsiTheme="majorBidi" w:cstheme="majorBidi"/>
          <w:color w:val="000000" w:themeColor="text1"/>
          <w:sz w:val="20"/>
          <w:szCs w:val="20"/>
        </w:rPr>
        <w:t>recruitment and</w:t>
      </w:r>
      <w:r w:rsidR="00C46043" w:rsidRPr="00944E66">
        <w:rPr>
          <w:rFonts w:asciiTheme="majorBidi" w:hAnsiTheme="majorBidi" w:cstheme="majorBidi"/>
          <w:color w:val="000000" w:themeColor="text1"/>
          <w:sz w:val="20"/>
          <w:szCs w:val="20"/>
        </w:rPr>
        <w:t xml:space="preserve"> the second 5 weeks later. </w:t>
      </w:r>
      <w:r w:rsidR="006518A0" w:rsidRPr="00944E66">
        <w:rPr>
          <w:rFonts w:asciiTheme="majorBidi" w:hAnsiTheme="majorBidi" w:cstheme="majorBidi"/>
          <w:color w:val="000000" w:themeColor="text1"/>
          <w:sz w:val="20"/>
          <w:szCs w:val="20"/>
        </w:rPr>
        <w:t>P</w:t>
      </w:r>
      <w:r w:rsidR="00C46043" w:rsidRPr="00944E66">
        <w:rPr>
          <w:rFonts w:asciiTheme="majorBidi" w:hAnsiTheme="majorBidi" w:cstheme="majorBidi"/>
          <w:color w:val="000000" w:themeColor="text1"/>
          <w:sz w:val="20"/>
          <w:szCs w:val="20"/>
        </w:rPr>
        <w:t xml:space="preserve">lacenta </w:t>
      </w:r>
      <w:r w:rsidRPr="00944E66">
        <w:rPr>
          <w:rFonts w:asciiTheme="majorBidi" w:hAnsiTheme="majorBidi" w:cstheme="majorBidi"/>
          <w:color w:val="000000" w:themeColor="text1"/>
          <w:sz w:val="20"/>
          <w:szCs w:val="20"/>
        </w:rPr>
        <w:t>volume was</w:t>
      </w:r>
      <w:r w:rsidR="006518A0" w:rsidRPr="00944E66">
        <w:rPr>
          <w:rFonts w:asciiTheme="majorBidi" w:hAnsiTheme="majorBidi" w:cstheme="majorBidi"/>
          <w:color w:val="000000" w:themeColor="text1"/>
          <w:sz w:val="20"/>
          <w:szCs w:val="20"/>
        </w:rPr>
        <w:t xml:space="preserve"> measured </w:t>
      </w:r>
      <w:r w:rsidR="00C46043" w:rsidRPr="00944E66">
        <w:rPr>
          <w:rFonts w:asciiTheme="majorBidi" w:hAnsiTheme="majorBidi" w:cstheme="majorBidi"/>
          <w:color w:val="000000" w:themeColor="text1"/>
          <w:sz w:val="20"/>
          <w:szCs w:val="20"/>
        </w:rPr>
        <w:t>at each visit using three dimensional ultrasound</w:t>
      </w:r>
      <w:r w:rsidR="006518A0" w:rsidRPr="00944E66">
        <w:rPr>
          <w:rFonts w:asciiTheme="majorBidi" w:hAnsiTheme="majorBidi" w:cstheme="majorBidi"/>
          <w:color w:val="000000" w:themeColor="text1"/>
          <w:sz w:val="20"/>
          <w:szCs w:val="20"/>
        </w:rPr>
        <w:t xml:space="preserve">. The maternal </w:t>
      </w:r>
      <w:proofErr w:type="spellStart"/>
      <w:r w:rsidR="006518A0" w:rsidRPr="00944E66">
        <w:rPr>
          <w:rFonts w:asciiTheme="majorBidi" w:hAnsiTheme="majorBidi" w:cstheme="majorBidi"/>
          <w:color w:val="000000" w:themeColor="text1"/>
          <w:sz w:val="20"/>
          <w:szCs w:val="20"/>
        </w:rPr>
        <w:t>Hb</w:t>
      </w:r>
      <w:proofErr w:type="spellEnd"/>
      <w:r w:rsidR="006518A0" w:rsidRPr="00944E66">
        <w:rPr>
          <w:rFonts w:asciiTheme="majorBidi" w:hAnsiTheme="majorBidi" w:cstheme="majorBidi"/>
          <w:color w:val="000000" w:themeColor="text1"/>
          <w:sz w:val="20"/>
          <w:szCs w:val="20"/>
        </w:rPr>
        <w:t xml:space="preserve"> and </w:t>
      </w:r>
      <w:r w:rsidRPr="00944E66">
        <w:rPr>
          <w:rFonts w:asciiTheme="majorBidi" w:hAnsiTheme="majorBidi" w:cstheme="majorBidi"/>
          <w:color w:val="000000" w:themeColor="text1"/>
          <w:sz w:val="20"/>
          <w:szCs w:val="20"/>
        </w:rPr>
        <w:t>(Ht</w:t>
      </w:r>
      <w:r w:rsidR="006518A0" w:rsidRPr="00944E66">
        <w:rPr>
          <w:rFonts w:asciiTheme="majorBidi" w:hAnsiTheme="majorBidi" w:cstheme="majorBidi"/>
          <w:color w:val="000000" w:themeColor="text1"/>
          <w:sz w:val="20"/>
          <w:szCs w:val="20"/>
        </w:rPr>
        <w:t>) were measured in each visit.</w:t>
      </w:r>
      <w:r w:rsidRPr="00944E66">
        <w:rPr>
          <w:rFonts w:asciiTheme="majorBidi" w:hAnsiTheme="majorBidi" w:cstheme="majorBidi"/>
          <w:color w:val="000000" w:themeColor="text1"/>
          <w:sz w:val="20"/>
          <w:szCs w:val="20"/>
          <w:lang w:bidi="ar-EG"/>
        </w:rPr>
        <w:t xml:space="preserve"> </w:t>
      </w:r>
      <w:r w:rsidR="00C46043" w:rsidRPr="00944E66">
        <w:rPr>
          <w:rFonts w:asciiTheme="majorBidi" w:hAnsiTheme="majorBidi" w:cstheme="majorBidi"/>
          <w:b/>
          <w:bCs/>
          <w:color w:val="000000" w:themeColor="text1"/>
          <w:sz w:val="20"/>
          <w:szCs w:val="20"/>
          <w:lang w:bidi="ar-EG"/>
        </w:rPr>
        <w:t>Results</w:t>
      </w:r>
      <w:r w:rsidRPr="00944E66">
        <w:rPr>
          <w:rFonts w:asciiTheme="majorBidi" w:hAnsiTheme="majorBidi" w:cstheme="majorBidi"/>
          <w:color w:val="000000" w:themeColor="text1"/>
          <w:sz w:val="20"/>
          <w:szCs w:val="20"/>
          <w:lang w:bidi="ar-EG"/>
        </w:rPr>
        <w:t xml:space="preserve">: </w:t>
      </w:r>
      <w:r w:rsidR="00C46043" w:rsidRPr="00944E66">
        <w:rPr>
          <w:rFonts w:asciiTheme="majorBidi" w:hAnsiTheme="majorBidi" w:cstheme="majorBidi"/>
          <w:color w:val="000000" w:themeColor="text1"/>
          <w:sz w:val="20"/>
          <w:szCs w:val="20"/>
          <w:lang w:bidi="ar-EG"/>
        </w:rPr>
        <w:t>It reveal</w:t>
      </w:r>
      <w:r w:rsidR="00A70262" w:rsidRPr="00944E66">
        <w:rPr>
          <w:rFonts w:asciiTheme="majorBidi" w:hAnsiTheme="majorBidi" w:cstheme="majorBidi"/>
          <w:color w:val="000000" w:themeColor="text1"/>
          <w:sz w:val="20"/>
          <w:szCs w:val="20"/>
          <w:lang w:bidi="ar-EG"/>
        </w:rPr>
        <w:t>ed</w:t>
      </w:r>
      <w:r w:rsidR="003634DD" w:rsidRPr="00944E66">
        <w:rPr>
          <w:rFonts w:asciiTheme="majorBidi" w:hAnsiTheme="majorBidi" w:cstheme="majorBidi"/>
          <w:color w:val="000000" w:themeColor="text1"/>
          <w:sz w:val="20"/>
          <w:szCs w:val="20"/>
          <w:lang w:bidi="ar-EG"/>
        </w:rPr>
        <w:t xml:space="preserve"> </w:t>
      </w:r>
      <w:r w:rsidR="00A70262" w:rsidRPr="00944E66">
        <w:rPr>
          <w:rFonts w:asciiTheme="majorBidi" w:hAnsiTheme="majorBidi" w:cstheme="majorBidi"/>
          <w:color w:val="000000" w:themeColor="text1"/>
          <w:sz w:val="20"/>
          <w:szCs w:val="20"/>
          <w:lang w:bidi="ar-EG"/>
        </w:rPr>
        <w:t>a non statistical significance</w:t>
      </w:r>
      <w:r w:rsidR="003634DD" w:rsidRPr="00944E66">
        <w:rPr>
          <w:rFonts w:asciiTheme="majorBidi" w:hAnsiTheme="majorBidi" w:cstheme="majorBidi"/>
          <w:color w:val="000000" w:themeColor="text1"/>
          <w:sz w:val="20"/>
          <w:szCs w:val="20"/>
          <w:lang w:bidi="ar-EG"/>
        </w:rPr>
        <w:t xml:space="preserve"> </w:t>
      </w:r>
      <w:r w:rsidR="00C46043" w:rsidRPr="00944E66">
        <w:rPr>
          <w:rFonts w:asciiTheme="majorBidi" w:hAnsiTheme="majorBidi" w:cstheme="majorBidi"/>
          <w:color w:val="000000" w:themeColor="text1"/>
          <w:sz w:val="20"/>
          <w:szCs w:val="20"/>
          <w:lang w:bidi="ar-EG"/>
        </w:rPr>
        <w:t xml:space="preserve">between maternal hemoglobin, </w:t>
      </w:r>
      <w:proofErr w:type="spellStart"/>
      <w:r w:rsidR="00C46043" w:rsidRPr="00944E66">
        <w:rPr>
          <w:rFonts w:asciiTheme="majorBidi" w:hAnsiTheme="majorBidi" w:cstheme="majorBidi"/>
          <w:color w:val="000000" w:themeColor="text1"/>
          <w:sz w:val="20"/>
          <w:szCs w:val="20"/>
          <w:lang w:bidi="ar-EG"/>
        </w:rPr>
        <w:t>hematocrit</w:t>
      </w:r>
      <w:proofErr w:type="spellEnd"/>
      <w:r w:rsidR="00C46043" w:rsidRPr="00944E66">
        <w:rPr>
          <w:rFonts w:asciiTheme="majorBidi" w:hAnsiTheme="majorBidi" w:cstheme="majorBidi"/>
          <w:color w:val="000000" w:themeColor="text1"/>
          <w:sz w:val="20"/>
          <w:szCs w:val="20"/>
          <w:lang w:bidi="ar-EG"/>
        </w:rPr>
        <w:t xml:space="preserve"> </w:t>
      </w:r>
      <w:r w:rsidR="000A6DD3" w:rsidRPr="00944E66">
        <w:rPr>
          <w:rFonts w:asciiTheme="majorBidi" w:hAnsiTheme="majorBidi" w:cstheme="majorBidi"/>
          <w:color w:val="000000" w:themeColor="text1"/>
          <w:sz w:val="20"/>
          <w:szCs w:val="20"/>
          <w:lang w:bidi="ar-EG"/>
        </w:rPr>
        <w:t>and</w:t>
      </w:r>
      <w:r w:rsidR="003634DD" w:rsidRPr="00944E66">
        <w:rPr>
          <w:rFonts w:asciiTheme="majorBidi" w:hAnsiTheme="majorBidi" w:cstheme="majorBidi"/>
          <w:color w:val="000000" w:themeColor="text1"/>
          <w:sz w:val="20"/>
          <w:szCs w:val="20"/>
          <w:lang w:bidi="ar-EG"/>
        </w:rPr>
        <w:t xml:space="preserve"> </w:t>
      </w:r>
      <w:r w:rsidR="00C46043" w:rsidRPr="00944E66">
        <w:rPr>
          <w:rFonts w:asciiTheme="majorBidi" w:hAnsiTheme="majorBidi" w:cstheme="majorBidi"/>
          <w:color w:val="000000" w:themeColor="text1"/>
          <w:sz w:val="20"/>
          <w:szCs w:val="20"/>
          <w:lang w:bidi="ar-EG"/>
        </w:rPr>
        <w:t xml:space="preserve">placental volume during the 1st visit </w:t>
      </w:r>
      <w:r w:rsidR="000A6DD3" w:rsidRPr="00944E66">
        <w:rPr>
          <w:rFonts w:asciiTheme="majorBidi" w:hAnsiTheme="majorBidi" w:cstheme="majorBidi"/>
          <w:color w:val="000000" w:themeColor="text1"/>
          <w:sz w:val="20"/>
          <w:szCs w:val="20"/>
          <w:lang w:bidi="ar-EG"/>
        </w:rPr>
        <w:t>and 2</w:t>
      </w:r>
      <w:r w:rsidR="000A6DD3" w:rsidRPr="00944E66">
        <w:rPr>
          <w:rFonts w:asciiTheme="majorBidi" w:hAnsiTheme="majorBidi" w:cstheme="majorBidi"/>
          <w:color w:val="000000" w:themeColor="text1"/>
          <w:sz w:val="20"/>
          <w:szCs w:val="20"/>
          <w:vertAlign w:val="superscript"/>
          <w:lang w:bidi="ar-EG"/>
        </w:rPr>
        <w:t>nd</w:t>
      </w:r>
      <w:r w:rsidR="000A6DD3" w:rsidRPr="00944E66">
        <w:rPr>
          <w:rFonts w:asciiTheme="majorBidi" w:hAnsiTheme="majorBidi" w:cstheme="majorBidi"/>
          <w:color w:val="000000" w:themeColor="text1"/>
          <w:sz w:val="20"/>
          <w:szCs w:val="20"/>
          <w:lang w:bidi="ar-EG"/>
        </w:rPr>
        <w:t xml:space="preserve"> visit</w:t>
      </w:r>
      <w:r w:rsidR="00C46043" w:rsidRPr="00944E66">
        <w:rPr>
          <w:rFonts w:asciiTheme="majorBidi" w:hAnsiTheme="majorBidi" w:cstheme="majorBidi"/>
          <w:color w:val="000000" w:themeColor="text1"/>
          <w:sz w:val="20"/>
          <w:szCs w:val="20"/>
          <w:lang w:bidi="ar-EG"/>
        </w:rPr>
        <w:t xml:space="preserve"> in anemic group</w:t>
      </w:r>
      <w:r w:rsidR="000A6DD3" w:rsidRPr="00944E66">
        <w:rPr>
          <w:rFonts w:asciiTheme="majorBidi" w:hAnsiTheme="majorBidi" w:cstheme="majorBidi"/>
          <w:color w:val="000000" w:themeColor="text1"/>
          <w:sz w:val="20"/>
          <w:szCs w:val="20"/>
          <w:lang w:bidi="ar-EG"/>
        </w:rPr>
        <w:t xml:space="preserve"> compared to the control group.</w:t>
      </w:r>
      <w:r w:rsidR="00C46043" w:rsidRPr="00944E66">
        <w:rPr>
          <w:rFonts w:asciiTheme="majorBidi" w:hAnsiTheme="majorBidi" w:cstheme="majorBidi"/>
          <w:color w:val="000000" w:themeColor="text1"/>
          <w:sz w:val="20"/>
          <w:szCs w:val="20"/>
          <w:lang w:bidi="ar-EG"/>
        </w:rPr>
        <w:t xml:space="preserve"> </w:t>
      </w:r>
      <w:r w:rsidR="00AC2106" w:rsidRPr="00944E66">
        <w:rPr>
          <w:rFonts w:asciiTheme="majorBidi" w:hAnsiTheme="majorBidi" w:cstheme="majorBidi"/>
          <w:color w:val="000000" w:themeColor="text1"/>
          <w:sz w:val="20"/>
          <w:szCs w:val="20"/>
          <w:lang w:bidi="ar-EG"/>
        </w:rPr>
        <w:t xml:space="preserve">As regards Doppler study of the uterine artery in the present study it was noted that the </w:t>
      </w:r>
      <w:proofErr w:type="spellStart"/>
      <w:r w:rsidR="00AC2106" w:rsidRPr="00944E66">
        <w:rPr>
          <w:rFonts w:asciiTheme="majorBidi" w:hAnsiTheme="majorBidi" w:cstheme="majorBidi"/>
          <w:color w:val="000000" w:themeColor="text1"/>
          <w:sz w:val="20"/>
          <w:szCs w:val="20"/>
          <w:lang w:bidi="ar-EG"/>
        </w:rPr>
        <w:t>pulsatility</w:t>
      </w:r>
      <w:proofErr w:type="spellEnd"/>
      <w:r w:rsidR="00AC2106" w:rsidRPr="00944E66">
        <w:rPr>
          <w:rFonts w:asciiTheme="majorBidi" w:hAnsiTheme="majorBidi" w:cstheme="majorBidi"/>
          <w:color w:val="000000" w:themeColor="text1"/>
          <w:sz w:val="20"/>
          <w:szCs w:val="20"/>
          <w:lang w:bidi="ar-EG"/>
        </w:rPr>
        <w:t xml:space="preserve"> index and resistance index show</w:t>
      </w:r>
      <w:r w:rsidR="00035929" w:rsidRPr="00944E66">
        <w:rPr>
          <w:rFonts w:asciiTheme="majorBidi" w:hAnsiTheme="majorBidi" w:cstheme="majorBidi"/>
          <w:color w:val="000000" w:themeColor="text1"/>
          <w:sz w:val="20"/>
          <w:szCs w:val="20"/>
          <w:lang w:bidi="ar-EG"/>
        </w:rPr>
        <w:t>ed</w:t>
      </w:r>
      <w:r w:rsidR="007418B6" w:rsidRPr="00944E66">
        <w:rPr>
          <w:rFonts w:asciiTheme="majorBidi" w:hAnsiTheme="majorBidi" w:cstheme="majorBidi"/>
          <w:color w:val="000000" w:themeColor="text1"/>
          <w:sz w:val="20"/>
          <w:szCs w:val="20"/>
          <w:lang w:bidi="ar-EG"/>
        </w:rPr>
        <w:t xml:space="preserve"> </w:t>
      </w:r>
      <w:r w:rsidR="00AC2106" w:rsidRPr="00944E66">
        <w:rPr>
          <w:rFonts w:asciiTheme="majorBidi" w:hAnsiTheme="majorBidi" w:cstheme="majorBidi"/>
          <w:color w:val="000000" w:themeColor="text1"/>
          <w:sz w:val="20"/>
          <w:szCs w:val="20"/>
          <w:lang w:bidi="ar-EG"/>
        </w:rPr>
        <w:t xml:space="preserve">a non significant </w:t>
      </w:r>
      <w:r w:rsidR="000A6DD3" w:rsidRPr="00944E66">
        <w:rPr>
          <w:rFonts w:asciiTheme="majorBidi" w:hAnsiTheme="majorBidi" w:cstheme="majorBidi"/>
          <w:color w:val="000000" w:themeColor="text1"/>
          <w:sz w:val="20"/>
          <w:szCs w:val="20"/>
          <w:lang w:bidi="ar-EG"/>
        </w:rPr>
        <w:t xml:space="preserve">increase in the anemic group compared to the control </w:t>
      </w:r>
      <w:r w:rsidRPr="00944E66">
        <w:rPr>
          <w:rFonts w:asciiTheme="majorBidi" w:hAnsiTheme="majorBidi" w:cstheme="majorBidi"/>
          <w:color w:val="000000" w:themeColor="text1"/>
          <w:sz w:val="20"/>
          <w:szCs w:val="20"/>
          <w:lang w:bidi="ar-EG"/>
        </w:rPr>
        <w:t xml:space="preserve">group. </w:t>
      </w:r>
      <w:r w:rsidRPr="00944E66">
        <w:rPr>
          <w:rFonts w:asciiTheme="majorBidi" w:hAnsiTheme="majorBidi" w:cstheme="majorBidi"/>
          <w:b/>
          <w:bCs/>
          <w:color w:val="000000" w:themeColor="text1"/>
          <w:sz w:val="20"/>
          <w:szCs w:val="20"/>
          <w:lang w:bidi="ar-EG"/>
        </w:rPr>
        <w:t>C</w:t>
      </w:r>
      <w:r w:rsidR="00775D08" w:rsidRPr="00944E66">
        <w:rPr>
          <w:rFonts w:asciiTheme="majorBidi" w:hAnsiTheme="majorBidi" w:cstheme="majorBidi"/>
          <w:b/>
          <w:bCs/>
          <w:color w:val="000000" w:themeColor="text1"/>
          <w:sz w:val="20"/>
          <w:szCs w:val="20"/>
          <w:lang w:bidi="ar-EG"/>
        </w:rPr>
        <w:t>onclusion</w:t>
      </w:r>
      <w:r w:rsidRPr="00944E66">
        <w:rPr>
          <w:rFonts w:asciiTheme="majorBidi" w:hAnsiTheme="majorBidi" w:cstheme="majorBidi"/>
          <w:color w:val="000000" w:themeColor="text1"/>
          <w:sz w:val="20"/>
          <w:szCs w:val="20"/>
          <w:lang w:bidi="ar-EG"/>
        </w:rPr>
        <w:t>:</w:t>
      </w:r>
      <w:r w:rsidR="00CD1270" w:rsidRPr="00944E66">
        <w:rPr>
          <w:rFonts w:asciiTheme="majorBidi" w:hAnsiTheme="majorBidi" w:cstheme="majorBidi"/>
          <w:color w:val="000000" w:themeColor="text1"/>
          <w:sz w:val="20"/>
          <w:szCs w:val="20"/>
          <w:lang w:bidi="ar-EG"/>
        </w:rPr>
        <w:t xml:space="preserve"> </w:t>
      </w:r>
      <w:r w:rsidR="00707EC9" w:rsidRPr="00944E66">
        <w:rPr>
          <w:rFonts w:asciiTheme="majorBidi" w:hAnsiTheme="majorBidi" w:cstheme="majorBidi"/>
          <w:color w:val="000000" w:themeColor="text1"/>
          <w:sz w:val="20"/>
          <w:szCs w:val="20"/>
          <w:lang w:bidi="ar-EG"/>
        </w:rPr>
        <w:t xml:space="preserve">Maternal </w:t>
      </w:r>
      <w:r w:rsidR="00547674" w:rsidRPr="00944E66">
        <w:rPr>
          <w:rFonts w:asciiTheme="majorBidi" w:hAnsiTheme="majorBidi" w:cstheme="majorBidi"/>
          <w:color w:val="000000" w:themeColor="text1"/>
          <w:sz w:val="20"/>
          <w:szCs w:val="20"/>
          <w:lang w:bidi="ar-EG"/>
        </w:rPr>
        <w:t xml:space="preserve">iron deficiency </w:t>
      </w:r>
      <w:r w:rsidR="00E742CD" w:rsidRPr="00944E66">
        <w:rPr>
          <w:rFonts w:asciiTheme="majorBidi" w:hAnsiTheme="majorBidi" w:cstheme="majorBidi"/>
          <w:color w:val="000000" w:themeColor="text1"/>
          <w:sz w:val="20"/>
          <w:szCs w:val="20"/>
          <w:lang w:bidi="ar-EG"/>
        </w:rPr>
        <w:t xml:space="preserve">anemia </w:t>
      </w:r>
      <w:r w:rsidR="00CD1270" w:rsidRPr="00944E66">
        <w:rPr>
          <w:rFonts w:asciiTheme="majorBidi" w:hAnsiTheme="majorBidi" w:cstheme="majorBidi"/>
          <w:color w:val="000000" w:themeColor="text1"/>
          <w:sz w:val="20"/>
          <w:szCs w:val="20"/>
          <w:lang w:bidi="ar-EG"/>
        </w:rPr>
        <w:t>can affect placental growth and development. Placental volume increased with</w:t>
      </w:r>
      <w:r w:rsidR="00E742CD" w:rsidRPr="00944E66">
        <w:rPr>
          <w:rFonts w:asciiTheme="majorBidi" w:hAnsiTheme="majorBidi" w:cstheme="majorBidi"/>
          <w:color w:val="000000" w:themeColor="text1"/>
          <w:sz w:val="20"/>
          <w:szCs w:val="20"/>
          <w:lang w:bidi="ar-EG"/>
        </w:rPr>
        <w:t xml:space="preserve"> mild </w:t>
      </w:r>
      <w:r w:rsidR="00CD1270" w:rsidRPr="00944E66">
        <w:rPr>
          <w:rFonts w:asciiTheme="majorBidi" w:hAnsiTheme="majorBidi" w:cstheme="majorBidi"/>
          <w:color w:val="000000" w:themeColor="text1"/>
          <w:sz w:val="20"/>
          <w:szCs w:val="20"/>
          <w:lang w:bidi="ar-EG"/>
        </w:rPr>
        <w:t>anemia</w:t>
      </w:r>
      <w:r w:rsidR="00707EC9" w:rsidRPr="00944E66">
        <w:rPr>
          <w:rFonts w:asciiTheme="majorBidi" w:hAnsiTheme="majorBidi" w:cstheme="majorBidi"/>
          <w:color w:val="000000" w:themeColor="text1"/>
          <w:sz w:val="20"/>
          <w:szCs w:val="20"/>
          <w:lang w:bidi="ar-EG"/>
        </w:rPr>
        <w:t xml:space="preserve"> during the first trimester</w:t>
      </w:r>
      <w:r w:rsidR="00E742CD" w:rsidRPr="00944E66">
        <w:rPr>
          <w:rFonts w:asciiTheme="majorBidi" w:hAnsiTheme="majorBidi" w:cstheme="majorBidi"/>
          <w:color w:val="000000" w:themeColor="text1"/>
          <w:sz w:val="20"/>
          <w:szCs w:val="20"/>
          <w:lang w:bidi="ar-EG"/>
        </w:rPr>
        <w:t xml:space="preserve"> but has no significant effect of fetal </w:t>
      </w:r>
      <w:proofErr w:type="spellStart"/>
      <w:r w:rsidR="00E742CD" w:rsidRPr="00944E66">
        <w:rPr>
          <w:rFonts w:asciiTheme="majorBidi" w:hAnsiTheme="majorBidi" w:cstheme="majorBidi"/>
          <w:color w:val="000000" w:themeColor="text1"/>
          <w:sz w:val="20"/>
          <w:szCs w:val="20"/>
          <w:lang w:bidi="ar-EG"/>
        </w:rPr>
        <w:t>growth</w:t>
      </w:r>
      <w:r w:rsidR="00CD1270" w:rsidRPr="00944E66">
        <w:rPr>
          <w:rFonts w:asciiTheme="majorBidi" w:hAnsiTheme="majorBidi" w:cstheme="majorBidi"/>
          <w:color w:val="000000" w:themeColor="text1"/>
          <w:sz w:val="20"/>
          <w:szCs w:val="20"/>
          <w:lang w:bidi="ar-EG"/>
        </w:rPr>
        <w:t>.The</w:t>
      </w:r>
      <w:proofErr w:type="spellEnd"/>
      <w:r w:rsidR="00CD1270" w:rsidRPr="00944E66">
        <w:rPr>
          <w:rFonts w:asciiTheme="majorBidi" w:hAnsiTheme="majorBidi" w:cstheme="majorBidi"/>
          <w:color w:val="000000" w:themeColor="text1"/>
          <w:sz w:val="20"/>
          <w:szCs w:val="20"/>
          <w:lang w:bidi="ar-EG"/>
        </w:rPr>
        <w:t xml:space="preserve"> use of 3D ultrasound </w:t>
      </w:r>
      <w:r w:rsidR="00E742CD" w:rsidRPr="00944E66">
        <w:rPr>
          <w:rFonts w:asciiTheme="majorBidi" w:hAnsiTheme="majorBidi" w:cstheme="majorBidi"/>
          <w:color w:val="000000" w:themeColor="text1"/>
          <w:sz w:val="20"/>
          <w:szCs w:val="20"/>
          <w:lang w:bidi="ar-EG"/>
        </w:rPr>
        <w:t xml:space="preserve">is more accurate and efficient </w:t>
      </w:r>
      <w:r w:rsidR="00CD1270" w:rsidRPr="00944E66">
        <w:rPr>
          <w:rFonts w:asciiTheme="majorBidi" w:hAnsiTheme="majorBidi" w:cstheme="majorBidi"/>
          <w:color w:val="000000" w:themeColor="text1"/>
          <w:sz w:val="20"/>
          <w:szCs w:val="20"/>
          <w:lang w:bidi="ar-EG"/>
        </w:rPr>
        <w:t xml:space="preserve">safe technique of great value in evaluating placental growth and volume. </w:t>
      </w:r>
      <w:r w:rsidR="00707EC9" w:rsidRPr="00944E66">
        <w:rPr>
          <w:rFonts w:asciiTheme="majorBidi" w:hAnsiTheme="majorBidi" w:cstheme="majorBidi"/>
          <w:color w:val="000000" w:themeColor="text1"/>
          <w:sz w:val="20"/>
          <w:szCs w:val="20"/>
          <w:lang w:bidi="ar-EG"/>
        </w:rPr>
        <w:t>Also, t</w:t>
      </w:r>
      <w:r w:rsidR="00CD1270" w:rsidRPr="00944E66">
        <w:rPr>
          <w:rFonts w:asciiTheme="majorBidi" w:hAnsiTheme="majorBidi" w:cstheme="majorBidi"/>
          <w:color w:val="000000" w:themeColor="text1"/>
          <w:sz w:val="20"/>
          <w:szCs w:val="20"/>
          <w:lang w:bidi="ar-EG"/>
        </w:rPr>
        <w:t>he</w:t>
      </w:r>
      <w:r w:rsidR="001546A1" w:rsidRPr="00944E66">
        <w:rPr>
          <w:rFonts w:asciiTheme="majorBidi" w:hAnsiTheme="majorBidi" w:cstheme="majorBidi"/>
          <w:color w:val="000000" w:themeColor="text1"/>
          <w:sz w:val="20"/>
          <w:szCs w:val="20"/>
          <w:lang w:bidi="ar-EG"/>
        </w:rPr>
        <w:t xml:space="preserve"> study </w:t>
      </w:r>
      <w:r w:rsidR="00D828DD" w:rsidRPr="00944E66">
        <w:rPr>
          <w:rFonts w:asciiTheme="majorBidi" w:hAnsiTheme="majorBidi" w:cstheme="majorBidi"/>
          <w:color w:val="000000" w:themeColor="text1"/>
          <w:sz w:val="20"/>
          <w:szCs w:val="20"/>
          <w:lang w:bidi="ar-EG"/>
        </w:rPr>
        <w:t>of uterine</w:t>
      </w:r>
      <w:r w:rsidR="007946DB" w:rsidRPr="00944E66">
        <w:rPr>
          <w:rFonts w:asciiTheme="majorBidi" w:hAnsiTheme="majorBidi" w:cstheme="majorBidi"/>
          <w:color w:val="000000" w:themeColor="text1"/>
          <w:sz w:val="20"/>
          <w:szCs w:val="20"/>
          <w:lang w:bidi="ar-EG"/>
        </w:rPr>
        <w:t xml:space="preserve"> artery blood </w:t>
      </w:r>
      <w:r w:rsidR="00D828DD" w:rsidRPr="00944E66">
        <w:rPr>
          <w:rFonts w:asciiTheme="majorBidi" w:hAnsiTheme="majorBidi" w:cstheme="majorBidi"/>
          <w:color w:val="000000" w:themeColor="text1"/>
          <w:sz w:val="20"/>
          <w:szCs w:val="20"/>
          <w:lang w:bidi="ar-EG"/>
        </w:rPr>
        <w:t>flow during</w:t>
      </w:r>
      <w:r w:rsidR="001546A1" w:rsidRPr="00944E66">
        <w:rPr>
          <w:rFonts w:asciiTheme="majorBidi" w:hAnsiTheme="majorBidi" w:cstheme="majorBidi"/>
          <w:color w:val="000000" w:themeColor="text1"/>
          <w:sz w:val="20"/>
          <w:szCs w:val="20"/>
          <w:lang w:bidi="ar-EG"/>
        </w:rPr>
        <w:t xml:space="preserve"> the mid second trimester</w:t>
      </w:r>
      <w:r w:rsidR="003634DD" w:rsidRPr="00944E66">
        <w:rPr>
          <w:rFonts w:asciiTheme="majorBidi" w:hAnsiTheme="majorBidi" w:cstheme="majorBidi"/>
          <w:color w:val="000000" w:themeColor="text1"/>
          <w:sz w:val="20"/>
          <w:szCs w:val="20"/>
          <w:lang w:bidi="ar-EG"/>
        </w:rPr>
        <w:t xml:space="preserve"> </w:t>
      </w:r>
      <w:r w:rsidR="001546A1" w:rsidRPr="00944E66">
        <w:rPr>
          <w:rFonts w:asciiTheme="majorBidi" w:hAnsiTheme="majorBidi" w:cstheme="majorBidi"/>
          <w:color w:val="000000" w:themeColor="text1"/>
          <w:sz w:val="20"/>
          <w:szCs w:val="20"/>
          <w:lang w:bidi="ar-EG"/>
        </w:rPr>
        <w:t>showed a non significant increase</w:t>
      </w:r>
      <w:r w:rsidR="003634DD" w:rsidRPr="00944E66">
        <w:rPr>
          <w:rFonts w:asciiTheme="majorBidi" w:hAnsiTheme="majorBidi" w:cstheme="majorBidi"/>
          <w:color w:val="000000" w:themeColor="text1"/>
          <w:sz w:val="20"/>
          <w:szCs w:val="20"/>
          <w:lang w:bidi="ar-EG"/>
        </w:rPr>
        <w:t xml:space="preserve"> </w:t>
      </w:r>
      <w:r w:rsidR="001546A1" w:rsidRPr="00944E66">
        <w:rPr>
          <w:rFonts w:asciiTheme="majorBidi" w:hAnsiTheme="majorBidi" w:cstheme="majorBidi"/>
          <w:color w:val="000000" w:themeColor="text1"/>
          <w:sz w:val="20"/>
          <w:szCs w:val="20"/>
          <w:lang w:bidi="ar-EG"/>
        </w:rPr>
        <w:t xml:space="preserve">of RI and PI </w:t>
      </w:r>
      <w:r w:rsidR="00CD1270" w:rsidRPr="00944E66">
        <w:rPr>
          <w:rFonts w:asciiTheme="majorBidi" w:hAnsiTheme="majorBidi" w:cstheme="majorBidi"/>
          <w:color w:val="000000" w:themeColor="text1"/>
          <w:sz w:val="20"/>
          <w:szCs w:val="20"/>
          <w:lang w:bidi="ar-EG"/>
        </w:rPr>
        <w:t>with maternal anemia.</w:t>
      </w:r>
      <w:r w:rsidR="003634DD" w:rsidRPr="00944E66">
        <w:rPr>
          <w:rFonts w:asciiTheme="majorBidi" w:hAnsiTheme="majorBidi" w:cstheme="majorBidi"/>
          <w:color w:val="000000" w:themeColor="text1"/>
          <w:sz w:val="20"/>
          <w:szCs w:val="20"/>
          <w:lang w:bidi="ar-EG"/>
        </w:rPr>
        <w:t xml:space="preserve"> </w:t>
      </w:r>
      <w:r w:rsidR="001546A1" w:rsidRPr="00944E66">
        <w:rPr>
          <w:rFonts w:asciiTheme="majorBidi" w:hAnsiTheme="majorBidi" w:cstheme="majorBidi"/>
          <w:color w:val="000000" w:themeColor="text1"/>
          <w:sz w:val="20"/>
          <w:szCs w:val="20"/>
          <w:lang w:bidi="ar-EG"/>
        </w:rPr>
        <w:t xml:space="preserve">Further study are needed </w:t>
      </w:r>
      <w:r w:rsidR="003A2A93" w:rsidRPr="00944E66">
        <w:rPr>
          <w:rFonts w:asciiTheme="majorBidi" w:hAnsiTheme="majorBidi" w:cstheme="majorBidi"/>
          <w:color w:val="000000" w:themeColor="text1"/>
          <w:sz w:val="20"/>
          <w:szCs w:val="20"/>
          <w:lang w:bidi="ar-EG"/>
        </w:rPr>
        <w:t xml:space="preserve">for the effect of anemia on fetal growth during </w:t>
      </w:r>
      <w:proofErr w:type="spellStart"/>
      <w:r w:rsidR="003A2A93" w:rsidRPr="00944E66">
        <w:rPr>
          <w:rFonts w:asciiTheme="majorBidi" w:hAnsiTheme="majorBidi" w:cstheme="majorBidi"/>
          <w:color w:val="000000" w:themeColor="text1"/>
          <w:sz w:val="20"/>
          <w:szCs w:val="20"/>
          <w:lang w:bidi="ar-EG"/>
        </w:rPr>
        <w:t>preconceptional</w:t>
      </w:r>
      <w:proofErr w:type="spellEnd"/>
      <w:r w:rsidR="003A2A93" w:rsidRPr="00944E66">
        <w:rPr>
          <w:rFonts w:asciiTheme="majorBidi" w:hAnsiTheme="majorBidi" w:cstheme="majorBidi"/>
          <w:color w:val="000000" w:themeColor="text1"/>
          <w:sz w:val="20"/>
          <w:szCs w:val="20"/>
          <w:lang w:bidi="ar-EG"/>
        </w:rPr>
        <w:t xml:space="preserve">, </w:t>
      </w:r>
      <w:r w:rsidR="00A70262" w:rsidRPr="00944E66">
        <w:rPr>
          <w:rFonts w:asciiTheme="majorBidi" w:hAnsiTheme="majorBidi" w:cstheme="majorBidi"/>
          <w:color w:val="000000" w:themeColor="text1"/>
          <w:sz w:val="20"/>
          <w:szCs w:val="20"/>
          <w:lang w:bidi="ar-EG"/>
        </w:rPr>
        <w:t>f</w:t>
      </w:r>
      <w:r w:rsidR="003A2A93" w:rsidRPr="00944E66">
        <w:rPr>
          <w:rFonts w:asciiTheme="majorBidi" w:hAnsiTheme="majorBidi" w:cstheme="majorBidi"/>
          <w:color w:val="000000" w:themeColor="text1"/>
          <w:sz w:val="20"/>
          <w:szCs w:val="20"/>
          <w:lang w:bidi="ar-EG"/>
        </w:rPr>
        <w:t>irst,</w:t>
      </w:r>
      <w:r w:rsidR="00944E66" w:rsidRPr="00944E66">
        <w:rPr>
          <w:rFonts w:asciiTheme="majorBidi" w:hAnsiTheme="majorBidi" w:cstheme="majorBidi"/>
          <w:color w:val="000000" w:themeColor="text1"/>
          <w:sz w:val="20"/>
          <w:szCs w:val="20"/>
          <w:lang w:bidi="ar-EG"/>
        </w:rPr>
        <w:t xml:space="preserve"> </w:t>
      </w:r>
      <w:r w:rsidR="003A2A93" w:rsidRPr="00944E66">
        <w:rPr>
          <w:rFonts w:asciiTheme="majorBidi" w:hAnsiTheme="majorBidi" w:cstheme="majorBidi"/>
          <w:color w:val="000000" w:themeColor="text1"/>
          <w:sz w:val="20"/>
          <w:szCs w:val="20"/>
          <w:lang w:bidi="ar-EG"/>
        </w:rPr>
        <w:t>second,</w:t>
      </w:r>
      <w:r w:rsidR="00944E66" w:rsidRPr="00944E66">
        <w:rPr>
          <w:rFonts w:asciiTheme="majorBidi" w:hAnsiTheme="majorBidi" w:cstheme="majorBidi"/>
          <w:color w:val="000000" w:themeColor="text1"/>
          <w:sz w:val="20"/>
          <w:szCs w:val="20"/>
          <w:lang w:bidi="ar-EG"/>
        </w:rPr>
        <w:t xml:space="preserve"> </w:t>
      </w:r>
      <w:r w:rsidR="003A2A93" w:rsidRPr="00944E66">
        <w:rPr>
          <w:rFonts w:asciiTheme="majorBidi" w:hAnsiTheme="majorBidi" w:cstheme="majorBidi"/>
          <w:color w:val="000000" w:themeColor="text1"/>
          <w:sz w:val="20"/>
          <w:szCs w:val="20"/>
          <w:lang w:bidi="ar-EG"/>
        </w:rPr>
        <w:t>third trimester and the outcome of pregnancy.</w:t>
      </w:r>
    </w:p>
    <w:p w:rsidR="00D828DD" w:rsidRPr="00944E66" w:rsidRDefault="00944E66" w:rsidP="00D828DD">
      <w:pPr>
        <w:bidi w:val="0"/>
        <w:spacing w:after="0" w:line="240" w:lineRule="auto"/>
        <w:ind w:left="0" w:right="-57" w:firstLine="0"/>
        <w:rPr>
          <w:sz w:val="20"/>
          <w:szCs w:val="20"/>
        </w:rPr>
      </w:pPr>
      <w:r w:rsidRPr="00944E66">
        <w:rPr>
          <w:rFonts w:asciiTheme="majorBidi" w:hAnsiTheme="majorBidi" w:cstheme="majorBidi"/>
          <w:color w:val="000000" w:themeColor="text1"/>
          <w:sz w:val="20"/>
          <w:szCs w:val="20"/>
          <w:lang w:bidi="ar-EG"/>
        </w:rPr>
        <w:t>[</w:t>
      </w:r>
      <w:proofErr w:type="spellStart"/>
      <w:r w:rsidR="00D828DD" w:rsidRPr="00944E66">
        <w:rPr>
          <w:rFonts w:asciiTheme="majorBidi" w:hAnsiTheme="majorBidi" w:cstheme="majorBidi"/>
          <w:color w:val="000000" w:themeColor="text1"/>
          <w:sz w:val="20"/>
          <w:szCs w:val="20"/>
          <w:lang w:bidi="ar-EG"/>
        </w:rPr>
        <w:t>Fatma</w:t>
      </w:r>
      <w:proofErr w:type="spellEnd"/>
      <w:r w:rsidR="00D828DD" w:rsidRPr="00944E66">
        <w:rPr>
          <w:rFonts w:asciiTheme="majorBidi" w:hAnsiTheme="majorBidi" w:cstheme="majorBidi"/>
          <w:color w:val="000000" w:themeColor="text1"/>
          <w:sz w:val="20"/>
          <w:szCs w:val="20"/>
          <w:lang w:bidi="ar-EG"/>
        </w:rPr>
        <w:t xml:space="preserve"> M. El-</w:t>
      </w:r>
      <w:proofErr w:type="spellStart"/>
      <w:r w:rsidR="00D828DD" w:rsidRPr="00944E66">
        <w:rPr>
          <w:rFonts w:asciiTheme="majorBidi" w:hAnsiTheme="majorBidi" w:cstheme="majorBidi"/>
          <w:color w:val="000000" w:themeColor="text1"/>
          <w:sz w:val="20"/>
          <w:szCs w:val="20"/>
          <w:lang w:bidi="ar-EG"/>
        </w:rPr>
        <w:t>Sokkary</w:t>
      </w:r>
      <w:proofErr w:type="spellEnd"/>
      <w:r w:rsidR="00D828DD" w:rsidRPr="00944E66">
        <w:rPr>
          <w:rFonts w:asciiTheme="majorBidi" w:hAnsiTheme="majorBidi" w:cstheme="majorBidi"/>
          <w:color w:val="000000" w:themeColor="text1"/>
          <w:sz w:val="20"/>
          <w:szCs w:val="20"/>
          <w:lang w:bidi="ar-EG"/>
        </w:rPr>
        <w:t xml:space="preserve">, </w:t>
      </w:r>
      <w:proofErr w:type="spellStart"/>
      <w:r w:rsidR="00D828DD" w:rsidRPr="00944E66">
        <w:rPr>
          <w:rFonts w:asciiTheme="majorBidi" w:hAnsiTheme="majorBidi" w:cstheme="majorBidi"/>
          <w:color w:val="000000" w:themeColor="text1"/>
          <w:sz w:val="20"/>
          <w:szCs w:val="20"/>
          <w:lang w:bidi="ar-EG"/>
        </w:rPr>
        <w:t>Madiha</w:t>
      </w:r>
      <w:proofErr w:type="spellEnd"/>
      <w:r w:rsidR="00D828DD" w:rsidRPr="00944E66">
        <w:rPr>
          <w:rFonts w:asciiTheme="majorBidi" w:hAnsiTheme="majorBidi" w:cstheme="majorBidi"/>
          <w:color w:val="000000" w:themeColor="text1"/>
          <w:sz w:val="20"/>
          <w:szCs w:val="20"/>
          <w:lang w:bidi="ar-EG"/>
        </w:rPr>
        <w:t xml:space="preserve"> M. </w:t>
      </w:r>
      <w:proofErr w:type="spellStart"/>
      <w:r w:rsidR="00D828DD" w:rsidRPr="00944E66">
        <w:rPr>
          <w:rFonts w:asciiTheme="majorBidi" w:hAnsiTheme="majorBidi" w:cstheme="majorBidi"/>
          <w:color w:val="000000" w:themeColor="text1"/>
          <w:sz w:val="20"/>
          <w:szCs w:val="20"/>
          <w:lang w:bidi="ar-EG"/>
        </w:rPr>
        <w:t>Hanafy</w:t>
      </w:r>
      <w:proofErr w:type="spellEnd"/>
      <w:r w:rsidR="00D828DD" w:rsidRPr="00944E66">
        <w:rPr>
          <w:rFonts w:asciiTheme="majorBidi" w:hAnsiTheme="majorBidi" w:cstheme="majorBidi"/>
          <w:color w:val="000000" w:themeColor="text1"/>
          <w:sz w:val="20"/>
          <w:szCs w:val="20"/>
          <w:lang w:bidi="ar-EG"/>
        </w:rPr>
        <w:t xml:space="preserve"> and</w:t>
      </w:r>
      <w:r w:rsidR="003634DD" w:rsidRPr="00944E66">
        <w:rPr>
          <w:rFonts w:asciiTheme="majorBidi" w:hAnsiTheme="majorBidi" w:cstheme="majorBidi"/>
          <w:color w:val="000000" w:themeColor="text1"/>
          <w:sz w:val="20"/>
          <w:szCs w:val="20"/>
          <w:lang w:bidi="ar-EG"/>
        </w:rPr>
        <w:t xml:space="preserve"> </w:t>
      </w:r>
      <w:proofErr w:type="spellStart"/>
      <w:r w:rsidR="00D828DD" w:rsidRPr="00944E66">
        <w:rPr>
          <w:rFonts w:asciiTheme="majorBidi" w:hAnsiTheme="majorBidi" w:cstheme="majorBidi"/>
          <w:color w:val="000000" w:themeColor="text1"/>
          <w:sz w:val="20"/>
          <w:szCs w:val="20"/>
          <w:lang w:bidi="ar-EG"/>
        </w:rPr>
        <w:t>Hanan</w:t>
      </w:r>
      <w:proofErr w:type="spellEnd"/>
      <w:r w:rsidR="00D828DD" w:rsidRPr="00944E66">
        <w:rPr>
          <w:rFonts w:asciiTheme="majorBidi" w:hAnsiTheme="majorBidi" w:cstheme="majorBidi"/>
          <w:color w:val="000000" w:themeColor="text1"/>
          <w:sz w:val="20"/>
          <w:szCs w:val="20"/>
          <w:lang w:bidi="ar-EG"/>
        </w:rPr>
        <w:t xml:space="preserve"> </w:t>
      </w:r>
      <w:proofErr w:type="spellStart"/>
      <w:r w:rsidR="00D828DD" w:rsidRPr="00944E66">
        <w:rPr>
          <w:rFonts w:asciiTheme="majorBidi" w:hAnsiTheme="majorBidi" w:cstheme="majorBidi"/>
          <w:color w:val="000000" w:themeColor="text1"/>
          <w:sz w:val="20"/>
          <w:szCs w:val="20"/>
          <w:lang w:bidi="ar-EG"/>
        </w:rPr>
        <w:t>Abd</w:t>
      </w:r>
      <w:proofErr w:type="spellEnd"/>
      <w:r w:rsidR="00D828DD" w:rsidRPr="00944E66">
        <w:rPr>
          <w:rFonts w:asciiTheme="majorBidi" w:hAnsiTheme="majorBidi" w:cstheme="majorBidi"/>
          <w:color w:val="000000" w:themeColor="text1"/>
          <w:sz w:val="20"/>
          <w:szCs w:val="20"/>
          <w:lang w:bidi="ar-EG"/>
        </w:rPr>
        <w:t xml:space="preserve"> </w:t>
      </w:r>
      <w:proofErr w:type="spellStart"/>
      <w:r w:rsidR="00D828DD" w:rsidRPr="00944E66">
        <w:rPr>
          <w:rFonts w:asciiTheme="majorBidi" w:hAnsiTheme="majorBidi" w:cstheme="majorBidi"/>
          <w:color w:val="000000" w:themeColor="text1"/>
          <w:sz w:val="20"/>
          <w:szCs w:val="20"/>
          <w:lang w:bidi="ar-EG"/>
        </w:rPr>
        <w:t>Elmonem</w:t>
      </w:r>
      <w:proofErr w:type="spellEnd"/>
      <w:r w:rsidR="00D828DD" w:rsidRPr="00944E66">
        <w:rPr>
          <w:rFonts w:asciiTheme="majorBidi" w:hAnsiTheme="majorBidi" w:cstheme="majorBidi"/>
          <w:color w:val="000000" w:themeColor="text1"/>
          <w:sz w:val="20"/>
          <w:szCs w:val="20"/>
          <w:lang w:bidi="ar-EG"/>
        </w:rPr>
        <w:t xml:space="preserve"> Mohamed</w:t>
      </w:r>
      <w:r w:rsidR="00D828DD" w:rsidRPr="00944E66">
        <w:rPr>
          <w:rFonts w:asciiTheme="majorBidi" w:hAnsiTheme="majorBidi" w:cstheme="majorBidi"/>
          <w:sz w:val="20"/>
          <w:szCs w:val="20"/>
        </w:rPr>
        <w:t xml:space="preserve">. </w:t>
      </w:r>
      <w:r w:rsidR="00D828DD" w:rsidRPr="00944E66">
        <w:rPr>
          <w:rFonts w:asciiTheme="majorBidi" w:hAnsiTheme="majorBidi" w:cstheme="majorBidi"/>
          <w:b/>
          <w:bCs/>
          <w:color w:val="000000" w:themeColor="text1"/>
          <w:sz w:val="20"/>
          <w:szCs w:val="20"/>
        </w:rPr>
        <w:t>Influence of Maternal Anemia on Placental Volume with Study of Uterine Artery Doppler</w:t>
      </w:r>
      <w:r w:rsidR="003634DD" w:rsidRPr="00944E66">
        <w:rPr>
          <w:rFonts w:asciiTheme="majorBidi" w:hAnsiTheme="majorBidi" w:cstheme="majorBidi"/>
          <w:b/>
          <w:bCs/>
          <w:color w:val="000000" w:themeColor="text1"/>
          <w:sz w:val="20"/>
          <w:szCs w:val="20"/>
        </w:rPr>
        <w:t>.</w:t>
      </w:r>
      <w:r w:rsidR="00D828DD" w:rsidRPr="00944E66">
        <w:rPr>
          <w:rFonts w:asciiTheme="majorBidi" w:hAnsiTheme="majorBidi" w:cstheme="majorBidi"/>
          <w:color w:val="000000" w:themeColor="text1"/>
          <w:sz w:val="20"/>
          <w:szCs w:val="20"/>
          <w:lang w:bidi="ar-EG"/>
        </w:rPr>
        <w:t xml:space="preserve"> </w:t>
      </w:r>
      <w:r w:rsidR="00D828DD" w:rsidRPr="00944E66">
        <w:rPr>
          <w:rFonts w:asciiTheme="majorBidi" w:eastAsia="Times New Roman" w:hAnsiTheme="majorBidi" w:cstheme="majorBidi"/>
          <w:bCs/>
          <w:i/>
          <w:sz w:val="20"/>
          <w:szCs w:val="20"/>
        </w:rPr>
        <w:t xml:space="preserve">Nat </w:t>
      </w:r>
      <w:proofErr w:type="spellStart"/>
      <w:r w:rsidR="00D828DD" w:rsidRPr="00944E66">
        <w:rPr>
          <w:rFonts w:asciiTheme="majorBidi" w:eastAsia="Times New Roman" w:hAnsiTheme="majorBidi" w:cstheme="majorBidi"/>
          <w:bCs/>
          <w:i/>
          <w:sz w:val="20"/>
          <w:szCs w:val="20"/>
        </w:rPr>
        <w:t>Sci</w:t>
      </w:r>
      <w:proofErr w:type="spellEnd"/>
      <w:r w:rsidR="00D828DD" w:rsidRPr="00944E66">
        <w:rPr>
          <w:rFonts w:asciiTheme="majorBidi" w:eastAsia="Times New Roman" w:hAnsiTheme="majorBidi" w:cstheme="majorBidi"/>
          <w:bCs/>
          <w:sz w:val="20"/>
          <w:szCs w:val="20"/>
        </w:rPr>
        <w:t xml:space="preserve"> </w:t>
      </w:r>
      <w:r w:rsidR="00D828DD" w:rsidRPr="00944E66">
        <w:rPr>
          <w:rFonts w:asciiTheme="majorBidi" w:hAnsiTheme="majorBidi" w:cstheme="majorBidi"/>
          <w:sz w:val="20"/>
          <w:szCs w:val="20"/>
        </w:rPr>
        <w:t>201</w:t>
      </w:r>
      <w:r w:rsidR="00D828DD" w:rsidRPr="00944E66">
        <w:rPr>
          <w:rFonts w:asciiTheme="majorBidi" w:hAnsiTheme="majorBidi" w:cstheme="majorBidi"/>
          <w:sz w:val="20"/>
          <w:szCs w:val="20"/>
          <w:lang w:eastAsia="zh-CN"/>
        </w:rPr>
        <w:t>4</w:t>
      </w:r>
      <w:r w:rsidR="00D828DD" w:rsidRPr="00944E66">
        <w:rPr>
          <w:rFonts w:asciiTheme="majorBidi" w:hAnsiTheme="majorBidi" w:cstheme="majorBidi"/>
          <w:sz w:val="20"/>
          <w:szCs w:val="20"/>
        </w:rPr>
        <w:t>;1</w:t>
      </w:r>
      <w:r w:rsidR="00D828DD" w:rsidRPr="00944E66">
        <w:rPr>
          <w:rFonts w:asciiTheme="majorBidi" w:hAnsiTheme="majorBidi" w:cstheme="majorBidi"/>
          <w:sz w:val="20"/>
          <w:szCs w:val="20"/>
          <w:lang w:eastAsia="zh-CN"/>
        </w:rPr>
        <w:t>2</w:t>
      </w:r>
      <w:r w:rsidR="00D828DD" w:rsidRPr="00944E66">
        <w:rPr>
          <w:rFonts w:asciiTheme="majorBidi" w:hAnsiTheme="majorBidi" w:cstheme="majorBidi"/>
          <w:sz w:val="20"/>
          <w:szCs w:val="20"/>
        </w:rPr>
        <w:t>(</w:t>
      </w:r>
      <w:r w:rsidR="003634DD" w:rsidRPr="00944E66">
        <w:rPr>
          <w:rFonts w:asciiTheme="majorBidi" w:hAnsiTheme="majorBidi" w:cstheme="majorBidi"/>
          <w:sz w:val="20"/>
          <w:szCs w:val="20"/>
        </w:rPr>
        <w:t>7</w:t>
      </w:r>
      <w:r w:rsidR="00D828DD" w:rsidRPr="00944E66">
        <w:rPr>
          <w:rFonts w:asciiTheme="majorBidi" w:hAnsiTheme="majorBidi" w:cstheme="majorBidi"/>
          <w:sz w:val="20"/>
          <w:szCs w:val="20"/>
        </w:rPr>
        <w:t>):</w:t>
      </w:r>
      <w:r w:rsidR="003634DD" w:rsidRPr="00944E66">
        <w:rPr>
          <w:rFonts w:asciiTheme="majorBidi" w:hAnsiTheme="majorBidi" w:cstheme="majorBidi"/>
          <w:sz w:val="20"/>
          <w:szCs w:val="20"/>
        </w:rPr>
        <w:t>146</w:t>
      </w:r>
      <w:r w:rsidR="00D828DD" w:rsidRPr="00944E66">
        <w:rPr>
          <w:rFonts w:asciiTheme="majorBidi" w:hAnsiTheme="majorBidi" w:cstheme="majorBidi"/>
          <w:sz w:val="20"/>
          <w:szCs w:val="20"/>
        </w:rPr>
        <w:t>-</w:t>
      </w:r>
      <w:r>
        <w:rPr>
          <w:rFonts w:asciiTheme="majorBidi" w:hAnsiTheme="majorBidi" w:cstheme="majorBidi"/>
          <w:sz w:val="20"/>
          <w:szCs w:val="20"/>
        </w:rPr>
        <w:t>152</w:t>
      </w:r>
      <w:r w:rsidR="00D828DD" w:rsidRPr="00944E66">
        <w:rPr>
          <w:rFonts w:asciiTheme="majorBidi" w:hAnsiTheme="majorBidi" w:cstheme="majorBidi"/>
          <w:sz w:val="20"/>
          <w:szCs w:val="20"/>
        </w:rPr>
        <w:t xml:space="preserve">]. (ISSN: 1545-0740). </w:t>
      </w:r>
      <w:hyperlink r:id="rId8" w:history="1">
        <w:r w:rsidR="003634DD" w:rsidRPr="00944E66">
          <w:rPr>
            <w:rStyle w:val="Hyperlink"/>
            <w:rFonts w:asciiTheme="majorBidi" w:hAnsiTheme="majorBidi" w:cstheme="majorBidi"/>
            <w:sz w:val="20"/>
            <w:szCs w:val="20"/>
          </w:rPr>
          <w:t>http://www.sciencepub.net/nature</w:t>
        </w:r>
      </w:hyperlink>
      <w:r w:rsidR="003634DD" w:rsidRPr="00944E66">
        <w:rPr>
          <w:sz w:val="20"/>
          <w:szCs w:val="20"/>
        </w:rPr>
        <w:t>. 21</w:t>
      </w:r>
    </w:p>
    <w:p w:rsidR="003634DD" w:rsidRDefault="003634DD" w:rsidP="003634DD">
      <w:pPr>
        <w:bidi w:val="0"/>
        <w:spacing w:after="0" w:line="240" w:lineRule="auto"/>
        <w:ind w:left="0" w:right="-57" w:firstLine="0"/>
      </w:pPr>
    </w:p>
    <w:p w:rsidR="003634DD" w:rsidRPr="003634DD" w:rsidRDefault="003634DD" w:rsidP="003634DD">
      <w:pPr>
        <w:bidi w:val="0"/>
        <w:spacing w:after="0" w:line="240" w:lineRule="auto"/>
        <w:ind w:left="0" w:right="-57" w:firstLine="0"/>
        <w:rPr>
          <w:rFonts w:asciiTheme="majorBidi" w:hAnsiTheme="majorBidi" w:cstheme="majorBidi"/>
          <w:color w:val="000000" w:themeColor="text1"/>
          <w:sz w:val="20"/>
          <w:szCs w:val="20"/>
          <w:lang w:bidi="ar-EG"/>
        </w:rPr>
      </w:pPr>
      <w:r w:rsidRPr="003634DD">
        <w:rPr>
          <w:rFonts w:ascii="Times New Roman" w:hAnsi="Times New Roman" w:cs="Times New Roman"/>
          <w:b/>
        </w:rPr>
        <w:t>Keywor</w:t>
      </w:r>
      <w:r>
        <w:rPr>
          <w:rFonts w:ascii="Times New Roman" w:hAnsi="Times New Roman" w:cs="Times New Roman"/>
          <w:b/>
        </w:rPr>
        <w:t>d</w:t>
      </w:r>
      <w:r w:rsidRPr="003634DD">
        <w:rPr>
          <w:rFonts w:ascii="Times New Roman" w:hAnsi="Times New Roman" w:cs="Times New Roman"/>
          <w:b/>
        </w:rPr>
        <w:t xml:space="preserve">s: </w:t>
      </w:r>
      <w:r w:rsidRPr="003634DD">
        <w:rPr>
          <w:rFonts w:ascii="Times New Roman" w:hAnsi="Times New Roman" w:cs="Times New Roman"/>
          <w:bCs/>
          <w:color w:val="000000" w:themeColor="text1"/>
          <w:sz w:val="20"/>
          <w:szCs w:val="20"/>
        </w:rPr>
        <w:t>Influence; Maternal Anemia; Placental Volume; Uterine Artery Dopple</w:t>
      </w:r>
      <w:r w:rsidRPr="003634DD">
        <w:rPr>
          <w:rFonts w:asciiTheme="majorHAnsi" w:hAnsiTheme="majorHAnsi" w:cstheme="majorBidi"/>
          <w:bCs/>
          <w:color w:val="000000" w:themeColor="text1"/>
          <w:sz w:val="20"/>
          <w:szCs w:val="20"/>
        </w:rPr>
        <w:t>r</w:t>
      </w:r>
    </w:p>
    <w:p w:rsidR="00A904A6" w:rsidRDefault="00A904A6" w:rsidP="00A904A6">
      <w:pPr>
        <w:bidi w:val="0"/>
        <w:spacing w:after="0" w:line="240" w:lineRule="auto"/>
        <w:ind w:left="0" w:right="-58" w:firstLine="0"/>
        <w:jc w:val="both"/>
        <w:rPr>
          <w:rFonts w:asciiTheme="majorHAnsi" w:hAnsiTheme="majorHAnsi" w:cstheme="majorBidi"/>
          <w:b/>
          <w:bCs/>
          <w:color w:val="000000" w:themeColor="text1"/>
          <w:sz w:val="20"/>
          <w:szCs w:val="20"/>
          <w:lang w:bidi="ar-EG"/>
        </w:rPr>
      </w:pPr>
    </w:p>
    <w:p w:rsidR="003634DD" w:rsidRDefault="003634DD" w:rsidP="00A904A6">
      <w:pPr>
        <w:bidi w:val="0"/>
        <w:spacing w:after="0" w:line="240" w:lineRule="auto"/>
        <w:ind w:left="0" w:right="-58" w:firstLine="0"/>
        <w:jc w:val="both"/>
        <w:rPr>
          <w:rFonts w:asciiTheme="majorHAnsi" w:hAnsiTheme="majorHAnsi" w:cstheme="majorBidi"/>
          <w:b/>
          <w:bCs/>
          <w:color w:val="000000" w:themeColor="text1"/>
          <w:sz w:val="20"/>
          <w:szCs w:val="20"/>
          <w:lang w:bidi="ar-EG"/>
        </w:rPr>
        <w:sectPr w:rsidR="003634DD" w:rsidSect="00944E66">
          <w:headerReference w:type="default" r:id="rId9"/>
          <w:footerReference w:type="default" r:id="rId10"/>
          <w:type w:val="continuous"/>
          <w:pgSz w:w="12242" w:h="15842" w:code="1"/>
          <w:pgMar w:top="1440" w:right="1440" w:bottom="1440" w:left="1440" w:header="709" w:footer="709" w:gutter="0"/>
          <w:pgNumType w:start="146"/>
          <w:cols w:space="709"/>
          <w:bidi/>
          <w:docGrid w:linePitch="360"/>
        </w:sectPr>
      </w:pPr>
    </w:p>
    <w:p w:rsidR="003F6821" w:rsidRPr="00A904A6" w:rsidRDefault="003F6821" w:rsidP="00A904A6">
      <w:pPr>
        <w:bidi w:val="0"/>
        <w:spacing w:after="0" w:line="240" w:lineRule="auto"/>
        <w:ind w:left="0" w:right="-58" w:firstLine="0"/>
        <w:jc w:val="both"/>
        <w:rPr>
          <w:rFonts w:asciiTheme="majorBidi" w:hAnsiTheme="majorBidi" w:cstheme="majorBidi"/>
          <w:b/>
          <w:bCs/>
          <w:color w:val="000000" w:themeColor="text1"/>
          <w:sz w:val="20"/>
          <w:szCs w:val="20"/>
          <w:rtl/>
          <w:lang w:bidi="ar-EG"/>
        </w:rPr>
      </w:pPr>
      <w:r w:rsidRPr="00A904A6">
        <w:rPr>
          <w:rFonts w:asciiTheme="majorHAnsi" w:hAnsiTheme="majorHAnsi" w:cstheme="majorBidi"/>
          <w:b/>
          <w:bCs/>
          <w:color w:val="000000" w:themeColor="text1"/>
          <w:sz w:val="20"/>
          <w:szCs w:val="20"/>
          <w:lang w:bidi="ar-EG"/>
        </w:rPr>
        <w:lastRenderedPageBreak/>
        <w:t>Introduction</w:t>
      </w:r>
      <w:r w:rsidRPr="00A904A6">
        <w:rPr>
          <w:rFonts w:asciiTheme="majorBidi" w:hAnsiTheme="majorBidi" w:cstheme="majorBidi"/>
          <w:b/>
          <w:bCs/>
          <w:color w:val="000000" w:themeColor="text1"/>
          <w:sz w:val="20"/>
          <w:szCs w:val="20"/>
          <w:rtl/>
          <w:lang w:bidi="ar-EG"/>
        </w:rPr>
        <w:t xml:space="preserve"> </w:t>
      </w:r>
    </w:p>
    <w:p w:rsidR="003F6821" w:rsidRPr="00A904A6" w:rsidRDefault="003F6821" w:rsidP="00A904A6">
      <w:pPr>
        <w:bidi w:val="0"/>
        <w:spacing w:after="0" w:line="240" w:lineRule="auto"/>
        <w:ind w:left="0" w:right="-58" w:firstLine="426"/>
        <w:jc w:val="both"/>
        <w:rPr>
          <w:rFonts w:ascii="Times New Roman" w:hAnsi="Times New Roman" w:cs="Times New Roman"/>
          <w:color w:val="000000" w:themeColor="text1"/>
          <w:sz w:val="20"/>
          <w:szCs w:val="20"/>
          <w:lang w:bidi="ar-EG"/>
        </w:rPr>
      </w:pPr>
      <w:r w:rsidRPr="00A904A6">
        <w:rPr>
          <w:rFonts w:ascii="Times New Roman" w:hAnsi="Times New Roman" w:cs="Times New Roman"/>
          <w:color w:val="000000" w:themeColor="text1"/>
          <w:sz w:val="20"/>
          <w:szCs w:val="20"/>
          <w:lang w:bidi="ar-EG"/>
        </w:rPr>
        <w:t>Anemia is an important prevalent and preventable disease which may have considerable complications for mothers and fetuses.</w:t>
      </w:r>
      <w:r w:rsidRPr="00A904A6">
        <w:rPr>
          <w:rFonts w:ascii="Times New Roman" w:hAnsi="Times New Roman" w:cs="Times New Roman"/>
          <w:color w:val="000000" w:themeColor="text1"/>
          <w:spacing w:val="-4"/>
          <w:sz w:val="20"/>
          <w:szCs w:val="20"/>
        </w:rPr>
        <w:t xml:space="preserve"> More than half of the women in the world experience anemia during pregnancy </w:t>
      </w:r>
      <w:r w:rsidR="00701088" w:rsidRPr="00701088">
        <w:rPr>
          <w:rFonts w:ascii="Times New Roman" w:hAnsi="Times New Roman" w:cs="Times New Roman"/>
          <w:b/>
          <w:bCs/>
          <w:color w:val="000000" w:themeColor="text1"/>
          <w:spacing w:val="-4"/>
          <w:sz w:val="20"/>
          <w:szCs w:val="20"/>
          <w:vertAlign w:val="superscript"/>
        </w:rPr>
        <w:t>1.</w:t>
      </w:r>
      <w:r w:rsidRPr="00A904A6">
        <w:rPr>
          <w:rFonts w:ascii="Times New Roman" w:hAnsi="Times New Roman" w:cs="Times New Roman"/>
          <w:color w:val="000000" w:themeColor="text1"/>
          <w:sz w:val="20"/>
          <w:szCs w:val="20"/>
          <w:lang w:bidi="ar-EG"/>
        </w:rPr>
        <w:t xml:space="preserve"> Anemia in pregnant may contribute to an increased nutritional insult to the fetus, by further contributing to fetal growth retardation </w:t>
      </w:r>
      <w:r w:rsidR="00701088" w:rsidRPr="00701088">
        <w:rPr>
          <w:rFonts w:ascii="Times New Roman" w:hAnsi="Times New Roman" w:cs="Times New Roman"/>
          <w:b/>
          <w:bCs/>
          <w:color w:val="000000" w:themeColor="text1"/>
          <w:sz w:val="20"/>
          <w:szCs w:val="20"/>
          <w:vertAlign w:val="superscript"/>
          <w:lang w:bidi="ar-EG"/>
        </w:rPr>
        <w:t>2</w:t>
      </w:r>
      <w:r w:rsidRPr="00A904A6">
        <w:rPr>
          <w:rFonts w:ascii="Times New Roman" w:hAnsi="Times New Roman" w:cs="Times New Roman"/>
          <w:color w:val="000000" w:themeColor="text1"/>
          <w:sz w:val="20"/>
          <w:szCs w:val="20"/>
          <w:lang w:bidi="ar-EG"/>
        </w:rPr>
        <w:t xml:space="preserve">. Iron deficiency is the cause of more than 90-95% of anemia during pregnancy </w:t>
      </w:r>
      <w:r w:rsidR="00701088" w:rsidRPr="00701088">
        <w:rPr>
          <w:rFonts w:ascii="Times New Roman" w:hAnsi="Times New Roman" w:cs="Times New Roman"/>
          <w:b/>
          <w:bCs/>
          <w:color w:val="000000" w:themeColor="text1"/>
          <w:sz w:val="20"/>
          <w:szCs w:val="20"/>
          <w:vertAlign w:val="superscript"/>
          <w:lang w:bidi="ar-EG"/>
        </w:rPr>
        <w:t>3</w:t>
      </w:r>
      <w:r w:rsidRPr="00A904A6">
        <w:rPr>
          <w:rFonts w:ascii="Times New Roman" w:hAnsi="Times New Roman" w:cs="Times New Roman"/>
          <w:color w:val="000000" w:themeColor="text1"/>
          <w:sz w:val="20"/>
          <w:szCs w:val="20"/>
          <w:lang w:bidi="ar-EG"/>
        </w:rPr>
        <w:t>. According to The World Health Organization</w:t>
      </w:r>
      <w:r w:rsidR="00701088" w:rsidRPr="00701088">
        <w:rPr>
          <w:rFonts w:ascii="Times New Roman" w:hAnsi="Times New Roman" w:cs="Times New Roman"/>
          <w:b/>
          <w:bCs/>
          <w:color w:val="000000" w:themeColor="text1"/>
          <w:sz w:val="20"/>
          <w:szCs w:val="20"/>
          <w:lang w:bidi="ar-EG"/>
        </w:rPr>
        <w:t xml:space="preserve"> </w:t>
      </w:r>
      <w:r w:rsidR="00701088" w:rsidRPr="00701088">
        <w:rPr>
          <w:rFonts w:ascii="Times New Roman" w:hAnsi="Times New Roman" w:cs="Times New Roman"/>
          <w:b/>
          <w:bCs/>
          <w:color w:val="000000" w:themeColor="text1"/>
          <w:sz w:val="20"/>
          <w:szCs w:val="20"/>
          <w:vertAlign w:val="superscript"/>
          <w:lang w:bidi="ar-EG"/>
        </w:rPr>
        <w:t>4</w:t>
      </w:r>
      <w:r w:rsidRPr="00A904A6">
        <w:rPr>
          <w:rFonts w:ascii="Times New Roman" w:hAnsi="Times New Roman" w:cs="Times New Roman"/>
          <w:color w:val="000000" w:themeColor="text1"/>
          <w:sz w:val="20"/>
          <w:szCs w:val="20"/>
          <w:lang w:bidi="ar-EG"/>
        </w:rPr>
        <w:t xml:space="preserve"> Iron deficiency anemia (IDA) is the most common cause of nutritional anemia.</w:t>
      </w:r>
    </w:p>
    <w:p w:rsidR="008B6A9F" w:rsidRPr="00A904A6" w:rsidRDefault="003F6821" w:rsidP="00A904A6">
      <w:pPr>
        <w:autoSpaceDE w:val="0"/>
        <w:autoSpaceDN w:val="0"/>
        <w:bidi w:val="0"/>
        <w:adjustRightInd w:val="0"/>
        <w:spacing w:after="0" w:line="240" w:lineRule="auto"/>
        <w:ind w:left="0" w:right="-58" w:firstLine="426"/>
        <w:jc w:val="both"/>
        <w:rPr>
          <w:rFonts w:ascii="Times New Roman" w:hAnsi="Times New Roman" w:cs="Times New Roman"/>
          <w:color w:val="000000" w:themeColor="text1"/>
          <w:sz w:val="20"/>
          <w:szCs w:val="20"/>
        </w:rPr>
      </w:pPr>
      <w:r w:rsidRPr="00A904A6">
        <w:rPr>
          <w:rFonts w:ascii="Times New Roman" w:hAnsi="Times New Roman" w:cs="Times New Roman"/>
          <w:color w:val="000000" w:themeColor="text1"/>
          <w:sz w:val="20"/>
          <w:szCs w:val="20"/>
          <w:lang w:bidi="ar-EG"/>
        </w:rPr>
        <w:t>Fetal growth and well-being depends on the functional and structural component of the placenta</w:t>
      </w:r>
      <w:r w:rsidR="00701088" w:rsidRPr="00701088">
        <w:rPr>
          <w:rFonts w:ascii="Times New Roman" w:hAnsi="Times New Roman" w:cs="Times New Roman"/>
          <w:b/>
          <w:bCs/>
          <w:color w:val="000000" w:themeColor="text1"/>
          <w:sz w:val="20"/>
          <w:szCs w:val="20"/>
          <w:vertAlign w:val="superscript"/>
          <w:lang w:bidi="ar-EG"/>
        </w:rPr>
        <w:t>5</w:t>
      </w:r>
      <w:r w:rsidR="00701088" w:rsidRPr="00701088">
        <w:rPr>
          <w:rFonts w:ascii="Times New Roman" w:hAnsi="Times New Roman" w:cs="Times New Roman"/>
          <w:b/>
          <w:bCs/>
          <w:color w:val="000000" w:themeColor="text1"/>
          <w:sz w:val="20"/>
          <w:szCs w:val="20"/>
          <w:lang w:bidi="ar-EG"/>
        </w:rPr>
        <w:t>.</w:t>
      </w:r>
      <w:r w:rsidRPr="00A904A6">
        <w:rPr>
          <w:rFonts w:ascii="Times New Roman" w:hAnsi="Times New Roman" w:cs="Times New Roman"/>
          <w:color w:val="000000" w:themeColor="text1"/>
          <w:sz w:val="20"/>
          <w:szCs w:val="20"/>
          <w:lang w:bidi="ar-EG"/>
        </w:rPr>
        <w:t xml:space="preserve"> Anemia has a tremendous effect on the placenta. Maternal anemia increases the volume of the placenta. Fetal hypoxemia usually develops as a consequence of maternal anemia, due </w:t>
      </w:r>
    </w:p>
    <w:p w:rsidR="003F6821" w:rsidRPr="00A904A6" w:rsidRDefault="00701088" w:rsidP="00A904A6">
      <w:pPr>
        <w:autoSpaceDE w:val="0"/>
        <w:autoSpaceDN w:val="0"/>
        <w:bidi w:val="0"/>
        <w:adjustRightInd w:val="0"/>
        <w:spacing w:after="0" w:line="240" w:lineRule="auto"/>
        <w:ind w:left="0" w:right="-58" w:firstLine="426"/>
        <w:jc w:val="both"/>
        <w:rPr>
          <w:rFonts w:ascii="Times New Roman" w:hAnsi="Times New Roman" w:cs="Times New Roman"/>
          <w:color w:val="000000" w:themeColor="text1"/>
          <w:sz w:val="20"/>
          <w:szCs w:val="20"/>
          <w:lang w:bidi="ar-EG"/>
        </w:rPr>
      </w:pPr>
      <w:proofErr w:type="spellStart"/>
      <w:r w:rsidRPr="00701088">
        <w:rPr>
          <w:rFonts w:ascii="Times New Roman" w:hAnsi="Times New Roman" w:cs="Times New Roman"/>
          <w:b/>
          <w:bCs/>
          <w:color w:val="000000" w:themeColor="text1"/>
          <w:sz w:val="20"/>
          <w:szCs w:val="20"/>
          <w:lang w:bidi="ar-EG"/>
        </w:rPr>
        <w:t>Humberto</w:t>
      </w:r>
      <w:proofErr w:type="spellEnd"/>
      <w:r w:rsidRPr="00701088">
        <w:rPr>
          <w:rFonts w:ascii="Times New Roman" w:hAnsi="Times New Roman" w:cs="Times New Roman"/>
          <w:b/>
          <w:bCs/>
          <w:color w:val="000000" w:themeColor="text1"/>
          <w:sz w:val="20"/>
          <w:szCs w:val="20"/>
          <w:lang w:bidi="ar-EG"/>
        </w:rPr>
        <w:t xml:space="preserve"> </w:t>
      </w:r>
      <w:proofErr w:type="spellStart"/>
      <w:r w:rsidRPr="00701088">
        <w:rPr>
          <w:rFonts w:ascii="Times New Roman" w:hAnsi="Times New Roman" w:cs="Times New Roman"/>
          <w:b/>
          <w:bCs/>
          <w:color w:val="000000" w:themeColor="text1"/>
          <w:sz w:val="20"/>
          <w:szCs w:val="20"/>
          <w:lang w:bidi="ar-EG"/>
        </w:rPr>
        <w:t>Azpurua</w:t>
      </w:r>
      <w:proofErr w:type="spellEnd"/>
      <w:r w:rsidRPr="00701088">
        <w:rPr>
          <w:rFonts w:ascii="Times New Roman" w:hAnsi="Times New Roman" w:cs="Times New Roman"/>
          <w:b/>
          <w:bCs/>
          <w:color w:val="000000" w:themeColor="text1"/>
          <w:sz w:val="20"/>
          <w:szCs w:val="20"/>
          <w:lang w:bidi="ar-EG"/>
        </w:rPr>
        <w:t xml:space="preserve"> et al., 2009</w:t>
      </w:r>
      <w:r w:rsidRPr="00701088">
        <w:rPr>
          <w:rFonts w:ascii="Times New Roman" w:hAnsi="Times New Roman" w:cs="Times New Roman"/>
          <w:b/>
          <w:bCs/>
          <w:color w:val="000000" w:themeColor="text1"/>
          <w:sz w:val="20"/>
          <w:szCs w:val="20"/>
          <w:vertAlign w:val="superscript"/>
          <w:lang w:bidi="ar-EG"/>
        </w:rPr>
        <w:t>6</w:t>
      </w:r>
      <w:r w:rsidR="003F6821" w:rsidRPr="00A904A6">
        <w:rPr>
          <w:rFonts w:ascii="Times New Roman" w:hAnsi="Times New Roman" w:cs="Times New Roman"/>
          <w:color w:val="000000" w:themeColor="text1"/>
          <w:sz w:val="20"/>
          <w:szCs w:val="20"/>
          <w:lang w:bidi="ar-EG"/>
        </w:rPr>
        <w:t xml:space="preserve"> studied the use of two-dimensional ultrasound (2DUS) for evaluation of placental volume</w:t>
      </w:r>
      <w:r w:rsidR="003634DD">
        <w:rPr>
          <w:rFonts w:ascii="Times New Roman" w:hAnsi="Times New Roman" w:cs="Times New Roman"/>
          <w:color w:val="000000" w:themeColor="text1"/>
          <w:sz w:val="20"/>
          <w:szCs w:val="20"/>
          <w:lang w:bidi="ar-EG"/>
        </w:rPr>
        <w:t>,</w:t>
      </w:r>
      <w:r w:rsidR="00F0081B" w:rsidRPr="00A904A6">
        <w:rPr>
          <w:rFonts w:ascii="Times New Roman" w:hAnsi="Times New Roman" w:cs="Times New Roman"/>
          <w:color w:val="000000" w:themeColor="text1"/>
          <w:sz w:val="20"/>
          <w:szCs w:val="20"/>
          <w:lang w:bidi="ar-EG"/>
        </w:rPr>
        <w:t xml:space="preserve"> Placental location and shape</w:t>
      </w:r>
      <w:r w:rsidR="003F6821" w:rsidRPr="00A904A6">
        <w:rPr>
          <w:rFonts w:ascii="Times New Roman" w:hAnsi="Times New Roman" w:cs="Times New Roman"/>
          <w:color w:val="000000" w:themeColor="text1"/>
          <w:sz w:val="20"/>
          <w:szCs w:val="20"/>
          <w:lang w:bidi="ar-EG"/>
        </w:rPr>
        <w:t xml:space="preserve">. Three-dimensional </w:t>
      </w:r>
      <w:proofErr w:type="spellStart"/>
      <w:r w:rsidR="003F6821" w:rsidRPr="00A904A6">
        <w:rPr>
          <w:rFonts w:ascii="Times New Roman" w:hAnsi="Times New Roman" w:cs="Times New Roman"/>
          <w:color w:val="000000" w:themeColor="text1"/>
          <w:sz w:val="20"/>
          <w:szCs w:val="20"/>
          <w:lang w:bidi="ar-EG"/>
        </w:rPr>
        <w:t>ultrasonography</w:t>
      </w:r>
      <w:proofErr w:type="spellEnd"/>
      <w:r w:rsidR="003F6821" w:rsidRPr="00A904A6">
        <w:rPr>
          <w:rFonts w:ascii="Times New Roman" w:hAnsi="Times New Roman" w:cs="Times New Roman"/>
          <w:color w:val="000000" w:themeColor="text1"/>
          <w:sz w:val="20"/>
          <w:szCs w:val="20"/>
          <w:lang w:bidi="ar-EG"/>
        </w:rPr>
        <w:t xml:space="preserve"> is shown to be an appropriate</w:t>
      </w:r>
      <w:r w:rsidR="003634DD">
        <w:rPr>
          <w:rFonts w:ascii="Times New Roman" w:hAnsi="Times New Roman" w:cs="Times New Roman"/>
          <w:color w:val="000000" w:themeColor="text1"/>
          <w:sz w:val="20"/>
          <w:szCs w:val="20"/>
          <w:lang w:bidi="ar-EG"/>
        </w:rPr>
        <w:t>,</w:t>
      </w:r>
      <w:r w:rsidR="003F6821" w:rsidRPr="00A904A6">
        <w:rPr>
          <w:rFonts w:ascii="Times New Roman" w:hAnsi="Times New Roman" w:cs="Times New Roman"/>
          <w:color w:val="000000" w:themeColor="text1"/>
          <w:sz w:val="20"/>
          <w:szCs w:val="20"/>
          <w:lang w:bidi="ar-EG"/>
        </w:rPr>
        <w:t xml:space="preserve"> sa</w:t>
      </w:r>
      <w:r w:rsidR="00402EC7" w:rsidRPr="00A904A6">
        <w:rPr>
          <w:rFonts w:ascii="Times New Roman" w:hAnsi="Times New Roman" w:cs="Times New Roman"/>
          <w:color w:val="000000" w:themeColor="text1"/>
          <w:sz w:val="20"/>
          <w:szCs w:val="20"/>
          <w:lang w:bidi="ar-EG"/>
        </w:rPr>
        <w:t>f</w:t>
      </w:r>
      <w:r w:rsidR="003F6821" w:rsidRPr="00A904A6">
        <w:rPr>
          <w:rFonts w:ascii="Times New Roman" w:hAnsi="Times New Roman" w:cs="Times New Roman"/>
          <w:color w:val="000000" w:themeColor="text1"/>
          <w:sz w:val="20"/>
          <w:szCs w:val="20"/>
          <w:lang w:bidi="ar-EG"/>
        </w:rPr>
        <w:t>e</w:t>
      </w:r>
      <w:r w:rsidR="003634DD">
        <w:rPr>
          <w:rFonts w:ascii="Times New Roman" w:hAnsi="Times New Roman" w:cs="Times New Roman"/>
          <w:color w:val="000000" w:themeColor="text1"/>
          <w:sz w:val="20"/>
          <w:szCs w:val="20"/>
          <w:lang w:bidi="ar-EG"/>
        </w:rPr>
        <w:t>,</w:t>
      </w:r>
      <w:r w:rsidR="003F6821" w:rsidRPr="00A904A6">
        <w:rPr>
          <w:rFonts w:ascii="Times New Roman" w:hAnsi="Times New Roman" w:cs="Times New Roman"/>
          <w:color w:val="000000" w:themeColor="text1"/>
          <w:sz w:val="20"/>
          <w:szCs w:val="20"/>
          <w:lang w:bidi="ar-EG"/>
        </w:rPr>
        <w:t xml:space="preserve"> non-invasive and accurate</w:t>
      </w:r>
      <w:r w:rsidR="003634DD">
        <w:rPr>
          <w:rFonts w:ascii="Times New Roman" w:hAnsi="Times New Roman" w:cs="Times New Roman"/>
          <w:color w:val="000000" w:themeColor="text1"/>
          <w:sz w:val="20"/>
          <w:szCs w:val="20"/>
          <w:lang w:bidi="ar-EG"/>
        </w:rPr>
        <w:t xml:space="preserve"> </w:t>
      </w:r>
      <w:r w:rsidR="003F6821" w:rsidRPr="00A904A6">
        <w:rPr>
          <w:rFonts w:ascii="Times New Roman" w:hAnsi="Times New Roman" w:cs="Times New Roman"/>
          <w:color w:val="000000" w:themeColor="text1"/>
          <w:sz w:val="20"/>
          <w:szCs w:val="20"/>
          <w:lang w:bidi="ar-EG"/>
        </w:rPr>
        <w:t>technique for evaluating the placental volume</w:t>
      </w:r>
      <w:r w:rsidR="003634DD">
        <w:rPr>
          <w:rFonts w:ascii="Times New Roman" w:hAnsi="Times New Roman" w:cs="Times New Roman"/>
          <w:color w:val="000000" w:themeColor="text1"/>
          <w:sz w:val="20"/>
          <w:szCs w:val="20"/>
          <w:lang w:bidi="ar-EG"/>
        </w:rPr>
        <w:t xml:space="preserve"> </w:t>
      </w:r>
      <w:r w:rsidR="003F6821" w:rsidRPr="00A904A6">
        <w:rPr>
          <w:rFonts w:ascii="Times New Roman" w:hAnsi="Times New Roman" w:cs="Times New Roman"/>
          <w:color w:val="000000" w:themeColor="text1"/>
          <w:sz w:val="20"/>
          <w:szCs w:val="20"/>
          <w:lang w:bidi="ar-EG"/>
        </w:rPr>
        <w:t xml:space="preserve">(PV) at the first trimester </w:t>
      </w:r>
      <w:r w:rsidRPr="00701088">
        <w:rPr>
          <w:rFonts w:ascii="Times New Roman" w:hAnsi="Times New Roman" w:cs="Times New Roman"/>
          <w:b/>
          <w:bCs/>
          <w:color w:val="000000" w:themeColor="text1"/>
          <w:sz w:val="20"/>
          <w:szCs w:val="20"/>
          <w:vertAlign w:val="superscript"/>
          <w:lang w:bidi="ar-EG"/>
        </w:rPr>
        <w:t>7</w:t>
      </w:r>
      <w:r w:rsidR="003F6821" w:rsidRPr="00A904A6">
        <w:rPr>
          <w:rFonts w:ascii="Times New Roman" w:hAnsi="Times New Roman" w:cs="Times New Roman"/>
          <w:color w:val="000000" w:themeColor="text1"/>
          <w:sz w:val="20"/>
          <w:szCs w:val="20"/>
          <w:lang w:bidi="ar-EG"/>
        </w:rPr>
        <w:t>.</w:t>
      </w:r>
    </w:p>
    <w:p w:rsidR="003F6821" w:rsidRPr="00A904A6" w:rsidRDefault="003F6821" w:rsidP="00A904A6">
      <w:pPr>
        <w:autoSpaceDE w:val="0"/>
        <w:autoSpaceDN w:val="0"/>
        <w:bidi w:val="0"/>
        <w:adjustRightInd w:val="0"/>
        <w:spacing w:after="0" w:line="240" w:lineRule="auto"/>
        <w:ind w:left="0" w:right="-58" w:firstLine="426"/>
        <w:jc w:val="both"/>
        <w:rPr>
          <w:rFonts w:ascii="Times New Roman" w:hAnsi="Times New Roman" w:cs="Times New Roman"/>
          <w:color w:val="000000" w:themeColor="text1"/>
          <w:sz w:val="20"/>
          <w:szCs w:val="20"/>
          <w:lang w:bidi="ar-EG"/>
        </w:rPr>
      </w:pPr>
      <w:r w:rsidRPr="00A904A6">
        <w:rPr>
          <w:rFonts w:ascii="Times New Roman" w:hAnsi="Times New Roman" w:cs="Times New Roman"/>
          <w:color w:val="000000" w:themeColor="text1"/>
          <w:spacing w:val="-4"/>
          <w:sz w:val="20"/>
          <w:szCs w:val="20"/>
        </w:rPr>
        <w:t xml:space="preserve">Uterine artery Doppler ultrasound found to be a useful, non invasive method with which to assess </w:t>
      </w:r>
      <w:r w:rsidRPr="00A904A6">
        <w:rPr>
          <w:rFonts w:ascii="Times New Roman" w:hAnsi="Times New Roman" w:cs="Times New Roman"/>
          <w:color w:val="000000" w:themeColor="text1"/>
          <w:spacing w:val="-4"/>
          <w:sz w:val="20"/>
          <w:szCs w:val="20"/>
        </w:rPr>
        <w:lastRenderedPageBreak/>
        <w:t xml:space="preserve">indirectly from the earliest stages of pregnancy changes in the </w:t>
      </w:r>
      <w:proofErr w:type="spellStart"/>
      <w:r w:rsidRPr="00A904A6">
        <w:rPr>
          <w:rFonts w:ascii="Times New Roman" w:hAnsi="Times New Roman" w:cs="Times New Roman"/>
          <w:color w:val="000000" w:themeColor="text1"/>
          <w:spacing w:val="-4"/>
          <w:sz w:val="20"/>
          <w:szCs w:val="20"/>
        </w:rPr>
        <w:t>uteroplacental</w:t>
      </w:r>
      <w:proofErr w:type="spellEnd"/>
      <w:r w:rsidRPr="00A904A6">
        <w:rPr>
          <w:rFonts w:ascii="Times New Roman" w:hAnsi="Times New Roman" w:cs="Times New Roman"/>
          <w:color w:val="000000" w:themeColor="text1"/>
          <w:spacing w:val="-4"/>
          <w:sz w:val="20"/>
          <w:szCs w:val="20"/>
        </w:rPr>
        <w:t xml:space="preserve"> circulation. </w:t>
      </w:r>
      <w:r w:rsidR="00701088" w:rsidRPr="00701088">
        <w:rPr>
          <w:rFonts w:ascii="Times New Roman" w:hAnsi="Times New Roman" w:cs="Times New Roman"/>
          <w:b/>
          <w:bCs/>
          <w:color w:val="000000" w:themeColor="text1"/>
          <w:spacing w:val="-4"/>
          <w:sz w:val="20"/>
          <w:szCs w:val="20"/>
          <w:vertAlign w:val="superscript"/>
        </w:rPr>
        <w:t>8</w:t>
      </w:r>
      <w:r w:rsidRPr="00A904A6">
        <w:rPr>
          <w:rFonts w:ascii="Times New Roman" w:hAnsi="Times New Roman" w:cs="Times New Roman"/>
          <w:color w:val="000000" w:themeColor="text1"/>
          <w:spacing w:val="-4"/>
          <w:sz w:val="20"/>
          <w:szCs w:val="20"/>
        </w:rPr>
        <w:t xml:space="preserve">. </w:t>
      </w:r>
      <w:r w:rsidRPr="00A904A6">
        <w:rPr>
          <w:rFonts w:ascii="Times New Roman" w:hAnsi="Times New Roman" w:cs="Times New Roman"/>
          <w:color w:val="000000" w:themeColor="text1"/>
          <w:sz w:val="20"/>
          <w:szCs w:val="20"/>
          <w:lang w:bidi="ar-EG"/>
        </w:rPr>
        <w:t xml:space="preserve">When abnormal uterine artery Doppler </w:t>
      </w:r>
      <w:proofErr w:type="spellStart"/>
      <w:r w:rsidRPr="00A904A6">
        <w:rPr>
          <w:rFonts w:ascii="Times New Roman" w:hAnsi="Times New Roman" w:cs="Times New Roman"/>
          <w:color w:val="000000" w:themeColor="text1"/>
          <w:sz w:val="20"/>
          <w:szCs w:val="20"/>
          <w:lang w:bidi="ar-EG"/>
        </w:rPr>
        <w:t>velocimetry</w:t>
      </w:r>
      <w:proofErr w:type="spellEnd"/>
      <w:r w:rsidRPr="00A904A6">
        <w:rPr>
          <w:rFonts w:ascii="Times New Roman" w:hAnsi="Times New Roman" w:cs="Times New Roman"/>
          <w:color w:val="000000" w:themeColor="text1"/>
          <w:sz w:val="20"/>
          <w:szCs w:val="20"/>
          <w:lang w:bidi="ar-EG"/>
        </w:rPr>
        <w:t xml:space="preserve"> was accompanied with maternal anemia the risk of adverse pregnancy outcome was increased</w:t>
      </w:r>
      <w:r w:rsidR="00D90EAD">
        <w:rPr>
          <w:rFonts w:ascii="Times New Roman" w:hAnsi="Times New Roman" w:cs="Times New Roman"/>
          <w:color w:val="000000" w:themeColor="text1"/>
          <w:sz w:val="20"/>
          <w:szCs w:val="20"/>
          <w:lang w:bidi="ar-EG"/>
        </w:rPr>
        <w:t xml:space="preserve"> </w:t>
      </w:r>
      <w:r w:rsidR="00701088" w:rsidRPr="00701088">
        <w:rPr>
          <w:rFonts w:ascii="Times New Roman" w:hAnsi="Times New Roman" w:cs="Times New Roman"/>
          <w:b/>
          <w:bCs/>
          <w:color w:val="000000" w:themeColor="text1"/>
          <w:sz w:val="20"/>
          <w:szCs w:val="20"/>
          <w:vertAlign w:val="superscript"/>
          <w:lang w:bidi="ar-EG"/>
        </w:rPr>
        <w:t>9</w:t>
      </w:r>
      <w:r w:rsidRPr="00A904A6">
        <w:rPr>
          <w:rFonts w:ascii="Times New Roman" w:hAnsi="Times New Roman" w:cs="Times New Roman"/>
          <w:color w:val="000000" w:themeColor="text1"/>
          <w:sz w:val="20"/>
          <w:szCs w:val="20"/>
          <w:lang w:bidi="ar-EG"/>
        </w:rPr>
        <w:t xml:space="preserve"> </w:t>
      </w:r>
    </w:p>
    <w:p w:rsidR="003F6821" w:rsidRPr="00A904A6" w:rsidRDefault="003F6821" w:rsidP="00A904A6">
      <w:pPr>
        <w:autoSpaceDE w:val="0"/>
        <w:autoSpaceDN w:val="0"/>
        <w:bidi w:val="0"/>
        <w:adjustRightInd w:val="0"/>
        <w:spacing w:after="0" w:line="240" w:lineRule="auto"/>
        <w:ind w:left="0" w:right="-58" w:firstLine="426"/>
        <w:jc w:val="both"/>
        <w:rPr>
          <w:rFonts w:ascii="Times New Roman" w:hAnsi="Times New Roman" w:cs="Times New Roman"/>
          <w:b/>
          <w:bCs/>
          <w:color w:val="000000" w:themeColor="text1"/>
          <w:sz w:val="20"/>
          <w:szCs w:val="20"/>
          <w:lang w:bidi="ar-EG"/>
        </w:rPr>
      </w:pPr>
      <w:r w:rsidRPr="00A904A6">
        <w:rPr>
          <w:rFonts w:ascii="Times New Roman" w:hAnsi="Times New Roman" w:cs="Times New Roman"/>
          <w:color w:val="000000" w:themeColor="text1"/>
          <w:sz w:val="20"/>
          <w:szCs w:val="20"/>
          <w:lang w:bidi="ar-EG"/>
        </w:rPr>
        <w:t xml:space="preserve">This work aimed to </w:t>
      </w:r>
      <w:r w:rsidRPr="00A904A6">
        <w:rPr>
          <w:rFonts w:ascii="Times New Roman" w:hAnsi="Times New Roman" w:cs="Times New Roman"/>
          <w:color w:val="000000" w:themeColor="text1"/>
          <w:spacing w:val="-4"/>
          <w:sz w:val="20"/>
          <w:szCs w:val="20"/>
        </w:rPr>
        <w:t xml:space="preserve">assess the influence of maternal </w:t>
      </w:r>
      <w:proofErr w:type="spellStart"/>
      <w:r w:rsidRPr="00A904A6">
        <w:rPr>
          <w:rFonts w:ascii="Times New Roman" w:hAnsi="Times New Roman" w:cs="Times New Roman"/>
          <w:color w:val="000000" w:themeColor="text1"/>
          <w:spacing w:val="-4"/>
          <w:sz w:val="20"/>
          <w:szCs w:val="20"/>
        </w:rPr>
        <w:t>hematocrit</w:t>
      </w:r>
      <w:proofErr w:type="spellEnd"/>
      <w:r w:rsidRPr="00A904A6">
        <w:rPr>
          <w:rFonts w:ascii="Times New Roman" w:hAnsi="Times New Roman" w:cs="Times New Roman"/>
          <w:color w:val="000000" w:themeColor="text1"/>
          <w:spacing w:val="-4"/>
          <w:sz w:val="20"/>
          <w:szCs w:val="20"/>
        </w:rPr>
        <w:t xml:space="preserve"> and hemoglobin percent on placental volume, crown rump length and uterine artery Doppler</w:t>
      </w:r>
      <w:r w:rsidR="00402EC7" w:rsidRPr="00A904A6">
        <w:rPr>
          <w:rFonts w:ascii="Times New Roman" w:hAnsi="Times New Roman" w:cs="Times New Roman"/>
          <w:color w:val="000000" w:themeColor="text1"/>
          <w:spacing w:val="-4"/>
          <w:sz w:val="20"/>
          <w:szCs w:val="20"/>
        </w:rPr>
        <w:t>.</w:t>
      </w:r>
      <w:r w:rsidRPr="00A904A6">
        <w:rPr>
          <w:rFonts w:ascii="Times New Roman" w:hAnsi="Times New Roman" w:cs="Times New Roman"/>
          <w:b/>
          <w:bCs/>
          <w:color w:val="000000" w:themeColor="text1"/>
          <w:sz w:val="20"/>
          <w:szCs w:val="20"/>
          <w:lang w:bidi="ar-EG"/>
        </w:rPr>
        <w:t xml:space="preserve"> </w:t>
      </w:r>
    </w:p>
    <w:p w:rsidR="00A904A6" w:rsidRDefault="00A904A6" w:rsidP="00A904A6">
      <w:pPr>
        <w:bidi w:val="0"/>
        <w:spacing w:after="0" w:line="240" w:lineRule="auto"/>
        <w:ind w:left="0" w:right="-58" w:firstLine="0"/>
        <w:jc w:val="both"/>
        <w:rPr>
          <w:rFonts w:asciiTheme="majorBidi" w:hAnsiTheme="majorBidi" w:cstheme="majorBidi"/>
          <w:b/>
          <w:bCs/>
          <w:color w:val="000000" w:themeColor="text1"/>
          <w:sz w:val="20"/>
          <w:szCs w:val="20"/>
          <w:lang w:bidi="ar-EG"/>
        </w:rPr>
      </w:pPr>
    </w:p>
    <w:p w:rsidR="00402EC7" w:rsidRPr="00A904A6" w:rsidRDefault="00A904A6" w:rsidP="00A904A6">
      <w:pPr>
        <w:bidi w:val="0"/>
        <w:spacing w:after="0" w:line="240" w:lineRule="auto"/>
        <w:ind w:left="0" w:right="-58" w:firstLine="0"/>
        <w:jc w:val="both"/>
        <w:rPr>
          <w:rFonts w:asciiTheme="majorBidi" w:hAnsiTheme="majorBidi" w:cstheme="majorBidi"/>
          <w:b/>
          <w:bCs/>
          <w:color w:val="000000" w:themeColor="text1"/>
          <w:sz w:val="20"/>
          <w:szCs w:val="20"/>
          <w:lang w:bidi="ar-EG"/>
        </w:rPr>
      </w:pPr>
      <w:r>
        <w:rPr>
          <w:rFonts w:asciiTheme="majorBidi" w:hAnsiTheme="majorBidi" w:cstheme="majorBidi"/>
          <w:b/>
          <w:bCs/>
          <w:color w:val="000000" w:themeColor="text1"/>
          <w:sz w:val="20"/>
          <w:szCs w:val="20"/>
          <w:lang w:bidi="ar-EG"/>
        </w:rPr>
        <w:t xml:space="preserve">2. </w:t>
      </w:r>
      <w:r w:rsidR="00402EC7" w:rsidRPr="00A904A6">
        <w:rPr>
          <w:rFonts w:asciiTheme="majorBidi" w:hAnsiTheme="majorBidi" w:cstheme="majorBidi"/>
          <w:b/>
          <w:bCs/>
          <w:color w:val="000000" w:themeColor="text1"/>
          <w:sz w:val="20"/>
          <w:szCs w:val="20"/>
          <w:lang w:bidi="ar-EG"/>
        </w:rPr>
        <w:t>Patients and Method</w:t>
      </w:r>
      <w:r w:rsidR="003A2A93" w:rsidRPr="00A904A6">
        <w:rPr>
          <w:rFonts w:asciiTheme="majorBidi" w:hAnsiTheme="majorBidi" w:cstheme="majorBidi"/>
          <w:b/>
          <w:bCs/>
          <w:color w:val="000000" w:themeColor="text1"/>
          <w:sz w:val="20"/>
          <w:szCs w:val="20"/>
          <w:lang w:bidi="ar-EG"/>
        </w:rPr>
        <w:t>s</w:t>
      </w:r>
    </w:p>
    <w:p w:rsidR="00402EC7" w:rsidRPr="00A904A6" w:rsidRDefault="00402EC7" w:rsidP="00A904A6">
      <w:pPr>
        <w:autoSpaceDE w:val="0"/>
        <w:autoSpaceDN w:val="0"/>
        <w:bidi w:val="0"/>
        <w:adjustRightInd w:val="0"/>
        <w:spacing w:after="0" w:line="240" w:lineRule="auto"/>
        <w:ind w:left="0" w:right="-58" w:firstLine="426"/>
        <w:jc w:val="both"/>
        <w:rPr>
          <w:rFonts w:ascii="Times New Roman" w:hAnsi="Times New Roman" w:cs="Times New Roman"/>
          <w:color w:val="000000" w:themeColor="text1"/>
          <w:spacing w:val="-4"/>
          <w:sz w:val="20"/>
          <w:szCs w:val="20"/>
        </w:rPr>
      </w:pPr>
      <w:r w:rsidRPr="00A904A6">
        <w:rPr>
          <w:rFonts w:ascii="Times New Roman" w:hAnsi="Times New Roman" w:cs="Times New Roman"/>
          <w:color w:val="000000" w:themeColor="text1"/>
          <w:spacing w:val="-4"/>
          <w:sz w:val="20"/>
          <w:szCs w:val="20"/>
        </w:rPr>
        <w:t xml:space="preserve">This was a prospective study including forty pregnant women attending Al- </w:t>
      </w:r>
      <w:proofErr w:type="spellStart"/>
      <w:r w:rsidRPr="00A904A6">
        <w:rPr>
          <w:rFonts w:ascii="Times New Roman" w:hAnsi="Times New Roman" w:cs="Times New Roman"/>
          <w:color w:val="000000" w:themeColor="text1"/>
          <w:spacing w:val="-4"/>
          <w:sz w:val="20"/>
          <w:szCs w:val="20"/>
        </w:rPr>
        <w:t>zahraa</w:t>
      </w:r>
      <w:proofErr w:type="spellEnd"/>
      <w:r w:rsidRPr="00A904A6">
        <w:rPr>
          <w:rFonts w:ascii="Times New Roman" w:hAnsi="Times New Roman" w:cs="Times New Roman"/>
          <w:color w:val="000000" w:themeColor="text1"/>
          <w:spacing w:val="-4"/>
          <w:sz w:val="20"/>
          <w:szCs w:val="20"/>
        </w:rPr>
        <w:t xml:space="preserve"> university hospital outpatient clinic for routine</w:t>
      </w:r>
      <w:r w:rsidR="003634DD">
        <w:rPr>
          <w:rFonts w:ascii="Times New Roman" w:hAnsi="Times New Roman" w:cs="Times New Roman"/>
          <w:color w:val="000000" w:themeColor="text1"/>
          <w:spacing w:val="-4"/>
          <w:sz w:val="20"/>
          <w:szCs w:val="20"/>
        </w:rPr>
        <w:t xml:space="preserve"> </w:t>
      </w:r>
      <w:r w:rsidRPr="00A904A6">
        <w:rPr>
          <w:rFonts w:ascii="Times New Roman" w:hAnsi="Times New Roman" w:cs="Times New Roman"/>
          <w:color w:val="000000" w:themeColor="text1"/>
          <w:spacing w:val="-4"/>
          <w:sz w:val="20"/>
          <w:szCs w:val="20"/>
        </w:rPr>
        <w:t xml:space="preserve">hospital antenatal visit at 11- 14 weeks, during the period from June 2012 to June 2013. </w:t>
      </w:r>
    </w:p>
    <w:p w:rsidR="00F46FAE" w:rsidRDefault="00402EC7" w:rsidP="00A904A6">
      <w:pPr>
        <w:autoSpaceDE w:val="0"/>
        <w:autoSpaceDN w:val="0"/>
        <w:bidi w:val="0"/>
        <w:adjustRightInd w:val="0"/>
        <w:spacing w:after="0" w:line="240" w:lineRule="auto"/>
        <w:ind w:left="0" w:right="-58" w:firstLine="426"/>
        <w:jc w:val="both"/>
        <w:rPr>
          <w:rFonts w:ascii="Times New Roman" w:hAnsi="Times New Roman" w:cs="Times New Roman"/>
          <w:color w:val="000000" w:themeColor="text1"/>
          <w:spacing w:val="-4"/>
          <w:sz w:val="20"/>
          <w:szCs w:val="20"/>
        </w:rPr>
      </w:pPr>
      <w:r w:rsidRPr="00A904A6">
        <w:rPr>
          <w:rFonts w:ascii="Times New Roman" w:hAnsi="Times New Roman" w:cs="Times New Roman"/>
          <w:color w:val="000000" w:themeColor="text1"/>
          <w:spacing w:val="-4"/>
          <w:sz w:val="20"/>
          <w:szCs w:val="20"/>
        </w:rPr>
        <w:t xml:space="preserve"> Twenty cases were anemic (hemoglobin level less than 11 gm/dl)</w:t>
      </w:r>
      <w:r w:rsidR="003634DD">
        <w:rPr>
          <w:rFonts w:ascii="Times New Roman" w:hAnsi="Times New Roman" w:cs="Times New Roman"/>
          <w:color w:val="000000" w:themeColor="text1"/>
          <w:spacing w:val="-4"/>
          <w:sz w:val="20"/>
          <w:szCs w:val="20"/>
        </w:rPr>
        <w:t xml:space="preserve"> </w:t>
      </w:r>
      <w:r w:rsidRPr="00A904A6">
        <w:rPr>
          <w:rFonts w:ascii="Times New Roman" w:hAnsi="Times New Roman" w:cs="Times New Roman"/>
          <w:color w:val="000000" w:themeColor="text1"/>
          <w:spacing w:val="-4"/>
          <w:sz w:val="20"/>
          <w:szCs w:val="20"/>
        </w:rPr>
        <w:t>The other 20 cases were healthy control (hemoglobin level more than 11 gm/dl)</w:t>
      </w:r>
      <w:r w:rsidR="003634DD">
        <w:rPr>
          <w:rFonts w:ascii="Times New Roman" w:hAnsi="Times New Roman" w:cs="Times New Roman"/>
          <w:color w:val="000000" w:themeColor="text1"/>
          <w:spacing w:val="-4"/>
          <w:sz w:val="20"/>
          <w:szCs w:val="20"/>
        </w:rPr>
        <w:t>,</w:t>
      </w:r>
      <w:r w:rsidRPr="00A904A6">
        <w:rPr>
          <w:rFonts w:ascii="Times New Roman" w:hAnsi="Times New Roman" w:cs="Times New Roman"/>
          <w:color w:val="000000" w:themeColor="text1"/>
          <w:spacing w:val="-4"/>
          <w:sz w:val="20"/>
          <w:szCs w:val="20"/>
        </w:rPr>
        <w:t xml:space="preserve"> all cases were singleton pregnancy with living fetus at a gestational age between 11 and 14 weeks, of low risk pregnancy. Women with threatened miscarriage, Multiple pregnancy, Fetal anomalies or fetal death, Insulin-dependent diabetes, hypertension or heart disease were excluded. All cases signed an informed consent</w:t>
      </w:r>
      <w:r w:rsidR="00F46FAE" w:rsidRPr="00A904A6">
        <w:rPr>
          <w:rFonts w:ascii="Times New Roman" w:hAnsi="Times New Roman" w:cs="Times New Roman"/>
          <w:color w:val="000000" w:themeColor="text1"/>
          <w:spacing w:val="-4"/>
          <w:sz w:val="20"/>
          <w:szCs w:val="20"/>
        </w:rPr>
        <w:t>.</w:t>
      </w:r>
      <w:r w:rsidR="00944E66">
        <w:rPr>
          <w:rFonts w:ascii="Times New Roman" w:hAnsi="Times New Roman" w:cs="Times New Roman"/>
          <w:color w:val="000000" w:themeColor="text1"/>
          <w:spacing w:val="-4"/>
          <w:sz w:val="20"/>
          <w:szCs w:val="20"/>
        </w:rPr>
        <w:t xml:space="preserve"> </w:t>
      </w:r>
      <w:r w:rsidR="00F46FAE" w:rsidRPr="00A904A6">
        <w:rPr>
          <w:rFonts w:ascii="Times New Roman" w:hAnsi="Times New Roman" w:cs="Times New Roman"/>
          <w:color w:val="000000" w:themeColor="text1"/>
          <w:spacing w:val="-4"/>
          <w:sz w:val="20"/>
          <w:szCs w:val="20"/>
        </w:rPr>
        <w:t>All the pregnant women were subjected to detailed history taking</w:t>
      </w:r>
      <w:r w:rsidR="003634DD">
        <w:rPr>
          <w:rFonts w:ascii="Times New Roman" w:hAnsi="Times New Roman" w:cs="Times New Roman"/>
          <w:color w:val="000000" w:themeColor="text1"/>
          <w:spacing w:val="-4"/>
          <w:sz w:val="20"/>
          <w:szCs w:val="20"/>
        </w:rPr>
        <w:t>,</w:t>
      </w:r>
      <w:r w:rsidR="00F46FAE" w:rsidRPr="00A904A6">
        <w:rPr>
          <w:rFonts w:ascii="Times New Roman" w:hAnsi="Times New Roman" w:cs="Times New Roman"/>
          <w:color w:val="000000" w:themeColor="text1"/>
          <w:spacing w:val="-4"/>
          <w:sz w:val="20"/>
          <w:szCs w:val="20"/>
        </w:rPr>
        <w:t xml:space="preserve"> complete clinical examination</w:t>
      </w:r>
      <w:r w:rsidR="003634DD">
        <w:rPr>
          <w:rFonts w:ascii="Times New Roman" w:hAnsi="Times New Roman" w:cs="Times New Roman"/>
          <w:color w:val="000000" w:themeColor="text1"/>
          <w:spacing w:val="-4"/>
          <w:sz w:val="20"/>
          <w:szCs w:val="20"/>
        </w:rPr>
        <w:t>,</w:t>
      </w:r>
      <w:r w:rsidR="00F46FAE" w:rsidRPr="00A904A6">
        <w:rPr>
          <w:rFonts w:ascii="Times New Roman" w:hAnsi="Times New Roman" w:cs="Times New Roman"/>
          <w:color w:val="000000" w:themeColor="text1"/>
          <w:spacing w:val="-4"/>
          <w:sz w:val="20"/>
          <w:szCs w:val="20"/>
        </w:rPr>
        <w:t xml:space="preserve"> Routine investigations including complete blood count (CBC), complete urine analysis, random blood sugar (RBS) renal and liver function tests. Blood </w:t>
      </w:r>
      <w:r w:rsidR="00F46FAE" w:rsidRPr="00A904A6">
        <w:rPr>
          <w:rFonts w:ascii="Times New Roman" w:hAnsi="Times New Roman" w:cs="Times New Roman"/>
          <w:color w:val="000000" w:themeColor="text1"/>
          <w:spacing w:val="-4"/>
          <w:sz w:val="20"/>
          <w:szCs w:val="20"/>
        </w:rPr>
        <w:lastRenderedPageBreak/>
        <w:t xml:space="preserve">samples were taken at first visit at gestational age (11-14 weeks) to estimate hemoglobin and </w:t>
      </w:r>
      <w:proofErr w:type="spellStart"/>
      <w:r w:rsidR="00F46FAE" w:rsidRPr="00A904A6">
        <w:rPr>
          <w:rFonts w:ascii="Times New Roman" w:hAnsi="Times New Roman" w:cs="Times New Roman"/>
          <w:color w:val="000000" w:themeColor="text1"/>
          <w:spacing w:val="-4"/>
          <w:sz w:val="20"/>
          <w:szCs w:val="20"/>
        </w:rPr>
        <w:t>hematocrit</w:t>
      </w:r>
      <w:proofErr w:type="spellEnd"/>
      <w:r w:rsidR="00F46FAE" w:rsidRPr="00A904A6">
        <w:rPr>
          <w:rFonts w:ascii="Times New Roman" w:hAnsi="Times New Roman" w:cs="Times New Roman"/>
          <w:color w:val="000000" w:themeColor="text1"/>
          <w:spacing w:val="-4"/>
          <w:sz w:val="20"/>
          <w:szCs w:val="20"/>
        </w:rPr>
        <w:t xml:space="preserve"> levels using the </w:t>
      </w:r>
      <w:proofErr w:type="spellStart"/>
      <w:r w:rsidR="00F46FAE" w:rsidRPr="00A904A6">
        <w:rPr>
          <w:rFonts w:ascii="Times New Roman" w:hAnsi="Times New Roman" w:cs="Times New Roman"/>
          <w:color w:val="000000" w:themeColor="text1"/>
          <w:spacing w:val="-4"/>
          <w:sz w:val="20"/>
          <w:szCs w:val="20"/>
        </w:rPr>
        <w:t>sysmex</w:t>
      </w:r>
      <w:proofErr w:type="spellEnd"/>
      <w:r w:rsidR="00F46FAE" w:rsidRPr="00A904A6">
        <w:rPr>
          <w:rFonts w:ascii="Times New Roman" w:hAnsi="Times New Roman" w:cs="Times New Roman"/>
          <w:color w:val="000000" w:themeColor="text1"/>
          <w:spacing w:val="-4"/>
          <w:sz w:val="20"/>
          <w:szCs w:val="20"/>
        </w:rPr>
        <w:t xml:space="preserve"> apparatus and assess their correlation with placental volume and crown rump length</w:t>
      </w:r>
      <w:r w:rsidR="003634DD">
        <w:rPr>
          <w:rFonts w:ascii="Times New Roman" w:hAnsi="Times New Roman" w:cs="Times New Roman"/>
          <w:color w:val="000000" w:themeColor="text1"/>
          <w:spacing w:val="-4"/>
          <w:sz w:val="20"/>
          <w:szCs w:val="20"/>
        </w:rPr>
        <w:t xml:space="preserve">. </w:t>
      </w:r>
      <w:proofErr w:type="spellStart"/>
      <w:r w:rsidR="00F46FAE" w:rsidRPr="00A904A6">
        <w:rPr>
          <w:rFonts w:ascii="Times New Roman" w:hAnsi="Times New Roman" w:cs="Times New Roman"/>
          <w:color w:val="000000" w:themeColor="text1"/>
          <w:spacing w:val="-4"/>
          <w:sz w:val="20"/>
          <w:szCs w:val="20"/>
        </w:rPr>
        <w:t>Ultrasonographic</w:t>
      </w:r>
      <w:proofErr w:type="spellEnd"/>
      <w:r w:rsidR="00F46FAE" w:rsidRPr="00A904A6">
        <w:rPr>
          <w:rFonts w:ascii="Times New Roman" w:hAnsi="Times New Roman" w:cs="Times New Roman"/>
          <w:color w:val="000000" w:themeColor="text1"/>
          <w:spacing w:val="-4"/>
          <w:sz w:val="20"/>
          <w:szCs w:val="20"/>
        </w:rPr>
        <w:t xml:space="preserve"> examination: was performed using </w:t>
      </w:r>
      <w:proofErr w:type="spellStart"/>
      <w:r w:rsidR="00F46FAE" w:rsidRPr="00A904A6">
        <w:rPr>
          <w:rFonts w:ascii="Times New Roman" w:hAnsi="Times New Roman" w:cs="Times New Roman"/>
          <w:color w:val="000000" w:themeColor="text1"/>
          <w:spacing w:val="-4"/>
          <w:sz w:val="20"/>
          <w:szCs w:val="20"/>
        </w:rPr>
        <w:t>voluson</w:t>
      </w:r>
      <w:proofErr w:type="spellEnd"/>
      <w:r w:rsidR="00F46FAE" w:rsidRPr="00A904A6">
        <w:rPr>
          <w:rFonts w:ascii="Times New Roman" w:hAnsi="Times New Roman" w:cs="Times New Roman"/>
          <w:color w:val="000000" w:themeColor="text1"/>
          <w:spacing w:val="-4"/>
          <w:sz w:val="20"/>
          <w:szCs w:val="20"/>
        </w:rPr>
        <w:t xml:space="preserve"> 730 pro ultrasound machine (General Electric Medical System). Two dimensional </w:t>
      </w:r>
      <w:proofErr w:type="spellStart"/>
      <w:r w:rsidR="00F46FAE" w:rsidRPr="00A904A6">
        <w:rPr>
          <w:rFonts w:ascii="Times New Roman" w:hAnsi="Times New Roman" w:cs="Times New Roman"/>
          <w:color w:val="000000" w:themeColor="text1"/>
          <w:spacing w:val="-4"/>
          <w:sz w:val="20"/>
          <w:szCs w:val="20"/>
        </w:rPr>
        <w:t>ultrasonography</w:t>
      </w:r>
      <w:proofErr w:type="spellEnd"/>
      <w:r w:rsidR="00F46FAE" w:rsidRPr="00A904A6">
        <w:rPr>
          <w:rFonts w:ascii="Times New Roman" w:hAnsi="Times New Roman" w:cs="Times New Roman"/>
          <w:color w:val="000000" w:themeColor="text1"/>
          <w:spacing w:val="-4"/>
          <w:sz w:val="20"/>
          <w:szCs w:val="20"/>
        </w:rPr>
        <w:t xml:space="preserve"> was</w:t>
      </w:r>
      <w:r w:rsidR="003634DD">
        <w:rPr>
          <w:rFonts w:ascii="Times New Roman" w:hAnsi="Times New Roman" w:cs="Times New Roman"/>
          <w:color w:val="000000" w:themeColor="text1"/>
          <w:spacing w:val="-4"/>
          <w:sz w:val="20"/>
          <w:szCs w:val="20"/>
        </w:rPr>
        <w:t xml:space="preserve"> </w:t>
      </w:r>
      <w:r w:rsidR="00F46FAE" w:rsidRPr="00A904A6">
        <w:rPr>
          <w:rFonts w:ascii="Times New Roman" w:hAnsi="Times New Roman" w:cs="Times New Roman"/>
          <w:color w:val="000000" w:themeColor="text1"/>
          <w:spacing w:val="-4"/>
          <w:sz w:val="20"/>
          <w:szCs w:val="20"/>
        </w:rPr>
        <w:t>performed for all women included in the study during the first visit</w:t>
      </w:r>
      <w:r w:rsidR="003634DD">
        <w:rPr>
          <w:rFonts w:ascii="Times New Roman" w:hAnsi="Times New Roman" w:cs="Times New Roman"/>
          <w:color w:val="000000" w:themeColor="text1"/>
          <w:spacing w:val="-4"/>
          <w:sz w:val="20"/>
          <w:szCs w:val="20"/>
        </w:rPr>
        <w:t xml:space="preserve"> </w:t>
      </w:r>
      <w:r w:rsidR="00F46FAE" w:rsidRPr="00A904A6">
        <w:rPr>
          <w:rFonts w:ascii="Times New Roman" w:hAnsi="Times New Roman" w:cs="Times New Roman"/>
          <w:color w:val="000000" w:themeColor="text1"/>
          <w:spacing w:val="-4"/>
          <w:sz w:val="20"/>
          <w:szCs w:val="20"/>
        </w:rPr>
        <w:t>(11-14 weeks) to confirm viable singleton pregnancy and to confirm gestational age by measuring the fetal crown–rump length (CRL)</w:t>
      </w:r>
      <w:r w:rsidR="003634DD">
        <w:rPr>
          <w:rFonts w:ascii="Times New Roman" w:hAnsi="Times New Roman" w:cs="Times New Roman"/>
          <w:color w:val="000000" w:themeColor="text1"/>
          <w:spacing w:val="-4"/>
          <w:sz w:val="20"/>
          <w:szCs w:val="20"/>
        </w:rPr>
        <w:t>.</w:t>
      </w:r>
      <w:r w:rsidR="00F46FAE" w:rsidRPr="00A904A6">
        <w:rPr>
          <w:rFonts w:ascii="Times New Roman" w:hAnsi="Times New Roman" w:cs="Times New Roman"/>
          <w:color w:val="000000" w:themeColor="text1"/>
          <w:spacing w:val="-4"/>
          <w:sz w:val="20"/>
          <w:szCs w:val="20"/>
        </w:rPr>
        <w:t xml:space="preserve"> All the participants were scheduled to have 3D scan of the placenta for measurement of placental volume, using the same ultrasound machine which was</w:t>
      </w:r>
      <w:r w:rsidR="003634DD">
        <w:rPr>
          <w:rFonts w:ascii="Times New Roman" w:hAnsi="Times New Roman" w:cs="Times New Roman"/>
          <w:color w:val="000000" w:themeColor="text1"/>
          <w:spacing w:val="-4"/>
          <w:sz w:val="20"/>
          <w:szCs w:val="20"/>
        </w:rPr>
        <w:t xml:space="preserve"> </w:t>
      </w:r>
      <w:r w:rsidR="00F46FAE" w:rsidRPr="00A904A6">
        <w:rPr>
          <w:rFonts w:ascii="Times New Roman" w:hAnsi="Times New Roman" w:cs="Times New Roman"/>
          <w:color w:val="000000" w:themeColor="text1"/>
          <w:spacing w:val="-4"/>
          <w:sz w:val="20"/>
          <w:szCs w:val="20"/>
        </w:rPr>
        <w:t xml:space="preserve">equipped with </w:t>
      </w:r>
      <w:proofErr w:type="spellStart"/>
      <w:r w:rsidR="00F46FAE" w:rsidRPr="00A904A6">
        <w:rPr>
          <w:rFonts w:ascii="Times New Roman" w:hAnsi="Times New Roman" w:cs="Times New Roman"/>
          <w:color w:val="000000" w:themeColor="text1"/>
          <w:spacing w:val="-4"/>
          <w:sz w:val="20"/>
          <w:szCs w:val="20"/>
        </w:rPr>
        <w:t>transabdominal</w:t>
      </w:r>
      <w:proofErr w:type="spellEnd"/>
      <w:r w:rsidR="00F46FAE" w:rsidRPr="00A904A6">
        <w:rPr>
          <w:rFonts w:ascii="Times New Roman" w:hAnsi="Times New Roman" w:cs="Times New Roman"/>
          <w:color w:val="000000" w:themeColor="text1"/>
          <w:spacing w:val="-4"/>
          <w:sz w:val="20"/>
          <w:szCs w:val="20"/>
        </w:rPr>
        <w:t xml:space="preserve"> volumetric probe its frequency ranged from 3.5 – 5 MHZ. Calculation of placental volume was made using the </w:t>
      </w:r>
      <w:proofErr w:type="spellStart"/>
      <w:r w:rsidR="00F46FAE" w:rsidRPr="00A904A6">
        <w:rPr>
          <w:rFonts w:ascii="Times New Roman" w:hAnsi="Times New Roman" w:cs="Times New Roman"/>
          <w:color w:val="000000" w:themeColor="text1"/>
          <w:spacing w:val="-4"/>
          <w:sz w:val="20"/>
          <w:szCs w:val="20"/>
        </w:rPr>
        <w:t>nomogram</w:t>
      </w:r>
      <w:proofErr w:type="spellEnd"/>
      <w:r w:rsidR="00F46FAE" w:rsidRPr="00A904A6">
        <w:rPr>
          <w:rFonts w:ascii="Times New Roman" w:hAnsi="Times New Roman" w:cs="Times New Roman"/>
          <w:color w:val="000000" w:themeColor="text1"/>
          <w:spacing w:val="-4"/>
          <w:sz w:val="20"/>
          <w:szCs w:val="20"/>
        </w:rPr>
        <w:t xml:space="preserve"> of </w:t>
      </w:r>
      <w:r w:rsidR="00701088" w:rsidRPr="00701088">
        <w:rPr>
          <w:rFonts w:ascii="Times New Roman" w:hAnsi="Times New Roman" w:cs="Times New Roman"/>
          <w:b/>
          <w:bCs/>
          <w:color w:val="000000" w:themeColor="text1"/>
          <w:spacing w:val="-4"/>
          <w:sz w:val="20"/>
          <w:szCs w:val="20"/>
        </w:rPr>
        <w:t>Carla et al, ( 2008)</w:t>
      </w:r>
      <w:r w:rsidR="00701088" w:rsidRPr="00701088">
        <w:rPr>
          <w:rFonts w:ascii="Times New Roman" w:hAnsi="Times New Roman" w:cs="Times New Roman"/>
          <w:b/>
          <w:bCs/>
          <w:color w:val="000000" w:themeColor="text1"/>
          <w:spacing w:val="-4"/>
          <w:sz w:val="20"/>
          <w:szCs w:val="20"/>
          <w:vertAlign w:val="superscript"/>
        </w:rPr>
        <w:t>10</w:t>
      </w:r>
      <w:r w:rsidR="00F46FAE" w:rsidRPr="00A904A6">
        <w:rPr>
          <w:rFonts w:ascii="Times New Roman" w:hAnsi="Times New Roman" w:cs="Times New Roman"/>
          <w:color w:val="000000" w:themeColor="text1"/>
          <w:spacing w:val="-4"/>
          <w:sz w:val="20"/>
          <w:szCs w:val="20"/>
        </w:rPr>
        <w:t xml:space="preserve"> </w:t>
      </w:r>
      <w:r w:rsidR="00701088" w:rsidRPr="00701088">
        <w:rPr>
          <w:rFonts w:ascii="Times New Roman" w:hAnsi="Times New Roman" w:cs="Times New Roman"/>
          <w:b/>
          <w:bCs/>
          <w:color w:val="000000" w:themeColor="text1"/>
          <w:spacing w:val="-4"/>
          <w:sz w:val="20"/>
          <w:szCs w:val="20"/>
        </w:rPr>
        <w:t>and Nowak et al, ( 2010)</w:t>
      </w:r>
      <w:r w:rsidR="00701088" w:rsidRPr="00701088">
        <w:rPr>
          <w:rFonts w:ascii="Times New Roman" w:hAnsi="Times New Roman" w:cs="Times New Roman"/>
          <w:b/>
          <w:bCs/>
          <w:color w:val="000000" w:themeColor="text1"/>
          <w:spacing w:val="-4"/>
          <w:sz w:val="20"/>
          <w:szCs w:val="20"/>
          <w:vertAlign w:val="superscript"/>
        </w:rPr>
        <w:t>11</w:t>
      </w:r>
      <w:r w:rsidR="00F46FAE" w:rsidRPr="00A904A6">
        <w:rPr>
          <w:rFonts w:ascii="Times New Roman" w:hAnsi="Times New Roman" w:cs="Times New Roman"/>
          <w:color w:val="000000" w:themeColor="text1"/>
          <w:spacing w:val="-4"/>
          <w:sz w:val="20"/>
          <w:szCs w:val="20"/>
        </w:rPr>
        <w:t>. Women were requested to return for a second visit at 19 - 22 weeks for follow up</w:t>
      </w:r>
      <w:r w:rsidR="003634DD">
        <w:rPr>
          <w:rFonts w:ascii="Times New Roman" w:hAnsi="Times New Roman" w:cs="Times New Roman"/>
          <w:color w:val="000000" w:themeColor="text1"/>
          <w:spacing w:val="-4"/>
          <w:sz w:val="20"/>
          <w:szCs w:val="20"/>
        </w:rPr>
        <w:t>.</w:t>
      </w:r>
      <w:r w:rsidR="00F46FAE" w:rsidRPr="00A904A6">
        <w:rPr>
          <w:rFonts w:ascii="Times New Roman" w:hAnsi="Times New Roman" w:cs="Times New Roman"/>
          <w:color w:val="000000" w:themeColor="text1"/>
          <w:spacing w:val="-4"/>
          <w:sz w:val="20"/>
          <w:szCs w:val="20"/>
        </w:rPr>
        <w:t xml:space="preserve"> During this 2</w:t>
      </w:r>
      <w:r w:rsidR="00F46FAE" w:rsidRPr="00A904A6">
        <w:rPr>
          <w:rFonts w:ascii="Times New Roman" w:hAnsi="Times New Roman" w:cs="Times New Roman"/>
          <w:color w:val="000000" w:themeColor="text1"/>
          <w:spacing w:val="-4"/>
          <w:sz w:val="20"/>
          <w:szCs w:val="20"/>
          <w:vertAlign w:val="superscript"/>
        </w:rPr>
        <w:t>nd</w:t>
      </w:r>
      <w:r w:rsidR="00F46FAE" w:rsidRPr="00A904A6">
        <w:rPr>
          <w:rFonts w:ascii="Times New Roman" w:hAnsi="Times New Roman" w:cs="Times New Roman"/>
          <w:color w:val="000000" w:themeColor="text1"/>
          <w:spacing w:val="-4"/>
          <w:sz w:val="20"/>
          <w:szCs w:val="20"/>
        </w:rPr>
        <w:t xml:space="preserve"> visit</w:t>
      </w:r>
      <w:r w:rsidR="003634DD">
        <w:rPr>
          <w:rFonts w:ascii="Times New Roman" w:hAnsi="Times New Roman" w:cs="Times New Roman"/>
          <w:color w:val="000000" w:themeColor="text1"/>
          <w:spacing w:val="-4"/>
          <w:sz w:val="20"/>
          <w:szCs w:val="20"/>
        </w:rPr>
        <w:t xml:space="preserve">, </w:t>
      </w:r>
      <w:r w:rsidR="00F46FAE" w:rsidRPr="00A904A6">
        <w:rPr>
          <w:rFonts w:ascii="Times New Roman" w:hAnsi="Times New Roman" w:cs="Times New Roman"/>
          <w:color w:val="000000" w:themeColor="text1"/>
          <w:spacing w:val="-4"/>
          <w:sz w:val="20"/>
          <w:szCs w:val="20"/>
        </w:rPr>
        <w:t xml:space="preserve">color uterine artery Doppler </w:t>
      </w:r>
      <w:proofErr w:type="spellStart"/>
      <w:r w:rsidR="00F46FAE" w:rsidRPr="00A904A6">
        <w:rPr>
          <w:rFonts w:ascii="Times New Roman" w:hAnsi="Times New Roman" w:cs="Times New Roman"/>
          <w:color w:val="000000" w:themeColor="text1"/>
          <w:spacing w:val="-4"/>
          <w:sz w:val="20"/>
          <w:szCs w:val="20"/>
        </w:rPr>
        <w:t>velocimetry</w:t>
      </w:r>
      <w:proofErr w:type="spellEnd"/>
      <w:r w:rsidR="00F46FAE" w:rsidRPr="00A904A6">
        <w:rPr>
          <w:rFonts w:ascii="Times New Roman" w:hAnsi="Times New Roman" w:cs="Times New Roman"/>
          <w:color w:val="000000" w:themeColor="text1"/>
          <w:spacing w:val="-4"/>
          <w:sz w:val="20"/>
          <w:szCs w:val="20"/>
        </w:rPr>
        <w:t xml:space="preserve"> including S/D ratio(systolic/diastolic ratio),</w:t>
      </w:r>
      <w:proofErr w:type="spellStart"/>
      <w:r w:rsidR="00F46FAE" w:rsidRPr="00A904A6">
        <w:rPr>
          <w:rFonts w:ascii="Times New Roman" w:hAnsi="Times New Roman" w:cs="Times New Roman"/>
          <w:color w:val="000000" w:themeColor="text1"/>
          <w:spacing w:val="-4"/>
          <w:sz w:val="20"/>
          <w:szCs w:val="20"/>
        </w:rPr>
        <w:t>pulsatility</w:t>
      </w:r>
      <w:proofErr w:type="spellEnd"/>
      <w:r w:rsidR="00F46FAE" w:rsidRPr="00A904A6">
        <w:rPr>
          <w:rFonts w:ascii="Times New Roman" w:hAnsi="Times New Roman" w:cs="Times New Roman"/>
          <w:color w:val="000000" w:themeColor="text1"/>
          <w:spacing w:val="-4"/>
          <w:sz w:val="20"/>
          <w:szCs w:val="20"/>
        </w:rPr>
        <w:t xml:space="preserve"> index(PI) and the resistance index (RI) were calculated by the same examiner and</w:t>
      </w:r>
      <w:r w:rsidR="003634DD">
        <w:rPr>
          <w:rFonts w:ascii="Times New Roman" w:hAnsi="Times New Roman" w:cs="Times New Roman"/>
          <w:color w:val="000000" w:themeColor="text1"/>
          <w:spacing w:val="-4"/>
          <w:sz w:val="20"/>
          <w:szCs w:val="20"/>
        </w:rPr>
        <w:t xml:space="preserve"> </w:t>
      </w:r>
      <w:r w:rsidR="00F46FAE" w:rsidRPr="00A904A6">
        <w:rPr>
          <w:rFonts w:ascii="Times New Roman" w:hAnsi="Times New Roman" w:cs="Times New Roman"/>
          <w:color w:val="000000" w:themeColor="text1"/>
          <w:spacing w:val="-4"/>
          <w:sz w:val="20"/>
          <w:szCs w:val="20"/>
        </w:rPr>
        <w:t>by using the same machine</w:t>
      </w:r>
      <w:r w:rsidR="003634DD">
        <w:rPr>
          <w:rFonts w:ascii="Times New Roman" w:hAnsi="Times New Roman" w:cs="Times New Roman"/>
          <w:color w:val="000000" w:themeColor="text1"/>
          <w:spacing w:val="-4"/>
          <w:sz w:val="20"/>
          <w:szCs w:val="20"/>
        </w:rPr>
        <w:t>.</w:t>
      </w:r>
      <w:r w:rsidR="00F46FAE" w:rsidRPr="00A904A6">
        <w:rPr>
          <w:rFonts w:ascii="Times New Roman" w:hAnsi="Times New Roman" w:cs="Times New Roman"/>
          <w:color w:val="000000" w:themeColor="text1"/>
          <w:spacing w:val="-4"/>
          <w:sz w:val="20"/>
          <w:szCs w:val="20"/>
        </w:rPr>
        <w:t xml:space="preserve"> Another blood sample was taken to estimate hemoglobin and </w:t>
      </w:r>
      <w:proofErr w:type="spellStart"/>
      <w:r w:rsidR="00F46FAE" w:rsidRPr="00A904A6">
        <w:rPr>
          <w:rFonts w:ascii="Times New Roman" w:hAnsi="Times New Roman" w:cs="Times New Roman"/>
          <w:color w:val="000000" w:themeColor="text1"/>
          <w:spacing w:val="-4"/>
          <w:sz w:val="20"/>
          <w:szCs w:val="20"/>
        </w:rPr>
        <w:t>hematocrit</w:t>
      </w:r>
      <w:proofErr w:type="spellEnd"/>
      <w:r w:rsidR="00F46FAE" w:rsidRPr="00A904A6">
        <w:rPr>
          <w:rFonts w:ascii="Times New Roman" w:hAnsi="Times New Roman" w:cs="Times New Roman"/>
          <w:color w:val="000000" w:themeColor="text1"/>
          <w:spacing w:val="-4"/>
          <w:sz w:val="20"/>
          <w:szCs w:val="20"/>
        </w:rPr>
        <w:t xml:space="preserve"> levels to assess their correlation with placental volume and EFW</w:t>
      </w:r>
      <w:r w:rsidR="003634DD">
        <w:rPr>
          <w:rFonts w:ascii="Times New Roman" w:hAnsi="Times New Roman" w:cs="Times New Roman"/>
          <w:color w:val="000000" w:themeColor="text1"/>
          <w:spacing w:val="-4"/>
          <w:sz w:val="20"/>
          <w:szCs w:val="20"/>
        </w:rPr>
        <w:t>.</w:t>
      </w:r>
    </w:p>
    <w:p w:rsidR="003634DD" w:rsidRPr="00A904A6" w:rsidRDefault="003634DD" w:rsidP="003634DD">
      <w:pPr>
        <w:autoSpaceDE w:val="0"/>
        <w:autoSpaceDN w:val="0"/>
        <w:bidi w:val="0"/>
        <w:adjustRightInd w:val="0"/>
        <w:spacing w:after="0" w:line="240" w:lineRule="auto"/>
        <w:ind w:left="0" w:right="-58" w:firstLine="426"/>
        <w:jc w:val="both"/>
        <w:rPr>
          <w:rFonts w:ascii="Times New Roman" w:hAnsi="Times New Roman" w:cs="Times New Roman"/>
          <w:color w:val="000000" w:themeColor="text1"/>
          <w:spacing w:val="-4"/>
          <w:sz w:val="20"/>
          <w:szCs w:val="20"/>
        </w:rPr>
      </w:pPr>
    </w:p>
    <w:p w:rsidR="00F24228" w:rsidRPr="00A904A6" w:rsidRDefault="00F24228" w:rsidP="00A904A6">
      <w:pPr>
        <w:bidi w:val="0"/>
        <w:spacing w:after="0" w:line="240" w:lineRule="auto"/>
        <w:ind w:left="0" w:right="-58" w:firstLine="0"/>
        <w:jc w:val="both"/>
        <w:rPr>
          <w:b/>
          <w:bCs/>
          <w:color w:val="000000" w:themeColor="text1"/>
          <w:sz w:val="20"/>
          <w:szCs w:val="20"/>
        </w:rPr>
      </w:pPr>
      <w:r w:rsidRPr="00A904A6">
        <w:rPr>
          <w:rFonts w:asciiTheme="majorHAnsi" w:hAnsiTheme="majorHAnsi" w:cstheme="majorBidi"/>
          <w:b/>
          <w:bCs/>
          <w:color w:val="000000" w:themeColor="text1"/>
          <w:sz w:val="20"/>
          <w:szCs w:val="20"/>
          <w:lang w:bidi="ar-EG"/>
        </w:rPr>
        <w:t xml:space="preserve">Statistical </w:t>
      </w:r>
      <w:proofErr w:type="spellStart"/>
      <w:r w:rsidRPr="00A904A6">
        <w:rPr>
          <w:rFonts w:asciiTheme="majorHAnsi" w:hAnsiTheme="majorHAnsi" w:cstheme="majorBidi"/>
          <w:b/>
          <w:bCs/>
          <w:color w:val="000000" w:themeColor="text1"/>
          <w:sz w:val="20"/>
          <w:szCs w:val="20"/>
          <w:lang w:bidi="ar-EG"/>
        </w:rPr>
        <w:t>analysical</w:t>
      </w:r>
      <w:proofErr w:type="spellEnd"/>
    </w:p>
    <w:p w:rsidR="00F24228" w:rsidRPr="00A904A6" w:rsidRDefault="00F24228" w:rsidP="00A904A6">
      <w:pPr>
        <w:autoSpaceDE w:val="0"/>
        <w:autoSpaceDN w:val="0"/>
        <w:bidi w:val="0"/>
        <w:adjustRightInd w:val="0"/>
        <w:spacing w:after="0" w:line="240" w:lineRule="auto"/>
        <w:ind w:left="0" w:right="-58" w:firstLine="426"/>
        <w:jc w:val="both"/>
        <w:rPr>
          <w:rFonts w:ascii="Times New Roman" w:hAnsi="Times New Roman" w:cs="Times New Roman"/>
          <w:color w:val="000000" w:themeColor="text1"/>
          <w:spacing w:val="-4"/>
          <w:sz w:val="20"/>
          <w:szCs w:val="20"/>
        </w:rPr>
      </w:pPr>
      <w:r w:rsidRPr="00A904A6">
        <w:rPr>
          <w:rFonts w:ascii="Times New Roman" w:hAnsi="Times New Roman" w:cs="Times New Roman"/>
          <w:color w:val="000000" w:themeColor="text1"/>
          <w:spacing w:val="-4"/>
          <w:sz w:val="20"/>
          <w:szCs w:val="20"/>
        </w:rPr>
        <w:t>Data was statistically analyzed using SPSS (statistical package for social science) program version 13 for windows for all the analysis. p value &lt; 0.05 was considered statistically significant:</w:t>
      </w:r>
    </w:p>
    <w:p w:rsidR="00F24228" w:rsidRPr="00A904A6" w:rsidRDefault="00F24228" w:rsidP="00A904A6">
      <w:pPr>
        <w:autoSpaceDE w:val="0"/>
        <w:autoSpaceDN w:val="0"/>
        <w:bidi w:val="0"/>
        <w:adjustRightInd w:val="0"/>
        <w:spacing w:after="0" w:line="240" w:lineRule="auto"/>
        <w:ind w:left="0" w:right="-58" w:firstLine="426"/>
        <w:jc w:val="both"/>
        <w:rPr>
          <w:rFonts w:ascii="Times New Roman" w:hAnsi="Times New Roman" w:cs="Times New Roman"/>
          <w:color w:val="000000" w:themeColor="text1"/>
          <w:spacing w:val="-4"/>
          <w:sz w:val="20"/>
          <w:szCs w:val="20"/>
        </w:rPr>
      </w:pPr>
      <w:r w:rsidRPr="00A904A6">
        <w:rPr>
          <w:rFonts w:ascii="Times New Roman" w:hAnsi="Times New Roman" w:cs="Times New Roman"/>
          <w:color w:val="000000" w:themeColor="text1"/>
          <w:spacing w:val="-4"/>
          <w:sz w:val="20"/>
          <w:szCs w:val="20"/>
        </w:rPr>
        <w:t>Student t- test was done for normally distributed quantitative variables to measure mean and standard deviation and p-value &lt; 0.05 was considered significant.</w:t>
      </w:r>
    </w:p>
    <w:p w:rsidR="003634DD" w:rsidRDefault="00F24228" w:rsidP="003634DD">
      <w:pPr>
        <w:autoSpaceDE w:val="0"/>
        <w:autoSpaceDN w:val="0"/>
        <w:bidi w:val="0"/>
        <w:adjustRightInd w:val="0"/>
        <w:spacing w:after="0" w:line="240" w:lineRule="auto"/>
        <w:ind w:left="0" w:right="-58" w:firstLine="426"/>
        <w:jc w:val="both"/>
        <w:rPr>
          <w:rFonts w:ascii="Times New Roman" w:hAnsi="Times New Roman" w:cs="Times New Roman"/>
          <w:color w:val="000000" w:themeColor="text1"/>
          <w:spacing w:val="-4"/>
          <w:sz w:val="20"/>
          <w:szCs w:val="20"/>
        </w:rPr>
      </w:pPr>
      <w:r w:rsidRPr="00A904A6">
        <w:rPr>
          <w:rFonts w:ascii="Times New Roman" w:hAnsi="Times New Roman" w:cs="Times New Roman"/>
          <w:color w:val="000000" w:themeColor="text1"/>
          <w:spacing w:val="-4"/>
          <w:sz w:val="20"/>
          <w:szCs w:val="20"/>
        </w:rPr>
        <w:t>Paired sample t- test was done for distributed quantitative variables to measure mean, standard deviation, correlation and p-value &lt; 0.05 was considered significant.</w:t>
      </w:r>
    </w:p>
    <w:p w:rsidR="003634DD" w:rsidRDefault="003634DD" w:rsidP="003634DD">
      <w:pPr>
        <w:autoSpaceDE w:val="0"/>
        <w:autoSpaceDN w:val="0"/>
        <w:bidi w:val="0"/>
        <w:adjustRightInd w:val="0"/>
        <w:spacing w:after="0" w:line="240" w:lineRule="auto"/>
        <w:ind w:left="0" w:right="-58" w:firstLine="0"/>
        <w:jc w:val="both"/>
        <w:rPr>
          <w:rFonts w:ascii="Times New Roman" w:hAnsi="Times New Roman" w:cs="Times New Roman"/>
          <w:color w:val="000000" w:themeColor="text1"/>
          <w:spacing w:val="-4"/>
          <w:sz w:val="20"/>
          <w:szCs w:val="20"/>
        </w:rPr>
      </w:pPr>
    </w:p>
    <w:p w:rsidR="00F24228" w:rsidRPr="00A904A6" w:rsidRDefault="00A904A6" w:rsidP="003634DD">
      <w:pPr>
        <w:autoSpaceDE w:val="0"/>
        <w:autoSpaceDN w:val="0"/>
        <w:bidi w:val="0"/>
        <w:adjustRightInd w:val="0"/>
        <w:spacing w:after="0" w:line="240" w:lineRule="auto"/>
        <w:ind w:left="0" w:right="-58" w:firstLine="0"/>
        <w:jc w:val="both"/>
        <w:rPr>
          <w:rFonts w:ascii="Times New Roman" w:hAnsi="Times New Roman" w:cs="Times New Roman"/>
          <w:color w:val="000000" w:themeColor="text1"/>
          <w:spacing w:val="-4"/>
          <w:sz w:val="20"/>
          <w:szCs w:val="20"/>
        </w:rPr>
      </w:pPr>
      <w:r>
        <w:rPr>
          <w:rFonts w:asciiTheme="majorHAnsi" w:hAnsiTheme="majorHAnsi" w:cstheme="majorBidi"/>
          <w:b/>
          <w:bCs/>
          <w:color w:val="000000" w:themeColor="text1"/>
          <w:sz w:val="20"/>
          <w:szCs w:val="20"/>
          <w:lang w:bidi="ar-EG"/>
        </w:rPr>
        <w:t xml:space="preserve">3. </w:t>
      </w:r>
      <w:r w:rsidR="00F24228" w:rsidRPr="00A904A6">
        <w:rPr>
          <w:rFonts w:asciiTheme="majorHAnsi" w:hAnsiTheme="majorHAnsi" w:cstheme="majorBidi"/>
          <w:b/>
          <w:bCs/>
          <w:color w:val="000000" w:themeColor="text1"/>
          <w:sz w:val="20"/>
          <w:szCs w:val="20"/>
          <w:lang w:bidi="ar-EG"/>
        </w:rPr>
        <w:t>Results</w:t>
      </w:r>
    </w:p>
    <w:p w:rsidR="00F24228" w:rsidRPr="00A904A6" w:rsidRDefault="00F24228" w:rsidP="00A904A6">
      <w:pPr>
        <w:autoSpaceDE w:val="0"/>
        <w:autoSpaceDN w:val="0"/>
        <w:bidi w:val="0"/>
        <w:adjustRightInd w:val="0"/>
        <w:spacing w:after="0" w:line="240" w:lineRule="auto"/>
        <w:ind w:left="0" w:right="-58" w:firstLine="426"/>
        <w:jc w:val="both"/>
        <w:rPr>
          <w:rFonts w:ascii="Times New Roman" w:hAnsi="Times New Roman" w:cs="Times New Roman"/>
          <w:color w:val="000000" w:themeColor="text1"/>
          <w:spacing w:val="-4"/>
          <w:sz w:val="20"/>
          <w:szCs w:val="20"/>
        </w:rPr>
      </w:pPr>
      <w:r w:rsidRPr="00A904A6">
        <w:rPr>
          <w:rFonts w:ascii="Times New Roman" w:hAnsi="Times New Roman" w:cs="Times New Roman"/>
          <w:color w:val="000000" w:themeColor="text1"/>
          <w:spacing w:val="-4"/>
          <w:sz w:val="20"/>
          <w:szCs w:val="20"/>
        </w:rPr>
        <w:t>In the present study, there was no statistical significant difference between the anemic and control groups as regards age, gravidity, parity, number of abortion, body mass index during first visit and second visit. The anemic group has a higher mean maternal age than the control group. The anemic group also had a lower BMI during 1st visit than the control group (Table 1 )</w:t>
      </w:r>
      <w:r w:rsidR="003634DD">
        <w:rPr>
          <w:rFonts w:ascii="Times New Roman" w:hAnsi="Times New Roman" w:cs="Times New Roman"/>
          <w:color w:val="000000" w:themeColor="text1"/>
          <w:spacing w:val="-4"/>
          <w:sz w:val="20"/>
          <w:szCs w:val="20"/>
        </w:rPr>
        <w:t>.</w:t>
      </w:r>
    </w:p>
    <w:p w:rsidR="00F24228" w:rsidRPr="00A904A6" w:rsidRDefault="00F24228" w:rsidP="00A904A6">
      <w:pPr>
        <w:bidi w:val="0"/>
        <w:spacing w:after="0" w:line="240" w:lineRule="auto"/>
        <w:ind w:left="0" w:right="-58" w:firstLine="426"/>
        <w:jc w:val="both"/>
        <w:rPr>
          <w:rFonts w:ascii="Times New Roman" w:hAnsi="Times New Roman" w:cs="Times New Roman"/>
          <w:color w:val="000000" w:themeColor="text1"/>
          <w:spacing w:val="-4"/>
          <w:sz w:val="20"/>
          <w:szCs w:val="20"/>
        </w:rPr>
      </w:pPr>
      <w:r w:rsidRPr="00A904A6">
        <w:rPr>
          <w:rFonts w:ascii="Times New Roman" w:hAnsi="Times New Roman" w:cs="Times New Roman"/>
          <w:color w:val="000000" w:themeColor="text1"/>
          <w:spacing w:val="-4"/>
          <w:sz w:val="20"/>
          <w:szCs w:val="20"/>
        </w:rPr>
        <w:t xml:space="preserve">Tables (2 &amp; 3) showed that mean maternal hemoglobin and </w:t>
      </w:r>
      <w:proofErr w:type="spellStart"/>
      <w:r w:rsidRPr="00A904A6">
        <w:rPr>
          <w:rFonts w:ascii="Times New Roman" w:hAnsi="Times New Roman" w:cs="Times New Roman"/>
          <w:color w:val="000000" w:themeColor="text1"/>
          <w:spacing w:val="-4"/>
          <w:sz w:val="20"/>
          <w:szCs w:val="20"/>
        </w:rPr>
        <w:t>hematocrit</w:t>
      </w:r>
      <w:proofErr w:type="spellEnd"/>
      <w:r w:rsidRPr="00A904A6">
        <w:rPr>
          <w:rFonts w:ascii="Times New Roman" w:hAnsi="Times New Roman" w:cs="Times New Roman"/>
          <w:color w:val="000000" w:themeColor="text1"/>
          <w:spacing w:val="-4"/>
          <w:sz w:val="20"/>
          <w:szCs w:val="20"/>
        </w:rPr>
        <w:t xml:space="preserve"> during 1st visit in anemic </w:t>
      </w:r>
      <w:r w:rsidRPr="00A904A6">
        <w:rPr>
          <w:rFonts w:ascii="Times New Roman" w:hAnsi="Times New Roman" w:cs="Times New Roman"/>
          <w:color w:val="000000" w:themeColor="text1"/>
          <w:spacing w:val="-4"/>
          <w:sz w:val="20"/>
          <w:szCs w:val="20"/>
        </w:rPr>
        <w:lastRenderedPageBreak/>
        <w:t>group (10.34 mg/dl and 31.97 respectively) and were associated with non significant higher mean placental volume (79.29cmᶟ ) compared with that of the control group</w:t>
      </w:r>
      <w:r w:rsidR="003634DD">
        <w:rPr>
          <w:rFonts w:ascii="Times New Roman" w:hAnsi="Times New Roman" w:cs="Times New Roman"/>
          <w:color w:val="000000" w:themeColor="text1"/>
          <w:spacing w:val="-4"/>
          <w:sz w:val="20"/>
          <w:szCs w:val="20"/>
        </w:rPr>
        <w:t xml:space="preserve"> </w:t>
      </w:r>
      <w:r w:rsidRPr="00A904A6">
        <w:rPr>
          <w:rFonts w:ascii="Times New Roman" w:hAnsi="Times New Roman" w:cs="Times New Roman"/>
          <w:color w:val="000000" w:themeColor="text1"/>
          <w:spacing w:val="-4"/>
          <w:sz w:val="20"/>
          <w:szCs w:val="20"/>
        </w:rPr>
        <w:t xml:space="preserve">the mean maternal hemoglobin and </w:t>
      </w:r>
      <w:proofErr w:type="spellStart"/>
      <w:r w:rsidRPr="00A904A6">
        <w:rPr>
          <w:rFonts w:ascii="Times New Roman" w:hAnsi="Times New Roman" w:cs="Times New Roman"/>
          <w:color w:val="000000" w:themeColor="text1"/>
          <w:spacing w:val="-4"/>
          <w:sz w:val="20"/>
          <w:szCs w:val="20"/>
        </w:rPr>
        <w:t>hematocrit</w:t>
      </w:r>
      <w:proofErr w:type="spellEnd"/>
      <w:r w:rsidRPr="00A904A6">
        <w:rPr>
          <w:rFonts w:ascii="Times New Roman" w:hAnsi="Times New Roman" w:cs="Times New Roman"/>
          <w:color w:val="000000" w:themeColor="text1"/>
          <w:spacing w:val="-4"/>
          <w:sz w:val="20"/>
          <w:szCs w:val="20"/>
        </w:rPr>
        <w:t xml:space="preserve"> were (12.42 mg/dl and 37.5 respectively) and the placental volume was (69.11cmᶟ). </w:t>
      </w:r>
    </w:p>
    <w:p w:rsidR="00F24228" w:rsidRPr="00A904A6" w:rsidRDefault="00F24228" w:rsidP="00A904A6">
      <w:pPr>
        <w:bidi w:val="0"/>
        <w:spacing w:after="0" w:line="240" w:lineRule="auto"/>
        <w:ind w:left="0" w:right="-58" w:firstLine="426"/>
        <w:jc w:val="both"/>
        <w:rPr>
          <w:rFonts w:ascii="Times New Roman" w:hAnsi="Times New Roman" w:cs="Times New Roman"/>
          <w:color w:val="000000" w:themeColor="text1"/>
          <w:spacing w:val="-4"/>
          <w:sz w:val="20"/>
          <w:szCs w:val="20"/>
        </w:rPr>
      </w:pPr>
      <w:r w:rsidRPr="00A904A6">
        <w:rPr>
          <w:rFonts w:ascii="Times New Roman" w:hAnsi="Times New Roman" w:cs="Times New Roman"/>
          <w:color w:val="000000" w:themeColor="text1"/>
          <w:spacing w:val="-4"/>
          <w:sz w:val="20"/>
          <w:szCs w:val="20"/>
        </w:rPr>
        <w:t xml:space="preserve">Tables (4 &amp; 5) showed that the low mean maternal hemoglobin and </w:t>
      </w:r>
      <w:proofErr w:type="spellStart"/>
      <w:r w:rsidRPr="00A904A6">
        <w:rPr>
          <w:rFonts w:ascii="Times New Roman" w:hAnsi="Times New Roman" w:cs="Times New Roman"/>
          <w:color w:val="000000" w:themeColor="text1"/>
          <w:spacing w:val="-4"/>
          <w:sz w:val="20"/>
          <w:szCs w:val="20"/>
        </w:rPr>
        <w:t>hematocrit</w:t>
      </w:r>
      <w:proofErr w:type="spellEnd"/>
      <w:r w:rsidRPr="00A904A6">
        <w:rPr>
          <w:rFonts w:ascii="Times New Roman" w:hAnsi="Times New Roman" w:cs="Times New Roman"/>
          <w:color w:val="000000" w:themeColor="text1"/>
          <w:spacing w:val="-4"/>
          <w:sz w:val="20"/>
          <w:szCs w:val="20"/>
        </w:rPr>
        <w:t xml:space="preserve"> in the anemic group were associated with non significant</w:t>
      </w:r>
      <w:r w:rsidR="003634DD">
        <w:rPr>
          <w:rFonts w:ascii="Times New Roman" w:hAnsi="Times New Roman" w:cs="Times New Roman"/>
          <w:color w:val="000000" w:themeColor="text1"/>
          <w:spacing w:val="-4"/>
          <w:sz w:val="20"/>
          <w:szCs w:val="20"/>
        </w:rPr>
        <w:t xml:space="preserve"> </w:t>
      </w:r>
      <w:r w:rsidRPr="00A904A6">
        <w:rPr>
          <w:rFonts w:ascii="Times New Roman" w:hAnsi="Times New Roman" w:cs="Times New Roman"/>
          <w:color w:val="000000" w:themeColor="text1"/>
          <w:spacing w:val="-4"/>
          <w:sz w:val="20"/>
          <w:szCs w:val="20"/>
        </w:rPr>
        <w:t>increased mean crown rump length in anemic group than in the control group which was (6.05 and 5.59 respectively)</w:t>
      </w:r>
      <w:r w:rsidR="003634DD">
        <w:rPr>
          <w:rFonts w:ascii="Times New Roman" w:hAnsi="Times New Roman" w:cs="Times New Roman"/>
          <w:color w:val="000000" w:themeColor="text1"/>
          <w:spacing w:val="-4"/>
          <w:sz w:val="20"/>
          <w:szCs w:val="20"/>
        </w:rPr>
        <w:t>.</w:t>
      </w:r>
      <w:r w:rsidRPr="00A904A6">
        <w:rPr>
          <w:rFonts w:ascii="Times New Roman" w:hAnsi="Times New Roman" w:cs="Times New Roman"/>
          <w:color w:val="000000" w:themeColor="text1"/>
          <w:spacing w:val="-4"/>
          <w:sz w:val="20"/>
          <w:szCs w:val="20"/>
        </w:rPr>
        <w:t>.</w:t>
      </w:r>
    </w:p>
    <w:p w:rsidR="00F24228" w:rsidRPr="00A904A6" w:rsidRDefault="00F24228" w:rsidP="00A904A6">
      <w:pPr>
        <w:bidi w:val="0"/>
        <w:spacing w:after="0" w:line="240" w:lineRule="auto"/>
        <w:ind w:left="0" w:right="-58" w:firstLine="426"/>
        <w:jc w:val="both"/>
        <w:rPr>
          <w:rFonts w:ascii="Times New Roman" w:hAnsi="Times New Roman" w:cs="Times New Roman"/>
          <w:color w:val="000000" w:themeColor="text1"/>
          <w:spacing w:val="-4"/>
          <w:sz w:val="20"/>
          <w:szCs w:val="20"/>
        </w:rPr>
      </w:pPr>
      <w:r w:rsidRPr="00A904A6">
        <w:rPr>
          <w:rFonts w:ascii="Times New Roman" w:hAnsi="Times New Roman" w:cs="Times New Roman"/>
          <w:color w:val="000000" w:themeColor="text1"/>
          <w:spacing w:val="-4"/>
          <w:sz w:val="20"/>
          <w:szCs w:val="20"/>
        </w:rPr>
        <w:t>Tables (6 &amp;7) showed that</w:t>
      </w:r>
      <w:r w:rsidRPr="00A904A6">
        <w:rPr>
          <w:color w:val="000000" w:themeColor="text1"/>
          <w:sz w:val="20"/>
          <w:szCs w:val="20"/>
        </w:rPr>
        <w:t xml:space="preserve"> </w:t>
      </w:r>
      <w:r w:rsidRPr="00A904A6">
        <w:rPr>
          <w:rFonts w:ascii="Times New Roman" w:hAnsi="Times New Roman" w:cs="Times New Roman"/>
          <w:color w:val="000000" w:themeColor="text1"/>
          <w:spacing w:val="-4"/>
          <w:sz w:val="20"/>
          <w:szCs w:val="20"/>
        </w:rPr>
        <w:t xml:space="preserve">The anemic group had lower hemoglobin and </w:t>
      </w:r>
      <w:proofErr w:type="spellStart"/>
      <w:r w:rsidRPr="00A904A6">
        <w:rPr>
          <w:rFonts w:ascii="Times New Roman" w:hAnsi="Times New Roman" w:cs="Times New Roman"/>
          <w:color w:val="000000" w:themeColor="text1"/>
          <w:spacing w:val="-4"/>
          <w:sz w:val="20"/>
          <w:szCs w:val="20"/>
        </w:rPr>
        <w:t>hematocrit</w:t>
      </w:r>
      <w:proofErr w:type="spellEnd"/>
      <w:r w:rsidRPr="00A904A6">
        <w:rPr>
          <w:rFonts w:ascii="Times New Roman" w:hAnsi="Times New Roman" w:cs="Times New Roman"/>
          <w:color w:val="000000" w:themeColor="text1"/>
          <w:spacing w:val="-4"/>
          <w:sz w:val="20"/>
          <w:szCs w:val="20"/>
        </w:rPr>
        <w:t xml:space="preserve"> during the 2nd visit than in control groups (10.01</w:t>
      </w:r>
      <w:r w:rsidR="003634DD">
        <w:rPr>
          <w:rFonts w:ascii="Times New Roman" w:hAnsi="Times New Roman" w:cs="Times New Roman"/>
          <w:color w:val="000000" w:themeColor="text1"/>
          <w:spacing w:val="-4"/>
          <w:sz w:val="20"/>
          <w:szCs w:val="20"/>
        </w:rPr>
        <w:t>,</w:t>
      </w:r>
      <w:r w:rsidRPr="00A904A6">
        <w:rPr>
          <w:rFonts w:ascii="Times New Roman" w:hAnsi="Times New Roman" w:cs="Times New Roman"/>
          <w:color w:val="000000" w:themeColor="text1"/>
          <w:spacing w:val="-4"/>
          <w:sz w:val="20"/>
          <w:szCs w:val="20"/>
        </w:rPr>
        <w:t xml:space="preserve"> 31.3 and</w:t>
      </w:r>
      <w:r w:rsidR="003634DD">
        <w:rPr>
          <w:rFonts w:ascii="Times New Roman" w:hAnsi="Times New Roman" w:cs="Times New Roman"/>
          <w:color w:val="000000" w:themeColor="text1"/>
          <w:spacing w:val="-4"/>
          <w:sz w:val="20"/>
          <w:szCs w:val="20"/>
        </w:rPr>
        <w:t xml:space="preserve"> </w:t>
      </w:r>
      <w:r w:rsidRPr="00A904A6">
        <w:rPr>
          <w:rFonts w:ascii="Times New Roman" w:hAnsi="Times New Roman" w:cs="Times New Roman"/>
          <w:color w:val="000000" w:themeColor="text1"/>
          <w:spacing w:val="-4"/>
          <w:sz w:val="20"/>
          <w:szCs w:val="20"/>
        </w:rPr>
        <w:t>11.51 and</w:t>
      </w:r>
      <w:r w:rsidR="003634DD">
        <w:rPr>
          <w:rFonts w:ascii="Times New Roman" w:hAnsi="Times New Roman" w:cs="Times New Roman"/>
          <w:color w:val="000000" w:themeColor="text1"/>
          <w:spacing w:val="-4"/>
          <w:sz w:val="20"/>
          <w:szCs w:val="20"/>
        </w:rPr>
        <w:t xml:space="preserve"> </w:t>
      </w:r>
      <w:r w:rsidRPr="00A904A6">
        <w:rPr>
          <w:rFonts w:ascii="Times New Roman" w:hAnsi="Times New Roman" w:cs="Times New Roman"/>
          <w:color w:val="000000" w:themeColor="text1"/>
          <w:spacing w:val="-4"/>
          <w:sz w:val="20"/>
          <w:szCs w:val="20"/>
        </w:rPr>
        <w:t>35.34 respectively) and were associated with</w:t>
      </w:r>
      <w:r w:rsidR="00675854" w:rsidRPr="00A904A6">
        <w:rPr>
          <w:rFonts w:ascii="Times New Roman" w:hAnsi="Times New Roman" w:cs="Times New Roman"/>
          <w:color w:val="000000" w:themeColor="text1"/>
          <w:spacing w:val="-4"/>
          <w:sz w:val="20"/>
          <w:szCs w:val="20"/>
        </w:rPr>
        <w:t xml:space="preserve"> non significant</w:t>
      </w:r>
      <w:r w:rsidRPr="00A904A6">
        <w:rPr>
          <w:rFonts w:ascii="Times New Roman" w:hAnsi="Times New Roman" w:cs="Times New Roman"/>
          <w:color w:val="000000" w:themeColor="text1"/>
          <w:spacing w:val="-4"/>
          <w:sz w:val="20"/>
          <w:szCs w:val="20"/>
        </w:rPr>
        <w:t xml:space="preserve"> higher placental volume than the control group was (141.78 and 134.43)</w:t>
      </w:r>
      <w:r w:rsidR="003634DD">
        <w:rPr>
          <w:rFonts w:ascii="Times New Roman" w:hAnsi="Times New Roman" w:cs="Times New Roman"/>
          <w:color w:val="000000" w:themeColor="text1"/>
          <w:spacing w:val="-4"/>
          <w:sz w:val="20"/>
          <w:szCs w:val="20"/>
        </w:rPr>
        <w:t>.</w:t>
      </w:r>
      <w:r w:rsidRPr="00A904A6">
        <w:rPr>
          <w:rFonts w:ascii="Times New Roman" w:hAnsi="Times New Roman" w:cs="Times New Roman"/>
          <w:color w:val="000000" w:themeColor="text1"/>
          <w:spacing w:val="-4"/>
          <w:sz w:val="20"/>
          <w:szCs w:val="20"/>
        </w:rPr>
        <w:t xml:space="preserve"> </w:t>
      </w:r>
    </w:p>
    <w:p w:rsidR="00F24228" w:rsidRPr="00A904A6" w:rsidRDefault="00F24228" w:rsidP="00A904A6">
      <w:pPr>
        <w:bidi w:val="0"/>
        <w:spacing w:after="0" w:line="240" w:lineRule="auto"/>
        <w:ind w:left="0" w:right="-58" w:firstLine="426"/>
        <w:jc w:val="both"/>
        <w:rPr>
          <w:rFonts w:ascii="Times New Roman" w:hAnsi="Times New Roman" w:cs="Times New Roman"/>
          <w:color w:val="000000" w:themeColor="text1"/>
          <w:spacing w:val="-4"/>
          <w:sz w:val="20"/>
          <w:szCs w:val="20"/>
        </w:rPr>
      </w:pPr>
      <w:r w:rsidRPr="00A904A6">
        <w:rPr>
          <w:rFonts w:ascii="Times New Roman" w:hAnsi="Times New Roman" w:cs="Times New Roman"/>
          <w:color w:val="000000" w:themeColor="text1"/>
          <w:spacing w:val="-4"/>
          <w:sz w:val="20"/>
          <w:szCs w:val="20"/>
        </w:rPr>
        <w:t xml:space="preserve">Tables ( 8 &amp; 9 ) showed that the anemic group has a lower mean maternal </w:t>
      </w:r>
      <w:proofErr w:type="spellStart"/>
      <w:r w:rsidRPr="00A904A6">
        <w:rPr>
          <w:rFonts w:ascii="Times New Roman" w:hAnsi="Times New Roman" w:cs="Times New Roman"/>
          <w:color w:val="000000" w:themeColor="text1"/>
          <w:spacing w:val="-4"/>
          <w:sz w:val="20"/>
          <w:szCs w:val="20"/>
        </w:rPr>
        <w:t>hemoglobin</w:t>
      </w:r>
      <w:r w:rsidR="003634DD">
        <w:rPr>
          <w:rFonts w:ascii="Times New Roman" w:hAnsi="Times New Roman" w:cs="Times New Roman"/>
          <w:color w:val="000000" w:themeColor="text1"/>
          <w:spacing w:val="-4"/>
          <w:sz w:val="20"/>
          <w:szCs w:val="20"/>
        </w:rPr>
        <w:t>,</w:t>
      </w:r>
      <w:r w:rsidRPr="00A904A6">
        <w:rPr>
          <w:rFonts w:ascii="Times New Roman" w:hAnsi="Times New Roman" w:cs="Times New Roman"/>
          <w:color w:val="000000" w:themeColor="text1"/>
          <w:spacing w:val="-4"/>
          <w:sz w:val="20"/>
          <w:szCs w:val="20"/>
        </w:rPr>
        <w:t>and</w:t>
      </w:r>
      <w:proofErr w:type="spellEnd"/>
      <w:r w:rsidRPr="00A904A6">
        <w:rPr>
          <w:rFonts w:ascii="Times New Roman" w:hAnsi="Times New Roman" w:cs="Times New Roman"/>
          <w:color w:val="000000" w:themeColor="text1"/>
          <w:spacing w:val="-4"/>
          <w:sz w:val="20"/>
          <w:szCs w:val="20"/>
        </w:rPr>
        <w:t xml:space="preserve"> a</w:t>
      </w:r>
      <w:r w:rsidR="00675854" w:rsidRPr="00A904A6">
        <w:rPr>
          <w:rFonts w:ascii="Times New Roman" w:hAnsi="Times New Roman" w:cs="Times New Roman"/>
          <w:color w:val="000000" w:themeColor="text1"/>
          <w:spacing w:val="-4"/>
          <w:sz w:val="20"/>
          <w:szCs w:val="20"/>
        </w:rPr>
        <w:t xml:space="preserve"> non significant </w:t>
      </w:r>
      <w:r w:rsidRPr="00A904A6">
        <w:rPr>
          <w:rFonts w:ascii="Times New Roman" w:hAnsi="Times New Roman" w:cs="Times New Roman"/>
          <w:color w:val="000000" w:themeColor="text1"/>
          <w:spacing w:val="-4"/>
          <w:sz w:val="20"/>
          <w:szCs w:val="20"/>
        </w:rPr>
        <w:t>higher EFW (333.6</w:t>
      </w:r>
      <w:r w:rsidR="00675854" w:rsidRPr="00A904A6">
        <w:rPr>
          <w:rFonts w:ascii="Times New Roman" w:hAnsi="Times New Roman" w:cs="Times New Roman"/>
          <w:color w:val="000000" w:themeColor="text1"/>
          <w:spacing w:val="-4"/>
          <w:sz w:val="20"/>
          <w:szCs w:val="20"/>
        </w:rPr>
        <w:t>Kg</w:t>
      </w:r>
      <w:r w:rsidRPr="00A904A6">
        <w:rPr>
          <w:rFonts w:ascii="Times New Roman" w:hAnsi="Times New Roman" w:cs="Times New Roman"/>
          <w:color w:val="000000" w:themeColor="text1"/>
          <w:spacing w:val="-4"/>
          <w:sz w:val="20"/>
          <w:szCs w:val="20"/>
        </w:rPr>
        <w:t xml:space="preserve"> ) during the 2nd visit </w:t>
      </w:r>
      <w:r w:rsidR="00675854" w:rsidRPr="00A904A6">
        <w:rPr>
          <w:rFonts w:ascii="Times New Roman" w:hAnsi="Times New Roman" w:cs="Times New Roman"/>
          <w:color w:val="000000" w:themeColor="text1"/>
          <w:spacing w:val="-4"/>
          <w:sz w:val="20"/>
          <w:szCs w:val="20"/>
        </w:rPr>
        <w:t>compared with</w:t>
      </w:r>
      <w:r w:rsidRPr="00A904A6">
        <w:rPr>
          <w:rFonts w:ascii="Times New Roman" w:hAnsi="Times New Roman" w:cs="Times New Roman"/>
          <w:color w:val="000000" w:themeColor="text1"/>
          <w:spacing w:val="-4"/>
          <w:sz w:val="20"/>
          <w:szCs w:val="20"/>
        </w:rPr>
        <w:t xml:space="preserve"> the control group EFW(326</w:t>
      </w:r>
      <w:r w:rsidR="00675854" w:rsidRPr="00A904A6">
        <w:rPr>
          <w:rFonts w:ascii="Times New Roman" w:hAnsi="Times New Roman" w:cs="Times New Roman"/>
          <w:color w:val="000000" w:themeColor="text1"/>
          <w:spacing w:val="-4"/>
          <w:sz w:val="20"/>
          <w:szCs w:val="20"/>
        </w:rPr>
        <w:t>Kg</w:t>
      </w:r>
      <w:r w:rsidRPr="00A904A6">
        <w:rPr>
          <w:rFonts w:ascii="Times New Roman" w:hAnsi="Times New Roman" w:cs="Times New Roman"/>
          <w:color w:val="000000" w:themeColor="text1"/>
          <w:spacing w:val="-4"/>
          <w:sz w:val="20"/>
          <w:szCs w:val="20"/>
        </w:rPr>
        <w:t>).</w:t>
      </w:r>
    </w:p>
    <w:p w:rsidR="00F24228" w:rsidRPr="00A904A6" w:rsidRDefault="00F24228" w:rsidP="00A904A6">
      <w:pPr>
        <w:bidi w:val="0"/>
        <w:spacing w:after="0" w:line="240" w:lineRule="auto"/>
        <w:ind w:left="0" w:right="-58" w:firstLine="426"/>
        <w:jc w:val="both"/>
        <w:rPr>
          <w:rFonts w:ascii="Times New Roman" w:hAnsi="Times New Roman" w:cs="Times New Roman"/>
          <w:color w:val="000000" w:themeColor="text1"/>
          <w:spacing w:val="-4"/>
          <w:sz w:val="20"/>
          <w:szCs w:val="20"/>
        </w:rPr>
      </w:pPr>
      <w:r w:rsidRPr="00A904A6">
        <w:rPr>
          <w:rFonts w:ascii="Times New Roman" w:hAnsi="Times New Roman" w:cs="Times New Roman"/>
          <w:color w:val="000000" w:themeColor="text1"/>
          <w:spacing w:val="-4"/>
          <w:sz w:val="20"/>
          <w:szCs w:val="20"/>
        </w:rPr>
        <w:t xml:space="preserve">Tables (10 &amp; 11) revealed that the mean maternal hemoglobin and </w:t>
      </w:r>
      <w:proofErr w:type="spellStart"/>
      <w:r w:rsidRPr="00A904A6">
        <w:rPr>
          <w:rFonts w:ascii="Times New Roman" w:hAnsi="Times New Roman" w:cs="Times New Roman"/>
          <w:color w:val="000000" w:themeColor="text1"/>
          <w:spacing w:val="-4"/>
          <w:sz w:val="20"/>
          <w:szCs w:val="20"/>
        </w:rPr>
        <w:t>hematocrit</w:t>
      </w:r>
      <w:proofErr w:type="spellEnd"/>
      <w:r w:rsidRPr="00A904A6">
        <w:rPr>
          <w:rFonts w:ascii="Times New Roman" w:hAnsi="Times New Roman" w:cs="Times New Roman"/>
          <w:color w:val="000000" w:themeColor="text1"/>
          <w:spacing w:val="-4"/>
          <w:sz w:val="20"/>
          <w:szCs w:val="20"/>
        </w:rPr>
        <w:t xml:space="preserve"> were (10.01 mg/dl</w:t>
      </w:r>
      <w:r w:rsidR="003634DD">
        <w:rPr>
          <w:rFonts w:ascii="Times New Roman" w:hAnsi="Times New Roman" w:cs="Times New Roman"/>
          <w:color w:val="000000" w:themeColor="text1"/>
          <w:spacing w:val="-4"/>
          <w:sz w:val="20"/>
          <w:szCs w:val="20"/>
        </w:rPr>
        <w:t>,</w:t>
      </w:r>
      <w:r w:rsidRPr="00A904A6">
        <w:rPr>
          <w:rFonts w:ascii="Times New Roman" w:hAnsi="Times New Roman" w:cs="Times New Roman"/>
          <w:color w:val="000000" w:themeColor="text1"/>
          <w:spacing w:val="-4"/>
          <w:sz w:val="20"/>
          <w:szCs w:val="20"/>
        </w:rPr>
        <w:t xml:space="preserve"> 31.3) and( 11.51 mg/dl</w:t>
      </w:r>
      <w:r w:rsidR="003634DD">
        <w:rPr>
          <w:rFonts w:ascii="Times New Roman" w:hAnsi="Times New Roman" w:cs="Times New Roman"/>
          <w:color w:val="000000" w:themeColor="text1"/>
          <w:spacing w:val="-4"/>
          <w:sz w:val="20"/>
          <w:szCs w:val="20"/>
        </w:rPr>
        <w:t>,</w:t>
      </w:r>
      <w:r w:rsidRPr="00A904A6">
        <w:rPr>
          <w:rFonts w:ascii="Times New Roman" w:hAnsi="Times New Roman" w:cs="Times New Roman"/>
          <w:color w:val="000000" w:themeColor="text1"/>
          <w:spacing w:val="-4"/>
          <w:sz w:val="20"/>
          <w:szCs w:val="20"/>
        </w:rPr>
        <w:t xml:space="preserve">35.34 ) in anemic and control group respectively and systolic diastolic ratio of uterine artery during the 2nd visit showed no difference between anemic and control groups. A </w:t>
      </w:r>
      <w:r w:rsidR="00854C0A" w:rsidRPr="00A904A6">
        <w:rPr>
          <w:rFonts w:ascii="Times New Roman" w:hAnsi="Times New Roman" w:cs="Times New Roman"/>
          <w:color w:val="000000" w:themeColor="text1"/>
          <w:spacing w:val="-4"/>
          <w:sz w:val="20"/>
          <w:szCs w:val="20"/>
        </w:rPr>
        <w:t xml:space="preserve">non-significant statistical difference </w:t>
      </w:r>
      <w:r w:rsidRPr="00A904A6">
        <w:rPr>
          <w:rFonts w:ascii="Times New Roman" w:hAnsi="Times New Roman" w:cs="Times New Roman"/>
          <w:color w:val="000000" w:themeColor="text1"/>
          <w:spacing w:val="-4"/>
          <w:sz w:val="20"/>
          <w:szCs w:val="20"/>
        </w:rPr>
        <w:t>were found between maternal hemoglobin (</w:t>
      </w:r>
      <w:proofErr w:type="spellStart"/>
      <w:r w:rsidRPr="00A904A6">
        <w:rPr>
          <w:rFonts w:ascii="Times New Roman" w:hAnsi="Times New Roman" w:cs="Times New Roman"/>
          <w:color w:val="000000" w:themeColor="text1"/>
          <w:spacing w:val="-4"/>
          <w:sz w:val="20"/>
          <w:szCs w:val="20"/>
        </w:rPr>
        <w:t>Hb</w:t>
      </w:r>
      <w:proofErr w:type="spellEnd"/>
      <w:r w:rsidRPr="00A904A6">
        <w:rPr>
          <w:rFonts w:ascii="Times New Roman" w:hAnsi="Times New Roman" w:cs="Times New Roman"/>
          <w:color w:val="000000" w:themeColor="text1"/>
          <w:spacing w:val="-4"/>
          <w:sz w:val="20"/>
          <w:szCs w:val="20"/>
        </w:rPr>
        <w:t xml:space="preserve">), </w:t>
      </w:r>
      <w:proofErr w:type="spellStart"/>
      <w:r w:rsidRPr="00A904A6">
        <w:rPr>
          <w:rFonts w:ascii="Times New Roman" w:hAnsi="Times New Roman" w:cs="Times New Roman"/>
          <w:color w:val="000000" w:themeColor="text1"/>
          <w:spacing w:val="-4"/>
          <w:sz w:val="20"/>
          <w:szCs w:val="20"/>
        </w:rPr>
        <w:t>hematocrit</w:t>
      </w:r>
      <w:proofErr w:type="spellEnd"/>
      <w:r w:rsidRPr="00A904A6">
        <w:rPr>
          <w:rFonts w:ascii="Times New Roman" w:hAnsi="Times New Roman" w:cs="Times New Roman"/>
          <w:color w:val="000000" w:themeColor="text1"/>
          <w:spacing w:val="-4"/>
          <w:sz w:val="20"/>
          <w:szCs w:val="20"/>
        </w:rPr>
        <w:t xml:space="preserve"> (HCT) and systolic diastolic ratio (SD ratio) of uterine artery during the 2nd visit in both anemic and control groups </w:t>
      </w:r>
    </w:p>
    <w:p w:rsidR="00F24228" w:rsidRPr="00A904A6" w:rsidRDefault="00F24228" w:rsidP="00A904A6">
      <w:pPr>
        <w:bidi w:val="0"/>
        <w:spacing w:after="0" w:line="240" w:lineRule="auto"/>
        <w:ind w:left="0" w:right="-58" w:firstLine="426"/>
        <w:jc w:val="both"/>
        <w:rPr>
          <w:rFonts w:ascii="Times New Roman" w:hAnsi="Times New Roman" w:cs="Times New Roman"/>
          <w:color w:val="000000" w:themeColor="text1"/>
          <w:spacing w:val="-4"/>
          <w:sz w:val="20"/>
          <w:szCs w:val="20"/>
        </w:rPr>
      </w:pPr>
      <w:r w:rsidRPr="00A904A6">
        <w:rPr>
          <w:rFonts w:ascii="Times New Roman" w:hAnsi="Times New Roman" w:cs="Times New Roman"/>
          <w:color w:val="000000" w:themeColor="text1"/>
          <w:spacing w:val="-4"/>
          <w:sz w:val="20"/>
          <w:szCs w:val="20"/>
        </w:rPr>
        <w:t>Tables (12 &amp; 13) revealed that the resistance index (RI) of uterine artery was higher in anemic group (0.77) than that of the control group</w:t>
      </w:r>
      <w:r w:rsidR="003634DD">
        <w:rPr>
          <w:rFonts w:ascii="Times New Roman" w:hAnsi="Times New Roman" w:cs="Times New Roman"/>
          <w:color w:val="000000" w:themeColor="text1"/>
          <w:spacing w:val="-4"/>
          <w:sz w:val="20"/>
          <w:szCs w:val="20"/>
        </w:rPr>
        <w:t xml:space="preserve"> </w:t>
      </w:r>
      <w:r w:rsidRPr="00A904A6">
        <w:rPr>
          <w:rFonts w:ascii="Times New Roman" w:hAnsi="Times New Roman" w:cs="Times New Roman"/>
          <w:color w:val="000000" w:themeColor="text1"/>
          <w:spacing w:val="-4"/>
          <w:sz w:val="20"/>
          <w:szCs w:val="20"/>
        </w:rPr>
        <w:t xml:space="preserve">(0.56). A non-significant </w:t>
      </w:r>
      <w:r w:rsidR="00854C0A" w:rsidRPr="00A904A6">
        <w:rPr>
          <w:rFonts w:ascii="Times New Roman" w:hAnsi="Times New Roman" w:cs="Times New Roman"/>
          <w:color w:val="000000" w:themeColor="text1"/>
          <w:spacing w:val="-4"/>
          <w:sz w:val="20"/>
          <w:szCs w:val="20"/>
        </w:rPr>
        <w:t xml:space="preserve">statistical difference </w:t>
      </w:r>
      <w:r w:rsidRPr="00A904A6">
        <w:rPr>
          <w:rFonts w:ascii="Times New Roman" w:hAnsi="Times New Roman" w:cs="Times New Roman"/>
          <w:color w:val="000000" w:themeColor="text1"/>
          <w:spacing w:val="-4"/>
          <w:sz w:val="20"/>
          <w:szCs w:val="20"/>
        </w:rPr>
        <w:t>were found between maternal hemoglobin (</w:t>
      </w:r>
      <w:proofErr w:type="spellStart"/>
      <w:r w:rsidRPr="00A904A6">
        <w:rPr>
          <w:rFonts w:ascii="Times New Roman" w:hAnsi="Times New Roman" w:cs="Times New Roman"/>
          <w:color w:val="000000" w:themeColor="text1"/>
          <w:spacing w:val="-4"/>
          <w:sz w:val="20"/>
          <w:szCs w:val="20"/>
        </w:rPr>
        <w:t>Hb</w:t>
      </w:r>
      <w:proofErr w:type="spellEnd"/>
      <w:r w:rsidRPr="00A904A6">
        <w:rPr>
          <w:rFonts w:ascii="Times New Roman" w:hAnsi="Times New Roman" w:cs="Times New Roman"/>
          <w:color w:val="000000" w:themeColor="text1"/>
          <w:spacing w:val="-4"/>
          <w:sz w:val="20"/>
          <w:szCs w:val="20"/>
        </w:rPr>
        <w:t>)</w:t>
      </w:r>
      <w:r w:rsidR="003634DD">
        <w:rPr>
          <w:rFonts w:ascii="Times New Roman" w:hAnsi="Times New Roman" w:cs="Times New Roman"/>
          <w:color w:val="000000" w:themeColor="text1"/>
          <w:spacing w:val="-4"/>
          <w:sz w:val="20"/>
          <w:szCs w:val="20"/>
        </w:rPr>
        <w:t>,</w:t>
      </w:r>
      <w:r w:rsidRPr="00A904A6">
        <w:rPr>
          <w:rFonts w:ascii="Times New Roman" w:hAnsi="Times New Roman" w:cs="Times New Roman"/>
          <w:color w:val="000000" w:themeColor="text1"/>
          <w:spacing w:val="-4"/>
          <w:sz w:val="20"/>
          <w:szCs w:val="20"/>
        </w:rPr>
        <w:t xml:space="preserve"> </w:t>
      </w:r>
      <w:proofErr w:type="spellStart"/>
      <w:r w:rsidRPr="00A904A6">
        <w:rPr>
          <w:rFonts w:ascii="Times New Roman" w:hAnsi="Times New Roman" w:cs="Times New Roman"/>
          <w:color w:val="000000" w:themeColor="text1"/>
          <w:spacing w:val="-4"/>
          <w:sz w:val="20"/>
          <w:szCs w:val="20"/>
        </w:rPr>
        <w:t>hematocrit</w:t>
      </w:r>
      <w:proofErr w:type="spellEnd"/>
      <w:r w:rsidRPr="00A904A6">
        <w:rPr>
          <w:rFonts w:ascii="Times New Roman" w:hAnsi="Times New Roman" w:cs="Times New Roman"/>
          <w:color w:val="000000" w:themeColor="text1"/>
          <w:spacing w:val="-4"/>
          <w:sz w:val="20"/>
          <w:szCs w:val="20"/>
        </w:rPr>
        <w:t xml:space="preserve"> (HCT) and resistance index (RI) of uterine artery during the 2nd visit in both anemic and control groups.</w:t>
      </w:r>
    </w:p>
    <w:p w:rsidR="00F24228" w:rsidRPr="00A904A6" w:rsidRDefault="00F24228" w:rsidP="00A904A6">
      <w:pPr>
        <w:bidi w:val="0"/>
        <w:spacing w:after="0" w:line="240" w:lineRule="auto"/>
        <w:ind w:left="0" w:right="-58" w:firstLine="426"/>
        <w:jc w:val="both"/>
        <w:rPr>
          <w:rFonts w:ascii="Times New Roman" w:hAnsi="Times New Roman" w:cs="Times New Roman"/>
          <w:color w:val="000000" w:themeColor="text1"/>
          <w:spacing w:val="-4"/>
          <w:sz w:val="20"/>
          <w:szCs w:val="20"/>
        </w:rPr>
      </w:pPr>
      <w:r w:rsidRPr="00A904A6">
        <w:rPr>
          <w:rFonts w:ascii="Times New Roman" w:hAnsi="Times New Roman" w:cs="Times New Roman"/>
          <w:color w:val="000000" w:themeColor="text1"/>
          <w:spacing w:val="-4"/>
          <w:sz w:val="20"/>
          <w:szCs w:val="20"/>
        </w:rPr>
        <w:t xml:space="preserve">Tables (14 &amp; 15) revealed that the </w:t>
      </w:r>
      <w:proofErr w:type="spellStart"/>
      <w:r w:rsidRPr="00A904A6">
        <w:rPr>
          <w:rFonts w:ascii="Times New Roman" w:hAnsi="Times New Roman" w:cs="Times New Roman"/>
          <w:color w:val="000000" w:themeColor="text1"/>
          <w:spacing w:val="-4"/>
          <w:sz w:val="20"/>
          <w:szCs w:val="20"/>
        </w:rPr>
        <w:t>pulsatility</w:t>
      </w:r>
      <w:proofErr w:type="spellEnd"/>
      <w:r w:rsidRPr="00A904A6">
        <w:rPr>
          <w:rFonts w:ascii="Times New Roman" w:hAnsi="Times New Roman" w:cs="Times New Roman"/>
          <w:color w:val="000000" w:themeColor="text1"/>
          <w:spacing w:val="-4"/>
          <w:sz w:val="20"/>
          <w:szCs w:val="20"/>
        </w:rPr>
        <w:t xml:space="preserve"> index (PI) of uterine artery was higher in the anemic group (1.63) than that of the control group(1.27).</w:t>
      </w:r>
      <w:r w:rsidR="003634DD">
        <w:rPr>
          <w:color w:val="000000" w:themeColor="text1"/>
          <w:sz w:val="20"/>
          <w:szCs w:val="20"/>
        </w:rPr>
        <w:t xml:space="preserve"> </w:t>
      </w:r>
      <w:r w:rsidR="00854C0A" w:rsidRPr="00A904A6">
        <w:rPr>
          <w:rFonts w:ascii="Times New Roman" w:hAnsi="Times New Roman" w:cs="Times New Roman"/>
          <w:color w:val="000000" w:themeColor="text1"/>
          <w:spacing w:val="-4"/>
          <w:sz w:val="20"/>
          <w:szCs w:val="20"/>
        </w:rPr>
        <w:t xml:space="preserve">non-significant statistical difference </w:t>
      </w:r>
      <w:r w:rsidRPr="00A904A6">
        <w:rPr>
          <w:rFonts w:ascii="Times New Roman" w:hAnsi="Times New Roman" w:cs="Times New Roman"/>
          <w:color w:val="000000" w:themeColor="text1"/>
          <w:spacing w:val="-4"/>
          <w:sz w:val="20"/>
          <w:szCs w:val="20"/>
        </w:rPr>
        <w:t>were found between maternal hemoglobin (</w:t>
      </w:r>
      <w:proofErr w:type="spellStart"/>
      <w:r w:rsidRPr="00A904A6">
        <w:rPr>
          <w:rFonts w:ascii="Times New Roman" w:hAnsi="Times New Roman" w:cs="Times New Roman"/>
          <w:color w:val="000000" w:themeColor="text1"/>
          <w:spacing w:val="-4"/>
          <w:sz w:val="20"/>
          <w:szCs w:val="20"/>
        </w:rPr>
        <w:t>Hb</w:t>
      </w:r>
      <w:proofErr w:type="spellEnd"/>
      <w:r w:rsidRPr="00A904A6">
        <w:rPr>
          <w:rFonts w:ascii="Times New Roman" w:hAnsi="Times New Roman" w:cs="Times New Roman"/>
          <w:color w:val="000000" w:themeColor="text1"/>
          <w:spacing w:val="-4"/>
          <w:sz w:val="20"/>
          <w:szCs w:val="20"/>
        </w:rPr>
        <w:t>)</w:t>
      </w:r>
      <w:r w:rsidR="003634DD">
        <w:rPr>
          <w:rFonts w:ascii="Times New Roman" w:hAnsi="Times New Roman" w:cs="Times New Roman"/>
          <w:color w:val="000000" w:themeColor="text1"/>
          <w:spacing w:val="-4"/>
          <w:sz w:val="20"/>
          <w:szCs w:val="20"/>
        </w:rPr>
        <w:t>,</w:t>
      </w:r>
      <w:r w:rsidRPr="00A904A6">
        <w:rPr>
          <w:rFonts w:ascii="Times New Roman" w:hAnsi="Times New Roman" w:cs="Times New Roman"/>
          <w:color w:val="000000" w:themeColor="text1"/>
          <w:spacing w:val="-4"/>
          <w:sz w:val="20"/>
          <w:szCs w:val="20"/>
        </w:rPr>
        <w:t xml:space="preserve"> </w:t>
      </w:r>
      <w:proofErr w:type="spellStart"/>
      <w:r w:rsidRPr="00A904A6">
        <w:rPr>
          <w:rFonts w:ascii="Times New Roman" w:hAnsi="Times New Roman" w:cs="Times New Roman"/>
          <w:color w:val="000000" w:themeColor="text1"/>
          <w:spacing w:val="-4"/>
          <w:sz w:val="20"/>
          <w:szCs w:val="20"/>
        </w:rPr>
        <w:t>hematocrit</w:t>
      </w:r>
      <w:proofErr w:type="spellEnd"/>
      <w:r w:rsidR="003634DD">
        <w:rPr>
          <w:rFonts w:ascii="Times New Roman" w:hAnsi="Times New Roman" w:cs="Times New Roman"/>
          <w:color w:val="000000" w:themeColor="text1"/>
          <w:spacing w:val="-4"/>
          <w:sz w:val="20"/>
          <w:szCs w:val="20"/>
        </w:rPr>
        <w:t xml:space="preserve"> </w:t>
      </w:r>
      <w:r w:rsidRPr="00A904A6">
        <w:rPr>
          <w:rFonts w:ascii="Times New Roman" w:hAnsi="Times New Roman" w:cs="Times New Roman"/>
          <w:color w:val="000000" w:themeColor="text1"/>
          <w:spacing w:val="-4"/>
          <w:sz w:val="20"/>
          <w:szCs w:val="20"/>
        </w:rPr>
        <w:t xml:space="preserve">and </w:t>
      </w:r>
      <w:proofErr w:type="spellStart"/>
      <w:r w:rsidRPr="00A904A6">
        <w:rPr>
          <w:rFonts w:ascii="Times New Roman" w:hAnsi="Times New Roman" w:cs="Times New Roman"/>
          <w:color w:val="000000" w:themeColor="text1"/>
          <w:spacing w:val="-4"/>
          <w:sz w:val="20"/>
          <w:szCs w:val="20"/>
        </w:rPr>
        <w:t>pulsatility</w:t>
      </w:r>
      <w:proofErr w:type="spellEnd"/>
      <w:r w:rsidRPr="00A904A6">
        <w:rPr>
          <w:rFonts w:ascii="Times New Roman" w:hAnsi="Times New Roman" w:cs="Times New Roman"/>
          <w:color w:val="000000" w:themeColor="text1"/>
          <w:spacing w:val="-4"/>
          <w:sz w:val="20"/>
          <w:szCs w:val="20"/>
        </w:rPr>
        <w:t xml:space="preserve"> index (PI) of uterine artery during the 2nd visit in both anemic and control groups</w:t>
      </w:r>
      <w:r w:rsidR="003634DD">
        <w:rPr>
          <w:rFonts w:ascii="Times New Roman" w:hAnsi="Times New Roman" w:cs="Times New Roman"/>
          <w:color w:val="000000" w:themeColor="text1"/>
          <w:spacing w:val="-4"/>
          <w:sz w:val="20"/>
          <w:szCs w:val="20"/>
        </w:rPr>
        <w:t>.</w:t>
      </w:r>
      <w:r w:rsidRPr="00A904A6">
        <w:rPr>
          <w:rFonts w:ascii="Times New Roman" w:hAnsi="Times New Roman" w:cs="Times New Roman"/>
          <w:color w:val="000000" w:themeColor="text1"/>
          <w:spacing w:val="-4"/>
          <w:sz w:val="20"/>
          <w:szCs w:val="20"/>
        </w:rPr>
        <w:t xml:space="preserve"> P value&gt;0.05</w:t>
      </w:r>
    </w:p>
    <w:p w:rsidR="00F24228" w:rsidRPr="00A904A6" w:rsidRDefault="00F24228" w:rsidP="00A904A6">
      <w:pPr>
        <w:bidi w:val="0"/>
        <w:spacing w:after="0" w:line="240" w:lineRule="auto"/>
        <w:ind w:left="0" w:right="-58" w:firstLine="426"/>
        <w:jc w:val="both"/>
        <w:rPr>
          <w:rFonts w:ascii="Times New Roman" w:hAnsi="Times New Roman" w:cs="Times New Roman"/>
          <w:color w:val="000000" w:themeColor="text1"/>
          <w:spacing w:val="-4"/>
          <w:sz w:val="20"/>
          <w:szCs w:val="20"/>
        </w:rPr>
      </w:pPr>
      <w:r w:rsidRPr="00A904A6">
        <w:rPr>
          <w:rFonts w:ascii="Times New Roman" w:hAnsi="Times New Roman" w:cs="Times New Roman"/>
          <w:color w:val="000000" w:themeColor="text1"/>
          <w:spacing w:val="-4"/>
          <w:sz w:val="20"/>
          <w:szCs w:val="20"/>
        </w:rPr>
        <w:t xml:space="preserve">Figures (1) showed that </w:t>
      </w:r>
      <w:proofErr w:type="spellStart"/>
      <w:r w:rsidRPr="00A904A6">
        <w:rPr>
          <w:rFonts w:ascii="Times New Roman" w:hAnsi="Times New Roman" w:cs="Times New Roman"/>
          <w:color w:val="000000" w:themeColor="text1"/>
          <w:spacing w:val="-4"/>
          <w:sz w:val="20"/>
          <w:szCs w:val="20"/>
        </w:rPr>
        <w:t>ultrasonogrphic</w:t>
      </w:r>
      <w:proofErr w:type="spellEnd"/>
      <w:r w:rsidRPr="00A904A6">
        <w:rPr>
          <w:rFonts w:ascii="Times New Roman" w:hAnsi="Times New Roman" w:cs="Times New Roman"/>
          <w:color w:val="000000" w:themeColor="text1"/>
          <w:spacing w:val="-4"/>
          <w:sz w:val="20"/>
          <w:szCs w:val="20"/>
        </w:rPr>
        <w:t xml:space="preserve"> measurements in an anemic case.</w:t>
      </w:r>
    </w:p>
    <w:p w:rsidR="00A904A6" w:rsidRDefault="00F24228" w:rsidP="00D828DD">
      <w:pPr>
        <w:bidi w:val="0"/>
        <w:spacing w:after="0" w:line="240" w:lineRule="auto"/>
        <w:ind w:left="0" w:right="-58" w:firstLine="426"/>
        <w:jc w:val="both"/>
        <w:rPr>
          <w:rFonts w:ascii="Times New Roman" w:hAnsi="Times New Roman" w:cs="Times New Roman"/>
          <w:color w:val="000000" w:themeColor="text1"/>
          <w:spacing w:val="-4"/>
          <w:sz w:val="20"/>
          <w:szCs w:val="20"/>
        </w:rPr>
      </w:pPr>
      <w:r w:rsidRPr="00A904A6">
        <w:rPr>
          <w:rFonts w:ascii="Times New Roman" w:hAnsi="Times New Roman" w:cs="Times New Roman"/>
          <w:color w:val="000000" w:themeColor="text1"/>
          <w:spacing w:val="-4"/>
          <w:sz w:val="20"/>
          <w:szCs w:val="20"/>
        </w:rPr>
        <w:t xml:space="preserve">Figures (2) showed that </w:t>
      </w:r>
      <w:proofErr w:type="spellStart"/>
      <w:r w:rsidRPr="00A904A6">
        <w:rPr>
          <w:rFonts w:ascii="Times New Roman" w:hAnsi="Times New Roman" w:cs="Times New Roman"/>
          <w:color w:val="000000" w:themeColor="text1"/>
          <w:spacing w:val="-4"/>
          <w:sz w:val="20"/>
          <w:szCs w:val="20"/>
        </w:rPr>
        <w:t>ultrasonogrphic</w:t>
      </w:r>
      <w:proofErr w:type="spellEnd"/>
      <w:r w:rsidRPr="00A904A6">
        <w:rPr>
          <w:rFonts w:ascii="Times New Roman" w:hAnsi="Times New Roman" w:cs="Times New Roman"/>
          <w:color w:val="000000" w:themeColor="text1"/>
          <w:spacing w:val="-4"/>
          <w:sz w:val="20"/>
          <w:szCs w:val="20"/>
        </w:rPr>
        <w:t xml:space="preserve"> measurements in a control case. </w:t>
      </w:r>
    </w:p>
    <w:p w:rsidR="003634DD" w:rsidRDefault="003634DD" w:rsidP="00D828DD">
      <w:pPr>
        <w:tabs>
          <w:tab w:val="center" w:pos="6537"/>
        </w:tabs>
        <w:autoSpaceDE w:val="0"/>
        <w:autoSpaceDN w:val="0"/>
        <w:bidi w:val="0"/>
        <w:adjustRightInd w:val="0"/>
        <w:spacing w:after="0" w:line="240" w:lineRule="auto"/>
        <w:ind w:left="0" w:right="-58" w:firstLine="0"/>
        <w:jc w:val="both"/>
        <w:rPr>
          <w:rFonts w:asciiTheme="majorBidi" w:hAnsiTheme="majorBidi" w:cstheme="majorBidi"/>
          <w:b/>
          <w:bCs/>
          <w:color w:val="000000" w:themeColor="text1"/>
          <w:sz w:val="10"/>
          <w:szCs w:val="10"/>
        </w:rPr>
        <w:sectPr w:rsidR="003634DD" w:rsidSect="003634DD">
          <w:type w:val="continuous"/>
          <w:pgSz w:w="12242" w:h="15842" w:code="1"/>
          <w:pgMar w:top="1440" w:right="1440" w:bottom="1440" w:left="1440" w:header="709" w:footer="709" w:gutter="0"/>
          <w:cols w:num="2" w:space="550"/>
          <w:docGrid w:linePitch="360"/>
        </w:sectPr>
      </w:pPr>
    </w:p>
    <w:p w:rsidR="00D828DD" w:rsidRPr="00D828DD" w:rsidRDefault="00D828DD" w:rsidP="00D828DD">
      <w:pPr>
        <w:tabs>
          <w:tab w:val="center" w:pos="6537"/>
        </w:tabs>
        <w:autoSpaceDE w:val="0"/>
        <w:autoSpaceDN w:val="0"/>
        <w:bidi w:val="0"/>
        <w:adjustRightInd w:val="0"/>
        <w:spacing w:after="0" w:line="240" w:lineRule="auto"/>
        <w:ind w:left="0" w:right="-58" w:firstLine="0"/>
        <w:jc w:val="both"/>
        <w:rPr>
          <w:rFonts w:asciiTheme="majorBidi" w:hAnsiTheme="majorBidi" w:cstheme="majorBidi"/>
          <w:b/>
          <w:bCs/>
          <w:color w:val="000000" w:themeColor="text1"/>
          <w:sz w:val="10"/>
          <w:szCs w:val="10"/>
        </w:rPr>
      </w:pPr>
    </w:p>
    <w:p w:rsidR="003634DD" w:rsidRDefault="003634DD" w:rsidP="00D828DD">
      <w:pPr>
        <w:tabs>
          <w:tab w:val="center" w:pos="6537"/>
        </w:tabs>
        <w:autoSpaceDE w:val="0"/>
        <w:autoSpaceDN w:val="0"/>
        <w:bidi w:val="0"/>
        <w:adjustRightInd w:val="0"/>
        <w:spacing w:after="0" w:line="240" w:lineRule="auto"/>
        <w:ind w:left="0" w:right="-58" w:firstLine="0"/>
        <w:jc w:val="both"/>
        <w:rPr>
          <w:rFonts w:asciiTheme="majorBidi" w:hAnsiTheme="majorBidi" w:cstheme="majorBidi"/>
          <w:b/>
          <w:bCs/>
          <w:color w:val="000000" w:themeColor="text1"/>
          <w:sz w:val="20"/>
          <w:szCs w:val="20"/>
        </w:rPr>
      </w:pPr>
    </w:p>
    <w:p w:rsidR="003634DD" w:rsidRDefault="003634DD" w:rsidP="003634DD">
      <w:pPr>
        <w:tabs>
          <w:tab w:val="center" w:pos="6537"/>
        </w:tabs>
        <w:autoSpaceDE w:val="0"/>
        <w:autoSpaceDN w:val="0"/>
        <w:bidi w:val="0"/>
        <w:adjustRightInd w:val="0"/>
        <w:spacing w:after="0" w:line="240" w:lineRule="auto"/>
        <w:ind w:left="0" w:right="-58" w:firstLine="0"/>
        <w:jc w:val="both"/>
        <w:rPr>
          <w:rFonts w:asciiTheme="majorBidi" w:hAnsiTheme="majorBidi" w:cstheme="majorBidi"/>
          <w:b/>
          <w:bCs/>
          <w:color w:val="000000" w:themeColor="text1"/>
          <w:sz w:val="20"/>
          <w:szCs w:val="20"/>
        </w:rPr>
      </w:pPr>
    </w:p>
    <w:p w:rsidR="003634DD" w:rsidRDefault="003634DD" w:rsidP="003634DD">
      <w:pPr>
        <w:tabs>
          <w:tab w:val="center" w:pos="6537"/>
        </w:tabs>
        <w:autoSpaceDE w:val="0"/>
        <w:autoSpaceDN w:val="0"/>
        <w:bidi w:val="0"/>
        <w:adjustRightInd w:val="0"/>
        <w:spacing w:after="0" w:line="240" w:lineRule="auto"/>
        <w:ind w:left="0" w:right="-58" w:firstLine="0"/>
        <w:jc w:val="both"/>
        <w:rPr>
          <w:rFonts w:asciiTheme="majorBidi" w:hAnsiTheme="majorBidi" w:cstheme="majorBidi"/>
          <w:b/>
          <w:bCs/>
          <w:color w:val="000000" w:themeColor="text1"/>
          <w:sz w:val="20"/>
          <w:szCs w:val="20"/>
        </w:rPr>
      </w:pPr>
    </w:p>
    <w:p w:rsidR="003634DD" w:rsidRDefault="003634DD" w:rsidP="003634DD">
      <w:pPr>
        <w:tabs>
          <w:tab w:val="center" w:pos="6537"/>
        </w:tabs>
        <w:autoSpaceDE w:val="0"/>
        <w:autoSpaceDN w:val="0"/>
        <w:bidi w:val="0"/>
        <w:adjustRightInd w:val="0"/>
        <w:spacing w:after="0" w:line="240" w:lineRule="auto"/>
        <w:ind w:left="0" w:right="-58" w:firstLine="0"/>
        <w:jc w:val="both"/>
        <w:rPr>
          <w:rFonts w:asciiTheme="majorBidi" w:hAnsiTheme="majorBidi" w:cstheme="majorBidi"/>
          <w:b/>
          <w:bCs/>
          <w:color w:val="000000" w:themeColor="text1"/>
          <w:sz w:val="20"/>
          <w:szCs w:val="20"/>
        </w:rPr>
      </w:pPr>
    </w:p>
    <w:p w:rsidR="003634DD" w:rsidRDefault="003634DD" w:rsidP="003634DD">
      <w:pPr>
        <w:tabs>
          <w:tab w:val="center" w:pos="6537"/>
        </w:tabs>
        <w:autoSpaceDE w:val="0"/>
        <w:autoSpaceDN w:val="0"/>
        <w:bidi w:val="0"/>
        <w:adjustRightInd w:val="0"/>
        <w:spacing w:after="0" w:line="240" w:lineRule="auto"/>
        <w:ind w:left="0" w:right="-58" w:firstLine="0"/>
        <w:jc w:val="both"/>
        <w:rPr>
          <w:rFonts w:asciiTheme="majorBidi" w:hAnsiTheme="majorBidi" w:cstheme="majorBidi"/>
          <w:b/>
          <w:bCs/>
          <w:color w:val="000000" w:themeColor="text1"/>
          <w:sz w:val="20"/>
          <w:szCs w:val="20"/>
        </w:rPr>
      </w:pPr>
    </w:p>
    <w:p w:rsidR="00F24228" w:rsidRPr="00D828DD" w:rsidRDefault="00F24228" w:rsidP="003634DD">
      <w:pPr>
        <w:tabs>
          <w:tab w:val="center" w:pos="6537"/>
        </w:tabs>
        <w:autoSpaceDE w:val="0"/>
        <w:autoSpaceDN w:val="0"/>
        <w:bidi w:val="0"/>
        <w:adjustRightInd w:val="0"/>
        <w:spacing w:after="0" w:line="240" w:lineRule="auto"/>
        <w:ind w:left="0" w:right="-58" w:firstLine="0"/>
        <w:jc w:val="both"/>
        <w:rPr>
          <w:rFonts w:asciiTheme="majorBidi" w:hAnsiTheme="majorBidi" w:cstheme="majorBidi"/>
          <w:color w:val="000000" w:themeColor="text1"/>
          <w:spacing w:val="-4"/>
          <w:sz w:val="20"/>
          <w:szCs w:val="20"/>
        </w:rPr>
      </w:pPr>
      <w:r w:rsidRPr="00D828DD">
        <w:rPr>
          <w:rFonts w:asciiTheme="majorBidi" w:hAnsiTheme="majorBidi" w:cstheme="majorBidi"/>
          <w:b/>
          <w:bCs/>
          <w:color w:val="000000" w:themeColor="text1"/>
          <w:sz w:val="20"/>
          <w:szCs w:val="20"/>
        </w:rPr>
        <w:lastRenderedPageBreak/>
        <w:t xml:space="preserve">Table (1): </w:t>
      </w:r>
      <w:r w:rsidRPr="00D828DD">
        <w:rPr>
          <w:rFonts w:asciiTheme="majorBidi" w:hAnsiTheme="majorBidi" w:cstheme="majorBidi"/>
          <w:b/>
          <w:bCs/>
          <w:color w:val="000000" w:themeColor="text1"/>
          <w:spacing w:val="-4"/>
          <w:sz w:val="20"/>
          <w:szCs w:val="20"/>
        </w:rPr>
        <w:t>The demographic data of both anemic and control groups.</w:t>
      </w:r>
    </w:p>
    <w:tbl>
      <w:tblPr>
        <w:tblW w:w="9187" w:type="dxa"/>
        <w:jc w:val="center"/>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8"/>
        <w:gridCol w:w="2246"/>
        <w:gridCol w:w="2261"/>
        <w:gridCol w:w="1403"/>
        <w:gridCol w:w="1409"/>
      </w:tblGrid>
      <w:tr w:rsidR="00F24228" w:rsidRPr="00D828DD" w:rsidTr="00A904A6">
        <w:trPr>
          <w:trHeight w:val="70"/>
          <w:jc w:val="center"/>
        </w:trPr>
        <w:tc>
          <w:tcPr>
            <w:tcW w:w="1868" w:type="dxa"/>
            <w:shd w:val="clear" w:color="auto" w:fill="auto"/>
            <w:vAlign w:val="center"/>
          </w:tcPr>
          <w:p w:rsidR="00F24228" w:rsidRPr="00D828DD" w:rsidRDefault="00F24228" w:rsidP="003634DD">
            <w:pPr>
              <w:tabs>
                <w:tab w:val="center" w:pos="3081"/>
              </w:tabs>
              <w:autoSpaceDE w:val="0"/>
              <w:autoSpaceDN w:val="0"/>
              <w:bidi w:val="0"/>
              <w:adjustRightInd w:val="0"/>
              <w:spacing w:after="0" w:line="240" w:lineRule="auto"/>
              <w:ind w:left="0" w:right="-58" w:firstLine="0"/>
              <w:jc w:val="center"/>
              <w:rPr>
                <w:rFonts w:asciiTheme="majorBidi" w:hAnsiTheme="majorBidi" w:cstheme="majorBidi"/>
                <w:b/>
                <w:bCs/>
                <w:color w:val="000000" w:themeColor="text1"/>
                <w:sz w:val="18"/>
                <w:szCs w:val="18"/>
              </w:rPr>
            </w:pPr>
          </w:p>
        </w:tc>
        <w:tc>
          <w:tcPr>
            <w:tcW w:w="2246" w:type="dxa"/>
            <w:shd w:val="clear" w:color="auto" w:fill="auto"/>
          </w:tcPr>
          <w:p w:rsidR="00F24228" w:rsidRPr="00D828DD" w:rsidRDefault="00F24228" w:rsidP="003634DD">
            <w:pPr>
              <w:autoSpaceDE w:val="0"/>
              <w:autoSpaceDN w:val="0"/>
              <w:bidi w:val="0"/>
              <w:adjustRightInd w:val="0"/>
              <w:spacing w:after="0" w:line="240" w:lineRule="auto"/>
              <w:ind w:left="0" w:right="-58" w:firstLine="0"/>
              <w:jc w:val="center"/>
              <w:rPr>
                <w:rFonts w:asciiTheme="majorBidi" w:hAnsiTheme="majorBidi" w:cstheme="majorBidi"/>
                <w:b/>
                <w:bCs/>
                <w:color w:val="000000" w:themeColor="text1"/>
                <w:sz w:val="18"/>
                <w:szCs w:val="18"/>
              </w:rPr>
            </w:pPr>
            <w:r w:rsidRPr="00D828DD">
              <w:rPr>
                <w:rFonts w:asciiTheme="majorBidi" w:hAnsiTheme="majorBidi" w:cstheme="majorBidi"/>
                <w:b/>
                <w:bCs/>
                <w:color w:val="000000" w:themeColor="text1"/>
                <w:sz w:val="18"/>
                <w:szCs w:val="18"/>
              </w:rPr>
              <w:t>Group I (Anemic)</w:t>
            </w:r>
            <w:r w:rsidR="00A904A6" w:rsidRPr="00D828DD">
              <w:rPr>
                <w:rFonts w:asciiTheme="majorBidi" w:hAnsiTheme="majorBidi" w:cstheme="majorBidi"/>
                <w:b/>
                <w:bCs/>
                <w:color w:val="000000" w:themeColor="text1"/>
                <w:sz w:val="18"/>
                <w:szCs w:val="18"/>
              </w:rPr>
              <w:t xml:space="preserve"> </w:t>
            </w:r>
            <w:r w:rsidRPr="00D828DD">
              <w:rPr>
                <w:rFonts w:asciiTheme="majorBidi" w:hAnsiTheme="majorBidi" w:cstheme="majorBidi"/>
                <w:b/>
                <w:bCs/>
                <w:color w:val="000000" w:themeColor="text1"/>
                <w:sz w:val="18"/>
                <w:szCs w:val="18"/>
              </w:rPr>
              <w:t>N=20</w:t>
            </w:r>
          </w:p>
          <w:p w:rsidR="00F24228" w:rsidRPr="00D828DD" w:rsidRDefault="00F24228" w:rsidP="003634DD">
            <w:pPr>
              <w:autoSpaceDE w:val="0"/>
              <w:autoSpaceDN w:val="0"/>
              <w:bidi w:val="0"/>
              <w:adjustRightInd w:val="0"/>
              <w:spacing w:after="0" w:line="240" w:lineRule="auto"/>
              <w:ind w:left="0" w:right="-58" w:firstLine="0"/>
              <w:jc w:val="center"/>
              <w:rPr>
                <w:rFonts w:asciiTheme="majorBidi" w:hAnsiTheme="majorBidi" w:cstheme="majorBidi"/>
                <w:b/>
                <w:bCs/>
                <w:color w:val="000000" w:themeColor="text1"/>
                <w:sz w:val="18"/>
                <w:szCs w:val="18"/>
              </w:rPr>
            </w:pPr>
            <w:r w:rsidRPr="00D828DD">
              <w:rPr>
                <w:rFonts w:asciiTheme="majorBidi" w:hAnsiTheme="majorBidi" w:cstheme="majorBidi"/>
                <w:b/>
                <w:bCs/>
                <w:color w:val="000000" w:themeColor="text1"/>
                <w:sz w:val="18"/>
                <w:szCs w:val="18"/>
              </w:rPr>
              <w:t>mean± SD</w:t>
            </w:r>
          </w:p>
        </w:tc>
        <w:tc>
          <w:tcPr>
            <w:tcW w:w="2261" w:type="dxa"/>
            <w:shd w:val="clear" w:color="auto" w:fill="auto"/>
          </w:tcPr>
          <w:p w:rsidR="00F24228" w:rsidRPr="00D828DD" w:rsidRDefault="00F24228" w:rsidP="003634DD">
            <w:pPr>
              <w:autoSpaceDE w:val="0"/>
              <w:autoSpaceDN w:val="0"/>
              <w:bidi w:val="0"/>
              <w:adjustRightInd w:val="0"/>
              <w:spacing w:after="0" w:line="240" w:lineRule="auto"/>
              <w:ind w:left="0" w:right="-58" w:firstLine="0"/>
              <w:jc w:val="center"/>
              <w:rPr>
                <w:rFonts w:asciiTheme="majorBidi" w:hAnsiTheme="majorBidi" w:cstheme="majorBidi"/>
                <w:b/>
                <w:bCs/>
                <w:color w:val="000000" w:themeColor="text1"/>
                <w:sz w:val="18"/>
                <w:szCs w:val="18"/>
              </w:rPr>
            </w:pPr>
            <w:r w:rsidRPr="00D828DD">
              <w:rPr>
                <w:rFonts w:asciiTheme="majorBidi" w:hAnsiTheme="majorBidi" w:cstheme="majorBidi"/>
                <w:b/>
                <w:bCs/>
                <w:color w:val="000000" w:themeColor="text1"/>
                <w:sz w:val="18"/>
                <w:szCs w:val="18"/>
              </w:rPr>
              <w:t>Group II (Control )</w:t>
            </w:r>
            <w:r w:rsidR="00A904A6" w:rsidRPr="00D828DD">
              <w:rPr>
                <w:rFonts w:asciiTheme="majorBidi" w:hAnsiTheme="majorBidi" w:cstheme="majorBidi"/>
                <w:b/>
                <w:bCs/>
                <w:color w:val="000000" w:themeColor="text1"/>
                <w:sz w:val="18"/>
                <w:szCs w:val="18"/>
              </w:rPr>
              <w:t xml:space="preserve"> </w:t>
            </w:r>
            <w:r w:rsidRPr="00D828DD">
              <w:rPr>
                <w:rFonts w:asciiTheme="majorBidi" w:hAnsiTheme="majorBidi" w:cstheme="majorBidi"/>
                <w:b/>
                <w:bCs/>
                <w:color w:val="000000" w:themeColor="text1"/>
                <w:sz w:val="18"/>
                <w:szCs w:val="18"/>
              </w:rPr>
              <w:t>N= 20</w:t>
            </w:r>
          </w:p>
          <w:p w:rsidR="00F24228" w:rsidRPr="00D828DD" w:rsidRDefault="00F24228" w:rsidP="003634DD">
            <w:pPr>
              <w:autoSpaceDE w:val="0"/>
              <w:autoSpaceDN w:val="0"/>
              <w:bidi w:val="0"/>
              <w:adjustRightInd w:val="0"/>
              <w:spacing w:after="0" w:line="240" w:lineRule="auto"/>
              <w:ind w:left="0" w:right="-58" w:firstLine="0"/>
              <w:jc w:val="center"/>
              <w:rPr>
                <w:rFonts w:asciiTheme="majorBidi" w:hAnsiTheme="majorBidi" w:cstheme="majorBidi"/>
                <w:b/>
                <w:bCs/>
                <w:color w:val="000000" w:themeColor="text1"/>
                <w:sz w:val="18"/>
                <w:szCs w:val="18"/>
              </w:rPr>
            </w:pPr>
            <w:r w:rsidRPr="00D828DD">
              <w:rPr>
                <w:rFonts w:asciiTheme="majorBidi" w:hAnsiTheme="majorBidi" w:cstheme="majorBidi"/>
                <w:b/>
                <w:bCs/>
                <w:color w:val="000000" w:themeColor="text1"/>
                <w:sz w:val="18"/>
                <w:szCs w:val="18"/>
              </w:rPr>
              <w:t>Mean± SD</w:t>
            </w:r>
          </w:p>
        </w:tc>
        <w:tc>
          <w:tcPr>
            <w:tcW w:w="1403" w:type="dxa"/>
            <w:shd w:val="clear" w:color="auto" w:fill="auto"/>
            <w:vAlign w:val="center"/>
          </w:tcPr>
          <w:p w:rsidR="00F24228" w:rsidRPr="00D828DD" w:rsidRDefault="00F24228" w:rsidP="003634DD">
            <w:pPr>
              <w:tabs>
                <w:tab w:val="center" w:pos="3081"/>
              </w:tabs>
              <w:autoSpaceDE w:val="0"/>
              <w:autoSpaceDN w:val="0"/>
              <w:bidi w:val="0"/>
              <w:adjustRightInd w:val="0"/>
              <w:spacing w:after="0" w:line="240" w:lineRule="auto"/>
              <w:ind w:left="0" w:right="-58" w:firstLine="0"/>
              <w:jc w:val="center"/>
              <w:rPr>
                <w:rFonts w:asciiTheme="majorBidi" w:hAnsiTheme="majorBidi" w:cstheme="majorBidi"/>
                <w:b/>
                <w:bCs/>
                <w:color w:val="000000" w:themeColor="text1"/>
                <w:sz w:val="18"/>
                <w:szCs w:val="18"/>
              </w:rPr>
            </w:pPr>
            <w:r w:rsidRPr="00D828DD">
              <w:rPr>
                <w:rFonts w:asciiTheme="majorBidi" w:hAnsiTheme="majorBidi" w:cstheme="majorBidi"/>
                <w:b/>
                <w:bCs/>
                <w:color w:val="000000" w:themeColor="text1"/>
                <w:sz w:val="18"/>
                <w:szCs w:val="18"/>
              </w:rPr>
              <w:t>t.</w:t>
            </w:r>
            <w:r w:rsidR="00A904A6" w:rsidRPr="00D828DD">
              <w:rPr>
                <w:rFonts w:asciiTheme="majorBidi" w:hAnsiTheme="majorBidi" w:cstheme="majorBidi"/>
                <w:b/>
                <w:bCs/>
                <w:color w:val="000000" w:themeColor="text1"/>
                <w:sz w:val="18"/>
                <w:szCs w:val="18"/>
              </w:rPr>
              <w:t xml:space="preserve"> </w:t>
            </w:r>
            <w:r w:rsidRPr="00D828DD">
              <w:rPr>
                <w:rFonts w:asciiTheme="majorBidi" w:hAnsiTheme="majorBidi" w:cstheme="majorBidi"/>
                <w:b/>
                <w:bCs/>
                <w:color w:val="000000" w:themeColor="text1"/>
                <w:sz w:val="18"/>
                <w:szCs w:val="18"/>
              </w:rPr>
              <w:t>test</w:t>
            </w:r>
          </w:p>
        </w:tc>
        <w:tc>
          <w:tcPr>
            <w:tcW w:w="1409" w:type="dxa"/>
            <w:shd w:val="clear" w:color="auto" w:fill="auto"/>
            <w:vAlign w:val="center"/>
          </w:tcPr>
          <w:p w:rsidR="00F24228" w:rsidRPr="00D828DD" w:rsidRDefault="00F24228" w:rsidP="003634DD">
            <w:pPr>
              <w:tabs>
                <w:tab w:val="center" w:pos="3081"/>
              </w:tabs>
              <w:autoSpaceDE w:val="0"/>
              <w:autoSpaceDN w:val="0"/>
              <w:bidi w:val="0"/>
              <w:adjustRightInd w:val="0"/>
              <w:spacing w:after="0" w:line="240" w:lineRule="auto"/>
              <w:ind w:left="0" w:right="-58" w:firstLine="0"/>
              <w:jc w:val="center"/>
              <w:rPr>
                <w:rFonts w:asciiTheme="majorBidi" w:hAnsiTheme="majorBidi" w:cstheme="majorBidi"/>
                <w:b/>
                <w:bCs/>
                <w:color w:val="000000" w:themeColor="text1"/>
                <w:sz w:val="18"/>
                <w:szCs w:val="18"/>
              </w:rPr>
            </w:pPr>
            <w:r w:rsidRPr="00D828DD">
              <w:rPr>
                <w:rFonts w:asciiTheme="majorBidi" w:hAnsiTheme="majorBidi" w:cstheme="majorBidi"/>
                <w:b/>
                <w:bCs/>
                <w:color w:val="000000" w:themeColor="text1"/>
                <w:sz w:val="18"/>
                <w:szCs w:val="18"/>
              </w:rPr>
              <w:t>P.</w:t>
            </w:r>
            <w:r w:rsidR="00A904A6" w:rsidRPr="00D828DD">
              <w:rPr>
                <w:rFonts w:asciiTheme="majorBidi" w:hAnsiTheme="majorBidi" w:cstheme="majorBidi"/>
                <w:b/>
                <w:bCs/>
                <w:color w:val="000000" w:themeColor="text1"/>
                <w:sz w:val="18"/>
                <w:szCs w:val="18"/>
              </w:rPr>
              <w:t xml:space="preserve"> </w:t>
            </w:r>
            <w:r w:rsidRPr="00D828DD">
              <w:rPr>
                <w:rFonts w:asciiTheme="majorBidi" w:hAnsiTheme="majorBidi" w:cstheme="majorBidi"/>
                <w:b/>
                <w:bCs/>
                <w:color w:val="000000" w:themeColor="text1"/>
                <w:sz w:val="18"/>
                <w:szCs w:val="18"/>
              </w:rPr>
              <w:t>value</w:t>
            </w:r>
          </w:p>
        </w:tc>
      </w:tr>
      <w:tr w:rsidR="00F24228" w:rsidRPr="00D828DD" w:rsidTr="00A904A6">
        <w:trPr>
          <w:trHeight w:val="141"/>
          <w:jc w:val="center"/>
        </w:trPr>
        <w:tc>
          <w:tcPr>
            <w:tcW w:w="1868" w:type="dxa"/>
            <w:shd w:val="clear" w:color="auto" w:fill="auto"/>
            <w:vAlign w:val="center"/>
          </w:tcPr>
          <w:p w:rsidR="00F24228" w:rsidRPr="00D828DD" w:rsidRDefault="00F24228" w:rsidP="003634DD">
            <w:pPr>
              <w:tabs>
                <w:tab w:val="center" w:pos="3081"/>
              </w:tabs>
              <w:autoSpaceDE w:val="0"/>
              <w:autoSpaceDN w:val="0"/>
              <w:bidi w:val="0"/>
              <w:adjustRightInd w:val="0"/>
              <w:spacing w:after="0" w:line="240" w:lineRule="auto"/>
              <w:ind w:left="0" w:right="-58" w:firstLine="0"/>
              <w:jc w:val="center"/>
              <w:rPr>
                <w:rFonts w:asciiTheme="majorBidi" w:hAnsiTheme="majorBidi" w:cstheme="majorBidi"/>
                <w:b/>
                <w:bCs/>
                <w:color w:val="000000" w:themeColor="text1"/>
                <w:sz w:val="18"/>
                <w:szCs w:val="18"/>
              </w:rPr>
            </w:pPr>
            <w:r w:rsidRPr="00D828DD">
              <w:rPr>
                <w:rFonts w:asciiTheme="majorBidi" w:hAnsiTheme="majorBidi" w:cstheme="majorBidi"/>
                <w:b/>
                <w:bCs/>
                <w:color w:val="000000" w:themeColor="text1"/>
                <w:sz w:val="18"/>
                <w:szCs w:val="18"/>
              </w:rPr>
              <w:t>Age</w:t>
            </w:r>
          </w:p>
        </w:tc>
        <w:tc>
          <w:tcPr>
            <w:tcW w:w="2246" w:type="dxa"/>
            <w:shd w:val="clear" w:color="auto" w:fill="auto"/>
            <w:vAlign w:val="bottom"/>
          </w:tcPr>
          <w:p w:rsidR="00F24228" w:rsidRPr="00D828DD" w:rsidRDefault="00F24228" w:rsidP="003634DD">
            <w:pPr>
              <w:bidi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28.3±4.5</w:t>
            </w:r>
          </w:p>
        </w:tc>
        <w:tc>
          <w:tcPr>
            <w:tcW w:w="2261" w:type="dxa"/>
            <w:shd w:val="clear" w:color="auto" w:fill="auto"/>
            <w:vAlign w:val="bottom"/>
          </w:tcPr>
          <w:p w:rsidR="00F24228" w:rsidRPr="00D828DD" w:rsidRDefault="00F24228" w:rsidP="003634DD">
            <w:pPr>
              <w:bidi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26.7±5.2</w:t>
            </w:r>
          </w:p>
        </w:tc>
        <w:tc>
          <w:tcPr>
            <w:tcW w:w="1403" w:type="dxa"/>
            <w:shd w:val="clear" w:color="auto" w:fill="auto"/>
            <w:vAlign w:val="center"/>
          </w:tcPr>
          <w:p w:rsidR="00F24228" w:rsidRPr="00D828DD" w:rsidRDefault="00F24228"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1.072</w:t>
            </w:r>
          </w:p>
        </w:tc>
        <w:tc>
          <w:tcPr>
            <w:tcW w:w="1409" w:type="dxa"/>
            <w:shd w:val="clear" w:color="auto" w:fill="auto"/>
            <w:vAlign w:val="center"/>
          </w:tcPr>
          <w:p w:rsidR="00F24228" w:rsidRPr="00D828DD" w:rsidRDefault="00F24228"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0.289</w:t>
            </w:r>
          </w:p>
        </w:tc>
      </w:tr>
      <w:tr w:rsidR="00F24228" w:rsidRPr="00D828DD" w:rsidTr="00A904A6">
        <w:trPr>
          <w:trHeight w:val="70"/>
          <w:jc w:val="center"/>
        </w:trPr>
        <w:tc>
          <w:tcPr>
            <w:tcW w:w="1868" w:type="dxa"/>
            <w:shd w:val="clear" w:color="auto" w:fill="auto"/>
            <w:vAlign w:val="center"/>
          </w:tcPr>
          <w:p w:rsidR="00F24228" w:rsidRPr="00D828DD" w:rsidRDefault="00F24228" w:rsidP="003634DD">
            <w:pPr>
              <w:tabs>
                <w:tab w:val="center" w:pos="3081"/>
              </w:tabs>
              <w:autoSpaceDE w:val="0"/>
              <w:autoSpaceDN w:val="0"/>
              <w:bidi w:val="0"/>
              <w:adjustRightInd w:val="0"/>
              <w:spacing w:after="0" w:line="240" w:lineRule="auto"/>
              <w:ind w:left="0" w:right="-58" w:firstLine="0"/>
              <w:jc w:val="center"/>
              <w:rPr>
                <w:rFonts w:asciiTheme="majorBidi" w:hAnsiTheme="majorBidi" w:cstheme="majorBidi"/>
                <w:b/>
                <w:bCs/>
                <w:color w:val="000000" w:themeColor="text1"/>
                <w:sz w:val="18"/>
                <w:szCs w:val="18"/>
              </w:rPr>
            </w:pPr>
            <w:r w:rsidRPr="00D828DD">
              <w:rPr>
                <w:rFonts w:asciiTheme="majorBidi" w:hAnsiTheme="majorBidi" w:cstheme="majorBidi"/>
                <w:b/>
                <w:bCs/>
                <w:color w:val="000000" w:themeColor="text1"/>
                <w:sz w:val="18"/>
                <w:szCs w:val="18"/>
              </w:rPr>
              <w:t>Gravidity</w:t>
            </w:r>
          </w:p>
        </w:tc>
        <w:tc>
          <w:tcPr>
            <w:tcW w:w="2246" w:type="dxa"/>
            <w:shd w:val="clear" w:color="auto" w:fill="auto"/>
            <w:vAlign w:val="bottom"/>
          </w:tcPr>
          <w:p w:rsidR="00F24228" w:rsidRPr="00D828DD" w:rsidRDefault="00F24228" w:rsidP="003634DD">
            <w:pPr>
              <w:bidi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3.4±1.6</w:t>
            </w:r>
          </w:p>
        </w:tc>
        <w:tc>
          <w:tcPr>
            <w:tcW w:w="2261" w:type="dxa"/>
            <w:shd w:val="clear" w:color="auto" w:fill="auto"/>
            <w:vAlign w:val="bottom"/>
          </w:tcPr>
          <w:p w:rsidR="00F24228" w:rsidRPr="00D828DD" w:rsidRDefault="00F24228" w:rsidP="003634DD">
            <w:pPr>
              <w:bidi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2.8±1.6</w:t>
            </w:r>
          </w:p>
        </w:tc>
        <w:tc>
          <w:tcPr>
            <w:tcW w:w="1403" w:type="dxa"/>
            <w:shd w:val="clear" w:color="auto" w:fill="auto"/>
            <w:vAlign w:val="center"/>
          </w:tcPr>
          <w:p w:rsidR="00F24228" w:rsidRPr="00D828DD" w:rsidRDefault="00F24228"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1.218</w:t>
            </w:r>
          </w:p>
        </w:tc>
        <w:tc>
          <w:tcPr>
            <w:tcW w:w="1409" w:type="dxa"/>
            <w:shd w:val="clear" w:color="auto" w:fill="auto"/>
            <w:vAlign w:val="center"/>
          </w:tcPr>
          <w:p w:rsidR="00F24228" w:rsidRPr="00D828DD" w:rsidRDefault="00F24228"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0.230</w:t>
            </w:r>
          </w:p>
        </w:tc>
      </w:tr>
      <w:tr w:rsidR="00F24228" w:rsidRPr="00D828DD" w:rsidTr="00A904A6">
        <w:trPr>
          <w:trHeight w:val="151"/>
          <w:jc w:val="center"/>
        </w:trPr>
        <w:tc>
          <w:tcPr>
            <w:tcW w:w="1868" w:type="dxa"/>
            <w:shd w:val="clear" w:color="auto" w:fill="auto"/>
          </w:tcPr>
          <w:p w:rsidR="00F24228" w:rsidRPr="00D828DD" w:rsidRDefault="00F24228" w:rsidP="003634DD">
            <w:pPr>
              <w:autoSpaceDE w:val="0"/>
              <w:autoSpaceDN w:val="0"/>
              <w:bidi w:val="0"/>
              <w:adjustRightInd w:val="0"/>
              <w:spacing w:after="0" w:line="240" w:lineRule="auto"/>
              <w:ind w:left="0" w:right="-58" w:firstLine="0"/>
              <w:jc w:val="center"/>
              <w:rPr>
                <w:rFonts w:asciiTheme="majorBidi" w:hAnsiTheme="majorBidi" w:cstheme="majorBidi"/>
                <w:b/>
                <w:bCs/>
                <w:color w:val="000000" w:themeColor="text1"/>
                <w:sz w:val="18"/>
                <w:szCs w:val="18"/>
              </w:rPr>
            </w:pPr>
            <w:r w:rsidRPr="00D828DD">
              <w:rPr>
                <w:rFonts w:asciiTheme="majorBidi" w:hAnsiTheme="majorBidi" w:cstheme="majorBidi"/>
                <w:b/>
                <w:bCs/>
                <w:color w:val="000000" w:themeColor="text1"/>
                <w:sz w:val="18"/>
                <w:szCs w:val="18"/>
              </w:rPr>
              <w:t>Parity</w:t>
            </w:r>
          </w:p>
        </w:tc>
        <w:tc>
          <w:tcPr>
            <w:tcW w:w="2246" w:type="dxa"/>
            <w:shd w:val="clear" w:color="auto" w:fill="auto"/>
            <w:vAlign w:val="bottom"/>
          </w:tcPr>
          <w:p w:rsidR="00F24228" w:rsidRPr="00D828DD" w:rsidRDefault="00F24228" w:rsidP="003634DD">
            <w:pPr>
              <w:bidi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1.9±0.9</w:t>
            </w:r>
          </w:p>
        </w:tc>
        <w:tc>
          <w:tcPr>
            <w:tcW w:w="2261" w:type="dxa"/>
            <w:shd w:val="clear" w:color="auto" w:fill="auto"/>
            <w:vAlign w:val="bottom"/>
          </w:tcPr>
          <w:p w:rsidR="00F24228" w:rsidRPr="00D828DD" w:rsidRDefault="00F24228" w:rsidP="003634DD">
            <w:pPr>
              <w:bidi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1.8±1.1</w:t>
            </w:r>
          </w:p>
        </w:tc>
        <w:tc>
          <w:tcPr>
            <w:tcW w:w="1403" w:type="dxa"/>
            <w:shd w:val="clear" w:color="auto" w:fill="auto"/>
            <w:vAlign w:val="center"/>
          </w:tcPr>
          <w:p w:rsidR="00F24228" w:rsidRPr="00D828DD" w:rsidRDefault="00F24228"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0.268</w:t>
            </w:r>
          </w:p>
        </w:tc>
        <w:tc>
          <w:tcPr>
            <w:tcW w:w="1409" w:type="dxa"/>
            <w:shd w:val="clear" w:color="auto" w:fill="auto"/>
            <w:vAlign w:val="center"/>
          </w:tcPr>
          <w:p w:rsidR="00F24228" w:rsidRPr="00D828DD" w:rsidRDefault="00F24228" w:rsidP="003634DD">
            <w:pPr>
              <w:tabs>
                <w:tab w:val="center" w:pos="3081"/>
              </w:tabs>
              <w:autoSpaceDE w:val="0"/>
              <w:autoSpaceDN w:val="0"/>
              <w:bidi w:val="0"/>
              <w:adjustRightInd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0.790</w:t>
            </w:r>
          </w:p>
        </w:tc>
      </w:tr>
      <w:tr w:rsidR="00F24228" w:rsidRPr="00D828DD" w:rsidTr="00A904A6">
        <w:trPr>
          <w:trHeight w:val="151"/>
          <w:jc w:val="center"/>
        </w:trPr>
        <w:tc>
          <w:tcPr>
            <w:tcW w:w="1868" w:type="dxa"/>
            <w:shd w:val="clear" w:color="auto" w:fill="auto"/>
            <w:vAlign w:val="center"/>
          </w:tcPr>
          <w:p w:rsidR="00F24228" w:rsidRPr="00D828DD" w:rsidRDefault="00F24228" w:rsidP="003634DD">
            <w:pPr>
              <w:tabs>
                <w:tab w:val="center" w:pos="3081"/>
              </w:tabs>
              <w:autoSpaceDE w:val="0"/>
              <w:autoSpaceDN w:val="0"/>
              <w:bidi w:val="0"/>
              <w:adjustRightInd w:val="0"/>
              <w:spacing w:after="0" w:line="240" w:lineRule="auto"/>
              <w:ind w:left="0" w:right="-58" w:firstLine="0"/>
              <w:jc w:val="center"/>
              <w:rPr>
                <w:rFonts w:asciiTheme="majorBidi" w:hAnsiTheme="majorBidi" w:cstheme="majorBidi"/>
                <w:b/>
                <w:bCs/>
                <w:color w:val="000000" w:themeColor="text1"/>
                <w:sz w:val="18"/>
                <w:szCs w:val="18"/>
              </w:rPr>
            </w:pPr>
            <w:r w:rsidRPr="00D828DD">
              <w:rPr>
                <w:rFonts w:asciiTheme="majorBidi" w:hAnsiTheme="majorBidi" w:cstheme="majorBidi"/>
                <w:b/>
                <w:bCs/>
                <w:color w:val="000000" w:themeColor="text1"/>
                <w:sz w:val="18"/>
                <w:szCs w:val="18"/>
              </w:rPr>
              <w:t>Abortion</w:t>
            </w:r>
          </w:p>
        </w:tc>
        <w:tc>
          <w:tcPr>
            <w:tcW w:w="2246" w:type="dxa"/>
            <w:shd w:val="clear" w:color="auto" w:fill="auto"/>
            <w:vAlign w:val="bottom"/>
          </w:tcPr>
          <w:p w:rsidR="00F24228" w:rsidRPr="00D828DD" w:rsidRDefault="00F24228" w:rsidP="003634DD">
            <w:pPr>
              <w:bidi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0.7±1.0</w:t>
            </w:r>
          </w:p>
        </w:tc>
        <w:tc>
          <w:tcPr>
            <w:tcW w:w="2261" w:type="dxa"/>
            <w:shd w:val="clear" w:color="auto" w:fill="auto"/>
            <w:vAlign w:val="bottom"/>
          </w:tcPr>
          <w:p w:rsidR="00F24228" w:rsidRPr="00D828DD" w:rsidRDefault="00F24228" w:rsidP="003634DD">
            <w:pPr>
              <w:bidi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0.3±0.6</w:t>
            </w:r>
          </w:p>
        </w:tc>
        <w:tc>
          <w:tcPr>
            <w:tcW w:w="1403" w:type="dxa"/>
            <w:shd w:val="clear" w:color="auto" w:fill="auto"/>
            <w:vAlign w:val="center"/>
          </w:tcPr>
          <w:p w:rsidR="00F24228" w:rsidRPr="00D828DD" w:rsidRDefault="00F24228"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1.437</w:t>
            </w:r>
          </w:p>
        </w:tc>
        <w:tc>
          <w:tcPr>
            <w:tcW w:w="1409" w:type="dxa"/>
            <w:shd w:val="clear" w:color="auto" w:fill="auto"/>
            <w:vAlign w:val="center"/>
          </w:tcPr>
          <w:p w:rsidR="00F24228" w:rsidRPr="00D828DD" w:rsidRDefault="00F24228" w:rsidP="003634DD">
            <w:pPr>
              <w:tabs>
                <w:tab w:val="center" w:pos="3081"/>
              </w:tabs>
              <w:autoSpaceDE w:val="0"/>
              <w:autoSpaceDN w:val="0"/>
              <w:bidi w:val="0"/>
              <w:adjustRightInd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0.159</w:t>
            </w:r>
          </w:p>
        </w:tc>
      </w:tr>
      <w:tr w:rsidR="00F24228" w:rsidRPr="00D828DD" w:rsidTr="00A904A6">
        <w:trPr>
          <w:trHeight w:val="151"/>
          <w:jc w:val="center"/>
        </w:trPr>
        <w:tc>
          <w:tcPr>
            <w:tcW w:w="1868" w:type="dxa"/>
            <w:shd w:val="clear" w:color="auto" w:fill="auto"/>
            <w:vAlign w:val="center"/>
          </w:tcPr>
          <w:p w:rsidR="00F24228" w:rsidRPr="00D828DD" w:rsidRDefault="00F24228" w:rsidP="003634DD">
            <w:pPr>
              <w:tabs>
                <w:tab w:val="center" w:pos="3081"/>
              </w:tabs>
              <w:autoSpaceDE w:val="0"/>
              <w:autoSpaceDN w:val="0"/>
              <w:bidi w:val="0"/>
              <w:adjustRightInd w:val="0"/>
              <w:spacing w:after="0" w:line="240" w:lineRule="auto"/>
              <w:ind w:left="0" w:right="-58" w:firstLine="0"/>
              <w:jc w:val="center"/>
              <w:rPr>
                <w:rFonts w:asciiTheme="majorBidi" w:hAnsiTheme="majorBidi" w:cstheme="majorBidi"/>
                <w:b/>
                <w:bCs/>
                <w:color w:val="000000" w:themeColor="text1"/>
                <w:sz w:val="18"/>
                <w:szCs w:val="18"/>
              </w:rPr>
            </w:pPr>
            <w:r w:rsidRPr="00D828DD">
              <w:rPr>
                <w:rFonts w:asciiTheme="majorBidi" w:hAnsiTheme="majorBidi" w:cstheme="majorBidi"/>
                <w:b/>
                <w:bCs/>
                <w:color w:val="000000" w:themeColor="text1"/>
                <w:sz w:val="18"/>
                <w:szCs w:val="18"/>
              </w:rPr>
              <w:t>Height</w:t>
            </w:r>
          </w:p>
        </w:tc>
        <w:tc>
          <w:tcPr>
            <w:tcW w:w="2246" w:type="dxa"/>
            <w:shd w:val="clear" w:color="auto" w:fill="auto"/>
            <w:vAlign w:val="bottom"/>
          </w:tcPr>
          <w:p w:rsidR="00F24228" w:rsidRPr="00D828DD" w:rsidRDefault="00F24228" w:rsidP="003634DD">
            <w:pPr>
              <w:bidi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160.75±6.03</w:t>
            </w:r>
          </w:p>
        </w:tc>
        <w:tc>
          <w:tcPr>
            <w:tcW w:w="2261" w:type="dxa"/>
            <w:shd w:val="clear" w:color="auto" w:fill="auto"/>
            <w:vAlign w:val="bottom"/>
          </w:tcPr>
          <w:p w:rsidR="00F24228" w:rsidRPr="00D828DD" w:rsidRDefault="00F24228" w:rsidP="003634DD">
            <w:pPr>
              <w:bidi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160.8±6.57</w:t>
            </w:r>
          </w:p>
        </w:tc>
        <w:tc>
          <w:tcPr>
            <w:tcW w:w="1403" w:type="dxa"/>
            <w:shd w:val="clear" w:color="auto" w:fill="auto"/>
            <w:vAlign w:val="center"/>
          </w:tcPr>
          <w:p w:rsidR="00F24228" w:rsidRPr="00D828DD" w:rsidRDefault="00F24228"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-0.06</w:t>
            </w:r>
          </w:p>
        </w:tc>
        <w:tc>
          <w:tcPr>
            <w:tcW w:w="1409" w:type="dxa"/>
            <w:shd w:val="clear" w:color="auto" w:fill="auto"/>
            <w:vAlign w:val="center"/>
          </w:tcPr>
          <w:p w:rsidR="00F24228" w:rsidRPr="00D828DD" w:rsidRDefault="00F24228" w:rsidP="003634DD">
            <w:pPr>
              <w:tabs>
                <w:tab w:val="center" w:pos="3081"/>
              </w:tabs>
              <w:autoSpaceDE w:val="0"/>
              <w:autoSpaceDN w:val="0"/>
              <w:bidi w:val="0"/>
              <w:adjustRightInd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0.95</w:t>
            </w:r>
          </w:p>
        </w:tc>
      </w:tr>
      <w:tr w:rsidR="00F24228" w:rsidRPr="00D828DD" w:rsidTr="00A904A6">
        <w:trPr>
          <w:trHeight w:val="151"/>
          <w:jc w:val="center"/>
        </w:trPr>
        <w:tc>
          <w:tcPr>
            <w:tcW w:w="1868" w:type="dxa"/>
            <w:shd w:val="clear" w:color="auto" w:fill="auto"/>
            <w:vAlign w:val="center"/>
          </w:tcPr>
          <w:p w:rsidR="00F24228" w:rsidRPr="00D828DD" w:rsidRDefault="00F24228" w:rsidP="003634DD">
            <w:pPr>
              <w:tabs>
                <w:tab w:val="center" w:pos="3081"/>
              </w:tabs>
              <w:autoSpaceDE w:val="0"/>
              <w:autoSpaceDN w:val="0"/>
              <w:bidi w:val="0"/>
              <w:adjustRightInd w:val="0"/>
              <w:spacing w:after="0" w:line="240" w:lineRule="auto"/>
              <w:ind w:left="0" w:right="-58" w:firstLine="0"/>
              <w:jc w:val="center"/>
              <w:rPr>
                <w:rFonts w:asciiTheme="majorBidi" w:hAnsiTheme="majorBidi" w:cstheme="majorBidi"/>
                <w:b/>
                <w:bCs/>
                <w:color w:val="000000" w:themeColor="text1"/>
                <w:sz w:val="18"/>
                <w:szCs w:val="18"/>
              </w:rPr>
            </w:pPr>
            <w:r w:rsidRPr="00D828DD">
              <w:rPr>
                <w:rFonts w:asciiTheme="majorBidi" w:hAnsiTheme="majorBidi" w:cstheme="majorBidi"/>
                <w:b/>
                <w:bCs/>
                <w:color w:val="000000" w:themeColor="text1"/>
                <w:sz w:val="18"/>
                <w:szCs w:val="18"/>
              </w:rPr>
              <w:t>Weight 1</w:t>
            </w:r>
            <w:r w:rsidRPr="00D828DD">
              <w:rPr>
                <w:rFonts w:asciiTheme="majorBidi" w:hAnsiTheme="majorBidi" w:cstheme="majorBidi"/>
                <w:b/>
                <w:bCs/>
                <w:color w:val="000000" w:themeColor="text1"/>
                <w:sz w:val="18"/>
                <w:szCs w:val="18"/>
                <w:vertAlign w:val="superscript"/>
              </w:rPr>
              <w:t>st</w:t>
            </w:r>
          </w:p>
        </w:tc>
        <w:tc>
          <w:tcPr>
            <w:tcW w:w="2246" w:type="dxa"/>
            <w:shd w:val="clear" w:color="auto" w:fill="auto"/>
            <w:vAlign w:val="bottom"/>
          </w:tcPr>
          <w:p w:rsidR="00F24228" w:rsidRPr="00D828DD" w:rsidRDefault="00F24228" w:rsidP="003634DD">
            <w:pPr>
              <w:bidi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71.67±13.06</w:t>
            </w:r>
          </w:p>
        </w:tc>
        <w:tc>
          <w:tcPr>
            <w:tcW w:w="2261" w:type="dxa"/>
            <w:shd w:val="clear" w:color="auto" w:fill="auto"/>
            <w:vAlign w:val="center"/>
          </w:tcPr>
          <w:p w:rsidR="00F24228" w:rsidRPr="00D828DD" w:rsidRDefault="00F24228"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73.2±14.4</w:t>
            </w:r>
          </w:p>
        </w:tc>
        <w:tc>
          <w:tcPr>
            <w:tcW w:w="1403" w:type="dxa"/>
            <w:shd w:val="clear" w:color="auto" w:fill="auto"/>
            <w:vAlign w:val="center"/>
          </w:tcPr>
          <w:p w:rsidR="00F24228" w:rsidRPr="00D828DD" w:rsidRDefault="00F24228"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-0.36</w:t>
            </w:r>
          </w:p>
        </w:tc>
        <w:tc>
          <w:tcPr>
            <w:tcW w:w="1409" w:type="dxa"/>
            <w:shd w:val="clear" w:color="auto" w:fill="auto"/>
            <w:vAlign w:val="center"/>
          </w:tcPr>
          <w:p w:rsidR="00F24228" w:rsidRPr="00D828DD" w:rsidRDefault="00F24228" w:rsidP="003634DD">
            <w:pPr>
              <w:tabs>
                <w:tab w:val="center" w:pos="3081"/>
              </w:tabs>
              <w:autoSpaceDE w:val="0"/>
              <w:autoSpaceDN w:val="0"/>
              <w:bidi w:val="0"/>
              <w:adjustRightInd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0.7</w:t>
            </w:r>
          </w:p>
        </w:tc>
      </w:tr>
      <w:tr w:rsidR="00F24228" w:rsidRPr="00D828DD" w:rsidTr="00A904A6">
        <w:trPr>
          <w:trHeight w:val="90"/>
          <w:jc w:val="center"/>
        </w:trPr>
        <w:tc>
          <w:tcPr>
            <w:tcW w:w="1868" w:type="dxa"/>
            <w:shd w:val="clear" w:color="auto" w:fill="auto"/>
            <w:vAlign w:val="center"/>
          </w:tcPr>
          <w:p w:rsidR="00F24228" w:rsidRPr="00D828DD" w:rsidRDefault="00F24228" w:rsidP="003634DD">
            <w:pPr>
              <w:tabs>
                <w:tab w:val="center" w:pos="3081"/>
              </w:tabs>
              <w:autoSpaceDE w:val="0"/>
              <w:autoSpaceDN w:val="0"/>
              <w:bidi w:val="0"/>
              <w:adjustRightInd w:val="0"/>
              <w:spacing w:after="0" w:line="240" w:lineRule="auto"/>
              <w:ind w:left="0" w:right="-58" w:firstLine="0"/>
              <w:jc w:val="center"/>
              <w:rPr>
                <w:rFonts w:asciiTheme="majorBidi" w:hAnsiTheme="majorBidi" w:cstheme="majorBidi"/>
                <w:b/>
                <w:bCs/>
                <w:color w:val="000000" w:themeColor="text1"/>
                <w:sz w:val="18"/>
                <w:szCs w:val="18"/>
              </w:rPr>
            </w:pPr>
            <w:r w:rsidRPr="00D828DD">
              <w:rPr>
                <w:rFonts w:asciiTheme="majorBidi" w:hAnsiTheme="majorBidi" w:cstheme="majorBidi"/>
                <w:b/>
                <w:bCs/>
                <w:color w:val="000000" w:themeColor="text1"/>
                <w:sz w:val="18"/>
                <w:szCs w:val="18"/>
              </w:rPr>
              <w:t>Weight 2</w:t>
            </w:r>
            <w:r w:rsidRPr="00D828DD">
              <w:rPr>
                <w:rFonts w:asciiTheme="majorBidi" w:hAnsiTheme="majorBidi" w:cstheme="majorBidi"/>
                <w:b/>
                <w:bCs/>
                <w:color w:val="000000" w:themeColor="text1"/>
                <w:sz w:val="18"/>
                <w:szCs w:val="18"/>
                <w:vertAlign w:val="superscript"/>
              </w:rPr>
              <w:t>nd</w:t>
            </w:r>
          </w:p>
        </w:tc>
        <w:tc>
          <w:tcPr>
            <w:tcW w:w="2246" w:type="dxa"/>
            <w:shd w:val="clear" w:color="auto" w:fill="auto"/>
            <w:vAlign w:val="bottom"/>
          </w:tcPr>
          <w:p w:rsidR="00F24228" w:rsidRPr="00D828DD" w:rsidRDefault="00F24228" w:rsidP="003634DD">
            <w:pPr>
              <w:bidi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72.6±13.8</w:t>
            </w:r>
          </w:p>
        </w:tc>
        <w:tc>
          <w:tcPr>
            <w:tcW w:w="2261" w:type="dxa"/>
            <w:shd w:val="clear" w:color="auto" w:fill="auto"/>
            <w:vAlign w:val="bottom"/>
          </w:tcPr>
          <w:p w:rsidR="00F24228" w:rsidRPr="00D828DD" w:rsidRDefault="00F24228" w:rsidP="003634DD">
            <w:pPr>
              <w:bidi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74.8±14.2</w:t>
            </w:r>
          </w:p>
        </w:tc>
        <w:tc>
          <w:tcPr>
            <w:tcW w:w="1403" w:type="dxa"/>
            <w:shd w:val="clear" w:color="auto" w:fill="auto"/>
            <w:vAlign w:val="center"/>
          </w:tcPr>
          <w:p w:rsidR="00F24228" w:rsidRPr="00D828DD" w:rsidRDefault="00F24228"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-0.52</w:t>
            </w:r>
          </w:p>
        </w:tc>
        <w:tc>
          <w:tcPr>
            <w:tcW w:w="1409" w:type="dxa"/>
            <w:shd w:val="clear" w:color="auto" w:fill="auto"/>
            <w:vAlign w:val="center"/>
          </w:tcPr>
          <w:p w:rsidR="00F24228" w:rsidRPr="00D828DD" w:rsidRDefault="00F24228" w:rsidP="003634DD">
            <w:pPr>
              <w:tabs>
                <w:tab w:val="center" w:pos="3081"/>
              </w:tabs>
              <w:autoSpaceDE w:val="0"/>
              <w:autoSpaceDN w:val="0"/>
              <w:bidi w:val="0"/>
              <w:adjustRightInd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0.6</w:t>
            </w:r>
          </w:p>
        </w:tc>
      </w:tr>
      <w:tr w:rsidR="00F24228" w:rsidRPr="00D828DD" w:rsidTr="00A904A6">
        <w:trPr>
          <w:trHeight w:val="90"/>
          <w:jc w:val="center"/>
        </w:trPr>
        <w:tc>
          <w:tcPr>
            <w:tcW w:w="1868" w:type="dxa"/>
            <w:shd w:val="clear" w:color="auto" w:fill="auto"/>
            <w:vAlign w:val="center"/>
          </w:tcPr>
          <w:p w:rsidR="00F24228" w:rsidRPr="00D828DD" w:rsidRDefault="00F24228" w:rsidP="003634DD">
            <w:pPr>
              <w:tabs>
                <w:tab w:val="center" w:pos="3081"/>
              </w:tabs>
              <w:autoSpaceDE w:val="0"/>
              <w:autoSpaceDN w:val="0"/>
              <w:bidi w:val="0"/>
              <w:adjustRightInd w:val="0"/>
              <w:spacing w:after="0" w:line="240" w:lineRule="auto"/>
              <w:ind w:left="0" w:right="-58" w:firstLine="0"/>
              <w:jc w:val="center"/>
              <w:rPr>
                <w:rFonts w:asciiTheme="majorBidi" w:hAnsiTheme="majorBidi" w:cstheme="majorBidi"/>
                <w:b/>
                <w:bCs/>
                <w:color w:val="000000" w:themeColor="text1"/>
                <w:sz w:val="18"/>
                <w:szCs w:val="18"/>
              </w:rPr>
            </w:pPr>
            <w:r w:rsidRPr="00D828DD">
              <w:rPr>
                <w:rFonts w:asciiTheme="majorBidi" w:hAnsiTheme="majorBidi" w:cstheme="majorBidi"/>
                <w:b/>
                <w:bCs/>
                <w:color w:val="000000" w:themeColor="text1"/>
                <w:sz w:val="18"/>
                <w:szCs w:val="18"/>
              </w:rPr>
              <w:t>M</w:t>
            </w:r>
            <w:r w:rsidR="003634DD">
              <w:rPr>
                <w:rFonts w:asciiTheme="majorBidi" w:hAnsiTheme="majorBidi" w:cstheme="majorBidi"/>
                <w:b/>
                <w:bCs/>
                <w:color w:val="000000" w:themeColor="text1"/>
                <w:sz w:val="18"/>
                <w:szCs w:val="18"/>
              </w:rPr>
              <w:t xml:space="preserve"> </w:t>
            </w:r>
            <w:r w:rsidRPr="00D828DD">
              <w:rPr>
                <w:rFonts w:asciiTheme="majorBidi" w:hAnsiTheme="majorBidi" w:cstheme="majorBidi"/>
                <w:b/>
                <w:bCs/>
                <w:color w:val="000000" w:themeColor="text1"/>
                <w:sz w:val="18"/>
                <w:szCs w:val="18"/>
              </w:rPr>
              <w:t>BMI 1</w:t>
            </w:r>
            <w:r w:rsidRPr="00D828DD">
              <w:rPr>
                <w:rFonts w:asciiTheme="majorBidi" w:hAnsiTheme="majorBidi" w:cstheme="majorBidi"/>
                <w:b/>
                <w:bCs/>
                <w:color w:val="000000" w:themeColor="text1"/>
                <w:sz w:val="18"/>
                <w:szCs w:val="18"/>
                <w:vertAlign w:val="superscript"/>
              </w:rPr>
              <w:t>st</w:t>
            </w:r>
          </w:p>
        </w:tc>
        <w:tc>
          <w:tcPr>
            <w:tcW w:w="2246" w:type="dxa"/>
            <w:shd w:val="clear" w:color="auto" w:fill="auto"/>
            <w:vAlign w:val="bottom"/>
          </w:tcPr>
          <w:p w:rsidR="00F24228" w:rsidRPr="00D828DD" w:rsidRDefault="00F24228" w:rsidP="003634DD">
            <w:pPr>
              <w:bidi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27.90±5.7</w:t>
            </w:r>
          </w:p>
        </w:tc>
        <w:tc>
          <w:tcPr>
            <w:tcW w:w="2261" w:type="dxa"/>
            <w:shd w:val="clear" w:color="auto" w:fill="auto"/>
            <w:vAlign w:val="bottom"/>
          </w:tcPr>
          <w:p w:rsidR="00F24228" w:rsidRPr="00D828DD" w:rsidRDefault="00F24228" w:rsidP="003634DD">
            <w:pPr>
              <w:bidi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28.34±5.34</w:t>
            </w:r>
          </w:p>
        </w:tc>
        <w:tc>
          <w:tcPr>
            <w:tcW w:w="1403" w:type="dxa"/>
            <w:shd w:val="clear" w:color="auto" w:fill="auto"/>
            <w:vAlign w:val="center"/>
          </w:tcPr>
          <w:p w:rsidR="00F24228" w:rsidRPr="00D828DD" w:rsidRDefault="00F24228"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-0.25</w:t>
            </w:r>
          </w:p>
        </w:tc>
        <w:tc>
          <w:tcPr>
            <w:tcW w:w="1409" w:type="dxa"/>
            <w:shd w:val="clear" w:color="auto" w:fill="auto"/>
            <w:vAlign w:val="center"/>
          </w:tcPr>
          <w:p w:rsidR="00F24228" w:rsidRPr="00D828DD" w:rsidRDefault="00F24228" w:rsidP="003634DD">
            <w:pPr>
              <w:tabs>
                <w:tab w:val="center" w:pos="3081"/>
              </w:tabs>
              <w:autoSpaceDE w:val="0"/>
              <w:autoSpaceDN w:val="0"/>
              <w:bidi w:val="0"/>
              <w:adjustRightInd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0.8</w:t>
            </w:r>
          </w:p>
        </w:tc>
      </w:tr>
      <w:tr w:rsidR="00F24228" w:rsidRPr="00D828DD" w:rsidTr="00A904A6">
        <w:trPr>
          <w:trHeight w:val="90"/>
          <w:jc w:val="center"/>
        </w:trPr>
        <w:tc>
          <w:tcPr>
            <w:tcW w:w="1868" w:type="dxa"/>
            <w:shd w:val="clear" w:color="auto" w:fill="auto"/>
            <w:vAlign w:val="center"/>
          </w:tcPr>
          <w:p w:rsidR="00F24228" w:rsidRPr="00D828DD" w:rsidRDefault="00F24228" w:rsidP="003634DD">
            <w:pPr>
              <w:tabs>
                <w:tab w:val="center" w:pos="3081"/>
              </w:tabs>
              <w:autoSpaceDE w:val="0"/>
              <w:autoSpaceDN w:val="0"/>
              <w:bidi w:val="0"/>
              <w:adjustRightInd w:val="0"/>
              <w:spacing w:after="0" w:line="240" w:lineRule="auto"/>
              <w:ind w:left="0" w:right="-58" w:firstLine="0"/>
              <w:jc w:val="center"/>
              <w:rPr>
                <w:rFonts w:asciiTheme="majorBidi" w:hAnsiTheme="majorBidi" w:cstheme="majorBidi"/>
                <w:b/>
                <w:bCs/>
                <w:color w:val="000000" w:themeColor="text1"/>
                <w:sz w:val="18"/>
                <w:szCs w:val="18"/>
              </w:rPr>
            </w:pPr>
            <w:r w:rsidRPr="00D828DD">
              <w:rPr>
                <w:rFonts w:asciiTheme="majorBidi" w:hAnsiTheme="majorBidi" w:cstheme="majorBidi"/>
                <w:b/>
                <w:bCs/>
                <w:color w:val="000000" w:themeColor="text1"/>
                <w:sz w:val="18"/>
                <w:szCs w:val="18"/>
              </w:rPr>
              <w:t>BMI 2</w:t>
            </w:r>
            <w:r w:rsidRPr="00D828DD">
              <w:rPr>
                <w:rFonts w:asciiTheme="majorBidi" w:hAnsiTheme="majorBidi" w:cstheme="majorBidi"/>
                <w:b/>
                <w:bCs/>
                <w:color w:val="000000" w:themeColor="text1"/>
                <w:sz w:val="18"/>
                <w:szCs w:val="18"/>
                <w:vertAlign w:val="superscript"/>
              </w:rPr>
              <w:t>nd</w:t>
            </w:r>
          </w:p>
        </w:tc>
        <w:tc>
          <w:tcPr>
            <w:tcW w:w="2246" w:type="dxa"/>
            <w:shd w:val="clear" w:color="auto" w:fill="auto"/>
            <w:vAlign w:val="bottom"/>
          </w:tcPr>
          <w:p w:rsidR="00F24228" w:rsidRPr="00D828DD" w:rsidRDefault="00F24228" w:rsidP="003634DD">
            <w:pPr>
              <w:bidi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28.42±5.98</w:t>
            </w:r>
          </w:p>
        </w:tc>
        <w:tc>
          <w:tcPr>
            <w:tcW w:w="2261" w:type="dxa"/>
            <w:shd w:val="clear" w:color="auto" w:fill="auto"/>
            <w:vAlign w:val="bottom"/>
          </w:tcPr>
          <w:p w:rsidR="00F24228" w:rsidRPr="00D828DD" w:rsidRDefault="00F24228" w:rsidP="003634DD">
            <w:pPr>
              <w:bidi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28.96±5.25</w:t>
            </w:r>
          </w:p>
        </w:tc>
        <w:tc>
          <w:tcPr>
            <w:tcW w:w="1403" w:type="dxa"/>
            <w:shd w:val="clear" w:color="auto" w:fill="auto"/>
            <w:vAlign w:val="center"/>
          </w:tcPr>
          <w:p w:rsidR="00F24228" w:rsidRPr="00D828DD" w:rsidRDefault="00F24228"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-0.3</w:t>
            </w:r>
          </w:p>
        </w:tc>
        <w:tc>
          <w:tcPr>
            <w:tcW w:w="1409" w:type="dxa"/>
            <w:shd w:val="clear" w:color="auto" w:fill="auto"/>
            <w:vAlign w:val="center"/>
          </w:tcPr>
          <w:p w:rsidR="00F24228" w:rsidRPr="00D828DD" w:rsidRDefault="00F24228" w:rsidP="003634DD">
            <w:pPr>
              <w:tabs>
                <w:tab w:val="center" w:pos="3081"/>
              </w:tabs>
              <w:autoSpaceDE w:val="0"/>
              <w:autoSpaceDN w:val="0"/>
              <w:bidi w:val="0"/>
              <w:adjustRightInd w:val="0"/>
              <w:spacing w:after="0" w:line="240" w:lineRule="auto"/>
              <w:ind w:left="0" w:right="-58" w:firstLine="0"/>
              <w:jc w:val="center"/>
              <w:rPr>
                <w:rFonts w:asciiTheme="majorBidi" w:hAnsiTheme="majorBidi" w:cstheme="majorBidi"/>
                <w:color w:val="000000" w:themeColor="text1"/>
                <w:sz w:val="18"/>
                <w:szCs w:val="18"/>
              </w:rPr>
            </w:pPr>
            <w:r w:rsidRPr="00D828DD">
              <w:rPr>
                <w:rFonts w:asciiTheme="majorBidi" w:hAnsiTheme="majorBidi" w:cstheme="majorBidi"/>
                <w:color w:val="000000" w:themeColor="text1"/>
                <w:sz w:val="18"/>
                <w:szCs w:val="18"/>
              </w:rPr>
              <w:t>0.76</w:t>
            </w:r>
          </w:p>
        </w:tc>
      </w:tr>
    </w:tbl>
    <w:p w:rsidR="00F24228" w:rsidRPr="00D828DD" w:rsidRDefault="00F24228" w:rsidP="00D828DD">
      <w:pPr>
        <w:bidi w:val="0"/>
        <w:spacing w:after="0" w:line="240" w:lineRule="auto"/>
        <w:ind w:left="0" w:right="-58" w:firstLine="0"/>
        <w:jc w:val="both"/>
        <w:rPr>
          <w:rFonts w:asciiTheme="majorBidi" w:hAnsiTheme="majorBidi" w:cstheme="majorBidi"/>
          <w:color w:val="000000" w:themeColor="text1"/>
          <w:spacing w:val="-4"/>
          <w:sz w:val="18"/>
          <w:szCs w:val="18"/>
        </w:rPr>
      </w:pPr>
      <w:r w:rsidRPr="00D828DD">
        <w:rPr>
          <w:rFonts w:asciiTheme="majorBidi" w:hAnsiTheme="majorBidi" w:cstheme="majorBidi"/>
          <w:color w:val="000000" w:themeColor="text1"/>
          <w:spacing w:val="-4"/>
          <w:sz w:val="18"/>
          <w:szCs w:val="18"/>
        </w:rPr>
        <w:t>P. value &gt; 0.05 is non significant</w:t>
      </w:r>
      <w:r w:rsidR="003634DD">
        <w:rPr>
          <w:rFonts w:asciiTheme="majorBidi" w:hAnsiTheme="majorBidi" w:cstheme="majorBidi"/>
          <w:color w:val="000000" w:themeColor="text1"/>
          <w:spacing w:val="-4"/>
          <w:sz w:val="18"/>
          <w:szCs w:val="18"/>
        </w:rPr>
        <w:t xml:space="preserve"> </w:t>
      </w:r>
      <w:r w:rsidRPr="00D828DD">
        <w:rPr>
          <w:rFonts w:asciiTheme="majorBidi" w:hAnsiTheme="majorBidi" w:cstheme="majorBidi"/>
          <w:color w:val="000000" w:themeColor="text1"/>
          <w:spacing w:val="-4"/>
          <w:sz w:val="18"/>
          <w:szCs w:val="18"/>
        </w:rPr>
        <w:t>P. value &lt; 0.05 is significant</w:t>
      </w:r>
      <w:r w:rsidR="003634DD">
        <w:rPr>
          <w:rFonts w:asciiTheme="majorBidi" w:hAnsiTheme="majorBidi" w:cstheme="majorBidi"/>
          <w:color w:val="000000" w:themeColor="text1"/>
          <w:spacing w:val="-4"/>
          <w:sz w:val="18"/>
          <w:szCs w:val="18"/>
        </w:rPr>
        <w:t xml:space="preserve"> </w:t>
      </w:r>
      <w:r w:rsidRPr="00D828DD">
        <w:rPr>
          <w:rFonts w:asciiTheme="majorBidi" w:hAnsiTheme="majorBidi" w:cstheme="majorBidi"/>
          <w:color w:val="000000" w:themeColor="text1"/>
          <w:spacing w:val="-4"/>
          <w:sz w:val="18"/>
          <w:szCs w:val="18"/>
        </w:rPr>
        <w:t>P. value &lt; 0.01 is highly significant</w:t>
      </w:r>
    </w:p>
    <w:p w:rsidR="003634DD" w:rsidRDefault="003634DD" w:rsidP="00D828DD">
      <w:pPr>
        <w:bidi w:val="0"/>
        <w:spacing w:after="0" w:line="240" w:lineRule="auto"/>
        <w:ind w:left="0" w:right="-58" w:firstLine="0"/>
        <w:jc w:val="both"/>
        <w:rPr>
          <w:rFonts w:asciiTheme="majorBidi" w:hAnsiTheme="majorBidi" w:cstheme="majorBidi"/>
          <w:b/>
          <w:bCs/>
          <w:color w:val="000000" w:themeColor="text1"/>
          <w:sz w:val="20"/>
          <w:szCs w:val="20"/>
        </w:rPr>
      </w:pPr>
    </w:p>
    <w:p w:rsidR="00675854" w:rsidRPr="00D828DD" w:rsidRDefault="00675854" w:rsidP="003634DD">
      <w:pPr>
        <w:bidi w:val="0"/>
        <w:spacing w:after="0" w:line="240" w:lineRule="auto"/>
        <w:ind w:left="0" w:right="-58" w:firstLine="0"/>
        <w:jc w:val="both"/>
        <w:rPr>
          <w:rFonts w:asciiTheme="majorBidi" w:hAnsiTheme="majorBidi" w:cstheme="majorBidi"/>
          <w:b/>
          <w:bCs/>
          <w:color w:val="000000" w:themeColor="text1"/>
          <w:spacing w:val="-4"/>
          <w:sz w:val="20"/>
          <w:szCs w:val="20"/>
        </w:rPr>
      </w:pPr>
      <w:r w:rsidRPr="00D828DD">
        <w:rPr>
          <w:rFonts w:asciiTheme="majorBidi" w:hAnsiTheme="majorBidi" w:cstheme="majorBidi"/>
          <w:b/>
          <w:bCs/>
          <w:color w:val="000000" w:themeColor="text1"/>
          <w:sz w:val="20"/>
          <w:szCs w:val="20"/>
        </w:rPr>
        <w:t>Table (2):</w:t>
      </w:r>
      <w:r w:rsidR="003634DD">
        <w:rPr>
          <w:rFonts w:asciiTheme="majorBidi" w:hAnsiTheme="majorBidi" w:cstheme="majorBidi"/>
          <w:b/>
          <w:bCs/>
          <w:color w:val="000000" w:themeColor="text1"/>
          <w:sz w:val="20"/>
          <w:szCs w:val="20"/>
        </w:rPr>
        <w:t xml:space="preserve"> </w:t>
      </w:r>
      <w:r w:rsidRPr="00D828DD">
        <w:rPr>
          <w:rFonts w:asciiTheme="majorBidi" w:hAnsiTheme="majorBidi" w:cstheme="majorBidi"/>
          <w:b/>
          <w:bCs/>
          <w:color w:val="000000" w:themeColor="text1"/>
          <w:spacing w:val="-4"/>
          <w:sz w:val="20"/>
          <w:szCs w:val="20"/>
        </w:rPr>
        <w:t>The correlation between maternal hemoglobin (</w:t>
      </w:r>
      <w:proofErr w:type="spellStart"/>
      <w:r w:rsidRPr="00D828DD">
        <w:rPr>
          <w:rFonts w:asciiTheme="majorBidi" w:hAnsiTheme="majorBidi" w:cstheme="majorBidi"/>
          <w:b/>
          <w:bCs/>
          <w:color w:val="000000" w:themeColor="text1"/>
          <w:spacing w:val="-4"/>
          <w:sz w:val="20"/>
          <w:szCs w:val="20"/>
        </w:rPr>
        <w:t>Hb</w:t>
      </w:r>
      <w:proofErr w:type="spellEnd"/>
      <w:r w:rsidRPr="00D828DD">
        <w:rPr>
          <w:rFonts w:asciiTheme="majorBidi" w:hAnsiTheme="majorBidi" w:cstheme="majorBidi"/>
          <w:b/>
          <w:bCs/>
          <w:color w:val="000000" w:themeColor="text1"/>
          <w:spacing w:val="-4"/>
          <w:sz w:val="20"/>
          <w:szCs w:val="20"/>
        </w:rPr>
        <w:t xml:space="preserve"> ), and placental volume (</w:t>
      </w:r>
      <w:proofErr w:type="spellStart"/>
      <w:r w:rsidRPr="00D828DD">
        <w:rPr>
          <w:rFonts w:asciiTheme="majorBidi" w:hAnsiTheme="majorBidi" w:cstheme="majorBidi"/>
          <w:b/>
          <w:bCs/>
          <w:color w:val="000000" w:themeColor="text1"/>
          <w:spacing w:val="-4"/>
          <w:sz w:val="20"/>
          <w:szCs w:val="20"/>
        </w:rPr>
        <w:t>pv</w:t>
      </w:r>
      <w:proofErr w:type="spellEnd"/>
      <w:r w:rsidRPr="00D828DD">
        <w:rPr>
          <w:rFonts w:asciiTheme="majorBidi" w:hAnsiTheme="majorBidi" w:cstheme="majorBidi"/>
          <w:b/>
          <w:bCs/>
          <w:color w:val="000000" w:themeColor="text1"/>
          <w:spacing w:val="-4"/>
          <w:sz w:val="20"/>
          <w:szCs w:val="20"/>
        </w:rPr>
        <w:t>) during the 1st visit in both anemic and control groups.</w:t>
      </w:r>
    </w:p>
    <w:tbl>
      <w:tblPr>
        <w:tblW w:w="8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1"/>
        <w:gridCol w:w="2195"/>
        <w:gridCol w:w="2304"/>
        <w:gridCol w:w="1969"/>
        <w:gridCol w:w="1167"/>
      </w:tblGrid>
      <w:tr w:rsidR="00675854" w:rsidRPr="00D828DD" w:rsidTr="00A904A6">
        <w:trPr>
          <w:trHeight w:val="265"/>
          <w:jc w:val="center"/>
        </w:trPr>
        <w:tc>
          <w:tcPr>
            <w:tcW w:w="1331"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p>
        </w:tc>
        <w:tc>
          <w:tcPr>
            <w:tcW w:w="2195"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proofErr w:type="spellStart"/>
            <w:r w:rsidRPr="00D828DD">
              <w:rPr>
                <w:rFonts w:asciiTheme="majorBidi" w:hAnsiTheme="majorBidi" w:cstheme="majorBidi"/>
                <w:color w:val="000000" w:themeColor="text1"/>
                <w:sz w:val="20"/>
                <w:szCs w:val="20"/>
              </w:rPr>
              <w:t>Hb</w:t>
            </w:r>
            <w:proofErr w:type="spellEnd"/>
            <w:r w:rsidRPr="00D828DD">
              <w:rPr>
                <w:rFonts w:asciiTheme="majorBidi" w:hAnsiTheme="majorBidi" w:cstheme="majorBidi"/>
                <w:color w:val="000000" w:themeColor="text1"/>
                <w:sz w:val="20"/>
                <w:szCs w:val="20"/>
              </w:rPr>
              <w:t xml:space="preserve"> first visit</w:t>
            </w:r>
          </w:p>
        </w:tc>
        <w:tc>
          <w:tcPr>
            <w:tcW w:w="2304"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proofErr w:type="spellStart"/>
            <w:r w:rsidRPr="00D828DD">
              <w:rPr>
                <w:rFonts w:asciiTheme="majorBidi" w:hAnsiTheme="majorBidi" w:cstheme="majorBidi"/>
                <w:color w:val="000000" w:themeColor="text1"/>
                <w:sz w:val="20"/>
                <w:szCs w:val="20"/>
              </w:rPr>
              <w:t>Pv</w:t>
            </w:r>
            <w:proofErr w:type="spellEnd"/>
            <w:r w:rsidRPr="00D828DD">
              <w:rPr>
                <w:rFonts w:asciiTheme="majorBidi" w:hAnsiTheme="majorBidi" w:cstheme="majorBidi"/>
                <w:color w:val="000000" w:themeColor="text1"/>
                <w:sz w:val="20"/>
                <w:szCs w:val="20"/>
              </w:rPr>
              <w:t xml:space="preserve"> first visit</w:t>
            </w:r>
          </w:p>
        </w:tc>
        <w:tc>
          <w:tcPr>
            <w:tcW w:w="1969"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Correlation*</w:t>
            </w:r>
          </w:p>
        </w:tc>
        <w:tc>
          <w:tcPr>
            <w:tcW w:w="1167"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P</w:t>
            </w:r>
          </w:p>
        </w:tc>
      </w:tr>
      <w:tr w:rsidR="00675854" w:rsidRPr="00D828DD" w:rsidTr="00A904A6">
        <w:trPr>
          <w:trHeight w:val="265"/>
          <w:jc w:val="center"/>
        </w:trPr>
        <w:tc>
          <w:tcPr>
            <w:tcW w:w="1331"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Anemic</w:t>
            </w:r>
          </w:p>
        </w:tc>
        <w:tc>
          <w:tcPr>
            <w:tcW w:w="2195"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10.34±0.56</w:t>
            </w:r>
          </w:p>
        </w:tc>
        <w:tc>
          <w:tcPr>
            <w:tcW w:w="2304"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79.29±17.44</w:t>
            </w:r>
          </w:p>
        </w:tc>
        <w:tc>
          <w:tcPr>
            <w:tcW w:w="1969"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-0.31</w:t>
            </w:r>
          </w:p>
        </w:tc>
        <w:tc>
          <w:tcPr>
            <w:tcW w:w="1167"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0.19</w:t>
            </w:r>
          </w:p>
        </w:tc>
      </w:tr>
      <w:tr w:rsidR="00675854" w:rsidRPr="00D828DD" w:rsidTr="00A904A6">
        <w:trPr>
          <w:trHeight w:val="265"/>
          <w:jc w:val="center"/>
        </w:trPr>
        <w:tc>
          <w:tcPr>
            <w:tcW w:w="1331"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Control</w:t>
            </w:r>
          </w:p>
        </w:tc>
        <w:tc>
          <w:tcPr>
            <w:tcW w:w="2195"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12.42±1.03</w:t>
            </w:r>
          </w:p>
        </w:tc>
        <w:tc>
          <w:tcPr>
            <w:tcW w:w="2304"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69.11±18.45</w:t>
            </w:r>
          </w:p>
        </w:tc>
        <w:tc>
          <w:tcPr>
            <w:tcW w:w="1969"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0.00</w:t>
            </w:r>
          </w:p>
        </w:tc>
        <w:tc>
          <w:tcPr>
            <w:tcW w:w="1167"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1.00</w:t>
            </w:r>
          </w:p>
        </w:tc>
      </w:tr>
    </w:tbl>
    <w:p w:rsidR="00675854" w:rsidRPr="00D828DD" w:rsidRDefault="00675854" w:rsidP="00D828DD">
      <w:pPr>
        <w:pStyle w:val="ListParagraph"/>
        <w:spacing w:after="0" w:line="240" w:lineRule="auto"/>
        <w:ind w:left="0" w:right="-58"/>
        <w:jc w:val="both"/>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*Paired sample test</w:t>
      </w:r>
    </w:p>
    <w:p w:rsidR="00675854" w:rsidRPr="00D828DD" w:rsidRDefault="00675854" w:rsidP="00D828DD">
      <w:pPr>
        <w:bidi w:val="0"/>
        <w:spacing w:after="0" w:line="240" w:lineRule="auto"/>
        <w:ind w:left="0" w:right="-58" w:firstLine="0"/>
        <w:jc w:val="both"/>
        <w:rPr>
          <w:rFonts w:asciiTheme="majorBidi" w:hAnsiTheme="majorBidi" w:cstheme="majorBidi"/>
          <w:b/>
          <w:bCs/>
          <w:color w:val="000000" w:themeColor="text1"/>
          <w:spacing w:val="-4"/>
          <w:sz w:val="20"/>
          <w:szCs w:val="20"/>
        </w:rPr>
      </w:pPr>
      <w:r w:rsidRPr="00D828DD">
        <w:rPr>
          <w:rFonts w:asciiTheme="majorBidi" w:hAnsiTheme="majorBidi" w:cstheme="majorBidi"/>
          <w:b/>
          <w:bCs/>
          <w:color w:val="000000" w:themeColor="text1"/>
          <w:sz w:val="20"/>
          <w:szCs w:val="20"/>
        </w:rPr>
        <w:t>Table (3 :</w:t>
      </w:r>
      <w:r w:rsidRPr="00D828DD">
        <w:rPr>
          <w:rFonts w:asciiTheme="majorBidi" w:hAnsiTheme="majorBidi" w:cstheme="majorBidi"/>
          <w:b/>
          <w:bCs/>
          <w:color w:val="000000" w:themeColor="text1"/>
          <w:spacing w:val="-4"/>
          <w:sz w:val="20"/>
          <w:szCs w:val="20"/>
        </w:rPr>
        <w:t xml:space="preserve"> The correlation between maternal </w:t>
      </w:r>
      <w:proofErr w:type="spellStart"/>
      <w:r w:rsidRPr="00D828DD">
        <w:rPr>
          <w:rFonts w:asciiTheme="majorBidi" w:hAnsiTheme="majorBidi" w:cstheme="majorBidi"/>
          <w:b/>
          <w:bCs/>
          <w:color w:val="000000" w:themeColor="text1"/>
          <w:spacing w:val="-4"/>
          <w:sz w:val="20"/>
          <w:szCs w:val="20"/>
        </w:rPr>
        <w:t>hematocrit</w:t>
      </w:r>
      <w:proofErr w:type="spellEnd"/>
      <w:r w:rsidRPr="00D828DD">
        <w:rPr>
          <w:rFonts w:asciiTheme="majorBidi" w:hAnsiTheme="majorBidi" w:cstheme="majorBidi"/>
          <w:b/>
          <w:bCs/>
          <w:color w:val="000000" w:themeColor="text1"/>
          <w:spacing w:val="-4"/>
          <w:sz w:val="20"/>
          <w:szCs w:val="20"/>
        </w:rPr>
        <w:t xml:space="preserve"> (HCT) and (</w:t>
      </w:r>
      <w:proofErr w:type="spellStart"/>
      <w:r w:rsidRPr="00D828DD">
        <w:rPr>
          <w:rFonts w:asciiTheme="majorBidi" w:hAnsiTheme="majorBidi" w:cstheme="majorBidi"/>
          <w:b/>
          <w:bCs/>
          <w:color w:val="000000" w:themeColor="text1"/>
          <w:spacing w:val="-4"/>
          <w:sz w:val="20"/>
          <w:szCs w:val="20"/>
        </w:rPr>
        <w:t>pv</w:t>
      </w:r>
      <w:proofErr w:type="spellEnd"/>
      <w:r w:rsidRPr="00D828DD">
        <w:rPr>
          <w:rFonts w:asciiTheme="majorBidi" w:hAnsiTheme="majorBidi" w:cstheme="majorBidi"/>
          <w:b/>
          <w:bCs/>
          <w:color w:val="000000" w:themeColor="text1"/>
          <w:spacing w:val="-4"/>
          <w:sz w:val="20"/>
          <w:szCs w:val="20"/>
        </w:rPr>
        <w:t>)during the 1st visit in both anemic and control groups.</w:t>
      </w:r>
    </w:p>
    <w:tbl>
      <w:tblPr>
        <w:tblW w:w="8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4"/>
        <w:gridCol w:w="2183"/>
        <w:gridCol w:w="2293"/>
        <w:gridCol w:w="1959"/>
        <w:gridCol w:w="1161"/>
      </w:tblGrid>
      <w:tr w:rsidR="00675854" w:rsidRPr="00D828DD" w:rsidTr="00A904A6">
        <w:trPr>
          <w:trHeight w:val="219"/>
          <w:jc w:val="center"/>
        </w:trPr>
        <w:tc>
          <w:tcPr>
            <w:tcW w:w="1324"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p>
        </w:tc>
        <w:tc>
          <w:tcPr>
            <w:tcW w:w="2183"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HCT first visit</w:t>
            </w:r>
          </w:p>
        </w:tc>
        <w:tc>
          <w:tcPr>
            <w:tcW w:w="2293"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proofErr w:type="spellStart"/>
            <w:r w:rsidRPr="00D828DD">
              <w:rPr>
                <w:rFonts w:asciiTheme="majorBidi" w:hAnsiTheme="majorBidi" w:cstheme="majorBidi"/>
                <w:color w:val="000000" w:themeColor="text1"/>
                <w:sz w:val="20"/>
                <w:szCs w:val="20"/>
              </w:rPr>
              <w:t>Pv</w:t>
            </w:r>
            <w:proofErr w:type="spellEnd"/>
            <w:r w:rsidR="003634DD">
              <w:rPr>
                <w:rFonts w:asciiTheme="majorBidi" w:hAnsiTheme="majorBidi" w:cstheme="majorBidi"/>
                <w:color w:val="000000" w:themeColor="text1"/>
                <w:sz w:val="20"/>
                <w:szCs w:val="20"/>
              </w:rPr>
              <w:t xml:space="preserve"> </w:t>
            </w:r>
            <w:r w:rsidRPr="00D828DD">
              <w:rPr>
                <w:rFonts w:asciiTheme="majorBidi" w:hAnsiTheme="majorBidi" w:cstheme="majorBidi"/>
                <w:color w:val="000000" w:themeColor="text1"/>
                <w:sz w:val="20"/>
                <w:szCs w:val="20"/>
              </w:rPr>
              <w:t>first</w:t>
            </w:r>
            <w:r w:rsidR="003634DD">
              <w:rPr>
                <w:rFonts w:asciiTheme="majorBidi" w:hAnsiTheme="majorBidi" w:cstheme="majorBidi"/>
                <w:color w:val="000000" w:themeColor="text1"/>
                <w:sz w:val="20"/>
                <w:szCs w:val="20"/>
              </w:rPr>
              <w:t xml:space="preserve"> </w:t>
            </w:r>
            <w:r w:rsidRPr="00D828DD">
              <w:rPr>
                <w:rFonts w:asciiTheme="majorBidi" w:hAnsiTheme="majorBidi" w:cstheme="majorBidi"/>
                <w:color w:val="000000" w:themeColor="text1"/>
                <w:sz w:val="20"/>
                <w:szCs w:val="20"/>
              </w:rPr>
              <w:t>visit</w:t>
            </w:r>
          </w:p>
        </w:tc>
        <w:tc>
          <w:tcPr>
            <w:tcW w:w="1959"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Correlation*</w:t>
            </w:r>
          </w:p>
        </w:tc>
        <w:tc>
          <w:tcPr>
            <w:tcW w:w="1161"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P</w:t>
            </w:r>
          </w:p>
        </w:tc>
      </w:tr>
      <w:tr w:rsidR="00675854" w:rsidRPr="00D828DD" w:rsidTr="00A904A6">
        <w:trPr>
          <w:trHeight w:val="219"/>
          <w:jc w:val="center"/>
        </w:trPr>
        <w:tc>
          <w:tcPr>
            <w:tcW w:w="1324"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Anemic</w:t>
            </w:r>
          </w:p>
        </w:tc>
        <w:tc>
          <w:tcPr>
            <w:tcW w:w="2183"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31. 97±1</w:t>
            </w:r>
            <w:r w:rsidR="003634DD">
              <w:rPr>
                <w:rFonts w:asciiTheme="majorBidi" w:hAnsiTheme="majorBidi" w:cstheme="majorBidi"/>
                <w:color w:val="000000" w:themeColor="text1"/>
                <w:sz w:val="20"/>
                <w:szCs w:val="20"/>
              </w:rPr>
              <w:t>.</w:t>
            </w:r>
            <w:r w:rsidRPr="00D828DD">
              <w:rPr>
                <w:rFonts w:asciiTheme="majorBidi" w:hAnsiTheme="majorBidi" w:cstheme="majorBidi"/>
                <w:color w:val="000000" w:themeColor="text1"/>
                <w:sz w:val="20"/>
                <w:szCs w:val="20"/>
              </w:rPr>
              <w:t>63</w:t>
            </w:r>
          </w:p>
        </w:tc>
        <w:tc>
          <w:tcPr>
            <w:tcW w:w="2293"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79. 29±17. 44</w:t>
            </w:r>
          </w:p>
        </w:tc>
        <w:tc>
          <w:tcPr>
            <w:tcW w:w="1959" w:type="dxa"/>
            <w:shd w:val="clear" w:color="auto" w:fill="auto"/>
            <w:noWrap/>
          </w:tcPr>
          <w:p w:rsidR="00675854" w:rsidRPr="00D828DD" w:rsidRDefault="00675854"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-.186</w:t>
            </w:r>
          </w:p>
        </w:tc>
        <w:tc>
          <w:tcPr>
            <w:tcW w:w="1161" w:type="dxa"/>
            <w:shd w:val="clear" w:color="auto" w:fill="auto"/>
            <w:noWrap/>
          </w:tcPr>
          <w:p w:rsidR="00675854" w:rsidRPr="00D828DD" w:rsidRDefault="003634DD"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w:t>
            </w:r>
            <w:r w:rsidR="00675854" w:rsidRPr="00D828DD">
              <w:rPr>
                <w:rFonts w:asciiTheme="majorBidi" w:hAnsiTheme="majorBidi" w:cstheme="majorBidi"/>
                <w:color w:val="000000" w:themeColor="text1"/>
                <w:sz w:val="20"/>
                <w:szCs w:val="20"/>
              </w:rPr>
              <w:t>432</w:t>
            </w:r>
          </w:p>
        </w:tc>
      </w:tr>
      <w:tr w:rsidR="00675854" w:rsidRPr="00D828DD" w:rsidTr="00A904A6">
        <w:trPr>
          <w:trHeight w:val="209"/>
          <w:jc w:val="center"/>
        </w:trPr>
        <w:tc>
          <w:tcPr>
            <w:tcW w:w="1324"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Control</w:t>
            </w:r>
          </w:p>
        </w:tc>
        <w:tc>
          <w:tcPr>
            <w:tcW w:w="2183"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37</w:t>
            </w:r>
            <w:r w:rsidR="003634DD">
              <w:rPr>
                <w:rFonts w:asciiTheme="majorBidi" w:hAnsiTheme="majorBidi" w:cstheme="majorBidi"/>
                <w:color w:val="000000" w:themeColor="text1"/>
                <w:sz w:val="20"/>
                <w:szCs w:val="20"/>
              </w:rPr>
              <w:t>.</w:t>
            </w:r>
            <w:r w:rsidRPr="00D828DD">
              <w:rPr>
                <w:rFonts w:asciiTheme="majorBidi" w:hAnsiTheme="majorBidi" w:cstheme="majorBidi"/>
                <w:color w:val="000000" w:themeColor="text1"/>
                <w:sz w:val="20"/>
                <w:szCs w:val="20"/>
              </w:rPr>
              <w:t>50±3</w:t>
            </w:r>
            <w:r w:rsidR="003634DD">
              <w:rPr>
                <w:rFonts w:asciiTheme="majorBidi" w:hAnsiTheme="majorBidi" w:cstheme="majorBidi"/>
                <w:color w:val="000000" w:themeColor="text1"/>
                <w:sz w:val="20"/>
                <w:szCs w:val="20"/>
              </w:rPr>
              <w:t>.</w:t>
            </w:r>
            <w:r w:rsidRPr="00D828DD">
              <w:rPr>
                <w:rFonts w:asciiTheme="majorBidi" w:hAnsiTheme="majorBidi" w:cstheme="majorBidi"/>
                <w:color w:val="000000" w:themeColor="text1"/>
                <w:sz w:val="20"/>
                <w:szCs w:val="20"/>
              </w:rPr>
              <w:t>43</w:t>
            </w:r>
          </w:p>
        </w:tc>
        <w:tc>
          <w:tcPr>
            <w:tcW w:w="2293"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69. 11±18</w:t>
            </w:r>
            <w:r w:rsidR="003634DD">
              <w:rPr>
                <w:rFonts w:asciiTheme="majorBidi" w:hAnsiTheme="majorBidi" w:cstheme="majorBidi"/>
                <w:color w:val="000000" w:themeColor="text1"/>
                <w:sz w:val="20"/>
                <w:szCs w:val="20"/>
              </w:rPr>
              <w:t>.</w:t>
            </w:r>
            <w:r w:rsidRPr="00D828DD">
              <w:rPr>
                <w:rFonts w:asciiTheme="majorBidi" w:hAnsiTheme="majorBidi" w:cstheme="majorBidi"/>
                <w:color w:val="000000" w:themeColor="text1"/>
                <w:sz w:val="20"/>
                <w:szCs w:val="20"/>
              </w:rPr>
              <w:t>45</w:t>
            </w:r>
          </w:p>
        </w:tc>
        <w:tc>
          <w:tcPr>
            <w:tcW w:w="1959"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w:t>
            </w:r>
            <w:r w:rsidR="003634DD">
              <w:rPr>
                <w:rFonts w:asciiTheme="majorBidi" w:hAnsiTheme="majorBidi" w:cstheme="majorBidi"/>
                <w:color w:val="000000" w:themeColor="text1"/>
                <w:sz w:val="20"/>
                <w:szCs w:val="20"/>
              </w:rPr>
              <w:t>.</w:t>
            </w:r>
            <w:r w:rsidRPr="00D828DD">
              <w:rPr>
                <w:rFonts w:asciiTheme="majorBidi" w:hAnsiTheme="majorBidi" w:cstheme="majorBidi"/>
                <w:color w:val="000000" w:themeColor="text1"/>
                <w:sz w:val="20"/>
                <w:szCs w:val="20"/>
              </w:rPr>
              <w:t>11</w:t>
            </w:r>
          </w:p>
        </w:tc>
        <w:tc>
          <w:tcPr>
            <w:tcW w:w="1161"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0. 65</w:t>
            </w:r>
          </w:p>
        </w:tc>
      </w:tr>
    </w:tbl>
    <w:p w:rsidR="00675854" w:rsidRPr="00D828DD" w:rsidRDefault="00675854" w:rsidP="00D828DD">
      <w:pPr>
        <w:pStyle w:val="ListParagraph"/>
        <w:spacing w:after="0" w:line="240" w:lineRule="auto"/>
        <w:ind w:left="0" w:right="-58"/>
        <w:jc w:val="both"/>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*Paired sample test</w:t>
      </w:r>
    </w:p>
    <w:p w:rsidR="00675854" w:rsidRPr="00D828DD" w:rsidRDefault="00675854" w:rsidP="00D828DD">
      <w:pPr>
        <w:pStyle w:val="ListParagraph"/>
        <w:spacing w:after="0" w:line="240" w:lineRule="auto"/>
        <w:ind w:left="0" w:right="-58"/>
        <w:jc w:val="both"/>
        <w:rPr>
          <w:rFonts w:asciiTheme="majorBidi" w:hAnsiTheme="majorBidi" w:cstheme="majorBidi"/>
          <w:color w:val="000000" w:themeColor="text1"/>
          <w:sz w:val="20"/>
          <w:szCs w:val="20"/>
        </w:rPr>
      </w:pPr>
    </w:p>
    <w:p w:rsidR="00675854" w:rsidRPr="00D828DD" w:rsidRDefault="00675854" w:rsidP="00D828DD">
      <w:pPr>
        <w:bidi w:val="0"/>
        <w:spacing w:after="0" w:line="240" w:lineRule="auto"/>
        <w:ind w:left="0" w:right="-58" w:firstLine="0"/>
        <w:jc w:val="both"/>
        <w:rPr>
          <w:rFonts w:asciiTheme="majorBidi" w:hAnsiTheme="majorBidi" w:cstheme="majorBidi"/>
          <w:b/>
          <w:bCs/>
          <w:color w:val="000000" w:themeColor="text1"/>
          <w:spacing w:val="-4"/>
          <w:sz w:val="20"/>
          <w:szCs w:val="20"/>
        </w:rPr>
      </w:pPr>
      <w:r w:rsidRPr="00D828DD">
        <w:rPr>
          <w:rFonts w:asciiTheme="majorBidi" w:hAnsiTheme="majorBidi" w:cstheme="majorBidi"/>
          <w:b/>
          <w:bCs/>
          <w:color w:val="000000" w:themeColor="text1"/>
          <w:sz w:val="20"/>
          <w:szCs w:val="20"/>
        </w:rPr>
        <w:t xml:space="preserve">Table (4): </w:t>
      </w:r>
      <w:r w:rsidRPr="00D828DD">
        <w:rPr>
          <w:rFonts w:asciiTheme="majorBidi" w:hAnsiTheme="majorBidi" w:cstheme="majorBidi"/>
          <w:b/>
          <w:bCs/>
          <w:color w:val="000000" w:themeColor="text1"/>
          <w:spacing w:val="-4"/>
          <w:sz w:val="20"/>
          <w:szCs w:val="20"/>
        </w:rPr>
        <w:t>The correlation between maternal (</w:t>
      </w:r>
      <w:proofErr w:type="spellStart"/>
      <w:r w:rsidRPr="00D828DD">
        <w:rPr>
          <w:rFonts w:asciiTheme="majorBidi" w:hAnsiTheme="majorBidi" w:cstheme="majorBidi"/>
          <w:b/>
          <w:bCs/>
          <w:color w:val="000000" w:themeColor="text1"/>
          <w:spacing w:val="-4"/>
          <w:sz w:val="20"/>
          <w:szCs w:val="20"/>
        </w:rPr>
        <w:t>Hb</w:t>
      </w:r>
      <w:proofErr w:type="spellEnd"/>
      <w:r w:rsidRPr="00D828DD">
        <w:rPr>
          <w:rFonts w:asciiTheme="majorBidi" w:hAnsiTheme="majorBidi" w:cstheme="majorBidi"/>
          <w:b/>
          <w:bCs/>
          <w:color w:val="000000" w:themeColor="text1"/>
          <w:spacing w:val="-4"/>
          <w:sz w:val="20"/>
          <w:szCs w:val="20"/>
        </w:rPr>
        <w:t>) and crown rump length (CRL)during the 1st visit in both anemic and control groups.</w:t>
      </w:r>
    </w:p>
    <w:tbl>
      <w:tblPr>
        <w:tblW w:w="8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7"/>
        <w:gridCol w:w="2221"/>
        <w:gridCol w:w="1990"/>
        <w:gridCol w:w="1993"/>
        <w:gridCol w:w="1181"/>
      </w:tblGrid>
      <w:tr w:rsidR="00675854" w:rsidRPr="00D828DD" w:rsidTr="00A904A6">
        <w:trPr>
          <w:trHeight w:val="164"/>
          <w:jc w:val="center"/>
        </w:trPr>
        <w:tc>
          <w:tcPr>
            <w:tcW w:w="1347"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p>
        </w:tc>
        <w:tc>
          <w:tcPr>
            <w:tcW w:w="2221"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proofErr w:type="spellStart"/>
            <w:r w:rsidRPr="00D828DD">
              <w:rPr>
                <w:rFonts w:asciiTheme="majorBidi" w:hAnsiTheme="majorBidi" w:cstheme="majorBidi"/>
                <w:color w:val="000000" w:themeColor="text1"/>
                <w:sz w:val="20"/>
                <w:szCs w:val="20"/>
              </w:rPr>
              <w:t>Hb</w:t>
            </w:r>
            <w:proofErr w:type="spellEnd"/>
            <w:r w:rsidR="003634DD">
              <w:rPr>
                <w:rFonts w:asciiTheme="majorBidi" w:hAnsiTheme="majorBidi" w:cstheme="majorBidi"/>
                <w:color w:val="000000" w:themeColor="text1"/>
                <w:sz w:val="20"/>
                <w:szCs w:val="20"/>
              </w:rPr>
              <w:t xml:space="preserve"> </w:t>
            </w:r>
            <w:r w:rsidRPr="00D828DD">
              <w:rPr>
                <w:rFonts w:asciiTheme="majorBidi" w:hAnsiTheme="majorBidi" w:cstheme="majorBidi"/>
                <w:color w:val="000000" w:themeColor="text1"/>
                <w:sz w:val="20"/>
                <w:szCs w:val="20"/>
              </w:rPr>
              <w:t>first</w:t>
            </w:r>
            <w:r w:rsidR="003634DD">
              <w:rPr>
                <w:rFonts w:asciiTheme="majorBidi" w:hAnsiTheme="majorBidi" w:cstheme="majorBidi"/>
                <w:color w:val="000000" w:themeColor="text1"/>
                <w:sz w:val="20"/>
                <w:szCs w:val="20"/>
              </w:rPr>
              <w:t xml:space="preserve"> </w:t>
            </w:r>
            <w:r w:rsidRPr="00D828DD">
              <w:rPr>
                <w:rFonts w:asciiTheme="majorBidi" w:hAnsiTheme="majorBidi" w:cstheme="majorBidi"/>
                <w:color w:val="000000" w:themeColor="text1"/>
                <w:sz w:val="20"/>
                <w:szCs w:val="20"/>
              </w:rPr>
              <w:t>visit</w:t>
            </w:r>
          </w:p>
        </w:tc>
        <w:tc>
          <w:tcPr>
            <w:tcW w:w="1990"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CRL</w:t>
            </w:r>
            <w:r w:rsidR="003634DD">
              <w:rPr>
                <w:rFonts w:asciiTheme="majorBidi" w:hAnsiTheme="majorBidi" w:cstheme="majorBidi"/>
                <w:color w:val="000000" w:themeColor="text1"/>
                <w:sz w:val="20"/>
                <w:szCs w:val="20"/>
              </w:rPr>
              <w:t xml:space="preserve"> </w:t>
            </w:r>
            <w:r w:rsidRPr="00D828DD">
              <w:rPr>
                <w:rFonts w:asciiTheme="majorBidi" w:hAnsiTheme="majorBidi" w:cstheme="majorBidi"/>
                <w:color w:val="000000" w:themeColor="text1"/>
                <w:sz w:val="20"/>
                <w:szCs w:val="20"/>
              </w:rPr>
              <w:t>first</w:t>
            </w:r>
            <w:r w:rsidR="003634DD">
              <w:rPr>
                <w:rFonts w:asciiTheme="majorBidi" w:hAnsiTheme="majorBidi" w:cstheme="majorBidi"/>
                <w:color w:val="000000" w:themeColor="text1"/>
                <w:sz w:val="20"/>
                <w:szCs w:val="20"/>
              </w:rPr>
              <w:t xml:space="preserve"> </w:t>
            </w:r>
            <w:r w:rsidRPr="00D828DD">
              <w:rPr>
                <w:rFonts w:asciiTheme="majorBidi" w:hAnsiTheme="majorBidi" w:cstheme="majorBidi"/>
                <w:color w:val="000000" w:themeColor="text1"/>
                <w:sz w:val="20"/>
                <w:szCs w:val="20"/>
              </w:rPr>
              <w:t>visit</w:t>
            </w:r>
          </w:p>
        </w:tc>
        <w:tc>
          <w:tcPr>
            <w:tcW w:w="1993"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Correlation*</w:t>
            </w:r>
          </w:p>
        </w:tc>
        <w:tc>
          <w:tcPr>
            <w:tcW w:w="1181"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P</w:t>
            </w:r>
          </w:p>
        </w:tc>
      </w:tr>
      <w:tr w:rsidR="00675854" w:rsidRPr="00D828DD" w:rsidTr="00A904A6">
        <w:trPr>
          <w:trHeight w:val="164"/>
          <w:jc w:val="center"/>
        </w:trPr>
        <w:tc>
          <w:tcPr>
            <w:tcW w:w="1347"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Anemic</w:t>
            </w:r>
          </w:p>
        </w:tc>
        <w:tc>
          <w:tcPr>
            <w:tcW w:w="2221"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10. 34±0. 56</w:t>
            </w:r>
          </w:p>
        </w:tc>
        <w:tc>
          <w:tcPr>
            <w:tcW w:w="1990"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6. 05±1</w:t>
            </w:r>
            <w:r w:rsidR="003634DD">
              <w:rPr>
                <w:rFonts w:asciiTheme="majorBidi" w:hAnsiTheme="majorBidi" w:cstheme="majorBidi"/>
                <w:color w:val="000000" w:themeColor="text1"/>
                <w:sz w:val="20"/>
                <w:szCs w:val="20"/>
              </w:rPr>
              <w:t>.</w:t>
            </w:r>
            <w:r w:rsidRPr="00D828DD">
              <w:rPr>
                <w:rFonts w:asciiTheme="majorBidi" w:hAnsiTheme="majorBidi" w:cstheme="majorBidi"/>
                <w:color w:val="000000" w:themeColor="text1"/>
                <w:sz w:val="20"/>
                <w:szCs w:val="20"/>
              </w:rPr>
              <w:t>38</w:t>
            </w:r>
          </w:p>
        </w:tc>
        <w:tc>
          <w:tcPr>
            <w:tcW w:w="1993" w:type="dxa"/>
            <w:shd w:val="clear" w:color="auto" w:fill="auto"/>
            <w:noWrap/>
          </w:tcPr>
          <w:p w:rsidR="00675854" w:rsidRPr="00D828DD" w:rsidRDefault="00675854"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-.305</w:t>
            </w:r>
          </w:p>
        </w:tc>
        <w:tc>
          <w:tcPr>
            <w:tcW w:w="1181" w:type="dxa"/>
            <w:shd w:val="clear" w:color="auto" w:fill="auto"/>
            <w:noWrap/>
          </w:tcPr>
          <w:p w:rsidR="00675854" w:rsidRPr="00D828DD" w:rsidRDefault="003634DD"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w:t>
            </w:r>
            <w:r w:rsidR="00675854" w:rsidRPr="00D828DD">
              <w:rPr>
                <w:rFonts w:asciiTheme="majorBidi" w:hAnsiTheme="majorBidi" w:cstheme="majorBidi"/>
                <w:color w:val="000000" w:themeColor="text1"/>
                <w:sz w:val="20"/>
                <w:szCs w:val="20"/>
              </w:rPr>
              <w:t>191</w:t>
            </w:r>
          </w:p>
        </w:tc>
      </w:tr>
      <w:tr w:rsidR="00675854" w:rsidRPr="00D828DD" w:rsidTr="00A904A6">
        <w:trPr>
          <w:trHeight w:val="164"/>
          <w:jc w:val="center"/>
        </w:trPr>
        <w:tc>
          <w:tcPr>
            <w:tcW w:w="1347"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Control</w:t>
            </w:r>
          </w:p>
        </w:tc>
        <w:tc>
          <w:tcPr>
            <w:tcW w:w="2221"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12.42±1. 03</w:t>
            </w:r>
          </w:p>
        </w:tc>
        <w:tc>
          <w:tcPr>
            <w:tcW w:w="1990"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5</w:t>
            </w:r>
            <w:r w:rsidR="003634DD">
              <w:rPr>
                <w:rFonts w:asciiTheme="majorBidi" w:hAnsiTheme="majorBidi" w:cstheme="majorBidi"/>
                <w:color w:val="000000" w:themeColor="text1"/>
                <w:sz w:val="20"/>
                <w:szCs w:val="20"/>
              </w:rPr>
              <w:t>.</w:t>
            </w:r>
            <w:r w:rsidRPr="00D828DD">
              <w:rPr>
                <w:rFonts w:asciiTheme="majorBidi" w:hAnsiTheme="majorBidi" w:cstheme="majorBidi"/>
                <w:color w:val="000000" w:themeColor="text1"/>
                <w:sz w:val="20"/>
                <w:szCs w:val="20"/>
              </w:rPr>
              <w:t>59±1. 41</w:t>
            </w:r>
          </w:p>
        </w:tc>
        <w:tc>
          <w:tcPr>
            <w:tcW w:w="1993"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0. 13</w:t>
            </w:r>
          </w:p>
        </w:tc>
        <w:tc>
          <w:tcPr>
            <w:tcW w:w="1181"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0.59</w:t>
            </w:r>
          </w:p>
        </w:tc>
      </w:tr>
    </w:tbl>
    <w:p w:rsidR="00675854" w:rsidRPr="00D828DD" w:rsidRDefault="00675854" w:rsidP="00D828DD">
      <w:pPr>
        <w:pStyle w:val="ListParagraph"/>
        <w:spacing w:after="0" w:line="240" w:lineRule="auto"/>
        <w:ind w:left="0" w:right="-58"/>
        <w:jc w:val="both"/>
        <w:rPr>
          <w:rFonts w:asciiTheme="majorBidi" w:hAnsiTheme="majorBidi" w:cstheme="majorBidi"/>
          <w:color w:val="000000" w:themeColor="text1"/>
          <w:sz w:val="20"/>
          <w:szCs w:val="20"/>
        </w:rPr>
      </w:pPr>
    </w:p>
    <w:p w:rsidR="00675854" w:rsidRPr="00D828DD" w:rsidRDefault="00675854" w:rsidP="00D828DD">
      <w:pPr>
        <w:bidi w:val="0"/>
        <w:spacing w:after="0" w:line="240" w:lineRule="auto"/>
        <w:ind w:left="0" w:right="-58" w:firstLine="0"/>
        <w:jc w:val="both"/>
        <w:rPr>
          <w:rFonts w:asciiTheme="majorBidi" w:hAnsiTheme="majorBidi" w:cstheme="majorBidi"/>
          <w:b/>
          <w:bCs/>
          <w:color w:val="000000" w:themeColor="text1"/>
          <w:spacing w:val="-4"/>
          <w:sz w:val="20"/>
          <w:szCs w:val="20"/>
        </w:rPr>
      </w:pPr>
      <w:r w:rsidRPr="00D828DD">
        <w:rPr>
          <w:rFonts w:asciiTheme="majorBidi" w:hAnsiTheme="majorBidi" w:cstheme="majorBidi"/>
          <w:b/>
          <w:bCs/>
          <w:color w:val="000000" w:themeColor="text1"/>
          <w:sz w:val="20"/>
          <w:szCs w:val="20"/>
        </w:rPr>
        <w:t xml:space="preserve">Table (5): </w:t>
      </w:r>
      <w:r w:rsidRPr="00D828DD">
        <w:rPr>
          <w:rFonts w:asciiTheme="majorBidi" w:hAnsiTheme="majorBidi" w:cstheme="majorBidi"/>
          <w:b/>
          <w:bCs/>
          <w:color w:val="000000" w:themeColor="text1"/>
          <w:spacing w:val="-4"/>
          <w:sz w:val="20"/>
          <w:szCs w:val="20"/>
        </w:rPr>
        <w:t>The correlation between (HCT) and (CRL) during the 1st visit in both anemic and control groups.</w:t>
      </w:r>
    </w:p>
    <w:tbl>
      <w:tblPr>
        <w:tblW w:w="8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2"/>
        <w:gridCol w:w="2213"/>
        <w:gridCol w:w="2125"/>
        <w:gridCol w:w="1845"/>
        <w:gridCol w:w="1177"/>
      </w:tblGrid>
      <w:tr w:rsidR="00675854" w:rsidRPr="00D828DD" w:rsidTr="00A904A6">
        <w:trPr>
          <w:trHeight w:val="216"/>
          <w:jc w:val="center"/>
        </w:trPr>
        <w:tc>
          <w:tcPr>
            <w:tcW w:w="1342"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p>
        </w:tc>
        <w:tc>
          <w:tcPr>
            <w:tcW w:w="2213"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HCT</w:t>
            </w:r>
            <w:r w:rsidR="003634DD">
              <w:rPr>
                <w:rFonts w:asciiTheme="majorBidi" w:hAnsiTheme="majorBidi" w:cstheme="majorBidi"/>
                <w:color w:val="000000" w:themeColor="text1"/>
                <w:sz w:val="20"/>
                <w:szCs w:val="20"/>
              </w:rPr>
              <w:t xml:space="preserve"> </w:t>
            </w:r>
            <w:r w:rsidRPr="00D828DD">
              <w:rPr>
                <w:rFonts w:asciiTheme="majorBidi" w:hAnsiTheme="majorBidi" w:cstheme="majorBidi"/>
                <w:color w:val="000000" w:themeColor="text1"/>
                <w:sz w:val="20"/>
                <w:szCs w:val="20"/>
              </w:rPr>
              <w:t>first</w:t>
            </w:r>
            <w:r w:rsidR="003634DD">
              <w:rPr>
                <w:rFonts w:asciiTheme="majorBidi" w:hAnsiTheme="majorBidi" w:cstheme="majorBidi"/>
                <w:color w:val="000000" w:themeColor="text1"/>
                <w:sz w:val="20"/>
                <w:szCs w:val="20"/>
              </w:rPr>
              <w:t xml:space="preserve"> </w:t>
            </w:r>
            <w:r w:rsidRPr="00D828DD">
              <w:rPr>
                <w:rFonts w:asciiTheme="majorBidi" w:hAnsiTheme="majorBidi" w:cstheme="majorBidi"/>
                <w:color w:val="000000" w:themeColor="text1"/>
                <w:sz w:val="20"/>
                <w:szCs w:val="20"/>
              </w:rPr>
              <w:t>visit</w:t>
            </w:r>
          </w:p>
        </w:tc>
        <w:tc>
          <w:tcPr>
            <w:tcW w:w="2125"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CRL</w:t>
            </w:r>
            <w:r w:rsidR="003634DD">
              <w:rPr>
                <w:rFonts w:asciiTheme="majorBidi" w:hAnsiTheme="majorBidi" w:cstheme="majorBidi"/>
                <w:color w:val="000000" w:themeColor="text1"/>
                <w:sz w:val="20"/>
                <w:szCs w:val="20"/>
              </w:rPr>
              <w:t xml:space="preserve"> </w:t>
            </w:r>
            <w:r w:rsidRPr="00D828DD">
              <w:rPr>
                <w:rFonts w:asciiTheme="majorBidi" w:hAnsiTheme="majorBidi" w:cstheme="majorBidi"/>
                <w:color w:val="000000" w:themeColor="text1"/>
                <w:sz w:val="20"/>
                <w:szCs w:val="20"/>
              </w:rPr>
              <w:t>first</w:t>
            </w:r>
            <w:r w:rsidR="003634DD">
              <w:rPr>
                <w:rFonts w:asciiTheme="majorBidi" w:hAnsiTheme="majorBidi" w:cstheme="majorBidi"/>
                <w:color w:val="000000" w:themeColor="text1"/>
                <w:sz w:val="20"/>
                <w:szCs w:val="20"/>
              </w:rPr>
              <w:t xml:space="preserve"> </w:t>
            </w:r>
            <w:r w:rsidRPr="00D828DD">
              <w:rPr>
                <w:rFonts w:asciiTheme="majorBidi" w:hAnsiTheme="majorBidi" w:cstheme="majorBidi"/>
                <w:color w:val="000000" w:themeColor="text1"/>
                <w:sz w:val="20"/>
                <w:szCs w:val="20"/>
              </w:rPr>
              <w:t>visit</w:t>
            </w:r>
          </w:p>
        </w:tc>
        <w:tc>
          <w:tcPr>
            <w:tcW w:w="1845"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Correlation*</w:t>
            </w:r>
          </w:p>
        </w:tc>
        <w:tc>
          <w:tcPr>
            <w:tcW w:w="1177"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P</w:t>
            </w:r>
          </w:p>
        </w:tc>
      </w:tr>
      <w:tr w:rsidR="00675854" w:rsidRPr="00D828DD" w:rsidTr="00A904A6">
        <w:trPr>
          <w:trHeight w:val="216"/>
          <w:jc w:val="center"/>
        </w:trPr>
        <w:tc>
          <w:tcPr>
            <w:tcW w:w="1342"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Anemic</w:t>
            </w:r>
          </w:p>
        </w:tc>
        <w:tc>
          <w:tcPr>
            <w:tcW w:w="2213"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31. 97±1 63</w:t>
            </w:r>
          </w:p>
        </w:tc>
        <w:tc>
          <w:tcPr>
            <w:tcW w:w="2125"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6</w:t>
            </w:r>
            <w:r w:rsidR="003634DD">
              <w:rPr>
                <w:rFonts w:asciiTheme="majorBidi" w:hAnsiTheme="majorBidi" w:cstheme="majorBidi"/>
                <w:color w:val="000000" w:themeColor="text1"/>
                <w:sz w:val="20"/>
                <w:szCs w:val="20"/>
              </w:rPr>
              <w:t>.</w:t>
            </w:r>
            <w:r w:rsidRPr="00D828DD">
              <w:rPr>
                <w:rFonts w:asciiTheme="majorBidi" w:hAnsiTheme="majorBidi" w:cstheme="majorBidi"/>
                <w:color w:val="000000" w:themeColor="text1"/>
                <w:sz w:val="20"/>
                <w:szCs w:val="20"/>
              </w:rPr>
              <w:t>05±1.38</w:t>
            </w:r>
          </w:p>
        </w:tc>
        <w:tc>
          <w:tcPr>
            <w:tcW w:w="1845" w:type="dxa"/>
            <w:shd w:val="clear" w:color="auto" w:fill="auto"/>
            <w:noWrap/>
          </w:tcPr>
          <w:p w:rsidR="00675854" w:rsidRPr="00D828DD" w:rsidRDefault="00675854"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-.426</w:t>
            </w:r>
          </w:p>
        </w:tc>
        <w:tc>
          <w:tcPr>
            <w:tcW w:w="1177" w:type="dxa"/>
            <w:shd w:val="clear" w:color="auto" w:fill="auto"/>
            <w:noWrap/>
          </w:tcPr>
          <w:p w:rsidR="00675854" w:rsidRPr="00D828DD" w:rsidRDefault="003634DD"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w:t>
            </w:r>
            <w:r w:rsidR="00675854" w:rsidRPr="00D828DD">
              <w:rPr>
                <w:rFonts w:asciiTheme="majorBidi" w:hAnsiTheme="majorBidi" w:cstheme="majorBidi"/>
                <w:color w:val="000000" w:themeColor="text1"/>
                <w:sz w:val="20"/>
                <w:szCs w:val="20"/>
              </w:rPr>
              <w:t>061</w:t>
            </w:r>
          </w:p>
        </w:tc>
      </w:tr>
      <w:tr w:rsidR="00675854" w:rsidRPr="00D828DD" w:rsidTr="00A904A6">
        <w:trPr>
          <w:trHeight w:val="216"/>
          <w:jc w:val="center"/>
        </w:trPr>
        <w:tc>
          <w:tcPr>
            <w:tcW w:w="1342"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Control</w:t>
            </w:r>
          </w:p>
        </w:tc>
        <w:tc>
          <w:tcPr>
            <w:tcW w:w="2213"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37. 50±3 43</w:t>
            </w:r>
          </w:p>
        </w:tc>
        <w:tc>
          <w:tcPr>
            <w:tcW w:w="2125"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5. 59±1.41</w:t>
            </w:r>
          </w:p>
        </w:tc>
        <w:tc>
          <w:tcPr>
            <w:tcW w:w="1845"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0.03</w:t>
            </w:r>
          </w:p>
        </w:tc>
        <w:tc>
          <w:tcPr>
            <w:tcW w:w="1177"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0.90</w:t>
            </w:r>
          </w:p>
        </w:tc>
      </w:tr>
    </w:tbl>
    <w:p w:rsidR="00675854" w:rsidRPr="00D828DD" w:rsidRDefault="00675854" w:rsidP="00D828DD">
      <w:pPr>
        <w:pStyle w:val="ListParagraph"/>
        <w:spacing w:after="0" w:line="240" w:lineRule="auto"/>
        <w:ind w:left="0" w:right="-58"/>
        <w:jc w:val="both"/>
        <w:rPr>
          <w:rFonts w:asciiTheme="majorBidi" w:hAnsiTheme="majorBidi" w:cstheme="majorBidi"/>
          <w:color w:val="000000" w:themeColor="text1"/>
          <w:sz w:val="20"/>
          <w:szCs w:val="20"/>
        </w:rPr>
      </w:pPr>
    </w:p>
    <w:p w:rsidR="00675854" w:rsidRPr="00D828DD" w:rsidRDefault="00675854" w:rsidP="00D828DD">
      <w:pPr>
        <w:bidi w:val="0"/>
        <w:spacing w:after="0" w:line="240" w:lineRule="auto"/>
        <w:ind w:left="0" w:right="-58" w:firstLine="0"/>
        <w:jc w:val="both"/>
        <w:rPr>
          <w:rFonts w:asciiTheme="majorBidi" w:hAnsiTheme="majorBidi" w:cstheme="majorBidi"/>
          <w:b/>
          <w:bCs/>
          <w:color w:val="000000" w:themeColor="text1"/>
          <w:spacing w:val="-4"/>
          <w:sz w:val="20"/>
          <w:szCs w:val="20"/>
        </w:rPr>
      </w:pPr>
      <w:r w:rsidRPr="00D828DD">
        <w:rPr>
          <w:rFonts w:asciiTheme="majorBidi" w:hAnsiTheme="majorBidi" w:cstheme="majorBidi"/>
          <w:b/>
          <w:bCs/>
          <w:color w:val="000000" w:themeColor="text1"/>
          <w:sz w:val="20"/>
          <w:szCs w:val="20"/>
        </w:rPr>
        <w:t xml:space="preserve">Table (6): </w:t>
      </w:r>
      <w:r w:rsidRPr="00D828DD">
        <w:rPr>
          <w:rFonts w:asciiTheme="majorBidi" w:hAnsiTheme="majorBidi" w:cstheme="majorBidi"/>
          <w:b/>
          <w:bCs/>
          <w:color w:val="000000" w:themeColor="text1"/>
          <w:spacing w:val="-4"/>
          <w:sz w:val="20"/>
          <w:szCs w:val="20"/>
        </w:rPr>
        <w:t>The correlation between (HCT) and (</w:t>
      </w:r>
      <w:proofErr w:type="spellStart"/>
      <w:r w:rsidRPr="00D828DD">
        <w:rPr>
          <w:rFonts w:asciiTheme="majorBidi" w:hAnsiTheme="majorBidi" w:cstheme="majorBidi"/>
          <w:b/>
          <w:bCs/>
          <w:color w:val="000000" w:themeColor="text1"/>
          <w:spacing w:val="-4"/>
          <w:sz w:val="20"/>
          <w:szCs w:val="20"/>
        </w:rPr>
        <w:t>pv</w:t>
      </w:r>
      <w:proofErr w:type="spellEnd"/>
      <w:r w:rsidRPr="00D828DD">
        <w:rPr>
          <w:rFonts w:asciiTheme="majorBidi" w:hAnsiTheme="majorBidi" w:cstheme="majorBidi"/>
          <w:b/>
          <w:bCs/>
          <w:color w:val="000000" w:themeColor="text1"/>
          <w:spacing w:val="-4"/>
          <w:sz w:val="20"/>
          <w:szCs w:val="20"/>
        </w:rPr>
        <w:t>)during the 2nd</w:t>
      </w:r>
      <w:r w:rsidR="003634DD">
        <w:rPr>
          <w:rFonts w:asciiTheme="majorBidi" w:hAnsiTheme="majorBidi" w:cstheme="majorBidi"/>
          <w:b/>
          <w:bCs/>
          <w:color w:val="000000" w:themeColor="text1"/>
          <w:spacing w:val="-4"/>
          <w:sz w:val="20"/>
          <w:szCs w:val="20"/>
        </w:rPr>
        <w:t xml:space="preserve"> </w:t>
      </w:r>
      <w:r w:rsidRPr="00D828DD">
        <w:rPr>
          <w:rFonts w:asciiTheme="majorBidi" w:hAnsiTheme="majorBidi" w:cstheme="majorBidi"/>
          <w:b/>
          <w:bCs/>
          <w:color w:val="000000" w:themeColor="text1"/>
          <w:spacing w:val="-4"/>
          <w:sz w:val="20"/>
          <w:szCs w:val="20"/>
        </w:rPr>
        <w:t>visit in both anemic and control groups.</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6"/>
        <w:gridCol w:w="2137"/>
        <w:gridCol w:w="2411"/>
        <w:gridCol w:w="1917"/>
        <w:gridCol w:w="1136"/>
      </w:tblGrid>
      <w:tr w:rsidR="00675854" w:rsidRPr="00D828DD" w:rsidTr="00A904A6">
        <w:trPr>
          <w:trHeight w:val="162"/>
          <w:jc w:val="center"/>
        </w:trPr>
        <w:tc>
          <w:tcPr>
            <w:tcW w:w="1296"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p>
        </w:tc>
        <w:tc>
          <w:tcPr>
            <w:tcW w:w="2137"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HCT second visit</w:t>
            </w:r>
          </w:p>
        </w:tc>
        <w:tc>
          <w:tcPr>
            <w:tcW w:w="2411"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proofErr w:type="spellStart"/>
            <w:r w:rsidRPr="00D828DD">
              <w:rPr>
                <w:rFonts w:asciiTheme="majorBidi" w:hAnsiTheme="majorBidi" w:cstheme="majorBidi"/>
                <w:color w:val="000000" w:themeColor="text1"/>
                <w:sz w:val="20"/>
                <w:szCs w:val="20"/>
              </w:rPr>
              <w:t>Pv</w:t>
            </w:r>
            <w:proofErr w:type="spellEnd"/>
            <w:r w:rsidRPr="00D828DD">
              <w:rPr>
                <w:rFonts w:asciiTheme="majorBidi" w:hAnsiTheme="majorBidi" w:cstheme="majorBidi"/>
                <w:color w:val="000000" w:themeColor="text1"/>
                <w:sz w:val="20"/>
                <w:szCs w:val="20"/>
              </w:rPr>
              <w:t xml:space="preserve"> second visit</w:t>
            </w:r>
          </w:p>
        </w:tc>
        <w:tc>
          <w:tcPr>
            <w:tcW w:w="1917"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C</w:t>
            </w:r>
            <w:r w:rsidR="003634DD">
              <w:rPr>
                <w:rFonts w:asciiTheme="majorBidi" w:hAnsiTheme="majorBidi" w:cstheme="majorBidi"/>
                <w:color w:val="000000" w:themeColor="text1"/>
                <w:sz w:val="20"/>
                <w:szCs w:val="20"/>
              </w:rPr>
              <w:t xml:space="preserve"> </w:t>
            </w:r>
            <w:r w:rsidRPr="00D828DD">
              <w:rPr>
                <w:rFonts w:asciiTheme="majorBidi" w:hAnsiTheme="majorBidi" w:cstheme="majorBidi"/>
                <w:color w:val="000000" w:themeColor="text1"/>
                <w:sz w:val="20"/>
                <w:szCs w:val="20"/>
              </w:rPr>
              <w:t>Correlation*</w:t>
            </w:r>
          </w:p>
        </w:tc>
        <w:tc>
          <w:tcPr>
            <w:tcW w:w="1136"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P</w:t>
            </w:r>
          </w:p>
        </w:tc>
      </w:tr>
      <w:tr w:rsidR="00675854" w:rsidRPr="00D828DD" w:rsidTr="00A904A6">
        <w:trPr>
          <w:trHeight w:val="162"/>
          <w:jc w:val="center"/>
        </w:trPr>
        <w:tc>
          <w:tcPr>
            <w:tcW w:w="1296"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Anemic</w:t>
            </w:r>
          </w:p>
        </w:tc>
        <w:tc>
          <w:tcPr>
            <w:tcW w:w="2137"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31. 30±2.61</w:t>
            </w:r>
          </w:p>
        </w:tc>
        <w:tc>
          <w:tcPr>
            <w:tcW w:w="2411"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141.78±35.25</w:t>
            </w:r>
          </w:p>
        </w:tc>
        <w:tc>
          <w:tcPr>
            <w:tcW w:w="1917" w:type="dxa"/>
            <w:shd w:val="clear" w:color="auto" w:fill="auto"/>
            <w:noWrap/>
          </w:tcPr>
          <w:p w:rsidR="00675854" w:rsidRPr="00D828DD" w:rsidRDefault="00675854"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-.316</w:t>
            </w:r>
          </w:p>
        </w:tc>
        <w:tc>
          <w:tcPr>
            <w:tcW w:w="1136" w:type="dxa"/>
            <w:shd w:val="clear" w:color="auto" w:fill="auto"/>
            <w:noWrap/>
          </w:tcPr>
          <w:p w:rsidR="00675854" w:rsidRPr="00D828DD" w:rsidRDefault="003634DD"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w:t>
            </w:r>
            <w:r w:rsidR="00675854" w:rsidRPr="00D828DD">
              <w:rPr>
                <w:rFonts w:asciiTheme="majorBidi" w:hAnsiTheme="majorBidi" w:cstheme="majorBidi"/>
                <w:color w:val="000000" w:themeColor="text1"/>
                <w:sz w:val="20"/>
                <w:szCs w:val="20"/>
              </w:rPr>
              <w:t>175</w:t>
            </w:r>
          </w:p>
        </w:tc>
      </w:tr>
      <w:tr w:rsidR="00675854" w:rsidRPr="00D828DD" w:rsidTr="00A904A6">
        <w:trPr>
          <w:trHeight w:val="162"/>
          <w:jc w:val="center"/>
        </w:trPr>
        <w:tc>
          <w:tcPr>
            <w:tcW w:w="1296"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Control</w:t>
            </w:r>
          </w:p>
        </w:tc>
        <w:tc>
          <w:tcPr>
            <w:tcW w:w="2137"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35</w:t>
            </w:r>
            <w:r w:rsidR="003634DD">
              <w:rPr>
                <w:rFonts w:asciiTheme="majorBidi" w:hAnsiTheme="majorBidi" w:cstheme="majorBidi"/>
                <w:color w:val="000000" w:themeColor="text1"/>
                <w:sz w:val="20"/>
                <w:szCs w:val="20"/>
              </w:rPr>
              <w:t>.</w:t>
            </w:r>
            <w:r w:rsidRPr="00D828DD">
              <w:rPr>
                <w:rFonts w:asciiTheme="majorBidi" w:hAnsiTheme="majorBidi" w:cstheme="majorBidi"/>
                <w:color w:val="000000" w:themeColor="text1"/>
                <w:sz w:val="20"/>
                <w:szCs w:val="20"/>
              </w:rPr>
              <w:t>34±2.79</w:t>
            </w:r>
          </w:p>
        </w:tc>
        <w:tc>
          <w:tcPr>
            <w:tcW w:w="2411"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134.43±25.56</w:t>
            </w:r>
          </w:p>
        </w:tc>
        <w:tc>
          <w:tcPr>
            <w:tcW w:w="1917"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- 0. 09</w:t>
            </w:r>
          </w:p>
        </w:tc>
        <w:tc>
          <w:tcPr>
            <w:tcW w:w="1136"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0.70</w:t>
            </w:r>
          </w:p>
        </w:tc>
      </w:tr>
    </w:tbl>
    <w:p w:rsidR="00675854" w:rsidRPr="00D828DD" w:rsidRDefault="00675854" w:rsidP="00D828DD">
      <w:pPr>
        <w:bidi w:val="0"/>
        <w:spacing w:after="0" w:line="240" w:lineRule="auto"/>
        <w:ind w:left="0" w:right="-58" w:firstLine="0"/>
        <w:jc w:val="both"/>
        <w:rPr>
          <w:rFonts w:asciiTheme="majorBidi" w:hAnsiTheme="majorBidi" w:cstheme="majorBidi"/>
          <w:b/>
          <w:bCs/>
          <w:color w:val="000000" w:themeColor="text1"/>
          <w:sz w:val="20"/>
          <w:szCs w:val="20"/>
        </w:rPr>
      </w:pPr>
    </w:p>
    <w:p w:rsidR="00675854" w:rsidRPr="00D828DD" w:rsidRDefault="00675854" w:rsidP="00D828DD">
      <w:pPr>
        <w:bidi w:val="0"/>
        <w:spacing w:after="0" w:line="240" w:lineRule="auto"/>
        <w:ind w:left="0" w:right="-58" w:firstLine="0"/>
        <w:jc w:val="both"/>
        <w:rPr>
          <w:rFonts w:asciiTheme="majorBidi" w:hAnsiTheme="majorBidi" w:cstheme="majorBidi"/>
          <w:b/>
          <w:bCs/>
          <w:color w:val="000000" w:themeColor="text1"/>
          <w:spacing w:val="-4"/>
          <w:sz w:val="20"/>
          <w:szCs w:val="20"/>
        </w:rPr>
      </w:pPr>
      <w:r w:rsidRPr="00D828DD">
        <w:rPr>
          <w:rFonts w:asciiTheme="majorBidi" w:hAnsiTheme="majorBidi" w:cstheme="majorBidi"/>
          <w:b/>
          <w:bCs/>
          <w:color w:val="000000" w:themeColor="text1"/>
          <w:sz w:val="20"/>
          <w:szCs w:val="20"/>
        </w:rPr>
        <w:t xml:space="preserve">Table (7): </w:t>
      </w:r>
      <w:r w:rsidRPr="00D828DD">
        <w:rPr>
          <w:rFonts w:asciiTheme="majorBidi" w:hAnsiTheme="majorBidi" w:cstheme="majorBidi"/>
          <w:b/>
          <w:bCs/>
          <w:color w:val="000000" w:themeColor="text1"/>
          <w:spacing w:val="-4"/>
          <w:sz w:val="20"/>
          <w:szCs w:val="20"/>
        </w:rPr>
        <w:t>The correlation between maternal (</w:t>
      </w:r>
      <w:proofErr w:type="spellStart"/>
      <w:r w:rsidRPr="00D828DD">
        <w:rPr>
          <w:rFonts w:asciiTheme="majorBidi" w:hAnsiTheme="majorBidi" w:cstheme="majorBidi"/>
          <w:b/>
          <w:bCs/>
          <w:color w:val="000000" w:themeColor="text1"/>
          <w:spacing w:val="-4"/>
          <w:sz w:val="20"/>
          <w:szCs w:val="20"/>
        </w:rPr>
        <w:t>Hb</w:t>
      </w:r>
      <w:proofErr w:type="spellEnd"/>
      <w:r w:rsidRPr="00D828DD">
        <w:rPr>
          <w:rFonts w:asciiTheme="majorBidi" w:hAnsiTheme="majorBidi" w:cstheme="majorBidi"/>
          <w:b/>
          <w:bCs/>
          <w:color w:val="000000" w:themeColor="text1"/>
          <w:spacing w:val="-4"/>
          <w:sz w:val="20"/>
          <w:szCs w:val="20"/>
        </w:rPr>
        <w:t>)</w:t>
      </w:r>
      <w:r w:rsidR="003634DD">
        <w:rPr>
          <w:rFonts w:asciiTheme="majorBidi" w:hAnsiTheme="majorBidi" w:cstheme="majorBidi"/>
          <w:b/>
          <w:bCs/>
          <w:color w:val="000000" w:themeColor="text1"/>
          <w:spacing w:val="-4"/>
          <w:sz w:val="20"/>
          <w:szCs w:val="20"/>
        </w:rPr>
        <w:t xml:space="preserve"> </w:t>
      </w:r>
      <w:r w:rsidRPr="00D828DD">
        <w:rPr>
          <w:rFonts w:asciiTheme="majorBidi" w:hAnsiTheme="majorBidi" w:cstheme="majorBidi"/>
          <w:b/>
          <w:bCs/>
          <w:color w:val="000000" w:themeColor="text1"/>
          <w:spacing w:val="-4"/>
          <w:sz w:val="20"/>
          <w:szCs w:val="20"/>
        </w:rPr>
        <w:t>and (</w:t>
      </w:r>
      <w:proofErr w:type="spellStart"/>
      <w:r w:rsidRPr="00D828DD">
        <w:rPr>
          <w:rFonts w:asciiTheme="majorBidi" w:hAnsiTheme="majorBidi" w:cstheme="majorBidi"/>
          <w:b/>
          <w:bCs/>
          <w:color w:val="000000" w:themeColor="text1"/>
          <w:spacing w:val="-4"/>
          <w:sz w:val="20"/>
          <w:szCs w:val="20"/>
        </w:rPr>
        <w:t>pv</w:t>
      </w:r>
      <w:proofErr w:type="spellEnd"/>
      <w:r w:rsidRPr="00D828DD">
        <w:rPr>
          <w:rFonts w:asciiTheme="majorBidi" w:hAnsiTheme="majorBidi" w:cstheme="majorBidi"/>
          <w:b/>
          <w:bCs/>
          <w:color w:val="000000" w:themeColor="text1"/>
          <w:spacing w:val="-4"/>
          <w:sz w:val="20"/>
          <w:szCs w:val="20"/>
        </w:rPr>
        <w:t>)during the 2nd</w:t>
      </w:r>
      <w:r w:rsidR="003634DD">
        <w:rPr>
          <w:rFonts w:asciiTheme="majorBidi" w:hAnsiTheme="majorBidi" w:cstheme="majorBidi"/>
          <w:b/>
          <w:bCs/>
          <w:color w:val="000000" w:themeColor="text1"/>
          <w:spacing w:val="-4"/>
          <w:sz w:val="20"/>
          <w:szCs w:val="20"/>
        </w:rPr>
        <w:t xml:space="preserve"> </w:t>
      </w:r>
      <w:r w:rsidRPr="00D828DD">
        <w:rPr>
          <w:rFonts w:asciiTheme="majorBidi" w:hAnsiTheme="majorBidi" w:cstheme="majorBidi"/>
          <w:b/>
          <w:bCs/>
          <w:color w:val="000000" w:themeColor="text1"/>
          <w:spacing w:val="-4"/>
          <w:sz w:val="20"/>
          <w:szCs w:val="20"/>
        </w:rPr>
        <w:t>visit in both anemic and control groups.</w:t>
      </w:r>
    </w:p>
    <w:tbl>
      <w:tblPr>
        <w:tblW w:w="8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4"/>
        <w:gridCol w:w="2101"/>
        <w:gridCol w:w="2370"/>
        <w:gridCol w:w="1885"/>
        <w:gridCol w:w="1117"/>
      </w:tblGrid>
      <w:tr w:rsidR="00675854" w:rsidRPr="00D828DD" w:rsidTr="00A904A6">
        <w:trPr>
          <w:trHeight w:val="186"/>
          <w:jc w:val="center"/>
        </w:trPr>
        <w:tc>
          <w:tcPr>
            <w:tcW w:w="1274"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p>
        </w:tc>
        <w:tc>
          <w:tcPr>
            <w:tcW w:w="2101"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proofErr w:type="spellStart"/>
            <w:r w:rsidRPr="00D828DD">
              <w:rPr>
                <w:rFonts w:asciiTheme="majorBidi" w:hAnsiTheme="majorBidi" w:cstheme="majorBidi"/>
                <w:color w:val="000000" w:themeColor="text1"/>
                <w:sz w:val="20"/>
                <w:szCs w:val="20"/>
              </w:rPr>
              <w:t>Hb</w:t>
            </w:r>
            <w:proofErr w:type="spellEnd"/>
            <w:r w:rsidRPr="00D828DD">
              <w:rPr>
                <w:rFonts w:asciiTheme="majorBidi" w:hAnsiTheme="majorBidi" w:cstheme="majorBidi"/>
                <w:color w:val="000000" w:themeColor="text1"/>
                <w:sz w:val="20"/>
                <w:szCs w:val="20"/>
              </w:rPr>
              <w:t xml:space="preserve"> second visit</w:t>
            </w:r>
          </w:p>
        </w:tc>
        <w:tc>
          <w:tcPr>
            <w:tcW w:w="2370"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proofErr w:type="spellStart"/>
            <w:r w:rsidRPr="00D828DD">
              <w:rPr>
                <w:rFonts w:asciiTheme="majorBidi" w:hAnsiTheme="majorBidi" w:cstheme="majorBidi"/>
                <w:color w:val="000000" w:themeColor="text1"/>
                <w:sz w:val="20"/>
                <w:szCs w:val="20"/>
              </w:rPr>
              <w:t>Pv</w:t>
            </w:r>
            <w:proofErr w:type="spellEnd"/>
            <w:r w:rsidRPr="00D828DD">
              <w:rPr>
                <w:rFonts w:asciiTheme="majorBidi" w:hAnsiTheme="majorBidi" w:cstheme="majorBidi"/>
                <w:color w:val="000000" w:themeColor="text1"/>
                <w:sz w:val="20"/>
                <w:szCs w:val="20"/>
              </w:rPr>
              <w:t xml:space="preserve"> second visit</w:t>
            </w:r>
          </w:p>
        </w:tc>
        <w:tc>
          <w:tcPr>
            <w:tcW w:w="1885"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Correlation*</w:t>
            </w:r>
          </w:p>
        </w:tc>
        <w:tc>
          <w:tcPr>
            <w:tcW w:w="1117"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P</w:t>
            </w:r>
          </w:p>
        </w:tc>
      </w:tr>
      <w:tr w:rsidR="00675854" w:rsidRPr="00D828DD" w:rsidTr="00A904A6">
        <w:trPr>
          <w:trHeight w:val="186"/>
          <w:jc w:val="center"/>
        </w:trPr>
        <w:tc>
          <w:tcPr>
            <w:tcW w:w="1274"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Anemic</w:t>
            </w:r>
          </w:p>
        </w:tc>
        <w:tc>
          <w:tcPr>
            <w:tcW w:w="2101"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10. 01±0.89</w:t>
            </w:r>
          </w:p>
        </w:tc>
        <w:tc>
          <w:tcPr>
            <w:tcW w:w="2370"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141. 78±35.25</w:t>
            </w:r>
          </w:p>
        </w:tc>
        <w:tc>
          <w:tcPr>
            <w:tcW w:w="1885" w:type="dxa"/>
            <w:shd w:val="clear" w:color="auto" w:fill="auto"/>
            <w:noWrap/>
          </w:tcPr>
          <w:p w:rsidR="00675854" w:rsidRPr="00D828DD" w:rsidRDefault="00675854"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-.250</w:t>
            </w:r>
          </w:p>
        </w:tc>
        <w:tc>
          <w:tcPr>
            <w:tcW w:w="1117" w:type="dxa"/>
            <w:shd w:val="clear" w:color="auto" w:fill="auto"/>
            <w:noWrap/>
          </w:tcPr>
          <w:p w:rsidR="00675854" w:rsidRPr="00D828DD" w:rsidRDefault="003634DD"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w:t>
            </w:r>
            <w:r w:rsidR="00675854" w:rsidRPr="00D828DD">
              <w:rPr>
                <w:rFonts w:asciiTheme="majorBidi" w:hAnsiTheme="majorBidi" w:cstheme="majorBidi"/>
                <w:color w:val="000000" w:themeColor="text1"/>
                <w:sz w:val="20"/>
                <w:szCs w:val="20"/>
              </w:rPr>
              <w:t>288</w:t>
            </w:r>
          </w:p>
        </w:tc>
      </w:tr>
      <w:tr w:rsidR="00675854" w:rsidRPr="00D828DD" w:rsidTr="00A904A6">
        <w:trPr>
          <w:trHeight w:val="186"/>
          <w:jc w:val="center"/>
        </w:trPr>
        <w:tc>
          <w:tcPr>
            <w:tcW w:w="1274"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Control</w:t>
            </w:r>
          </w:p>
        </w:tc>
        <w:tc>
          <w:tcPr>
            <w:tcW w:w="2101"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11.51±1.10</w:t>
            </w:r>
          </w:p>
        </w:tc>
        <w:tc>
          <w:tcPr>
            <w:tcW w:w="2370"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134</w:t>
            </w:r>
            <w:r w:rsidR="003634DD">
              <w:rPr>
                <w:rFonts w:asciiTheme="majorBidi" w:hAnsiTheme="majorBidi" w:cstheme="majorBidi"/>
                <w:color w:val="000000" w:themeColor="text1"/>
                <w:sz w:val="20"/>
                <w:szCs w:val="20"/>
              </w:rPr>
              <w:t>.</w:t>
            </w:r>
            <w:r w:rsidRPr="00D828DD">
              <w:rPr>
                <w:rFonts w:asciiTheme="majorBidi" w:hAnsiTheme="majorBidi" w:cstheme="majorBidi"/>
                <w:color w:val="000000" w:themeColor="text1"/>
                <w:sz w:val="20"/>
                <w:szCs w:val="20"/>
              </w:rPr>
              <w:t>43±25.56</w:t>
            </w:r>
          </w:p>
        </w:tc>
        <w:tc>
          <w:tcPr>
            <w:tcW w:w="1885"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-0.14</w:t>
            </w:r>
          </w:p>
        </w:tc>
        <w:tc>
          <w:tcPr>
            <w:tcW w:w="1117"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0.56</w:t>
            </w:r>
          </w:p>
        </w:tc>
      </w:tr>
    </w:tbl>
    <w:p w:rsidR="00675854" w:rsidRPr="00D828DD" w:rsidRDefault="00675854" w:rsidP="00D828DD">
      <w:pPr>
        <w:bidi w:val="0"/>
        <w:spacing w:after="0" w:line="240" w:lineRule="auto"/>
        <w:ind w:left="0" w:right="-58" w:firstLine="0"/>
        <w:jc w:val="both"/>
        <w:rPr>
          <w:rFonts w:asciiTheme="majorBidi" w:hAnsiTheme="majorBidi" w:cstheme="majorBidi"/>
          <w:color w:val="000000" w:themeColor="text1"/>
          <w:spacing w:val="-4"/>
          <w:sz w:val="20"/>
          <w:szCs w:val="20"/>
        </w:rPr>
      </w:pPr>
    </w:p>
    <w:p w:rsidR="00675854" w:rsidRPr="00D828DD" w:rsidRDefault="00675854" w:rsidP="00D828DD">
      <w:pPr>
        <w:bidi w:val="0"/>
        <w:spacing w:after="0" w:line="240" w:lineRule="auto"/>
        <w:ind w:left="0" w:right="-58" w:firstLine="0"/>
        <w:jc w:val="both"/>
        <w:rPr>
          <w:rFonts w:asciiTheme="majorBidi" w:hAnsiTheme="majorBidi" w:cstheme="majorBidi"/>
          <w:b/>
          <w:bCs/>
          <w:color w:val="000000" w:themeColor="text1"/>
          <w:spacing w:val="-4"/>
          <w:sz w:val="20"/>
          <w:szCs w:val="20"/>
        </w:rPr>
      </w:pPr>
      <w:r w:rsidRPr="00D828DD">
        <w:rPr>
          <w:rFonts w:asciiTheme="majorBidi" w:hAnsiTheme="majorBidi" w:cstheme="majorBidi"/>
          <w:b/>
          <w:bCs/>
          <w:color w:val="000000" w:themeColor="text1"/>
          <w:sz w:val="20"/>
          <w:szCs w:val="20"/>
        </w:rPr>
        <w:t xml:space="preserve">Table (8): </w:t>
      </w:r>
      <w:r w:rsidRPr="00D828DD">
        <w:rPr>
          <w:rFonts w:asciiTheme="majorBidi" w:hAnsiTheme="majorBidi" w:cstheme="majorBidi"/>
          <w:b/>
          <w:bCs/>
          <w:color w:val="000000" w:themeColor="text1"/>
          <w:spacing w:val="-4"/>
          <w:sz w:val="20"/>
          <w:szCs w:val="20"/>
        </w:rPr>
        <w:t>The correlation between maternal (</w:t>
      </w:r>
      <w:proofErr w:type="spellStart"/>
      <w:r w:rsidRPr="00D828DD">
        <w:rPr>
          <w:rFonts w:asciiTheme="majorBidi" w:hAnsiTheme="majorBidi" w:cstheme="majorBidi"/>
          <w:b/>
          <w:bCs/>
          <w:color w:val="000000" w:themeColor="text1"/>
          <w:spacing w:val="-4"/>
          <w:sz w:val="20"/>
          <w:szCs w:val="20"/>
        </w:rPr>
        <w:t>Hb</w:t>
      </w:r>
      <w:proofErr w:type="spellEnd"/>
      <w:r w:rsidRPr="00D828DD">
        <w:rPr>
          <w:rFonts w:asciiTheme="majorBidi" w:hAnsiTheme="majorBidi" w:cstheme="majorBidi"/>
          <w:b/>
          <w:bCs/>
          <w:color w:val="000000" w:themeColor="text1"/>
          <w:spacing w:val="-4"/>
          <w:sz w:val="20"/>
          <w:szCs w:val="20"/>
        </w:rPr>
        <w:t>) and estimated fetal weight</w:t>
      </w:r>
      <w:r w:rsidR="003634DD">
        <w:rPr>
          <w:rFonts w:asciiTheme="majorBidi" w:hAnsiTheme="majorBidi" w:cstheme="majorBidi"/>
          <w:b/>
          <w:bCs/>
          <w:color w:val="000000" w:themeColor="text1"/>
          <w:spacing w:val="-4"/>
          <w:sz w:val="20"/>
          <w:szCs w:val="20"/>
        </w:rPr>
        <w:t xml:space="preserve"> </w:t>
      </w:r>
      <w:r w:rsidRPr="00D828DD">
        <w:rPr>
          <w:rFonts w:asciiTheme="majorBidi" w:hAnsiTheme="majorBidi" w:cstheme="majorBidi"/>
          <w:b/>
          <w:bCs/>
          <w:color w:val="000000" w:themeColor="text1"/>
          <w:spacing w:val="-4"/>
          <w:sz w:val="20"/>
          <w:szCs w:val="20"/>
        </w:rPr>
        <w:t>(EFW)during the 2nd</w:t>
      </w:r>
      <w:r w:rsidR="003634DD">
        <w:rPr>
          <w:rFonts w:asciiTheme="majorBidi" w:hAnsiTheme="majorBidi" w:cstheme="majorBidi"/>
          <w:b/>
          <w:bCs/>
          <w:color w:val="000000" w:themeColor="text1"/>
          <w:spacing w:val="-4"/>
          <w:sz w:val="20"/>
          <w:szCs w:val="20"/>
        </w:rPr>
        <w:t xml:space="preserve"> </w:t>
      </w:r>
      <w:r w:rsidRPr="00D828DD">
        <w:rPr>
          <w:rFonts w:asciiTheme="majorBidi" w:hAnsiTheme="majorBidi" w:cstheme="majorBidi"/>
          <w:b/>
          <w:bCs/>
          <w:color w:val="000000" w:themeColor="text1"/>
          <w:spacing w:val="-4"/>
          <w:sz w:val="20"/>
          <w:szCs w:val="20"/>
        </w:rPr>
        <w:t>visit in both anemic and control groups.</w:t>
      </w: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0"/>
        <w:gridCol w:w="2235"/>
        <w:gridCol w:w="2235"/>
        <w:gridCol w:w="1909"/>
        <w:gridCol w:w="1131"/>
      </w:tblGrid>
      <w:tr w:rsidR="00675854" w:rsidRPr="00D828DD" w:rsidTr="00A904A6">
        <w:trPr>
          <w:trHeight w:val="162"/>
          <w:jc w:val="center"/>
        </w:trPr>
        <w:tc>
          <w:tcPr>
            <w:tcW w:w="1290"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p>
        </w:tc>
        <w:tc>
          <w:tcPr>
            <w:tcW w:w="2235"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proofErr w:type="spellStart"/>
            <w:r w:rsidRPr="00D828DD">
              <w:rPr>
                <w:rFonts w:asciiTheme="majorBidi" w:hAnsiTheme="majorBidi" w:cstheme="majorBidi"/>
                <w:color w:val="000000" w:themeColor="text1"/>
                <w:sz w:val="20"/>
                <w:szCs w:val="20"/>
              </w:rPr>
              <w:t>Hb</w:t>
            </w:r>
            <w:proofErr w:type="spellEnd"/>
            <w:r w:rsidRPr="00D828DD">
              <w:rPr>
                <w:rFonts w:asciiTheme="majorBidi" w:hAnsiTheme="majorBidi" w:cstheme="majorBidi"/>
                <w:color w:val="000000" w:themeColor="text1"/>
                <w:sz w:val="20"/>
                <w:szCs w:val="20"/>
              </w:rPr>
              <w:t xml:space="preserve"> second visit</w:t>
            </w:r>
          </w:p>
        </w:tc>
        <w:tc>
          <w:tcPr>
            <w:tcW w:w="2235"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EFW second visit</w:t>
            </w:r>
          </w:p>
        </w:tc>
        <w:tc>
          <w:tcPr>
            <w:tcW w:w="1909"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Correlation*</w:t>
            </w:r>
          </w:p>
        </w:tc>
        <w:tc>
          <w:tcPr>
            <w:tcW w:w="1131"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P</w:t>
            </w:r>
          </w:p>
        </w:tc>
      </w:tr>
      <w:tr w:rsidR="00675854" w:rsidRPr="00D828DD" w:rsidTr="00A904A6">
        <w:trPr>
          <w:trHeight w:val="162"/>
          <w:jc w:val="center"/>
        </w:trPr>
        <w:tc>
          <w:tcPr>
            <w:tcW w:w="1290"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Anemic</w:t>
            </w:r>
          </w:p>
        </w:tc>
        <w:tc>
          <w:tcPr>
            <w:tcW w:w="2235"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10.01±0.89</w:t>
            </w:r>
          </w:p>
        </w:tc>
        <w:tc>
          <w:tcPr>
            <w:tcW w:w="2235"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333.60±104.08</w:t>
            </w:r>
          </w:p>
        </w:tc>
        <w:tc>
          <w:tcPr>
            <w:tcW w:w="1909" w:type="dxa"/>
            <w:shd w:val="clear" w:color="auto" w:fill="auto"/>
            <w:noWrap/>
          </w:tcPr>
          <w:p w:rsidR="00675854" w:rsidRPr="00D828DD" w:rsidRDefault="00675854"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-.333</w:t>
            </w:r>
          </w:p>
        </w:tc>
        <w:tc>
          <w:tcPr>
            <w:tcW w:w="1131" w:type="dxa"/>
            <w:shd w:val="clear" w:color="auto" w:fill="auto"/>
            <w:noWrap/>
          </w:tcPr>
          <w:p w:rsidR="00675854" w:rsidRPr="00D828DD" w:rsidRDefault="003634DD"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w:t>
            </w:r>
            <w:r w:rsidR="00675854" w:rsidRPr="00D828DD">
              <w:rPr>
                <w:rFonts w:asciiTheme="majorBidi" w:hAnsiTheme="majorBidi" w:cstheme="majorBidi"/>
                <w:color w:val="000000" w:themeColor="text1"/>
                <w:sz w:val="20"/>
                <w:szCs w:val="20"/>
              </w:rPr>
              <w:t>152</w:t>
            </w:r>
          </w:p>
        </w:tc>
      </w:tr>
      <w:tr w:rsidR="00675854" w:rsidRPr="00D828DD" w:rsidTr="00A904A6">
        <w:trPr>
          <w:trHeight w:val="162"/>
          <w:jc w:val="center"/>
        </w:trPr>
        <w:tc>
          <w:tcPr>
            <w:tcW w:w="1290"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Control</w:t>
            </w:r>
          </w:p>
        </w:tc>
        <w:tc>
          <w:tcPr>
            <w:tcW w:w="2235"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11.51±1.10</w:t>
            </w:r>
          </w:p>
        </w:tc>
        <w:tc>
          <w:tcPr>
            <w:tcW w:w="2235"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326±85.71</w:t>
            </w:r>
          </w:p>
        </w:tc>
        <w:tc>
          <w:tcPr>
            <w:tcW w:w="1909"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- 0. 09</w:t>
            </w:r>
          </w:p>
        </w:tc>
        <w:tc>
          <w:tcPr>
            <w:tcW w:w="1131"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w:t>
            </w:r>
            <w:r w:rsidR="003634DD">
              <w:rPr>
                <w:rFonts w:asciiTheme="majorBidi" w:hAnsiTheme="majorBidi" w:cstheme="majorBidi"/>
                <w:color w:val="000000" w:themeColor="text1"/>
                <w:sz w:val="20"/>
                <w:szCs w:val="20"/>
              </w:rPr>
              <w:t>.</w:t>
            </w:r>
            <w:r w:rsidRPr="00D828DD">
              <w:rPr>
                <w:rFonts w:asciiTheme="majorBidi" w:hAnsiTheme="majorBidi" w:cstheme="majorBidi"/>
                <w:color w:val="000000" w:themeColor="text1"/>
                <w:sz w:val="20"/>
                <w:szCs w:val="20"/>
              </w:rPr>
              <w:t>70</w:t>
            </w:r>
          </w:p>
        </w:tc>
      </w:tr>
    </w:tbl>
    <w:p w:rsidR="00675854" w:rsidRPr="00D828DD" w:rsidRDefault="00675854" w:rsidP="00D828DD">
      <w:pPr>
        <w:bidi w:val="0"/>
        <w:spacing w:after="0" w:line="240" w:lineRule="auto"/>
        <w:ind w:left="0" w:right="-58" w:firstLine="0"/>
        <w:jc w:val="both"/>
        <w:rPr>
          <w:rFonts w:asciiTheme="majorBidi" w:hAnsiTheme="majorBidi" w:cstheme="majorBidi"/>
          <w:b/>
          <w:bCs/>
          <w:color w:val="000000" w:themeColor="text1"/>
          <w:sz w:val="20"/>
          <w:szCs w:val="20"/>
        </w:rPr>
      </w:pPr>
    </w:p>
    <w:p w:rsidR="00675854" w:rsidRPr="00D828DD" w:rsidRDefault="00675854" w:rsidP="00D828DD">
      <w:pPr>
        <w:bidi w:val="0"/>
        <w:spacing w:after="0" w:line="240" w:lineRule="auto"/>
        <w:ind w:left="0" w:right="-58" w:firstLine="0"/>
        <w:jc w:val="both"/>
        <w:rPr>
          <w:rFonts w:asciiTheme="majorBidi" w:hAnsiTheme="majorBidi" w:cstheme="majorBidi"/>
          <w:b/>
          <w:bCs/>
          <w:color w:val="000000" w:themeColor="text1"/>
          <w:spacing w:val="-4"/>
          <w:sz w:val="20"/>
          <w:szCs w:val="20"/>
        </w:rPr>
      </w:pPr>
      <w:r w:rsidRPr="00D828DD">
        <w:rPr>
          <w:rFonts w:asciiTheme="majorBidi" w:hAnsiTheme="majorBidi" w:cstheme="majorBidi"/>
          <w:b/>
          <w:bCs/>
          <w:color w:val="000000" w:themeColor="text1"/>
          <w:sz w:val="20"/>
          <w:szCs w:val="20"/>
        </w:rPr>
        <w:lastRenderedPageBreak/>
        <w:t xml:space="preserve">Table (9): </w:t>
      </w:r>
      <w:r w:rsidRPr="00D828DD">
        <w:rPr>
          <w:rFonts w:asciiTheme="majorBidi" w:hAnsiTheme="majorBidi" w:cstheme="majorBidi"/>
          <w:b/>
          <w:bCs/>
          <w:color w:val="000000" w:themeColor="text1"/>
          <w:spacing w:val="-4"/>
          <w:sz w:val="20"/>
          <w:szCs w:val="20"/>
        </w:rPr>
        <w:t xml:space="preserve">the correlation between maternal </w:t>
      </w:r>
      <w:proofErr w:type="spellStart"/>
      <w:r w:rsidRPr="00D828DD">
        <w:rPr>
          <w:rFonts w:asciiTheme="majorBidi" w:hAnsiTheme="majorBidi" w:cstheme="majorBidi"/>
          <w:b/>
          <w:bCs/>
          <w:color w:val="000000" w:themeColor="text1"/>
          <w:spacing w:val="-4"/>
          <w:sz w:val="20"/>
          <w:szCs w:val="20"/>
        </w:rPr>
        <w:t>hematocrit</w:t>
      </w:r>
      <w:proofErr w:type="spellEnd"/>
      <w:r w:rsidRPr="00D828DD">
        <w:rPr>
          <w:rFonts w:asciiTheme="majorBidi" w:hAnsiTheme="majorBidi" w:cstheme="majorBidi"/>
          <w:b/>
          <w:bCs/>
          <w:color w:val="000000" w:themeColor="text1"/>
          <w:spacing w:val="-4"/>
          <w:sz w:val="20"/>
          <w:szCs w:val="20"/>
        </w:rPr>
        <w:t xml:space="preserve"> and estimated fetal weight</w:t>
      </w:r>
      <w:r w:rsidR="003634DD">
        <w:rPr>
          <w:rFonts w:asciiTheme="majorBidi" w:hAnsiTheme="majorBidi" w:cstheme="majorBidi"/>
          <w:b/>
          <w:bCs/>
          <w:color w:val="000000" w:themeColor="text1"/>
          <w:spacing w:val="-4"/>
          <w:sz w:val="20"/>
          <w:szCs w:val="20"/>
        </w:rPr>
        <w:t xml:space="preserve"> </w:t>
      </w:r>
      <w:r w:rsidRPr="00D828DD">
        <w:rPr>
          <w:rFonts w:asciiTheme="majorBidi" w:hAnsiTheme="majorBidi" w:cstheme="majorBidi"/>
          <w:b/>
          <w:bCs/>
          <w:color w:val="000000" w:themeColor="text1"/>
          <w:spacing w:val="-4"/>
          <w:sz w:val="20"/>
          <w:szCs w:val="20"/>
        </w:rPr>
        <w:t>(EFW)during the 2nd</w:t>
      </w:r>
      <w:r w:rsidR="003634DD">
        <w:rPr>
          <w:rFonts w:asciiTheme="majorBidi" w:hAnsiTheme="majorBidi" w:cstheme="majorBidi"/>
          <w:b/>
          <w:bCs/>
          <w:color w:val="000000" w:themeColor="text1"/>
          <w:spacing w:val="-4"/>
          <w:sz w:val="20"/>
          <w:szCs w:val="20"/>
        </w:rPr>
        <w:t xml:space="preserve"> </w:t>
      </w:r>
      <w:r w:rsidRPr="00D828DD">
        <w:rPr>
          <w:rFonts w:asciiTheme="majorBidi" w:hAnsiTheme="majorBidi" w:cstheme="majorBidi"/>
          <w:b/>
          <w:bCs/>
          <w:color w:val="000000" w:themeColor="text1"/>
          <w:spacing w:val="-4"/>
          <w:sz w:val="20"/>
          <w:szCs w:val="20"/>
        </w:rPr>
        <w:t>visit in both anemic and control groups.</w:t>
      </w:r>
    </w:p>
    <w:tbl>
      <w:tblPr>
        <w:tblW w:w="8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7"/>
        <w:gridCol w:w="2212"/>
        <w:gridCol w:w="2212"/>
        <w:gridCol w:w="1890"/>
        <w:gridCol w:w="1120"/>
      </w:tblGrid>
      <w:tr w:rsidR="00675854" w:rsidRPr="00D828DD" w:rsidTr="00A904A6">
        <w:trPr>
          <w:trHeight w:val="164"/>
          <w:jc w:val="center"/>
        </w:trPr>
        <w:tc>
          <w:tcPr>
            <w:tcW w:w="1277"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p>
        </w:tc>
        <w:tc>
          <w:tcPr>
            <w:tcW w:w="2212"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EFW second visit</w:t>
            </w:r>
          </w:p>
        </w:tc>
        <w:tc>
          <w:tcPr>
            <w:tcW w:w="2212"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H</w:t>
            </w:r>
            <w:r w:rsidR="003634DD">
              <w:rPr>
                <w:rFonts w:asciiTheme="majorBidi" w:hAnsiTheme="majorBidi" w:cstheme="majorBidi"/>
                <w:color w:val="000000" w:themeColor="text1"/>
                <w:sz w:val="20"/>
                <w:szCs w:val="20"/>
              </w:rPr>
              <w:t xml:space="preserve"> </w:t>
            </w:r>
            <w:r w:rsidRPr="00D828DD">
              <w:rPr>
                <w:rFonts w:asciiTheme="majorBidi" w:hAnsiTheme="majorBidi" w:cstheme="majorBidi"/>
                <w:color w:val="000000" w:themeColor="text1"/>
                <w:sz w:val="20"/>
                <w:szCs w:val="20"/>
              </w:rPr>
              <w:t>HCT second visit</w:t>
            </w:r>
          </w:p>
        </w:tc>
        <w:tc>
          <w:tcPr>
            <w:tcW w:w="1890"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Correlation*</w:t>
            </w:r>
          </w:p>
        </w:tc>
        <w:tc>
          <w:tcPr>
            <w:tcW w:w="1120"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P</w:t>
            </w:r>
          </w:p>
        </w:tc>
      </w:tr>
      <w:tr w:rsidR="00675854" w:rsidRPr="00D828DD" w:rsidTr="00A904A6">
        <w:trPr>
          <w:trHeight w:val="164"/>
          <w:jc w:val="center"/>
        </w:trPr>
        <w:tc>
          <w:tcPr>
            <w:tcW w:w="1277"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Anemic</w:t>
            </w:r>
          </w:p>
        </w:tc>
        <w:tc>
          <w:tcPr>
            <w:tcW w:w="2212"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333.60±104.08</w:t>
            </w:r>
          </w:p>
        </w:tc>
        <w:tc>
          <w:tcPr>
            <w:tcW w:w="2212"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31.3±2.6</w:t>
            </w:r>
          </w:p>
        </w:tc>
        <w:tc>
          <w:tcPr>
            <w:tcW w:w="1890" w:type="dxa"/>
            <w:shd w:val="clear" w:color="auto" w:fill="auto"/>
            <w:noWrap/>
          </w:tcPr>
          <w:p w:rsidR="00675854" w:rsidRPr="00D828DD" w:rsidRDefault="00675854"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-12.88</w:t>
            </w:r>
          </w:p>
        </w:tc>
        <w:tc>
          <w:tcPr>
            <w:tcW w:w="1120" w:type="dxa"/>
            <w:shd w:val="clear" w:color="auto" w:fill="auto"/>
            <w:noWrap/>
          </w:tcPr>
          <w:p w:rsidR="00675854" w:rsidRPr="00D828DD" w:rsidRDefault="00675854"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0.00</w:t>
            </w:r>
          </w:p>
        </w:tc>
      </w:tr>
      <w:tr w:rsidR="00675854" w:rsidRPr="00D828DD" w:rsidTr="00A904A6">
        <w:trPr>
          <w:trHeight w:val="164"/>
          <w:jc w:val="center"/>
        </w:trPr>
        <w:tc>
          <w:tcPr>
            <w:tcW w:w="1277"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Control</w:t>
            </w:r>
          </w:p>
        </w:tc>
        <w:tc>
          <w:tcPr>
            <w:tcW w:w="2212"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326±85.71</w:t>
            </w:r>
          </w:p>
        </w:tc>
        <w:tc>
          <w:tcPr>
            <w:tcW w:w="2212"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35.34±2.79</w:t>
            </w:r>
          </w:p>
        </w:tc>
        <w:tc>
          <w:tcPr>
            <w:tcW w:w="1890"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-15.1</w:t>
            </w:r>
          </w:p>
        </w:tc>
        <w:tc>
          <w:tcPr>
            <w:tcW w:w="1120"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0.00</w:t>
            </w:r>
          </w:p>
        </w:tc>
      </w:tr>
    </w:tbl>
    <w:p w:rsidR="00675854" w:rsidRPr="00D828DD" w:rsidRDefault="00675854" w:rsidP="00D828DD">
      <w:pPr>
        <w:bidi w:val="0"/>
        <w:spacing w:after="0" w:line="240" w:lineRule="auto"/>
        <w:ind w:left="0" w:right="-58" w:firstLine="0"/>
        <w:jc w:val="both"/>
        <w:rPr>
          <w:rFonts w:asciiTheme="majorBidi" w:hAnsiTheme="majorBidi" w:cstheme="majorBidi"/>
          <w:color w:val="000000" w:themeColor="text1"/>
          <w:spacing w:val="-4"/>
          <w:sz w:val="20"/>
          <w:szCs w:val="20"/>
        </w:rPr>
      </w:pPr>
    </w:p>
    <w:p w:rsidR="00675854" w:rsidRPr="00D828DD" w:rsidRDefault="00675854" w:rsidP="00D828DD">
      <w:pPr>
        <w:bidi w:val="0"/>
        <w:spacing w:after="0" w:line="240" w:lineRule="auto"/>
        <w:ind w:left="0" w:right="-58" w:firstLine="0"/>
        <w:jc w:val="both"/>
        <w:rPr>
          <w:rFonts w:asciiTheme="majorBidi" w:hAnsiTheme="majorBidi" w:cstheme="majorBidi"/>
          <w:b/>
          <w:bCs/>
          <w:color w:val="000000" w:themeColor="text1"/>
          <w:spacing w:val="-4"/>
          <w:sz w:val="20"/>
          <w:szCs w:val="20"/>
        </w:rPr>
      </w:pPr>
      <w:r w:rsidRPr="00D828DD">
        <w:rPr>
          <w:rFonts w:asciiTheme="majorBidi" w:hAnsiTheme="majorBidi" w:cstheme="majorBidi"/>
          <w:b/>
          <w:bCs/>
          <w:color w:val="000000" w:themeColor="text1"/>
          <w:sz w:val="20"/>
          <w:szCs w:val="20"/>
        </w:rPr>
        <w:t xml:space="preserve">Table (10): </w:t>
      </w:r>
      <w:r w:rsidRPr="00D828DD">
        <w:rPr>
          <w:rFonts w:asciiTheme="majorBidi" w:hAnsiTheme="majorBidi" w:cstheme="majorBidi"/>
          <w:b/>
          <w:bCs/>
          <w:color w:val="000000" w:themeColor="text1"/>
          <w:spacing w:val="-4"/>
          <w:sz w:val="20"/>
          <w:szCs w:val="20"/>
        </w:rPr>
        <w:t>The correlation between maternal (</w:t>
      </w:r>
      <w:proofErr w:type="spellStart"/>
      <w:r w:rsidRPr="00D828DD">
        <w:rPr>
          <w:rFonts w:asciiTheme="majorBidi" w:hAnsiTheme="majorBidi" w:cstheme="majorBidi"/>
          <w:b/>
          <w:bCs/>
          <w:color w:val="000000" w:themeColor="text1"/>
          <w:spacing w:val="-4"/>
          <w:sz w:val="20"/>
          <w:szCs w:val="20"/>
        </w:rPr>
        <w:t>Hb</w:t>
      </w:r>
      <w:proofErr w:type="spellEnd"/>
      <w:r w:rsidRPr="00D828DD">
        <w:rPr>
          <w:rFonts w:asciiTheme="majorBidi" w:hAnsiTheme="majorBidi" w:cstheme="majorBidi"/>
          <w:b/>
          <w:bCs/>
          <w:color w:val="000000" w:themeColor="text1"/>
          <w:spacing w:val="-4"/>
          <w:sz w:val="20"/>
          <w:szCs w:val="20"/>
        </w:rPr>
        <w:t>) and systolic diastolic ratio (SD ratio) of uterine artery during the 2nd visit in both anemic and control groups.</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9"/>
        <w:gridCol w:w="2373"/>
        <w:gridCol w:w="2127"/>
        <w:gridCol w:w="2129"/>
        <w:gridCol w:w="1344"/>
      </w:tblGrid>
      <w:tr w:rsidR="00675854" w:rsidRPr="00D828DD" w:rsidTr="00A904A6">
        <w:trPr>
          <w:trHeight w:val="70"/>
          <w:jc w:val="center"/>
        </w:trPr>
        <w:tc>
          <w:tcPr>
            <w:tcW w:w="1439"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p>
        </w:tc>
        <w:tc>
          <w:tcPr>
            <w:tcW w:w="2373"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proofErr w:type="spellStart"/>
            <w:r w:rsidRPr="00D828DD">
              <w:rPr>
                <w:rFonts w:asciiTheme="majorBidi" w:hAnsiTheme="majorBidi" w:cstheme="majorBidi"/>
                <w:color w:val="000000" w:themeColor="text1"/>
                <w:sz w:val="20"/>
                <w:szCs w:val="20"/>
              </w:rPr>
              <w:t>Hb</w:t>
            </w:r>
            <w:proofErr w:type="spellEnd"/>
            <w:r w:rsidRPr="00D828DD">
              <w:rPr>
                <w:rFonts w:asciiTheme="majorBidi" w:hAnsiTheme="majorBidi" w:cstheme="majorBidi"/>
                <w:color w:val="000000" w:themeColor="text1"/>
                <w:sz w:val="20"/>
                <w:szCs w:val="20"/>
              </w:rPr>
              <w:t xml:space="preserve"> second visit</w:t>
            </w:r>
          </w:p>
        </w:tc>
        <w:tc>
          <w:tcPr>
            <w:tcW w:w="2127"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SD second visit</w:t>
            </w:r>
          </w:p>
        </w:tc>
        <w:tc>
          <w:tcPr>
            <w:tcW w:w="2129"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Correlation*</w:t>
            </w:r>
          </w:p>
        </w:tc>
        <w:tc>
          <w:tcPr>
            <w:tcW w:w="1344"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P</w:t>
            </w:r>
          </w:p>
        </w:tc>
      </w:tr>
      <w:tr w:rsidR="00675854" w:rsidRPr="00D828DD" w:rsidTr="00A904A6">
        <w:trPr>
          <w:trHeight w:val="159"/>
          <w:jc w:val="center"/>
        </w:trPr>
        <w:tc>
          <w:tcPr>
            <w:tcW w:w="1439"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Anemic</w:t>
            </w:r>
          </w:p>
        </w:tc>
        <w:tc>
          <w:tcPr>
            <w:tcW w:w="2373"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10.01±0.89</w:t>
            </w:r>
          </w:p>
        </w:tc>
        <w:tc>
          <w:tcPr>
            <w:tcW w:w="2127"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5.34±7.24</w:t>
            </w:r>
          </w:p>
        </w:tc>
        <w:tc>
          <w:tcPr>
            <w:tcW w:w="2129" w:type="dxa"/>
            <w:shd w:val="clear" w:color="auto" w:fill="auto"/>
            <w:noWrap/>
          </w:tcPr>
          <w:p w:rsidR="00675854" w:rsidRPr="00D828DD" w:rsidRDefault="00675854"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-.091</w:t>
            </w:r>
          </w:p>
        </w:tc>
        <w:tc>
          <w:tcPr>
            <w:tcW w:w="1344" w:type="dxa"/>
            <w:shd w:val="clear" w:color="auto" w:fill="auto"/>
            <w:noWrap/>
          </w:tcPr>
          <w:p w:rsidR="00675854" w:rsidRPr="00D828DD" w:rsidRDefault="00675854"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.704</w:t>
            </w:r>
          </w:p>
        </w:tc>
      </w:tr>
      <w:tr w:rsidR="00675854" w:rsidRPr="00D828DD" w:rsidTr="00A904A6">
        <w:trPr>
          <w:trHeight w:val="159"/>
          <w:jc w:val="center"/>
        </w:trPr>
        <w:tc>
          <w:tcPr>
            <w:tcW w:w="1439"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Control</w:t>
            </w:r>
          </w:p>
        </w:tc>
        <w:tc>
          <w:tcPr>
            <w:tcW w:w="2373"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11.51±1.10</w:t>
            </w:r>
          </w:p>
        </w:tc>
        <w:tc>
          <w:tcPr>
            <w:tcW w:w="2127"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5.34±7.24</w:t>
            </w:r>
          </w:p>
        </w:tc>
        <w:tc>
          <w:tcPr>
            <w:tcW w:w="2129"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-0.14</w:t>
            </w:r>
          </w:p>
        </w:tc>
        <w:tc>
          <w:tcPr>
            <w:tcW w:w="1344"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0.55</w:t>
            </w:r>
          </w:p>
        </w:tc>
      </w:tr>
    </w:tbl>
    <w:p w:rsidR="00675854" w:rsidRPr="00D828DD" w:rsidRDefault="00675854" w:rsidP="00D828DD">
      <w:pPr>
        <w:bidi w:val="0"/>
        <w:spacing w:after="0" w:line="240" w:lineRule="auto"/>
        <w:ind w:left="0" w:right="-58" w:firstLine="0"/>
        <w:jc w:val="both"/>
        <w:rPr>
          <w:rFonts w:asciiTheme="majorBidi" w:hAnsiTheme="majorBidi" w:cstheme="majorBidi"/>
          <w:b/>
          <w:bCs/>
          <w:color w:val="000000" w:themeColor="text1"/>
          <w:spacing w:val="-4"/>
          <w:sz w:val="20"/>
          <w:szCs w:val="20"/>
        </w:rPr>
      </w:pPr>
      <w:r w:rsidRPr="00D828DD">
        <w:rPr>
          <w:rFonts w:asciiTheme="majorBidi" w:hAnsiTheme="majorBidi" w:cstheme="majorBidi"/>
          <w:b/>
          <w:bCs/>
          <w:color w:val="000000" w:themeColor="text1"/>
          <w:sz w:val="20"/>
          <w:szCs w:val="20"/>
        </w:rPr>
        <w:t xml:space="preserve">Table (11): </w:t>
      </w:r>
      <w:r w:rsidRPr="00D828DD">
        <w:rPr>
          <w:rFonts w:asciiTheme="majorBidi" w:hAnsiTheme="majorBidi" w:cstheme="majorBidi"/>
          <w:b/>
          <w:bCs/>
          <w:color w:val="000000" w:themeColor="text1"/>
          <w:spacing w:val="-4"/>
          <w:sz w:val="20"/>
          <w:szCs w:val="20"/>
        </w:rPr>
        <w:t>The correlation between maternal (HCT) and (SD ratio) of uterine artery during the 2nd visit in both anemic and control groups.</w:t>
      </w:r>
    </w:p>
    <w:tbl>
      <w:tblPr>
        <w:tblW w:w="8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2"/>
        <w:gridCol w:w="2263"/>
        <w:gridCol w:w="2028"/>
        <w:gridCol w:w="2109"/>
        <w:gridCol w:w="1203"/>
      </w:tblGrid>
      <w:tr w:rsidR="00675854" w:rsidRPr="00D828DD" w:rsidTr="00A904A6">
        <w:trPr>
          <w:trHeight w:val="164"/>
          <w:jc w:val="center"/>
        </w:trPr>
        <w:tc>
          <w:tcPr>
            <w:tcW w:w="1372"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p>
        </w:tc>
        <w:tc>
          <w:tcPr>
            <w:tcW w:w="2263"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HCT second visit</w:t>
            </w:r>
          </w:p>
        </w:tc>
        <w:tc>
          <w:tcPr>
            <w:tcW w:w="2028"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SD second visit</w:t>
            </w:r>
          </w:p>
        </w:tc>
        <w:tc>
          <w:tcPr>
            <w:tcW w:w="2109"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Correlation*</w:t>
            </w:r>
          </w:p>
        </w:tc>
        <w:tc>
          <w:tcPr>
            <w:tcW w:w="1203"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P</w:t>
            </w:r>
          </w:p>
        </w:tc>
      </w:tr>
      <w:tr w:rsidR="00675854" w:rsidRPr="00D828DD" w:rsidTr="00A904A6">
        <w:trPr>
          <w:trHeight w:val="164"/>
          <w:jc w:val="center"/>
        </w:trPr>
        <w:tc>
          <w:tcPr>
            <w:tcW w:w="1372"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Anemic</w:t>
            </w:r>
          </w:p>
        </w:tc>
        <w:tc>
          <w:tcPr>
            <w:tcW w:w="2263"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31.30±2.61</w:t>
            </w:r>
          </w:p>
        </w:tc>
        <w:tc>
          <w:tcPr>
            <w:tcW w:w="2028"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5.34±7.24</w:t>
            </w:r>
          </w:p>
        </w:tc>
        <w:tc>
          <w:tcPr>
            <w:tcW w:w="2109" w:type="dxa"/>
            <w:shd w:val="clear" w:color="auto" w:fill="auto"/>
            <w:noWrap/>
          </w:tcPr>
          <w:p w:rsidR="00675854" w:rsidRPr="00D828DD" w:rsidRDefault="00675854"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-.110</w:t>
            </w:r>
          </w:p>
        </w:tc>
        <w:tc>
          <w:tcPr>
            <w:tcW w:w="1203" w:type="dxa"/>
            <w:shd w:val="clear" w:color="auto" w:fill="auto"/>
            <w:noWrap/>
          </w:tcPr>
          <w:p w:rsidR="00675854" w:rsidRPr="00D828DD" w:rsidRDefault="003634DD"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w:t>
            </w:r>
            <w:r w:rsidR="00675854" w:rsidRPr="00D828DD">
              <w:rPr>
                <w:rFonts w:asciiTheme="majorBidi" w:hAnsiTheme="majorBidi" w:cstheme="majorBidi"/>
                <w:color w:val="000000" w:themeColor="text1"/>
                <w:sz w:val="20"/>
                <w:szCs w:val="20"/>
              </w:rPr>
              <w:t>644</w:t>
            </w:r>
          </w:p>
        </w:tc>
      </w:tr>
      <w:tr w:rsidR="00675854" w:rsidRPr="00D828DD" w:rsidTr="00A904A6">
        <w:trPr>
          <w:trHeight w:val="164"/>
          <w:jc w:val="center"/>
        </w:trPr>
        <w:tc>
          <w:tcPr>
            <w:tcW w:w="1372"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Control</w:t>
            </w:r>
          </w:p>
        </w:tc>
        <w:tc>
          <w:tcPr>
            <w:tcW w:w="2263"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35.34±2.79</w:t>
            </w:r>
          </w:p>
        </w:tc>
        <w:tc>
          <w:tcPr>
            <w:tcW w:w="2028"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4.10±4.25</w:t>
            </w:r>
          </w:p>
        </w:tc>
        <w:tc>
          <w:tcPr>
            <w:tcW w:w="2109"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-0. 21</w:t>
            </w:r>
          </w:p>
        </w:tc>
        <w:tc>
          <w:tcPr>
            <w:tcW w:w="1203" w:type="dxa"/>
            <w:shd w:val="clear" w:color="auto" w:fill="auto"/>
            <w:noWrap/>
          </w:tcPr>
          <w:p w:rsidR="00675854" w:rsidRPr="00D828DD" w:rsidRDefault="00675854"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0. 38</w:t>
            </w:r>
          </w:p>
        </w:tc>
      </w:tr>
    </w:tbl>
    <w:p w:rsidR="00A904A6" w:rsidRPr="00D828DD" w:rsidRDefault="00A904A6" w:rsidP="00D828DD">
      <w:pPr>
        <w:bidi w:val="0"/>
        <w:spacing w:after="0" w:line="240" w:lineRule="auto"/>
        <w:ind w:left="0" w:right="-58" w:firstLine="0"/>
        <w:jc w:val="both"/>
        <w:rPr>
          <w:rFonts w:asciiTheme="majorBidi" w:hAnsiTheme="majorBidi" w:cstheme="majorBidi"/>
          <w:b/>
          <w:bCs/>
          <w:color w:val="000000" w:themeColor="text1"/>
          <w:sz w:val="20"/>
          <w:szCs w:val="20"/>
        </w:rPr>
      </w:pPr>
    </w:p>
    <w:p w:rsidR="00854C0A" w:rsidRPr="00D828DD" w:rsidRDefault="00854C0A" w:rsidP="00D828DD">
      <w:pPr>
        <w:bidi w:val="0"/>
        <w:spacing w:after="0" w:line="240" w:lineRule="auto"/>
        <w:ind w:left="0" w:right="-58" w:firstLine="0"/>
        <w:jc w:val="both"/>
        <w:rPr>
          <w:rFonts w:asciiTheme="majorBidi" w:hAnsiTheme="majorBidi" w:cstheme="majorBidi"/>
          <w:b/>
          <w:bCs/>
          <w:color w:val="000000" w:themeColor="text1"/>
          <w:spacing w:val="-4"/>
          <w:sz w:val="20"/>
          <w:szCs w:val="20"/>
        </w:rPr>
      </w:pPr>
      <w:r w:rsidRPr="00D828DD">
        <w:rPr>
          <w:rFonts w:asciiTheme="majorBidi" w:hAnsiTheme="majorBidi" w:cstheme="majorBidi"/>
          <w:b/>
          <w:bCs/>
          <w:color w:val="000000" w:themeColor="text1"/>
          <w:sz w:val="20"/>
          <w:szCs w:val="20"/>
        </w:rPr>
        <w:t xml:space="preserve">Table (12): </w:t>
      </w:r>
      <w:r w:rsidRPr="00D828DD">
        <w:rPr>
          <w:rFonts w:asciiTheme="majorBidi" w:hAnsiTheme="majorBidi" w:cstheme="majorBidi"/>
          <w:b/>
          <w:bCs/>
          <w:color w:val="000000" w:themeColor="text1"/>
          <w:spacing w:val="-4"/>
          <w:sz w:val="20"/>
          <w:szCs w:val="20"/>
        </w:rPr>
        <w:t>The correlation between maternal (</w:t>
      </w:r>
      <w:proofErr w:type="spellStart"/>
      <w:r w:rsidRPr="00D828DD">
        <w:rPr>
          <w:rFonts w:asciiTheme="majorBidi" w:hAnsiTheme="majorBidi" w:cstheme="majorBidi"/>
          <w:b/>
          <w:bCs/>
          <w:color w:val="000000" w:themeColor="text1"/>
          <w:spacing w:val="-4"/>
          <w:sz w:val="20"/>
          <w:szCs w:val="20"/>
        </w:rPr>
        <w:t>Hb</w:t>
      </w:r>
      <w:proofErr w:type="spellEnd"/>
      <w:r w:rsidRPr="00D828DD">
        <w:rPr>
          <w:rFonts w:asciiTheme="majorBidi" w:hAnsiTheme="majorBidi" w:cstheme="majorBidi"/>
          <w:b/>
          <w:bCs/>
          <w:color w:val="000000" w:themeColor="text1"/>
          <w:spacing w:val="-4"/>
          <w:sz w:val="20"/>
          <w:szCs w:val="20"/>
        </w:rPr>
        <w:t>) and resistance index (RI) of uterine artery during the 2nd visit in both anemic and control groups.</w:t>
      </w:r>
    </w:p>
    <w:tbl>
      <w:tblPr>
        <w:tblW w:w="8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2"/>
        <w:gridCol w:w="2213"/>
        <w:gridCol w:w="1983"/>
        <w:gridCol w:w="1986"/>
        <w:gridCol w:w="1177"/>
      </w:tblGrid>
      <w:tr w:rsidR="00854C0A" w:rsidRPr="00D828DD" w:rsidTr="00A904A6">
        <w:trPr>
          <w:trHeight w:val="164"/>
          <w:jc w:val="center"/>
        </w:trPr>
        <w:tc>
          <w:tcPr>
            <w:tcW w:w="1342"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p>
        </w:tc>
        <w:tc>
          <w:tcPr>
            <w:tcW w:w="2213"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proofErr w:type="spellStart"/>
            <w:r w:rsidRPr="00D828DD">
              <w:rPr>
                <w:rFonts w:asciiTheme="majorBidi" w:hAnsiTheme="majorBidi" w:cstheme="majorBidi"/>
                <w:color w:val="000000" w:themeColor="text1"/>
                <w:sz w:val="20"/>
                <w:szCs w:val="20"/>
              </w:rPr>
              <w:t>Hb</w:t>
            </w:r>
            <w:proofErr w:type="spellEnd"/>
            <w:r w:rsidRPr="00D828DD">
              <w:rPr>
                <w:rFonts w:asciiTheme="majorBidi" w:hAnsiTheme="majorBidi" w:cstheme="majorBidi"/>
                <w:color w:val="000000" w:themeColor="text1"/>
                <w:sz w:val="20"/>
                <w:szCs w:val="20"/>
              </w:rPr>
              <w:t xml:space="preserve"> second visit</w:t>
            </w:r>
          </w:p>
        </w:tc>
        <w:tc>
          <w:tcPr>
            <w:tcW w:w="1983"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RI second visit</w:t>
            </w:r>
          </w:p>
        </w:tc>
        <w:tc>
          <w:tcPr>
            <w:tcW w:w="1986"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Correlation*</w:t>
            </w:r>
          </w:p>
        </w:tc>
        <w:tc>
          <w:tcPr>
            <w:tcW w:w="1177"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P</w:t>
            </w:r>
          </w:p>
        </w:tc>
      </w:tr>
      <w:tr w:rsidR="00854C0A" w:rsidRPr="00D828DD" w:rsidTr="00A904A6">
        <w:trPr>
          <w:trHeight w:val="164"/>
          <w:jc w:val="center"/>
        </w:trPr>
        <w:tc>
          <w:tcPr>
            <w:tcW w:w="1342"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Anemic</w:t>
            </w:r>
          </w:p>
        </w:tc>
        <w:tc>
          <w:tcPr>
            <w:tcW w:w="2213"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10.01±0.89</w:t>
            </w:r>
          </w:p>
        </w:tc>
        <w:tc>
          <w:tcPr>
            <w:tcW w:w="1983"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0.77±0.49</w:t>
            </w:r>
          </w:p>
        </w:tc>
        <w:tc>
          <w:tcPr>
            <w:tcW w:w="1986" w:type="dxa"/>
            <w:shd w:val="clear" w:color="auto" w:fill="auto"/>
            <w:noWrap/>
          </w:tcPr>
          <w:p w:rsidR="00854C0A" w:rsidRPr="00D828DD" w:rsidRDefault="00854C0A"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-.034</w:t>
            </w:r>
          </w:p>
        </w:tc>
        <w:tc>
          <w:tcPr>
            <w:tcW w:w="1177" w:type="dxa"/>
            <w:shd w:val="clear" w:color="auto" w:fill="auto"/>
            <w:noWrap/>
          </w:tcPr>
          <w:p w:rsidR="00854C0A" w:rsidRPr="00D828DD" w:rsidRDefault="003634DD"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w:t>
            </w:r>
            <w:r w:rsidR="00854C0A" w:rsidRPr="00D828DD">
              <w:rPr>
                <w:rFonts w:asciiTheme="majorBidi" w:hAnsiTheme="majorBidi" w:cstheme="majorBidi"/>
                <w:color w:val="000000" w:themeColor="text1"/>
                <w:sz w:val="20"/>
                <w:szCs w:val="20"/>
              </w:rPr>
              <w:t>887</w:t>
            </w:r>
          </w:p>
        </w:tc>
      </w:tr>
      <w:tr w:rsidR="00854C0A" w:rsidRPr="00D828DD" w:rsidTr="00A904A6">
        <w:trPr>
          <w:trHeight w:val="164"/>
          <w:jc w:val="center"/>
        </w:trPr>
        <w:tc>
          <w:tcPr>
            <w:tcW w:w="1342"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Control</w:t>
            </w:r>
          </w:p>
        </w:tc>
        <w:tc>
          <w:tcPr>
            <w:tcW w:w="2213"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11.51±1.10</w:t>
            </w:r>
          </w:p>
        </w:tc>
        <w:tc>
          <w:tcPr>
            <w:tcW w:w="1983"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0.56±0.27</w:t>
            </w:r>
          </w:p>
        </w:tc>
        <w:tc>
          <w:tcPr>
            <w:tcW w:w="1986"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-0.22</w:t>
            </w:r>
          </w:p>
        </w:tc>
        <w:tc>
          <w:tcPr>
            <w:tcW w:w="1177"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0.36</w:t>
            </w:r>
          </w:p>
        </w:tc>
      </w:tr>
    </w:tbl>
    <w:p w:rsidR="00F24228" w:rsidRPr="00D828DD" w:rsidRDefault="00F24228" w:rsidP="00D828DD">
      <w:pPr>
        <w:bidi w:val="0"/>
        <w:spacing w:after="0" w:line="240" w:lineRule="auto"/>
        <w:ind w:left="0" w:right="-58" w:firstLine="0"/>
        <w:jc w:val="both"/>
        <w:rPr>
          <w:rFonts w:asciiTheme="majorBidi" w:hAnsiTheme="majorBidi" w:cstheme="majorBidi"/>
          <w:b/>
          <w:bCs/>
          <w:color w:val="000000" w:themeColor="text1"/>
          <w:sz w:val="20"/>
          <w:szCs w:val="20"/>
          <w:lang w:bidi="ar-EG"/>
        </w:rPr>
      </w:pPr>
    </w:p>
    <w:p w:rsidR="00854C0A" w:rsidRPr="00D828DD" w:rsidRDefault="00854C0A" w:rsidP="00D828DD">
      <w:pPr>
        <w:bidi w:val="0"/>
        <w:spacing w:after="0" w:line="240" w:lineRule="auto"/>
        <w:ind w:left="0" w:right="-58" w:firstLine="0"/>
        <w:jc w:val="both"/>
        <w:rPr>
          <w:rFonts w:asciiTheme="majorBidi" w:hAnsiTheme="majorBidi" w:cstheme="majorBidi"/>
          <w:b/>
          <w:bCs/>
          <w:color w:val="000000" w:themeColor="text1"/>
          <w:spacing w:val="-4"/>
          <w:sz w:val="20"/>
          <w:szCs w:val="20"/>
        </w:rPr>
      </w:pPr>
      <w:r w:rsidRPr="00D828DD">
        <w:rPr>
          <w:rFonts w:asciiTheme="majorBidi" w:hAnsiTheme="majorBidi" w:cstheme="majorBidi"/>
          <w:b/>
          <w:bCs/>
          <w:color w:val="000000" w:themeColor="text1"/>
          <w:sz w:val="20"/>
          <w:szCs w:val="20"/>
        </w:rPr>
        <w:t xml:space="preserve">Table (13): </w:t>
      </w:r>
      <w:r w:rsidRPr="00D828DD">
        <w:rPr>
          <w:rFonts w:asciiTheme="majorBidi" w:hAnsiTheme="majorBidi" w:cstheme="majorBidi"/>
          <w:b/>
          <w:bCs/>
          <w:color w:val="000000" w:themeColor="text1"/>
          <w:spacing w:val="-4"/>
          <w:sz w:val="20"/>
          <w:szCs w:val="20"/>
        </w:rPr>
        <w:t>The correlation between maternal (HCT) and (RI) of uterine artery during the 2nd visit in both anemic and control groups.</w:t>
      </w:r>
    </w:p>
    <w:tbl>
      <w:tblPr>
        <w:tblW w:w="8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7"/>
        <w:gridCol w:w="2206"/>
        <w:gridCol w:w="1977"/>
        <w:gridCol w:w="1979"/>
        <w:gridCol w:w="1173"/>
      </w:tblGrid>
      <w:tr w:rsidR="00854C0A" w:rsidRPr="00D828DD" w:rsidTr="00A904A6">
        <w:trPr>
          <w:trHeight w:val="164"/>
          <w:jc w:val="center"/>
        </w:trPr>
        <w:tc>
          <w:tcPr>
            <w:tcW w:w="1337"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p>
        </w:tc>
        <w:tc>
          <w:tcPr>
            <w:tcW w:w="2206"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HCT second visit</w:t>
            </w:r>
          </w:p>
        </w:tc>
        <w:tc>
          <w:tcPr>
            <w:tcW w:w="1977"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RI second visit</w:t>
            </w:r>
          </w:p>
        </w:tc>
        <w:tc>
          <w:tcPr>
            <w:tcW w:w="1979"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Correlation*</w:t>
            </w:r>
          </w:p>
        </w:tc>
        <w:tc>
          <w:tcPr>
            <w:tcW w:w="1173"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p</w:t>
            </w:r>
          </w:p>
        </w:tc>
      </w:tr>
      <w:tr w:rsidR="00854C0A" w:rsidRPr="00D828DD" w:rsidTr="00A904A6">
        <w:trPr>
          <w:trHeight w:val="164"/>
          <w:jc w:val="center"/>
        </w:trPr>
        <w:tc>
          <w:tcPr>
            <w:tcW w:w="1337"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Anemic</w:t>
            </w:r>
          </w:p>
        </w:tc>
        <w:tc>
          <w:tcPr>
            <w:tcW w:w="2206"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31.30±2.61</w:t>
            </w:r>
          </w:p>
        </w:tc>
        <w:tc>
          <w:tcPr>
            <w:tcW w:w="1977"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w:t>
            </w:r>
            <w:r w:rsidR="003634DD">
              <w:rPr>
                <w:rFonts w:asciiTheme="majorBidi" w:hAnsiTheme="majorBidi" w:cstheme="majorBidi"/>
                <w:color w:val="000000" w:themeColor="text1"/>
                <w:sz w:val="20"/>
                <w:szCs w:val="20"/>
              </w:rPr>
              <w:t>.</w:t>
            </w:r>
            <w:r w:rsidRPr="00D828DD">
              <w:rPr>
                <w:rFonts w:asciiTheme="majorBidi" w:hAnsiTheme="majorBidi" w:cstheme="majorBidi"/>
                <w:color w:val="000000" w:themeColor="text1"/>
                <w:sz w:val="20"/>
                <w:szCs w:val="20"/>
              </w:rPr>
              <w:t>77±0</w:t>
            </w:r>
            <w:r w:rsidR="003634DD">
              <w:rPr>
                <w:rFonts w:asciiTheme="majorBidi" w:hAnsiTheme="majorBidi" w:cstheme="majorBidi"/>
                <w:color w:val="000000" w:themeColor="text1"/>
                <w:sz w:val="20"/>
                <w:szCs w:val="20"/>
              </w:rPr>
              <w:t>.</w:t>
            </w:r>
            <w:r w:rsidRPr="00D828DD">
              <w:rPr>
                <w:rFonts w:asciiTheme="majorBidi" w:hAnsiTheme="majorBidi" w:cstheme="majorBidi"/>
                <w:color w:val="000000" w:themeColor="text1"/>
                <w:sz w:val="20"/>
                <w:szCs w:val="20"/>
              </w:rPr>
              <w:t>49</w:t>
            </w:r>
          </w:p>
        </w:tc>
        <w:tc>
          <w:tcPr>
            <w:tcW w:w="1979" w:type="dxa"/>
            <w:shd w:val="clear" w:color="auto" w:fill="auto"/>
            <w:noWrap/>
          </w:tcPr>
          <w:p w:rsidR="00854C0A" w:rsidRPr="00D828DD" w:rsidRDefault="00854C0A"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-.176</w:t>
            </w:r>
          </w:p>
        </w:tc>
        <w:tc>
          <w:tcPr>
            <w:tcW w:w="1173" w:type="dxa"/>
            <w:shd w:val="clear" w:color="auto" w:fill="auto"/>
            <w:noWrap/>
          </w:tcPr>
          <w:p w:rsidR="00854C0A" w:rsidRPr="00D828DD" w:rsidRDefault="003634DD"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w:t>
            </w:r>
            <w:r w:rsidR="00854C0A" w:rsidRPr="00D828DD">
              <w:rPr>
                <w:rFonts w:asciiTheme="majorBidi" w:hAnsiTheme="majorBidi" w:cstheme="majorBidi"/>
                <w:color w:val="000000" w:themeColor="text1"/>
                <w:sz w:val="20"/>
                <w:szCs w:val="20"/>
              </w:rPr>
              <w:t>458</w:t>
            </w:r>
          </w:p>
        </w:tc>
      </w:tr>
      <w:tr w:rsidR="00854C0A" w:rsidRPr="00D828DD" w:rsidTr="00A904A6">
        <w:trPr>
          <w:trHeight w:val="164"/>
          <w:jc w:val="center"/>
        </w:trPr>
        <w:tc>
          <w:tcPr>
            <w:tcW w:w="1337"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Control</w:t>
            </w:r>
          </w:p>
        </w:tc>
        <w:tc>
          <w:tcPr>
            <w:tcW w:w="2206"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35.34±2.79</w:t>
            </w:r>
          </w:p>
        </w:tc>
        <w:tc>
          <w:tcPr>
            <w:tcW w:w="1977"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0.56±0.27</w:t>
            </w:r>
          </w:p>
        </w:tc>
        <w:tc>
          <w:tcPr>
            <w:tcW w:w="1979"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-0. 09</w:t>
            </w:r>
          </w:p>
        </w:tc>
        <w:tc>
          <w:tcPr>
            <w:tcW w:w="1173"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0. 71</w:t>
            </w:r>
          </w:p>
        </w:tc>
      </w:tr>
    </w:tbl>
    <w:p w:rsidR="00A904A6" w:rsidRPr="00D828DD" w:rsidRDefault="00A904A6" w:rsidP="00D828DD">
      <w:pPr>
        <w:bidi w:val="0"/>
        <w:spacing w:after="0" w:line="240" w:lineRule="auto"/>
        <w:ind w:left="0" w:right="-58" w:firstLine="0"/>
        <w:jc w:val="both"/>
        <w:rPr>
          <w:rFonts w:asciiTheme="majorBidi" w:hAnsiTheme="majorBidi" w:cstheme="majorBidi"/>
          <w:b/>
          <w:bCs/>
          <w:color w:val="000000" w:themeColor="text1"/>
          <w:sz w:val="20"/>
          <w:szCs w:val="20"/>
        </w:rPr>
      </w:pPr>
    </w:p>
    <w:p w:rsidR="00854C0A" w:rsidRPr="00D828DD" w:rsidRDefault="00854C0A" w:rsidP="00D828DD">
      <w:pPr>
        <w:bidi w:val="0"/>
        <w:spacing w:after="0" w:line="240" w:lineRule="auto"/>
        <w:ind w:left="0" w:right="-58" w:firstLine="0"/>
        <w:jc w:val="both"/>
        <w:rPr>
          <w:rFonts w:asciiTheme="majorBidi" w:hAnsiTheme="majorBidi" w:cstheme="majorBidi"/>
          <w:b/>
          <w:bCs/>
          <w:color w:val="000000" w:themeColor="text1"/>
          <w:spacing w:val="-4"/>
          <w:sz w:val="20"/>
          <w:szCs w:val="20"/>
        </w:rPr>
      </w:pPr>
      <w:r w:rsidRPr="00D828DD">
        <w:rPr>
          <w:rFonts w:asciiTheme="majorBidi" w:hAnsiTheme="majorBidi" w:cstheme="majorBidi"/>
          <w:b/>
          <w:bCs/>
          <w:color w:val="000000" w:themeColor="text1"/>
          <w:sz w:val="20"/>
          <w:szCs w:val="20"/>
        </w:rPr>
        <w:t xml:space="preserve">Table (14): </w:t>
      </w:r>
      <w:r w:rsidRPr="00D828DD">
        <w:rPr>
          <w:rFonts w:asciiTheme="majorBidi" w:hAnsiTheme="majorBidi" w:cstheme="majorBidi"/>
          <w:b/>
          <w:bCs/>
          <w:color w:val="000000" w:themeColor="text1"/>
          <w:spacing w:val="-4"/>
          <w:sz w:val="20"/>
          <w:szCs w:val="20"/>
        </w:rPr>
        <w:t>The correlation between maternal (</w:t>
      </w:r>
      <w:proofErr w:type="spellStart"/>
      <w:r w:rsidRPr="00D828DD">
        <w:rPr>
          <w:rFonts w:asciiTheme="majorBidi" w:hAnsiTheme="majorBidi" w:cstheme="majorBidi"/>
          <w:b/>
          <w:bCs/>
          <w:color w:val="000000" w:themeColor="text1"/>
          <w:spacing w:val="-4"/>
          <w:sz w:val="20"/>
          <w:szCs w:val="20"/>
        </w:rPr>
        <w:t>Hb</w:t>
      </w:r>
      <w:proofErr w:type="spellEnd"/>
      <w:r w:rsidRPr="00D828DD">
        <w:rPr>
          <w:rFonts w:asciiTheme="majorBidi" w:hAnsiTheme="majorBidi" w:cstheme="majorBidi"/>
          <w:b/>
          <w:bCs/>
          <w:color w:val="000000" w:themeColor="text1"/>
          <w:spacing w:val="-4"/>
          <w:sz w:val="20"/>
          <w:szCs w:val="20"/>
        </w:rPr>
        <w:t xml:space="preserve">) and </w:t>
      </w:r>
      <w:proofErr w:type="spellStart"/>
      <w:r w:rsidRPr="00D828DD">
        <w:rPr>
          <w:rFonts w:asciiTheme="majorBidi" w:hAnsiTheme="majorBidi" w:cstheme="majorBidi"/>
          <w:b/>
          <w:bCs/>
          <w:color w:val="000000" w:themeColor="text1"/>
          <w:spacing w:val="-4"/>
          <w:sz w:val="20"/>
          <w:szCs w:val="20"/>
        </w:rPr>
        <w:t>pulsatility</w:t>
      </w:r>
      <w:proofErr w:type="spellEnd"/>
      <w:r w:rsidRPr="00D828DD">
        <w:rPr>
          <w:rFonts w:asciiTheme="majorBidi" w:hAnsiTheme="majorBidi" w:cstheme="majorBidi"/>
          <w:b/>
          <w:bCs/>
          <w:color w:val="000000" w:themeColor="text1"/>
          <w:spacing w:val="-4"/>
          <w:sz w:val="20"/>
          <w:szCs w:val="20"/>
        </w:rPr>
        <w:t xml:space="preserve"> index (PI) of uterine artery during the 2nd visit in both anemic and control groups.</w:t>
      </w:r>
    </w:p>
    <w:tbl>
      <w:tblPr>
        <w:tblW w:w="8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9"/>
        <w:gridCol w:w="2225"/>
        <w:gridCol w:w="1994"/>
        <w:gridCol w:w="1996"/>
        <w:gridCol w:w="1183"/>
      </w:tblGrid>
      <w:tr w:rsidR="00854C0A" w:rsidRPr="00D828DD" w:rsidTr="00A904A6">
        <w:trPr>
          <w:trHeight w:val="164"/>
          <w:jc w:val="center"/>
        </w:trPr>
        <w:tc>
          <w:tcPr>
            <w:tcW w:w="1349"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p>
        </w:tc>
        <w:tc>
          <w:tcPr>
            <w:tcW w:w="2225"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proofErr w:type="spellStart"/>
            <w:r w:rsidRPr="00D828DD">
              <w:rPr>
                <w:rFonts w:asciiTheme="majorBidi" w:hAnsiTheme="majorBidi" w:cstheme="majorBidi"/>
                <w:color w:val="000000" w:themeColor="text1"/>
                <w:sz w:val="20"/>
                <w:szCs w:val="20"/>
              </w:rPr>
              <w:t>Hb</w:t>
            </w:r>
            <w:proofErr w:type="spellEnd"/>
            <w:r w:rsidRPr="00D828DD">
              <w:rPr>
                <w:rFonts w:asciiTheme="majorBidi" w:hAnsiTheme="majorBidi" w:cstheme="majorBidi"/>
                <w:color w:val="000000" w:themeColor="text1"/>
                <w:sz w:val="20"/>
                <w:szCs w:val="20"/>
              </w:rPr>
              <w:t xml:space="preserve"> second visit</w:t>
            </w:r>
          </w:p>
        </w:tc>
        <w:tc>
          <w:tcPr>
            <w:tcW w:w="1994"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PI second visit</w:t>
            </w:r>
          </w:p>
        </w:tc>
        <w:tc>
          <w:tcPr>
            <w:tcW w:w="1996"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Correlation*</w:t>
            </w:r>
          </w:p>
        </w:tc>
        <w:tc>
          <w:tcPr>
            <w:tcW w:w="1183"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P</w:t>
            </w:r>
          </w:p>
        </w:tc>
      </w:tr>
      <w:tr w:rsidR="00854C0A" w:rsidRPr="00D828DD" w:rsidTr="00A904A6">
        <w:trPr>
          <w:trHeight w:val="164"/>
          <w:jc w:val="center"/>
        </w:trPr>
        <w:tc>
          <w:tcPr>
            <w:tcW w:w="1349"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Anemic</w:t>
            </w:r>
          </w:p>
        </w:tc>
        <w:tc>
          <w:tcPr>
            <w:tcW w:w="2225"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10.01±0.89</w:t>
            </w:r>
          </w:p>
        </w:tc>
        <w:tc>
          <w:tcPr>
            <w:tcW w:w="1994"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1.63±1.02</w:t>
            </w:r>
          </w:p>
        </w:tc>
        <w:tc>
          <w:tcPr>
            <w:tcW w:w="1996" w:type="dxa"/>
            <w:shd w:val="clear" w:color="auto" w:fill="auto"/>
            <w:noWrap/>
          </w:tcPr>
          <w:p w:rsidR="00854C0A" w:rsidRPr="00D828DD" w:rsidRDefault="00854C0A"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-.125</w:t>
            </w:r>
          </w:p>
        </w:tc>
        <w:tc>
          <w:tcPr>
            <w:tcW w:w="1183" w:type="dxa"/>
            <w:shd w:val="clear" w:color="auto" w:fill="auto"/>
            <w:noWrap/>
          </w:tcPr>
          <w:p w:rsidR="00854C0A" w:rsidRPr="00D828DD" w:rsidRDefault="003634DD"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w:t>
            </w:r>
            <w:r w:rsidR="00854C0A" w:rsidRPr="00D828DD">
              <w:rPr>
                <w:rFonts w:asciiTheme="majorBidi" w:hAnsiTheme="majorBidi" w:cstheme="majorBidi"/>
                <w:color w:val="000000" w:themeColor="text1"/>
                <w:sz w:val="20"/>
                <w:szCs w:val="20"/>
              </w:rPr>
              <w:t>600</w:t>
            </w:r>
          </w:p>
        </w:tc>
      </w:tr>
      <w:tr w:rsidR="00854C0A" w:rsidRPr="00D828DD" w:rsidTr="00A904A6">
        <w:trPr>
          <w:trHeight w:val="164"/>
          <w:jc w:val="center"/>
        </w:trPr>
        <w:tc>
          <w:tcPr>
            <w:tcW w:w="1349"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Control</w:t>
            </w:r>
          </w:p>
        </w:tc>
        <w:tc>
          <w:tcPr>
            <w:tcW w:w="2225"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11.51±1.10</w:t>
            </w:r>
          </w:p>
        </w:tc>
        <w:tc>
          <w:tcPr>
            <w:tcW w:w="1994"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1.27±0.81</w:t>
            </w:r>
          </w:p>
        </w:tc>
        <w:tc>
          <w:tcPr>
            <w:tcW w:w="1996"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-0.23</w:t>
            </w:r>
          </w:p>
        </w:tc>
        <w:tc>
          <w:tcPr>
            <w:tcW w:w="1183"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0.32</w:t>
            </w:r>
          </w:p>
        </w:tc>
      </w:tr>
    </w:tbl>
    <w:p w:rsidR="00854C0A" w:rsidRPr="00D828DD" w:rsidRDefault="00854C0A" w:rsidP="00D828DD">
      <w:pPr>
        <w:bidi w:val="0"/>
        <w:spacing w:after="0" w:line="240" w:lineRule="auto"/>
        <w:ind w:left="0" w:right="-58" w:firstLine="0"/>
        <w:jc w:val="both"/>
        <w:rPr>
          <w:rFonts w:asciiTheme="majorBidi" w:hAnsiTheme="majorBidi" w:cstheme="majorBidi"/>
          <w:b/>
          <w:bCs/>
          <w:color w:val="000000" w:themeColor="text1"/>
          <w:spacing w:val="-4"/>
          <w:sz w:val="20"/>
          <w:szCs w:val="20"/>
        </w:rPr>
      </w:pPr>
      <w:r w:rsidRPr="00D828DD">
        <w:rPr>
          <w:rFonts w:asciiTheme="majorBidi" w:hAnsiTheme="majorBidi" w:cstheme="majorBidi"/>
          <w:b/>
          <w:bCs/>
          <w:color w:val="000000" w:themeColor="text1"/>
          <w:sz w:val="20"/>
          <w:szCs w:val="20"/>
        </w:rPr>
        <w:t xml:space="preserve">Table (15): </w:t>
      </w:r>
      <w:r w:rsidRPr="00D828DD">
        <w:rPr>
          <w:rFonts w:asciiTheme="majorBidi" w:hAnsiTheme="majorBidi" w:cstheme="majorBidi"/>
          <w:b/>
          <w:bCs/>
          <w:color w:val="000000" w:themeColor="text1"/>
          <w:spacing w:val="-4"/>
          <w:sz w:val="20"/>
          <w:szCs w:val="20"/>
        </w:rPr>
        <w:t>The correlation between maternal (HCT) and (PI) of uterine artery during the 2nd visit in both anemic and control groups.</w:t>
      </w:r>
    </w:p>
    <w:tbl>
      <w:tblPr>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7"/>
        <w:gridCol w:w="2271"/>
        <w:gridCol w:w="2035"/>
        <w:gridCol w:w="2037"/>
        <w:gridCol w:w="1207"/>
      </w:tblGrid>
      <w:tr w:rsidR="00854C0A" w:rsidRPr="00D828DD" w:rsidTr="00A904A6">
        <w:trPr>
          <w:trHeight w:val="162"/>
          <w:jc w:val="center"/>
        </w:trPr>
        <w:tc>
          <w:tcPr>
            <w:tcW w:w="1377"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p>
        </w:tc>
        <w:tc>
          <w:tcPr>
            <w:tcW w:w="2271"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HCT second visit</w:t>
            </w:r>
          </w:p>
        </w:tc>
        <w:tc>
          <w:tcPr>
            <w:tcW w:w="2035"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PI second visit</w:t>
            </w:r>
          </w:p>
        </w:tc>
        <w:tc>
          <w:tcPr>
            <w:tcW w:w="2037"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Correlation*</w:t>
            </w:r>
          </w:p>
        </w:tc>
        <w:tc>
          <w:tcPr>
            <w:tcW w:w="1207"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P</w:t>
            </w:r>
          </w:p>
        </w:tc>
      </w:tr>
      <w:tr w:rsidR="00854C0A" w:rsidRPr="00D828DD" w:rsidTr="00A904A6">
        <w:trPr>
          <w:trHeight w:val="162"/>
          <w:jc w:val="center"/>
        </w:trPr>
        <w:tc>
          <w:tcPr>
            <w:tcW w:w="1377"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Anemic</w:t>
            </w:r>
          </w:p>
        </w:tc>
        <w:tc>
          <w:tcPr>
            <w:tcW w:w="2271"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31.30±2.61</w:t>
            </w:r>
          </w:p>
        </w:tc>
        <w:tc>
          <w:tcPr>
            <w:tcW w:w="2035"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1.63±1.02</w:t>
            </w:r>
          </w:p>
        </w:tc>
        <w:tc>
          <w:tcPr>
            <w:tcW w:w="2037" w:type="dxa"/>
            <w:shd w:val="clear" w:color="auto" w:fill="auto"/>
            <w:noWrap/>
          </w:tcPr>
          <w:p w:rsidR="00854C0A" w:rsidRPr="00D828DD" w:rsidRDefault="00854C0A"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-.234</w:t>
            </w:r>
          </w:p>
        </w:tc>
        <w:tc>
          <w:tcPr>
            <w:tcW w:w="1207" w:type="dxa"/>
            <w:shd w:val="clear" w:color="auto" w:fill="auto"/>
            <w:noWrap/>
          </w:tcPr>
          <w:p w:rsidR="00854C0A" w:rsidRPr="00D828DD" w:rsidRDefault="003634DD" w:rsidP="003634DD">
            <w:pPr>
              <w:autoSpaceDE w:val="0"/>
              <w:autoSpaceDN w:val="0"/>
              <w:bidi w:val="0"/>
              <w:adjustRightInd w:val="0"/>
              <w:spacing w:after="0" w:line="240" w:lineRule="auto"/>
              <w:ind w:left="0" w:right="-58" w:firstLine="0"/>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w:t>
            </w:r>
            <w:r w:rsidR="00854C0A" w:rsidRPr="00D828DD">
              <w:rPr>
                <w:rFonts w:asciiTheme="majorBidi" w:hAnsiTheme="majorBidi" w:cstheme="majorBidi"/>
                <w:color w:val="000000" w:themeColor="text1"/>
                <w:sz w:val="20"/>
                <w:szCs w:val="20"/>
              </w:rPr>
              <w:t>321</w:t>
            </w:r>
          </w:p>
        </w:tc>
      </w:tr>
      <w:tr w:rsidR="00854C0A" w:rsidRPr="00D828DD" w:rsidTr="00A904A6">
        <w:trPr>
          <w:trHeight w:val="162"/>
          <w:jc w:val="center"/>
        </w:trPr>
        <w:tc>
          <w:tcPr>
            <w:tcW w:w="1377"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Control</w:t>
            </w:r>
          </w:p>
        </w:tc>
        <w:tc>
          <w:tcPr>
            <w:tcW w:w="2271"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35.34±2.79</w:t>
            </w:r>
          </w:p>
        </w:tc>
        <w:tc>
          <w:tcPr>
            <w:tcW w:w="2035"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1.27±0.81</w:t>
            </w:r>
          </w:p>
        </w:tc>
        <w:tc>
          <w:tcPr>
            <w:tcW w:w="2037"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-0.21</w:t>
            </w:r>
          </w:p>
        </w:tc>
        <w:tc>
          <w:tcPr>
            <w:tcW w:w="1207" w:type="dxa"/>
            <w:shd w:val="clear" w:color="auto" w:fill="auto"/>
            <w:noWrap/>
          </w:tcPr>
          <w:p w:rsidR="00854C0A" w:rsidRPr="00D828DD" w:rsidRDefault="00854C0A" w:rsidP="003634DD">
            <w:pPr>
              <w:bidi w:val="0"/>
              <w:spacing w:after="0" w:line="240" w:lineRule="auto"/>
              <w:ind w:left="0" w:right="-58" w:firstLine="0"/>
              <w:jc w:val="center"/>
              <w:rPr>
                <w:rFonts w:asciiTheme="majorBidi" w:hAnsiTheme="majorBidi" w:cstheme="majorBidi"/>
                <w:color w:val="000000" w:themeColor="text1"/>
                <w:sz w:val="20"/>
                <w:szCs w:val="20"/>
              </w:rPr>
            </w:pPr>
            <w:r w:rsidRPr="00D828DD">
              <w:rPr>
                <w:rFonts w:asciiTheme="majorBidi" w:hAnsiTheme="majorBidi" w:cstheme="majorBidi"/>
                <w:color w:val="000000" w:themeColor="text1"/>
                <w:sz w:val="20"/>
                <w:szCs w:val="20"/>
              </w:rPr>
              <w:t>0.38</w:t>
            </w:r>
          </w:p>
        </w:tc>
      </w:tr>
    </w:tbl>
    <w:p w:rsidR="00A904A6" w:rsidRPr="00D828DD" w:rsidRDefault="00A904A6" w:rsidP="00D828DD">
      <w:pPr>
        <w:autoSpaceDE w:val="0"/>
        <w:autoSpaceDN w:val="0"/>
        <w:bidi w:val="0"/>
        <w:adjustRightInd w:val="0"/>
        <w:spacing w:after="0" w:line="240" w:lineRule="auto"/>
        <w:ind w:left="0" w:right="-58" w:firstLine="0"/>
        <w:jc w:val="both"/>
        <w:rPr>
          <w:rFonts w:asciiTheme="majorBidi" w:hAnsiTheme="majorBidi" w:cstheme="majorBidi"/>
          <w:color w:val="000000" w:themeColor="text1"/>
          <w:spacing w:val="-4"/>
          <w:sz w:val="20"/>
          <w:szCs w:val="20"/>
        </w:rPr>
        <w:sectPr w:rsidR="00A904A6" w:rsidRPr="00D828DD" w:rsidSect="003634DD">
          <w:type w:val="continuous"/>
          <w:pgSz w:w="12242" w:h="15842" w:code="1"/>
          <w:pgMar w:top="1440" w:right="1440" w:bottom="1440" w:left="1440" w:header="709" w:footer="709" w:gutter="0"/>
          <w:cols w:space="709"/>
          <w:bidi/>
          <w:docGrid w:linePitch="360"/>
        </w:sectPr>
      </w:pPr>
    </w:p>
    <w:p w:rsidR="00854C0A" w:rsidRPr="00D828DD" w:rsidRDefault="00854C0A" w:rsidP="00D828DD">
      <w:pPr>
        <w:autoSpaceDE w:val="0"/>
        <w:autoSpaceDN w:val="0"/>
        <w:bidi w:val="0"/>
        <w:adjustRightInd w:val="0"/>
        <w:spacing w:after="0" w:line="240" w:lineRule="auto"/>
        <w:ind w:left="0" w:right="-58" w:firstLine="0"/>
        <w:jc w:val="both"/>
        <w:rPr>
          <w:rFonts w:asciiTheme="majorBidi" w:hAnsiTheme="majorBidi" w:cstheme="majorBidi"/>
          <w:color w:val="000000" w:themeColor="text1"/>
          <w:spacing w:val="-4"/>
          <w:sz w:val="20"/>
          <w:szCs w:val="20"/>
        </w:rPr>
      </w:pPr>
    </w:p>
    <w:p w:rsidR="003634DD" w:rsidRDefault="003634DD" w:rsidP="00A904A6">
      <w:pPr>
        <w:bidi w:val="0"/>
        <w:spacing w:after="0" w:line="240" w:lineRule="auto"/>
        <w:ind w:left="0" w:right="-58" w:firstLine="0"/>
        <w:jc w:val="both"/>
        <w:rPr>
          <w:rFonts w:asciiTheme="majorBidi" w:hAnsiTheme="majorBidi" w:cstheme="majorBidi"/>
          <w:b/>
          <w:bCs/>
          <w:color w:val="000000" w:themeColor="text1"/>
          <w:sz w:val="18"/>
          <w:szCs w:val="18"/>
        </w:rPr>
        <w:sectPr w:rsidR="003634DD" w:rsidSect="003634DD">
          <w:type w:val="continuous"/>
          <w:pgSz w:w="12242" w:h="15842" w:code="1"/>
          <w:pgMar w:top="1440" w:right="1440" w:bottom="1440" w:left="1440" w:header="709" w:footer="709" w:gutter="0"/>
          <w:cols w:space="709"/>
          <w:bidi/>
          <w:docGrid w:linePitch="360"/>
        </w:sectPr>
      </w:pPr>
    </w:p>
    <w:p w:rsidR="003B67AC" w:rsidRPr="00D828DD" w:rsidRDefault="003B67AC" w:rsidP="00944E66">
      <w:pPr>
        <w:bidi w:val="0"/>
        <w:spacing w:after="0" w:line="240" w:lineRule="auto"/>
        <w:ind w:left="0" w:right="-58" w:firstLine="0"/>
        <w:jc w:val="center"/>
        <w:rPr>
          <w:rFonts w:asciiTheme="majorBidi" w:hAnsiTheme="majorBidi" w:cstheme="majorBidi"/>
          <w:b/>
          <w:bCs/>
          <w:color w:val="000000" w:themeColor="text1"/>
          <w:sz w:val="18"/>
          <w:szCs w:val="18"/>
        </w:rPr>
      </w:pPr>
      <w:r w:rsidRPr="00D828DD">
        <w:rPr>
          <w:rFonts w:asciiTheme="majorBidi" w:hAnsiTheme="majorBidi" w:cstheme="majorBidi"/>
          <w:b/>
          <w:bCs/>
          <w:color w:val="000000" w:themeColor="text1"/>
          <w:sz w:val="18"/>
          <w:szCs w:val="18"/>
        </w:rPr>
        <w:lastRenderedPageBreak/>
        <w:t>Fig. (1) : (Anemic case )</w:t>
      </w:r>
    </w:p>
    <w:p w:rsidR="003B67AC" w:rsidRPr="00D828DD" w:rsidRDefault="00A904A6" w:rsidP="00944E66">
      <w:pPr>
        <w:bidi w:val="0"/>
        <w:spacing w:after="0" w:line="240" w:lineRule="auto"/>
        <w:ind w:left="0" w:right="-58" w:firstLine="0"/>
        <w:jc w:val="center"/>
        <w:rPr>
          <w:rFonts w:asciiTheme="majorBidi" w:hAnsiTheme="majorBidi" w:cstheme="majorBidi"/>
          <w:b/>
          <w:bCs/>
          <w:color w:val="000000" w:themeColor="text1"/>
          <w:sz w:val="18"/>
          <w:szCs w:val="18"/>
        </w:rPr>
      </w:pPr>
      <w:r w:rsidRPr="00D828DD">
        <w:rPr>
          <w:rFonts w:asciiTheme="majorBidi" w:hAnsiTheme="majorBidi" w:cstheme="majorBidi"/>
          <w:b/>
          <w:bCs/>
          <w:noProof/>
          <w:color w:val="000000" w:themeColor="text1"/>
          <w:sz w:val="18"/>
          <w:szCs w:val="18"/>
          <w:lang w:eastAsia="zh-CN"/>
        </w:rPr>
        <w:drawing>
          <wp:inline distT="0" distB="0" distL="0" distR="0">
            <wp:extent cx="2524125" cy="16825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2522" cy="1688175"/>
                    </a:xfrm>
                    <a:prstGeom prst="rect">
                      <a:avLst/>
                    </a:prstGeom>
                    <a:noFill/>
                  </pic:spPr>
                </pic:pic>
              </a:graphicData>
            </a:graphic>
          </wp:inline>
        </w:drawing>
      </w:r>
    </w:p>
    <w:p w:rsidR="003B67AC" w:rsidRPr="00D828DD" w:rsidRDefault="003B67AC" w:rsidP="00944E66">
      <w:pPr>
        <w:bidi w:val="0"/>
        <w:spacing w:after="0" w:line="240" w:lineRule="auto"/>
        <w:ind w:left="0" w:right="-58" w:firstLine="0"/>
        <w:jc w:val="center"/>
        <w:rPr>
          <w:rFonts w:asciiTheme="majorBidi" w:hAnsiTheme="majorBidi" w:cstheme="majorBidi"/>
          <w:b/>
          <w:bCs/>
          <w:color w:val="000000" w:themeColor="text1"/>
          <w:sz w:val="18"/>
          <w:szCs w:val="18"/>
        </w:rPr>
      </w:pPr>
      <w:r w:rsidRPr="00D828DD">
        <w:rPr>
          <w:rFonts w:asciiTheme="majorBidi" w:hAnsiTheme="majorBidi" w:cstheme="majorBidi"/>
          <w:b/>
          <w:bCs/>
          <w:color w:val="000000" w:themeColor="text1"/>
          <w:sz w:val="18"/>
          <w:szCs w:val="18"/>
        </w:rPr>
        <w:t>Fig. (1-a): Measurement of placen</w:t>
      </w:r>
      <w:r w:rsidR="00DC34A7" w:rsidRPr="00D828DD">
        <w:rPr>
          <w:rFonts w:asciiTheme="majorBidi" w:hAnsiTheme="majorBidi" w:cstheme="majorBidi"/>
          <w:b/>
          <w:bCs/>
          <w:color w:val="000000" w:themeColor="text1"/>
          <w:sz w:val="18"/>
          <w:szCs w:val="18"/>
        </w:rPr>
        <w:t>tal volume at 13 week gestation</w:t>
      </w:r>
      <w:r w:rsidR="003634DD">
        <w:rPr>
          <w:rFonts w:asciiTheme="majorBidi" w:hAnsiTheme="majorBidi" w:cstheme="majorBidi"/>
          <w:b/>
          <w:bCs/>
          <w:color w:val="000000" w:themeColor="text1"/>
          <w:sz w:val="18"/>
          <w:szCs w:val="18"/>
        </w:rPr>
        <w:t xml:space="preserve"> </w:t>
      </w:r>
      <w:r w:rsidRPr="00D828DD">
        <w:rPr>
          <w:rFonts w:asciiTheme="majorBidi" w:hAnsiTheme="majorBidi" w:cstheme="majorBidi"/>
          <w:b/>
          <w:bCs/>
          <w:color w:val="000000" w:themeColor="text1"/>
          <w:sz w:val="18"/>
          <w:szCs w:val="18"/>
        </w:rPr>
        <w:t>(First visit)</w:t>
      </w:r>
    </w:p>
    <w:p w:rsidR="00A904A6" w:rsidRPr="00D828DD" w:rsidRDefault="00A904A6" w:rsidP="00944E66">
      <w:pPr>
        <w:bidi w:val="0"/>
        <w:spacing w:after="0" w:line="240" w:lineRule="auto"/>
        <w:ind w:left="0" w:right="-58" w:firstLine="0"/>
        <w:jc w:val="center"/>
        <w:rPr>
          <w:rFonts w:asciiTheme="majorBidi" w:hAnsiTheme="majorBidi" w:cstheme="majorBidi"/>
          <w:b/>
          <w:bCs/>
          <w:color w:val="000000" w:themeColor="text1"/>
          <w:sz w:val="18"/>
          <w:szCs w:val="18"/>
        </w:rPr>
      </w:pPr>
      <w:r w:rsidRPr="00D828DD">
        <w:rPr>
          <w:rFonts w:asciiTheme="majorBidi" w:hAnsiTheme="majorBidi" w:cstheme="majorBidi"/>
          <w:b/>
          <w:bCs/>
          <w:noProof/>
          <w:color w:val="000000" w:themeColor="text1"/>
          <w:sz w:val="18"/>
          <w:szCs w:val="18"/>
          <w:lang w:eastAsia="zh-CN"/>
        </w:rPr>
        <w:lastRenderedPageBreak/>
        <w:drawing>
          <wp:inline distT="0" distB="0" distL="0" distR="0">
            <wp:extent cx="2564510" cy="1800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247" cy="1804955"/>
                    </a:xfrm>
                    <a:prstGeom prst="rect">
                      <a:avLst/>
                    </a:prstGeom>
                    <a:noFill/>
                  </pic:spPr>
                </pic:pic>
              </a:graphicData>
            </a:graphic>
          </wp:inline>
        </w:drawing>
      </w:r>
    </w:p>
    <w:p w:rsidR="003B67AC" w:rsidRPr="00D828DD" w:rsidRDefault="003B67AC" w:rsidP="00944E66">
      <w:pPr>
        <w:bidi w:val="0"/>
        <w:spacing w:after="0" w:line="240" w:lineRule="auto"/>
        <w:ind w:left="0" w:right="-58" w:firstLine="0"/>
        <w:jc w:val="center"/>
        <w:rPr>
          <w:rFonts w:asciiTheme="majorBidi" w:hAnsiTheme="majorBidi" w:cstheme="majorBidi"/>
          <w:b/>
          <w:bCs/>
          <w:color w:val="000000" w:themeColor="text1"/>
          <w:sz w:val="18"/>
          <w:szCs w:val="18"/>
        </w:rPr>
      </w:pPr>
      <w:r w:rsidRPr="00D828DD">
        <w:rPr>
          <w:rFonts w:asciiTheme="majorBidi" w:hAnsiTheme="majorBidi" w:cstheme="majorBidi"/>
          <w:b/>
          <w:bCs/>
          <w:color w:val="000000" w:themeColor="text1"/>
          <w:sz w:val="18"/>
          <w:szCs w:val="18"/>
        </w:rPr>
        <w:t>Fig. (1-b): Measurement of placen</w:t>
      </w:r>
      <w:r w:rsidR="00DC34A7" w:rsidRPr="00D828DD">
        <w:rPr>
          <w:rFonts w:asciiTheme="majorBidi" w:hAnsiTheme="majorBidi" w:cstheme="majorBidi"/>
          <w:b/>
          <w:bCs/>
          <w:color w:val="000000" w:themeColor="text1"/>
          <w:sz w:val="18"/>
          <w:szCs w:val="18"/>
        </w:rPr>
        <w:t>tal volume at 19 week gestation</w:t>
      </w:r>
      <w:r w:rsidR="003634DD">
        <w:rPr>
          <w:rFonts w:asciiTheme="majorBidi" w:hAnsiTheme="majorBidi" w:cstheme="majorBidi"/>
          <w:b/>
          <w:bCs/>
          <w:color w:val="000000" w:themeColor="text1"/>
          <w:sz w:val="18"/>
          <w:szCs w:val="18"/>
        </w:rPr>
        <w:t xml:space="preserve"> </w:t>
      </w:r>
      <w:r w:rsidRPr="00D828DD">
        <w:rPr>
          <w:rFonts w:asciiTheme="majorBidi" w:hAnsiTheme="majorBidi" w:cstheme="majorBidi"/>
          <w:b/>
          <w:bCs/>
          <w:color w:val="000000" w:themeColor="text1"/>
          <w:sz w:val="18"/>
          <w:szCs w:val="18"/>
        </w:rPr>
        <w:t>(Second visit)</w:t>
      </w:r>
    </w:p>
    <w:p w:rsidR="003B67AC" w:rsidRPr="00D828DD" w:rsidRDefault="003B67AC" w:rsidP="00944E66">
      <w:pPr>
        <w:bidi w:val="0"/>
        <w:spacing w:after="0" w:line="240" w:lineRule="auto"/>
        <w:ind w:left="0" w:right="-58" w:firstLine="0"/>
        <w:jc w:val="center"/>
        <w:rPr>
          <w:rFonts w:asciiTheme="majorBidi" w:hAnsiTheme="majorBidi" w:cstheme="majorBidi"/>
          <w:b/>
          <w:bCs/>
          <w:color w:val="000000" w:themeColor="text1"/>
          <w:sz w:val="18"/>
          <w:szCs w:val="18"/>
        </w:rPr>
      </w:pPr>
    </w:p>
    <w:p w:rsidR="003B67AC" w:rsidRPr="00D828DD" w:rsidRDefault="00A904A6" w:rsidP="00944E66">
      <w:pPr>
        <w:bidi w:val="0"/>
        <w:spacing w:after="0" w:line="240" w:lineRule="auto"/>
        <w:ind w:left="0" w:right="-58" w:firstLine="0"/>
        <w:jc w:val="center"/>
        <w:rPr>
          <w:rFonts w:asciiTheme="majorBidi" w:hAnsiTheme="majorBidi" w:cstheme="majorBidi"/>
          <w:b/>
          <w:bCs/>
          <w:color w:val="000000" w:themeColor="text1"/>
          <w:sz w:val="18"/>
          <w:szCs w:val="18"/>
        </w:rPr>
      </w:pPr>
      <w:r w:rsidRPr="00D828DD">
        <w:rPr>
          <w:rFonts w:asciiTheme="majorBidi" w:hAnsiTheme="majorBidi" w:cstheme="majorBidi"/>
          <w:b/>
          <w:bCs/>
          <w:noProof/>
          <w:color w:val="000000" w:themeColor="text1"/>
          <w:sz w:val="18"/>
          <w:szCs w:val="18"/>
          <w:lang w:eastAsia="zh-CN"/>
        </w:rPr>
        <w:lastRenderedPageBreak/>
        <w:drawing>
          <wp:inline distT="0" distB="0" distL="0" distR="0">
            <wp:extent cx="2419350" cy="17649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1930" cy="1766795"/>
                    </a:xfrm>
                    <a:prstGeom prst="rect">
                      <a:avLst/>
                    </a:prstGeom>
                    <a:noFill/>
                  </pic:spPr>
                </pic:pic>
              </a:graphicData>
            </a:graphic>
          </wp:inline>
        </w:drawing>
      </w:r>
    </w:p>
    <w:p w:rsidR="003634DD" w:rsidRDefault="003B67AC" w:rsidP="00944E66">
      <w:pPr>
        <w:bidi w:val="0"/>
        <w:spacing w:after="0" w:line="240" w:lineRule="auto"/>
        <w:ind w:left="0" w:right="-58" w:firstLine="0"/>
        <w:jc w:val="center"/>
        <w:rPr>
          <w:rFonts w:asciiTheme="majorBidi" w:hAnsiTheme="majorBidi" w:cstheme="majorBidi"/>
          <w:b/>
          <w:bCs/>
          <w:color w:val="000000" w:themeColor="text1"/>
          <w:sz w:val="18"/>
          <w:szCs w:val="18"/>
        </w:rPr>
      </w:pPr>
      <w:r w:rsidRPr="00D828DD">
        <w:rPr>
          <w:rFonts w:asciiTheme="majorBidi" w:hAnsiTheme="majorBidi" w:cstheme="majorBidi"/>
          <w:b/>
          <w:bCs/>
          <w:color w:val="000000" w:themeColor="text1"/>
          <w:sz w:val="18"/>
          <w:szCs w:val="18"/>
        </w:rPr>
        <w:t>Fig. (1-c ): Uterine artery Dopple</w:t>
      </w:r>
      <w:r w:rsidR="00DC34A7" w:rsidRPr="00D828DD">
        <w:rPr>
          <w:rFonts w:asciiTheme="majorBidi" w:hAnsiTheme="majorBidi" w:cstheme="majorBidi"/>
          <w:b/>
          <w:bCs/>
          <w:color w:val="000000" w:themeColor="text1"/>
          <w:sz w:val="18"/>
          <w:szCs w:val="18"/>
        </w:rPr>
        <w:t xml:space="preserve">r indices at 19 week gestation </w:t>
      </w:r>
      <w:r w:rsidRPr="00D828DD">
        <w:rPr>
          <w:rFonts w:asciiTheme="majorBidi" w:hAnsiTheme="majorBidi" w:cstheme="majorBidi"/>
          <w:b/>
          <w:bCs/>
          <w:color w:val="000000" w:themeColor="text1"/>
          <w:sz w:val="18"/>
          <w:szCs w:val="18"/>
        </w:rPr>
        <w:t>(second v</w:t>
      </w:r>
      <w:r w:rsidR="00DC34A7" w:rsidRPr="00D828DD">
        <w:rPr>
          <w:rFonts w:asciiTheme="majorBidi" w:hAnsiTheme="majorBidi" w:cstheme="majorBidi"/>
          <w:b/>
          <w:bCs/>
          <w:color w:val="000000" w:themeColor="text1"/>
          <w:sz w:val="18"/>
          <w:szCs w:val="18"/>
        </w:rPr>
        <w:t>isit)</w:t>
      </w:r>
    </w:p>
    <w:p w:rsidR="003B67AC" w:rsidRPr="00D828DD" w:rsidRDefault="00A904A6" w:rsidP="00944E66">
      <w:pPr>
        <w:bidi w:val="0"/>
        <w:spacing w:after="0" w:line="240" w:lineRule="auto"/>
        <w:ind w:left="0" w:right="-58" w:firstLine="0"/>
        <w:jc w:val="center"/>
        <w:rPr>
          <w:rFonts w:asciiTheme="majorBidi" w:hAnsiTheme="majorBidi" w:cstheme="majorBidi"/>
          <w:b/>
          <w:bCs/>
          <w:color w:val="000000" w:themeColor="text1"/>
          <w:sz w:val="18"/>
          <w:szCs w:val="18"/>
          <w:lang w:bidi="ar-EG"/>
        </w:rPr>
      </w:pPr>
      <w:r w:rsidRPr="00D828DD">
        <w:rPr>
          <w:rFonts w:asciiTheme="majorBidi" w:hAnsiTheme="majorBidi" w:cstheme="majorBidi"/>
          <w:b/>
          <w:bCs/>
          <w:noProof/>
          <w:color w:val="000000" w:themeColor="text1"/>
          <w:sz w:val="18"/>
          <w:szCs w:val="18"/>
          <w:lang w:eastAsia="zh-CN"/>
        </w:rPr>
        <w:drawing>
          <wp:inline distT="0" distB="0" distL="0" distR="0">
            <wp:extent cx="2433099" cy="1664066"/>
            <wp:effectExtent l="19050" t="0" r="5301"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1855" cy="1663215"/>
                    </a:xfrm>
                    <a:prstGeom prst="rect">
                      <a:avLst/>
                    </a:prstGeom>
                    <a:noFill/>
                  </pic:spPr>
                </pic:pic>
              </a:graphicData>
            </a:graphic>
          </wp:inline>
        </w:drawing>
      </w:r>
    </w:p>
    <w:p w:rsidR="003B67AC" w:rsidRPr="00D828DD" w:rsidRDefault="003B67AC" w:rsidP="00944E66">
      <w:pPr>
        <w:bidi w:val="0"/>
        <w:spacing w:after="0" w:line="240" w:lineRule="auto"/>
        <w:ind w:left="0" w:right="-58" w:firstLine="0"/>
        <w:jc w:val="center"/>
        <w:rPr>
          <w:rFonts w:asciiTheme="majorBidi" w:hAnsiTheme="majorBidi" w:cstheme="majorBidi"/>
          <w:b/>
          <w:bCs/>
          <w:color w:val="000000" w:themeColor="text1"/>
          <w:sz w:val="18"/>
          <w:szCs w:val="18"/>
          <w:lang w:bidi="ar-EG"/>
        </w:rPr>
      </w:pPr>
      <w:r w:rsidRPr="00D828DD">
        <w:rPr>
          <w:rFonts w:asciiTheme="majorBidi" w:hAnsiTheme="majorBidi" w:cstheme="majorBidi"/>
          <w:b/>
          <w:bCs/>
          <w:color w:val="000000" w:themeColor="text1"/>
          <w:sz w:val="18"/>
          <w:szCs w:val="18"/>
          <w:lang w:bidi="ar-EG"/>
        </w:rPr>
        <w:t>Fig. (2) : control case</w:t>
      </w:r>
    </w:p>
    <w:p w:rsidR="003B67AC" w:rsidRPr="00D828DD" w:rsidRDefault="003B67AC" w:rsidP="00944E66">
      <w:pPr>
        <w:bidi w:val="0"/>
        <w:spacing w:after="0" w:line="240" w:lineRule="auto"/>
        <w:ind w:left="0" w:right="-58" w:firstLine="0"/>
        <w:jc w:val="center"/>
        <w:rPr>
          <w:rFonts w:asciiTheme="majorBidi" w:hAnsiTheme="majorBidi" w:cstheme="majorBidi"/>
          <w:b/>
          <w:bCs/>
          <w:color w:val="000000" w:themeColor="text1"/>
          <w:sz w:val="18"/>
          <w:szCs w:val="18"/>
          <w:rtl/>
          <w:lang w:bidi="ar-EG"/>
        </w:rPr>
      </w:pPr>
      <w:r w:rsidRPr="00D828DD">
        <w:rPr>
          <w:rFonts w:asciiTheme="majorBidi" w:hAnsiTheme="majorBidi" w:cstheme="majorBidi"/>
          <w:b/>
          <w:bCs/>
          <w:color w:val="000000" w:themeColor="text1"/>
          <w:sz w:val="18"/>
          <w:szCs w:val="18"/>
        </w:rPr>
        <w:t>Fig. (2-a ): Measurement of placent</w:t>
      </w:r>
      <w:r w:rsidR="00DC34A7" w:rsidRPr="00D828DD">
        <w:rPr>
          <w:rFonts w:asciiTheme="majorBidi" w:hAnsiTheme="majorBidi" w:cstheme="majorBidi"/>
          <w:b/>
          <w:bCs/>
          <w:color w:val="000000" w:themeColor="text1"/>
          <w:sz w:val="18"/>
          <w:szCs w:val="18"/>
        </w:rPr>
        <w:t xml:space="preserve">al volume at 13 week gestation </w:t>
      </w:r>
      <w:r w:rsidRPr="00D828DD">
        <w:rPr>
          <w:rFonts w:asciiTheme="majorBidi" w:hAnsiTheme="majorBidi" w:cstheme="majorBidi"/>
          <w:b/>
          <w:bCs/>
          <w:color w:val="000000" w:themeColor="text1"/>
          <w:sz w:val="18"/>
          <w:szCs w:val="18"/>
        </w:rPr>
        <w:t>(First visit)</w:t>
      </w:r>
    </w:p>
    <w:p w:rsidR="00A904A6" w:rsidRPr="00D828DD" w:rsidRDefault="00A904A6" w:rsidP="00944E66">
      <w:pPr>
        <w:bidi w:val="0"/>
        <w:spacing w:after="0" w:line="240" w:lineRule="auto"/>
        <w:ind w:left="0" w:right="-58" w:firstLine="0"/>
        <w:jc w:val="center"/>
        <w:rPr>
          <w:rFonts w:asciiTheme="majorBidi" w:hAnsiTheme="majorBidi" w:cstheme="majorBidi"/>
          <w:b/>
          <w:bCs/>
          <w:color w:val="000000" w:themeColor="text1"/>
          <w:sz w:val="18"/>
          <w:szCs w:val="18"/>
        </w:rPr>
      </w:pPr>
      <w:r w:rsidRPr="00D828DD">
        <w:rPr>
          <w:rFonts w:asciiTheme="majorBidi" w:hAnsiTheme="majorBidi" w:cstheme="majorBidi"/>
          <w:b/>
          <w:bCs/>
          <w:noProof/>
          <w:color w:val="000000" w:themeColor="text1"/>
          <w:sz w:val="18"/>
          <w:szCs w:val="18"/>
          <w:lang w:eastAsia="zh-CN"/>
        </w:rPr>
        <w:drawing>
          <wp:inline distT="0" distB="0" distL="0" distR="0">
            <wp:extent cx="2512612" cy="1655518"/>
            <wp:effectExtent l="19050" t="0" r="1988"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8949" cy="1659693"/>
                    </a:xfrm>
                    <a:prstGeom prst="rect">
                      <a:avLst/>
                    </a:prstGeom>
                    <a:noFill/>
                  </pic:spPr>
                </pic:pic>
              </a:graphicData>
            </a:graphic>
          </wp:inline>
        </w:drawing>
      </w:r>
    </w:p>
    <w:p w:rsidR="003B67AC" w:rsidRPr="00D828DD" w:rsidRDefault="003B67AC" w:rsidP="00944E66">
      <w:pPr>
        <w:bidi w:val="0"/>
        <w:spacing w:after="0" w:line="240" w:lineRule="auto"/>
        <w:ind w:left="0" w:right="-58" w:firstLine="0"/>
        <w:jc w:val="center"/>
        <w:rPr>
          <w:rFonts w:asciiTheme="majorBidi" w:hAnsiTheme="majorBidi" w:cstheme="majorBidi"/>
          <w:b/>
          <w:bCs/>
          <w:color w:val="000000" w:themeColor="text1"/>
          <w:sz w:val="18"/>
          <w:szCs w:val="18"/>
          <w:lang w:bidi="ar-EG"/>
        </w:rPr>
      </w:pPr>
      <w:r w:rsidRPr="00D828DD">
        <w:rPr>
          <w:rFonts w:asciiTheme="majorBidi" w:hAnsiTheme="majorBidi" w:cstheme="majorBidi"/>
          <w:b/>
          <w:bCs/>
          <w:color w:val="000000" w:themeColor="text1"/>
          <w:sz w:val="18"/>
          <w:szCs w:val="18"/>
        </w:rPr>
        <w:t>Fig. (2-b): Measurement of placental volume at 20 week gestation</w:t>
      </w:r>
      <w:r w:rsidR="003634DD">
        <w:rPr>
          <w:rFonts w:asciiTheme="majorBidi" w:hAnsiTheme="majorBidi" w:cstheme="majorBidi"/>
          <w:b/>
          <w:bCs/>
          <w:color w:val="000000" w:themeColor="text1"/>
          <w:sz w:val="18"/>
          <w:szCs w:val="18"/>
        </w:rPr>
        <w:t xml:space="preserve"> </w:t>
      </w:r>
      <w:r w:rsidRPr="00D828DD">
        <w:rPr>
          <w:rFonts w:asciiTheme="majorBidi" w:hAnsiTheme="majorBidi" w:cstheme="majorBidi"/>
          <w:b/>
          <w:bCs/>
          <w:color w:val="000000" w:themeColor="text1"/>
          <w:sz w:val="18"/>
          <w:szCs w:val="18"/>
        </w:rPr>
        <w:t>(Second visit)</w:t>
      </w:r>
    </w:p>
    <w:p w:rsidR="003B67AC" w:rsidRPr="00D828DD" w:rsidRDefault="00A904A6" w:rsidP="00944E66">
      <w:pPr>
        <w:bidi w:val="0"/>
        <w:spacing w:after="0" w:line="240" w:lineRule="auto"/>
        <w:ind w:left="0" w:right="-58" w:firstLine="0"/>
        <w:jc w:val="center"/>
        <w:rPr>
          <w:rFonts w:asciiTheme="majorBidi" w:hAnsiTheme="majorBidi" w:cstheme="majorBidi"/>
          <w:b/>
          <w:bCs/>
          <w:color w:val="000000" w:themeColor="text1"/>
          <w:sz w:val="18"/>
          <w:szCs w:val="18"/>
          <w:rtl/>
          <w:lang w:bidi="ar-EG"/>
        </w:rPr>
      </w:pPr>
      <w:r w:rsidRPr="00D828DD">
        <w:rPr>
          <w:rFonts w:asciiTheme="majorBidi" w:hAnsiTheme="majorBidi" w:cstheme="majorBidi"/>
          <w:b/>
          <w:bCs/>
          <w:noProof/>
          <w:color w:val="000000" w:themeColor="text1"/>
          <w:sz w:val="18"/>
          <w:szCs w:val="18"/>
          <w:lang w:eastAsia="zh-CN"/>
        </w:rPr>
        <w:drawing>
          <wp:inline distT="0" distB="0" distL="0" distR="0">
            <wp:extent cx="2572326" cy="1812897"/>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6007" cy="1815491"/>
                    </a:xfrm>
                    <a:prstGeom prst="rect">
                      <a:avLst/>
                    </a:prstGeom>
                    <a:noFill/>
                  </pic:spPr>
                </pic:pic>
              </a:graphicData>
            </a:graphic>
          </wp:inline>
        </w:drawing>
      </w:r>
    </w:p>
    <w:p w:rsidR="003B67AC" w:rsidRPr="00D828DD" w:rsidRDefault="003B67AC" w:rsidP="00944E66">
      <w:pPr>
        <w:bidi w:val="0"/>
        <w:spacing w:after="0" w:line="240" w:lineRule="auto"/>
        <w:ind w:left="0" w:right="-58" w:firstLine="0"/>
        <w:jc w:val="center"/>
        <w:rPr>
          <w:rFonts w:asciiTheme="majorBidi" w:hAnsiTheme="majorBidi" w:cstheme="majorBidi"/>
          <w:b/>
          <w:bCs/>
          <w:color w:val="000000" w:themeColor="text1"/>
          <w:sz w:val="18"/>
          <w:szCs w:val="18"/>
        </w:rPr>
      </w:pPr>
      <w:r w:rsidRPr="00D828DD">
        <w:rPr>
          <w:rFonts w:asciiTheme="majorBidi" w:hAnsiTheme="majorBidi" w:cstheme="majorBidi"/>
          <w:b/>
          <w:bCs/>
          <w:color w:val="000000" w:themeColor="text1"/>
          <w:sz w:val="18"/>
          <w:szCs w:val="18"/>
        </w:rPr>
        <w:t>Fig. (2-c): Uterine artery Dopple</w:t>
      </w:r>
      <w:r w:rsidR="00DC34A7" w:rsidRPr="00D828DD">
        <w:rPr>
          <w:rFonts w:asciiTheme="majorBidi" w:hAnsiTheme="majorBidi" w:cstheme="majorBidi"/>
          <w:b/>
          <w:bCs/>
          <w:color w:val="000000" w:themeColor="text1"/>
          <w:sz w:val="18"/>
          <w:szCs w:val="18"/>
        </w:rPr>
        <w:t>r indices at 20 week gestation</w:t>
      </w:r>
      <w:r w:rsidR="003634DD">
        <w:rPr>
          <w:rFonts w:asciiTheme="majorBidi" w:hAnsiTheme="majorBidi" w:cstheme="majorBidi"/>
          <w:b/>
          <w:bCs/>
          <w:color w:val="000000" w:themeColor="text1"/>
          <w:sz w:val="18"/>
          <w:szCs w:val="18"/>
        </w:rPr>
        <w:t xml:space="preserve"> </w:t>
      </w:r>
      <w:r w:rsidRPr="00D828DD">
        <w:rPr>
          <w:rFonts w:asciiTheme="majorBidi" w:hAnsiTheme="majorBidi" w:cstheme="majorBidi"/>
          <w:b/>
          <w:bCs/>
          <w:color w:val="000000" w:themeColor="text1"/>
          <w:sz w:val="18"/>
          <w:szCs w:val="18"/>
        </w:rPr>
        <w:t>(second visit)</w:t>
      </w:r>
    </w:p>
    <w:p w:rsidR="003634DD" w:rsidRDefault="003634DD" w:rsidP="00A904A6">
      <w:pPr>
        <w:bidi w:val="0"/>
        <w:spacing w:after="0" w:line="240" w:lineRule="auto"/>
        <w:ind w:left="0" w:right="-58" w:firstLine="0"/>
        <w:jc w:val="both"/>
        <w:rPr>
          <w:rFonts w:asciiTheme="majorHAnsi" w:hAnsiTheme="majorHAnsi" w:cstheme="majorBidi"/>
          <w:b/>
          <w:bCs/>
          <w:color w:val="000000" w:themeColor="text1"/>
          <w:sz w:val="20"/>
          <w:szCs w:val="20"/>
          <w:lang w:bidi="ar-EG"/>
        </w:rPr>
      </w:pPr>
    </w:p>
    <w:p w:rsidR="00F24228" w:rsidRPr="00A904A6" w:rsidRDefault="00DC34A7" w:rsidP="003634DD">
      <w:pPr>
        <w:bidi w:val="0"/>
        <w:spacing w:after="0" w:line="240" w:lineRule="auto"/>
        <w:ind w:left="0" w:right="-58" w:firstLine="0"/>
        <w:jc w:val="both"/>
        <w:rPr>
          <w:rFonts w:asciiTheme="majorHAnsi" w:hAnsiTheme="majorHAnsi" w:cstheme="majorBidi"/>
          <w:b/>
          <w:bCs/>
          <w:color w:val="000000" w:themeColor="text1"/>
          <w:sz w:val="20"/>
          <w:szCs w:val="20"/>
          <w:lang w:bidi="ar-EG"/>
        </w:rPr>
      </w:pPr>
      <w:r>
        <w:rPr>
          <w:rFonts w:asciiTheme="majorHAnsi" w:hAnsiTheme="majorHAnsi" w:cstheme="majorBidi"/>
          <w:b/>
          <w:bCs/>
          <w:color w:val="000000" w:themeColor="text1"/>
          <w:sz w:val="20"/>
          <w:szCs w:val="20"/>
          <w:lang w:bidi="ar-EG"/>
        </w:rPr>
        <w:lastRenderedPageBreak/>
        <w:t xml:space="preserve">4. </w:t>
      </w:r>
      <w:r w:rsidR="003634DD">
        <w:rPr>
          <w:rFonts w:asciiTheme="majorHAnsi" w:hAnsiTheme="majorHAnsi" w:cstheme="majorBidi"/>
          <w:b/>
          <w:bCs/>
          <w:color w:val="000000" w:themeColor="text1"/>
          <w:sz w:val="20"/>
          <w:szCs w:val="20"/>
          <w:lang w:bidi="ar-EG"/>
        </w:rPr>
        <w:t xml:space="preserve">Discussion </w:t>
      </w:r>
    </w:p>
    <w:p w:rsidR="0026095C" w:rsidRPr="00A904A6" w:rsidRDefault="0026095C" w:rsidP="00DC34A7">
      <w:pPr>
        <w:bidi w:val="0"/>
        <w:spacing w:after="0" w:line="240" w:lineRule="auto"/>
        <w:ind w:left="0" w:right="-58" w:firstLine="426"/>
        <w:jc w:val="both"/>
        <w:rPr>
          <w:rFonts w:ascii="Times New Roman" w:hAnsi="Times New Roman" w:cs="Times New Roman"/>
          <w:color w:val="000000" w:themeColor="text1"/>
          <w:spacing w:val="-4"/>
          <w:sz w:val="20"/>
          <w:szCs w:val="20"/>
        </w:rPr>
      </w:pPr>
      <w:r w:rsidRPr="00A904A6">
        <w:rPr>
          <w:rFonts w:ascii="Times New Roman" w:hAnsi="Times New Roman" w:cs="Times New Roman"/>
          <w:color w:val="000000" w:themeColor="text1"/>
          <w:spacing w:val="-4"/>
          <w:sz w:val="20"/>
          <w:szCs w:val="20"/>
        </w:rPr>
        <w:t>In the present study the anemic group had a higher mean maternal age (28.3 years)</w:t>
      </w:r>
      <w:r w:rsidR="0099089A">
        <w:rPr>
          <w:rFonts w:ascii="Times New Roman" w:hAnsi="Times New Roman" w:cs="Times New Roman"/>
          <w:color w:val="000000" w:themeColor="text1"/>
          <w:spacing w:val="-4"/>
          <w:sz w:val="20"/>
          <w:szCs w:val="20"/>
        </w:rPr>
        <w:t xml:space="preserve"> </w:t>
      </w:r>
      <w:r w:rsidRPr="00A904A6">
        <w:rPr>
          <w:rFonts w:ascii="Times New Roman" w:hAnsi="Times New Roman" w:cs="Times New Roman"/>
          <w:color w:val="000000" w:themeColor="text1"/>
          <w:spacing w:val="-4"/>
          <w:sz w:val="20"/>
          <w:szCs w:val="20"/>
        </w:rPr>
        <w:t>than group II (control group) which was (26.6), this was in agreement with Tippawan</w:t>
      </w:r>
      <w:r w:rsidR="00701088" w:rsidRPr="00701088">
        <w:rPr>
          <w:rFonts w:ascii="Times New Roman" w:hAnsi="Times New Roman" w:cs="Times New Roman"/>
          <w:b/>
          <w:bCs/>
          <w:color w:val="000000" w:themeColor="text1"/>
          <w:spacing w:val="-4"/>
          <w:sz w:val="20"/>
          <w:szCs w:val="20"/>
          <w:vertAlign w:val="superscript"/>
        </w:rPr>
        <w:t>12</w:t>
      </w:r>
      <w:r w:rsidRPr="00A904A6">
        <w:rPr>
          <w:rFonts w:ascii="Times New Roman" w:hAnsi="Times New Roman" w:cs="Times New Roman"/>
          <w:color w:val="000000" w:themeColor="text1"/>
          <w:spacing w:val="-4"/>
          <w:sz w:val="20"/>
          <w:szCs w:val="20"/>
        </w:rPr>
        <w:t xml:space="preserve"> who stated that body mass index</w:t>
      </w:r>
      <w:r w:rsidR="003634DD">
        <w:rPr>
          <w:rFonts w:ascii="Times New Roman" w:hAnsi="Times New Roman" w:cs="Times New Roman"/>
          <w:color w:val="000000" w:themeColor="text1"/>
          <w:spacing w:val="-4"/>
          <w:sz w:val="20"/>
          <w:szCs w:val="20"/>
        </w:rPr>
        <w:t>,</w:t>
      </w:r>
      <w:r w:rsidR="00944E66">
        <w:rPr>
          <w:rFonts w:ascii="Times New Roman" w:hAnsi="Times New Roman" w:cs="Times New Roman"/>
          <w:color w:val="000000" w:themeColor="text1"/>
          <w:spacing w:val="-4"/>
          <w:sz w:val="20"/>
          <w:szCs w:val="20"/>
        </w:rPr>
        <w:t xml:space="preserve"> </w:t>
      </w:r>
      <w:r w:rsidRPr="00A904A6">
        <w:rPr>
          <w:rFonts w:ascii="Times New Roman" w:hAnsi="Times New Roman" w:cs="Times New Roman"/>
          <w:color w:val="000000" w:themeColor="text1"/>
          <w:spacing w:val="-4"/>
          <w:sz w:val="20"/>
          <w:szCs w:val="20"/>
        </w:rPr>
        <w:t>maternal age and parity were independently associated with maternal anemia.</w:t>
      </w:r>
    </w:p>
    <w:p w:rsidR="0026095C" w:rsidRPr="00A904A6" w:rsidRDefault="0026095C" w:rsidP="00DC34A7">
      <w:pPr>
        <w:bidi w:val="0"/>
        <w:spacing w:after="0" w:line="240" w:lineRule="auto"/>
        <w:ind w:left="0" w:right="-58" w:firstLine="426"/>
        <w:jc w:val="both"/>
        <w:rPr>
          <w:rFonts w:ascii="Times New Roman" w:hAnsi="Times New Roman" w:cs="Times New Roman"/>
          <w:color w:val="000000" w:themeColor="text1"/>
          <w:spacing w:val="-4"/>
          <w:sz w:val="20"/>
          <w:szCs w:val="20"/>
        </w:rPr>
      </w:pPr>
      <w:r w:rsidRPr="00A904A6">
        <w:rPr>
          <w:rFonts w:ascii="Times New Roman" w:hAnsi="Times New Roman" w:cs="Times New Roman"/>
          <w:color w:val="000000" w:themeColor="text1"/>
          <w:spacing w:val="-4"/>
          <w:sz w:val="20"/>
          <w:szCs w:val="20"/>
        </w:rPr>
        <w:t>The anemic group also had a non significant</w:t>
      </w:r>
      <w:r w:rsidR="003634DD">
        <w:rPr>
          <w:rFonts w:ascii="Times New Roman" w:hAnsi="Times New Roman" w:cs="Times New Roman"/>
          <w:color w:val="000000" w:themeColor="text1"/>
          <w:spacing w:val="-4"/>
          <w:sz w:val="20"/>
          <w:szCs w:val="20"/>
        </w:rPr>
        <w:t xml:space="preserve"> </w:t>
      </w:r>
      <w:r w:rsidRPr="00A904A6">
        <w:rPr>
          <w:rFonts w:ascii="Times New Roman" w:hAnsi="Times New Roman" w:cs="Times New Roman"/>
          <w:color w:val="000000" w:themeColor="text1"/>
          <w:spacing w:val="-4"/>
          <w:sz w:val="20"/>
          <w:szCs w:val="20"/>
        </w:rPr>
        <w:t xml:space="preserve">lower BMI during 1st and 2nd visits than the control group, this was in agreement with </w:t>
      </w:r>
      <w:proofErr w:type="spellStart"/>
      <w:r w:rsidR="00701088" w:rsidRPr="00701088">
        <w:rPr>
          <w:rFonts w:ascii="Times New Roman" w:hAnsi="Times New Roman" w:cs="Times New Roman"/>
          <w:b/>
          <w:bCs/>
          <w:color w:val="000000" w:themeColor="text1"/>
          <w:spacing w:val="-4"/>
          <w:sz w:val="20"/>
          <w:szCs w:val="20"/>
        </w:rPr>
        <w:t>Bently</w:t>
      </w:r>
      <w:proofErr w:type="spellEnd"/>
      <w:r w:rsidR="00701088" w:rsidRPr="00701088">
        <w:rPr>
          <w:rFonts w:ascii="Times New Roman" w:hAnsi="Times New Roman" w:cs="Times New Roman"/>
          <w:b/>
          <w:bCs/>
          <w:color w:val="000000" w:themeColor="text1"/>
          <w:spacing w:val="-4"/>
          <w:sz w:val="20"/>
          <w:szCs w:val="20"/>
        </w:rPr>
        <w:t xml:space="preserve"> and Griffith</w:t>
      </w:r>
      <w:r w:rsidR="00D90EAD">
        <w:rPr>
          <w:rFonts w:ascii="Times New Roman" w:hAnsi="Times New Roman" w:cs="Times New Roman"/>
          <w:b/>
          <w:bCs/>
          <w:color w:val="000000" w:themeColor="text1"/>
          <w:spacing w:val="-4"/>
          <w:sz w:val="20"/>
          <w:szCs w:val="20"/>
        </w:rPr>
        <w:t xml:space="preserve">(2003) </w:t>
      </w:r>
      <w:r w:rsidR="00701088" w:rsidRPr="00701088">
        <w:rPr>
          <w:rFonts w:ascii="Times New Roman" w:hAnsi="Times New Roman" w:cs="Times New Roman"/>
          <w:b/>
          <w:bCs/>
          <w:color w:val="000000" w:themeColor="text1"/>
          <w:spacing w:val="-4"/>
          <w:sz w:val="20"/>
          <w:szCs w:val="20"/>
          <w:vertAlign w:val="superscript"/>
        </w:rPr>
        <w:t>13</w:t>
      </w:r>
      <w:r w:rsidR="00701088" w:rsidRPr="00701088">
        <w:rPr>
          <w:rFonts w:ascii="Times New Roman" w:hAnsi="Times New Roman" w:cs="Times New Roman"/>
          <w:b/>
          <w:bCs/>
          <w:color w:val="000000" w:themeColor="text1"/>
          <w:spacing w:val="-4"/>
          <w:sz w:val="20"/>
          <w:szCs w:val="20"/>
        </w:rPr>
        <w:t xml:space="preserve"> </w:t>
      </w:r>
      <w:r w:rsidRPr="00D90EAD">
        <w:rPr>
          <w:rFonts w:ascii="Times New Roman" w:hAnsi="Times New Roman" w:cs="Times New Roman"/>
          <w:color w:val="000000" w:themeColor="text1"/>
          <w:spacing w:val="-4"/>
          <w:sz w:val="20"/>
          <w:szCs w:val="20"/>
        </w:rPr>
        <w:t>and</w:t>
      </w:r>
      <w:r w:rsidR="003634DD">
        <w:rPr>
          <w:rFonts w:ascii="Times New Roman" w:hAnsi="Times New Roman" w:cs="Times New Roman"/>
          <w:color w:val="000000" w:themeColor="text1"/>
          <w:spacing w:val="-4"/>
          <w:sz w:val="20"/>
          <w:szCs w:val="20"/>
        </w:rPr>
        <w:t xml:space="preserve"> </w:t>
      </w:r>
      <w:r w:rsidR="00701088" w:rsidRPr="00701088">
        <w:rPr>
          <w:rFonts w:ascii="Times New Roman" w:hAnsi="Times New Roman" w:cs="Times New Roman"/>
          <w:b/>
          <w:bCs/>
          <w:color w:val="000000" w:themeColor="text1"/>
          <w:spacing w:val="-4"/>
          <w:sz w:val="20"/>
          <w:szCs w:val="20"/>
        </w:rPr>
        <w:t>Adam et al.,</w:t>
      </w:r>
      <w:r w:rsidR="00504A82">
        <w:rPr>
          <w:rFonts w:ascii="Times New Roman" w:hAnsi="Times New Roman" w:cs="Times New Roman"/>
          <w:b/>
          <w:bCs/>
          <w:color w:val="000000" w:themeColor="text1"/>
          <w:spacing w:val="-4"/>
          <w:sz w:val="20"/>
          <w:szCs w:val="20"/>
        </w:rPr>
        <w:t>(2008)</w:t>
      </w:r>
      <w:r w:rsidR="00701088" w:rsidRPr="00701088">
        <w:rPr>
          <w:rFonts w:ascii="Times New Roman" w:hAnsi="Times New Roman" w:cs="Times New Roman"/>
          <w:b/>
          <w:bCs/>
          <w:color w:val="000000" w:themeColor="text1"/>
          <w:spacing w:val="-4"/>
          <w:sz w:val="20"/>
          <w:szCs w:val="20"/>
        </w:rPr>
        <w:t xml:space="preserve"> </w:t>
      </w:r>
      <w:r w:rsidR="00701088" w:rsidRPr="00701088">
        <w:rPr>
          <w:rFonts w:ascii="Times New Roman" w:hAnsi="Times New Roman" w:cs="Times New Roman"/>
          <w:b/>
          <w:bCs/>
          <w:color w:val="000000" w:themeColor="text1"/>
          <w:spacing w:val="-4"/>
          <w:sz w:val="20"/>
          <w:szCs w:val="20"/>
          <w:vertAlign w:val="superscript"/>
        </w:rPr>
        <w:t>14</w:t>
      </w:r>
      <w:r w:rsidR="003634DD">
        <w:rPr>
          <w:rFonts w:ascii="Times New Roman" w:hAnsi="Times New Roman" w:cs="Times New Roman"/>
          <w:b/>
          <w:bCs/>
          <w:color w:val="000000" w:themeColor="text1"/>
          <w:spacing w:val="-4"/>
          <w:sz w:val="20"/>
          <w:szCs w:val="20"/>
          <w:vertAlign w:val="superscript"/>
        </w:rPr>
        <w:t xml:space="preserve"> </w:t>
      </w:r>
      <w:r w:rsidRPr="00D90EAD">
        <w:rPr>
          <w:rFonts w:ascii="Times New Roman" w:hAnsi="Times New Roman" w:cs="Times New Roman"/>
          <w:color w:val="000000" w:themeColor="text1"/>
          <w:spacing w:val="-4"/>
          <w:sz w:val="20"/>
          <w:szCs w:val="20"/>
        </w:rPr>
        <w:t>and</w:t>
      </w:r>
      <w:r w:rsidR="00701088" w:rsidRPr="00701088">
        <w:rPr>
          <w:rFonts w:ascii="Times New Roman" w:hAnsi="Times New Roman" w:cs="Times New Roman"/>
          <w:b/>
          <w:bCs/>
          <w:color w:val="000000" w:themeColor="text1"/>
          <w:spacing w:val="-4"/>
          <w:sz w:val="20"/>
          <w:szCs w:val="20"/>
        </w:rPr>
        <w:t xml:space="preserve"> Lama et al.,</w:t>
      </w:r>
      <w:r w:rsidR="00504A82">
        <w:rPr>
          <w:rFonts w:ascii="Times New Roman" w:hAnsi="Times New Roman" w:cs="Times New Roman"/>
          <w:b/>
          <w:bCs/>
          <w:color w:val="000000" w:themeColor="text1"/>
          <w:spacing w:val="-4"/>
          <w:sz w:val="20"/>
          <w:szCs w:val="20"/>
        </w:rPr>
        <w:t>(2011)</w:t>
      </w:r>
      <w:r w:rsidR="00701088" w:rsidRPr="00701088">
        <w:rPr>
          <w:rFonts w:ascii="Times New Roman" w:hAnsi="Times New Roman" w:cs="Times New Roman"/>
          <w:b/>
          <w:bCs/>
          <w:color w:val="000000" w:themeColor="text1"/>
          <w:spacing w:val="-4"/>
          <w:sz w:val="20"/>
          <w:szCs w:val="20"/>
          <w:vertAlign w:val="superscript"/>
        </w:rPr>
        <w:t xml:space="preserve"> 15</w:t>
      </w:r>
      <w:r w:rsidR="003634DD">
        <w:rPr>
          <w:rFonts w:ascii="Times New Roman" w:hAnsi="Times New Roman" w:cs="Times New Roman"/>
          <w:b/>
          <w:bCs/>
          <w:color w:val="000000" w:themeColor="text1"/>
          <w:spacing w:val="-4"/>
          <w:sz w:val="20"/>
          <w:szCs w:val="20"/>
        </w:rPr>
        <w:t xml:space="preserve"> </w:t>
      </w:r>
      <w:r w:rsidRPr="00A904A6">
        <w:rPr>
          <w:rFonts w:ascii="Times New Roman" w:hAnsi="Times New Roman" w:cs="Times New Roman"/>
          <w:color w:val="000000" w:themeColor="text1"/>
          <w:spacing w:val="-4"/>
          <w:sz w:val="20"/>
          <w:szCs w:val="20"/>
        </w:rPr>
        <w:t>they noted that low maternal body mass index has a strong relationship with maternal anemia.</w:t>
      </w:r>
    </w:p>
    <w:p w:rsidR="0026095C" w:rsidRPr="00A904A6" w:rsidRDefault="00701088" w:rsidP="00DC34A7">
      <w:pPr>
        <w:bidi w:val="0"/>
        <w:spacing w:after="0" w:line="240" w:lineRule="auto"/>
        <w:ind w:left="0" w:right="-58" w:firstLine="426"/>
        <w:jc w:val="both"/>
        <w:rPr>
          <w:rFonts w:ascii="Times New Roman" w:hAnsi="Times New Roman" w:cs="Times New Roman"/>
          <w:color w:val="000000" w:themeColor="text1"/>
          <w:spacing w:val="-4"/>
          <w:sz w:val="20"/>
          <w:szCs w:val="20"/>
        </w:rPr>
      </w:pPr>
      <w:proofErr w:type="spellStart"/>
      <w:r w:rsidRPr="00701088">
        <w:rPr>
          <w:rFonts w:ascii="Times New Roman" w:hAnsi="Times New Roman" w:cs="Times New Roman"/>
          <w:b/>
          <w:bCs/>
          <w:color w:val="000000" w:themeColor="text1"/>
          <w:spacing w:val="-4"/>
          <w:sz w:val="20"/>
          <w:szCs w:val="20"/>
        </w:rPr>
        <w:t>Baig-Ansari</w:t>
      </w:r>
      <w:proofErr w:type="spellEnd"/>
      <w:r w:rsidRPr="00701088">
        <w:rPr>
          <w:rFonts w:ascii="Times New Roman" w:hAnsi="Times New Roman" w:cs="Times New Roman"/>
          <w:b/>
          <w:bCs/>
          <w:color w:val="000000" w:themeColor="text1"/>
          <w:spacing w:val="-4"/>
          <w:sz w:val="20"/>
          <w:szCs w:val="20"/>
        </w:rPr>
        <w:t xml:space="preserve"> et al.</w:t>
      </w:r>
      <w:r w:rsidR="00D828DD">
        <w:rPr>
          <w:rFonts w:ascii="Times New Roman" w:hAnsi="Times New Roman" w:cs="Times New Roman"/>
          <w:b/>
          <w:bCs/>
          <w:color w:val="000000" w:themeColor="text1"/>
          <w:spacing w:val="-4"/>
          <w:sz w:val="20"/>
          <w:szCs w:val="20"/>
        </w:rPr>
        <w:t xml:space="preserve"> </w:t>
      </w:r>
      <w:r w:rsidR="00504A82">
        <w:rPr>
          <w:rFonts w:ascii="Times New Roman" w:hAnsi="Times New Roman" w:cs="Times New Roman"/>
          <w:b/>
          <w:bCs/>
          <w:color w:val="000000" w:themeColor="text1"/>
          <w:spacing w:val="-4"/>
          <w:sz w:val="20"/>
          <w:szCs w:val="20"/>
        </w:rPr>
        <w:t>(2008)</w:t>
      </w:r>
      <w:r w:rsidRPr="00701088">
        <w:rPr>
          <w:rFonts w:ascii="Times New Roman" w:hAnsi="Times New Roman" w:cs="Times New Roman"/>
          <w:b/>
          <w:bCs/>
          <w:color w:val="000000" w:themeColor="text1"/>
          <w:spacing w:val="-4"/>
          <w:sz w:val="20"/>
          <w:szCs w:val="20"/>
          <w:vertAlign w:val="superscript"/>
        </w:rPr>
        <w:t xml:space="preserve"> 16</w:t>
      </w:r>
      <w:r w:rsidR="0026095C" w:rsidRPr="00A904A6">
        <w:rPr>
          <w:rFonts w:ascii="Times New Roman" w:hAnsi="Times New Roman" w:cs="Times New Roman"/>
          <w:color w:val="000000" w:themeColor="text1"/>
          <w:spacing w:val="-4"/>
          <w:sz w:val="20"/>
          <w:szCs w:val="20"/>
        </w:rPr>
        <w:t>, stated that anemia in pregnancy is associated with malnourishment and low socioeconomic conditions. This supports the concept that pregnant women with low BMI need special attention for prevention and treatment of anemia.</w:t>
      </w:r>
    </w:p>
    <w:p w:rsidR="0026095C" w:rsidRPr="00A904A6" w:rsidRDefault="0026095C" w:rsidP="00DC34A7">
      <w:pPr>
        <w:bidi w:val="0"/>
        <w:spacing w:after="0" w:line="240" w:lineRule="auto"/>
        <w:ind w:left="0" w:right="-58" w:firstLine="426"/>
        <w:jc w:val="both"/>
        <w:rPr>
          <w:rFonts w:ascii="Times New Roman" w:hAnsi="Times New Roman" w:cs="Times New Roman"/>
          <w:color w:val="000000" w:themeColor="text1"/>
          <w:spacing w:val="-4"/>
          <w:sz w:val="20"/>
          <w:szCs w:val="20"/>
        </w:rPr>
      </w:pPr>
      <w:r w:rsidRPr="00A904A6">
        <w:rPr>
          <w:rFonts w:ascii="Times New Roman" w:hAnsi="Times New Roman" w:cs="Times New Roman"/>
          <w:color w:val="000000" w:themeColor="text1"/>
          <w:spacing w:val="-4"/>
          <w:sz w:val="20"/>
          <w:szCs w:val="20"/>
        </w:rPr>
        <w:t xml:space="preserve">The present study showed that the anemic group was characterized by higher gravidity and parity. The abortion rate was higher in the anemic group than the control group, however this difference was not significant this agree with </w:t>
      </w:r>
      <w:proofErr w:type="spellStart"/>
      <w:r w:rsidR="00701088" w:rsidRPr="00701088">
        <w:rPr>
          <w:rFonts w:ascii="Times New Roman" w:hAnsi="Times New Roman" w:cs="Times New Roman"/>
          <w:b/>
          <w:bCs/>
          <w:color w:val="000000" w:themeColor="text1"/>
          <w:spacing w:val="-4"/>
          <w:sz w:val="20"/>
          <w:szCs w:val="20"/>
        </w:rPr>
        <w:t>Uche-Nwachi</w:t>
      </w:r>
      <w:proofErr w:type="spellEnd"/>
      <w:r w:rsidR="00701088" w:rsidRPr="00701088">
        <w:rPr>
          <w:rFonts w:ascii="Times New Roman" w:hAnsi="Times New Roman" w:cs="Times New Roman"/>
          <w:b/>
          <w:bCs/>
          <w:color w:val="000000" w:themeColor="text1"/>
          <w:spacing w:val="-4"/>
          <w:sz w:val="20"/>
          <w:szCs w:val="20"/>
        </w:rPr>
        <w:t xml:space="preserve"> et al</w:t>
      </w:r>
      <w:r w:rsidR="00504A82">
        <w:rPr>
          <w:rFonts w:ascii="Times New Roman" w:hAnsi="Times New Roman" w:cs="Times New Roman"/>
          <w:b/>
          <w:bCs/>
          <w:color w:val="000000" w:themeColor="text1"/>
          <w:spacing w:val="-4"/>
          <w:sz w:val="20"/>
          <w:szCs w:val="20"/>
        </w:rPr>
        <w:t xml:space="preserve"> (2010)</w:t>
      </w:r>
      <w:r w:rsidR="00701088" w:rsidRPr="00701088">
        <w:rPr>
          <w:rFonts w:ascii="Times New Roman" w:hAnsi="Times New Roman" w:cs="Times New Roman"/>
          <w:b/>
          <w:bCs/>
          <w:color w:val="000000" w:themeColor="text1"/>
          <w:spacing w:val="-4"/>
          <w:sz w:val="20"/>
          <w:szCs w:val="20"/>
          <w:vertAlign w:val="superscript"/>
        </w:rPr>
        <w:t>17</w:t>
      </w:r>
      <w:r w:rsidRPr="00A904A6">
        <w:rPr>
          <w:rFonts w:ascii="Times New Roman" w:hAnsi="Times New Roman" w:cs="Times New Roman"/>
          <w:color w:val="000000" w:themeColor="text1"/>
          <w:spacing w:val="-4"/>
          <w:sz w:val="20"/>
          <w:szCs w:val="20"/>
        </w:rPr>
        <w:t xml:space="preserve"> who found that parity, gravidity, and previous spontaneous abortions were directly related to the prevalence of anemia.</w:t>
      </w:r>
    </w:p>
    <w:p w:rsidR="0026095C" w:rsidRPr="00A904A6" w:rsidRDefault="0026095C" w:rsidP="00DC34A7">
      <w:pPr>
        <w:bidi w:val="0"/>
        <w:spacing w:after="0" w:line="240" w:lineRule="auto"/>
        <w:ind w:left="0" w:right="-58" w:firstLine="426"/>
        <w:jc w:val="both"/>
        <w:rPr>
          <w:rFonts w:ascii="Times New Roman" w:hAnsi="Times New Roman" w:cs="Times New Roman"/>
          <w:color w:val="000000" w:themeColor="text1"/>
          <w:spacing w:val="-4"/>
          <w:sz w:val="20"/>
          <w:szCs w:val="20"/>
        </w:rPr>
      </w:pPr>
      <w:r w:rsidRPr="00A904A6">
        <w:rPr>
          <w:rFonts w:ascii="Times New Roman" w:hAnsi="Times New Roman" w:cs="Times New Roman"/>
          <w:color w:val="000000" w:themeColor="text1"/>
          <w:spacing w:val="-4"/>
          <w:sz w:val="20"/>
          <w:szCs w:val="20"/>
        </w:rPr>
        <w:t xml:space="preserve">In the present study non </w:t>
      </w:r>
      <w:r w:rsidR="00D828DD" w:rsidRPr="00A904A6">
        <w:rPr>
          <w:rFonts w:ascii="Times New Roman" w:hAnsi="Times New Roman" w:cs="Times New Roman"/>
          <w:color w:val="000000" w:themeColor="text1"/>
          <w:spacing w:val="-4"/>
          <w:sz w:val="20"/>
          <w:szCs w:val="20"/>
        </w:rPr>
        <w:t>significant</w:t>
      </w:r>
      <w:r w:rsidR="00D828DD" w:rsidRPr="00A904A6">
        <w:rPr>
          <w:rFonts w:ascii="Times New Roman" w:hAnsi="Times New Roman" w:cs="Times New Roman" w:hint="cs"/>
          <w:color w:val="000000" w:themeColor="text1"/>
          <w:spacing w:val="-4"/>
          <w:sz w:val="20"/>
          <w:szCs w:val="20"/>
          <w:rtl/>
        </w:rPr>
        <w:t xml:space="preserve"> </w:t>
      </w:r>
      <w:r w:rsidR="00D828DD" w:rsidRPr="00A904A6">
        <w:rPr>
          <w:rFonts w:ascii="Times New Roman" w:hAnsi="Times New Roman" w:cs="Times New Roman"/>
          <w:color w:val="000000" w:themeColor="text1"/>
          <w:spacing w:val="-4"/>
          <w:sz w:val="20"/>
          <w:szCs w:val="20"/>
        </w:rPr>
        <w:t>statistical</w:t>
      </w:r>
      <w:r w:rsidRPr="00A904A6">
        <w:rPr>
          <w:rFonts w:ascii="Times New Roman" w:hAnsi="Times New Roman" w:cs="Times New Roman"/>
          <w:color w:val="000000" w:themeColor="text1"/>
          <w:spacing w:val="-4"/>
          <w:sz w:val="20"/>
          <w:szCs w:val="20"/>
        </w:rPr>
        <w:t xml:space="preserve"> difference was found between maternal hemoglobin, </w:t>
      </w:r>
      <w:proofErr w:type="spellStart"/>
      <w:r w:rsidRPr="00A904A6">
        <w:rPr>
          <w:rFonts w:ascii="Times New Roman" w:hAnsi="Times New Roman" w:cs="Times New Roman"/>
          <w:color w:val="000000" w:themeColor="text1"/>
          <w:spacing w:val="-4"/>
          <w:sz w:val="20"/>
          <w:szCs w:val="20"/>
        </w:rPr>
        <w:t>hematocrit</w:t>
      </w:r>
      <w:proofErr w:type="spellEnd"/>
      <w:r w:rsidRPr="00A904A6">
        <w:rPr>
          <w:rFonts w:ascii="Times New Roman" w:hAnsi="Times New Roman" w:cs="Times New Roman"/>
          <w:color w:val="000000" w:themeColor="text1"/>
          <w:spacing w:val="-4"/>
          <w:sz w:val="20"/>
          <w:szCs w:val="20"/>
        </w:rPr>
        <w:t xml:space="preserve"> and placental volume during the 1st visit in anemic group. These findings were in agreement with</w:t>
      </w:r>
      <w:r w:rsidR="003634DD">
        <w:rPr>
          <w:rFonts w:ascii="Times New Roman" w:hAnsi="Times New Roman" w:cs="Times New Roman"/>
          <w:color w:val="000000" w:themeColor="text1"/>
          <w:spacing w:val="-4"/>
          <w:sz w:val="20"/>
          <w:szCs w:val="20"/>
        </w:rPr>
        <w:t xml:space="preserve"> </w:t>
      </w:r>
      <w:r w:rsidR="00701088" w:rsidRPr="00701088">
        <w:rPr>
          <w:rFonts w:ascii="Times New Roman" w:hAnsi="Times New Roman" w:cs="Times New Roman"/>
          <w:b/>
          <w:bCs/>
          <w:color w:val="000000" w:themeColor="text1"/>
          <w:spacing w:val="-4"/>
          <w:sz w:val="20"/>
          <w:szCs w:val="20"/>
        </w:rPr>
        <w:t>Huang et al.,</w:t>
      </w:r>
      <w:r w:rsidR="00504A82">
        <w:rPr>
          <w:rFonts w:ascii="Times New Roman" w:hAnsi="Times New Roman" w:cs="Times New Roman"/>
          <w:b/>
          <w:bCs/>
          <w:color w:val="000000" w:themeColor="text1"/>
          <w:spacing w:val="-4"/>
          <w:sz w:val="20"/>
          <w:szCs w:val="20"/>
        </w:rPr>
        <w:t>(2001)</w:t>
      </w:r>
      <w:r w:rsidR="00701088" w:rsidRPr="00701088">
        <w:rPr>
          <w:rFonts w:ascii="Times New Roman" w:hAnsi="Times New Roman" w:cs="Times New Roman"/>
          <w:b/>
          <w:bCs/>
          <w:color w:val="000000" w:themeColor="text1"/>
          <w:spacing w:val="-4"/>
          <w:sz w:val="20"/>
          <w:szCs w:val="20"/>
          <w:vertAlign w:val="superscript"/>
        </w:rPr>
        <w:t>18</w:t>
      </w:r>
      <w:r w:rsidRPr="00A904A6">
        <w:rPr>
          <w:rFonts w:ascii="Times New Roman" w:hAnsi="Times New Roman" w:cs="Times New Roman"/>
          <w:color w:val="000000" w:themeColor="text1"/>
          <w:spacing w:val="-4"/>
          <w:sz w:val="20"/>
          <w:szCs w:val="20"/>
        </w:rPr>
        <w:t xml:space="preserve"> who found that enlargement of placenta was associated with mild and moderate degree of maternal iron deficiency anemia and appeared to be a uniform (proportional) physiological compensatory growth. Also,</w:t>
      </w:r>
      <w:r w:rsidR="003634DD">
        <w:rPr>
          <w:rFonts w:ascii="Times New Roman" w:hAnsi="Times New Roman" w:cs="Times New Roman"/>
          <w:color w:val="000000" w:themeColor="text1"/>
          <w:spacing w:val="-4"/>
          <w:sz w:val="20"/>
          <w:szCs w:val="20"/>
        </w:rPr>
        <w:t xml:space="preserve"> </w:t>
      </w:r>
      <w:proofErr w:type="spellStart"/>
      <w:r w:rsidR="00701088" w:rsidRPr="00701088">
        <w:rPr>
          <w:rFonts w:ascii="Times New Roman" w:hAnsi="Times New Roman" w:cs="Times New Roman"/>
          <w:b/>
          <w:bCs/>
          <w:color w:val="000000" w:themeColor="text1"/>
          <w:spacing w:val="-4"/>
          <w:sz w:val="20"/>
          <w:szCs w:val="20"/>
        </w:rPr>
        <w:t>Michailidies</w:t>
      </w:r>
      <w:proofErr w:type="spellEnd"/>
      <w:r w:rsidR="00701088" w:rsidRPr="00701088">
        <w:rPr>
          <w:rFonts w:ascii="Times New Roman" w:hAnsi="Times New Roman" w:cs="Times New Roman"/>
          <w:b/>
          <w:bCs/>
          <w:color w:val="000000" w:themeColor="text1"/>
          <w:spacing w:val="-4"/>
          <w:sz w:val="20"/>
          <w:szCs w:val="20"/>
        </w:rPr>
        <w:t xml:space="preserve"> et al</w:t>
      </w:r>
      <w:r w:rsidR="00504A82">
        <w:rPr>
          <w:rFonts w:ascii="Times New Roman" w:hAnsi="Times New Roman" w:cs="Times New Roman"/>
          <w:b/>
          <w:bCs/>
          <w:color w:val="000000" w:themeColor="text1"/>
          <w:spacing w:val="-4"/>
          <w:sz w:val="20"/>
          <w:szCs w:val="20"/>
        </w:rPr>
        <w:t xml:space="preserve"> </w:t>
      </w:r>
      <w:r w:rsidR="00701088" w:rsidRPr="00701088">
        <w:rPr>
          <w:rFonts w:ascii="Times New Roman" w:hAnsi="Times New Roman" w:cs="Times New Roman"/>
          <w:b/>
          <w:bCs/>
          <w:color w:val="000000" w:themeColor="text1"/>
          <w:spacing w:val="-4"/>
          <w:sz w:val="20"/>
          <w:szCs w:val="20"/>
          <w:vertAlign w:val="superscript"/>
        </w:rPr>
        <w:t>19</w:t>
      </w:r>
      <w:r w:rsidRPr="00A904A6">
        <w:rPr>
          <w:rFonts w:ascii="Times New Roman" w:hAnsi="Times New Roman" w:cs="Times New Roman"/>
          <w:color w:val="000000" w:themeColor="text1"/>
          <w:spacing w:val="-4"/>
          <w:sz w:val="20"/>
          <w:szCs w:val="20"/>
        </w:rPr>
        <w:t xml:space="preserve"> demonstrated that maternal hemoglobin and </w:t>
      </w:r>
      <w:proofErr w:type="spellStart"/>
      <w:r w:rsidRPr="00A904A6">
        <w:rPr>
          <w:rFonts w:ascii="Times New Roman" w:hAnsi="Times New Roman" w:cs="Times New Roman"/>
          <w:color w:val="000000" w:themeColor="text1"/>
          <w:spacing w:val="-4"/>
          <w:sz w:val="20"/>
          <w:szCs w:val="20"/>
        </w:rPr>
        <w:t>hematocrit</w:t>
      </w:r>
      <w:proofErr w:type="spellEnd"/>
      <w:r w:rsidRPr="00A904A6">
        <w:rPr>
          <w:rFonts w:ascii="Times New Roman" w:hAnsi="Times New Roman" w:cs="Times New Roman"/>
          <w:color w:val="000000" w:themeColor="text1"/>
          <w:spacing w:val="-4"/>
          <w:sz w:val="20"/>
          <w:szCs w:val="20"/>
        </w:rPr>
        <w:t xml:space="preserve"> levels appear to be inversely related to the placental growth rate.</w:t>
      </w:r>
    </w:p>
    <w:p w:rsidR="0026095C" w:rsidRPr="00A904A6" w:rsidRDefault="0026095C" w:rsidP="00DC34A7">
      <w:pPr>
        <w:bidi w:val="0"/>
        <w:spacing w:after="0" w:line="240" w:lineRule="auto"/>
        <w:ind w:left="0" w:right="-58" w:firstLine="426"/>
        <w:jc w:val="both"/>
        <w:rPr>
          <w:rFonts w:ascii="Times New Roman" w:hAnsi="Times New Roman" w:cs="Times New Roman"/>
          <w:color w:val="000000" w:themeColor="text1"/>
          <w:spacing w:val="-4"/>
          <w:sz w:val="20"/>
          <w:szCs w:val="20"/>
        </w:rPr>
      </w:pPr>
      <w:r w:rsidRPr="00A904A6">
        <w:rPr>
          <w:rFonts w:ascii="Times New Roman" w:hAnsi="Times New Roman" w:cs="Times New Roman"/>
          <w:color w:val="000000" w:themeColor="text1"/>
          <w:spacing w:val="-4"/>
          <w:sz w:val="20"/>
          <w:szCs w:val="20"/>
        </w:rPr>
        <w:t>In the present study ther</w:t>
      </w:r>
      <w:r w:rsidR="00630AB9" w:rsidRPr="00A904A6">
        <w:rPr>
          <w:rFonts w:ascii="Times New Roman" w:hAnsi="Times New Roman" w:cs="Times New Roman"/>
          <w:color w:val="000000" w:themeColor="text1"/>
          <w:spacing w:val="-4"/>
          <w:sz w:val="20"/>
          <w:szCs w:val="20"/>
        </w:rPr>
        <w:t>e were</w:t>
      </w:r>
      <w:r w:rsidR="003634DD">
        <w:rPr>
          <w:rFonts w:ascii="Times New Roman" w:hAnsi="Times New Roman" w:cs="Times New Roman"/>
          <w:color w:val="000000" w:themeColor="text1"/>
          <w:spacing w:val="-4"/>
          <w:sz w:val="20"/>
          <w:szCs w:val="20"/>
        </w:rPr>
        <w:t xml:space="preserve"> </w:t>
      </w:r>
      <w:r w:rsidR="00630AB9" w:rsidRPr="00A904A6">
        <w:rPr>
          <w:rFonts w:ascii="Times New Roman" w:hAnsi="Times New Roman" w:cs="Times New Roman"/>
          <w:color w:val="000000" w:themeColor="text1"/>
          <w:spacing w:val="-4"/>
          <w:sz w:val="20"/>
          <w:szCs w:val="20"/>
        </w:rPr>
        <w:t>non significant</w:t>
      </w:r>
      <w:r w:rsidR="003634DD">
        <w:rPr>
          <w:rFonts w:ascii="Times New Roman" w:hAnsi="Times New Roman" w:cs="Times New Roman"/>
          <w:color w:val="000000" w:themeColor="text1"/>
          <w:spacing w:val="-4"/>
          <w:sz w:val="20"/>
          <w:szCs w:val="20"/>
        </w:rPr>
        <w:t xml:space="preserve"> </w:t>
      </w:r>
      <w:r w:rsidRPr="00A904A6">
        <w:rPr>
          <w:rFonts w:ascii="Times New Roman" w:hAnsi="Times New Roman" w:cs="Times New Roman"/>
          <w:color w:val="000000" w:themeColor="text1"/>
          <w:spacing w:val="-4"/>
          <w:sz w:val="20"/>
          <w:szCs w:val="20"/>
        </w:rPr>
        <w:t xml:space="preserve">correlations between maternal hemoglobin, </w:t>
      </w:r>
      <w:proofErr w:type="spellStart"/>
      <w:r w:rsidRPr="00A904A6">
        <w:rPr>
          <w:rFonts w:ascii="Times New Roman" w:hAnsi="Times New Roman" w:cs="Times New Roman"/>
          <w:color w:val="000000" w:themeColor="text1"/>
          <w:spacing w:val="-4"/>
          <w:sz w:val="20"/>
          <w:szCs w:val="20"/>
        </w:rPr>
        <w:t>hematocrit</w:t>
      </w:r>
      <w:proofErr w:type="spellEnd"/>
      <w:r w:rsidRPr="00A904A6">
        <w:rPr>
          <w:rFonts w:ascii="Times New Roman" w:hAnsi="Times New Roman" w:cs="Times New Roman"/>
          <w:color w:val="000000" w:themeColor="text1"/>
          <w:spacing w:val="-4"/>
          <w:sz w:val="20"/>
          <w:szCs w:val="20"/>
        </w:rPr>
        <w:t xml:space="preserve"> and crown rump length in the anemic group, while these correlations were non significant</w:t>
      </w:r>
      <w:r w:rsidR="003634DD">
        <w:rPr>
          <w:rFonts w:ascii="Times New Roman" w:hAnsi="Times New Roman" w:cs="Times New Roman"/>
          <w:color w:val="000000" w:themeColor="text1"/>
          <w:spacing w:val="-4"/>
          <w:sz w:val="20"/>
          <w:szCs w:val="20"/>
        </w:rPr>
        <w:t xml:space="preserve"> </w:t>
      </w:r>
      <w:r w:rsidRPr="00A904A6">
        <w:rPr>
          <w:rFonts w:ascii="Times New Roman" w:hAnsi="Times New Roman" w:cs="Times New Roman"/>
          <w:color w:val="000000" w:themeColor="text1"/>
          <w:spacing w:val="-4"/>
          <w:sz w:val="20"/>
          <w:szCs w:val="20"/>
        </w:rPr>
        <w:t>positive correlations in the control group</w:t>
      </w:r>
      <w:r w:rsidR="003634DD">
        <w:rPr>
          <w:rFonts w:ascii="Times New Roman" w:hAnsi="Times New Roman" w:cs="Times New Roman"/>
          <w:color w:val="000000" w:themeColor="text1"/>
          <w:spacing w:val="-4"/>
          <w:sz w:val="20"/>
          <w:szCs w:val="20"/>
        </w:rPr>
        <w:t>.</w:t>
      </w:r>
      <w:r w:rsidR="00944E66">
        <w:rPr>
          <w:rFonts w:ascii="Times New Roman" w:hAnsi="Times New Roman" w:cs="Times New Roman"/>
          <w:color w:val="000000" w:themeColor="text1"/>
          <w:spacing w:val="-4"/>
          <w:sz w:val="20"/>
          <w:szCs w:val="20"/>
        </w:rPr>
        <w:t xml:space="preserve"> </w:t>
      </w:r>
      <w:r w:rsidRPr="00A904A6">
        <w:rPr>
          <w:rFonts w:ascii="Times New Roman" w:hAnsi="Times New Roman" w:cs="Times New Roman"/>
          <w:color w:val="000000" w:themeColor="text1"/>
          <w:spacing w:val="-4"/>
          <w:sz w:val="20"/>
          <w:szCs w:val="20"/>
        </w:rPr>
        <w:t>These were in agreement with</w:t>
      </w:r>
      <w:r w:rsidR="00701088" w:rsidRPr="00701088">
        <w:rPr>
          <w:rFonts w:ascii="Times New Roman" w:hAnsi="Times New Roman" w:cs="Times New Roman"/>
          <w:b/>
          <w:bCs/>
          <w:color w:val="000000" w:themeColor="text1"/>
          <w:spacing w:val="-4"/>
          <w:sz w:val="20"/>
          <w:szCs w:val="20"/>
        </w:rPr>
        <w:t xml:space="preserve"> (Dennis et al., 2010)</w:t>
      </w:r>
      <w:r w:rsidR="00701088" w:rsidRPr="00701088">
        <w:rPr>
          <w:rFonts w:ascii="Times New Roman" w:hAnsi="Times New Roman" w:cs="Times New Roman"/>
          <w:b/>
          <w:bCs/>
          <w:color w:val="000000" w:themeColor="text1"/>
          <w:spacing w:val="-4"/>
          <w:sz w:val="20"/>
          <w:szCs w:val="20"/>
          <w:vertAlign w:val="superscript"/>
        </w:rPr>
        <w:t>20</w:t>
      </w:r>
      <w:r w:rsidRPr="00A904A6">
        <w:rPr>
          <w:rFonts w:ascii="Times New Roman" w:hAnsi="Times New Roman" w:cs="Times New Roman"/>
          <w:color w:val="000000" w:themeColor="text1"/>
          <w:spacing w:val="-4"/>
          <w:sz w:val="20"/>
          <w:szCs w:val="20"/>
        </w:rPr>
        <w:t xml:space="preserve"> who found that higher </w:t>
      </w:r>
      <w:proofErr w:type="spellStart"/>
      <w:r w:rsidRPr="00A904A6">
        <w:rPr>
          <w:rFonts w:ascii="Times New Roman" w:hAnsi="Times New Roman" w:cs="Times New Roman"/>
          <w:color w:val="000000" w:themeColor="text1"/>
          <w:spacing w:val="-4"/>
          <w:sz w:val="20"/>
          <w:szCs w:val="20"/>
        </w:rPr>
        <w:t>hematocrit</w:t>
      </w:r>
      <w:proofErr w:type="spellEnd"/>
      <w:r w:rsidRPr="00A904A6">
        <w:rPr>
          <w:rFonts w:ascii="Times New Roman" w:hAnsi="Times New Roman" w:cs="Times New Roman"/>
          <w:color w:val="000000" w:themeColor="text1"/>
          <w:spacing w:val="-4"/>
          <w:sz w:val="20"/>
          <w:szCs w:val="20"/>
        </w:rPr>
        <w:t xml:space="preserve"> levels and higher diastolic blood pressure were associated with a shorter crown rump length.</w:t>
      </w:r>
    </w:p>
    <w:p w:rsidR="0026095C" w:rsidRPr="00A904A6" w:rsidRDefault="0026095C" w:rsidP="00DC34A7">
      <w:pPr>
        <w:bidi w:val="0"/>
        <w:spacing w:after="0" w:line="240" w:lineRule="auto"/>
        <w:ind w:left="0" w:right="-58" w:firstLine="426"/>
        <w:jc w:val="both"/>
        <w:rPr>
          <w:rFonts w:ascii="Times New Roman" w:hAnsi="Times New Roman" w:cs="Times New Roman"/>
          <w:color w:val="000000" w:themeColor="text1"/>
          <w:spacing w:val="-4"/>
          <w:sz w:val="20"/>
          <w:szCs w:val="20"/>
        </w:rPr>
      </w:pPr>
      <w:r w:rsidRPr="00A904A6">
        <w:rPr>
          <w:rFonts w:ascii="Times New Roman" w:hAnsi="Times New Roman" w:cs="Times New Roman"/>
          <w:color w:val="000000" w:themeColor="text1"/>
          <w:spacing w:val="-4"/>
          <w:sz w:val="20"/>
          <w:szCs w:val="20"/>
        </w:rPr>
        <w:t>Hassan et al</w:t>
      </w:r>
      <w:r w:rsidR="0099089A">
        <w:rPr>
          <w:rFonts w:ascii="Times New Roman" w:hAnsi="Times New Roman" w:cs="Times New Roman"/>
          <w:color w:val="000000" w:themeColor="text1"/>
          <w:spacing w:val="-4"/>
          <w:sz w:val="20"/>
          <w:szCs w:val="20"/>
        </w:rPr>
        <w:t xml:space="preserve"> </w:t>
      </w:r>
      <w:r w:rsidR="001565FC">
        <w:rPr>
          <w:rFonts w:ascii="Times New Roman" w:hAnsi="Times New Roman" w:cs="Times New Roman"/>
          <w:color w:val="000000" w:themeColor="text1"/>
          <w:spacing w:val="-4"/>
          <w:sz w:val="20"/>
          <w:szCs w:val="20"/>
        </w:rPr>
        <w:t>(2011)</w:t>
      </w:r>
      <w:r w:rsidR="00701088" w:rsidRPr="00701088">
        <w:rPr>
          <w:rFonts w:ascii="Times New Roman" w:hAnsi="Times New Roman" w:cs="Times New Roman"/>
          <w:b/>
          <w:bCs/>
          <w:color w:val="000000" w:themeColor="text1"/>
          <w:spacing w:val="-4"/>
          <w:sz w:val="20"/>
          <w:szCs w:val="20"/>
          <w:vertAlign w:val="superscript"/>
        </w:rPr>
        <w:t>21</w:t>
      </w:r>
      <w:r w:rsidR="00701088" w:rsidRPr="00701088">
        <w:rPr>
          <w:rFonts w:ascii="Times New Roman" w:hAnsi="Times New Roman" w:cs="Times New Roman"/>
          <w:b/>
          <w:bCs/>
          <w:color w:val="000000" w:themeColor="text1"/>
          <w:spacing w:val="-4"/>
          <w:sz w:val="20"/>
          <w:szCs w:val="20"/>
        </w:rPr>
        <w:t xml:space="preserve"> </w:t>
      </w:r>
      <w:r w:rsidRPr="00A904A6">
        <w:rPr>
          <w:rFonts w:ascii="Times New Roman" w:hAnsi="Times New Roman" w:cs="Times New Roman"/>
          <w:color w:val="000000" w:themeColor="text1"/>
          <w:spacing w:val="-4"/>
          <w:sz w:val="20"/>
          <w:szCs w:val="20"/>
        </w:rPr>
        <w:t>in study of the relationship between maternal characteristics and neonatal birth size in Egypt showed that overall maternal hemoglobin level had a negative correlation with all neonatal anthropometric measurements</w:t>
      </w:r>
      <w:r w:rsidR="003634DD">
        <w:rPr>
          <w:rFonts w:ascii="Times New Roman" w:hAnsi="Times New Roman" w:cs="Times New Roman"/>
          <w:color w:val="000000" w:themeColor="text1"/>
          <w:spacing w:val="-4"/>
          <w:sz w:val="20"/>
          <w:szCs w:val="20"/>
        </w:rPr>
        <w:t>,</w:t>
      </w:r>
      <w:r w:rsidR="00944E66">
        <w:rPr>
          <w:rFonts w:ascii="Times New Roman" w:hAnsi="Times New Roman" w:cs="Times New Roman"/>
          <w:color w:val="000000" w:themeColor="text1"/>
          <w:spacing w:val="-4"/>
          <w:sz w:val="20"/>
          <w:szCs w:val="20"/>
        </w:rPr>
        <w:t xml:space="preserve"> </w:t>
      </w:r>
      <w:r w:rsidRPr="00A904A6">
        <w:rPr>
          <w:rFonts w:ascii="Times New Roman" w:hAnsi="Times New Roman" w:cs="Times New Roman"/>
          <w:color w:val="000000" w:themeColor="text1"/>
          <w:spacing w:val="-4"/>
          <w:sz w:val="20"/>
          <w:szCs w:val="20"/>
        </w:rPr>
        <w:t>which were significant for neonatal weight</w:t>
      </w:r>
      <w:r w:rsidR="003634DD">
        <w:rPr>
          <w:rFonts w:ascii="Times New Roman" w:hAnsi="Times New Roman" w:cs="Times New Roman"/>
          <w:color w:val="000000" w:themeColor="text1"/>
          <w:spacing w:val="-4"/>
          <w:sz w:val="20"/>
          <w:szCs w:val="20"/>
        </w:rPr>
        <w:t>,</w:t>
      </w:r>
      <w:r w:rsidR="00944E66">
        <w:rPr>
          <w:rFonts w:ascii="Times New Roman" w:hAnsi="Times New Roman" w:cs="Times New Roman"/>
          <w:color w:val="000000" w:themeColor="text1"/>
          <w:spacing w:val="-4"/>
          <w:sz w:val="20"/>
          <w:szCs w:val="20"/>
        </w:rPr>
        <w:t xml:space="preserve"> </w:t>
      </w:r>
      <w:r w:rsidRPr="00A904A6">
        <w:rPr>
          <w:rFonts w:ascii="Times New Roman" w:hAnsi="Times New Roman" w:cs="Times New Roman"/>
          <w:color w:val="000000" w:themeColor="text1"/>
          <w:spacing w:val="-4"/>
          <w:sz w:val="20"/>
          <w:szCs w:val="20"/>
        </w:rPr>
        <w:t>length and head circumference.</w:t>
      </w:r>
    </w:p>
    <w:p w:rsidR="0026095C" w:rsidRPr="00A904A6" w:rsidRDefault="00E214EB" w:rsidP="00DC34A7">
      <w:pPr>
        <w:bidi w:val="0"/>
        <w:spacing w:after="0" w:line="240" w:lineRule="auto"/>
        <w:ind w:left="0" w:right="-58" w:firstLine="426"/>
        <w:jc w:val="both"/>
        <w:rPr>
          <w:rFonts w:ascii="Times New Roman" w:hAnsi="Times New Roman" w:cs="Times New Roman"/>
          <w:color w:val="000000" w:themeColor="text1"/>
          <w:spacing w:val="-4"/>
          <w:sz w:val="20"/>
          <w:szCs w:val="20"/>
        </w:rPr>
      </w:pPr>
      <w:r w:rsidRPr="00A904A6">
        <w:rPr>
          <w:rFonts w:ascii="Times New Roman" w:hAnsi="Times New Roman" w:cs="Times New Roman"/>
          <w:color w:val="000000" w:themeColor="text1"/>
          <w:spacing w:val="-4"/>
          <w:sz w:val="20"/>
          <w:szCs w:val="20"/>
        </w:rPr>
        <w:t xml:space="preserve">During the </w:t>
      </w:r>
      <w:r w:rsidR="007A3F70" w:rsidRPr="00A904A6">
        <w:rPr>
          <w:rFonts w:ascii="Times New Roman" w:hAnsi="Times New Roman" w:cs="Times New Roman"/>
          <w:color w:val="000000" w:themeColor="text1"/>
          <w:spacing w:val="-4"/>
          <w:sz w:val="20"/>
          <w:szCs w:val="20"/>
        </w:rPr>
        <w:t>2nd visit</w:t>
      </w:r>
      <w:r w:rsidRPr="00A904A6">
        <w:rPr>
          <w:rFonts w:ascii="Times New Roman" w:hAnsi="Times New Roman" w:cs="Times New Roman"/>
          <w:color w:val="000000" w:themeColor="text1"/>
          <w:spacing w:val="-4"/>
          <w:sz w:val="20"/>
          <w:szCs w:val="20"/>
        </w:rPr>
        <w:t xml:space="preserve"> i</w:t>
      </w:r>
      <w:r w:rsidR="0026095C" w:rsidRPr="00A904A6">
        <w:rPr>
          <w:rFonts w:ascii="Times New Roman" w:hAnsi="Times New Roman" w:cs="Times New Roman"/>
          <w:color w:val="000000" w:themeColor="text1"/>
          <w:spacing w:val="-4"/>
          <w:sz w:val="20"/>
          <w:szCs w:val="20"/>
        </w:rPr>
        <w:t>n the present study there was a non</w:t>
      </w:r>
      <w:r w:rsidRPr="00A904A6">
        <w:rPr>
          <w:rFonts w:ascii="Times New Roman" w:hAnsi="Times New Roman" w:cs="Times New Roman"/>
          <w:color w:val="000000" w:themeColor="text1"/>
          <w:spacing w:val="-4"/>
          <w:sz w:val="20"/>
          <w:szCs w:val="20"/>
        </w:rPr>
        <w:t xml:space="preserve"> </w:t>
      </w:r>
      <w:proofErr w:type="spellStart"/>
      <w:r w:rsidRPr="00A904A6">
        <w:rPr>
          <w:rFonts w:ascii="Times New Roman" w:hAnsi="Times New Roman" w:cs="Times New Roman"/>
          <w:color w:val="000000" w:themeColor="text1"/>
          <w:spacing w:val="-4"/>
          <w:sz w:val="20"/>
          <w:szCs w:val="20"/>
        </w:rPr>
        <w:t>statstical</w:t>
      </w:r>
      <w:proofErr w:type="spellEnd"/>
      <w:r w:rsidR="0026095C" w:rsidRPr="00A904A6">
        <w:rPr>
          <w:rFonts w:ascii="Times New Roman" w:hAnsi="Times New Roman" w:cs="Times New Roman"/>
          <w:color w:val="000000" w:themeColor="text1"/>
          <w:spacing w:val="-4"/>
          <w:sz w:val="20"/>
          <w:szCs w:val="20"/>
        </w:rPr>
        <w:t xml:space="preserve"> significa</w:t>
      </w:r>
      <w:r w:rsidRPr="00A904A6">
        <w:rPr>
          <w:rFonts w:ascii="Times New Roman" w:hAnsi="Times New Roman" w:cs="Times New Roman"/>
          <w:color w:val="000000" w:themeColor="text1"/>
          <w:spacing w:val="-4"/>
          <w:sz w:val="20"/>
          <w:szCs w:val="20"/>
        </w:rPr>
        <w:t>nce</w:t>
      </w:r>
      <w:r w:rsidR="0026095C" w:rsidRPr="00A904A6">
        <w:rPr>
          <w:rFonts w:ascii="Times New Roman" w:hAnsi="Times New Roman" w:cs="Times New Roman"/>
          <w:color w:val="000000" w:themeColor="text1"/>
          <w:spacing w:val="-4"/>
          <w:sz w:val="20"/>
          <w:szCs w:val="20"/>
        </w:rPr>
        <w:t xml:space="preserve"> between maternal hemoglobin (</w:t>
      </w:r>
      <w:proofErr w:type="spellStart"/>
      <w:r w:rsidR="0026095C" w:rsidRPr="00A904A6">
        <w:rPr>
          <w:rFonts w:ascii="Times New Roman" w:hAnsi="Times New Roman" w:cs="Times New Roman"/>
          <w:color w:val="000000" w:themeColor="text1"/>
          <w:spacing w:val="-4"/>
          <w:sz w:val="20"/>
          <w:szCs w:val="20"/>
        </w:rPr>
        <w:t>Hb</w:t>
      </w:r>
      <w:proofErr w:type="spellEnd"/>
      <w:r w:rsidR="0026095C" w:rsidRPr="00A904A6">
        <w:rPr>
          <w:rFonts w:ascii="Times New Roman" w:hAnsi="Times New Roman" w:cs="Times New Roman"/>
          <w:color w:val="000000" w:themeColor="text1"/>
          <w:spacing w:val="-4"/>
          <w:sz w:val="20"/>
          <w:szCs w:val="20"/>
        </w:rPr>
        <w:t xml:space="preserve">), </w:t>
      </w:r>
      <w:proofErr w:type="spellStart"/>
      <w:r w:rsidR="0026095C" w:rsidRPr="00A904A6">
        <w:rPr>
          <w:rFonts w:ascii="Times New Roman" w:hAnsi="Times New Roman" w:cs="Times New Roman"/>
          <w:color w:val="000000" w:themeColor="text1"/>
          <w:spacing w:val="-4"/>
          <w:sz w:val="20"/>
          <w:szCs w:val="20"/>
        </w:rPr>
        <w:t>hematocrit</w:t>
      </w:r>
      <w:proofErr w:type="spellEnd"/>
      <w:r w:rsidR="0026095C" w:rsidRPr="00A904A6">
        <w:rPr>
          <w:rFonts w:ascii="Times New Roman" w:hAnsi="Times New Roman" w:cs="Times New Roman"/>
          <w:color w:val="000000" w:themeColor="text1"/>
          <w:spacing w:val="-4"/>
          <w:sz w:val="20"/>
          <w:szCs w:val="20"/>
        </w:rPr>
        <w:t xml:space="preserve"> (HCT) and placental volume (</w:t>
      </w:r>
      <w:proofErr w:type="spellStart"/>
      <w:r w:rsidR="0026095C" w:rsidRPr="00A904A6">
        <w:rPr>
          <w:rFonts w:ascii="Times New Roman" w:hAnsi="Times New Roman" w:cs="Times New Roman"/>
          <w:color w:val="000000" w:themeColor="text1"/>
          <w:spacing w:val="-4"/>
          <w:sz w:val="20"/>
          <w:szCs w:val="20"/>
        </w:rPr>
        <w:t>pv</w:t>
      </w:r>
      <w:proofErr w:type="spellEnd"/>
      <w:r w:rsidR="0026095C" w:rsidRPr="00A904A6">
        <w:rPr>
          <w:rFonts w:ascii="Times New Roman" w:hAnsi="Times New Roman" w:cs="Times New Roman"/>
          <w:color w:val="000000" w:themeColor="text1"/>
          <w:spacing w:val="-4"/>
          <w:sz w:val="20"/>
          <w:szCs w:val="20"/>
        </w:rPr>
        <w:t>)</w:t>
      </w:r>
      <w:r w:rsidR="003634DD">
        <w:rPr>
          <w:rFonts w:ascii="Times New Roman" w:hAnsi="Times New Roman" w:cs="Times New Roman"/>
          <w:color w:val="000000" w:themeColor="text1"/>
          <w:spacing w:val="-4"/>
          <w:sz w:val="20"/>
          <w:szCs w:val="20"/>
        </w:rPr>
        <w:t>.</w:t>
      </w:r>
      <w:r w:rsidR="0026095C" w:rsidRPr="00A904A6">
        <w:rPr>
          <w:rFonts w:ascii="Times New Roman" w:hAnsi="Times New Roman" w:cs="Times New Roman"/>
          <w:color w:val="000000" w:themeColor="text1"/>
          <w:spacing w:val="-4"/>
          <w:sz w:val="20"/>
          <w:szCs w:val="20"/>
        </w:rPr>
        <w:t xml:space="preserve"> </w:t>
      </w:r>
    </w:p>
    <w:p w:rsidR="00E214EB" w:rsidRPr="00A904A6" w:rsidRDefault="00E214EB" w:rsidP="00DC34A7">
      <w:pPr>
        <w:bidi w:val="0"/>
        <w:spacing w:after="0" w:line="240" w:lineRule="auto"/>
        <w:ind w:left="0" w:right="-58" w:firstLine="426"/>
        <w:jc w:val="both"/>
        <w:rPr>
          <w:rFonts w:ascii="Times New Roman" w:hAnsi="Times New Roman" w:cs="Times New Roman"/>
          <w:color w:val="000000" w:themeColor="text1"/>
          <w:spacing w:val="-4"/>
          <w:sz w:val="20"/>
          <w:szCs w:val="20"/>
        </w:rPr>
      </w:pPr>
      <w:r w:rsidRPr="00A904A6">
        <w:rPr>
          <w:rFonts w:ascii="Times New Roman" w:hAnsi="Times New Roman" w:cs="Times New Roman"/>
          <w:color w:val="000000" w:themeColor="text1"/>
          <w:spacing w:val="-4"/>
          <w:sz w:val="20"/>
          <w:szCs w:val="20"/>
        </w:rPr>
        <w:t xml:space="preserve">The present </w:t>
      </w:r>
      <w:r w:rsidR="00D828DD" w:rsidRPr="00A904A6">
        <w:rPr>
          <w:rFonts w:ascii="Times New Roman" w:hAnsi="Times New Roman" w:cs="Times New Roman"/>
          <w:color w:val="000000" w:themeColor="text1"/>
          <w:spacing w:val="-4"/>
          <w:sz w:val="20"/>
          <w:szCs w:val="20"/>
        </w:rPr>
        <w:t>study shows</w:t>
      </w:r>
      <w:r w:rsidRPr="00A904A6">
        <w:rPr>
          <w:rFonts w:ascii="Times New Roman" w:hAnsi="Times New Roman" w:cs="Times New Roman"/>
          <w:color w:val="000000" w:themeColor="text1"/>
          <w:spacing w:val="-4"/>
          <w:sz w:val="20"/>
          <w:szCs w:val="20"/>
        </w:rPr>
        <w:t xml:space="preserve"> that maternal hemoglobin during the second visit </w:t>
      </w:r>
      <w:r w:rsidR="00D828DD" w:rsidRPr="00A904A6">
        <w:rPr>
          <w:rFonts w:ascii="Times New Roman" w:hAnsi="Times New Roman" w:cs="Times New Roman"/>
          <w:color w:val="000000" w:themeColor="text1"/>
          <w:spacing w:val="-4"/>
          <w:sz w:val="20"/>
          <w:szCs w:val="20"/>
        </w:rPr>
        <w:t>has a</w:t>
      </w:r>
      <w:r w:rsidRPr="00A904A6">
        <w:rPr>
          <w:rFonts w:ascii="Times New Roman" w:hAnsi="Times New Roman" w:cs="Times New Roman"/>
          <w:color w:val="000000" w:themeColor="text1"/>
          <w:spacing w:val="-4"/>
          <w:sz w:val="20"/>
          <w:szCs w:val="20"/>
        </w:rPr>
        <w:t xml:space="preserve"> </w:t>
      </w:r>
      <w:r w:rsidR="00D828DD" w:rsidRPr="00A904A6">
        <w:rPr>
          <w:rFonts w:ascii="Times New Roman" w:hAnsi="Times New Roman" w:cs="Times New Roman"/>
          <w:color w:val="000000" w:themeColor="text1"/>
          <w:spacing w:val="-4"/>
          <w:sz w:val="20"/>
          <w:szCs w:val="20"/>
        </w:rPr>
        <w:t>non statistical</w:t>
      </w:r>
      <w:r w:rsidRPr="00A904A6">
        <w:rPr>
          <w:rFonts w:ascii="Times New Roman" w:hAnsi="Times New Roman" w:cs="Times New Roman"/>
          <w:color w:val="000000" w:themeColor="text1"/>
          <w:spacing w:val="-4"/>
          <w:sz w:val="20"/>
          <w:szCs w:val="20"/>
        </w:rPr>
        <w:t xml:space="preserve"> significance </w:t>
      </w:r>
      <w:r w:rsidRPr="00A904A6">
        <w:rPr>
          <w:rFonts w:ascii="Times New Roman" w:hAnsi="Times New Roman" w:cs="Times New Roman"/>
          <w:color w:val="000000" w:themeColor="text1"/>
          <w:spacing w:val="-4"/>
          <w:sz w:val="20"/>
          <w:szCs w:val="20"/>
        </w:rPr>
        <w:lastRenderedPageBreak/>
        <w:t>with estimated fetal weight</w:t>
      </w:r>
      <w:r w:rsidR="003634DD">
        <w:rPr>
          <w:rFonts w:ascii="Times New Roman" w:hAnsi="Times New Roman" w:cs="Times New Roman"/>
          <w:color w:val="000000" w:themeColor="text1"/>
          <w:spacing w:val="-4"/>
          <w:sz w:val="20"/>
          <w:szCs w:val="20"/>
        </w:rPr>
        <w:t xml:space="preserve"> </w:t>
      </w:r>
      <w:r w:rsidRPr="00A904A6">
        <w:rPr>
          <w:rFonts w:ascii="Times New Roman" w:hAnsi="Times New Roman" w:cs="Times New Roman"/>
          <w:color w:val="000000" w:themeColor="text1"/>
          <w:spacing w:val="-4"/>
          <w:sz w:val="20"/>
          <w:szCs w:val="20"/>
        </w:rPr>
        <w:t>in the anemic group and</w:t>
      </w:r>
      <w:r w:rsidR="003634DD">
        <w:rPr>
          <w:rFonts w:ascii="Times New Roman" w:hAnsi="Times New Roman" w:cs="Times New Roman"/>
          <w:color w:val="000000" w:themeColor="text1"/>
          <w:spacing w:val="-4"/>
          <w:sz w:val="20"/>
          <w:szCs w:val="20"/>
        </w:rPr>
        <w:t xml:space="preserve"> </w:t>
      </w:r>
      <w:r w:rsidRPr="00A904A6">
        <w:rPr>
          <w:rFonts w:ascii="Times New Roman" w:hAnsi="Times New Roman" w:cs="Times New Roman"/>
          <w:color w:val="000000" w:themeColor="text1"/>
          <w:spacing w:val="-4"/>
          <w:sz w:val="20"/>
          <w:szCs w:val="20"/>
        </w:rPr>
        <w:t xml:space="preserve">in the control group. </w:t>
      </w:r>
    </w:p>
    <w:p w:rsidR="0026095C" w:rsidRPr="00A904A6" w:rsidRDefault="00E214EB" w:rsidP="00DC34A7">
      <w:pPr>
        <w:bidi w:val="0"/>
        <w:spacing w:after="0" w:line="240" w:lineRule="auto"/>
        <w:ind w:left="0" w:right="-58" w:firstLine="426"/>
        <w:jc w:val="both"/>
        <w:rPr>
          <w:rFonts w:ascii="Times New Roman" w:hAnsi="Times New Roman" w:cs="Times New Roman"/>
          <w:color w:val="000000" w:themeColor="text1"/>
          <w:spacing w:val="-4"/>
          <w:sz w:val="20"/>
          <w:szCs w:val="20"/>
        </w:rPr>
      </w:pPr>
      <w:r w:rsidRPr="00A904A6">
        <w:rPr>
          <w:rFonts w:ascii="Times New Roman" w:hAnsi="Times New Roman" w:cs="Times New Roman"/>
          <w:color w:val="000000" w:themeColor="text1"/>
          <w:spacing w:val="-4"/>
          <w:sz w:val="20"/>
          <w:szCs w:val="20"/>
        </w:rPr>
        <w:t xml:space="preserve">Effect of maternal anemia on intrauterine growth is attributed to chronic deprivation of oxygen to the developing fetus. </w:t>
      </w:r>
      <w:r w:rsidR="00D828DD" w:rsidRPr="00A904A6">
        <w:rPr>
          <w:rFonts w:ascii="Times New Roman" w:hAnsi="Times New Roman" w:cs="Times New Roman"/>
          <w:color w:val="000000" w:themeColor="text1"/>
          <w:spacing w:val="-4"/>
          <w:sz w:val="20"/>
          <w:szCs w:val="20"/>
        </w:rPr>
        <w:t>Severe maternal anemia</w:t>
      </w:r>
      <w:r w:rsidRPr="00A904A6">
        <w:rPr>
          <w:rFonts w:ascii="Times New Roman" w:hAnsi="Times New Roman" w:cs="Times New Roman"/>
          <w:color w:val="000000" w:themeColor="text1"/>
          <w:spacing w:val="-4"/>
          <w:sz w:val="20"/>
          <w:szCs w:val="20"/>
        </w:rPr>
        <w:t xml:space="preserve"> if present from early gestation may be associated with reduced placental weight and structural abnormalities of the placenta</w:t>
      </w:r>
      <w:r w:rsidR="00701088" w:rsidRPr="00701088">
        <w:rPr>
          <w:rFonts w:ascii="Times New Roman" w:hAnsi="Times New Roman" w:cs="Times New Roman"/>
          <w:b/>
          <w:bCs/>
          <w:color w:val="000000" w:themeColor="text1"/>
          <w:spacing w:val="-4"/>
          <w:sz w:val="20"/>
          <w:szCs w:val="20"/>
          <w:vertAlign w:val="superscript"/>
        </w:rPr>
        <w:t>22</w:t>
      </w:r>
      <w:r w:rsidR="003634DD">
        <w:rPr>
          <w:rFonts w:ascii="Times New Roman" w:hAnsi="Times New Roman" w:cs="Times New Roman"/>
          <w:color w:val="000000" w:themeColor="text1"/>
          <w:spacing w:val="-4"/>
          <w:sz w:val="20"/>
          <w:szCs w:val="20"/>
        </w:rPr>
        <w:t>,</w:t>
      </w:r>
      <w:r w:rsidR="00944E66">
        <w:rPr>
          <w:rFonts w:ascii="Times New Roman" w:hAnsi="Times New Roman" w:cs="Times New Roman"/>
          <w:color w:val="000000" w:themeColor="text1"/>
          <w:spacing w:val="-4"/>
          <w:sz w:val="20"/>
          <w:szCs w:val="20"/>
        </w:rPr>
        <w:t xml:space="preserve"> </w:t>
      </w:r>
      <w:r w:rsidRPr="00A904A6">
        <w:rPr>
          <w:rFonts w:ascii="Times New Roman" w:hAnsi="Times New Roman" w:cs="Times New Roman"/>
          <w:color w:val="000000" w:themeColor="text1"/>
          <w:spacing w:val="-4"/>
          <w:sz w:val="20"/>
          <w:szCs w:val="20"/>
        </w:rPr>
        <w:t>which in turn affect nutrient transport from the mother to the fetus,</w:t>
      </w:r>
      <w:r w:rsidR="00944E66">
        <w:rPr>
          <w:rFonts w:ascii="Times New Roman" w:hAnsi="Times New Roman" w:cs="Times New Roman"/>
          <w:color w:val="000000" w:themeColor="text1"/>
          <w:spacing w:val="-4"/>
          <w:sz w:val="20"/>
          <w:szCs w:val="20"/>
        </w:rPr>
        <w:t xml:space="preserve"> </w:t>
      </w:r>
      <w:r w:rsidRPr="00A904A6">
        <w:rPr>
          <w:rFonts w:ascii="Times New Roman" w:hAnsi="Times New Roman" w:cs="Times New Roman"/>
          <w:color w:val="000000" w:themeColor="text1"/>
          <w:spacing w:val="-4"/>
          <w:sz w:val="20"/>
          <w:szCs w:val="20"/>
        </w:rPr>
        <w:t>this explains how maternal anemia adversely affects fetal growth</w:t>
      </w:r>
      <w:r w:rsidR="00701088" w:rsidRPr="00701088">
        <w:rPr>
          <w:rFonts w:ascii="Times New Roman" w:hAnsi="Times New Roman" w:cs="Times New Roman"/>
          <w:b/>
          <w:bCs/>
          <w:color w:val="000000" w:themeColor="text1"/>
          <w:spacing w:val="-4"/>
          <w:sz w:val="20"/>
          <w:szCs w:val="20"/>
          <w:vertAlign w:val="superscript"/>
        </w:rPr>
        <w:t>23</w:t>
      </w:r>
    </w:p>
    <w:p w:rsidR="00596673" w:rsidRPr="00A904A6" w:rsidRDefault="00701088" w:rsidP="00DC34A7">
      <w:pPr>
        <w:autoSpaceDE w:val="0"/>
        <w:autoSpaceDN w:val="0"/>
        <w:bidi w:val="0"/>
        <w:adjustRightInd w:val="0"/>
        <w:spacing w:after="0" w:line="240" w:lineRule="auto"/>
        <w:ind w:left="0" w:right="-58" w:firstLine="426"/>
        <w:jc w:val="both"/>
        <w:rPr>
          <w:rFonts w:ascii="Times New Roman" w:hAnsi="Times New Roman" w:cs="Times New Roman"/>
          <w:color w:val="000000" w:themeColor="text1"/>
          <w:sz w:val="20"/>
          <w:szCs w:val="20"/>
        </w:rPr>
      </w:pPr>
      <w:proofErr w:type="spellStart"/>
      <w:r w:rsidRPr="00701088">
        <w:rPr>
          <w:rFonts w:ascii="Times New Roman" w:hAnsi="Times New Roman" w:cs="Times New Roman"/>
          <w:b/>
          <w:bCs/>
          <w:color w:val="000000" w:themeColor="text1"/>
          <w:spacing w:val="-4"/>
          <w:sz w:val="20"/>
          <w:szCs w:val="20"/>
        </w:rPr>
        <w:t>Malhotra</w:t>
      </w:r>
      <w:proofErr w:type="spellEnd"/>
      <w:r w:rsidRPr="00701088">
        <w:rPr>
          <w:rFonts w:ascii="Times New Roman" w:hAnsi="Times New Roman" w:cs="Times New Roman"/>
          <w:b/>
          <w:bCs/>
          <w:color w:val="000000" w:themeColor="text1"/>
          <w:spacing w:val="-4"/>
          <w:sz w:val="20"/>
          <w:szCs w:val="20"/>
        </w:rPr>
        <w:t xml:space="preserve"> et al.,</w:t>
      </w:r>
      <w:r w:rsidR="001565FC">
        <w:rPr>
          <w:rFonts w:ascii="Times New Roman" w:hAnsi="Times New Roman" w:cs="Times New Roman"/>
          <w:b/>
          <w:bCs/>
          <w:color w:val="000000" w:themeColor="text1"/>
          <w:spacing w:val="-4"/>
          <w:sz w:val="20"/>
          <w:szCs w:val="20"/>
        </w:rPr>
        <w:t>(2002)</w:t>
      </w:r>
      <w:r w:rsidRPr="00701088">
        <w:rPr>
          <w:rFonts w:ascii="Times New Roman" w:hAnsi="Times New Roman" w:cs="Times New Roman"/>
          <w:b/>
          <w:bCs/>
          <w:color w:val="000000" w:themeColor="text1"/>
          <w:spacing w:val="-4"/>
          <w:sz w:val="20"/>
          <w:szCs w:val="20"/>
        </w:rPr>
        <w:t xml:space="preserve"> </w:t>
      </w:r>
      <w:r w:rsidRPr="00701088">
        <w:rPr>
          <w:rFonts w:ascii="Times New Roman" w:hAnsi="Times New Roman" w:cs="Times New Roman"/>
          <w:b/>
          <w:bCs/>
          <w:color w:val="000000" w:themeColor="text1"/>
          <w:spacing w:val="-4"/>
          <w:sz w:val="20"/>
          <w:szCs w:val="20"/>
          <w:vertAlign w:val="superscript"/>
        </w:rPr>
        <w:t>24</w:t>
      </w:r>
      <w:r w:rsidR="003634DD">
        <w:rPr>
          <w:rFonts w:ascii="Times New Roman" w:hAnsi="Times New Roman" w:cs="Times New Roman"/>
          <w:color w:val="000000" w:themeColor="text1"/>
          <w:spacing w:val="-4"/>
          <w:sz w:val="20"/>
          <w:szCs w:val="20"/>
        </w:rPr>
        <w:t xml:space="preserve"> </w:t>
      </w:r>
      <w:r w:rsidR="00AA4CDF" w:rsidRPr="00A904A6">
        <w:rPr>
          <w:rFonts w:ascii="Times New Roman" w:hAnsi="Times New Roman" w:cs="Times New Roman"/>
          <w:color w:val="000000" w:themeColor="text1"/>
          <w:spacing w:val="-4"/>
          <w:sz w:val="20"/>
          <w:szCs w:val="20"/>
        </w:rPr>
        <w:t>found that the biggest newborn birth weight was denoted among women with hemoglobin concentration ranging between 9.6 and 10.5 gm/dl.</w:t>
      </w:r>
    </w:p>
    <w:p w:rsidR="00596673" w:rsidRPr="00A904A6" w:rsidRDefault="00AA4CDF" w:rsidP="00DC34A7">
      <w:pPr>
        <w:autoSpaceDE w:val="0"/>
        <w:autoSpaceDN w:val="0"/>
        <w:bidi w:val="0"/>
        <w:adjustRightInd w:val="0"/>
        <w:spacing w:after="0" w:line="240" w:lineRule="auto"/>
        <w:ind w:left="0" w:right="-58" w:firstLine="426"/>
        <w:jc w:val="both"/>
        <w:rPr>
          <w:rFonts w:ascii="Times New Roman" w:hAnsi="Times New Roman" w:cs="Times New Roman"/>
          <w:color w:val="000000" w:themeColor="text1"/>
          <w:sz w:val="20"/>
          <w:szCs w:val="20"/>
        </w:rPr>
      </w:pPr>
      <w:r w:rsidRPr="00A904A6">
        <w:rPr>
          <w:rFonts w:ascii="Times New Roman" w:hAnsi="Times New Roman" w:cs="Times New Roman"/>
          <w:color w:val="000000" w:themeColor="text1"/>
          <w:sz w:val="20"/>
          <w:szCs w:val="20"/>
        </w:rPr>
        <w:t xml:space="preserve">Nadia </w:t>
      </w:r>
      <w:proofErr w:type="spellStart"/>
      <w:r w:rsidRPr="00A904A6">
        <w:rPr>
          <w:rFonts w:ascii="Times New Roman" w:hAnsi="Times New Roman" w:cs="Times New Roman"/>
          <w:color w:val="000000" w:themeColor="text1"/>
          <w:sz w:val="20"/>
          <w:szCs w:val="20"/>
        </w:rPr>
        <w:t>Mudher</w:t>
      </w:r>
      <w:proofErr w:type="spellEnd"/>
      <w:r w:rsidRPr="00A904A6">
        <w:rPr>
          <w:rFonts w:ascii="Times New Roman" w:hAnsi="Times New Roman" w:cs="Times New Roman"/>
          <w:color w:val="000000" w:themeColor="text1"/>
          <w:sz w:val="20"/>
          <w:szCs w:val="20"/>
        </w:rPr>
        <w:t xml:space="preserve"> Al-</w:t>
      </w:r>
      <w:proofErr w:type="spellStart"/>
      <w:r w:rsidRPr="00A904A6">
        <w:rPr>
          <w:rFonts w:ascii="Times New Roman" w:hAnsi="Times New Roman" w:cs="Times New Roman"/>
          <w:color w:val="000000" w:themeColor="text1"/>
          <w:sz w:val="20"/>
          <w:szCs w:val="20"/>
        </w:rPr>
        <w:t>Hilli</w:t>
      </w:r>
      <w:proofErr w:type="spellEnd"/>
      <w:r w:rsidR="00D828DD" w:rsidRPr="00A904A6">
        <w:rPr>
          <w:rFonts w:ascii="Times New Roman" w:hAnsi="Times New Roman" w:cs="Times New Roman"/>
          <w:color w:val="000000" w:themeColor="text1"/>
          <w:sz w:val="20"/>
          <w:szCs w:val="20"/>
        </w:rPr>
        <w:t>, 2010</w:t>
      </w:r>
      <w:r w:rsidRPr="00A904A6">
        <w:rPr>
          <w:rFonts w:ascii="Times New Roman" w:hAnsi="Times New Roman" w:cs="Times New Roman"/>
          <w:color w:val="000000" w:themeColor="text1"/>
          <w:sz w:val="20"/>
          <w:szCs w:val="20"/>
        </w:rPr>
        <w:t xml:space="preserve"> classified anemia as </w:t>
      </w:r>
      <w:r w:rsidR="00D828DD" w:rsidRPr="00A904A6">
        <w:rPr>
          <w:rFonts w:ascii="Times New Roman" w:hAnsi="Times New Roman" w:cs="Times New Roman"/>
          <w:color w:val="000000" w:themeColor="text1"/>
          <w:sz w:val="20"/>
          <w:szCs w:val="20"/>
        </w:rPr>
        <w:t>mild if</w:t>
      </w:r>
      <w:r w:rsidRPr="00A904A6">
        <w:rPr>
          <w:rFonts w:ascii="Times New Roman" w:hAnsi="Times New Roman" w:cs="Times New Roman"/>
          <w:color w:val="000000" w:themeColor="text1"/>
          <w:sz w:val="20"/>
          <w:szCs w:val="20"/>
        </w:rPr>
        <w:t xml:space="preserve"> </w:t>
      </w:r>
      <w:proofErr w:type="spellStart"/>
      <w:r w:rsidRPr="00A904A6">
        <w:rPr>
          <w:rFonts w:ascii="Times New Roman" w:hAnsi="Times New Roman" w:cs="Times New Roman"/>
          <w:color w:val="000000" w:themeColor="text1"/>
          <w:sz w:val="20"/>
          <w:szCs w:val="20"/>
        </w:rPr>
        <w:t>haemoglobin</w:t>
      </w:r>
      <w:proofErr w:type="spellEnd"/>
      <w:r w:rsidRPr="00A904A6">
        <w:rPr>
          <w:rFonts w:ascii="Times New Roman" w:hAnsi="Times New Roman" w:cs="Times New Roman"/>
          <w:color w:val="000000" w:themeColor="text1"/>
          <w:sz w:val="20"/>
          <w:szCs w:val="20"/>
        </w:rPr>
        <w:t xml:space="preserve"> was 10-10.9(</w:t>
      </w:r>
      <w:proofErr w:type="spellStart"/>
      <w:r w:rsidRPr="00A904A6">
        <w:rPr>
          <w:rFonts w:ascii="Times New Roman" w:hAnsi="Times New Roman" w:cs="Times New Roman"/>
          <w:color w:val="000000" w:themeColor="text1"/>
          <w:sz w:val="20"/>
          <w:szCs w:val="20"/>
        </w:rPr>
        <w:t>gldL</w:t>
      </w:r>
      <w:proofErr w:type="spellEnd"/>
      <w:r w:rsidRPr="00A904A6">
        <w:rPr>
          <w:rFonts w:ascii="Times New Roman" w:hAnsi="Times New Roman" w:cs="Times New Roman"/>
          <w:color w:val="000000" w:themeColor="text1"/>
          <w:sz w:val="20"/>
          <w:szCs w:val="20"/>
        </w:rPr>
        <w:t>)</w:t>
      </w:r>
      <w:r w:rsidR="00D828DD" w:rsidRPr="00A904A6">
        <w:rPr>
          <w:rFonts w:ascii="Times New Roman" w:hAnsi="Times New Roman" w:cs="Times New Roman"/>
          <w:color w:val="000000" w:themeColor="text1"/>
          <w:sz w:val="20"/>
          <w:szCs w:val="20"/>
        </w:rPr>
        <w:t>, moderate</w:t>
      </w:r>
      <w:r w:rsidRPr="00A904A6">
        <w:rPr>
          <w:rFonts w:ascii="Times New Roman" w:hAnsi="Times New Roman" w:cs="Times New Roman"/>
          <w:color w:val="000000" w:themeColor="text1"/>
          <w:sz w:val="20"/>
          <w:szCs w:val="20"/>
        </w:rPr>
        <w:t xml:space="preserve"> (7.0-9.9</w:t>
      </w:r>
      <w:r w:rsidR="00D828DD" w:rsidRPr="00A904A6">
        <w:rPr>
          <w:rFonts w:ascii="Times New Roman" w:hAnsi="Times New Roman" w:cs="Times New Roman"/>
          <w:color w:val="000000" w:themeColor="text1"/>
          <w:sz w:val="20"/>
          <w:szCs w:val="20"/>
        </w:rPr>
        <w:t>), severe</w:t>
      </w:r>
      <w:r w:rsidRPr="00A904A6">
        <w:rPr>
          <w:rFonts w:ascii="Times New Roman" w:hAnsi="Times New Roman" w:cs="Times New Roman"/>
          <w:color w:val="000000" w:themeColor="text1"/>
          <w:sz w:val="20"/>
          <w:szCs w:val="20"/>
        </w:rPr>
        <w:t xml:space="preserve"> (</w:t>
      </w:r>
      <w:r w:rsidR="00596673" w:rsidRPr="00A904A6">
        <w:rPr>
          <w:rFonts w:ascii="Times New Roman" w:hAnsi="Times New Roman" w:cs="Times New Roman"/>
          <w:color w:val="000000" w:themeColor="text1"/>
          <w:sz w:val="20"/>
          <w:szCs w:val="20"/>
        </w:rPr>
        <w:t xml:space="preserve">&lt;7.0) and very severe( </w:t>
      </w:r>
      <w:proofErr w:type="spellStart"/>
      <w:r w:rsidR="00596673" w:rsidRPr="00A904A6">
        <w:rPr>
          <w:rFonts w:ascii="Times New Roman" w:hAnsi="Times New Roman" w:cs="Times New Roman"/>
          <w:color w:val="000000" w:themeColor="text1"/>
          <w:sz w:val="20"/>
          <w:szCs w:val="20"/>
        </w:rPr>
        <w:t>decompansated</w:t>
      </w:r>
      <w:proofErr w:type="spellEnd"/>
      <w:r w:rsidR="00596673" w:rsidRPr="00A904A6">
        <w:rPr>
          <w:rFonts w:ascii="Times New Roman" w:hAnsi="Times New Roman" w:cs="Times New Roman"/>
          <w:color w:val="000000" w:themeColor="text1"/>
          <w:sz w:val="20"/>
          <w:szCs w:val="20"/>
        </w:rPr>
        <w:t>)( &lt;4.0)</w:t>
      </w:r>
      <w:r w:rsidR="003634DD">
        <w:rPr>
          <w:rFonts w:ascii="Times New Roman" w:hAnsi="Times New Roman" w:cs="Times New Roman"/>
          <w:color w:val="000000" w:themeColor="text1"/>
          <w:sz w:val="20"/>
          <w:szCs w:val="20"/>
        </w:rPr>
        <w:t>.</w:t>
      </w:r>
    </w:p>
    <w:p w:rsidR="00596673" w:rsidRPr="00A904A6" w:rsidRDefault="00596673" w:rsidP="00DC34A7">
      <w:pPr>
        <w:autoSpaceDE w:val="0"/>
        <w:autoSpaceDN w:val="0"/>
        <w:bidi w:val="0"/>
        <w:adjustRightInd w:val="0"/>
        <w:spacing w:after="0" w:line="240" w:lineRule="auto"/>
        <w:ind w:left="0" w:right="-58" w:firstLine="426"/>
        <w:jc w:val="both"/>
        <w:rPr>
          <w:rFonts w:ascii="Times New Roman" w:hAnsi="Times New Roman" w:cs="Times New Roman"/>
          <w:color w:val="000000" w:themeColor="text1"/>
          <w:sz w:val="20"/>
          <w:szCs w:val="20"/>
        </w:rPr>
      </w:pPr>
      <w:r w:rsidRPr="00A904A6">
        <w:rPr>
          <w:rFonts w:ascii="Times New Roman" w:hAnsi="Times New Roman" w:cs="Times New Roman"/>
          <w:color w:val="000000" w:themeColor="text1"/>
          <w:sz w:val="20"/>
          <w:szCs w:val="20"/>
        </w:rPr>
        <w:t>This might explain why in the present study there was no significant difference between the study and the control group as regards fetal crown rump length and EFW.</w:t>
      </w:r>
    </w:p>
    <w:p w:rsidR="00B85C13" w:rsidRPr="00A904A6" w:rsidRDefault="0026095C" w:rsidP="00DC34A7">
      <w:pPr>
        <w:bidi w:val="0"/>
        <w:spacing w:after="0" w:line="240" w:lineRule="auto"/>
        <w:ind w:left="0" w:right="-58" w:firstLine="426"/>
        <w:jc w:val="both"/>
        <w:rPr>
          <w:rFonts w:ascii="Times New Roman" w:hAnsi="Times New Roman" w:cs="Times New Roman"/>
          <w:color w:val="000000" w:themeColor="text1"/>
          <w:spacing w:val="-4"/>
          <w:sz w:val="20"/>
          <w:szCs w:val="20"/>
        </w:rPr>
      </w:pPr>
      <w:r w:rsidRPr="00A904A6">
        <w:rPr>
          <w:rFonts w:ascii="Times New Roman" w:hAnsi="Times New Roman" w:cs="Times New Roman"/>
          <w:color w:val="000000" w:themeColor="text1"/>
          <w:spacing w:val="-4"/>
          <w:sz w:val="20"/>
          <w:szCs w:val="20"/>
        </w:rPr>
        <w:t xml:space="preserve">As regards Doppler study of the uterine artery in the present study it was noted that the </w:t>
      </w:r>
      <w:proofErr w:type="spellStart"/>
      <w:r w:rsidRPr="00A904A6">
        <w:rPr>
          <w:rFonts w:ascii="Times New Roman" w:hAnsi="Times New Roman" w:cs="Times New Roman"/>
          <w:color w:val="000000" w:themeColor="text1"/>
          <w:spacing w:val="-4"/>
          <w:sz w:val="20"/>
          <w:szCs w:val="20"/>
        </w:rPr>
        <w:t>pulsatility</w:t>
      </w:r>
      <w:proofErr w:type="spellEnd"/>
      <w:r w:rsidRPr="00A904A6">
        <w:rPr>
          <w:rFonts w:ascii="Times New Roman" w:hAnsi="Times New Roman" w:cs="Times New Roman"/>
          <w:color w:val="000000" w:themeColor="text1"/>
          <w:spacing w:val="-4"/>
          <w:sz w:val="20"/>
          <w:szCs w:val="20"/>
        </w:rPr>
        <w:t xml:space="preserve"> index and S/D ratio and resistance index show</w:t>
      </w:r>
      <w:r w:rsidR="00B85C13" w:rsidRPr="00A904A6">
        <w:rPr>
          <w:rFonts w:ascii="Times New Roman" w:hAnsi="Times New Roman" w:cs="Times New Roman"/>
          <w:color w:val="000000" w:themeColor="text1"/>
          <w:spacing w:val="-4"/>
          <w:sz w:val="20"/>
          <w:szCs w:val="20"/>
        </w:rPr>
        <w:t>ed</w:t>
      </w:r>
      <w:r w:rsidRPr="00A904A6">
        <w:rPr>
          <w:rFonts w:ascii="Times New Roman" w:hAnsi="Times New Roman" w:cs="Times New Roman"/>
          <w:color w:val="000000" w:themeColor="text1"/>
          <w:spacing w:val="-4"/>
          <w:sz w:val="20"/>
          <w:szCs w:val="20"/>
        </w:rPr>
        <w:t xml:space="preserve"> a non</w:t>
      </w:r>
      <w:r w:rsidR="00B85C13" w:rsidRPr="00A904A6">
        <w:rPr>
          <w:rFonts w:ascii="Times New Roman" w:hAnsi="Times New Roman" w:cs="Times New Roman"/>
          <w:color w:val="000000" w:themeColor="text1"/>
          <w:spacing w:val="-4"/>
          <w:sz w:val="20"/>
          <w:szCs w:val="20"/>
        </w:rPr>
        <w:t xml:space="preserve"> statistical </w:t>
      </w:r>
      <w:r w:rsidR="00D828DD" w:rsidRPr="00A904A6">
        <w:rPr>
          <w:rFonts w:ascii="Times New Roman" w:hAnsi="Times New Roman" w:cs="Times New Roman"/>
          <w:color w:val="000000" w:themeColor="text1"/>
          <w:spacing w:val="-4"/>
          <w:sz w:val="20"/>
          <w:szCs w:val="20"/>
        </w:rPr>
        <w:t>significance with</w:t>
      </w:r>
      <w:r w:rsidRPr="00A904A6">
        <w:rPr>
          <w:rFonts w:ascii="Times New Roman" w:hAnsi="Times New Roman" w:cs="Times New Roman"/>
          <w:color w:val="000000" w:themeColor="text1"/>
          <w:spacing w:val="-4"/>
          <w:sz w:val="20"/>
          <w:szCs w:val="20"/>
        </w:rPr>
        <w:t xml:space="preserve"> maternal hemoglobin and </w:t>
      </w:r>
      <w:proofErr w:type="spellStart"/>
      <w:r w:rsidRPr="00A904A6">
        <w:rPr>
          <w:rFonts w:ascii="Times New Roman" w:hAnsi="Times New Roman" w:cs="Times New Roman"/>
          <w:color w:val="000000" w:themeColor="text1"/>
          <w:spacing w:val="-4"/>
          <w:sz w:val="20"/>
          <w:szCs w:val="20"/>
        </w:rPr>
        <w:t>hematocrit</w:t>
      </w:r>
      <w:proofErr w:type="spellEnd"/>
      <w:r w:rsidRPr="00A904A6">
        <w:rPr>
          <w:rFonts w:ascii="Times New Roman" w:hAnsi="Times New Roman" w:cs="Times New Roman"/>
          <w:color w:val="000000" w:themeColor="text1"/>
          <w:spacing w:val="-4"/>
          <w:sz w:val="20"/>
          <w:szCs w:val="20"/>
        </w:rPr>
        <w:t xml:space="preserve"> during the second visit in both anemic and control groups</w:t>
      </w:r>
      <w:r w:rsidR="00B85C13" w:rsidRPr="00A904A6">
        <w:rPr>
          <w:rFonts w:ascii="Times New Roman" w:hAnsi="Times New Roman" w:cs="Times New Roman"/>
          <w:color w:val="000000" w:themeColor="text1"/>
          <w:spacing w:val="-4"/>
          <w:sz w:val="20"/>
          <w:szCs w:val="20"/>
        </w:rPr>
        <w:t xml:space="preserve"> although there was an increase in the </w:t>
      </w:r>
      <w:proofErr w:type="spellStart"/>
      <w:r w:rsidR="00B85C13" w:rsidRPr="00A904A6">
        <w:rPr>
          <w:rFonts w:ascii="Times New Roman" w:hAnsi="Times New Roman" w:cs="Times New Roman"/>
          <w:color w:val="000000" w:themeColor="text1"/>
          <w:spacing w:val="-4"/>
          <w:sz w:val="20"/>
          <w:szCs w:val="20"/>
        </w:rPr>
        <w:t>RI,and</w:t>
      </w:r>
      <w:proofErr w:type="spellEnd"/>
      <w:r w:rsidR="00B85C13" w:rsidRPr="00A904A6">
        <w:rPr>
          <w:rFonts w:ascii="Times New Roman" w:hAnsi="Times New Roman" w:cs="Times New Roman"/>
          <w:color w:val="000000" w:themeColor="text1"/>
          <w:spacing w:val="-4"/>
          <w:sz w:val="20"/>
          <w:szCs w:val="20"/>
        </w:rPr>
        <w:t xml:space="preserve"> PI index and S/D ratio in the anemic group.</w:t>
      </w:r>
    </w:p>
    <w:p w:rsidR="0026095C" w:rsidRPr="00A904A6" w:rsidRDefault="00B85C13" w:rsidP="00DC34A7">
      <w:pPr>
        <w:bidi w:val="0"/>
        <w:spacing w:after="0" w:line="240" w:lineRule="auto"/>
        <w:ind w:left="0" w:right="-58" w:firstLine="426"/>
        <w:jc w:val="both"/>
        <w:rPr>
          <w:rFonts w:ascii="Times New Roman" w:hAnsi="Times New Roman" w:cs="Times New Roman"/>
          <w:color w:val="000000" w:themeColor="text1"/>
          <w:spacing w:val="-4"/>
          <w:sz w:val="20"/>
          <w:szCs w:val="20"/>
        </w:rPr>
      </w:pPr>
      <w:r w:rsidRPr="00A904A6">
        <w:rPr>
          <w:rFonts w:ascii="Times New Roman" w:hAnsi="Times New Roman" w:cs="Times New Roman"/>
          <w:color w:val="000000" w:themeColor="text1"/>
          <w:spacing w:val="-4"/>
          <w:sz w:val="20"/>
          <w:szCs w:val="20"/>
        </w:rPr>
        <w:t xml:space="preserve"> This could be </w:t>
      </w:r>
      <w:proofErr w:type="spellStart"/>
      <w:r w:rsidRPr="00A904A6">
        <w:rPr>
          <w:rFonts w:ascii="Times New Roman" w:hAnsi="Times New Roman" w:cs="Times New Roman"/>
          <w:color w:val="000000" w:themeColor="text1"/>
          <w:spacing w:val="-4"/>
          <w:sz w:val="20"/>
          <w:szCs w:val="20"/>
        </w:rPr>
        <w:t>explanined</w:t>
      </w:r>
      <w:proofErr w:type="spellEnd"/>
      <w:r w:rsidRPr="00A904A6">
        <w:rPr>
          <w:rFonts w:ascii="Times New Roman" w:hAnsi="Times New Roman" w:cs="Times New Roman"/>
          <w:color w:val="000000" w:themeColor="text1"/>
          <w:spacing w:val="-4"/>
          <w:sz w:val="20"/>
          <w:szCs w:val="20"/>
        </w:rPr>
        <w:t xml:space="preserve"> by the persistence of low Hg and HCT( mild anemia) during the second trimester might lead to</w:t>
      </w:r>
      <w:r w:rsidR="0026095C" w:rsidRPr="00A904A6">
        <w:rPr>
          <w:rFonts w:ascii="Times New Roman" w:hAnsi="Times New Roman" w:cs="Times New Roman"/>
          <w:color w:val="000000" w:themeColor="text1"/>
          <w:spacing w:val="-4"/>
          <w:sz w:val="20"/>
          <w:szCs w:val="20"/>
        </w:rPr>
        <w:t xml:space="preserve"> </w:t>
      </w:r>
      <w:r w:rsidRPr="00A904A6">
        <w:rPr>
          <w:rFonts w:ascii="Times New Roman" w:hAnsi="Times New Roman" w:cs="Times New Roman"/>
          <w:color w:val="000000" w:themeColor="text1"/>
          <w:spacing w:val="-4"/>
          <w:sz w:val="20"/>
          <w:szCs w:val="20"/>
        </w:rPr>
        <w:t xml:space="preserve">changes in placental vasculature to adapt for the decrease in oxygen supply </w:t>
      </w:r>
    </w:p>
    <w:p w:rsidR="00B85C13" w:rsidRPr="00A904A6" w:rsidRDefault="00B85C13" w:rsidP="00DC34A7">
      <w:pPr>
        <w:pStyle w:val="Default"/>
        <w:ind w:right="-58" w:firstLine="426"/>
        <w:jc w:val="both"/>
        <w:rPr>
          <w:rFonts w:asciiTheme="majorBidi" w:hAnsiTheme="majorBidi" w:cstheme="majorBidi"/>
          <w:color w:val="000000" w:themeColor="text1"/>
          <w:sz w:val="20"/>
          <w:szCs w:val="20"/>
        </w:rPr>
      </w:pPr>
      <w:r w:rsidRPr="00A904A6">
        <w:rPr>
          <w:rFonts w:asciiTheme="majorBidi" w:hAnsiTheme="majorBidi" w:cstheme="majorBidi"/>
          <w:color w:val="000000" w:themeColor="text1"/>
          <w:sz w:val="20"/>
          <w:szCs w:val="20"/>
        </w:rPr>
        <w:t xml:space="preserve">Several potential biological mechanisms have been proposed by Rodriguez-Bernal et al, to explain the pathways through which iron deficiency, including its more severe form, anemia, could impair fetal growth. </w:t>
      </w:r>
    </w:p>
    <w:p w:rsidR="00B85C13" w:rsidRPr="00A904A6" w:rsidRDefault="00B85C13" w:rsidP="00DC34A7">
      <w:pPr>
        <w:autoSpaceDE w:val="0"/>
        <w:autoSpaceDN w:val="0"/>
        <w:bidi w:val="0"/>
        <w:adjustRightInd w:val="0"/>
        <w:spacing w:after="0" w:line="240" w:lineRule="auto"/>
        <w:ind w:left="0" w:right="-58" w:firstLine="426"/>
        <w:jc w:val="both"/>
        <w:rPr>
          <w:rFonts w:asciiTheme="majorBidi" w:hAnsiTheme="majorBidi" w:cstheme="majorBidi"/>
          <w:color w:val="000000" w:themeColor="text1"/>
          <w:sz w:val="20"/>
          <w:szCs w:val="20"/>
        </w:rPr>
      </w:pPr>
      <w:r w:rsidRPr="00A904A6">
        <w:rPr>
          <w:rFonts w:asciiTheme="majorBidi" w:hAnsiTheme="majorBidi" w:cstheme="majorBidi"/>
          <w:color w:val="000000" w:themeColor="text1"/>
          <w:sz w:val="20"/>
          <w:szCs w:val="20"/>
        </w:rPr>
        <w:t xml:space="preserve">Anemia (by causing hypoxia) and iron deficiency (by increasing serum </w:t>
      </w:r>
      <w:proofErr w:type="spellStart"/>
      <w:r w:rsidRPr="00A904A6">
        <w:rPr>
          <w:rFonts w:asciiTheme="majorBidi" w:hAnsiTheme="majorBidi" w:cstheme="majorBidi"/>
          <w:color w:val="000000" w:themeColor="text1"/>
          <w:sz w:val="20"/>
          <w:szCs w:val="20"/>
        </w:rPr>
        <w:t>norepinephrine</w:t>
      </w:r>
      <w:proofErr w:type="spellEnd"/>
      <w:r w:rsidRPr="00A904A6">
        <w:rPr>
          <w:rFonts w:asciiTheme="majorBidi" w:hAnsiTheme="majorBidi" w:cstheme="majorBidi"/>
          <w:color w:val="000000" w:themeColor="text1"/>
          <w:sz w:val="20"/>
          <w:szCs w:val="20"/>
        </w:rPr>
        <w:t xml:space="preserve"> concentrations) can induce maternal and fetal stress, which stimulates the synthesis of </w:t>
      </w:r>
      <w:proofErr w:type="spellStart"/>
      <w:r w:rsidRPr="00A904A6">
        <w:rPr>
          <w:rFonts w:asciiTheme="majorBidi" w:hAnsiTheme="majorBidi" w:cstheme="majorBidi"/>
          <w:color w:val="000000" w:themeColor="text1"/>
          <w:sz w:val="20"/>
          <w:szCs w:val="20"/>
        </w:rPr>
        <w:t>cortico</w:t>
      </w:r>
      <w:r w:rsidR="00944E66">
        <w:rPr>
          <w:rFonts w:asciiTheme="majorBidi" w:hAnsiTheme="majorBidi" w:cstheme="majorBidi"/>
          <w:color w:val="000000" w:themeColor="text1"/>
          <w:sz w:val="20"/>
          <w:szCs w:val="20"/>
        </w:rPr>
        <w:t>tropin</w:t>
      </w:r>
      <w:proofErr w:type="spellEnd"/>
      <w:r w:rsidR="00944E66">
        <w:rPr>
          <w:rFonts w:asciiTheme="majorBidi" w:hAnsiTheme="majorBidi" w:cstheme="majorBidi"/>
          <w:color w:val="000000" w:themeColor="text1"/>
          <w:sz w:val="20"/>
          <w:szCs w:val="20"/>
        </w:rPr>
        <w:t>-releasing hormone (CRH).</w:t>
      </w:r>
      <w:r w:rsidRPr="00A904A6">
        <w:rPr>
          <w:rFonts w:asciiTheme="majorBidi" w:hAnsiTheme="majorBidi" w:cstheme="majorBidi"/>
          <w:color w:val="000000" w:themeColor="text1"/>
          <w:sz w:val="20"/>
          <w:szCs w:val="20"/>
        </w:rPr>
        <w:t xml:space="preserve"> CRH also increases fetal </w:t>
      </w:r>
      <w:proofErr w:type="spellStart"/>
      <w:r w:rsidRPr="00A904A6">
        <w:rPr>
          <w:rFonts w:asciiTheme="majorBidi" w:hAnsiTheme="majorBidi" w:cstheme="majorBidi"/>
          <w:color w:val="000000" w:themeColor="text1"/>
          <w:sz w:val="20"/>
          <w:szCs w:val="20"/>
        </w:rPr>
        <w:t>cortisol</w:t>
      </w:r>
      <w:proofErr w:type="spellEnd"/>
      <w:r w:rsidRPr="00A904A6">
        <w:rPr>
          <w:rFonts w:asciiTheme="majorBidi" w:hAnsiTheme="majorBidi" w:cstheme="majorBidi"/>
          <w:color w:val="000000" w:themeColor="text1"/>
          <w:sz w:val="20"/>
          <w:szCs w:val="20"/>
        </w:rPr>
        <w:t xml:space="preserve"> production, and </w:t>
      </w:r>
      <w:proofErr w:type="spellStart"/>
      <w:r w:rsidRPr="00A904A6">
        <w:rPr>
          <w:rFonts w:asciiTheme="majorBidi" w:hAnsiTheme="majorBidi" w:cstheme="majorBidi"/>
          <w:color w:val="000000" w:themeColor="text1"/>
          <w:sz w:val="20"/>
          <w:szCs w:val="20"/>
        </w:rPr>
        <w:t>cortisol</w:t>
      </w:r>
      <w:proofErr w:type="spellEnd"/>
      <w:r w:rsidRPr="00A904A6">
        <w:rPr>
          <w:rFonts w:asciiTheme="majorBidi" w:hAnsiTheme="majorBidi" w:cstheme="majorBidi"/>
          <w:color w:val="000000" w:themeColor="text1"/>
          <w:sz w:val="20"/>
          <w:szCs w:val="20"/>
        </w:rPr>
        <w:t xml:space="preserve"> may inhibit longitudinal growth of the fetus. An alternative mechanism could be that iron deficiency increases oxidative damage to erythrocytes and the </w:t>
      </w:r>
      <w:proofErr w:type="spellStart"/>
      <w:r w:rsidRPr="00A904A6">
        <w:rPr>
          <w:rFonts w:asciiTheme="majorBidi" w:hAnsiTheme="majorBidi" w:cstheme="majorBidi"/>
          <w:color w:val="000000" w:themeColor="text1"/>
          <w:sz w:val="20"/>
          <w:szCs w:val="20"/>
        </w:rPr>
        <w:t>fetoplacental</w:t>
      </w:r>
      <w:proofErr w:type="spellEnd"/>
      <w:r w:rsidRPr="00A904A6">
        <w:rPr>
          <w:rFonts w:asciiTheme="majorBidi" w:hAnsiTheme="majorBidi" w:cstheme="majorBidi"/>
          <w:color w:val="000000" w:themeColor="text1"/>
          <w:sz w:val="20"/>
          <w:szCs w:val="20"/>
        </w:rPr>
        <w:t xml:space="preserve"> unit.</w:t>
      </w:r>
    </w:p>
    <w:p w:rsidR="003A11FF" w:rsidRPr="00A904A6" w:rsidRDefault="003A11FF" w:rsidP="00DC34A7">
      <w:pPr>
        <w:pStyle w:val="Pa10"/>
        <w:spacing w:line="240" w:lineRule="auto"/>
        <w:ind w:right="-58" w:firstLine="426"/>
        <w:jc w:val="both"/>
        <w:rPr>
          <w:rFonts w:asciiTheme="majorBidi" w:hAnsiTheme="majorBidi" w:cstheme="majorBidi"/>
          <w:color w:val="000000" w:themeColor="text1"/>
          <w:sz w:val="20"/>
          <w:szCs w:val="20"/>
        </w:rPr>
      </w:pPr>
      <w:r w:rsidRPr="00A904A6">
        <w:rPr>
          <w:rFonts w:asciiTheme="majorBidi" w:hAnsiTheme="majorBidi" w:cstheme="majorBidi"/>
          <w:color w:val="000000" w:themeColor="text1"/>
          <w:sz w:val="20"/>
          <w:szCs w:val="20"/>
        </w:rPr>
        <w:t>Women with severe anemia at all stages of pregnancy doubled the risk of deliv</w:t>
      </w:r>
      <w:r w:rsidRPr="00A904A6">
        <w:rPr>
          <w:rFonts w:asciiTheme="majorBidi" w:hAnsiTheme="majorBidi" w:cstheme="majorBidi"/>
          <w:color w:val="000000" w:themeColor="text1"/>
          <w:sz w:val="20"/>
          <w:szCs w:val="20"/>
        </w:rPr>
        <w:softHyphen/>
        <w:t>ering LBW infants; when stratifying according to trimester of pregnancy, the association was found to be stronger for severe anemia in the first trimester with a 15-fold increase in the risk.</w:t>
      </w:r>
      <w:r w:rsidRPr="00A904A6">
        <w:rPr>
          <w:rStyle w:val="A9"/>
          <w:rFonts w:asciiTheme="majorBidi" w:hAnsiTheme="majorBidi" w:cstheme="majorBidi"/>
          <w:color w:val="000000" w:themeColor="text1"/>
          <w:sz w:val="20"/>
          <w:szCs w:val="20"/>
        </w:rPr>
        <w:t xml:space="preserve">30 </w:t>
      </w:r>
      <w:r w:rsidRPr="00A904A6">
        <w:rPr>
          <w:rFonts w:asciiTheme="majorBidi" w:hAnsiTheme="majorBidi" w:cstheme="majorBidi"/>
          <w:color w:val="000000" w:themeColor="text1"/>
          <w:sz w:val="20"/>
          <w:szCs w:val="20"/>
        </w:rPr>
        <w:t>Results from a study in India also suggested a negative effect of anemia during pregnancy on different anthropometric measurements at birth.</w:t>
      </w:r>
      <w:r w:rsidRPr="00A904A6">
        <w:rPr>
          <w:rStyle w:val="A9"/>
          <w:rFonts w:asciiTheme="majorBidi" w:hAnsiTheme="majorBidi" w:cstheme="majorBidi"/>
          <w:color w:val="000000" w:themeColor="text1"/>
          <w:sz w:val="20"/>
          <w:szCs w:val="20"/>
        </w:rPr>
        <w:t xml:space="preserve">28 </w:t>
      </w:r>
      <w:r w:rsidRPr="00A904A6">
        <w:rPr>
          <w:rFonts w:asciiTheme="majorBidi" w:hAnsiTheme="majorBidi" w:cstheme="majorBidi"/>
          <w:color w:val="000000" w:themeColor="text1"/>
          <w:sz w:val="20"/>
          <w:szCs w:val="20"/>
        </w:rPr>
        <w:t xml:space="preserve">Contrary to these results, two studies in different </w:t>
      </w:r>
      <w:r w:rsidRPr="00A904A6">
        <w:rPr>
          <w:rFonts w:asciiTheme="majorBidi" w:hAnsiTheme="majorBidi" w:cstheme="majorBidi"/>
          <w:color w:val="000000" w:themeColor="text1"/>
          <w:sz w:val="20"/>
          <w:szCs w:val="20"/>
        </w:rPr>
        <w:lastRenderedPageBreak/>
        <w:t>populations (United States and United Kingdom) did not find a relationship between iron status markers (hemoglobin or mean corpuscular volume [MCV]) at different stages of pregnancy and fetal growth outcomes.</w:t>
      </w:r>
      <w:r w:rsidR="0099089A">
        <w:rPr>
          <w:rFonts w:asciiTheme="majorBidi" w:hAnsiTheme="majorBidi" w:cstheme="majorBidi"/>
          <w:color w:val="000000" w:themeColor="text1"/>
          <w:sz w:val="20"/>
          <w:szCs w:val="20"/>
        </w:rPr>
        <w:t xml:space="preserve"> </w:t>
      </w:r>
      <w:r w:rsidRPr="00A904A6">
        <w:rPr>
          <w:rStyle w:val="A9"/>
          <w:rFonts w:asciiTheme="majorBidi" w:hAnsiTheme="majorBidi" w:cstheme="majorBidi"/>
          <w:color w:val="000000" w:themeColor="text1"/>
          <w:sz w:val="20"/>
          <w:szCs w:val="20"/>
        </w:rPr>
        <w:t xml:space="preserve">29,31 </w:t>
      </w:r>
      <w:r w:rsidRPr="00A904A6">
        <w:rPr>
          <w:rFonts w:asciiTheme="majorBidi" w:hAnsiTheme="majorBidi" w:cstheme="majorBidi"/>
          <w:color w:val="000000" w:themeColor="text1"/>
          <w:sz w:val="20"/>
          <w:szCs w:val="20"/>
        </w:rPr>
        <w:t>It is important to consider that in the British study only 3% of the sample had hemoglobin levels under 11 g/</w:t>
      </w:r>
      <w:proofErr w:type="spellStart"/>
      <w:r w:rsidRPr="00A904A6">
        <w:rPr>
          <w:rFonts w:asciiTheme="majorBidi" w:hAnsiTheme="majorBidi" w:cstheme="majorBidi"/>
          <w:color w:val="000000" w:themeColor="text1"/>
          <w:sz w:val="20"/>
          <w:szCs w:val="20"/>
        </w:rPr>
        <w:t>dL</w:t>
      </w:r>
      <w:proofErr w:type="spellEnd"/>
      <w:r w:rsidRPr="00A904A6">
        <w:rPr>
          <w:rFonts w:asciiTheme="majorBidi" w:hAnsiTheme="majorBidi" w:cstheme="majorBidi"/>
          <w:color w:val="000000" w:themeColor="text1"/>
          <w:sz w:val="20"/>
          <w:szCs w:val="20"/>
        </w:rPr>
        <w:t xml:space="preserve"> at 12 weeks.</w:t>
      </w:r>
    </w:p>
    <w:p w:rsidR="0026095C" w:rsidRPr="00A904A6" w:rsidRDefault="00701088" w:rsidP="00DC34A7">
      <w:pPr>
        <w:bidi w:val="0"/>
        <w:spacing w:after="0" w:line="240" w:lineRule="auto"/>
        <w:ind w:left="0" w:right="-58" w:firstLine="426"/>
        <w:jc w:val="both"/>
        <w:rPr>
          <w:rFonts w:ascii="Times New Roman" w:hAnsi="Times New Roman" w:cs="Times New Roman"/>
          <w:color w:val="000000" w:themeColor="text1"/>
          <w:spacing w:val="-4"/>
          <w:sz w:val="20"/>
          <w:szCs w:val="20"/>
        </w:rPr>
      </w:pPr>
      <w:r w:rsidRPr="00701088">
        <w:rPr>
          <w:rFonts w:ascii="Times New Roman" w:hAnsi="Times New Roman" w:cs="Times New Roman"/>
          <w:b/>
          <w:bCs/>
          <w:color w:val="000000" w:themeColor="text1"/>
          <w:spacing w:val="-4"/>
          <w:sz w:val="20"/>
          <w:szCs w:val="20"/>
        </w:rPr>
        <w:t xml:space="preserve">Milan </w:t>
      </w:r>
      <w:proofErr w:type="spellStart"/>
      <w:r w:rsidRPr="00701088">
        <w:rPr>
          <w:rFonts w:ascii="Times New Roman" w:hAnsi="Times New Roman" w:cs="Times New Roman"/>
          <w:b/>
          <w:bCs/>
          <w:color w:val="000000" w:themeColor="text1"/>
          <w:spacing w:val="-4"/>
          <w:sz w:val="20"/>
          <w:szCs w:val="20"/>
        </w:rPr>
        <w:t>Stefanović</w:t>
      </w:r>
      <w:proofErr w:type="spellEnd"/>
      <w:r w:rsidRPr="00701088">
        <w:rPr>
          <w:rFonts w:ascii="Times New Roman" w:hAnsi="Times New Roman" w:cs="Times New Roman"/>
          <w:b/>
          <w:bCs/>
          <w:color w:val="000000" w:themeColor="text1"/>
          <w:spacing w:val="-4"/>
          <w:sz w:val="20"/>
          <w:szCs w:val="20"/>
        </w:rPr>
        <w:t xml:space="preserve"> et al</w:t>
      </w:r>
      <w:r w:rsidR="003634DD">
        <w:rPr>
          <w:rFonts w:ascii="Times New Roman" w:hAnsi="Times New Roman" w:cs="Times New Roman"/>
          <w:b/>
          <w:bCs/>
          <w:color w:val="000000" w:themeColor="text1"/>
          <w:spacing w:val="-4"/>
          <w:sz w:val="20"/>
          <w:szCs w:val="20"/>
        </w:rPr>
        <w:t>.</w:t>
      </w:r>
      <w:r w:rsidRPr="00701088">
        <w:rPr>
          <w:rFonts w:ascii="Times New Roman" w:hAnsi="Times New Roman" w:cs="Times New Roman"/>
          <w:b/>
          <w:bCs/>
          <w:color w:val="000000" w:themeColor="text1"/>
          <w:spacing w:val="-4"/>
          <w:sz w:val="20"/>
          <w:szCs w:val="20"/>
        </w:rPr>
        <w:t>, (2005)</w:t>
      </w:r>
      <w:r w:rsidRPr="00701088">
        <w:rPr>
          <w:rFonts w:ascii="Times New Roman" w:hAnsi="Times New Roman" w:cs="Times New Roman"/>
          <w:b/>
          <w:bCs/>
          <w:color w:val="000000" w:themeColor="text1"/>
          <w:spacing w:val="-4"/>
          <w:sz w:val="20"/>
          <w:szCs w:val="20"/>
          <w:vertAlign w:val="superscript"/>
        </w:rPr>
        <w:t>25</w:t>
      </w:r>
      <w:r w:rsidR="0026095C" w:rsidRPr="00A904A6">
        <w:rPr>
          <w:rFonts w:ascii="Times New Roman" w:hAnsi="Times New Roman" w:cs="Times New Roman"/>
          <w:color w:val="000000" w:themeColor="text1"/>
          <w:spacing w:val="-4"/>
          <w:sz w:val="20"/>
          <w:szCs w:val="20"/>
        </w:rPr>
        <w:t xml:space="preserve"> found that only severe anemia (maternal hemoglobin &lt; 60 g/l) triggered fetal cerebral vasodilatation, however the uterine index was normal in this group and also in the group whose </w:t>
      </w:r>
      <w:proofErr w:type="spellStart"/>
      <w:r w:rsidR="0026095C" w:rsidRPr="00A904A6">
        <w:rPr>
          <w:rFonts w:ascii="Times New Roman" w:hAnsi="Times New Roman" w:cs="Times New Roman"/>
          <w:color w:val="000000" w:themeColor="text1"/>
          <w:spacing w:val="-4"/>
          <w:sz w:val="20"/>
          <w:szCs w:val="20"/>
        </w:rPr>
        <w:t>heamoglobin</w:t>
      </w:r>
      <w:proofErr w:type="spellEnd"/>
      <w:r w:rsidR="0026095C" w:rsidRPr="00A904A6">
        <w:rPr>
          <w:rFonts w:ascii="Times New Roman" w:hAnsi="Times New Roman" w:cs="Times New Roman"/>
          <w:color w:val="000000" w:themeColor="text1"/>
          <w:spacing w:val="-4"/>
          <w:sz w:val="20"/>
          <w:szCs w:val="20"/>
        </w:rPr>
        <w:t xml:space="preserve"> was &gt; 60g/l.</w:t>
      </w:r>
    </w:p>
    <w:p w:rsidR="0026095C" w:rsidRPr="001565FC" w:rsidRDefault="0026095C" w:rsidP="00DC34A7">
      <w:pPr>
        <w:bidi w:val="0"/>
        <w:spacing w:after="0" w:line="240" w:lineRule="auto"/>
        <w:ind w:left="0" w:right="-58" w:firstLine="426"/>
        <w:jc w:val="both"/>
        <w:rPr>
          <w:rFonts w:ascii="Times New Roman" w:hAnsi="Times New Roman" w:cs="Times New Roman"/>
          <w:b/>
          <w:bCs/>
          <w:color w:val="000000" w:themeColor="text1"/>
          <w:sz w:val="20"/>
          <w:szCs w:val="20"/>
          <w:vertAlign w:val="superscript"/>
          <w:lang w:bidi="ar-EG"/>
        </w:rPr>
      </w:pPr>
      <w:r w:rsidRPr="00A904A6">
        <w:rPr>
          <w:rFonts w:ascii="Times New Roman" w:hAnsi="Times New Roman" w:cs="Times New Roman"/>
          <w:color w:val="000000" w:themeColor="text1"/>
          <w:spacing w:val="-4"/>
          <w:sz w:val="20"/>
          <w:szCs w:val="20"/>
        </w:rPr>
        <w:t xml:space="preserve">Absence of fetal blood flow redistribution for maternal </w:t>
      </w:r>
      <w:proofErr w:type="spellStart"/>
      <w:r w:rsidRPr="00A904A6">
        <w:rPr>
          <w:rFonts w:ascii="Times New Roman" w:hAnsi="Times New Roman" w:cs="Times New Roman"/>
          <w:color w:val="000000" w:themeColor="text1"/>
          <w:spacing w:val="-4"/>
          <w:sz w:val="20"/>
          <w:szCs w:val="20"/>
        </w:rPr>
        <w:t>heamoglobin</w:t>
      </w:r>
      <w:proofErr w:type="spellEnd"/>
      <w:r w:rsidRPr="00A904A6">
        <w:rPr>
          <w:rFonts w:ascii="Times New Roman" w:hAnsi="Times New Roman" w:cs="Times New Roman"/>
          <w:color w:val="000000" w:themeColor="text1"/>
          <w:spacing w:val="-4"/>
          <w:sz w:val="20"/>
          <w:szCs w:val="20"/>
        </w:rPr>
        <w:t xml:space="preserve"> level of &gt;60 g/l suggests that the oxygenation of the fetus was still satisfactory this may be due to the huge placen</w:t>
      </w:r>
      <w:r w:rsidR="00944E66">
        <w:rPr>
          <w:rFonts w:ascii="Times New Roman" w:hAnsi="Times New Roman" w:cs="Times New Roman"/>
          <w:color w:val="000000" w:themeColor="text1"/>
          <w:spacing w:val="-4"/>
          <w:sz w:val="20"/>
          <w:szCs w:val="20"/>
        </w:rPr>
        <w:t>tal reservoir of maternal blood</w:t>
      </w:r>
      <w:r w:rsidRPr="00A904A6">
        <w:rPr>
          <w:rFonts w:ascii="Times New Roman" w:hAnsi="Times New Roman" w:cs="Times New Roman"/>
          <w:color w:val="000000" w:themeColor="text1"/>
          <w:spacing w:val="-4"/>
          <w:sz w:val="20"/>
          <w:szCs w:val="20"/>
        </w:rPr>
        <w:t>;</w:t>
      </w:r>
      <w:r w:rsidR="00944E66">
        <w:rPr>
          <w:rFonts w:ascii="Times New Roman" w:hAnsi="Times New Roman" w:cs="Times New Roman"/>
          <w:color w:val="000000" w:themeColor="text1"/>
          <w:spacing w:val="-4"/>
          <w:sz w:val="20"/>
          <w:szCs w:val="20"/>
        </w:rPr>
        <w:t xml:space="preserve"> </w:t>
      </w:r>
      <w:r w:rsidRPr="00A904A6">
        <w:rPr>
          <w:rFonts w:ascii="Times New Roman" w:hAnsi="Times New Roman" w:cs="Times New Roman"/>
          <w:color w:val="000000" w:themeColor="text1"/>
          <w:spacing w:val="-4"/>
          <w:sz w:val="20"/>
          <w:szCs w:val="20"/>
        </w:rPr>
        <w:t>therefore</w:t>
      </w:r>
      <w:r w:rsidR="003634DD">
        <w:rPr>
          <w:rFonts w:ascii="Times New Roman" w:hAnsi="Times New Roman" w:cs="Times New Roman"/>
          <w:color w:val="000000" w:themeColor="text1"/>
          <w:spacing w:val="-4"/>
          <w:sz w:val="20"/>
          <w:szCs w:val="20"/>
        </w:rPr>
        <w:t>,</w:t>
      </w:r>
      <w:r w:rsidR="00944E66">
        <w:rPr>
          <w:rFonts w:ascii="Times New Roman" w:hAnsi="Times New Roman" w:cs="Times New Roman"/>
          <w:color w:val="000000" w:themeColor="text1"/>
          <w:spacing w:val="-4"/>
          <w:sz w:val="20"/>
          <w:szCs w:val="20"/>
        </w:rPr>
        <w:t xml:space="preserve"> </w:t>
      </w:r>
      <w:r w:rsidRPr="00A904A6">
        <w:rPr>
          <w:rFonts w:ascii="Times New Roman" w:hAnsi="Times New Roman" w:cs="Times New Roman"/>
          <w:color w:val="000000" w:themeColor="text1"/>
          <w:spacing w:val="-4"/>
          <w:sz w:val="20"/>
          <w:szCs w:val="20"/>
        </w:rPr>
        <w:t xml:space="preserve">even if the maternal blood oxygen content is lower than </w:t>
      </w:r>
      <w:proofErr w:type="spellStart"/>
      <w:r w:rsidRPr="00A904A6">
        <w:rPr>
          <w:rFonts w:ascii="Times New Roman" w:hAnsi="Times New Roman" w:cs="Times New Roman"/>
          <w:color w:val="000000" w:themeColor="text1"/>
          <w:spacing w:val="-4"/>
          <w:sz w:val="20"/>
          <w:szCs w:val="20"/>
        </w:rPr>
        <w:t>normal</w:t>
      </w:r>
      <w:r w:rsidR="003634DD">
        <w:rPr>
          <w:rFonts w:ascii="Times New Roman" w:hAnsi="Times New Roman" w:cs="Times New Roman"/>
          <w:color w:val="000000" w:themeColor="text1"/>
          <w:spacing w:val="-4"/>
          <w:sz w:val="20"/>
          <w:szCs w:val="20"/>
        </w:rPr>
        <w:t>,</w:t>
      </w:r>
      <w:r w:rsidRPr="00A904A6">
        <w:rPr>
          <w:rFonts w:ascii="Times New Roman" w:hAnsi="Times New Roman" w:cs="Times New Roman"/>
          <w:color w:val="000000" w:themeColor="text1"/>
          <w:spacing w:val="-4"/>
          <w:sz w:val="20"/>
          <w:szCs w:val="20"/>
        </w:rPr>
        <w:t>there</w:t>
      </w:r>
      <w:proofErr w:type="spellEnd"/>
      <w:r w:rsidRPr="00A904A6">
        <w:rPr>
          <w:rFonts w:ascii="Times New Roman" w:hAnsi="Times New Roman" w:cs="Times New Roman"/>
          <w:color w:val="000000" w:themeColor="text1"/>
          <w:spacing w:val="-4"/>
          <w:sz w:val="20"/>
          <w:szCs w:val="20"/>
        </w:rPr>
        <w:t xml:space="preserve"> is enough oxygen passing through the placenta.</w:t>
      </w:r>
      <w:r w:rsidR="00701088" w:rsidRPr="00701088">
        <w:rPr>
          <w:rFonts w:ascii="Times New Roman" w:hAnsi="Times New Roman" w:cs="Times New Roman"/>
          <w:b/>
          <w:bCs/>
          <w:color w:val="000000" w:themeColor="text1"/>
          <w:spacing w:val="-4"/>
          <w:sz w:val="20"/>
          <w:szCs w:val="20"/>
          <w:vertAlign w:val="superscript"/>
        </w:rPr>
        <w:t>26</w:t>
      </w:r>
    </w:p>
    <w:p w:rsidR="0026095C" w:rsidRPr="00A904A6" w:rsidRDefault="0026095C" w:rsidP="00DC34A7">
      <w:pPr>
        <w:bidi w:val="0"/>
        <w:spacing w:after="0" w:line="240" w:lineRule="auto"/>
        <w:ind w:left="0" w:right="-58" w:firstLine="426"/>
        <w:jc w:val="both"/>
        <w:rPr>
          <w:rFonts w:ascii="Times New Roman" w:hAnsi="Times New Roman" w:cs="Times New Roman"/>
          <w:color w:val="000000" w:themeColor="text1"/>
          <w:sz w:val="20"/>
          <w:szCs w:val="20"/>
          <w:lang w:bidi="ar-EG"/>
        </w:rPr>
      </w:pPr>
      <w:r w:rsidRPr="00A904A6">
        <w:rPr>
          <w:rFonts w:ascii="Times New Roman" w:hAnsi="Times New Roman" w:cs="Times New Roman"/>
          <w:color w:val="000000" w:themeColor="text1"/>
          <w:sz w:val="20"/>
          <w:szCs w:val="20"/>
          <w:lang w:bidi="ar-EG"/>
        </w:rPr>
        <w:t xml:space="preserve">We can conclude that anemia can affect placental growth and development. Placental volume may be increased with maternal </w:t>
      </w:r>
      <w:proofErr w:type="spellStart"/>
      <w:r w:rsidRPr="00A904A6">
        <w:rPr>
          <w:rFonts w:ascii="Times New Roman" w:hAnsi="Times New Roman" w:cs="Times New Roman"/>
          <w:color w:val="000000" w:themeColor="text1"/>
          <w:sz w:val="20"/>
          <w:szCs w:val="20"/>
          <w:lang w:bidi="ar-EG"/>
        </w:rPr>
        <w:t>anemia</w:t>
      </w:r>
      <w:r w:rsidR="003634DD">
        <w:rPr>
          <w:rFonts w:ascii="Times New Roman" w:hAnsi="Times New Roman" w:cs="Times New Roman"/>
          <w:color w:val="000000" w:themeColor="text1"/>
          <w:sz w:val="20"/>
          <w:szCs w:val="20"/>
          <w:lang w:bidi="ar-EG"/>
        </w:rPr>
        <w:t>.</w:t>
      </w:r>
      <w:r w:rsidRPr="00A904A6">
        <w:rPr>
          <w:rFonts w:ascii="Times New Roman" w:hAnsi="Times New Roman" w:cs="Times New Roman"/>
          <w:color w:val="000000" w:themeColor="text1"/>
          <w:sz w:val="20"/>
          <w:szCs w:val="20"/>
          <w:lang w:bidi="ar-EG"/>
        </w:rPr>
        <w:t>The</w:t>
      </w:r>
      <w:proofErr w:type="spellEnd"/>
      <w:r w:rsidRPr="00A904A6">
        <w:rPr>
          <w:rFonts w:ascii="Times New Roman" w:hAnsi="Times New Roman" w:cs="Times New Roman"/>
          <w:color w:val="000000" w:themeColor="text1"/>
          <w:sz w:val="20"/>
          <w:szCs w:val="20"/>
          <w:lang w:bidi="ar-EG"/>
        </w:rPr>
        <w:t xml:space="preserve"> use of 3D ultrasound is a safe technique of great value in evaluating placental growth and volume. It is more accurate and efficient than 2D ultrasound in measurement of placental volume. The use of Doppler ultrasound is an efficient method for evaluation of </w:t>
      </w:r>
      <w:proofErr w:type="spellStart"/>
      <w:r w:rsidRPr="00A904A6">
        <w:rPr>
          <w:rFonts w:ascii="Times New Roman" w:hAnsi="Times New Roman" w:cs="Times New Roman"/>
          <w:color w:val="000000" w:themeColor="text1"/>
          <w:sz w:val="20"/>
          <w:szCs w:val="20"/>
          <w:lang w:bidi="ar-EG"/>
        </w:rPr>
        <w:t>uteroplacental</w:t>
      </w:r>
      <w:proofErr w:type="spellEnd"/>
      <w:r w:rsidRPr="00A904A6">
        <w:rPr>
          <w:rFonts w:ascii="Times New Roman" w:hAnsi="Times New Roman" w:cs="Times New Roman"/>
          <w:color w:val="000000" w:themeColor="text1"/>
          <w:sz w:val="20"/>
          <w:szCs w:val="20"/>
          <w:lang w:bidi="ar-EG"/>
        </w:rPr>
        <w:t xml:space="preserve"> circulation. Uterine artery blood flow increase with maternal anemia. </w:t>
      </w:r>
    </w:p>
    <w:p w:rsidR="0026095C" w:rsidRPr="00A904A6" w:rsidRDefault="0026095C" w:rsidP="00DC34A7">
      <w:pPr>
        <w:bidi w:val="0"/>
        <w:spacing w:after="0" w:line="240" w:lineRule="auto"/>
        <w:ind w:left="0" w:right="-58" w:firstLine="426"/>
        <w:jc w:val="both"/>
        <w:rPr>
          <w:rFonts w:ascii="Times New Roman" w:hAnsi="Times New Roman" w:cs="Times New Roman"/>
          <w:color w:val="000000" w:themeColor="text1"/>
          <w:spacing w:val="-4"/>
          <w:sz w:val="20"/>
          <w:szCs w:val="20"/>
        </w:rPr>
      </w:pPr>
      <w:r w:rsidRPr="00A904A6">
        <w:rPr>
          <w:rFonts w:ascii="Times New Roman" w:hAnsi="Times New Roman" w:cs="Times New Roman"/>
          <w:color w:val="000000" w:themeColor="text1"/>
          <w:spacing w:val="-4"/>
          <w:sz w:val="20"/>
          <w:szCs w:val="20"/>
        </w:rPr>
        <w:t>We may recommend to prevent and treat anemia</w:t>
      </w:r>
      <w:r w:rsidR="003634DD">
        <w:rPr>
          <w:rFonts w:ascii="Times New Roman" w:hAnsi="Times New Roman" w:cs="Times New Roman"/>
          <w:color w:val="000000" w:themeColor="text1"/>
          <w:spacing w:val="-4"/>
          <w:sz w:val="20"/>
          <w:szCs w:val="20"/>
        </w:rPr>
        <w:t>,</w:t>
      </w:r>
      <w:r w:rsidRPr="00A904A6">
        <w:rPr>
          <w:rFonts w:ascii="Times New Roman" w:hAnsi="Times New Roman" w:cs="Times New Roman"/>
          <w:color w:val="000000" w:themeColor="text1"/>
          <w:spacing w:val="-4"/>
          <w:sz w:val="20"/>
          <w:szCs w:val="20"/>
        </w:rPr>
        <w:t xml:space="preserve"> as it can affect both mother and fetus, also it can affect placental growth and development</w:t>
      </w:r>
      <w:r w:rsidR="003634DD">
        <w:rPr>
          <w:rFonts w:ascii="Times New Roman" w:hAnsi="Times New Roman" w:cs="Times New Roman"/>
          <w:color w:val="000000" w:themeColor="text1"/>
          <w:spacing w:val="-4"/>
          <w:sz w:val="20"/>
          <w:szCs w:val="20"/>
        </w:rPr>
        <w:t>.</w:t>
      </w:r>
    </w:p>
    <w:p w:rsidR="0026095C" w:rsidRPr="00A904A6" w:rsidRDefault="0026095C" w:rsidP="00DC34A7">
      <w:pPr>
        <w:bidi w:val="0"/>
        <w:spacing w:after="0" w:line="240" w:lineRule="auto"/>
        <w:ind w:left="0" w:right="-58" w:firstLine="426"/>
        <w:jc w:val="both"/>
        <w:rPr>
          <w:rFonts w:ascii="Times New Roman" w:hAnsi="Times New Roman" w:cs="Times New Roman"/>
          <w:color w:val="000000" w:themeColor="text1"/>
          <w:spacing w:val="-4"/>
          <w:sz w:val="20"/>
          <w:szCs w:val="20"/>
        </w:rPr>
      </w:pPr>
      <w:r w:rsidRPr="00A904A6">
        <w:rPr>
          <w:rFonts w:ascii="Times New Roman" w:hAnsi="Times New Roman" w:cs="Times New Roman"/>
          <w:color w:val="000000" w:themeColor="text1"/>
          <w:spacing w:val="-4"/>
          <w:sz w:val="20"/>
          <w:szCs w:val="20"/>
        </w:rPr>
        <w:t>Use of 3DUS is of great value than 2DUS in measurement of placental volume as it is safe and more accurate technique.</w:t>
      </w:r>
      <w:r w:rsidRPr="00A904A6">
        <w:rPr>
          <w:color w:val="000000" w:themeColor="text1"/>
          <w:sz w:val="20"/>
          <w:szCs w:val="20"/>
        </w:rPr>
        <w:t xml:space="preserve"> </w:t>
      </w:r>
      <w:r w:rsidRPr="00A904A6">
        <w:rPr>
          <w:rFonts w:ascii="Times New Roman" w:hAnsi="Times New Roman" w:cs="Times New Roman"/>
          <w:color w:val="000000" w:themeColor="text1"/>
          <w:spacing w:val="-4"/>
          <w:sz w:val="20"/>
          <w:szCs w:val="20"/>
        </w:rPr>
        <w:t xml:space="preserve">Also Doppler ultrasound is recommended for uterine artery blood flow measurement for evaluation of </w:t>
      </w:r>
      <w:proofErr w:type="spellStart"/>
      <w:r w:rsidRPr="00A904A6">
        <w:rPr>
          <w:rFonts w:ascii="Times New Roman" w:hAnsi="Times New Roman" w:cs="Times New Roman"/>
          <w:color w:val="000000" w:themeColor="text1"/>
          <w:spacing w:val="-4"/>
          <w:sz w:val="20"/>
          <w:szCs w:val="20"/>
        </w:rPr>
        <w:t>uteroplacental</w:t>
      </w:r>
      <w:proofErr w:type="spellEnd"/>
      <w:r w:rsidRPr="00A904A6">
        <w:rPr>
          <w:rFonts w:ascii="Times New Roman" w:hAnsi="Times New Roman" w:cs="Times New Roman"/>
          <w:color w:val="000000" w:themeColor="text1"/>
          <w:spacing w:val="-4"/>
          <w:sz w:val="20"/>
          <w:szCs w:val="20"/>
        </w:rPr>
        <w:t xml:space="preserve"> circulation.</w:t>
      </w:r>
    </w:p>
    <w:p w:rsidR="00DC34A7" w:rsidRDefault="00DC34A7" w:rsidP="00A904A6">
      <w:pPr>
        <w:bidi w:val="0"/>
        <w:spacing w:after="0" w:line="240" w:lineRule="auto"/>
        <w:ind w:left="0" w:right="-58" w:firstLine="0"/>
        <w:jc w:val="both"/>
        <w:rPr>
          <w:rFonts w:asciiTheme="majorHAnsi" w:hAnsiTheme="majorHAnsi" w:cstheme="majorBidi"/>
          <w:b/>
          <w:bCs/>
          <w:color w:val="000000" w:themeColor="text1"/>
          <w:sz w:val="20"/>
          <w:szCs w:val="20"/>
          <w:lang w:bidi="ar-EG"/>
        </w:rPr>
      </w:pPr>
    </w:p>
    <w:p w:rsidR="0026095C" w:rsidRPr="00A904A6" w:rsidRDefault="0026095C" w:rsidP="00DC34A7">
      <w:pPr>
        <w:bidi w:val="0"/>
        <w:spacing w:after="0" w:line="240" w:lineRule="auto"/>
        <w:ind w:left="0" w:right="-58" w:firstLine="0"/>
        <w:jc w:val="both"/>
        <w:rPr>
          <w:rFonts w:asciiTheme="majorHAnsi" w:hAnsiTheme="majorHAnsi" w:cstheme="majorBidi"/>
          <w:b/>
          <w:bCs/>
          <w:color w:val="000000" w:themeColor="text1"/>
          <w:sz w:val="20"/>
          <w:szCs w:val="20"/>
          <w:rtl/>
          <w:lang w:bidi="ar-EG"/>
        </w:rPr>
      </w:pPr>
      <w:r w:rsidRPr="00A904A6">
        <w:rPr>
          <w:rFonts w:asciiTheme="majorHAnsi" w:hAnsiTheme="majorHAnsi" w:cstheme="majorBidi"/>
          <w:b/>
          <w:bCs/>
          <w:color w:val="000000" w:themeColor="text1"/>
          <w:sz w:val="20"/>
          <w:szCs w:val="20"/>
          <w:lang w:bidi="ar-EG"/>
        </w:rPr>
        <w:t>References</w:t>
      </w:r>
    </w:p>
    <w:p w:rsidR="0026095C" w:rsidRPr="00944E66" w:rsidRDefault="0026095C" w:rsidP="00DC34A7">
      <w:pPr>
        <w:numPr>
          <w:ilvl w:val="0"/>
          <w:numId w:val="8"/>
        </w:numPr>
        <w:bidi w:val="0"/>
        <w:spacing w:after="0" w:line="240" w:lineRule="auto"/>
        <w:ind w:left="284" w:right="-58" w:hanging="284"/>
        <w:jc w:val="both"/>
        <w:rPr>
          <w:rFonts w:ascii="Times New Roman" w:hAnsi="Times New Roman" w:cs="Times New Roman"/>
          <w:color w:val="000000" w:themeColor="text1"/>
          <w:spacing w:val="-4"/>
          <w:sz w:val="19"/>
          <w:szCs w:val="19"/>
        </w:rPr>
      </w:pPr>
      <w:r w:rsidRPr="00944E66">
        <w:rPr>
          <w:rFonts w:ascii="Times New Roman" w:hAnsi="Times New Roman" w:cs="Times New Roman"/>
          <w:color w:val="000000" w:themeColor="text1"/>
          <w:spacing w:val="-4"/>
          <w:sz w:val="19"/>
          <w:szCs w:val="19"/>
        </w:rPr>
        <w:t xml:space="preserve">Cunningham </w:t>
      </w:r>
      <w:proofErr w:type="spellStart"/>
      <w:r w:rsidRPr="00944E66">
        <w:rPr>
          <w:rFonts w:ascii="Times New Roman" w:hAnsi="Times New Roman" w:cs="Times New Roman"/>
          <w:color w:val="000000" w:themeColor="text1"/>
          <w:spacing w:val="-4"/>
          <w:sz w:val="19"/>
          <w:szCs w:val="19"/>
        </w:rPr>
        <w:t>Leveno</w:t>
      </w:r>
      <w:proofErr w:type="spellEnd"/>
      <w:r w:rsidRPr="00944E66">
        <w:rPr>
          <w:rFonts w:ascii="Times New Roman" w:hAnsi="Times New Roman" w:cs="Times New Roman"/>
          <w:color w:val="000000" w:themeColor="text1"/>
          <w:spacing w:val="-4"/>
          <w:sz w:val="19"/>
          <w:szCs w:val="19"/>
        </w:rPr>
        <w:t xml:space="preserve"> KJ, Bloom FL, </w:t>
      </w:r>
      <w:proofErr w:type="spellStart"/>
      <w:r w:rsidRPr="00944E66">
        <w:rPr>
          <w:rFonts w:ascii="Times New Roman" w:hAnsi="Times New Roman" w:cs="Times New Roman"/>
          <w:color w:val="000000" w:themeColor="text1"/>
          <w:spacing w:val="-4"/>
          <w:sz w:val="19"/>
          <w:szCs w:val="19"/>
        </w:rPr>
        <w:t>Hauth.</w:t>
      </w:r>
      <w:r w:rsidR="003634DD" w:rsidRPr="00944E66">
        <w:rPr>
          <w:rFonts w:ascii="Times New Roman" w:hAnsi="Times New Roman" w:cs="Times New Roman"/>
          <w:color w:val="000000" w:themeColor="text1"/>
          <w:spacing w:val="-4"/>
          <w:sz w:val="19"/>
          <w:szCs w:val="19"/>
        </w:rPr>
        <w:t>,</w:t>
      </w:r>
      <w:r w:rsidRPr="00944E66">
        <w:rPr>
          <w:rFonts w:ascii="Times New Roman" w:hAnsi="Times New Roman" w:cs="Times New Roman"/>
          <w:color w:val="000000" w:themeColor="text1"/>
          <w:spacing w:val="-4"/>
          <w:sz w:val="19"/>
          <w:szCs w:val="19"/>
        </w:rPr>
        <w:t>JC</w:t>
      </w:r>
      <w:proofErr w:type="spellEnd"/>
      <w:r w:rsidRPr="00944E66">
        <w:rPr>
          <w:rFonts w:ascii="Times New Roman" w:hAnsi="Times New Roman" w:cs="Times New Roman"/>
          <w:color w:val="000000" w:themeColor="text1"/>
          <w:spacing w:val="-4"/>
          <w:sz w:val="19"/>
          <w:szCs w:val="19"/>
        </w:rPr>
        <w:t xml:space="preserve">, </w:t>
      </w:r>
      <w:proofErr w:type="spellStart"/>
      <w:r w:rsidRPr="00944E66">
        <w:rPr>
          <w:rFonts w:ascii="Times New Roman" w:hAnsi="Times New Roman" w:cs="Times New Roman"/>
          <w:color w:val="000000" w:themeColor="text1"/>
          <w:spacing w:val="-4"/>
          <w:sz w:val="19"/>
          <w:szCs w:val="19"/>
        </w:rPr>
        <w:t>Gilstrap</w:t>
      </w:r>
      <w:proofErr w:type="spellEnd"/>
      <w:r w:rsidRPr="00944E66">
        <w:rPr>
          <w:rFonts w:ascii="Times New Roman" w:hAnsi="Times New Roman" w:cs="Times New Roman"/>
          <w:color w:val="000000" w:themeColor="text1"/>
          <w:spacing w:val="-4"/>
          <w:sz w:val="19"/>
          <w:szCs w:val="19"/>
        </w:rPr>
        <w:t xml:space="preserve"> III L and </w:t>
      </w:r>
      <w:proofErr w:type="spellStart"/>
      <w:r w:rsidRPr="00944E66">
        <w:rPr>
          <w:rFonts w:ascii="Times New Roman" w:hAnsi="Times New Roman" w:cs="Times New Roman"/>
          <w:color w:val="000000" w:themeColor="text1"/>
          <w:spacing w:val="-4"/>
          <w:sz w:val="19"/>
          <w:szCs w:val="19"/>
        </w:rPr>
        <w:t>Wenstrom</w:t>
      </w:r>
      <w:proofErr w:type="spellEnd"/>
      <w:r w:rsidRPr="00944E66">
        <w:rPr>
          <w:rFonts w:ascii="Times New Roman" w:hAnsi="Times New Roman" w:cs="Times New Roman"/>
          <w:color w:val="000000" w:themeColor="text1"/>
          <w:spacing w:val="-4"/>
          <w:sz w:val="19"/>
          <w:szCs w:val="19"/>
        </w:rPr>
        <w:t xml:space="preserve"> KD (2010): Williams Obstetrics, translated by Ghazi </w:t>
      </w:r>
      <w:proofErr w:type="spellStart"/>
      <w:r w:rsidRPr="00944E66">
        <w:rPr>
          <w:rFonts w:ascii="Times New Roman" w:hAnsi="Times New Roman" w:cs="Times New Roman"/>
          <w:color w:val="000000" w:themeColor="text1"/>
          <w:spacing w:val="-4"/>
          <w:sz w:val="19"/>
          <w:szCs w:val="19"/>
        </w:rPr>
        <w:t>Jahani</w:t>
      </w:r>
      <w:proofErr w:type="spellEnd"/>
      <w:r w:rsidRPr="00944E66">
        <w:rPr>
          <w:rFonts w:ascii="Times New Roman" w:hAnsi="Times New Roman" w:cs="Times New Roman"/>
          <w:color w:val="000000" w:themeColor="text1"/>
          <w:spacing w:val="-4"/>
          <w:sz w:val="19"/>
          <w:szCs w:val="19"/>
        </w:rPr>
        <w:t xml:space="preserve"> B.,23rd edition, volume 1, </w:t>
      </w:r>
      <w:proofErr w:type="spellStart"/>
      <w:r w:rsidRPr="00944E66">
        <w:rPr>
          <w:rFonts w:ascii="Times New Roman" w:hAnsi="Times New Roman" w:cs="Times New Roman"/>
          <w:color w:val="000000" w:themeColor="text1"/>
          <w:spacing w:val="-4"/>
          <w:sz w:val="19"/>
          <w:szCs w:val="19"/>
        </w:rPr>
        <w:t>Golban</w:t>
      </w:r>
      <w:proofErr w:type="spellEnd"/>
      <w:r w:rsidRPr="00944E66">
        <w:rPr>
          <w:rFonts w:ascii="Times New Roman" w:hAnsi="Times New Roman" w:cs="Times New Roman"/>
          <w:color w:val="000000" w:themeColor="text1"/>
          <w:spacing w:val="-4"/>
          <w:sz w:val="19"/>
          <w:szCs w:val="19"/>
        </w:rPr>
        <w:t xml:space="preserve"> Publications, Tehran, Iran, pp. 1365-1367.</w:t>
      </w:r>
    </w:p>
    <w:p w:rsidR="0026095C" w:rsidRPr="00944E66" w:rsidRDefault="0026095C" w:rsidP="00DC34A7">
      <w:pPr>
        <w:numPr>
          <w:ilvl w:val="0"/>
          <w:numId w:val="8"/>
        </w:numPr>
        <w:bidi w:val="0"/>
        <w:spacing w:after="0" w:line="240" w:lineRule="auto"/>
        <w:ind w:left="284" w:right="-58" w:hanging="284"/>
        <w:jc w:val="both"/>
        <w:rPr>
          <w:rFonts w:ascii="Times New Roman" w:hAnsi="Times New Roman" w:cs="Times New Roman"/>
          <w:color w:val="000000" w:themeColor="text1"/>
          <w:spacing w:val="-4"/>
          <w:sz w:val="19"/>
          <w:szCs w:val="19"/>
        </w:rPr>
      </w:pPr>
      <w:proofErr w:type="spellStart"/>
      <w:r w:rsidRPr="00944E66">
        <w:rPr>
          <w:rFonts w:ascii="Times New Roman" w:hAnsi="Times New Roman" w:cs="Times New Roman"/>
          <w:color w:val="000000" w:themeColor="text1"/>
          <w:spacing w:val="-4"/>
          <w:sz w:val="19"/>
          <w:szCs w:val="19"/>
        </w:rPr>
        <w:t>Mahajan</w:t>
      </w:r>
      <w:proofErr w:type="spellEnd"/>
      <w:r w:rsidRPr="00944E66">
        <w:rPr>
          <w:rFonts w:ascii="Times New Roman" w:hAnsi="Times New Roman" w:cs="Times New Roman"/>
          <w:color w:val="000000" w:themeColor="text1"/>
          <w:spacing w:val="-4"/>
          <w:sz w:val="19"/>
          <w:szCs w:val="19"/>
        </w:rPr>
        <w:t xml:space="preserve">, S. </w:t>
      </w:r>
      <w:proofErr w:type="spellStart"/>
      <w:r w:rsidRPr="00944E66">
        <w:rPr>
          <w:rFonts w:ascii="Times New Roman" w:hAnsi="Times New Roman" w:cs="Times New Roman"/>
          <w:color w:val="000000" w:themeColor="text1"/>
          <w:spacing w:val="-4"/>
          <w:sz w:val="19"/>
          <w:szCs w:val="19"/>
        </w:rPr>
        <w:t>Aalinkeel</w:t>
      </w:r>
      <w:proofErr w:type="spellEnd"/>
      <w:r w:rsidRPr="00944E66">
        <w:rPr>
          <w:rFonts w:ascii="Times New Roman" w:hAnsi="Times New Roman" w:cs="Times New Roman"/>
          <w:color w:val="000000" w:themeColor="text1"/>
          <w:spacing w:val="-4"/>
          <w:sz w:val="19"/>
          <w:szCs w:val="19"/>
        </w:rPr>
        <w:t xml:space="preserve">, R. Shah, P. Singh S. and </w:t>
      </w:r>
      <w:proofErr w:type="spellStart"/>
      <w:r w:rsidRPr="00944E66">
        <w:rPr>
          <w:rFonts w:ascii="Times New Roman" w:hAnsi="Times New Roman" w:cs="Times New Roman"/>
          <w:color w:val="000000" w:themeColor="text1"/>
          <w:spacing w:val="-4"/>
          <w:sz w:val="19"/>
          <w:szCs w:val="19"/>
        </w:rPr>
        <w:t>Kochupillai</w:t>
      </w:r>
      <w:proofErr w:type="spellEnd"/>
      <w:r w:rsidRPr="00944E66">
        <w:rPr>
          <w:rFonts w:ascii="Times New Roman" w:hAnsi="Times New Roman" w:cs="Times New Roman"/>
          <w:color w:val="000000" w:themeColor="text1"/>
          <w:spacing w:val="-4"/>
          <w:sz w:val="19"/>
          <w:szCs w:val="19"/>
        </w:rPr>
        <w:t xml:space="preserve"> N. (2008): British Journal of Nutrition 100, 408–417 Nutritional </w:t>
      </w:r>
      <w:proofErr w:type="spellStart"/>
      <w:r w:rsidRPr="00944E66">
        <w:rPr>
          <w:rFonts w:ascii="Times New Roman" w:hAnsi="Times New Roman" w:cs="Times New Roman"/>
          <w:color w:val="000000" w:themeColor="text1"/>
          <w:spacing w:val="-4"/>
          <w:sz w:val="19"/>
          <w:szCs w:val="19"/>
        </w:rPr>
        <w:t>anaemia</w:t>
      </w:r>
      <w:proofErr w:type="spellEnd"/>
      <w:r w:rsidRPr="00944E66">
        <w:rPr>
          <w:rFonts w:ascii="Times New Roman" w:hAnsi="Times New Roman" w:cs="Times New Roman"/>
          <w:color w:val="000000" w:themeColor="text1"/>
          <w:spacing w:val="-4"/>
          <w:sz w:val="19"/>
          <w:szCs w:val="19"/>
        </w:rPr>
        <w:t xml:space="preserve"> </w:t>
      </w:r>
      <w:proofErr w:type="spellStart"/>
      <w:r w:rsidRPr="00944E66">
        <w:rPr>
          <w:rFonts w:ascii="Times New Roman" w:hAnsi="Times New Roman" w:cs="Times New Roman"/>
          <w:color w:val="000000" w:themeColor="text1"/>
          <w:spacing w:val="-4"/>
          <w:sz w:val="19"/>
          <w:szCs w:val="19"/>
        </w:rPr>
        <w:t>dysregulates</w:t>
      </w:r>
      <w:proofErr w:type="spellEnd"/>
      <w:r w:rsidRPr="00944E66">
        <w:rPr>
          <w:rFonts w:ascii="Times New Roman" w:hAnsi="Times New Roman" w:cs="Times New Roman"/>
          <w:color w:val="000000" w:themeColor="text1"/>
          <w:spacing w:val="-4"/>
          <w:sz w:val="19"/>
          <w:szCs w:val="19"/>
        </w:rPr>
        <w:t xml:space="preserve"> endocrine control of fetal growth.</w:t>
      </w:r>
    </w:p>
    <w:p w:rsidR="0026095C" w:rsidRPr="00944E66" w:rsidRDefault="0026095C" w:rsidP="00DC34A7">
      <w:pPr>
        <w:pStyle w:val="ListParagraph"/>
        <w:numPr>
          <w:ilvl w:val="0"/>
          <w:numId w:val="8"/>
        </w:numPr>
        <w:spacing w:after="0" w:line="240" w:lineRule="auto"/>
        <w:ind w:left="284" w:right="-58" w:hanging="284"/>
        <w:jc w:val="both"/>
        <w:rPr>
          <w:rFonts w:ascii="Times New Roman" w:eastAsiaTheme="minorHAnsi" w:hAnsi="Times New Roman" w:cs="Times New Roman"/>
          <w:color w:val="000000" w:themeColor="text1"/>
          <w:spacing w:val="-4"/>
          <w:sz w:val="19"/>
          <w:szCs w:val="19"/>
        </w:rPr>
      </w:pPr>
      <w:r w:rsidRPr="00944E66">
        <w:rPr>
          <w:rFonts w:ascii="Times New Roman" w:eastAsiaTheme="minorHAnsi" w:hAnsi="Times New Roman" w:cs="Times New Roman"/>
          <w:color w:val="000000" w:themeColor="text1"/>
          <w:spacing w:val="-4"/>
          <w:sz w:val="19"/>
          <w:szCs w:val="19"/>
        </w:rPr>
        <w:t xml:space="preserve">Cunningham FG, </w:t>
      </w:r>
      <w:proofErr w:type="spellStart"/>
      <w:r w:rsidRPr="00944E66">
        <w:rPr>
          <w:rFonts w:ascii="Times New Roman" w:eastAsiaTheme="minorHAnsi" w:hAnsi="Times New Roman" w:cs="Times New Roman"/>
          <w:color w:val="000000" w:themeColor="text1"/>
          <w:spacing w:val="-4"/>
          <w:sz w:val="19"/>
          <w:szCs w:val="19"/>
        </w:rPr>
        <w:t>Leveno</w:t>
      </w:r>
      <w:proofErr w:type="spellEnd"/>
      <w:r w:rsidRPr="00944E66">
        <w:rPr>
          <w:rFonts w:ascii="Times New Roman" w:eastAsiaTheme="minorHAnsi" w:hAnsi="Times New Roman" w:cs="Times New Roman"/>
          <w:color w:val="000000" w:themeColor="text1"/>
          <w:spacing w:val="-4"/>
          <w:sz w:val="19"/>
          <w:szCs w:val="19"/>
        </w:rPr>
        <w:t xml:space="preserve"> KJ, Bloom FL, </w:t>
      </w:r>
      <w:proofErr w:type="spellStart"/>
      <w:r w:rsidRPr="00944E66">
        <w:rPr>
          <w:rFonts w:ascii="Times New Roman" w:eastAsiaTheme="minorHAnsi" w:hAnsi="Times New Roman" w:cs="Times New Roman"/>
          <w:color w:val="000000" w:themeColor="text1"/>
          <w:spacing w:val="-4"/>
          <w:sz w:val="19"/>
          <w:szCs w:val="19"/>
        </w:rPr>
        <w:t>Hauth.</w:t>
      </w:r>
      <w:r w:rsidR="003634DD" w:rsidRPr="00944E66">
        <w:rPr>
          <w:rFonts w:ascii="Times New Roman" w:eastAsiaTheme="minorHAnsi" w:hAnsi="Times New Roman" w:cs="Times New Roman"/>
          <w:color w:val="000000" w:themeColor="text1"/>
          <w:spacing w:val="-4"/>
          <w:sz w:val="19"/>
          <w:szCs w:val="19"/>
        </w:rPr>
        <w:t>,</w:t>
      </w:r>
      <w:r w:rsidRPr="00944E66">
        <w:rPr>
          <w:rFonts w:ascii="Times New Roman" w:eastAsiaTheme="minorHAnsi" w:hAnsi="Times New Roman" w:cs="Times New Roman"/>
          <w:color w:val="000000" w:themeColor="text1"/>
          <w:spacing w:val="-4"/>
          <w:sz w:val="19"/>
          <w:szCs w:val="19"/>
        </w:rPr>
        <w:t>JC</w:t>
      </w:r>
      <w:proofErr w:type="spellEnd"/>
      <w:r w:rsidRPr="00944E66">
        <w:rPr>
          <w:rFonts w:ascii="Times New Roman" w:eastAsiaTheme="minorHAnsi" w:hAnsi="Times New Roman" w:cs="Times New Roman"/>
          <w:color w:val="000000" w:themeColor="text1"/>
          <w:spacing w:val="-4"/>
          <w:sz w:val="19"/>
          <w:szCs w:val="19"/>
        </w:rPr>
        <w:t xml:space="preserve">, </w:t>
      </w:r>
      <w:proofErr w:type="spellStart"/>
      <w:r w:rsidRPr="00944E66">
        <w:rPr>
          <w:rFonts w:ascii="Times New Roman" w:eastAsiaTheme="minorHAnsi" w:hAnsi="Times New Roman" w:cs="Times New Roman"/>
          <w:color w:val="000000" w:themeColor="text1"/>
          <w:spacing w:val="-4"/>
          <w:sz w:val="19"/>
          <w:szCs w:val="19"/>
        </w:rPr>
        <w:t>Gilstrap</w:t>
      </w:r>
      <w:proofErr w:type="spellEnd"/>
      <w:r w:rsidRPr="00944E66">
        <w:rPr>
          <w:rFonts w:ascii="Times New Roman" w:eastAsiaTheme="minorHAnsi" w:hAnsi="Times New Roman" w:cs="Times New Roman"/>
          <w:color w:val="000000" w:themeColor="text1"/>
          <w:spacing w:val="-4"/>
          <w:sz w:val="19"/>
          <w:szCs w:val="19"/>
        </w:rPr>
        <w:t xml:space="preserve"> III L and </w:t>
      </w:r>
      <w:proofErr w:type="spellStart"/>
      <w:r w:rsidRPr="00944E66">
        <w:rPr>
          <w:rFonts w:ascii="Times New Roman" w:eastAsiaTheme="minorHAnsi" w:hAnsi="Times New Roman" w:cs="Times New Roman"/>
          <w:color w:val="000000" w:themeColor="text1"/>
          <w:spacing w:val="-4"/>
          <w:sz w:val="19"/>
          <w:szCs w:val="19"/>
        </w:rPr>
        <w:t>Wenstrom</w:t>
      </w:r>
      <w:proofErr w:type="spellEnd"/>
      <w:r w:rsidRPr="00944E66">
        <w:rPr>
          <w:rFonts w:ascii="Times New Roman" w:eastAsiaTheme="minorHAnsi" w:hAnsi="Times New Roman" w:cs="Times New Roman"/>
          <w:color w:val="000000" w:themeColor="text1"/>
          <w:spacing w:val="-4"/>
          <w:sz w:val="19"/>
          <w:szCs w:val="19"/>
        </w:rPr>
        <w:t xml:space="preserve"> KD (2008): Williams Obstetrics, translated by Ghazi </w:t>
      </w:r>
      <w:proofErr w:type="spellStart"/>
      <w:r w:rsidRPr="00944E66">
        <w:rPr>
          <w:rFonts w:ascii="Times New Roman" w:eastAsiaTheme="minorHAnsi" w:hAnsi="Times New Roman" w:cs="Times New Roman"/>
          <w:color w:val="000000" w:themeColor="text1"/>
          <w:spacing w:val="-4"/>
          <w:sz w:val="19"/>
          <w:szCs w:val="19"/>
        </w:rPr>
        <w:t>Jahani</w:t>
      </w:r>
      <w:proofErr w:type="spellEnd"/>
      <w:r w:rsidRPr="00944E66">
        <w:rPr>
          <w:rFonts w:ascii="Times New Roman" w:eastAsiaTheme="minorHAnsi" w:hAnsi="Times New Roman" w:cs="Times New Roman"/>
          <w:color w:val="000000" w:themeColor="text1"/>
          <w:spacing w:val="-4"/>
          <w:sz w:val="19"/>
          <w:szCs w:val="19"/>
        </w:rPr>
        <w:t xml:space="preserve"> B., 22nd edition, volume 1, </w:t>
      </w:r>
      <w:proofErr w:type="spellStart"/>
      <w:r w:rsidRPr="00944E66">
        <w:rPr>
          <w:rFonts w:ascii="Times New Roman" w:eastAsiaTheme="minorHAnsi" w:hAnsi="Times New Roman" w:cs="Times New Roman"/>
          <w:color w:val="000000" w:themeColor="text1"/>
          <w:spacing w:val="-4"/>
          <w:sz w:val="19"/>
          <w:szCs w:val="19"/>
        </w:rPr>
        <w:t>Golban</w:t>
      </w:r>
      <w:proofErr w:type="spellEnd"/>
      <w:r w:rsidRPr="00944E66">
        <w:rPr>
          <w:rFonts w:ascii="Times New Roman" w:eastAsiaTheme="minorHAnsi" w:hAnsi="Times New Roman" w:cs="Times New Roman"/>
          <w:color w:val="000000" w:themeColor="text1"/>
          <w:spacing w:val="-4"/>
          <w:sz w:val="19"/>
          <w:szCs w:val="19"/>
        </w:rPr>
        <w:t xml:space="preserve"> Publications, Tehran, Iran, pp. 154-155.</w:t>
      </w:r>
    </w:p>
    <w:p w:rsidR="0026095C" w:rsidRPr="00944E66" w:rsidRDefault="0026095C" w:rsidP="00DC34A7">
      <w:pPr>
        <w:numPr>
          <w:ilvl w:val="0"/>
          <w:numId w:val="8"/>
        </w:numPr>
        <w:bidi w:val="0"/>
        <w:spacing w:after="0" w:line="240" w:lineRule="auto"/>
        <w:ind w:left="284" w:right="-58" w:hanging="284"/>
        <w:jc w:val="both"/>
        <w:rPr>
          <w:rFonts w:ascii="Times New Roman" w:hAnsi="Times New Roman" w:cs="Times New Roman"/>
          <w:color w:val="000000" w:themeColor="text1"/>
          <w:spacing w:val="-4"/>
          <w:sz w:val="19"/>
          <w:szCs w:val="19"/>
        </w:rPr>
      </w:pPr>
      <w:r w:rsidRPr="00944E66">
        <w:rPr>
          <w:rFonts w:ascii="Times New Roman" w:hAnsi="Times New Roman" w:cs="Times New Roman"/>
          <w:color w:val="000000" w:themeColor="text1"/>
          <w:spacing w:val="-4"/>
          <w:sz w:val="19"/>
          <w:szCs w:val="19"/>
        </w:rPr>
        <w:t xml:space="preserve">WHO, Centers for Disease Control and Prevention Atlanta (2008): Worldwide prevalence of </w:t>
      </w:r>
      <w:proofErr w:type="spellStart"/>
      <w:r w:rsidRPr="00944E66">
        <w:rPr>
          <w:rFonts w:ascii="Times New Roman" w:hAnsi="Times New Roman" w:cs="Times New Roman"/>
          <w:color w:val="000000" w:themeColor="text1"/>
          <w:spacing w:val="-4"/>
          <w:sz w:val="19"/>
          <w:szCs w:val="19"/>
        </w:rPr>
        <w:t>anaemia</w:t>
      </w:r>
      <w:proofErr w:type="spellEnd"/>
      <w:r w:rsidRPr="00944E66">
        <w:rPr>
          <w:rFonts w:ascii="Times New Roman" w:hAnsi="Times New Roman" w:cs="Times New Roman"/>
          <w:color w:val="000000" w:themeColor="text1"/>
          <w:spacing w:val="-4"/>
          <w:sz w:val="19"/>
          <w:szCs w:val="19"/>
        </w:rPr>
        <w:t xml:space="preserve"> 1993–2005. </w:t>
      </w:r>
      <w:hyperlink r:id="rId17" w:history="1">
        <w:r w:rsidRPr="00944E66">
          <w:rPr>
            <w:rFonts w:ascii="Times New Roman" w:hAnsi="Times New Roman" w:cs="Times New Roman"/>
            <w:color w:val="000000" w:themeColor="text1"/>
            <w:spacing w:val="-4"/>
            <w:sz w:val="19"/>
            <w:szCs w:val="19"/>
          </w:rPr>
          <w:t>www.who.int</w:t>
        </w:r>
      </w:hyperlink>
      <w:r w:rsidRPr="00944E66">
        <w:rPr>
          <w:rFonts w:ascii="Times New Roman" w:hAnsi="Times New Roman" w:cs="Times New Roman"/>
          <w:color w:val="000000" w:themeColor="text1"/>
          <w:spacing w:val="-4"/>
          <w:sz w:val="19"/>
          <w:szCs w:val="19"/>
        </w:rPr>
        <w:t xml:space="preserve">. </w:t>
      </w:r>
      <w:hyperlink r:id="rId18" w:history="1">
        <w:r w:rsidRPr="00944E66">
          <w:rPr>
            <w:rFonts w:ascii="Times New Roman" w:hAnsi="Times New Roman" w:cs="Times New Roman"/>
            <w:color w:val="000000" w:themeColor="text1"/>
            <w:spacing w:val="-4"/>
            <w:sz w:val="19"/>
            <w:szCs w:val="19"/>
          </w:rPr>
          <w:t>http://whqlibdoc</w:t>
        </w:r>
      </w:hyperlink>
      <w:r w:rsidRPr="00944E66">
        <w:rPr>
          <w:rFonts w:ascii="Times New Roman" w:hAnsi="Times New Roman" w:cs="Times New Roman"/>
          <w:color w:val="000000" w:themeColor="text1"/>
          <w:spacing w:val="-4"/>
          <w:sz w:val="19"/>
          <w:szCs w:val="19"/>
        </w:rPr>
        <w:t>. who.int/publications/2008/ 9789241596657_eng.pdf.</w:t>
      </w:r>
    </w:p>
    <w:p w:rsidR="0026095C" w:rsidRPr="00944E66" w:rsidRDefault="0026095C" w:rsidP="00DC34A7">
      <w:pPr>
        <w:numPr>
          <w:ilvl w:val="0"/>
          <w:numId w:val="8"/>
        </w:numPr>
        <w:bidi w:val="0"/>
        <w:spacing w:after="0" w:line="240" w:lineRule="auto"/>
        <w:ind w:left="284" w:right="-58" w:hanging="284"/>
        <w:jc w:val="both"/>
        <w:rPr>
          <w:rFonts w:ascii="Times New Roman" w:hAnsi="Times New Roman" w:cs="Times New Roman"/>
          <w:color w:val="000000" w:themeColor="text1"/>
          <w:spacing w:val="-4"/>
          <w:sz w:val="19"/>
          <w:szCs w:val="19"/>
        </w:rPr>
      </w:pPr>
      <w:proofErr w:type="spellStart"/>
      <w:r w:rsidRPr="00944E66">
        <w:rPr>
          <w:rFonts w:ascii="Times New Roman" w:hAnsi="Times New Roman" w:cs="Times New Roman"/>
          <w:color w:val="000000" w:themeColor="text1"/>
          <w:spacing w:val="-4"/>
          <w:sz w:val="19"/>
          <w:szCs w:val="19"/>
        </w:rPr>
        <w:lastRenderedPageBreak/>
        <w:t>Mahamuda</w:t>
      </w:r>
      <w:proofErr w:type="spellEnd"/>
      <w:r w:rsidRPr="00944E66">
        <w:rPr>
          <w:rFonts w:ascii="Times New Roman" w:hAnsi="Times New Roman" w:cs="Times New Roman"/>
          <w:color w:val="000000" w:themeColor="text1"/>
          <w:spacing w:val="-4"/>
          <w:sz w:val="19"/>
          <w:szCs w:val="19"/>
        </w:rPr>
        <w:t xml:space="preserve"> Begum, </w:t>
      </w:r>
      <w:proofErr w:type="spellStart"/>
      <w:r w:rsidRPr="00944E66">
        <w:rPr>
          <w:rFonts w:ascii="Times New Roman" w:hAnsi="Times New Roman" w:cs="Times New Roman"/>
          <w:color w:val="000000" w:themeColor="text1"/>
          <w:spacing w:val="-4"/>
          <w:sz w:val="19"/>
          <w:szCs w:val="19"/>
        </w:rPr>
        <w:t>Shamim</w:t>
      </w:r>
      <w:proofErr w:type="spellEnd"/>
      <w:r w:rsidRPr="00944E66">
        <w:rPr>
          <w:rFonts w:ascii="Times New Roman" w:hAnsi="Times New Roman" w:cs="Times New Roman"/>
          <w:color w:val="000000" w:themeColor="text1"/>
          <w:spacing w:val="-4"/>
          <w:sz w:val="19"/>
          <w:szCs w:val="19"/>
        </w:rPr>
        <w:t xml:space="preserve"> </w:t>
      </w:r>
      <w:proofErr w:type="spellStart"/>
      <w:r w:rsidRPr="00944E66">
        <w:rPr>
          <w:rFonts w:ascii="Times New Roman" w:hAnsi="Times New Roman" w:cs="Times New Roman"/>
          <w:color w:val="000000" w:themeColor="text1"/>
          <w:spacing w:val="-4"/>
          <w:sz w:val="19"/>
          <w:szCs w:val="19"/>
        </w:rPr>
        <w:t>Ara</w:t>
      </w:r>
      <w:proofErr w:type="spellEnd"/>
      <w:r w:rsidRPr="00944E66">
        <w:rPr>
          <w:rFonts w:ascii="Times New Roman" w:hAnsi="Times New Roman" w:cs="Times New Roman"/>
          <w:color w:val="000000" w:themeColor="text1"/>
          <w:spacing w:val="-4"/>
          <w:sz w:val="19"/>
          <w:szCs w:val="19"/>
        </w:rPr>
        <w:t xml:space="preserve">, </w:t>
      </w:r>
      <w:proofErr w:type="spellStart"/>
      <w:r w:rsidRPr="00944E66">
        <w:rPr>
          <w:rFonts w:ascii="Times New Roman" w:hAnsi="Times New Roman" w:cs="Times New Roman"/>
          <w:color w:val="000000" w:themeColor="text1"/>
          <w:spacing w:val="-4"/>
          <w:sz w:val="19"/>
          <w:szCs w:val="19"/>
        </w:rPr>
        <w:t>Segupta</w:t>
      </w:r>
      <w:proofErr w:type="spellEnd"/>
      <w:r w:rsidRPr="00944E66">
        <w:rPr>
          <w:rFonts w:ascii="Times New Roman" w:hAnsi="Times New Roman" w:cs="Times New Roman"/>
          <w:color w:val="000000" w:themeColor="text1"/>
          <w:spacing w:val="-4"/>
          <w:sz w:val="19"/>
          <w:szCs w:val="19"/>
        </w:rPr>
        <w:t xml:space="preserve"> </w:t>
      </w:r>
      <w:proofErr w:type="spellStart"/>
      <w:r w:rsidRPr="00944E66">
        <w:rPr>
          <w:rFonts w:ascii="Times New Roman" w:hAnsi="Times New Roman" w:cs="Times New Roman"/>
          <w:color w:val="000000" w:themeColor="text1"/>
          <w:spacing w:val="-4"/>
          <w:sz w:val="19"/>
          <w:szCs w:val="19"/>
        </w:rPr>
        <w:t>Kishwara</w:t>
      </w:r>
      <w:proofErr w:type="spellEnd"/>
      <w:r w:rsidRPr="00944E66">
        <w:rPr>
          <w:rFonts w:ascii="Times New Roman" w:hAnsi="Times New Roman" w:cs="Times New Roman"/>
          <w:color w:val="000000" w:themeColor="text1"/>
          <w:spacing w:val="-4"/>
          <w:sz w:val="19"/>
          <w:szCs w:val="19"/>
        </w:rPr>
        <w:t xml:space="preserve">, Abu Sadat Mohammad </w:t>
      </w:r>
      <w:proofErr w:type="spellStart"/>
      <w:r w:rsidRPr="00944E66">
        <w:rPr>
          <w:rFonts w:ascii="Times New Roman" w:hAnsi="Times New Roman" w:cs="Times New Roman"/>
          <w:color w:val="000000" w:themeColor="text1"/>
          <w:spacing w:val="-4"/>
          <w:sz w:val="19"/>
          <w:szCs w:val="19"/>
        </w:rPr>
        <w:t>Nurunnabi</w:t>
      </w:r>
      <w:proofErr w:type="spellEnd"/>
      <w:r w:rsidRPr="00944E66">
        <w:rPr>
          <w:rFonts w:ascii="Times New Roman" w:hAnsi="Times New Roman" w:cs="Times New Roman"/>
          <w:color w:val="000000" w:themeColor="text1"/>
          <w:spacing w:val="-4"/>
          <w:sz w:val="19"/>
          <w:szCs w:val="19"/>
        </w:rPr>
        <w:t xml:space="preserve"> and </w:t>
      </w:r>
      <w:proofErr w:type="spellStart"/>
      <w:r w:rsidRPr="00944E66">
        <w:rPr>
          <w:rFonts w:ascii="Times New Roman" w:hAnsi="Times New Roman" w:cs="Times New Roman"/>
          <w:color w:val="000000" w:themeColor="text1"/>
          <w:spacing w:val="-4"/>
          <w:sz w:val="19"/>
          <w:szCs w:val="19"/>
        </w:rPr>
        <w:t>Khandaker</w:t>
      </w:r>
      <w:proofErr w:type="spellEnd"/>
      <w:r w:rsidRPr="00944E66">
        <w:rPr>
          <w:rFonts w:ascii="Times New Roman" w:hAnsi="Times New Roman" w:cs="Times New Roman"/>
          <w:color w:val="000000" w:themeColor="text1"/>
          <w:spacing w:val="-4"/>
          <w:sz w:val="19"/>
          <w:szCs w:val="19"/>
        </w:rPr>
        <w:t xml:space="preserve"> Abu </w:t>
      </w:r>
      <w:proofErr w:type="spellStart"/>
      <w:r w:rsidRPr="00944E66">
        <w:rPr>
          <w:rFonts w:ascii="Times New Roman" w:hAnsi="Times New Roman" w:cs="Times New Roman"/>
          <w:color w:val="000000" w:themeColor="text1"/>
          <w:spacing w:val="-4"/>
          <w:sz w:val="19"/>
          <w:szCs w:val="19"/>
        </w:rPr>
        <w:t>Rayhan</w:t>
      </w:r>
      <w:proofErr w:type="spellEnd"/>
      <w:r w:rsidRPr="00944E66">
        <w:rPr>
          <w:rFonts w:ascii="Times New Roman" w:hAnsi="Times New Roman" w:cs="Times New Roman"/>
          <w:color w:val="000000" w:themeColor="text1"/>
          <w:spacing w:val="-4"/>
          <w:sz w:val="19"/>
          <w:szCs w:val="19"/>
        </w:rPr>
        <w:t xml:space="preserve"> (2010): Microscopic Changes of the Placental Components in Maternal </w:t>
      </w:r>
      <w:proofErr w:type="spellStart"/>
      <w:r w:rsidRPr="00944E66">
        <w:rPr>
          <w:rFonts w:ascii="Times New Roman" w:hAnsi="Times New Roman" w:cs="Times New Roman"/>
          <w:color w:val="000000" w:themeColor="text1"/>
          <w:spacing w:val="-4"/>
          <w:sz w:val="19"/>
          <w:szCs w:val="19"/>
        </w:rPr>
        <w:t>Anaemia</w:t>
      </w:r>
      <w:proofErr w:type="spellEnd"/>
      <w:r w:rsidRPr="00944E66">
        <w:rPr>
          <w:rFonts w:ascii="Times New Roman" w:hAnsi="Times New Roman" w:cs="Times New Roman"/>
          <w:color w:val="000000" w:themeColor="text1"/>
          <w:spacing w:val="-4"/>
          <w:sz w:val="19"/>
          <w:szCs w:val="19"/>
        </w:rPr>
        <w:t>: Bangladesh Journal of Anatomy Vol. 8 No. 2 pp. 59-63.</w:t>
      </w:r>
    </w:p>
    <w:p w:rsidR="0026095C" w:rsidRPr="00944E66" w:rsidRDefault="0026095C" w:rsidP="00DC34A7">
      <w:pPr>
        <w:numPr>
          <w:ilvl w:val="0"/>
          <w:numId w:val="8"/>
        </w:numPr>
        <w:bidi w:val="0"/>
        <w:spacing w:after="0" w:line="240" w:lineRule="auto"/>
        <w:ind w:left="284" w:right="-58" w:hanging="284"/>
        <w:jc w:val="both"/>
        <w:rPr>
          <w:rFonts w:ascii="Times New Roman" w:hAnsi="Times New Roman" w:cs="Times New Roman"/>
          <w:color w:val="000000" w:themeColor="text1"/>
          <w:spacing w:val="-4"/>
          <w:sz w:val="19"/>
          <w:szCs w:val="19"/>
        </w:rPr>
      </w:pPr>
      <w:proofErr w:type="spellStart"/>
      <w:r w:rsidRPr="00944E66">
        <w:rPr>
          <w:rFonts w:ascii="Times New Roman" w:hAnsi="Times New Roman" w:cs="Times New Roman"/>
          <w:color w:val="000000" w:themeColor="text1"/>
          <w:spacing w:val="-4"/>
          <w:sz w:val="19"/>
          <w:szCs w:val="19"/>
        </w:rPr>
        <w:t>Humberto</w:t>
      </w:r>
      <w:proofErr w:type="spellEnd"/>
      <w:r w:rsidRPr="00944E66">
        <w:rPr>
          <w:rFonts w:ascii="Times New Roman" w:hAnsi="Times New Roman" w:cs="Times New Roman"/>
          <w:color w:val="000000" w:themeColor="text1"/>
          <w:spacing w:val="-4"/>
          <w:sz w:val="19"/>
          <w:szCs w:val="19"/>
        </w:rPr>
        <w:t xml:space="preserve"> </w:t>
      </w:r>
      <w:proofErr w:type="spellStart"/>
      <w:r w:rsidRPr="00944E66">
        <w:rPr>
          <w:rFonts w:ascii="Times New Roman" w:hAnsi="Times New Roman" w:cs="Times New Roman"/>
          <w:color w:val="000000" w:themeColor="text1"/>
          <w:spacing w:val="-4"/>
          <w:sz w:val="19"/>
          <w:szCs w:val="19"/>
        </w:rPr>
        <w:t>Azpurua</w:t>
      </w:r>
      <w:proofErr w:type="spellEnd"/>
      <w:r w:rsidRPr="00944E66">
        <w:rPr>
          <w:rFonts w:ascii="Times New Roman" w:hAnsi="Times New Roman" w:cs="Times New Roman"/>
          <w:color w:val="000000" w:themeColor="text1"/>
          <w:spacing w:val="-4"/>
          <w:sz w:val="19"/>
          <w:szCs w:val="19"/>
        </w:rPr>
        <w:t xml:space="preserve">, M.D., Edmund F. </w:t>
      </w:r>
      <w:proofErr w:type="spellStart"/>
      <w:r w:rsidRPr="00944E66">
        <w:rPr>
          <w:rFonts w:ascii="Times New Roman" w:hAnsi="Times New Roman" w:cs="Times New Roman"/>
          <w:color w:val="000000" w:themeColor="text1"/>
          <w:spacing w:val="-4"/>
          <w:sz w:val="19"/>
          <w:szCs w:val="19"/>
        </w:rPr>
        <w:t>Funai</w:t>
      </w:r>
      <w:proofErr w:type="spellEnd"/>
      <w:r w:rsidRPr="00944E66">
        <w:rPr>
          <w:rFonts w:ascii="Times New Roman" w:hAnsi="Times New Roman" w:cs="Times New Roman"/>
          <w:color w:val="000000" w:themeColor="text1"/>
          <w:spacing w:val="-4"/>
          <w:sz w:val="19"/>
          <w:szCs w:val="19"/>
        </w:rPr>
        <w:t xml:space="preserve">, M.D., Luisa M. </w:t>
      </w:r>
      <w:proofErr w:type="spellStart"/>
      <w:r w:rsidRPr="00944E66">
        <w:rPr>
          <w:rFonts w:ascii="Times New Roman" w:hAnsi="Times New Roman" w:cs="Times New Roman"/>
          <w:color w:val="000000" w:themeColor="text1"/>
          <w:spacing w:val="-4"/>
          <w:sz w:val="19"/>
          <w:szCs w:val="19"/>
        </w:rPr>
        <w:t>Coraluzzi</w:t>
      </w:r>
      <w:proofErr w:type="spellEnd"/>
      <w:r w:rsidRPr="00944E66">
        <w:rPr>
          <w:rFonts w:ascii="Times New Roman" w:hAnsi="Times New Roman" w:cs="Times New Roman"/>
          <w:color w:val="000000" w:themeColor="text1"/>
          <w:spacing w:val="-4"/>
          <w:sz w:val="19"/>
          <w:szCs w:val="19"/>
        </w:rPr>
        <w:t xml:space="preserve">, Leo F. Doherty, M.D., Isaac E. </w:t>
      </w:r>
      <w:proofErr w:type="spellStart"/>
      <w:r w:rsidRPr="00944E66">
        <w:rPr>
          <w:rFonts w:ascii="Times New Roman" w:hAnsi="Times New Roman" w:cs="Times New Roman"/>
          <w:color w:val="000000" w:themeColor="text1"/>
          <w:spacing w:val="-4"/>
          <w:sz w:val="19"/>
          <w:szCs w:val="19"/>
        </w:rPr>
        <w:t>Sasson</w:t>
      </w:r>
      <w:proofErr w:type="spellEnd"/>
      <w:r w:rsidRPr="00944E66">
        <w:rPr>
          <w:rFonts w:ascii="Times New Roman" w:hAnsi="Times New Roman" w:cs="Times New Roman"/>
          <w:color w:val="000000" w:themeColor="text1"/>
          <w:spacing w:val="-4"/>
          <w:sz w:val="19"/>
          <w:szCs w:val="19"/>
        </w:rPr>
        <w:t xml:space="preserve">, M.D., </w:t>
      </w:r>
      <w:proofErr w:type="spellStart"/>
      <w:r w:rsidRPr="00944E66">
        <w:rPr>
          <w:rFonts w:ascii="Times New Roman" w:hAnsi="Times New Roman" w:cs="Times New Roman"/>
          <w:color w:val="000000" w:themeColor="text1"/>
          <w:spacing w:val="-4"/>
          <w:sz w:val="19"/>
          <w:szCs w:val="19"/>
        </w:rPr>
        <w:t>Merwin</w:t>
      </w:r>
      <w:proofErr w:type="spellEnd"/>
      <w:r w:rsidRPr="00944E66">
        <w:rPr>
          <w:rFonts w:ascii="Times New Roman" w:hAnsi="Times New Roman" w:cs="Times New Roman"/>
          <w:color w:val="000000" w:themeColor="text1"/>
          <w:spacing w:val="-4"/>
          <w:sz w:val="19"/>
          <w:szCs w:val="19"/>
        </w:rPr>
        <w:t xml:space="preserve"> </w:t>
      </w:r>
      <w:proofErr w:type="spellStart"/>
      <w:r w:rsidRPr="00944E66">
        <w:rPr>
          <w:rFonts w:ascii="Times New Roman" w:hAnsi="Times New Roman" w:cs="Times New Roman"/>
          <w:color w:val="000000" w:themeColor="text1"/>
          <w:spacing w:val="-4"/>
          <w:sz w:val="19"/>
          <w:szCs w:val="19"/>
        </w:rPr>
        <w:t>Kliman</w:t>
      </w:r>
      <w:proofErr w:type="spellEnd"/>
      <w:r w:rsidRPr="00944E66">
        <w:rPr>
          <w:rFonts w:ascii="Times New Roman" w:hAnsi="Times New Roman" w:cs="Times New Roman"/>
          <w:color w:val="000000" w:themeColor="text1"/>
          <w:spacing w:val="-4"/>
          <w:sz w:val="19"/>
          <w:szCs w:val="19"/>
        </w:rPr>
        <w:t xml:space="preserve">, M.S.E.E., and Harvey J. </w:t>
      </w:r>
      <w:proofErr w:type="spellStart"/>
      <w:r w:rsidRPr="00944E66">
        <w:rPr>
          <w:rFonts w:ascii="Times New Roman" w:hAnsi="Times New Roman" w:cs="Times New Roman"/>
          <w:color w:val="000000" w:themeColor="text1"/>
          <w:spacing w:val="-4"/>
          <w:sz w:val="19"/>
          <w:szCs w:val="19"/>
        </w:rPr>
        <w:t>Kliman</w:t>
      </w:r>
      <w:proofErr w:type="spellEnd"/>
      <w:r w:rsidRPr="00944E66">
        <w:rPr>
          <w:rFonts w:ascii="Times New Roman" w:hAnsi="Times New Roman" w:cs="Times New Roman"/>
          <w:color w:val="000000" w:themeColor="text1"/>
          <w:spacing w:val="-4"/>
          <w:sz w:val="19"/>
          <w:szCs w:val="19"/>
        </w:rPr>
        <w:t xml:space="preserve">, M.D., Ph.D. (2009): Determination of Placental Weight Using Two-dimensional </w:t>
      </w:r>
      <w:proofErr w:type="spellStart"/>
      <w:r w:rsidRPr="00944E66">
        <w:rPr>
          <w:rFonts w:ascii="Times New Roman" w:hAnsi="Times New Roman" w:cs="Times New Roman"/>
          <w:color w:val="000000" w:themeColor="text1"/>
          <w:spacing w:val="-4"/>
          <w:sz w:val="19"/>
          <w:szCs w:val="19"/>
        </w:rPr>
        <w:t>Sonography</w:t>
      </w:r>
      <w:proofErr w:type="spellEnd"/>
      <w:r w:rsidRPr="00944E66">
        <w:rPr>
          <w:rFonts w:ascii="Times New Roman" w:hAnsi="Times New Roman" w:cs="Times New Roman"/>
          <w:color w:val="000000" w:themeColor="text1"/>
          <w:spacing w:val="-4"/>
          <w:sz w:val="19"/>
          <w:szCs w:val="19"/>
        </w:rPr>
        <w:t xml:space="preserve"> and Volumetric Mathematic Modeling.</w:t>
      </w:r>
      <w:r w:rsidR="00944E66" w:rsidRPr="00944E66">
        <w:rPr>
          <w:rFonts w:ascii="Times New Roman" w:hAnsi="Times New Roman" w:cs="Times New Roman"/>
          <w:color w:val="000000" w:themeColor="text1"/>
          <w:spacing w:val="-4"/>
          <w:sz w:val="19"/>
          <w:szCs w:val="19"/>
        </w:rPr>
        <w:t xml:space="preserve"> </w:t>
      </w:r>
      <w:r w:rsidRPr="00944E66">
        <w:rPr>
          <w:rFonts w:ascii="Times New Roman" w:hAnsi="Times New Roman" w:cs="Times New Roman"/>
          <w:color w:val="000000" w:themeColor="text1"/>
          <w:spacing w:val="-4"/>
          <w:sz w:val="19"/>
          <w:szCs w:val="19"/>
        </w:rPr>
        <w:t xml:space="preserve">Am J </w:t>
      </w:r>
      <w:proofErr w:type="spellStart"/>
      <w:r w:rsidRPr="00944E66">
        <w:rPr>
          <w:rFonts w:ascii="Times New Roman" w:hAnsi="Times New Roman" w:cs="Times New Roman"/>
          <w:color w:val="000000" w:themeColor="text1"/>
          <w:spacing w:val="-4"/>
          <w:sz w:val="19"/>
          <w:szCs w:val="19"/>
        </w:rPr>
        <w:t>Perinatol</w:t>
      </w:r>
      <w:proofErr w:type="spellEnd"/>
      <w:r w:rsidRPr="00944E66">
        <w:rPr>
          <w:rFonts w:ascii="Times New Roman" w:hAnsi="Times New Roman" w:cs="Times New Roman"/>
          <w:color w:val="000000" w:themeColor="text1"/>
          <w:spacing w:val="-4"/>
          <w:sz w:val="19"/>
          <w:szCs w:val="19"/>
        </w:rPr>
        <w:t xml:space="preserve"> 0735-1631.</w:t>
      </w:r>
    </w:p>
    <w:p w:rsidR="0026095C" w:rsidRPr="00944E66" w:rsidRDefault="0026095C" w:rsidP="00DC34A7">
      <w:pPr>
        <w:numPr>
          <w:ilvl w:val="0"/>
          <w:numId w:val="8"/>
        </w:numPr>
        <w:bidi w:val="0"/>
        <w:spacing w:after="0" w:line="240" w:lineRule="auto"/>
        <w:ind w:left="284" w:right="-58" w:hanging="284"/>
        <w:jc w:val="both"/>
        <w:rPr>
          <w:rFonts w:ascii="Times New Roman" w:hAnsi="Times New Roman" w:cs="Times New Roman"/>
          <w:color w:val="000000" w:themeColor="text1"/>
          <w:spacing w:val="-4"/>
          <w:sz w:val="19"/>
          <w:szCs w:val="19"/>
        </w:rPr>
      </w:pPr>
      <w:proofErr w:type="spellStart"/>
      <w:r w:rsidRPr="00944E66">
        <w:rPr>
          <w:rFonts w:ascii="Times New Roman" w:hAnsi="Times New Roman" w:cs="Times New Roman"/>
          <w:color w:val="000000" w:themeColor="text1"/>
          <w:spacing w:val="-4"/>
          <w:sz w:val="19"/>
          <w:szCs w:val="19"/>
        </w:rPr>
        <w:t>Nardozza</w:t>
      </w:r>
      <w:proofErr w:type="spellEnd"/>
      <w:r w:rsidRPr="00944E66">
        <w:rPr>
          <w:rFonts w:ascii="Times New Roman" w:hAnsi="Times New Roman" w:cs="Times New Roman"/>
          <w:color w:val="000000" w:themeColor="text1"/>
          <w:spacing w:val="-4"/>
          <w:sz w:val="19"/>
          <w:szCs w:val="19"/>
        </w:rPr>
        <w:t xml:space="preserve"> LM, Nowak PM and </w:t>
      </w:r>
      <w:proofErr w:type="spellStart"/>
      <w:r w:rsidRPr="00944E66">
        <w:rPr>
          <w:rFonts w:ascii="Times New Roman" w:hAnsi="Times New Roman" w:cs="Times New Roman"/>
          <w:color w:val="000000" w:themeColor="text1"/>
          <w:spacing w:val="-4"/>
          <w:sz w:val="19"/>
          <w:szCs w:val="19"/>
        </w:rPr>
        <w:t>Araujo</w:t>
      </w:r>
      <w:proofErr w:type="spellEnd"/>
      <w:r w:rsidRPr="00944E66">
        <w:rPr>
          <w:rFonts w:ascii="Times New Roman" w:hAnsi="Times New Roman" w:cs="Times New Roman"/>
          <w:color w:val="000000" w:themeColor="text1"/>
          <w:spacing w:val="-4"/>
          <w:sz w:val="19"/>
          <w:szCs w:val="19"/>
        </w:rPr>
        <w:t xml:space="preserve"> </w:t>
      </w:r>
      <w:proofErr w:type="spellStart"/>
      <w:r w:rsidRPr="00944E66">
        <w:rPr>
          <w:rFonts w:ascii="Times New Roman" w:hAnsi="Times New Roman" w:cs="Times New Roman"/>
          <w:color w:val="000000" w:themeColor="text1"/>
          <w:spacing w:val="-4"/>
          <w:sz w:val="19"/>
          <w:szCs w:val="19"/>
        </w:rPr>
        <w:t>Júnior</w:t>
      </w:r>
      <w:proofErr w:type="spellEnd"/>
      <w:r w:rsidRPr="00944E66">
        <w:rPr>
          <w:rFonts w:ascii="Times New Roman" w:hAnsi="Times New Roman" w:cs="Times New Roman"/>
          <w:color w:val="000000" w:themeColor="text1"/>
          <w:spacing w:val="-4"/>
          <w:sz w:val="19"/>
          <w:szCs w:val="19"/>
        </w:rPr>
        <w:t xml:space="preserve"> E (2009): Evaluation of placental volume at 7–10+6 weeks of pregnancy by 3D-sonography. Placenta. 30:585– 9.</w:t>
      </w:r>
    </w:p>
    <w:p w:rsidR="0026095C" w:rsidRPr="00944E66" w:rsidRDefault="0026095C" w:rsidP="00DC34A7">
      <w:pPr>
        <w:numPr>
          <w:ilvl w:val="0"/>
          <w:numId w:val="8"/>
        </w:numPr>
        <w:bidi w:val="0"/>
        <w:spacing w:after="0" w:line="240" w:lineRule="auto"/>
        <w:ind w:left="284" w:right="-58" w:hanging="284"/>
        <w:jc w:val="both"/>
        <w:rPr>
          <w:rFonts w:ascii="Times New Roman" w:hAnsi="Times New Roman" w:cs="Times New Roman"/>
          <w:color w:val="000000" w:themeColor="text1"/>
          <w:spacing w:val="-4"/>
          <w:sz w:val="19"/>
          <w:szCs w:val="19"/>
        </w:rPr>
      </w:pPr>
      <w:r w:rsidRPr="00944E66">
        <w:rPr>
          <w:rFonts w:ascii="Times New Roman" w:hAnsi="Times New Roman" w:cs="Times New Roman"/>
          <w:color w:val="000000" w:themeColor="text1"/>
          <w:spacing w:val="-4"/>
          <w:sz w:val="19"/>
          <w:szCs w:val="19"/>
        </w:rPr>
        <w:t xml:space="preserve"> </w:t>
      </w:r>
      <w:proofErr w:type="spellStart"/>
      <w:r w:rsidRPr="00944E66">
        <w:rPr>
          <w:rFonts w:ascii="Times New Roman" w:hAnsi="Times New Roman" w:cs="Times New Roman"/>
          <w:color w:val="000000" w:themeColor="text1"/>
          <w:spacing w:val="-4"/>
          <w:sz w:val="19"/>
          <w:szCs w:val="19"/>
        </w:rPr>
        <w:t>Jurkovic</w:t>
      </w:r>
      <w:proofErr w:type="spellEnd"/>
      <w:r w:rsidRPr="00944E66">
        <w:rPr>
          <w:rFonts w:ascii="Times New Roman" w:hAnsi="Times New Roman" w:cs="Times New Roman"/>
          <w:color w:val="000000" w:themeColor="text1"/>
          <w:spacing w:val="-4"/>
          <w:sz w:val="19"/>
          <w:szCs w:val="19"/>
        </w:rPr>
        <w:t xml:space="preserve"> D, </w:t>
      </w:r>
      <w:proofErr w:type="spellStart"/>
      <w:r w:rsidRPr="00944E66">
        <w:rPr>
          <w:rFonts w:ascii="Times New Roman" w:hAnsi="Times New Roman" w:cs="Times New Roman"/>
          <w:color w:val="000000" w:themeColor="text1"/>
          <w:spacing w:val="-4"/>
          <w:sz w:val="19"/>
          <w:szCs w:val="19"/>
        </w:rPr>
        <w:t>Jauniaux</w:t>
      </w:r>
      <w:proofErr w:type="spellEnd"/>
      <w:r w:rsidRPr="00944E66">
        <w:rPr>
          <w:rFonts w:ascii="Times New Roman" w:hAnsi="Times New Roman" w:cs="Times New Roman"/>
          <w:color w:val="000000" w:themeColor="text1"/>
          <w:spacing w:val="-4"/>
          <w:sz w:val="19"/>
          <w:szCs w:val="19"/>
        </w:rPr>
        <w:t xml:space="preserve"> E, </w:t>
      </w:r>
      <w:proofErr w:type="spellStart"/>
      <w:r w:rsidRPr="00944E66">
        <w:rPr>
          <w:rFonts w:ascii="Times New Roman" w:hAnsi="Times New Roman" w:cs="Times New Roman"/>
          <w:color w:val="000000" w:themeColor="text1"/>
          <w:spacing w:val="-4"/>
          <w:sz w:val="19"/>
          <w:szCs w:val="19"/>
        </w:rPr>
        <w:t>Kurjak</w:t>
      </w:r>
      <w:proofErr w:type="spellEnd"/>
      <w:r w:rsidRPr="00944E66">
        <w:rPr>
          <w:rFonts w:ascii="Times New Roman" w:hAnsi="Times New Roman" w:cs="Times New Roman"/>
          <w:color w:val="000000" w:themeColor="text1"/>
          <w:spacing w:val="-4"/>
          <w:sz w:val="19"/>
          <w:szCs w:val="19"/>
        </w:rPr>
        <w:t xml:space="preserve"> A, </w:t>
      </w:r>
      <w:proofErr w:type="spellStart"/>
      <w:r w:rsidRPr="00944E66">
        <w:rPr>
          <w:rFonts w:ascii="Times New Roman" w:hAnsi="Times New Roman" w:cs="Times New Roman"/>
          <w:color w:val="000000" w:themeColor="text1"/>
          <w:spacing w:val="-4"/>
          <w:sz w:val="19"/>
          <w:szCs w:val="19"/>
        </w:rPr>
        <w:t>Hustin</w:t>
      </w:r>
      <w:proofErr w:type="spellEnd"/>
      <w:r w:rsidRPr="00944E66">
        <w:rPr>
          <w:rFonts w:ascii="Times New Roman" w:hAnsi="Times New Roman" w:cs="Times New Roman"/>
          <w:color w:val="000000" w:themeColor="text1"/>
          <w:spacing w:val="-4"/>
          <w:sz w:val="19"/>
          <w:szCs w:val="19"/>
        </w:rPr>
        <w:t xml:space="preserve"> J, Campbell S and </w:t>
      </w:r>
      <w:proofErr w:type="spellStart"/>
      <w:r w:rsidRPr="00944E66">
        <w:rPr>
          <w:rFonts w:ascii="Times New Roman" w:hAnsi="Times New Roman" w:cs="Times New Roman"/>
          <w:color w:val="000000" w:themeColor="text1"/>
          <w:spacing w:val="-4"/>
          <w:sz w:val="19"/>
          <w:szCs w:val="19"/>
        </w:rPr>
        <w:t>Nicolaides</w:t>
      </w:r>
      <w:proofErr w:type="spellEnd"/>
      <w:r w:rsidRPr="00944E66">
        <w:rPr>
          <w:rFonts w:ascii="Times New Roman" w:hAnsi="Times New Roman" w:cs="Times New Roman"/>
          <w:color w:val="000000" w:themeColor="text1"/>
          <w:spacing w:val="-4"/>
          <w:sz w:val="19"/>
          <w:szCs w:val="19"/>
        </w:rPr>
        <w:t xml:space="preserve"> KH (1991): </w:t>
      </w:r>
      <w:proofErr w:type="spellStart"/>
      <w:r w:rsidRPr="00944E66">
        <w:rPr>
          <w:rFonts w:ascii="Times New Roman" w:hAnsi="Times New Roman" w:cs="Times New Roman"/>
          <w:color w:val="000000" w:themeColor="text1"/>
          <w:spacing w:val="-4"/>
          <w:sz w:val="19"/>
          <w:szCs w:val="19"/>
        </w:rPr>
        <w:t>Transvaginal</w:t>
      </w:r>
      <w:proofErr w:type="spellEnd"/>
      <w:r w:rsidRPr="00944E66">
        <w:rPr>
          <w:rFonts w:ascii="Times New Roman" w:hAnsi="Times New Roman" w:cs="Times New Roman"/>
          <w:color w:val="000000" w:themeColor="text1"/>
          <w:spacing w:val="-4"/>
          <w:sz w:val="19"/>
          <w:szCs w:val="19"/>
        </w:rPr>
        <w:t xml:space="preserve"> color Doppler assessment of the </w:t>
      </w:r>
      <w:proofErr w:type="spellStart"/>
      <w:r w:rsidRPr="00944E66">
        <w:rPr>
          <w:rFonts w:ascii="Times New Roman" w:hAnsi="Times New Roman" w:cs="Times New Roman"/>
          <w:color w:val="000000" w:themeColor="text1"/>
          <w:spacing w:val="-4"/>
          <w:sz w:val="19"/>
          <w:szCs w:val="19"/>
        </w:rPr>
        <w:t>uteroplacental</w:t>
      </w:r>
      <w:proofErr w:type="spellEnd"/>
      <w:r w:rsidRPr="00944E66">
        <w:rPr>
          <w:rFonts w:ascii="Times New Roman" w:hAnsi="Times New Roman" w:cs="Times New Roman"/>
          <w:color w:val="000000" w:themeColor="text1"/>
          <w:spacing w:val="-4"/>
          <w:sz w:val="19"/>
          <w:szCs w:val="19"/>
        </w:rPr>
        <w:t xml:space="preserve"> circulation in early pregnancy. </w:t>
      </w:r>
      <w:proofErr w:type="spellStart"/>
      <w:r w:rsidRPr="00944E66">
        <w:rPr>
          <w:rFonts w:ascii="Times New Roman" w:hAnsi="Times New Roman" w:cs="Times New Roman"/>
          <w:color w:val="000000" w:themeColor="text1"/>
          <w:spacing w:val="-4"/>
          <w:sz w:val="19"/>
          <w:szCs w:val="19"/>
        </w:rPr>
        <w:t>Obstet</w:t>
      </w:r>
      <w:proofErr w:type="spellEnd"/>
      <w:r w:rsidRPr="00944E66">
        <w:rPr>
          <w:rFonts w:ascii="Times New Roman" w:hAnsi="Times New Roman" w:cs="Times New Roman"/>
          <w:color w:val="000000" w:themeColor="text1"/>
          <w:spacing w:val="-4"/>
          <w:sz w:val="19"/>
          <w:szCs w:val="19"/>
        </w:rPr>
        <w:t xml:space="preserve"> </w:t>
      </w:r>
      <w:proofErr w:type="spellStart"/>
      <w:r w:rsidRPr="00944E66">
        <w:rPr>
          <w:rFonts w:ascii="Times New Roman" w:hAnsi="Times New Roman" w:cs="Times New Roman"/>
          <w:color w:val="000000" w:themeColor="text1"/>
          <w:spacing w:val="-4"/>
          <w:sz w:val="19"/>
          <w:szCs w:val="19"/>
        </w:rPr>
        <w:t>Gynecol</w:t>
      </w:r>
      <w:proofErr w:type="spellEnd"/>
      <w:r w:rsidRPr="00944E66">
        <w:rPr>
          <w:rFonts w:ascii="Times New Roman" w:hAnsi="Times New Roman" w:cs="Times New Roman"/>
          <w:color w:val="000000" w:themeColor="text1"/>
          <w:spacing w:val="-4"/>
          <w:sz w:val="19"/>
          <w:szCs w:val="19"/>
        </w:rPr>
        <w:t xml:space="preserve"> 77:356-369.</w:t>
      </w:r>
    </w:p>
    <w:p w:rsidR="0026095C" w:rsidRPr="00944E66" w:rsidRDefault="003634DD" w:rsidP="00DC34A7">
      <w:pPr>
        <w:numPr>
          <w:ilvl w:val="0"/>
          <w:numId w:val="8"/>
        </w:numPr>
        <w:bidi w:val="0"/>
        <w:spacing w:after="0" w:line="240" w:lineRule="auto"/>
        <w:ind w:left="284" w:right="-58" w:hanging="284"/>
        <w:jc w:val="both"/>
        <w:rPr>
          <w:rFonts w:ascii="Times New Roman" w:hAnsi="Times New Roman" w:cs="Times New Roman"/>
          <w:color w:val="000000" w:themeColor="text1"/>
          <w:spacing w:val="-4"/>
          <w:sz w:val="19"/>
          <w:szCs w:val="19"/>
        </w:rPr>
      </w:pPr>
      <w:r w:rsidRPr="00944E66">
        <w:rPr>
          <w:rFonts w:ascii="Times New Roman" w:hAnsi="Times New Roman" w:cs="Times New Roman"/>
          <w:color w:val="000000" w:themeColor="text1"/>
          <w:spacing w:val="-4"/>
          <w:sz w:val="19"/>
          <w:szCs w:val="19"/>
        </w:rPr>
        <w:t xml:space="preserve"> </w:t>
      </w:r>
      <w:r w:rsidR="0026095C" w:rsidRPr="00944E66">
        <w:rPr>
          <w:rFonts w:ascii="Times New Roman" w:hAnsi="Times New Roman" w:cs="Times New Roman"/>
          <w:color w:val="000000" w:themeColor="text1"/>
          <w:spacing w:val="-4"/>
          <w:sz w:val="19"/>
          <w:szCs w:val="19"/>
        </w:rPr>
        <w:t xml:space="preserve">Han Sung Hwang, Young Han Kim, Young Kwon </w:t>
      </w:r>
      <w:proofErr w:type="spellStart"/>
      <w:r w:rsidR="0026095C" w:rsidRPr="00944E66">
        <w:rPr>
          <w:rFonts w:ascii="Times New Roman" w:hAnsi="Times New Roman" w:cs="Times New Roman"/>
          <w:color w:val="000000" w:themeColor="text1"/>
          <w:spacing w:val="-4"/>
          <w:sz w:val="19"/>
          <w:szCs w:val="19"/>
        </w:rPr>
        <w:t>Ja</w:t>
      </w:r>
      <w:proofErr w:type="spellEnd"/>
      <w:r w:rsidR="0026095C" w:rsidRPr="00944E66">
        <w:rPr>
          <w:rFonts w:ascii="Times New Roman" w:hAnsi="Times New Roman" w:cs="Times New Roman"/>
          <w:color w:val="000000" w:themeColor="text1"/>
          <w:spacing w:val="-4"/>
          <w:sz w:val="19"/>
          <w:szCs w:val="19"/>
        </w:rPr>
        <w:t xml:space="preserve"> and Young Han Park (2010): uterine and umbilical artery Doppler </w:t>
      </w:r>
      <w:proofErr w:type="spellStart"/>
      <w:r w:rsidR="0026095C" w:rsidRPr="00944E66">
        <w:rPr>
          <w:rFonts w:ascii="Times New Roman" w:hAnsi="Times New Roman" w:cs="Times New Roman"/>
          <w:color w:val="000000" w:themeColor="text1"/>
          <w:spacing w:val="-4"/>
          <w:sz w:val="19"/>
          <w:szCs w:val="19"/>
        </w:rPr>
        <w:t>velocimetry</w:t>
      </w:r>
      <w:proofErr w:type="spellEnd"/>
      <w:r w:rsidR="0026095C" w:rsidRPr="00944E66">
        <w:rPr>
          <w:rFonts w:ascii="Times New Roman" w:hAnsi="Times New Roman" w:cs="Times New Roman"/>
          <w:color w:val="000000" w:themeColor="text1"/>
          <w:spacing w:val="-4"/>
          <w:sz w:val="19"/>
          <w:szCs w:val="19"/>
        </w:rPr>
        <w:t xml:space="preserve"> as a predictor for adverse pregnancy outcomes in pregnant women with anemia.</w:t>
      </w:r>
      <w:r w:rsidR="00944E66" w:rsidRPr="00944E66">
        <w:rPr>
          <w:rFonts w:ascii="Times New Roman" w:hAnsi="Times New Roman" w:cs="Times New Roman"/>
          <w:color w:val="000000" w:themeColor="text1"/>
          <w:spacing w:val="-4"/>
          <w:sz w:val="19"/>
          <w:szCs w:val="19"/>
        </w:rPr>
        <w:t xml:space="preserve"> </w:t>
      </w:r>
      <w:r w:rsidR="0026095C" w:rsidRPr="00944E66">
        <w:rPr>
          <w:rFonts w:ascii="Times New Roman" w:hAnsi="Times New Roman" w:cs="Times New Roman"/>
          <w:color w:val="000000" w:themeColor="text1"/>
          <w:spacing w:val="-4"/>
          <w:sz w:val="19"/>
          <w:szCs w:val="19"/>
        </w:rPr>
        <w:t>J.</w:t>
      </w:r>
      <w:r w:rsidR="00944E66" w:rsidRPr="00944E66">
        <w:rPr>
          <w:rFonts w:ascii="Times New Roman" w:hAnsi="Times New Roman" w:cs="Times New Roman"/>
          <w:color w:val="000000" w:themeColor="text1"/>
          <w:spacing w:val="-4"/>
          <w:sz w:val="19"/>
          <w:szCs w:val="19"/>
        </w:rPr>
        <w:t xml:space="preserve"> </w:t>
      </w:r>
      <w:proofErr w:type="spellStart"/>
      <w:r w:rsidR="0026095C" w:rsidRPr="00944E66">
        <w:rPr>
          <w:rFonts w:ascii="Times New Roman" w:hAnsi="Times New Roman" w:cs="Times New Roman"/>
          <w:color w:val="000000" w:themeColor="text1"/>
          <w:spacing w:val="-4"/>
          <w:sz w:val="19"/>
          <w:szCs w:val="19"/>
        </w:rPr>
        <w:t>perinat</w:t>
      </w:r>
      <w:proofErr w:type="spellEnd"/>
      <w:r w:rsidR="0026095C" w:rsidRPr="00944E66">
        <w:rPr>
          <w:rFonts w:ascii="Times New Roman" w:hAnsi="Times New Roman" w:cs="Times New Roman"/>
          <w:color w:val="000000" w:themeColor="text1"/>
          <w:spacing w:val="-4"/>
          <w:sz w:val="19"/>
          <w:szCs w:val="19"/>
        </w:rPr>
        <w:t>.</w:t>
      </w:r>
      <w:r w:rsidR="00944E66" w:rsidRPr="00944E66">
        <w:rPr>
          <w:rFonts w:ascii="Times New Roman" w:hAnsi="Times New Roman" w:cs="Times New Roman"/>
          <w:color w:val="000000" w:themeColor="text1"/>
          <w:spacing w:val="-4"/>
          <w:sz w:val="19"/>
          <w:szCs w:val="19"/>
        </w:rPr>
        <w:t xml:space="preserve"> </w:t>
      </w:r>
      <w:r w:rsidR="0026095C" w:rsidRPr="00944E66">
        <w:rPr>
          <w:rFonts w:ascii="Times New Roman" w:hAnsi="Times New Roman" w:cs="Times New Roman"/>
          <w:color w:val="000000" w:themeColor="text1"/>
          <w:spacing w:val="-4"/>
          <w:sz w:val="19"/>
          <w:szCs w:val="19"/>
        </w:rPr>
        <w:t>med.</w:t>
      </w:r>
      <w:r w:rsidR="00944E66" w:rsidRPr="00944E66">
        <w:rPr>
          <w:rFonts w:ascii="Times New Roman" w:hAnsi="Times New Roman" w:cs="Times New Roman"/>
          <w:color w:val="000000" w:themeColor="text1"/>
          <w:spacing w:val="-4"/>
          <w:sz w:val="19"/>
          <w:szCs w:val="19"/>
        </w:rPr>
        <w:t xml:space="preserve"> </w:t>
      </w:r>
      <w:r w:rsidR="0026095C" w:rsidRPr="00944E66">
        <w:rPr>
          <w:rFonts w:ascii="Times New Roman" w:hAnsi="Times New Roman" w:cs="Times New Roman"/>
          <w:color w:val="000000" w:themeColor="text1"/>
          <w:spacing w:val="-4"/>
          <w:sz w:val="19"/>
          <w:szCs w:val="19"/>
        </w:rPr>
        <w:t>38: 467-471.</w:t>
      </w:r>
    </w:p>
    <w:p w:rsidR="0026095C" w:rsidRPr="00944E66" w:rsidRDefault="0026095C" w:rsidP="00DC34A7">
      <w:pPr>
        <w:numPr>
          <w:ilvl w:val="0"/>
          <w:numId w:val="8"/>
        </w:numPr>
        <w:bidi w:val="0"/>
        <w:spacing w:after="0" w:line="240" w:lineRule="auto"/>
        <w:ind w:left="284" w:right="-58" w:hanging="284"/>
        <w:jc w:val="both"/>
        <w:rPr>
          <w:rFonts w:ascii="Times New Roman" w:hAnsi="Times New Roman" w:cs="Times New Roman"/>
          <w:color w:val="000000" w:themeColor="text1"/>
          <w:spacing w:val="-4"/>
          <w:sz w:val="19"/>
          <w:szCs w:val="19"/>
        </w:rPr>
      </w:pPr>
      <w:r w:rsidRPr="00944E66">
        <w:rPr>
          <w:rFonts w:ascii="Times New Roman" w:hAnsi="Times New Roman" w:cs="Times New Roman"/>
          <w:color w:val="000000" w:themeColor="text1"/>
          <w:spacing w:val="-4"/>
          <w:sz w:val="19"/>
          <w:szCs w:val="19"/>
        </w:rPr>
        <w:t xml:space="preserve"> Carla </w:t>
      </w:r>
      <w:proofErr w:type="spellStart"/>
      <w:r w:rsidRPr="00944E66">
        <w:rPr>
          <w:rFonts w:ascii="Times New Roman" w:hAnsi="Times New Roman" w:cs="Times New Roman"/>
          <w:color w:val="000000" w:themeColor="text1"/>
          <w:spacing w:val="-4"/>
          <w:sz w:val="19"/>
          <w:szCs w:val="19"/>
        </w:rPr>
        <w:t>Fagundes</w:t>
      </w:r>
      <w:proofErr w:type="spellEnd"/>
      <w:r w:rsidRPr="00944E66">
        <w:rPr>
          <w:rFonts w:ascii="Times New Roman" w:hAnsi="Times New Roman" w:cs="Times New Roman"/>
          <w:color w:val="000000" w:themeColor="text1"/>
          <w:spacing w:val="-4"/>
          <w:sz w:val="19"/>
          <w:szCs w:val="19"/>
        </w:rPr>
        <w:t xml:space="preserve"> Silva de Paula, MD, Rodrigo </w:t>
      </w:r>
      <w:proofErr w:type="spellStart"/>
      <w:r w:rsidRPr="00944E66">
        <w:rPr>
          <w:rFonts w:ascii="Times New Roman" w:hAnsi="Times New Roman" w:cs="Times New Roman"/>
          <w:color w:val="000000" w:themeColor="text1"/>
          <w:spacing w:val="-4"/>
          <w:sz w:val="19"/>
          <w:szCs w:val="19"/>
        </w:rPr>
        <w:t>Ruano</w:t>
      </w:r>
      <w:proofErr w:type="spellEnd"/>
      <w:r w:rsidRPr="00944E66">
        <w:rPr>
          <w:rFonts w:ascii="Times New Roman" w:hAnsi="Times New Roman" w:cs="Times New Roman"/>
          <w:color w:val="000000" w:themeColor="text1"/>
          <w:spacing w:val="-4"/>
          <w:sz w:val="19"/>
          <w:szCs w:val="19"/>
        </w:rPr>
        <w:t xml:space="preserve">, MD, PhD, Juliana </w:t>
      </w:r>
      <w:proofErr w:type="spellStart"/>
      <w:r w:rsidRPr="00944E66">
        <w:rPr>
          <w:rFonts w:ascii="Times New Roman" w:hAnsi="Times New Roman" w:cs="Times New Roman"/>
          <w:color w:val="000000" w:themeColor="text1"/>
          <w:spacing w:val="-4"/>
          <w:sz w:val="19"/>
          <w:szCs w:val="19"/>
        </w:rPr>
        <w:t>Alvares</w:t>
      </w:r>
      <w:proofErr w:type="spellEnd"/>
      <w:r w:rsidRPr="00944E66">
        <w:rPr>
          <w:rFonts w:ascii="Times New Roman" w:hAnsi="Times New Roman" w:cs="Times New Roman"/>
          <w:color w:val="000000" w:themeColor="text1"/>
          <w:spacing w:val="-4"/>
          <w:sz w:val="19"/>
          <w:szCs w:val="19"/>
        </w:rPr>
        <w:t xml:space="preserve"> Duarte </w:t>
      </w:r>
      <w:proofErr w:type="spellStart"/>
      <w:r w:rsidRPr="00944E66">
        <w:rPr>
          <w:rFonts w:ascii="Times New Roman" w:hAnsi="Times New Roman" w:cs="Times New Roman"/>
          <w:color w:val="000000" w:themeColor="text1"/>
          <w:spacing w:val="-4"/>
          <w:sz w:val="19"/>
          <w:szCs w:val="19"/>
        </w:rPr>
        <w:t>Bonini</w:t>
      </w:r>
      <w:proofErr w:type="spellEnd"/>
      <w:r w:rsidRPr="00944E66">
        <w:rPr>
          <w:rFonts w:ascii="Times New Roman" w:hAnsi="Times New Roman" w:cs="Times New Roman"/>
          <w:color w:val="000000" w:themeColor="text1"/>
          <w:spacing w:val="-4"/>
          <w:sz w:val="19"/>
          <w:szCs w:val="19"/>
        </w:rPr>
        <w:t xml:space="preserve"> Campos, DDS, PhD and Marcelo </w:t>
      </w:r>
      <w:proofErr w:type="spellStart"/>
      <w:r w:rsidRPr="00944E66">
        <w:rPr>
          <w:rFonts w:ascii="Times New Roman" w:hAnsi="Times New Roman" w:cs="Times New Roman"/>
          <w:color w:val="000000" w:themeColor="text1"/>
          <w:spacing w:val="-4"/>
          <w:sz w:val="19"/>
          <w:szCs w:val="19"/>
        </w:rPr>
        <w:t>Zugaib</w:t>
      </w:r>
      <w:proofErr w:type="spellEnd"/>
      <w:r w:rsidRPr="00944E66">
        <w:rPr>
          <w:rFonts w:ascii="Times New Roman" w:hAnsi="Times New Roman" w:cs="Times New Roman"/>
          <w:color w:val="000000" w:themeColor="text1"/>
          <w:spacing w:val="-4"/>
          <w:sz w:val="19"/>
          <w:szCs w:val="19"/>
        </w:rPr>
        <w:t xml:space="preserve">, MD, PhD (2008): Placental volumes measured by 3-Dimensional </w:t>
      </w:r>
      <w:proofErr w:type="spellStart"/>
      <w:r w:rsidRPr="00944E66">
        <w:rPr>
          <w:rFonts w:ascii="Times New Roman" w:hAnsi="Times New Roman" w:cs="Times New Roman"/>
          <w:color w:val="000000" w:themeColor="text1"/>
          <w:spacing w:val="-4"/>
          <w:sz w:val="19"/>
          <w:szCs w:val="19"/>
        </w:rPr>
        <w:t>ultrasonography</w:t>
      </w:r>
      <w:proofErr w:type="spellEnd"/>
      <w:r w:rsidRPr="00944E66">
        <w:rPr>
          <w:rFonts w:ascii="Times New Roman" w:hAnsi="Times New Roman" w:cs="Times New Roman"/>
          <w:color w:val="000000" w:themeColor="text1"/>
          <w:spacing w:val="-4"/>
          <w:sz w:val="19"/>
          <w:szCs w:val="19"/>
        </w:rPr>
        <w:t xml:space="preserve"> in normal pregnancies from 12 to 40 weeks gestation. J Ultrasound Med 27:1583-1590.</w:t>
      </w:r>
    </w:p>
    <w:p w:rsidR="0026095C" w:rsidRPr="00944E66" w:rsidRDefault="0026095C" w:rsidP="00DC34A7">
      <w:pPr>
        <w:numPr>
          <w:ilvl w:val="0"/>
          <w:numId w:val="8"/>
        </w:numPr>
        <w:bidi w:val="0"/>
        <w:spacing w:after="0" w:line="240" w:lineRule="auto"/>
        <w:ind w:left="284" w:right="-58" w:hanging="284"/>
        <w:jc w:val="both"/>
        <w:rPr>
          <w:rFonts w:ascii="Times New Roman" w:hAnsi="Times New Roman" w:cs="Times New Roman"/>
          <w:color w:val="000000" w:themeColor="text1"/>
          <w:spacing w:val="-4"/>
          <w:sz w:val="19"/>
          <w:szCs w:val="19"/>
        </w:rPr>
      </w:pPr>
      <w:r w:rsidRPr="00944E66">
        <w:rPr>
          <w:rFonts w:ascii="Times New Roman" w:hAnsi="Times New Roman" w:cs="Times New Roman"/>
          <w:color w:val="000000" w:themeColor="text1"/>
          <w:spacing w:val="-4"/>
          <w:sz w:val="19"/>
          <w:szCs w:val="19"/>
        </w:rPr>
        <w:t xml:space="preserve"> Nowak PM, </w:t>
      </w:r>
      <w:proofErr w:type="spellStart"/>
      <w:r w:rsidRPr="00944E66">
        <w:rPr>
          <w:rFonts w:ascii="Times New Roman" w:hAnsi="Times New Roman" w:cs="Times New Roman"/>
          <w:color w:val="000000" w:themeColor="text1"/>
          <w:spacing w:val="-4"/>
          <w:sz w:val="19"/>
          <w:szCs w:val="19"/>
        </w:rPr>
        <w:t>Nardozza</w:t>
      </w:r>
      <w:proofErr w:type="spellEnd"/>
      <w:r w:rsidRPr="00944E66">
        <w:rPr>
          <w:rFonts w:ascii="Times New Roman" w:hAnsi="Times New Roman" w:cs="Times New Roman"/>
          <w:color w:val="000000" w:themeColor="text1"/>
          <w:spacing w:val="-4"/>
          <w:sz w:val="19"/>
          <w:szCs w:val="19"/>
        </w:rPr>
        <w:t xml:space="preserve"> LMM, </w:t>
      </w:r>
      <w:proofErr w:type="spellStart"/>
      <w:r w:rsidRPr="00944E66">
        <w:rPr>
          <w:rFonts w:ascii="Times New Roman" w:hAnsi="Times New Roman" w:cs="Times New Roman"/>
          <w:color w:val="000000" w:themeColor="text1"/>
          <w:spacing w:val="-4"/>
          <w:sz w:val="19"/>
          <w:szCs w:val="19"/>
        </w:rPr>
        <w:t>Araujo</w:t>
      </w:r>
      <w:proofErr w:type="spellEnd"/>
      <w:r w:rsidRPr="00944E66">
        <w:rPr>
          <w:rFonts w:ascii="Times New Roman" w:hAnsi="Times New Roman" w:cs="Times New Roman"/>
          <w:color w:val="000000" w:themeColor="text1"/>
          <w:spacing w:val="-4"/>
          <w:sz w:val="19"/>
          <w:szCs w:val="19"/>
        </w:rPr>
        <w:t xml:space="preserve"> J</w:t>
      </w:r>
      <w:r w:rsidRPr="00944E66">
        <w:rPr>
          <w:rFonts w:ascii="Times New Roman" w:hAnsi="Times New Roman" w:cs="Times New Roman"/>
          <w:color w:val="000000" w:themeColor="text1"/>
          <w:spacing w:val="-4"/>
          <w:sz w:val="19"/>
          <w:szCs w:val="19"/>
          <w:rtl/>
        </w:rPr>
        <w:t>ْ</w:t>
      </w:r>
      <w:proofErr w:type="spellStart"/>
      <w:r w:rsidRPr="00944E66">
        <w:rPr>
          <w:rFonts w:ascii="Times New Roman" w:hAnsi="Times New Roman" w:cs="Times New Roman"/>
          <w:color w:val="000000" w:themeColor="text1"/>
          <w:spacing w:val="-4"/>
          <w:sz w:val="19"/>
          <w:szCs w:val="19"/>
        </w:rPr>
        <w:t>nior</w:t>
      </w:r>
      <w:proofErr w:type="spellEnd"/>
      <w:r w:rsidRPr="00944E66">
        <w:rPr>
          <w:rFonts w:ascii="Times New Roman" w:hAnsi="Times New Roman" w:cs="Times New Roman"/>
          <w:color w:val="000000" w:themeColor="text1"/>
          <w:spacing w:val="-4"/>
          <w:sz w:val="19"/>
          <w:szCs w:val="19"/>
        </w:rPr>
        <w:t xml:space="preserve"> E, </w:t>
      </w:r>
      <w:proofErr w:type="spellStart"/>
      <w:r w:rsidRPr="00944E66">
        <w:rPr>
          <w:rFonts w:ascii="Times New Roman" w:hAnsi="Times New Roman" w:cs="Times New Roman"/>
          <w:color w:val="000000" w:themeColor="text1"/>
          <w:spacing w:val="-4"/>
          <w:sz w:val="19"/>
          <w:szCs w:val="19"/>
        </w:rPr>
        <w:t>Rolo</w:t>
      </w:r>
      <w:proofErr w:type="spellEnd"/>
      <w:r w:rsidRPr="00944E66">
        <w:rPr>
          <w:rFonts w:ascii="Times New Roman" w:hAnsi="Times New Roman" w:cs="Times New Roman"/>
          <w:color w:val="000000" w:themeColor="text1"/>
          <w:spacing w:val="-4"/>
          <w:sz w:val="19"/>
          <w:szCs w:val="19"/>
        </w:rPr>
        <w:t xml:space="preserve"> LC, </w:t>
      </w:r>
      <w:proofErr w:type="spellStart"/>
      <w:r w:rsidRPr="00944E66">
        <w:rPr>
          <w:rFonts w:ascii="Times New Roman" w:hAnsi="Times New Roman" w:cs="Times New Roman"/>
          <w:color w:val="000000" w:themeColor="text1"/>
          <w:spacing w:val="-4"/>
          <w:sz w:val="19"/>
          <w:szCs w:val="19"/>
        </w:rPr>
        <w:t>Guimares</w:t>
      </w:r>
      <w:proofErr w:type="spellEnd"/>
      <w:r w:rsidRPr="00944E66">
        <w:rPr>
          <w:rFonts w:ascii="Times New Roman" w:hAnsi="Times New Roman" w:cs="Times New Roman"/>
          <w:color w:val="000000" w:themeColor="text1"/>
          <w:spacing w:val="-4"/>
          <w:sz w:val="19"/>
          <w:szCs w:val="19"/>
        </w:rPr>
        <w:t xml:space="preserve"> </w:t>
      </w:r>
      <w:proofErr w:type="spellStart"/>
      <w:r w:rsidRPr="00944E66">
        <w:rPr>
          <w:rFonts w:ascii="Times New Roman" w:hAnsi="Times New Roman" w:cs="Times New Roman"/>
          <w:color w:val="000000" w:themeColor="text1"/>
          <w:spacing w:val="-4"/>
          <w:sz w:val="19"/>
          <w:szCs w:val="19"/>
        </w:rPr>
        <w:t>Filho</w:t>
      </w:r>
      <w:proofErr w:type="spellEnd"/>
      <w:r w:rsidRPr="00944E66">
        <w:rPr>
          <w:rFonts w:ascii="Times New Roman" w:hAnsi="Times New Roman" w:cs="Times New Roman"/>
          <w:color w:val="000000" w:themeColor="text1"/>
          <w:spacing w:val="-4"/>
          <w:sz w:val="19"/>
          <w:szCs w:val="19"/>
        </w:rPr>
        <w:t xml:space="preserve"> HA and Moron AF (2010): Estimation of placental volume by three-dimensional </w:t>
      </w:r>
      <w:proofErr w:type="spellStart"/>
      <w:r w:rsidRPr="00944E66">
        <w:rPr>
          <w:rFonts w:ascii="Times New Roman" w:hAnsi="Times New Roman" w:cs="Times New Roman"/>
          <w:color w:val="000000" w:themeColor="text1"/>
          <w:spacing w:val="-4"/>
          <w:sz w:val="19"/>
          <w:szCs w:val="19"/>
        </w:rPr>
        <w:t>ultrasonography</w:t>
      </w:r>
      <w:proofErr w:type="spellEnd"/>
      <w:r w:rsidRPr="00944E66">
        <w:rPr>
          <w:rFonts w:ascii="Times New Roman" w:hAnsi="Times New Roman" w:cs="Times New Roman"/>
          <w:color w:val="000000" w:themeColor="text1"/>
          <w:spacing w:val="-4"/>
          <w:sz w:val="19"/>
          <w:szCs w:val="19"/>
        </w:rPr>
        <w:t xml:space="preserve"> with the XI VOCAL method in the first gestational trimester. </w:t>
      </w:r>
      <w:proofErr w:type="spellStart"/>
      <w:r w:rsidRPr="00944E66">
        <w:rPr>
          <w:rFonts w:ascii="Times New Roman" w:hAnsi="Times New Roman" w:cs="Times New Roman"/>
          <w:color w:val="000000" w:themeColor="text1"/>
          <w:spacing w:val="-4"/>
          <w:sz w:val="19"/>
          <w:szCs w:val="19"/>
        </w:rPr>
        <w:t>Radiol</w:t>
      </w:r>
      <w:proofErr w:type="spellEnd"/>
      <w:r w:rsidRPr="00944E66">
        <w:rPr>
          <w:rFonts w:ascii="Times New Roman" w:hAnsi="Times New Roman" w:cs="Times New Roman"/>
          <w:color w:val="000000" w:themeColor="text1"/>
          <w:spacing w:val="-4"/>
          <w:sz w:val="19"/>
          <w:szCs w:val="19"/>
        </w:rPr>
        <w:t xml:space="preserve"> Bras. 43 (2):81– 84.</w:t>
      </w:r>
    </w:p>
    <w:p w:rsidR="0026095C" w:rsidRPr="00944E66" w:rsidRDefault="0026095C" w:rsidP="00DC34A7">
      <w:pPr>
        <w:pStyle w:val="ListParagraph"/>
        <w:numPr>
          <w:ilvl w:val="0"/>
          <w:numId w:val="8"/>
        </w:numPr>
        <w:spacing w:after="0" w:line="240" w:lineRule="auto"/>
        <w:ind w:left="284" w:right="-58" w:hanging="284"/>
        <w:jc w:val="both"/>
        <w:rPr>
          <w:rFonts w:ascii="Times New Roman" w:eastAsiaTheme="minorHAnsi" w:hAnsi="Times New Roman" w:cs="Times New Roman"/>
          <w:color w:val="000000" w:themeColor="text1"/>
          <w:spacing w:val="-4"/>
          <w:sz w:val="19"/>
          <w:szCs w:val="19"/>
        </w:rPr>
      </w:pPr>
      <w:r w:rsidRPr="00944E66">
        <w:rPr>
          <w:rFonts w:ascii="Times New Roman" w:eastAsiaTheme="minorHAnsi" w:hAnsi="Times New Roman" w:cs="Times New Roman"/>
          <w:color w:val="000000" w:themeColor="text1"/>
          <w:spacing w:val="-4"/>
          <w:sz w:val="19"/>
          <w:szCs w:val="19"/>
        </w:rPr>
        <w:t xml:space="preserve"> </w:t>
      </w:r>
      <w:proofErr w:type="spellStart"/>
      <w:r w:rsidRPr="00944E66">
        <w:rPr>
          <w:rFonts w:ascii="Times New Roman" w:eastAsiaTheme="minorHAnsi" w:hAnsi="Times New Roman" w:cs="Times New Roman"/>
          <w:color w:val="000000" w:themeColor="text1"/>
          <w:spacing w:val="-4"/>
          <w:sz w:val="19"/>
          <w:szCs w:val="19"/>
        </w:rPr>
        <w:t>Tippawan</w:t>
      </w:r>
      <w:proofErr w:type="spellEnd"/>
      <w:r w:rsidRPr="00944E66">
        <w:rPr>
          <w:rFonts w:ascii="Times New Roman" w:eastAsiaTheme="minorHAnsi" w:hAnsi="Times New Roman" w:cs="Times New Roman"/>
          <w:color w:val="000000" w:themeColor="text1"/>
          <w:spacing w:val="-4"/>
          <w:sz w:val="19"/>
          <w:szCs w:val="19"/>
        </w:rPr>
        <w:t xml:space="preserve"> </w:t>
      </w:r>
      <w:proofErr w:type="spellStart"/>
      <w:r w:rsidRPr="00944E66">
        <w:rPr>
          <w:rFonts w:ascii="Times New Roman" w:eastAsiaTheme="minorHAnsi" w:hAnsi="Times New Roman" w:cs="Times New Roman"/>
          <w:color w:val="000000" w:themeColor="text1"/>
          <w:spacing w:val="-4"/>
          <w:sz w:val="19"/>
          <w:szCs w:val="19"/>
        </w:rPr>
        <w:t>Liabsuetrakul</w:t>
      </w:r>
      <w:proofErr w:type="spellEnd"/>
      <w:r w:rsidRPr="00944E66">
        <w:rPr>
          <w:rFonts w:ascii="Times New Roman" w:eastAsiaTheme="minorHAnsi" w:hAnsi="Times New Roman" w:cs="Times New Roman"/>
          <w:color w:val="000000" w:themeColor="text1"/>
          <w:spacing w:val="-4"/>
          <w:sz w:val="19"/>
          <w:szCs w:val="19"/>
        </w:rPr>
        <w:t xml:space="preserve"> (2011): Is International or Asian Criteria-based Body Mass Index Associated with Maternal </w:t>
      </w:r>
      <w:proofErr w:type="spellStart"/>
      <w:r w:rsidRPr="00944E66">
        <w:rPr>
          <w:rFonts w:ascii="Times New Roman" w:eastAsiaTheme="minorHAnsi" w:hAnsi="Times New Roman" w:cs="Times New Roman"/>
          <w:color w:val="000000" w:themeColor="text1"/>
          <w:spacing w:val="-4"/>
          <w:sz w:val="19"/>
          <w:szCs w:val="19"/>
        </w:rPr>
        <w:t>Anaemia</w:t>
      </w:r>
      <w:proofErr w:type="spellEnd"/>
      <w:r w:rsidRPr="00944E66">
        <w:rPr>
          <w:rFonts w:ascii="Times New Roman" w:eastAsiaTheme="minorHAnsi" w:hAnsi="Times New Roman" w:cs="Times New Roman"/>
          <w:color w:val="000000" w:themeColor="text1"/>
          <w:spacing w:val="-4"/>
          <w:sz w:val="19"/>
          <w:szCs w:val="19"/>
        </w:rPr>
        <w:t xml:space="preserve">, Low </w:t>
      </w:r>
      <w:proofErr w:type="spellStart"/>
      <w:r w:rsidRPr="00944E66">
        <w:rPr>
          <w:rFonts w:ascii="Times New Roman" w:eastAsiaTheme="minorHAnsi" w:hAnsi="Times New Roman" w:cs="Times New Roman"/>
          <w:color w:val="000000" w:themeColor="text1"/>
          <w:spacing w:val="-4"/>
          <w:sz w:val="19"/>
          <w:szCs w:val="19"/>
        </w:rPr>
        <w:t>Birthweight</w:t>
      </w:r>
      <w:proofErr w:type="spellEnd"/>
      <w:r w:rsidRPr="00944E66">
        <w:rPr>
          <w:rFonts w:ascii="Times New Roman" w:eastAsiaTheme="minorHAnsi" w:hAnsi="Times New Roman" w:cs="Times New Roman"/>
          <w:color w:val="000000" w:themeColor="text1"/>
          <w:spacing w:val="-4"/>
          <w:sz w:val="19"/>
          <w:szCs w:val="19"/>
        </w:rPr>
        <w:t>, and Preterm Births among Thai Population?—An Observational Study</w:t>
      </w:r>
      <w:r w:rsidR="003634DD" w:rsidRPr="00944E66">
        <w:rPr>
          <w:rFonts w:ascii="Times New Roman" w:eastAsiaTheme="minorHAnsi" w:hAnsi="Times New Roman" w:cs="Times New Roman"/>
          <w:color w:val="000000" w:themeColor="text1"/>
          <w:spacing w:val="-4"/>
          <w:sz w:val="19"/>
          <w:szCs w:val="19"/>
        </w:rPr>
        <w:t>.</w:t>
      </w:r>
      <w:r w:rsidR="00944E66" w:rsidRPr="00944E66">
        <w:rPr>
          <w:rFonts w:ascii="Times New Roman" w:eastAsiaTheme="minorHAnsi" w:hAnsi="Times New Roman" w:cs="Times New Roman"/>
          <w:color w:val="000000" w:themeColor="text1"/>
          <w:spacing w:val="-4"/>
          <w:sz w:val="19"/>
          <w:szCs w:val="19"/>
        </w:rPr>
        <w:t xml:space="preserve"> J HEALTH POPUL NUTR</w:t>
      </w:r>
      <w:r w:rsidRPr="00944E66">
        <w:rPr>
          <w:rFonts w:ascii="Times New Roman" w:eastAsiaTheme="minorHAnsi" w:hAnsi="Times New Roman" w:cs="Times New Roman"/>
          <w:color w:val="000000" w:themeColor="text1"/>
          <w:spacing w:val="-4"/>
          <w:sz w:val="19"/>
          <w:szCs w:val="19"/>
        </w:rPr>
        <w:t>;</w:t>
      </w:r>
      <w:r w:rsidR="00944E66" w:rsidRPr="00944E66">
        <w:rPr>
          <w:rFonts w:ascii="Times New Roman" w:eastAsiaTheme="minorHAnsi" w:hAnsi="Times New Roman" w:cs="Times New Roman"/>
          <w:color w:val="000000" w:themeColor="text1"/>
          <w:spacing w:val="-4"/>
          <w:sz w:val="19"/>
          <w:szCs w:val="19"/>
        </w:rPr>
        <w:t xml:space="preserve"> </w:t>
      </w:r>
      <w:r w:rsidRPr="00944E66">
        <w:rPr>
          <w:rFonts w:ascii="Times New Roman" w:eastAsiaTheme="minorHAnsi" w:hAnsi="Times New Roman" w:cs="Times New Roman"/>
          <w:color w:val="000000" w:themeColor="text1"/>
          <w:spacing w:val="-4"/>
          <w:sz w:val="19"/>
          <w:szCs w:val="19"/>
        </w:rPr>
        <w:t>29(3):218-228</w:t>
      </w:r>
      <w:r w:rsidR="00944E66" w:rsidRPr="00944E66">
        <w:rPr>
          <w:rFonts w:ascii="Times New Roman" w:eastAsiaTheme="minorHAnsi" w:hAnsi="Times New Roman" w:cs="Times New Roman"/>
          <w:color w:val="000000" w:themeColor="text1"/>
          <w:spacing w:val="-4"/>
          <w:sz w:val="19"/>
          <w:szCs w:val="19"/>
        </w:rPr>
        <w:t>.</w:t>
      </w:r>
    </w:p>
    <w:p w:rsidR="0026095C" w:rsidRPr="00944E66" w:rsidRDefault="0026095C" w:rsidP="00DC34A7">
      <w:pPr>
        <w:numPr>
          <w:ilvl w:val="0"/>
          <w:numId w:val="8"/>
        </w:numPr>
        <w:bidi w:val="0"/>
        <w:spacing w:after="0" w:line="240" w:lineRule="auto"/>
        <w:ind w:left="284" w:right="-58" w:hanging="284"/>
        <w:jc w:val="both"/>
        <w:rPr>
          <w:rFonts w:ascii="Times New Roman" w:hAnsi="Times New Roman" w:cs="Times New Roman"/>
          <w:color w:val="000000" w:themeColor="text1"/>
          <w:spacing w:val="-4"/>
          <w:sz w:val="19"/>
          <w:szCs w:val="19"/>
        </w:rPr>
      </w:pPr>
      <w:r w:rsidRPr="00944E66">
        <w:rPr>
          <w:rFonts w:ascii="Times New Roman" w:hAnsi="Times New Roman" w:cs="Times New Roman"/>
          <w:color w:val="000000" w:themeColor="text1"/>
          <w:spacing w:val="-4"/>
          <w:sz w:val="19"/>
          <w:szCs w:val="19"/>
        </w:rPr>
        <w:t xml:space="preserve"> Bentley ME and Griffiths PL (2003): The burden of anemia among women in India. </w:t>
      </w:r>
      <w:proofErr w:type="spellStart"/>
      <w:r w:rsidRPr="00944E66">
        <w:rPr>
          <w:rFonts w:ascii="Times New Roman" w:hAnsi="Times New Roman" w:cs="Times New Roman"/>
          <w:color w:val="000000" w:themeColor="text1"/>
          <w:spacing w:val="-4"/>
          <w:sz w:val="19"/>
          <w:szCs w:val="19"/>
        </w:rPr>
        <w:t>Eur</w:t>
      </w:r>
      <w:proofErr w:type="spellEnd"/>
      <w:r w:rsidRPr="00944E66">
        <w:rPr>
          <w:rFonts w:ascii="Times New Roman" w:hAnsi="Times New Roman" w:cs="Times New Roman"/>
          <w:color w:val="000000" w:themeColor="text1"/>
          <w:spacing w:val="-4"/>
          <w:sz w:val="19"/>
          <w:szCs w:val="19"/>
        </w:rPr>
        <w:t xml:space="preserve"> J </w:t>
      </w:r>
      <w:proofErr w:type="spellStart"/>
      <w:r w:rsidRPr="00944E66">
        <w:rPr>
          <w:rFonts w:ascii="Times New Roman" w:hAnsi="Times New Roman" w:cs="Times New Roman"/>
          <w:color w:val="000000" w:themeColor="text1"/>
          <w:spacing w:val="-4"/>
          <w:sz w:val="19"/>
          <w:szCs w:val="19"/>
        </w:rPr>
        <w:t>Clin</w:t>
      </w:r>
      <w:proofErr w:type="spellEnd"/>
      <w:r w:rsidRPr="00944E66">
        <w:rPr>
          <w:rFonts w:ascii="Times New Roman" w:hAnsi="Times New Roman" w:cs="Times New Roman"/>
          <w:color w:val="000000" w:themeColor="text1"/>
          <w:spacing w:val="-4"/>
          <w:sz w:val="19"/>
          <w:szCs w:val="19"/>
        </w:rPr>
        <w:t xml:space="preserve"> </w:t>
      </w:r>
      <w:proofErr w:type="spellStart"/>
      <w:r w:rsidRPr="00944E66">
        <w:rPr>
          <w:rFonts w:ascii="Times New Roman" w:hAnsi="Times New Roman" w:cs="Times New Roman"/>
          <w:color w:val="000000" w:themeColor="text1"/>
          <w:spacing w:val="-4"/>
          <w:sz w:val="19"/>
          <w:szCs w:val="19"/>
        </w:rPr>
        <w:t>Nutr</w:t>
      </w:r>
      <w:proofErr w:type="spellEnd"/>
      <w:r w:rsidR="003634DD" w:rsidRPr="00944E66">
        <w:rPr>
          <w:rFonts w:ascii="Times New Roman" w:hAnsi="Times New Roman" w:cs="Times New Roman"/>
          <w:color w:val="000000" w:themeColor="text1"/>
          <w:spacing w:val="-4"/>
          <w:sz w:val="19"/>
          <w:szCs w:val="19"/>
        </w:rPr>
        <w:t xml:space="preserve"> </w:t>
      </w:r>
      <w:r w:rsidRPr="00944E66">
        <w:rPr>
          <w:rFonts w:ascii="Times New Roman" w:hAnsi="Times New Roman" w:cs="Times New Roman"/>
          <w:color w:val="000000" w:themeColor="text1"/>
          <w:spacing w:val="-4"/>
          <w:sz w:val="19"/>
          <w:szCs w:val="19"/>
        </w:rPr>
        <w:t>57:52-60.</w:t>
      </w:r>
    </w:p>
    <w:p w:rsidR="0026095C" w:rsidRPr="00944E66" w:rsidRDefault="0026095C" w:rsidP="00DC34A7">
      <w:pPr>
        <w:numPr>
          <w:ilvl w:val="0"/>
          <w:numId w:val="8"/>
        </w:numPr>
        <w:bidi w:val="0"/>
        <w:spacing w:after="0" w:line="240" w:lineRule="auto"/>
        <w:ind w:left="284" w:right="-58" w:hanging="284"/>
        <w:jc w:val="both"/>
        <w:rPr>
          <w:rFonts w:ascii="Times New Roman" w:hAnsi="Times New Roman" w:cs="Times New Roman"/>
          <w:color w:val="000000" w:themeColor="text1"/>
          <w:spacing w:val="-4"/>
          <w:sz w:val="19"/>
          <w:szCs w:val="19"/>
        </w:rPr>
      </w:pPr>
      <w:r w:rsidRPr="00944E66">
        <w:rPr>
          <w:rFonts w:ascii="Times New Roman" w:hAnsi="Times New Roman" w:cs="Times New Roman"/>
          <w:color w:val="000000" w:themeColor="text1"/>
          <w:spacing w:val="-4"/>
          <w:sz w:val="19"/>
          <w:szCs w:val="19"/>
        </w:rPr>
        <w:t xml:space="preserve"> Adam I, </w:t>
      </w:r>
      <w:proofErr w:type="spellStart"/>
      <w:r w:rsidRPr="00944E66">
        <w:rPr>
          <w:rFonts w:ascii="Times New Roman" w:hAnsi="Times New Roman" w:cs="Times New Roman"/>
          <w:color w:val="000000" w:themeColor="text1"/>
          <w:spacing w:val="-4"/>
          <w:sz w:val="19"/>
          <w:szCs w:val="19"/>
        </w:rPr>
        <w:t>Babiker</w:t>
      </w:r>
      <w:proofErr w:type="spellEnd"/>
      <w:r w:rsidRPr="00944E66">
        <w:rPr>
          <w:rFonts w:ascii="Times New Roman" w:hAnsi="Times New Roman" w:cs="Times New Roman"/>
          <w:color w:val="000000" w:themeColor="text1"/>
          <w:spacing w:val="-4"/>
          <w:sz w:val="19"/>
          <w:szCs w:val="19"/>
        </w:rPr>
        <w:t xml:space="preserve"> S, </w:t>
      </w:r>
      <w:proofErr w:type="spellStart"/>
      <w:r w:rsidRPr="00944E66">
        <w:rPr>
          <w:rFonts w:ascii="Times New Roman" w:hAnsi="Times New Roman" w:cs="Times New Roman"/>
          <w:color w:val="000000" w:themeColor="text1"/>
          <w:spacing w:val="-4"/>
          <w:sz w:val="19"/>
          <w:szCs w:val="19"/>
        </w:rPr>
        <w:t>Mohmmed</w:t>
      </w:r>
      <w:proofErr w:type="spellEnd"/>
      <w:r w:rsidRPr="00944E66">
        <w:rPr>
          <w:rFonts w:ascii="Times New Roman" w:hAnsi="Times New Roman" w:cs="Times New Roman"/>
          <w:color w:val="000000" w:themeColor="text1"/>
          <w:spacing w:val="-4"/>
          <w:sz w:val="19"/>
          <w:szCs w:val="19"/>
        </w:rPr>
        <w:t xml:space="preserve"> AA, </w:t>
      </w:r>
      <w:proofErr w:type="spellStart"/>
      <w:r w:rsidRPr="00944E66">
        <w:rPr>
          <w:rFonts w:ascii="Times New Roman" w:hAnsi="Times New Roman" w:cs="Times New Roman"/>
          <w:color w:val="000000" w:themeColor="text1"/>
          <w:spacing w:val="-4"/>
          <w:sz w:val="19"/>
          <w:szCs w:val="19"/>
        </w:rPr>
        <w:t>Salih</w:t>
      </w:r>
      <w:proofErr w:type="spellEnd"/>
      <w:r w:rsidRPr="00944E66">
        <w:rPr>
          <w:rFonts w:ascii="Times New Roman" w:hAnsi="Times New Roman" w:cs="Times New Roman"/>
          <w:color w:val="000000" w:themeColor="text1"/>
          <w:spacing w:val="-4"/>
          <w:sz w:val="19"/>
          <w:szCs w:val="19"/>
        </w:rPr>
        <w:t xml:space="preserve"> MM, </w:t>
      </w:r>
      <w:proofErr w:type="spellStart"/>
      <w:r w:rsidRPr="00944E66">
        <w:rPr>
          <w:rFonts w:ascii="Times New Roman" w:hAnsi="Times New Roman" w:cs="Times New Roman"/>
          <w:color w:val="000000" w:themeColor="text1"/>
          <w:spacing w:val="-4"/>
          <w:sz w:val="19"/>
          <w:szCs w:val="19"/>
        </w:rPr>
        <w:t>Prins</w:t>
      </w:r>
      <w:proofErr w:type="spellEnd"/>
      <w:r w:rsidRPr="00944E66">
        <w:rPr>
          <w:rFonts w:ascii="Times New Roman" w:hAnsi="Times New Roman" w:cs="Times New Roman"/>
          <w:color w:val="000000" w:themeColor="text1"/>
          <w:spacing w:val="-4"/>
          <w:sz w:val="19"/>
          <w:szCs w:val="19"/>
        </w:rPr>
        <w:t xml:space="preserve"> MH and </w:t>
      </w:r>
      <w:proofErr w:type="spellStart"/>
      <w:r w:rsidRPr="00944E66">
        <w:rPr>
          <w:rFonts w:ascii="Times New Roman" w:hAnsi="Times New Roman" w:cs="Times New Roman"/>
          <w:color w:val="000000" w:themeColor="text1"/>
          <w:spacing w:val="-4"/>
          <w:sz w:val="19"/>
          <w:szCs w:val="19"/>
        </w:rPr>
        <w:t>Zaki</w:t>
      </w:r>
      <w:proofErr w:type="spellEnd"/>
      <w:r w:rsidRPr="00944E66">
        <w:rPr>
          <w:rFonts w:ascii="Times New Roman" w:hAnsi="Times New Roman" w:cs="Times New Roman"/>
          <w:color w:val="000000" w:themeColor="text1"/>
          <w:spacing w:val="-4"/>
          <w:sz w:val="19"/>
          <w:szCs w:val="19"/>
        </w:rPr>
        <w:t xml:space="preserve"> ZM (2008): Low body mass index, </w:t>
      </w:r>
      <w:proofErr w:type="spellStart"/>
      <w:r w:rsidRPr="00944E66">
        <w:rPr>
          <w:rFonts w:ascii="Times New Roman" w:hAnsi="Times New Roman" w:cs="Times New Roman"/>
          <w:color w:val="000000" w:themeColor="text1"/>
          <w:spacing w:val="-4"/>
          <w:sz w:val="19"/>
          <w:szCs w:val="19"/>
        </w:rPr>
        <w:t>anaemia</w:t>
      </w:r>
      <w:proofErr w:type="spellEnd"/>
      <w:r w:rsidRPr="00944E66">
        <w:rPr>
          <w:rFonts w:ascii="Times New Roman" w:hAnsi="Times New Roman" w:cs="Times New Roman"/>
          <w:color w:val="000000" w:themeColor="text1"/>
          <w:spacing w:val="-4"/>
          <w:sz w:val="19"/>
          <w:szCs w:val="19"/>
        </w:rPr>
        <w:t xml:space="preserve"> and poor </w:t>
      </w:r>
      <w:proofErr w:type="spellStart"/>
      <w:r w:rsidRPr="00944E66">
        <w:rPr>
          <w:rFonts w:ascii="Times New Roman" w:hAnsi="Times New Roman" w:cs="Times New Roman"/>
          <w:color w:val="000000" w:themeColor="text1"/>
          <w:spacing w:val="-4"/>
          <w:sz w:val="19"/>
          <w:szCs w:val="19"/>
        </w:rPr>
        <w:t>perinatal</w:t>
      </w:r>
      <w:proofErr w:type="spellEnd"/>
      <w:r w:rsidRPr="00944E66">
        <w:rPr>
          <w:rFonts w:ascii="Times New Roman" w:hAnsi="Times New Roman" w:cs="Times New Roman"/>
          <w:color w:val="000000" w:themeColor="text1"/>
          <w:spacing w:val="-4"/>
          <w:sz w:val="19"/>
          <w:szCs w:val="19"/>
        </w:rPr>
        <w:t xml:space="preserve"> outcome in a rural hospital in eastern Sudan. J </w:t>
      </w:r>
      <w:proofErr w:type="spellStart"/>
      <w:r w:rsidRPr="00944E66">
        <w:rPr>
          <w:rFonts w:ascii="Times New Roman" w:hAnsi="Times New Roman" w:cs="Times New Roman"/>
          <w:color w:val="000000" w:themeColor="text1"/>
          <w:spacing w:val="-4"/>
          <w:sz w:val="19"/>
          <w:szCs w:val="19"/>
        </w:rPr>
        <w:t>Trop</w:t>
      </w:r>
      <w:proofErr w:type="spellEnd"/>
      <w:r w:rsidRPr="00944E66">
        <w:rPr>
          <w:rFonts w:ascii="Times New Roman" w:hAnsi="Times New Roman" w:cs="Times New Roman"/>
          <w:color w:val="000000" w:themeColor="text1"/>
          <w:spacing w:val="-4"/>
          <w:sz w:val="19"/>
          <w:szCs w:val="19"/>
        </w:rPr>
        <w:t xml:space="preserve"> </w:t>
      </w:r>
      <w:proofErr w:type="spellStart"/>
      <w:r w:rsidRPr="00944E66">
        <w:rPr>
          <w:rFonts w:ascii="Times New Roman" w:hAnsi="Times New Roman" w:cs="Times New Roman"/>
          <w:color w:val="000000" w:themeColor="text1"/>
          <w:spacing w:val="-4"/>
          <w:sz w:val="19"/>
          <w:szCs w:val="19"/>
        </w:rPr>
        <w:t>Pediatr</w:t>
      </w:r>
      <w:proofErr w:type="spellEnd"/>
      <w:r w:rsidRPr="00944E66">
        <w:rPr>
          <w:rFonts w:ascii="Times New Roman" w:hAnsi="Times New Roman" w:cs="Times New Roman"/>
          <w:color w:val="000000" w:themeColor="text1"/>
          <w:spacing w:val="-4"/>
          <w:sz w:val="19"/>
          <w:szCs w:val="19"/>
        </w:rPr>
        <w:t xml:space="preserve"> 54:202-4.</w:t>
      </w:r>
    </w:p>
    <w:p w:rsidR="0026095C" w:rsidRPr="00944E66" w:rsidRDefault="0026095C" w:rsidP="00DC34A7">
      <w:pPr>
        <w:pStyle w:val="ListParagraph"/>
        <w:numPr>
          <w:ilvl w:val="0"/>
          <w:numId w:val="8"/>
        </w:numPr>
        <w:spacing w:after="0" w:line="240" w:lineRule="auto"/>
        <w:ind w:left="284" w:right="-58" w:hanging="284"/>
        <w:jc w:val="both"/>
        <w:rPr>
          <w:rFonts w:ascii="Times New Roman" w:eastAsiaTheme="minorHAnsi" w:hAnsi="Times New Roman" w:cs="Times New Roman"/>
          <w:color w:val="000000" w:themeColor="text1"/>
          <w:spacing w:val="-4"/>
          <w:sz w:val="19"/>
          <w:szCs w:val="19"/>
        </w:rPr>
      </w:pPr>
      <w:r w:rsidRPr="00944E66">
        <w:rPr>
          <w:rFonts w:ascii="Times New Roman" w:eastAsiaTheme="minorHAnsi" w:hAnsi="Times New Roman" w:cs="Times New Roman"/>
          <w:color w:val="000000" w:themeColor="text1"/>
          <w:spacing w:val="-4"/>
          <w:sz w:val="19"/>
          <w:szCs w:val="19"/>
        </w:rPr>
        <w:t xml:space="preserve"> Lama Al-</w:t>
      </w:r>
      <w:proofErr w:type="spellStart"/>
      <w:r w:rsidRPr="00944E66">
        <w:rPr>
          <w:rFonts w:ascii="Times New Roman" w:eastAsiaTheme="minorHAnsi" w:hAnsi="Times New Roman" w:cs="Times New Roman"/>
          <w:color w:val="000000" w:themeColor="text1"/>
          <w:spacing w:val="-4"/>
          <w:sz w:val="19"/>
          <w:szCs w:val="19"/>
        </w:rPr>
        <w:t>Mehaisen</w:t>
      </w:r>
      <w:proofErr w:type="spellEnd"/>
      <w:r w:rsidRPr="00944E66">
        <w:rPr>
          <w:rFonts w:ascii="Times New Roman" w:eastAsiaTheme="minorHAnsi" w:hAnsi="Times New Roman" w:cs="Times New Roman"/>
          <w:color w:val="000000" w:themeColor="text1"/>
          <w:spacing w:val="-4"/>
          <w:sz w:val="19"/>
          <w:szCs w:val="19"/>
        </w:rPr>
        <w:t xml:space="preserve">, </w:t>
      </w:r>
      <w:proofErr w:type="spellStart"/>
      <w:r w:rsidRPr="00944E66">
        <w:rPr>
          <w:rFonts w:ascii="Times New Roman" w:eastAsiaTheme="minorHAnsi" w:hAnsi="Times New Roman" w:cs="Times New Roman"/>
          <w:color w:val="000000" w:themeColor="text1"/>
          <w:spacing w:val="-4"/>
          <w:sz w:val="19"/>
          <w:szCs w:val="19"/>
        </w:rPr>
        <w:t>Yousef</w:t>
      </w:r>
      <w:proofErr w:type="spellEnd"/>
      <w:r w:rsidRPr="00944E66">
        <w:rPr>
          <w:rFonts w:ascii="Times New Roman" w:eastAsiaTheme="minorHAnsi" w:hAnsi="Times New Roman" w:cs="Times New Roman"/>
          <w:color w:val="000000" w:themeColor="text1"/>
          <w:spacing w:val="-4"/>
          <w:sz w:val="19"/>
          <w:szCs w:val="19"/>
        </w:rPr>
        <w:t xml:space="preserve"> </w:t>
      </w:r>
      <w:proofErr w:type="spellStart"/>
      <w:r w:rsidRPr="00944E66">
        <w:rPr>
          <w:rFonts w:ascii="Times New Roman" w:eastAsiaTheme="minorHAnsi" w:hAnsi="Times New Roman" w:cs="Times New Roman"/>
          <w:color w:val="000000" w:themeColor="text1"/>
          <w:spacing w:val="-4"/>
          <w:sz w:val="19"/>
          <w:szCs w:val="19"/>
        </w:rPr>
        <w:t>Khader</w:t>
      </w:r>
      <w:proofErr w:type="spellEnd"/>
      <w:r w:rsidRPr="00944E66">
        <w:rPr>
          <w:rFonts w:ascii="Times New Roman" w:eastAsiaTheme="minorHAnsi" w:hAnsi="Times New Roman" w:cs="Times New Roman"/>
          <w:color w:val="000000" w:themeColor="text1"/>
          <w:spacing w:val="-4"/>
          <w:sz w:val="19"/>
          <w:szCs w:val="19"/>
        </w:rPr>
        <w:t xml:space="preserve">, </w:t>
      </w:r>
      <w:proofErr w:type="spellStart"/>
      <w:r w:rsidRPr="00944E66">
        <w:rPr>
          <w:rFonts w:ascii="Times New Roman" w:eastAsiaTheme="minorHAnsi" w:hAnsi="Times New Roman" w:cs="Times New Roman"/>
          <w:color w:val="000000" w:themeColor="text1"/>
          <w:spacing w:val="-4"/>
          <w:sz w:val="19"/>
          <w:szCs w:val="19"/>
        </w:rPr>
        <w:t>Oqba</w:t>
      </w:r>
      <w:proofErr w:type="spellEnd"/>
      <w:r w:rsidRPr="00944E66">
        <w:rPr>
          <w:rFonts w:ascii="Times New Roman" w:eastAsiaTheme="minorHAnsi" w:hAnsi="Times New Roman" w:cs="Times New Roman"/>
          <w:color w:val="000000" w:themeColor="text1"/>
          <w:spacing w:val="-4"/>
          <w:sz w:val="19"/>
          <w:szCs w:val="19"/>
        </w:rPr>
        <w:t xml:space="preserve"> Al-</w:t>
      </w:r>
      <w:proofErr w:type="spellStart"/>
      <w:r w:rsidRPr="00944E66">
        <w:rPr>
          <w:rFonts w:ascii="Times New Roman" w:eastAsiaTheme="minorHAnsi" w:hAnsi="Times New Roman" w:cs="Times New Roman"/>
          <w:color w:val="000000" w:themeColor="text1"/>
          <w:spacing w:val="-4"/>
          <w:sz w:val="19"/>
          <w:szCs w:val="19"/>
        </w:rPr>
        <w:t>Kuran</w:t>
      </w:r>
      <w:proofErr w:type="spellEnd"/>
      <w:r w:rsidRPr="00944E66">
        <w:rPr>
          <w:rFonts w:ascii="Times New Roman" w:eastAsiaTheme="minorHAnsi" w:hAnsi="Times New Roman" w:cs="Times New Roman"/>
          <w:color w:val="000000" w:themeColor="text1"/>
          <w:spacing w:val="-4"/>
          <w:sz w:val="19"/>
          <w:szCs w:val="19"/>
        </w:rPr>
        <w:t xml:space="preserve">, </w:t>
      </w:r>
      <w:proofErr w:type="spellStart"/>
      <w:r w:rsidRPr="00944E66">
        <w:rPr>
          <w:rFonts w:ascii="Times New Roman" w:eastAsiaTheme="minorHAnsi" w:hAnsi="Times New Roman" w:cs="Times New Roman"/>
          <w:color w:val="000000" w:themeColor="text1"/>
          <w:spacing w:val="-4"/>
          <w:sz w:val="19"/>
          <w:szCs w:val="19"/>
        </w:rPr>
        <w:t>Fayrouz</w:t>
      </w:r>
      <w:proofErr w:type="spellEnd"/>
      <w:r w:rsidRPr="00944E66">
        <w:rPr>
          <w:rFonts w:ascii="Times New Roman" w:eastAsiaTheme="minorHAnsi" w:hAnsi="Times New Roman" w:cs="Times New Roman"/>
          <w:color w:val="000000" w:themeColor="text1"/>
          <w:spacing w:val="-4"/>
          <w:sz w:val="19"/>
          <w:szCs w:val="19"/>
        </w:rPr>
        <w:t xml:space="preserve"> Abu </w:t>
      </w:r>
      <w:proofErr w:type="spellStart"/>
      <w:r w:rsidRPr="00944E66">
        <w:rPr>
          <w:rFonts w:ascii="Times New Roman" w:eastAsiaTheme="minorHAnsi" w:hAnsi="Times New Roman" w:cs="Times New Roman"/>
          <w:color w:val="000000" w:themeColor="text1"/>
          <w:spacing w:val="-4"/>
          <w:sz w:val="19"/>
          <w:szCs w:val="19"/>
        </w:rPr>
        <w:t>Issa</w:t>
      </w:r>
      <w:proofErr w:type="spellEnd"/>
      <w:r w:rsidRPr="00944E66">
        <w:rPr>
          <w:rFonts w:ascii="Times New Roman" w:eastAsiaTheme="minorHAnsi" w:hAnsi="Times New Roman" w:cs="Times New Roman"/>
          <w:color w:val="000000" w:themeColor="text1"/>
          <w:spacing w:val="-4"/>
          <w:sz w:val="19"/>
          <w:szCs w:val="19"/>
        </w:rPr>
        <w:t xml:space="preserve">, and </w:t>
      </w:r>
      <w:proofErr w:type="spellStart"/>
      <w:r w:rsidRPr="00944E66">
        <w:rPr>
          <w:rFonts w:ascii="Times New Roman" w:eastAsiaTheme="minorHAnsi" w:hAnsi="Times New Roman" w:cs="Times New Roman"/>
          <w:color w:val="000000" w:themeColor="text1"/>
          <w:spacing w:val="-4"/>
          <w:sz w:val="19"/>
          <w:szCs w:val="19"/>
        </w:rPr>
        <w:t>Zouhair</w:t>
      </w:r>
      <w:proofErr w:type="spellEnd"/>
      <w:r w:rsidRPr="00944E66">
        <w:rPr>
          <w:rFonts w:ascii="Times New Roman" w:eastAsiaTheme="minorHAnsi" w:hAnsi="Times New Roman" w:cs="Times New Roman"/>
          <w:color w:val="000000" w:themeColor="text1"/>
          <w:spacing w:val="-4"/>
          <w:sz w:val="19"/>
          <w:szCs w:val="19"/>
        </w:rPr>
        <w:t xml:space="preserve"> </w:t>
      </w:r>
      <w:proofErr w:type="spellStart"/>
      <w:r w:rsidRPr="00944E66">
        <w:rPr>
          <w:rFonts w:ascii="Times New Roman" w:eastAsiaTheme="minorHAnsi" w:hAnsi="Times New Roman" w:cs="Times New Roman"/>
          <w:color w:val="000000" w:themeColor="text1"/>
          <w:spacing w:val="-4"/>
          <w:sz w:val="19"/>
          <w:szCs w:val="19"/>
        </w:rPr>
        <w:t>Amarin</w:t>
      </w:r>
      <w:proofErr w:type="spellEnd"/>
      <w:r w:rsidRPr="00944E66">
        <w:rPr>
          <w:rFonts w:ascii="Times New Roman" w:eastAsiaTheme="minorHAnsi" w:hAnsi="Times New Roman" w:cs="Times New Roman"/>
          <w:color w:val="000000" w:themeColor="text1"/>
          <w:spacing w:val="-4"/>
          <w:sz w:val="19"/>
          <w:szCs w:val="19"/>
        </w:rPr>
        <w:t xml:space="preserve"> (2011): Maternal Anemia in Rural Jordan: Room for Improvement: </w:t>
      </w:r>
      <w:proofErr w:type="spellStart"/>
      <w:r w:rsidRPr="00944E66">
        <w:rPr>
          <w:rFonts w:ascii="Times New Roman" w:eastAsiaTheme="minorHAnsi" w:hAnsi="Times New Roman" w:cs="Times New Roman"/>
          <w:color w:val="000000" w:themeColor="text1"/>
          <w:spacing w:val="-4"/>
          <w:sz w:val="19"/>
          <w:szCs w:val="19"/>
        </w:rPr>
        <w:lastRenderedPageBreak/>
        <w:t>Hindawi</w:t>
      </w:r>
      <w:proofErr w:type="spellEnd"/>
      <w:r w:rsidRPr="00944E66">
        <w:rPr>
          <w:rFonts w:ascii="Times New Roman" w:eastAsiaTheme="minorHAnsi" w:hAnsi="Times New Roman" w:cs="Times New Roman"/>
          <w:color w:val="000000" w:themeColor="text1"/>
          <w:spacing w:val="-4"/>
          <w:sz w:val="19"/>
          <w:szCs w:val="19"/>
        </w:rPr>
        <w:t xml:space="preserve"> Publishing Corporation Anemia Volume 2011, Article ID 381812, 7 pages doi:10.1155/2011/381812</w:t>
      </w:r>
      <w:r w:rsidR="003634DD" w:rsidRPr="00944E66">
        <w:rPr>
          <w:rFonts w:ascii="Times New Roman" w:eastAsiaTheme="minorHAnsi" w:hAnsi="Times New Roman" w:cs="Times New Roman"/>
          <w:color w:val="000000" w:themeColor="text1"/>
          <w:spacing w:val="-4"/>
          <w:sz w:val="19"/>
          <w:szCs w:val="19"/>
        </w:rPr>
        <w:t>.</w:t>
      </w:r>
    </w:p>
    <w:p w:rsidR="0026095C" w:rsidRPr="00944E66" w:rsidRDefault="0026095C" w:rsidP="00DC34A7">
      <w:pPr>
        <w:numPr>
          <w:ilvl w:val="0"/>
          <w:numId w:val="8"/>
        </w:numPr>
        <w:bidi w:val="0"/>
        <w:spacing w:after="0" w:line="240" w:lineRule="auto"/>
        <w:ind w:left="284" w:right="-58" w:hanging="284"/>
        <w:jc w:val="both"/>
        <w:rPr>
          <w:rFonts w:ascii="Times New Roman" w:hAnsi="Times New Roman" w:cs="Times New Roman"/>
          <w:color w:val="000000" w:themeColor="text1"/>
          <w:spacing w:val="-4"/>
          <w:sz w:val="19"/>
          <w:szCs w:val="19"/>
          <w:rtl/>
        </w:rPr>
      </w:pPr>
      <w:r w:rsidRPr="00944E66">
        <w:rPr>
          <w:rFonts w:ascii="Times New Roman" w:hAnsi="Times New Roman" w:cs="Times New Roman"/>
          <w:color w:val="000000" w:themeColor="text1"/>
          <w:spacing w:val="-4"/>
          <w:sz w:val="19"/>
          <w:szCs w:val="19"/>
        </w:rPr>
        <w:t xml:space="preserve"> </w:t>
      </w:r>
      <w:proofErr w:type="spellStart"/>
      <w:r w:rsidRPr="00944E66">
        <w:rPr>
          <w:rFonts w:ascii="Times New Roman" w:hAnsi="Times New Roman" w:cs="Times New Roman"/>
          <w:color w:val="000000" w:themeColor="text1"/>
          <w:spacing w:val="-4"/>
          <w:sz w:val="19"/>
          <w:szCs w:val="19"/>
        </w:rPr>
        <w:t>Baig-Ansari</w:t>
      </w:r>
      <w:proofErr w:type="spellEnd"/>
      <w:r w:rsidRPr="00944E66">
        <w:rPr>
          <w:rFonts w:ascii="Times New Roman" w:hAnsi="Times New Roman" w:cs="Times New Roman"/>
          <w:color w:val="000000" w:themeColor="text1"/>
          <w:spacing w:val="-4"/>
          <w:sz w:val="19"/>
          <w:szCs w:val="19"/>
        </w:rPr>
        <w:t xml:space="preserve"> N, </w:t>
      </w:r>
      <w:proofErr w:type="spellStart"/>
      <w:r w:rsidRPr="00944E66">
        <w:rPr>
          <w:rFonts w:ascii="Times New Roman" w:hAnsi="Times New Roman" w:cs="Times New Roman"/>
          <w:color w:val="000000" w:themeColor="text1"/>
          <w:spacing w:val="-4"/>
          <w:sz w:val="19"/>
          <w:szCs w:val="19"/>
        </w:rPr>
        <w:t>Badruddin</w:t>
      </w:r>
      <w:proofErr w:type="spellEnd"/>
      <w:r w:rsidRPr="00944E66">
        <w:rPr>
          <w:rFonts w:ascii="Times New Roman" w:hAnsi="Times New Roman" w:cs="Times New Roman"/>
          <w:color w:val="000000" w:themeColor="text1"/>
          <w:spacing w:val="-4"/>
          <w:sz w:val="19"/>
          <w:szCs w:val="19"/>
        </w:rPr>
        <w:t xml:space="preserve"> SH, </w:t>
      </w:r>
      <w:proofErr w:type="spellStart"/>
      <w:r w:rsidRPr="00944E66">
        <w:rPr>
          <w:rFonts w:ascii="Times New Roman" w:hAnsi="Times New Roman" w:cs="Times New Roman"/>
          <w:color w:val="000000" w:themeColor="text1"/>
          <w:spacing w:val="-4"/>
          <w:sz w:val="19"/>
          <w:szCs w:val="19"/>
        </w:rPr>
        <w:t>Karmaliani</w:t>
      </w:r>
      <w:proofErr w:type="spellEnd"/>
      <w:r w:rsidRPr="00944E66">
        <w:rPr>
          <w:rFonts w:ascii="Times New Roman" w:hAnsi="Times New Roman" w:cs="Times New Roman"/>
          <w:color w:val="000000" w:themeColor="text1"/>
          <w:spacing w:val="-4"/>
          <w:sz w:val="19"/>
          <w:szCs w:val="19"/>
        </w:rPr>
        <w:t xml:space="preserve"> R, Harris H, </w:t>
      </w:r>
      <w:proofErr w:type="spellStart"/>
      <w:r w:rsidRPr="00944E66">
        <w:rPr>
          <w:rFonts w:ascii="Times New Roman" w:hAnsi="Times New Roman" w:cs="Times New Roman"/>
          <w:color w:val="000000" w:themeColor="text1"/>
          <w:spacing w:val="-4"/>
          <w:sz w:val="19"/>
          <w:szCs w:val="19"/>
        </w:rPr>
        <w:t>Jehan</w:t>
      </w:r>
      <w:proofErr w:type="spellEnd"/>
      <w:r w:rsidRPr="00944E66">
        <w:rPr>
          <w:rFonts w:ascii="Times New Roman" w:hAnsi="Times New Roman" w:cs="Times New Roman"/>
          <w:color w:val="000000" w:themeColor="text1"/>
          <w:spacing w:val="-4"/>
          <w:sz w:val="19"/>
          <w:szCs w:val="19"/>
        </w:rPr>
        <w:t xml:space="preserve"> I, Pasha O, et al., (2008): Anemia prevalence and risk factors in pregnant women in an urban area of Pakistan. Food </w:t>
      </w:r>
      <w:proofErr w:type="spellStart"/>
      <w:r w:rsidRPr="00944E66">
        <w:rPr>
          <w:rFonts w:ascii="Times New Roman" w:hAnsi="Times New Roman" w:cs="Times New Roman"/>
          <w:color w:val="000000" w:themeColor="text1"/>
          <w:spacing w:val="-4"/>
          <w:sz w:val="19"/>
          <w:szCs w:val="19"/>
        </w:rPr>
        <w:t>Nutr</w:t>
      </w:r>
      <w:proofErr w:type="spellEnd"/>
      <w:r w:rsidRPr="00944E66">
        <w:rPr>
          <w:rFonts w:ascii="Times New Roman" w:hAnsi="Times New Roman" w:cs="Times New Roman"/>
          <w:color w:val="000000" w:themeColor="text1"/>
          <w:spacing w:val="-4"/>
          <w:sz w:val="19"/>
          <w:szCs w:val="19"/>
        </w:rPr>
        <w:t xml:space="preserve"> Bull; 29:132–9. </w:t>
      </w:r>
    </w:p>
    <w:p w:rsidR="0026095C" w:rsidRPr="00944E66" w:rsidRDefault="003634DD" w:rsidP="00DC34A7">
      <w:pPr>
        <w:numPr>
          <w:ilvl w:val="0"/>
          <w:numId w:val="8"/>
        </w:numPr>
        <w:bidi w:val="0"/>
        <w:spacing w:after="0" w:line="240" w:lineRule="auto"/>
        <w:ind w:left="284" w:right="-58" w:hanging="284"/>
        <w:jc w:val="both"/>
        <w:outlineLvl w:val="0"/>
        <w:rPr>
          <w:rFonts w:ascii="Times New Roman" w:hAnsi="Times New Roman" w:cs="Times New Roman"/>
          <w:color w:val="000000" w:themeColor="text1"/>
          <w:spacing w:val="-4"/>
          <w:sz w:val="19"/>
          <w:szCs w:val="19"/>
        </w:rPr>
      </w:pPr>
      <w:r w:rsidRPr="00944E66">
        <w:rPr>
          <w:rFonts w:ascii="Times New Roman" w:hAnsi="Times New Roman" w:cs="Times New Roman"/>
          <w:color w:val="000000" w:themeColor="text1"/>
          <w:spacing w:val="-4"/>
          <w:sz w:val="19"/>
          <w:szCs w:val="19"/>
        </w:rPr>
        <w:t xml:space="preserve"> </w:t>
      </w:r>
      <w:hyperlink r:id="rId19" w:history="1">
        <w:proofErr w:type="spellStart"/>
        <w:r w:rsidR="0026095C" w:rsidRPr="00944E66">
          <w:rPr>
            <w:rFonts w:ascii="Times New Roman" w:hAnsi="Times New Roman" w:cs="Times New Roman"/>
            <w:color w:val="000000" w:themeColor="text1"/>
            <w:spacing w:val="-4"/>
            <w:sz w:val="19"/>
            <w:szCs w:val="19"/>
          </w:rPr>
          <w:t>Uche-Nwachi</w:t>
        </w:r>
        <w:proofErr w:type="spellEnd"/>
      </w:hyperlink>
      <w:r w:rsidR="0026095C" w:rsidRPr="00944E66">
        <w:rPr>
          <w:rFonts w:ascii="Times New Roman" w:hAnsi="Times New Roman" w:cs="Times New Roman"/>
          <w:color w:val="000000" w:themeColor="text1"/>
          <w:spacing w:val="-4"/>
          <w:sz w:val="19"/>
          <w:szCs w:val="19"/>
        </w:rPr>
        <w:t xml:space="preserve"> EO, </w:t>
      </w:r>
      <w:hyperlink r:id="rId20" w:history="1">
        <w:proofErr w:type="spellStart"/>
        <w:r w:rsidR="0026095C" w:rsidRPr="00944E66">
          <w:rPr>
            <w:rFonts w:ascii="Times New Roman" w:hAnsi="Times New Roman" w:cs="Times New Roman"/>
            <w:color w:val="000000" w:themeColor="text1"/>
            <w:spacing w:val="-4"/>
            <w:sz w:val="19"/>
            <w:szCs w:val="19"/>
          </w:rPr>
          <w:t>Odekunle</w:t>
        </w:r>
        <w:proofErr w:type="spellEnd"/>
      </w:hyperlink>
      <w:r w:rsidR="0026095C" w:rsidRPr="00944E66">
        <w:rPr>
          <w:rFonts w:ascii="Times New Roman" w:hAnsi="Times New Roman" w:cs="Times New Roman"/>
          <w:color w:val="000000" w:themeColor="text1"/>
          <w:spacing w:val="-4"/>
          <w:sz w:val="19"/>
          <w:szCs w:val="19"/>
        </w:rPr>
        <w:t xml:space="preserve"> A, </w:t>
      </w:r>
      <w:hyperlink r:id="rId21" w:history="1">
        <w:r w:rsidR="0026095C" w:rsidRPr="00944E66">
          <w:rPr>
            <w:rFonts w:ascii="Times New Roman" w:hAnsi="Times New Roman" w:cs="Times New Roman"/>
            <w:color w:val="000000" w:themeColor="text1"/>
            <w:spacing w:val="-4"/>
            <w:sz w:val="19"/>
            <w:szCs w:val="19"/>
          </w:rPr>
          <w:t xml:space="preserve"> Jacinto</w:t>
        </w:r>
      </w:hyperlink>
      <w:r w:rsidR="0026095C" w:rsidRPr="00944E66">
        <w:rPr>
          <w:rFonts w:ascii="Times New Roman" w:hAnsi="Times New Roman" w:cs="Times New Roman"/>
          <w:color w:val="000000" w:themeColor="text1"/>
          <w:spacing w:val="-4"/>
          <w:sz w:val="19"/>
          <w:szCs w:val="19"/>
        </w:rPr>
        <w:t xml:space="preserve"> S, </w:t>
      </w:r>
      <w:hyperlink r:id="rId22" w:history="1">
        <w:r w:rsidR="0026095C" w:rsidRPr="00944E66">
          <w:rPr>
            <w:rFonts w:ascii="Times New Roman" w:hAnsi="Times New Roman" w:cs="Times New Roman"/>
            <w:color w:val="000000" w:themeColor="text1"/>
            <w:spacing w:val="-4"/>
            <w:sz w:val="19"/>
            <w:szCs w:val="19"/>
          </w:rPr>
          <w:t xml:space="preserve"> Burnett</w:t>
        </w:r>
      </w:hyperlink>
      <w:r w:rsidR="0026095C" w:rsidRPr="00944E66">
        <w:rPr>
          <w:rFonts w:ascii="Times New Roman" w:hAnsi="Times New Roman" w:cs="Times New Roman"/>
          <w:color w:val="000000" w:themeColor="text1"/>
          <w:spacing w:val="-4"/>
          <w:sz w:val="19"/>
          <w:szCs w:val="19"/>
        </w:rPr>
        <w:t xml:space="preserve"> M, </w:t>
      </w:r>
      <w:hyperlink r:id="rId23" w:history="1">
        <w:r w:rsidR="0026095C" w:rsidRPr="00944E66">
          <w:rPr>
            <w:rFonts w:ascii="Times New Roman" w:hAnsi="Times New Roman" w:cs="Times New Roman"/>
            <w:color w:val="000000" w:themeColor="text1"/>
            <w:spacing w:val="-4"/>
            <w:sz w:val="19"/>
            <w:szCs w:val="19"/>
          </w:rPr>
          <w:t xml:space="preserve"> </w:t>
        </w:r>
        <w:proofErr w:type="spellStart"/>
        <w:r w:rsidR="0026095C" w:rsidRPr="00944E66">
          <w:rPr>
            <w:rFonts w:ascii="Times New Roman" w:hAnsi="Times New Roman" w:cs="Times New Roman"/>
            <w:color w:val="000000" w:themeColor="text1"/>
            <w:spacing w:val="-4"/>
            <w:sz w:val="19"/>
            <w:szCs w:val="19"/>
          </w:rPr>
          <w:t>Clapperton</w:t>
        </w:r>
        <w:proofErr w:type="spellEnd"/>
      </w:hyperlink>
      <w:r w:rsidR="0026095C" w:rsidRPr="00944E66">
        <w:rPr>
          <w:rFonts w:ascii="Times New Roman" w:hAnsi="Times New Roman" w:cs="Times New Roman"/>
          <w:color w:val="000000" w:themeColor="text1"/>
          <w:spacing w:val="-4"/>
          <w:sz w:val="19"/>
          <w:szCs w:val="19"/>
        </w:rPr>
        <w:t xml:space="preserve"> M, </w:t>
      </w:r>
      <w:hyperlink r:id="rId24" w:history="1">
        <w:r w:rsidR="0026095C" w:rsidRPr="00944E66">
          <w:rPr>
            <w:rFonts w:ascii="Times New Roman" w:hAnsi="Times New Roman" w:cs="Times New Roman"/>
            <w:color w:val="000000" w:themeColor="text1"/>
            <w:spacing w:val="-4"/>
            <w:sz w:val="19"/>
            <w:szCs w:val="19"/>
          </w:rPr>
          <w:t xml:space="preserve"> David</w:t>
        </w:r>
      </w:hyperlink>
      <w:r w:rsidR="0026095C" w:rsidRPr="00944E66">
        <w:rPr>
          <w:rFonts w:ascii="Times New Roman" w:hAnsi="Times New Roman" w:cs="Times New Roman"/>
          <w:color w:val="000000" w:themeColor="text1"/>
          <w:spacing w:val="-4"/>
          <w:sz w:val="19"/>
          <w:szCs w:val="19"/>
        </w:rPr>
        <w:t xml:space="preserve"> Y, </w:t>
      </w:r>
      <w:hyperlink r:id="rId25" w:history="1">
        <w:r w:rsidR="0026095C" w:rsidRPr="00944E66">
          <w:rPr>
            <w:rFonts w:ascii="Times New Roman" w:hAnsi="Times New Roman" w:cs="Times New Roman"/>
            <w:color w:val="000000" w:themeColor="text1"/>
            <w:spacing w:val="-4"/>
            <w:sz w:val="19"/>
            <w:szCs w:val="19"/>
          </w:rPr>
          <w:t xml:space="preserve"> </w:t>
        </w:r>
        <w:proofErr w:type="spellStart"/>
        <w:r w:rsidR="0026095C" w:rsidRPr="00944E66">
          <w:rPr>
            <w:rFonts w:ascii="Times New Roman" w:hAnsi="Times New Roman" w:cs="Times New Roman"/>
            <w:color w:val="000000" w:themeColor="text1"/>
            <w:spacing w:val="-4"/>
            <w:sz w:val="19"/>
            <w:szCs w:val="19"/>
          </w:rPr>
          <w:t>Durga</w:t>
        </w:r>
        <w:proofErr w:type="spellEnd"/>
      </w:hyperlink>
      <w:r w:rsidR="0026095C" w:rsidRPr="00944E66">
        <w:rPr>
          <w:rFonts w:ascii="Times New Roman" w:hAnsi="Times New Roman" w:cs="Times New Roman"/>
          <w:color w:val="000000" w:themeColor="text1"/>
          <w:spacing w:val="-4"/>
          <w:sz w:val="19"/>
          <w:szCs w:val="19"/>
        </w:rPr>
        <w:t xml:space="preserve"> S, </w:t>
      </w:r>
      <w:hyperlink r:id="rId26" w:history="1">
        <w:r w:rsidR="0026095C" w:rsidRPr="00944E66">
          <w:rPr>
            <w:rFonts w:ascii="Times New Roman" w:hAnsi="Times New Roman" w:cs="Times New Roman"/>
            <w:color w:val="000000" w:themeColor="text1"/>
            <w:spacing w:val="-4"/>
            <w:sz w:val="19"/>
            <w:szCs w:val="19"/>
          </w:rPr>
          <w:t xml:space="preserve"> Greene</w:t>
        </w:r>
      </w:hyperlink>
      <w:r w:rsidR="0026095C" w:rsidRPr="00944E66">
        <w:rPr>
          <w:rFonts w:ascii="Times New Roman" w:hAnsi="Times New Roman" w:cs="Times New Roman"/>
          <w:color w:val="000000" w:themeColor="text1"/>
          <w:spacing w:val="-4"/>
          <w:sz w:val="19"/>
          <w:szCs w:val="19"/>
        </w:rPr>
        <w:t xml:space="preserve"> K, </w:t>
      </w:r>
      <w:hyperlink r:id="rId27" w:history="1">
        <w:r w:rsidR="0026095C" w:rsidRPr="00944E66">
          <w:rPr>
            <w:rFonts w:ascii="Times New Roman" w:hAnsi="Times New Roman" w:cs="Times New Roman"/>
            <w:color w:val="000000" w:themeColor="text1"/>
            <w:spacing w:val="-4"/>
            <w:sz w:val="19"/>
            <w:szCs w:val="19"/>
          </w:rPr>
          <w:t xml:space="preserve"> Jarvis</w:t>
        </w:r>
      </w:hyperlink>
      <w:r w:rsidR="0026095C" w:rsidRPr="00944E66">
        <w:rPr>
          <w:rFonts w:ascii="Times New Roman" w:hAnsi="Times New Roman" w:cs="Times New Roman"/>
          <w:color w:val="000000" w:themeColor="text1"/>
          <w:spacing w:val="-4"/>
          <w:sz w:val="19"/>
          <w:szCs w:val="19"/>
        </w:rPr>
        <w:t xml:space="preserve"> J, </w:t>
      </w:r>
      <w:hyperlink r:id="rId28" w:history="1">
        <w:r w:rsidR="0026095C" w:rsidRPr="00944E66">
          <w:rPr>
            <w:rFonts w:ascii="Times New Roman" w:hAnsi="Times New Roman" w:cs="Times New Roman"/>
            <w:color w:val="000000" w:themeColor="text1"/>
            <w:spacing w:val="-4"/>
            <w:sz w:val="19"/>
            <w:szCs w:val="19"/>
          </w:rPr>
          <w:t xml:space="preserve"> Nixon</w:t>
        </w:r>
      </w:hyperlink>
      <w:r w:rsidR="0026095C" w:rsidRPr="00944E66">
        <w:rPr>
          <w:rFonts w:ascii="Times New Roman" w:hAnsi="Times New Roman" w:cs="Times New Roman"/>
          <w:color w:val="000000" w:themeColor="text1"/>
          <w:spacing w:val="-4"/>
          <w:sz w:val="19"/>
          <w:szCs w:val="19"/>
        </w:rPr>
        <w:t xml:space="preserve"> C, </w:t>
      </w:r>
      <w:hyperlink r:id="rId29" w:history="1">
        <w:r w:rsidR="0026095C" w:rsidRPr="00944E66">
          <w:rPr>
            <w:rFonts w:ascii="Times New Roman" w:hAnsi="Times New Roman" w:cs="Times New Roman"/>
            <w:color w:val="000000" w:themeColor="text1"/>
            <w:spacing w:val="-4"/>
            <w:sz w:val="19"/>
            <w:szCs w:val="19"/>
          </w:rPr>
          <w:t xml:space="preserve"> </w:t>
        </w:r>
        <w:proofErr w:type="spellStart"/>
        <w:r w:rsidR="0026095C" w:rsidRPr="00944E66">
          <w:rPr>
            <w:rFonts w:ascii="Times New Roman" w:hAnsi="Times New Roman" w:cs="Times New Roman"/>
            <w:color w:val="000000" w:themeColor="text1"/>
            <w:spacing w:val="-4"/>
            <w:sz w:val="19"/>
            <w:szCs w:val="19"/>
          </w:rPr>
          <w:t>Seereeram</w:t>
        </w:r>
        <w:proofErr w:type="spellEnd"/>
      </w:hyperlink>
      <w:r w:rsidR="0026095C" w:rsidRPr="00944E66">
        <w:rPr>
          <w:rFonts w:ascii="Times New Roman" w:hAnsi="Times New Roman" w:cs="Times New Roman"/>
          <w:color w:val="000000" w:themeColor="text1"/>
          <w:spacing w:val="-4"/>
          <w:sz w:val="19"/>
          <w:szCs w:val="19"/>
        </w:rPr>
        <w:t xml:space="preserve"> R, </w:t>
      </w:r>
      <w:hyperlink r:id="rId30" w:history="1">
        <w:r w:rsidR="0026095C" w:rsidRPr="00944E66">
          <w:rPr>
            <w:rFonts w:ascii="Times New Roman" w:hAnsi="Times New Roman" w:cs="Times New Roman"/>
            <w:color w:val="000000" w:themeColor="text1"/>
            <w:spacing w:val="-4"/>
            <w:sz w:val="19"/>
            <w:szCs w:val="19"/>
          </w:rPr>
          <w:t xml:space="preserve"> </w:t>
        </w:r>
        <w:proofErr w:type="spellStart"/>
        <w:r w:rsidR="0026095C" w:rsidRPr="00944E66">
          <w:rPr>
            <w:rFonts w:ascii="Times New Roman" w:hAnsi="Times New Roman" w:cs="Times New Roman"/>
            <w:color w:val="000000" w:themeColor="text1"/>
            <w:spacing w:val="-4"/>
            <w:sz w:val="19"/>
            <w:szCs w:val="19"/>
          </w:rPr>
          <w:t>Poon</w:t>
        </w:r>
        <w:proofErr w:type="spellEnd"/>
        <w:r w:rsidR="0026095C" w:rsidRPr="00944E66">
          <w:rPr>
            <w:rFonts w:ascii="Times New Roman" w:hAnsi="Times New Roman" w:cs="Times New Roman"/>
            <w:color w:val="000000" w:themeColor="text1"/>
            <w:spacing w:val="-4"/>
            <w:sz w:val="19"/>
            <w:szCs w:val="19"/>
          </w:rPr>
          <w:t>-King</w:t>
        </w:r>
      </w:hyperlink>
      <w:r w:rsidR="0026095C" w:rsidRPr="00944E66">
        <w:rPr>
          <w:rFonts w:ascii="Times New Roman" w:hAnsi="Times New Roman" w:cs="Times New Roman"/>
          <w:color w:val="000000" w:themeColor="text1"/>
          <w:spacing w:val="-4"/>
          <w:sz w:val="19"/>
          <w:szCs w:val="19"/>
        </w:rPr>
        <w:t xml:space="preserve"> C and </w:t>
      </w:r>
      <w:hyperlink r:id="rId31" w:history="1">
        <w:r w:rsidR="0026095C" w:rsidRPr="00944E66">
          <w:rPr>
            <w:rFonts w:ascii="Times New Roman" w:hAnsi="Times New Roman" w:cs="Times New Roman"/>
            <w:color w:val="000000" w:themeColor="text1"/>
            <w:spacing w:val="-4"/>
            <w:sz w:val="19"/>
            <w:szCs w:val="19"/>
          </w:rPr>
          <w:t>Singh</w:t>
        </w:r>
      </w:hyperlink>
      <w:r w:rsidR="0026095C" w:rsidRPr="00944E66">
        <w:rPr>
          <w:rFonts w:ascii="Times New Roman" w:hAnsi="Times New Roman" w:cs="Times New Roman"/>
          <w:color w:val="000000" w:themeColor="text1"/>
          <w:spacing w:val="-4"/>
          <w:sz w:val="19"/>
          <w:szCs w:val="19"/>
        </w:rPr>
        <w:t xml:space="preserve"> R (2010): </w:t>
      </w:r>
      <w:proofErr w:type="spellStart"/>
      <w:r w:rsidR="0026095C" w:rsidRPr="00944E66">
        <w:rPr>
          <w:rFonts w:ascii="Times New Roman" w:hAnsi="Times New Roman" w:cs="Times New Roman"/>
          <w:color w:val="000000" w:themeColor="text1"/>
          <w:spacing w:val="-4"/>
          <w:sz w:val="19"/>
          <w:szCs w:val="19"/>
        </w:rPr>
        <w:t>Anaemia</w:t>
      </w:r>
      <w:proofErr w:type="spellEnd"/>
      <w:r w:rsidR="0026095C" w:rsidRPr="00944E66">
        <w:rPr>
          <w:rFonts w:ascii="Times New Roman" w:hAnsi="Times New Roman" w:cs="Times New Roman"/>
          <w:color w:val="000000" w:themeColor="text1"/>
          <w:spacing w:val="-4"/>
          <w:sz w:val="19"/>
          <w:szCs w:val="19"/>
        </w:rPr>
        <w:t xml:space="preserve"> in pregnancy: associations with parity, abortions and child spacing in primary healthcare clinic attendees in Trinidad and Tobago. </w:t>
      </w:r>
      <w:proofErr w:type="spellStart"/>
      <w:r w:rsidR="0026095C" w:rsidRPr="00944E66">
        <w:rPr>
          <w:rFonts w:ascii="Times New Roman" w:hAnsi="Times New Roman" w:cs="Times New Roman"/>
          <w:color w:val="000000" w:themeColor="text1"/>
          <w:spacing w:val="-4"/>
          <w:sz w:val="19"/>
          <w:szCs w:val="19"/>
        </w:rPr>
        <w:t>Afr</w:t>
      </w:r>
      <w:proofErr w:type="spellEnd"/>
      <w:r w:rsidR="0026095C" w:rsidRPr="00944E66">
        <w:rPr>
          <w:rFonts w:ascii="Times New Roman" w:hAnsi="Times New Roman" w:cs="Times New Roman"/>
          <w:color w:val="000000" w:themeColor="text1"/>
          <w:spacing w:val="-4"/>
          <w:sz w:val="19"/>
          <w:szCs w:val="19"/>
        </w:rPr>
        <w:t xml:space="preserve"> Health </w:t>
      </w:r>
      <w:proofErr w:type="spellStart"/>
      <w:r w:rsidR="0026095C" w:rsidRPr="00944E66">
        <w:rPr>
          <w:rFonts w:ascii="Times New Roman" w:hAnsi="Times New Roman" w:cs="Times New Roman"/>
          <w:color w:val="000000" w:themeColor="text1"/>
          <w:spacing w:val="-4"/>
          <w:sz w:val="19"/>
          <w:szCs w:val="19"/>
        </w:rPr>
        <w:t>Sci</w:t>
      </w:r>
      <w:proofErr w:type="spellEnd"/>
      <w:r w:rsidR="0026095C" w:rsidRPr="00944E66">
        <w:rPr>
          <w:rFonts w:ascii="Times New Roman" w:hAnsi="Times New Roman" w:cs="Times New Roman"/>
          <w:color w:val="000000" w:themeColor="text1"/>
          <w:spacing w:val="-4"/>
          <w:sz w:val="19"/>
          <w:szCs w:val="19"/>
        </w:rPr>
        <w:t>; 10(1): 66–70.</w:t>
      </w:r>
    </w:p>
    <w:p w:rsidR="0026095C" w:rsidRPr="00944E66" w:rsidRDefault="003634DD" w:rsidP="00DC34A7">
      <w:pPr>
        <w:numPr>
          <w:ilvl w:val="0"/>
          <w:numId w:val="8"/>
        </w:numPr>
        <w:bidi w:val="0"/>
        <w:spacing w:after="0" w:line="240" w:lineRule="auto"/>
        <w:ind w:left="284" w:right="-58" w:hanging="284"/>
        <w:jc w:val="both"/>
        <w:outlineLvl w:val="0"/>
        <w:rPr>
          <w:rFonts w:ascii="Times New Roman" w:hAnsi="Times New Roman" w:cs="Times New Roman"/>
          <w:color w:val="000000" w:themeColor="text1"/>
          <w:spacing w:val="-4"/>
          <w:sz w:val="19"/>
          <w:szCs w:val="19"/>
        </w:rPr>
      </w:pPr>
      <w:r w:rsidRPr="00944E66">
        <w:rPr>
          <w:rFonts w:ascii="Times New Roman" w:hAnsi="Times New Roman" w:cs="Times New Roman"/>
          <w:color w:val="000000" w:themeColor="text1"/>
          <w:spacing w:val="-4"/>
          <w:sz w:val="19"/>
          <w:szCs w:val="19"/>
        </w:rPr>
        <w:t xml:space="preserve"> </w:t>
      </w:r>
      <w:r w:rsidR="0026095C" w:rsidRPr="00944E66">
        <w:rPr>
          <w:rFonts w:ascii="Times New Roman" w:hAnsi="Times New Roman" w:cs="Times New Roman"/>
          <w:color w:val="000000" w:themeColor="text1"/>
          <w:spacing w:val="-4"/>
          <w:sz w:val="19"/>
          <w:szCs w:val="19"/>
        </w:rPr>
        <w:t xml:space="preserve">Huang A, Zhang R and Yang Z. (2001): Quantitative (stereological) study of placental structures in women with pregnancy iron-deficiency anemia. </w:t>
      </w:r>
      <w:proofErr w:type="spellStart"/>
      <w:r w:rsidR="0026095C" w:rsidRPr="00944E66">
        <w:rPr>
          <w:rFonts w:ascii="Times New Roman" w:hAnsi="Times New Roman" w:cs="Times New Roman"/>
          <w:color w:val="000000" w:themeColor="text1"/>
          <w:spacing w:val="-4"/>
          <w:sz w:val="19"/>
          <w:szCs w:val="19"/>
        </w:rPr>
        <w:t>Eur</w:t>
      </w:r>
      <w:proofErr w:type="spellEnd"/>
      <w:r w:rsidR="0026095C" w:rsidRPr="00944E66">
        <w:rPr>
          <w:rFonts w:ascii="Times New Roman" w:hAnsi="Times New Roman" w:cs="Times New Roman"/>
          <w:color w:val="000000" w:themeColor="text1"/>
          <w:spacing w:val="-4"/>
          <w:sz w:val="19"/>
          <w:szCs w:val="19"/>
        </w:rPr>
        <w:t xml:space="preserve"> J </w:t>
      </w:r>
      <w:proofErr w:type="spellStart"/>
      <w:r w:rsidR="0026095C" w:rsidRPr="00944E66">
        <w:rPr>
          <w:rFonts w:ascii="Times New Roman" w:hAnsi="Times New Roman" w:cs="Times New Roman"/>
          <w:color w:val="000000" w:themeColor="text1"/>
          <w:spacing w:val="-4"/>
          <w:sz w:val="19"/>
          <w:szCs w:val="19"/>
        </w:rPr>
        <w:t>Obstet</w:t>
      </w:r>
      <w:proofErr w:type="spellEnd"/>
      <w:r w:rsidR="0026095C" w:rsidRPr="00944E66">
        <w:rPr>
          <w:rFonts w:ascii="Times New Roman" w:hAnsi="Times New Roman" w:cs="Times New Roman"/>
          <w:color w:val="000000" w:themeColor="text1"/>
          <w:spacing w:val="-4"/>
          <w:sz w:val="19"/>
          <w:szCs w:val="19"/>
        </w:rPr>
        <w:t xml:space="preserve"> </w:t>
      </w:r>
      <w:proofErr w:type="spellStart"/>
      <w:r w:rsidR="0026095C" w:rsidRPr="00944E66">
        <w:rPr>
          <w:rFonts w:ascii="Times New Roman" w:hAnsi="Times New Roman" w:cs="Times New Roman"/>
          <w:color w:val="000000" w:themeColor="text1"/>
          <w:spacing w:val="-4"/>
          <w:sz w:val="19"/>
          <w:szCs w:val="19"/>
        </w:rPr>
        <w:t>Gynecol</w:t>
      </w:r>
      <w:proofErr w:type="spellEnd"/>
      <w:r w:rsidR="0026095C" w:rsidRPr="00944E66">
        <w:rPr>
          <w:rFonts w:ascii="Times New Roman" w:hAnsi="Times New Roman" w:cs="Times New Roman"/>
          <w:color w:val="000000" w:themeColor="text1"/>
          <w:spacing w:val="-4"/>
          <w:sz w:val="19"/>
          <w:szCs w:val="19"/>
        </w:rPr>
        <w:t xml:space="preserve"> </w:t>
      </w:r>
      <w:proofErr w:type="spellStart"/>
      <w:r w:rsidR="0026095C" w:rsidRPr="00944E66">
        <w:rPr>
          <w:rFonts w:ascii="Times New Roman" w:hAnsi="Times New Roman" w:cs="Times New Roman"/>
          <w:color w:val="000000" w:themeColor="text1"/>
          <w:spacing w:val="-4"/>
          <w:sz w:val="19"/>
          <w:szCs w:val="19"/>
        </w:rPr>
        <w:t>Reprod</w:t>
      </w:r>
      <w:proofErr w:type="spellEnd"/>
      <w:r w:rsidR="0026095C" w:rsidRPr="00944E66">
        <w:rPr>
          <w:rFonts w:ascii="Times New Roman" w:hAnsi="Times New Roman" w:cs="Times New Roman"/>
          <w:color w:val="000000" w:themeColor="text1"/>
          <w:spacing w:val="-4"/>
          <w:sz w:val="19"/>
          <w:szCs w:val="19"/>
        </w:rPr>
        <w:t xml:space="preserve"> </w:t>
      </w:r>
      <w:proofErr w:type="spellStart"/>
      <w:r w:rsidR="0026095C" w:rsidRPr="00944E66">
        <w:rPr>
          <w:rFonts w:ascii="Times New Roman" w:hAnsi="Times New Roman" w:cs="Times New Roman"/>
          <w:color w:val="000000" w:themeColor="text1"/>
          <w:spacing w:val="-4"/>
          <w:sz w:val="19"/>
          <w:szCs w:val="19"/>
        </w:rPr>
        <w:t>Biol</w:t>
      </w:r>
      <w:proofErr w:type="spellEnd"/>
      <w:r w:rsidRPr="00944E66">
        <w:rPr>
          <w:rFonts w:ascii="Times New Roman" w:hAnsi="Times New Roman" w:cs="Times New Roman"/>
          <w:color w:val="000000" w:themeColor="text1"/>
          <w:spacing w:val="-4"/>
          <w:sz w:val="19"/>
          <w:szCs w:val="19"/>
        </w:rPr>
        <w:t xml:space="preserve"> </w:t>
      </w:r>
      <w:r w:rsidR="0026095C" w:rsidRPr="00944E66">
        <w:rPr>
          <w:rFonts w:ascii="Times New Roman" w:hAnsi="Times New Roman" w:cs="Times New Roman"/>
          <w:color w:val="000000" w:themeColor="text1"/>
          <w:spacing w:val="-4"/>
          <w:sz w:val="19"/>
          <w:szCs w:val="19"/>
        </w:rPr>
        <w:t>97 (1): 59-64.</w:t>
      </w:r>
    </w:p>
    <w:p w:rsidR="0026095C" w:rsidRPr="00944E66" w:rsidRDefault="0026095C" w:rsidP="00DC34A7">
      <w:pPr>
        <w:pStyle w:val="ListParagraph"/>
        <w:numPr>
          <w:ilvl w:val="0"/>
          <w:numId w:val="8"/>
        </w:numPr>
        <w:spacing w:after="0" w:line="240" w:lineRule="auto"/>
        <w:ind w:left="284" w:right="-58" w:hanging="284"/>
        <w:jc w:val="both"/>
        <w:rPr>
          <w:rFonts w:ascii="Times New Roman" w:eastAsiaTheme="minorHAnsi" w:hAnsi="Times New Roman" w:cs="Times New Roman"/>
          <w:color w:val="000000" w:themeColor="text1"/>
          <w:spacing w:val="-4"/>
          <w:sz w:val="19"/>
          <w:szCs w:val="19"/>
        </w:rPr>
      </w:pPr>
      <w:r w:rsidRPr="00944E66">
        <w:rPr>
          <w:rFonts w:ascii="Times New Roman" w:eastAsiaTheme="minorHAnsi" w:hAnsi="Times New Roman" w:cs="Times New Roman"/>
          <w:color w:val="000000" w:themeColor="text1"/>
          <w:spacing w:val="-4"/>
          <w:sz w:val="19"/>
          <w:szCs w:val="19"/>
        </w:rPr>
        <w:t xml:space="preserve"> </w:t>
      </w:r>
      <w:proofErr w:type="spellStart"/>
      <w:r w:rsidRPr="00944E66">
        <w:rPr>
          <w:rFonts w:ascii="Times New Roman" w:eastAsiaTheme="minorHAnsi" w:hAnsi="Times New Roman" w:cs="Times New Roman"/>
          <w:color w:val="000000" w:themeColor="text1"/>
          <w:spacing w:val="-4"/>
          <w:sz w:val="19"/>
          <w:szCs w:val="19"/>
        </w:rPr>
        <w:t>Michailidis</w:t>
      </w:r>
      <w:proofErr w:type="spellEnd"/>
      <w:r w:rsidRPr="00944E66">
        <w:rPr>
          <w:rFonts w:ascii="Times New Roman" w:eastAsiaTheme="minorHAnsi" w:hAnsi="Times New Roman" w:cs="Times New Roman"/>
          <w:color w:val="000000" w:themeColor="text1"/>
          <w:spacing w:val="-4"/>
          <w:sz w:val="19"/>
          <w:szCs w:val="19"/>
        </w:rPr>
        <w:t xml:space="preserve"> </w:t>
      </w:r>
      <w:proofErr w:type="spellStart"/>
      <w:r w:rsidRPr="00944E66">
        <w:rPr>
          <w:rFonts w:ascii="Times New Roman" w:eastAsiaTheme="minorHAnsi" w:hAnsi="Times New Roman" w:cs="Times New Roman"/>
          <w:color w:val="000000" w:themeColor="text1"/>
          <w:spacing w:val="-4"/>
          <w:sz w:val="19"/>
          <w:szCs w:val="19"/>
        </w:rPr>
        <w:t>GD,Morris</w:t>
      </w:r>
      <w:proofErr w:type="spellEnd"/>
      <w:r w:rsidRPr="00944E66">
        <w:rPr>
          <w:rFonts w:ascii="Times New Roman" w:eastAsiaTheme="minorHAnsi" w:hAnsi="Times New Roman" w:cs="Times New Roman"/>
          <w:color w:val="000000" w:themeColor="text1"/>
          <w:spacing w:val="-4"/>
          <w:sz w:val="19"/>
          <w:szCs w:val="19"/>
        </w:rPr>
        <w:t xml:space="preserve"> </w:t>
      </w:r>
      <w:proofErr w:type="spellStart"/>
      <w:r w:rsidRPr="00944E66">
        <w:rPr>
          <w:rFonts w:ascii="Times New Roman" w:eastAsiaTheme="minorHAnsi" w:hAnsi="Times New Roman" w:cs="Times New Roman"/>
          <w:color w:val="000000" w:themeColor="text1"/>
          <w:spacing w:val="-4"/>
          <w:sz w:val="19"/>
          <w:szCs w:val="19"/>
        </w:rPr>
        <w:t>RD,Mamopoulos</w:t>
      </w:r>
      <w:proofErr w:type="spellEnd"/>
      <w:r w:rsidRPr="00944E66">
        <w:rPr>
          <w:rFonts w:ascii="Times New Roman" w:eastAsiaTheme="minorHAnsi" w:hAnsi="Times New Roman" w:cs="Times New Roman"/>
          <w:color w:val="000000" w:themeColor="text1"/>
          <w:spacing w:val="-4"/>
          <w:sz w:val="19"/>
          <w:szCs w:val="19"/>
        </w:rPr>
        <w:t xml:space="preserve"> A, </w:t>
      </w:r>
      <w:proofErr w:type="spellStart"/>
      <w:r w:rsidRPr="00944E66">
        <w:rPr>
          <w:rFonts w:ascii="Times New Roman" w:eastAsiaTheme="minorHAnsi" w:hAnsi="Times New Roman" w:cs="Times New Roman"/>
          <w:color w:val="000000" w:themeColor="text1"/>
          <w:spacing w:val="-4"/>
          <w:sz w:val="19"/>
          <w:szCs w:val="19"/>
        </w:rPr>
        <w:t>Papageorgiou</w:t>
      </w:r>
      <w:proofErr w:type="spellEnd"/>
      <w:r w:rsidRPr="00944E66">
        <w:rPr>
          <w:rFonts w:ascii="Times New Roman" w:eastAsiaTheme="minorHAnsi" w:hAnsi="Times New Roman" w:cs="Times New Roman"/>
          <w:color w:val="000000" w:themeColor="text1"/>
          <w:spacing w:val="-4"/>
          <w:sz w:val="19"/>
          <w:szCs w:val="19"/>
        </w:rPr>
        <w:t xml:space="preserve"> P and Economides DL (2002): The influence of maternal </w:t>
      </w:r>
      <w:proofErr w:type="spellStart"/>
      <w:r w:rsidRPr="00944E66">
        <w:rPr>
          <w:rFonts w:ascii="Times New Roman" w:eastAsiaTheme="minorHAnsi" w:hAnsi="Times New Roman" w:cs="Times New Roman"/>
          <w:color w:val="000000" w:themeColor="text1"/>
          <w:spacing w:val="-4"/>
          <w:sz w:val="19"/>
          <w:szCs w:val="19"/>
        </w:rPr>
        <w:t>hematocrite</w:t>
      </w:r>
      <w:proofErr w:type="spellEnd"/>
      <w:r w:rsidRPr="00944E66">
        <w:rPr>
          <w:rFonts w:ascii="Times New Roman" w:eastAsiaTheme="minorHAnsi" w:hAnsi="Times New Roman" w:cs="Times New Roman"/>
          <w:color w:val="000000" w:themeColor="text1"/>
          <w:spacing w:val="-4"/>
          <w:sz w:val="19"/>
          <w:szCs w:val="19"/>
        </w:rPr>
        <w:t xml:space="preserve"> on placental development from the first to the second trimesters of pregnancy. Ultrasound </w:t>
      </w:r>
      <w:proofErr w:type="spellStart"/>
      <w:r w:rsidRPr="00944E66">
        <w:rPr>
          <w:rFonts w:ascii="Times New Roman" w:eastAsiaTheme="minorHAnsi" w:hAnsi="Times New Roman" w:cs="Times New Roman"/>
          <w:color w:val="000000" w:themeColor="text1"/>
          <w:spacing w:val="-4"/>
          <w:sz w:val="19"/>
          <w:szCs w:val="19"/>
        </w:rPr>
        <w:t>Obestet</w:t>
      </w:r>
      <w:proofErr w:type="spellEnd"/>
      <w:r w:rsidRPr="00944E66">
        <w:rPr>
          <w:rFonts w:ascii="Times New Roman" w:eastAsiaTheme="minorHAnsi" w:hAnsi="Times New Roman" w:cs="Times New Roman"/>
          <w:color w:val="000000" w:themeColor="text1"/>
          <w:spacing w:val="-4"/>
          <w:sz w:val="19"/>
          <w:szCs w:val="19"/>
        </w:rPr>
        <w:t xml:space="preserve"> </w:t>
      </w:r>
      <w:proofErr w:type="spellStart"/>
      <w:r w:rsidRPr="00944E66">
        <w:rPr>
          <w:rFonts w:ascii="Times New Roman" w:eastAsiaTheme="minorHAnsi" w:hAnsi="Times New Roman" w:cs="Times New Roman"/>
          <w:color w:val="000000" w:themeColor="text1"/>
          <w:spacing w:val="-4"/>
          <w:sz w:val="19"/>
          <w:szCs w:val="19"/>
        </w:rPr>
        <w:t>Gynecol</w:t>
      </w:r>
      <w:proofErr w:type="spellEnd"/>
      <w:r w:rsidRPr="00944E66">
        <w:rPr>
          <w:rFonts w:ascii="Times New Roman" w:eastAsiaTheme="minorHAnsi" w:hAnsi="Times New Roman" w:cs="Times New Roman"/>
          <w:color w:val="000000" w:themeColor="text1"/>
          <w:spacing w:val="-4"/>
          <w:sz w:val="19"/>
          <w:szCs w:val="19"/>
        </w:rPr>
        <w:t xml:space="preserve"> 20:351-355</w:t>
      </w:r>
      <w:r w:rsidR="003634DD" w:rsidRPr="00944E66">
        <w:rPr>
          <w:rFonts w:ascii="Times New Roman" w:eastAsiaTheme="minorHAnsi" w:hAnsi="Times New Roman" w:cs="Times New Roman"/>
          <w:color w:val="000000" w:themeColor="text1"/>
          <w:spacing w:val="-4"/>
          <w:sz w:val="19"/>
          <w:szCs w:val="19"/>
        </w:rPr>
        <w:t>.</w:t>
      </w:r>
    </w:p>
    <w:p w:rsidR="0026095C" w:rsidRPr="00944E66" w:rsidRDefault="0026095C" w:rsidP="00DC34A7">
      <w:pPr>
        <w:numPr>
          <w:ilvl w:val="0"/>
          <w:numId w:val="8"/>
        </w:numPr>
        <w:bidi w:val="0"/>
        <w:spacing w:after="0" w:line="240" w:lineRule="auto"/>
        <w:ind w:left="284" w:right="-58" w:hanging="284"/>
        <w:jc w:val="both"/>
        <w:rPr>
          <w:rFonts w:ascii="Times New Roman" w:hAnsi="Times New Roman" w:cs="Times New Roman"/>
          <w:color w:val="000000" w:themeColor="text1"/>
          <w:spacing w:val="-4"/>
          <w:sz w:val="19"/>
          <w:szCs w:val="19"/>
        </w:rPr>
      </w:pPr>
      <w:r w:rsidRPr="00944E66">
        <w:rPr>
          <w:rFonts w:ascii="Times New Roman" w:hAnsi="Times New Roman" w:cs="Times New Roman"/>
          <w:color w:val="000000" w:themeColor="text1"/>
          <w:spacing w:val="-4"/>
          <w:sz w:val="19"/>
          <w:szCs w:val="19"/>
        </w:rPr>
        <w:t xml:space="preserve"> Dennis O, </w:t>
      </w:r>
      <w:proofErr w:type="spellStart"/>
      <w:r w:rsidRPr="00944E66">
        <w:rPr>
          <w:rFonts w:ascii="Times New Roman" w:hAnsi="Times New Roman" w:cs="Times New Roman"/>
          <w:color w:val="000000" w:themeColor="text1"/>
          <w:spacing w:val="-4"/>
          <w:sz w:val="19"/>
          <w:szCs w:val="19"/>
        </w:rPr>
        <w:t>Mook-Kanamori</w:t>
      </w:r>
      <w:proofErr w:type="spellEnd"/>
      <w:r w:rsidRPr="00944E66">
        <w:rPr>
          <w:rFonts w:ascii="Times New Roman" w:hAnsi="Times New Roman" w:cs="Times New Roman"/>
          <w:color w:val="000000" w:themeColor="text1"/>
          <w:spacing w:val="-4"/>
          <w:sz w:val="19"/>
          <w:szCs w:val="19"/>
        </w:rPr>
        <w:t xml:space="preserve">, Eric A. P. </w:t>
      </w:r>
      <w:proofErr w:type="spellStart"/>
      <w:r w:rsidRPr="00944E66">
        <w:rPr>
          <w:rFonts w:ascii="Times New Roman" w:hAnsi="Times New Roman" w:cs="Times New Roman"/>
          <w:color w:val="000000" w:themeColor="text1"/>
          <w:spacing w:val="-4"/>
          <w:sz w:val="19"/>
          <w:szCs w:val="19"/>
        </w:rPr>
        <w:t>Steegers</w:t>
      </w:r>
      <w:proofErr w:type="spellEnd"/>
      <w:r w:rsidRPr="00944E66">
        <w:rPr>
          <w:rFonts w:ascii="Times New Roman" w:hAnsi="Times New Roman" w:cs="Times New Roman"/>
          <w:color w:val="000000" w:themeColor="text1"/>
          <w:spacing w:val="-4"/>
          <w:sz w:val="19"/>
          <w:szCs w:val="19"/>
        </w:rPr>
        <w:t xml:space="preserve"> and Paul H. </w:t>
      </w:r>
      <w:proofErr w:type="spellStart"/>
      <w:r w:rsidRPr="00944E66">
        <w:rPr>
          <w:rFonts w:ascii="Times New Roman" w:hAnsi="Times New Roman" w:cs="Times New Roman"/>
          <w:color w:val="000000" w:themeColor="text1"/>
          <w:spacing w:val="-4"/>
          <w:sz w:val="19"/>
          <w:szCs w:val="19"/>
        </w:rPr>
        <w:t>Eilers</w:t>
      </w:r>
      <w:proofErr w:type="spellEnd"/>
      <w:r w:rsidRPr="00944E66">
        <w:rPr>
          <w:rFonts w:ascii="Times New Roman" w:hAnsi="Times New Roman" w:cs="Times New Roman"/>
          <w:color w:val="000000" w:themeColor="text1"/>
          <w:spacing w:val="-4"/>
          <w:sz w:val="19"/>
          <w:szCs w:val="19"/>
        </w:rPr>
        <w:t>. (2010): Risk factors and outcomes associated with first trimester fetal growth restriction</w:t>
      </w:r>
      <w:r w:rsidR="003634DD" w:rsidRPr="00944E66">
        <w:rPr>
          <w:rFonts w:ascii="Times New Roman" w:hAnsi="Times New Roman" w:cs="Times New Roman"/>
          <w:color w:val="000000" w:themeColor="text1"/>
          <w:spacing w:val="-4"/>
          <w:sz w:val="19"/>
          <w:szCs w:val="19"/>
        </w:rPr>
        <w:t>,</w:t>
      </w:r>
      <w:r w:rsidR="00944E66" w:rsidRPr="00944E66">
        <w:rPr>
          <w:rFonts w:ascii="Times New Roman" w:hAnsi="Times New Roman" w:cs="Times New Roman"/>
          <w:color w:val="000000" w:themeColor="text1"/>
          <w:spacing w:val="-4"/>
          <w:sz w:val="19"/>
          <w:szCs w:val="19"/>
        </w:rPr>
        <w:t xml:space="preserve"> </w:t>
      </w:r>
      <w:r w:rsidRPr="00944E66">
        <w:rPr>
          <w:rFonts w:ascii="Times New Roman" w:hAnsi="Times New Roman" w:cs="Times New Roman"/>
          <w:color w:val="000000" w:themeColor="text1"/>
          <w:spacing w:val="-4"/>
          <w:sz w:val="19"/>
          <w:szCs w:val="19"/>
        </w:rPr>
        <w:t>JAMA.</w:t>
      </w:r>
      <w:r w:rsidR="00944E66" w:rsidRPr="00944E66">
        <w:rPr>
          <w:rFonts w:ascii="Times New Roman" w:hAnsi="Times New Roman" w:cs="Times New Roman"/>
          <w:color w:val="000000" w:themeColor="text1"/>
          <w:spacing w:val="-4"/>
          <w:sz w:val="19"/>
          <w:szCs w:val="19"/>
        </w:rPr>
        <w:t xml:space="preserve"> </w:t>
      </w:r>
      <w:r w:rsidRPr="00944E66">
        <w:rPr>
          <w:rFonts w:ascii="Times New Roman" w:hAnsi="Times New Roman" w:cs="Times New Roman"/>
          <w:color w:val="000000" w:themeColor="text1"/>
          <w:spacing w:val="-4"/>
          <w:sz w:val="19"/>
          <w:szCs w:val="19"/>
        </w:rPr>
        <w:t>303(6):527-534.</w:t>
      </w:r>
    </w:p>
    <w:p w:rsidR="0026095C" w:rsidRPr="00944E66" w:rsidRDefault="0026095C" w:rsidP="00DC34A7">
      <w:pPr>
        <w:numPr>
          <w:ilvl w:val="0"/>
          <w:numId w:val="8"/>
        </w:numPr>
        <w:bidi w:val="0"/>
        <w:spacing w:after="0" w:line="240" w:lineRule="auto"/>
        <w:ind w:left="284" w:right="-58" w:hanging="284"/>
        <w:jc w:val="both"/>
        <w:rPr>
          <w:rFonts w:ascii="Times New Roman" w:hAnsi="Times New Roman" w:cs="Times New Roman"/>
          <w:color w:val="000000" w:themeColor="text1"/>
          <w:spacing w:val="-4"/>
          <w:sz w:val="19"/>
          <w:szCs w:val="19"/>
        </w:rPr>
      </w:pPr>
      <w:r w:rsidRPr="00944E66">
        <w:rPr>
          <w:rFonts w:ascii="Times New Roman" w:hAnsi="Times New Roman" w:cs="Times New Roman"/>
          <w:color w:val="000000" w:themeColor="text1"/>
          <w:spacing w:val="-4"/>
          <w:sz w:val="19"/>
          <w:szCs w:val="19"/>
        </w:rPr>
        <w:t xml:space="preserve"> Hassan, N.E. </w:t>
      </w:r>
      <w:proofErr w:type="spellStart"/>
      <w:r w:rsidRPr="00944E66">
        <w:rPr>
          <w:rFonts w:ascii="Times New Roman" w:hAnsi="Times New Roman" w:cs="Times New Roman"/>
          <w:color w:val="000000" w:themeColor="text1"/>
          <w:spacing w:val="-4"/>
          <w:sz w:val="19"/>
          <w:szCs w:val="19"/>
        </w:rPr>
        <w:t>Shalaan</w:t>
      </w:r>
      <w:proofErr w:type="spellEnd"/>
      <w:r w:rsidRPr="00944E66">
        <w:rPr>
          <w:rFonts w:ascii="Times New Roman" w:hAnsi="Times New Roman" w:cs="Times New Roman"/>
          <w:color w:val="000000" w:themeColor="text1"/>
          <w:spacing w:val="-4"/>
          <w:sz w:val="19"/>
          <w:szCs w:val="19"/>
        </w:rPr>
        <w:t xml:space="preserve"> A.H. and El-</w:t>
      </w:r>
      <w:proofErr w:type="spellStart"/>
      <w:r w:rsidRPr="00944E66">
        <w:rPr>
          <w:rFonts w:ascii="Times New Roman" w:hAnsi="Times New Roman" w:cs="Times New Roman"/>
          <w:color w:val="000000" w:themeColor="text1"/>
          <w:spacing w:val="-4"/>
          <w:sz w:val="19"/>
          <w:szCs w:val="19"/>
        </w:rPr>
        <w:t>Masry</w:t>
      </w:r>
      <w:proofErr w:type="spellEnd"/>
      <w:r w:rsidRPr="00944E66">
        <w:rPr>
          <w:rFonts w:ascii="Times New Roman" w:hAnsi="Times New Roman" w:cs="Times New Roman"/>
          <w:color w:val="000000" w:themeColor="text1"/>
          <w:spacing w:val="-4"/>
          <w:sz w:val="19"/>
          <w:szCs w:val="19"/>
        </w:rPr>
        <w:t xml:space="preserve"> S.A. (2011): Relationship between maternal characteristics and neonatal birth size in Egypt. Eastern Mediterranean Health Journal (EMHJ), Vol. 17 No. 4.</w:t>
      </w:r>
    </w:p>
    <w:p w:rsidR="0026095C" w:rsidRPr="00944E66" w:rsidRDefault="0026095C" w:rsidP="00DC34A7">
      <w:pPr>
        <w:numPr>
          <w:ilvl w:val="0"/>
          <w:numId w:val="8"/>
        </w:numPr>
        <w:bidi w:val="0"/>
        <w:spacing w:after="0" w:line="240" w:lineRule="auto"/>
        <w:ind w:left="284" w:right="-58" w:hanging="284"/>
        <w:jc w:val="both"/>
        <w:rPr>
          <w:rFonts w:ascii="Times New Roman" w:hAnsi="Times New Roman" w:cs="Times New Roman"/>
          <w:color w:val="000000" w:themeColor="text1"/>
          <w:spacing w:val="-4"/>
          <w:sz w:val="19"/>
          <w:szCs w:val="19"/>
        </w:rPr>
      </w:pPr>
      <w:r w:rsidRPr="00944E66">
        <w:rPr>
          <w:rFonts w:ascii="Times New Roman" w:hAnsi="Times New Roman" w:cs="Times New Roman"/>
          <w:color w:val="000000" w:themeColor="text1"/>
          <w:spacing w:val="-4"/>
          <w:sz w:val="19"/>
          <w:szCs w:val="19"/>
        </w:rPr>
        <w:t xml:space="preserve"> Pollack RN and </w:t>
      </w:r>
      <w:proofErr w:type="spellStart"/>
      <w:r w:rsidRPr="00944E66">
        <w:rPr>
          <w:rFonts w:ascii="Times New Roman" w:hAnsi="Times New Roman" w:cs="Times New Roman"/>
          <w:color w:val="000000" w:themeColor="text1"/>
          <w:spacing w:val="-4"/>
          <w:sz w:val="19"/>
          <w:szCs w:val="19"/>
        </w:rPr>
        <w:t>Divon</w:t>
      </w:r>
      <w:proofErr w:type="spellEnd"/>
      <w:r w:rsidRPr="00944E66">
        <w:rPr>
          <w:rFonts w:ascii="Times New Roman" w:hAnsi="Times New Roman" w:cs="Times New Roman"/>
          <w:color w:val="000000" w:themeColor="text1"/>
          <w:spacing w:val="-4"/>
          <w:sz w:val="19"/>
          <w:szCs w:val="19"/>
        </w:rPr>
        <w:t xml:space="preserve"> MY (1992): Intrauterine growth retardation: definition, classification and etiology. </w:t>
      </w:r>
      <w:proofErr w:type="spellStart"/>
      <w:r w:rsidRPr="00944E66">
        <w:rPr>
          <w:rFonts w:ascii="Times New Roman" w:hAnsi="Times New Roman" w:cs="Times New Roman"/>
          <w:color w:val="000000" w:themeColor="text1"/>
          <w:spacing w:val="-4"/>
          <w:sz w:val="19"/>
          <w:szCs w:val="19"/>
        </w:rPr>
        <w:t>Clin</w:t>
      </w:r>
      <w:proofErr w:type="spellEnd"/>
      <w:r w:rsidRPr="00944E66">
        <w:rPr>
          <w:rFonts w:ascii="Times New Roman" w:hAnsi="Times New Roman" w:cs="Times New Roman"/>
          <w:color w:val="000000" w:themeColor="text1"/>
          <w:spacing w:val="-4"/>
          <w:sz w:val="19"/>
          <w:szCs w:val="19"/>
        </w:rPr>
        <w:t xml:space="preserve"> </w:t>
      </w:r>
      <w:proofErr w:type="spellStart"/>
      <w:r w:rsidRPr="00944E66">
        <w:rPr>
          <w:rFonts w:ascii="Times New Roman" w:hAnsi="Times New Roman" w:cs="Times New Roman"/>
          <w:color w:val="000000" w:themeColor="text1"/>
          <w:spacing w:val="-4"/>
          <w:sz w:val="19"/>
          <w:szCs w:val="19"/>
        </w:rPr>
        <w:t>Obstet</w:t>
      </w:r>
      <w:proofErr w:type="spellEnd"/>
      <w:r w:rsidRPr="00944E66">
        <w:rPr>
          <w:rFonts w:ascii="Times New Roman" w:hAnsi="Times New Roman" w:cs="Times New Roman"/>
          <w:color w:val="000000" w:themeColor="text1"/>
          <w:spacing w:val="-4"/>
          <w:sz w:val="19"/>
          <w:szCs w:val="19"/>
        </w:rPr>
        <w:t xml:space="preserve"> Gynecol;35:99-107.</w:t>
      </w:r>
    </w:p>
    <w:p w:rsidR="0026095C" w:rsidRPr="00944E66" w:rsidRDefault="0026095C" w:rsidP="00DC34A7">
      <w:pPr>
        <w:numPr>
          <w:ilvl w:val="0"/>
          <w:numId w:val="8"/>
        </w:numPr>
        <w:bidi w:val="0"/>
        <w:spacing w:after="0" w:line="240" w:lineRule="auto"/>
        <w:ind w:left="284" w:right="-58" w:hanging="284"/>
        <w:jc w:val="both"/>
        <w:rPr>
          <w:rFonts w:ascii="Times New Roman" w:hAnsi="Times New Roman" w:cs="Times New Roman"/>
          <w:color w:val="000000" w:themeColor="text1"/>
          <w:spacing w:val="-4"/>
          <w:sz w:val="19"/>
          <w:szCs w:val="19"/>
        </w:rPr>
      </w:pPr>
      <w:r w:rsidRPr="00944E66">
        <w:rPr>
          <w:rFonts w:ascii="Times New Roman" w:hAnsi="Times New Roman" w:cs="Times New Roman"/>
          <w:color w:val="000000" w:themeColor="text1"/>
          <w:spacing w:val="-4"/>
          <w:sz w:val="19"/>
          <w:szCs w:val="19"/>
        </w:rPr>
        <w:t xml:space="preserve"> </w:t>
      </w:r>
      <w:proofErr w:type="spellStart"/>
      <w:r w:rsidRPr="00944E66">
        <w:rPr>
          <w:rFonts w:ascii="Times New Roman" w:hAnsi="Times New Roman" w:cs="Times New Roman"/>
          <w:color w:val="000000" w:themeColor="text1"/>
          <w:spacing w:val="-4"/>
          <w:sz w:val="19"/>
          <w:szCs w:val="19"/>
        </w:rPr>
        <w:t>Singla</w:t>
      </w:r>
      <w:proofErr w:type="spellEnd"/>
      <w:r w:rsidRPr="00944E66">
        <w:rPr>
          <w:rFonts w:ascii="Times New Roman" w:hAnsi="Times New Roman" w:cs="Times New Roman"/>
          <w:color w:val="000000" w:themeColor="text1"/>
          <w:spacing w:val="-4"/>
          <w:sz w:val="19"/>
          <w:szCs w:val="19"/>
        </w:rPr>
        <w:t xml:space="preserve"> PN, </w:t>
      </w:r>
      <w:proofErr w:type="spellStart"/>
      <w:r w:rsidRPr="00944E66">
        <w:rPr>
          <w:rFonts w:ascii="Times New Roman" w:hAnsi="Times New Roman" w:cs="Times New Roman"/>
          <w:color w:val="000000" w:themeColor="text1"/>
          <w:spacing w:val="-4"/>
          <w:sz w:val="19"/>
          <w:szCs w:val="19"/>
        </w:rPr>
        <w:t>Tyagi</w:t>
      </w:r>
      <w:proofErr w:type="spellEnd"/>
      <w:r w:rsidRPr="00944E66">
        <w:rPr>
          <w:rFonts w:ascii="Times New Roman" w:hAnsi="Times New Roman" w:cs="Times New Roman"/>
          <w:color w:val="000000" w:themeColor="text1"/>
          <w:spacing w:val="-4"/>
          <w:sz w:val="19"/>
          <w:szCs w:val="19"/>
        </w:rPr>
        <w:t xml:space="preserve"> M, Kumar A, Dash D and Shankar R. (1997): Fetal growth in maternal anemia</w:t>
      </w:r>
      <w:r w:rsidR="003634DD" w:rsidRPr="00944E66">
        <w:rPr>
          <w:rFonts w:ascii="Times New Roman" w:hAnsi="Times New Roman" w:cs="Times New Roman"/>
          <w:color w:val="000000" w:themeColor="text1"/>
          <w:spacing w:val="-4"/>
          <w:sz w:val="19"/>
          <w:szCs w:val="19"/>
        </w:rPr>
        <w:t>.</w:t>
      </w:r>
      <w:r w:rsidRPr="00944E66">
        <w:rPr>
          <w:rFonts w:ascii="Times New Roman" w:hAnsi="Times New Roman" w:cs="Times New Roman"/>
          <w:color w:val="000000" w:themeColor="text1"/>
          <w:spacing w:val="-4"/>
          <w:sz w:val="19"/>
          <w:szCs w:val="19"/>
        </w:rPr>
        <w:t xml:space="preserve"> J </w:t>
      </w:r>
      <w:proofErr w:type="spellStart"/>
      <w:r w:rsidRPr="00944E66">
        <w:rPr>
          <w:rFonts w:ascii="Times New Roman" w:hAnsi="Times New Roman" w:cs="Times New Roman"/>
          <w:color w:val="000000" w:themeColor="text1"/>
          <w:spacing w:val="-4"/>
          <w:sz w:val="19"/>
          <w:szCs w:val="19"/>
        </w:rPr>
        <w:t>Trop</w:t>
      </w:r>
      <w:proofErr w:type="spellEnd"/>
      <w:r w:rsidRPr="00944E66">
        <w:rPr>
          <w:rFonts w:ascii="Times New Roman" w:hAnsi="Times New Roman" w:cs="Times New Roman"/>
          <w:color w:val="000000" w:themeColor="text1"/>
          <w:spacing w:val="-4"/>
          <w:sz w:val="19"/>
          <w:szCs w:val="19"/>
        </w:rPr>
        <w:t xml:space="preserve"> </w:t>
      </w:r>
      <w:proofErr w:type="spellStart"/>
      <w:r w:rsidRPr="00944E66">
        <w:rPr>
          <w:rFonts w:ascii="Times New Roman" w:hAnsi="Times New Roman" w:cs="Times New Roman"/>
          <w:color w:val="000000" w:themeColor="text1"/>
          <w:spacing w:val="-4"/>
          <w:sz w:val="19"/>
          <w:szCs w:val="19"/>
        </w:rPr>
        <w:t>Pediatr</w:t>
      </w:r>
      <w:proofErr w:type="spellEnd"/>
      <w:r w:rsidRPr="00944E66">
        <w:rPr>
          <w:rFonts w:ascii="Times New Roman" w:hAnsi="Times New Roman" w:cs="Times New Roman"/>
          <w:color w:val="000000" w:themeColor="text1"/>
          <w:spacing w:val="-4"/>
          <w:sz w:val="19"/>
          <w:szCs w:val="19"/>
        </w:rPr>
        <w:t>. 43:89-92</w:t>
      </w:r>
      <w:r w:rsidR="003634DD" w:rsidRPr="00944E66">
        <w:rPr>
          <w:rFonts w:ascii="Times New Roman" w:hAnsi="Times New Roman" w:cs="Times New Roman"/>
          <w:color w:val="000000" w:themeColor="text1"/>
          <w:spacing w:val="-4"/>
          <w:sz w:val="19"/>
          <w:szCs w:val="19"/>
        </w:rPr>
        <w:t>.</w:t>
      </w:r>
      <w:r w:rsidRPr="00944E66">
        <w:rPr>
          <w:rFonts w:ascii="Times New Roman" w:hAnsi="Times New Roman" w:cs="Times New Roman"/>
          <w:color w:val="000000" w:themeColor="text1"/>
          <w:spacing w:val="-4"/>
          <w:sz w:val="19"/>
          <w:szCs w:val="19"/>
        </w:rPr>
        <w:t xml:space="preserve"> </w:t>
      </w:r>
    </w:p>
    <w:p w:rsidR="0026095C" w:rsidRPr="00944E66" w:rsidRDefault="0026095C" w:rsidP="00DC34A7">
      <w:pPr>
        <w:numPr>
          <w:ilvl w:val="0"/>
          <w:numId w:val="8"/>
        </w:numPr>
        <w:bidi w:val="0"/>
        <w:spacing w:after="0" w:line="240" w:lineRule="auto"/>
        <w:ind w:left="284" w:right="-58" w:hanging="284"/>
        <w:jc w:val="both"/>
        <w:rPr>
          <w:rFonts w:ascii="Times New Roman" w:hAnsi="Times New Roman" w:cs="Times New Roman"/>
          <w:color w:val="000000" w:themeColor="text1"/>
          <w:spacing w:val="-4"/>
          <w:sz w:val="19"/>
          <w:szCs w:val="19"/>
        </w:rPr>
      </w:pPr>
      <w:r w:rsidRPr="00944E66">
        <w:rPr>
          <w:rFonts w:ascii="Times New Roman" w:hAnsi="Times New Roman" w:cs="Times New Roman"/>
          <w:color w:val="000000" w:themeColor="text1"/>
          <w:spacing w:val="-4"/>
          <w:sz w:val="19"/>
          <w:szCs w:val="19"/>
        </w:rPr>
        <w:t xml:space="preserve"> </w:t>
      </w:r>
      <w:proofErr w:type="spellStart"/>
      <w:r w:rsidRPr="00944E66">
        <w:rPr>
          <w:rFonts w:ascii="Times New Roman" w:hAnsi="Times New Roman" w:cs="Times New Roman"/>
          <w:color w:val="000000" w:themeColor="text1"/>
          <w:spacing w:val="-4"/>
          <w:sz w:val="19"/>
          <w:szCs w:val="19"/>
        </w:rPr>
        <w:t>Malhotra</w:t>
      </w:r>
      <w:proofErr w:type="spellEnd"/>
      <w:r w:rsidRPr="00944E66">
        <w:rPr>
          <w:rFonts w:ascii="Times New Roman" w:hAnsi="Times New Roman" w:cs="Times New Roman"/>
          <w:color w:val="000000" w:themeColor="text1"/>
          <w:spacing w:val="-4"/>
          <w:sz w:val="19"/>
          <w:szCs w:val="19"/>
        </w:rPr>
        <w:t xml:space="preserve"> M, Sharma JB, </w:t>
      </w:r>
      <w:proofErr w:type="spellStart"/>
      <w:r w:rsidRPr="00944E66">
        <w:rPr>
          <w:rFonts w:ascii="Times New Roman" w:hAnsi="Times New Roman" w:cs="Times New Roman"/>
          <w:color w:val="000000" w:themeColor="text1"/>
          <w:spacing w:val="-4"/>
          <w:sz w:val="19"/>
          <w:szCs w:val="19"/>
        </w:rPr>
        <w:t>Batra</w:t>
      </w:r>
      <w:proofErr w:type="spellEnd"/>
      <w:r w:rsidRPr="00944E66">
        <w:rPr>
          <w:rFonts w:ascii="Times New Roman" w:hAnsi="Times New Roman" w:cs="Times New Roman"/>
          <w:color w:val="000000" w:themeColor="text1"/>
          <w:spacing w:val="-4"/>
          <w:sz w:val="19"/>
          <w:szCs w:val="19"/>
        </w:rPr>
        <w:t xml:space="preserve"> S, Sharma S, Murthy NS, </w:t>
      </w:r>
      <w:proofErr w:type="spellStart"/>
      <w:r w:rsidRPr="00944E66">
        <w:rPr>
          <w:rFonts w:ascii="Times New Roman" w:hAnsi="Times New Roman" w:cs="Times New Roman"/>
          <w:color w:val="000000" w:themeColor="text1"/>
          <w:spacing w:val="-4"/>
          <w:sz w:val="19"/>
          <w:szCs w:val="19"/>
        </w:rPr>
        <w:t>Arora</w:t>
      </w:r>
      <w:proofErr w:type="spellEnd"/>
      <w:r w:rsidRPr="00944E66">
        <w:rPr>
          <w:rFonts w:ascii="Times New Roman" w:hAnsi="Times New Roman" w:cs="Times New Roman"/>
          <w:color w:val="000000" w:themeColor="text1"/>
          <w:spacing w:val="-4"/>
          <w:sz w:val="19"/>
          <w:szCs w:val="19"/>
        </w:rPr>
        <w:t xml:space="preserve"> R., (2002): Maternal and </w:t>
      </w:r>
      <w:proofErr w:type="spellStart"/>
      <w:r w:rsidRPr="00944E66">
        <w:rPr>
          <w:rFonts w:ascii="Times New Roman" w:hAnsi="Times New Roman" w:cs="Times New Roman"/>
          <w:color w:val="000000" w:themeColor="text1"/>
          <w:spacing w:val="-4"/>
          <w:sz w:val="19"/>
          <w:szCs w:val="19"/>
        </w:rPr>
        <w:t>perinatal</w:t>
      </w:r>
      <w:proofErr w:type="spellEnd"/>
      <w:r w:rsidRPr="00944E66">
        <w:rPr>
          <w:rFonts w:ascii="Times New Roman" w:hAnsi="Times New Roman" w:cs="Times New Roman"/>
          <w:color w:val="000000" w:themeColor="text1"/>
          <w:spacing w:val="-4"/>
          <w:sz w:val="19"/>
          <w:szCs w:val="19"/>
        </w:rPr>
        <w:t xml:space="preserve"> outcome in varying degrees of anemia, </w:t>
      </w:r>
      <w:proofErr w:type="spellStart"/>
      <w:r w:rsidRPr="00944E66">
        <w:rPr>
          <w:rFonts w:ascii="Times New Roman" w:hAnsi="Times New Roman" w:cs="Times New Roman"/>
          <w:color w:val="000000" w:themeColor="text1"/>
          <w:spacing w:val="-4"/>
          <w:sz w:val="19"/>
          <w:szCs w:val="19"/>
        </w:rPr>
        <w:t>Int</w:t>
      </w:r>
      <w:proofErr w:type="spellEnd"/>
      <w:r w:rsidRPr="00944E66">
        <w:rPr>
          <w:rFonts w:ascii="Times New Roman" w:hAnsi="Times New Roman" w:cs="Times New Roman"/>
          <w:color w:val="000000" w:themeColor="text1"/>
          <w:spacing w:val="-4"/>
          <w:sz w:val="19"/>
          <w:szCs w:val="19"/>
        </w:rPr>
        <w:t xml:space="preserve"> J </w:t>
      </w:r>
      <w:proofErr w:type="spellStart"/>
      <w:r w:rsidRPr="00944E66">
        <w:rPr>
          <w:rFonts w:ascii="Times New Roman" w:hAnsi="Times New Roman" w:cs="Times New Roman"/>
          <w:color w:val="000000" w:themeColor="text1"/>
          <w:spacing w:val="-4"/>
          <w:sz w:val="19"/>
          <w:szCs w:val="19"/>
        </w:rPr>
        <w:t>Gynaecol</w:t>
      </w:r>
      <w:proofErr w:type="spellEnd"/>
      <w:r w:rsidRPr="00944E66">
        <w:rPr>
          <w:rFonts w:ascii="Times New Roman" w:hAnsi="Times New Roman" w:cs="Times New Roman"/>
          <w:color w:val="000000" w:themeColor="text1"/>
          <w:spacing w:val="-4"/>
          <w:sz w:val="19"/>
          <w:szCs w:val="19"/>
        </w:rPr>
        <w:t xml:space="preserve"> </w:t>
      </w:r>
      <w:proofErr w:type="spellStart"/>
      <w:r w:rsidRPr="00944E66">
        <w:rPr>
          <w:rFonts w:ascii="Times New Roman" w:hAnsi="Times New Roman" w:cs="Times New Roman"/>
          <w:color w:val="000000" w:themeColor="text1"/>
          <w:spacing w:val="-4"/>
          <w:sz w:val="19"/>
          <w:szCs w:val="19"/>
        </w:rPr>
        <w:t>Obstet</w:t>
      </w:r>
      <w:proofErr w:type="spellEnd"/>
      <w:r w:rsidRPr="00944E66">
        <w:rPr>
          <w:rFonts w:ascii="Times New Roman" w:hAnsi="Times New Roman" w:cs="Times New Roman"/>
          <w:color w:val="000000" w:themeColor="text1"/>
          <w:spacing w:val="-4"/>
          <w:sz w:val="19"/>
          <w:szCs w:val="19"/>
        </w:rPr>
        <w:t>, Vol.79, No.2, pp.93-100.</w:t>
      </w:r>
    </w:p>
    <w:p w:rsidR="0026095C" w:rsidRPr="00944E66" w:rsidRDefault="0026095C" w:rsidP="00DC34A7">
      <w:pPr>
        <w:numPr>
          <w:ilvl w:val="0"/>
          <w:numId w:val="8"/>
        </w:numPr>
        <w:bidi w:val="0"/>
        <w:spacing w:after="0" w:line="240" w:lineRule="auto"/>
        <w:ind w:left="284" w:right="-58" w:hanging="284"/>
        <w:jc w:val="both"/>
        <w:rPr>
          <w:rFonts w:ascii="Times New Roman" w:hAnsi="Times New Roman" w:cs="Times New Roman"/>
          <w:color w:val="000000" w:themeColor="text1"/>
          <w:spacing w:val="-4"/>
          <w:sz w:val="19"/>
          <w:szCs w:val="19"/>
        </w:rPr>
      </w:pPr>
      <w:r w:rsidRPr="00944E66">
        <w:rPr>
          <w:rFonts w:ascii="Times New Roman" w:hAnsi="Times New Roman" w:cs="Times New Roman"/>
          <w:color w:val="000000" w:themeColor="text1"/>
          <w:spacing w:val="-4"/>
          <w:sz w:val="19"/>
          <w:szCs w:val="19"/>
        </w:rPr>
        <w:t xml:space="preserve"> Milan </w:t>
      </w:r>
      <w:proofErr w:type="spellStart"/>
      <w:r w:rsidRPr="00944E66">
        <w:rPr>
          <w:rFonts w:ascii="Times New Roman" w:hAnsi="Times New Roman" w:cs="Times New Roman"/>
          <w:color w:val="000000" w:themeColor="text1"/>
          <w:spacing w:val="-4"/>
          <w:sz w:val="19"/>
          <w:szCs w:val="19"/>
        </w:rPr>
        <w:t>Stefanović</w:t>
      </w:r>
      <w:proofErr w:type="spellEnd"/>
      <w:r w:rsidRPr="00944E66">
        <w:rPr>
          <w:rFonts w:ascii="Times New Roman" w:hAnsi="Times New Roman" w:cs="Times New Roman"/>
          <w:color w:val="000000" w:themeColor="text1"/>
          <w:spacing w:val="-4"/>
          <w:sz w:val="19"/>
          <w:szCs w:val="19"/>
        </w:rPr>
        <w:t xml:space="preserve">, </w:t>
      </w:r>
      <w:proofErr w:type="spellStart"/>
      <w:r w:rsidRPr="00944E66">
        <w:rPr>
          <w:rFonts w:ascii="Times New Roman" w:hAnsi="Times New Roman" w:cs="Times New Roman"/>
          <w:color w:val="000000" w:themeColor="text1"/>
          <w:spacing w:val="-4"/>
          <w:sz w:val="19"/>
          <w:szCs w:val="19"/>
        </w:rPr>
        <w:t>Mileva</w:t>
      </w:r>
      <w:proofErr w:type="spellEnd"/>
      <w:r w:rsidRPr="00944E66">
        <w:rPr>
          <w:rFonts w:ascii="Times New Roman" w:hAnsi="Times New Roman" w:cs="Times New Roman"/>
          <w:color w:val="000000" w:themeColor="text1"/>
          <w:spacing w:val="-4"/>
          <w:sz w:val="19"/>
          <w:szCs w:val="19"/>
        </w:rPr>
        <w:t xml:space="preserve"> </w:t>
      </w:r>
      <w:proofErr w:type="spellStart"/>
      <w:r w:rsidRPr="00944E66">
        <w:rPr>
          <w:rFonts w:ascii="Times New Roman" w:hAnsi="Times New Roman" w:cs="Times New Roman"/>
          <w:color w:val="000000" w:themeColor="text1"/>
          <w:spacing w:val="-4"/>
          <w:sz w:val="19"/>
          <w:szCs w:val="19"/>
        </w:rPr>
        <w:t>Milosavljević</w:t>
      </w:r>
      <w:proofErr w:type="spellEnd"/>
      <w:r w:rsidRPr="00944E66">
        <w:rPr>
          <w:rFonts w:ascii="Times New Roman" w:hAnsi="Times New Roman" w:cs="Times New Roman"/>
          <w:color w:val="000000" w:themeColor="text1"/>
          <w:spacing w:val="-4"/>
          <w:sz w:val="19"/>
          <w:szCs w:val="19"/>
        </w:rPr>
        <w:t xml:space="preserve">, </w:t>
      </w:r>
      <w:proofErr w:type="spellStart"/>
      <w:r w:rsidRPr="00944E66">
        <w:rPr>
          <w:rFonts w:ascii="Times New Roman" w:hAnsi="Times New Roman" w:cs="Times New Roman"/>
          <w:color w:val="000000" w:themeColor="text1"/>
          <w:spacing w:val="-4"/>
          <w:sz w:val="19"/>
          <w:szCs w:val="19"/>
        </w:rPr>
        <w:t>Dragana</w:t>
      </w:r>
      <w:proofErr w:type="spellEnd"/>
      <w:r w:rsidRPr="00944E66">
        <w:rPr>
          <w:rFonts w:ascii="Times New Roman" w:hAnsi="Times New Roman" w:cs="Times New Roman"/>
          <w:color w:val="000000" w:themeColor="text1"/>
          <w:spacing w:val="-4"/>
          <w:sz w:val="19"/>
          <w:szCs w:val="19"/>
        </w:rPr>
        <w:t xml:space="preserve"> </w:t>
      </w:r>
      <w:proofErr w:type="spellStart"/>
      <w:r w:rsidRPr="00944E66">
        <w:rPr>
          <w:rFonts w:ascii="Times New Roman" w:hAnsi="Times New Roman" w:cs="Times New Roman"/>
          <w:color w:val="000000" w:themeColor="text1"/>
          <w:spacing w:val="-4"/>
          <w:sz w:val="19"/>
          <w:szCs w:val="19"/>
        </w:rPr>
        <w:t>Radović-Janošević</w:t>
      </w:r>
      <w:proofErr w:type="spellEnd"/>
      <w:r w:rsidRPr="00944E66">
        <w:rPr>
          <w:rFonts w:ascii="Times New Roman" w:hAnsi="Times New Roman" w:cs="Times New Roman"/>
          <w:color w:val="000000" w:themeColor="text1"/>
          <w:spacing w:val="-4"/>
          <w:sz w:val="19"/>
          <w:szCs w:val="19"/>
        </w:rPr>
        <w:t xml:space="preserve">, </w:t>
      </w:r>
      <w:proofErr w:type="spellStart"/>
      <w:r w:rsidRPr="00944E66">
        <w:rPr>
          <w:rFonts w:ascii="Times New Roman" w:hAnsi="Times New Roman" w:cs="Times New Roman"/>
          <w:color w:val="000000" w:themeColor="text1"/>
          <w:spacing w:val="-4"/>
          <w:sz w:val="19"/>
          <w:szCs w:val="19"/>
        </w:rPr>
        <w:t>Ranko</w:t>
      </w:r>
      <w:proofErr w:type="spellEnd"/>
      <w:r w:rsidRPr="00944E66">
        <w:rPr>
          <w:rFonts w:ascii="Times New Roman" w:hAnsi="Times New Roman" w:cs="Times New Roman"/>
          <w:color w:val="000000" w:themeColor="text1"/>
          <w:spacing w:val="-4"/>
          <w:sz w:val="19"/>
          <w:szCs w:val="19"/>
        </w:rPr>
        <w:t xml:space="preserve"> </w:t>
      </w:r>
      <w:proofErr w:type="spellStart"/>
      <w:r w:rsidRPr="00944E66">
        <w:rPr>
          <w:rFonts w:ascii="Times New Roman" w:hAnsi="Times New Roman" w:cs="Times New Roman"/>
          <w:color w:val="000000" w:themeColor="text1"/>
          <w:spacing w:val="-4"/>
          <w:sz w:val="19"/>
          <w:szCs w:val="19"/>
        </w:rPr>
        <w:t>Kutlešić</w:t>
      </w:r>
      <w:proofErr w:type="spellEnd"/>
      <w:r w:rsidRPr="00944E66">
        <w:rPr>
          <w:rFonts w:ascii="Times New Roman" w:hAnsi="Times New Roman" w:cs="Times New Roman"/>
          <w:color w:val="000000" w:themeColor="text1"/>
          <w:spacing w:val="-4"/>
          <w:sz w:val="19"/>
          <w:szCs w:val="19"/>
        </w:rPr>
        <w:t xml:space="preserve"> and </w:t>
      </w:r>
      <w:proofErr w:type="spellStart"/>
      <w:r w:rsidRPr="00944E66">
        <w:rPr>
          <w:rFonts w:ascii="Times New Roman" w:hAnsi="Times New Roman" w:cs="Times New Roman"/>
          <w:color w:val="000000" w:themeColor="text1"/>
          <w:spacing w:val="-4"/>
          <w:sz w:val="19"/>
          <w:szCs w:val="19"/>
        </w:rPr>
        <w:t>Predrag</w:t>
      </w:r>
      <w:proofErr w:type="spellEnd"/>
      <w:r w:rsidRPr="00944E66">
        <w:rPr>
          <w:rFonts w:ascii="Times New Roman" w:hAnsi="Times New Roman" w:cs="Times New Roman"/>
          <w:color w:val="000000" w:themeColor="text1"/>
          <w:spacing w:val="-4"/>
          <w:sz w:val="19"/>
          <w:szCs w:val="19"/>
        </w:rPr>
        <w:t xml:space="preserve"> </w:t>
      </w:r>
      <w:proofErr w:type="spellStart"/>
      <w:r w:rsidRPr="00944E66">
        <w:rPr>
          <w:rFonts w:ascii="Times New Roman" w:hAnsi="Times New Roman" w:cs="Times New Roman"/>
          <w:color w:val="000000" w:themeColor="text1"/>
          <w:spacing w:val="-4"/>
          <w:sz w:val="19"/>
          <w:szCs w:val="19"/>
        </w:rPr>
        <w:t>Vukomanović</w:t>
      </w:r>
      <w:proofErr w:type="spellEnd"/>
      <w:r w:rsidRPr="00944E66">
        <w:rPr>
          <w:rFonts w:ascii="Times New Roman" w:hAnsi="Times New Roman" w:cs="Times New Roman"/>
          <w:color w:val="000000" w:themeColor="text1"/>
          <w:spacing w:val="-4"/>
          <w:sz w:val="19"/>
          <w:szCs w:val="19"/>
        </w:rPr>
        <w:t xml:space="preserve"> (2005): maternal anemia and fetal cerebral hemodynamic response</w:t>
      </w:r>
      <w:r w:rsidR="003634DD" w:rsidRPr="00944E66">
        <w:rPr>
          <w:rFonts w:ascii="Times New Roman" w:hAnsi="Times New Roman" w:cs="Times New Roman"/>
          <w:color w:val="000000" w:themeColor="text1"/>
          <w:spacing w:val="-4"/>
          <w:sz w:val="19"/>
          <w:szCs w:val="19"/>
        </w:rPr>
        <w:t xml:space="preserve"> </w:t>
      </w:r>
      <w:r w:rsidRPr="00944E66">
        <w:rPr>
          <w:rFonts w:ascii="Times New Roman" w:hAnsi="Times New Roman" w:cs="Times New Roman"/>
          <w:color w:val="000000" w:themeColor="text1"/>
          <w:spacing w:val="-4"/>
          <w:sz w:val="19"/>
          <w:szCs w:val="19"/>
        </w:rPr>
        <w:t>– Doppler assessment. Medicine and Biology Vol.12, No 2, pp. 93 – 96</w:t>
      </w:r>
      <w:r w:rsidR="003634DD" w:rsidRPr="00944E66">
        <w:rPr>
          <w:rFonts w:ascii="Times New Roman" w:hAnsi="Times New Roman" w:cs="Times New Roman"/>
          <w:color w:val="000000" w:themeColor="text1"/>
          <w:spacing w:val="-4"/>
          <w:sz w:val="19"/>
          <w:szCs w:val="19"/>
        </w:rPr>
        <w:t>.</w:t>
      </w:r>
    </w:p>
    <w:p w:rsidR="0026095C" w:rsidRPr="00944E66" w:rsidRDefault="0026095C" w:rsidP="00DC34A7">
      <w:pPr>
        <w:numPr>
          <w:ilvl w:val="0"/>
          <w:numId w:val="8"/>
        </w:numPr>
        <w:bidi w:val="0"/>
        <w:spacing w:after="0" w:line="240" w:lineRule="auto"/>
        <w:ind w:left="284" w:right="-58" w:hanging="284"/>
        <w:jc w:val="both"/>
        <w:rPr>
          <w:rFonts w:ascii="Times New Roman" w:hAnsi="Times New Roman" w:cs="Times New Roman"/>
          <w:color w:val="000000" w:themeColor="text1"/>
          <w:spacing w:val="-4"/>
          <w:sz w:val="19"/>
          <w:szCs w:val="19"/>
        </w:rPr>
      </w:pPr>
      <w:r w:rsidRPr="00944E66">
        <w:rPr>
          <w:rFonts w:ascii="Times New Roman" w:hAnsi="Times New Roman" w:cs="Times New Roman"/>
          <w:color w:val="000000" w:themeColor="text1"/>
          <w:spacing w:val="-4"/>
          <w:sz w:val="19"/>
          <w:szCs w:val="19"/>
        </w:rPr>
        <w:t xml:space="preserve"> </w:t>
      </w:r>
      <w:proofErr w:type="spellStart"/>
      <w:r w:rsidRPr="00944E66">
        <w:rPr>
          <w:rFonts w:ascii="Times New Roman" w:hAnsi="Times New Roman" w:cs="Times New Roman"/>
          <w:color w:val="000000" w:themeColor="text1"/>
          <w:spacing w:val="-4"/>
          <w:sz w:val="19"/>
          <w:szCs w:val="19"/>
        </w:rPr>
        <w:t>Carles</w:t>
      </w:r>
      <w:proofErr w:type="spellEnd"/>
      <w:r w:rsidRPr="00944E66">
        <w:rPr>
          <w:rFonts w:ascii="Times New Roman" w:hAnsi="Times New Roman" w:cs="Times New Roman"/>
          <w:color w:val="000000" w:themeColor="text1"/>
          <w:spacing w:val="-4"/>
          <w:sz w:val="19"/>
          <w:szCs w:val="19"/>
        </w:rPr>
        <w:t xml:space="preserve"> G, </w:t>
      </w:r>
      <w:proofErr w:type="spellStart"/>
      <w:r w:rsidRPr="00944E66">
        <w:rPr>
          <w:rFonts w:ascii="Times New Roman" w:hAnsi="Times New Roman" w:cs="Times New Roman"/>
          <w:color w:val="000000" w:themeColor="text1"/>
          <w:spacing w:val="-4"/>
          <w:sz w:val="19"/>
          <w:szCs w:val="19"/>
        </w:rPr>
        <w:t>Tobal</w:t>
      </w:r>
      <w:proofErr w:type="spellEnd"/>
      <w:r w:rsidRPr="00944E66">
        <w:rPr>
          <w:rFonts w:ascii="Times New Roman" w:hAnsi="Times New Roman" w:cs="Times New Roman"/>
          <w:color w:val="000000" w:themeColor="text1"/>
          <w:spacing w:val="-4"/>
          <w:sz w:val="19"/>
          <w:szCs w:val="19"/>
        </w:rPr>
        <w:t xml:space="preserve"> N, </w:t>
      </w:r>
      <w:proofErr w:type="spellStart"/>
      <w:r w:rsidRPr="00944E66">
        <w:rPr>
          <w:rFonts w:ascii="Times New Roman" w:hAnsi="Times New Roman" w:cs="Times New Roman"/>
          <w:color w:val="000000" w:themeColor="text1"/>
          <w:spacing w:val="-4"/>
          <w:sz w:val="19"/>
          <w:szCs w:val="19"/>
        </w:rPr>
        <w:t>Raynal</w:t>
      </w:r>
      <w:proofErr w:type="spellEnd"/>
      <w:r w:rsidRPr="00944E66">
        <w:rPr>
          <w:rFonts w:ascii="Times New Roman" w:hAnsi="Times New Roman" w:cs="Times New Roman"/>
          <w:color w:val="000000" w:themeColor="text1"/>
          <w:spacing w:val="-4"/>
          <w:sz w:val="19"/>
          <w:szCs w:val="19"/>
        </w:rPr>
        <w:t xml:space="preserve"> P, </w:t>
      </w:r>
      <w:proofErr w:type="spellStart"/>
      <w:r w:rsidRPr="00944E66">
        <w:rPr>
          <w:rFonts w:ascii="Times New Roman" w:hAnsi="Times New Roman" w:cs="Times New Roman"/>
          <w:color w:val="000000" w:themeColor="text1"/>
          <w:spacing w:val="-4"/>
          <w:sz w:val="19"/>
          <w:szCs w:val="19"/>
        </w:rPr>
        <w:t>Herault</w:t>
      </w:r>
      <w:proofErr w:type="spellEnd"/>
      <w:r w:rsidRPr="00944E66">
        <w:rPr>
          <w:rFonts w:ascii="Times New Roman" w:hAnsi="Times New Roman" w:cs="Times New Roman"/>
          <w:color w:val="000000" w:themeColor="text1"/>
          <w:spacing w:val="-4"/>
          <w:sz w:val="19"/>
          <w:szCs w:val="19"/>
        </w:rPr>
        <w:t xml:space="preserve"> S, </w:t>
      </w:r>
      <w:proofErr w:type="spellStart"/>
      <w:r w:rsidRPr="00944E66">
        <w:rPr>
          <w:rFonts w:ascii="Times New Roman" w:hAnsi="Times New Roman" w:cs="Times New Roman"/>
          <w:color w:val="000000" w:themeColor="text1"/>
          <w:spacing w:val="-4"/>
          <w:sz w:val="19"/>
          <w:szCs w:val="19"/>
        </w:rPr>
        <w:t>Beucher</w:t>
      </w:r>
      <w:proofErr w:type="spellEnd"/>
      <w:r w:rsidRPr="00944E66">
        <w:rPr>
          <w:rFonts w:ascii="Times New Roman" w:hAnsi="Times New Roman" w:cs="Times New Roman"/>
          <w:color w:val="000000" w:themeColor="text1"/>
          <w:spacing w:val="-4"/>
          <w:sz w:val="19"/>
          <w:szCs w:val="19"/>
        </w:rPr>
        <w:t xml:space="preserve"> G, </w:t>
      </w:r>
      <w:proofErr w:type="spellStart"/>
      <w:r w:rsidRPr="00944E66">
        <w:rPr>
          <w:rFonts w:ascii="Times New Roman" w:hAnsi="Times New Roman" w:cs="Times New Roman"/>
          <w:color w:val="000000" w:themeColor="text1"/>
          <w:spacing w:val="-4"/>
          <w:sz w:val="19"/>
          <w:szCs w:val="19"/>
        </w:rPr>
        <w:t>Marret</w:t>
      </w:r>
      <w:proofErr w:type="spellEnd"/>
      <w:r w:rsidRPr="00944E66">
        <w:rPr>
          <w:rFonts w:ascii="Times New Roman" w:hAnsi="Times New Roman" w:cs="Times New Roman"/>
          <w:color w:val="000000" w:themeColor="text1"/>
          <w:spacing w:val="-4"/>
          <w:sz w:val="19"/>
          <w:szCs w:val="19"/>
        </w:rPr>
        <w:t xml:space="preserve"> H and </w:t>
      </w:r>
      <w:proofErr w:type="spellStart"/>
      <w:r w:rsidRPr="00944E66">
        <w:rPr>
          <w:rFonts w:ascii="Times New Roman" w:hAnsi="Times New Roman" w:cs="Times New Roman"/>
          <w:color w:val="000000" w:themeColor="text1"/>
          <w:spacing w:val="-4"/>
          <w:sz w:val="19"/>
          <w:szCs w:val="19"/>
        </w:rPr>
        <w:t>Arbeille</w:t>
      </w:r>
      <w:proofErr w:type="spellEnd"/>
      <w:r w:rsidRPr="00944E66">
        <w:rPr>
          <w:rFonts w:ascii="Times New Roman" w:hAnsi="Times New Roman" w:cs="Times New Roman"/>
          <w:color w:val="000000" w:themeColor="text1"/>
          <w:spacing w:val="-4"/>
          <w:sz w:val="19"/>
          <w:szCs w:val="19"/>
        </w:rPr>
        <w:t xml:space="preserve"> P (2003): Doppler assessment of the fetal cerebral hemodynamic response to moderate or severe maternal anemia. Am J </w:t>
      </w:r>
      <w:proofErr w:type="spellStart"/>
      <w:r w:rsidRPr="00944E66">
        <w:rPr>
          <w:rFonts w:ascii="Times New Roman" w:hAnsi="Times New Roman" w:cs="Times New Roman"/>
          <w:color w:val="000000" w:themeColor="text1"/>
          <w:spacing w:val="-4"/>
          <w:sz w:val="19"/>
          <w:szCs w:val="19"/>
        </w:rPr>
        <w:t>Obstet</w:t>
      </w:r>
      <w:proofErr w:type="spellEnd"/>
      <w:r w:rsidRPr="00944E66">
        <w:rPr>
          <w:rFonts w:ascii="Times New Roman" w:hAnsi="Times New Roman" w:cs="Times New Roman"/>
          <w:color w:val="000000" w:themeColor="text1"/>
          <w:spacing w:val="-4"/>
          <w:sz w:val="19"/>
          <w:szCs w:val="19"/>
        </w:rPr>
        <w:t xml:space="preserve"> </w:t>
      </w:r>
      <w:proofErr w:type="spellStart"/>
      <w:r w:rsidRPr="00944E66">
        <w:rPr>
          <w:rFonts w:ascii="Times New Roman" w:hAnsi="Times New Roman" w:cs="Times New Roman"/>
          <w:color w:val="000000" w:themeColor="text1"/>
          <w:spacing w:val="-4"/>
          <w:sz w:val="19"/>
          <w:szCs w:val="19"/>
        </w:rPr>
        <w:t>Gynecol</w:t>
      </w:r>
      <w:proofErr w:type="spellEnd"/>
      <w:r w:rsidRPr="00944E66">
        <w:rPr>
          <w:rFonts w:ascii="Times New Roman" w:hAnsi="Times New Roman" w:cs="Times New Roman"/>
          <w:color w:val="000000" w:themeColor="text1"/>
          <w:spacing w:val="-4"/>
          <w:sz w:val="19"/>
          <w:szCs w:val="19"/>
        </w:rPr>
        <w:t xml:space="preserve"> 188:794-9.</w:t>
      </w:r>
    </w:p>
    <w:p w:rsidR="003634DD" w:rsidRDefault="003634DD" w:rsidP="00DC34A7">
      <w:pPr>
        <w:bidi w:val="0"/>
        <w:spacing w:after="0" w:line="240" w:lineRule="auto"/>
        <w:ind w:left="284" w:right="-58" w:firstLine="0"/>
        <w:jc w:val="both"/>
        <w:rPr>
          <w:rFonts w:ascii="Times New Roman" w:hAnsi="Times New Roman" w:cs="Times New Roman"/>
          <w:color w:val="000000" w:themeColor="text1"/>
          <w:spacing w:val="-4"/>
          <w:sz w:val="20"/>
          <w:szCs w:val="20"/>
        </w:rPr>
        <w:sectPr w:rsidR="003634DD" w:rsidSect="003634DD">
          <w:type w:val="continuous"/>
          <w:pgSz w:w="12242" w:h="15842" w:code="1"/>
          <w:pgMar w:top="1440" w:right="1440" w:bottom="1440" w:left="1440" w:header="709" w:footer="709" w:gutter="0"/>
          <w:cols w:num="2" w:space="550"/>
          <w:docGrid w:linePitch="360"/>
        </w:sectPr>
      </w:pPr>
    </w:p>
    <w:p w:rsidR="00DC34A7" w:rsidRPr="00A904A6" w:rsidRDefault="00DC34A7" w:rsidP="00DC34A7">
      <w:pPr>
        <w:bidi w:val="0"/>
        <w:spacing w:after="0" w:line="240" w:lineRule="auto"/>
        <w:ind w:left="284" w:right="-58" w:firstLine="0"/>
        <w:jc w:val="both"/>
        <w:rPr>
          <w:rFonts w:ascii="Times New Roman" w:hAnsi="Times New Roman" w:cs="Times New Roman"/>
          <w:color w:val="000000" w:themeColor="text1"/>
          <w:spacing w:val="-4"/>
          <w:sz w:val="20"/>
          <w:szCs w:val="20"/>
        </w:rPr>
      </w:pPr>
    </w:p>
    <w:p w:rsidR="00354D58" w:rsidRDefault="00354D58" w:rsidP="00A904A6">
      <w:pPr>
        <w:bidi w:val="0"/>
        <w:spacing w:after="0" w:line="240" w:lineRule="auto"/>
        <w:ind w:left="0" w:right="-58" w:firstLine="0"/>
        <w:jc w:val="both"/>
        <w:rPr>
          <w:rFonts w:asciiTheme="majorHAnsi" w:hAnsiTheme="majorHAnsi" w:cstheme="majorBidi"/>
          <w:b/>
          <w:bCs/>
          <w:color w:val="000000" w:themeColor="text1"/>
          <w:sz w:val="20"/>
          <w:szCs w:val="20"/>
          <w:lang w:bidi="ar-EG"/>
        </w:rPr>
      </w:pPr>
    </w:p>
    <w:p w:rsidR="003634DD" w:rsidRPr="003634DD" w:rsidRDefault="003634DD" w:rsidP="003634DD">
      <w:pPr>
        <w:bidi w:val="0"/>
        <w:spacing w:after="0" w:line="240" w:lineRule="auto"/>
        <w:ind w:left="0" w:right="-58" w:firstLine="0"/>
        <w:jc w:val="both"/>
        <w:rPr>
          <w:rFonts w:asciiTheme="majorHAnsi" w:hAnsiTheme="majorHAnsi" w:cstheme="majorBidi"/>
          <w:bCs/>
          <w:color w:val="000000" w:themeColor="text1"/>
          <w:sz w:val="20"/>
          <w:szCs w:val="20"/>
          <w:rtl/>
          <w:lang w:bidi="ar-EG"/>
        </w:rPr>
      </w:pPr>
      <w:r w:rsidRPr="003634DD">
        <w:rPr>
          <w:rFonts w:asciiTheme="majorHAnsi" w:hAnsiTheme="majorHAnsi" w:cstheme="majorBidi"/>
          <w:bCs/>
          <w:color w:val="000000" w:themeColor="text1"/>
          <w:sz w:val="20"/>
          <w:szCs w:val="20"/>
          <w:lang w:bidi="ar-EG"/>
        </w:rPr>
        <w:t>7/22/2014</w:t>
      </w:r>
    </w:p>
    <w:sectPr w:rsidR="003634DD" w:rsidRPr="003634DD" w:rsidSect="003634DD">
      <w:type w:val="continuous"/>
      <w:pgSz w:w="12242" w:h="15842" w:code="1"/>
      <w:pgMar w:top="1440" w:right="1440" w:bottom="1440" w:left="1440" w:header="709" w:footer="709" w:gutter="0"/>
      <w:cols w:space="709"/>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34DD" w:rsidRDefault="003634DD" w:rsidP="00A65F51">
      <w:pPr>
        <w:spacing w:after="0" w:line="240" w:lineRule="auto"/>
      </w:pPr>
      <w:r>
        <w:separator/>
      </w:r>
    </w:p>
  </w:endnote>
  <w:endnote w:type="continuationSeparator" w:id="0">
    <w:p w:rsidR="003634DD" w:rsidRDefault="003634DD" w:rsidP="00A65F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Gill Sans MT">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20"/>
        <w:szCs w:val="20"/>
        <w:rtl/>
      </w:rPr>
      <w:id w:val="23790871"/>
      <w:docPartObj>
        <w:docPartGallery w:val="Page Numbers (Bottom of Page)"/>
        <w:docPartUnique/>
      </w:docPartObj>
    </w:sdtPr>
    <w:sdtContent>
      <w:p w:rsidR="003634DD" w:rsidRPr="00944E66" w:rsidRDefault="00717D5F">
        <w:pPr>
          <w:pStyle w:val="Footer"/>
          <w:jc w:val="center"/>
          <w:rPr>
            <w:b w:val="0"/>
            <w:sz w:val="20"/>
            <w:szCs w:val="20"/>
          </w:rPr>
        </w:pPr>
        <w:r w:rsidRPr="00944E66">
          <w:rPr>
            <w:b w:val="0"/>
            <w:sz w:val="20"/>
            <w:szCs w:val="20"/>
          </w:rPr>
          <w:fldChar w:fldCharType="begin"/>
        </w:r>
        <w:r w:rsidR="003634DD" w:rsidRPr="00944E66">
          <w:rPr>
            <w:b w:val="0"/>
            <w:sz w:val="20"/>
            <w:szCs w:val="20"/>
          </w:rPr>
          <w:instrText xml:space="preserve"> PAGE   \* MERGEFORMAT </w:instrText>
        </w:r>
        <w:r w:rsidRPr="00944E66">
          <w:rPr>
            <w:b w:val="0"/>
            <w:sz w:val="20"/>
            <w:szCs w:val="20"/>
          </w:rPr>
          <w:fldChar w:fldCharType="separate"/>
        </w:r>
        <w:r w:rsidR="0099089A">
          <w:rPr>
            <w:b w:val="0"/>
            <w:noProof/>
            <w:sz w:val="20"/>
            <w:szCs w:val="20"/>
          </w:rPr>
          <w:t>150</w:t>
        </w:r>
        <w:r w:rsidRPr="00944E66">
          <w:rPr>
            <w:b w:val="0"/>
            <w:noProof/>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34DD" w:rsidRDefault="003634DD" w:rsidP="00A65F51">
      <w:pPr>
        <w:spacing w:after="0" w:line="240" w:lineRule="auto"/>
      </w:pPr>
      <w:r>
        <w:separator/>
      </w:r>
    </w:p>
  </w:footnote>
  <w:footnote w:type="continuationSeparator" w:id="0">
    <w:p w:rsidR="003634DD" w:rsidRDefault="003634DD" w:rsidP="00A65F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4DD" w:rsidRPr="006654D3" w:rsidRDefault="003634DD" w:rsidP="00D828DD">
    <w:pPr>
      <w:pBdr>
        <w:bottom w:val="thinThickMediumGap" w:sz="12" w:space="1" w:color="auto"/>
      </w:pBdr>
      <w:tabs>
        <w:tab w:val="left" w:pos="9360"/>
      </w:tabs>
      <w:spacing w:after="0" w:line="240" w:lineRule="auto"/>
      <w:jc w:val="center"/>
      <w:rPr>
        <w:rFonts w:asciiTheme="majorBidi" w:hAnsiTheme="majorBidi" w:cstheme="majorBidi"/>
        <w:sz w:val="20"/>
        <w:szCs w:val="20"/>
      </w:rPr>
    </w:pPr>
    <w:r w:rsidRPr="006654D3">
      <w:rPr>
        <w:rFonts w:asciiTheme="majorBidi" w:hAnsiTheme="majorBidi" w:cstheme="majorBidi"/>
        <w:sz w:val="20"/>
        <w:szCs w:val="20"/>
      </w:rPr>
      <w:t>Nature and Science 201</w:t>
    </w:r>
    <w:r w:rsidRPr="006654D3">
      <w:rPr>
        <w:rFonts w:asciiTheme="majorBidi" w:hAnsiTheme="majorBidi" w:cstheme="majorBidi"/>
        <w:sz w:val="20"/>
        <w:szCs w:val="20"/>
        <w:lang w:eastAsia="zh-CN"/>
      </w:rPr>
      <w:t>4</w:t>
    </w:r>
    <w:r w:rsidRPr="006654D3">
      <w:rPr>
        <w:rFonts w:asciiTheme="majorBidi" w:hAnsiTheme="majorBidi" w:cstheme="majorBidi"/>
        <w:sz w:val="20"/>
        <w:szCs w:val="20"/>
      </w:rPr>
      <w:t>;1</w:t>
    </w:r>
    <w:r w:rsidRPr="006654D3">
      <w:rPr>
        <w:rFonts w:asciiTheme="majorBidi" w:hAnsiTheme="majorBidi" w:cstheme="majorBidi"/>
        <w:sz w:val="20"/>
        <w:szCs w:val="20"/>
        <w:lang w:eastAsia="zh-CN"/>
      </w:rPr>
      <w:t>2</w:t>
    </w:r>
    <w:r w:rsidRPr="006654D3">
      <w:rPr>
        <w:rFonts w:asciiTheme="majorBidi" w:hAnsiTheme="majorBidi" w:cstheme="majorBidi"/>
        <w:sz w:val="20"/>
        <w:szCs w:val="20"/>
      </w:rPr>
      <w:t>(</w:t>
    </w:r>
    <w:r>
      <w:rPr>
        <w:rFonts w:asciiTheme="majorBidi" w:hAnsiTheme="majorBidi" w:cstheme="majorBidi"/>
        <w:sz w:val="20"/>
        <w:szCs w:val="20"/>
      </w:rPr>
      <w:t>7</w:t>
    </w:r>
    <w:r w:rsidRPr="006654D3">
      <w:rPr>
        <w:rFonts w:asciiTheme="majorBidi" w:hAnsiTheme="majorBidi" w:cstheme="majorBidi"/>
        <w:sz w:val="20"/>
        <w:szCs w:val="20"/>
      </w:rPr>
      <w:t xml:space="preserve">) </w:t>
    </w:r>
    <w:r w:rsidRPr="006654D3">
      <w:rPr>
        <w:rFonts w:asciiTheme="majorBidi" w:hAnsiTheme="majorBidi" w:cstheme="majorBidi"/>
        <w:color w:val="000000"/>
        <w:sz w:val="20"/>
        <w:szCs w:val="20"/>
      </w:rPr>
      <w:t xml:space="preserve">                                                   </w:t>
    </w:r>
    <w:hyperlink r:id="rId1" w:history="1">
      <w:r w:rsidRPr="006654D3">
        <w:rPr>
          <w:rStyle w:val="Hyperlink"/>
          <w:rFonts w:asciiTheme="majorBidi" w:hAnsiTheme="majorBidi" w:cstheme="majorBidi"/>
          <w:sz w:val="20"/>
          <w:szCs w:val="20"/>
        </w:rPr>
        <w:t>http://www.sciencepub.net/nature</w:t>
      </w:r>
    </w:hyperlink>
    <w:r w:rsidRPr="006654D3">
      <w:rPr>
        <w:rFonts w:asciiTheme="majorBidi" w:hAnsiTheme="majorBidi" w:cstheme="majorBidi"/>
        <w:color w:val="000000"/>
        <w:sz w:val="20"/>
        <w:szCs w:val="20"/>
      </w:rPr>
      <w:t xml:space="preserve"> </w:t>
    </w:r>
  </w:p>
  <w:p w:rsidR="003634DD" w:rsidRPr="00D828DD" w:rsidRDefault="003634DD" w:rsidP="00D828D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426AF"/>
    <w:multiLevelType w:val="hybridMultilevel"/>
    <w:tmpl w:val="7D42CD38"/>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
    <w:nsid w:val="11D67342"/>
    <w:multiLevelType w:val="hybridMultilevel"/>
    <w:tmpl w:val="A246086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15504814"/>
    <w:multiLevelType w:val="hybridMultilevel"/>
    <w:tmpl w:val="B73C1382"/>
    <w:lvl w:ilvl="0" w:tplc="04090001">
      <w:start w:val="1"/>
      <w:numFmt w:val="bullet"/>
      <w:lvlText w:val=""/>
      <w:lvlJc w:val="left"/>
      <w:pPr>
        <w:ind w:left="295" w:hanging="360"/>
      </w:pPr>
      <w:rPr>
        <w:rFonts w:ascii="Symbol" w:hAnsi="Symbol" w:hint="default"/>
      </w:rPr>
    </w:lvl>
    <w:lvl w:ilvl="1" w:tplc="04090003" w:tentative="1">
      <w:start w:val="1"/>
      <w:numFmt w:val="bullet"/>
      <w:lvlText w:val="o"/>
      <w:lvlJc w:val="left"/>
      <w:pPr>
        <w:ind w:left="1015" w:hanging="360"/>
      </w:pPr>
      <w:rPr>
        <w:rFonts w:ascii="Courier New" w:hAnsi="Courier New" w:cs="Courier New" w:hint="default"/>
      </w:rPr>
    </w:lvl>
    <w:lvl w:ilvl="2" w:tplc="04090005" w:tentative="1">
      <w:start w:val="1"/>
      <w:numFmt w:val="bullet"/>
      <w:lvlText w:val=""/>
      <w:lvlJc w:val="left"/>
      <w:pPr>
        <w:ind w:left="1735" w:hanging="360"/>
      </w:pPr>
      <w:rPr>
        <w:rFonts w:ascii="Wingdings" w:hAnsi="Wingdings" w:hint="default"/>
      </w:rPr>
    </w:lvl>
    <w:lvl w:ilvl="3" w:tplc="04090001" w:tentative="1">
      <w:start w:val="1"/>
      <w:numFmt w:val="bullet"/>
      <w:lvlText w:val=""/>
      <w:lvlJc w:val="left"/>
      <w:pPr>
        <w:ind w:left="2455" w:hanging="360"/>
      </w:pPr>
      <w:rPr>
        <w:rFonts w:ascii="Symbol" w:hAnsi="Symbol" w:hint="default"/>
      </w:rPr>
    </w:lvl>
    <w:lvl w:ilvl="4" w:tplc="04090003" w:tentative="1">
      <w:start w:val="1"/>
      <w:numFmt w:val="bullet"/>
      <w:lvlText w:val="o"/>
      <w:lvlJc w:val="left"/>
      <w:pPr>
        <w:ind w:left="3175" w:hanging="360"/>
      </w:pPr>
      <w:rPr>
        <w:rFonts w:ascii="Courier New" w:hAnsi="Courier New" w:cs="Courier New" w:hint="default"/>
      </w:rPr>
    </w:lvl>
    <w:lvl w:ilvl="5" w:tplc="04090005" w:tentative="1">
      <w:start w:val="1"/>
      <w:numFmt w:val="bullet"/>
      <w:lvlText w:val=""/>
      <w:lvlJc w:val="left"/>
      <w:pPr>
        <w:ind w:left="3895" w:hanging="360"/>
      </w:pPr>
      <w:rPr>
        <w:rFonts w:ascii="Wingdings" w:hAnsi="Wingdings" w:hint="default"/>
      </w:rPr>
    </w:lvl>
    <w:lvl w:ilvl="6" w:tplc="04090001" w:tentative="1">
      <w:start w:val="1"/>
      <w:numFmt w:val="bullet"/>
      <w:lvlText w:val=""/>
      <w:lvlJc w:val="left"/>
      <w:pPr>
        <w:ind w:left="4615" w:hanging="360"/>
      </w:pPr>
      <w:rPr>
        <w:rFonts w:ascii="Symbol" w:hAnsi="Symbol" w:hint="default"/>
      </w:rPr>
    </w:lvl>
    <w:lvl w:ilvl="7" w:tplc="04090003" w:tentative="1">
      <w:start w:val="1"/>
      <w:numFmt w:val="bullet"/>
      <w:lvlText w:val="o"/>
      <w:lvlJc w:val="left"/>
      <w:pPr>
        <w:ind w:left="5335" w:hanging="360"/>
      </w:pPr>
      <w:rPr>
        <w:rFonts w:ascii="Courier New" w:hAnsi="Courier New" w:cs="Courier New" w:hint="default"/>
      </w:rPr>
    </w:lvl>
    <w:lvl w:ilvl="8" w:tplc="04090005" w:tentative="1">
      <w:start w:val="1"/>
      <w:numFmt w:val="bullet"/>
      <w:lvlText w:val=""/>
      <w:lvlJc w:val="left"/>
      <w:pPr>
        <w:ind w:left="6055" w:hanging="360"/>
      </w:pPr>
      <w:rPr>
        <w:rFonts w:ascii="Wingdings" w:hAnsi="Wingdings" w:hint="default"/>
      </w:rPr>
    </w:lvl>
  </w:abstractNum>
  <w:abstractNum w:abstractNumId="3">
    <w:nsid w:val="20D41E1F"/>
    <w:multiLevelType w:val="hybridMultilevel"/>
    <w:tmpl w:val="7E609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624BDA"/>
    <w:multiLevelType w:val="hybridMultilevel"/>
    <w:tmpl w:val="1B6C59E4"/>
    <w:lvl w:ilvl="0" w:tplc="1B3E5812">
      <w:numFmt w:val="bullet"/>
      <w:lvlText w:val="-"/>
      <w:lvlJc w:val="left"/>
      <w:pPr>
        <w:tabs>
          <w:tab w:val="num" w:pos="1080"/>
        </w:tabs>
        <w:ind w:left="1080" w:hanging="360"/>
      </w:pPr>
      <w:rPr>
        <w:rFonts w:ascii="Times New Roman" w:eastAsia="Calibri"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36744B65"/>
    <w:multiLevelType w:val="hybridMultilevel"/>
    <w:tmpl w:val="EAD0CC74"/>
    <w:lvl w:ilvl="0" w:tplc="2970173E">
      <w:numFmt w:val="bullet"/>
      <w:lvlText w:val="-"/>
      <w:lvlJc w:val="left"/>
      <w:pPr>
        <w:tabs>
          <w:tab w:val="num" w:pos="720"/>
        </w:tabs>
        <w:ind w:left="720" w:hanging="360"/>
      </w:pPr>
      <w:rPr>
        <w:rFonts w:ascii="Times New Roman" w:eastAsia="Times New Roman" w:hAnsi="Times New Roman" w:cs="Times New Roman" w:hint="default"/>
        <w:color w:val="00000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3B3A6713"/>
    <w:multiLevelType w:val="hybridMultilevel"/>
    <w:tmpl w:val="3C1A044C"/>
    <w:lvl w:ilvl="0" w:tplc="8BACC83E">
      <w:start w:val="1"/>
      <w:numFmt w:val="decimal"/>
      <w:lvlText w:val="%1."/>
      <w:lvlJc w:val="left"/>
      <w:pPr>
        <w:ind w:left="786" w:hanging="360"/>
      </w:pPr>
      <w:rPr>
        <w:b w:val="0"/>
        <w:bCs w:val="0"/>
      </w:rPr>
    </w:lvl>
    <w:lvl w:ilvl="1" w:tplc="04090019" w:tentative="1">
      <w:start w:val="1"/>
      <w:numFmt w:val="lowerLetter"/>
      <w:lvlText w:val="%2."/>
      <w:lvlJc w:val="left"/>
      <w:pPr>
        <w:ind w:left="786" w:hanging="360"/>
      </w:pPr>
    </w:lvl>
    <w:lvl w:ilvl="2" w:tplc="0409001B" w:tentative="1">
      <w:start w:val="1"/>
      <w:numFmt w:val="lowerRoman"/>
      <w:lvlText w:val="%3."/>
      <w:lvlJc w:val="right"/>
      <w:pPr>
        <w:ind w:left="1506" w:hanging="180"/>
      </w:pPr>
    </w:lvl>
    <w:lvl w:ilvl="3" w:tplc="0409000F" w:tentative="1">
      <w:start w:val="1"/>
      <w:numFmt w:val="decimal"/>
      <w:lvlText w:val="%4."/>
      <w:lvlJc w:val="left"/>
      <w:pPr>
        <w:ind w:left="2226" w:hanging="360"/>
      </w:pPr>
    </w:lvl>
    <w:lvl w:ilvl="4" w:tplc="04090019" w:tentative="1">
      <w:start w:val="1"/>
      <w:numFmt w:val="lowerLetter"/>
      <w:lvlText w:val="%5."/>
      <w:lvlJc w:val="left"/>
      <w:pPr>
        <w:ind w:left="2946" w:hanging="360"/>
      </w:pPr>
    </w:lvl>
    <w:lvl w:ilvl="5" w:tplc="0409001B" w:tentative="1">
      <w:start w:val="1"/>
      <w:numFmt w:val="lowerRoman"/>
      <w:lvlText w:val="%6."/>
      <w:lvlJc w:val="right"/>
      <w:pPr>
        <w:ind w:left="3666" w:hanging="180"/>
      </w:pPr>
    </w:lvl>
    <w:lvl w:ilvl="6" w:tplc="0409000F" w:tentative="1">
      <w:start w:val="1"/>
      <w:numFmt w:val="decimal"/>
      <w:lvlText w:val="%7."/>
      <w:lvlJc w:val="left"/>
      <w:pPr>
        <w:ind w:left="4386" w:hanging="360"/>
      </w:pPr>
    </w:lvl>
    <w:lvl w:ilvl="7" w:tplc="04090019" w:tentative="1">
      <w:start w:val="1"/>
      <w:numFmt w:val="lowerLetter"/>
      <w:lvlText w:val="%8."/>
      <w:lvlJc w:val="left"/>
      <w:pPr>
        <w:ind w:left="5106" w:hanging="360"/>
      </w:pPr>
    </w:lvl>
    <w:lvl w:ilvl="8" w:tplc="0409001B" w:tentative="1">
      <w:start w:val="1"/>
      <w:numFmt w:val="lowerRoman"/>
      <w:lvlText w:val="%9."/>
      <w:lvlJc w:val="right"/>
      <w:pPr>
        <w:ind w:left="5826" w:hanging="180"/>
      </w:pPr>
    </w:lvl>
  </w:abstractNum>
  <w:abstractNum w:abstractNumId="7">
    <w:nsid w:val="3D5D695A"/>
    <w:multiLevelType w:val="hybridMultilevel"/>
    <w:tmpl w:val="9A063FAE"/>
    <w:lvl w:ilvl="0" w:tplc="8BACC83E">
      <w:start w:val="1"/>
      <w:numFmt w:val="decimal"/>
      <w:lvlText w:val="%1."/>
      <w:lvlJc w:val="left"/>
      <w:pPr>
        <w:ind w:left="786" w:hanging="360"/>
      </w:pPr>
      <w:rPr>
        <w:b w:val="0"/>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596F3F00"/>
    <w:multiLevelType w:val="hybridMultilevel"/>
    <w:tmpl w:val="32AC68E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6E8C2F42"/>
    <w:multiLevelType w:val="hybridMultilevel"/>
    <w:tmpl w:val="40E88B7A"/>
    <w:lvl w:ilvl="0" w:tplc="4EE88602">
      <w:numFmt w:val="bullet"/>
      <w:lvlText w:val=""/>
      <w:lvlJc w:val="left"/>
      <w:pPr>
        <w:tabs>
          <w:tab w:val="num" w:pos="644"/>
        </w:tabs>
        <w:ind w:left="644" w:hanging="360"/>
      </w:pPr>
      <w:rPr>
        <w:rFonts w:ascii="Symbol" w:eastAsia="Times New Roman" w:hAnsi="Symbol" w:cs="Simplified Arabic" w:hint="default"/>
        <w:color w:val="000000"/>
      </w:rPr>
    </w:lvl>
    <w:lvl w:ilvl="1" w:tplc="04090003">
      <w:start w:val="1"/>
      <w:numFmt w:val="bullet"/>
      <w:lvlText w:val="o"/>
      <w:lvlJc w:val="left"/>
      <w:pPr>
        <w:tabs>
          <w:tab w:val="num" w:pos="1364"/>
        </w:tabs>
        <w:ind w:left="1364" w:hanging="360"/>
      </w:pPr>
      <w:rPr>
        <w:rFonts w:ascii="Courier New" w:hAnsi="Courier New" w:cs="Times New Roman" w:hint="default"/>
      </w:rPr>
    </w:lvl>
    <w:lvl w:ilvl="2" w:tplc="04090005">
      <w:start w:val="1"/>
      <w:numFmt w:val="bullet"/>
      <w:lvlText w:val=""/>
      <w:lvlJc w:val="left"/>
      <w:pPr>
        <w:tabs>
          <w:tab w:val="num" w:pos="2084"/>
        </w:tabs>
        <w:ind w:left="2084" w:hanging="360"/>
      </w:pPr>
      <w:rPr>
        <w:rFonts w:ascii="Wingdings" w:hAnsi="Wingdings" w:hint="default"/>
      </w:rPr>
    </w:lvl>
    <w:lvl w:ilvl="3" w:tplc="04090001">
      <w:start w:val="1"/>
      <w:numFmt w:val="bullet"/>
      <w:lvlText w:val=""/>
      <w:lvlJc w:val="left"/>
      <w:pPr>
        <w:tabs>
          <w:tab w:val="num" w:pos="2804"/>
        </w:tabs>
        <w:ind w:left="2804" w:hanging="360"/>
      </w:pPr>
      <w:rPr>
        <w:rFonts w:ascii="Symbol" w:hAnsi="Symbol" w:hint="default"/>
      </w:rPr>
    </w:lvl>
    <w:lvl w:ilvl="4" w:tplc="04090003">
      <w:start w:val="1"/>
      <w:numFmt w:val="bullet"/>
      <w:lvlText w:val="o"/>
      <w:lvlJc w:val="left"/>
      <w:pPr>
        <w:tabs>
          <w:tab w:val="num" w:pos="3524"/>
        </w:tabs>
        <w:ind w:left="3524" w:hanging="360"/>
      </w:pPr>
      <w:rPr>
        <w:rFonts w:ascii="Courier New" w:hAnsi="Courier New" w:cs="Times New Roman" w:hint="default"/>
      </w:rPr>
    </w:lvl>
    <w:lvl w:ilvl="5" w:tplc="04090005">
      <w:start w:val="1"/>
      <w:numFmt w:val="bullet"/>
      <w:lvlText w:val=""/>
      <w:lvlJc w:val="left"/>
      <w:pPr>
        <w:tabs>
          <w:tab w:val="num" w:pos="4244"/>
        </w:tabs>
        <w:ind w:left="4244" w:hanging="360"/>
      </w:pPr>
      <w:rPr>
        <w:rFonts w:ascii="Wingdings" w:hAnsi="Wingdings" w:hint="default"/>
      </w:rPr>
    </w:lvl>
    <w:lvl w:ilvl="6" w:tplc="04090001">
      <w:start w:val="1"/>
      <w:numFmt w:val="bullet"/>
      <w:lvlText w:val=""/>
      <w:lvlJc w:val="left"/>
      <w:pPr>
        <w:tabs>
          <w:tab w:val="num" w:pos="4964"/>
        </w:tabs>
        <w:ind w:left="4964" w:hanging="360"/>
      </w:pPr>
      <w:rPr>
        <w:rFonts w:ascii="Symbol" w:hAnsi="Symbol" w:hint="default"/>
      </w:rPr>
    </w:lvl>
    <w:lvl w:ilvl="7" w:tplc="04090003">
      <w:start w:val="1"/>
      <w:numFmt w:val="bullet"/>
      <w:lvlText w:val="o"/>
      <w:lvlJc w:val="left"/>
      <w:pPr>
        <w:tabs>
          <w:tab w:val="num" w:pos="5684"/>
        </w:tabs>
        <w:ind w:left="5684" w:hanging="360"/>
      </w:pPr>
      <w:rPr>
        <w:rFonts w:ascii="Courier New" w:hAnsi="Courier New" w:cs="Times New Roman" w:hint="default"/>
      </w:rPr>
    </w:lvl>
    <w:lvl w:ilvl="8" w:tplc="04090005">
      <w:start w:val="1"/>
      <w:numFmt w:val="bullet"/>
      <w:lvlText w:val=""/>
      <w:lvlJc w:val="left"/>
      <w:pPr>
        <w:tabs>
          <w:tab w:val="num" w:pos="6404"/>
        </w:tabs>
        <w:ind w:left="6404" w:hanging="360"/>
      </w:pPr>
      <w:rPr>
        <w:rFonts w:ascii="Wingdings" w:hAnsi="Wingdings" w:hint="default"/>
      </w:rPr>
    </w:lvl>
  </w:abstractNum>
  <w:abstractNum w:abstractNumId="10">
    <w:nsid w:val="78F11837"/>
    <w:multiLevelType w:val="hybridMultilevel"/>
    <w:tmpl w:val="5FC2F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4"/>
  </w:num>
  <w:num w:numId="5">
    <w:abstractNumId w:val="5"/>
  </w:num>
  <w:num w:numId="6">
    <w:abstractNumId w:val="10"/>
  </w:num>
  <w:num w:numId="7">
    <w:abstractNumId w:val="3"/>
  </w:num>
  <w:num w:numId="8">
    <w:abstractNumId w:val="1"/>
  </w:num>
  <w:num w:numId="9">
    <w:abstractNumId w:val="8"/>
  </w:num>
  <w:num w:numId="10">
    <w:abstractNumId w:val="2"/>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useFELayout/>
  </w:compat>
  <w:rsids>
    <w:rsidRoot w:val="003375FF"/>
    <w:rsid w:val="00001EDE"/>
    <w:rsid w:val="00010ACA"/>
    <w:rsid w:val="00016033"/>
    <w:rsid w:val="00030013"/>
    <w:rsid w:val="00035929"/>
    <w:rsid w:val="0005542B"/>
    <w:rsid w:val="00061BC6"/>
    <w:rsid w:val="0007615B"/>
    <w:rsid w:val="00096FFF"/>
    <w:rsid w:val="000A5539"/>
    <w:rsid w:val="000A6DD3"/>
    <w:rsid w:val="000C2EE4"/>
    <w:rsid w:val="000E0F8F"/>
    <w:rsid w:val="000E1A82"/>
    <w:rsid w:val="000F106E"/>
    <w:rsid w:val="000F3D6C"/>
    <w:rsid w:val="0010333A"/>
    <w:rsid w:val="001168B6"/>
    <w:rsid w:val="0012581F"/>
    <w:rsid w:val="00145505"/>
    <w:rsid w:val="001546A1"/>
    <w:rsid w:val="001565FC"/>
    <w:rsid w:val="00187C67"/>
    <w:rsid w:val="001A4819"/>
    <w:rsid w:val="001B60B9"/>
    <w:rsid w:val="001E1700"/>
    <w:rsid w:val="001F4167"/>
    <w:rsid w:val="00205B60"/>
    <w:rsid w:val="00211E48"/>
    <w:rsid w:val="00234179"/>
    <w:rsid w:val="00242BAB"/>
    <w:rsid w:val="00247D30"/>
    <w:rsid w:val="002531D0"/>
    <w:rsid w:val="00256A0A"/>
    <w:rsid w:val="0026095C"/>
    <w:rsid w:val="0028738B"/>
    <w:rsid w:val="00294667"/>
    <w:rsid w:val="002A72B8"/>
    <w:rsid w:val="002B11A1"/>
    <w:rsid w:val="002C37AB"/>
    <w:rsid w:val="003041AE"/>
    <w:rsid w:val="003164A1"/>
    <w:rsid w:val="00317D36"/>
    <w:rsid w:val="00323443"/>
    <w:rsid w:val="003327F8"/>
    <w:rsid w:val="003375FF"/>
    <w:rsid w:val="00345D23"/>
    <w:rsid w:val="00354669"/>
    <w:rsid w:val="00354D58"/>
    <w:rsid w:val="003634DD"/>
    <w:rsid w:val="00367A61"/>
    <w:rsid w:val="00397B2B"/>
    <w:rsid w:val="003A11FF"/>
    <w:rsid w:val="003A1A47"/>
    <w:rsid w:val="003A2A93"/>
    <w:rsid w:val="003A7F92"/>
    <w:rsid w:val="003B67AC"/>
    <w:rsid w:val="003B6E02"/>
    <w:rsid w:val="003D4B58"/>
    <w:rsid w:val="003D7D87"/>
    <w:rsid w:val="003E38FA"/>
    <w:rsid w:val="003F6821"/>
    <w:rsid w:val="00402EC7"/>
    <w:rsid w:val="0045671D"/>
    <w:rsid w:val="0049204F"/>
    <w:rsid w:val="004A0EBA"/>
    <w:rsid w:val="004A512D"/>
    <w:rsid w:val="004C56D2"/>
    <w:rsid w:val="004C7AFA"/>
    <w:rsid w:val="004D1661"/>
    <w:rsid w:val="004D5D76"/>
    <w:rsid w:val="004E0BFC"/>
    <w:rsid w:val="004E0D49"/>
    <w:rsid w:val="004F1EC0"/>
    <w:rsid w:val="00504A82"/>
    <w:rsid w:val="00505104"/>
    <w:rsid w:val="0052051F"/>
    <w:rsid w:val="00522E19"/>
    <w:rsid w:val="00531F72"/>
    <w:rsid w:val="0054209F"/>
    <w:rsid w:val="00547674"/>
    <w:rsid w:val="00571D5C"/>
    <w:rsid w:val="00596673"/>
    <w:rsid w:val="005A40A1"/>
    <w:rsid w:val="005A4B00"/>
    <w:rsid w:val="005F7C71"/>
    <w:rsid w:val="00630AB9"/>
    <w:rsid w:val="00644C47"/>
    <w:rsid w:val="00650D77"/>
    <w:rsid w:val="0065151B"/>
    <w:rsid w:val="006518A0"/>
    <w:rsid w:val="006727DB"/>
    <w:rsid w:val="00675854"/>
    <w:rsid w:val="00677CA7"/>
    <w:rsid w:val="0068141F"/>
    <w:rsid w:val="00691291"/>
    <w:rsid w:val="00691546"/>
    <w:rsid w:val="006A612F"/>
    <w:rsid w:val="006A6CB4"/>
    <w:rsid w:val="006B3F72"/>
    <w:rsid w:val="006B7FE1"/>
    <w:rsid w:val="006E3D47"/>
    <w:rsid w:val="006E7C71"/>
    <w:rsid w:val="00701088"/>
    <w:rsid w:val="00707EC9"/>
    <w:rsid w:val="00710A05"/>
    <w:rsid w:val="00717D5F"/>
    <w:rsid w:val="007418B6"/>
    <w:rsid w:val="00754179"/>
    <w:rsid w:val="00775D08"/>
    <w:rsid w:val="007847DB"/>
    <w:rsid w:val="0079157A"/>
    <w:rsid w:val="007946DB"/>
    <w:rsid w:val="007A3F70"/>
    <w:rsid w:val="007A5215"/>
    <w:rsid w:val="007B27FA"/>
    <w:rsid w:val="007B3950"/>
    <w:rsid w:val="007B73CC"/>
    <w:rsid w:val="007C0597"/>
    <w:rsid w:val="007D0927"/>
    <w:rsid w:val="007D3B06"/>
    <w:rsid w:val="007D3C8B"/>
    <w:rsid w:val="007E432C"/>
    <w:rsid w:val="008013AA"/>
    <w:rsid w:val="00805F06"/>
    <w:rsid w:val="00854C0A"/>
    <w:rsid w:val="008914E1"/>
    <w:rsid w:val="008B6A9F"/>
    <w:rsid w:val="008D22A6"/>
    <w:rsid w:val="008E0E0F"/>
    <w:rsid w:val="008E5541"/>
    <w:rsid w:val="008F1F69"/>
    <w:rsid w:val="00911C8F"/>
    <w:rsid w:val="00914978"/>
    <w:rsid w:val="00927969"/>
    <w:rsid w:val="009305A4"/>
    <w:rsid w:val="00935906"/>
    <w:rsid w:val="009428C4"/>
    <w:rsid w:val="00944E66"/>
    <w:rsid w:val="0095121C"/>
    <w:rsid w:val="00975869"/>
    <w:rsid w:val="0099089A"/>
    <w:rsid w:val="00993191"/>
    <w:rsid w:val="0099370D"/>
    <w:rsid w:val="009A3564"/>
    <w:rsid w:val="009A53D0"/>
    <w:rsid w:val="009C125F"/>
    <w:rsid w:val="009D1F2F"/>
    <w:rsid w:val="009E0365"/>
    <w:rsid w:val="00A12217"/>
    <w:rsid w:val="00A16A4A"/>
    <w:rsid w:val="00A17080"/>
    <w:rsid w:val="00A43AAC"/>
    <w:rsid w:val="00A5242A"/>
    <w:rsid w:val="00A65F51"/>
    <w:rsid w:val="00A70262"/>
    <w:rsid w:val="00A72B05"/>
    <w:rsid w:val="00A81A55"/>
    <w:rsid w:val="00A8433A"/>
    <w:rsid w:val="00A904A6"/>
    <w:rsid w:val="00A969F8"/>
    <w:rsid w:val="00A97F9C"/>
    <w:rsid w:val="00AA2980"/>
    <w:rsid w:val="00AA4CDF"/>
    <w:rsid w:val="00AB3DF0"/>
    <w:rsid w:val="00AC1DD3"/>
    <w:rsid w:val="00AC2106"/>
    <w:rsid w:val="00AC6B11"/>
    <w:rsid w:val="00AE7982"/>
    <w:rsid w:val="00B02558"/>
    <w:rsid w:val="00B44D87"/>
    <w:rsid w:val="00B81683"/>
    <w:rsid w:val="00B81BA4"/>
    <w:rsid w:val="00B85C13"/>
    <w:rsid w:val="00BA2B1A"/>
    <w:rsid w:val="00BA3AAE"/>
    <w:rsid w:val="00BC308D"/>
    <w:rsid w:val="00C05F0E"/>
    <w:rsid w:val="00C46043"/>
    <w:rsid w:val="00C66676"/>
    <w:rsid w:val="00C67F29"/>
    <w:rsid w:val="00C8194C"/>
    <w:rsid w:val="00CA4AD7"/>
    <w:rsid w:val="00CA6F89"/>
    <w:rsid w:val="00CB0BBA"/>
    <w:rsid w:val="00CB3225"/>
    <w:rsid w:val="00CD1270"/>
    <w:rsid w:val="00CD77D5"/>
    <w:rsid w:val="00CE6CA8"/>
    <w:rsid w:val="00D01ABB"/>
    <w:rsid w:val="00D02502"/>
    <w:rsid w:val="00D03220"/>
    <w:rsid w:val="00D2655D"/>
    <w:rsid w:val="00D30B76"/>
    <w:rsid w:val="00D31C4C"/>
    <w:rsid w:val="00D3381B"/>
    <w:rsid w:val="00D36780"/>
    <w:rsid w:val="00D67319"/>
    <w:rsid w:val="00D75F78"/>
    <w:rsid w:val="00D828DD"/>
    <w:rsid w:val="00D854E1"/>
    <w:rsid w:val="00D90EAD"/>
    <w:rsid w:val="00DC0D85"/>
    <w:rsid w:val="00DC34A7"/>
    <w:rsid w:val="00DD72B2"/>
    <w:rsid w:val="00E0350C"/>
    <w:rsid w:val="00E06600"/>
    <w:rsid w:val="00E101B3"/>
    <w:rsid w:val="00E214EB"/>
    <w:rsid w:val="00E30521"/>
    <w:rsid w:val="00E361D2"/>
    <w:rsid w:val="00E36FE9"/>
    <w:rsid w:val="00E600A8"/>
    <w:rsid w:val="00E742CD"/>
    <w:rsid w:val="00E80AD7"/>
    <w:rsid w:val="00E80B55"/>
    <w:rsid w:val="00E877BD"/>
    <w:rsid w:val="00EA26E5"/>
    <w:rsid w:val="00EB2D1C"/>
    <w:rsid w:val="00EB44F5"/>
    <w:rsid w:val="00EC1BC5"/>
    <w:rsid w:val="00ED3FAD"/>
    <w:rsid w:val="00ED7528"/>
    <w:rsid w:val="00ED78F6"/>
    <w:rsid w:val="00EE35C6"/>
    <w:rsid w:val="00EF4726"/>
    <w:rsid w:val="00F0081B"/>
    <w:rsid w:val="00F24228"/>
    <w:rsid w:val="00F46FAE"/>
    <w:rsid w:val="00F507F9"/>
    <w:rsid w:val="00F52D0F"/>
    <w:rsid w:val="00F63B7A"/>
    <w:rsid w:val="00F641FA"/>
    <w:rsid w:val="00F93298"/>
    <w:rsid w:val="00FA2B2D"/>
    <w:rsid w:val="00FC3B9D"/>
    <w:rsid w:val="00FD2E71"/>
    <w:rsid w:val="00FE40A9"/>
    <w:rsid w:val="00FF390D"/>
  </w:rsids>
  <m:mathPr>
    <m:mathFont m:val="Cambria Math"/>
    <m:brkBin m:val="before"/>
    <m:brkBinSub m:val="--"/>
    <m:smallFrac m:val="off"/>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ind w:left="-68" w:right="-907"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D1C"/>
    <w:pPr>
      <w:bidi/>
    </w:pPr>
  </w:style>
  <w:style w:type="paragraph" w:styleId="Heading1">
    <w:name w:val="heading 1"/>
    <w:basedOn w:val="Normal"/>
    <w:link w:val="Heading1Char"/>
    <w:uiPriority w:val="9"/>
    <w:qFormat/>
    <w:rsid w:val="0049204F"/>
    <w:pPr>
      <w:bidi w:val="0"/>
      <w:spacing w:before="240" w:after="120" w:line="240" w:lineRule="auto"/>
      <w:ind w:left="0" w:right="0" w:firstLine="0"/>
      <w:outlineLvl w:val="0"/>
    </w:pPr>
    <w:rPr>
      <w:rFonts w:ascii="Times New Roman" w:eastAsia="Times New Roman" w:hAnsi="Times New Roman" w:cs="Times New Roman"/>
      <w:b/>
      <w:bCs/>
      <w:color w:val="000000"/>
      <w:kern w:val="36"/>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2106"/>
    <w:pPr>
      <w:bidi w:val="0"/>
      <w:ind w:left="720" w:right="0" w:firstLine="0"/>
      <w:contextualSpacing/>
    </w:pPr>
    <w:rPr>
      <w:rFonts w:ascii="Calibri" w:eastAsia="Times New Roman" w:hAnsi="Calibri" w:cs="Arial"/>
    </w:rPr>
  </w:style>
  <w:style w:type="paragraph" w:styleId="Footer">
    <w:name w:val="footer"/>
    <w:basedOn w:val="Normal"/>
    <w:link w:val="FooterChar"/>
    <w:uiPriority w:val="99"/>
    <w:rsid w:val="00911C8F"/>
    <w:pPr>
      <w:tabs>
        <w:tab w:val="center" w:pos="4320"/>
        <w:tab w:val="right" w:pos="8640"/>
      </w:tabs>
      <w:spacing w:after="0" w:line="240" w:lineRule="auto"/>
      <w:ind w:left="0" w:right="0" w:firstLine="0"/>
    </w:pPr>
    <w:rPr>
      <w:rFonts w:ascii="Times New Roman" w:eastAsia="Times New Roman" w:hAnsi="Times New Roman" w:cs="Times New Roman"/>
      <w:b/>
      <w:bCs/>
      <w:sz w:val="28"/>
      <w:szCs w:val="28"/>
    </w:rPr>
  </w:style>
  <w:style w:type="character" w:customStyle="1" w:styleId="FooterChar">
    <w:name w:val="Footer Char"/>
    <w:basedOn w:val="DefaultParagraphFont"/>
    <w:link w:val="Footer"/>
    <w:uiPriority w:val="99"/>
    <w:rsid w:val="00911C8F"/>
    <w:rPr>
      <w:rFonts w:ascii="Times New Roman" w:eastAsia="Times New Roman" w:hAnsi="Times New Roman" w:cs="Times New Roman"/>
      <w:b/>
      <w:bCs/>
      <w:sz w:val="28"/>
      <w:szCs w:val="28"/>
    </w:rPr>
  </w:style>
  <w:style w:type="paragraph" w:styleId="BalloonText">
    <w:name w:val="Balloon Text"/>
    <w:basedOn w:val="Normal"/>
    <w:link w:val="BalloonTextChar"/>
    <w:uiPriority w:val="99"/>
    <w:semiHidden/>
    <w:unhideWhenUsed/>
    <w:rsid w:val="00A65F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F51"/>
    <w:rPr>
      <w:rFonts w:ascii="Tahoma" w:hAnsi="Tahoma" w:cs="Tahoma"/>
      <w:sz w:val="16"/>
      <w:szCs w:val="16"/>
    </w:rPr>
  </w:style>
  <w:style w:type="paragraph" w:styleId="Header">
    <w:name w:val="header"/>
    <w:basedOn w:val="Normal"/>
    <w:link w:val="HeaderChar"/>
    <w:uiPriority w:val="99"/>
    <w:semiHidden/>
    <w:unhideWhenUsed/>
    <w:rsid w:val="00A65F51"/>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A65F51"/>
  </w:style>
  <w:style w:type="character" w:customStyle="1" w:styleId="st">
    <w:name w:val="st"/>
    <w:rsid w:val="009428C4"/>
  </w:style>
  <w:style w:type="character" w:styleId="Hyperlink">
    <w:name w:val="Hyperlink"/>
    <w:unhideWhenUsed/>
    <w:rsid w:val="00914978"/>
    <w:rPr>
      <w:color w:val="0000FF"/>
      <w:u w:val="single"/>
    </w:rPr>
  </w:style>
  <w:style w:type="character" w:customStyle="1" w:styleId="Heading1Char">
    <w:name w:val="Heading 1 Char"/>
    <w:basedOn w:val="DefaultParagraphFont"/>
    <w:link w:val="Heading1"/>
    <w:uiPriority w:val="9"/>
    <w:rsid w:val="0049204F"/>
    <w:rPr>
      <w:rFonts w:ascii="Times New Roman" w:eastAsia="Times New Roman" w:hAnsi="Times New Roman" w:cs="Times New Roman"/>
      <w:b/>
      <w:bCs/>
      <w:color w:val="000000"/>
      <w:kern w:val="36"/>
      <w:sz w:val="33"/>
      <w:szCs w:val="33"/>
    </w:rPr>
  </w:style>
  <w:style w:type="paragraph" w:customStyle="1" w:styleId="Pa10">
    <w:name w:val="Pa10"/>
    <w:basedOn w:val="Normal"/>
    <w:next w:val="Normal"/>
    <w:uiPriority w:val="99"/>
    <w:rsid w:val="0049204F"/>
    <w:pPr>
      <w:autoSpaceDE w:val="0"/>
      <w:autoSpaceDN w:val="0"/>
      <w:bidi w:val="0"/>
      <w:adjustRightInd w:val="0"/>
      <w:spacing w:after="0" w:line="201" w:lineRule="atLeast"/>
      <w:ind w:left="0" w:right="0" w:firstLine="0"/>
    </w:pPr>
    <w:rPr>
      <w:rFonts w:ascii="TimesNewRomanPS" w:hAnsi="TimesNewRomanPS"/>
      <w:sz w:val="24"/>
      <w:szCs w:val="24"/>
    </w:rPr>
  </w:style>
  <w:style w:type="character" w:customStyle="1" w:styleId="A9">
    <w:name w:val="A9"/>
    <w:uiPriority w:val="99"/>
    <w:rsid w:val="0049204F"/>
    <w:rPr>
      <w:rFonts w:cs="TimesNewRomanPS"/>
      <w:color w:val="000000"/>
      <w:sz w:val="11"/>
      <w:szCs w:val="11"/>
    </w:rPr>
  </w:style>
  <w:style w:type="paragraph" w:customStyle="1" w:styleId="Default">
    <w:name w:val="Default"/>
    <w:rsid w:val="00547674"/>
    <w:pPr>
      <w:autoSpaceDE w:val="0"/>
      <w:autoSpaceDN w:val="0"/>
      <w:adjustRightInd w:val="0"/>
      <w:spacing w:after="0" w:line="240" w:lineRule="auto"/>
      <w:ind w:left="0" w:right="0" w:firstLine="0"/>
    </w:pPr>
    <w:rPr>
      <w:rFonts w:ascii="Gill Sans MT" w:hAnsi="Gill Sans MT" w:cs="Gill Sans MT"/>
      <w:color w:val="000000"/>
      <w:sz w:val="24"/>
      <w:szCs w:val="24"/>
    </w:rPr>
  </w:style>
  <w:style w:type="paragraph" w:customStyle="1" w:styleId="Pa4">
    <w:name w:val="Pa4"/>
    <w:basedOn w:val="Default"/>
    <w:next w:val="Default"/>
    <w:uiPriority w:val="99"/>
    <w:rsid w:val="00547674"/>
    <w:pPr>
      <w:spacing w:line="221" w:lineRule="atLeast"/>
    </w:pPr>
    <w:rPr>
      <w:rFonts w:cstheme="minorBidi"/>
      <w:color w:val="auto"/>
    </w:rPr>
  </w:style>
  <w:style w:type="character" w:customStyle="1" w:styleId="A4">
    <w:name w:val="A4"/>
    <w:uiPriority w:val="99"/>
    <w:rsid w:val="00547674"/>
    <w:rPr>
      <w:rFonts w:cs="Gill Sans MT"/>
      <w:color w:val="000000"/>
      <w:sz w:val="12"/>
      <w:szCs w:val="12"/>
    </w:rPr>
  </w:style>
  <w:style w:type="character" w:styleId="CommentReference">
    <w:name w:val="annotation reference"/>
    <w:basedOn w:val="DefaultParagraphFont"/>
    <w:uiPriority w:val="99"/>
    <w:semiHidden/>
    <w:unhideWhenUsed/>
    <w:rsid w:val="00D90EAD"/>
    <w:rPr>
      <w:sz w:val="16"/>
      <w:szCs w:val="16"/>
    </w:rPr>
  </w:style>
  <w:style w:type="paragraph" w:styleId="CommentText">
    <w:name w:val="annotation text"/>
    <w:basedOn w:val="Normal"/>
    <w:link w:val="CommentTextChar"/>
    <w:uiPriority w:val="99"/>
    <w:semiHidden/>
    <w:unhideWhenUsed/>
    <w:rsid w:val="00D90EAD"/>
    <w:pPr>
      <w:spacing w:line="240" w:lineRule="auto"/>
    </w:pPr>
    <w:rPr>
      <w:sz w:val="20"/>
      <w:szCs w:val="20"/>
    </w:rPr>
  </w:style>
  <w:style w:type="character" w:customStyle="1" w:styleId="CommentTextChar">
    <w:name w:val="Comment Text Char"/>
    <w:basedOn w:val="DefaultParagraphFont"/>
    <w:link w:val="CommentText"/>
    <w:uiPriority w:val="99"/>
    <w:semiHidden/>
    <w:rsid w:val="00D90EAD"/>
    <w:rPr>
      <w:sz w:val="20"/>
      <w:szCs w:val="20"/>
    </w:rPr>
  </w:style>
  <w:style w:type="paragraph" w:styleId="CommentSubject">
    <w:name w:val="annotation subject"/>
    <w:basedOn w:val="CommentText"/>
    <w:next w:val="CommentText"/>
    <w:link w:val="CommentSubjectChar"/>
    <w:uiPriority w:val="99"/>
    <w:semiHidden/>
    <w:unhideWhenUsed/>
    <w:rsid w:val="00D90EAD"/>
    <w:rPr>
      <w:b/>
      <w:bCs/>
    </w:rPr>
  </w:style>
  <w:style w:type="character" w:customStyle="1" w:styleId="CommentSubjectChar">
    <w:name w:val="Comment Subject Char"/>
    <w:basedOn w:val="CommentTextChar"/>
    <w:link w:val="CommentSubject"/>
    <w:uiPriority w:val="99"/>
    <w:semiHidden/>
    <w:rsid w:val="00D90EA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ind w:left="-68" w:right="-907"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D1C"/>
    <w:pPr>
      <w:bidi/>
    </w:pPr>
  </w:style>
  <w:style w:type="paragraph" w:styleId="Heading1">
    <w:name w:val="heading 1"/>
    <w:basedOn w:val="Normal"/>
    <w:link w:val="Heading1Char"/>
    <w:uiPriority w:val="9"/>
    <w:qFormat/>
    <w:rsid w:val="0049204F"/>
    <w:pPr>
      <w:bidi w:val="0"/>
      <w:spacing w:before="240" w:after="120" w:line="240" w:lineRule="auto"/>
      <w:ind w:left="0" w:right="0" w:firstLine="0"/>
      <w:outlineLvl w:val="0"/>
    </w:pPr>
    <w:rPr>
      <w:rFonts w:ascii="Times New Roman" w:eastAsia="Times New Roman" w:hAnsi="Times New Roman" w:cs="Times New Roman"/>
      <w:b/>
      <w:bCs/>
      <w:color w:val="000000"/>
      <w:kern w:val="36"/>
      <w:sz w:val="33"/>
      <w:szCs w:val="3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2106"/>
    <w:pPr>
      <w:bidi w:val="0"/>
      <w:ind w:left="720" w:right="0" w:firstLine="0"/>
      <w:contextualSpacing/>
    </w:pPr>
    <w:rPr>
      <w:rFonts w:ascii="Calibri" w:eastAsia="Times New Roman" w:hAnsi="Calibri" w:cs="Arial"/>
    </w:rPr>
  </w:style>
  <w:style w:type="paragraph" w:styleId="Footer">
    <w:name w:val="footer"/>
    <w:basedOn w:val="Normal"/>
    <w:link w:val="FooterChar"/>
    <w:uiPriority w:val="99"/>
    <w:rsid w:val="00911C8F"/>
    <w:pPr>
      <w:tabs>
        <w:tab w:val="center" w:pos="4320"/>
        <w:tab w:val="right" w:pos="8640"/>
      </w:tabs>
      <w:spacing w:after="0" w:line="240" w:lineRule="auto"/>
      <w:ind w:left="0" w:right="0" w:firstLine="0"/>
    </w:pPr>
    <w:rPr>
      <w:rFonts w:ascii="Times New Roman" w:eastAsia="Times New Roman" w:hAnsi="Times New Roman" w:cs="Times New Roman"/>
      <w:b/>
      <w:bCs/>
      <w:sz w:val="28"/>
      <w:szCs w:val="28"/>
    </w:rPr>
  </w:style>
  <w:style w:type="character" w:customStyle="1" w:styleId="FooterChar">
    <w:name w:val="Footer Char"/>
    <w:basedOn w:val="DefaultParagraphFont"/>
    <w:link w:val="Footer"/>
    <w:uiPriority w:val="99"/>
    <w:rsid w:val="00911C8F"/>
    <w:rPr>
      <w:rFonts w:ascii="Times New Roman" w:eastAsia="Times New Roman" w:hAnsi="Times New Roman" w:cs="Times New Roman"/>
      <w:b/>
      <w:bCs/>
      <w:sz w:val="28"/>
      <w:szCs w:val="28"/>
    </w:rPr>
  </w:style>
  <w:style w:type="paragraph" w:styleId="BalloonText">
    <w:name w:val="Balloon Text"/>
    <w:basedOn w:val="Normal"/>
    <w:link w:val="BalloonTextChar"/>
    <w:uiPriority w:val="99"/>
    <w:semiHidden/>
    <w:unhideWhenUsed/>
    <w:rsid w:val="00A65F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F51"/>
    <w:rPr>
      <w:rFonts w:ascii="Tahoma" w:hAnsi="Tahoma" w:cs="Tahoma"/>
      <w:sz w:val="16"/>
      <w:szCs w:val="16"/>
    </w:rPr>
  </w:style>
  <w:style w:type="paragraph" w:styleId="Header">
    <w:name w:val="header"/>
    <w:basedOn w:val="Normal"/>
    <w:link w:val="HeaderChar"/>
    <w:uiPriority w:val="99"/>
    <w:semiHidden/>
    <w:unhideWhenUsed/>
    <w:rsid w:val="00A65F51"/>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A65F51"/>
  </w:style>
  <w:style w:type="character" w:customStyle="1" w:styleId="st">
    <w:name w:val="st"/>
    <w:rsid w:val="009428C4"/>
  </w:style>
  <w:style w:type="character" w:styleId="Hyperlink">
    <w:name w:val="Hyperlink"/>
    <w:unhideWhenUsed/>
    <w:rsid w:val="00914978"/>
    <w:rPr>
      <w:color w:val="0000FF"/>
      <w:u w:val="single"/>
    </w:rPr>
  </w:style>
  <w:style w:type="character" w:customStyle="1" w:styleId="Heading1Char">
    <w:name w:val="Heading 1 Char"/>
    <w:basedOn w:val="DefaultParagraphFont"/>
    <w:link w:val="Heading1"/>
    <w:uiPriority w:val="9"/>
    <w:rsid w:val="0049204F"/>
    <w:rPr>
      <w:rFonts w:ascii="Times New Roman" w:eastAsia="Times New Roman" w:hAnsi="Times New Roman" w:cs="Times New Roman"/>
      <w:b/>
      <w:bCs/>
      <w:color w:val="000000"/>
      <w:kern w:val="36"/>
      <w:sz w:val="33"/>
      <w:szCs w:val="33"/>
    </w:rPr>
  </w:style>
  <w:style w:type="paragraph" w:customStyle="1" w:styleId="Pa10">
    <w:name w:val="Pa10"/>
    <w:basedOn w:val="Normal"/>
    <w:next w:val="Normal"/>
    <w:uiPriority w:val="99"/>
    <w:rsid w:val="0049204F"/>
    <w:pPr>
      <w:autoSpaceDE w:val="0"/>
      <w:autoSpaceDN w:val="0"/>
      <w:bidi w:val="0"/>
      <w:adjustRightInd w:val="0"/>
      <w:spacing w:after="0" w:line="201" w:lineRule="atLeast"/>
      <w:ind w:left="0" w:right="0" w:firstLine="0"/>
    </w:pPr>
    <w:rPr>
      <w:rFonts w:ascii="TimesNewRomanPS" w:hAnsi="TimesNewRomanPS"/>
      <w:sz w:val="24"/>
      <w:szCs w:val="24"/>
    </w:rPr>
  </w:style>
  <w:style w:type="character" w:customStyle="1" w:styleId="A9">
    <w:name w:val="A9"/>
    <w:uiPriority w:val="99"/>
    <w:rsid w:val="0049204F"/>
    <w:rPr>
      <w:rFonts w:cs="TimesNewRomanPS"/>
      <w:color w:val="000000"/>
      <w:sz w:val="11"/>
      <w:szCs w:val="11"/>
    </w:rPr>
  </w:style>
  <w:style w:type="paragraph" w:customStyle="1" w:styleId="Default">
    <w:name w:val="Default"/>
    <w:rsid w:val="00547674"/>
    <w:pPr>
      <w:autoSpaceDE w:val="0"/>
      <w:autoSpaceDN w:val="0"/>
      <w:adjustRightInd w:val="0"/>
      <w:spacing w:after="0" w:line="240" w:lineRule="auto"/>
      <w:ind w:left="0" w:right="0" w:firstLine="0"/>
    </w:pPr>
    <w:rPr>
      <w:rFonts w:ascii="Gill Sans MT" w:hAnsi="Gill Sans MT" w:cs="Gill Sans MT"/>
      <w:color w:val="000000"/>
      <w:sz w:val="24"/>
      <w:szCs w:val="24"/>
    </w:rPr>
  </w:style>
  <w:style w:type="paragraph" w:customStyle="1" w:styleId="Pa4">
    <w:name w:val="Pa4"/>
    <w:basedOn w:val="Default"/>
    <w:next w:val="Default"/>
    <w:uiPriority w:val="99"/>
    <w:rsid w:val="00547674"/>
    <w:pPr>
      <w:spacing w:line="221" w:lineRule="atLeast"/>
    </w:pPr>
    <w:rPr>
      <w:rFonts w:cstheme="minorBidi"/>
      <w:color w:val="auto"/>
    </w:rPr>
  </w:style>
  <w:style w:type="character" w:customStyle="1" w:styleId="A4">
    <w:name w:val="A4"/>
    <w:uiPriority w:val="99"/>
    <w:rsid w:val="00547674"/>
    <w:rPr>
      <w:rFonts w:cs="Gill Sans MT"/>
      <w:color w:val="000000"/>
      <w:sz w:val="12"/>
      <w:szCs w:val="12"/>
    </w:rPr>
  </w:style>
  <w:style w:type="character" w:styleId="CommentReference">
    <w:name w:val="annotation reference"/>
    <w:basedOn w:val="DefaultParagraphFont"/>
    <w:uiPriority w:val="99"/>
    <w:semiHidden/>
    <w:unhideWhenUsed/>
    <w:rsid w:val="00D90EAD"/>
    <w:rPr>
      <w:sz w:val="16"/>
      <w:szCs w:val="16"/>
    </w:rPr>
  </w:style>
  <w:style w:type="paragraph" w:styleId="CommentText">
    <w:name w:val="annotation text"/>
    <w:basedOn w:val="Normal"/>
    <w:link w:val="CommentTextChar"/>
    <w:uiPriority w:val="99"/>
    <w:semiHidden/>
    <w:unhideWhenUsed/>
    <w:rsid w:val="00D90EAD"/>
    <w:pPr>
      <w:spacing w:line="240" w:lineRule="auto"/>
    </w:pPr>
    <w:rPr>
      <w:sz w:val="20"/>
      <w:szCs w:val="20"/>
    </w:rPr>
  </w:style>
  <w:style w:type="character" w:customStyle="1" w:styleId="CommentTextChar">
    <w:name w:val="Comment Text Char"/>
    <w:basedOn w:val="DefaultParagraphFont"/>
    <w:link w:val="CommentText"/>
    <w:uiPriority w:val="99"/>
    <w:semiHidden/>
    <w:rsid w:val="00D90EAD"/>
    <w:rPr>
      <w:sz w:val="20"/>
      <w:szCs w:val="20"/>
    </w:rPr>
  </w:style>
  <w:style w:type="paragraph" w:styleId="CommentSubject">
    <w:name w:val="annotation subject"/>
    <w:basedOn w:val="CommentText"/>
    <w:next w:val="CommentText"/>
    <w:link w:val="CommentSubjectChar"/>
    <w:uiPriority w:val="99"/>
    <w:semiHidden/>
    <w:unhideWhenUsed/>
    <w:rsid w:val="00D90EAD"/>
    <w:rPr>
      <w:b/>
      <w:bCs/>
    </w:rPr>
  </w:style>
  <w:style w:type="character" w:customStyle="1" w:styleId="CommentSubjectChar">
    <w:name w:val="Comment Subject Char"/>
    <w:basedOn w:val="CommentTextChar"/>
    <w:link w:val="CommentSubject"/>
    <w:uiPriority w:val="99"/>
    <w:semiHidden/>
    <w:rsid w:val="00D90EAD"/>
    <w:rPr>
      <w:b/>
      <w:bCs/>
      <w:sz w:val="20"/>
      <w:szCs w:val="20"/>
    </w:rPr>
  </w:style>
</w:styles>
</file>

<file path=word/webSettings.xml><?xml version="1.0" encoding="utf-8"?>
<w:webSettings xmlns:r="http://schemas.openxmlformats.org/officeDocument/2006/relationships" xmlns:w="http://schemas.openxmlformats.org/wordprocessingml/2006/main">
  <w:divs>
    <w:div w:id="1441223716">
      <w:bodyDiv w:val="1"/>
      <w:marLeft w:val="0"/>
      <w:marRight w:val="0"/>
      <w:marTop w:val="0"/>
      <w:marBottom w:val="0"/>
      <w:divBdr>
        <w:top w:val="none" w:sz="0" w:space="0" w:color="auto"/>
        <w:left w:val="none" w:sz="0" w:space="0" w:color="auto"/>
        <w:bottom w:val="none" w:sz="0" w:space="0" w:color="auto"/>
        <w:right w:val="none" w:sz="0" w:space="0" w:color="auto"/>
      </w:divBdr>
      <w:divsChild>
        <w:div w:id="1794714029">
          <w:marLeft w:val="0"/>
          <w:marRight w:val="1"/>
          <w:marTop w:val="0"/>
          <w:marBottom w:val="0"/>
          <w:divBdr>
            <w:top w:val="none" w:sz="0" w:space="0" w:color="auto"/>
            <w:left w:val="none" w:sz="0" w:space="0" w:color="auto"/>
            <w:bottom w:val="none" w:sz="0" w:space="0" w:color="auto"/>
            <w:right w:val="none" w:sz="0" w:space="0" w:color="auto"/>
          </w:divBdr>
          <w:divsChild>
            <w:div w:id="118229059">
              <w:marLeft w:val="0"/>
              <w:marRight w:val="0"/>
              <w:marTop w:val="0"/>
              <w:marBottom w:val="0"/>
              <w:divBdr>
                <w:top w:val="none" w:sz="0" w:space="0" w:color="auto"/>
                <w:left w:val="none" w:sz="0" w:space="0" w:color="auto"/>
                <w:bottom w:val="none" w:sz="0" w:space="0" w:color="auto"/>
                <w:right w:val="none" w:sz="0" w:space="0" w:color="auto"/>
              </w:divBdr>
              <w:divsChild>
                <w:div w:id="1873104855">
                  <w:marLeft w:val="0"/>
                  <w:marRight w:val="1"/>
                  <w:marTop w:val="0"/>
                  <w:marBottom w:val="0"/>
                  <w:divBdr>
                    <w:top w:val="none" w:sz="0" w:space="0" w:color="auto"/>
                    <w:left w:val="none" w:sz="0" w:space="0" w:color="auto"/>
                    <w:bottom w:val="none" w:sz="0" w:space="0" w:color="auto"/>
                    <w:right w:val="none" w:sz="0" w:space="0" w:color="auto"/>
                  </w:divBdr>
                  <w:divsChild>
                    <w:div w:id="1328631573">
                      <w:marLeft w:val="0"/>
                      <w:marRight w:val="0"/>
                      <w:marTop w:val="0"/>
                      <w:marBottom w:val="0"/>
                      <w:divBdr>
                        <w:top w:val="none" w:sz="0" w:space="0" w:color="auto"/>
                        <w:left w:val="none" w:sz="0" w:space="0" w:color="auto"/>
                        <w:bottom w:val="none" w:sz="0" w:space="0" w:color="auto"/>
                        <w:right w:val="none" w:sz="0" w:space="0" w:color="auto"/>
                      </w:divBdr>
                      <w:divsChild>
                        <w:div w:id="1875314153">
                          <w:marLeft w:val="0"/>
                          <w:marRight w:val="0"/>
                          <w:marTop w:val="0"/>
                          <w:marBottom w:val="0"/>
                          <w:divBdr>
                            <w:top w:val="none" w:sz="0" w:space="0" w:color="auto"/>
                            <w:left w:val="none" w:sz="0" w:space="0" w:color="auto"/>
                            <w:bottom w:val="none" w:sz="0" w:space="0" w:color="auto"/>
                            <w:right w:val="none" w:sz="0" w:space="0" w:color="auto"/>
                          </w:divBdr>
                          <w:divsChild>
                            <w:div w:id="747923763">
                              <w:marLeft w:val="0"/>
                              <w:marRight w:val="0"/>
                              <w:marTop w:val="120"/>
                              <w:marBottom w:val="360"/>
                              <w:divBdr>
                                <w:top w:val="none" w:sz="0" w:space="0" w:color="auto"/>
                                <w:left w:val="none" w:sz="0" w:space="0" w:color="auto"/>
                                <w:bottom w:val="none" w:sz="0" w:space="0" w:color="auto"/>
                                <w:right w:val="none" w:sz="0" w:space="0" w:color="auto"/>
                              </w:divBdr>
                              <w:divsChild>
                                <w:div w:id="106025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ature" TargetMode="External"/><Relationship Id="rId13" Type="http://schemas.openxmlformats.org/officeDocument/2006/relationships/image" Target="media/image3.png"/><Relationship Id="rId18" Type="http://schemas.openxmlformats.org/officeDocument/2006/relationships/hyperlink" Target="http://whqlibdoc" TargetMode="External"/><Relationship Id="rId26" Type="http://schemas.openxmlformats.org/officeDocument/2006/relationships/hyperlink" Target="http://www.ncbi.nlm.nih.gov/pubmed/?term=Greene%20K%5Bauth%5D" TargetMode="External"/><Relationship Id="rId3" Type="http://schemas.openxmlformats.org/officeDocument/2006/relationships/styles" Target="styles.xml"/><Relationship Id="rId21" Type="http://schemas.openxmlformats.org/officeDocument/2006/relationships/hyperlink" Target="http://www.ncbi.nlm.nih.gov/pubmed/?term=Jacinto%20S%5Bauth%5D"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who.int" TargetMode="External"/><Relationship Id="rId25" Type="http://schemas.openxmlformats.org/officeDocument/2006/relationships/hyperlink" Target="http://www.ncbi.nlm.nih.gov/pubmed/?term=Durga%20S%5Bauth%5D"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ncbi.nlm.nih.gov/pubmed/?term=Odekunle%20A%5Bauth%5D" TargetMode="External"/><Relationship Id="rId29" Type="http://schemas.openxmlformats.org/officeDocument/2006/relationships/hyperlink" Target="http://www.ncbi.nlm.nih.gov/pubmed/?term=Seereeram%20R%5Bauth%5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ncbi.nlm.nih.gov/pubmed/?term=David%20Y%5Bauth%5D"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ncbi.nlm.nih.gov/pubmed/?term=Clapperton%20M%5Bauth%5D" TargetMode="External"/><Relationship Id="rId28" Type="http://schemas.openxmlformats.org/officeDocument/2006/relationships/hyperlink" Target="http://www.ncbi.nlm.nih.gov/pubmed/?term=Nixon%20C%5Bauth%5D" TargetMode="External"/><Relationship Id="rId10" Type="http://schemas.openxmlformats.org/officeDocument/2006/relationships/footer" Target="footer1.xml"/><Relationship Id="rId19" Type="http://schemas.openxmlformats.org/officeDocument/2006/relationships/hyperlink" Target="http://www.ncbi.nlm.nih.gov/pubmed/?term=Uche-Nwachi%20E%5Bauth%5D" TargetMode="External"/><Relationship Id="rId31" Type="http://schemas.openxmlformats.org/officeDocument/2006/relationships/hyperlink" Target="http://www.ncbi.nlm.nih.gov/pubmed/?term=Singh%20R%5Bauth%5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www.ncbi.nlm.nih.gov/pubmed/?term=Burnett%20M%5Bauth%5D" TargetMode="External"/><Relationship Id="rId27" Type="http://schemas.openxmlformats.org/officeDocument/2006/relationships/hyperlink" Target="http://www.ncbi.nlm.nih.gov/pubmed/?term=Jarvis%20J%5Bauth%5D" TargetMode="External"/><Relationship Id="rId30" Type="http://schemas.openxmlformats.org/officeDocument/2006/relationships/hyperlink" Target="http://www.ncbi.nlm.nih.gov/pubmed/?term=Poon-King%20C%5Bauth%5D" TargetMode="External"/><Relationship Id="rId35"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75D579-4228-4E18-904C-4ADA38184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Pages>
  <Words>4251</Words>
  <Characters>24236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4</cp:revision>
  <dcterms:created xsi:type="dcterms:W3CDTF">2014-10-21T00:04:00Z</dcterms:created>
  <dcterms:modified xsi:type="dcterms:W3CDTF">2014-10-21T04:24:00Z</dcterms:modified>
</cp:coreProperties>
</file>