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B1" w:rsidRPr="0002678D" w:rsidRDefault="00A95811" w:rsidP="0002678D">
      <w:pPr>
        <w:jc w:val="center"/>
        <w:rPr>
          <w:rFonts w:asciiTheme="majorBidi" w:hAnsiTheme="majorBidi" w:cstheme="majorBidi"/>
          <w:b/>
          <w:bCs/>
          <w:sz w:val="20"/>
          <w:szCs w:val="20"/>
        </w:rPr>
      </w:pPr>
      <w:r w:rsidRPr="0002678D">
        <w:rPr>
          <w:rFonts w:asciiTheme="majorBidi" w:hAnsiTheme="majorBidi" w:cstheme="majorBidi"/>
          <w:b/>
          <w:bCs/>
          <w:sz w:val="20"/>
          <w:szCs w:val="20"/>
        </w:rPr>
        <w:t>Carbon Footprint for Paddy Rice Production in Egypt</w:t>
      </w:r>
    </w:p>
    <w:p w:rsidR="00C84AB1" w:rsidRPr="000A2248" w:rsidRDefault="00C84AB1" w:rsidP="0002678D">
      <w:pPr>
        <w:jc w:val="center"/>
        <w:rPr>
          <w:rFonts w:asciiTheme="majorBidi" w:hAnsiTheme="majorBidi" w:cstheme="majorBidi"/>
          <w:sz w:val="20"/>
          <w:szCs w:val="20"/>
        </w:rPr>
      </w:pPr>
    </w:p>
    <w:p w:rsidR="00871944" w:rsidRPr="000A2248" w:rsidRDefault="00871944" w:rsidP="0002678D">
      <w:pPr>
        <w:jc w:val="center"/>
        <w:rPr>
          <w:rFonts w:asciiTheme="majorBidi" w:hAnsiTheme="majorBidi" w:cstheme="majorBidi"/>
          <w:sz w:val="20"/>
          <w:szCs w:val="20"/>
        </w:rPr>
      </w:pPr>
      <w:r w:rsidRPr="000A2248">
        <w:rPr>
          <w:rFonts w:asciiTheme="majorBidi" w:hAnsiTheme="majorBidi" w:cstheme="majorBidi"/>
          <w:sz w:val="20"/>
          <w:szCs w:val="20"/>
          <w:lang w:val="sv-SE"/>
        </w:rPr>
        <w:t>Farag, A. A.</w:t>
      </w:r>
      <w:r w:rsidR="0002678D" w:rsidRPr="000A2248">
        <w:rPr>
          <w:rFonts w:asciiTheme="majorBidi" w:hAnsiTheme="majorBidi" w:cstheme="majorBidi"/>
          <w:sz w:val="20"/>
          <w:szCs w:val="20"/>
          <w:vertAlign w:val="superscript"/>
          <w:lang w:val="sv-SE"/>
        </w:rPr>
        <w:t>1</w:t>
      </w:r>
      <w:r w:rsidRPr="000A2248">
        <w:rPr>
          <w:rFonts w:asciiTheme="majorBidi" w:hAnsiTheme="majorBidi" w:cstheme="majorBidi"/>
          <w:sz w:val="20"/>
          <w:szCs w:val="20"/>
          <w:lang w:val="sv-SE"/>
        </w:rPr>
        <w:t>; H. A. Radwan</w:t>
      </w:r>
      <w:r w:rsidR="009F6874" w:rsidRPr="000A2248">
        <w:rPr>
          <w:rFonts w:asciiTheme="majorBidi" w:hAnsiTheme="majorBidi" w:cstheme="majorBidi"/>
          <w:sz w:val="20"/>
          <w:szCs w:val="20"/>
          <w:vertAlign w:val="superscript"/>
          <w:lang w:val="sv-SE"/>
        </w:rPr>
        <w:t>2</w:t>
      </w:r>
      <w:r w:rsidRPr="000A2248">
        <w:rPr>
          <w:rFonts w:asciiTheme="majorBidi" w:hAnsiTheme="majorBidi" w:cstheme="majorBidi"/>
          <w:sz w:val="20"/>
          <w:szCs w:val="20"/>
          <w:lang w:val="sv-SE"/>
        </w:rPr>
        <w:t>;M. A. A. Abdrabbo</w:t>
      </w:r>
      <w:r w:rsidR="009F6874" w:rsidRPr="000A2248">
        <w:rPr>
          <w:rFonts w:asciiTheme="majorBidi" w:hAnsiTheme="majorBidi" w:cstheme="majorBidi"/>
          <w:sz w:val="20"/>
          <w:szCs w:val="20"/>
          <w:vertAlign w:val="superscript"/>
          <w:lang w:val="sv-SE"/>
        </w:rPr>
        <w:t>1</w:t>
      </w:r>
      <w:r w:rsidRPr="000A2248">
        <w:rPr>
          <w:rFonts w:asciiTheme="majorBidi" w:hAnsiTheme="majorBidi" w:cstheme="majorBidi"/>
          <w:sz w:val="20"/>
          <w:szCs w:val="20"/>
          <w:lang w:val="sv-SE"/>
        </w:rPr>
        <w:t xml:space="preserve">; M. </w:t>
      </w:r>
      <w:r w:rsidRPr="000A2248">
        <w:rPr>
          <w:rFonts w:asciiTheme="majorBidi" w:hAnsiTheme="majorBidi" w:cstheme="majorBidi"/>
          <w:sz w:val="20"/>
          <w:szCs w:val="20"/>
        </w:rPr>
        <w:t xml:space="preserve">A. M. </w:t>
      </w:r>
      <w:proofErr w:type="spellStart"/>
      <w:r w:rsidRPr="000A2248">
        <w:rPr>
          <w:rFonts w:asciiTheme="majorBidi" w:hAnsiTheme="majorBidi" w:cstheme="majorBidi"/>
          <w:sz w:val="20"/>
          <w:szCs w:val="20"/>
        </w:rPr>
        <w:t>Heggi</w:t>
      </w:r>
      <w:proofErr w:type="spellEnd"/>
      <w:r w:rsidR="009F6874" w:rsidRPr="000A2248">
        <w:rPr>
          <w:rFonts w:asciiTheme="majorBidi" w:hAnsiTheme="majorBidi" w:cstheme="majorBidi"/>
          <w:sz w:val="20"/>
          <w:szCs w:val="20"/>
          <w:vertAlign w:val="superscript"/>
          <w:lang w:val="sv-SE"/>
        </w:rPr>
        <w:t>1</w:t>
      </w:r>
      <w:r w:rsidR="0067070F" w:rsidRPr="000A2248">
        <w:rPr>
          <w:rFonts w:asciiTheme="majorBidi" w:hAnsiTheme="majorBidi" w:cstheme="majorBidi"/>
          <w:sz w:val="20"/>
          <w:szCs w:val="20"/>
        </w:rPr>
        <w:t>;</w:t>
      </w:r>
      <w:r w:rsidR="000A2248">
        <w:rPr>
          <w:rFonts w:asciiTheme="majorBidi" w:hAnsiTheme="majorBidi" w:cstheme="majorBidi"/>
          <w:sz w:val="20"/>
          <w:szCs w:val="20"/>
        </w:rPr>
        <w:t xml:space="preserve"> </w:t>
      </w:r>
      <w:r w:rsidR="0067070F" w:rsidRPr="000A2248">
        <w:rPr>
          <w:rFonts w:asciiTheme="majorBidi" w:hAnsiTheme="majorBidi" w:cstheme="majorBidi"/>
          <w:sz w:val="20"/>
          <w:szCs w:val="20"/>
        </w:rPr>
        <w:t>B. A. McCarl</w:t>
      </w:r>
      <w:r w:rsidR="009F6874" w:rsidRPr="000A2248">
        <w:rPr>
          <w:rFonts w:asciiTheme="majorBidi" w:hAnsiTheme="majorBidi" w:cstheme="majorBidi"/>
          <w:sz w:val="20"/>
          <w:szCs w:val="20"/>
          <w:vertAlign w:val="superscript"/>
        </w:rPr>
        <w:t>3</w:t>
      </w:r>
    </w:p>
    <w:p w:rsidR="00871944" w:rsidRPr="000A2248" w:rsidRDefault="00871944" w:rsidP="0002678D">
      <w:pPr>
        <w:jc w:val="center"/>
        <w:rPr>
          <w:rFonts w:asciiTheme="majorBidi" w:hAnsiTheme="majorBidi" w:cstheme="majorBidi"/>
          <w:sz w:val="20"/>
          <w:szCs w:val="20"/>
        </w:rPr>
      </w:pPr>
    </w:p>
    <w:p w:rsidR="00871944" w:rsidRPr="000A2248" w:rsidRDefault="00871944" w:rsidP="0002678D">
      <w:pPr>
        <w:jc w:val="center"/>
        <w:rPr>
          <w:rFonts w:asciiTheme="majorBidi" w:hAnsiTheme="majorBidi" w:cstheme="majorBidi"/>
          <w:sz w:val="20"/>
          <w:szCs w:val="20"/>
          <w:vertAlign w:val="superscript"/>
        </w:rPr>
      </w:pPr>
      <w:r w:rsidRPr="000A2248">
        <w:rPr>
          <w:rFonts w:asciiTheme="majorBidi" w:hAnsiTheme="majorBidi" w:cstheme="majorBidi"/>
          <w:sz w:val="20"/>
          <w:szCs w:val="20"/>
          <w:vertAlign w:val="superscript"/>
        </w:rPr>
        <w:t>1</w:t>
      </w:r>
      <w:r w:rsidRPr="000A2248">
        <w:rPr>
          <w:rFonts w:asciiTheme="majorBidi" w:hAnsiTheme="majorBidi" w:cstheme="majorBidi"/>
          <w:sz w:val="20"/>
          <w:szCs w:val="20"/>
        </w:rPr>
        <w:t>Central Laboratory for Agricultural Climate, Agricultural Research</w:t>
      </w:r>
      <w:r w:rsidR="008536F3" w:rsidRPr="000A2248">
        <w:rPr>
          <w:rFonts w:asciiTheme="majorBidi" w:hAnsiTheme="majorBidi" w:cstheme="majorBidi"/>
          <w:sz w:val="20"/>
          <w:szCs w:val="20"/>
        </w:rPr>
        <w:t xml:space="preserve"> </w:t>
      </w:r>
      <w:r w:rsidRPr="000A2248">
        <w:rPr>
          <w:rFonts w:asciiTheme="majorBidi" w:hAnsiTheme="majorBidi" w:cstheme="majorBidi"/>
          <w:sz w:val="20"/>
          <w:szCs w:val="20"/>
        </w:rPr>
        <w:t>Center</w:t>
      </w:r>
      <w:r w:rsidR="000A2248" w:rsidRPr="000A2248">
        <w:rPr>
          <w:rFonts w:asciiTheme="majorBidi" w:hAnsiTheme="majorBidi" w:cstheme="majorBidi"/>
          <w:sz w:val="20"/>
          <w:szCs w:val="20"/>
          <w:lang w:bidi="ar-EG"/>
        </w:rPr>
        <w:t xml:space="preserve">, </w:t>
      </w:r>
      <w:proofErr w:type="spellStart"/>
      <w:r w:rsidR="000A2248" w:rsidRPr="000A2248">
        <w:rPr>
          <w:rFonts w:asciiTheme="majorBidi" w:hAnsiTheme="majorBidi" w:cstheme="majorBidi"/>
          <w:sz w:val="20"/>
          <w:szCs w:val="20"/>
          <w:lang w:bidi="ar-EG"/>
        </w:rPr>
        <w:t>Dokki</w:t>
      </w:r>
      <w:proofErr w:type="spellEnd"/>
      <w:r w:rsidRPr="000A2248">
        <w:rPr>
          <w:rFonts w:asciiTheme="majorBidi" w:hAnsiTheme="majorBidi" w:cstheme="majorBidi"/>
          <w:sz w:val="20"/>
          <w:szCs w:val="20"/>
          <w:lang w:bidi="ar-EG"/>
        </w:rPr>
        <w:t xml:space="preserve"> 12411, Giza-Egypt</w:t>
      </w:r>
    </w:p>
    <w:p w:rsidR="00871944" w:rsidRPr="000A2248" w:rsidRDefault="000A2248" w:rsidP="0002678D">
      <w:pPr>
        <w:jc w:val="center"/>
        <w:rPr>
          <w:rFonts w:asciiTheme="majorBidi" w:hAnsiTheme="majorBidi" w:cstheme="majorBidi"/>
          <w:sz w:val="20"/>
          <w:szCs w:val="20"/>
          <w:vertAlign w:val="superscript"/>
        </w:rPr>
      </w:pPr>
      <w:r w:rsidRPr="000A2248">
        <w:rPr>
          <w:rFonts w:asciiTheme="majorBidi" w:hAnsiTheme="majorBidi" w:cstheme="majorBidi"/>
          <w:sz w:val="20"/>
          <w:szCs w:val="20"/>
          <w:vertAlign w:val="superscript"/>
        </w:rPr>
        <w:t>2</w:t>
      </w:r>
      <w:r w:rsidRPr="000A2248">
        <w:rPr>
          <w:rFonts w:asciiTheme="majorBidi" w:hAnsiTheme="majorBidi" w:cstheme="majorBidi"/>
          <w:sz w:val="20"/>
          <w:szCs w:val="20"/>
        </w:rPr>
        <w:t>Agricultural Engineering</w:t>
      </w:r>
      <w:r w:rsidR="00871944" w:rsidRPr="000A2248">
        <w:rPr>
          <w:rFonts w:asciiTheme="majorBidi" w:hAnsiTheme="majorBidi" w:cstheme="majorBidi"/>
          <w:sz w:val="20"/>
          <w:szCs w:val="20"/>
        </w:rPr>
        <w:t xml:space="preserve"> Research Institute</w:t>
      </w:r>
      <w:r w:rsidRPr="000A2248">
        <w:rPr>
          <w:rFonts w:asciiTheme="majorBidi" w:hAnsiTheme="majorBidi" w:cstheme="majorBidi"/>
          <w:sz w:val="20"/>
          <w:szCs w:val="20"/>
        </w:rPr>
        <w:t>, Agricultural</w:t>
      </w:r>
      <w:r w:rsidR="00871944" w:rsidRPr="000A2248">
        <w:rPr>
          <w:rFonts w:asciiTheme="majorBidi" w:hAnsiTheme="majorBidi" w:cstheme="majorBidi"/>
          <w:sz w:val="20"/>
          <w:szCs w:val="20"/>
        </w:rPr>
        <w:t xml:space="preserve"> Research</w:t>
      </w:r>
      <w:r w:rsidR="008536F3" w:rsidRPr="000A2248">
        <w:rPr>
          <w:rFonts w:asciiTheme="majorBidi" w:hAnsiTheme="majorBidi" w:cstheme="majorBidi"/>
          <w:sz w:val="20"/>
          <w:szCs w:val="20"/>
        </w:rPr>
        <w:t xml:space="preserve"> </w:t>
      </w:r>
      <w:r w:rsidR="00871944" w:rsidRPr="000A2248">
        <w:rPr>
          <w:rFonts w:asciiTheme="majorBidi" w:hAnsiTheme="majorBidi" w:cstheme="majorBidi"/>
          <w:sz w:val="20"/>
          <w:szCs w:val="20"/>
        </w:rPr>
        <w:t>Center</w:t>
      </w:r>
      <w:r w:rsidRPr="000A2248">
        <w:rPr>
          <w:rFonts w:asciiTheme="majorBidi" w:hAnsiTheme="majorBidi" w:cstheme="majorBidi"/>
          <w:sz w:val="20"/>
          <w:szCs w:val="20"/>
          <w:lang w:bidi="ar-EG"/>
        </w:rPr>
        <w:t xml:space="preserve">, </w:t>
      </w:r>
      <w:proofErr w:type="spellStart"/>
      <w:r w:rsidRPr="000A2248">
        <w:rPr>
          <w:rFonts w:asciiTheme="majorBidi" w:hAnsiTheme="majorBidi" w:cstheme="majorBidi"/>
          <w:sz w:val="20"/>
          <w:szCs w:val="20"/>
          <w:lang w:bidi="ar-EG"/>
        </w:rPr>
        <w:t>Dokki</w:t>
      </w:r>
      <w:proofErr w:type="spellEnd"/>
      <w:r w:rsidR="00871944" w:rsidRPr="000A2248">
        <w:rPr>
          <w:rFonts w:asciiTheme="majorBidi" w:hAnsiTheme="majorBidi" w:cstheme="majorBidi"/>
          <w:sz w:val="20"/>
          <w:szCs w:val="20"/>
          <w:lang w:bidi="ar-EG"/>
        </w:rPr>
        <w:t>, Giza-Egypt</w:t>
      </w:r>
    </w:p>
    <w:p w:rsidR="00871944" w:rsidRPr="000A2248" w:rsidRDefault="0067070F" w:rsidP="0002678D">
      <w:pPr>
        <w:jc w:val="center"/>
        <w:rPr>
          <w:rFonts w:asciiTheme="majorBidi" w:hAnsiTheme="majorBidi" w:cstheme="majorBidi"/>
          <w:sz w:val="20"/>
          <w:szCs w:val="20"/>
        </w:rPr>
      </w:pPr>
      <w:r w:rsidRPr="000A2248">
        <w:rPr>
          <w:rFonts w:asciiTheme="majorBidi" w:hAnsiTheme="majorBidi" w:cstheme="majorBidi"/>
          <w:sz w:val="20"/>
          <w:szCs w:val="20"/>
          <w:vertAlign w:val="superscript"/>
        </w:rPr>
        <w:t xml:space="preserve">3 </w:t>
      </w:r>
      <w:r w:rsidR="00262DFC" w:rsidRPr="000A2248">
        <w:rPr>
          <w:rFonts w:asciiTheme="majorBidi" w:hAnsiTheme="majorBidi" w:cstheme="majorBidi"/>
          <w:sz w:val="20"/>
          <w:szCs w:val="20"/>
        </w:rPr>
        <w:t>Department of Agricultural Economics Texas A&amp;M University</w:t>
      </w:r>
      <w:r w:rsidR="00951CB9" w:rsidRPr="000A2248">
        <w:rPr>
          <w:rFonts w:asciiTheme="majorBidi" w:hAnsiTheme="majorBidi" w:cstheme="majorBidi"/>
          <w:sz w:val="20"/>
          <w:szCs w:val="20"/>
        </w:rPr>
        <w:t>, Texas</w:t>
      </w:r>
      <w:r w:rsidR="00262DFC" w:rsidRPr="000A2248">
        <w:rPr>
          <w:rFonts w:asciiTheme="majorBidi" w:hAnsiTheme="majorBidi" w:cstheme="majorBidi"/>
          <w:sz w:val="20"/>
          <w:szCs w:val="20"/>
        </w:rPr>
        <w:t>-USA</w:t>
      </w:r>
    </w:p>
    <w:p w:rsidR="00F4155C" w:rsidRPr="0002678D" w:rsidRDefault="00F431DC" w:rsidP="00AE77DA">
      <w:pPr>
        <w:jc w:val="center"/>
        <w:rPr>
          <w:rFonts w:asciiTheme="majorBidi" w:hAnsiTheme="majorBidi" w:cstheme="majorBidi"/>
          <w:sz w:val="20"/>
          <w:szCs w:val="20"/>
        </w:rPr>
      </w:pPr>
      <w:hyperlink r:id="rId8" w:history="1">
        <w:r w:rsidR="00AE77DA">
          <w:rPr>
            <w:rStyle w:val="Hyperlink"/>
            <w:rFonts w:asciiTheme="majorBidi" w:hAnsiTheme="majorBidi" w:cstheme="majorBidi"/>
            <w:sz w:val="20"/>
            <w:szCs w:val="20"/>
          </w:rPr>
          <w:t>awny_a</w:t>
        </w:r>
        <w:r w:rsidR="004F30D3" w:rsidRPr="0002678D">
          <w:rPr>
            <w:rStyle w:val="Hyperlink"/>
            <w:rFonts w:asciiTheme="majorBidi" w:hAnsiTheme="majorBidi" w:cstheme="majorBidi"/>
            <w:sz w:val="20"/>
            <w:szCs w:val="20"/>
          </w:rPr>
          <w:t>@yahoo.com</w:t>
        </w:r>
      </w:hyperlink>
    </w:p>
    <w:p w:rsidR="004F30D3" w:rsidRPr="0002678D" w:rsidRDefault="004F30D3" w:rsidP="0002678D">
      <w:pPr>
        <w:rPr>
          <w:rFonts w:asciiTheme="majorBidi" w:hAnsiTheme="majorBidi" w:cstheme="majorBidi"/>
          <w:sz w:val="20"/>
          <w:szCs w:val="20"/>
        </w:rPr>
      </w:pPr>
    </w:p>
    <w:p w:rsidR="00871944" w:rsidRPr="0002678D" w:rsidRDefault="00DE76C4" w:rsidP="0002678D">
      <w:pPr>
        <w:rPr>
          <w:rFonts w:asciiTheme="majorBidi" w:hAnsiTheme="majorBidi" w:cstheme="majorBidi"/>
          <w:sz w:val="20"/>
          <w:szCs w:val="20"/>
        </w:rPr>
      </w:pPr>
      <w:r w:rsidRPr="0002678D">
        <w:rPr>
          <w:rFonts w:asciiTheme="majorBidi" w:hAnsiTheme="majorBidi" w:cstheme="majorBidi"/>
          <w:b/>
          <w:bCs/>
          <w:sz w:val="20"/>
          <w:szCs w:val="20"/>
        </w:rPr>
        <w:t>Abstract</w:t>
      </w:r>
      <w:r>
        <w:rPr>
          <w:rFonts w:asciiTheme="majorBidi" w:hAnsiTheme="majorBidi" w:cstheme="majorBidi"/>
          <w:b/>
          <w:bCs/>
          <w:sz w:val="20"/>
          <w:szCs w:val="20"/>
        </w:rPr>
        <w:t>:</w:t>
      </w:r>
      <w:r w:rsidRPr="0002678D">
        <w:rPr>
          <w:rFonts w:asciiTheme="majorBidi" w:hAnsiTheme="majorBidi" w:cstheme="majorBidi"/>
          <w:sz w:val="20"/>
          <w:szCs w:val="20"/>
        </w:rPr>
        <w:t xml:space="preserve"> Emissions</w:t>
      </w:r>
      <w:r w:rsidR="00871944" w:rsidRPr="0002678D">
        <w:rPr>
          <w:rFonts w:asciiTheme="majorBidi" w:hAnsiTheme="majorBidi" w:cstheme="majorBidi"/>
          <w:sz w:val="20"/>
          <w:szCs w:val="20"/>
        </w:rPr>
        <w:t xml:space="preserve"> resulting from </w:t>
      </w:r>
      <w:r w:rsidR="00A13195" w:rsidRPr="0002678D">
        <w:rPr>
          <w:rFonts w:asciiTheme="majorBidi" w:hAnsiTheme="majorBidi" w:cstheme="majorBidi"/>
          <w:sz w:val="20"/>
          <w:szCs w:val="20"/>
        </w:rPr>
        <w:t xml:space="preserve">rice </w:t>
      </w:r>
      <w:r w:rsidRPr="0002678D">
        <w:rPr>
          <w:rFonts w:asciiTheme="majorBidi" w:hAnsiTheme="majorBidi" w:cstheme="majorBidi"/>
          <w:sz w:val="20"/>
          <w:szCs w:val="20"/>
        </w:rPr>
        <w:t>cultivation are</w:t>
      </w:r>
      <w:r w:rsidR="00871944" w:rsidRPr="0002678D">
        <w:rPr>
          <w:rFonts w:asciiTheme="majorBidi" w:hAnsiTheme="majorBidi" w:cstheme="majorBidi"/>
          <w:sz w:val="20"/>
          <w:szCs w:val="20"/>
        </w:rPr>
        <w:t xml:space="preserve"> estimated in this paper </w:t>
      </w:r>
      <w:r w:rsidR="00A13195" w:rsidRPr="0002678D">
        <w:rPr>
          <w:rFonts w:asciiTheme="majorBidi" w:hAnsiTheme="majorBidi" w:cstheme="majorBidi"/>
          <w:sz w:val="20"/>
          <w:szCs w:val="20"/>
        </w:rPr>
        <w:t xml:space="preserve">including emissions </w:t>
      </w:r>
      <w:r w:rsidRPr="0002678D">
        <w:rPr>
          <w:rFonts w:asciiTheme="majorBidi" w:hAnsiTheme="majorBidi" w:cstheme="majorBidi"/>
          <w:sz w:val="20"/>
          <w:szCs w:val="20"/>
        </w:rPr>
        <w:t>from mechanical</w:t>
      </w:r>
      <w:r w:rsidR="00A13195" w:rsidRPr="0002678D">
        <w:rPr>
          <w:rFonts w:asciiTheme="majorBidi" w:hAnsiTheme="majorBidi" w:cstheme="majorBidi"/>
          <w:sz w:val="20"/>
          <w:szCs w:val="20"/>
        </w:rPr>
        <w:t xml:space="preserve"> operations, field </w:t>
      </w:r>
      <w:r w:rsidRPr="0002678D">
        <w:rPr>
          <w:rFonts w:asciiTheme="majorBidi" w:hAnsiTheme="majorBidi" w:cstheme="majorBidi"/>
          <w:sz w:val="20"/>
          <w:szCs w:val="20"/>
        </w:rPr>
        <w:t>burning and</w:t>
      </w:r>
      <w:r w:rsidR="00871944" w:rsidRPr="0002678D">
        <w:rPr>
          <w:rFonts w:asciiTheme="majorBidi" w:hAnsiTheme="majorBidi" w:cstheme="majorBidi"/>
          <w:sz w:val="20"/>
          <w:szCs w:val="20"/>
        </w:rPr>
        <w:t xml:space="preserve"> N </w:t>
      </w:r>
      <w:r w:rsidR="00A13195" w:rsidRPr="0002678D">
        <w:rPr>
          <w:rFonts w:asciiTheme="majorBidi" w:hAnsiTheme="majorBidi" w:cstheme="majorBidi"/>
          <w:sz w:val="20"/>
          <w:szCs w:val="20"/>
        </w:rPr>
        <w:t>fertilization</w:t>
      </w:r>
      <w:r w:rsidR="00871944" w:rsidRPr="0002678D">
        <w:rPr>
          <w:rFonts w:asciiTheme="majorBidi" w:hAnsiTheme="majorBidi" w:cstheme="majorBidi"/>
          <w:sz w:val="20"/>
          <w:szCs w:val="20"/>
        </w:rPr>
        <w:t xml:space="preserve">. </w:t>
      </w:r>
      <w:r w:rsidR="006651D4" w:rsidRPr="0002678D">
        <w:rPr>
          <w:rFonts w:asciiTheme="majorBidi" w:hAnsiTheme="majorBidi" w:cstheme="majorBidi"/>
          <w:sz w:val="20"/>
          <w:szCs w:val="20"/>
        </w:rPr>
        <w:t xml:space="preserve">The estimates are constructed </w:t>
      </w:r>
      <w:r w:rsidR="00871944" w:rsidRPr="0002678D">
        <w:rPr>
          <w:rFonts w:asciiTheme="majorBidi" w:hAnsiTheme="majorBidi" w:cstheme="majorBidi"/>
          <w:sz w:val="20"/>
          <w:szCs w:val="20"/>
        </w:rPr>
        <w:t xml:space="preserve">using </w:t>
      </w:r>
      <w:r w:rsidR="00A13195" w:rsidRPr="0002678D">
        <w:rPr>
          <w:rFonts w:asciiTheme="majorBidi" w:hAnsiTheme="majorBidi" w:cstheme="majorBidi"/>
          <w:sz w:val="20"/>
          <w:szCs w:val="20"/>
        </w:rPr>
        <w:t xml:space="preserve">data and procedures from </w:t>
      </w:r>
      <w:r w:rsidR="00871944" w:rsidRPr="0002678D">
        <w:rPr>
          <w:rFonts w:asciiTheme="majorBidi" w:hAnsiTheme="majorBidi" w:cstheme="majorBidi"/>
          <w:sz w:val="20"/>
          <w:szCs w:val="20"/>
        </w:rPr>
        <w:t>the IPCC guidelines for emission</w:t>
      </w:r>
      <w:r w:rsidR="00A13195" w:rsidRPr="0002678D">
        <w:rPr>
          <w:rFonts w:asciiTheme="majorBidi" w:hAnsiTheme="majorBidi" w:cstheme="majorBidi"/>
          <w:sz w:val="20"/>
          <w:szCs w:val="20"/>
        </w:rPr>
        <w:t>s</w:t>
      </w:r>
      <w:r w:rsidR="00871944" w:rsidRPr="0002678D">
        <w:rPr>
          <w:rFonts w:asciiTheme="majorBidi" w:hAnsiTheme="majorBidi" w:cstheme="majorBidi"/>
          <w:sz w:val="20"/>
          <w:szCs w:val="20"/>
        </w:rPr>
        <w:t xml:space="preserve"> estimation </w:t>
      </w:r>
      <w:r w:rsidR="006651D4" w:rsidRPr="0002678D">
        <w:rPr>
          <w:rFonts w:asciiTheme="majorBidi" w:hAnsiTheme="majorBidi" w:cstheme="majorBidi"/>
          <w:sz w:val="20"/>
          <w:szCs w:val="20"/>
        </w:rPr>
        <w:t xml:space="preserve">Coupled with </w:t>
      </w:r>
      <w:r w:rsidR="00871944" w:rsidRPr="0002678D">
        <w:rPr>
          <w:rFonts w:asciiTheme="majorBidi" w:hAnsiTheme="majorBidi" w:cstheme="majorBidi"/>
          <w:sz w:val="20"/>
          <w:szCs w:val="20"/>
        </w:rPr>
        <w:t xml:space="preserve">Life Cycle Analysis </w:t>
      </w:r>
      <w:r w:rsidR="00AE77DA" w:rsidRPr="0002678D">
        <w:rPr>
          <w:rFonts w:asciiTheme="majorBidi" w:hAnsiTheme="majorBidi" w:cstheme="majorBidi"/>
          <w:sz w:val="20"/>
          <w:szCs w:val="20"/>
        </w:rPr>
        <w:t>procedures. The</w:t>
      </w:r>
      <w:r w:rsidR="00871944" w:rsidRPr="0002678D">
        <w:rPr>
          <w:rFonts w:asciiTheme="majorBidi" w:hAnsiTheme="majorBidi" w:cstheme="majorBidi"/>
          <w:sz w:val="20"/>
          <w:szCs w:val="20"/>
        </w:rPr>
        <w:t xml:space="preserve"> results show that the larger amounts of </w:t>
      </w:r>
      <w:r w:rsidR="00A13195" w:rsidRPr="0002678D">
        <w:rPr>
          <w:rFonts w:asciiTheme="majorBidi" w:hAnsiTheme="majorBidi" w:cstheme="majorBidi"/>
          <w:sz w:val="20"/>
          <w:szCs w:val="20"/>
        </w:rPr>
        <w:t>emissions</w:t>
      </w:r>
      <w:r>
        <w:rPr>
          <w:rFonts w:asciiTheme="majorBidi" w:hAnsiTheme="majorBidi" w:cstheme="majorBidi"/>
          <w:sz w:val="20"/>
          <w:szCs w:val="20"/>
        </w:rPr>
        <w:t xml:space="preserve"> </w:t>
      </w:r>
      <w:r w:rsidRPr="0002678D">
        <w:rPr>
          <w:rFonts w:asciiTheme="majorBidi" w:hAnsiTheme="majorBidi" w:cstheme="majorBidi"/>
          <w:sz w:val="20"/>
          <w:szCs w:val="20"/>
        </w:rPr>
        <w:t>come from</w:t>
      </w:r>
      <w:r w:rsidR="00871944" w:rsidRPr="0002678D">
        <w:rPr>
          <w:rFonts w:asciiTheme="majorBidi" w:hAnsiTheme="majorBidi" w:cstheme="majorBidi"/>
          <w:sz w:val="20"/>
          <w:szCs w:val="20"/>
        </w:rPr>
        <w:t xml:space="preserve"> Lower Egypt (Nile Delta). The regions with higher emissions are located as a rice belt in the Northern of the Nile Delta, </w:t>
      </w:r>
      <w:r w:rsidR="0034444D" w:rsidRPr="0002678D">
        <w:rPr>
          <w:rFonts w:asciiTheme="majorBidi" w:eastAsia="Times New Roman" w:hAnsiTheme="majorBidi" w:cstheme="majorBidi"/>
          <w:color w:val="000000"/>
          <w:sz w:val="20"/>
          <w:szCs w:val="20"/>
        </w:rPr>
        <w:t xml:space="preserve">Methane emission from the </w:t>
      </w:r>
      <w:r w:rsidRPr="0002678D">
        <w:rPr>
          <w:rFonts w:asciiTheme="majorBidi" w:eastAsia="Times New Roman" w:hAnsiTheme="majorBidi" w:cstheme="majorBidi"/>
          <w:color w:val="000000"/>
          <w:sz w:val="20"/>
          <w:szCs w:val="20"/>
        </w:rPr>
        <w:t>flooded rice</w:t>
      </w:r>
      <w:r w:rsidR="0034444D" w:rsidRPr="0002678D">
        <w:rPr>
          <w:rFonts w:asciiTheme="majorBidi" w:eastAsia="Times New Roman" w:hAnsiTheme="majorBidi" w:cstheme="majorBidi"/>
          <w:color w:val="000000"/>
          <w:sz w:val="20"/>
          <w:szCs w:val="20"/>
        </w:rPr>
        <w:t xml:space="preserve"> fields </w:t>
      </w:r>
      <w:r w:rsidRPr="0002678D">
        <w:rPr>
          <w:rFonts w:asciiTheme="majorBidi" w:eastAsia="Times New Roman" w:hAnsiTheme="majorBidi" w:cstheme="majorBidi"/>
          <w:color w:val="000000"/>
          <w:sz w:val="20"/>
          <w:szCs w:val="20"/>
        </w:rPr>
        <w:t>are the</w:t>
      </w:r>
      <w:r w:rsidR="0034444D" w:rsidRPr="0002678D">
        <w:rPr>
          <w:rFonts w:asciiTheme="majorBidi" w:eastAsia="Times New Roman" w:hAnsiTheme="majorBidi" w:cstheme="majorBidi"/>
          <w:color w:val="000000"/>
          <w:sz w:val="20"/>
          <w:szCs w:val="20"/>
        </w:rPr>
        <w:t xml:space="preserve"> main source of GHG</w:t>
      </w:r>
      <w:r w:rsidR="001721FE" w:rsidRPr="0002678D">
        <w:rPr>
          <w:rFonts w:asciiTheme="majorBidi" w:eastAsia="Times New Roman" w:hAnsiTheme="majorBidi" w:cstheme="majorBidi"/>
          <w:color w:val="000000"/>
          <w:sz w:val="20"/>
          <w:szCs w:val="20"/>
        </w:rPr>
        <w:t xml:space="preserve"> emissions</w:t>
      </w:r>
      <w:r w:rsidR="0034444D" w:rsidRPr="0002678D">
        <w:rPr>
          <w:rFonts w:asciiTheme="majorBidi" w:eastAsia="Times New Roman" w:hAnsiTheme="majorBidi" w:cstheme="majorBidi"/>
          <w:color w:val="000000"/>
          <w:sz w:val="20"/>
          <w:szCs w:val="20"/>
        </w:rPr>
        <w:t xml:space="preserve">, </w:t>
      </w:r>
      <w:r w:rsidRPr="0002678D">
        <w:rPr>
          <w:rFonts w:asciiTheme="majorBidi" w:eastAsia="Times New Roman" w:hAnsiTheme="majorBidi" w:cstheme="majorBidi"/>
          <w:color w:val="000000"/>
          <w:sz w:val="20"/>
          <w:szCs w:val="20"/>
        </w:rPr>
        <w:t>contributing about</w:t>
      </w:r>
      <w:r w:rsidR="0034444D" w:rsidRPr="0002678D">
        <w:rPr>
          <w:rFonts w:asciiTheme="majorBidi" w:eastAsia="Times New Roman" w:hAnsiTheme="majorBidi" w:cstheme="majorBidi"/>
          <w:color w:val="000000"/>
          <w:sz w:val="20"/>
          <w:szCs w:val="20"/>
        </w:rPr>
        <w:t xml:space="preserve"> 53.25 % of the total emissions. </w:t>
      </w:r>
      <w:r w:rsidR="001721FE" w:rsidRPr="0002678D">
        <w:rPr>
          <w:rFonts w:asciiTheme="majorBidi" w:eastAsia="Times New Roman" w:hAnsiTheme="majorBidi" w:cstheme="majorBidi"/>
          <w:color w:val="000000"/>
          <w:sz w:val="20"/>
          <w:szCs w:val="20"/>
        </w:rPr>
        <w:t>R</w:t>
      </w:r>
      <w:r w:rsidR="0034444D" w:rsidRPr="0002678D">
        <w:rPr>
          <w:rFonts w:asciiTheme="majorBidi" w:eastAsia="Times New Roman" w:hAnsiTheme="majorBidi" w:cstheme="majorBidi"/>
          <w:color w:val="000000"/>
          <w:sz w:val="20"/>
          <w:szCs w:val="20"/>
        </w:rPr>
        <w:t xml:space="preserve">ice straw burning after harvesting </w:t>
      </w:r>
      <w:r w:rsidR="001721FE" w:rsidRPr="0002678D">
        <w:rPr>
          <w:rFonts w:asciiTheme="majorBidi" w:eastAsia="Times New Roman" w:hAnsiTheme="majorBidi" w:cstheme="majorBidi"/>
          <w:color w:val="000000"/>
          <w:sz w:val="20"/>
          <w:szCs w:val="20"/>
        </w:rPr>
        <w:t>is</w:t>
      </w:r>
      <w:r w:rsidR="0034444D" w:rsidRPr="0002678D">
        <w:rPr>
          <w:rFonts w:asciiTheme="majorBidi" w:eastAsia="Times New Roman" w:hAnsiTheme="majorBidi" w:cstheme="majorBidi"/>
          <w:color w:val="000000"/>
          <w:sz w:val="20"/>
          <w:szCs w:val="20"/>
        </w:rPr>
        <w:t xml:space="preserve"> the second </w:t>
      </w:r>
      <w:r w:rsidR="001721FE" w:rsidRPr="0002678D">
        <w:rPr>
          <w:rFonts w:asciiTheme="majorBidi" w:eastAsia="Times New Roman" w:hAnsiTheme="majorBidi" w:cstheme="majorBidi"/>
          <w:color w:val="000000"/>
          <w:sz w:val="20"/>
          <w:szCs w:val="20"/>
        </w:rPr>
        <w:t>largest source contributing</w:t>
      </w:r>
      <w:r w:rsidR="0034444D" w:rsidRPr="0002678D">
        <w:rPr>
          <w:rFonts w:asciiTheme="majorBidi" w:eastAsia="Times New Roman" w:hAnsiTheme="majorBidi" w:cstheme="majorBidi"/>
          <w:color w:val="000000"/>
          <w:sz w:val="20"/>
          <w:szCs w:val="20"/>
        </w:rPr>
        <w:t xml:space="preserve"> 35.82 %. </w:t>
      </w:r>
      <w:r w:rsidR="001721FE" w:rsidRPr="0002678D">
        <w:rPr>
          <w:rFonts w:asciiTheme="majorBidi" w:eastAsia="Times New Roman" w:hAnsiTheme="majorBidi" w:cstheme="majorBidi"/>
          <w:color w:val="000000"/>
          <w:sz w:val="20"/>
          <w:szCs w:val="20"/>
        </w:rPr>
        <w:t>N</w:t>
      </w:r>
      <w:r w:rsidR="0034444D" w:rsidRPr="0002678D">
        <w:rPr>
          <w:rFonts w:asciiTheme="majorBidi" w:eastAsia="Times New Roman" w:hAnsiTheme="majorBidi" w:cstheme="majorBidi"/>
          <w:color w:val="000000"/>
          <w:sz w:val="20"/>
          <w:szCs w:val="20"/>
        </w:rPr>
        <w:t xml:space="preserve">itrogen fertilization </w:t>
      </w:r>
      <w:r w:rsidR="00ED2F89" w:rsidRPr="0002678D">
        <w:rPr>
          <w:rFonts w:asciiTheme="majorBidi" w:eastAsia="Times New Roman" w:hAnsiTheme="majorBidi" w:cstheme="majorBidi"/>
          <w:color w:val="000000"/>
          <w:sz w:val="20"/>
          <w:szCs w:val="20"/>
        </w:rPr>
        <w:t xml:space="preserve">contributes </w:t>
      </w:r>
      <w:r w:rsidR="0034444D" w:rsidRPr="0002678D">
        <w:rPr>
          <w:rFonts w:asciiTheme="majorBidi" w:eastAsia="Times New Roman" w:hAnsiTheme="majorBidi" w:cstheme="majorBidi"/>
          <w:color w:val="000000"/>
          <w:sz w:val="20"/>
          <w:szCs w:val="20"/>
        </w:rPr>
        <w:t>out 9.92</w:t>
      </w:r>
      <w:r w:rsidR="001721FE" w:rsidRPr="0002678D">
        <w:rPr>
          <w:rFonts w:asciiTheme="majorBidi" w:eastAsia="Times New Roman" w:hAnsiTheme="majorBidi" w:cstheme="majorBidi"/>
          <w:color w:val="000000"/>
          <w:sz w:val="20"/>
          <w:szCs w:val="20"/>
        </w:rPr>
        <w:t>%</w:t>
      </w:r>
      <w:r w:rsidR="008536F3">
        <w:rPr>
          <w:rFonts w:asciiTheme="majorBidi" w:eastAsia="Times New Roman" w:hAnsiTheme="majorBidi" w:cstheme="majorBidi"/>
          <w:color w:val="000000"/>
          <w:sz w:val="20"/>
          <w:szCs w:val="20"/>
        </w:rPr>
        <w:t xml:space="preserve"> </w:t>
      </w:r>
      <w:r w:rsidR="001721FE" w:rsidRPr="0002678D">
        <w:rPr>
          <w:rFonts w:asciiTheme="majorBidi" w:eastAsia="Times New Roman" w:hAnsiTheme="majorBidi" w:cstheme="majorBidi"/>
          <w:color w:val="000000"/>
          <w:sz w:val="20"/>
          <w:szCs w:val="20"/>
        </w:rPr>
        <w:t>and mechanical activities contribute about 1%</w:t>
      </w:r>
      <w:r w:rsidR="0034444D" w:rsidRPr="0002678D">
        <w:rPr>
          <w:rFonts w:asciiTheme="majorBidi" w:eastAsia="Times New Roman" w:hAnsiTheme="majorBidi" w:cstheme="majorBidi"/>
          <w:color w:val="000000"/>
          <w:sz w:val="20"/>
          <w:szCs w:val="20"/>
        </w:rPr>
        <w:t>.</w:t>
      </w:r>
      <w:r w:rsidR="00F725BF" w:rsidRPr="0002678D">
        <w:rPr>
          <w:rFonts w:asciiTheme="majorBidi" w:hAnsiTheme="majorBidi" w:cstheme="majorBidi"/>
          <w:sz w:val="20"/>
          <w:szCs w:val="20"/>
        </w:rPr>
        <w:t xml:space="preserve"> Finally, </w:t>
      </w:r>
      <w:r w:rsidR="001721FE" w:rsidRPr="0002678D">
        <w:rPr>
          <w:rFonts w:asciiTheme="majorBidi" w:hAnsiTheme="majorBidi" w:cstheme="majorBidi"/>
          <w:sz w:val="20"/>
          <w:szCs w:val="20"/>
        </w:rPr>
        <w:t xml:space="preserve">the </w:t>
      </w:r>
      <w:r w:rsidR="00F725BF" w:rsidRPr="0002678D">
        <w:rPr>
          <w:rFonts w:asciiTheme="majorBidi" w:hAnsiTheme="majorBidi" w:cstheme="majorBidi"/>
          <w:sz w:val="20"/>
          <w:szCs w:val="20"/>
        </w:rPr>
        <w:t xml:space="preserve">carbon footprint for paddy rice is 1.90 </w:t>
      </w:r>
      <w:r w:rsidR="00F725BF" w:rsidRPr="0002678D">
        <w:rPr>
          <w:rFonts w:asciiTheme="majorBidi" w:eastAsia="Times New Roman" w:hAnsiTheme="majorBidi" w:cstheme="majorBidi"/>
          <w:color w:val="000000"/>
          <w:sz w:val="20"/>
          <w:szCs w:val="20"/>
        </w:rPr>
        <w:t>Kg CO</w:t>
      </w:r>
      <w:r w:rsidR="00F725BF" w:rsidRPr="0002678D">
        <w:rPr>
          <w:rFonts w:asciiTheme="majorBidi" w:eastAsia="Times New Roman" w:hAnsiTheme="majorBidi" w:cstheme="majorBidi"/>
          <w:color w:val="000000"/>
          <w:sz w:val="20"/>
          <w:szCs w:val="20"/>
          <w:vertAlign w:val="subscript"/>
        </w:rPr>
        <w:t>2eq</w:t>
      </w:r>
      <w:r w:rsidR="00F725BF" w:rsidRPr="0002678D">
        <w:rPr>
          <w:rFonts w:asciiTheme="majorBidi" w:eastAsia="Times New Roman" w:hAnsiTheme="majorBidi" w:cstheme="majorBidi"/>
          <w:color w:val="000000"/>
          <w:sz w:val="20"/>
          <w:szCs w:val="20"/>
        </w:rPr>
        <w:t xml:space="preserve"> / Kg paddy rice</w:t>
      </w:r>
      <w:r w:rsidR="00F725BF" w:rsidRPr="0002678D">
        <w:rPr>
          <w:rFonts w:asciiTheme="majorBidi" w:hAnsiTheme="majorBidi" w:cstheme="majorBidi"/>
          <w:sz w:val="20"/>
          <w:szCs w:val="20"/>
        </w:rPr>
        <w:t>.</w:t>
      </w:r>
    </w:p>
    <w:p w:rsidR="0002678D" w:rsidRPr="0002678D" w:rsidRDefault="0002678D" w:rsidP="000A2248">
      <w:pPr>
        <w:rPr>
          <w:rFonts w:ascii="Times New Roman" w:hAnsi="Times New Roman" w:cs="Times New Roman"/>
          <w:sz w:val="20"/>
          <w:szCs w:val="20"/>
        </w:rPr>
      </w:pPr>
      <w:r>
        <w:rPr>
          <w:rFonts w:asciiTheme="majorBidi" w:hAnsiTheme="majorBidi" w:cstheme="majorBidi"/>
          <w:sz w:val="20"/>
          <w:szCs w:val="20"/>
        </w:rPr>
        <w:t>[</w:t>
      </w:r>
      <w:r w:rsidRPr="0002678D">
        <w:rPr>
          <w:rFonts w:asciiTheme="majorBidi" w:hAnsiTheme="majorBidi" w:cstheme="majorBidi"/>
          <w:sz w:val="20"/>
          <w:szCs w:val="20"/>
          <w:lang w:val="sv-SE"/>
        </w:rPr>
        <w:t xml:space="preserve">Farag, A. A.; H. A. Radwan; M. A. A. Abdrabbo; M. </w:t>
      </w:r>
      <w:r w:rsidRPr="0002678D">
        <w:rPr>
          <w:rFonts w:asciiTheme="majorBidi" w:hAnsiTheme="majorBidi" w:cstheme="majorBidi"/>
          <w:sz w:val="20"/>
          <w:szCs w:val="20"/>
        </w:rPr>
        <w:t xml:space="preserve">A. M. </w:t>
      </w:r>
      <w:proofErr w:type="spellStart"/>
      <w:r w:rsidRPr="0002678D">
        <w:rPr>
          <w:rFonts w:asciiTheme="majorBidi" w:hAnsiTheme="majorBidi" w:cstheme="majorBidi"/>
          <w:sz w:val="20"/>
          <w:szCs w:val="20"/>
        </w:rPr>
        <w:t>Heggi</w:t>
      </w:r>
      <w:proofErr w:type="spellEnd"/>
      <w:r>
        <w:rPr>
          <w:rFonts w:asciiTheme="majorBidi" w:hAnsiTheme="majorBidi" w:cstheme="majorBidi"/>
          <w:sz w:val="20"/>
          <w:szCs w:val="20"/>
        </w:rPr>
        <w:t xml:space="preserve"> and</w:t>
      </w:r>
      <w:r w:rsidRPr="0002678D">
        <w:rPr>
          <w:rFonts w:asciiTheme="majorBidi" w:hAnsiTheme="majorBidi" w:cstheme="majorBidi"/>
          <w:sz w:val="20"/>
          <w:szCs w:val="20"/>
        </w:rPr>
        <w:t xml:space="preserve"> B. A. </w:t>
      </w:r>
      <w:proofErr w:type="spellStart"/>
      <w:r w:rsidRPr="0002678D">
        <w:rPr>
          <w:rFonts w:asciiTheme="majorBidi" w:hAnsiTheme="majorBidi" w:cstheme="majorBidi"/>
          <w:sz w:val="20"/>
          <w:szCs w:val="20"/>
        </w:rPr>
        <w:t>McCarl</w:t>
      </w:r>
      <w:proofErr w:type="spellEnd"/>
      <w:r w:rsidR="008536F3">
        <w:rPr>
          <w:rFonts w:asciiTheme="majorBidi" w:hAnsiTheme="majorBidi" w:cstheme="majorBidi"/>
          <w:sz w:val="20"/>
          <w:szCs w:val="20"/>
        </w:rPr>
        <w:t xml:space="preserve"> </w:t>
      </w:r>
      <w:r w:rsidRPr="0002678D">
        <w:rPr>
          <w:rFonts w:asciiTheme="majorBidi" w:hAnsiTheme="majorBidi" w:cstheme="majorBidi"/>
          <w:b/>
          <w:bCs/>
          <w:sz w:val="20"/>
          <w:szCs w:val="20"/>
        </w:rPr>
        <w:t>Carbon Footprint for Paddy Rice Production in Egypt</w:t>
      </w:r>
      <w:r w:rsidRPr="0002678D">
        <w:rPr>
          <w:rFonts w:ascii="Times New Roman" w:hAnsi="Times New Roman" w:cs="Times New Roman"/>
          <w:bCs/>
          <w:i/>
          <w:color w:val="000000"/>
          <w:sz w:val="20"/>
          <w:szCs w:val="20"/>
          <w:lang w:bidi="ar-EG"/>
        </w:rPr>
        <w:t xml:space="preserve"> </w:t>
      </w:r>
      <w:r w:rsidR="000A2248" w:rsidRPr="000A2248">
        <w:rPr>
          <w:i/>
          <w:iCs/>
          <w:color w:val="000000"/>
          <w:sz w:val="20"/>
          <w:szCs w:val="20"/>
          <w:shd w:val="clear" w:color="auto" w:fill="FFFFFF"/>
        </w:rPr>
        <w:t xml:space="preserve">Nat </w:t>
      </w:r>
      <w:proofErr w:type="spellStart"/>
      <w:r w:rsidR="000A2248" w:rsidRPr="000A2248">
        <w:rPr>
          <w:i/>
          <w:iCs/>
          <w:color w:val="000000"/>
          <w:sz w:val="20"/>
          <w:szCs w:val="20"/>
          <w:shd w:val="clear" w:color="auto" w:fill="FFFFFF"/>
        </w:rPr>
        <w:t>Sci</w:t>
      </w:r>
      <w:proofErr w:type="spellEnd"/>
      <w:r w:rsidR="000A2248" w:rsidRPr="000A2248">
        <w:rPr>
          <w:i/>
          <w:iCs/>
          <w:color w:val="000000"/>
          <w:sz w:val="20"/>
          <w:szCs w:val="20"/>
          <w:shd w:val="clear" w:color="auto" w:fill="FFFFFF"/>
        </w:rPr>
        <w:t> </w:t>
      </w:r>
      <w:r w:rsidR="000A2248" w:rsidRPr="000A2248">
        <w:rPr>
          <w:color w:val="000000"/>
          <w:sz w:val="20"/>
          <w:szCs w:val="20"/>
          <w:shd w:val="clear" w:color="auto" w:fill="FFFFFF"/>
        </w:rPr>
        <w:t>2013;11(12):36-45]. (ISSN: 1545-0740). </w:t>
      </w:r>
      <w:hyperlink r:id="rId9" w:history="1">
        <w:r w:rsidR="000A2248" w:rsidRPr="000A2248">
          <w:rPr>
            <w:color w:val="0000FF"/>
            <w:sz w:val="20"/>
            <w:szCs w:val="20"/>
            <w:u w:val="single"/>
            <w:shd w:val="clear" w:color="auto" w:fill="FFFFFF"/>
          </w:rPr>
          <w:t>http://www.sciencepub.net/nature</w:t>
        </w:r>
      </w:hyperlink>
      <w:r w:rsidR="000A2248" w:rsidRPr="000A2248">
        <w:rPr>
          <w:color w:val="000000"/>
          <w:sz w:val="20"/>
          <w:szCs w:val="20"/>
          <w:shd w:val="clear" w:color="auto" w:fill="FFFFFF"/>
        </w:rPr>
        <w:t> . 6</w:t>
      </w:r>
      <w:r w:rsidRPr="0002678D">
        <w:rPr>
          <w:rFonts w:ascii="Times New Roman" w:hAnsi="Times New Roman" w:cs="Times New Roman"/>
          <w:color w:val="000000"/>
          <w:sz w:val="20"/>
          <w:szCs w:val="20"/>
          <w:lang w:bidi="ar-EG"/>
        </w:rPr>
        <w:t xml:space="preserve"> </w:t>
      </w:r>
    </w:p>
    <w:p w:rsidR="0002678D" w:rsidRPr="0002678D" w:rsidRDefault="0002678D" w:rsidP="0002678D">
      <w:pPr>
        <w:rPr>
          <w:rFonts w:asciiTheme="majorBidi" w:hAnsiTheme="majorBidi" w:cstheme="majorBidi"/>
          <w:b/>
          <w:bCs/>
          <w:sz w:val="20"/>
          <w:szCs w:val="20"/>
        </w:rPr>
      </w:pPr>
    </w:p>
    <w:p w:rsidR="00C84AB1" w:rsidRPr="0002678D" w:rsidRDefault="0002678D" w:rsidP="0002678D">
      <w:pPr>
        <w:rPr>
          <w:rFonts w:asciiTheme="majorBidi" w:hAnsiTheme="majorBidi" w:cstheme="majorBidi"/>
          <w:sz w:val="20"/>
          <w:szCs w:val="20"/>
          <w:lang w:bidi="ar-EG"/>
        </w:rPr>
      </w:pPr>
      <w:r w:rsidRPr="0002678D">
        <w:rPr>
          <w:rFonts w:asciiTheme="majorBidi" w:hAnsiTheme="majorBidi" w:cstheme="majorBidi"/>
          <w:b/>
          <w:bCs/>
          <w:sz w:val="20"/>
          <w:szCs w:val="20"/>
        </w:rPr>
        <w:t>Keywords:</w:t>
      </w:r>
      <w:r w:rsidR="00871944" w:rsidRPr="0002678D">
        <w:rPr>
          <w:rFonts w:asciiTheme="majorBidi" w:hAnsiTheme="majorBidi" w:cstheme="majorBidi"/>
          <w:sz w:val="20"/>
          <w:szCs w:val="20"/>
        </w:rPr>
        <w:t xml:space="preserve"> Rice, GHG emissions, machine emission, N Fertilizer emission, CH</w:t>
      </w:r>
      <w:r w:rsidR="00871944" w:rsidRPr="0002678D">
        <w:rPr>
          <w:rFonts w:asciiTheme="majorBidi" w:hAnsiTheme="majorBidi" w:cstheme="majorBidi"/>
          <w:sz w:val="20"/>
          <w:szCs w:val="20"/>
          <w:vertAlign w:val="subscript"/>
        </w:rPr>
        <w:t>4</w:t>
      </w:r>
      <w:r w:rsidRPr="0002678D">
        <w:rPr>
          <w:rFonts w:asciiTheme="majorBidi" w:hAnsiTheme="majorBidi" w:cstheme="majorBidi"/>
          <w:sz w:val="20"/>
          <w:szCs w:val="20"/>
        </w:rPr>
        <w:t>, N2O, CO2</w:t>
      </w:r>
    </w:p>
    <w:p w:rsidR="0002678D" w:rsidRPr="0002678D" w:rsidRDefault="0002678D" w:rsidP="0002678D">
      <w:pPr>
        <w:rPr>
          <w:rStyle w:val="FootnoteReference"/>
          <w:b/>
          <w:bCs/>
          <w:vertAlign w:val="baseline"/>
        </w:rPr>
      </w:pPr>
      <w:r w:rsidRPr="0002678D">
        <w:rPr>
          <w:rStyle w:val="FootnoteReference"/>
          <w:b/>
          <w:bCs/>
          <w:vertAlign w:val="baseline"/>
        </w:rPr>
        <w:t>Abbreviation</w:t>
      </w:r>
      <w:r>
        <w:rPr>
          <w:b/>
          <w:bCs/>
        </w:rPr>
        <w:t>:</w:t>
      </w:r>
    </w:p>
    <w:p w:rsidR="0002678D" w:rsidRDefault="0002678D" w:rsidP="0002678D">
      <w:r w:rsidRPr="00D13F44">
        <w:t>Carbon footprint (CF</w:t>
      </w:r>
      <w:r>
        <w:t>P</w:t>
      </w:r>
      <w:r w:rsidRPr="00D13F44">
        <w:t>) – also named Carbon profile - is the overall amount of carbon dioxide (CO</w:t>
      </w:r>
      <w:r w:rsidRPr="00306B9A">
        <w:rPr>
          <w:vertAlign w:val="subscript"/>
        </w:rPr>
        <w:t>2</w:t>
      </w:r>
      <w:r w:rsidRPr="00D13F44">
        <w:t xml:space="preserve">) and other greenhouse gas (GHG) emissions (e.g. methane, </w:t>
      </w:r>
      <w:r>
        <w:t>nitrous oxide</w:t>
      </w:r>
      <w:r w:rsidRPr="00D13F44">
        <w:t xml:space="preserve">, etc.) associated with a </w:t>
      </w:r>
      <w:r w:rsidR="00AE77DA" w:rsidRPr="00D13F44">
        <w:t>product</w:t>
      </w:r>
      <w:r w:rsidR="00AE77DA">
        <w:t>.</w:t>
      </w:r>
      <w:r w:rsidR="00AE77DA" w:rsidRPr="00054BFD">
        <w:t xml:space="preserve"> The</w:t>
      </w:r>
      <w:r w:rsidRPr="00054BFD">
        <w:t xml:space="preserve"> carbon footprint is a sub-set of the data covered by a more comple</w:t>
      </w:r>
      <w:r>
        <w:t>te Life Cycle Assessment (LCA) (</w:t>
      </w:r>
      <w:r w:rsidRPr="00D13F44">
        <w:rPr>
          <w:b/>
          <w:bCs/>
        </w:rPr>
        <w:t>ISO</w:t>
      </w:r>
      <w:r w:rsidR="00951CB9">
        <w:rPr>
          <w:b/>
          <w:bCs/>
        </w:rPr>
        <w:t>,</w:t>
      </w:r>
      <w:r w:rsidRPr="00D13F44">
        <w:rPr>
          <w:b/>
          <w:bCs/>
        </w:rPr>
        <w:t xml:space="preserve"> </w:t>
      </w:r>
      <w:r w:rsidR="00951CB9" w:rsidRPr="00D13F44">
        <w:rPr>
          <w:b/>
          <w:bCs/>
        </w:rPr>
        <w:t>14040</w:t>
      </w:r>
      <w:r w:rsidR="00951CB9">
        <w:t>)</w:t>
      </w:r>
    </w:p>
    <w:p w:rsidR="00837D18" w:rsidRPr="0002678D" w:rsidRDefault="00837D18" w:rsidP="0002678D">
      <w:pPr>
        <w:rPr>
          <w:rFonts w:asciiTheme="majorBidi" w:hAnsiTheme="majorBidi" w:cstheme="majorBidi"/>
          <w:sz w:val="20"/>
          <w:szCs w:val="20"/>
        </w:rPr>
      </w:pPr>
    </w:p>
    <w:p w:rsidR="00134D77" w:rsidRDefault="00134D77" w:rsidP="0002678D">
      <w:pPr>
        <w:rPr>
          <w:rFonts w:asciiTheme="majorBidi" w:hAnsiTheme="majorBidi" w:cstheme="majorBidi"/>
          <w:b/>
          <w:bCs/>
          <w:sz w:val="20"/>
          <w:szCs w:val="20"/>
        </w:rPr>
        <w:sectPr w:rsidR="00134D77" w:rsidSect="000A2248">
          <w:headerReference w:type="default" r:id="rId10"/>
          <w:footerReference w:type="default" r:id="rId11"/>
          <w:pgSz w:w="11906" w:h="16838"/>
          <w:pgMar w:top="1440" w:right="1440" w:bottom="1440" w:left="1440" w:header="708" w:footer="708" w:gutter="0"/>
          <w:pgNumType w:start="36"/>
          <w:cols w:space="708"/>
          <w:bidi/>
          <w:rtlGutter/>
          <w:docGrid w:linePitch="360"/>
        </w:sectPr>
      </w:pPr>
    </w:p>
    <w:p w:rsidR="00871944" w:rsidRPr="0002678D" w:rsidRDefault="0002678D" w:rsidP="00134D77">
      <w:pPr>
        <w:rPr>
          <w:rFonts w:asciiTheme="majorBidi" w:hAnsiTheme="majorBidi" w:cstheme="majorBidi"/>
          <w:b/>
          <w:bCs/>
          <w:sz w:val="20"/>
          <w:szCs w:val="20"/>
        </w:rPr>
      </w:pPr>
      <w:r>
        <w:rPr>
          <w:rFonts w:asciiTheme="majorBidi" w:hAnsiTheme="majorBidi" w:cstheme="majorBidi"/>
          <w:b/>
          <w:bCs/>
          <w:sz w:val="20"/>
          <w:szCs w:val="20"/>
        </w:rPr>
        <w:lastRenderedPageBreak/>
        <w:t>1.</w:t>
      </w:r>
      <w:r w:rsidR="00871944" w:rsidRPr="0002678D">
        <w:rPr>
          <w:rFonts w:asciiTheme="majorBidi" w:hAnsiTheme="majorBidi" w:cstheme="majorBidi"/>
          <w:b/>
          <w:bCs/>
          <w:sz w:val="20"/>
          <w:szCs w:val="20"/>
        </w:rPr>
        <w:t>Introduction</w:t>
      </w:r>
    </w:p>
    <w:p w:rsidR="00871944" w:rsidRPr="0002678D" w:rsidRDefault="00EA1D76" w:rsidP="00B13C8C">
      <w:pPr>
        <w:ind w:firstLine="426"/>
        <w:rPr>
          <w:rFonts w:asciiTheme="majorBidi" w:hAnsiTheme="majorBidi" w:cstheme="majorBidi"/>
          <w:sz w:val="20"/>
          <w:szCs w:val="20"/>
        </w:rPr>
      </w:pPr>
      <w:r w:rsidRPr="0002678D">
        <w:rPr>
          <w:rFonts w:asciiTheme="majorBidi" w:hAnsiTheme="majorBidi" w:cstheme="majorBidi"/>
          <w:sz w:val="20"/>
          <w:szCs w:val="20"/>
        </w:rPr>
        <w:t>With the accumulating evidence on cli</w:t>
      </w:r>
      <w:r w:rsidR="00DE7EA9" w:rsidRPr="0002678D">
        <w:rPr>
          <w:rFonts w:asciiTheme="majorBidi" w:hAnsiTheme="majorBidi" w:cstheme="majorBidi"/>
          <w:sz w:val="20"/>
          <w:szCs w:val="20"/>
        </w:rPr>
        <w:t>m</w:t>
      </w:r>
      <w:r w:rsidRPr="0002678D">
        <w:rPr>
          <w:rFonts w:asciiTheme="majorBidi" w:hAnsiTheme="majorBidi" w:cstheme="majorBidi"/>
          <w:sz w:val="20"/>
          <w:szCs w:val="20"/>
        </w:rPr>
        <w:t>ate change</w:t>
      </w:r>
      <w:r w:rsidR="00871944" w:rsidRPr="0002678D">
        <w:rPr>
          <w:rFonts w:asciiTheme="majorBidi" w:hAnsiTheme="majorBidi" w:cstheme="majorBidi"/>
          <w:sz w:val="20"/>
          <w:szCs w:val="20"/>
        </w:rPr>
        <w:t xml:space="preserve">, there </w:t>
      </w:r>
      <w:r w:rsidRPr="0002678D">
        <w:rPr>
          <w:rFonts w:asciiTheme="majorBidi" w:hAnsiTheme="majorBidi" w:cstheme="majorBidi"/>
          <w:sz w:val="20"/>
          <w:szCs w:val="20"/>
        </w:rPr>
        <w:t>has been</w:t>
      </w:r>
      <w:r w:rsidR="00871944" w:rsidRPr="0002678D">
        <w:rPr>
          <w:rFonts w:asciiTheme="majorBidi" w:hAnsiTheme="majorBidi" w:cstheme="majorBidi"/>
          <w:sz w:val="20"/>
          <w:szCs w:val="20"/>
        </w:rPr>
        <w:t xml:space="preserve"> interest in </w:t>
      </w:r>
      <w:r w:rsidR="003A645A" w:rsidRPr="0002678D">
        <w:rPr>
          <w:rFonts w:asciiTheme="majorBidi" w:hAnsiTheme="majorBidi" w:cstheme="majorBidi"/>
          <w:sz w:val="20"/>
          <w:szCs w:val="20"/>
        </w:rPr>
        <w:t>examining</w:t>
      </w:r>
      <w:r w:rsidRPr="0002678D">
        <w:rPr>
          <w:rFonts w:asciiTheme="majorBidi" w:hAnsiTheme="majorBidi" w:cstheme="majorBidi"/>
          <w:sz w:val="20"/>
          <w:szCs w:val="20"/>
        </w:rPr>
        <w:t xml:space="preserve"> the greenhouse gas (GHG) contribution of production practices and </w:t>
      </w:r>
      <w:r w:rsidR="00DE76C4" w:rsidRPr="0002678D">
        <w:rPr>
          <w:rFonts w:asciiTheme="majorBidi" w:hAnsiTheme="majorBidi" w:cstheme="majorBidi"/>
          <w:sz w:val="20"/>
          <w:szCs w:val="20"/>
        </w:rPr>
        <w:t>products as</w:t>
      </w:r>
      <w:r w:rsidRPr="0002678D">
        <w:rPr>
          <w:rFonts w:asciiTheme="majorBidi" w:hAnsiTheme="majorBidi" w:cstheme="majorBidi"/>
          <w:sz w:val="20"/>
          <w:szCs w:val="20"/>
        </w:rPr>
        <w:t xml:space="preserve"> a mean of identifying intensive emitting </w:t>
      </w:r>
      <w:r w:rsidR="00DE7EA9" w:rsidRPr="0002678D">
        <w:rPr>
          <w:rFonts w:asciiTheme="majorBidi" w:hAnsiTheme="majorBidi" w:cstheme="majorBidi"/>
          <w:sz w:val="20"/>
          <w:szCs w:val="20"/>
        </w:rPr>
        <w:t>options</w:t>
      </w:r>
      <w:r w:rsidRPr="0002678D">
        <w:rPr>
          <w:rFonts w:asciiTheme="majorBidi" w:hAnsiTheme="majorBidi" w:cstheme="majorBidi"/>
          <w:sz w:val="20"/>
          <w:szCs w:val="20"/>
        </w:rPr>
        <w:t xml:space="preserve"> that could </w:t>
      </w:r>
      <w:r w:rsidR="00DE7EA9" w:rsidRPr="0002678D">
        <w:rPr>
          <w:rFonts w:asciiTheme="majorBidi" w:hAnsiTheme="majorBidi" w:cstheme="majorBidi"/>
          <w:sz w:val="20"/>
          <w:szCs w:val="20"/>
        </w:rPr>
        <w:t xml:space="preserve">be </w:t>
      </w:r>
      <w:r w:rsidRPr="0002678D">
        <w:rPr>
          <w:rFonts w:asciiTheme="majorBidi" w:hAnsiTheme="majorBidi" w:cstheme="majorBidi"/>
          <w:sz w:val="20"/>
          <w:szCs w:val="20"/>
        </w:rPr>
        <w:t xml:space="preserve">target of GHG mitigation actions.  Such a GHG emission </w:t>
      </w:r>
      <w:r w:rsidR="00DE7EA9" w:rsidRPr="0002678D">
        <w:rPr>
          <w:rFonts w:asciiTheme="majorBidi" w:hAnsiTheme="majorBidi" w:cstheme="majorBidi"/>
          <w:sz w:val="20"/>
          <w:szCs w:val="20"/>
        </w:rPr>
        <w:t>level</w:t>
      </w:r>
      <w:r w:rsidRPr="0002678D">
        <w:rPr>
          <w:rFonts w:asciiTheme="majorBidi" w:hAnsiTheme="majorBidi" w:cstheme="majorBidi"/>
          <w:sz w:val="20"/>
          <w:szCs w:val="20"/>
        </w:rPr>
        <w:t xml:space="preserve"> estimation is often called </w:t>
      </w:r>
      <w:r w:rsidR="003A645A" w:rsidRPr="0002678D">
        <w:rPr>
          <w:rFonts w:asciiTheme="majorBidi" w:hAnsiTheme="majorBidi" w:cstheme="majorBidi"/>
          <w:sz w:val="20"/>
          <w:szCs w:val="20"/>
        </w:rPr>
        <w:t xml:space="preserve">a </w:t>
      </w:r>
      <w:r w:rsidR="00871944" w:rsidRPr="0002678D">
        <w:rPr>
          <w:rFonts w:asciiTheme="majorBidi" w:hAnsiTheme="majorBidi" w:cstheme="majorBidi"/>
          <w:sz w:val="20"/>
          <w:szCs w:val="20"/>
        </w:rPr>
        <w:t xml:space="preserve">carbon </w:t>
      </w:r>
      <w:r w:rsidRPr="0002678D">
        <w:rPr>
          <w:rFonts w:asciiTheme="majorBidi" w:hAnsiTheme="majorBidi" w:cstheme="majorBidi"/>
          <w:sz w:val="20"/>
          <w:szCs w:val="20"/>
        </w:rPr>
        <w:t>footprint</w:t>
      </w:r>
      <w:r w:rsidR="00530C98" w:rsidRPr="0002678D">
        <w:rPr>
          <w:rStyle w:val="FootnoteReference"/>
          <w:rFonts w:asciiTheme="majorBidi" w:hAnsiTheme="majorBidi" w:cstheme="majorBidi"/>
          <w:sz w:val="20"/>
          <w:szCs w:val="20"/>
        </w:rPr>
        <w:footnoteReference w:id="1"/>
      </w:r>
      <w:r w:rsidR="00871944" w:rsidRPr="0002678D">
        <w:rPr>
          <w:rFonts w:asciiTheme="majorBidi" w:hAnsiTheme="majorBidi" w:cstheme="majorBidi"/>
          <w:sz w:val="20"/>
          <w:szCs w:val="20"/>
        </w:rPr>
        <w:t xml:space="preserve">. </w:t>
      </w:r>
      <w:r w:rsidRPr="0002678D">
        <w:rPr>
          <w:rFonts w:asciiTheme="majorBidi" w:hAnsiTheme="majorBidi" w:cstheme="majorBidi"/>
          <w:sz w:val="20"/>
          <w:szCs w:val="20"/>
        </w:rPr>
        <w:t>Agriculture is one target of such activity as emission levels are</w:t>
      </w:r>
      <w:r w:rsidR="00871944" w:rsidRPr="0002678D">
        <w:rPr>
          <w:rFonts w:asciiTheme="majorBidi" w:hAnsiTheme="majorBidi" w:cstheme="majorBidi"/>
          <w:sz w:val="20"/>
          <w:szCs w:val="20"/>
        </w:rPr>
        <w:t xml:space="preserve"> about13% of the annual </w:t>
      </w:r>
      <w:r w:rsidRPr="0002678D">
        <w:rPr>
          <w:rFonts w:asciiTheme="majorBidi" w:hAnsiTheme="majorBidi" w:cstheme="majorBidi"/>
          <w:sz w:val="20"/>
          <w:szCs w:val="20"/>
        </w:rPr>
        <w:t>GHG emissions</w:t>
      </w:r>
      <w:r w:rsidR="00871944" w:rsidRPr="0002678D">
        <w:rPr>
          <w:rFonts w:asciiTheme="majorBidi" w:hAnsiTheme="majorBidi" w:cstheme="majorBidi"/>
          <w:sz w:val="20"/>
          <w:szCs w:val="20"/>
        </w:rPr>
        <w:t xml:space="preserve"> that </w:t>
      </w:r>
      <w:r w:rsidR="00DE7EA9" w:rsidRPr="0002678D">
        <w:rPr>
          <w:rFonts w:asciiTheme="majorBidi" w:hAnsiTheme="majorBidi" w:cstheme="majorBidi"/>
          <w:sz w:val="20"/>
          <w:szCs w:val="20"/>
        </w:rPr>
        <w:t>are related</w:t>
      </w:r>
      <w:r w:rsidR="00871944" w:rsidRPr="0002678D">
        <w:rPr>
          <w:rFonts w:asciiTheme="majorBidi" w:hAnsiTheme="majorBidi" w:cstheme="majorBidi"/>
          <w:sz w:val="20"/>
          <w:szCs w:val="20"/>
        </w:rPr>
        <w:t xml:space="preserve"> to </w:t>
      </w:r>
      <w:r w:rsidR="00DE76C4" w:rsidRPr="0002678D">
        <w:rPr>
          <w:rFonts w:asciiTheme="majorBidi" w:hAnsiTheme="majorBidi" w:cstheme="majorBidi"/>
          <w:sz w:val="20"/>
          <w:szCs w:val="20"/>
        </w:rPr>
        <w:t>all human</w:t>
      </w:r>
      <w:r w:rsidR="00871944" w:rsidRPr="0002678D">
        <w:rPr>
          <w:rFonts w:asciiTheme="majorBidi" w:hAnsiTheme="majorBidi" w:cstheme="majorBidi"/>
          <w:sz w:val="20"/>
          <w:szCs w:val="20"/>
        </w:rPr>
        <w:t xml:space="preserve"> activities (</w:t>
      </w:r>
      <w:r w:rsidR="00871944" w:rsidRPr="0002678D">
        <w:rPr>
          <w:rFonts w:asciiTheme="majorBidi" w:hAnsiTheme="majorBidi" w:cstheme="majorBidi"/>
          <w:b/>
          <w:bCs/>
          <w:sz w:val="20"/>
          <w:szCs w:val="20"/>
        </w:rPr>
        <w:t xml:space="preserve">Olivier </w:t>
      </w:r>
      <w:r w:rsidR="00871944" w:rsidRPr="00450BD3">
        <w:rPr>
          <w:rFonts w:asciiTheme="majorBidi" w:hAnsiTheme="majorBidi" w:cstheme="majorBidi"/>
          <w:b/>
          <w:bCs/>
          <w:i/>
          <w:iCs/>
          <w:sz w:val="20"/>
          <w:szCs w:val="20"/>
        </w:rPr>
        <w:t>et al</w:t>
      </w:r>
      <w:r w:rsidR="00871944" w:rsidRPr="00450BD3">
        <w:rPr>
          <w:rFonts w:asciiTheme="majorBidi" w:hAnsiTheme="majorBidi" w:cstheme="majorBidi"/>
          <w:b/>
          <w:bCs/>
          <w:sz w:val="20"/>
          <w:szCs w:val="20"/>
        </w:rPr>
        <w:t>.</w:t>
      </w:r>
      <w:r w:rsidR="00871944" w:rsidRPr="0002678D">
        <w:rPr>
          <w:rFonts w:asciiTheme="majorBidi" w:hAnsiTheme="majorBidi" w:cstheme="majorBidi"/>
          <w:b/>
          <w:bCs/>
          <w:sz w:val="20"/>
          <w:szCs w:val="20"/>
        </w:rPr>
        <w:t>, 2005</w:t>
      </w:r>
      <w:r w:rsidR="00450BD3">
        <w:rPr>
          <w:rFonts w:asciiTheme="majorBidi" w:hAnsiTheme="majorBidi" w:cstheme="majorBidi"/>
          <w:b/>
          <w:bCs/>
          <w:sz w:val="20"/>
          <w:szCs w:val="20"/>
        </w:rPr>
        <w:t xml:space="preserve"> and </w:t>
      </w:r>
      <w:r w:rsidR="00450BD3" w:rsidRPr="00450BD3">
        <w:rPr>
          <w:rFonts w:asciiTheme="majorBidi" w:hAnsiTheme="majorBidi" w:cstheme="majorBidi"/>
          <w:b/>
          <w:bCs/>
          <w:sz w:val="20"/>
          <w:szCs w:val="20"/>
        </w:rPr>
        <w:t>Harada</w:t>
      </w:r>
      <w:r w:rsidR="00B13C8C">
        <w:rPr>
          <w:rFonts w:asciiTheme="majorBidi" w:hAnsiTheme="majorBidi" w:cstheme="majorBidi"/>
          <w:b/>
          <w:bCs/>
          <w:sz w:val="20"/>
          <w:szCs w:val="20"/>
        </w:rPr>
        <w:t xml:space="preserve"> </w:t>
      </w:r>
      <w:r w:rsidR="00B13C8C" w:rsidRPr="00B13C8C">
        <w:rPr>
          <w:rFonts w:asciiTheme="majorBidi" w:hAnsiTheme="majorBidi" w:cstheme="majorBidi"/>
          <w:b/>
          <w:bCs/>
          <w:i/>
          <w:iCs/>
          <w:sz w:val="20"/>
          <w:szCs w:val="20"/>
        </w:rPr>
        <w:t>et al.,</w:t>
      </w:r>
      <w:r w:rsidR="00B13C8C">
        <w:rPr>
          <w:rFonts w:asciiTheme="majorBidi" w:hAnsiTheme="majorBidi" w:cstheme="majorBidi"/>
          <w:b/>
          <w:bCs/>
          <w:sz w:val="20"/>
          <w:szCs w:val="20"/>
        </w:rPr>
        <w:t xml:space="preserve"> </w:t>
      </w:r>
      <w:r w:rsidR="00450BD3" w:rsidRPr="00450BD3">
        <w:rPr>
          <w:rFonts w:asciiTheme="majorBidi" w:hAnsiTheme="majorBidi" w:cstheme="majorBidi"/>
          <w:b/>
          <w:bCs/>
          <w:sz w:val="20"/>
          <w:szCs w:val="20"/>
        </w:rPr>
        <w:t>2007</w:t>
      </w:r>
      <w:r w:rsidR="00871944" w:rsidRPr="0002678D">
        <w:rPr>
          <w:rFonts w:asciiTheme="majorBidi" w:hAnsiTheme="majorBidi" w:cstheme="majorBidi"/>
          <w:sz w:val="20"/>
          <w:szCs w:val="20"/>
        </w:rPr>
        <w:t>).</w:t>
      </w:r>
      <w:r w:rsidR="00871944" w:rsidRPr="0002678D">
        <w:rPr>
          <w:rFonts w:asciiTheme="majorBidi" w:hAnsiTheme="majorBidi" w:cstheme="majorBidi"/>
          <w:sz w:val="20"/>
          <w:szCs w:val="20"/>
        </w:rPr>
        <w:tab/>
      </w:r>
    </w:p>
    <w:p w:rsidR="00871944" w:rsidRPr="0002678D" w:rsidRDefault="00871944"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Rice cultivation </w:t>
      </w:r>
      <w:r w:rsidR="00EA1D76" w:rsidRPr="0002678D">
        <w:rPr>
          <w:rFonts w:asciiTheme="majorBidi" w:hAnsiTheme="majorBidi" w:cstheme="majorBidi"/>
          <w:sz w:val="20"/>
          <w:szCs w:val="20"/>
        </w:rPr>
        <w:t xml:space="preserve">is one activity that has </w:t>
      </w:r>
      <w:r w:rsidR="00DE76C4" w:rsidRPr="0002678D">
        <w:rPr>
          <w:rFonts w:asciiTheme="majorBidi" w:hAnsiTheme="majorBidi" w:cstheme="majorBidi"/>
          <w:sz w:val="20"/>
          <w:szCs w:val="20"/>
        </w:rPr>
        <w:t>received attention</w:t>
      </w:r>
      <w:r w:rsidR="00EA1D76" w:rsidRPr="0002678D">
        <w:rPr>
          <w:rFonts w:asciiTheme="majorBidi" w:hAnsiTheme="majorBidi" w:cstheme="majorBidi"/>
          <w:sz w:val="20"/>
          <w:szCs w:val="20"/>
        </w:rPr>
        <w:t xml:space="preserve"> as a GHG </w:t>
      </w:r>
      <w:r w:rsidR="003A645A" w:rsidRPr="0002678D">
        <w:rPr>
          <w:rFonts w:asciiTheme="majorBidi" w:hAnsiTheme="majorBidi" w:cstheme="majorBidi"/>
          <w:sz w:val="20"/>
          <w:szCs w:val="20"/>
        </w:rPr>
        <w:t xml:space="preserve">emitter </w:t>
      </w:r>
      <w:r w:rsidR="00EA1D76" w:rsidRPr="0002678D">
        <w:rPr>
          <w:rFonts w:asciiTheme="majorBidi" w:hAnsiTheme="majorBidi" w:cstheme="majorBidi"/>
          <w:sz w:val="20"/>
          <w:szCs w:val="20"/>
        </w:rPr>
        <w:t xml:space="preserve">(IPCC, 2007).  Rice is </w:t>
      </w:r>
      <w:r w:rsidR="00DE76C4" w:rsidRPr="0002678D">
        <w:rPr>
          <w:rFonts w:asciiTheme="majorBidi" w:hAnsiTheme="majorBidi" w:cstheme="majorBidi"/>
          <w:sz w:val="20"/>
          <w:szCs w:val="20"/>
        </w:rPr>
        <w:t>important in</w:t>
      </w:r>
      <w:r w:rsidRPr="0002678D">
        <w:rPr>
          <w:rFonts w:asciiTheme="majorBidi" w:hAnsiTheme="majorBidi" w:cstheme="majorBidi"/>
          <w:sz w:val="20"/>
          <w:szCs w:val="20"/>
        </w:rPr>
        <w:t xml:space="preserve"> </w:t>
      </w:r>
      <w:r w:rsidR="00DE76C4" w:rsidRPr="0002678D">
        <w:rPr>
          <w:rFonts w:asciiTheme="majorBidi" w:hAnsiTheme="majorBidi" w:cstheme="majorBidi"/>
          <w:sz w:val="20"/>
          <w:szCs w:val="20"/>
        </w:rPr>
        <w:t>Egyptian agriculture</w:t>
      </w:r>
      <w:r w:rsidR="00DE7EA9" w:rsidRPr="0002678D">
        <w:rPr>
          <w:rFonts w:asciiTheme="majorBidi" w:hAnsiTheme="majorBidi" w:cstheme="majorBidi"/>
          <w:sz w:val="20"/>
          <w:szCs w:val="20"/>
        </w:rPr>
        <w:t>, with</w:t>
      </w:r>
      <w:r w:rsidR="00EA1D76" w:rsidRPr="0002678D">
        <w:rPr>
          <w:rFonts w:asciiTheme="majorBidi" w:hAnsiTheme="majorBidi" w:cstheme="majorBidi"/>
          <w:sz w:val="20"/>
          <w:szCs w:val="20"/>
        </w:rPr>
        <w:t xml:space="preserve"> Egypt being</w:t>
      </w:r>
      <w:r w:rsidRPr="0002678D">
        <w:rPr>
          <w:rFonts w:asciiTheme="majorBidi" w:hAnsiTheme="majorBidi" w:cstheme="majorBidi"/>
          <w:sz w:val="20"/>
          <w:szCs w:val="20"/>
        </w:rPr>
        <w:t xml:space="preserve"> the largest rice producer in the Near East </w:t>
      </w:r>
      <w:r w:rsidR="001721FE" w:rsidRPr="0002678D">
        <w:rPr>
          <w:rFonts w:asciiTheme="majorBidi" w:hAnsiTheme="majorBidi" w:cstheme="majorBidi"/>
          <w:sz w:val="20"/>
          <w:szCs w:val="20"/>
        </w:rPr>
        <w:t>region (</w:t>
      </w:r>
      <w:r w:rsidRPr="0002678D">
        <w:rPr>
          <w:rFonts w:asciiTheme="majorBidi" w:hAnsiTheme="majorBidi" w:cstheme="majorBidi"/>
          <w:b/>
          <w:bCs/>
          <w:sz w:val="20"/>
          <w:szCs w:val="20"/>
        </w:rPr>
        <w:t>Abdulla, 2007</w:t>
      </w:r>
      <w:r w:rsidRPr="0002678D">
        <w:rPr>
          <w:rFonts w:asciiTheme="majorBidi" w:hAnsiTheme="majorBidi" w:cstheme="majorBidi"/>
          <w:sz w:val="20"/>
          <w:szCs w:val="20"/>
        </w:rPr>
        <w:t>). Total area used for rice cultivation is approximately 600</w:t>
      </w:r>
      <w:r w:rsidR="00B72D34">
        <w:rPr>
          <w:rFonts w:asciiTheme="majorBidi" w:hAnsiTheme="majorBidi" w:cstheme="majorBidi"/>
          <w:sz w:val="20"/>
          <w:szCs w:val="20"/>
        </w:rPr>
        <w:t xml:space="preserve"> </w:t>
      </w:r>
      <w:r w:rsidRPr="0002678D">
        <w:rPr>
          <w:rFonts w:asciiTheme="majorBidi" w:hAnsiTheme="majorBidi" w:cstheme="majorBidi"/>
          <w:sz w:val="20"/>
          <w:szCs w:val="20"/>
        </w:rPr>
        <w:t xml:space="preserve">thousand ha or about 22% of </w:t>
      </w:r>
      <w:r w:rsidR="00EA1D76" w:rsidRPr="0002678D">
        <w:rPr>
          <w:rFonts w:asciiTheme="majorBidi" w:hAnsiTheme="majorBidi" w:cstheme="majorBidi"/>
          <w:sz w:val="20"/>
          <w:szCs w:val="20"/>
        </w:rPr>
        <w:t xml:space="preserve">all </w:t>
      </w:r>
      <w:r w:rsidRPr="0002678D">
        <w:rPr>
          <w:rFonts w:asciiTheme="majorBidi" w:hAnsiTheme="majorBidi" w:cstheme="majorBidi"/>
          <w:sz w:val="20"/>
          <w:szCs w:val="20"/>
        </w:rPr>
        <w:t>cultivated area in Egypt during summer (</w:t>
      </w:r>
      <w:proofErr w:type="spellStart"/>
      <w:r w:rsidRPr="0002678D">
        <w:rPr>
          <w:rFonts w:asciiTheme="majorBidi" w:hAnsiTheme="majorBidi" w:cstheme="majorBidi"/>
          <w:b/>
          <w:bCs/>
          <w:sz w:val="20"/>
          <w:szCs w:val="20"/>
        </w:rPr>
        <w:t>Tantawi</w:t>
      </w:r>
      <w:proofErr w:type="spellEnd"/>
      <w:r w:rsidRPr="0002678D">
        <w:rPr>
          <w:rFonts w:asciiTheme="majorBidi" w:hAnsiTheme="majorBidi" w:cstheme="majorBidi"/>
          <w:b/>
          <w:bCs/>
          <w:sz w:val="20"/>
          <w:szCs w:val="20"/>
        </w:rPr>
        <w:t xml:space="preserve"> and </w:t>
      </w:r>
      <w:proofErr w:type="spellStart"/>
      <w:r w:rsidRPr="0002678D">
        <w:rPr>
          <w:rFonts w:asciiTheme="majorBidi" w:hAnsiTheme="majorBidi" w:cstheme="majorBidi"/>
          <w:b/>
          <w:bCs/>
          <w:sz w:val="20"/>
          <w:szCs w:val="20"/>
        </w:rPr>
        <w:t>Sabaa</w:t>
      </w:r>
      <w:proofErr w:type="spellEnd"/>
      <w:r w:rsidRPr="0002678D">
        <w:rPr>
          <w:rFonts w:asciiTheme="majorBidi" w:hAnsiTheme="majorBidi" w:cstheme="majorBidi"/>
          <w:b/>
          <w:bCs/>
          <w:sz w:val="20"/>
          <w:szCs w:val="20"/>
        </w:rPr>
        <w:t>, 2001</w:t>
      </w:r>
      <w:r w:rsidRPr="0002678D">
        <w:rPr>
          <w:rFonts w:asciiTheme="majorBidi" w:hAnsiTheme="majorBidi" w:cstheme="majorBidi"/>
          <w:sz w:val="20"/>
          <w:szCs w:val="20"/>
        </w:rPr>
        <w:t>). The average yield is 8.2 tons/ha with an approximate straw production of 5-7 tons/ha (</w:t>
      </w:r>
      <w:proofErr w:type="spellStart"/>
      <w:r w:rsidRPr="0002678D">
        <w:rPr>
          <w:rFonts w:asciiTheme="majorBidi" w:hAnsiTheme="majorBidi" w:cstheme="majorBidi"/>
          <w:b/>
          <w:bCs/>
          <w:sz w:val="20"/>
          <w:szCs w:val="20"/>
        </w:rPr>
        <w:t>Sabaa</w:t>
      </w:r>
      <w:proofErr w:type="spellEnd"/>
      <w:r w:rsidRPr="0002678D">
        <w:rPr>
          <w:rFonts w:asciiTheme="majorBidi" w:hAnsiTheme="majorBidi" w:cstheme="majorBidi"/>
          <w:b/>
          <w:bCs/>
          <w:sz w:val="20"/>
          <w:szCs w:val="20"/>
        </w:rPr>
        <w:t xml:space="preserve"> and </w:t>
      </w:r>
      <w:proofErr w:type="spellStart"/>
      <w:r w:rsidRPr="0002678D">
        <w:rPr>
          <w:rFonts w:asciiTheme="majorBidi" w:hAnsiTheme="majorBidi" w:cstheme="majorBidi"/>
          <w:b/>
          <w:bCs/>
          <w:sz w:val="20"/>
          <w:szCs w:val="20"/>
        </w:rPr>
        <w:t>Sharaf</w:t>
      </w:r>
      <w:proofErr w:type="spellEnd"/>
      <w:r w:rsidRPr="0002678D">
        <w:rPr>
          <w:rFonts w:asciiTheme="majorBidi" w:hAnsiTheme="majorBidi" w:cstheme="majorBidi"/>
          <w:b/>
          <w:bCs/>
          <w:sz w:val="20"/>
          <w:szCs w:val="20"/>
        </w:rPr>
        <w:t>, 2000</w:t>
      </w:r>
      <w:r w:rsidR="005E5FE2">
        <w:rPr>
          <w:rFonts w:asciiTheme="majorBidi" w:hAnsiTheme="majorBidi" w:cstheme="majorBidi"/>
          <w:b/>
          <w:bCs/>
          <w:sz w:val="20"/>
          <w:szCs w:val="20"/>
        </w:rPr>
        <w:t xml:space="preserve">; </w:t>
      </w:r>
      <w:proofErr w:type="spellStart"/>
      <w:r w:rsidR="005E5FE2" w:rsidRPr="005E5FE2">
        <w:rPr>
          <w:rFonts w:asciiTheme="majorBidi" w:hAnsiTheme="majorBidi" w:cstheme="majorBidi"/>
          <w:b/>
          <w:bCs/>
          <w:sz w:val="20"/>
          <w:szCs w:val="20"/>
        </w:rPr>
        <w:t>Badawi</w:t>
      </w:r>
      <w:proofErr w:type="spellEnd"/>
      <w:r w:rsidR="005E5FE2" w:rsidRPr="005E5FE2">
        <w:rPr>
          <w:rFonts w:asciiTheme="majorBidi" w:hAnsiTheme="majorBidi" w:cstheme="majorBidi"/>
          <w:b/>
          <w:bCs/>
          <w:sz w:val="20"/>
          <w:szCs w:val="20"/>
        </w:rPr>
        <w:t>, 2004</w:t>
      </w:r>
      <w:r w:rsidRPr="0002678D">
        <w:rPr>
          <w:rFonts w:asciiTheme="majorBidi" w:hAnsiTheme="majorBidi" w:cstheme="majorBidi"/>
          <w:sz w:val="20"/>
          <w:szCs w:val="20"/>
        </w:rPr>
        <w:t>).</w:t>
      </w:r>
      <w:r w:rsidRPr="0002678D">
        <w:rPr>
          <w:rFonts w:asciiTheme="majorBidi" w:hAnsiTheme="majorBidi" w:cstheme="majorBidi"/>
          <w:sz w:val="20"/>
          <w:szCs w:val="20"/>
        </w:rPr>
        <w:tab/>
      </w:r>
    </w:p>
    <w:p w:rsidR="00871944" w:rsidRPr="0002678D" w:rsidRDefault="00EA1D76" w:rsidP="00134D77">
      <w:pPr>
        <w:ind w:firstLine="426"/>
        <w:rPr>
          <w:rFonts w:asciiTheme="majorBidi" w:hAnsiTheme="majorBidi" w:cstheme="majorBidi"/>
          <w:sz w:val="20"/>
          <w:szCs w:val="20"/>
        </w:rPr>
      </w:pPr>
      <w:r w:rsidRPr="0002678D">
        <w:rPr>
          <w:rFonts w:asciiTheme="majorBidi" w:hAnsiTheme="majorBidi" w:cstheme="majorBidi"/>
          <w:sz w:val="20"/>
          <w:szCs w:val="20"/>
        </w:rPr>
        <w:t>Rice is an important emitter of</w:t>
      </w:r>
      <w:r w:rsidR="00871944" w:rsidRPr="0002678D">
        <w:rPr>
          <w:rFonts w:asciiTheme="majorBidi" w:hAnsiTheme="majorBidi" w:cstheme="majorBidi"/>
          <w:sz w:val="20"/>
          <w:szCs w:val="20"/>
        </w:rPr>
        <w:t xml:space="preserve"> methane (CH</w:t>
      </w:r>
      <w:r w:rsidR="00871944" w:rsidRPr="0002678D">
        <w:rPr>
          <w:rFonts w:asciiTheme="majorBidi" w:hAnsiTheme="majorBidi" w:cstheme="majorBidi"/>
          <w:sz w:val="20"/>
          <w:szCs w:val="20"/>
          <w:vertAlign w:val="subscript"/>
        </w:rPr>
        <w:t>4</w:t>
      </w:r>
      <w:r w:rsidR="00871944" w:rsidRPr="0002678D">
        <w:rPr>
          <w:rFonts w:asciiTheme="majorBidi" w:hAnsiTheme="majorBidi" w:cstheme="majorBidi"/>
          <w:sz w:val="20"/>
          <w:szCs w:val="20"/>
        </w:rPr>
        <w:t>)</w:t>
      </w:r>
      <w:r w:rsidRPr="0002678D">
        <w:rPr>
          <w:rFonts w:asciiTheme="majorBidi" w:hAnsiTheme="majorBidi" w:cstheme="majorBidi"/>
          <w:sz w:val="20"/>
          <w:szCs w:val="20"/>
        </w:rPr>
        <w:t xml:space="preserve">, one of </w:t>
      </w:r>
      <w:r w:rsidR="00DE76C4" w:rsidRPr="0002678D">
        <w:rPr>
          <w:rFonts w:asciiTheme="majorBidi" w:hAnsiTheme="majorBidi" w:cstheme="majorBidi"/>
          <w:sz w:val="20"/>
          <w:szCs w:val="20"/>
        </w:rPr>
        <w:t>the major</w:t>
      </w:r>
      <w:r w:rsidR="00871944" w:rsidRPr="0002678D">
        <w:rPr>
          <w:rFonts w:asciiTheme="majorBidi" w:hAnsiTheme="majorBidi" w:cstheme="majorBidi"/>
          <w:sz w:val="20"/>
          <w:szCs w:val="20"/>
        </w:rPr>
        <w:t xml:space="preserve"> greenhouse gases (GHG). According to the Intergovernmental Panel on Climate Change (IPCC), the warming </w:t>
      </w:r>
      <w:r w:rsidR="00DE76C4" w:rsidRPr="0002678D">
        <w:rPr>
          <w:rFonts w:asciiTheme="majorBidi" w:hAnsiTheme="majorBidi" w:cstheme="majorBidi"/>
          <w:sz w:val="20"/>
          <w:szCs w:val="20"/>
        </w:rPr>
        <w:t xml:space="preserve">contribution </w:t>
      </w:r>
      <w:r w:rsidR="00DE76C4" w:rsidRPr="0002678D">
        <w:rPr>
          <w:rFonts w:asciiTheme="majorBidi" w:hAnsiTheme="majorBidi" w:cstheme="majorBidi"/>
          <w:sz w:val="20"/>
          <w:szCs w:val="20"/>
        </w:rPr>
        <w:lastRenderedPageBreak/>
        <w:t>of</w:t>
      </w:r>
      <w:r w:rsidR="00871944" w:rsidRPr="0002678D">
        <w:rPr>
          <w:rFonts w:asciiTheme="majorBidi" w:hAnsiTheme="majorBidi" w:cstheme="majorBidi"/>
          <w:sz w:val="20"/>
          <w:szCs w:val="20"/>
        </w:rPr>
        <w:t xml:space="preserve"> </w:t>
      </w:r>
      <w:r w:rsidR="003A645A" w:rsidRPr="0002678D">
        <w:rPr>
          <w:rFonts w:asciiTheme="majorBidi" w:hAnsiTheme="majorBidi" w:cstheme="majorBidi"/>
          <w:sz w:val="20"/>
          <w:szCs w:val="20"/>
        </w:rPr>
        <w:t>CH</w:t>
      </w:r>
      <w:r w:rsidR="003A645A" w:rsidRPr="0002678D">
        <w:rPr>
          <w:rFonts w:asciiTheme="majorBidi" w:hAnsiTheme="majorBidi" w:cstheme="majorBidi"/>
          <w:sz w:val="20"/>
          <w:szCs w:val="20"/>
          <w:vertAlign w:val="subscript"/>
        </w:rPr>
        <w:t>4</w:t>
      </w:r>
      <w:r w:rsidR="003A645A" w:rsidRPr="0002678D">
        <w:rPr>
          <w:rFonts w:asciiTheme="majorBidi" w:hAnsiTheme="majorBidi" w:cstheme="majorBidi"/>
          <w:sz w:val="20"/>
          <w:szCs w:val="20"/>
        </w:rPr>
        <w:t xml:space="preserve"> is 19</w:t>
      </w:r>
      <w:r w:rsidR="00871944" w:rsidRPr="0002678D">
        <w:rPr>
          <w:rFonts w:asciiTheme="majorBidi" w:hAnsiTheme="majorBidi" w:cstheme="majorBidi"/>
          <w:sz w:val="20"/>
          <w:szCs w:val="20"/>
        </w:rPr>
        <w:t>–</w:t>
      </w:r>
      <w:r w:rsidRPr="0002678D">
        <w:rPr>
          <w:rFonts w:asciiTheme="majorBidi" w:hAnsiTheme="majorBidi" w:cstheme="majorBidi"/>
          <w:sz w:val="20"/>
          <w:szCs w:val="20"/>
        </w:rPr>
        <w:t>25</w:t>
      </w:r>
      <w:r w:rsidR="00871944" w:rsidRPr="0002678D">
        <w:rPr>
          <w:rFonts w:asciiTheme="majorBidi" w:hAnsiTheme="majorBidi" w:cstheme="majorBidi"/>
          <w:sz w:val="20"/>
          <w:szCs w:val="20"/>
        </w:rPr>
        <w:t>times higher than that of CO</w:t>
      </w:r>
      <w:r w:rsidR="00871944" w:rsidRPr="0002678D">
        <w:rPr>
          <w:rFonts w:asciiTheme="majorBidi" w:hAnsiTheme="majorBidi" w:cstheme="majorBidi"/>
          <w:sz w:val="20"/>
          <w:szCs w:val="20"/>
          <w:vertAlign w:val="subscript"/>
        </w:rPr>
        <w:t>2</w:t>
      </w:r>
      <w:r w:rsidR="00871944" w:rsidRPr="0002678D">
        <w:rPr>
          <w:rFonts w:asciiTheme="majorBidi" w:hAnsiTheme="majorBidi" w:cstheme="majorBidi"/>
          <w:sz w:val="20"/>
          <w:szCs w:val="20"/>
        </w:rPr>
        <w:t xml:space="preserve"> per unit of weight based on 100-yr global warming potentials </w:t>
      </w:r>
      <w:r w:rsidR="00871944" w:rsidRPr="0002678D">
        <w:rPr>
          <w:rFonts w:asciiTheme="majorBidi" w:hAnsiTheme="majorBidi" w:cstheme="majorBidi"/>
          <w:b/>
          <w:bCs/>
          <w:sz w:val="20"/>
          <w:szCs w:val="20"/>
        </w:rPr>
        <w:t xml:space="preserve">(IPCC, </w:t>
      </w:r>
      <w:r w:rsidRPr="0002678D">
        <w:rPr>
          <w:rFonts w:asciiTheme="majorBidi" w:hAnsiTheme="majorBidi" w:cstheme="majorBidi"/>
          <w:b/>
          <w:bCs/>
          <w:sz w:val="20"/>
          <w:szCs w:val="20"/>
        </w:rPr>
        <w:t>2007</w:t>
      </w:r>
      <w:r w:rsidR="00871944" w:rsidRPr="0002678D">
        <w:rPr>
          <w:rFonts w:asciiTheme="majorBidi" w:hAnsiTheme="majorBidi" w:cstheme="majorBidi"/>
          <w:sz w:val="20"/>
          <w:szCs w:val="20"/>
        </w:rPr>
        <w:t>).</w:t>
      </w:r>
    </w:p>
    <w:p w:rsidR="00C84AB1" w:rsidRPr="0002678D" w:rsidRDefault="00871944"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Agricultural activities are responsible for approximately 50% of </w:t>
      </w:r>
      <w:r w:rsidR="00EA1D76" w:rsidRPr="0002678D">
        <w:rPr>
          <w:rFonts w:asciiTheme="majorBidi" w:hAnsiTheme="majorBidi" w:cstheme="majorBidi"/>
          <w:sz w:val="20"/>
          <w:szCs w:val="20"/>
        </w:rPr>
        <w:t xml:space="preserve">the </w:t>
      </w:r>
      <w:r w:rsidR="001721FE" w:rsidRPr="0002678D">
        <w:rPr>
          <w:rFonts w:asciiTheme="majorBidi" w:hAnsiTheme="majorBidi" w:cstheme="majorBidi"/>
          <w:sz w:val="20"/>
          <w:szCs w:val="20"/>
        </w:rPr>
        <w:t>anthropogenic emissions</w:t>
      </w:r>
      <w:r w:rsidR="00146FAC">
        <w:rPr>
          <w:rFonts w:asciiTheme="majorBidi" w:hAnsiTheme="majorBidi" w:cstheme="majorBidi"/>
          <w:sz w:val="20"/>
          <w:szCs w:val="20"/>
        </w:rPr>
        <w:t xml:space="preserve"> </w:t>
      </w:r>
      <w:r w:rsidRPr="0002678D">
        <w:rPr>
          <w:rFonts w:asciiTheme="majorBidi" w:hAnsiTheme="majorBidi" w:cstheme="majorBidi"/>
          <w:sz w:val="20"/>
          <w:szCs w:val="20"/>
        </w:rPr>
        <w:t>of</w:t>
      </w:r>
      <w:r w:rsidR="00146FAC">
        <w:rPr>
          <w:rFonts w:asciiTheme="majorBidi" w:hAnsiTheme="majorBidi" w:cstheme="majorBidi"/>
          <w:sz w:val="20"/>
          <w:szCs w:val="20"/>
        </w:rPr>
        <w:t xml:space="preserve"> </w:t>
      </w:r>
      <w:r w:rsidRPr="0002678D">
        <w:rPr>
          <w:rFonts w:asciiTheme="majorBidi" w:hAnsiTheme="majorBidi" w:cstheme="majorBidi"/>
          <w:sz w:val="20"/>
          <w:szCs w:val="20"/>
        </w:rPr>
        <w:t>CH</w:t>
      </w:r>
      <w:r w:rsidRPr="0002678D">
        <w:rPr>
          <w:rFonts w:asciiTheme="majorBidi" w:hAnsiTheme="majorBidi" w:cstheme="majorBidi"/>
          <w:sz w:val="20"/>
          <w:szCs w:val="20"/>
          <w:vertAlign w:val="subscript"/>
        </w:rPr>
        <w:t>4</w:t>
      </w:r>
      <w:r w:rsidRPr="0002678D">
        <w:rPr>
          <w:rFonts w:asciiTheme="majorBidi" w:hAnsiTheme="majorBidi" w:cstheme="majorBidi"/>
          <w:sz w:val="20"/>
          <w:szCs w:val="20"/>
        </w:rPr>
        <w:t xml:space="preserve">, </w:t>
      </w:r>
      <w:r w:rsidR="00EA1D76" w:rsidRPr="0002678D">
        <w:rPr>
          <w:rFonts w:asciiTheme="majorBidi" w:hAnsiTheme="majorBidi" w:cstheme="majorBidi"/>
          <w:sz w:val="20"/>
          <w:szCs w:val="20"/>
        </w:rPr>
        <w:t>with</w:t>
      </w:r>
      <w:r w:rsidRPr="0002678D">
        <w:rPr>
          <w:rFonts w:asciiTheme="majorBidi" w:hAnsiTheme="majorBidi" w:cstheme="majorBidi"/>
          <w:sz w:val="20"/>
          <w:szCs w:val="20"/>
        </w:rPr>
        <w:t xml:space="preserve"> rice paddies </w:t>
      </w:r>
      <w:r w:rsidR="00EA1D76" w:rsidRPr="0002678D">
        <w:rPr>
          <w:rFonts w:asciiTheme="majorBidi" w:hAnsiTheme="majorBidi" w:cstheme="majorBidi"/>
          <w:sz w:val="20"/>
          <w:szCs w:val="20"/>
        </w:rPr>
        <w:t>contributing o</w:t>
      </w:r>
      <w:r w:rsidRPr="0002678D">
        <w:rPr>
          <w:rFonts w:asciiTheme="majorBidi" w:hAnsiTheme="majorBidi" w:cstheme="majorBidi"/>
          <w:sz w:val="20"/>
          <w:szCs w:val="20"/>
        </w:rPr>
        <w:t>ver 10% (</w:t>
      </w:r>
      <w:proofErr w:type="spellStart"/>
      <w:r w:rsidRPr="0002678D">
        <w:rPr>
          <w:rFonts w:asciiTheme="majorBidi" w:hAnsiTheme="majorBidi" w:cstheme="majorBidi"/>
          <w:b/>
          <w:bCs/>
          <w:sz w:val="20"/>
          <w:szCs w:val="20"/>
        </w:rPr>
        <w:t>Scheehle</w:t>
      </w:r>
      <w:proofErr w:type="spellEnd"/>
      <w:r w:rsidRPr="0002678D">
        <w:rPr>
          <w:rFonts w:asciiTheme="majorBidi" w:hAnsiTheme="majorBidi" w:cstheme="majorBidi"/>
          <w:b/>
          <w:bCs/>
          <w:sz w:val="20"/>
          <w:szCs w:val="20"/>
        </w:rPr>
        <w:t xml:space="preserve"> and Kruger, 2006; USEPA, 2006</w:t>
      </w:r>
      <w:r w:rsidRPr="0002678D">
        <w:rPr>
          <w:rFonts w:asciiTheme="majorBidi" w:hAnsiTheme="majorBidi" w:cstheme="majorBidi"/>
          <w:sz w:val="20"/>
          <w:szCs w:val="20"/>
        </w:rPr>
        <w:t>).</w:t>
      </w:r>
    </w:p>
    <w:p w:rsidR="00C84AB1" w:rsidRPr="0002678D" w:rsidRDefault="00871944" w:rsidP="00134D77">
      <w:pPr>
        <w:ind w:firstLine="426"/>
        <w:rPr>
          <w:rFonts w:asciiTheme="majorBidi" w:hAnsiTheme="majorBidi" w:cstheme="majorBidi"/>
          <w:sz w:val="20"/>
          <w:szCs w:val="20"/>
        </w:rPr>
      </w:pPr>
      <w:r w:rsidRPr="0002678D">
        <w:rPr>
          <w:rFonts w:asciiTheme="majorBidi" w:hAnsiTheme="majorBidi" w:cstheme="majorBidi"/>
          <w:sz w:val="20"/>
          <w:szCs w:val="20"/>
        </w:rPr>
        <w:t>The Intergovernmental Panel on Climate Change (IPCC</w:t>
      </w:r>
      <w:r w:rsidR="00A57296" w:rsidRPr="0002678D">
        <w:rPr>
          <w:rFonts w:asciiTheme="majorBidi" w:hAnsiTheme="majorBidi" w:cstheme="majorBidi"/>
          <w:sz w:val="20"/>
          <w:szCs w:val="20"/>
        </w:rPr>
        <w:t>, 2007</w:t>
      </w:r>
      <w:r w:rsidRPr="0002678D">
        <w:rPr>
          <w:rFonts w:asciiTheme="majorBidi" w:hAnsiTheme="majorBidi" w:cstheme="majorBidi"/>
          <w:sz w:val="20"/>
          <w:szCs w:val="20"/>
        </w:rPr>
        <w:t xml:space="preserve">) estimated the </w:t>
      </w:r>
      <w:r w:rsidR="00530C98" w:rsidRPr="0002678D">
        <w:rPr>
          <w:rFonts w:asciiTheme="majorBidi" w:hAnsiTheme="majorBidi" w:cstheme="majorBidi"/>
          <w:sz w:val="20"/>
          <w:szCs w:val="20"/>
        </w:rPr>
        <w:t xml:space="preserve">annual </w:t>
      </w:r>
      <w:r w:rsidRPr="0002678D">
        <w:rPr>
          <w:rFonts w:asciiTheme="majorBidi" w:hAnsiTheme="majorBidi" w:cstheme="majorBidi"/>
          <w:sz w:val="20"/>
          <w:szCs w:val="20"/>
        </w:rPr>
        <w:t xml:space="preserve">global emission rate from paddy fields </w:t>
      </w:r>
      <w:r w:rsidR="001721FE" w:rsidRPr="0002678D">
        <w:rPr>
          <w:rFonts w:asciiTheme="majorBidi" w:hAnsiTheme="majorBidi" w:cstheme="majorBidi"/>
          <w:sz w:val="20"/>
          <w:szCs w:val="20"/>
        </w:rPr>
        <w:t>averages</w:t>
      </w:r>
      <w:r w:rsidR="00146FAC">
        <w:rPr>
          <w:rFonts w:asciiTheme="majorBidi" w:hAnsiTheme="majorBidi" w:cstheme="majorBidi"/>
          <w:sz w:val="20"/>
          <w:szCs w:val="20"/>
        </w:rPr>
        <w:t xml:space="preserve"> </w:t>
      </w:r>
      <w:r w:rsidRPr="0002678D">
        <w:rPr>
          <w:rFonts w:asciiTheme="majorBidi" w:hAnsiTheme="majorBidi" w:cstheme="majorBidi"/>
          <w:sz w:val="20"/>
          <w:szCs w:val="20"/>
        </w:rPr>
        <w:t xml:space="preserve">60 </w:t>
      </w:r>
      <w:proofErr w:type="spellStart"/>
      <w:r w:rsidRPr="0002678D">
        <w:rPr>
          <w:rFonts w:asciiTheme="majorBidi" w:hAnsiTheme="majorBidi" w:cstheme="majorBidi"/>
          <w:sz w:val="20"/>
          <w:szCs w:val="20"/>
        </w:rPr>
        <w:t>Tg</w:t>
      </w:r>
      <w:proofErr w:type="spellEnd"/>
      <w:r w:rsidRPr="0002678D">
        <w:rPr>
          <w:rFonts w:asciiTheme="majorBidi" w:hAnsiTheme="majorBidi" w:cstheme="majorBidi"/>
          <w:sz w:val="20"/>
          <w:szCs w:val="20"/>
        </w:rPr>
        <w:t xml:space="preserve">/yr, with a range of 20 to 100 </w:t>
      </w:r>
      <w:proofErr w:type="spellStart"/>
      <w:r w:rsidRPr="0002678D">
        <w:rPr>
          <w:rFonts w:asciiTheme="majorBidi" w:hAnsiTheme="majorBidi" w:cstheme="majorBidi"/>
          <w:sz w:val="20"/>
          <w:szCs w:val="20"/>
        </w:rPr>
        <w:t>Tg</w:t>
      </w:r>
      <w:proofErr w:type="spellEnd"/>
      <w:r w:rsidRPr="0002678D">
        <w:rPr>
          <w:rFonts w:asciiTheme="majorBidi" w:hAnsiTheme="majorBidi" w:cstheme="majorBidi"/>
          <w:sz w:val="20"/>
          <w:szCs w:val="20"/>
        </w:rPr>
        <w:t xml:space="preserve">/yr. This is about 5-20 per cent of the total </w:t>
      </w:r>
      <w:r w:rsidR="00A57296" w:rsidRPr="0002678D">
        <w:rPr>
          <w:rFonts w:asciiTheme="majorBidi" w:hAnsiTheme="majorBidi" w:cstheme="majorBidi"/>
          <w:sz w:val="20"/>
          <w:szCs w:val="20"/>
        </w:rPr>
        <w:t xml:space="preserve">CH4 </w:t>
      </w:r>
      <w:r w:rsidRPr="0002678D">
        <w:rPr>
          <w:rFonts w:asciiTheme="majorBidi" w:hAnsiTheme="majorBidi" w:cstheme="majorBidi"/>
          <w:sz w:val="20"/>
          <w:szCs w:val="20"/>
        </w:rPr>
        <w:t>emission</w:t>
      </w:r>
      <w:r w:rsidR="00A57296" w:rsidRPr="0002678D">
        <w:rPr>
          <w:rFonts w:asciiTheme="majorBidi" w:hAnsiTheme="majorBidi" w:cstheme="majorBidi"/>
          <w:sz w:val="20"/>
          <w:szCs w:val="20"/>
        </w:rPr>
        <w:t>s</w:t>
      </w:r>
      <w:r w:rsidRPr="0002678D">
        <w:rPr>
          <w:rFonts w:asciiTheme="majorBidi" w:hAnsiTheme="majorBidi" w:cstheme="majorBidi"/>
          <w:sz w:val="20"/>
          <w:szCs w:val="20"/>
        </w:rPr>
        <w:t xml:space="preserve"> from anthropogenic sources. This figure is mainly based on field measurements from paddy fields in the United States, Spain, Italy, China, India, Australia, Japan and </w:t>
      </w:r>
      <w:r w:rsidR="001721FE" w:rsidRPr="0002678D">
        <w:rPr>
          <w:rFonts w:asciiTheme="majorBidi" w:hAnsiTheme="majorBidi" w:cstheme="majorBidi"/>
          <w:sz w:val="20"/>
          <w:szCs w:val="20"/>
        </w:rPr>
        <w:t>Thailand (</w:t>
      </w:r>
      <w:r w:rsidRPr="0002678D">
        <w:rPr>
          <w:rFonts w:asciiTheme="majorBidi" w:hAnsiTheme="majorBidi" w:cstheme="majorBidi"/>
          <w:b/>
          <w:bCs/>
          <w:sz w:val="20"/>
          <w:szCs w:val="20"/>
        </w:rPr>
        <w:t>IPCC,</w:t>
      </w:r>
      <w:r w:rsidR="00A57296" w:rsidRPr="0002678D">
        <w:rPr>
          <w:rFonts w:asciiTheme="majorBidi" w:hAnsiTheme="majorBidi" w:cstheme="majorBidi"/>
          <w:b/>
          <w:bCs/>
          <w:sz w:val="20"/>
          <w:szCs w:val="20"/>
        </w:rPr>
        <w:t>1997</w:t>
      </w:r>
      <w:r w:rsidRPr="0002678D">
        <w:rPr>
          <w:rFonts w:asciiTheme="majorBidi" w:hAnsiTheme="majorBidi" w:cstheme="majorBidi"/>
          <w:sz w:val="20"/>
          <w:szCs w:val="20"/>
        </w:rPr>
        <w:t xml:space="preserve">).This </w:t>
      </w:r>
      <w:r w:rsidR="00530C98" w:rsidRPr="0002678D">
        <w:rPr>
          <w:rFonts w:asciiTheme="majorBidi" w:hAnsiTheme="majorBidi" w:cstheme="majorBidi"/>
          <w:sz w:val="20"/>
          <w:szCs w:val="20"/>
        </w:rPr>
        <w:t xml:space="preserve">carbon </w:t>
      </w:r>
      <w:r w:rsidRPr="0002678D">
        <w:rPr>
          <w:rFonts w:asciiTheme="majorBidi" w:hAnsiTheme="majorBidi" w:cstheme="majorBidi"/>
          <w:sz w:val="20"/>
          <w:szCs w:val="20"/>
        </w:rPr>
        <w:t xml:space="preserve">foot print is mostly </w:t>
      </w:r>
      <w:r w:rsidR="00530C98" w:rsidRPr="0002678D">
        <w:rPr>
          <w:rFonts w:asciiTheme="majorBidi" w:hAnsiTheme="majorBidi" w:cstheme="majorBidi"/>
          <w:sz w:val="20"/>
          <w:szCs w:val="20"/>
        </w:rPr>
        <w:t>composed of</w:t>
      </w:r>
      <w:r w:rsidRPr="0002678D">
        <w:rPr>
          <w:rFonts w:asciiTheme="majorBidi" w:hAnsiTheme="majorBidi" w:cstheme="majorBidi"/>
          <w:sz w:val="20"/>
          <w:szCs w:val="20"/>
        </w:rPr>
        <w:t xml:space="preserve"> the methane production </w:t>
      </w:r>
      <w:r w:rsidR="00530C98" w:rsidRPr="0002678D">
        <w:rPr>
          <w:rFonts w:asciiTheme="majorBidi" w:hAnsiTheme="majorBidi" w:cstheme="majorBidi"/>
          <w:sz w:val="20"/>
          <w:szCs w:val="20"/>
        </w:rPr>
        <w:t xml:space="preserve">from </w:t>
      </w:r>
      <w:r w:rsidR="00737966" w:rsidRPr="0002678D">
        <w:rPr>
          <w:rFonts w:asciiTheme="majorBidi" w:hAnsiTheme="majorBidi" w:cstheme="majorBidi"/>
          <w:sz w:val="20"/>
          <w:szCs w:val="20"/>
        </w:rPr>
        <w:t>flooded</w:t>
      </w:r>
      <w:r w:rsidRPr="0002678D">
        <w:rPr>
          <w:rFonts w:asciiTheme="majorBidi" w:hAnsiTheme="majorBidi" w:cstheme="majorBidi"/>
          <w:sz w:val="20"/>
          <w:szCs w:val="20"/>
        </w:rPr>
        <w:t xml:space="preserve"> rice (67%) and the deforestation effect (29%) due to the persistence of 149 000 ha of </w:t>
      </w:r>
      <w:r w:rsidR="00530C98" w:rsidRPr="0002678D">
        <w:rPr>
          <w:rFonts w:asciiTheme="majorBidi" w:hAnsiTheme="majorBidi" w:cstheme="majorBidi"/>
          <w:sz w:val="20"/>
          <w:szCs w:val="20"/>
        </w:rPr>
        <w:t xml:space="preserve">hill </w:t>
      </w:r>
      <w:r w:rsidR="00737966" w:rsidRPr="0002678D">
        <w:rPr>
          <w:rFonts w:asciiTheme="majorBidi" w:hAnsiTheme="majorBidi" w:cstheme="majorBidi"/>
          <w:sz w:val="20"/>
          <w:szCs w:val="20"/>
        </w:rPr>
        <w:t>side slash</w:t>
      </w:r>
      <w:r w:rsidRPr="0002678D">
        <w:rPr>
          <w:rFonts w:asciiTheme="majorBidi" w:hAnsiTheme="majorBidi" w:cstheme="majorBidi"/>
          <w:sz w:val="20"/>
          <w:szCs w:val="20"/>
        </w:rPr>
        <w:t xml:space="preserve">-and-burn </w:t>
      </w:r>
      <w:r w:rsidR="00530C98" w:rsidRPr="0002678D">
        <w:rPr>
          <w:rFonts w:asciiTheme="majorBidi" w:hAnsiTheme="majorBidi" w:cstheme="majorBidi"/>
          <w:sz w:val="20"/>
          <w:szCs w:val="20"/>
        </w:rPr>
        <w:t xml:space="preserve">land use change for </w:t>
      </w:r>
      <w:r w:rsidR="00AE77DA" w:rsidRPr="0002678D">
        <w:rPr>
          <w:rFonts w:asciiTheme="majorBidi" w:hAnsiTheme="majorBidi" w:cstheme="majorBidi"/>
          <w:sz w:val="20"/>
          <w:szCs w:val="20"/>
        </w:rPr>
        <w:t>rice production</w:t>
      </w:r>
      <w:r w:rsidR="001721FE" w:rsidRPr="0002678D">
        <w:rPr>
          <w:rFonts w:asciiTheme="majorBidi" w:hAnsiTheme="majorBidi" w:cstheme="majorBidi"/>
          <w:sz w:val="20"/>
          <w:szCs w:val="20"/>
        </w:rPr>
        <w:t xml:space="preserve"> (</w:t>
      </w:r>
      <w:proofErr w:type="spellStart"/>
      <w:r w:rsidRPr="0002678D">
        <w:rPr>
          <w:rFonts w:asciiTheme="majorBidi" w:hAnsiTheme="majorBidi" w:cstheme="majorBidi"/>
          <w:b/>
          <w:bCs/>
          <w:sz w:val="20"/>
          <w:szCs w:val="20"/>
        </w:rPr>
        <w:t>Bockel</w:t>
      </w:r>
      <w:proofErr w:type="spellEnd"/>
      <w:r w:rsidR="00146FAC">
        <w:rPr>
          <w:rFonts w:asciiTheme="majorBidi" w:hAnsiTheme="majorBidi" w:cstheme="majorBidi"/>
          <w:b/>
          <w:bCs/>
          <w:sz w:val="20"/>
          <w:szCs w:val="20"/>
        </w:rPr>
        <w:t xml:space="preserve"> </w:t>
      </w:r>
      <w:r w:rsidRPr="0002678D">
        <w:rPr>
          <w:rFonts w:asciiTheme="majorBidi" w:hAnsiTheme="majorBidi" w:cstheme="majorBidi"/>
          <w:b/>
          <w:bCs/>
          <w:i/>
          <w:iCs/>
          <w:sz w:val="20"/>
          <w:szCs w:val="20"/>
        </w:rPr>
        <w:t>et al.,</w:t>
      </w:r>
      <w:r w:rsidRPr="0002678D">
        <w:rPr>
          <w:rFonts w:asciiTheme="majorBidi" w:hAnsiTheme="majorBidi" w:cstheme="majorBidi"/>
          <w:b/>
          <w:bCs/>
          <w:sz w:val="20"/>
          <w:szCs w:val="20"/>
        </w:rPr>
        <w:t xml:space="preserve"> 2010</w:t>
      </w:r>
      <w:r w:rsidRPr="0002678D">
        <w:rPr>
          <w:rFonts w:asciiTheme="majorBidi" w:hAnsiTheme="majorBidi" w:cstheme="majorBidi"/>
          <w:sz w:val="20"/>
          <w:szCs w:val="20"/>
        </w:rPr>
        <w:t>).</w:t>
      </w:r>
    </w:p>
    <w:p w:rsidR="00C84AB1" w:rsidRPr="0002678D" w:rsidRDefault="00871944" w:rsidP="00AE77DA">
      <w:pPr>
        <w:ind w:firstLine="426"/>
        <w:rPr>
          <w:rFonts w:asciiTheme="majorBidi" w:hAnsiTheme="majorBidi" w:cstheme="majorBidi"/>
          <w:sz w:val="20"/>
          <w:szCs w:val="20"/>
        </w:rPr>
      </w:pPr>
      <w:r w:rsidRPr="0002678D">
        <w:rPr>
          <w:rFonts w:asciiTheme="majorBidi" w:hAnsiTheme="majorBidi" w:cstheme="majorBidi"/>
          <w:sz w:val="20"/>
          <w:szCs w:val="20"/>
        </w:rPr>
        <w:t xml:space="preserve">Observed seasonal </w:t>
      </w:r>
      <w:r w:rsidR="00530C98" w:rsidRPr="0002678D">
        <w:rPr>
          <w:rFonts w:asciiTheme="majorBidi" w:hAnsiTheme="majorBidi" w:cstheme="majorBidi"/>
          <w:sz w:val="20"/>
          <w:szCs w:val="20"/>
        </w:rPr>
        <w:t xml:space="preserve">rice </w:t>
      </w:r>
      <w:r w:rsidRPr="0002678D">
        <w:rPr>
          <w:rFonts w:asciiTheme="majorBidi" w:hAnsiTheme="majorBidi" w:cstheme="majorBidi"/>
          <w:sz w:val="20"/>
          <w:szCs w:val="20"/>
        </w:rPr>
        <w:t xml:space="preserve">methane emissions from around the world show large ranges, reflecting the effects of local as well as regional differences in agricultural, biological, and climatic factors. </w:t>
      </w:r>
      <w:r w:rsidR="00AE77DA">
        <w:rPr>
          <w:rFonts w:asciiTheme="majorBidi" w:hAnsiTheme="majorBidi" w:cstheme="majorBidi"/>
          <w:sz w:val="20"/>
          <w:szCs w:val="20"/>
        </w:rPr>
        <w:t>(</w:t>
      </w:r>
      <w:proofErr w:type="spellStart"/>
      <w:r w:rsidR="00530C98" w:rsidRPr="0002678D">
        <w:rPr>
          <w:rFonts w:asciiTheme="majorBidi" w:hAnsiTheme="majorBidi" w:cstheme="majorBidi"/>
          <w:b/>
          <w:bCs/>
          <w:sz w:val="20"/>
          <w:szCs w:val="20"/>
        </w:rPr>
        <w:t>Wassmann</w:t>
      </w:r>
      <w:proofErr w:type="spellEnd"/>
      <w:r w:rsidR="00AE77DA">
        <w:rPr>
          <w:rFonts w:asciiTheme="majorBidi" w:hAnsiTheme="majorBidi" w:cstheme="majorBidi"/>
          <w:b/>
          <w:bCs/>
          <w:sz w:val="20"/>
          <w:szCs w:val="20"/>
        </w:rPr>
        <w:t xml:space="preserve"> </w:t>
      </w:r>
      <w:r w:rsidR="00530C98" w:rsidRPr="0002678D">
        <w:rPr>
          <w:rFonts w:asciiTheme="majorBidi" w:hAnsiTheme="majorBidi" w:cstheme="majorBidi"/>
          <w:b/>
          <w:bCs/>
          <w:i/>
          <w:iCs/>
          <w:sz w:val="20"/>
          <w:szCs w:val="20"/>
        </w:rPr>
        <w:t>et al.,</w:t>
      </w:r>
      <w:r w:rsidR="00530C98" w:rsidRPr="0002678D">
        <w:rPr>
          <w:rFonts w:asciiTheme="majorBidi" w:hAnsiTheme="majorBidi" w:cstheme="majorBidi"/>
          <w:b/>
          <w:bCs/>
          <w:sz w:val="20"/>
          <w:szCs w:val="20"/>
        </w:rPr>
        <w:t xml:space="preserve"> 2000</w:t>
      </w:r>
      <w:r w:rsidR="00AE77DA">
        <w:rPr>
          <w:rFonts w:asciiTheme="majorBidi" w:hAnsiTheme="majorBidi" w:cstheme="majorBidi"/>
          <w:b/>
          <w:bCs/>
          <w:sz w:val="20"/>
          <w:szCs w:val="20"/>
        </w:rPr>
        <w:t xml:space="preserve">) </w:t>
      </w:r>
      <w:r w:rsidR="00916C9E" w:rsidRPr="0002678D">
        <w:rPr>
          <w:rFonts w:asciiTheme="majorBidi" w:hAnsiTheme="majorBidi" w:cstheme="majorBidi"/>
          <w:sz w:val="20"/>
          <w:szCs w:val="20"/>
        </w:rPr>
        <w:t>compute</w:t>
      </w:r>
      <w:r w:rsidR="00B72D34">
        <w:rPr>
          <w:rFonts w:asciiTheme="majorBidi" w:hAnsiTheme="majorBidi" w:cstheme="majorBidi"/>
          <w:sz w:val="20"/>
          <w:szCs w:val="20"/>
        </w:rPr>
        <w:t xml:space="preserve"> </w:t>
      </w:r>
      <w:r w:rsidR="00530C98" w:rsidRPr="0002678D">
        <w:rPr>
          <w:rFonts w:asciiTheme="majorBidi" w:hAnsiTheme="majorBidi" w:cstheme="majorBidi"/>
          <w:sz w:val="20"/>
          <w:szCs w:val="20"/>
        </w:rPr>
        <w:t xml:space="preserve">an </w:t>
      </w:r>
      <w:r w:rsidRPr="0002678D">
        <w:rPr>
          <w:rFonts w:asciiTheme="majorBidi" w:hAnsiTheme="majorBidi" w:cstheme="majorBidi"/>
          <w:sz w:val="20"/>
          <w:szCs w:val="20"/>
        </w:rPr>
        <w:t xml:space="preserve">average median emission </w:t>
      </w:r>
      <w:r w:rsidR="00DE76C4" w:rsidRPr="0002678D">
        <w:rPr>
          <w:rFonts w:asciiTheme="majorBidi" w:hAnsiTheme="majorBidi" w:cstheme="majorBidi"/>
          <w:sz w:val="20"/>
          <w:szCs w:val="20"/>
        </w:rPr>
        <w:t>value of</w:t>
      </w:r>
      <w:r w:rsidRPr="0002678D">
        <w:rPr>
          <w:rFonts w:asciiTheme="majorBidi" w:hAnsiTheme="majorBidi" w:cstheme="majorBidi"/>
          <w:sz w:val="20"/>
          <w:szCs w:val="20"/>
        </w:rPr>
        <w:t xml:space="preserve"> 27.23 g m</w:t>
      </w:r>
      <w:r w:rsidRPr="0002678D">
        <w:rPr>
          <w:rFonts w:asciiTheme="majorBidi" w:hAnsiTheme="majorBidi" w:cstheme="majorBidi"/>
          <w:sz w:val="20"/>
          <w:szCs w:val="20"/>
          <w:vertAlign w:val="superscript"/>
        </w:rPr>
        <w:t>2</w:t>
      </w:r>
      <w:r w:rsidRPr="0002678D">
        <w:rPr>
          <w:rFonts w:asciiTheme="majorBidi" w:hAnsiTheme="majorBidi" w:cstheme="majorBidi"/>
          <w:sz w:val="20"/>
          <w:szCs w:val="20"/>
        </w:rPr>
        <w:t>, with a range from less than 1 g m</w:t>
      </w:r>
      <w:r w:rsidRPr="0002678D">
        <w:rPr>
          <w:rFonts w:asciiTheme="majorBidi" w:hAnsiTheme="majorBidi" w:cstheme="majorBidi"/>
          <w:sz w:val="20"/>
          <w:szCs w:val="20"/>
          <w:vertAlign w:val="superscript"/>
        </w:rPr>
        <w:t>2</w:t>
      </w:r>
      <w:r w:rsidRPr="0002678D">
        <w:rPr>
          <w:rFonts w:asciiTheme="majorBidi" w:hAnsiTheme="majorBidi" w:cstheme="majorBidi"/>
          <w:sz w:val="20"/>
          <w:szCs w:val="20"/>
        </w:rPr>
        <w:t xml:space="preserve"> to 155 g m</w:t>
      </w:r>
      <w:r w:rsidRPr="0002678D">
        <w:rPr>
          <w:rFonts w:asciiTheme="majorBidi" w:hAnsiTheme="majorBidi" w:cstheme="majorBidi"/>
          <w:sz w:val="20"/>
          <w:szCs w:val="20"/>
          <w:vertAlign w:val="superscript"/>
        </w:rPr>
        <w:t>2</w:t>
      </w:r>
      <w:r w:rsidRPr="0002678D">
        <w:rPr>
          <w:rFonts w:asciiTheme="majorBidi" w:hAnsiTheme="majorBidi" w:cstheme="majorBidi"/>
          <w:sz w:val="20"/>
          <w:szCs w:val="20"/>
        </w:rPr>
        <w:t>.</w:t>
      </w:r>
    </w:p>
    <w:p w:rsidR="00C84AB1" w:rsidRPr="0002678D" w:rsidRDefault="00871944"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The burning of rice residue is a </w:t>
      </w:r>
      <w:r w:rsidR="00530C98" w:rsidRPr="0002678D">
        <w:rPr>
          <w:rFonts w:asciiTheme="majorBidi" w:hAnsiTheme="majorBidi" w:cstheme="majorBidi"/>
          <w:sz w:val="20"/>
          <w:szCs w:val="20"/>
        </w:rPr>
        <w:t xml:space="preserve">another emission source yielding </w:t>
      </w:r>
      <w:r w:rsidRPr="0002678D">
        <w:rPr>
          <w:rFonts w:asciiTheme="majorBidi" w:hAnsiTheme="majorBidi" w:cstheme="majorBidi"/>
          <w:sz w:val="20"/>
          <w:szCs w:val="20"/>
        </w:rPr>
        <w:t>carbon dioxide (CO</w:t>
      </w:r>
      <w:r w:rsidRPr="0002678D">
        <w:rPr>
          <w:rFonts w:asciiTheme="majorBidi" w:hAnsiTheme="majorBidi" w:cstheme="majorBidi"/>
          <w:sz w:val="20"/>
          <w:szCs w:val="20"/>
          <w:vertAlign w:val="subscript"/>
        </w:rPr>
        <w:t>2</w:t>
      </w:r>
      <w:r w:rsidRPr="0002678D">
        <w:rPr>
          <w:rFonts w:asciiTheme="majorBidi" w:hAnsiTheme="majorBidi" w:cstheme="majorBidi"/>
          <w:sz w:val="20"/>
          <w:szCs w:val="20"/>
        </w:rPr>
        <w:t xml:space="preserve">), </w:t>
      </w:r>
      <w:r w:rsidRPr="0002678D">
        <w:rPr>
          <w:rFonts w:asciiTheme="majorBidi" w:hAnsiTheme="majorBidi" w:cstheme="majorBidi"/>
          <w:sz w:val="20"/>
          <w:szCs w:val="20"/>
        </w:rPr>
        <w:lastRenderedPageBreak/>
        <w:t>methane (CH</w:t>
      </w:r>
      <w:r w:rsidRPr="0002678D">
        <w:rPr>
          <w:rFonts w:asciiTheme="majorBidi" w:hAnsiTheme="majorBidi" w:cstheme="majorBidi"/>
          <w:sz w:val="20"/>
          <w:szCs w:val="20"/>
          <w:vertAlign w:val="subscript"/>
        </w:rPr>
        <w:t>4</w:t>
      </w:r>
      <w:r w:rsidRPr="0002678D">
        <w:rPr>
          <w:rFonts w:asciiTheme="majorBidi" w:hAnsiTheme="majorBidi" w:cstheme="majorBidi"/>
          <w:sz w:val="20"/>
          <w:szCs w:val="20"/>
        </w:rPr>
        <w:t>), and nitrous oxide (N</w:t>
      </w:r>
      <w:r w:rsidRPr="0002678D">
        <w:rPr>
          <w:rFonts w:asciiTheme="majorBidi" w:hAnsiTheme="majorBidi" w:cstheme="majorBidi"/>
          <w:sz w:val="20"/>
          <w:szCs w:val="20"/>
          <w:vertAlign w:val="subscript"/>
        </w:rPr>
        <w:t>2</w:t>
      </w:r>
      <w:r w:rsidRPr="0002678D">
        <w:rPr>
          <w:rFonts w:asciiTheme="majorBidi" w:hAnsiTheme="majorBidi" w:cstheme="majorBidi"/>
          <w:sz w:val="20"/>
          <w:szCs w:val="20"/>
        </w:rPr>
        <w:t xml:space="preserve">O), </w:t>
      </w:r>
      <w:r w:rsidR="00530C98" w:rsidRPr="0002678D">
        <w:rPr>
          <w:rFonts w:asciiTheme="majorBidi" w:hAnsiTheme="majorBidi" w:cstheme="majorBidi"/>
          <w:sz w:val="20"/>
          <w:szCs w:val="20"/>
        </w:rPr>
        <w:t xml:space="preserve">plus </w:t>
      </w:r>
      <w:r w:rsidRPr="0002678D">
        <w:rPr>
          <w:rFonts w:asciiTheme="majorBidi" w:hAnsiTheme="majorBidi" w:cstheme="majorBidi"/>
          <w:sz w:val="20"/>
          <w:szCs w:val="20"/>
        </w:rPr>
        <w:t xml:space="preserve">pollutants </w:t>
      </w:r>
      <w:r w:rsidR="00530C98" w:rsidRPr="0002678D">
        <w:rPr>
          <w:rFonts w:asciiTheme="majorBidi" w:hAnsiTheme="majorBidi" w:cstheme="majorBidi"/>
          <w:sz w:val="20"/>
          <w:szCs w:val="20"/>
        </w:rPr>
        <w:t xml:space="preserve">such </w:t>
      </w:r>
      <w:r w:rsidRPr="0002678D">
        <w:rPr>
          <w:rFonts w:asciiTheme="majorBidi" w:hAnsiTheme="majorBidi" w:cstheme="majorBidi"/>
          <w:sz w:val="20"/>
          <w:szCs w:val="20"/>
        </w:rPr>
        <w:t>as carbon monoxide (CO), particulate matter (PM), and toxic polycyclic aromatic hydrocarbons (PAHs)(</w:t>
      </w:r>
      <w:r w:rsidRPr="0002678D">
        <w:rPr>
          <w:rFonts w:asciiTheme="majorBidi" w:hAnsiTheme="majorBidi" w:cstheme="majorBidi"/>
          <w:b/>
          <w:bCs/>
          <w:sz w:val="20"/>
          <w:szCs w:val="20"/>
        </w:rPr>
        <w:t xml:space="preserve">Lemieux  </w:t>
      </w:r>
      <w:r w:rsidRPr="0002678D">
        <w:rPr>
          <w:rFonts w:asciiTheme="majorBidi" w:hAnsiTheme="majorBidi" w:cstheme="majorBidi"/>
          <w:b/>
          <w:bCs/>
          <w:i/>
          <w:iCs/>
          <w:sz w:val="20"/>
          <w:szCs w:val="20"/>
        </w:rPr>
        <w:t>et al.,</w:t>
      </w:r>
      <w:r w:rsidRPr="0002678D">
        <w:rPr>
          <w:rFonts w:asciiTheme="majorBidi" w:hAnsiTheme="majorBidi" w:cstheme="majorBidi"/>
          <w:b/>
          <w:bCs/>
          <w:sz w:val="20"/>
          <w:szCs w:val="20"/>
        </w:rPr>
        <w:t xml:space="preserve"> 2004 and </w:t>
      </w:r>
      <w:proofErr w:type="spellStart"/>
      <w:r w:rsidRPr="0002678D">
        <w:rPr>
          <w:rFonts w:asciiTheme="majorBidi" w:hAnsiTheme="majorBidi" w:cstheme="majorBidi"/>
          <w:b/>
          <w:bCs/>
          <w:sz w:val="20"/>
          <w:szCs w:val="20"/>
        </w:rPr>
        <w:t>Duan</w:t>
      </w:r>
      <w:proofErr w:type="spellEnd"/>
      <w:r w:rsidR="001E6571">
        <w:rPr>
          <w:rFonts w:asciiTheme="majorBidi" w:hAnsiTheme="majorBidi" w:cstheme="majorBidi"/>
          <w:b/>
          <w:bCs/>
          <w:sz w:val="20"/>
          <w:szCs w:val="20"/>
        </w:rPr>
        <w:t xml:space="preserve"> </w:t>
      </w:r>
      <w:r w:rsidRPr="0002678D">
        <w:rPr>
          <w:rFonts w:asciiTheme="majorBidi" w:hAnsiTheme="majorBidi" w:cstheme="majorBidi"/>
          <w:b/>
          <w:bCs/>
          <w:i/>
          <w:iCs/>
          <w:sz w:val="20"/>
          <w:szCs w:val="20"/>
        </w:rPr>
        <w:t>et al.,</w:t>
      </w:r>
      <w:r w:rsidRPr="0002678D">
        <w:rPr>
          <w:rFonts w:asciiTheme="majorBidi" w:hAnsiTheme="majorBidi" w:cstheme="majorBidi"/>
          <w:b/>
          <w:bCs/>
          <w:sz w:val="20"/>
          <w:szCs w:val="20"/>
        </w:rPr>
        <w:t xml:space="preserve"> 2004</w:t>
      </w:r>
      <w:r w:rsidRPr="0002678D">
        <w:rPr>
          <w:rFonts w:asciiTheme="majorBidi" w:hAnsiTheme="majorBidi" w:cstheme="majorBidi"/>
          <w:sz w:val="20"/>
          <w:szCs w:val="20"/>
        </w:rPr>
        <w:t>).</w:t>
      </w:r>
    </w:p>
    <w:p w:rsidR="00871944" w:rsidRPr="0002678D" w:rsidRDefault="00530C98" w:rsidP="00AE77DA">
      <w:pPr>
        <w:ind w:firstLine="426"/>
        <w:rPr>
          <w:rFonts w:asciiTheme="majorBidi" w:hAnsiTheme="majorBidi" w:cstheme="majorBidi"/>
          <w:sz w:val="20"/>
          <w:szCs w:val="20"/>
        </w:rPr>
      </w:pPr>
      <w:r w:rsidRPr="0002678D">
        <w:rPr>
          <w:rFonts w:asciiTheme="majorBidi" w:hAnsiTheme="majorBidi" w:cstheme="majorBidi"/>
          <w:sz w:val="20"/>
          <w:szCs w:val="20"/>
        </w:rPr>
        <w:t xml:space="preserve">Emissions of N2O may also occur. </w:t>
      </w:r>
      <w:r w:rsidR="00871944" w:rsidRPr="0002678D">
        <w:rPr>
          <w:rFonts w:asciiTheme="majorBidi" w:hAnsiTheme="majorBidi" w:cstheme="majorBidi"/>
          <w:sz w:val="20"/>
          <w:szCs w:val="20"/>
        </w:rPr>
        <w:t xml:space="preserve">Direct sources include </w:t>
      </w:r>
      <w:r w:rsidRPr="0002678D">
        <w:rPr>
          <w:rFonts w:asciiTheme="majorBidi" w:hAnsiTheme="majorBidi" w:cstheme="majorBidi"/>
          <w:sz w:val="20"/>
          <w:szCs w:val="20"/>
        </w:rPr>
        <w:t>emissions</w:t>
      </w:r>
      <w:r w:rsidR="00871944" w:rsidRPr="0002678D">
        <w:rPr>
          <w:rFonts w:asciiTheme="majorBidi" w:hAnsiTheme="majorBidi" w:cstheme="majorBidi"/>
          <w:sz w:val="20"/>
          <w:szCs w:val="20"/>
        </w:rPr>
        <w:t xml:space="preserve"> from cultivated and </w:t>
      </w:r>
      <w:r w:rsidR="00DE76C4" w:rsidRPr="0002678D">
        <w:rPr>
          <w:rFonts w:asciiTheme="majorBidi" w:hAnsiTheme="majorBidi" w:cstheme="majorBidi"/>
          <w:sz w:val="20"/>
          <w:szCs w:val="20"/>
        </w:rPr>
        <w:t>fertilized soils</w:t>
      </w:r>
      <w:r w:rsidR="00871944" w:rsidRPr="0002678D">
        <w:rPr>
          <w:rFonts w:asciiTheme="majorBidi" w:hAnsiTheme="majorBidi" w:cstheme="majorBidi"/>
          <w:sz w:val="20"/>
          <w:szCs w:val="20"/>
        </w:rPr>
        <w:t xml:space="preserve">. Indirect emissions result from transport of N from agricultural systems into ground and surface waters </w:t>
      </w:r>
      <w:r w:rsidRPr="0002678D">
        <w:rPr>
          <w:rFonts w:asciiTheme="majorBidi" w:hAnsiTheme="majorBidi" w:cstheme="majorBidi"/>
          <w:sz w:val="20"/>
          <w:szCs w:val="20"/>
        </w:rPr>
        <w:t>with subsequent</w:t>
      </w:r>
      <w:r w:rsidR="00871944" w:rsidRPr="0002678D">
        <w:rPr>
          <w:rFonts w:asciiTheme="majorBidi" w:hAnsiTheme="majorBidi" w:cstheme="majorBidi"/>
          <w:sz w:val="20"/>
          <w:szCs w:val="20"/>
        </w:rPr>
        <w:t xml:space="preserve"> emission as ammonia or nitrogen </w:t>
      </w:r>
      <w:r w:rsidR="00447632" w:rsidRPr="0002678D">
        <w:rPr>
          <w:rFonts w:asciiTheme="majorBidi" w:hAnsiTheme="majorBidi" w:cstheme="majorBidi"/>
          <w:sz w:val="20"/>
          <w:szCs w:val="20"/>
        </w:rPr>
        <w:t>oxides</w:t>
      </w:r>
      <w:r w:rsidR="00447632" w:rsidRPr="0002678D">
        <w:rPr>
          <w:rFonts w:asciiTheme="majorBidi" w:hAnsiTheme="majorBidi" w:cstheme="majorBidi"/>
          <w:b/>
          <w:bCs/>
          <w:sz w:val="20"/>
          <w:szCs w:val="20"/>
        </w:rPr>
        <w:t xml:space="preserve"> (</w:t>
      </w:r>
      <w:proofErr w:type="spellStart"/>
      <w:r w:rsidR="00AE77DA" w:rsidRPr="0002678D">
        <w:rPr>
          <w:rFonts w:asciiTheme="majorBidi" w:hAnsiTheme="majorBidi" w:cstheme="majorBidi"/>
          <w:b/>
          <w:bCs/>
          <w:sz w:val="20"/>
          <w:szCs w:val="20"/>
        </w:rPr>
        <w:t>Xu</w:t>
      </w:r>
      <w:r w:rsidR="00AE77DA" w:rsidRPr="0002678D">
        <w:rPr>
          <w:rFonts w:asciiTheme="majorBidi" w:hAnsiTheme="majorBidi" w:cstheme="majorBidi"/>
          <w:b/>
          <w:bCs/>
          <w:i/>
          <w:iCs/>
          <w:sz w:val="20"/>
          <w:szCs w:val="20"/>
        </w:rPr>
        <w:t>et</w:t>
      </w:r>
      <w:proofErr w:type="spellEnd"/>
      <w:r w:rsidR="00AE77DA" w:rsidRPr="0002678D">
        <w:rPr>
          <w:rFonts w:asciiTheme="majorBidi" w:hAnsiTheme="majorBidi" w:cstheme="majorBidi"/>
          <w:b/>
          <w:bCs/>
          <w:i/>
          <w:iCs/>
          <w:sz w:val="20"/>
          <w:szCs w:val="20"/>
        </w:rPr>
        <w:t xml:space="preserve"> al.,</w:t>
      </w:r>
      <w:r w:rsidR="00AE77DA" w:rsidRPr="0002678D">
        <w:rPr>
          <w:rFonts w:asciiTheme="majorBidi" w:hAnsiTheme="majorBidi" w:cstheme="majorBidi"/>
          <w:b/>
          <w:bCs/>
          <w:sz w:val="20"/>
          <w:szCs w:val="20"/>
        </w:rPr>
        <w:t xml:space="preserve"> 1997;</w:t>
      </w:r>
      <w:r w:rsidR="00724E79">
        <w:rPr>
          <w:rFonts w:asciiTheme="majorBidi" w:hAnsiTheme="majorBidi" w:cstheme="majorBidi"/>
          <w:b/>
          <w:bCs/>
          <w:sz w:val="20"/>
          <w:szCs w:val="20"/>
        </w:rPr>
        <w:t xml:space="preserve"> </w:t>
      </w:r>
      <w:r w:rsidR="009D7EA8" w:rsidRPr="0002678D">
        <w:rPr>
          <w:rFonts w:asciiTheme="majorBidi" w:hAnsiTheme="majorBidi" w:cstheme="majorBidi"/>
          <w:b/>
          <w:bCs/>
          <w:sz w:val="20"/>
          <w:szCs w:val="20"/>
        </w:rPr>
        <w:t xml:space="preserve">Mosier </w:t>
      </w:r>
      <w:r w:rsidR="009D7EA8" w:rsidRPr="0002678D">
        <w:rPr>
          <w:rFonts w:asciiTheme="majorBidi" w:hAnsiTheme="majorBidi" w:cstheme="majorBidi"/>
          <w:b/>
          <w:bCs/>
          <w:i/>
          <w:iCs/>
          <w:sz w:val="20"/>
          <w:szCs w:val="20"/>
        </w:rPr>
        <w:t>et al</w:t>
      </w:r>
      <w:r w:rsidR="00ED2F89" w:rsidRPr="0002678D">
        <w:rPr>
          <w:rFonts w:asciiTheme="majorBidi" w:hAnsiTheme="majorBidi" w:cstheme="majorBidi"/>
          <w:b/>
          <w:bCs/>
          <w:i/>
          <w:iCs/>
          <w:sz w:val="20"/>
          <w:szCs w:val="20"/>
        </w:rPr>
        <w:t>.</w:t>
      </w:r>
      <w:r w:rsidR="009D7EA8" w:rsidRPr="0002678D">
        <w:rPr>
          <w:rFonts w:asciiTheme="majorBidi" w:hAnsiTheme="majorBidi" w:cstheme="majorBidi"/>
          <w:b/>
          <w:bCs/>
          <w:i/>
          <w:iCs/>
          <w:sz w:val="20"/>
          <w:szCs w:val="20"/>
        </w:rPr>
        <w:t>,</w:t>
      </w:r>
      <w:r w:rsidR="009D7EA8" w:rsidRPr="0002678D">
        <w:rPr>
          <w:rFonts w:asciiTheme="majorBidi" w:hAnsiTheme="majorBidi" w:cstheme="majorBidi"/>
          <w:b/>
          <w:bCs/>
          <w:sz w:val="20"/>
          <w:szCs w:val="20"/>
        </w:rPr>
        <w:t xml:space="preserve"> 1998</w:t>
      </w:r>
      <w:r w:rsidR="00871944" w:rsidRPr="0002678D">
        <w:rPr>
          <w:rFonts w:asciiTheme="majorBidi" w:hAnsiTheme="majorBidi" w:cstheme="majorBidi"/>
          <w:b/>
          <w:bCs/>
          <w:sz w:val="20"/>
          <w:szCs w:val="20"/>
        </w:rPr>
        <w:t>)</w:t>
      </w:r>
      <w:r w:rsidR="00871944" w:rsidRPr="0002678D">
        <w:rPr>
          <w:rFonts w:asciiTheme="majorBidi" w:hAnsiTheme="majorBidi" w:cstheme="majorBidi"/>
          <w:sz w:val="20"/>
          <w:szCs w:val="20"/>
        </w:rPr>
        <w:t>. Methodologies for calculating both direct and indirect emissions of N</w:t>
      </w:r>
      <w:r w:rsidR="00916C9E" w:rsidRPr="0002678D">
        <w:rPr>
          <w:rFonts w:asciiTheme="majorBidi" w:hAnsiTheme="majorBidi" w:cstheme="majorBidi"/>
          <w:sz w:val="20"/>
          <w:szCs w:val="20"/>
          <w:vertAlign w:val="subscript"/>
        </w:rPr>
        <w:t>2</w:t>
      </w:r>
      <w:r w:rsidR="00871944" w:rsidRPr="0002678D">
        <w:rPr>
          <w:rFonts w:asciiTheme="majorBidi" w:hAnsiTheme="majorBidi" w:cstheme="majorBidi"/>
          <w:sz w:val="20"/>
          <w:szCs w:val="20"/>
        </w:rPr>
        <w:t xml:space="preserve">O related to agricultural </w:t>
      </w:r>
      <w:r w:rsidR="00737966" w:rsidRPr="0002678D">
        <w:rPr>
          <w:rFonts w:asciiTheme="majorBidi" w:hAnsiTheme="majorBidi" w:cstheme="majorBidi"/>
          <w:sz w:val="20"/>
          <w:szCs w:val="20"/>
        </w:rPr>
        <w:t>production take</w:t>
      </w:r>
      <w:r w:rsidR="00871944" w:rsidRPr="0002678D">
        <w:rPr>
          <w:rFonts w:asciiTheme="majorBidi" w:hAnsiTheme="majorBidi" w:cstheme="majorBidi"/>
          <w:sz w:val="20"/>
          <w:szCs w:val="20"/>
        </w:rPr>
        <w:t xml:space="preserve"> into account anthropogenic N inputs including synthetic fertilizers, animal wastes and other organic fertilizers, biological nitrogen fixation by crops, cultivation of organic soils, and mineralization of </w:t>
      </w:r>
      <w:r w:rsidR="00DE76C4" w:rsidRPr="0002678D">
        <w:rPr>
          <w:rFonts w:asciiTheme="majorBidi" w:hAnsiTheme="majorBidi" w:cstheme="majorBidi"/>
          <w:sz w:val="20"/>
          <w:szCs w:val="20"/>
        </w:rPr>
        <w:t>crop residues</w:t>
      </w:r>
      <w:r w:rsidR="00871944" w:rsidRPr="0002678D">
        <w:rPr>
          <w:rFonts w:asciiTheme="majorBidi" w:hAnsiTheme="majorBidi" w:cstheme="majorBidi"/>
          <w:sz w:val="20"/>
          <w:szCs w:val="20"/>
        </w:rPr>
        <w:t xml:space="preserve"> returned to the field (</w:t>
      </w:r>
      <w:r w:rsidR="00871944" w:rsidRPr="0002678D">
        <w:rPr>
          <w:rFonts w:asciiTheme="majorBidi" w:hAnsiTheme="majorBidi" w:cstheme="majorBidi"/>
          <w:b/>
          <w:bCs/>
          <w:sz w:val="20"/>
          <w:szCs w:val="20"/>
        </w:rPr>
        <w:t>IPCC, 1997</w:t>
      </w:r>
      <w:r w:rsidR="00871944" w:rsidRPr="0002678D">
        <w:rPr>
          <w:rFonts w:asciiTheme="majorBidi" w:hAnsiTheme="majorBidi" w:cstheme="majorBidi"/>
          <w:sz w:val="20"/>
          <w:szCs w:val="20"/>
        </w:rPr>
        <w:t>).</w:t>
      </w:r>
    </w:p>
    <w:p w:rsidR="00C71302" w:rsidRPr="0002678D" w:rsidRDefault="00C71302" w:rsidP="00134D77">
      <w:pPr>
        <w:ind w:firstLine="426"/>
        <w:rPr>
          <w:rFonts w:asciiTheme="majorBidi" w:hAnsiTheme="majorBidi" w:cstheme="majorBidi"/>
          <w:sz w:val="20"/>
          <w:szCs w:val="20"/>
          <w:rtl/>
        </w:rPr>
      </w:pPr>
      <w:r w:rsidRPr="0002678D">
        <w:rPr>
          <w:rFonts w:asciiTheme="majorBidi" w:hAnsiTheme="majorBidi" w:cstheme="majorBidi"/>
          <w:sz w:val="20"/>
          <w:szCs w:val="20"/>
        </w:rPr>
        <w:t xml:space="preserve">With reference to </w:t>
      </w:r>
      <w:r w:rsidR="00306B9A" w:rsidRPr="0002678D">
        <w:rPr>
          <w:rFonts w:asciiTheme="majorBidi" w:hAnsiTheme="majorBidi" w:cstheme="majorBidi"/>
          <w:sz w:val="20"/>
          <w:szCs w:val="20"/>
        </w:rPr>
        <w:t>CO</w:t>
      </w:r>
      <w:r w:rsidR="00306B9A" w:rsidRPr="0002678D">
        <w:rPr>
          <w:rFonts w:asciiTheme="majorBidi" w:hAnsiTheme="majorBidi" w:cstheme="majorBidi"/>
          <w:sz w:val="20"/>
          <w:szCs w:val="20"/>
          <w:vertAlign w:val="subscript"/>
        </w:rPr>
        <w:t>2</w:t>
      </w:r>
      <w:r w:rsidRPr="0002678D">
        <w:rPr>
          <w:rFonts w:asciiTheme="majorBidi" w:hAnsiTheme="majorBidi" w:cstheme="majorBidi"/>
          <w:sz w:val="20"/>
          <w:szCs w:val="20"/>
        </w:rPr>
        <w:t xml:space="preserve"> emissions, agricultural practices may be grouped into primary, secondary and tertiary sources (</w:t>
      </w:r>
      <w:r w:rsidRPr="0002678D">
        <w:rPr>
          <w:rFonts w:asciiTheme="majorBidi" w:hAnsiTheme="majorBidi" w:cstheme="majorBidi"/>
          <w:b/>
          <w:bCs/>
          <w:sz w:val="20"/>
          <w:szCs w:val="20"/>
        </w:rPr>
        <w:t>Gifford, 1984</w:t>
      </w:r>
      <w:r w:rsidRPr="0002678D">
        <w:rPr>
          <w:rFonts w:asciiTheme="majorBidi" w:hAnsiTheme="majorBidi" w:cstheme="majorBidi"/>
          <w:sz w:val="20"/>
          <w:szCs w:val="20"/>
        </w:rPr>
        <w:t xml:space="preserve">). The main sources of </w:t>
      </w:r>
      <w:r w:rsidR="00402BA2" w:rsidRPr="0002678D">
        <w:rPr>
          <w:rFonts w:asciiTheme="majorBidi" w:hAnsiTheme="majorBidi" w:cstheme="majorBidi"/>
          <w:sz w:val="20"/>
          <w:szCs w:val="20"/>
        </w:rPr>
        <w:t xml:space="preserve">farm level </w:t>
      </w:r>
      <w:r w:rsidR="00306B9A" w:rsidRPr="0002678D">
        <w:rPr>
          <w:rFonts w:asciiTheme="majorBidi" w:hAnsiTheme="majorBidi" w:cstheme="majorBidi"/>
          <w:sz w:val="20"/>
          <w:szCs w:val="20"/>
        </w:rPr>
        <w:t>CO</w:t>
      </w:r>
      <w:r w:rsidR="00306B9A" w:rsidRPr="0002678D">
        <w:rPr>
          <w:rFonts w:asciiTheme="majorBidi" w:hAnsiTheme="majorBidi" w:cstheme="majorBidi"/>
          <w:sz w:val="20"/>
          <w:szCs w:val="20"/>
          <w:vertAlign w:val="subscript"/>
        </w:rPr>
        <w:t>2</w:t>
      </w:r>
      <w:r w:rsidRPr="0002678D">
        <w:rPr>
          <w:rFonts w:asciiTheme="majorBidi" w:hAnsiTheme="majorBidi" w:cstheme="majorBidi"/>
          <w:sz w:val="20"/>
          <w:szCs w:val="20"/>
        </w:rPr>
        <w:t xml:space="preserve"> emissions are either due to </w:t>
      </w:r>
      <w:r w:rsidR="00402BA2" w:rsidRPr="0002678D">
        <w:rPr>
          <w:rFonts w:asciiTheme="majorBidi" w:hAnsiTheme="majorBidi" w:cstheme="majorBidi"/>
          <w:sz w:val="20"/>
          <w:szCs w:val="20"/>
        </w:rPr>
        <w:t xml:space="preserve">cropping </w:t>
      </w:r>
      <w:r w:rsidRPr="0002678D">
        <w:rPr>
          <w:rFonts w:asciiTheme="majorBidi" w:hAnsiTheme="majorBidi" w:cstheme="majorBidi"/>
          <w:sz w:val="20"/>
          <w:szCs w:val="20"/>
        </w:rPr>
        <w:t xml:space="preserve">operations (e.g., tillage, sowing, harvesting and transport) or stationary operations (e.g., pumping water, grain drying). Therefore, reducing emissions implies enhancing use efficiency of these </w:t>
      </w:r>
      <w:r w:rsidR="00DE76C4" w:rsidRPr="0002678D">
        <w:rPr>
          <w:rFonts w:asciiTheme="majorBidi" w:hAnsiTheme="majorBidi" w:cstheme="majorBidi"/>
          <w:sz w:val="20"/>
          <w:szCs w:val="20"/>
        </w:rPr>
        <w:t>operations by</w:t>
      </w:r>
      <w:r w:rsidRPr="0002678D">
        <w:rPr>
          <w:rFonts w:asciiTheme="majorBidi" w:hAnsiTheme="majorBidi" w:cstheme="majorBidi"/>
          <w:sz w:val="20"/>
          <w:szCs w:val="20"/>
        </w:rPr>
        <w:t xml:space="preserve"> </w:t>
      </w:r>
      <w:r w:rsidR="00402BA2" w:rsidRPr="0002678D">
        <w:rPr>
          <w:rFonts w:asciiTheme="majorBidi" w:hAnsiTheme="majorBidi" w:cstheme="majorBidi"/>
          <w:sz w:val="20"/>
          <w:szCs w:val="20"/>
        </w:rPr>
        <w:t>conserving inputs used in the operations</w:t>
      </w:r>
      <w:r w:rsidRPr="0002678D">
        <w:rPr>
          <w:rFonts w:asciiTheme="majorBidi" w:hAnsiTheme="majorBidi" w:cstheme="majorBidi"/>
          <w:sz w:val="20"/>
          <w:szCs w:val="20"/>
        </w:rPr>
        <w:t xml:space="preserve">, and using other </w:t>
      </w:r>
      <w:r w:rsidR="00306B9A" w:rsidRPr="0002678D">
        <w:rPr>
          <w:rFonts w:asciiTheme="majorBidi" w:hAnsiTheme="majorBidi" w:cstheme="majorBidi"/>
          <w:sz w:val="20"/>
          <w:szCs w:val="20"/>
        </w:rPr>
        <w:t>CO</w:t>
      </w:r>
      <w:r w:rsidR="00306B9A" w:rsidRPr="0002678D">
        <w:rPr>
          <w:rFonts w:asciiTheme="majorBidi" w:hAnsiTheme="majorBidi" w:cstheme="majorBidi"/>
          <w:sz w:val="20"/>
          <w:szCs w:val="20"/>
          <w:vertAlign w:val="subscript"/>
        </w:rPr>
        <w:t>2</w:t>
      </w:r>
      <w:r w:rsidRPr="0002678D">
        <w:rPr>
          <w:rFonts w:asciiTheme="majorBidi" w:hAnsiTheme="majorBidi" w:cstheme="majorBidi"/>
          <w:sz w:val="20"/>
          <w:szCs w:val="20"/>
        </w:rPr>
        <w:t>-efficient alternatives (</w:t>
      </w:r>
      <w:proofErr w:type="spellStart"/>
      <w:r w:rsidRPr="0002678D">
        <w:rPr>
          <w:rFonts w:asciiTheme="majorBidi" w:hAnsiTheme="majorBidi" w:cstheme="majorBidi"/>
          <w:b/>
          <w:bCs/>
          <w:sz w:val="20"/>
          <w:szCs w:val="20"/>
        </w:rPr>
        <w:t>Lal</w:t>
      </w:r>
      <w:proofErr w:type="spellEnd"/>
      <w:r w:rsidRPr="0002678D">
        <w:rPr>
          <w:rFonts w:asciiTheme="majorBidi" w:hAnsiTheme="majorBidi" w:cstheme="majorBidi"/>
          <w:b/>
          <w:bCs/>
          <w:sz w:val="20"/>
          <w:szCs w:val="20"/>
        </w:rPr>
        <w:t>, 2004</w:t>
      </w:r>
      <w:r w:rsidRPr="0002678D">
        <w:rPr>
          <w:rFonts w:asciiTheme="majorBidi" w:hAnsiTheme="majorBidi" w:cstheme="majorBidi"/>
          <w:sz w:val="20"/>
          <w:szCs w:val="20"/>
        </w:rPr>
        <w:t>).</w:t>
      </w:r>
      <w:r w:rsidR="00871944" w:rsidRPr="0002678D">
        <w:rPr>
          <w:rFonts w:asciiTheme="majorBidi" w:hAnsiTheme="majorBidi" w:cstheme="majorBidi"/>
          <w:sz w:val="20"/>
          <w:szCs w:val="20"/>
          <w:rtl/>
        </w:rPr>
        <w:tab/>
      </w:r>
    </w:p>
    <w:p w:rsidR="00C84AB1" w:rsidRPr="0002678D" w:rsidRDefault="00871944"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The aim of this study was to estimate the GHG </w:t>
      </w:r>
      <w:r w:rsidR="00DE76C4" w:rsidRPr="0002678D">
        <w:rPr>
          <w:rFonts w:asciiTheme="majorBidi" w:hAnsiTheme="majorBidi" w:cstheme="majorBidi"/>
          <w:sz w:val="20"/>
          <w:szCs w:val="20"/>
        </w:rPr>
        <w:t>emissions from</w:t>
      </w:r>
      <w:r w:rsidRPr="0002678D">
        <w:rPr>
          <w:rFonts w:asciiTheme="majorBidi" w:hAnsiTheme="majorBidi" w:cstheme="majorBidi"/>
          <w:sz w:val="20"/>
          <w:szCs w:val="20"/>
        </w:rPr>
        <w:t xml:space="preserve"> </w:t>
      </w:r>
      <w:r w:rsidR="00402BA2" w:rsidRPr="0002678D">
        <w:rPr>
          <w:rFonts w:asciiTheme="majorBidi" w:hAnsiTheme="majorBidi" w:cstheme="majorBidi"/>
          <w:sz w:val="20"/>
          <w:szCs w:val="20"/>
        </w:rPr>
        <w:t xml:space="preserve">Egyptian </w:t>
      </w:r>
      <w:r w:rsidRPr="0002678D">
        <w:rPr>
          <w:rFonts w:asciiTheme="majorBidi" w:hAnsiTheme="majorBidi" w:cstheme="majorBidi"/>
          <w:sz w:val="20"/>
          <w:szCs w:val="20"/>
        </w:rPr>
        <w:t xml:space="preserve">rice fields in terms of the emission from rice cultivation, mechanical </w:t>
      </w:r>
      <w:r w:rsidR="00402BA2" w:rsidRPr="0002678D">
        <w:rPr>
          <w:rFonts w:asciiTheme="majorBidi" w:hAnsiTheme="majorBidi" w:cstheme="majorBidi"/>
          <w:sz w:val="20"/>
          <w:szCs w:val="20"/>
        </w:rPr>
        <w:t>operations</w:t>
      </w:r>
      <w:r w:rsidRPr="0002678D">
        <w:rPr>
          <w:rFonts w:asciiTheme="majorBidi" w:hAnsiTheme="majorBidi" w:cstheme="majorBidi"/>
          <w:sz w:val="20"/>
          <w:szCs w:val="20"/>
        </w:rPr>
        <w:t>(irrigation pump</w:t>
      </w:r>
      <w:r w:rsidR="00402BA2" w:rsidRPr="0002678D">
        <w:rPr>
          <w:rFonts w:asciiTheme="majorBidi" w:hAnsiTheme="majorBidi" w:cstheme="majorBidi"/>
          <w:sz w:val="20"/>
          <w:szCs w:val="20"/>
        </w:rPr>
        <w:t>ing</w:t>
      </w:r>
      <w:r w:rsidRPr="0002678D">
        <w:rPr>
          <w:rFonts w:asciiTheme="majorBidi" w:hAnsiTheme="majorBidi" w:cstheme="majorBidi"/>
          <w:sz w:val="20"/>
          <w:szCs w:val="20"/>
        </w:rPr>
        <w:t xml:space="preserve">, tillage, harvesting), nitrogen </w:t>
      </w:r>
      <w:r w:rsidR="00402BA2" w:rsidRPr="0002678D">
        <w:rPr>
          <w:rFonts w:asciiTheme="majorBidi" w:hAnsiTheme="majorBidi" w:cstheme="majorBidi"/>
          <w:sz w:val="20"/>
          <w:szCs w:val="20"/>
        </w:rPr>
        <w:t xml:space="preserve">fertilization </w:t>
      </w:r>
      <w:r w:rsidRPr="0002678D">
        <w:rPr>
          <w:rFonts w:asciiTheme="majorBidi" w:hAnsiTheme="majorBidi" w:cstheme="majorBidi"/>
          <w:sz w:val="20"/>
          <w:szCs w:val="20"/>
        </w:rPr>
        <w:t>and  burn</w:t>
      </w:r>
      <w:r w:rsidR="00402BA2" w:rsidRPr="0002678D">
        <w:rPr>
          <w:rFonts w:asciiTheme="majorBidi" w:hAnsiTheme="majorBidi" w:cstheme="majorBidi"/>
          <w:sz w:val="20"/>
          <w:szCs w:val="20"/>
        </w:rPr>
        <w:t>ing</w:t>
      </w:r>
      <w:r w:rsidRPr="0002678D">
        <w:rPr>
          <w:rFonts w:asciiTheme="majorBidi" w:hAnsiTheme="majorBidi" w:cstheme="majorBidi"/>
          <w:sz w:val="20"/>
          <w:szCs w:val="20"/>
        </w:rPr>
        <w:t xml:space="preserve"> rice straw. Finally </w:t>
      </w:r>
      <w:r w:rsidR="00402BA2" w:rsidRPr="0002678D">
        <w:rPr>
          <w:rFonts w:asciiTheme="majorBidi" w:hAnsiTheme="majorBidi" w:cstheme="majorBidi"/>
          <w:sz w:val="20"/>
          <w:szCs w:val="20"/>
        </w:rPr>
        <w:t xml:space="preserve">we </w:t>
      </w:r>
      <w:r w:rsidRPr="0002678D">
        <w:rPr>
          <w:rFonts w:asciiTheme="majorBidi" w:hAnsiTheme="majorBidi" w:cstheme="majorBidi"/>
          <w:sz w:val="20"/>
          <w:szCs w:val="20"/>
        </w:rPr>
        <w:t xml:space="preserve">calculate </w:t>
      </w:r>
      <w:r w:rsidR="00402BA2" w:rsidRPr="0002678D">
        <w:rPr>
          <w:rFonts w:asciiTheme="majorBidi" w:hAnsiTheme="majorBidi" w:cstheme="majorBidi"/>
          <w:sz w:val="20"/>
          <w:szCs w:val="20"/>
        </w:rPr>
        <w:t xml:space="preserve">the carbon footprint taking into account all </w:t>
      </w:r>
      <w:r w:rsidRPr="0002678D">
        <w:rPr>
          <w:rFonts w:asciiTheme="majorBidi" w:hAnsiTheme="majorBidi" w:cstheme="majorBidi"/>
          <w:sz w:val="20"/>
          <w:szCs w:val="20"/>
        </w:rPr>
        <w:t>GHG</w:t>
      </w:r>
      <w:r w:rsidR="00402BA2" w:rsidRPr="0002678D">
        <w:rPr>
          <w:rFonts w:asciiTheme="majorBidi" w:hAnsiTheme="majorBidi" w:cstheme="majorBidi"/>
          <w:sz w:val="20"/>
          <w:szCs w:val="20"/>
        </w:rPr>
        <w:t>s</w:t>
      </w:r>
      <w:r w:rsidRPr="0002678D">
        <w:rPr>
          <w:rFonts w:asciiTheme="majorBidi" w:hAnsiTheme="majorBidi" w:cstheme="majorBidi"/>
          <w:sz w:val="20"/>
          <w:szCs w:val="20"/>
        </w:rPr>
        <w:t xml:space="preserve"> </w:t>
      </w:r>
      <w:r w:rsidR="00DE76C4" w:rsidRPr="0002678D">
        <w:rPr>
          <w:rFonts w:asciiTheme="majorBidi" w:hAnsiTheme="majorBidi" w:cstheme="majorBidi"/>
          <w:sz w:val="20"/>
          <w:szCs w:val="20"/>
        </w:rPr>
        <w:t>associated with</w:t>
      </w:r>
      <w:r w:rsidRPr="0002678D">
        <w:rPr>
          <w:rFonts w:asciiTheme="majorBidi" w:hAnsiTheme="majorBidi" w:cstheme="majorBidi"/>
          <w:sz w:val="20"/>
          <w:szCs w:val="20"/>
        </w:rPr>
        <w:t xml:space="preserve"> paddy rice (kg-CO</w:t>
      </w:r>
      <w:r w:rsidRPr="0002678D">
        <w:rPr>
          <w:rFonts w:asciiTheme="majorBidi" w:hAnsiTheme="majorBidi" w:cstheme="majorBidi"/>
          <w:sz w:val="20"/>
          <w:szCs w:val="20"/>
          <w:vertAlign w:val="subscript"/>
        </w:rPr>
        <w:t>2eq</w:t>
      </w:r>
      <w:r w:rsidRPr="0002678D">
        <w:rPr>
          <w:rFonts w:asciiTheme="majorBidi" w:hAnsiTheme="majorBidi" w:cstheme="majorBidi"/>
          <w:sz w:val="20"/>
          <w:szCs w:val="20"/>
        </w:rPr>
        <w:t xml:space="preserve"> / Kg paddy rice)  </w:t>
      </w:r>
    </w:p>
    <w:p w:rsidR="00871944" w:rsidRPr="0002678D" w:rsidRDefault="00871944" w:rsidP="00134D77">
      <w:pPr>
        <w:ind w:firstLine="426"/>
        <w:rPr>
          <w:rFonts w:asciiTheme="majorBidi" w:hAnsiTheme="majorBidi" w:cstheme="majorBidi"/>
          <w:sz w:val="20"/>
          <w:szCs w:val="20"/>
        </w:rPr>
      </w:pPr>
    </w:p>
    <w:p w:rsidR="00871944" w:rsidRPr="0002678D" w:rsidRDefault="0002678D" w:rsidP="00134D77">
      <w:pPr>
        <w:rPr>
          <w:rFonts w:asciiTheme="majorBidi" w:hAnsiTheme="majorBidi" w:cstheme="majorBidi"/>
          <w:b/>
          <w:bCs/>
          <w:sz w:val="20"/>
          <w:szCs w:val="20"/>
        </w:rPr>
      </w:pPr>
      <w:r>
        <w:rPr>
          <w:rFonts w:asciiTheme="majorBidi" w:hAnsiTheme="majorBidi" w:cstheme="majorBidi"/>
          <w:b/>
          <w:bCs/>
          <w:sz w:val="20"/>
          <w:szCs w:val="20"/>
        </w:rPr>
        <w:t xml:space="preserve">2. </w:t>
      </w:r>
      <w:r w:rsidR="00871944" w:rsidRPr="0002678D">
        <w:rPr>
          <w:rFonts w:asciiTheme="majorBidi" w:hAnsiTheme="majorBidi" w:cstheme="majorBidi"/>
          <w:b/>
          <w:bCs/>
          <w:sz w:val="20"/>
          <w:szCs w:val="20"/>
        </w:rPr>
        <w:t>Material and Method</w:t>
      </w:r>
      <w:r w:rsidR="00402BA2" w:rsidRPr="0002678D">
        <w:rPr>
          <w:rFonts w:asciiTheme="majorBidi" w:hAnsiTheme="majorBidi" w:cstheme="majorBidi"/>
          <w:b/>
          <w:bCs/>
          <w:sz w:val="20"/>
          <w:szCs w:val="20"/>
        </w:rPr>
        <w:t>s</w:t>
      </w:r>
    </w:p>
    <w:p w:rsidR="000D32E3" w:rsidRPr="0002678D" w:rsidRDefault="000D32E3" w:rsidP="00134D77">
      <w:pPr>
        <w:rPr>
          <w:rFonts w:asciiTheme="majorBidi" w:hAnsiTheme="majorBidi" w:cstheme="majorBidi"/>
          <w:b/>
          <w:bCs/>
          <w:sz w:val="20"/>
          <w:szCs w:val="20"/>
          <w:rtl/>
        </w:rPr>
      </w:pPr>
      <w:r w:rsidRPr="0002678D">
        <w:rPr>
          <w:rFonts w:asciiTheme="majorBidi" w:hAnsiTheme="majorBidi" w:cstheme="majorBidi"/>
          <w:b/>
          <w:bCs/>
          <w:sz w:val="20"/>
          <w:szCs w:val="20"/>
        </w:rPr>
        <w:t>2.1 Study area</w:t>
      </w:r>
    </w:p>
    <w:p w:rsidR="003A645A" w:rsidRPr="0002678D" w:rsidRDefault="00402BA2" w:rsidP="001D5CBA">
      <w:pPr>
        <w:ind w:firstLine="426"/>
        <w:rPr>
          <w:rFonts w:asciiTheme="majorBidi" w:hAnsiTheme="majorBidi" w:cstheme="majorBidi"/>
          <w:sz w:val="20"/>
          <w:szCs w:val="20"/>
          <w:lang w:bidi="ar-EG"/>
        </w:rPr>
      </w:pPr>
      <w:r w:rsidRPr="0002678D">
        <w:rPr>
          <w:rFonts w:asciiTheme="majorBidi" w:hAnsiTheme="majorBidi" w:cstheme="majorBidi"/>
          <w:sz w:val="20"/>
          <w:szCs w:val="20"/>
          <w:lang w:bidi="ar-EG"/>
        </w:rPr>
        <w:t>T</w:t>
      </w:r>
      <w:r w:rsidR="000D32E3" w:rsidRPr="0002678D">
        <w:rPr>
          <w:rFonts w:asciiTheme="majorBidi" w:hAnsiTheme="majorBidi" w:cstheme="majorBidi"/>
          <w:sz w:val="20"/>
          <w:szCs w:val="20"/>
          <w:lang w:bidi="ar-EG"/>
        </w:rPr>
        <w:t>his study</w:t>
      </w:r>
      <w:r w:rsidRPr="0002678D">
        <w:rPr>
          <w:rFonts w:asciiTheme="majorBidi" w:hAnsiTheme="majorBidi" w:cstheme="majorBidi"/>
          <w:sz w:val="20"/>
          <w:szCs w:val="20"/>
          <w:lang w:bidi="ar-EG"/>
        </w:rPr>
        <w:t xml:space="preserve"> focus on</w:t>
      </w:r>
      <w:r w:rsidR="000D32E3" w:rsidRPr="0002678D">
        <w:rPr>
          <w:rFonts w:asciiTheme="majorBidi" w:hAnsiTheme="majorBidi" w:cstheme="majorBidi"/>
          <w:sz w:val="20"/>
          <w:szCs w:val="20"/>
          <w:lang w:bidi="ar-EG"/>
        </w:rPr>
        <w:t xml:space="preserve"> the major rice </w:t>
      </w:r>
      <w:r w:rsidRPr="0002678D">
        <w:rPr>
          <w:rFonts w:asciiTheme="majorBidi" w:hAnsiTheme="majorBidi" w:cstheme="majorBidi"/>
          <w:sz w:val="20"/>
          <w:szCs w:val="20"/>
          <w:lang w:bidi="ar-EG"/>
        </w:rPr>
        <w:t xml:space="preserve">cultivation </w:t>
      </w:r>
      <w:r w:rsidR="00DE76C4" w:rsidRPr="0002678D">
        <w:rPr>
          <w:rFonts w:asciiTheme="majorBidi" w:hAnsiTheme="majorBidi" w:cstheme="majorBidi"/>
          <w:sz w:val="20"/>
          <w:szCs w:val="20"/>
          <w:lang w:bidi="ar-EG"/>
        </w:rPr>
        <w:t>areas in</w:t>
      </w:r>
      <w:r w:rsidRPr="0002678D">
        <w:rPr>
          <w:rFonts w:asciiTheme="majorBidi" w:hAnsiTheme="majorBidi" w:cstheme="majorBidi"/>
          <w:sz w:val="20"/>
          <w:szCs w:val="20"/>
          <w:lang w:bidi="ar-EG"/>
        </w:rPr>
        <w:t xml:space="preserve"> Egypt </w:t>
      </w:r>
      <w:r w:rsidR="000D32E3" w:rsidRPr="0002678D">
        <w:rPr>
          <w:rFonts w:asciiTheme="majorBidi" w:hAnsiTheme="majorBidi" w:cstheme="majorBidi"/>
          <w:sz w:val="20"/>
          <w:szCs w:val="20"/>
          <w:lang w:bidi="ar-EG"/>
        </w:rPr>
        <w:t xml:space="preserve">especially </w:t>
      </w:r>
      <w:r w:rsidRPr="0002678D">
        <w:rPr>
          <w:rFonts w:asciiTheme="majorBidi" w:hAnsiTheme="majorBidi" w:cstheme="majorBidi"/>
          <w:sz w:val="20"/>
          <w:szCs w:val="20"/>
          <w:lang w:bidi="ar-EG"/>
        </w:rPr>
        <w:t xml:space="preserve">that along </w:t>
      </w:r>
      <w:r w:rsidR="000D32E3" w:rsidRPr="0002678D">
        <w:rPr>
          <w:rFonts w:asciiTheme="majorBidi" w:hAnsiTheme="majorBidi" w:cstheme="majorBidi"/>
          <w:sz w:val="20"/>
          <w:szCs w:val="20"/>
          <w:lang w:bidi="ar-EG"/>
        </w:rPr>
        <w:t xml:space="preserve">the Northern Coast. This study </w:t>
      </w:r>
      <w:r w:rsidRPr="0002678D">
        <w:rPr>
          <w:rFonts w:asciiTheme="majorBidi" w:hAnsiTheme="majorBidi" w:cstheme="majorBidi"/>
          <w:sz w:val="20"/>
          <w:szCs w:val="20"/>
          <w:lang w:bidi="ar-EG"/>
        </w:rPr>
        <w:t xml:space="preserve">considers emissions in </w:t>
      </w:r>
      <w:r w:rsidR="000D32E3" w:rsidRPr="0002678D">
        <w:rPr>
          <w:rFonts w:asciiTheme="majorBidi" w:hAnsiTheme="majorBidi" w:cstheme="majorBidi"/>
          <w:sz w:val="20"/>
          <w:szCs w:val="20"/>
          <w:lang w:bidi="ar-EG"/>
        </w:rPr>
        <w:t xml:space="preserve">four major regions Lower, Middle, </w:t>
      </w:r>
      <w:r w:rsidRPr="0002678D">
        <w:rPr>
          <w:rFonts w:asciiTheme="majorBidi" w:hAnsiTheme="majorBidi" w:cstheme="majorBidi"/>
          <w:sz w:val="20"/>
          <w:szCs w:val="20"/>
          <w:lang w:bidi="ar-EG"/>
        </w:rPr>
        <w:t xml:space="preserve">and </w:t>
      </w:r>
      <w:r w:rsidR="000D32E3" w:rsidRPr="0002678D">
        <w:rPr>
          <w:rFonts w:asciiTheme="majorBidi" w:hAnsiTheme="majorBidi" w:cstheme="majorBidi"/>
          <w:sz w:val="20"/>
          <w:szCs w:val="20"/>
          <w:lang w:bidi="ar-EG"/>
        </w:rPr>
        <w:t xml:space="preserve">Upper Egypt </w:t>
      </w:r>
      <w:r w:rsidRPr="0002678D">
        <w:rPr>
          <w:rFonts w:asciiTheme="majorBidi" w:hAnsiTheme="majorBidi" w:cstheme="majorBidi"/>
          <w:sz w:val="20"/>
          <w:szCs w:val="20"/>
          <w:lang w:bidi="ar-EG"/>
        </w:rPr>
        <w:t xml:space="preserve">plus lands </w:t>
      </w:r>
      <w:r w:rsidR="000D32E3" w:rsidRPr="0002678D">
        <w:rPr>
          <w:rFonts w:asciiTheme="majorBidi" w:hAnsiTheme="majorBidi" w:cstheme="majorBidi"/>
          <w:sz w:val="20"/>
          <w:szCs w:val="20"/>
          <w:lang w:bidi="ar-EG"/>
        </w:rPr>
        <w:t xml:space="preserve">out of the Nile Valley. The cultivated area of each governorate was collected from the statistics of the Ministry of Agriculture and Land Reclamation </w:t>
      </w:r>
      <w:r w:rsidR="00DE76C4" w:rsidRPr="0002678D">
        <w:rPr>
          <w:rFonts w:asciiTheme="majorBidi" w:hAnsiTheme="majorBidi" w:cstheme="majorBidi"/>
          <w:sz w:val="20"/>
          <w:szCs w:val="20"/>
          <w:lang w:bidi="ar-EG"/>
        </w:rPr>
        <w:t>forth years</w:t>
      </w:r>
      <w:r w:rsidR="000D32E3" w:rsidRPr="0002678D">
        <w:rPr>
          <w:rFonts w:asciiTheme="majorBidi" w:hAnsiTheme="majorBidi" w:cstheme="majorBidi"/>
          <w:sz w:val="20"/>
          <w:szCs w:val="20"/>
          <w:lang w:bidi="ar-EG"/>
        </w:rPr>
        <w:t xml:space="preserve"> 2008 to 2011. </w:t>
      </w:r>
      <w:r w:rsidRPr="0002678D">
        <w:rPr>
          <w:rFonts w:asciiTheme="majorBidi" w:hAnsiTheme="majorBidi" w:cstheme="majorBidi"/>
          <w:sz w:val="20"/>
          <w:szCs w:val="20"/>
          <w:lang w:bidi="ar-EG"/>
        </w:rPr>
        <w:t>R</w:t>
      </w:r>
      <w:r w:rsidR="000D32E3" w:rsidRPr="0002678D">
        <w:rPr>
          <w:rFonts w:asciiTheme="majorBidi" w:hAnsiTheme="majorBidi" w:cstheme="majorBidi"/>
          <w:sz w:val="20"/>
          <w:szCs w:val="20"/>
          <w:lang w:bidi="ar-EG"/>
        </w:rPr>
        <w:t xml:space="preserve">ice </w:t>
      </w:r>
      <w:r w:rsidRPr="0002678D">
        <w:rPr>
          <w:rFonts w:asciiTheme="majorBidi" w:hAnsiTheme="majorBidi" w:cstheme="majorBidi"/>
          <w:sz w:val="20"/>
          <w:szCs w:val="20"/>
          <w:lang w:bidi="ar-EG"/>
        </w:rPr>
        <w:t xml:space="preserve">in Egypt </w:t>
      </w:r>
      <w:r w:rsidR="000D32E3" w:rsidRPr="0002678D">
        <w:rPr>
          <w:rFonts w:asciiTheme="majorBidi" w:hAnsiTheme="majorBidi" w:cstheme="majorBidi"/>
          <w:sz w:val="20"/>
          <w:szCs w:val="20"/>
          <w:lang w:bidi="ar-EG"/>
        </w:rPr>
        <w:t xml:space="preserve">is planted as a summer season </w:t>
      </w:r>
      <w:r w:rsidR="00DE76C4" w:rsidRPr="0002678D">
        <w:rPr>
          <w:rFonts w:asciiTheme="majorBidi" w:hAnsiTheme="majorBidi" w:cstheme="majorBidi"/>
          <w:sz w:val="20"/>
          <w:szCs w:val="20"/>
          <w:lang w:bidi="ar-EG"/>
        </w:rPr>
        <w:t>crop generally</w:t>
      </w:r>
      <w:r w:rsidR="00F578A9" w:rsidRPr="0002678D">
        <w:rPr>
          <w:rFonts w:asciiTheme="majorBidi" w:hAnsiTheme="majorBidi" w:cstheme="majorBidi"/>
          <w:sz w:val="20"/>
          <w:szCs w:val="20"/>
          <w:lang w:bidi="ar-EG"/>
        </w:rPr>
        <w:t xml:space="preserve"> </w:t>
      </w:r>
      <w:r w:rsidRPr="0002678D">
        <w:rPr>
          <w:rFonts w:asciiTheme="majorBidi" w:hAnsiTheme="majorBidi" w:cstheme="majorBidi"/>
          <w:sz w:val="20"/>
          <w:szCs w:val="20"/>
          <w:lang w:bidi="ar-EG"/>
        </w:rPr>
        <w:t>under flooded conditions</w:t>
      </w:r>
      <w:r w:rsidR="000D32E3" w:rsidRPr="0002678D">
        <w:rPr>
          <w:rFonts w:asciiTheme="majorBidi" w:hAnsiTheme="majorBidi" w:cstheme="majorBidi"/>
          <w:sz w:val="20"/>
          <w:szCs w:val="20"/>
          <w:lang w:bidi="ar-EG"/>
        </w:rPr>
        <w:t>. Urea and synthetic fertilizers are predominantly applied with significant organic matter application (about 15 -20 cubic meter</w:t>
      </w:r>
      <w:r w:rsidRPr="0002678D">
        <w:rPr>
          <w:rFonts w:asciiTheme="majorBidi" w:hAnsiTheme="majorBidi" w:cstheme="majorBidi"/>
          <w:sz w:val="20"/>
          <w:szCs w:val="20"/>
          <w:lang w:bidi="ar-EG"/>
        </w:rPr>
        <w:t>s</w:t>
      </w:r>
      <w:r w:rsidR="000D32E3" w:rsidRPr="0002678D">
        <w:rPr>
          <w:rFonts w:asciiTheme="majorBidi" w:hAnsiTheme="majorBidi" w:cstheme="majorBidi"/>
          <w:sz w:val="20"/>
          <w:szCs w:val="20"/>
          <w:lang w:bidi="ar-EG"/>
        </w:rPr>
        <w:t xml:space="preserve"> of cattle manure per hectare). </w:t>
      </w:r>
      <w:r w:rsidRPr="0002678D">
        <w:rPr>
          <w:rFonts w:asciiTheme="majorBidi" w:hAnsiTheme="majorBidi" w:cstheme="majorBidi"/>
          <w:sz w:val="20"/>
          <w:szCs w:val="20"/>
          <w:lang w:bidi="ar-EG"/>
        </w:rPr>
        <w:t>R</w:t>
      </w:r>
      <w:r w:rsidR="000D32E3" w:rsidRPr="0002678D">
        <w:rPr>
          <w:rFonts w:asciiTheme="majorBidi" w:hAnsiTheme="majorBidi" w:cstheme="majorBidi"/>
          <w:sz w:val="20"/>
          <w:szCs w:val="20"/>
          <w:lang w:bidi="ar-EG"/>
        </w:rPr>
        <w:t xml:space="preserve">ice straw is normally left in the fields after harvest in September and October, and most of </w:t>
      </w:r>
      <w:r w:rsidRPr="0002678D">
        <w:rPr>
          <w:rFonts w:asciiTheme="majorBidi" w:hAnsiTheme="majorBidi" w:cstheme="majorBidi"/>
          <w:sz w:val="20"/>
          <w:szCs w:val="20"/>
          <w:lang w:bidi="ar-EG"/>
        </w:rPr>
        <w:t>it</w:t>
      </w:r>
      <w:r w:rsidR="00146FAC">
        <w:rPr>
          <w:rFonts w:asciiTheme="majorBidi" w:hAnsiTheme="majorBidi" w:cstheme="majorBidi"/>
          <w:sz w:val="20"/>
          <w:szCs w:val="20"/>
          <w:lang w:bidi="ar-EG"/>
        </w:rPr>
        <w:t xml:space="preserve"> </w:t>
      </w:r>
      <w:r w:rsidR="000D32E3" w:rsidRPr="0002678D">
        <w:rPr>
          <w:rFonts w:asciiTheme="majorBidi" w:hAnsiTheme="majorBidi" w:cstheme="majorBidi"/>
          <w:sz w:val="20"/>
          <w:szCs w:val="20"/>
          <w:lang w:bidi="ar-EG"/>
        </w:rPr>
        <w:t>is burn</w:t>
      </w:r>
      <w:r w:rsidRPr="0002678D">
        <w:rPr>
          <w:rFonts w:asciiTheme="majorBidi" w:hAnsiTheme="majorBidi" w:cstheme="majorBidi"/>
          <w:sz w:val="20"/>
          <w:szCs w:val="20"/>
          <w:lang w:bidi="ar-EG"/>
        </w:rPr>
        <w:t>ed</w:t>
      </w:r>
      <w:r w:rsidR="000D32E3" w:rsidRPr="0002678D">
        <w:rPr>
          <w:rFonts w:asciiTheme="majorBidi" w:hAnsiTheme="majorBidi" w:cstheme="majorBidi"/>
          <w:sz w:val="20"/>
          <w:szCs w:val="20"/>
          <w:lang w:bidi="ar-EG"/>
        </w:rPr>
        <w:t>.</w:t>
      </w:r>
      <w:r w:rsidR="00ED2F89" w:rsidRPr="0002678D">
        <w:rPr>
          <w:rFonts w:asciiTheme="majorBidi" w:hAnsiTheme="majorBidi" w:cstheme="majorBidi"/>
          <w:sz w:val="20"/>
          <w:szCs w:val="20"/>
          <w:lang w:bidi="ar-EG"/>
        </w:rPr>
        <w:t xml:space="preserve"> Greenhouse gas</w:t>
      </w:r>
      <w:r w:rsidR="000D32E3" w:rsidRPr="0002678D">
        <w:rPr>
          <w:rFonts w:asciiTheme="majorBidi" w:hAnsiTheme="majorBidi" w:cstheme="majorBidi"/>
          <w:sz w:val="20"/>
          <w:szCs w:val="20"/>
          <w:lang w:bidi="ar-EG"/>
        </w:rPr>
        <w:t xml:space="preserve"> emission</w:t>
      </w:r>
      <w:r w:rsidR="003A645A" w:rsidRPr="0002678D">
        <w:rPr>
          <w:rFonts w:asciiTheme="majorBidi" w:hAnsiTheme="majorBidi" w:cstheme="majorBidi"/>
          <w:sz w:val="20"/>
          <w:szCs w:val="20"/>
          <w:lang w:bidi="ar-EG"/>
        </w:rPr>
        <w:t>s</w:t>
      </w:r>
      <w:r w:rsidR="000D32E3" w:rsidRPr="0002678D">
        <w:rPr>
          <w:rFonts w:asciiTheme="majorBidi" w:hAnsiTheme="majorBidi" w:cstheme="majorBidi"/>
          <w:sz w:val="20"/>
          <w:szCs w:val="20"/>
          <w:lang w:bidi="ar-EG"/>
        </w:rPr>
        <w:t xml:space="preserve"> from rice occur during </w:t>
      </w:r>
      <w:r w:rsidRPr="0002678D">
        <w:rPr>
          <w:rFonts w:asciiTheme="majorBidi" w:hAnsiTheme="majorBidi" w:cstheme="majorBidi"/>
          <w:sz w:val="20"/>
          <w:szCs w:val="20"/>
          <w:lang w:bidi="ar-EG"/>
        </w:rPr>
        <w:t>the growing season</w:t>
      </w:r>
      <w:r w:rsidR="000D32E3" w:rsidRPr="0002678D">
        <w:rPr>
          <w:rFonts w:asciiTheme="majorBidi" w:hAnsiTheme="majorBidi" w:cstheme="majorBidi"/>
          <w:sz w:val="20"/>
          <w:szCs w:val="20"/>
          <w:lang w:bidi="ar-EG"/>
        </w:rPr>
        <w:t xml:space="preserve"> and </w:t>
      </w:r>
      <w:r w:rsidRPr="0002678D">
        <w:rPr>
          <w:rFonts w:asciiTheme="majorBidi" w:hAnsiTheme="majorBidi" w:cstheme="majorBidi"/>
          <w:sz w:val="20"/>
          <w:szCs w:val="20"/>
          <w:lang w:bidi="ar-EG"/>
        </w:rPr>
        <w:t xml:space="preserve">upon </w:t>
      </w:r>
      <w:r w:rsidR="000D32E3" w:rsidRPr="0002678D">
        <w:rPr>
          <w:rFonts w:asciiTheme="majorBidi" w:hAnsiTheme="majorBidi" w:cstheme="majorBidi"/>
          <w:sz w:val="20"/>
          <w:szCs w:val="20"/>
          <w:lang w:bidi="ar-EG"/>
        </w:rPr>
        <w:t>burning rice straw.</w:t>
      </w:r>
    </w:p>
    <w:p w:rsidR="000D32E3" w:rsidRPr="0002678D" w:rsidRDefault="000D32E3" w:rsidP="00134D77">
      <w:pPr>
        <w:rPr>
          <w:rFonts w:asciiTheme="majorBidi" w:hAnsiTheme="majorBidi" w:cstheme="majorBidi"/>
          <w:b/>
          <w:bCs/>
          <w:sz w:val="20"/>
          <w:szCs w:val="20"/>
          <w:lang w:bidi="ar-EG"/>
        </w:rPr>
      </w:pPr>
      <w:r w:rsidRPr="0002678D">
        <w:rPr>
          <w:rFonts w:asciiTheme="majorBidi" w:hAnsiTheme="majorBidi" w:cstheme="majorBidi"/>
          <w:b/>
          <w:bCs/>
          <w:sz w:val="20"/>
          <w:szCs w:val="20"/>
          <w:lang w:bidi="ar-EG"/>
        </w:rPr>
        <w:t>2.2 Methane emission</w:t>
      </w:r>
      <w:r w:rsidR="00402BA2" w:rsidRPr="0002678D">
        <w:rPr>
          <w:rFonts w:asciiTheme="majorBidi" w:hAnsiTheme="majorBidi" w:cstheme="majorBidi"/>
          <w:b/>
          <w:bCs/>
          <w:sz w:val="20"/>
          <w:szCs w:val="20"/>
          <w:lang w:bidi="ar-EG"/>
        </w:rPr>
        <w:t>s</w:t>
      </w:r>
      <w:r w:rsidRPr="0002678D">
        <w:rPr>
          <w:rFonts w:asciiTheme="majorBidi" w:hAnsiTheme="majorBidi" w:cstheme="majorBidi"/>
          <w:b/>
          <w:bCs/>
          <w:sz w:val="20"/>
          <w:szCs w:val="20"/>
          <w:lang w:bidi="ar-EG"/>
        </w:rPr>
        <w:t xml:space="preserve"> from rice cultivation</w:t>
      </w:r>
    </w:p>
    <w:p w:rsidR="0002678D" w:rsidRDefault="000D32E3" w:rsidP="00B13C8C">
      <w:pPr>
        <w:ind w:firstLine="426"/>
        <w:rPr>
          <w:rFonts w:asciiTheme="majorBidi" w:hAnsiTheme="majorBidi" w:cstheme="majorBidi"/>
          <w:sz w:val="20"/>
          <w:szCs w:val="20"/>
          <w:lang w:bidi="ar-EG"/>
        </w:rPr>
      </w:pPr>
      <w:r w:rsidRPr="0002678D">
        <w:rPr>
          <w:rFonts w:asciiTheme="majorBidi" w:hAnsiTheme="majorBidi" w:cstheme="majorBidi"/>
          <w:sz w:val="20"/>
          <w:szCs w:val="20"/>
          <w:lang w:bidi="ar-EG"/>
        </w:rPr>
        <w:lastRenderedPageBreak/>
        <w:t>The annual amount of CH</w:t>
      </w:r>
      <w:r w:rsidRPr="0002678D">
        <w:rPr>
          <w:rFonts w:asciiTheme="majorBidi" w:hAnsiTheme="majorBidi" w:cstheme="majorBidi"/>
          <w:sz w:val="20"/>
          <w:szCs w:val="20"/>
          <w:vertAlign w:val="subscript"/>
          <w:lang w:bidi="ar-EG"/>
        </w:rPr>
        <w:t>4</w:t>
      </w:r>
      <w:r w:rsidRPr="0002678D">
        <w:rPr>
          <w:rFonts w:asciiTheme="majorBidi" w:hAnsiTheme="majorBidi" w:cstheme="majorBidi"/>
          <w:sz w:val="20"/>
          <w:szCs w:val="20"/>
          <w:lang w:bidi="ar-EG"/>
        </w:rPr>
        <w:t xml:space="preserve"> emitted from rice is a function of the number and duration of crops grown, water regimes before and during </w:t>
      </w:r>
      <w:r w:rsidR="001D2E64" w:rsidRPr="0002678D">
        <w:rPr>
          <w:rFonts w:asciiTheme="majorBidi" w:hAnsiTheme="majorBidi" w:cstheme="majorBidi"/>
          <w:sz w:val="20"/>
          <w:szCs w:val="20"/>
          <w:lang w:bidi="ar-EG"/>
        </w:rPr>
        <w:t xml:space="preserve">the </w:t>
      </w:r>
      <w:r w:rsidRPr="0002678D">
        <w:rPr>
          <w:rFonts w:asciiTheme="majorBidi" w:hAnsiTheme="majorBidi" w:cstheme="majorBidi"/>
          <w:sz w:val="20"/>
          <w:szCs w:val="20"/>
          <w:lang w:bidi="ar-EG"/>
        </w:rPr>
        <w:t xml:space="preserve">cultivation period, and organic and inorganic soil amendments </w:t>
      </w:r>
      <w:r w:rsidRPr="0002678D">
        <w:rPr>
          <w:rFonts w:asciiTheme="majorBidi" w:hAnsiTheme="majorBidi" w:cstheme="majorBidi"/>
          <w:b/>
          <w:bCs/>
          <w:sz w:val="20"/>
          <w:szCs w:val="20"/>
          <w:lang w:bidi="ar-EG"/>
        </w:rPr>
        <w:t>(</w:t>
      </w:r>
      <w:proofErr w:type="spellStart"/>
      <w:r w:rsidRPr="0002678D">
        <w:rPr>
          <w:rFonts w:asciiTheme="majorBidi" w:hAnsiTheme="majorBidi" w:cstheme="majorBidi"/>
          <w:b/>
          <w:bCs/>
          <w:sz w:val="20"/>
          <w:szCs w:val="20"/>
          <w:lang w:bidi="ar-EG"/>
        </w:rPr>
        <w:t>Neue</w:t>
      </w:r>
      <w:proofErr w:type="spellEnd"/>
      <w:r w:rsidRPr="0002678D">
        <w:rPr>
          <w:rFonts w:asciiTheme="majorBidi" w:hAnsiTheme="majorBidi" w:cstheme="majorBidi"/>
          <w:b/>
          <w:bCs/>
          <w:sz w:val="20"/>
          <w:szCs w:val="20"/>
          <w:lang w:bidi="ar-EG"/>
        </w:rPr>
        <w:t xml:space="preserve"> and Sass, 1994; Minami, 1995</w:t>
      </w:r>
      <w:r w:rsidR="005E5FE2">
        <w:rPr>
          <w:rFonts w:asciiTheme="majorBidi" w:hAnsiTheme="majorBidi" w:cstheme="majorBidi"/>
          <w:b/>
          <w:bCs/>
          <w:sz w:val="20"/>
          <w:szCs w:val="20"/>
          <w:lang w:bidi="ar-EG"/>
        </w:rPr>
        <w:t xml:space="preserve">; </w:t>
      </w:r>
      <w:r w:rsidR="00B13C8C" w:rsidRPr="00450BD3">
        <w:rPr>
          <w:rFonts w:asciiTheme="majorBidi" w:hAnsiTheme="majorBidi" w:cstheme="majorBidi"/>
          <w:b/>
          <w:bCs/>
          <w:sz w:val="20"/>
          <w:szCs w:val="20"/>
        </w:rPr>
        <w:t>Harada</w:t>
      </w:r>
      <w:r w:rsidR="00B13C8C">
        <w:rPr>
          <w:rFonts w:asciiTheme="majorBidi" w:hAnsiTheme="majorBidi" w:cstheme="majorBidi"/>
          <w:b/>
          <w:bCs/>
          <w:sz w:val="20"/>
          <w:szCs w:val="20"/>
        </w:rPr>
        <w:t xml:space="preserve"> </w:t>
      </w:r>
      <w:r w:rsidR="00B13C8C" w:rsidRPr="00B13C8C">
        <w:rPr>
          <w:rFonts w:asciiTheme="majorBidi" w:hAnsiTheme="majorBidi" w:cstheme="majorBidi"/>
          <w:b/>
          <w:bCs/>
          <w:i/>
          <w:iCs/>
          <w:sz w:val="20"/>
          <w:szCs w:val="20"/>
        </w:rPr>
        <w:t>et al.,</w:t>
      </w:r>
      <w:r w:rsidR="00B13C8C">
        <w:rPr>
          <w:rFonts w:asciiTheme="majorBidi" w:hAnsiTheme="majorBidi" w:cstheme="majorBidi"/>
          <w:b/>
          <w:bCs/>
          <w:sz w:val="20"/>
          <w:szCs w:val="20"/>
        </w:rPr>
        <w:t xml:space="preserve"> </w:t>
      </w:r>
      <w:r w:rsidR="00B13C8C" w:rsidRPr="00450BD3">
        <w:rPr>
          <w:rFonts w:asciiTheme="majorBidi" w:hAnsiTheme="majorBidi" w:cstheme="majorBidi"/>
          <w:b/>
          <w:bCs/>
          <w:sz w:val="20"/>
          <w:szCs w:val="20"/>
        </w:rPr>
        <w:t>2007</w:t>
      </w:r>
      <w:r w:rsidRPr="0002678D">
        <w:rPr>
          <w:rFonts w:asciiTheme="majorBidi" w:hAnsiTheme="majorBidi" w:cstheme="majorBidi"/>
          <w:b/>
          <w:bCs/>
          <w:sz w:val="20"/>
          <w:szCs w:val="20"/>
          <w:lang w:bidi="ar-EG"/>
        </w:rPr>
        <w:t>)</w:t>
      </w:r>
      <w:r w:rsidRPr="0002678D">
        <w:rPr>
          <w:rFonts w:asciiTheme="majorBidi" w:hAnsiTheme="majorBidi" w:cstheme="majorBidi"/>
          <w:sz w:val="20"/>
          <w:szCs w:val="20"/>
          <w:lang w:bidi="ar-EG"/>
        </w:rPr>
        <w:t>. Soil type, temperature, and rice cultivar also affect CH4 emissions. Therefore, the basic equation to estimate CH</w:t>
      </w:r>
      <w:r w:rsidRPr="0002678D">
        <w:rPr>
          <w:rFonts w:asciiTheme="majorBidi" w:hAnsiTheme="majorBidi" w:cstheme="majorBidi"/>
          <w:sz w:val="20"/>
          <w:szCs w:val="20"/>
          <w:vertAlign w:val="subscript"/>
          <w:lang w:bidi="ar-EG"/>
        </w:rPr>
        <w:t>4</w:t>
      </w:r>
      <w:r w:rsidRPr="0002678D">
        <w:rPr>
          <w:rFonts w:asciiTheme="majorBidi" w:hAnsiTheme="majorBidi" w:cstheme="majorBidi"/>
          <w:sz w:val="20"/>
          <w:szCs w:val="20"/>
          <w:lang w:bidi="ar-EG"/>
        </w:rPr>
        <w:t xml:space="preserve"> emissions from rice cultivation is shown in Equation </w:t>
      </w:r>
      <w:r w:rsidRPr="0002678D">
        <w:rPr>
          <w:rFonts w:asciiTheme="majorBidi" w:hAnsiTheme="majorBidi" w:cstheme="majorBidi"/>
          <w:color w:val="000000" w:themeColor="text1"/>
          <w:sz w:val="20"/>
          <w:szCs w:val="20"/>
          <w:lang w:bidi="ar-EG"/>
        </w:rPr>
        <w:t>(1</w:t>
      </w:r>
      <w:r w:rsidR="006D10A1" w:rsidRPr="0002678D">
        <w:rPr>
          <w:rFonts w:asciiTheme="majorBidi" w:hAnsiTheme="majorBidi" w:cstheme="majorBidi"/>
          <w:color w:val="000000" w:themeColor="text1"/>
          <w:sz w:val="20"/>
          <w:szCs w:val="20"/>
          <w:lang w:bidi="ar-EG"/>
        </w:rPr>
        <w:t xml:space="preserve">) </w:t>
      </w:r>
      <w:r w:rsidR="000F29FD" w:rsidRPr="0002678D">
        <w:rPr>
          <w:rFonts w:asciiTheme="majorBidi" w:hAnsiTheme="majorBidi" w:cstheme="majorBidi"/>
          <w:sz w:val="20"/>
          <w:szCs w:val="20"/>
          <w:lang w:bidi="ar-EG"/>
        </w:rPr>
        <w:t>Based on</w:t>
      </w:r>
      <w:r w:rsidR="008536F3">
        <w:rPr>
          <w:rFonts w:asciiTheme="majorBidi" w:hAnsiTheme="majorBidi" w:cstheme="majorBidi"/>
          <w:sz w:val="20"/>
          <w:szCs w:val="20"/>
          <w:lang w:bidi="ar-EG"/>
        </w:rPr>
        <w:t xml:space="preserve"> </w:t>
      </w:r>
      <w:r w:rsidR="006012EE" w:rsidRPr="0002678D">
        <w:rPr>
          <w:rFonts w:asciiTheme="majorBidi" w:hAnsiTheme="majorBidi" w:cstheme="majorBidi"/>
          <w:b/>
          <w:bCs/>
          <w:color w:val="000000" w:themeColor="text1"/>
          <w:sz w:val="20"/>
          <w:szCs w:val="20"/>
          <w:lang w:bidi="ar-EG"/>
        </w:rPr>
        <w:t>IPCC (2006)</w:t>
      </w:r>
      <w:r w:rsidRPr="0002678D">
        <w:rPr>
          <w:rFonts w:asciiTheme="majorBidi" w:hAnsiTheme="majorBidi" w:cstheme="majorBidi"/>
          <w:color w:val="000000" w:themeColor="text1"/>
          <w:sz w:val="20"/>
          <w:szCs w:val="20"/>
          <w:lang w:bidi="ar-EG"/>
        </w:rPr>
        <w:t>.</w:t>
      </w:r>
      <w:r w:rsidRPr="0002678D">
        <w:rPr>
          <w:rFonts w:asciiTheme="majorBidi" w:hAnsiTheme="majorBidi" w:cstheme="majorBidi"/>
          <w:sz w:val="20"/>
          <w:szCs w:val="20"/>
          <w:lang w:bidi="ar-EG"/>
        </w:rPr>
        <w:t xml:space="preserve"> CH4 emissions are estimated by multiplying daily emission factors by cultivation period of rice and annual harvested areas.</w:t>
      </w:r>
    </w:p>
    <w:p w:rsidR="00553B6E" w:rsidRDefault="00553B6E" w:rsidP="00134D77">
      <w:pPr>
        <w:ind w:firstLine="426"/>
        <w:rPr>
          <w:rFonts w:asciiTheme="majorBidi" w:hAnsiTheme="majorBidi" w:cstheme="majorBidi"/>
          <w:sz w:val="20"/>
          <w:szCs w:val="20"/>
          <w:lang w:bidi="ar-EG"/>
        </w:rPr>
      </w:pPr>
    </w:p>
    <w:p w:rsidR="000D32E3" w:rsidRPr="00EE3A21" w:rsidRDefault="00F431DC" w:rsidP="00553B6E">
      <w:pPr>
        <w:ind w:firstLine="426"/>
        <w:rPr>
          <w:rFonts w:asciiTheme="majorBidi" w:hAnsiTheme="majorBidi" w:cstheme="majorBidi"/>
          <w:sz w:val="18"/>
          <w:szCs w:val="18"/>
          <w:lang w:bidi="ar-EG"/>
        </w:rPr>
      </w:pPr>
      <m:oMathPara>
        <m:oMath>
          <m:sSub>
            <m:sSubPr>
              <m:ctrlPr>
                <w:rPr>
                  <w:rFonts w:ascii="Cambria Math" w:hAnsi="Cambria Math" w:cstheme="majorBidi"/>
                  <w:sz w:val="18"/>
                  <w:szCs w:val="18"/>
                </w:rPr>
              </m:ctrlPr>
            </m:sSubPr>
            <m:e>
              <m:r>
                <w:rPr>
                  <w:rFonts w:ascii="Cambria Math" w:hAnsi="Cambria Math" w:cstheme="majorBidi"/>
                  <w:sz w:val="18"/>
                  <w:szCs w:val="18"/>
                </w:rPr>
                <m:t>CH</m:t>
              </m:r>
            </m:e>
            <m:sub>
              <m:r>
                <m:rPr>
                  <m:sty m:val="p"/>
                </m:rPr>
                <w:rPr>
                  <w:rFonts w:ascii="Cambria Math" w:hAnsi="Cambria Math" w:cstheme="majorBidi"/>
                  <w:sz w:val="18"/>
                  <w:szCs w:val="18"/>
                </w:rPr>
                <m:t xml:space="preserve">4 </m:t>
              </m:r>
              <m:r>
                <w:rPr>
                  <w:rFonts w:ascii="Cambria Math" w:hAnsi="Cambria Math" w:cstheme="majorBidi"/>
                  <w:sz w:val="18"/>
                  <w:szCs w:val="18"/>
                </w:rPr>
                <m:t>Rice</m:t>
              </m:r>
            </m:sub>
          </m:sSub>
          <m:r>
            <m:rPr>
              <m:sty m:val="p"/>
            </m:rPr>
            <w:rPr>
              <w:rFonts w:ascii="Cambria Math" w:hAnsi="Cambria Math" w:cstheme="majorBidi"/>
              <w:sz w:val="18"/>
              <w:szCs w:val="18"/>
            </w:rPr>
            <m:t xml:space="preserve">= </m:t>
          </m:r>
          <m:nary>
            <m:naryPr>
              <m:chr m:val="∑"/>
              <m:supHide m:val="on"/>
              <m:ctrlPr>
                <w:rPr>
                  <w:rFonts w:ascii="Cambria Math" w:hAnsi="Cambria Math" w:cstheme="majorBidi"/>
                  <w:sz w:val="18"/>
                  <w:szCs w:val="18"/>
                </w:rPr>
              </m:ctrlPr>
            </m:naryPr>
            <m:sub>
              <m:r>
                <w:rPr>
                  <w:rFonts w:ascii="Cambria Math" w:hAnsi="Cambria Math" w:cstheme="majorBidi"/>
                  <w:sz w:val="18"/>
                  <w:szCs w:val="18"/>
                </w:rPr>
                <m:t>i</m:t>
              </m:r>
              <m:r>
                <m:rPr>
                  <m:sty m:val="p"/>
                </m:rPr>
                <w:rPr>
                  <w:rFonts w:ascii="Cambria Math" w:hAnsi="Cambria Math" w:cstheme="majorBidi"/>
                  <w:sz w:val="18"/>
                  <w:szCs w:val="18"/>
                </w:rPr>
                <m:t xml:space="preserve">, </m:t>
              </m:r>
              <m:r>
                <w:rPr>
                  <w:rFonts w:ascii="Cambria Math" w:hAnsi="Cambria Math" w:cstheme="majorBidi"/>
                  <w:sz w:val="18"/>
                  <w:szCs w:val="18"/>
                </w:rPr>
                <m:t>j</m:t>
              </m:r>
              <m:r>
                <m:rPr>
                  <m:sty m:val="p"/>
                </m:rPr>
                <w:rPr>
                  <w:rFonts w:ascii="Cambria Math" w:hAnsi="Cambria Math" w:cstheme="majorBidi"/>
                  <w:sz w:val="18"/>
                  <w:szCs w:val="18"/>
                </w:rPr>
                <m:t xml:space="preserve">, </m:t>
              </m:r>
              <m:r>
                <w:rPr>
                  <w:rFonts w:ascii="Cambria Math" w:hAnsi="Cambria Math" w:cstheme="majorBidi"/>
                  <w:sz w:val="18"/>
                  <w:szCs w:val="18"/>
                </w:rPr>
                <m:t>k</m:t>
              </m:r>
            </m:sub>
            <m:sup/>
            <m:e>
              <m:d>
                <m:dPr>
                  <m:ctrlPr>
                    <w:rPr>
                      <w:rFonts w:ascii="Cambria Math" w:hAnsi="Cambria Math" w:cstheme="majorBidi"/>
                      <w:sz w:val="18"/>
                      <w:szCs w:val="18"/>
                    </w:rPr>
                  </m:ctrlPr>
                </m:dPr>
                <m:e>
                  <m:sSub>
                    <m:sSubPr>
                      <m:ctrlPr>
                        <w:rPr>
                          <w:rFonts w:ascii="Cambria Math" w:hAnsi="Cambria Math" w:cstheme="majorBidi"/>
                          <w:sz w:val="18"/>
                          <w:szCs w:val="18"/>
                        </w:rPr>
                      </m:ctrlPr>
                    </m:sSubPr>
                    <m:e>
                      <m:r>
                        <w:rPr>
                          <w:rFonts w:ascii="Cambria Math" w:hAnsi="Cambria Math" w:cstheme="majorBidi"/>
                          <w:sz w:val="18"/>
                          <w:szCs w:val="18"/>
                        </w:rPr>
                        <m:t>EF</m:t>
                      </m:r>
                    </m:e>
                    <m:sub>
                      <m:r>
                        <w:rPr>
                          <w:rFonts w:ascii="Cambria Math" w:hAnsi="Cambria Math" w:cstheme="majorBidi"/>
                          <w:sz w:val="18"/>
                          <w:szCs w:val="18"/>
                        </w:rPr>
                        <m:t>i</m:t>
                      </m:r>
                      <m:r>
                        <m:rPr>
                          <m:sty m:val="p"/>
                        </m:rPr>
                        <w:rPr>
                          <w:rFonts w:ascii="Cambria Math" w:hAnsi="Cambria Math" w:cstheme="majorBidi"/>
                          <w:sz w:val="18"/>
                          <w:szCs w:val="18"/>
                        </w:rPr>
                        <m:t xml:space="preserve">, </m:t>
                      </m:r>
                      <m:r>
                        <w:rPr>
                          <w:rFonts w:ascii="Cambria Math" w:hAnsi="Cambria Math" w:cstheme="majorBidi"/>
                          <w:sz w:val="18"/>
                          <w:szCs w:val="18"/>
                        </w:rPr>
                        <m:t>j</m:t>
                      </m:r>
                      <m:r>
                        <m:rPr>
                          <m:sty m:val="p"/>
                        </m:rPr>
                        <w:rPr>
                          <w:rFonts w:ascii="Cambria Math" w:hAnsi="Cambria Math" w:cstheme="majorBidi"/>
                          <w:sz w:val="18"/>
                          <w:szCs w:val="18"/>
                        </w:rPr>
                        <m:t xml:space="preserve">, </m:t>
                      </m:r>
                      <m:r>
                        <w:rPr>
                          <w:rFonts w:ascii="Cambria Math" w:hAnsi="Cambria Math" w:cstheme="majorBidi"/>
                          <w:sz w:val="18"/>
                          <w:szCs w:val="18"/>
                        </w:rPr>
                        <m:t>k</m:t>
                      </m:r>
                    </m:sub>
                  </m:sSub>
                  <m:r>
                    <m:rPr>
                      <m:sty m:val="p"/>
                    </m:rPr>
                    <w:rPr>
                      <w:rFonts w:ascii="Cambria Math" w:hAnsi="Cambria Math" w:cstheme="majorBidi"/>
                      <w:sz w:val="18"/>
                      <w:szCs w:val="18"/>
                    </w:rPr>
                    <m:t xml:space="preserve">* </m:t>
                  </m:r>
                  <m:sSub>
                    <m:sSubPr>
                      <m:ctrlPr>
                        <w:rPr>
                          <w:rFonts w:ascii="Cambria Math" w:hAnsi="Cambria Math" w:cstheme="majorBidi"/>
                          <w:sz w:val="18"/>
                          <w:szCs w:val="18"/>
                        </w:rPr>
                      </m:ctrlPr>
                    </m:sSubPr>
                    <m:e>
                      <m:r>
                        <w:rPr>
                          <w:rFonts w:ascii="Cambria Math" w:hAnsi="Cambria Math" w:cstheme="majorBidi"/>
                          <w:sz w:val="18"/>
                          <w:szCs w:val="18"/>
                        </w:rPr>
                        <m:t>t</m:t>
                      </m:r>
                    </m:e>
                    <m:sub>
                      <m:r>
                        <w:rPr>
                          <w:rFonts w:ascii="Cambria Math" w:hAnsi="Cambria Math" w:cstheme="majorBidi"/>
                          <w:sz w:val="18"/>
                          <w:szCs w:val="18"/>
                        </w:rPr>
                        <m:t>i</m:t>
                      </m:r>
                      <m:r>
                        <m:rPr>
                          <m:sty m:val="p"/>
                        </m:rPr>
                        <w:rPr>
                          <w:rFonts w:ascii="Cambria Math" w:hAnsi="Cambria Math" w:cstheme="majorBidi"/>
                          <w:sz w:val="18"/>
                          <w:szCs w:val="18"/>
                        </w:rPr>
                        <m:t xml:space="preserve">, </m:t>
                      </m:r>
                      <m:r>
                        <w:rPr>
                          <w:rFonts w:ascii="Cambria Math" w:hAnsi="Cambria Math" w:cstheme="majorBidi"/>
                          <w:sz w:val="18"/>
                          <w:szCs w:val="18"/>
                        </w:rPr>
                        <m:t>j</m:t>
                      </m:r>
                      <m:r>
                        <m:rPr>
                          <m:sty m:val="p"/>
                        </m:rPr>
                        <w:rPr>
                          <w:rFonts w:ascii="Cambria Math" w:hAnsi="Cambria Math" w:cstheme="majorBidi"/>
                          <w:sz w:val="18"/>
                          <w:szCs w:val="18"/>
                        </w:rPr>
                        <m:t xml:space="preserve">, </m:t>
                      </m:r>
                      <m:r>
                        <w:rPr>
                          <w:rFonts w:ascii="Cambria Math" w:hAnsi="Cambria Math" w:cstheme="majorBidi"/>
                          <w:sz w:val="18"/>
                          <w:szCs w:val="18"/>
                        </w:rPr>
                        <m:t>k</m:t>
                      </m:r>
                    </m:sub>
                  </m:sSub>
                  <m:r>
                    <m:rPr>
                      <m:sty m:val="p"/>
                    </m:rPr>
                    <w:rPr>
                      <w:rFonts w:ascii="Cambria Math" w:hAnsi="Cambria Math" w:cstheme="majorBidi"/>
                      <w:sz w:val="18"/>
                      <w:szCs w:val="18"/>
                    </w:rPr>
                    <m:t xml:space="preserve">* </m:t>
                  </m:r>
                  <m:sSub>
                    <m:sSubPr>
                      <m:ctrlPr>
                        <w:rPr>
                          <w:rFonts w:ascii="Cambria Math" w:hAnsi="Cambria Math" w:cstheme="majorBidi"/>
                          <w:sz w:val="18"/>
                          <w:szCs w:val="18"/>
                        </w:rPr>
                      </m:ctrlPr>
                    </m:sSubPr>
                    <m:e>
                      <m:r>
                        <w:rPr>
                          <w:rFonts w:ascii="Cambria Math" w:hAnsi="Cambria Math" w:cstheme="majorBidi"/>
                          <w:sz w:val="18"/>
                          <w:szCs w:val="18"/>
                        </w:rPr>
                        <m:t>A</m:t>
                      </m:r>
                    </m:e>
                    <m:sub>
                      <m:r>
                        <w:rPr>
                          <w:rFonts w:ascii="Cambria Math" w:hAnsi="Cambria Math" w:cstheme="majorBidi"/>
                          <w:sz w:val="18"/>
                          <w:szCs w:val="18"/>
                        </w:rPr>
                        <m:t>i</m:t>
                      </m:r>
                      <m:r>
                        <m:rPr>
                          <m:sty m:val="p"/>
                        </m:rPr>
                        <w:rPr>
                          <w:rFonts w:ascii="Cambria Math" w:hAnsi="Cambria Math" w:cstheme="majorBidi"/>
                          <w:sz w:val="18"/>
                          <w:szCs w:val="18"/>
                        </w:rPr>
                        <m:t xml:space="preserve">, </m:t>
                      </m:r>
                      <m:r>
                        <w:rPr>
                          <w:rFonts w:ascii="Cambria Math" w:hAnsi="Cambria Math" w:cstheme="majorBidi"/>
                          <w:sz w:val="18"/>
                          <w:szCs w:val="18"/>
                        </w:rPr>
                        <m:t>j</m:t>
                      </m:r>
                      <m:r>
                        <m:rPr>
                          <m:sty m:val="p"/>
                        </m:rPr>
                        <w:rPr>
                          <w:rFonts w:ascii="Cambria Math" w:hAnsi="Cambria Math" w:cstheme="majorBidi"/>
                          <w:sz w:val="18"/>
                          <w:szCs w:val="18"/>
                        </w:rPr>
                        <m:t xml:space="preserve">, </m:t>
                      </m:r>
                      <m:r>
                        <w:rPr>
                          <w:rFonts w:ascii="Cambria Math" w:hAnsi="Cambria Math" w:cstheme="majorBidi"/>
                          <w:sz w:val="18"/>
                          <w:szCs w:val="18"/>
                        </w:rPr>
                        <m:t>k</m:t>
                      </m:r>
                    </m:sub>
                  </m:sSub>
                  <m:r>
                    <m:rPr>
                      <m:sty m:val="p"/>
                    </m:rPr>
                    <w:rPr>
                      <w:rFonts w:ascii="Cambria Math" w:hAnsi="Cambria Math" w:cstheme="majorBidi"/>
                      <w:sz w:val="18"/>
                      <w:szCs w:val="18"/>
                    </w:rPr>
                    <m:t>*</m:t>
                  </m:r>
                  <m:sSup>
                    <m:sSupPr>
                      <m:ctrlPr>
                        <w:rPr>
                          <w:rFonts w:ascii="Cambria Math" w:hAnsi="Cambria Math" w:cstheme="majorBidi"/>
                          <w:sz w:val="18"/>
                          <w:szCs w:val="18"/>
                        </w:rPr>
                      </m:ctrlPr>
                    </m:sSupPr>
                    <m:e>
                      <m:r>
                        <m:rPr>
                          <m:sty m:val="p"/>
                        </m:rPr>
                        <w:rPr>
                          <w:rFonts w:ascii="Cambria Math" w:hAnsi="Cambria Math" w:cstheme="majorBidi"/>
                          <w:sz w:val="18"/>
                          <w:szCs w:val="18"/>
                        </w:rPr>
                        <m:t>10</m:t>
                      </m:r>
                    </m:e>
                    <m:sup>
                      <m:r>
                        <m:rPr>
                          <m:sty m:val="p"/>
                        </m:rPr>
                        <w:rPr>
                          <w:rFonts w:ascii="Cambria Math" w:hAnsi="Cambria Math" w:cstheme="majorBidi"/>
                          <w:sz w:val="18"/>
                          <w:szCs w:val="18"/>
                        </w:rPr>
                        <m:t>-6</m:t>
                      </m:r>
                    </m:sup>
                  </m:sSup>
                </m:e>
              </m:d>
              <m:r>
                <m:rPr>
                  <m:sty m:val="p"/>
                </m:rPr>
                <w:rPr>
                  <w:rFonts w:ascii="Cambria Math" w:hAnsi="Cambria Math" w:cstheme="majorBidi"/>
                  <w:sz w:val="18"/>
                  <w:szCs w:val="18"/>
                </w:rPr>
                <m:t xml:space="preserve">       (1)</m:t>
              </m:r>
            </m:e>
          </m:nary>
        </m:oMath>
      </m:oMathPara>
    </w:p>
    <w:p w:rsidR="00553B6E" w:rsidRDefault="00C34275" w:rsidP="00134D77">
      <w:pPr>
        <w:rPr>
          <w:rFonts w:asciiTheme="majorBidi" w:hAnsiTheme="majorBidi" w:cstheme="majorBidi"/>
          <w:sz w:val="20"/>
          <w:szCs w:val="20"/>
          <w:lang w:bidi="ar-EG"/>
        </w:rPr>
      </w:pPr>
      <w:r>
        <w:rPr>
          <w:rFonts w:asciiTheme="majorBidi" w:hAnsiTheme="majorBidi" w:cstheme="majorBidi"/>
          <w:sz w:val="20"/>
          <w:szCs w:val="20"/>
          <w:lang w:bidi="ar-EG"/>
        </w:rPr>
        <w:t>Where:</w:t>
      </w:r>
    </w:p>
    <w:p w:rsidR="000D32E3" w:rsidRPr="0002678D" w:rsidRDefault="000D32E3" w:rsidP="00134D77">
      <w:pPr>
        <w:rPr>
          <w:rFonts w:asciiTheme="majorBidi" w:hAnsiTheme="majorBidi" w:cstheme="majorBidi"/>
          <w:sz w:val="20"/>
          <w:szCs w:val="20"/>
          <w:vertAlign w:val="superscript"/>
          <w:lang w:bidi="ar-EG"/>
        </w:rPr>
      </w:pPr>
      <w:r w:rsidRPr="0002678D">
        <w:rPr>
          <w:rFonts w:asciiTheme="majorBidi" w:hAnsiTheme="majorBidi" w:cstheme="majorBidi"/>
          <w:sz w:val="20"/>
          <w:szCs w:val="20"/>
          <w:lang w:bidi="ar-EG"/>
        </w:rPr>
        <w:t>CH</w:t>
      </w:r>
      <w:r w:rsidRPr="0002678D">
        <w:rPr>
          <w:rFonts w:asciiTheme="majorBidi" w:hAnsiTheme="majorBidi" w:cstheme="majorBidi"/>
          <w:sz w:val="20"/>
          <w:szCs w:val="20"/>
          <w:vertAlign w:val="subscript"/>
          <w:lang w:bidi="ar-EG"/>
        </w:rPr>
        <w:t>4 Rice</w:t>
      </w:r>
      <w:r w:rsidRPr="0002678D">
        <w:rPr>
          <w:rFonts w:asciiTheme="majorBidi" w:hAnsiTheme="majorBidi" w:cstheme="majorBidi"/>
          <w:sz w:val="20"/>
          <w:szCs w:val="20"/>
          <w:lang w:bidi="ar-EG"/>
        </w:rPr>
        <w:t xml:space="preserve">= annual methane emissions from rice cultivation, </w:t>
      </w:r>
      <w:r w:rsidR="001D2E64" w:rsidRPr="0002678D">
        <w:rPr>
          <w:rFonts w:asciiTheme="majorBidi" w:hAnsiTheme="majorBidi" w:cstheme="majorBidi"/>
          <w:sz w:val="20"/>
          <w:szCs w:val="20"/>
          <w:lang w:bidi="ar-EG"/>
        </w:rPr>
        <w:t xml:space="preserve">in </w:t>
      </w:r>
      <w:proofErr w:type="spellStart"/>
      <w:r w:rsidRPr="0002678D">
        <w:rPr>
          <w:rFonts w:asciiTheme="majorBidi" w:hAnsiTheme="majorBidi" w:cstheme="majorBidi"/>
          <w:sz w:val="20"/>
          <w:szCs w:val="20"/>
          <w:lang w:bidi="ar-EG"/>
        </w:rPr>
        <w:t>Gg</w:t>
      </w:r>
      <w:proofErr w:type="spellEnd"/>
      <w:r w:rsidRPr="0002678D">
        <w:rPr>
          <w:rFonts w:asciiTheme="majorBidi" w:hAnsiTheme="majorBidi" w:cstheme="majorBidi"/>
          <w:sz w:val="20"/>
          <w:szCs w:val="20"/>
          <w:lang w:bidi="ar-EG"/>
        </w:rPr>
        <w:t xml:space="preserve"> CH4 yr</w:t>
      </w:r>
      <w:r w:rsidRPr="0002678D">
        <w:rPr>
          <w:rFonts w:asciiTheme="majorBidi" w:hAnsiTheme="majorBidi" w:cstheme="majorBidi"/>
          <w:sz w:val="20"/>
          <w:szCs w:val="20"/>
          <w:vertAlign w:val="superscript"/>
          <w:lang w:bidi="ar-EG"/>
        </w:rPr>
        <w:t>-1</w:t>
      </w:r>
    </w:p>
    <w:p w:rsidR="000D32E3"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EF</w:t>
      </w:r>
      <w:r w:rsidRPr="0002678D">
        <w:rPr>
          <w:rFonts w:asciiTheme="majorBidi" w:hAnsiTheme="majorBidi" w:cstheme="majorBidi"/>
          <w:i/>
          <w:iCs/>
          <w:sz w:val="20"/>
          <w:szCs w:val="20"/>
          <w:vertAlign w:val="subscript"/>
          <w:lang w:bidi="ar-EG"/>
        </w:rPr>
        <w:t>ijk</w:t>
      </w:r>
      <w:proofErr w:type="spellEnd"/>
      <w:r w:rsidRPr="0002678D">
        <w:rPr>
          <w:rFonts w:asciiTheme="majorBidi" w:hAnsiTheme="majorBidi" w:cstheme="majorBidi"/>
          <w:sz w:val="20"/>
          <w:szCs w:val="20"/>
          <w:lang w:bidi="ar-EG"/>
        </w:rPr>
        <w:t xml:space="preserve">= a daily emission factor for </w:t>
      </w:r>
      <w:proofErr w:type="spellStart"/>
      <w:r w:rsidRPr="0002678D">
        <w:rPr>
          <w:rFonts w:asciiTheme="majorBidi" w:hAnsiTheme="majorBidi" w:cstheme="majorBidi"/>
          <w:i/>
          <w:iCs/>
          <w:sz w:val="20"/>
          <w:szCs w:val="20"/>
          <w:lang w:bidi="ar-EG"/>
        </w:rPr>
        <w:t>i</w:t>
      </w:r>
      <w:proofErr w:type="spellEnd"/>
      <w:r w:rsidRPr="0002678D">
        <w:rPr>
          <w:rFonts w:asciiTheme="majorBidi" w:hAnsiTheme="majorBidi" w:cstheme="majorBidi"/>
          <w:i/>
          <w:iCs/>
          <w:sz w:val="20"/>
          <w:szCs w:val="20"/>
          <w:lang w:bidi="ar-EG"/>
        </w:rPr>
        <w:t>, j,</w:t>
      </w:r>
      <w:r w:rsidRPr="0002678D">
        <w:rPr>
          <w:rFonts w:asciiTheme="majorBidi" w:hAnsiTheme="majorBidi" w:cstheme="majorBidi"/>
          <w:sz w:val="20"/>
          <w:szCs w:val="20"/>
          <w:lang w:bidi="ar-EG"/>
        </w:rPr>
        <w:t xml:space="preserve"> and </w:t>
      </w:r>
      <w:r w:rsidRPr="0002678D">
        <w:rPr>
          <w:rFonts w:asciiTheme="majorBidi" w:hAnsiTheme="majorBidi" w:cstheme="majorBidi"/>
          <w:i/>
          <w:iCs/>
          <w:sz w:val="20"/>
          <w:szCs w:val="20"/>
          <w:lang w:bidi="ar-EG"/>
        </w:rPr>
        <w:t>k</w:t>
      </w:r>
      <w:r w:rsidRPr="0002678D">
        <w:rPr>
          <w:rFonts w:asciiTheme="majorBidi" w:hAnsiTheme="majorBidi" w:cstheme="majorBidi"/>
          <w:sz w:val="20"/>
          <w:szCs w:val="20"/>
          <w:lang w:bidi="ar-EG"/>
        </w:rPr>
        <w:t xml:space="preserve"> conditions, </w:t>
      </w:r>
      <w:r w:rsidR="001D2E64" w:rsidRPr="0002678D">
        <w:rPr>
          <w:rFonts w:asciiTheme="majorBidi" w:hAnsiTheme="majorBidi" w:cstheme="majorBidi"/>
          <w:sz w:val="20"/>
          <w:szCs w:val="20"/>
          <w:lang w:bidi="ar-EG"/>
        </w:rPr>
        <w:t xml:space="preserve">in </w:t>
      </w:r>
      <w:r w:rsidRPr="0002678D">
        <w:rPr>
          <w:rFonts w:asciiTheme="majorBidi" w:hAnsiTheme="majorBidi" w:cstheme="majorBidi"/>
          <w:sz w:val="20"/>
          <w:szCs w:val="20"/>
          <w:lang w:bidi="ar-EG"/>
        </w:rPr>
        <w:t>kg CH4 ha</w:t>
      </w:r>
      <w:r w:rsidRPr="0002678D">
        <w:rPr>
          <w:rFonts w:asciiTheme="majorBidi" w:hAnsiTheme="majorBidi" w:cstheme="majorBidi"/>
          <w:sz w:val="20"/>
          <w:szCs w:val="20"/>
          <w:vertAlign w:val="superscript"/>
          <w:lang w:bidi="ar-EG"/>
        </w:rPr>
        <w:t>-1</w:t>
      </w:r>
      <w:r w:rsidRPr="0002678D">
        <w:rPr>
          <w:rFonts w:asciiTheme="majorBidi" w:hAnsiTheme="majorBidi" w:cstheme="majorBidi"/>
          <w:sz w:val="20"/>
          <w:szCs w:val="20"/>
          <w:lang w:bidi="ar-EG"/>
        </w:rPr>
        <w:t xml:space="preserve"> day</w:t>
      </w:r>
      <w:r w:rsidRPr="0002678D">
        <w:rPr>
          <w:rFonts w:asciiTheme="majorBidi" w:hAnsiTheme="majorBidi" w:cstheme="majorBidi"/>
          <w:sz w:val="20"/>
          <w:szCs w:val="20"/>
          <w:vertAlign w:val="superscript"/>
          <w:lang w:bidi="ar-EG"/>
        </w:rPr>
        <w:t>-1</w:t>
      </w:r>
    </w:p>
    <w:p w:rsidR="000D32E3"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t</w:t>
      </w:r>
      <w:r w:rsidRPr="0002678D">
        <w:rPr>
          <w:rFonts w:asciiTheme="majorBidi" w:hAnsiTheme="majorBidi" w:cstheme="majorBidi"/>
          <w:i/>
          <w:iCs/>
          <w:sz w:val="20"/>
          <w:szCs w:val="20"/>
          <w:vertAlign w:val="subscript"/>
          <w:lang w:bidi="ar-EG"/>
        </w:rPr>
        <w:t>ijk</w:t>
      </w:r>
      <w:proofErr w:type="spellEnd"/>
      <w:r w:rsidRPr="0002678D">
        <w:rPr>
          <w:rFonts w:asciiTheme="majorBidi" w:hAnsiTheme="majorBidi" w:cstheme="majorBidi"/>
          <w:sz w:val="20"/>
          <w:szCs w:val="20"/>
          <w:lang w:bidi="ar-EG"/>
        </w:rPr>
        <w:t xml:space="preserve"> = cultivation period of rice for </w:t>
      </w:r>
      <w:proofErr w:type="spellStart"/>
      <w:r w:rsidRPr="0002678D">
        <w:rPr>
          <w:rFonts w:asciiTheme="majorBidi" w:hAnsiTheme="majorBidi" w:cstheme="majorBidi"/>
          <w:i/>
          <w:iCs/>
          <w:sz w:val="20"/>
          <w:szCs w:val="20"/>
          <w:lang w:bidi="ar-EG"/>
        </w:rPr>
        <w:t>i</w:t>
      </w:r>
      <w:proofErr w:type="spellEnd"/>
      <w:r w:rsidRPr="0002678D">
        <w:rPr>
          <w:rFonts w:asciiTheme="majorBidi" w:hAnsiTheme="majorBidi" w:cstheme="majorBidi"/>
          <w:i/>
          <w:iCs/>
          <w:sz w:val="20"/>
          <w:szCs w:val="20"/>
          <w:lang w:bidi="ar-EG"/>
        </w:rPr>
        <w:t>, j,</w:t>
      </w:r>
      <w:r w:rsidRPr="0002678D">
        <w:rPr>
          <w:rFonts w:asciiTheme="majorBidi" w:hAnsiTheme="majorBidi" w:cstheme="majorBidi"/>
          <w:sz w:val="20"/>
          <w:szCs w:val="20"/>
          <w:lang w:bidi="ar-EG"/>
        </w:rPr>
        <w:t xml:space="preserve"> and </w:t>
      </w:r>
      <w:r w:rsidRPr="0002678D">
        <w:rPr>
          <w:rFonts w:asciiTheme="majorBidi" w:hAnsiTheme="majorBidi" w:cstheme="majorBidi"/>
          <w:i/>
          <w:iCs/>
          <w:sz w:val="20"/>
          <w:szCs w:val="20"/>
          <w:lang w:bidi="ar-EG"/>
        </w:rPr>
        <w:t>k</w:t>
      </w:r>
      <w:r w:rsidRPr="0002678D">
        <w:rPr>
          <w:rFonts w:asciiTheme="majorBidi" w:hAnsiTheme="majorBidi" w:cstheme="majorBidi"/>
          <w:sz w:val="20"/>
          <w:szCs w:val="20"/>
          <w:lang w:bidi="ar-EG"/>
        </w:rPr>
        <w:t xml:space="preserve"> conditions, </w:t>
      </w:r>
      <w:r w:rsidR="001D2E64" w:rsidRPr="0002678D">
        <w:rPr>
          <w:rFonts w:asciiTheme="majorBidi" w:hAnsiTheme="majorBidi" w:cstheme="majorBidi"/>
          <w:sz w:val="20"/>
          <w:szCs w:val="20"/>
          <w:lang w:bidi="ar-EG"/>
        </w:rPr>
        <w:t xml:space="preserve">in </w:t>
      </w:r>
      <w:r w:rsidRPr="0002678D">
        <w:rPr>
          <w:rFonts w:asciiTheme="majorBidi" w:hAnsiTheme="majorBidi" w:cstheme="majorBidi"/>
          <w:sz w:val="20"/>
          <w:szCs w:val="20"/>
          <w:lang w:bidi="ar-EG"/>
        </w:rPr>
        <w:t>day</w:t>
      </w:r>
      <w:r w:rsidR="001D2E64" w:rsidRPr="0002678D">
        <w:rPr>
          <w:rFonts w:asciiTheme="majorBidi" w:hAnsiTheme="majorBidi" w:cstheme="majorBidi"/>
          <w:sz w:val="20"/>
          <w:szCs w:val="20"/>
          <w:lang w:bidi="ar-EG"/>
        </w:rPr>
        <w:t>s</w:t>
      </w:r>
    </w:p>
    <w:p w:rsidR="000D32E3"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A</w:t>
      </w:r>
      <w:r w:rsidRPr="0002678D">
        <w:rPr>
          <w:rFonts w:asciiTheme="majorBidi" w:hAnsiTheme="majorBidi" w:cstheme="majorBidi"/>
          <w:i/>
          <w:iCs/>
          <w:sz w:val="20"/>
          <w:szCs w:val="20"/>
          <w:vertAlign w:val="subscript"/>
          <w:lang w:bidi="ar-EG"/>
        </w:rPr>
        <w:t>ijk</w:t>
      </w:r>
      <w:proofErr w:type="spellEnd"/>
      <w:r w:rsidRPr="0002678D">
        <w:rPr>
          <w:rFonts w:asciiTheme="majorBidi" w:hAnsiTheme="majorBidi" w:cstheme="majorBidi"/>
          <w:sz w:val="20"/>
          <w:szCs w:val="20"/>
          <w:lang w:bidi="ar-EG"/>
        </w:rPr>
        <w:t xml:space="preserve">= annual harvested area of rice for </w:t>
      </w:r>
      <w:proofErr w:type="spellStart"/>
      <w:r w:rsidRPr="0002678D">
        <w:rPr>
          <w:rFonts w:asciiTheme="majorBidi" w:hAnsiTheme="majorBidi" w:cstheme="majorBidi"/>
          <w:i/>
          <w:iCs/>
          <w:sz w:val="20"/>
          <w:szCs w:val="20"/>
          <w:lang w:bidi="ar-EG"/>
        </w:rPr>
        <w:t>i</w:t>
      </w:r>
      <w:proofErr w:type="spellEnd"/>
      <w:r w:rsidRPr="0002678D">
        <w:rPr>
          <w:rFonts w:asciiTheme="majorBidi" w:hAnsiTheme="majorBidi" w:cstheme="majorBidi"/>
          <w:i/>
          <w:iCs/>
          <w:sz w:val="20"/>
          <w:szCs w:val="20"/>
          <w:lang w:bidi="ar-EG"/>
        </w:rPr>
        <w:t>, j,</w:t>
      </w:r>
      <w:r w:rsidRPr="0002678D">
        <w:rPr>
          <w:rFonts w:asciiTheme="majorBidi" w:hAnsiTheme="majorBidi" w:cstheme="majorBidi"/>
          <w:sz w:val="20"/>
          <w:szCs w:val="20"/>
          <w:lang w:bidi="ar-EG"/>
        </w:rPr>
        <w:t xml:space="preserve"> and </w:t>
      </w:r>
      <w:r w:rsidRPr="0002678D">
        <w:rPr>
          <w:rFonts w:asciiTheme="majorBidi" w:hAnsiTheme="majorBidi" w:cstheme="majorBidi"/>
          <w:i/>
          <w:iCs/>
          <w:sz w:val="20"/>
          <w:szCs w:val="20"/>
          <w:lang w:bidi="ar-EG"/>
        </w:rPr>
        <w:t>k</w:t>
      </w:r>
      <w:r w:rsidRPr="0002678D">
        <w:rPr>
          <w:rFonts w:asciiTheme="majorBidi" w:hAnsiTheme="majorBidi" w:cstheme="majorBidi"/>
          <w:sz w:val="20"/>
          <w:szCs w:val="20"/>
          <w:lang w:bidi="ar-EG"/>
        </w:rPr>
        <w:t xml:space="preserve"> conditions, </w:t>
      </w:r>
      <w:r w:rsidR="001D2E64" w:rsidRPr="0002678D">
        <w:rPr>
          <w:rFonts w:asciiTheme="majorBidi" w:hAnsiTheme="majorBidi" w:cstheme="majorBidi"/>
          <w:sz w:val="20"/>
          <w:szCs w:val="20"/>
          <w:lang w:bidi="ar-EG"/>
        </w:rPr>
        <w:t xml:space="preserve">in </w:t>
      </w:r>
      <w:r w:rsidRPr="0002678D">
        <w:rPr>
          <w:rFonts w:asciiTheme="majorBidi" w:hAnsiTheme="majorBidi" w:cstheme="majorBidi"/>
          <w:sz w:val="20"/>
          <w:szCs w:val="20"/>
          <w:lang w:bidi="ar-EG"/>
        </w:rPr>
        <w:t>ha yr</w:t>
      </w:r>
      <w:r w:rsidRPr="0002678D">
        <w:rPr>
          <w:rFonts w:asciiTheme="majorBidi" w:hAnsiTheme="majorBidi" w:cstheme="majorBidi"/>
          <w:sz w:val="20"/>
          <w:szCs w:val="20"/>
          <w:vertAlign w:val="superscript"/>
          <w:lang w:bidi="ar-EG"/>
        </w:rPr>
        <w:t>-1</w:t>
      </w:r>
    </w:p>
    <w:p w:rsidR="000D32E3"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i/>
          <w:iCs/>
          <w:sz w:val="20"/>
          <w:szCs w:val="20"/>
          <w:lang w:bidi="ar-EG"/>
        </w:rPr>
        <w:t>i</w:t>
      </w:r>
      <w:proofErr w:type="spellEnd"/>
      <w:r w:rsidRPr="0002678D">
        <w:rPr>
          <w:rFonts w:asciiTheme="majorBidi" w:hAnsiTheme="majorBidi" w:cstheme="majorBidi"/>
          <w:i/>
          <w:iCs/>
          <w:sz w:val="20"/>
          <w:szCs w:val="20"/>
          <w:lang w:bidi="ar-EG"/>
        </w:rPr>
        <w:t>, j,</w:t>
      </w:r>
      <w:r w:rsidRPr="0002678D">
        <w:rPr>
          <w:rFonts w:asciiTheme="majorBidi" w:hAnsiTheme="majorBidi" w:cstheme="majorBidi"/>
          <w:sz w:val="20"/>
          <w:szCs w:val="20"/>
          <w:lang w:bidi="ar-EG"/>
        </w:rPr>
        <w:t xml:space="preserve"> and </w:t>
      </w:r>
      <w:r w:rsidRPr="0002678D">
        <w:rPr>
          <w:rFonts w:asciiTheme="majorBidi" w:hAnsiTheme="majorBidi" w:cstheme="majorBidi"/>
          <w:i/>
          <w:iCs/>
          <w:sz w:val="20"/>
          <w:szCs w:val="20"/>
          <w:lang w:bidi="ar-EG"/>
        </w:rPr>
        <w:t>k</w:t>
      </w:r>
      <w:r w:rsidRPr="0002678D">
        <w:rPr>
          <w:rFonts w:asciiTheme="majorBidi" w:hAnsiTheme="majorBidi" w:cstheme="majorBidi"/>
          <w:sz w:val="20"/>
          <w:szCs w:val="20"/>
          <w:lang w:bidi="ar-EG"/>
        </w:rPr>
        <w:t xml:space="preserve"> = represent different ecosystems, water regimes, type and amount of organic amendments, and other conditions under which CH</w:t>
      </w:r>
      <w:r w:rsidRPr="0002678D">
        <w:rPr>
          <w:rFonts w:asciiTheme="majorBidi" w:hAnsiTheme="majorBidi" w:cstheme="majorBidi"/>
          <w:sz w:val="20"/>
          <w:szCs w:val="20"/>
          <w:vertAlign w:val="subscript"/>
          <w:lang w:bidi="ar-EG"/>
        </w:rPr>
        <w:t>4</w:t>
      </w:r>
      <w:r w:rsidRPr="0002678D">
        <w:rPr>
          <w:rFonts w:asciiTheme="majorBidi" w:hAnsiTheme="majorBidi" w:cstheme="majorBidi"/>
          <w:sz w:val="20"/>
          <w:szCs w:val="20"/>
          <w:lang w:bidi="ar-EG"/>
        </w:rPr>
        <w:t xml:space="preserve"> emissions from rice may vary</w:t>
      </w:r>
    </w:p>
    <w:p w:rsidR="000D32E3" w:rsidRDefault="000D32E3" w:rsidP="00134D77">
      <w:pPr>
        <w:ind w:firstLine="426"/>
        <w:rPr>
          <w:rFonts w:asciiTheme="majorBidi" w:hAnsiTheme="majorBidi" w:cstheme="majorBidi"/>
          <w:sz w:val="20"/>
          <w:szCs w:val="20"/>
          <w:lang w:bidi="ar-EG"/>
        </w:rPr>
      </w:pPr>
      <w:r w:rsidRPr="0002678D">
        <w:rPr>
          <w:rFonts w:asciiTheme="majorBidi" w:hAnsiTheme="majorBidi" w:cstheme="majorBidi"/>
          <w:sz w:val="20"/>
          <w:szCs w:val="20"/>
          <w:lang w:bidi="ar-EG"/>
        </w:rPr>
        <w:t xml:space="preserve">Emissions for each </w:t>
      </w:r>
      <w:r w:rsidR="001D2E64" w:rsidRPr="0002678D">
        <w:rPr>
          <w:rFonts w:asciiTheme="majorBidi" w:hAnsiTheme="majorBidi" w:cstheme="majorBidi"/>
          <w:sz w:val="20"/>
          <w:szCs w:val="20"/>
          <w:lang w:bidi="ar-EG"/>
        </w:rPr>
        <w:t>different region considered</w:t>
      </w:r>
      <w:r w:rsidRPr="0002678D">
        <w:rPr>
          <w:rFonts w:asciiTheme="majorBidi" w:hAnsiTheme="majorBidi" w:cstheme="majorBidi"/>
          <w:sz w:val="20"/>
          <w:szCs w:val="20"/>
          <w:lang w:bidi="ar-EG"/>
        </w:rPr>
        <w:t xml:space="preserve"> are adjusted by multiplying a baseline default emission factor by various scaling factors as shown in Equation (2). The calculations are carried out for </w:t>
      </w:r>
      <w:r w:rsidR="00154DC9" w:rsidRPr="0002678D">
        <w:rPr>
          <w:rFonts w:asciiTheme="majorBidi" w:hAnsiTheme="majorBidi" w:cstheme="majorBidi"/>
          <w:sz w:val="20"/>
          <w:szCs w:val="20"/>
          <w:lang w:bidi="ar-EG"/>
        </w:rPr>
        <w:t>each water</w:t>
      </w:r>
      <w:r w:rsidRPr="0002678D">
        <w:rPr>
          <w:rFonts w:asciiTheme="majorBidi" w:hAnsiTheme="majorBidi" w:cstheme="majorBidi"/>
          <w:sz w:val="20"/>
          <w:szCs w:val="20"/>
          <w:lang w:bidi="ar-EG"/>
        </w:rPr>
        <w:t xml:space="preserve"> regime and organic amendment separately as shown in Equation 1.</w:t>
      </w:r>
    </w:p>
    <w:p w:rsidR="00553B6E" w:rsidRPr="0002678D" w:rsidRDefault="00553B6E" w:rsidP="00134D77">
      <w:pPr>
        <w:ind w:firstLine="426"/>
        <w:rPr>
          <w:rFonts w:asciiTheme="majorBidi" w:hAnsiTheme="majorBidi" w:cstheme="majorBidi"/>
          <w:sz w:val="20"/>
          <w:szCs w:val="20"/>
          <w:lang w:bidi="ar-EG"/>
        </w:rPr>
      </w:pPr>
    </w:p>
    <w:p w:rsidR="000D32E3" w:rsidRPr="0002678D" w:rsidRDefault="00F431DC" w:rsidP="00553B6E">
      <w:pPr>
        <w:ind w:firstLine="426"/>
        <w:rPr>
          <w:rFonts w:asciiTheme="majorBidi" w:hAnsiTheme="majorBidi" w:cstheme="majorBidi"/>
          <w:sz w:val="20"/>
          <w:szCs w:val="20"/>
          <w:lang w:bidi="ar-EG"/>
        </w:rPr>
      </w:pPr>
      <m:oMathPara>
        <m:oMath>
          <m:sSub>
            <m:sSubPr>
              <m:ctrlPr>
                <w:rPr>
                  <w:rFonts w:ascii="Cambria Math" w:hAnsi="Cambria Math" w:cstheme="majorBidi"/>
                  <w:sz w:val="20"/>
                  <w:szCs w:val="20"/>
                  <w:lang w:bidi="ar-EG"/>
                </w:rPr>
              </m:ctrlPr>
            </m:sSubPr>
            <m:e>
              <m:r>
                <w:rPr>
                  <w:rFonts w:ascii="Cambria Math" w:hAnsi="Cambria Math" w:cstheme="majorBidi"/>
                  <w:sz w:val="20"/>
                  <w:szCs w:val="20"/>
                  <w:lang w:bidi="ar-EG"/>
                </w:rPr>
                <m:t>EF</m:t>
              </m:r>
            </m:e>
            <m:sub>
              <m:r>
                <w:rPr>
                  <w:rFonts w:ascii="Cambria Math" w:hAnsi="Cambria Math" w:cstheme="majorBidi"/>
                  <w:sz w:val="20"/>
                  <w:szCs w:val="20"/>
                  <w:lang w:bidi="ar-EG"/>
                </w:rPr>
                <m:t>ij</m:t>
              </m:r>
            </m:sub>
          </m:sSub>
          <m:r>
            <m:rPr>
              <m:sty m:val="p"/>
            </m:rPr>
            <w:rPr>
              <w:rFonts w:ascii="Cambria Math" w:hAnsi="Cambria Math" w:cstheme="majorBidi"/>
              <w:sz w:val="20"/>
              <w:szCs w:val="20"/>
              <w:lang w:bidi="ar-EG"/>
            </w:rPr>
            <m:t>=</m:t>
          </m:r>
          <m:sSub>
            <m:sSubPr>
              <m:ctrlPr>
                <w:rPr>
                  <w:rFonts w:ascii="Cambria Math" w:hAnsi="Cambria Math" w:cstheme="majorBidi"/>
                  <w:sz w:val="20"/>
                  <w:szCs w:val="20"/>
                  <w:lang w:bidi="ar-EG"/>
                </w:rPr>
              </m:ctrlPr>
            </m:sSubPr>
            <m:e>
              <m:r>
                <w:rPr>
                  <w:rFonts w:ascii="Cambria Math" w:hAnsi="Cambria Math" w:cstheme="majorBidi"/>
                  <w:sz w:val="20"/>
                  <w:szCs w:val="20"/>
                  <w:lang w:bidi="ar-EG"/>
                </w:rPr>
                <m:t>EF</m:t>
              </m:r>
            </m:e>
            <m:sub>
              <m:r>
                <w:rPr>
                  <w:rFonts w:ascii="Cambria Math" w:hAnsi="Cambria Math" w:cstheme="majorBidi"/>
                  <w:sz w:val="20"/>
                  <w:szCs w:val="20"/>
                  <w:lang w:bidi="ar-EG"/>
                </w:rPr>
                <m:t>c</m:t>
              </m:r>
            </m:sub>
          </m:sSub>
          <m:r>
            <m:rPr>
              <m:sty m:val="p"/>
            </m:rPr>
            <w:rPr>
              <w:rFonts w:ascii="Cambria Math" w:hAnsi="Cambria Math" w:cstheme="majorBidi"/>
              <w:sz w:val="20"/>
              <w:szCs w:val="20"/>
              <w:lang w:bidi="ar-EG"/>
            </w:rPr>
            <m:t>*</m:t>
          </m:r>
          <m:sSub>
            <m:sSubPr>
              <m:ctrlPr>
                <w:rPr>
                  <w:rFonts w:ascii="Cambria Math" w:hAnsi="Cambria Math" w:cstheme="majorBidi"/>
                  <w:sz w:val="20"/>
                  <w:szCs w:val="20"/>
                  <w:lang w:bidi="ar-EG"/>
                </w:rPr>
              </m:ctrlPr>
            </m:sSubPr>
            <m:e>
              <m:r>
                <w:rPr>
                  <w:rFonts w:ascii="Cambria Math" w:hAnsi="Cambria Math" w:cstheme="majorBidi"/>
                  <w:sz w:val="20"/>
                  <w:szCs w:val="20"/>
                  <w:lang w:bidi="ar-EG"/>
                </w:rPr>
                <m:t>SF</m:t>
              </m:r>
            </m:e>
            <m:sub>
              <m:r>
                <w:rPr>
                  <w:rFonts w:ascii="Cambria Math" w:hAnsi="Cambria Math" w:cstheme="majorBidi"/>
                  <w:sz w:val="20"/>
                  <w:szCs w:val="20"/>
                  <w:lang w:bidi="ar-EG"/>
                </w:rPr>
                <m:t>w</m:t>
              </m:r>
            </m:sub>
          </m:sSub>
          <m:r>
            <m:rPr>
              <m:sty m:val="p"/>
            </m:rPr>
            <w:rPr>
              <w:rFonts w:ascii="Cambria Math" w:hAnsi="Cambria Math" w:cstheme="majorBidi"/>
              <w:sz w:val="20"/>
              <w:szCs w:val="20"/>
              <w:lang w:bidi="ar-EG"/>
            </w:rPr>
            <m:t>*</m:t>
          </m:r>
          <m:sSub>
            <m:sSubPr>
              <m:ctrlPr>
                <w:rPr>
                  <w:rFonts w:ascii="Cambria Math" w:hAnsi="Cambria Math" w:cstheme="majorBidi"/>
                  <w:sz w:val="20"/>
                  <w:szCs w:val="20"/>
                  <w:lang w:bidi="ar-EG"/>
                </w:rPr>
              </m:ctrlPr>
            </m:sSubPr>
            <m:e>
              <m:r>
                <w:rPr>
                  <w:rFonts w:ascii="Cambria Math" w:hAnsi="Cambria Math" w:cstheme="majorBidi"/>
                  <w:sz w:val="20"/>
                  <w:szCs w:val="20"/>
                  <w:lang w:bidi="ar-EG"/>
                </w:rPr>
                <m:t>SF</m:t>
              </m:r>
            </m:e>
            <m:sub>
              <m:r>
                <w:rPr>
                  <w:rFonts w:ascii="Cambria Math" w:hAnsi="Cambria Math" w:cstheme="majorBidi"/>
                  <w:sz w:val="20"/>
                  <w:szCs w:val="20"/>
                  <w:lang w:bidi="ar-EG"/>
                </w:rPr>
                <m:t>pj</m:t>
              </m:r>
            </m:sub>
          </m:sSub>
          <m:r>
            <m:rPr>
              <m:sty m:val="p"/>
            </m:rPr>
            <w:rPr>
              <w:rFonts w:ascii="Cambria Math" w:hAnsi="Cambria Math" w:cstheme="majorBidi"/>
              <w:sz w:val="20"/>
              <w:szCs w:val="20"/>
              <w:lang w:bidi="ar-EG"/>
            </w:rPr>
            <m:t>*</m:t>
          </m:r>
          <m:sSub>
            <m:sSubPr>
              <m:ctrlPr>
                <w:rPr>
                  <w:rFonts w:ascii="Cambria Math" w:hAnsi="Cambria Math" w:cstheme="majorBidi"/>
                  <w:sz w:val="20"/>
                  <w:szCs w:val="20"/>
                  <w:lang w:bidi="ar-EG"/>
                </w:rPr>
              </m:ctrlPr>
            </m:sSubPr>
            <m:e>
              <m:r>
                <w:rPr>
                  <w:rFonts w:ascii="Cambria Math" w:hAnsi="Cambria Math" w:cstheme="majorBidi"/>
                  <w:sz w:val="20"/>
                  <w:szCs w:val="20"/>
                  <w:lang w:bidi="ar-EG"/>
                </w:rPr>
                <m:t>SF</m:t>
              </m:r>
            </m:e>
            <m:sub>
              <m:r>
                <w:rPr>
                  <w:rFonts w:ascii="Cambria Math" w:hAnsi="Cambria Math" w:cstheme="majorBidi"/>
                  <w:sz w:val="20"/>
                  <w:szCs w:val="20"/>
                  <w:lang w:bidi="ar-EG"/>
                </w:rPr>
                <m:t>o</m:t>
              </m:r>
            </m:sub>
          </m:sSub>
          <m:r>
            <m:rPr>
              <m:sty m:val="p"/>
            </m:rPr>
            <w:rPr>
              <w:rFonts w:ascii="Cambria Math" w:hAnsi="Cambria Math" w:cstheme="majorBidi"/>
              <w:sz w:val="20"/>
              <w:szCs w:val="20"/>
              <w:lang w:bidi="ar-EG"/>
            </w:rPr>
            <m:t>*</m:t>
          </m:r>
          <m:sSub>
            <m:sSubPr>
              <m:ctrlPr>
                <w:rPr>
                  <w:rFonts w:ascii="Cambria Math" w:hAnsi="Cambria Math" w:cstheme="majorBidi"/>
                  <w:sz w:val="20"/>
                  <w:szCs w:val="20"/>
                  <w:lang w:bidi="ar-EG"/>
                </w:rPr>
              </m:ctrlPr>
            </m:sSubPr>
            <m:e>
              <m:r>
                <w:rPr>
                  <w:rFonts w:ascii="Cambria Math" w:hAnsi="Cambria Math" w:cstheme="majorBidi"/>
                  <w:sz w:val="20"/>
                  <w:szCs w:val="20"/>
                  <w:lang w:bidi="ar-EG"/>
                </w:rPr>
                <m:t>SF</m:t>
              </m:r>
            </m:e>
            <m:sub>
              <m:r>
                <w:rPr>
                  <w:rFonts w:ascii="Cambria Math" w:hAnsi="Cambria Math" w:cstheme="majorBidi"/>
                  <w:sz w:val="20"/>
                  <w:szCs w:val="20"/>
                  <w:lang w:bidi="ar-EG"/>
                </w:rPr>
                <m:t>s</m:t>
              </m:r>
              <m:r>
                <m:rPr>
                  <m:sty m:val="p"/>
                </m:rPr>
                <w:rPr>
                  <w:rFonts w:ascii="Cambria Math" w:hAnsi="Cambria Math" w:cstheme="majorBidi"/>
                  <w:sz w:val="20"/>
                  <w:szCs w:val="20"/>
                  <w:lang w:bidi="ar-EG"/>
                </w:rPr>
                <m:t xml:space="preserve">, </m:t>
              </m:r>
              <m:r>
                <w:rPr>
                  <w:rFonts w:ascii="Cambria Math" w:hAnsi="Cambria Math" w:cstheme="majorBidi"/>
                  <w:sz w:val="20"/>
                  <w:szCs w:val="20"/>
                  <w:lang w:bidi="ar-EG"/>
                </w:rPr>
                <m:t>r</m:t>
              </m:r>
            </m:sub>
          </m:sSub>
          <m:r>
            <m:rPr>
              <m:sty m:val="p"/>
            </m:rPr>
            <w:rPr>
              <w:rFonts w:ascii="Cambria Math" w:hAnsi="Cambria Math" w:cstheme="majorBidi"/>
              <w:sz w:val="20"/>
              <w:szCs w:val="20"/>
              <w:lang w:bidi="ar-EG"/>
            </w:rPr>
            <m:t xml:space="preserve">             (2)</m:t>
          </m:r>
        </m:oMath>
      </m:oMathPara>
    </w:p>
    <w:p w:rsidR="00C84AB1" w:rsidRPr="0002678D" w:rsidRDefault="000D32E3" w:rsidP="00134D77">
      <w:pPr>
        <w:ind w:firstLine="426"/>
        <w:rPr>
          <w:rFonts w:asciiTheme="majorBidi" w:hAnsiTheme="majorBidi" w:cstheme="majorBidi"/>
          <w:sz w:val="20"/>
          <w:szCs w:val="20"/>
          <w:lang w:bidi="ar-EG"/>
        </w:rPr>
      </w:pPr>
      <w:r w:rsidRPr="0002678D">
        <w:rPr>
          <w:rFonts w:asciiTheme="majorBidi" w:hAnsiTheme="majorBidi" w:cstheme="majorBidi"/>
          <w:sz w:val="20"/>
          <w:szCs w:val="20"/>
          <w:lang w:bidi="ar-EG"/>
        </w:rPr>
        <w:t>Where</w:t>
      </w:r>
      <w:r w:rsidRPr="0002678D">
        <w:rPr>
          <w:rFonts w:asciiTheme="majorBidi" w:hAnsiTheme="majorBidi" w:cstheme="majorBidi"/>
          <w:sz w:val="20"/>
          <w:szCs w:val="20"/>
          <w:rtl/>
          <w:lang w:bidi="ar-EG"/>
        </w:rPr>
        <w:t>:</w:t>
      </w:r>
    </w:p>
    <w:p w:rsidR="00C84AB1"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EF</w:t>
      </w:r>
      <w:r w:rsidRPr="0002678D">
        <w:rPr>
          <w:rFonts w:asciiTheme="majorBidi" w:hAnsiTheme="majorBidi" w:cstheme="majorBidi"/>
          <w:sz w:val="20"/>
          <w:szCs w:val="20"/>
          <w:vertAlign w:val="subscript"/>
          <w:lang w:bidi="ar-EG"/>
        </w:rPr>
        <w:t>i</w:t>
      </w:r>
      <w:r w:rsidR="00F578A9" w:rsidRPr="0002678D">
        <w:rPr>
          <w:rFonts w:asciiTheme="majorBidi" w:hAnsiTheme="majorBidi" w:cstheme="majorBidi"/>
          <w:sz w:val="20"/>
          <w:szCs w:val="20"/>
          <w:vertAlign w:val="subscript"/>
          <w:lang w:bidi="ar-EG"/>
        </w:rPr>
        <w:t>j</w:t>
      </w:r>
      <w:proofErr w:type="spellEnd"/>
      <w:r w:rsidRPr="0002678D">
        <w:rPr>
          <w:rFonts w:asciiTheme="majorBidi" w:hAnsiTheme="majorBidi" w:cstheme="majorBidi"/>
          <w:sz w:val="20"/>
          <w:szCs w:val="20"/>
          <w:lang w:bidi="ar-EG"/>
        </w:rPr>
        <w:t xml:space="preserve"> = adjusted daily emission factor for a particular harvested area</w:t>
      </w:r>
    </w:p>
    <w:p w:rsidR="00C84AB1"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EF</w:t>
      </w:r>
      <w:r w:rsidRPr="0002678D">
        <w:rPr>
          <w:rFonts w:asciiTheme="majorBidi" w:hAnsiTheme="majorBidi" w:cstheme="majorBidi"/>
          <w:sz w:val="20"/>
          <w:szCs w:val="20"/>
          <w:vertAlign w:val="subscript"/>
          <w:lang w:bidi="ar-EG"/>
        </w:rPr>
        <w:t>c</w:t>
      </w:r>
      <w:proofErr w:type="spellEnd"/>
      <w:r w:rsidRPr="0002678D">
        <w:rPr>
          <w:rFonts w:asciiTheme="majorBidi" w:hAnsiTheme="majorBidi" w:cstheme="majorBidi"/>
          <w:sz w:val="20"/>
          <w:szCs w:val="20"/>
          <w:lang w:bidi="ar-EG"/>
        </w:rPr>
        <w:t xml:space="preserve"> = baseline emission factor for continuously flooded fields without organic amendments</w:t>
      </w:r>
    </w:p>
    <w:p w:rsidR="00C84AB1"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SF</w:t>
      </w:r>
      <w:r w:rsidRPr="0002678D">
        <w:rPr>
          <w:rFonts w:asciiTheme="majorBidi" w:hAnsiTheme="majorBidi" w:cstheme="majorBidi"/>
          <w:sz w:val="20"/>
          <w:szCs w:val="20"/>
          <w:vertAlign w:val="subscript"/>
          <w:lang w:bidi="ar-EG"/>
        </w:rPr>
        <w:t>w</w:t>
      </w:r>
      <w:proofErr w:type="spellEnd"/>
      <w:r w:rsidRPr="0002678D">
        <w:rPr>
          <w:rFonts w:asciiTheme="majorBidi" w:hAnsiTheme="majorBidi" w:cstheme="majorBidi"/>
          <w:sz w:val="20"/>
          <w:szCs w:val="20"/>
          <w:lang w:bidi="ar-EG"/>
        </w:rPr>
        <w:t xml:space="preserve"> = scaling factor to account for the differences in water regime during the cultivation period (Continuously flooded = 1, error range= 0.79-1.26</w:t>
      </w:r>
      <w:r w:rsidR="001D2E64" w:rsidRPr="0002678D">
        <w:rPr>
          <w:rFonts w:asciiTheme="majorBidi" w:hAnsiTheme="majorBidi" w:cstheme="majorBidi"/>
          <w:sz w:val="20"/>
          <w:szCs w:val="20"/>
          <w:lang w:bidi="ar-EG"/>
        </w:rPr>
        <w:t xml:space="preserve"> based on??</w:t>
      </w:r>
      <w:r w:rsidRPr="0002678D">
        <w:rPr>
          <w:rFonts w:asciiTheme="majorBidi" w:hAnsiTheme="majorBidi" w:cstheme="majorBidi"/>
          <w:sz w:val="20"/>
          <w:szCs w:val="20"/>
          <w:lang w:bidi="ar-EG"/>
        </w:rPr>
        <w:t>)</w:t>
      </w:r>
    </w:p>
    <w:p w:rsidR="00C84AB1"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SF</w:t>
      </w:r>
      <w:r w:rsidRPr="0002678D">
        <w:rPr>
          <w:rFonts w:asciiTheme="majorBidi" w:hAnsiTheme="majorBidi" w:cstheme="majorBidi"/>
          <w:sz w:val="20"/>
          <w:szCs w:val="20"/>
          <w:vertAlign w:val="subscript"/>
          <w:lang w:bidi="ar-EG"/>
        </w:rPr>
        <w:t>p</w:t>
      </w:r>
      <w:r w:rsidR="00F578A9" w:rsidRPr="0002678D">
        <w:rPr>
          <w:rFonts w:asciiTheme="majorBidi" w:hAnsiTheme="majorBidi" w:cstheme="majorBidi"/>
          <w:sz w:val="20"/>
          <w:szCs w:val="20"/>
          <w:vertAlign w:val="subscript"/>
          <w:lang w:bidi="ar-EG"/>
        </w:rPr>
        <w:t>j</w:t>
      </w:r>
      <w:proofErr w:type="spellEnd"/>
      <w:r w:rsidRPr="0002678D">
        <w:rPr>
          <w:rFonts w:asciiTheme="majorBidi" w:hAnsiTheme="majorBidi" w:cstheme="majorBidi"/>
          <w:sz w:val="20"/>
          <w:szCs w:val="20"/>
          <w:lang w:bidi="ar-EG"/>
        </w:rPr>
        <w:t xml:space="preserve"> = scaling factor to account for the differences in water regime in the pre-season before the </w:t>
      </w:r>
      <w:r w:rsidR="00DE76C4" w:rsidRPr="0002678D">
        <w:rPr>
          <w:rFonts w:asciiTheme="majorBidi" w:hAnsiTheme="majorBidi" w:cstheme="majorBidi"/>
          <w:sz w:val="20"/>
          <w:szCs w:val="20"/>
          <w:lang w:bidi="ar-EG"/>
        </w:rPr>
        <w:t>cultivation period</w:t>
      </w:r>
      <w:r w:rsidRPr="0002678D">
        <w:rPr>
          <w:rFonts w:asciiTheme="majorBidi" w:hAnsiTheme="majorBidi" w:cstheme="majorBidi"/>
          <w:sz w:val="20"/>
          <w:szCs w:val="20"/>
          <w:lang w:bidi="ar-EG"/>
        </w:rPr>
        <w:t xml:space="preserve"> (less than 30 days= 1.90, error range=1.65-2.18</w:t>
      </w:r>
      <w:r w:rsidR="001D2E64" w:rsidRPr="0002678D">
        <w:rPr>
          <w:rFonts w:asciiTheme="majorBidi" w:hAnsiTheme="majorBidi" w:cstheme="majorBidi"/>
          <w:sz w:val="20"/>
          <w:szCs w:val="20"/>
          <w:lang w:bidi="ar-EG"/>
        </w:rPr>
        <w:t xml:space="preserve"> source</w:t>
      </w:r>
      <w:r w:rsidRPr="0002678D">
        <w:rPr>
          <w:rFonts w:asciiTheme="majorBidi" w:hAnsiTheme="majorBidi" w:cstheme="majorBidi"/>
          <w:sz w:val="20"/>
          <w:szCs w:val="20"/>
          <w:lang w:bidi="ar-EG"/>
        </w:rPr>
        <w:t>)</w:t>
      </w:r>
    </w:p>
    <w:p w:rsidR="00C84AB1"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SF</w:t>
      </w:r>
      <w:r w:rsidRPr="0002678D">
        <w:rPr>
          <w:rFonts w:asciiTheme="majorBidi" w:hAnsiTheme="majorBidi" w:cstheme="majorBidi"/>
          <w:sz w:val="20"/>
          <w:szCs w:val="20"/>
          <w:vertAlign w:val="subscript"/>
          <w:lang w:bidi="ar-EG"/>
        </w:rPr>
        <w:t>o</w:t>
      </w:r>
      <w:proofErr w:type="spellEnd"/>
      <w:r w:rsidRPr="0002678D">
        <w:rPr>
          <w:rFonts w:asciiTheme="majorBidi" w:hAnsiTheme="majorBidi" w:cstheme="majorBidi"/>
          <w:sz w:val="20"/>
          <w:szCs w:val="20"/>
          <w:lang w:bidi="ar-EG"/>
        </w:rPr>
        <w:t xml:space="preserve"> = scaling factor </w:t>
      </w:r>
      <w:r w:rsidR="00DE76C4" w:rsidRPr="0002678D">
        <w:rPr>
          <w:rFonts w:asciiTheme="majorBidi" w:hAnsiTheme="majorBidi" w:cstheme="majorBidi"/>
          <w:sz w:val="20"/>
          <w:szCs w:val="20"/>
          <w:lang w:bidi="ar-EG"/>
        </w:rPr>
        <w:t>that accounts</w:t>
      </w:r>
      <w:r w:rsidR="001D2E64" w:rsidRPr="0002678D">
        <w:rPr>
          <w:rFonts w:asciiTheme="majorBidi" w:hAnsiTheme="majorBidi" w:cstheme="majorBidi"/>
          <w:sz w:val="20"/>
          <w:szCs w:val="20"/>
          <w:lang w:bidi="ar-EG"/>
        </w:rPr>
        <w:t xml:space="preserve"> for differences in </w:t>
      </w:r>
      <w:r w:rsidRPr="0002678D">
        <w:rPr>
          <w:rFonts w:asciiTheme="majorBidi" w:hAnsiTheme="majorBidi" w:cstheme="majorBidi"/>
          <w:sz w:val="20"/>
          <w:szCs w:val="20"/>
          <w:lang w:bidi="ar-EG"/>
        </w:rPr>
        <w:t>both type and amount of organic amendment applied (from Equation</w:t>
      </w:r>
      <w:r w:rsidRPr="0002678D">
        <w:rPr>
          <w:rFonts w:asciiTheme="majorBidi" w:hAnsiTheme="majorBidi" w:cstheme="majorBidi"/>
          <w:sz w:val="20"/>
          <w:szCs w:val="20"/>
          <w:rtl/>
          <w:lang w:bidi="ar-EG"/>
        </w:rPr>
        <w:t>3</w:t>
      </w:r>
      <w:r w:rsidRPr="0002678D">
        <w:rPr>
          <w:rFonts w:asciiTheme="majorBidi" w:hAnsiTheme="majorBidi" w:cstheme="majorBidi"/>
          <w:sz w:val="20"/>
          <w:szCs w:val="20"/>
          <w:lang w:bidi="ar-EG"/>
        </w:rPr>
        <w:t>)</w:t>
      </w:r>
      <w:r w:rsidR="001D2E64" w:rsidRPr="0002678D">
        <w:rPr>
          <w:rFonts w:asciiTheme="majorBidi" w:hAnsiTheme="majorBidi" w:cstheme="majorBidi"/>
          <w:sz w:val="20"/>
          <w:szCs w:val="20"/>
          <w:lang w:bidi="ar-EG"/>
        </w:rPr>
        <w:t xml:space="preserve"> source</w:t>
      </w:r>
    </w:p>
    <w:p w:rsidR="00C84AB1" w:rsidRPr="0002678D" w:rsidRDefault="000D32E3" w:rsidP="009B35CE">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SF</w:t>
      </w:r>
      <w:r w:rsidRPr="0002678D">
        <w:rPr>
          <w:rFonts w:asciiTheme="majorBidi" w:hAnsiTheme="majorBidi" w:cstheme="majorBidi"/>
          <w:sz w:val="20"/>
          <w:szCs w:val="20"/>
          <w:vertAlign w:val="subscript"/>
          <w:lang w:bidi="ar-EG"/>
        </w:rPr>
        <w:t>s,r</w:t>
      </w:r>
      <w:proofErr w:type="spellEnd"/>
      <w:r w:rsidRPr="0002678D">
        <w:rPr>
          <w:rFonts w:asciiTheme="majorBidi" w:hAnsiTheme="majorBidi" w:cstheme="majorBidi"/>
          <w:sz w:val="20"/>
          <w:szCs w:val="20"/>
          <w:lang w:bidi="ar-EG"/>
        </w:rPr>
        <w:t xml:space="preserve"> = scaling factor for soil type, rice cultivar, etc., </w:t>
      </w:r>
    </w:p>
    <w:p w:rsidR="00C84AB1" w:rsidRDefault="000D32E3" w:rsidP="00134D77">
      <w:pPr>
        <w:ind w:firstLine="426"/>
        <w:rPr>
          <w:rFonts w:asciiTheme="majorBidi" w:hAnsiTheme="majorBidi" w:cstheme="majorBidi"/>
          <w:sz w:val="20"/>
          <w:szCs w:val="20"/>
          <w:lang w:bidi="ar-EG"/>
        </w:rPr>
      </w:pPr>
      <w:r w:rsidRPr="0002678D">
        <w:rPr>
          <w:rFonts w:asciiTheme="majorBidi" w:hAnsiTheme="majorBidi" w:cstheme="majorBidi"/>
          <w:sz w:val="20"/>
          <w:szCs w:val="20"/>
          <w:lang w:bidi="ar-EG"/>
        </w:rPr>
        <w:t>On</w:t>
      </w:r>
      <w:r w:rsidR="00DE76C4">
        <w:rPr>
          <w:rFonts w:asciiTheme="majorBidi" w:hAnsiTheme="majorBidi" w:cstheme="majorBidi"/>
          <w:sz w:val="20"/>
          <w:szCs w:val="20"/>
          <w:lang w:bidi="ar-EG"/>
        </w:rPr>
        <w:t xml:space="preserve"> </w:t>
      </w:r>
      <w:r w:rsidRPr="0002678D">
        <w:rPr>
          <w:rFonts w:asciiTheme="majorBidi" w:hAnsiTheme="majorBidi" w:cstheme="majorBidi"/>
          <w:sz w:val="20"/>
          <w:szCs w:val="20"/>
          <w:lang w:bidi="ar-EG"/>
        </w:rPr>
        <w:t xml:space="preserve">an equal mass basis, more CH4 is emitted from </w:t>
      </w:r>
      <w:r w:rsidR="00DE76C4" w:rsidRPr="0002678D">
        <w:rPr>
          <w:rFonts w:asciiTheme="majorBidi" w:hAnsiTheme="majorBidi" w:cstheme="majorBidi"/>
          <w:sz w:val="20"/>
          <w:szCs w:val="20"/>
          <w:lang w:bidi="ar-EG"/>
        </w:rPr>
        <w:t>organic amendments</w:t>
      </w:r>
      <w:r w:rsidRPr="0002678D">
        <w:rPr>
          <w:rFonts w:asciiTheme="majorBidi" w:hAnsiTheme="majorBidi" w:cstheme="majorBidi"/>
          <w:sz w:val="20"/>
          <w:szCs w:val="20"/>
          <w:lang w:bidi="ar-EG"/>
        </w:rPr>
        <w:t xml:space="preserve"> containing higher amounts of easily </w:t>
      </w:r>
      <w:r w:rsidR="00DE76C4" w:rsidRPr="0002678D">
        <w:rPr>
          <w:rFonts w:asciiTheme="majorBidi" w:hAnsiTheme="majorBidi" w:cstheme="majorBidi"/>
          <w:sz w:val="20"/>
          <w:szCs w:val="20"/>
          <w:lang w:bidi="ar-EG"/>
        </w:rPr>
        <w:t>decomposable carbon</w:t>
      </w:r>
      <w:r w:rsidRPr="0002678D">
        <w:rPr>
          <w:rFonts w:asciiTheme="majorBidi" w:hAnsiTheme="majorBidi" w:cstheme="majorBidi"/>
          <w:sz w:val="20"/>
          <w:szCs w:val="20"/>
          <w:lang w:bidi="ar-EG"/>
        </w:rPr>
        <w:t xml:space="preserve"> and emissions also increase as more of each organic amendment is </w:t>
      </w:r>
      <w:r w:rsidR="00DE76C4" w:rsidRPr="0002678D">
        <w:rPr>
          <w:rFonts w:asciiTheme="majorBidi" w:hAnsiTheme="majorBidi" w:cstheme="majorBidi"/>
          <w:sz w:val="20"/>
          <w:szCs w:val="20"/>
          <w:lang w:bidi="ar-EG"/>
        </w:rPr>
        <w:t>applied. Equation</w:t>
      </w:r>
      <w:r w:rsidRPr="0002678D">
        <w:rPr>
          <w:rFonts w:asciiTheme="majorBidi" w:hAnsiTheme="majorBidi" w:cstheme="majorBidi"/>
          <w:sz w:val="20"/>
          <w:szCs w:val="20"/>
          <w:lang w:bidi="ar-EG"/>
        </w:rPr>
        <w:t xml:space="preserve"> (3) and the default </w:t>
      </w:r>
      <w:r w:rsidR="00DE76C4" w:rsidRPr="0002678D">
        <w:rPr>
          <w:rFonts w:asciiTheme="majorBidi" w:hAnsiTheme="majorBidi" w:cstheme="majorBidi"/>
          <w:sz w:val="20"/>
          <w:szCs w:val="20"/>
          <w:lang w:bidi="ar-EG"/>
        </w:rPr>
        <w:t>conversion factor</w:t>
      </w:r>
      <w:r w:rsidRPr="0002678D">
        <w:rPr>
          <w:rFonts w:asciiTheme="majorBidi" w:hAnsiTheme="majorBidi" w:cstheme="majorBidi"/>
          <w:sz w:val="20"/>
          <w:szCs w:val="20"/>
          <w:lang w:bidi="ar-EG"/>
        </w:rPr>
        <w:t xml:space="preserve"> for farm yard manure present an </w:t>
      </w:r>
      <w:r w:rsidRPr="0002678D">
        <w:rPr>
          <w:rFonts w:asciiTheme="majorBidi" w:hAnsiTheme="majorBidi" w:cstheme="majorBidi"/>
          <w:sz w:val="20"/>
          <w:szCs w:val="20"/>
          <w:lang w:bidi="ar-EG"/>
        </w:rPr>
        <w:lastRenderedPageBreak/>
        <w:t>approach to vary the scaling factor according to the amount of farm yard manure applied.</w:t>
      </w:r>
      <w:r w:rsidR="00F578A9" w:rsidRPr="0002678D">
        <w:rPr>
          <w:rFonts w:asciiTheme="majorBidi" w:hAnsiTheme="majorBidi" w:cstheme="majorBidi"/>
          <w:sz w:val="20"/>
          <w:szCs w:val="20"/>
          <w:lang w:bidi="ar-EG"/>
        </w:rPr>
        <w:t xml:space="preserve"> (IPCC,2007)</w:t>
      </w:r>
      <w:r w:rsidR="008C1A6D">
        <w:rPr>
          <w:rFonts w:asciiTheme="majorBidi" w:hAnsiTheme="majorBidi" w:cstheme="majorBidi"/>
          <w:sz w:val="20"/>
          <w:szCs w:val="20"/>
          <w:lang w:bidi="ar-EG"/>
        </w:rPr>
        <w:t>.</w:t>
      </w:r>
    </w:p>
    <w:p w:rsidR="008C1A6D" w:rsidRPr="0002678D" w:rsidRDefault="008C1A6D" w:rsidP="00134D77">
      <w:pPr>
        <w:ind w:firstLine="426"/>
        <w:rPr>
          <w:rFonts w:asciiTheme="majorBidi" w:hAnsiTheme="majorBidi" w:cstheme="majorBidi"/>
          <w:sz w:val="20"/>
          <w:szCs w:val="20"/>
          <w:rtl/>
          <w:lang w:bidi="ar-EG"/>
        </w:rPr>
      </w:pPr>
    </w:p>
    <w:p w:rsidR="00C84AB1" w:rsidRPr="0002678D" w:rsidRDefault="00F431DC" w:rsidP="00553B6E">
      <w:pPr>
        <w:ind w:firstLine="426"/>
        <w:rPr>
          <w:rFonts w:asciiTheme="majorBidi" w:hAnsiTheme="majorBidi" w:cstheme="majorBidi"/>
          <w:sz w:val="20"/>
          <w:szCs w:val="20"/>
          <w:lang w:bidi="ar-EG"/>
        </w:rPr>
      </w:pPr>
      <m:oMathPara>
        <m:oMath>
          <m:sSub>
            <m:sSubPr>
              <m:ctrlPr>
                <w:rPr>
                  <w:rFonts w:ascii="Cambria Math" w:hAnsi="Cambria Math" w:cstheme="majorBidi"/>
                  <w:sz w:val="20"/>
                  <w:szCs w:val="20"/>
                  <w:lang w:bidi="ar-EG"/>
                </w:rPr>
              </m:ctrlPr>
            </m:sSubPr>
            <m:e>
              <m:r>
                <w:rPr>
                  <w:rFonts w:ascii="Cambria Math" w:hAnsi="Cambria Math" w:cstheme="majorBidi"/>
                  <w:sz w:val="20"/>
                  <w:szCs w:val="20"/>
                  <w:lang w:bidi="ar-EG"/>
                </w:rPr>
                <m:t>SF</m:t>
              </m:r>
            </m:e>
            <m:sub>
              <m:r>
                <w:rPr>
                  <w:rFonts w:ascii="Cambria Math" w:hAnsi="Cambria Math" w:cstheme="majorBidi"/>
                  <w:sz w:val="20"/>
                  <w:szCs w:val="20"/>
                  <w:lang w:bidi="ar-EG"/>
                </w:rPr>
                <m:t>o</m:t>
              </m:r>
            </m:sub>
          </m:sSub>
          <m:r>
            <m:rPr>
              <m:sty m:val="p"/>
            </m:rPr>
            <w:rPr>
              <w:rFonts w:ascii="Cambria Math" w:hAnsi="Cambria Math" w:cstheme="majorBidi"/>
              <w:sz w:val="20"/>
              <w:szCs w:val="20"/>
              <w:lang w:bidi="ar-EG"/>
            </w:rPr>
            <m:t>=(1+</m:t>
          </m:r>
          <m:nary>
            <m:naryPr>
              <m:chr m:val="∑"/>
              <m:limLoc m:val="undOvr"/>
              <m:supHide m:val="on"/>
              <m:ctrlPr>
                <w:rPr>
                  <w:rFonts w:ascii="Cambria Math" w:hAnsi="Cambria Math" w:cstheme="majorBidi"/>
                  <w:sz w:val="20"/>
                  <w:szCs w:val="20"/>
                  <w:lang w:bidi="ar-EG"/>
                </w:rPr>
              </m:ctrlPr>
            </m:naryPr>
            <m:sub>
              <m:r>
                <w:rPr>
                  <w:rFonts w:ascii="Cambria Math" w:hAnsi="Cambria Math" w:cstheme="majorBidi"/>
                  <w:sz w:val="20"/>
                  <w:szCs w:val="20"/>
                  <w:lang w:bidi="ar-EG"/>
                </w:rPr>
                <m:t>i</m:t>
              </m:r>
            </m:sub>
            <m:sup/>
            <m:e>
              <m:sSub>
                <m:sSubPr>
                  <m:ctrlPr>
                    <w:rPr>
                      <w:rFonts w:ascii="Cambria Math" w:hAnsi="Cambria Math" w:cstheme="majorBidi"/>
                      <w:sz w:val="20"/>
                      <w:szCs w:val="20"/>
                      <w:lang w:bidi="ar-EG"/>
                    </w:rPr>
                  </m:ctrlPr>
                </m:sSubPr>
                <m:e>
                  <m:r>
                    <w:rPr>
                      <w:rFonts w:ascii="Cambria Math" w:hAnsi="Cambria Math" w:cstheme="majorBidi"/>
                      <w:sz w:val="20"/>
                      <w:szCs w:val="20"/>
                      <w:lang w:bidi="ar-EG"/>
                    </w:rPr>
                    <m:t>ROA</m:t>
                  </m:r>
                </m:e>
                <m:sub>
                  <m:r>
                    <w:rPr>
                      <w:rFonts w:ascii="Cambria Math" w:hAnsi="Cambria Math" w:cstheme="majorBidi"/>
                      <w:sz w:val="20"/>
                      <w:szCs w:val="20"/>
                      <w:lang w:bidi="ar-EG"/>
                    </w:rPr>
                    <m:t>i</m:t>
                  </m:r>
                </m:sub>
              </m:sSub>
            </m:e>
          </m:nary>
          <m:r>
            <m:rPr>
              <m:sty m:val="p"/>
            </m:rPr>
            <w:rPr>
              <w:rFonts w:ascii="Cambria Math" w:hAnsi="Cambria Math" w:cstheme="majorBidi"/>
              <w:sz w:val="20"/>
              <w:szCs w:val="20"/>
              <w:lang w:bidi="ar-EG"/>
            </w:rPr>
            <m:t>*</m:t>
          </m:r>
          <m:sSub>
            <m:sSubPr>
              <m:ctrlPr>
                <w:rPr>
                  <w:rFonts w:ascii="Cambria Math" w:hAnsi="Cambria Math" w:cstheme="majorBidi"/>
                  <w:sz w:val="20"/>
                  <w:szCs w:val="20"/>
                  <w:lang w:bidi="ar-EG"/>
                </w:rPr>
              </m:ctrlPr>
            </m:sSubPr>
            <m:e>
              <m:r>
                <w:rPr>
                  <w:rFonts w:ascii="Cambria Math" w:hAnsi="Cambria Math" w:cstheme="majorBidi"/>
                  <w:sz w:val="20"/>
                  <w:szCs w:val="20"/>
                  <w:lang w:bidi="ar-EG"/>
                </w:rPr>
                <m:t>CFOA</m:t>
              </m:r>
            </m:e>
            <m:sub>
              <m:r>
                <w:rPr>
                  <w:rFonts w:ascii="Cambria Math" w:hAnsi="Cambria Math" w:cstheme="majorBidi"/>
                  <w:sz w:val="20"/>
                  <w:szCs w:val="20"/>
                  <w:lang w:bidi="ar-EG"/>
                </w:rPr>
                <m:t>i</m:t>
              </m:r>
            </m:sub>
          </m:sSub>
          <m:sSup>
            <m:sSupPr>
              <m:ctrlPr>
                <w:rPr>
                  <w:rFonts w:ascii="Cambria Math" w:hAnsi="Cambria Math" w:cstheme="majorBidi"/>
                  <w:sz w:val="20"/>
                  <w:szCs w:val="20"/>
                  <w:lang w:bidi="ar-EG"/>
                </w:rPr>
              </m:ctrlPr>
            </m:sSupPr>
            <m:e>
              <m:r>
                <m:rPr>
                  <m:sty m:val="p"/>
                </m:rPr>
                <w:rPr>
                  <w:rFonts w:ascii="Cambria Math" w:hAnsi="Cambria Math" w:cstheme="majorBidi"/>
                  <w:sz w:val="20"/>
                  <w:szCs w:val="20"/>
                  <w:lang w:bidi="ar-EG"/>
                </w:rPr>
                <m:t>)</m:t>
              </m:r>
            </m:e>
            <m:sup>
              <m:r>
                <m:rPr>
                  <m:sty m:val="p"/>
                </m:rPr>
                <w:rPr>
                  <w:rFonts w:ascii="Cambria Math" w:hAnsi="Cambria Math" w:cstheme="majorBidi"/>
                  <w:sz w:val="20"/>
                  <w:szCs w:val="20"/>
                  <w:lang w:bidi="ar-EG"/>
                </w:rPr>
                <m:t>0.59</m:t>
              </m:r>
            </m:sup>
          </m:sSup>
          <m:r>
            <m:rPr>
              <m:sty m:val="p"/>
            </m:rPr>
            <w:rPr>
              <w:rFonts w:ascii="Cambria Math" w:hAnsi="Cambria Math" w:cstheme="majorBidi"/>
              <w:sz w:val="20"/>
              <w:szCs w:val="20"/>
              <w:lang w:bidi="ar-EG"/>
            </w:rPr>
            <m:t xml:space="preserve">              (3)</m:t>
          </m:r>
        </m:oMath>
      </m:oMathPara>
    </w:p>
    <w:p w:rsidR="00C84AB1" w:rsidRPr="0002678D" w:rsidRDefault="000D32E3" w:rsidP="00134D77">
      <w:pPr>
        <w:ind w:firstLine="426"/>
        <w:rPr>
          <w:rFonts w:asciiTheme="majorBidi" w:hAnsiTheme="majorBidi" w:cstheme="majorBidi"/>
          <w:sz w:val="20"/>
          <w:szCs w:val="20"/>
          <w:lang w:bidi="ar-EG"/>
        </w:rPr>
      </w:pPr>
      <w:r w:rsidRPr="0002678D">
        <w:rPr>
          <w:rFonts w:asciiTheme="majorBidi" w:hAnsiTheme="majorBidi" w:cstheme="majorBidi"/>
          <w:sz w:val="20"/>
          <w:szCs w:val="20"/>
          <w:lang w:bidi="ar-EG"/>
        </w:rPr>
        <w:t>Where:</w:t>
      </w:r>
    </w:p>
    <w:p w:rsidR="00C84AB1"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SF</w:t>
      </w:r>
      <w:r w:rsidRPr="0002678D">
        <w:rPr>
          <w:rFonts w:asciiTheme="majorBidi" w:hAnsiTheme="majorBidi" w:cstheme="majorBidi"/>
          <w:sz w:val="20"/>
          <w:szCs w:val="20"/>
          <w:vertAlign w:val="subscript"/>
          <w:lang w:bidi="ar-EG"/>
        </w:rPr>
        <w:t>o</w:t>
      </w:r>
      <w:proofErr w:type="spellEnd"/>
      <w:r w:rsidRPr="0002678D">
        <w:rPr>
          <w:rFonts w:asciiTheme="majorBidi" w:hAnsiTheme="majorBidi" w:cstheme="majorBidi"/>
          <w:sz w:val="20"/>
          <w:szCs w:val="20"/>
          <w:lang w:bidi="ar-EG"/>
        </w:rPr>
        <w:t xml:space="preserve"> = scaling factor for both type and amount of organic amendment applied</w:t>
      </w:r>
    </w:p>
    <w:p w:rsidR="00C84AB1"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ROA</w:t>
      </w:r>
      <w:r w:rsidRPr="0002678D">
        <w:rPr>
          <w:rFonts w:asciiTheme="majorBidi" w:hAnsiTheme="majorBidi" w:cstheme="majorBidi"/>
          <w:i/>
          <w:iCs/>
          <w:sz w:val="20"/>
          <w:szCs w:val="20"/>
          <w:vertAlign w:val="subscript"/>
          <w:lang w:bidi="ar-EG"/>
        </w:rPr>
        <w:t>i</w:t>
      </w:r>
      <w:proofErr w:type="spellEnd"/>
      <w:r w:rsidRPr="0002678D">
        <w:rPr>
          <w:rFonts w:asciiTheme="majorBidi" w:hAnsiTheme="majorBidi" w:cstheme="majorBidi"/>
          <w:sz w:val="20"/>
          <w:szCs w:val="20"/>
          <w:lang w:bidi="ar-EG"/>
        </w:rPr>
        <w:t xml:space="preserve">= application rate of organic amendment </w:t>
      </w:r>
      <w:proofErr w:type="spellStart"/>
      <w:r w:rsidRPr="0002678D">
        <w:rPr>
          <w:rFonts w:asciiTheme="majorBidi" w:hAnsiTheme="majorBidi" w:cstheme="majorBidi"/>
          <w:i/>
          <w:iCs/>
          <w:sz w:val="20"/>
          <w:szCs w:val="20"/>
          <w:lang w:bidi="ar-EG"/>
        </w:rPr>
        <w:t>i</w:t>
      </w:r>
      <w:proofErr w:type="spellEnd"/>
      <w:r w:rsidRPr="0002678D">
        <w:rPr>
          <w:rFonts w:asciiTheme="majorBidi" w:hAnsiTheme="majorBidi" w:cstheme="majorBidi"/>
          <w:sz w:val="20"/>
          <w:szCs w:val="20"/>
          <w:lang w:bidi="ar-EG"/>
        </w:rPr>
        <w:t xml:space="preserve">, in dry weight for straw and fresh weight for </w:t>
      </w:r>
      <w:r w:rsidR="00CB73ED" w:rsidRPr="0002678D">
        <w:rPr>
          <w:rFonts w:asciiTheme="majorBidi" w:hAnsiTheme="majorBidi" w:cstheme="majorBidi"/>
          <w:sz w:val="20"/>
          <w:szCs w:val="20"/>
          <w:lang w:bidi="ar-EG"/>
        </w:rPr>
        <w:t>others in</w:t>
      </w:r>
      <w:r w:rsidR="00AE77DA">
        <w:rPr>
          <w:rFonts w:asciiTheme="majorBidi" w:hAnsiTheme="majorBidi" w:cstheme="majorBidi"/>
          <w:sz w:val="20"/>
          <w:szCs w:val="20"/>
          <w:lang w:bidi="ar-EG"/>
        </w:rPr>
        <w:t xml:space="preserve"> </w:t>
      </w:r>
      <w:proofErr w:type="spellStart"/>
      <w:r w:rsidRPr="00AE77DA">
        <w:rPr>
          <w:rFonts w:asciiTheme="majorBidi" w:hAnsiTheme="majorBidi" w:cstheme="majorBidi"/>
          <w:sz w:val="20"/>
          <w:szCs w:val="20"/>
          <w:lang w:bidi="ar-EG"/>
        </w:rPr>
        <w:t>tonne</w:t>
      </w:r>
      <w:proofErr w:type="spellEnd"/>
      <w:r w:rsidRPr="0002678D">
        <w:rPr>
          <w:rFonts w:asciiTheme="majorBidi" w:hAnsiTheme="majorBidi" w:cstheme="majorBidi"/>
          <w:sz w:val="20"/>
          <w:szCs w:val="20"/>
          <w:lang w:bidi="ar-EG"/>
        </w:rPr>
        <w:t xml:space="preserve"> ha</w:t>
      </w:r>
      <w:r w:rsidRPr="0002678D">
        <w:rPr>
          <w:rFonts w:asciiTheme="majorBidi" w:hAnsiTheme="majorBidi" w:cstheme="majorBidi"/>
          <w:sz w:val="20"/>
          <w:szCs w:val="20"/>
          <w:vertAlign w:val="superscript"/>
          <w:lang w:bidi="ar-EG"/>
        </w:rPr>
        <w:t>-1</w:t>
      </w:r>
    </w:p>
    <w:p w:rsidR="00C84AB1" w:rsidRPr="0002678D" w:rsidRDefault="000D32E3" w:rsidP="00134D77">
      <w:pPr>
        <w:rPr>
          <w:rFonts w:asciiTheme="majorBidi" w:hAnsiTheme="majorBidi" w:cstheme="majorBidi"/>
          <w:sz w:val="20"/>
          <w:szCs w:val="20"/>
          <w:lang w:bidi="ar-EG"/>
        </w:rPr>
      </w:pPr>
      <w:proofErr w:type="spellStart"/>
      <w:r w:rsidRPr="0002678D">
        <w:rPr>
          <w:rFonts w:asciiTheme="majorBidi" w:hAnsiTheme="majorBidi" w:cstheme="majorBidi"/>
          <w:sz w:val="20"/>
          <w:szCs w:val="20"/>
          <w:lang w:bidi="ar-EG"/>
        </w:rPr>
        <w:t>CFOA</w:t>
      </w:r>
      <w:r w:rsidRPr="0002678D">
        <w:rPr>
          <w:rFonts w:asciiTheme="majorBidi" w:hAnsiTheme="majorBidi" w:cstheme="majorBidi"/>
          <w:i/>
          <w:iCs/>
          <w:sz w:val="20"/>
          <w:szCs w:val="20"/>
          <w:vertAlign w:val="subscript"/>
          <w:lang w:bidi="ar-EG"/>
        </w:rPr>
        <w:t>i</w:t>
      </w:r>
      <w:proofErr w:type="spellEnd"/>
      <w:r w:rsidRPr="0002678D">
        <w:rPr>
          <w:rFonts w:asciiTheme="majorBidi" w:hAnsiTheme="majorBidi" w:cstheme="majorBidi"/>
          <w:sz w:val="20"/>
          <w:szCs w:val="20"/>
          <w:lang w:bidi="ar-EG"/>
        </w:rPr>
        <w:t xml:space="preserve">= conversion factor for organic amendment </w:t>
      </w:r>
      <w:proofErr w:type="spellStart"/>
      <w:r w:rsidRPr="0002678D">
        <w:rPr>
          <w:rFonts w:asciiTheme="majorBidi" w:hAnsiTheme="majorBidi" w:cstheme="majorBidi"/>
          <w:i/>
          <w:iCs/>
          <w:sz w:val="20"/>
          <w:szCs w:val="20"/>
          <w:lang w:bidi="ar-EG"/>
        </w:rPr>
        <w:t>i</w:t>
      </w:r>
      <w:proofErr w:type="spellEnd"/>
      <w:r w:rsidRPr="0002678D">
        <w:rPr>
          <w:rFonts w:asciiTheme="majorBidi" w:hAnsiTheme="majorBidi" w:cstheme="majorBidi"/>
          <w:sz w:val="20"/>
          <w:szCs w:val="20"/>
          <w:lang w:bidi="ar-EG"/>
        </w:rPr>
        <w:t xml:space="preserve">(in terms of its </w:t>
      </w:r>
      <w:r w:rsidR="00657A8A" w:rsidRPr="0002678D">
        <w:rPr>
          <w:rFonts w:asciiTheme="majorBidi" w:hAnsiTheme="majorBidi" w:cstheme="majorBidi"/>
          <w:sz w:val="20"/>
          <w:szCs w:val="20"/>
          <w:lang w:bidi="ar-EG"/>
        </w:rPr>
        <w:t>relative effect</w:t>
      </w:r>
      <w:r w:rsidRPr="0002678D">
        <w:rPr>
          <w:rFonts w:asciiTheme="majorBidi" w:hAnsiTheme="majorBidi" w:cstheme="majorBidi"/>
          <w:sz w:val="20"/>
          <w:szCs w:val="20"/>
          <w:lang w:bidi="ar-EG"/>
        </w:rPr>
        <w:t xml:space="preserve"> with respect to </w:t>
      </w:r>
      <w:r w:rsidR="00CB73ED" w:rsidRPr="0002678D">
        <w:rPr>
          <w:rFonts w:asciiTheme="majorBidi" w:hAnsiTheme="majorBidi" w:cstheme="majorBidi"/>
          <w:sz w:val="20"/>
          <w:szCs w:val="20"/>
          <w:lang w:bidi="ar-EG"/>
        </w:rPr>
        <w:t>straw applied</w:t>
      </w:r>
      <w:r w:rsidRPr="0002678D">
        <w:rPr>
          <w:rFonts w:asciiTheme="majorBidi" w:hAnsiTheme="majorBidi" w:cstheme="majorBidi"/>
          <w:sz w:val="20"/>
          <w:szCs w:val="20"/>
          <w:lang w:bidi="ar-EG"/>
        </w:rPr>
        <w:t xml:space="preserve"> shortly before cultivation) </w:t>
      </w:r>
    </w:p>
    <w:p w:rsidR="00C84AB1" w:rsidRPr="0002678D" w:rsidRDefault="000D32E3" w:rsidP="009B35CE">
      <w:pPr>
        <w:ind w:firstLine="426"/>
        <w:rPr>
          <w:rFonts w:asciiTheme="majorBidi" w:hAnsiTheme="majorBidi" w:cstheme="majorBidi"/>
          <w:sz w:val="20"/>
          <w:szCs w:val="20"/>
          <w:lang w:bidi="ar-EG"/>
        </w:rPr>
      </w:pPr>
      <w:r w:rsidRPr="0002678D">
        <w:rPr>
          <w:rFonts w:asciiTheme="majorBidi" w:hAnsiTheme="majorBidi" w:cstheme="majorBidi"/>
          <w:sz w:val="20"/>
          <w:szCs w:val="20"/>
          <w:lang w:bidi="ar-EG"/>
        </w:rPr>
        <w:t xml:space="preserve">According to </w:t>
      </w:r>
      <w:r w:rsidR="009B35CE" w:rsidRPr="0002678D">
        <w:rPr>
          <w:rFonts w:asciiTheme="majorBidi" w:hAnsiTheme="majorBidi" w:cstheme="majorBidi"/>
          <w:sz w:val="20"/>
          <w:szCs w:val="20"/>
          <w:lang w:bidi="ar-EG"/>
        </w:rPr>
        <w:t xml:space="preserve">IPCC </w:t>
      </w:r>
      <w:r w:rsidRPr="0002678D">
        <w:rPr>
          <w:rFonts w:asciiTheme="majorBidi" w:hAnsiTheme="majorBidi" w:cstheme="majorBidi"/>
          <w:sz w:val="20"/>
          <w:szCs w:val="20"/>
          <w:lang w:bidi="ar-EG"/>
        </w:rPr>
        <w:t>2006</w:t>
      </w:r>
      <w:r w:rsidR="00D87AE8" w:rsidRPr="00AE77DA">
        <w:rPr>
          <w:rFonts w:asciiTheme="majorBidi" w:hAnsiTheme="majorBidi" w:cstheme="majorBidi"/>
          <w:sz w:val="20"/>
          <w:szCs w:val="20"/>
          <w:lang w:bidi="ar-EG"/>
        </w:rPr>
        <w:t>,</w:t>
      </w:r>
      <w:r w:rsidRPr="0002678D">
        <w:rPr>
          <w:rFonts w:asciiTheme="majorBidi" w:hAnsiTheme="majorBidi" w:cstheme="majorBidi"/>
          <w:sz w:val="20"/>
          <w:szCs w:val="20"/>
          <w:lang w:bidi="ar-EG"/>
        </w:rPr>
        <w:t xml:space="preserve"> Guidelines for National Greenhouse Gas Inventories, the default </w:t>
      </w:r>
      <w:r w:rsidR="00CB73ED" w:rsidRPr="0002678D">
        <w:rPr>
          <w:rFonts w:asciiTheme="majorBidi" w:hAnsiTheme="majorBidi" w:cstheme="majorBidi"/>
          <w:sz w:val="20"/>
          <w:szCs w:val="20"/>
          <w:lang w:bidi="ar-EG"/>
        </w:rPr>
        <w:t>conversion factor</w:t>
      </w:r>
      <w:r w:rsidRPr="0002678D">
        <w:rPr>
          <w:rFonts w:asciiTheme="majorBidi" w:hAnsiTheme="majorBidi" w:cstheme="majorBidi"/>
          <w:sz w:val="20"/>
          <w:szCs w:val="20"/>
          <w:lang w:bidi="ar-EG"/>
        </w:rPr>
        <w:t xml:space="preserve"> for farm yard manure is equal 0.14 </w:t>
      </w:r>
      <w:r w:rsidR="001D2E64" w:rsidRPr="0002678D">
        <w:rPr>
          <w:rFonts w:asciiTheme="majorBidi" w:hAnsiTheme="majorBidi" w:cstheme="majorBidi"/>
          <w:sz w:val="20"/>
          <w:szCs w:val="20"/>
          <w:lang w:bidi="ar-EG"/>
        </w:rPr>
        <w:t xml:space="preserve">with </w:t>
      </w:r>
      <w:r w:rsidRPr="0002678D">
        <w:rPr>
          <w:rFonts w:asciiTheme="majorBidi" w:hAnsiTheme="majorBidi" w:cstheme="majorBidi"/>
          <w:sz w:val="20"/>
          <w:szCs w:val="20"/>
          <w:lang w:bidi="ar-EG"/>
        </w:rPr>
        <w:t>an error range</w:t>
      </w:r>
      <w:r w:rsidR="001D2E64" w:rsidRPr="0002678D">
        <w:rPr>
          <w:rFonts w:asciiTheme="majorBidi" w:hAnsiTheme="majorBidi" w:cstheme="majorBidi"/>
          <w:sz w:val="20"/>
          <w:szCs w:val="20"/>
          <w:lang w:bidi="ar-EG"/>
        </w:rPr>
        <w:t xml:space="preserve"> of</w:t>
      </w:r>
      <w:r w:rsidRPr="0002678D">
        <w:rPr>
          <w:rFonts w:asciiTheme="majorBidi" w:hAnsiTheme="majorBidi" w:cstheme="majorBidi"/>
          <w:sz w:val="20"/>
          <w:szCs w:val="20"/>
          <w:lang w:bidi="ar-EG"/>
        </w:rPr>
        <w:t xml:space="preserve"> 0.07-0.20.</w:t>
      </w:r>
    </w:p>
    <w:p w:rsidR="0034012A" w:rsidRDefault="0034012A" w:rsidP="00134D77">
      <w:pPr>
        <w:rPr>
          <w:rFonts w:asciiTheme="majorBidi" w:hAnsiTheme="majorBidi" w:cstheme="majorBidi"/>
          <w:b/>
          <w:bCs/>
          <w:sz w:val="20"/>
          <w:szCs w:val="20"/>
          <w:lang w:bidi="ar-EG"/>
        </w:rPr>
      </w:pPr>
    </w:p>
    <w:p w:rsidR="00C84AB1" w:rsidRPr="0002678D" w:rsidRDefault="00553B6E" w:rsidP="00134D77">
      <w:pPr>
        <w:rPr>
          <w:rFonts w:asciiTheme="majorBidi" w:hAnsiTheme="majorBidi" w:cstheme="majorBidi"/>
          <w:b/>
          <w:bCs/>
          <w:sz w:val="20"/>
          <w:szCs w:val="20"/>
          <w:lang w:bidi="ar-EG"/>
        </w:rPr>
      </w:pPr>
      <w:r w:rsidRPr="0002678D">
        <w:rPr>
          <w:rFonts w:asciiTheme="majorBidi" w:hAnsiTheme="majorBidi" w:cstheme="majorBidi"/>
          <w:b/>
          <w:bCs/>
          <w:sz w:val="20"/>
          <w:szCs w:val="20"/>
          <w:lang w:bidi="ar-EG"/>
        </w:rPr>
        <w:t>2.3 Greenhouse</w:t>
      </w:r>
      <w:r w:rsidR="000D32E3" w:rsidRPr="0002678D">
        <w:rPr>
          <w:rFonts w:asciiTheme="majorBidi" w:hAnsiTheme="majorBidi" w:cstheme="majorBidi"/>
          <w:b/>
          <w:bCs/>
          <w:sz w:val="20"/>
          <w:szCs w:val="20"/>
          <w:lang w:bidi="ar-EG"/>
        </w:rPr>
        <w:t xml:space="preserve"> gases emission from field burning </w:t>
      </w:r>
    </w:p>
    <w:p w:rsidR="00C84AB1" w:rsidRPr="0002678D" w:rsidRDefault="000D32E3" w:rsidP="00134D77">
      <w:pPr>
        <w:ind w:firstLine="426"/>
        <w:rPr>
          <w:rFonts w:asciiTheme="majorBidi" w:hAnsiTheme="majorBidi" w:cstheme="majorBidi"/>
          <w:sz w:val="20"/>
          <w:szCs w:val="20"/>
          <w:lang w:bidi="ar-EG"/>
        </w:rPr>
      </w:pPr>
      <w:r w:rsidRPr="0002678D">
        <w:rPr>
          <w:rFonts w:asciiTheme="majorBidi" w:hAnsiTheme="majorBidi" w:cstheme="majorBidi"/>
          <w:sz w:val="20"/>
          <w:szCs w:val="20"/>
          <w:lang w:bidi="ar-EG"/>
        </w:rPr>
        <w:t>Based on 2006</w:t>
      </w:r>
      <w:r w:rsidR="00D87AE8" w:rsidRPr="008536F3">
        <w:rPr>
          <w:rFonts w:asciiTheme="majorBidi" w:hAnsiTheme="majorBidi" w:cstheme="majorBidi"/>
          <w:sz w:val="20"/>
          <w:szCs w:val="20"/>
          <w:lang w:bidi="ar-EG"/>
        </w:rPr>
        <w:t>,</w:t>
      </w:r>
      <w:r w:rsidRPr="0002678D">
        <w:rPr>
          <w:rFonts w:asciiTheme="majorBidi" w:hAnsiTheme="majorBidi" w:cstheme="majorBidi"/>
          <w:sz w:val="20"/>
          <w:szCs w:val="20"/>
          <w:lang w:bidi="ar-EG"/>
        </w:rPr>
        <w:t xml:space="preserve"> IPCC Guidelines, the emission</w:t>
      </w:r>
      <w:r w:rsidR="001D2E64" w:rsidRPr="0002678D">
        <w:rPr>
          <w:rFonts w:asciiTheme="majorBidi" w:hAnsiTheme="majorBidi" w:cstheme="majorBidi"/>
          <w:sz w:val="20"/>
          <w:szCs w:val="20"/>
          <w:lang w:bidi="ar-EG"/>
        </w:rPr>
        <w:t xml:space="preserve"> factors </w:t>
      </w:r>
      <w:r w:rsidR="009C5408" w:rsidRPr="0002678D">
        <w:rPr>
          <w:rFonts w:asciiTheme="majorBidi" w:hAnsiTheme="majorBidi" w:cstheme="majorBidi"/>
          <w:sz w:val="20"/>
          <w:szCs w:val="20"/>
          <w:lang w:bidi="ar-EG"/>
        </w:rPr>
        <w:t>for burning</w:t>
      </w:r>
      <w:r w:rsidRPr="0002678D">
        <w:rPr>
          <w:rFonts w:asciiTheme="majorBidi" w:hAnsiTheme="majorBidi" w:cstheme="majorBidi"/>
          <w:sz w:val="20"/>
          <w:szCs w:val="20"/>
          <w:lang w:bidi="ar-EG"/>
        </w:rPr>
        <w:t xml:space="preserve"> of rice </w:t>
      </w:r>
      <w:r w:rsidR="009C5408" w:rsidRPr="0002678D">
        <w:rPr>
          <w:rFonts w:asciiTheme="majorBidi" w:hAnsiTheme="majorBidi" w:cstheme="majorBidi"/>
          <w:sz w:val="20"/>
          <w:szCs w:val="20"/>
          <w:lang w:bidi="ar-EG"/>
        </w:rPr>
        <w:t>residue can</w:t>
      </w:r>
      <w:r w:rsidRPr="0002678D">
        <w:rPr>
          <w:rFonts w:asciiTheme="majorBidi" w:hAnsiTheme="majorBidi" w:cstheme="majorBidi"/>
          <w:sz w:val="20"/>
          <w:szCs w:val="20"/>
          <w:lang w:bidi="ar-EG"/>
        </w:rPr>
        <w:t xml:space="preserve"> be estimated using equation 4.</w:t>
      </w:r>
    </w:p>
    <w:p w:rsidR="00C84AB1" w:rsidRPr="0002678D" w:rsidRDefault="00F431DC" w:rsidP="00134D77">
      <w:pPr>
        <w:ind w:firstLine="426"/>
        <w:rPr>
          <w:rFonts w:asciiTheme="majorBidi" w:hAnsiTheme="majorBidi" w:cstheme="majorBidi"/>
          <w:sz w:val="20"/>
          <w:szCs w:val="20"/>
          <w:lang w:bidi="ar-EG"/>
        </w:rPr>
      </w:pPr>
      <m:oMathPara>
        <m:oMath>
          <m:sSub>
            <m:sSubPr>
              <m:ctrlPr>
                <w:rPr>
                  <w:rFonts w:ascii="Cambria Math" w:hAnsi="Cambria Math" w:cstheme="majorBidi"/>
                  <w:sz w:val="20"/>
                  <w:szCs w:val="20"/>
                  <w:lang w:bidi="ar-EG"/>
                </w:rPr>
              </m:ctrlPr>
            </m:sSubPr>
            <m:e>
              <m:r>
                <w:rPr>
                  <w:rFonts w:ascii="Cambria Math" w:hAnsi="Cambria Math" w:cstheme="majorBidi"/>
                  <w:sz w:val="20"/>
                  <w:szCs w:val="20"/>
                  <w:lang w:bidi="ar-EG"/>
                </w:rPr>
                <m:t>L</m:t>
              </m:r>
            </m:e>
            <m:sub>
              <m:r>
                <w:rPr>
                  <w:rFonts w:ascii="Cambria Math" w:hAnsi="Cambria Math" w:cstheme="majorBidi"/>
                  <w:sz w:val="20"/>
                  <w:szCs w:val="20"/>
                  <w:lang w:bidi="ar-EG"/>
                </w:rPr>
                <m:t>fire</m:t>
              </m:r>
            </m:sub>
          </m:sSub>
          <m:r>
            <m:rPr>
              <m:sty m:val="p"/>
            </m:rPr>
            <w:rPr>
              <w:rFonts w:ascii="Cambria Math" w:eastAsia="Times New Roman" w:hAnsi="Cambria Math" w:cstheme="majorBidi"/>
              <w:sz w:val="20"/>
              <w:szCs w:val="20"/>
              <w:lang w:bidi="ar-EG"/>
            </w:rPr>
            <m:t>=</m:t>
          </m:r>
          <m:r>
            <w:rPr>
              <w:rFonts w:ascii="Cambria Math" w:eastAsia="Times New Roman" w:hAnsi="Cambria Math" w:cstheme="majorBidi"/>
              <w:sz w:val="20"/>
              <w:szCs w:val="20"/>
              <w:lang w:bidi="ar-EG"/>
            </w:rPr>
            <m:t>RB</m:t>
          </m:r>
          <m:r>
            <m:rPr>
              <m:sty m:val="p"/>
            </m:rPr>
            <w:rPr>
              <w:rFonts w:ascii="Cambria Math" w:eastAsia="Times New Roman" w:hAnsi="Cambria Math" w:cstheme="majorBidi"/>
              <w:sz w:val="20"/>
              <w:szCs w:val="20"/>
              <w:lang w:bidi="ar-EG"/>
            </w:rPr>
            <m:t>*</m:t>
          </m:r>
          <m:r>
            <w:rPr>
              <w:rFonts w:ascii="Cambria Math" w:eastAsia="Times New Roman" w:hAnsi="Cambria Math" w:cstheme="majorBidi"/>
              <w:sz w:val="20"/>
              <w:szCs w:val="20"/>
              <w:lang w:bidi="ar-EG"/>
            </w:rPr>
            <m:t>EF</m:t>
          </m:r>
          <m:r>
            <m:rPr>
              <m:sty m:val="p"/>
            </m:rPr>
            <w:rPr>
              <w:rFonts w:ascii="Cambria Math" w:hAnsi="Cambria Math" w:cstheme="majorBidi"/>
              <w:sz w:val="20"/>
              <w:szCs w:val="20"/>
              <w:lang w:bidi="ar-EG"/>
            </w:rPr>
            <m:t>*</m:t>
          </m:r>
          <m:sSup>
            <m:sSupPr>
              <m:ctrlPr>
                <w:rPr>
                  <w:rFonts w:ascii="Cambria Math" w:hAnsi="Cambria Math" w:cstheme="majorBidi"/>
                  <w:sz w:val="20"/>
                  <w:szCs w:val="20"/>
                  <w:lang w:bidi="ar-EG"/>
                </w:rPr>
              </m:ctrlPr>
            </m:sSupPr>
            <m:e>
              <m:r>
                <m:rPr>
                  <m:sty m:val="p"/>
                </m:rPr>
                <w:rPr>
                  <w:rFonts w:ascii="Cambria Math" w:hAnsi="Cambria Math" w:cstheme="majorBidi"/>
                  <w:sz w:val="20"/>
                  <w:szCs w:val="20"/>
                  <w:lang w:bidi="ar-EG"/>
                </w:rPr>
                <m:t>10</m:t>
              </m:r>
            </m:e>
            <m:sup>
              <m:r>
                <m:rPr>
                  <m:sty m:val="p"/>
                </m:rPr>
                <w:rPr>
                  <w:rFonts w:ascii="Cambria Math" w:hAnsi="Cambria Math" w:cstheme="majorBidi"/>
                  <w:sz w:val="20"/>
                  <w:szCs w:val="20"/>
                  <w:lang w:bidi="ar-EG"/>
                </w:rPr>
                <m:t>-3</m:t>
              </m:r>
            </m:sup>
          </m:sSup>
          <m:r>
            <m:rPr>
              <m:sty m:val="p"/>
            </m:rPr>
            <w:rPr>
              <w:rFonts w:ascii="Cambria Math" w:hAnsi="Cambria Math" w:cstheme="majorBidi"/>
              <w:sz w:val="20"/>
              <w:szCs w:val="20"/>
              <w:lang w:bidi="ar-EG"/>
            </w:rPr>
            <m:t xml:space="preserve">             </m:t>
          </m:r>
          <m:d>
            <m:dPr>
              <m:ctrlPr>
                <w:rPr>
                  <w:rFonts w:ascii="Cambria Math" w:hAnsi="Cambria Math" w:cstheme="majorBidi"/>
                  <w:sz w:val="20"/>
                  <w:szCs w:val="20"/>
                  <w:lang w:bidi="ar-EG"/>
                </w:rPr>
              </m:ctrlPr>
            </m:dPr>
            <m:e>
              <m:r>
                <m:rPr>
                  <m:sty m:val="p"/>
                </m:rPr>
                <w:rPr>
                  <w:rFonts w:ascii="Cambria Math" w:hAnsi="Cambria Math" w:cstheme="majorBidi"/>
                  <w:sz w:val="20"/>
                  <w:szCs w:val="20"/>
                  <w:lang w:bidi="ar-EG"/>
                </w:rPr>
                <m:t>4</m:t>
              </m:r>
            </m:e>
          </m:d>
        </m:oMath>
      </m:oMathPara>
    </w:p>
    <w:p w:rsidR="000D32E3" w:rsidRPr="0002678D" w:rsidRDefault="000D32E3" w:rsidP="00371493">
      <w:pPr>
        <w:ind w:firstLine="426"/>
        <w:rPr>
          <w:rFonts w:asciiTheme="majorBidi" w:hAnsiTheme="majorBidi" w:cstheme="majorBidi"/>
          <w:sz w:val="20"/>
          <w:szCs w:val="20"/>
        </w:rPr>
      </w:pPr>
      <w:r w:rsidRPr="0002678D">
        <w:rPr>
          <w:rFonts w:asciiTheme="majorBidi" w:hAnsiTheme="majorBidi" w:cstheme="majorBidi"/>
          <w:sz w:val="20"/>
          <w:szCs w:val="20"/>
        </w:rPr>
        <w:t xml:space="preserve">Where: </w:t>
      </w:r>
      <m:oMath>
        <m:sSub>
          <m:sSubPr>
            <m:ctrlPr>
              <w:rPr>
                <w:rFonts w:ascii="Cambria Math" w:hAnsi="Cambria Math" w:cstheme="majorBidi"/>
                <w:sz w:val="20"/>
                <w:szCs w:val="20"/>
                <w:lang w:bidi="ar-EG"/>
              </w:rPr>
            </m:ctrlPr>
          </m:sSubPr>
          <m:e>
            <m:r>
              <w:rPr>
                <w:rFonts w:ascii="Cambria Math" w:hAnsi="Cambria Math" w:cstheme="majorBidi"/>
                <w:sz w:val="20"/>
                <w:szCs w:val="20"/>
                <w:lang w:bidi="ar-EG"/>
              </w:rPr>
              <m:t>L</m:t>
            </m:r>
          </m:e>
          <m:sub>
            <m:r>
              <w:rPr>
                <w:rFonts w:ascii="Cambria Math" w:hAnsi="Cambria Math" w:cstheme="majorBidi"/>
                <w:sz w:val="20"/>
                <w:szCs w:val="20"/>
                <w:lang w:bidi="ar-EG"/>
              </w:rPr>
              <m:t>fire</m:t>
            </m:r>
          </m:sub>
        </m:sSub>
      </m:oMath>
      <w:r w:rsidR="00B450F5" w:rsidRPr="0002678D">
        <w:rPr>
          <w:rFonts w:asciiTheme="majorBidi" w:hAnsiTheme="majorBidi" w:cstheme="majorBidi"/>
          <w:sz w:val="20"/>
          <w:szCs w:val="20"/>
        </w:rPr>
        <w:t xml:space="preserve"> the burning emissions in </w:t>
      </w:r>
      <w:r w:rsidRPr="0002678D">
        <w:rPr>
          <w:rFonts w:asciiTheme="majorBidi" w:hAnsiTheme="majorBidi" w:cstheme="majorBidi"/>
          <w:sz w:val="20"/>
          <w:szCs w:val="20"/>
        </w:rPr>
        <w:t>Mg</w:t>
      </w:r>
      <w:r w:rsidR="00B450F5" w:rsidRPr="0002678D">
        <w:rPr>
          <w:rFonts w:asciiTheme="majorBidi" w:hAnsiTheme="majorBidi" w:cstheme="majorBidi"/>
          <w:sz w:val="20"/>
          <w:szCs w:val="20"/>
        </w:rPr>
        <w:t xml:space="preserve"> ha</w:t>
      </w:r>
      <w:r w:rsidR="00C84AB1" w:rsidRPr="0002678D">
        <w:rPr>
          <w:rFonts w:asciiTheme="majorBidi" w:hAnsiTheme="majorBidi" w:cstheme="majorBidi"/>
          <w:sz w:val="20"/>
          <w:szCs w:val="20"/>
          <w:vertAlign w:val="superscript"/>
        </w:rPr>
        <w:t>-1</w:t>
      </w:r>
      <w:r w:rsidRPr="0002678D">
        <w:rPr>
          <w:rFonts w:asciiTheme="majorBidi" w:hAnsiTheme="majorBidi" w:cstheme="majorBidi"/>
          <w:sz w:val="20"/>
          <w:szCs w:val="20"/>
        </w:rPr>
        <w:t xml:space="preserve"> is the amount of emission from </w:t>
      </w:r>
      <w:r w:rsidR="00DE76C4" w:rsidRPr="0002678D">
        <w:rPr>
          <w:rFonts w:asciiTheme="majorBidi" w:hAnsiTheme="majorBidi" w:cstheme="majorBidi"/>
          <w:sz w:val="20"/>
          <w:szCs w:val="20"/>
        </w:rPr>
        <w:t>burning of</w:t>
      </w:r>
      <w:r w:rsidRPr="0002678D">
        <w:rPr>
          <w:rFonts w:asciiTheme="majorBidi" w:hAnsiTheme="majorBidi" w:cstheme="majorBidi"/>
          <w:sz w:val="20"/>
          <w:szCs w:val="20"/>
        </w:rPr>
        <w:t xml:space="preserve"> rice residue; RB (Mg) is the amount of rice residue </w:t>
      </w:r>
      <w:r w:rsidR="00B450F5" w:rsidRPr="0002678D">
        <w:rPr>
          <w:rFonts w:asciiTheme="majorBidi" w:hAnsiTheme="majorBidi" w:cstheme="majorBidi"/>
          <w:sz w:val="20"/>
          <w:szCs w:val="20"/>
        </w:rPr>
        <w:t xml:space="preserve">on a dry matter basis </w:t>
      </w:r>
      <w:r w:rsidR="00DE76C4" w:rsidRPr="0002678D">
        <w:rPr>
          <w:rFonts w:asciiTheme="majorBidi" w:hAnsiTheme="majorBidi" w:cstheme="majorBidi"/>
          <w:sz w:val="20"/>
          <w:szCs w:val="20"/>
        </w:rPr>
        <w:t>that is</w:t>
      </w:r>
      <w:r w:rsidR="00B450F5" w:rsidRPr="0002678D">
        <w:rPr>
          <w:rFonts w:asciiTheme="majorBidi" w:hAnsiTheme="majorBidi" w:cstheme="majorBidi"/>
          <w:sz w:val="20"/>
          <w:szCs w:val="20"/>
        </w:rPr>
        <w:t xml:space="preserve"> </w:t>
      </w:r>
      <w:r w:rsidRPr="0002678D">
        <w:rPr>
          <w:rFonts w:asciiTheme="majorBidi" w:hAnsiTheme="majorBidi" w:cstheme="majorBidi"/>
          <w:sz w:val="20"/>
          <w:szCs w:val="20"/>
        </w:rPr>
        <w:t>burned in the field</w:t>
      </w:r>
      <w:r w:rsidR="00B450F5" w:rsidRPr="0002678D">
        <w:rPr>
          <w:rFonts w:asciiTheme="majorBidi" w:hAnsiTheme="majorBidi" w:cstheme="majorBidi"/>
          <w:sz w:val="20"/>
          <w:szCs w:val="20"/>
        </w:rPr>
        <w:t xml:space="preserve"> in kg ha-1</w:t>
      </w:r>
      <w:r w:rsidRPr="0002678D">
        <w:rPr>
          <w:rFonts w:asciiTheme="majorBidi" w:hAnsiTheme="majorBidi" w:cstheme="majorBidi"/>
          <w:sz w:val="20"/>
          <w:szCs w:val="20"/>
        </w:rPr>
        <w:t>; EF (g kg-1 dm) is emission factor.</w:t>
      </w:r>
      <w:r w:rsidR="009F6C17" w:rsidRPr="0002678D">
        <w:rPr>
          <w:rFonts w:asciiTheme="majorBidi" w:hAnsiTheme="majorBidi" w:cstheme="majorBidi"/>
          <w:sz w:val="20"/>
          <w:szCs w:val="20"/>
        </w:rPr>
        <w:t xml:space="preserve">  The default emission </w:t>
      </w:r>
      <w:r w:rsidR="00893D91" w:rsidRPr="0002678D">
        <w:rPr>
          <w:rFonts w:asciiTheme="majorBidi" w:hAnsiTheme="majorBidi" w:cstheme="majorBidi"/>
          <w:sz w:val="20"/>
          <w:szCs w:val="20"/>
        </w:rPr>
        <w:t>values for rice straw burning of different greenhouse gases are</w:t>
      </w:r>
      <w:r w:rsidR="009F6C17" w:rsidRPr="0002678D">
        <w:rPr>
          <w:rFonts w:asciiTheme="majorBidi" w:hAnsiTheme="majorBidi" w:cstheme="majorBidi"/>
          <w:sz w:val="20"/>
          <w:szCs w:val="20"/>
        </w:rPr>
        <w:t xml:space="preserve"> tabulated in Table 1.</w:t>
      </w:r>
    </w:p>
    <w:p w:rsidR="000D32E3" w:rsidRPr="0002678D" w:rsidRDefault="000D32E3" w:rsidP="00134D77">
      <w:pPr>
        <w:ind w:firstLine="426"/>
        <w:rPr>
          <w:rFonts w:asciiTheme="majorBidi" w:hAnsiTheme="majorBidi" w:cstheme="majorBidi"/>
          <w:sz w:val="20"/>
          <w:szCs w:val="20"/>
          <w:lang w:bidi="ar-EG"/>
        </w:rPr>
      </w:pPr>
    </w:p>
    <w:p w:rsidR="00C84AB1" w:rsidRPr="00134D77" w:rsidRDefault="000D32E3" w:rsidP="00134D77">
      <w:pPr>
        <w:pStyle w:val="Caption"/>
        <w:rPr>
          <w:rFonts w:asciiTheme="majorBidi" w:hAnsiTheme="majorBidi" w:cstheme="majorBidi"/>
          <w:b w:val="0"/>
          <w:bCs w:val="0"/>
          <w:color w:val="000000" w:themeColor="text1"/>
        </w:rPr>
      </w:pPr>
      <w:r w:rsidRPr="00134D77">
        <w:rPr>
          <w:rFonts w:asciiTheme="majorBidi" w:hAnsiTheme="majorBidi" w:cstheme="majorBidi"/>
          <w:color w:val="000000" w:themeColor="text1"/>
        </w:rPr>
        <w:t>Table(</w:t>
      </w:r>
      <w:r w:rsidR="00F431DC" w:rsidRPr="00134D77">
        <w:rPr>
          <w:rFonts w:asciiTheme="majorBidi" w:hAnsiTheme="majorBidi" w:cstheme="majorBidi"/>
          <w:color w:val="000000" w:themeColor="text1"/>
        </w:rPr>
        <w:fldChar w:fldCharType="begin"/>
      </w:r>
      <w:r w:rsidRPr="00134D77">
        <w:rPr>
          <w:rFonts w:asciiTheme="majorBidi" w:hAnsiTheme="majorBidi" w:cstheme="majorBidi"/>
          <w:color w:val="000000" w:themeColor="text1"/>
        </w:rPr>
        <w:instrText xml:space="preserve"> SEQ Table \* ARABIC </w:instrText>
      </w:r>
      <w:r w:rsidR="00F431DC" w:rsidRPr="00134D77">
        <w:rPr>
          <w:rFonts w:asciiTheme="majorBidi" w:hAnsiTheme="majorBidi" w:cstheme="majorBidi"/>
          <w:color w:val="000000" w:themeColor="text1"/>
        </w:rPr>
        <w:fldChar w:fldCharType="separate"/>
      </w:r>
      <w:r w:rsidR="005E6EF2">
        <w:rPr>
          <w:rFonts w:asciiTheme="majorBidi" w:hAnsiTheme="majorBidi" w:cstheme="majorBidi"/>
          <w:noProof/>
          <w:color w:val="000000" w:themeColor="text1"/>
        </w:rPr>
        <w:t>1</w:t>
      </w:r>
      <w:r w:rsidR="00F431DC" w:rsidRPr="00134D77">
        <w:rPr>
          <w:rFonts w:asciiTheme="majorBidi" w:hAnsiTheme="majorBidi" w:cstheme="majorBidi"/>
          <w:color w:val="000000" w:themeColor="text1"/>
        </w:rPr>
        <w:fldChar w:fldCharType="end"/>
      </w:r>
      <w:r w:rsidRPr="00134D77">
        <w:rPr>
          <w:rFonts w:asciiTheme="majorBidi" w:hAnsiTheme="majorBidi" w:cstheme="majorBidi"/>
          <w:color w:val="000000" w:themeColor="text1"/>
        </w:rPr>
        <w:t xml:space="preserve">): </w:t>
      </w:r>
      <w:r w:rsidRPr="00134D77">
        <w:rPr>
          <w:rFonts w:asciiTheme="majorBidi" w:hAnsiTheme="majorBidi" w:cstheme="majorBidi"/>
          <w:b w:val="0"/>
          <w:bCs w:val="0"/>
          <w:color w:val="000000" w:themeColor="text1"/>
        </w:rPr>
        <w:t xml:space="preserve">Default value </w:t>
      </w:r>
      <w:r w:rsidR="009C5408" w:rsidRPr="00134D77">
        <w:rPr>
          <w:rFonts w:asciiTheme="majorBidi" w:hAnsiTheme="majorBidi" w:cstheme="majorBidi"/>
          <w:b w:val="0"/>
          <w:bCs w:val="0"/>
          <w:color w:val="000000" w:themeColor="text1"/>
        </w:rPr>
        <w:t>for emission</w:t>
      </w:r>
      <w:r w:rsidRPr="00134D77">
        <w:rPr>
          <w:rFonts w:asciiTheme="majorBidi" w:hAnsiTheme="majorBidi" w:cstheme="majorBidi"/>
          <w:b w:val="0"/>
          <w:bCs w:val="0"/>
          <w:color w:val="000000" w:themeColor="text1"/>
        </w:rPr>
        <w:t xml:space="preserve"> factor</w:t>
      </w:r>
      <w:r w:rsidR="00B450F5" w:rsidRPr="00134D77">
        <w:rPr>
          <w:rFonts w:asciiTheme="majorBidi" w:hAnsiTheme="majorBidi" w:cstheme="majorBidi"/>
          <w:b w:val="0"/>
          <w:bCs w:val="0"/>
          <w:color w:val="000000" w:themeColor="text1"/>
        </w:rPr>
        <w:t>s</w:t>
      </w:r>
      <w:r w:rsidRPr="00134D77">
        <w:rPr>
          <w:rFonts w:asciiTheme="majorBidi" w:hAnsiTheme="majorBidi" w:cstheme="majorBidi"/>
          <w:b w:val="0"/>
          <w:bCs w:val="0"/>
          <w:color w:val="000000" w:themeColor="text1"/>
        </w:rPr>
        <w:t xml:space="preserve"> for rice residues open burning.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1"/>
        <w:gridCol w:w="2613"/>
      </w:tblGrid>
      <w:tr w:rsidR="000D32E3" w:rsidRPr="00134D77" w:rsidTr="0002678D">
        <w:tc>
          <w:tcPr>
            <w:tcW w:w="2235" w:type="dxa"/>
            <w:tcBorders>
              <w:left w:val="nil"/>
              <w:bottom w:val="single" w:sz="4" w:space="0" w:color="auto"/>
              <w:right w:val="nil"/>
            </w:tcBorders>
          </w:tcPr>
          <w:p w:rsidR="000D32E3" w:rsidRPr="00134D77" w:rsidRDefault="000D32E3" w:rsidP="00134D77">
            <w:pPr>
              <w:ind w:firstLine="426"/>
              <w:rPr>
                <w:rFonts w:asciiTheme="majorBidi" w:hAnsiTheme="majorBidi" w:cstheme="majorBidi"/>
                <w:sz w:val="18"/>
                <w:szCs w:val="18"/>
                <w:lang w:bidi="ar-EG"/>
              </w:rPr>
            </w:pPr>
          </w:p>
        </w:tc>
        <w:tc>
          <w:tcPr>
            <w:tcW w:w="3543" w:type="dxa"/>
            <w:tcBorders>
              <w:left w:val="nil"/>
              <w:bottom w:val="single" w:sz="4" w:space="0" w:color="auto"/>
              <w:right w:val="nil"/>
            </w:tcBorders>
          </w:tcPr>
          <w:p w:rsidR="00C84AB1" w:rsidRPr="00134D77" w:rsidRDefault="000D32E3" w:rsidP="00134D77">
            <w:pPr>
              <w:ind w:firstLine="426"/>
              <w:rPr>
                <w:rFonts w:asciiTheme="majorBidi" w:hAnsiTheme="majorBidi" w:cstheme="majorBidi"/>
                <w:sz w:val="18"/>
                <w:szCs w:val="18"/>
                <w:lang w:bidi="ar-EG"/>
              </w:rPr>
            </w:pPr>
            <w:proofErr w:type="spellStart"/>
            <w:r w:rsidRPr="00134D77">
              <w:rPr>
                <w:rFonts w:asciiTheme="majorBidi" w:hAnsiTheme="majorBidi" w:cstheme="majorBidi"/>
                <w:sz w:val="18"/>
                <w:szCs w:val="18"/>
              </w:rPr>
              <w:t>Gef</w:t>
            </w:r>
            <w:proofErr w:type="spellEnd"/>
            <w:r w:rsidR="00371493">
              <w:rPr>
                <w:rFonts w:asciiTheme="majorBidi" w:hAnsiTheme="majorBidi" w:cstheme="majorBidi"/>
                <w:sz w:val="18"/>
                <w:szCs w:val="18"/>
              </w:rPr>
              <w:t xml:space="preserve"> </w:t>
            </w:r>
            <w:r w:rsidRPr="00134D77">
              <w:rPr>
                <w:rFonts w:asciiTheme="majorBidi" w:hAnsiTheme="majorBidi" w:cstheme="majorBidi"/>
                <w:sz w:val="18"/>
                <w:szCs w:val="18"/>
              </w:rPr>
              <w:t>(g kg</w:t>
            </w:r>
            <w:r w:rsidRPr="00134D77">
              <w:rPr>
                <w:rFonts w:asciiTheme="majorBidi" w:hAnsiTheme="majorBidi" w:cstheme="majorBidi"/>
                <w:sz w:val="18"/>
                <w:szCs w:val="18"/>
                <w:vertAlign w:val="superscript"/>
              </w:rPr>
              <w:t>-1</w:t>
            </w:r>
            <w:r w:rsidRPr="00134D77">
              <w:rPr>
                <w:rFonts w:asciiTheme="majorBidi" w:hAnsiTheme="majorBidi" w:cstheme="majorBidi"/>
                <w:sz w:val="18"/>
                <w:szCs w:val="18"/>
              </w:rPr>
              <w:t>dm)</w:t>
            </w:r>
          </w:p>
        </w:tc>
      </w:tr>
      <w:tr w:rsidR="000D32E3" w:rsidRPr="00134D77" w:rsidTr="0002678D">
        <w:tc>
          <w:tcPr>
            <w:tcW w:w="2235" w:type="dxa"/>
            <w:tcBorders>
              <w:left w:val="nil"/>
              <w:bottom w:val="nil"/>
              <w:right w:val="nil"/>
            </w:tcBorders>
          </w:tcPr>
          <w:p w:rsidR="000D32E3"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CO</w:t>
            </w:r>
            <w:r w:rsidRPr="00134D77">
              <w:rPr>
                <w:rFonts w:asciiTheme="majorBidi" w:hAnsiTheme="majorBidi" w:cstheme="majorBidi"/>
                <w:sz w:val="18"/>
                <w:szCs w:val="18"/>
                <w:vertAlign w:val="subscript"/>
                <w:lang w:bidi="ar-EG"/>
              </w:rPr>
              <w:t>2</w:t>
            </w:r>
          </w:p>
        </w:tc>
        <w:tc>
          <w:tcPr>
            <w:tcW w:w="3543" w:type="dxa"/>
            <w:tcBorders>
              <w:left w:val="nil"/>
              <w:bottom w:val="nil"/>
              <w:right w:val="nil"/>
            </w:tcBorders>
          </w:tcPr>
          <w:p w:rsidR="00C84AB1"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1185</w:t>
            </w:r>
          </w:p>
        </w:tc>
      </w:tr>
      <w:tr w:rsidR="000D32E3" w:rsidRPr="00134D77" w:rsidTr="0002678D">
        <w:tc>
          <w:tcPr>
            <w:tcW w:w="2235" w:type="dxa"/>
            <w:tcBorders>
              <w:top w:val="nil"/>
              <w:left w:val="nil"/>
              <w:bottom w:val="nil"/>
              <w:right w:val="nil"/>
            </w:tcBorders>
          </w:tcPr>
          <w:p w:rsidR="000D32E3"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CO</w:t>
            </w:r>
          </w:p>
        </w:tc>
        <w:tc>
          <w:tcPr>
            <w:tcW w:w="3543" w:type="dxa"/>
            <w:tcBorders>
              <w:top w:val="nil"/>
              <w:left w:val="nil"/>
              <w:bottom w:val="nil"/>
              <w:right w:val="nil"/>
            </w:tcBorders>
          </w:tcPr>
          <w:p w:rsidR="00C84AB1"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113.2</w:t>
            </w:r>
          </w:p>
        </w:tc>
      </w:tr>
      <w:tr w:rsidR="000D32E3" w:rsidRPr="00134D77" w:rsidTr="0002678D">
        <w:tc>
          <w:tcPr>
            <w:tcW w:w="2235" w:type="dxa"/>
            <w:tcBorders>
              <w:top w:val="nil"/>
              <w:left w:val="nil"/>
              <w:bottom w:val="nil"/>
              <w:right w:val="nil"/>
            </w:tcBorders>
          </w:tcPr>
          <w:p w:rsidR="000D32E3"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CH</w:t>
            </w:r>
            <w:r w:rsidRPr="00134D77">
              <w:rPr>
                <w:rFonts w:asciiTheme="majorBidi" w:hAnsiTheme="majorBidi" w:cstheme="majorBidi"/>
                <w:sz w:val="18"/>
                <w:szCs w:val="18"/>
                <w:vertAlign w:val="subscript"/>
                <w:lang w:bidi="ar-EG"/>
              </w:rPr>
              <w:t>4</w:t>
            </w:r>
          </w:p>
        </w:tc>
        <w:tc>
          <w:tcPr>
            <w:tcW w:w="3543" w:type="dxa"/>
            <w:tcBorders>
              <w:top w:val="nil"/>
              <w:left w:val="nil"/>
              <w:bottom w:val="nil"/>
              <w:right w:val="nil"/>
            </w:tcBorders>
          </w:tcPr>
          <w:p w:rsidR="00C84AB1"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2.7</w:t>
            </w:r>
          </w:p>
        </w:tc>
      </w:tr>
      <w:tr w:rsidR="000D32E3" w:rsidRPr="00134D77" w:rsidTr="0002678D">
        <w:tc>
          <w:tcPr>
            <w:tcW w:w="2235" w:type="dxa"/>
            <w:tcBorders>
              <w:top w:val="nil"/>
              <w:left w:val="nil"/>
              <w:bottom w:val="nil"/>
              <w:right w:val="nil"/>
            </w:tcBorders>
          </w:tcPr>
          <w:p w:rsidR="000D32E3"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N</w:t>
            </w:r>
            <w:r w:rsidRPr="00134D77">
              <w:rPr>
                <w:rFonts w:asciiTheme="majorBidi" w:hAnsiTheme="majorBidi" w:cstheme="majorBidi"/>
                <w:sz w:val="18"/>
                <w:szCs w:val="18"/>
                <w:vertAlign w:val="subscript"/>
                <w:lang w:bidi="ar-EG"/>
              </w:rPr>
              <w:t>2</w:t>
            </w:r>
            <w:r w:rsidRPr="00134D77">
              <w:rPr>
                <w:rFonts w:asciiTheme="majorBidi" w:hAnsiTheme="majorBidi" w:cstheme="majorBidi"/>
                <w:sz w:val="18"/>
                <w:szCs w:val="18"/>
                <w:lang w:bidi="ar-EG"/>
              </w:rPr>
              <w:t>O</w:t>
            </w:r>
          </w:p>
        </w:tc>
        <w:tc>
          <w:tcPr>
            <w:tcW w:w="3543" w:type="dxa"/>
            <w:tcBorders>
              <w:top w:val="nil"/>
              <w:left w:val="nil"/>
              <w:bottom w:val="nil"/>
              <w:right w:val="nil"/>
            </w:tcBorders>
          </w:tcPr>
          <w:p w:rsidR="00C84AB1"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0.07</w:t>
            </w:r>
          </w:p>
        </w:tc>
      </w:tr>
      <w:tr w:rsidR="000D32E3" w:rsidRPr="00134D77" w:rsidTr="0002678D">
        <w:tc>
          <w:tcPr>
            <w:tcW w:w="2235" w:type="dxa"/>
            <w:tcBorders>
              <w:top w:val="nil"/>
              <w:left w:val="nil"/>
              <w:right w:val="nil"/>
            </w:tcBorders>
          </w:tcPr>
          <w:p w:rsidR="000D32E3" w:rsidRPr="00134D77" w:rsidRDefault="000D32E3" w:rsidP="00134D77">
            <w:pPr>
              <w:ind w:firstLine="426"/>
              <w:rPr>
                <w:rFonts w:asciiTheme="majorBidi" w:hAnsiTheme="majorBidi" w:cstheme="majorBidi"/>
                <w:sz w:val="18"/>
                <w:szCs w:val="18"/>
                <w:lang w:bidi="ar-EG"/>
              </w:rPr>
            </w:pPr>
            <w:proofErr w:type="spellStart"/>
            <w:r w:rsidRPr="00134D77">
              <w:rPr>
                <w:rFonts w:asciiTheme="majorBidi" w:hAnsiTheme="majorBidi" w:cstheme="majorBidi"/>
                <w:sz w:val="18"/>
                <w:szCs w:val="18"/>
                <w:lang w:bidi="ar-EG"/>
              </w:rPr>
              <w:t>NO</w:t>
            </w:r>
            <w:r w:rsidRPr="00134D77">
              <w:rPr>
                <w:rFonts w:asciiTheme="majorBidi" w:hAnsiTheme="majorBidi" w:cstheme="majorBidi"/>
                <w:sz w:val="18"/>
                <w:szCs w:val="18"/>
                <w:vertAlign w:val="subscript"/>
                <w:lang w:bidi="ar-EG"/>
              </w:rPr>
              <w:t>x</w:t>
            </w:r>
            <w:proofErr w:type="spellEnd"/>
          </w:p>
          <w:p w:rsidR="000D32E3"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PM</w:t>
            </w:r>
            <w:r w:rsidRPr="00134D77">
              <w:rPr>
                <w:rFonts w:asciiTheme="majorBidi" w:hAnsiTheme="majorBidi" w:cstheme="majorBidi"/>
                <w:sz w:val="18"/>
                <w:szCs w:val="18"/>
                <w:vertAlign w:val="subscript"/>
                <w:lang w:bidi="ar-EG"/>
              </w:rPr>
              <w:t>2.5</w:t>
            </w:r>
          </w:p>
          <w:p w:rsidR="000D32E3"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PM</w:t>
            </w:r>
            <w:r w:rsidRPr="00134D77">
              <w:rPr>
                <w:rFonts w:asciiTheme="majorBidi" w:hAnsiTheme="majorBidi" w:cstheme="majorBidi"/>
                <w:sz w:val="18"/>
                <w:szCs w:val="18"/>
                <w:vertAlign w:val="subscript"/>
                <w:lang w:bidi="ar-EG"/>
              </w:rPr>
              <w:t>10</w:t>
            </w:r>
          </w:p>
          <w:p w:rsidR="000D32E3"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Black Carbon</w:t>
            </w:r>
          </w:p>
        </w:tc>
        <w:tc>
          <w:tcPr>
            <w:tcW w:w="3543" w:type="dxa"/>
            <w:tcBorders>
              <w:top w:val="nil"/>
              <w:left w:val="nil"/>
              <w:right w:val="nil"/>
            </w:tcBorders>
          </w:tcPr>
          <w:p w:rsidR="00C84AB1"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3.1</w:t>
            </w:r>
          </w:p>
          <w:p w:rsidR="00C84AB1"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27.63</w:t>
            </w:r>
          </w:p>
          <w:p w:rsidR="00C84AB1"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13</w:t>
            </w:r>
          </w:p>
          <w:p w:rsidR="00C84AB1" w:rsidRPr="00134D77" w:rsidRDefault="000D32E3" w:rsidP="00134D77">
            <w:pPr>
              <w:ind w:firstLine="426"/>
              <w:rPr>
                <w:rFonts w:asciiTheme="majorBidi" w:hAnsiTheme="majorBidi" w:cstheme="majorBidi"/>
                <w:sz w:val="18"/>
                <w:szCs w:val="18"/>
                <w:lang w:bidi="ar-EG"/>
              </w:rPr>
            </w:pPr>
            <w:r w:rsidRPr="00134D77">
              <w:rPr>
                <w:rFonts w:asciiTheme="majorBidi" w:hAnsiTheme="majorBidi" w:cstheme="majorBidi"/>
                <w:sz w:val="18"/>
                <w:szCs w:val="18"/>
                <w:lang w:bidi="ar-EG"/>
              </w:rPr>
              <w:t>0.69</w:t>
            </w:r>
          </w:p>
        </w:tc>
      </w:tr>
    </w:tbl>
    <w:p w:rsidR="00C84AB1" w:rsidRPr="00134D77" w:rsidRDefault="000D32E3" w:rsidP="00134D77">
      <w:pPr>
        <w:ind w:firstLine="426"/>
        <w:rPr>
          <w:rFonts w:asciiTheme="majorBidi" w:hAnsiTheme="majorBidi" w:cstheme="majorBidi"/>
          <w:sz w:val="18"/>
          <w:szCs w:val="18"/>
          <w:vertAlign w:val="superscript"/>
          <w:lang w:bidi="ar-EG"/>
        </w:rPr>
      </w:pPr>
      <w:r w:rsidRPr="00134D77">
        <w:rPr>
          <w:rFonts w:asciiTheme="majorBidi" w:hAnsiTheme="majorBidi" w:cstheme="majorBidi"/>
          <w:sz w:val="18"/>
          <w:szCs w:val="18"/>
          <w:vertAlign w:val="superscript"/>
          <w:lang w:bidi="ar-EG"/>
        </w:rPr>
        <w:t>According to 2006 IPCC Guidelines</w:t>
      </w:r>
    </w:p>
    <w:p w:rsidR="008C1A6D" w:rsidRDefault="008C1A6D" w:rsidP="00134D77">
      <w:pPr>
        <w:rPr>
          <w:rFonts w:asciiTheme="majorBidi" w:hAnsiTheme="majorBidi" w:cstheme="majorBidi"/>
          <w:b/>
          <w:bCs/>
          <w:sz w:val="20"/>
          <w:szCs w:val="20"/>
          <w:lang w:bidi="ar-EG"/>
        </w:rPr>
      </w:pPr>
    </w:p>
    <w:p w:rsidR="000D32E3" w:rsidRPr="0002678D" w:rsidRDefault="000D32E3" w:rsidP="00134D77">
      <w:pPr>
        <w:rPr>
          <w:rFonts w:asciiTheme="majorBidi" w:hAnsiTheme="majorBidi" w:cstheme="majorBidi"/>
          <w:b/>
          <w:bCs/>
          <w:sz w:val="20"/>
          <w:szCs w:val="20"/>
          <w:lang w:bidi="ar-EG"/>
        </w:rPr>
      </w:pPr>
      <w:r w:rsidRPr="0002678D">
        <w:rPr>
          <w:rFonts w:asciiTheme="majorBidi" w:hAnsiTheme="majorBidi" w:cstheme="majorBidi"/>
          <w:b/>
          <w:bCs/>
          <w:sz w:val="20"/>
          <w:szCs w:val="20"/>
          <w:lang w:bidi="ar-EG"/>
        </w:rPr>
        <w:t>2.4 Greenhouse gases emission</w:t>
      </w:r>
      <w:r w:rsidR="00B450F5" w:rsidRPr="0002678D">
        <w:rPr>
          <w:rFonts w:asciiTheme="majorBidi" w:hAnsiTheme="majorBidi" w:cstheme="majorBidi"/>
          <w:b/>
          <w:bCs/>
          <w:sz w:val="20"/>
          <w:szCs w:val="20"/>
          <w:lang w:bidi="ar-EG"/>
        </w:rPr>
        <w:t>s</w:t>
      </w:r>
      <w:r w:rsidRPr="0002678D">
        <w:rPr>
          <w:rFonts w:asciiTheme="majorBidi" w:hAnsiTheme="majorBidi" w:cstheme="majorBidi"/>
          <w:b/>
          <w:bCs/>
          <w:sz w:val="20"/>
          <w:szCs w:val="20"/>
          <w:lang w:bidi="ar-EG"/>
        </w:rPr>
        <w:t xml:space="preserve"> from </w:t>
      </w:r>
      <w:r w:rsidR="00B450F5" w:rsidRPr="0002678D">
        <w:rPr>
          <w:rFonts w:asciiTheme="majorBidi" w:hAnsiTheme="majorBidi" w:cstheme="majorBidi"/>
          <w:b/>
          <w:bCs/>
          <w:sz w:val="20"/>
          <w:szCs w:val="20"/>
          <w:lang w:bidi="ar-EG"/>
        </w:rPr>
        <w:t>Fertilizer application</w:t>
      </w:r>
    </w:p>
    <w:p w:rsidR="00C84AB1" w:rsidRDefault="000D32E3" w:rsidP="003A7AA3">
      <w:pPr>
        <w:ind w:firstLine="426"/>
        <w:rPr>
          <w:rFonts w:asciiTheme="majorBidi" w:hAnsiTheme="majorBidi" w:cstheme="majorBidi"/>
          <w:sz w:val="20"/>
          <w:szCs w:val="20"/>
        </w:rPr>
      </w:pPr>
      <w:r w:rsidRPr="0002678D">
        <w:rPr>
          <w:rFonts w:asciiTheme="majorBidi" w:hAnsiTheme="majorBidi" w:cstheme="majorBidi"/>
          <w:sz w:val="20"/>
          <w:szCs w:val="20"/>
        </w:rPr>
        <w:t>The average nitrogen fertilizer application for cultivated rice is about 2</w:t>
      </w:r>
      <w:r w:rsidR="00A95EAB">
        <w:rPr>
          <w:rFonts w:asciiTheme="majorBidi" w:hAnsiTheme="majorBidi" w:cstheme="majorBidi"/>
          <w:sz w:val="20"/>
          <w:szCs w:val="20"/>
        </w:rPr>
        <w:t>85</w:t>
      </w:r>
      <w:r w:rsidRPr="0002678D">
        <w:rPr>
          <w:rFonts w:asciiTheme="majorBidi" w:hAnsiTheme="majorBidi" w:cstheme="majorBidi"/>
          <w:sz w:val="20"/>
          <w:szCs w:val="20"/>
        </w:rPr>
        <w:t xml:space="preserve"> k</w:t>
      </w:r>
      <w:r w:rsidR="009B35CE">
        <w:rPr>
          <w:rFonts w:asciiTheme="majorBidi" w:hAnsiTheme="majorBidi" w:cstheme="majorBidi"/>
          <w:sz w:val="20"/>
          <w:szCs w:val="20"/>
        </w:rPr>
        <w:t xml:space="preserve">g. </w:t>
      </w:r>
      <w:r w:rsidR="00A95EAB">
        <w:rPr>
          <w:rFonts w:asciiTheme="majorBidi" w:hAnsiTheme="majorBidi" w:cstheme="majorBidi"/>
          <w:sz w:val="20"/>
          <w:szCs w:val="20"/>
        </w:rPr>
        <w:t>N / ha</w:t>
      </w:r>
      <w:r w:rsidRPr="0002678D">
        <w:rPr>
          <w:rFonts w:asciiTheme="majorBidi" w:hAnsiTheme="majorBidi" w:cstheme="majorBidi"/>
          <w:sz w:val="20"/>
          <w:szCs w:val="20"/>
        </w:rPr>
        <w:t xml:space="preserve">. The emission of N2O from rice field was estimated </w:t>
      </w:r>
      <w:r w:rsidR="00B450F5" w:rsidRPr="0002678D">
        <w:rPr>
          <w:rFonts w:asciiTheme="majorBidi" w:hAnsiTheme="majorBidi" w:cstheme="majorBidi"/>
          <w:sz w:val="20"/>
          <w:szCs w:val="20"/>
        </w:rPr>
        <w:t>following</w:t>
      </w:r>
      <w:r w:rsidR="00AE77DA">
        <w:rPr>
          <w:rFonts w:asciiTheme="majorBidi" w:hAnsiTheme="majorBidi" w:cstheme="majorBidi"/>
          <w:sz w:val="20"/>
          <w:szCs w:val="20"/>
        </w:rPr>
        <w:t xml:space="preserve"> </w:t>
      </w:r>
      <w:proofErr w:type="spellStart"/>
      <w:r w:rsidRPr="0002678D">
        <w:rPr>
          <w:rFonts w:asciiTheme="majorBidi" w:hAnsiTheme="majorBidi" w:cstheme="majorBidi"/>
          <w:b/>
          <w:bCs/>
          <w:sz w:val="20"/>
          <w:szCs w:val="20"/>
        </w:rPr>
        <w:t>Bouwman</w:t>
      </w:r>
      <w:proofErr w:type="spellEnd"/>
      <w:r w:rsidRPr="0002678D">
        <w:rPr>
          <w:rFonts w:asciiTheme="majorBidi" w:hAnsiTheme="majorBidi" w:cstheme="majorBidi"/>
          <w:b/>
          <w:bCs/>
          <w:sz w:val="20"/>
          <w:szCs w:val="20"/>
        </w:rPr>
        <w:t xml:space="preserve"> (1996)</w:t>
      </w:r>
      <w:r w:rsidRPr="0002678D">
        <w:rPr>
          <w:rFonts w:asciiTheme="majorBidi" w:hAnsiTheme="majorBidi" w:cstheme="majorBidi"/>
          <w:sz w:val="20"/>
          <w:szCs w:val="20"/>
        </w:rPr>
        <w:t xml:space="preserve">, </w:t>
      </w:r>
      <w:r w:rsidR="00B450F5" w:rsidRPr="0002678D">
        <w:rPr>
          <w:rFonts w:asciiTheme="majorBidi" w:hAnsiTheme="majorBidi" w:cstheme="majorBidi"/>
          <w:sz w:val="20"/>
          <w:szCs w:val="20"/>
        </w:rPr>
        <w:t xml:space="preserve">using </w:t>
      </w:r>
      <w:r w:rsidRPr="0002678D">
        <w:rPr>
          <w:rFonts w:asciiTheme="majorBidi" w:hAnsiTheme="majorBidi" w:cstheme="majorBidi"/>
          <w:sz w:val="20"/>
          <w:szCs w:val="20"/>
        </w:rPr>
        <w:t>the following equation for N</w:t>
      </w:r>
      <w:r w:rsidRPr="00AE77DA">
        <w:rPr>
          <w:rFonts w:asciiTheme="majorBidi" w:hAnsiTheme="majorBidi" w:cstheme="majorBidi"/>
          <w:sz w:val="20"/>
          <w:szCs w:val="20"/>
          <w:vertAlign w:val="subscript"/>
        </w:rPr>
        <w:t>2</w:t>
      </w:r>
      <w:r w:rsidRPr="0002678D">
        <w:rPr>
          <w:rFonts w:asciiTheme="majorBidi" w:hAnsiTheme="majorBidi" w:cstheme="majorBidi"/>
          <w:sz w:val="20"/>
          <w:szCs w:val="20"/>
        </w:rPr>
        <w:t>O emissions from agricultural soils:</w:t>
      </w:r>
    </w:p>
    <w:p w:rsidR="00553B6E" w:rsidRDefault="00553B6E" w:rsidP="009B35CE">
      <w:pPr>
        <w:ind w:firstLine="426"/>
        <w:rPr>
          <w:rFonts w:asciiTheme="majorBidi" w:hAnsiTheme="majorBidi" w:cstheme="majorBidi"/>
          <w:sz w:val="20"/>
          <w:szCs w:val="20"/>
        </w:rPr>
      </w:pPr>
    </w:p>
    <w:p w:rsidR="00553B6E" w:rsidRDefault="0056343E" w:rsidP="00134D77">
      <w:pPr>
        <w:ind w:firstLine="426"/>
        <w:rPr>
          <w:rFonts w:asciiTheme="majorBidi" w:hAnsiTheme="majorBidi" w:cstheme="majorBidi"/>
          <w:sz w:val="20"/>
          <w:szCs w:val="20"/>
        </w:rPr>
      </w:pPr>
      <w:r w:rsidRPr="00553B6E">
        <w:rPr>
          <w:rFonts w:asciiTheme="majorBidi" w:hAnsiTheme="majorBidi" w:cstheme="majorBidi"/>
          <w:position w:val="-10"/>
          <w:sz w:val="20"/>
          <w:szCs w:val="20"/>
        </w:rPr>
        <w:object w:dxaOrig="2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15.6pt" o:ole="">
            <v:imagedata r:id="rId12" o:title=""/>
          </v:shape>
          <o:OLEObject Type="Embed" ProgID="Equation.3" ShapeID="_x0000_i1025" DrawAspect="Content" ObjectID="_1445971505" r:id="rId13"/>
        </w:object>
      </w:r>
    </w:p>
    <w:p w:rsidR="000D32E3" w:rsidRPr="0002678D" w:rsidRDefault="000D32E3" w:rsidP="00134D77">
      <w:pPr>
        <w:ind w:firstLine="426"/>
        <w:rPr>
          <w:rFonts w:asciiTheme="majorBidi" w:hAnsiTheme="majorBidi" w:cstheme="majorBidi"/>
          <w:sz w:val="20"/>
          <w:szCs w:val="20"/>
        </w:rPr>
      </w:pPr>
      <w:r w:rsidRPr="0002678D">
        <w:rPr>
          <w:rFonts w:asciiTheme="majorBidi" w:hAnsiTheme="majorBidi" w:cstheme="majorBidi"/>
          <w:sz w:val="20"/>
          <w:szCs w:val="20"/>
        </w:rPr>
        <w:t>Where E is the emission rate (kg N2O-N ha-</w:t>
      </w:r>
      <w:r w:rsidR="00134D77" w:rsidRPr="0002678D">
        <w:rPr>
          <w:rFonts w:asciiTheme="majorBidi" w:hAnsiTheme="majorBidi" w:cstheme="majorBidi"/>
          <w:sz w:val="20"/>
          <w:szCs w:val="20"/>
        </w:rPr>
        <w:t>1)</w:t>
      </w:r>
      <w:r w:rsidRPr="0002678D">
        <w:rPr>
          <w:rFonts w:asciiTheme="majorBidi" w:hAnsiTheme="majorBidi" w:cstheme="majorBidi"/>
          <w:sz w:val="20"/>
          <w:szCs w:val="20"/>
        </w:rPr>
        <w:t xml:space="preserve">, the </w:t>
      </w:r>
      <w:r w:rsidR="001721FE" w:rsidRPr="0002678D">
        <w:rPr>
          <w:rFonts w:asciiTheme="majorBidi" w:hAnsiTheme="majorBidi" w:cstheme="majorBidi"/>
          <w:sz w:val="20"/>
          <w:szCs w:val="20"/>
        </w:rPr>
        <w:t xml:space="preserve">1 gives the background emission rater </w:t>
      </w:r>
      <w:r w:rsidRPr="0002678D">
        <w:rPr>
          <w:rFonts w:asciiTheme="majorBidi" w:hAnsiTheme="majorBidi" w:cstheme="majorBidi"/>
          <w:sz w:val="20"/>
          <w:szCs w:val="20"/>
        </w:rPr>
        <w:t>and F is the fertilizer application rate (kg N ha-1 y-1).</w:t>
      </w:r>
    </w:p>
    <w:p w:rsidR="000D32E3" w:rsidRPr="0002678D" w:rsidRDefault="00B450F5" w:rsidP="00134D77">
      <w:pPr>
        <w:ind w:firstLine="426"/>
        <w:rPr>
          <w:rFonts w:asciiTheme="majorBidi" w:hAnsiTheme="majorBidi" w:cstheme="majorBidi"/>
          <w:sz w:val="20"/>
          <w:szCs w:val="20"/>
        </w:rPr>
      </w:pPr>
      <w:r w:rsidRPr="0002678D">
        <w:rPr>
          <w:rFonts w:asciiTheme="majorBidi" w:hAnsiTheme="majorBidi" w:cstheme="majorBidi"/>
          <w:sz w:val="20"/>
          <w:szCs w:val="20"/>
        </w:rPr>
        <w:lastRenderedPageBreak/>
        <w:t>There is also one ton CO</w:t>
      </w:r>
      <w:r w:rsidR="00916C9E" w:rsidRPr="0002678D">
        <w:rPr>
          <w:rFonts w:asciiTheme="majorBidi" w:hAnsiTheme="majorBidi" w:cstheme="majorBidi"/>
          <w:sz w:val="20"/>
          <w:szCs w:val="20"/>
          <w:vertAlign w:val="subscript"/>
        </w:rPr>
        <w:t>2</w:t>
      </w:r>
      <w:r w:rsidRPr="0002678D">
        <w:rPr>
          <w:rFonts w:asciiTheme="majorBidi" w:hAnsiTheme="majorBidi" w:cstheme="majorBidi"/>
          <w:sz w:val="20"/>
          <w:szCs w:val="20"/>
        </w:rPr>
        <w:t xml:space="preserve"> per ton of N </w:t>
      </w:r>
      <w:r w:rsidR="009C5408" w:rsidRPr="0002678D">
        <w:rPr>
          <w:rFonts w:asciiTheme="majorBidi" w:hAnsiTheme="majorBidi" w:cstheme="majorBidi"/>
          <w:sz w:val="20"/>
          <w:szCs w:val="20"/>
        </w:rPr>
        <w:t>applied that</w:t>
      </w:r>
      <w:r w:rsidRPr="0002678D">
        <w:rPr>
          <w:rFonts w:asciiTheme="majorBidi" w:hAnsiTheme="majorBidi" w:cstheme="majorBidi"/>
          <w:sz w:val="20"/>
          <w:szCs w:val="20"/>
        </w:rPr>
        <w:t xml:space="preserve"> is generated in </w:t>
      </w:r>
      <w:r w:rsidR="009C5408" w:rsidRPr="0002678D">
        <w:rPr>
          <w:rFonts w:asciiTheme="majorBidi" w:hAnsiTheme="majorBidi" w:cstheme="majorBidi"/>
          <w:sz w:val="20"/>
          <w:szCs w:val="20"/>
        </w:rPr>
        <w:t>manufacturing</w:t>
      </w:r>
      <w:r w:rsidR="003A645A" w:rsidRPr="0002678D">
        <w:rPr>
          <w:rFonts w:asciiTheme="majorBidi" w:hAnsiTheme="majorBidi" w:cstheme="majorBidi"/>
          <w:sz w:val="20"/>
          <w:szCs w:val="20"/>
        </w:rPr>
        <w:t>.</w:t>
      </w:r>
    </w:p>
    <w:p w:rsidR="0034012A" w:rsidRDefault="0034012A" w:rsidP="00134D77">
      <w:pPr>
        <w:ind w:firstLine="426"/>
        <w:rPr>
          <w:rFonts w:asciiTheme="majorBidi" w:hAnsiTheme="majorBidi" w:cstheme="majorBidi"/>
          <w:b/>
          <w:bCs/>
          <w:sz w:val="20"/>
          <w:szCs w:val="20"/>
          <w:lang w:bidi="ar-EG"/>
        </w:rPr>
      </w:pPr>
    </w:p>
    <w:p w:rsidR="00845525" w:rsidRPr="0002678D" w:rsidRDefault="000D32E3" w:rsidP="000A2248">
      <w:pPr>
        <w:rPr>
          <w:rFonts w:asciiTheme="majorBidi" w:hAnsiTheme="majorBidi" w:cstheme="majorBidi"/>
          <w:b/>
          <w:bCs/>
          <w:sz w:val="20"/>
          <w:szCs w:val="20"/>
        </w:rPr>
      </w:pPr>
      <w:r w:rsidRPr="0002678D">
        <w:rPr>
          <w:rFonts w:asciiTheme="majorBidi" w:hAnsiTheme="majorBidi" w:cstheme="majorBidi"/>
          <w:b/>
          <w:bCs/>
          <w:sz w:val="20"/>
          <w:szCs w:val="20"/>
          <w:lang w:bidi="ar-EG"/>
        </w:rPr>
        <w:t>2.5 Gre</w:t>
      </w:r>
      <w:r w:rsidR="00B450F5" w:rsidRPr="0002678D">
        <w:rPr>
          <w:rFonts w:asciiTheme="majorBidi" w:hAnsiTheme="majorBidi" w:cstheme="majorBidi"/>
          <w:b/>
          <w:bCs/>
          <w:sz w:val="20"/>
          <w:szCs w:val="20"/>
          <w:lang w:bidi="ar-EG"/>
        </w:rPr>
        <w:t>e</w:t>
      </w:r>
      <w:r w:rsidRPr="0002678D">
        <w:rPr>
          <w:rFonts w:asciiTheme="majorBidi" w:hAnsiTheme="majorBidi" w:cstheme="majorBidi"/>
          <w:b/>
          <w:bCs/>
          <w:sz w:val="20"/>
          <w:szCs w:val="20"/>
          <w:lang w:bidi="ar-EG"/>
        </w:rPr>
        <w:t>nhouse gases emission from fuel consumption</w:t>
      </w:r>
    </w:p>
    <w:p w:rsidR="000D32E3" w:rsidRPr="0002678D" w:rsidRDefault="00B450F5"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Egyptian </w:t>
      </w:r>
      <w:r w:rsidR="00DE76C4" w:rsidRPr="0002678D">
        <w:rPr>
          <w:rFonts w:asciiTheme="majorBidi" w:hAnsiTheme="majorBidi" w:cstheme="majorBidi"/>
          <w:sz w:val="20"/>
          <w:szCs w:val="20"/>
        </w:rPr>
        <w:t>agricultural engineers</w:t>
      </w:r>
      <w:r w:rsidR="0093373A" w:rsidRPr="0002678D">
        <w:rPr>
          <w:rFonts w:asciiTheme="majorBidi" w:hAnsiTheme="majorBidi" w:cstheme="majorBidi"/>
          <w:sz w:val="20"/>
          <w:szCs w:val="20"/>
        </w:rPr>
        <w:t xml:space="preserve"> </w:t>
      </w:r>
      <w:r w:rsidR="00845525" w:rsidRPr="0002678D">
        <w:rPr>
          <w:rFonts w:asciiTheme="majorBidi" w:hAnsiTheme="majorBidi" w:cstheme="majorBidi"/>
          <w:sz w:val="20"/>
          <w:szCs w:val="20"/>
        </w:rPr>
        <w:t xml:space="preserve">have compiled average values for power requirements and fuel used per </w:t>
      </w:r>
      <w:r w:rsidR="009C5408" w:rsidRPr="0002678D">
        <w:rPr>
          <w:rFonts w:asciiTheme="majorBidi" w:hAnsiTheme="majorBidi" w:cstheme="majorBidi"/>
          <w:sz w:val="20"/>
          <w:szCs w:val="20"/>
        </w:rPr>
        <w:t>hectare for</w:t>
      </w:r>
      <w:r w:rsidR="00845525" w:rsidRPr="0002678D">
        <w:rPr>
          <w:rFonts w:asciiTheme="majorBidi" w:hAnsiTheme="majorBidi" w:cstheme="majorBidi"/>
          <w:sz w:val="20"/>
          <w:szCs w:val="20"/>
        </w:rPr>
        <w:t xml:space="preserve"> specific farming tasks </w:t>
      </w:r>
      <w:r w:rsidRPr="0002678D">
        <w:rPr>
          <w:rFonts w:asciiTheme="majorBidi" w:hAnsiTheme="majorBidi" w:cstheme="majorBidi"/>
          <w:sz w:val="20"/>
          <w:szCs w:val="20"/>
        </w:rPr>
        <w:t xml:space="preserve">in those regions </w:t>
      </w:r>
      <w:r w:rsidR="00845525" w:rsidRPr="0002678D">
        <w:rPr>
          <w:rFonts w:asciiTheme="majorBidi" w:hAnsiTheme="majorBidi" w:cstheme="majorBidi"/>
          <w:sz w:val="20"/>
          <w:szCs w:val="20"/>
        </w:rPr>
        <w:t xml:space="preserve">as shown in Table </w:t>
      </w:r>
      <w:r w:rsidR="006D10A1" w:rsidRPr="0002678D">
        <w:rPr>
          <w:rFonts w:asciiTheme="majorBidi" w:hAnsiTheme="majorBidi" w:cstheme="majorBidi"/>
          <w:sz w:val="20"/>
          <w:szCs w:val="20"/>
        </w:rPr>
        <w:t xml:space="preserve">2 </w:t>
      </w:r>
      <w:r w:rsidR="00CB73ED" w:rsidRPr="0002678D">
        <w:rPr>
          <w:rFonts w:asciiTheme="majorBidi" w:hAnsiTheme="majorBidi" w:cstheme="majorBidi"/>
          <w:sz w:val="20"/>
          <w:szCs w:val="20"/>
        </w:rPr>
        <w:t>(</w:t>
      </w:r>
      <w:proofErr w:type="spellStart"/>
      <w:r w:rsidR="00CB73ED" w:rsidRPr="0002678D">
        <w:rPr>
          <w:rFonts w:asciiTheme="majorBidi" w:hAnsiTheme="majorBidi" w:cstheme="majorBidi"/>
          <w:b/>
          <w:bCs/>
          <w:sz w:val="20"/>
          <w:szCs w:val="20"/>
        </w:rPr>
        <w:t>Grisso</w:t>
      </w:r>
      <w:proofErr w:type="spellEnd"/>
      <w:r w:rsidR="008536F3">
        <w:rPr>
          <w:rFonts w:asciiTheme="majorBidi" w:hAnsiTheme="majorBidi" w:cstheme="majorBidi"/>
          <w:b/>
          <w:bCs/>
          <w:sz w:val="20"/>
          <w:szCs w:val="20"/>
        </w:rPr>
        <w:t xml:space="preserve"> </w:t>
      </w:r>
      <w:r w:rsidR="00CB73ED" w:rsidRPr="0002678D">
        <w:rPr>
          <w:rFonts w:asciiTheme="majorBidi" w:hAnsiTheme="majorBidi" w:cstheme="majorBidi"/>
          <w:b/>
          <w:bCs/>
          <w:i/>
          <w:iCs/>
          <w:sz w:val="20"/>
          <w:szCs w:val="20"/>
        </w:rPr>
        <w:t>et al.,</w:t>
      </w:r>
      <w:r w:rsidR="00CB73ED" w:rsidRPr="0002678D">
        <w:rPr>
          <w:rFonts w:asciiTheme="majorBidi" w:hAnsiTheme="majorBidi" w:cstheme="majorBidi"/>
          <w:b/>
          <w:bCs/>
          <w:sz w:val="20"/>
          <w:szCs w:val="20"/>
        </w:rPr>
        <w:t xml:space="preserve"> 2004</w:t>
      </w:r>
      <w:r w:rsidR="00CB73ED" w:rsidRPr="0002678D">
        <w:rPr>
          <w:rFonts w:asciiTheme="majorBidi" w:hAnsiTheme="majorBidi" w:cstheme="majorBidi"/>
          <w:sz w:val="20"/>
          <w:szCs w:val="20"/>
        </w:rPr>
        <w:t>)</w:t>
      </w:r>
      <w:r w:rsidR="001D5CBA">
        <w:rPr>
          <w:rFonts w:asciiTheme="majorBidi" w:hAnsiTheme="majorBidi" w:cstheme="majorBidi"/>
          <w:sz w:val="20"/>
          <w:szCs w:val="20"/>
        </w:rPr>
        <w:t xml:space="preserve"> </w:t>
      </w:r>
      <w:r w:rsidR="001D5CBA" w:rsidRPr="0002678D">
        <w:rPr>
          <w:rFonts w:asciiTheme="majorBidi" w:hAnsiTheme="majorBidi" w:cstheme="majorBidi"/>
          <w:sz w:val="20"/>
          <w:szCs w:val="20"/>
        </w:rPr>
        <w:t>these</w:t>
      </w:r>
      <w:r w:rsidR="00845525" w:rsidRPr="0002678D">
        <w:rPr>
          <w:rFonts w:asciiTheme="majorBidi" w:hAnsiTheme="majorBidi" w:cstheme="majorBidi"/>
          <w:sz w:val="20"/>
          <w:szCs w:val="20"/>
        </w:rPr>
        <w:t xml:space="preserve"> figures assume typical conditions and average working depths and may be used to make fuel estimates for the indicated operations.</w:t>
      </w:r>
    </w:p>
    <w:p w:rsidR="00B450F5" w:rsidRPr="0002678D" w:rsidRDefault="00B450F5" w:rsidP="00134D77">
      <w:pPr>
        <w:ind w:firstLine="426"/>
        <w:rPr>
          <w:rFonts w:asciiTheme="majorBidi" w:hAnsiTheme="majorBidi" w:cstheme="majorBidi"/>
          <w:sz w:val="20"/>
          <w:szCs w:val="20"/>
        </w:rPr>
      </w:pPr>
    </w:p>
    <w:p w:rsidR="007266E1" w:rsidRDefault="000D32E3" w:rsidP="009B35CE">
      <w:pPr>
        <w:ind w:firstLine="426"/>
        <w:rPr>
          <w:rFonts w:asciiTheme="majorBidi" w:hAnsiTheme="majorBidi" w:cstheme="majorBidi"/>
          <w:sz w:val="20"/>
          <w:szCs w:val="20"/>
        </w:rPr>
      </w:pPr>
      <w:r w:rsidRPr="0002678D">
        <w:rPr>
          <w:rFonts w:asciiTheme="majorBidi" w:hAnsiTheme="majorBidi" w:cstheme="majorBidi"/>
          <w:sz w:val="20"/>
          <w:szCs w:val="20"/>
        </w:rPr>
        <w:t xml:space="preserve">Predicting fuel consumption for a specific operation can be estimated </w:t>
      </w:r>
      <w:r w:rsidR="009B35CE" w:rsidRPr="0002678D">
        <w:rPr>
          <w:rFonts w:asciiTheme="majorBidi" w:hAnsiTheme="majorBidi" w:cstheme="majorBidi"/>
          <w:sz w:val="20"/>
          <w:szCs w:val="20"/>
        </w:rPr>
        <w:t xml:space="preserve">using the following </w:t>
      </w:r>
      <w:r w:rsidR="00553B6E" w:rsidRPr="0002678D">
        <w:rPr>
          <w:rFonts w:asciiTheme="majorBidi" w:hAnsiTheme="majorBidi" w:cstheme="majorBidi"/>
          <w:sz w:val="20"/>
          <w:szCs w:val="20"/>
        </w:rPr>
        <w:t>calculation</w:t>
      </w:r>
      <w:r w:rsidR="00553B6E" w:rsidRPr="0002678D">
        <w:rPr>
          <w:rFonts w:asciiTheme="majorBidi" w:hAnsiTheme="majorBidi" w:cstheme="majorBidi"/>
          <w:b/>
          <w:bCs/>
          <w:sz w:val="20"/>
          <w:szCs w:val="20"/>
        </w:rPr>
        <w:t xml:space="preserve"> </w:t>
      </w:r>
      <w:r w:rsidR="00553B6E" w:rsidRPr="00553B6E">
        <w:rPr>
          <w:rFonts w:asciiTheme="majorBidi" w:hAnsiTheme="majorBidi" w:cstheme="majorBidi"/>
          <w:sz w:val="20"/>
          <w:szCs w:val="20"/>
        </w:rPr>
        <w:t>according</w:t>
      </w:r>
      <w:r w:rsidR="009B35CE" w:rsidRPr="009B35CE">
        <w:rPr>
          <w:rFonts w:asciiTheme="majorBidi" w:hAnsiTheme="majorBidi" w:cstheme="majorBidi"/>
          <w:sz w:val="20"/>
          <w:szCs w:val="20"/>
        </w:rPr>
        <w:t xml:space="preserve"> </w:t>
      </w:r>
      <w:r w:rsidR="009B35CE" w:rsidRPr="00553B6E">
        <w:rPr>
          <w:rFonts w:asciiTheme="majorBidi" w:hAnsiTheme="majorBidi" w:cstheme="majorBidi"/>
          <w:sz w:val="20"/>
          <w:szCs w:val="20"/>
        </w:rPr>
        <w:t>to</w:t>
      </w:r>
      <w:r w:rsidR="009B35CE">
        <w:rPr>
          <w:rFonts w:asciiTheme="majorBidi" w:hAnsiTheme="majorBidi" w:cstheme="majorBidi"/>
          <w:b/>
          <w:bCs/>
          <w:sz w:val="20"/>
          <w:szCs w:val="20"/>
        </w:rPr>
        <w:t xml:space="preserve"> </w:t>
      </w:r>
      <w:r w:rsidRPr="0002678D">
        <w:rPr>
          <w:rFonts w:asciiTheme="majorBidi" w:hAnsiTheme="majorBidi" w:cstheme="majorBidi"/>
          <w:b/>
          <w:bCs/>
          <w:sz w:val="20"/>
          <w:szCs w:val="20"/>
        </w:rPr>
        <w:t>ASAE (1998)</w:t>
      </w:r>
      <w:r w:rsidRPr="0002678D">
        <w:rPr>
          <w:rFonts w:asciiTheme="majorBidi" w:hAnsiTheme="majorBidi" w:cstheme="majorBidi"/>
          <w:sz w:val="20"/>
          <w:szCs w:val="20"/>
        </w:rPr>
        <w:t>:</w:t>
      </w:r>
    </w:p>
    <w:p w:rsidR="00553B6E" w:rsidRDefault="00553B6E" w:rsidP="009B35CE">
      <w:pPr>
        <w:ind w:firstLine="426"/>
        <w:rPr>
          <w:rFonts w:asciiTheme="majorBidi" w:hAnsiTheme="majorBidi" w:cstheme="majorBidi"/>
          <w:sz w:val="20"/>
          <w:szCs w:val="20"/>
        </w:rPr>
      </w:pPr>
    </w:p>
    <w:p w:rsidR="00C84AB1" w:rsidRPr="0002678D" w:rsidRDefault="007266E1" w:rsidP="00553B6E">
      <w:pPr>
        <w:ind w:firstLine="426"/>
        <w:jc w:val="center"/>
        <w:rPr>
          <w:rFonts w:asciiTheme="majorBidi" w:hAnsiTheme="majorBidi" w:cstheme="majorBidi"/>
          <w:sz w:val="20"/>
          <w:szCs w:val="20"/>
          <w:lang w:bidi="ar-EG"/>
        </w:rPr>
      </w:pPr>
      <w:r>
        <w:rPr>
          <w:rFonts w:asciiTheme="majorBidi" w:hAnsiTheme="majorBidi" w:cstheme="majorBidi"/>
          <w:sz w:val="20"/>
          <w:szCs w:val="20"/>
        </w:rPr>
        <w:t>Q</w:t>
      </w:r>
      <w:r w:rsidRPr="007266E1">
        <w:rPr>
          <w:rFonts w:asciiTheme="majorBidi" w:hAnsiTheme="majorBidi" w:cstheme="majorBidi"/>
          <w:sz w:val="20"/>
          <w:szCs w:val="20"/>
          <w:vertAlign w:val="subscript"/>
        </w:rPr>
        <w:t>i</w:t>
      </w:r>
      <w:r>
        <w:rPr>
          <w:rFonts w:asciiTheme="majorBidi" w:hAnsiTheme="majorBidi" w:cstheme="majorBidi"/>
          <w:sz w:val="20"/>
          <w:szCs w:val="20"/>
          <w:vertAlign w:val="subscript"/>
        </w:rPr>
        <w:t xml:space="preserve"> </w:t>
      </w:r>
      <w:r>
        <w:rPr>
          <w:rFonts w:asciiTheme="majorBidi" w:hAnsiTheme="majorBidi" w:cstheme="majorBidi"/>
          <w:sz w:val="20"/>
          <w:szCs w:val="20"/>
        </w:rPr>
        <w:t>= Q</w:t>
      </w:r>
      <w:r w:rsidRPr="007266E1">
        <w:rPr>
          <w:rFonts w:asciiTheme="majorBidi" w:hAnsiTheme="majorBidi" w:cstheme="majorBidi"/>
          <w:sz w:val="20"/>
          <w:szCs w:val="20"/>
          <w:vertAlign w:val="subscript"/>
        </w:rPr>
        <w:t>s</w:t>
      </w:r>
      <w:r>
        <w:rPr>
          <w:rFonts w:asciiTheme="majorBidi" w:hAnsiTheme="majorBidi" w:cstheme="majorBidi"/>
          <w:sz w:val="20"/>
          <w:szCs w:val="20"/>
        </w:rPr>
        <w:t xml:space="preserve"> x </w:t>
      </w:r>
      <w:proofErr w:type="spellStart"/>
      <w:r>
        <w:rPr>
          <w:rFonts w:asciiTheme="majorBidi" w:hAnsiTheme="majorBidi" w:cstheme="majorBidi"/>
          <w:sz w:val="20"/>
          <w:szCs w:val="20"/>
        </w:rPr>
        <w:t>P</w:t>
      </w:r>
      <w:r w:rsidRPr="007266E1">
        <w:rPr>
          <w:rFonts w:asciiTheme="majorBidi" w:hAnsiTheme="majorBidi" w:cstheme="majorBidi"/>
          <w:sz w:val="20"/>
          <w:szCs w:val="20"/>
          <w:vertAlign w:val="subscript"/>
        </w:rPr>
        <w:t>db</w:t>
      </w:r>
      <w:proofErr w:type="spellEnd"/>
      <w:r>
        <w:rPr>
          <w:rFonts w:asciiTheme="majorBidi" w:hAnsiTheme="majorBidi" w:cstheme="majorBidi"/>
          <w:sz w:val="20"/>
          <w:szCs w:val="20"/>
          <w:vertAlign w:val="subscript"/>
        </w:rPr>
        <w:t xml:space="preserve">  </w:t>
      </w:r>
      <w:r>
        <w:rPr>
          <w:rFonts w:asciiTheme="majorBidi" w:hAnsiTheme="majorBidi" w:cstheme="majorBidi"/>
          <w:sz w:val="20"/>
          <w:szCs w:val="20"/>
        </w:rPr>
        <w:t xml:space="preserve">  (</w:t>
      </w:r>
      <w:r w:rsidR="00553B6E">
        <w:rPr>
          <w:rFonts w:asciiTheme="majorBidi" w:hAnsiTheme="majorBidi" w:cstheme="majorBidi"/>
          <w:sz w:val="20"/>
          <w:szCs w:val="20"/>
        </w:rPr>
        <w:t>6</w:t>
      </w:r>
      <w:r>
        <w:rPr>
          <w:rFonts w:asciiTheme="majorBidi" w:hAnsiTheme="majorBidi" w:cstheme="majorBidi"/>
          <w:sz w:val="20"/>
          <w:szCs w:val="20"/>
        </w:rPr>
        <w:t>)</w:t>
      </w:r>
      <w:r w:rsidRPr="0002678D">
        <w:rPr>
          <w:rFonts w:asciiTheme="majorBidi" w:hAnsiTheme="majorBidi" w:cstheme="majorBidi"/>
          <w:sz w:val="20"/>
          <w:szCs w:val="20"/>
          <w:lang w:bidi="ar-EG"/>
        </w:rPr>
        <w:t xml:space="preserve"> </w:t>
      </w:r>
    </w:p>
    <w:p w:rsidR="000D32E3" w:rsidRPr="0002678D" w:rsidRDefault="000D32E3" w:rsidP="00134D77">
      <w:pPr>
        <w:ind w:firstLine="426"/>
        <w:rPr>
          <w:rFonts w:asciiTheme="majorBidi" w:hAnsiTheme="majorBidi" w:cstheme="majorBidi"/>
          <w:sz w:val="20"/>
          <w:szCs w:val="20"/>
        </w:rPr>
      </w:pPr>
      <w:r w:rsidRPr="0002678D">
        <w:rPr>
          <w:rFonts w:asciiTheme="majorBidi" w:hAnsiTheme="majorBidi" w:cstheme="majorBidi"/>
          <w:sz w:val="20"/>
          <w:szCs w:val="20"/>
        </w:rPr>
        <w:t>Where:</w:t>
      </w:r>
    </w:p>
    <w:p w:rsidR="00C84AB1" w:rsidRPr="0002678D" w:rsidRDefault="000D32E3" w:rsidP="00134D77">
      <w:pPr>
        <w:rPr>
          <w:rFonts w:asciiTheme="majorBidi" w:hAnsiTheme="majorBidi" w:cstheme="majorBidi"/>
          <w:sz w:val="20"/>
          <w:szCs w:val="20"/>
        </w:rPr>
      </w:pPr>
      <w:r w:rsidRPr="0002678D">
        <w:rPr>
          <w:rFonts w:asciiTheme="majorBidi" w:hAnsiTheme="majorBidi" w:cstheme="majorBidi"/>
          <w:sz w:val="20"/>
          <w:szCs w:val="20"/>
        </w:rPr>
        <w:t>Q</w:t>
      </w:r>
      <w:r w:rsidRPr="0002678D">
        <w:rPr>
          <w:rFonts w:asciiTheme="majorBidi" w:hAnsiTheme="majorBidi" w:cstheme="majorBidi"/>
          <w:sz w:val="20"/>
          <w:szCs w:val="20"/>
          <w:vertAlign w:val="subscript"/>
        </w:rPr>
        <w:t>i</w:t>
      </w:r>
      <w:r w:rsidRPr="0002678D">
        <w:rPr>
          <w:rFonts w:asciiTheme="majorBidi" w:hAnsiTheme="majorBidi" w:cstheme="majorBidi"/>
          <w:sz w:val="20"/>
          <w:szCs w:val="20"/>
        </w:rPr>
        <w:t xml:space="preserve"> = estimated fuel consumption for a particular </w:t>
      </w:r>
      <w:proofErr w:type="spellStart"/>
      <w:r w:rsidRPr="0002678D">
        <w:rPr>
          <w:rFonts w:asciiTheme="majorBidi" w:hAnsiTheme="majorBidi" w:cstheme="majorBidi"/>
          <w:sz w:val="20"/>
          <w:szCs w:val="20"/>
        </w:rPr>
        <w:t>operation</w:t>
      </w:r>
      <w:r w:rsidR="00B450F5" w:rsidRPr="0002678D">
        <w:rPr>
          <w:rFonts w:asciiTheme="majorBidi" w:hAnsiTheme="majorBidi" w:cstheme="majorBidi"/>
          <w:sz w:val="20"/>
          <w:szCs w:val="20"/>
        </w:rPr>
        <w:t>in</w:t>
      </w:r>
      <w:proofErr w:type="spellEnd"/>
      <w:r w:rsidR="0056343E">
        <w:rPr>
          <w:rFonts w:asciiTheme="majorBidi" w:hAnsiTheme="majorBidi" w:cstheme="majorBidi"/>
          <w:sz w:val="20"/>
          <w:szCs w:val="20"/>
        </w:rPr>
        <w:t xml:space="preserve"> </w:t>
      </w:r>
      <w:r w:rsidRPr="0002678D">
        <w:rPr>
          <w:rFonts w:asciiTheme="majorBidi" w:hAnsiTheme="majorBidi" w:cstheme="majorBidi"/>
          <w:sz w:val="20"/>
          <w:szCs w:val="20"/>
        </w:rPr>
        <w:t>L</w:t>
      </w:r>
      <w:r w:rsidR="0056343E">
        <w:rPr>
          <w:rFonts w:asciiTheme="majorBidi" w:hAnsiTheme="majorBidi" w:cstheme="majorBidi"/>
          <w:sz w:val="20"/>
          <w:szCs w:val="20"/>
        </w:rPr>
        <w:t>.</w:t>
      </w:r>
      <w:r w:rsidRPr="0002678D">
        <w:rPr>
          <w:rFonts w:asciiTheme="majorBidi" w:hAnsiTheme="majorBidi" w:cstheme="majorBidi"/>
          <w:sz w:val="20"/>
          <w:szCs w:val="20"/>
        </w:rPr>
        <w:t>h</w:t>
      </w:r>
      <w:r w:rsidR="00C84AB1" w:rsidRPr="0002678D">
        <w:rPr>
          <w:rFonts w:asciiTheme="majorBidi" w:hAnsiTheme="majorBidi" w:cstheme="majorBidi"/>
          <w:sz w:val="20"/>
          <w:szCs w:val="20"/>
          <w:vertAlign w:val="superscript"/>
        </w:rPr>
        <w:t>-1</w:t>
      </w:r>
    </w:p>
    <w:p w:rsidR="005B7E50" w:rsidRPr="0002678D" w:rsidRDefault="000D32E3" w:rsidP="00DE76C4">
      <w:pPr>
        <w:rPr>
          <w:rFonts w:asciiTheme="majorBidi" w:hAnsiTheme="majorBidi" w:cstheme="majorBidi"/>
          <w:sz w:val="20"/>
          <w:szCs w:val="20"/>
        </w:rPr>
      </w:pPr>
      <w:r w:rsidRPr="0002678D">
        <w:rPr>
          <w:rFonts w:asciiTheme="majorBidi" w:hAnsiTheme="majorBidi" w:cstheme="majorBidi"/>
          <w:sz w:val="20"/>
          <w:szCs w:val="20"/>
        </w:rPr>
        <w:t>Q</w:t>
      </w:r>
      <w:r w:rsidRPr="0002678D">
        <w:rPr>
          <w:rFonts w:asciiTheme="majorBidi" w:hAnsiTheme="majorBidi" w:cstheme="majorBidi"/>
          <w:sz w:val="20"/>
          <w:szCs w:val="20"/>
          <w:vertAlign w:val="subscript"/>
        </w:rPr>
        <w:t>s</w:t>
      </w:r>
      <w:r w:rsidRPr="0002678D">
        <w:rPr>
          <w:rFonts w:asciiTheme="majorBidi" w:hAnsiTheme="majorBidi" w:cstheme="majorBidi"/>
          <w:sz w:val="20"/>
          <w:szCs w:val="20"/>
        </w:rPr>
        <w:t xml:space="preserve"> = specific fuel consumption for the given Tractor L/</w:t>
      </w:r>
      <w:proofErr w:type="spellStart"/>
      <w:r w:rsidR="00B450F5" w:rsidRPr="0002678D">
        <w:rPr>
          <w:rFonts w:asciiTheme="majorBidi" w:hAnsiTheme="majorBidi" w:cstheme="majorBidi"/>
          <w:sz w:val="20"/>
          <w:szCs w:val="20"/>
        </w:rPr>
        <w:t>Kw</w:t>
      </w:r>
      <w:r w:rsidRPr="0002678D">
        <w:rPr>
          <w:rFonts w:asciiTheme="majorBidi" w:hAnsiTheme="majorBidi" w:cstheme="majorBidi"/>
          <w:sz w:val="20"/>
          <w:szCs w:val="20"/>
        </w:rPr>
        <w:t>.h</w:t>
      </w:r>
      <w:proofErr w:type="spellEnd"/>
      <w:r w:rsidR="00B450F5" w:rsidRPr="0002678D">
        <w:rPr>
          <w:rFonts w:asciiTheme="majorBidi" w:hAnsiTheme="majorBidi" w:cstheme="majorBidi"/>
          <w:sz w:val="20"/>
          <w:szCs w:val="20"/>
        </w:rPr>
        <w:t xml:space="preserve"> </w:t>
      </w:r>
    </w:p>
    <w:p w:rsidR="00C84AB1" w:rsidRPr="0002678D" w:rsidRDefault="000D32E3"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While, </w:t>
      </w:r>
      <w:r w:rsidR="003852D3" w:rsidRPr="0002678D">
        <w:rPr>
          <w:rFonts w:asciiTheme="majorBidi" w:hAnsiTheme="majorBidi" w:cstheme="majorBidi"/>
          <w:sz w:val="20"/>
          <w:szCs w:val="20"/>
        </w:rPr>
        <w:t>a specific</w:t>
      </w:r>
      <w:r w:rsidR="00B450F5" w:rsidRPr="0002678D">
        <w:rPr>
          <w:rFonts w:asciiTheme="majorBidi" w:hAnsiTheme="majorBidi" w:cstheme="majorBidi"/>
          <w:sz w:val="20"/>
          <w:szCs w:val="20"/>
        </w:rPr>
        <w:t xml:space="preserve"> </w:t>
      </w:r>
      <w:r w:rsidRPr="0002678D">
        <w:rPr>
          <w:rFonts w:asciiTheme="majorBidi" w:hAnsiTheme="majorBidi" w:cstheme="majorBidi"/>
          <w:sz w:val="20"/>
          <w:szCs w:val="20"/>
        </w:rPr>
        <w:t>fuel consumption (Q</w:t>
      </w:r>
      <w:r w:rsidRPr="0002678D">
        <w:rPr>
          <w:rFonts w:asciiTheme="majorBidi" w:hAnsiTheme="majorBidi" w:cstheme="majorBidi"/>
          <w:sz w:val="20"/>
          <w:szCs w:val="20"/>
          <w:vertAlign w:val="subscript"/>
        </w:rPr>
        <w:t>s</w:t>
      </w:r>
      <w:r w:rsidRPr="0002678D">
        <w:rPr>
          <w:rFonts w:asciiTheme="majorBidi" w:hAnsiTheme="majorBidi" w:cstheme="majorBidi"/>
          <w:sz w:val="20"/>
          <w:szCs w:val="20"/>
        </w:rPr>
        <w:t xml:space="preserve">) </w:t>
      </w:r>
      <w:r w:rsidR="00B450F5" w:rsidRPr="0002678D">
        <w:rPr>
          <w:rFonts w:asciiTheme="majorBidi" w:hAnsiTheme="majorBidi" w:cstheme="majorBidi"/>
          <w:sz w:val="20"/>
          <w:szCs w:val="20"/>
        </w:rPr>
        <w:t xml:space="preserve">estimate </w:t>
      </w:r>
      <w:r w:rsidRPr="0002678D">
        <w:rPr>
          <w:rFonts w:asciiTheme="majorBidi" w:hAnsiTheme="majorBidi" w:cstheme="majorBidi"/>
          <w:sz w:val="20"/>
          <w:szCs w:val="20"/>
        </w:rPr>
        <w:t>may be calculated from the equation as follows</w:t>
      </w:r>
      <w:r w:rsidR="00F578A9" w:rsidRPr="0002678D">
        <w:rPr>
          <w:rFonts w:asciiTheme="majorBidi" w:hAnsiTheme="majorBidi" w:cstheme="majorBidi"/>
          <w:sz w:val="20"/>
          <w:szCs w:val="20"/>
        </w:rPr>
        <w:t>(</w:t>
      </w:r>
      <w:proofErr w:type="spellStart"/>
      <w:r w:rsidR="00F578A9" w:rsidRPr="0002678D">
        <w:rPr>
          <w:rFonts w:asciiTheme="majorBidi" w:hAnsiTheme="majorBidi" w:cstheme="majorBidi"/>
          <w:b/>
          <w:bCs/>
          <w:sz w:val="20"/>
          <w:szCs w:val="20"/>
        </w:rPr>
        <w:t>Grisso</w:t>
      </w:r>
      <w:proofErr w:type="spellEnd"/>
      <w:r w:rsidR="00371493">
        <w:rPr>
          <w:rFonts w:asciiTheme="majorBidi" w:hAnsiTheme="majorBidi" w:cstheme="majorBidi"/>
          <w:b/>
          <w:bCs/>
          <w:sz w:val="20"/>
          <w:szCs w:val="20"/>
        </w:rPr>
        <w:t xml:space="preserve"> </w:t>
      </w:r>
      <w:r w:rsidR="00F578A9" w:rsidRPr="0002678D">
        <w:rPr>
          <w:rFonts w:asciiTheme="majorBidi" w:hAnsiTheme="majorBidi" w:cstheme="majorBidi"/>
          <w:b/>
          <w:bCs/>
          <w:i/>
          <w:iCs/>
          <w:sz w:val="20"/>
          <w:szCs w:val="20"/>
        </w:rPr>
        <w:t>et al.,</w:t>
      </w:r>
      <w:r w:rsidR="00F578A9" w:rsidRPr="0002678D">
        <w:rPr>
          <w:rFonts w:asciiTheme="majorBidi" w:hAnsiTheme="majorBidi" w:cstheme="majorBidi"/>
          <w:b/>
          <w:bCs/>
          <w:sz w:val="20"/>
          <w:szCs w:val="20"/>
        </w:rPr>
        <w:t xml:space="preserve"> 2004</w:t>
      </w:r>
      <w:r w:rsidR="00F578A9" w:rsidRPr="0002678D">
        <w:rPr>
          <w:rFonts w:asciiTheme="majorBidi" w:hAnsiTheme="majorBidi" w:cstheme="majorBidi"/>
          <w:sz w:val="20"/>
          <w:szCs w:val="20"/>
        </w:rPr>
        <w:t>)</w:t>
      </w:r>
      <w:r w:rsidRPr="0002678D">
        <w:rPr>
          <w:rFonts w:asciiTheme="majorBidi" w:hAnsiTheme="majorBidi" w:cstheme="majorBidi"/>
          <w:sz w:val="20"/>
          <w:szCs w:val="20"/>
        </w:rPr>
        <w:t xml:space="preserve">:- </w:t>
      </w:r>
    </w:p>
    <w:p w:rsidR="003D44A4" w:rsidRPr="0002678D" w:rsidRDefault="003D44A4" w:rsidP="00134D77">
      <w:pPr>
        <w:ind w:firstLine="426"/>
        <w:rPr>
          <w:rFonts w:asciiTheme="majorBidi" w:hAnsiTheme="majorBidi" w:cstheme="majorBidi"/>
          <w:sz w:val="20"/>
          <w:szCs w:val="20"/>
        </w:rPr>
      </w:pPr>
    </w:p>
    <w:p w:rsidR="00361BBA" w:rsidRPr="0002678D" w:rsidRDefault="000D32E3" w:rsidP="00553B6E">
      <w:pPr>
        <w:rPr>
          <w:rFonts w:asciiTheme="majorBidi" w:hAnsiTheme="majorBidi" w:cstheme="majorBidi"/>
          <w:sz w:val="20"/>
          <w:szCs w:val="20"/>
          <w:lang w:bidi="ar-EG"/>
        </w:rPr>
      </w:pPr>
      <w:r w:rsidRPr="0002678D">
        <w:rPr>
          <w:rFonts w:asciiTheme="majorBidi" w:hAnsiTheme="majorBidi" w:cstheme="majorBidi"/>
          <w:sz w:val="20"/>
          <w:szCs w:val="20"/>
        </w:rPr>
        <w:t xml:space="preserve">    Q</w:t>
      </w:r>
      <w:r w:rsidRPr="0002678D">
        <w:rPr>
          <w:rFonts w:asciiTheme="majorBidi" w:hAnsiTheme="majorBidi" w:cstheme="majorBidi"/>
          <w:sz w:val="20"/>
          <w:szCs w:val="20"/>
          <w:vertAlign w:val="subscript"/>
        </w:rPr>
        <w:t>s</w:t>
      </w:r>
      <w:r w:rsidRPr="0002678D">
        <w:rPr>
          <w:rFonts w:asciiTheme="majorBidi" w:hAnsiTheme="majorBidi" w:cstheme="majorBidi"/>
          <w:sz w:val="20"/>
          <w:szCs w:val="20"/>
        </w:rPr>
        <w:t xml:space="preserve"> = 2.64 x + 3.91 – 0.203 (738 x + 173)</w:t>
      </w:r>
      <w:r w:rsidRPr="0002678D">
        <w:rPr>
          <w:rFonts w:asciiTheme="majorBidi" w:hAnsiTheme="majorBidi" w:cstheme="majorBidi"/>
          <w:sz w:val="20"/>
          <w:szCs w:val="20"/>
          <w:vertAlign w:val="superscript"/>
        </w:rPr>
        <w:t>0.5</w:t>
      </w:r>
      <w:r w:rsidRPr="0002678D">
        <w:rPr>
          <w:rFonts w:asciiTheme="majorBidi" w:hAnsiTheme="majorBidi" w:cstheme="majorBidi"/>
          <w:sz w:val="20"/>
          <w:szCs w:val="20"/>
          <w:lang w:bidi="ar-EG"/>
        </w:rPr>
        <w:t>(</w:t>
      </w:r>
      <w:r w:rsidR="00553B6E">
        <w:rPr>
          <w:rFonts w:asciiTheme="majorBidi" w:hAnsiTheme="majorBidi" w:cstheme="majorBidi"/>
          <w:sz w:val="20"/>
          <w:szCs w:val="20"/>
          <w:lang w:bidi="ar-EG"/>
        </w:rPr>
        <w:t>7</w:t>
      </w:r>
      <w:r w:rsidRPr="0002678D">
        <w:rPr>
          <w:rFonts w:asciiTheme="majorBidi" w:hAnsiTheme="majorBidi" w:cstheme="majorBidi"/>
          <w:sz w:val="20"/>
          <w:szCs w:val="20"/>
          <w:lang w:bidi="ar-EG"/>
        </w:rPr>
        <w:t>)</w:t>
      </w:r>
    </w:p>
    <w:p w:rsidR="00553B6E" w:rsidRDefault="00553B6E" w:rsidP="00134D77">
      <w:pPr>
        <w:ind w:firstLine="426"/>
        <w:rPr>
          <w:rFonts w:asciiTheme="majorBidi" w:hAnsiTheme="majorBidi" w:cstheme="majorBidi"/>
          <w:sz w:val="20"/>
          <w:szCs w:val="20"/>
        </w:rPr>
      </w:pPr>
    </w:p>
    <w:p w:rsidR="00361BBA" w:rsidRPr="0002678D" w:rsidRDefault="000D32E3" w:rsidP="00134D77">
      <w:pPr>
        <w:ind w:firstLine="426"/>
        <w:rPr>
          <w:rFonts w:asciiTheme="majorBidi" w:hAnsiTheme="majorBidi" w:cstheme="majorBidi"/>
          <w:sz w:val="20"/>
          <w:szCs w:val="20"/>
        </w:rPr>
      </w:pPr>
      <w:r w:rsidRPr="0002678D">
        <w:rPr>
          <w:rFonts w:asciiTheme="majorBidi" w:hAnsiTheme="majorBidi" w:cstheme="majorBidi"/>
          <w:sz w:val="20"/>
          <w:szCs w:val="20"/>
        </w:rPr>
        <w:t>Where; (x) is the ratio of equivalent PTO power required by an operation to that maximum available from the PTO, this ratio depending on draft and speed of implement.</w:t>
      </w:r>
    </w:p>
    <w:p w:rsidR="000D32E3" w:rsidRPr="0002678D" w:rsidRDefault="000D32E3" w:rsidP="00134D77">
      <w:pPr>
        <w:ind w:firstLine="426"/>
        <w:rPr>
          <w:rFonts w:asciiTheme="majorBidi" w:hAnsiTheme="majorBidi" w:cstheme="majorBidi"/>
          <w:sz w:val="20"/>
          <w:szCs w:val="20"/>
          <w:rtl/>
        </w:rPr>
      </w:pPr>
      <w:r w:rsidRPr="0002678D">
        <w:rPr>
          <w:rFonts w:asciiTheme="majorBidi" w:hAnsiTheme="majorBidi" w:cstheme="majorBidi"/>
          <w:sz w:val="20"/>
          <w:szCs w:val="20"/>
        </w:rPr>
        <w:t>Power requirements for thresher and mower:</w:t>
      </w:r>
    </w:p>
    <w:p w:rsidR="000D32E3" w:rsidRPr="0002678D" w:rsidRDefault="000D32E3" w:rsidP="00134D77">
      <w:pPr>
        <w:ind w:firstLine="426"/>
        <w:rPr>
          <w:rFonts w:asciiTheme="majorBidi" w:hAnsiTheme="majorBidi" w:cstheme="majorBidi"/>
          <w:b/>
          <w:bCs/>
          <w:sz w:val="20"/>
          <w:szCs w:val="20"/>
        </w:rPr>
      </w:pPr>
      <w:r w:rsidRPr="0002678D">
        <w:rPr>
          <w:rFonts w:asciiTheme="majorBidi" w:hAnsiTheme="majorBidi" w:cstheme="majorBidi"/>
          <w:sz w:val="20"/>
          <w:szCs w:val="20"/>
        </w:rPr>
        <w:t xml:space="preserve"> To estimate the engine power during threshing and mowing operation, the fuel </w:t>
      </w:r>
      <w:r w:rsidR="00154DC9" w:rsidRPr="0002678D">
        <w:rPr>
          <w:rFonts w:asciiTheme="majorBidi" w:hAnsiTheme="majorBidi" w:cstheme="majorBidi"/>
          <w:sz w:val="20"/>
          <w:szCs w:val="20"/>
        </w:rPr>
        <w:t>use was</w:t>
      </w:r>
      <w:r w:rsidRPr="0002678D">
        <w:rPr>
          <w:rFonts w:asciiTheme="majorBidi" w:hAnsiTheme="majorBidi" w:cstheme="majorBidi"/>
          <w:sz w:val="20"/>
          <w:szCs w:val="20"/>
        </w:rPr>
        <w:t xml:space="preserve"> measured immediately after each treatment. The following formula was used to estimate ending used engine power (EP) according to </w:t>
      </w:r>
      <w:r w:rsidRPr="0002678D">
        <w:rPr>
          <w:rFonts w:asciiTheme="majorBidi" w:hAnsiTheme="majorBidi" w:cstheme="majorBidi"/>
          <w:b/>
          <w:bCs/>
          <w:sz w:val="20"/>
          <w:szCs w:val="20"/>
        </w:rPr>
        <w:t>Hunt</w:t>
      </w:r>
      <w:r w:rsidR="00192F38" w:rsidRPr="00192F38">
        <w:rPr>
          <w:rFonts w:asciiTheme="majorBidi" w:hAnsiTheme="majorBidi" w:cstheme="majorBidi"/>
          <w:sz w:val="20"/>
          <w:szCs w:val="20"/>
        </w:rPr>
        <w:t xml:space="preserve"> </w:t>
      </w:r>
      <w:r w:rsidR="00192F38" w:rsidRPr="00192F38">
        <w:rPr>
          <w:rFonts w:asciiTheme="majorBidi" w:hAnsiTheme="majorBidi" w:cstheme="majorBidi"/>
          <w:b/>
          <w:bCs/>
          <w:sz w:val="20"/>
          <w:szCs w:val="20"/>
        </w:rPr>
        <w:t>Donnell</w:t>
      </w:r>
      <w:r w:rsidRPr="0002678D">
        <w:rPr>
          <w:rFonts w:asciiTheme="majorBidi" w:hAnsiTheme="majorBidi" w:cstheme="majorBidi"/>
          <w:b/>
          <w:bCs/>
          <w:sz w:val="20"/>
          <w:szCs w:val="20"/>
        </w:rPr>
        <w:t xml:space="preserve"> (1983).</w:t>
      </w:r>
    </w:p>
    <w:p w:rsidR="00553B6E" w:rsidRDefault="00553B6E" w:rsidP="00134D77">
      <w:pPr>
        <w:rPr>
          <w:rFonts w:asciiTheme="majorBidi" w:hAnsiTheme="majorBidi" w:cstheme="majorBidi"/>
          <w:sz w:val="20"/>
          <w:szCs w:val="20"/>
        </w:rPr>
      </w:pPr>
    </w:p>
    <w:p w:rsidR="005B7E50" w:rsidRPr="0002678D" w:rsidRDefault="000D32E3" w:rsidP="00553B6E">
      <w:pPr>
        <w:ind w:left="426" w:hanging="426"/>
        <w:rPr>
          <w:rFonts w:asciiTheme="majorBidi" w:hAnsiTheme="majorBidi" w:cstheme="majorBidi"/>
          <w:sz w:val="20"/>
          <w:szCs w:val="20"/>
          <w:rtl/>
        </w:rPr>
      </w:pPr>
      <w:r w:rsidRPr="0002678D">
        <w:rPr>
          <w:rFonts w:asciiTheme="majorBidi" w:hAnsiTheme="majorBidi" w:cstheme="majorBidi"/>
          <w:sz w:val="20"/>
          <w:szCs w:val="20"/>
        </w:rPr>
        <w:t xml:space="preserve">EP = [ </w:t>
      </w:r>
      <w:proofErr w:type="spellStart"/>
      <w:r w:rsidRPr="0002678D">
        <w:rPr>
          <w:rFonts w:asciiTheme="majorBidi" w:hAnsiTheme="majorBidi" w:cstheme="majorBidi"/>
          <w:sz w:val="20"/>
          <w:szCs w:val="20"/>
        </w:rPr>
        <w:t>ƒ.c</w:t>
      </w:r>
      <w:proofErr w:type="spellEnd"/>
      <w:r w:rsidRPr="0002678D">
        <w:rPr>
          <w:rFonts w:asciiTheme="majorBidi" w:hAnsiTheme="majorBidi" w:cstheme="majorBidi"/>
          <w:sz w:val="20"/>
          <w:szCs w:val="20"/>
        </w:rPr>
        <w:t xml:space="preserve"> (1/3600 )PE</w:t>
      </w:r>
      <w:r w:rsidR="00553B6E">
        <w:rPr>
          <w:rFonts w:asciiTheme="majorBidi" w:hAnsiTheme="majorBidi" w:cstheme="majorBidi"/>
          <w:sz w:val="20"/>
          <w:szCs w:val="20"/>
        </w:rPr>
        <w:t xml:space="preserve"> </w:t>
      </w:r>
      <w:r w:rsidRPr="0002678D">
        <w:rPr>
          <w:rFonts w:asciiTheme="majorBidi" w:hAnsiTheme="majorBidi" w:cstheme="majorBidi"/>
          <w:sz w:val="20"/>
          <w:szCs w:val="20"/>
        </w:rPr>
        <w:t xml:space="preserve"> x L.C.V x 427</w:t>
      </w:r>
      <w:r w:rsidR="00553B6E">
        <w:rPr>
          <w:rFonts w:asciiTheme="majorBidi" w:hAnsiTheme="majorBidi" w:cstheme="majorBidi"/>
          <w:sz w:val="20"/>
          <w:szCs w:val="20"/>
        </w:rPr>
        <w:t xml:space="preserve"> </w:t>
      </w:r>
      <w:r w:rsidRPr="0002678D">
        <w:rPr>
          <w:rFonts w:asciiTheme="majorBidi" w:hAnsiTheme="majorBidi" w:cstheme="majorBidi"/>
          <w:sz w:val="20"/>
          <w:szCs w:val="20"/>
        </w:rPr>
        <w:t xml:space="preserve">x </w:t>
      </w:r>
      <w:proofErr w:type="spellStart"/>
      <w:r w:rsidRPr="0002678D">
        <w:rPr>
          <w:rFonts w:asciiTheme="majorBidi" w:hAnsiTheme="majorBidi" w:cstheme="majorBidi"/>
          <w:sz w:val="20"/>
          <w:szCs w:val="20"/>
        </w:rPr>
        <w:t>ηthb</w:t>
      </w:r>
      <w:proofErr w:type="spellEnd"/>
      <w:r w:rsidRPr="0002678D">
        <w:rPr>
          <w:rFonts w:asciiTheme="majorBidi" w:hAnsiTheme="majorBidi" w:cstheme="majorBidi"/>
          <w:sz w:val="20"/>
          <w:szCs w:val="20"/>
        </w:rPr>
        <w:t xml:space="preserve"> x </w:t>
      </w:r>
      <w:proofErr w:type="spellStart"/>
      <w:r w:rsidRPr="0002678D">
        <w:rPr>
          <w:rFonts w:asciiTheme="majorBidi" w:hAnsiTheme="majorBidi" w:cstheme="majorBidi"/>
          <w:sz w:val="20"/>
          <w:szCs w:val="20"/>
        </w:rPr>
        <w:t>ηm</w:t>
      </w:r>
      <w:proofErr w:type="spellEnd"/>
      <w:r w:rsidRPr="0002678D">
        <w:rPr>
          <w:rFonts w:asciiTheme="majorBidi" w:hAnsiTheme="majorBidi" w:cstheme="majorBidi"/>
          <w:sz w:val="20"/>
          <w:szCs w:val="20"/>
        </w:rPr>
        <w:t xml:space="preserve"> x 1/75 x 1/1.36 ]    </w:t>
      </w:r>
      <w:r w:rsidR="00553B6E">
        <w:rPr>
          <w:rFonts w:asciiTheme="majorBidi" w:hAnsiTheme="majorBidi" w:cstheme="majorBidi"/>
          <w:sz w:val="20"/>
          <w:szCs w:val="20"/>
        </w:rPr>
        <w:t xml:space="preserve">      </w:t>
      </w:r>
      <w:r w:rsidRPr="0002678D">
        <w:rPr>
          <w:rFonts w:asciiTheme="majorBidi" w:hAnsiTheme="majorBidi" w:cstheme="majorBidi"/>
          <w:sz w:val="20"/>
          <w:szCs w:val="20"/>
        </w:rPr>
        <w:t>(</w:t>
      </w:r>
      <w:r w:rsidR="00553B6E">
        <w:rPr>
          <w:rFonts w:asciiTheme="majorBidi" w:hAnsiTheme="majorBidi" w:cstheme="majorBidi"/>
          <w:sz w:val="20"/>
          <w:szCs w:val="20"/>
        </w:rPr>
        <w:t>8</w:t>
      </w:r>
      <w:r w:rsidRPr="0002678D">
        <w:rPr>
          <w:rFonts w:asciiTheme="majorBidi" w:hAnsiTheme="majorBidi" w:cstheme="majorBidi"/>
          <w:sz w:val="20"/>
          <w:szCs w:val="20"/>
        </w:rPr>
        <w:t>)</w:t>
      </w:r>
    </w:p>
    <w:p w:rsidR="00553B6E" w:rsidRDefault="00553B6E" w:rsidP="00134D77">
      <w:pPr>
        <w:ind w:firstLine="426"/>
        <w:rPr>
          <w:rFonts w:asciiTheme="majorBidi" w:hAnsiTheme="majorBidi" w:cstheme="majorBidi"/>
          <w:sz w:val="20"/>
          <w:szCs w:val="20"/>
        </w:rPr>
      </w:pPr>
    </w:p>
    <w:p w:rsidR="005B7E50" w:rsidRPr="0002678D" w:rsidRDefault="000D32E3" w:rsidP="00134D77">
      <w:pPr>
        <w:ind w:firstLine="426"/>
        <w:rPr>
          <w:rFonts w:asciiTheme="majorBidi" w:hAnsiTheme="majorBidi" w:cstheme="majorBidi"/>
          <w:sz w:val="20"/>
          <w:szCs w:val="20"/>
          <w:rtl/>
        </w:rPr>
      </w:pPr>
      <w:r w:rsidRPr="0002678D">
        <w:rPr>
          <w:rFonts w:asciiTheme="majorBidi" w:hAnsiTheme="majorBidi" w:cstheme="majorBidi"/>
          <w:sz w:val="20"/>
          <w:szCs w:val="20"/>
        </w:rPr>
        <w:t>Where :</w:t>
      </w:r>
    </w:p>
    <w:p w:rsidR="005B7E50" w:rsidRPr="0002678D" w:rsidRDefault="000D32E3" w:rsidP="00134D77">
      <w:pPr>
        <w:rPr>
          <w:rFonts w:asciiTheme="majorBidi" w:hAnsiTheme="majorBidi" w:cstheme="majorBidi"/>
          <w:sz w:val="20"/>
          <w:szCs w:val="20"/>
        </w:rPr>
      </w:pPr>
      <w:proofErr w:type="spellStart"/>
      <w:r w:rsidRPr="0002678D">
        <w:rPr>
          <w:rFonts w:asciiTheme="majorBidi" w:hAnsiTheme="majorBidi" w:cstheme="majorBidi"/>
          <w:sz w:val="20"/>
          <w:szCs w:val="20"/>
        </w:rPr>
        <w:t>ƒ.c</w:t>
      </w:r>
      <w:proofErr w:type="spellEnd"/>
      <w:r w:rsidRPr="0002678D">
        <w:rPr>
          <w:rFonts w:asciiTheme="majorBidi" w:hAnsiTheme="majorBidi" w:cstheme="majorBidi"/>
          <w:sz w:val="20"/>
          <w:szCs w:val="20"/>
        </w:rPr>
        <w:t xml:space="preserve">  =     The fuel consumption, (L/h)</w:t>
      </w:r>
    </w:p>
    <w:p w:rsidR="005B7E50" w:rsidRPr="0002678D" w:rsidRDefault="000D32E3" w:rsidP="00553B6E">
      <w:pPr>
        <w:rPr>
          <w:rFonts w:asciiTheme="majorBidi" w:hAnsiTheme="majorBidi" w:cstheme="majorBidi"/>
          <w:sz w:val="20"/>
          <w:szCs w:val="20"/>
        </w:rPr>
      </w:pPr>
      <w:r w:rsidRPr="0002678D">
        <w:rPr>
          <w:rFonts w:asciiTheme="majorBidi" w:hAnsiTheme="majorBidi" w:cstheme="majorBidi"/>
          <w:sz w:val="20"/>
          <w:szCs w:val="20"/>
        </w:rPr>
        <w:t>PE  =    The density of fuel,   (kg/L) ( 0.823 kg/L)</w:t>
      </w:r>
    </w:p>
    <w:p w:rsidR="005B7E50" w:rsidRPr="0002678D" w:rsidRDefault="000D32E3" w:rsidP="00553B6E">
      <w:pPr>
        <w:rPr>
          <w:rFonts w:asciiTheme="majorBidi" w:hAnsiTheme="majorBidi" w:cstheme="majorBidi"/>
          <w:sz w:val="20"/>
          <w:szCs w:val="20"/>
        </w:rPr>
      </w:pPr>
      <w:r w:rsidRPr="0002678D">
        <w:rPr>
          <w:rFonts w:asciiTheme="majorBidi" w:hAnsiTheme="majorBidi" w:cstheme="majorBidi"/>
          <w:sz w:val="20"/>
          <w:szCs w:val="20"/>
        </w:rPr>
        <w:t xml:space="preserve"> L.C.V = The lower calorific value of fuel</w:t>
      </w:r>
      <w:r w:rsidR="00C34275" w:rsidRPr="0002678D">
        <w:rPr>
          <w:rFonts w:asciiTheme="majorBidi" w:hAnsiTheme="majorBidi" w:cstheme="majorBidi"/>
          <w:sz w:val="20"/>
          <w:szCs w:val="20"/>
        </w:rPr>
        <w:t>, (</w:t>
      </w:r>
      <w:r w:rsidRPr="0002678D">
        <w:rPr>
          <w:rFonts w:asciiTheme="majorBidi" w:hAnsiTheme="majorBidi" w:cstheme="majorBidi"/>
          <w:sz w:val="20"/>
          <w:szCs w:val="20"/>
        </w:rPr>
        <w:t>11000 k.cal/</w:t>
      </w:r>
      <w:r w:rsidR="00C34275" w:rsidRPr="0002678D">
        <w:rPr>
          <w:rFonts w:asciiTheme="majorBidi" w:hAnsiTheme="majorBidi" w:cstheme="majorBidi"/>
          <w:sz w:val="20"/>
          <w:szCs w:val="20"/>
        </w:rPr>
        <w:t>kg)</w:t>
      </w:r>
    </w:p>
    <w:p w:rsidR="005B7E50" w:rsidRPr="0002678D" w:rsidRDefault="000D32E3" w:rsidP="00553B6E">
      <w:pPr>
        <w:rPr>
          <w:rFonts w:asciiTheme="majorBidi" w:hAnsiTheme="majorBidi" w:cstheme="majorBidi"/>
          <w:sz w:val="20"/>
          <w:szCs w:val="20"/>
        </w:rPr>
      </w:pPr>
      <w:proofErr w:type="spellStart"/>
      <w:r w:rsidRPr="0002678D">
        <w:rPr>
          <w:rFonts w:asciiTheme="majorBidi" w:hAnsiTheme="majorBidi" w:cstheme="majorBidi"/>
          <w:sz w:val="20"/>
          <w:szCs w:val="20"/>
        </w:rPr>
        <w:t>ηthb</w:t>
      </w:r>
      <w:proofErr w:type="spellEnd"/>
      <w:r w:rsidRPr="0002678D">
        <w:rPr>
          <w:rFonts w:asciiTheme="majorBidi" w:hAnsiTheme="majorBidi" w:cstheme="majorBidi"/>
          <w:sz w:val="20"/>
          <w:szCs w:val="20"/>
        </w:rPr>
        <w:t xml:space="preserve"> = Thermal efficiency of the engine, ( 35 % for Diesel )</w:t>
      </w:r>
    </w:p>
    <w:p w:rsidR="005B7E50" w:rsidRPr="0002678D" w:rsidRDefault="000D32E3" w:rsidP="00C34275">
      <w:pPr>
        <w:rPr>
          <w:rFonts w:asciiTheme="majorBidi" w:hAnsiTheme="majorBidi" w:cstheme="majorBidi"/>
          <w:sz w:val="20"/>
          <w:szCs w:val="20"/>
        </w:rPr>
      </w:pPr>
      <w:r w:rsidRPr="0002678D">
        <w:rPr>
          <w:rFonts w:asciiTheme="majorBidi" w:hAnsiTheme="majorBidi" w:cstheme="majorBidi"/>
          <w:sz w:val="20"/>
          <w:szCs w:val="20"/>
        </w:rPr>
        <w:t>427</w:t>
      </w:r>
      <w:r w:rsidR="00553B6E">
        <w:rPr>
          <w:rFonts w:asciiTheme="majorBidi" w:hAnsiTheme="majorBidi" w:cstheme="majorBidi"/>
          <w:sz w:val="20"/>
          <w:szCs w:val="20"/>
        </w:rPr>
        <w:t xml:space="preserve"> </w:t>
      </w:r>
      <w:r w:rsidRPr="0002678D">
        <w:rPr>
          <w:rFonts w:asciiTheme="majorBidi" w:hAnsiTheme="majorBidi" w:cstheme="majorBidi"/>
          <w:sz w:val="20"/>
          <w:szCs w:val="20"/>
        </w:rPr>
        <w:t>= Thermo-mechanical equivalent,</w:t>
      </w:r>
      <w:r w:rsidR="00553B6E">
        <w:rPr>
          <w:rFonts w:asciiTheme="majorBidi" w:hAnsiTheme="majorBidi" w:cstheme="majorBidi"/>
          <w:sz w:val="20"/>
          <w:szCs w:val="20"/>
        </w:rPr>
        <w:t xml:space="preserve"> </w:t>
      </w:r>
      <w:r w:rsidR="00553B6E" w:rsidRPr="0002678D">
        <w:rPr>
          <w:rFonts w:asciiTheme="majorBidi" w:hAnsiTheme="majorBidi" w:cstheme="majorBidi"/>
          <w:sz w:val="20"/>
          <w:szCs w:val="20"/>
        </w:rPr>
        <w:t>(</w:t>
      </w:r>
      <w:proofErr w:type="spellStart"/>
      <w:r w:rsidR="00553B6E" w:rsidRPr="0002678D">
        <w:rPr>
          <w:rFonts w:asciiTheme="majorBidi" w:hAnsiTheme="majorBidi" w:cstheme="majorBidi"/>
          <w:sz w:val="20"/>
          <w:szCs w:val="20"/>
        </w:rPr>
        <w:t>Kg.m</w:t>
      </w:r>
      <w:r w:rsidRPr="0002678D">
        <w:rPr>
          <w:rFonts w:asciiTheme="majorBidi" w:hAnsiTheme="majorBidi" w:cstheme="majorBidi"/>
          <w:sz w:val="20"/>
          <w:szCs w:val="20"/>
        </w:rPr>
        <w:t>/k.cal</w:t>
      </w:r>
      <w:proofErr w:type="spellEnd"/>
      <w:r w:rsidRPr="0002678D">
        <w:rPr>
          <w:rFonts w:asciiTheme="majorBidi" w:hAnsiTheme="majorBidi" w:cstheme="majorBidi"/>
          <w:sz w:val="20"/>
          <w:szCs w:val="20"/>
        </w:rPr>
        <w:t>)</w:t>
      </w:r>
    </w:p>
    <w:p w:rsidR="005B7E50" w:rsidRPr="0002678D" w:rsidRDefault="000D32E3" w:rsidP="00134D77">
      <w:pPr>
        <w:rPr>
          <w:rFonts w:asciiTheme="majorBidi" w:hAnsiTheme="majorBidi" w:cstheme="majorBidi"/>
          <w:sz w:val="20"/>
          <w:szCs w:val="20"/>
        </w:rPr>
      </w:pPr>
      <w:proofErr w:type="spellStart"/>
      <w:r w:rsidRPr="0002678D">
        <w:rPr>
          <w:rFonts w:asciiTheme="majorBidi" w:hAnsiTheme="majorBidi" w:cstheme="majorBidi"/>
          <w:sz w:val="20"/>
          <w:szCs w:val="20"/>
        </w:rPr>
        <w:t>ηm</w:t>
      </w:r>
      <w:proofErr w:type="spellEnd"/>
      <w:r w:rsidRPr="0002678D">
        <w:rPr>
          <w:rFonts w:asciiTheme="majorBidi" w:hAnsiTheme="majorBidi" w:cstheme="majorBidi"/>
          <w:sz w:val="20"/>
          <w:szCs w:val="20"/>
        </w:rPr>
        <w:t xml:space="preserve">   =    Mechanical efficiency of the engine, ( 80 % for Diesel )</w:t>
      </w:r>
    </w:p>
    <w:p w:rsidR="00134D77" w:rsidRDefault="00134D77" w:rsidP="00134D77">
      <w:pPr>
        <w:rPr>
          <w:rFonts w:asciiTheme="majorBidi" w:hAnsiTheme="majorBidi" w:cstheme="majorBidi"/>
          <w:sz w:val="20"/>
          <w:szCs w:val="20"/>
        </w:rPr>
        <w:sectPr w:rsidR="00134D77" w:rsidSect="00134D77">
          <w:type w:val="continuous"/>
          <w:pgSz w:w="11906" w:h="16838"/>
          <w:pgMar w:top="1440" w:right="1440" w:bottom="1440" w:left="1440" w:header="708" w:footer="708" w:gutter="0"/>
          <w:cols w:num="2" w:space="709"/>
          <w:rtlGutter/>
          <w:docGrid w:linePitch="360"/>
        </w:sectPr>
      </w:pPr>
    </w:p>
    <w:p w:rsidR="00553B6E" w:rsidRDefault="00553B6E" w:rsidP="00134D77">
      <w:pPr>
        <w:rPr>
          <w:rFonts w:asciiTheme="majorBidi" w:hAnsiTheme="majorBidi" w:cstheme="majorBidi"/>
          <w:b/>
          <w:bCs/>
          <w:sz w:val="18"/>
          <w:szCs w:val="18"/>
        </w:rPr>
      </w:pPr>
    </w:p>
    <w:p w:rsidR="00C34275" w:rsidRDefault="00C34275" w:rsidP="00134D77">
      <w:pPr>
        <w:rPr>
          <w:rFonts w:asciiTheme="majorBidi" w:hAnsiTheme="majorBidi" w:cstheme="majorBidi"/>
          <w:b/>
          <w:bCs/>
          <w:sz w:val="18"/>
          <w:szCs w:val="18"/>
        </w:rPr>
      </w:pPr>
    </w:p>
    <w:p w:rsidR="00C34275" w:rsidRDefault="00C34275" w:rsidP="00134D77">
      <w:pPr>
        <w:rPr>
          <w:rFonts w:asciiTheme="majorBidi" w:hAnsiTheme="majorBidi" w:cstheme="majorBidi"/>
          <w:b/>
          <w:bCs/>
          <w:sz w:val="18"/>
          <w:szCs w:val="18"/>
        </w:rPr>
      </w:pPr>
    </w:p>
    <w:p w:rsidR="00C84AB1" w:rsidRPr="00C34275" w:rsidRDefault="00845525" w:rsidP="00134D77">
      <w:pPr>
        <w:rPr>
          <w:rFonts w:asciiTheme="majorBidi" w:hAnsiTheme="majorBidi" w:cstheme="majorBidi"/>
          <w:sz w:val="20"/>
          <w:szCs w:val="20"/>
        </w:rPr>
      </w:pPr>
      <w:r w:rsidRPr="00C34275">
        <w:rPr>
          <w:rFonts w:asciiTheme="majorBidi" w:hAnsiTheme="majorBidi" w:cstheme="majorBidi"/>
          <w:b/>
          <w:bCs/>
          <w:sz w:val="20"/>
          <w:szCs w:val="20"/>
        </w:rPr>
        <w:lastRenderedPageBreak/>
        <w:t>Table(2):</w:t>
      </w:r>
      <w:r w:rsidRPr="00C34275">
        <w:rPr>
          <w:rFonts w:asciiTheme="majorBidi" w:hAnsiTheme="majorBidi" w:cstheme="majorBidi"/>
          <w:sz w:val="20"/>
          <w:szCs w:val="20"/>
        </w:rPr>
        <w:t>Average energy-use rates and fuel requirements for farming tasks</w:t>
      </w:r>
    </w:p>
    <w:tbl>
      <w:tblPr>
        <w:tblStyle w:val="TableGrid"/>
        <w:tblW w:w="9050" w:type="dxa"/>
        <w:tblLayout w:type="fixed"/>
        <w:tblLook w:val="04A0"/>
      </w:tblPr>
      <w:tblGrid>
        <w:gridCol w:w="2394"/>
        <w:gridCol w:w="2830"/>
        <w:gridCol w:w="1752"/>
        <w:gridCol w:w="2074"/>
      </w:tblGrid>
      <w:tr w:rsidR="00134D77" w:rsidRPr="00134D77" w:rsidTr="007266E1">
        <w:trPr>
          <w:trHeight w:val="105"/>
        </w:trPr>
        <w:tc>
          <w:tcPr>
            <w:tcW w:w="2394" w:type="dxa"/>
          </w:tcPr>
          <w:p w:rsidR="00845525" w:rsidRPr="007266E1" w:rsidRDefault="00845525" w:rsidP="007266E1">
            <w:pPr>
              <w:rPr>
                <w:rFonts w:asciiTheme="majorBidi" w:hAnsiTheme="majorBidi" w:cstheme="majorBidi"/>
                <w:sz w:val="18"/>
                <w:szCs w:val="18"/>
              </w:rPr>
            </w:pPr>
            <w:r w:rsidRPr="007266E1">
              <w:rPr>
                <w:rFonts w:asciiTheme="majorBidi" w:hAnsiTheme="majorBidi" w:cstheme="majorBidi"/>
                <w:sz w:val="18"/>
                <w:szCs w:val="18"/>
              </w:rPr>
              <w:t>Operation</w:t>
            </w:r>
          </w:p>
        </w:tc>
        <w:tc>
          <w:tcPr>
            <w:tcW w:w="2830" w:type="dxa"/>
          </w:tcPr>
          <w:p w:rsidR="00C84AB1" w:rsidRPr="00134D77" w:rsidRDefault="00845525" w:rsidP="00134D77">
            <w:pPr>
              <w:rPr>
                <w:rFonts w:asciiTheme="majorBidi" w:hAnsiTheme="majorBidi" w:cstheme="majorBidi"/>
                <w:sz w:val="18"/>
                <w:szCs w:val="18"/>
              </w:rPr>
            </w:pPr>
            <w:r w:rsidRPr="00134D77">
              <w:rPr>
                <w:rFonts w:asciiTheme="majorBidi" w:hAnsiTheme="majorBidi" w:cstheme="majorBidi"/>
                <w:sz w:val="18"/>
                <w:szCs w:val="18"/>
              </w:rPr>
              <w:t>Energy-use rate, PTO hp-hrs/acre</w:t>
            </w:r>
          </w:p>
        </w:tc>
        <w:tc>
          <w:tcPr>
            <w:tcW w:w="1752" w:type="dxa"/>
          </w:tcPr>
          <w:p w:rsidR="00C84AB1" w:rsidRPr="00134D77" w:rsidRDefault="00DC4C2F" w:rsidP="00134D77">
            <w:pPr>
              <w:rPr>
                <w:rFonts w:asciiTheme="majorBidi" w:hAnsiTheme="majorBidi" w:cstheme="majorBidi"/>
                <w:sz w:val="18"/>
                <w:szCs w:val="18"/>
              </w:rPr>
            </w:pPr>
            <w:r w:rsidRPr="00134D77">
              <w:rPr>
                <w:rFonts w:asciiTheme="majorBidi" w:hAnsiTheme="majorBidi" w:cstheme="majorBidi"/>
                <w:sz w:val="18"/>
                <w:szCs w:val="18"/>
              </w:rPr>
              <w:t>Diesel fuel, gal/acre</w:t>
            </w:r>
          </w:p>
        </w:tc>
        <w:tc>
          <w:tcPr>
            <w:tcW w:w="2074" w:type="dxa"/>
          </w:tcPr>
          <w:p w:rsidR="00C84AB1" w:rsidRPr="00134D77" w:rsidRDefault="00DC4C2F" w:rsidP="00134D77">
            <w:pPr>
              <w:rPr>
                <w:rFonts w:asciiTheme="majorBidi" w:hAnsiTheme="majorBidi" w:cstheme="majorBidi"/>
                <w:sz w:val="18"/>
                <w:szCs w:val="18"/>
              </w:rPr>
            </w:pPr>
            <w:r w:rsidRPr="00134D77">
              <w:rPr>
                <w:rFonts w:asciiTheme="majorBidi" w:hAnsiTheme="majorBidi" w:cstheme="majorBidi"/>
                <w:sz w:val="18"/>
                <w:szCs w:val="18"/>
              </w:rPr>
              <w:t>Diesel fuel</w:t>
            </w:r>
            <w:r w:rsidR="009B35CE">
              <w:rPr>
                <w:rFonts w:asciiTheme="majorBidi" w:hAnsiTheme="majorBidi" w:cstheme="majorBidi"/>
                <w:sz w:val="18"/>
                <w:szCs w:val="18"/>
              </w:rPr>
              <w:t xml:space="preserve"> </w:t>
            </w:r>
            <w:r w:rsidRPr="00134D77">
              <w:rPr>
                <w:rFonts w:asciiTheme="majorBidi" w:hAnsiTheme="majorBidi" w:cstheme="majorBidi"/>
                <w:sz w:val="18"/>
                <w:szCs w:val="18"/>
                <w:lang w:bidi="ar-EG"/>
              </w:rPr>
              <w:t>Liter/</w:t>
            </w:r>
            <w:r w:rsidR="00845525" w:rsidRPr="00134D77">
              <w:rPr>
                <w:rFonts w:asciiTheme="majorBidi" w:hAnsiTheme="majorBidi" w:cstheme="majorBidi"/>
                <w:sz w:val="18"/>
                <w:szCs w:val="18"/>
              </w:rPr>
              <w:t>ha</w:t>
            </w:r>
          </w:p>
        </w:tc>
      </w:tr>
      <w:tr w:rsidR="00134D77" w:rsidRPr="00134D77" w:rsidTr="007266E1">
        <w:trPr>
          <w:trHeight w:val="161"/>
        </w:trPr>
        <w:tc>
          <w:tcPr>
            <w:tcW w:w="2394" w:type="dxa"/>
            <w:vAlign w:val="center"/>
          </w:tcPr>
          <w:p w:rsidR="00DC4C2F" w:rsidRPr="007266E1" w:rsidRDefault="00DC4C2F" w:rsidP="007266E1">
            <w:pPr>
              <w:jc w:val="left"/>
              <w:rPr>
                <w:rFonts w:asciiTheme="majorBidi" w:hAnsiTheme="majorBidi" w:cstheme="majorBidi"/>
                <w:sz w:val="18"/>
                <w:szCs w:val="18"/>
              </w:rPr>
            </w:pPr>
            <w:r w:rsidRPr="007266E1">
              <w:rPr>
                <w:rFonts w:asciiTheme="majorBidi" w:hAnsiTheme="majorBidi" w:cstheme="majorBidi"/>
                <w:sz w:val="18"/>
                <w:szCs w:val="18"/>
              </w:rPr>
              <w:t>Chisel plow</w:t>
            </w:r>
          </w:p>
        </w:tc>
        <w:tc>
          <w:tcPr>
            <w:tcW w:w="2830" w:type="dxa"/>
          </w:tcPr>
          <w:p w:rsidR="00C84AB1" w:rsidRPr="00134D77" w:rsidRDefault="00DC4C2F"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16</w:t>
            </w:r>
          </w:p>
        </w:tc>
        <w:tc>
          <w:tcPr>
            <w:tcW w:w="1752" w:type="dxa"/>
          </w:tcPr>
          <w:p w:rsidR="00C84AB1" w:rsidRPr="00134D77" w:rsidRDefault="00DC4C2F"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1.1</w:t>
            </w:r>
          </w:p>
        </w:tc>
        <w:tc>
          <w:tcPr>
            <w:tcW w:w="2074" w:type="dxa"/>
            <w:vAlign w:val="bottom"/>
          </w:tcPr>
          <w:p w:rsidR="00C84AB1" w:rsidRPr="00134D77" w:rsidRDefault="00E62980"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13.4</w:t>
            </w:r>
          </w:p>
        </w:tc>
      </w:tr>
      <w:tr w:rsidR="00134D77" w:rsidRPr="00134D77" w:rsidTr="007266E1">
        <w:trPr>
          <w:trHeight w:val="264"/>
        </w:trPr>
        <w:tc>
          <w:tcPr>
            <w:tcW w:w="2394" w:type="dxa"/>
            <w:vAlign w:val="center"/>
          </w:tcPr>
          <w:p w:rsidR="00DC4C2F" w:rsidRPr="007266E1" w:rsidRDefault="00DC4C2F" w:rsidP="007266E1">
            <w:pPr>
              <w:jc w:val="left"/>
              <w:rPr>
                <w:rFonts w:asciiTheme="majorBidi" w:hAnsiTheme="majorBidi" w:cstheme="majorBidi"/>
                <w:sz w:val="18"/>
                <w:szCs w:val="18"/>
              </w:rPr>
            </w:pPr>
            <w:r w:rsidRPr="007266E1">
              <w:rPr>
                <w:rFonts w:asciiTheme="majorBidi" w:hAnsiTheme="majorBidi" w:cstheme="majorBidi"/>
                <w:sz w:val="18"/>
                <w:szCs w:val="18"/>
              </w:rPr>
              <w:t>Combine, small grains</w:t>
            </w:r>
          </w:p>
        </w:tc>
        <w:tc>
          <w:tcPr>
            <w:tcW w:w="2830" w:type="dxa"/>
          </w:tcPr>
          <w:p w:rsidR="00C84AB1" w:rsidRPr="00134D77" w:rsidRDefault="00DC4C2F"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11</w:t>
            </w:r>
          </w:p>
        </w:tc>
        <w:tc>
          <w:tcPr>
            <w:tcW w:w="1752" w:type="dxa"/>
          </w:tcPr>
          <w:p w:rsidR="00C84AB1" w:rsidRPr="00134D77" w:rsidRDefault="00DC4C2F"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1</w:t>
            </w:r>
          </w:p>
        </w:tc>
        <w:tc>
          <w:tcPr>
            <w:tcW w:w="2074" w:type="dxa"/>
            <w:vAlign w:val="bottom"/>
          </w:tcPr>
          <w:p w:rsidR="00C84AB1" w:rsidRPr="00134D77" w:rsidRDefault="00E62980"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12.2</w:t>
            </w:r>
          </w:p>
        </w:tc>
      </w:tr>
      <w:tr w:rsidR="00134D77" w:rsidRPr="00134D77" w:rsidTr="007266E1">
        <w:trPr>
          <w:trHeight w:val="165"/>
        </w:trPr>
        <w:tc>
          <w:tcPr>
            <w:tcW w:w="2394" w:type="dxa"/>
            <w:vAlign w:val="center"/>
          </w:tcPr>
          <w:p w:rsidR="00C84AB1" w:rsidRPr="007266E1" w:rsidRDefault="007266E1" w:rsidP="007266E1">
            <w:pPr>
              <w:jc w:val="left"/>
              <w:rPr>
                <w:rFonts w:asciiTheme="majorBidi" w:hAnsiTheme="majorBidi" w:cstheme="majorBidi"/>
                <w:sz w:val="18"/>
                <w:szCs w:val="18"/>
              </w:rPr>
            </w:pPr>
            <w:r w:rsidRPr="007266E1">
              <w:rPr>
                <w:rFonts w:asciiTheme="majorBidi" w:hAnsiTheme="majorBidi" w:cstheme="majorBidi"/>
                <w:sz w:val="18"/>
                <w:szCs w:val="18"/>
              </w:rPr>
              <w:t>M</w:t>
            </w:r>
            <w:r w:rsidR="00DC4C2F" w:rsidRPr="007266E1">
              <w:rPr>
                <w:rFonts w:asciiTheme="majorBidi" w:hAnsiTheme="majorBidi" w:cstheme="majorBidi"/>
                <w:sz w:val="18"/>
                <w:szCs w:val="18"/>
              </w:rPr>
              <w:t>ower</w:t>
            </w:r>
          </w:p>
        </w:tc>
        <w:tc>
          <w:tcPr>
            <w:tcW w:w="2830" w:type="dxa"/>
          </w:tcPr>
          <w:p w:rsidR="00C84AB1" w:rsidRPr="00134D77" w:rsidRDefault="00DC4C2F"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25</w:t>
            </w:r>
          </w:p>
        </w:tc>
        <w:tc>
          <w:tcPr>
            <w:tcW w:w="1752" w:type="dxa"/>
          </w:tcPr>
          <w:p w:rsidR="00C84AB1" w:rsidRPr="00134D77" w:rsidRDefault="00DC4C2F"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1.</w:t>
            </w:r>
            <w:r w:rsidR="00E62980" w:rsidRPr="00134D77">
              <w:rPr>
                <w:rFonts w:asciiTheme="majorBidi" w:hAnsiTheme="majorBidi" w:cstheme="majorBidi"/>
                <w:sz w:val="18"/>
                <w:szCs w:val="18"/>
              </w:rPr>
              <w:t>8</w:t>
            </w:r>
          </w:p>
        </w:tc>
        <w:tc>
          <w:tcPr>
            <w:tcW w:w="2074" w:type="dxa"/>
            <w:vAlign w:val="bottom"/>
          </w:tcPr>
          <w:p w:rsidR="00C84AB1" w:rsidRPr="00134D77" w:rsidRDefault="007D54DC"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21.6</w:t>
            </w:r>
          </w:p>
        </w:tc>
      </w:tr>
      <w:tr w:rsidR="00134D77" w:rsidRPr="00134D77" w:rsidTr="007266E1">
        <w:trPr>
          <w:trHeight w:val="156"/>
        </w:trPr>
        <w:tc>
          <w:tcPr>
            <w:tcW w:w="2394" w:type="dxa"/>
            <w:vAlign w:val="center"/>
          </w:tcPr>
          <w:p w:rsidR="00DC4C2F" w:rsidRPr="007266E1" w:rsidRDefault="00DC4C2F" w:rsidP="007266E1">
            <w:pPr>
              <w:jc w:val="left"/>
              <w:rPr>
                <w:rFonts w:asciiTheme="majorBidi" w:hAnsiTheme="majorBidi" w:cstheme="majorBidi"/>
                <w:sz w:val="18"/>
                <w:szCs w:val="18"/>
              </w:rPr>
            </w:pPr>
            <w:r w:rsidRPr="007266E1">
              <w:rPr>
                <w:rFonts w:asciiTheme="majorBidi" w:hAnsiTheme="majorBidi" w:cstheme="majorBidi"/>
                <w:sz w:val="18"/>
                <w:szCs w:val="18"/>
              </w:rPr>
              <w:t xml:space="preserve">Thresher </w:t>
            </w:r>
          </w:p>
        </w:tc>
        <w:tc>
          <w:tcPr>
            <w:tcW w:w="2830" w:type="dxa"/>
          </w:tcPr>
          <w:p w:rsidR="00C84AB1" w:rsidRPr="00134D77" w:rsidRDefault="00DC4C2F"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20</w:t>
            </w:r>
          </w:p>
        </w:tc>
        <w:tc>
          <w:tcPr>
            <w:tcW w:w="1752" w:type="dxa"/>
          </w:tcPr>
          <w:p w:rsidR="00C84AB1" w:rsidRPr="00134D77" w:rsidRDefault="00DC4C2F"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1.</w:t>
            </w:r>
            <w:r w:rsidR="00E62980" w:rsidRPr="00134D77">
              <w:rPr>
                <w:rFonts w:asciiTheme="majorBidi" w:hAnsiTheme="majorBidi" w:cstheme="majorBidi"/>
                <w:sz w:val="18"/>
                <w:szCs w:val="18"/>
              </w:rPr>
              <w:t>4</w:t>
            </w:r>
          </w:p>
        </w:tc>
        <w:tc>
          <w:tcPr>
            <w:tcW w:w="2074" w:type="dxa"/>
            <w:vAlign w:val="bottom"/>
          </w:tcPr>
          <w:p w:rsidR="00C84AB1" w:rsidRPr="00134D77" w:rsidRDefault="007D54DC"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16</w:t>
            </w:r>
            <w:r w:rsidR="00DC4C2F" w:rsidRPr="00134D77">
              <w:rPr>
                <w:rFonts w:asciiTheme="majorBidi" w:hAnsiTheme="majorBidi" w:cstheme="majorBidi"/>
                <w:sz w:val="18"/>
                <w:szCs w:val="18"/>
              </w:rPr>
              <w:t>.8</w:t>
            </w:r>
          </w:p>
        </w:tc>
      </w:tr>
      <w:tr w:rsidR="00134D77" w:rsidRPr="00134D77" w:rsidTr="007266E1">
        <w:trPr>
          <w:trHeight w:val="156"/>
        </w:trPr>
        <w:tc>
          <w:tcPr>
            <w:tcW w:w="2394" w:type="dxa"/>
            <w:vAlign w:val="center"/>
          </w:tcPr>
          <w:p w:rsidR="004E54CA" w:rsidRPr="00134D77" w:rsidRDefault="004E54CA" w:rsidP="007266E1">
            <w:pPr>
              <w:jc w:val="left"/>
              <w:rPr>
                <w:rFonts w:asciiTheme="majorBidi" w:hAnsiTheme="majorBidi" w:cstheme="majorBidi"/>
                <w:sz w:val="18"/>
                <w:szCs w:val="18"/>
              </w:rPr>
            </w:pPr>
            <w:r w:rsidRPr="00134D77">
              <w:rPr>
                <w:rFonts w:asciiTheme="majorBidi" w:hAnsiTheme="majorBidi" w:cstheme="majorBidi"/>
                <w:sz w:val="18"/>
                <w:szCs w:val="18"/>
              </w:rPr>
              <w:t>Water pump</w:t>
            </w:r>
            <w:r w:rsidR="00E62980" w:rsidRPr="00134D77">
              <w:rPr>
                <w:rFonts w:asciiTheme="majorBidi" w:hAnsiTheme="majorBidi" w:cstheme="majorBidi"/>
                <w:sz w:val="18"/>
                <w:szCs w:val="18"/>
              </w:rPr>
              <w:t xml:space="preserve"> (8 hp)</w:t>
            </w:r>
          </w:p>
        </w:tc>
        <w:tc>
          <w:tcPr>
            <w:tcW w:w="2830" w:type="dxa"/>
          </w:tcPr>
          <w:p w:rsidR="00C84AB1" w:rsidRPr="00134D77" w:rsidRDefault="00E62980"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24</w:t>
            </w:r>
          </w:p>
        </w:tc>
        <w:tc>
          <w:tcPr>
            <w:tcW w:w="1752" w:type="dxa"/>
          </w:tcPr>
          <w:p w:rsidR="00C84AB1" w:rsidRPr="00134D77" w:rsidRDefault="00E62980"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1.7</w:t>
            </w:r>
          </w:p>
        </w:tc>
        <w:tc>
          <w:tcPr>
            <w:tcW w:w="2074" w:type="dxa"/>
            <w:vAlign w:val="bottom"/>
          </w:tcPr>
          <w:p w:rsidR="00C84AB1" w:rsidRPr="00134D77" w:rsidRDefault="007D54DC" w:rsidP="007266E1">
            <w:pPr>
              <w:ind w:firstLine="426"/>
              <w:jc w:val="center"/>
              <w:rPr>
                <w:rFonts w:asciiTheme="majorBidi" w:hAnsiTheme="majorBidi" w:cstheme="majorBidi"/>
                <w:sz w:val="18"/>
                <w:szCs w:val="18"/>
              </w:rPr>
            </w:pPr>
            <w:r w:rsidRPr="00134D77">
              <w:rPr>
                <w:rFonts w:asciiTheme="majorBidi" w:hAnsiTheme="majorBidi" w:cstheme="majorBidi"/>
                <w:sz w:val="18"/>
                <w:szCs w:val="18"/>
              </w:rPr>
              <w:t>20.4</w:t>
            </w:r>
          </w:p>
        </w:tc>
      </w:tr>
    </w:tbl>
    <w:p w:rsidR="00134D77" w:rsidRDefault="00134D77" w:rsidP="00134D77">
      <w:pPr>
        <w:ind w:firstLine="426"/>
        <w:rPr>
          <w:rFonts w:asciiTheme="majorBidi" w:hAnsiTheme="majorBidi" w:cstheme="majorBidi"/>
          <w:sz w:val="20"/>
          <w:szCs w:val="20"/>
        </w:rPr>
        <w:sectPr w:rsidR="00134D77" w:rsidSect="00134D77">
          <w:type w:val="continuous"/>
          <w:pgSz w:w="11906" w:h="16838"/>
          <w:pgMar w:top="1440" w:right="1440" w:bottom="1440" w:left="1440" w:header="708" w:footer="708" w:gutter="0"/>
          <w:cols w:space="709"/>
          <w:rtlGutter/>
          <w:docGrid w:linePitch="360"/>
        </w:sectPr>
      </w:pPr>
    </w:p>
    <w:p w:rsidR="00C34275" w:rsidRDefault="00C34275" w:rsidP="00134D77">
      <w:pPr>
        <w:rPr>
          <w:rFonts w:asciiTheme="majorBidi" w:hAnsiTheme="majorBidi" w:cstheme="majorBidi"/>
          <w:b/>
          <w:bCs/>
          <w:sz w:val="20"/>
          <w:szCs w:val="20"/>
        </w:rPr>
      </w:pPr>
    </w:p>
    <w:p w:rsidR="00871944" w:rsidRPr="0002678D" w:rsidRDefault="0002678D" w:rsidP="00134D77">
      <w:pPr>
        <w:rPr>
          <w:rFonts w:asciiTheme="majorBidi" w:hAnsiTheme="majorBidi" w:cstheme="majorBidi"/>
          <w:b/>
          <w:bCs/>
          <w:sz w:val="20"/>
          <w:szCs w:val="20"/>
        </w:rPr>
      </w:pPr>
      <w:r>
        <w:rPr>
          <w:rFonts w:asciiTheme="majorBidi" w:hAnsiTheme="majorBidi" w:cstheme="majorBidi"/>
          <w:b/>
          <w:bCs/>
          <w:sz w:val="20"/>
          <w:szCs w:val="20"/>
        </w:rPr>
        <w:t xml:space="preserve">3. </w:t>
      </w:r>
      <w:r w:rsidRPr="0002678D">
        <w:rPr>
          <w:rFonts w:asciiTheme="majorBidi" w:hAnsiTheme="majorBidi" w:cstheme="majorBidi"/>
          <w:b/>
          <w:bCs/>
          <w:sz w:val="20"/>
          <w:szCs w:val="20"/>
        </w:rPr>
        <w:t>Results and Discussion</w:t>
      </w:r>
    </w:p>
    <w:p w:rsidR="00871944" w:rsidRPr="0002678D" w:rsidRDefault="00601D65" w:rsidP="00134D77">
      <w:pPr>
        <w:rPr>
          <w:rFonts w:asciiTheme="majorBidi" w:hAnsiTheme="majorBidi" w:cstheme="majorBidi"/>
          <w:b/>
          <w:bCs/>
          <w:sz w:val="20"/>
          <w:szCs w:val="20"/>
        </w:rPr>
      </w:pPr>
      <w:r w:rsidRPr="0002678D">
        <w:rPr>
          <w:rFonts w:asciiTheme="majorBidi" w:hAnsiTheme="majorBidi" w:cstheme="majorBidi"/>
          <w:b/>
          <w:bCs/>
          <w:sz w:val="20"/>
          <w:szCs w:val="20"/>
        </w:rPr>
        <w:t xml:space="preserve">3.1 </w:t>
      </w:r>
      <w:r w:rsidR="00871944" w:rsidRPr="0002678D">
        <w:rPr>
          <w:rFonts w:asciiTheme="majorBidi" w:hAnsiTheme="majorBidi" w:cstheme="majorBidi"/>
          <w:b/>
          <w:bCs/>
          <w:sz w:val="20"/>
          <w:szCs w:val="20"/>
        </w:rPr>
        <w:t>Distribution of rice cultivation in Egypt:</w:t>
      </w:r>
    </w:p>
    <w:p w:rsidR="00C84AB1" w:rsidRPr="0002678D" w:rsidRDefault="00871944"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Total rice </w:t>
      </w:r>
      <w:r w:rsidR="00DE76C4" w:rsidRPr="0002678D">
        <w:rPr>
          <w:rFonts w:asciiTheme="majorBidi" w:hAnsiTheme="majorBidi" w:cstheme="majorBidi"/>
          <w:sz w:val="20"/>
          <w:szCs w:val="20"/>
        </w:rPr>
        <w:t>cultivated and</w:t>
      </w:r>
      <w:r w:rsidR="003A4D50" w:rsidRPr="0002678D">
        <w:rPr>
          <w:rFonts w:asciiTheme="majorBidi" w:hAnsiTheme="majorBidi" w:cstheme="majorBidi"/>
          <w:sz w:val="20"/>
          <w:szCs w:val="20"/>
        </w:rPr>
        <w:t xml:space="preserve"> </w:t>
      </w:r>
      <w:r w:rsidR="00B450F5" w:rsidRPr="0002678D">
        <w:rPr>
          <w:rFonts w:asciiTheme="majorBidi" w:hAnsiTheme="majorBidi" w:cstheme="majorBidi"/>
          <w:sz w:val="20"/>
          <w:szCs w:val="20"/>
        </w:rPr>
        <w:t xml:space="preserve">burned </w:t>
      </w:r>
      <w:r w:rsidRPr="0002678D">
        <w:rPr>
          <w:rFonts w:asciiTheme="majorBidi" w:hAnsiTheme="majorBidi" w:cstheme="majorBidi"/>
          <w:sz w:val="20"/>
          <w:szCs w:val="20"/>
        </w:rPr>
        <w:t xml:space="preserve">from 2008―2011 </w:t>
      </w:r>
      <w:r w:rsidR="001721FE" w:rsidRPr="0002678D">
        <w:rPr>
          <w:rFonts w:asciiTheme="majorBidi" w:hAnsiTheme="majorBidi" w:cstheme="majorBidi"/>
          <w:sz w:val="20"/>
          <w:szCs w:val="20"/>
        </w:rPr>
        <w:t>is</w:t>
      </w:r>
      <w:r w:rsidRPr="0002678D">
        <w:rPr>
          <w:rFonts w:asciiTheme="majorBidi" w:hAnsiTheme="majorBidi" w:cstheme="majorBidi"/>
          <w:sz w:val="20"/>
          <w:szCs w:val="20"/>
        </w:rPr>
        <w:t xml:space="preserve"> tabulated in Table 2. </w:t>
      </w:r>
      <w:r w:rsidR="00D73EF0" w:rsidRPr="0002678D">
        <w:rPr>
          <w:rFonts w:asciiTheme="majorBidi" w:hAnsiTheme="majorBidi" w:cstheme="majorBidi"/>
          <w:sz w:val="20"/>
          <w:szCs w:val="20"/>
        </w:rPr>
        <w:t>Note t</w:t>
      </w:r>
      <w:r w:rsidRPr="0002678D">
        <w:rPr>
          <w:rFonts w:asciiTheme="majorBidi" w:hAnsiTheme="majorBidi" w:cstheme="majorBidi"/>
          <w:sz w:val="20"/>
          <w:szCs w:val="20"/>
        </w:rPr>
        <w:t xml:space="preserve">he </w:t>
      </w:r>
      <w:r w:rsidR="00D73EF0" w:rsidRPr="0002678D">
        <w:rPr>
          <w:rFonts w:asciiTheme="majorBidi" w:hAnsiTheme="majorBidi" w:cstheme="majorBidi"/>
          <w:sz w:val="20"/>
          <w:szCs w:val="20"/>
        </w:rPr>
        <w:t xml:space="preserve">burned </w:t>
      </w:r>
      <w:r w:rsidRPr="0002678D">
        <w:rPr>
          <w:rFonts w:asciiTheme="majorBidi" w:hAnsiTheme="majorBidi" w:cstheme="majorBidi"/>
          <w:sz w:val="20"/>
          <w:szCs w:val="20"/>
        </w:rPr>
        <w:t xml:space="preserve">rice residue </w:t>
      </w:r>
      <w:r w:rsidR="00D73EF0" w:rsidRPr="0002678D">
        <w:rPr>
          <w:rFonts w:asciiTheme="majorBidi" w:hAnsiTheme="majorBidi" w:cstheme="majorBidi"/>
          <w:sz w:val="20"/>
          <w:szCs w:val="20"/>
        </w:rPr>
        <w:t>is smaller with composting</w:t>
      </w:r>
      <w:r w:rsidR="00996FA8" w:rsidRPr="0002678D">
        <w:rPr>
          <w:rFonts w:asciiTheme="majorBidi" w:hAnsiTheme="majorBidi" w:cstheme="majorBidi"/>
          <w:sz w:val="20"/>
          <w:szCs w:val="20"/>
        </w:rPr>
        <w:t xml:space="preserve">, </w:t>
      </w:r>
      <w:r w:rsidR="00B50E2A" w:rsidRPr="0002678D">
        <w:rPr>
          <w:rFonts w:asciiTheme="majorBidi" w:hAnsiTheme="majorBidi" w:cstheme="majorBidi"/>
          <w:sz w:val="20"/>
          <w:szCs w:val="20"/>
        </w:rPr>
        <w:t>manufacturing</w:t>
      </w:r>
      <w:r w:rsidR="00996FA8" w:rsidRPr="0002678D">
        <w:rPr>
          <w:rFonts w:asciiTheme="majorBidi" w:hAnsiTheme="majorBidi" w:cstheme="majorBidi"/>
          <w:sz w:val="20"/>
          <w:szCs w:val="20"/>
        </w:rPr>
        <w:t xml:space="preserve"> and </w:t>
      </w:r>
      <w:r w:rsidR="00D73EF0" w:rsidRPr="0002678D">
        <w:rPr>
          <w:rFonts w:asciiTheme="majorBidi" w:hAnsiTheme="majorBidi" w:cstheme="majorBidi"/>
          <w:sz w:val="20"/>
          <w:szCs w:val="20"/>
        </w:rPr>
        <w:t>other uses being employed on about 40% of the land</w:t>
      </w:r>
      <w:r w:rsidRPr="0002678D">
        <w:rPr>
          <w:rFonts w:asciiTheme="majorBidi" w:hAnsiTheme="majorBidi" w:cstheme="majorBidi"/>
          <w:sz w:val="20"/>
          <w:szCs w:val="20"/>
        </w:rPr>
        <w:t xml:space="preserve"> (</w:t>
      </w:r>
      <w:r w:rsidR="0098373F" w:rsidRPr="0002678D">
        <w:rPr>
          <w:rFonts w:asciiTheme="majorBidi" w:hAnsiTheme="majorBidi" w:cstheme="majorBidi"/>
          <w:sz w:val="20"/>
          <w:szCs w:val="20"/>
        </w:rPr>
        <w:t xml:space="preserve">according to </w:t>
      </w:r>
      <w:r w:rsidRPr="0002678D">
        <w:rPr>
          <w:rFonts w:asciiTheme="majorBidi" w:hAnsiTheme="majorBidi" w:cstheme="majorBidi"/>
          <w:b/>
          <w:bCs/>
          <w:sz w:val="20"/>
          <w:szCs w:val="20"/>
        </w:rPr>
        <w:t>EEAA, 2009</w:t>
      </w:r>
      <w:r w:rsidRPr="0002678D">
        <w:rPr>
          <w:rFonts w:asciiTheme="majorBidi" w:hAnsiTheme="majorBidi" w:cstheme="majorBidi"/>
          <w:sz w:val="20"/>
          <w:szCs w:val="20"/>
        </w:rPr>
        <w:t xml:space="preserve">). </w:t>
      </w:r>
      <w:r w:rsidR="00DE76C4" w:rsidRPr="0002678D">
        <w:rPr>
          <w:rFonts w:asciiTheme="majorBidi" w:hAnsiTheme="majorBidi" w:cstheme="majorBidi"/>
          <w:sz w:val="20"/>
          <w:szCs w:val="20"/>
        </w:rPr>
        <w:t>We assumed</w:t>
      </w:r>
      <w:r w:rsidR="002756AD" w:rsidRPr="0002678D">
        <w:rPr>
          <w:rFonts w:asciiTheme="majorBidi" w:hAnsiTheme="majorBidi" w:cstheme="majorBidi"/>
          <w:sz w:val="20"/>
          <w:szCs w:val="20"/>
        </w:rPr>
        <w:t xml:space="preserve"> </w:t>
      </w:r>
      <w:r w:rsidR="00DE76C4" w:rsidRPr="0002678D">
        <w:rPr>
          <w:rFonts w:asciiTheme="majorBidi" w:hAnsiTheme="majorBidi" w:cstheme="majorBidi"/>
          <w:sz w:val="20"/>
          <w:szCs w:val="20"/>
        </w:rPr>
        <w:t>that the</w:t>
      </w:r>
      <w:r w:rsidR="00D73EF0" w:rsidRPr="0002678D">
        <w:rPr>
          <w:rFonts w:asciiTheme="majorBidi" w:hAnsiTheme="majorBidi" w:cstheme="majorBidi"/>
          <w:sz w:val="20"/>
          <w:szCs w:val="20"/>
        </w:rPr>
        <w:t xml:space="preserve"> amount burned </w:t>
      </w:r>
      <w:r w:rsidR="002756AD" w:rsidRPr="0002678D">
        <w:rPr>
          <w:rFonts w:asciiTheme="majorBidi" w:hAnsiTheme="majorBidi" w:cstheme="majorBidi"/>
          <w:sz w:val="20"/>
          <w:szCs w:val="20"/>
        </w:rPr>
        <w:t>is stable</w:t>
      </w:r>
      <w:r w:rsidRPr="0002678D">
        <w:rPr>
          <w:rFonts w:asciiTheme="majorBidi" w:hAnsiTheme="majorBidi" w:cstheme="majorBidi"/>
          <w:sz w:val="20"/>
          <w:szCs w:val="20"/>
        </w:rPr>
        <w:t xml:space="preserve"> during the studied period (Table </w:t>
      </w:r>
      <w:r w:rsidR="00670887" w:rsidRPr="0002678D">
        <w:rPr>
          <w:rFonts w:asciiTheme="majorBidi" w:hAnsiTheme="majorBidi" w:cstheme="majorBidi"/>
          <w:sz w:val="20"/>
          <w:szCs w:val="20"/>
        </w:rPr>
        <w:t>3</w:t>
      </w:r>
      <w:r w:rsidRPr="0002678D">
        <w:rPr>
          <w:rFonts w:asciiTheme="majorBidi" w:hAnsiTheme="majorBidi" w:cstheme="majorBidi"/>
          <w:sz w:val="20"/>
          <w:szCs w:val="20"/>
        </w:rPr>
        <w:t>).</w:t>
      </w:r>
    </w:p>
    <w:p w:rsidR="00C84AB1" w:rsidRPr="0002678D" w:rsidRDefault="00871944" w:rsidP="00134D77">
      <w:pPr>
        <w:ind w:firstLine="426"/>
        <w:rPr>
          <w:rFonts w:asciiTheme="majorBidi" w:hAnsiTheme="majorBidi" w:cstheme="majorBidi"/>
          <w:sz w:val="20"/>
          <w:szCs w:val="20"/>
        </w:rPr>
      </w:pPr>
      <w:r w:rsidRPr="0002678D">
        <w:rPr>
          <w:rFonts w:asciiTheme="majorBidi" w:hAnsiTheme="majorBidi" w:cstheme="majorBidi"/>
          <w:sz w:val="20"/>
          <w:szCs w:val="20"/>
        </w:rPr>
        <w:t>The largest rice cultivation are</w:t>
      </w:r>
      <w:r w:rsidR="00192F38">
        <w:rPr>
          <w:rFonts w:asciiTheme="majorBidi" w:hAnsiTheme="majorBidi" w:cstheme="majorBidi"/>
          <w:sz w:val="20"/>
          <w:szCs w:val="20"/>
        </w:rPr>
        <w:t>a</w:t>
      </w:r>
      <w:r w:rsidR="00AE0D3D" w:rsidRPr="0002678D">
        <w:rPr>
          <w:rFonts w:asciiTheme="majorBidi" w:hAnsiTheme="majorBidi" w:cstheme="majorBidi"/>
          <w:sz w:val="20"/>
          <w:szCs w:val="20"/>
        </w:rPr>
        <w:t xml:space="preserve"> a occurs</w:t>
      </w:r>
      <w:r w:rsidR="00D73EF0" w:rsidRPr="0002678D">
        <w:rPr>
          <w:rFonts w:asciiTheme="majorBidi" w:hAnsiTheme="majorBidi" w:cstheme="majorBidi"/>
          <w:sz w:val="20"/>
          <w:szCs w:val="20"/>
        </w:rPr>
        <w:t xml:space="preserve"> in the</w:t>
      </w:r>
      <w:r w:rsidR="00AE77DA">
        <w:rPr>
          <w:rFonts w:asciiTheme="majorBidi" w:hAnsiTheme="majorBidi" w:cstheme="majorBidi"/>
          <w:sz w:val="20"/>
          <w:szCs w:val="20"/>
        </w:rPr>
        <w:t xml:space="preserve"> </w:t>
      </w:r>
      <w:proofErr w:type="spellStart"/>
      <w:r w:rsidRPr="0002678D">
        <w:rPr>
          <w:rFonts w:asciiTheme="majorBidi" w:hAnsiTheme="majorBidi" w:cstheme="majorBidi"/>
          <w:sz w:val="20"/>
          <w:szCs w:val="20"/>
        </w:rPr>
        <w:t>Behira</w:t>
      </w:r>
      <w:proofErr w:type="spellEnd"/>
      <w:r w:rsidRPr="0002678D">
        <w:rPr>
          <w:rFonts w:asciiTheme="majorBidi" w:hAnsiTheme="majorBidi" w:cstheme="majorBidi"/>
          <w:sz w:val="20"/>
          <w:szCs w:val="20"/>
        </w:rPr>
        <w:t xml:space="preserve">, </w:t>
      </w:r>
      <w:proofErr w:type="spellStart"/>
      <w:r w:rsidRPr="0002678D">
        <w:rPr>
          <w:rFonts w:asciiTheme="majorBidi" w:hAnsiTheme="majorBidi" w:cstheme="majorBidi"/>
          <w:sz w:val="20"/>
          <w:szCs w:val="20"/>
        </w:rPr>
        <w:t>Kafr_El</w:t>
      </w:r>
      <w:proofErr w:type="spellEnd"/>
      <w:r w:rsidRPr="0002678D">
        <w:rPr>
          <w:rFonts w:asciiTheme="majorBidi" w:hAnsiTheme="majorBidi" w:cstheme="majorBidi"/>
          <w:sz w:val="20"/>
          <w:szCs w:val="20"/>
        </w:rPr>
        <w:t xml:space="preserve"> Sheikh, </w:t>
      </w:r>
      <w:proofErr w:type="spellStart"/>
      <w:r w:rsidRPr="0002678D">
        <w:rPr>
          <w:rFonts w:asciiTheme="majorBidi" w:hAnsiTheme="majorBidi" w:cstheme="majorBidi"/>
          <w:sz w:val="20"/>
          <w:szCs w:val="20"/>
        </w:rPr>
        <w:t>Dakahlia</w:t>
      </w:r>
      <w:proofErr w:type="spellEnd"/>
      <w:r w:rsidRPr="0002678D">
        <w:rPr>
          <w:rFonts w:asciiTheme="majorBidi" w:hAnsiTheme="majorBidi" w:cstheme="majorBidi"/>
          <w:sz w:val="20"/>
          <w:szCs w:val="20"/>
        </w:rPr>
        <w:t xml:space="preserve">, and </w:t>
      </w:r>
      <w:proofErr w:type="spellStart"/>
      <w:r w:rsidRPr="0002678D">
        <w:rPr>
          <w:rFonts w:asciiTheme="majorBidi" w:hAnsiTheme="majorBidi" w:cstheme="majorBidi"/>
          <w:sz w:val="20"/>
          <w:szCs w:val="20"/>
        </w:rPr>
        <w:t>Sharkia</w:t>
      </w:r>
      <w:proofErr w:type="spellEnd"/>
      <w:r w:rsidR="00AE77DA">
        <w:rPr>
          <w:rFonts w:asciiTheme="majorBidi" w:hAnsiTheme="majorBidi" w:cstheme="majorBidi"/>
          <w:sz w:val="20"/>
          <w:szCs w:val="20"/>
        </w:rPr>
        <w:t xml:space="preserve"> </w:t>
      </w:r>
      <w:r w:rsidR="00AE77DA" w:rsidRPr="0002678D">
        <w:rPr>
          <w:rFonts w:asciiTheme="majorBidi" w:hAnsiTheme="majorBidi" w:cstheme="majorBidi"/>
          <w:sz w:val="20"/>
          <w:szCs w:val="20"/>
        </w:rPr>
        <w:t>governorates and</w:t>
      </w:r>
      <w:r w:rsidR="00D73EF0" w:rsidRPr="0002678D">
        <w:rPr>
          <w:rFonts w:asciiTheme="majorBidi" w:hAnsiTheme="majorBidi" w:cstheme="majorBidi"/>
          <w:sz w:val="20"/>
          <w:szCs w:val="20"/>
        </w:rPr>
        <w:t xml:space="preserve"> these </w:t>
      </w:r>
      <w:r w:rsidR="00AE0D3D" w:rsidRPr="0002678D">
        <w:rPr>
          <w:rFonts w:asciiTheme="majorBidi" w:hAnsiTheme="majorBidi" w:cstheme="majorBidi"/>
          <w:sz w:val="20"/>
          <w:szCs w:val="20"/>
        </w:rPr>
        <w:t xml:space="preserve">area </w:t>
      </w:r>
      <w:r w:rsidRPr="0002678D">
        <w:rPr>
          <w:rFonts w:asciiTheme="majorBidi" w:hAnsiTheme="majorBidi" w:cstheme="majorBidi"/>
          <w:sz w:val="20"/>
          <w:szCs w:val="20"/>
        </w:rPr>
        <w:t xml:space="preserve">Northern Coastal zone Governorates </w:t>
      </w:r>
      <w:r w:rsidR="00D73EF0" w:rsidRPr="0002678D">
        <w:rPr>
          <w:rFonts w:asciiTheme="majorBidi" w:hAnsiTheme="majorBidi" w:cstheme="majorBidi"/>
          <w:sz w:val="20"/>
          <w:szCs w:val="20"/>
        </w:rPr>
        <w:t xml:space="preserve">in </w:t>
      </w:r>
      <w:r w:rsidRPr="0002678D">
        <w:rPr>
          <w:rFonts w:asciiTheme="majorBidi" w:hAnsiTheme="majorBidi" w:cstheme="majorBidi"/>
          <w:sz w:val="20"/>
          <w:szCs w:val="20"/>
        </w:rPr>
        <w:t xml:space="preserve"> the </w:t>
      </w:r>
      <w:r w:rsidR="00D73EF0" w:rsidRPr="0002678D">
        <w:rPr>
          <w:rFonts w:asciiTheme="majorBidi" w:hAnsiTheme="majorBidi" w:cstheme="majorBidi"/>
          <w:sz w:val="20"/>
          <w:szCs w:val="20"/>
        </w:rPr>
        <w:t>Egyptian “</w:t>
      </w:r>
      <w:r w:rsidRPr="0002678D">
        <w:rPr>
          <w:rFonts w:asciiTheme="majorBidi" w:hAnsiTheme="majorBidi" w:cstheme="majorBidi"/>
          <w:sz w:val="20"/>
          <w:szCs w:val="20"/>
        </w:rPr>
        <w:t>rice belt</w:t>
      </w:r>
      <w:r w:rsidR="00D73EF0" w:rsidRPr="0002678D">
        <w:rPr>
          <w:rFonts w:asciiTheme="majorBidi" w:hAnsiTheme="majorBidi" w:cstheme="majorBidi"/>
          <w:sz w:val="20"/>
          <w:szCs w:val="20"/>
        </w:rPr>
        <w:t>”</w:t>
      </w:r>
      <w:r w:rsidRPr="0002678D">
        <w:rPr>
          <w:rFonts w:asciiTheme="majorBidi" w:hAnsiTheme="majorBidi" w:cstheme="majorBidi"/>
          <w:sz w:val="20"/>
          <w:szCs w:val="20"/>
        </w:rPr>
        <w:t>.</w:t>
      </w:r>
      <w:r w:rsidR="00D73EF0" w:rsidRPr="0002678D">
        <w:rPr>
          <w:rFonts w:asciiTheme="majorBidi" w:hAnsiTheme="majorBidi" w:cstheme="majorBidi"/>
          <w:sz w:val="20"/>
          <w:szCs w:val="20"/>
        </w:rPr>
        <w:t>.  After that region</w:t>
      </w:r>
      <w:r w:rsidR="00DB4EBF" w:rsidRPr="0002678D">
        <w:rPr>
          <w:rFonts w:asciiTheme="majorBidi" w:hAnsiTheme="majorBidi" w:cstheme="majorBidi"/>
          <w:sz w:val="20"/>
          <w:szCs w:val="20"/>
        </w:rPr>
        <w:t>, t</w:t>
      </w:r>
      <w:r w:rsidRPr="0002678D">
        <w:rPr>
          <w:rFonts w:asciiTheme="majorBidi" w:hAnsiTheme="majorBidi" w:cstheme="majorBidi"/>
          <w:sz w:val="20"/>
          <w:szCs w:val="20"/>
        </w:rPr>
        <w:t xml:space="preserve">he Lower Egypt region (Nile Delta) has the </w:t>
      </w:r>
      <w:r w:rsidR="00D73EF0" w:rsidRPr="0002678D">
        <w:rPr>
          <w:rFonts w:asciiTheme="majorBidi" w:hAnsiTheme="majorBidi" w:cstheme="majorBidi"/>
          <w:sz w:val="20"/>
          <w:szCs w:val="20"/>
        </w:rPr>
        <w:t xml:space="preserve">next </w:t>
      </w:r>
      <w:r w:rsidRPr="0002678D">
        <w:rPr>
          <w:rFonts w:asciiTheme="majorBidi" w:hAnsiTheme="majorBidi" w:cstheme="majorBidi"/>
          <w:sz w:val="20"/>
          <w:szCs w:val="20"/>
        </w:rPr>
        <w:t>largest rice cultivation area</w:t>
      </w:r>
      <w:r w:rsidR="00DB4EBF" w:rsidRPr="0002678D">
        <w:rPr>
          <w:rFonts w:asciiTheme="majorBidi" w:hAnsiTheme="majorBidi" w:cstheme="majorBidi"/>
          <w:sz w:val="20"/>
          <w:szCs w:val="20"/>
        </w:rPr>
        <w:t>.</w:t>
      </w:r>
    </w:p>
    <w:p w:rsidR="00C84AB1" w:rsidRPr="00C34275" w:rsidRDefault="00871944"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The highest total </w:t>
      </w:r>
      <w:r w:rsidR="00D73EF0" w:rsidRPr="0002678D">
        <w:rPr>
          <w:rFonts w:asciiTheme="majorBidi" w:hAnsiTheme="majorBidi" w:cstheme="majorBidi"/>
          <w:sz w:val="20"/>
          <w:szCs w:val="20"/>
        </w:rPr>
        <w:t xml:space="preserve">rice </w:t>
      </w:r>
      <w:r w:rsidRPr="0002678D">
        <w:rPr>
          <w:rFonts w:asciiTheme="majorBidi" w:hAnsiTheme="majorBidi" w:cstheme="majorBidi"/>
          <w:sz w:val="20"/>
          <w:szCs w:val="20"/>
        </w:rPr>
        <w:t xml:space="preserve">cultivation was recorded at 2008 </w:t>
      </w:r>
      <w:r w:rsidR="00D73EF0" w:rsidRPr="0002678D">
        <w:rPr>
          <w:rFonts w:asciiTheme="majorBidi" w:hAnsiTheme="majorBidi" w:cstheme="majorBidi"/>
          <w:sz w:val="20"/>
          <w:szCs w:val="20"/>
        </w:rPr>
        <w:t xml:space="preserve">at </w:t>
      </w:r>
      <w:r w:rsidRPr="0002678D">
        <w:rPr>
          <w:rFonts w:asciiTheme="majorBidi" w:hAnsiTheme="majorBidi" w:cstheme="majorBidi"/>
          <w:sz w:val="20"/>
          <w:szCs w:val="20"/>
        </w:rPr>
        <w:t>about 739 thousand hectare</w:t>
      </w:r>
      <w:r w:rsidR="003A645A" w:rsidRPr="0002678D">
        <w:rPr>
          <w:rFonts w:asciiTheme="majorBidi" w:hAnsiTheme="majorBidi" w:cstheme="majorBidi"/>
          <w:sz w:val="20"/>
          <w:szCs w:val="20"/>
        </w:rPr>
        <w:t>s</w:t>
      </w:r>
      <w:r w:rsidRPr="0002678D">
        <w:rPr>
          <w:rFonts w:asciiTheme="majorBidi" w:hAnsiTheme="majorBidi" w:cstheme="majorBidi"/>
          <w:sz w:val="20"/>
          <w:szCs w:val="20"/>
        </w:rPr>
        <w:t xml:space="preserve">, these area was decreased by about 170 thousand hectares </w:t>
      </w:r>
      <w:r w:rsidR="00D73EF0" w:rsidRPr="0002678D">
        <w:rPr>
          <w:rFonts w:asciiTheme="majorBidi" w:hAnsiTheme="majorBidi" w:cstheme="majorBidi"/>
          <w:sz w:val="20"/>
          <w:szCs w:val="20"/>
        </w:rPr>
        <w:t>in</w:t>
      </w:r>
      <w:r w:rsidRPr="0002678D">
        <w:rPr>
          <w:rFonts w:asciiTheme="majorBidi" w:hAnsiTheme="majorBidi" w:cstheme="majorBidi"/>
          <w:sz w:val="20"/>
          <w:szCs w:val="20"/>
        </w:rPr>
        <w:t xml:space="preserve"> 2009 years (</w:t>
      </w:r>
      <w:r w:rsidR="00D73EF0" w:rsidRPr="0002678D">
        <w:rPr>
          <w:rFonts w:asciiTheme="majorBidi" w:hAnsiTheme="majorBidi" w:cstheme="majorBidi"/>
          <w:sz w:val="20"/>
          <w:szCs w:val="20"/>
        </w:rPr>
        <w:t>after a</w:t>
      </w:r>
      <w:r w:rsidRPr="0002678D">
        <w:rPr>
          <w:rFonts w:asciiTheme="majorBidi" w:hAnsiTheme="majorBidi" w:cstheme="majorBidi"/>
          <w:sz w:val="20"/>
          <w:szCs w:val="20"/>
        </w:rPr>
        <w:t xml:space="preserve"> new policy</w:t>
      </w:r>
      <w:r w:rsidR="00D73EF0" w:rsidRPr="0002678D">
        <w:rPr>
          <w:rFonts w:asciiTheme="majorBidi" w:hAnsiTheme="majorBidi" w:cstheme="majorBidi"/>
          <w:sz w:val="20"/>
          <w:szCs w:val="20"/>
        </w:rPr>
        <w:t xml:space="preserve"> regarding flood irrigation</w:t>
      </w:r>
      <w:r w:rsidRPr="0002678D">
        <w:rPr>
          <w:rFonts w:asciiTheme="majorBidi" w:hAnsiTheme="majorBidi" w:cstheme="majorBidi"/>
          <w:sz w:val="20"/>
          <w:szCs w:val="20"/>
        </w:rPr>
        <w:t xml:space="preserve">). The rice cultivation area decreased again at 2010 to be about 456 thousand hectares, but this area increased again at 2011 to be about 588 thousand hectare, </w:t>
      </w:r>
      <w:r w:rsidR="00AE0D3D" w:rsidRPr="0002678D">
        <w:rPr>
          <w:rFonts w:asciiTheme="majorBidi" w:hAnsiTheme="majorBidi" w:cstheme="majorBidi"/>
          <w:sz w:val="20"/>
          <w:szCs w:val="20"/>
        </w:rPr>
        <w:t>but</w:t>
      </w:r>
      <w:r w:rsidR="00D73EF0" w:rsidRPr="0002678D">
        <w:rPr>
          <w:rFonts w:asciiTheme="majorBidi" w:hAnsiTheme="majorBidi" w:cstheme="majorBidi"/>
          <w:sz w:val="20"/>
          <w:szCs w:val="20"/>
        </w:rPr>
        <w:t xml:space="preserve"> then</w:t>
      </w:r>
      <w:r w:rsidRPr="0002678D">
        <w:rPr>
          <w:rFonts w:asciiTheme="majorBidi" w:hAnsiTheme="majorBidi" w:cstheme="majorBidi"/>
          <w:sz w:val="20"/>
          <w:szCs w:val="20"/>
        </w:rPr>
        <w:t xml:space="preserve"> the rice cultivation area </w:t>
      </w:r>
      <w:r w:rsidR="00D73EF0" w:rsidRPr="0002678D">
        <w:rPr>
          <w:rFonts w:asciiTheme="majorBidi" w:hAnsiTheme="majorBidi" w:cstheme="majorBidi"/>
          <w:sz w:val="20"/>
          <w:szCs w:val="20"/>
        </w:rPr>
        <w:t>increased in</w:t>
      </w:r>
      <w:r w:rsidRPr="0002678D">
        <w:rPr>
          <w:rFonts w:asciiTheme="majorBidi" w:hAnsiTheme="majorBidi" w:cstheme="majorBidi"/>
          <w:sz w:val="20"/>
          <w:szCs w:val="20"/>
        </w:rPr>
        <w:t xml:space="preserve"> 2011 </w:t>
      </w:r>
      <w:r w:rsidR="00AE0D3D" w:rsidRPr="0002678D">
        <w:rPr>
          <w:rFonts w:asciiTheme="majorBidi" w:hAnsiTheme="majorBidi" w:cstheme="majorBidi"/>
          <w:sz w:val="20"/>
          <w:szCs w:val="20"/>
        </w:rPr>
        <w:t>perhaps due</w:t>
      </w:r>
      <w:r w:rsidRPr="0002678D">
        <w:rPr>
          <w:rFonts w:asciiTheme="majorBidi" w:hAnsiTheme="majorBidi" w:cstheme="majorBidi"/>
          <w:sz w:val="20"/>
          <w:szCs w:val="20"/>
        </w:rPr>
        <w:t xml:space="preserve"> to the 25 January </w:t>
      </w:r>
      <w:r w:rsidRPr="00C34275">
        <w:rPr>
          <w:rFonts w:asciiTheme="majorBidi" w:hAnsiTheme="majorBidi" w:cstheme="majorBidi"/>
          <w:sz w:val="20"/>
          <w:szCs w:val="20"/>
        </w:rPr>
        <w:t>revolution</w:t>
      </w:r>
      <w:r w:rsidR="00D73EF0" w:rsidRPr="00C34275">
        <w:rPr>
          <w:rFonts w:asciiTheme="majorBidi" w:hAnsiTheme="majorBidi" w:cstheme="majorBidi"/>
          <w:sz w:val="20"/>
          <w:szCs w:val="20"/>
        </w:rPr>
        <w:t xml:space="preserve"> and a lack of</w:t>
      </w:r>
      <w:r w:rsidRPr="00C34275">
        <w:rPr>
          <w:rFonts w:asciiTheme="majorBidi" w:hAnsiTheme="majorBidi" w:cstheme="majorBidi"/>
          <w:sz w:val="20"/>
          <w:szCs w:val="20"/>
        </w:rPr>
        <w:t xml:space="preserve"> government </w:t>
      </w:r>
      <w:r w:rsidR="00D73EF0" w:rsidRPr="00C34275">
        <w:rPr>
          <w:rFonts w:asciiTheme="majorBidi" w:hAnsiTheme="majorBidi" w:cstheme="majorBidi"/>
          <w:sz w:val="20"/>
          <w:szCs w:val="20"/>
        </w:rPr>
        <w:t>enforcement</w:t>
      </w:r>
      <w:r w:rsidRPr="00C34275">
        <w:rPr>
          <w:rFonts w:asciiTheme="majorBidi" w:hAnsiTheme="majorBidi" w:cstheme="majorBidi"/>
          <w:sz w:val="20"/>
          <w:szCs w:val="20"/>
        </w:rPr>
        <w:t>.</w:t>
      </w:r>
    </w:p>
    <w:p w:rsidR="00C34275" w:rsidRDefault="00C34275" w:rsidP="00134D77">
      <w:pPr>
        <w:rPr>
          <w:rFonts w:asciiTheme="majorBidi" w:hAnsiTheme="majorBidi" w:cstheme="majorBidi"/>
          <w:b/>
          <w:bCs/>
          <w:sz w:val="20"/>
          <w:szCs w:val="20"/>
        </w:rPr>
      </w:pPr>
    </w:p>
    <w:p w:rsidR="00C80BB6" w:rsidRPr="00134D77" w:rsidRDefault="00601D65" w:rsidP="00134D77">
      <w:pPr>
        <w:rPr>
          <w:rFonts w:asciiTheme="majorBidi" w:hAnsiTheme="majorBidi" w:cstheme="majorBidi"/>
          <w:b/>
          <w:bCs/>
          <w:sz w:val="20"/>
          <w:szCs w:val="20"/>
        </w:rPr>
      </w:pPr>
      <w:r w:rsidRPr="00134D77">
        <w:rPr>
          <w:rFonts w:asciiTheme="majorBidi" w:hAnsiTheme="majorBidi" w:cstheme="majorBidi"/>
          <w:b/>
          <w:bCs/>
          <w:sz w:val="20"/>
          <w:szCs w:val="20"/>
        </w:rPr>
        <w:t xml:space="preserve">3.2 </w:t>
      </w:r>
      <w:r w:rsidR="00C80BB6" w:rsidRPr="00134D77">
        <w:rPr>
          <w:rFonts w:asciiTheme="majorBidi" w:hAnsiTheme="majorBidi" w:cstheme="majorBidi"/>
          <w:b/>
          <w:bCs/>
          <w:sz w:val="20"/>
          <w:szCs w:val="20"/>
        </w:rPr>
        <w:t>Annual CO</w:t>
      </w:r>
      <w:r w:rsidR="00C80BB6" w:rsidRPr="00134D77">
        <w:rPr>
          <w:rFonts w:asciiTheme="majorBidi" w:hAnsiTheme="majorBidi" w:cstheme="majorBidi"/>
          <w:b/>
          <w:bCs/>
          <w:sz w:val="20"/>
          <w:szCs w:val="20"/>
          <w:vertAlign w:val="subscript"/>
        </w:rPr>
        <w:t>2</w:t>
      </w:r>
      <w:r w:rsidR="00C80BB6" w:rsidRPr="00134D77">
        <w:rPr>
          <w:rFonts w:asciiTheme="majorBidi" w:hAnsiTheme="majorBidi" w:cstheme="majorBidi"/>
          <w:b/>
          <w:bCs/>
          <w:sz w:val="20"/>
          <w:szCs w:val="20"/>
        </w:rPr>
        <w:t xml:space="preserve"> Emission from Machinery activities: </w:t>
      </w:r>
    </w:p>
    <w:p w:rsidR="00C84AB1" w:rsidRPr="0002678D" w:rsidRDefault="001721FE" w:rsidP="00134D77">
      <w:pPr>
        <w:ind w:firstLine="426"/>
        <w:rPr>
          <w:rFonts w:asciiTheme="majorBidi" w:hAnsiTheme="majorBidi" w:cstheme="majorBidi"/>
          <w:sz w:val="20"/>
          <w:szCs w:val="20"/>
        </w:rPr>
      </w:pPr>
      <w:r w:rsidRPr="0002678D">
        <w:rPr>
          <w:rFonts w:asciiTheme="majorBidi" w:hAnsiTheme="majorBidi" w:cstheme="majorBidi"/>
          <w:sz w:val="20"/>
          <w:szCs w:val="20"/>
        </w:rPr>
        <w:t>Table 3 shows</w:t>
      </w:r>
      <w:r w:rsidR="00C80BB6" w:rsidRPr="0002678D">
        <w:rPr>
          <w:rFonts w:asciiTheme="majorBidi" w:hAnsiTheme="majorBidi" w:cstheme="majorBidi"/>
          <w:sz w:val="20"/>
          <w:szCs w:val="20"/>
        </w:rPr>
        <w:t xml:space="preserve"> the </w:t>
      </w:r>
      <w:r w:rsidR="00543A5A" w:rsidRPr="0002678D">
        <w:rPr>
          <w:rFonts w:asciiTheme="majorBidi" w:hAnsiTheme="majorBidi" w:cstheme="majorBidi"/>
          <w:sz w:val="20"/>
          <w:szCs w:val="20"/>
        </w:rPr>
        <w:t>calculation</w:t>
      </w:r>
      <w:r w:rsidR="00334CEF" w:rsidRPr="0002678D">
        <w:rPr>
          <w:rFonts w:asciiTheme="majorBidi" w:hAnsiTheme="majorBidi" w:cstheme="majorBidi"/>
          <w:sz w:val="20"/>
          <w:szCs w:val="20"/>
        </w:rPr>
        <w:t xml:space="preserve"> results for </w:t>
      </w:r>
      <w:r w:rsidR="00C80BB6" w:rsidRPr="0002678D">
        <w:rPr>
          <w:rFonts w:asciiTheme="majorBidi" w:hAnsiTheme="majorBidi" w:cstheme="majorBidi"/>
          <w:sz w:val="20"/>
          <w:szCs w:val="20"/>
        </w:rPr>
        <w:t>annual CO</w:t>
      </w:r>
      <w:r w:rsidR="00C80BB6" w:rsidRPr="0002678D">
        <w:rPr>
          <w:rFonts w:asciiTheme="majorBidi" w:hAnsiTheme="majorBidi" w:cstheme="majorBidi"/>
          <w:sz w:val="20"/>
          <w:szCs w:val="20"/>
          <w:vertAlign w:val="subscript"/>
        </w:rPr>
        <w:t>2</w:t>
      </w:r>
      <w:r w:rsidR="00C80BB6" w:rsidRPr="0002678D">
        <w:rPr>
          <w:rFonts w:asciiTheme="majorBidi" w:hAnsiTheme="majorBidi" w:cstheme="majorBidi"/>
          <w:sz w:val="20"/>
          <w:szCs w:val="20"/>
        </w:rPr>
        <w:t xml:space="preserve"> emission from machinery activities from 2008 till 2011. </w:t>
      </w:r>
      <w:r w:rsidR="00334CEF" w:rsidRPr="0002678D">
        <w:rPr>
          <w:rFonts w:asciiTheme="majorBidi" w:hAnsiTheme="majorBidi" w:cstheme="majorBidi"/>
          <w:sz w:val="20"/>
          <w:szCs w:val="20"/>
        </w:rPr>
        <w:t>M</w:t>
      </w:r>
      <w:r w:rsidR="00C80BB6" w:rsidRPr="0002678D">
        <w:rPr>
          <w:rFonts w:asciiTheme="majorBidi" w:hAnsiTheme="majorBidi" w:cstheme="majorBidi"/>
          <w:sz w:val="20"/>
          <w:szCs w:val="20"/>
        </w:rPr>
        <w:t xml:space="preserve">ost </w:t>
      </w:r>
      <w:r w:rsidR="00334CEF" w:rsidRPr="0002678D">
        <w:rPr>
          <w:rFonts w:asciiTheme="majorBidi" w:hAnsiTheme="majorBidi" w:cstheme="majorBidi"/>
          <w:sz w:val="20"/>
          <w:szCs w:val="20"/>
        </w:rPr>
        <w:t xml:space="preserve">(76%) of the </w:t>
      </w:r>
      <w:r w:rsidR="00C80BB6" w:rsidRPr="0002678D">
        <w:rPr>
          <w:rFonts w:asciiTheme="majorBidi" w:hAnsiTheme="majorBidi" w:cstheme="majorBidi"/>
          <w:sz w:val="20"/>
          <w:szCs w:val="20"/>
        </w:rPr>
        <w:t>CO</w:t>
      </w:r>
      <w:r w:rsidR="00C80BB6" w:rsidRPr="0002678D">
        <w:rPr>
          <w:rFonts w:asciiTheme="majorBidi" w:hAnsiTheme="majorBidi" w:cstheme="majorBidi"/>
          <w:sz w:val="20"/>
          <w:szCs w:val="20"/>
          <w:vertAlign w:val="subscript"/>
        </w:rPr>
        <w:t>2</w:t>
      </w:r>
      <w:r w:rsidR="006E27DA">
        <w:rPr>
          <w:rFonts w:asciiTheme="majorBidi" w:hAnsiTheme="majorBidi" w:cstheme="majorBidi"/>
          <w:sz w:val="20"/>
          <w:szCs w:val="20"/>
        </w:rPr>
        <w:t xml:space="preserve"> </w:t>
      </w:r>
      <w:r w:rsidR="00C80BB6" w:rsidRPr="0002678D">
        <w:rPr>
          <w:rFonts w:asciiTheme="majorBidi" w:hAnsiTheme="majorBidi" w:cstheme="majorBidi"/>
          <w:sz w:val="20"/>
          <w:szCs w:val="20"/>
        </w:rPr>
        <w:t>emission</w:t>
      </w:r>
      <w:r w:rsidR="006E27DA">
        <w:rPr>
          <w:rFonts w:asciiTheme="majorBidi" w:hAnsiTheme="majorBidi" w:cstheme="majorBidi"/>
          <w:sz w:val="20"/>
          <w:szCs w:val="20"/>
        </w:rPr>
        <w:t xml:space="preserve"> </w:t>
      </w:r>
      <w:r w:rsidR="00334CEF" w:rsidRPr="0002678D">
        <w:rPr>
          <w:rFonts w:asciiTheme="majorBidi" w:hAnsiTheme="majorBidi" w:cstheme="majorBidi"/>
          <w:sz w:val="20"/>
          <w:szCs w:val="20"/>
        </w:rPr>
        <w:t xml:space="preserve">production </w:t>
      </w:r>
      <w:r w:rsidR="00DE76C4" w:rsidRPr="0002678D">
        <w:rPr>
          <w:rFonts w:asciiTheme="majorBidi" w:hAnsiTheme="majorBidi" w:cstheme="majorBidi"/>
          <w:sz w:val="20"/>
          <w:szCs w:val="20"/>
        </w:rPr>
        <w:t>result from</w:t>
      </w:r>
      <w:r w:rsidR="00C80BB6" w:rsidRPr="0002678D">
        <w:rPr>
          <w:rFonts w:asciiTheme="majorBidi" w:hAnsiTheme="majorBidi" w:cstheme="majorBidi"/>
          <w:sz w:val="20"/>
          <w:szCs w:val="20"/>
        </w:rPr>
        <w:t xml:space="preserve"> irrigation </w:t>
      </w:r>
      <w:r w:rsidR="00334CEF" w:rsidRPr="0002678D">
        <w:rPr>
          <w:rFonts w:asciiTheme="majorBidi" w:hAnsiTheme="majorBidi" w:cstheme="majorBidi"/>
          <w:sz w:val="20"/>
          <w:szCs w:val="20"/>
        </w:rPr>
        <w:t xml:space="preserve">water pumping using </w:t>
      </w:r>
      <w:r w:rsidR="00C80BB6" w:rsidRPr="0002678D">
        <w:rPr>
          <w:rFonts w:asciiTheme="majorBidi" w:hAnsiTheme="majorBidi" w:cstheme="majorBidi"/>
          <w:sz w:val="20"/>
          <w:szCs w:val="20"/>
        </w:rPr>
        <w:t xml:space="preserve">diesel pumps.GHG </w:t>
      </w:r>
      <w:r w:rsidR="00334CEF" w:rsidRPr="0002678D">
        <w:rPr>
          <w:rFonts w:asciiTheme="majorBidi" w:hAnsiTheme="majorBidi" w:cstheme="majorBidi"/>
          <w:sz w:val="20"/>
          <w:szCs w:val="20"/>
        </w:rPr>
        <w:t>e</w:t>
      </w:r>
      <w:r w:rsidR="00C80BB6" w:rsidRPr="0002678D">
        <w:rPr>
          <w:rFonts w:asciiTheme="majorBidi" w:hAnsiTheme="majorBidi" w:cstheme="majorBidi"/>
          <w:sz w:val="20"/>
          <w:szCs w:val="20"/>
        </w:rPr>
        <w:t xml:space="preserve">missions from mower activities contributes about </w:t>
      </w:r>
      <w:r w:rsidR="00670887" w:rsidRPr="0002678D">
        <w:rPr>
          <w:rFonts w:asciiTheme="majorBidi" w:hAnsiTheme="majorBidi" w:cstheme="majorBidi"/>
          <w:sz w:val="20"/>
          <w:szCs w:val="20"/>
        </w:rPr>
        <w:t xml:space="preserve">7.7 </w:t>
      </w:r>
      <w:r w:rsidR="00C80BB6" w:rsidRPr="0002678D">
        <w:rPr>
          <w:rFonts w:asciiTheme="majorBidi" w:hAnsiTheme="majorBidi" w:cstheme="majorBidi"/>
          <w:sz w:val="20"/>
          <w:szCs w:val="20"/>
        </w:rPr>
        <w:t xml:space="preserve">% of the total </w:t>
      </w:r>
      <w:r w:rsidR="00DE76C4" w:rsidRPr="0002678D">
        <w:rPr>
          <w:rFonts w:asciiTheme="majorBidi" w:hAnsiTheme="majorBidi" w:cstheme="majorBidi"/>
          <w:sz w:val="20"/>
          <w:szCs w:val="20"/>
        </w:rPr>
        <w:t>machinery emissions</w:t>
      </w:r>
      <w:r w:rsidR="00334CEF" w:rsidRPr="0002678D">
        <w:rPr>
          <w:rFonts w:asciiTheme="majorBidi" w:hAnsiTheme="majorBidi" w:cstheme="majorBidi"/>
          <w:sz w:val="20"/>
          <w:szCs w:val="20"/>
        </w:rPr>
        <w:t xml:space="preserve"> while thresher </w:t>
      </w:r>
      <w:r w:rsidR="00C80BB6" w:rsidRPr="0002678D">
        <w:rPr>
          <w:rFonts w:asciiTheme="majorBidi" w:hAnsiTheme="majorBidi" w:cstheme="majorBidi"/>
          <w:sz w:val="20"/>
          <w:szCs w:val="20"/>
        </w:rPr>
        <w:t xml:space="preserve">and combine together contribute about </w:t>
      </w:r>
      <w:r w:rsidR="00670887" w:rsidRPr="0002678D">
        <w:rPr>
          <w:rFonts w:asciiTheme="majorBidi" w:hAnsiTheme="majorBidi" w:cstheme="majorBidi"/>
          <w:sz w:val="20"/>
          <w:szCs w:val="20"/>
        </w:rPr>
        <w:t>10</w:t>
      </w:r>
      <w:r w:rsidR="00C80BB6" w:rsidRPr="0002678D">
        <w:rPr>
          <w:rFonts w:asciiTheme="majorBidi" w:hAnsiTheme="majorBidi" w:cstheme="majorBidi"/>
          <w:sz w:val="20"/>
          <w:szCs w:val="20"/>
        </w:rPr>
        <w:t xml:space="preserve"> %. The highest annual machinery emission was recorded </w:t>
      </w:r>
      <w:r w:rsidR="009D2FD1" w:rsidRPr="0002678D">
        <w:rPr>
          <w:rFonts w:asciiTheme="majorBidi" w:hAnsiTheme="majorBidi" w:cstheme="majorBidi"/>
          <w:sz w:val="20"/>
          <w:szCs w:val="20"/>
        </w:rPr>
        <w:t xml:space="preserve">in </w:t>
      </w:r>
      <w:r w:rsidR="00C80BB6" w:rsidRPr="0002678D">
        <w:rPr>
          <w:rFonts w:asciiTheme="majorBidi" w:hAnsiTheme="majorBidi" w:cstheme="majorBidi"/>
          <w:sz w:val="20"/>
          <w:szCs w:val="20"/>
        </w:rPr>
        <w:t xml:space="preserve">2008 due to the </w:t>
      </w:r>
      <w:r w:rsidR="009D2FD1" w:rsidRPr="0002678D">
        <w:rPr>
          <w:rFonts w:asciiTheme="majorBidi" w:hAnsiTheme="majorBidi" w:cstheme="majorBidi"/>
          <w:sz w:val="20"/>
          <w:szCs w:val="20"/>
        </w:rPr>
        <w:t xml:space="preserve">high amount of </w:t>
      </w:r>
      <w:r w:rsidR="00C80BB6" w:rsidRPr="0002678D">
        <w:rPr>
          <w:rFonts w:asciiTheme="majorBidi" w:hAnsiTheme="majorBidi" w:cstheme="majorBidi"/>
          <w:sz w:val="20"/>
          <w:szCs w:val="20"/>
        </w:rPr>
        <w:t xml:space="preserve">rice cultivation area. Lower Egypt </w:t>
      </w:r>
      <w:r w:rsidR="009D2FD1" w:rsidRPr="0002678D">
        <w:rPr>
          <w:rFonts w:asciiTheme="majorBidi" w:hAnsiTheme="majorBidi" w:cstheme="majorBidi"/>
          <w:sz w:val="20"/>
          <w:szCs w:val="20"/>
        </w:rPr>
        <w:t xml:space="preserve">has </w:t>
      </w:r>
      <w:r w:rsidR="00C80BB6" w:rsidRPr="0002678D">
        <w:rPr>
          <w:rFonts w:asciiTheme="majorBidi" w:hAnsiTheme="majorBidi" w:cstheme="majorBidi"/>
          <w:sz w:val="20"/>
          <w:szCs w:val="20"/>
        </w:rPr>
        <w:t xml:space="preserve">the highest GHG emissions because </w:t>
      </w:r>
      <w:r w:rsidR="009D2FD1" w:rsidRPr="0002678D">
        <w:rPr>
          <w:rFonts w:asciiTheme="majorBidi" w:hAnsiTheme="majorBidi" w:cstheme="majorBidi"/>
          <w:sz w:val="20"/>
          <w:szCs w:val="20"/>
        </w:rPr>
        <w:t>has the largest</w:t>
      </w:r>
      <w:r w:rsidR="00C80BB6" w:rsidRPr="0002678D">
        <w:rPr>
          <w:rFonts w:asciiTheme="majorBidi" w:hAnsiTheme="majorBidi" w:cstheme="majorBidi"/>
          <w:sz w:val="20"/>
          <w:szCs w:val="20"/>
        </w:rPr>
        <w:t xml:space="preserve"> rice </w:t>
      </w:r>
      <w:r w:rsidR="009D2FD1" w:rsidRPr="0002678D">
        <w:rPr>
          <w:rFonts w:asciiTheme="majorBidi" w:hAnsiTheme="majorBidi" w:cstheme="majorBidi"/>
          <w:sz w:val="20"/>
          <w:szCs w:val="20"/>
        </w:rPr>
        <w:t xml:space="preserve">cultivated </w:t>
      </w:r>
      <w:r w:rsidR="00C80BB6" w:rsidRPr="0002678D">
        <w:rPr>
          <w:rFonts w:asciiTheme="majorBidi" w:hAnsiTheme="majorBidi" w:cstheme="majorBidi"/>
          <w:sz w:val="20"/>
          <w:szCs w:val="20"/>
        </w:rPr>
        <w:t xml:space="preserve">area (Table </w:t>
      </w:r>
      <w:r w:rsidR="00670887" w:rsidRPr="0002678D">
        <w:rPr>
          <w:rFonts w:asciiTheme="majorBidi" w:hAnsiTheme="majorBidi" w:cstheme="majorBidi"/>
          <w:sz w:val="20"/>
          <w:szCs w:val="20"/>
        </w:rPr>
        <w:t>4</w:t>
      </w:r>
      <w:r w:rsidR="00C80BB6" w:rsidRPr="0002678D">
        <w:rPr>
          <w:rFonts w:asciiTheme="majorBidi" w:hAnsiTheme="majorBidi" w:cstheme="majorBidi"/>
          <w:sz w:val="20"/>
          <w:szCs w:val="20"/>
        </w:rPr>
        <w:t xml:space="preserve">). </w:t>
      </w:r>
    </w:p>
    <w:p w:rsidR="00C84AB1" w:rsidRPr="0002678D" w:rsidRDefault="00C80BB6" w:rsidP="001D5CBA">
      <w:pPr>
        <w:ind w:firstLine="426"/>
        <w:rPr>
          <w:rFonts w:asciiTheme="majorBidi" w:hAnsiTheme="majorBidi" w:cstheme="majorBidi"/>
          <w:sz w:val="20"/>
          <w:szCs w:val="20"/>
        </w:rPr>
      </w:pPr>
      <w:r w:rsidRPr="0002678D">
        <w:rPr>
          <w:rFonts w:asciiTheme="majorBidi" w:hAnsiTheme="majorBidi" w:cstheme="majorBidi"/>
          <w:sz w:val="20"/>
          <w:szCs w:val="20"/>
        </w:rPr>
        <w:t xml:space="preserve">In Egypt flood irrigation </w:t>
      </w:r>
      <w:r w:rsidR="009D2FD1" w:rsidRPr="0002678D">
        <w:rPr>
          <w:rFonts w:asciiTheme="majorBidi" w:hAnsiTheme="majorBidi" w:cstheme="majorBidi"/>
          <w:sz w:val="20"/>
          <w:szCs w:val="20"/>
        </w:rPr>
        <w:t xml:space="preserve">predominates </w:t>
      </w:r>
      <w:r w:rsidRPr="0002678D">
        <w:rPr>
          <w:rFonts w:asciiTheme="majorBidi" w:hAnsiTheme="majorBidi" w:cstheme="majorBidi"/>
          <w:sz w:val="20"/>
          <w:szCs w:val="20"/>
        </w:rPr>
        <w:t xml:space="preserve">for rice production, water is poured into a </w:t>
      </w:r>
      <w:r w:rsidR="009D2FD1" w:rsidRPr="0002678D">
        <w:rPr>
          <w:rFonts w:asciiTheme="majorBidi" w:hAnsiTheme="majorBidi" w:cstheme="majorBidi"/>
          <w:sz w:val="20"/>
          <w:szCs w:val="20"/>
        </w:rPr>
        <w:t xml:space="preserve">paddy </w:t>
      </w:r>
      <w:r w:rsidR="00DE76C4" w:rsidRPr="0002678D">
        <w:rPr>
          <w:rFonts w:asciiTheme="majorBidi" w:hAnsiTheme="majorBidi" w:cstheme="majorBidi"/>
          <w:sz w:val="20"/>
          <w:szCs w:val="20"/>
        </w:rPr>
        <w:t>field until</w:t>
      </w:r>
      <w:r w:rsidRPr="0002678D">
        <w:rPr>
          <w:rFonts w:asciiTheme="majorBidi" w:hAnsiTheme="majorBidi" w:cstheme="majorBidi"/>
          <w:sz w:val="20"/>
          <w:szCs w:val="20"/>
        </w:rPr>
        <w:t xml:space="preserve"> reaches a certain height </w:t>
      </w:r>
      <w:r w:rsidR="00DE76C4" w:rsidRPr="0002678D">
        <w:rPr>
          <w:rFonts w:asciiTheme="majorBidi" w:hAnsiTheme="majorBidi" w:cstheme="majorBidi"/>
          <w:sz w:val="20"/>
          <w:szCs w:val="20"/>
        </w:rPr>
        <w:t>relevant to</w:t>
      </w:r>
      <w:r w:rsidRPr="0002678D">
        <w:rPr>
          <w:rFonts w:asciiTheme="majorBidi" w:hAnsiTheme="majorBidi" w:cstheme="majorBidi"/>
          <w:sz w:val="20"/>
          <w:szCs w:val="20"/>
        </w:rPr>
        <w:t xml:space="preserve"> plant </w:t>
      </w:r>
      <w:r w:rsidR="009D2FD1" w:rsidRPr="0002678D">
        <w:rPr>
          <w:rFonts w:asciiTheme="majorBidi" w:hAnsiTheme="majorBidi" w:cstheme="majorBidi"/>
          <w:sz w:val="20"/>
          <w:szCs w:val="20"/>
        </w:rPr>
        <w:t xml:space="preserve">stage of </w:t>
      </w:r>
      <w:r w:rsidRPr="0002678D">
        <w:rPr>
          <w:rFonts w:asciiTheme="majorBidi" w:hAnsiTheme="majorBidi" w:cstheme="majorBidi"/>
          <w:sz w:val="20"/>
          <w:szCs w:val="20"/>
        </w:rPr>
        <w:t xml:space="preserve">development. </w:t>
      </w:r>
      <w:r w:rsidR="009D2FD1" w:rsidRPr="0002678D">
        <w:rPr>
          <w:rFonts w:asciiTheme="majorBidi" w:hAnsiTheme="majorBidi" w:cstheme="majorBidi"/>
          <w:sz w:val="20"/>
          <w:szCs w:val="20"/>
        </w:rPr>
        <w:t xml:space="preserve">Periodically the irrigation is repeated until the crops are mature and ready for the dry </w:t>
      </w:r>
      <w:r w:rsidR="00AE0D3D" w:rsidRPr="0002678D">
        <w:rPr>
          <w:rFonts w:asciiTheme="majorBidi" w:hAnsiTheme="majorBidi" w:cstheme="majorBidi"/>
          <w:sz w:val="20"/>
          <w:szCs w:val="20"/>
        </w:rPr>
        <w:t>harvest. The</w:t>
      </w:r>
      <w:r w:rsidRPr="0002678D">
        <w:rPr>
          <w:rFonts w:asciiTheme="majorBidi" w:hAnsiTheme="majorBidi" w:cstheme="majorBidi"/>
          <w:sz w:val="20"/>
          <w:szCs w:val="20"/>
        </w:rPr>
        <w:t xml:space="preserve"> roots are </w:t>
      </w:r>
      <w:r w:rsidR="009D2FD1" w:rsidRPr="0002678D">
        <w:rPr>
          <w:rFonts w:asciiTheme="majorBidi" w:hAnsiTheme="majorBidi" w:cstheme="majorBidi"/>
          <w:sz w:val="20"/>
          <w:szCs w:val="20"/>
        </w:rPr>
        <w:t>kept under</w:t>
      </w:r>
      <w:r w:rsidRPr="0002678D">
        <w:rPr>
          <w:rFonts w:asciiTheme="majorBidi" w:hAnsiTheme="majorBidi" w:cstheme="majorBidi"/>
          <w:sz w:val="20"/>
          <w:szCs w:val="20"/>
        </w:rPr>
        <w:t xml:space="preserve"> water </w:t>
      </w:r>
      <w:r w:rsidR="009D2FD1" w:rsidRPr="0002678D">
        <w:rPr>
          <w:rFonts w:asciiTheme="majorBidi" w:hAnsiTheme="majorBidi" w:cstheme="majorBidi"/>
          <w:sz w:val="20"/>
          <w:szCs w:val="20"/>
        </w:rPr>
        <w:t xml:space="preserve">for </w:t>
      </w:r>
      <w:r w:rsidRPr="0002678D">
        <w:rPr>
          <w:rFonts w:asciiTheme="majorBidi" w:hAnsiTheme="majorBidi" w:cstheme="majorBidi"/>
          <w:sz w:val="20"/>
          <w:szCs w:val="20"/>
        </w:rPr>
        <w:t>most of the crop life. The energy required to pump water depends on numerous factors including the water flow rate and the pumping system efficiency (</w:t>
      </w:r>
      <w:r w:rsidRPr="0002678D">
        <w:rPr>
          <w:rFonts w:asciiTheme="majorBidi" w:hAnsiTheme="majorBidi" w:cstheme="majorBidi"/>
          <w:b/>
          <w:bCs/>
          <w:sz w:val="20"/>
          <w:szCs w:val="20"/>
        </w:rPr>
        <w:t>IPCC, 2006</w:t>
      </w:r>
      <w:r w:rsidRPr="0002678D">
        <w:rPr>
          <w:rFonts w:asciiTheme="majorBidi" w:hAnsiTheme="majorBidi" w:cstheme="majorBidi"/>
          <w:sz w:val="20"/>
          <w:szCs w:val="20"/>
        </w:rPr>
        <w:t xml:space="preserve">). The energy use depends on the water table depth or the lift height. The diesel pump system could be as close as possible to the water </w:t>
      </w:r>
      <w:r w:rsidRPr="0002678D">
        <w:rPr>
          <w:rFonts w:asciiTheme="majorBidi" w:hAnsiTheme="majorBidi" w:cstheme="majorBidi"/>
          <w:sz w:val="20"/>
          <w:szCs w:val="20"/>
        </w:rPr>
        <w:lastRenderedPageBreak/>
        <w:t xml:space="preserve">source or be made floatable to be moved along the irrigation canal. The overall irrigation efficiency is higher as less percolation and drainage losses occur along the open ditch conveying systems. This system </w:t>
      </w:r>
      <w:r w:rsidR="00543A5A" w:rsidRPr="0002678D">
        <w:rPr>
          <w:rFonts w:asciiTheme="majorBidi" w:hAnsiTheme="majorBidi" w:cstheme="majorBidi"/>
          <w:sz w:val="20"/>
          <w:szCs w:val="20"/>
        </w:rPr>
        <w:t>need slots</w:t>
      </w:r>
      <w:r w:rsidR="009D2FD1" w:rsidRPr="0002678D">
        <w:rPr>
          <w:rFonts w:asciiTheme="majorBidi" w:hAnsiTheme="majorBidi" w:cstheme="majorBidi"/>
          <w:sz w:val="20"/>
          <w:szCs w:val="20"/>
        </w:rPr>
        <w:t xml:space="preserve"> of</w:t>
      </w:r>
      <w:r w:rsidRPr="0002678D">
        <w:rPr>
          <w:rFonts w:asciiTheme="majorBidi" w:hAnsiTheme="majorBidi" w:cstheme="majorBidi"/>
          <w:sz w:val="20"/>
          <w:szCs w:val="20"/>
        </w:rPr>
        <w:t xml:space="preserve"> pump</w:t>
      </w:r>
      <w:r w:rsidR="009D2FD1" w:rsidRPr="0002678D">
        <w:rPr>
          <w:rFonts w:asciiTheme="majorBidi" w:hAnsiTheme="majorBidi" w:cstheme="majorBidi"/>
          <w:sz w:val="20"/>
          <w:szCs w:val="20"/>
        </w:rPr>
        <w:t>ing energy and thus pumping uses the</w:t>
      </w:r>
      <w:r w:rsidRPr="0002678D">
        <w:rPr>
          <w:rFonts w:asciiTheme="majorBidi" w:hAnsiTheme="majorBidi" w:cstheme="majorBidi"/>
          <w:sz w:val="20"/>
          <w:szCs w:val="20"/>
        </w:rPr>
        <w:t xml:space="preserve"> most fuel (</w:t>
      </w:r>
      <w:r w:rsidRPr="0002678D">
        <w:rPr>
          <w:rFonts w:asciiTheme="majorBidi" w:hAnsiTheme="majorBidi" w:cstheme="majorBidi"/>
          <w:b/>
          <w:bCs/>
          <w:sz w:val="20"/>
          <w:szCs w:val="20"/>
        </w:rPr>
        <w:t>Abdulla, 2007</w:t>
      </w:r>
      <w:r w:rsidR="00192F38">
        <w:rPr>
          <w:rFonts w:asciiTheme="majorBidi" w:hAnsiTheme="majorBidi" w:cstheme="majorBidi"/>
          <w:sz w:val="20"/>
          <w:szCs w:val="20"/>
        </w:rPr>
        <w:t xml:space="preserve">; </w:t>
      </w:r>
      <w:proofErr w:type="spellStart"/>
      <w:r w:rsidRPr="0002678D">
        <w:rPr>
          <w:rFonts w:asciiTheme="majorBidi" w:hAnsiTheme="majorBidi" w:cstheme="majorBidi"/>
          <w:b/>
          <w:bCs/>
          <w:sz w:val="20"/>
          <w:szCs w:val="20"/>
        </w:rPr>
        <w:t>Tantawi</w:t>
      </w:r>
      <w:proofErr w:type="spellEnd"/>
      <w:r w:rsidRPr="0002678D">
        <w:rPr>
          <w:rFonts w:asciiTheme="majorBidi" w:hAnsiTheme="majorBidi" w:cstheme="majorBidi"/>
          <w:b/>
          <w:bCs/>
          <w:sz w:val="20"/>
          <w:szCs w:val="20"/>
        </w:rPr>
        <w:t xml:space="preserve"> and </w:t>
      </w:r>
      <w:proofErr w:type="spellStart"/>
      <w:r w:rsidRPr="0002678D">
        <w:rPr>
          <w:rFonts w:asciiTheme="majorBidi" w:hAnsiTheme="majorBidi" w:cstheme="majorBidi"/>
          <w:b/>
          <w:bCs/>
          <w:sz w:val="20"/>
          <w:szCs w:val="20"/>
        </w:rPr>
        <w:t>Sabaa</w:t>
      </w:r>
      <w:proofErr w:type="spellEnd"/>
      <w:r w:rsidRPr="0002678D">
        <w:rPr>
          <w:rFonts w:asciiTheme="majorBidi" w:hAnsiTheme="majorBidi" w:cstheme="majorBidi"/>
          <w:b/>
          <w:bCs/>
          <w:sz w:val="20"/>
          <w:szCs w:val="20"/>
        </w:rPr>
        <w:t>, 2001</w:t>
      </w:r>
      <w:r w:rsidRPr="0002678D">
        <w:rPr>
          <w:rFonts w:asciiTheme="majorBidi" w:hAnsiTheme="majorBidi" w:cstheme="majorBidi"/>
          <w:sz w:val="20"/>
          <w:szCs w:val="20"/>
        </w:rPr>
        <w:t xml:space="preserve">). </w:t>
      </w:r>
    </w:p>
    <w:p w:rsidR="00C34275" w:rsidRDefault="00C34275" w:rsidP="00134D77">
      <w:pPr>
        <w:rPr>
          <w:rFonts w:asciiTheme="majorBidi" w:hAnsiTheme="majorBidi" w:cstheme="majorBidi"/>
          <w:b/>
          <w:bCs/>
          <w:sz w:val="20"/>
          <w:szCs w:val="20"/>
        </w:rPr>
      </w:pPr>
    </w:p>
    <w:p w:rsidR="00C80BB6" w:rsidRPr="0002678D" w:rsidRDefault="00601D65" w:rsidP="00134D77">
      <w:pPr>
        <w:rPr>
          <w:rFonts w:asciiTheme="majorBidi" w:hAnsiTheme="majorBidi" w:cstheme="majorBidi"/>
          <w:b/>
          <w:bCs/>
          <w:sz w:val="20"/>
          <w:szCs w:val="20"/>
        </w:rPr>
      </w:pPr>
      <w:r w:rsidRPr="0002678D">
        <w:rPr>
          <w:rFonts w:asciiTheme="majorBidi" w:hAnsiTheme="majorBidi" w:cstheme="majorBidi"/>
          <w:b/>
          <w:bCs/>
          <w:sz w:val="20"/>
          <w:szCs w:val="20"/>
        </w:rPr>
        <w:t xml:space="preserve">3.3 </w:t>
      </w:r>
      <w:r w:rsidR="00C80BB6" w:rsidRPr="0002678D">
        <w:rPr>
          <w:rFonts w:asciiTheme="majorBidi" w:hAnsiTheme="majorBidi" w:cstheme="majorBidi"/>
          <w:b/>
          <w:bCs/>
          <w:sz w:val="20"/>
          <w:szCs w:val="20"/>
        </w:rPr>
        <w:t>Annual CH</w:t>
      </w:r>
      <w:r w:rsidR="00C80BB6" w:rsidRPr="0002678D">
        <w:rPr>
          <w:rFonts w:asciiTheme="majorBidi" w:hAnsiTheme="majorBidi" w:cstheme="majorBidi"/>
          <w:b/>
          <w:bCs/>
          <w:sz w:val="20"/>
          <w:szCs w:val="20"/>
          <w:vertAlign w:val="subscript"/>
        </w:rPr>
        <w:t>4</w:t>
      </w:r>
      <w:r w:rsidR="00C80BB6" w:rsidRPr="0002678D">
        <w:rPr>
          <w:rFonts w:asciiTheme="majorBidi" w:hAnsiTheme="majorBidi" w:cstheme="majorBidi"/>
          <w:b/>
          <w:bCs/>
          <w:sz w:val="20"/>
          <w:szCs w:val="20"/>
        </w:rPr>
        <w:t xml:space="preserve"> and CO</w:t>
      </w:r>
      <w:r w:rsidR="00C80BB6" w:rsidRPr="0002678D">
        <w:rPr>
          <w:rFonts w:asciiTheme="majorBidi" w:hAnsiTheme="majorBidi" w:cstheme="majorBidi"/>
          <w:b/>
          <w:bCs/>
          <w:sz w:val="20"/>
          <w:szCs w:val="20"/>
          <w:vertAlign w:val="subscript"/>
        </w:rPr>
        <w:t>2</w:t>
      </w:r>
      <w:r w:rsidR="00C80BB6" w:rsidRPr="0002678D">
        <w:rPr>
          <w:rFonts w:asciiTheme="majorBidi" w:hAnsiTheme="majorBidi" w:cstheme="majorBidi"/>
          <w:b/>
          <w:bCs/>
          <w:sz w:val="20"/>
          <w:szCs w:val="20"/>
        </w:rPr>
        <w:t xml:space="preserve"> Emissions from rice cultivation: </w:t>
      </w:r>
    </w:p>
    <w:p w:rsidR="00C84AB1" w:rsidRPr="0002678D" w:rsidRDefault="00C80BB6" w:rsidP="005E5FE2">
      <w:pPr>
        <w:ind w:firstLine="426"/>
        <w:rPr>
          <w:rFonts w:asciiTheme="majorBidi" w:hAnsiTheme="majorBidi" w:cstheme="majorBidi"/>
          <w:sz w:val="20"/>
          <w:szCs w:val="20"/>
        </w:rPr>
      </w:pPr>
      <w:r w:rsidRPr="0002678D">
        <w:rPr>
          <w:rFonts w:asciiTheme="majorBidi" w:hAnsiTheme="majorBidi" w:cstheme="majorBidi"/>
          <w:sz w:val="20"/>
          <w:szCs w:val="20"/>
        </w:rPr>
        <w:t xml:space="preserve">Data in Table </w:t>
      </w:r>
      <w:r w:rsidR="00181759" w:rsidRPr="0002678D">
        <w:rPr>
          <w:rFonts w:asciiTheme="majorBidi" w:hAnsiTheme="majorBidi" w:cstheme="majorBidi"/>
          <w:sz w:val="20"/>
          <w:szCs w:val="20"/>
        </w:rPr>
        <w:t xml:space="preserve">5 </w:t>
      </w:r>
      <w:r w:rsidRPr="0002678D">
        <w:rPr>
          <w:rFonts w:asciiTheme="majorBidi" w:hAnsiTheme="majorBidi" w:cstheme="majorBidi"/>
          <w:sz w:val="20"/>
          <w:szCs w:val="20"/>
        </w:rPr>
        <w:t>illustrate the annual emission</w:t>
      </w:r>
      <w:r w:rsidR="009D2FD1" w:rsidRPr="0002678D">
        <w:rPr>
          <w:rFonts w:asciiTheme="majorBidi" w:hAnsiTheme="majorBidi" w:cstheme="majorBidi"/>
          <w:sz w:val="20"/>
          <w:szCs w:val="20"/>
        </w:rPr>
        <w:t>s</w:t>
      </w:r>
      <w:r w:rsidRPr="0002678D">
        <w:rPr>
          <w:rFonts w:asciiTheme="majorBidi" w:hAnsiTheme="majorBidi" w:cstheme="majorBidi"/>
          <w:sz w:val="20"/>
          <w:szCs w:val="20"/>
        </w:rPr>
        <w:t xml:space="preserve"> of methane and carbon dioxide from flooded rice field from 20</w:t>
      </w:r>
      <w:r w:rsidR="009D2FD1" w:rsidRPr="0002678D">
        <w:rPr>
          <w:rFonts w:asciiTheme="majorBidi" w:hAnsiTheme="majorBidi" w:cstheme="majorBidi"/>
          <w:sz w:val="20"/>
          <w:szCs w:val="20"/>
        </w:rPr>
        <w:t>0</w:t>
      </w:r>
      <w:r w:rsidRPr="0002678D">
        <w:rPr>
          <w:rFonts w:asciiTheme="majorBidi" w:hAnsiTheme="majorBidi" w:cstheme="majorBidi"/>
          <w:sz w:val="20"/>
          <w:szCs w:val="20"/>
        </w:rPr>
        <w:t>8 till 2011 for different regions (Lower Egypt, Middle Egypt, Upper Egypt and Out the valley). Regarding to CH</w:t>
      </w:r>
      <w:r w:rsidRPr="0002678D">
        <w:rPr>
          <w:rFonts w:asciiTheme="majorBidi" w:hAnsiTheme="majorBidi" w:cstheme="majorBidi"/>
          <w:sz w:val="20"/>
          <w:szCs w:val="20"/>
          <w:vertAlign w:val="subscript"/>
        </w:rPr>
        <w:t>4</w:t>
      </w:r>
      <w:r w:rsidRPr="0002678D">
        <w:rPr>
          <w:rFonts w:asciiTheme="majorBidi" w:hAnsiTheme="majorBidi" w:cstheme="majorBidi"/>
          <w:sz w:val="20"/>
          <w:szCs w:val="20"/>
        </w:rPr>
        <w:t xml:space="preserve"> emissions, the flooded rice fields are a significant source of atmospheric CH</w:t>
      </w:r>
      <w:r w:rsidRPr="0002678D">
        <w:rPr>
          <w:rFonts w:asciiTheme="majorBidi" w:hAnsiTheme="majorBidi" w:cstheme="majorBidi"/>
          <w:sz w:val="20"/>
          <w:szCs w:val="20"/>
          <w:vertAlign w:val="subscript"/>
        </w:rPr>
        <w:t>4</w:t>
      </w:r>
      <w:r w:rsidRPr="0002678D">
        <w:rPr>
          <w:rFonts w:asciiTheme="majorBidi" w:hAnsiTheme="majorBidi" w:cstheme="majorBidi"/>
          <w:sz w:val="20"/>
          <w:szCs w:val="20"/>
        </w:rPr>
        <w:t>. The emission is the net result of opposing bacterial processes, production in anaerobic micro</w:t>
      </w:r>
      <w:r w:rsidR="00837DB3">
        <w:rPr>
          <w:rFonts w:asciiTheme="majorBidi" w:hAnsiTheme="majorBidi" w:cstheme="majorBidi"/>
          <w:sz w:val="20"/>
          <w:szCs w:val="20"/>
        </w:rPr>
        <w:t xml:space="preserve"> </w:t>
      </w:r>
      <w:r w:rsidRPr="0002678D">
        <w:rPr>
          <w:rFonts w:asciiTheme="majorBidi" w:hAnsiTheme="majorBidi" w:cstheme="majorBidi"/>
          <w:sz w:val="20"/>
          <w:szCs w:val="20"/>
        </w:rPr>
        <w:t>environments, and consumption and oxidation in aerobic micro</w:t>
      </w:r>
      <w:r w:rsidR="00837DB3">
        <w:rPr>
          <w:rFonts w:asciiTheme="majorBidi" w:hAnsiTheme="majorBidi" w:cstheme="majorBidi"/>
          <w:sz w:val="20"/>
          <w:szCs w:val="20"/>
        </w:rPr>
        <w:t xml:space="preserve"> </w:t>
      </w:r>
      <w:r w:rsidRPr="0002678D">
        <w:rPr>
          <w:rFonts w:asciiTheme="majorBidi" w:hAnsiTheme="majorBidi" w:cstheme="majorBidi"/>
          <w:sz w:val="20"/>
          <w:szCs w:val="20"/>
        </w:rPr>
        <w:t>environments, both of which can be found side by side in flooded rice soils. The annual CH</w:t>
      </w:r>
      <w:r w:rsidRPr="0002678D">
        <w:rPr>
          <w:rFonts w:asciiTheme="majorBidi" w:hAnsiTheme="majorBidi" w:cstheme="majorBidi"/>
          <w:sz w:val="20"/>
          <w:szCs w:val="20"/>
          <w:vertAlign w:val="subscript"/>
        </w:rPr>
        <w:t>4</w:t>
      </w:r>
      <w:r w:rsidRPr="0002678D">
        <w:rPr>
          <w:rFonts w:asciiTheme="majorBidi" w:hAnsiTheme="majorBidi" w:cstheme="majorBidi"/>
          <w:sz w:val="20"/>
          <w:szCs w:val="20"/>
        </w:rPr>
        <w:t xml:space="preserve">emissions from the cultivated area </w:t>
      </w:r>
      <w:r w:rsidR="00AE77DA" w:rsidRPr="0002678D">
        <w:rPr>
          <w:rFonts w:asciiTheme="majorBidi" w:hAnsiTheme="majorBidi" w:cstheme="majorBidi"/>
          <w:sz w:val="20"/>
          <w:szCs w:val="20"/>
        </w:rPr>
        <w:t>was estimated</w:t>
      </w:r>
      <w:r w:rsidR="009D2FD1" w:rsidRPr="0002678D">
        <w:rPr>
          <w:rFonts w:asciiTheme="majorBidi" w:hAnsiTheme="majorBidi" w:cstheme="majorBidi"/>
          <w:sz w:val="20"/>
          <w:szCs w:val="20"/>
        </w:rPr>
        <w:t xml:space="preserve"> at </w:t>
      </w:r>
      <w:r w:rsidRPr="0002678D">
        <w:rPr>
          <w:rFonts w:asciiTheme="majorBidi" w:eastAsia="Times New Roman" w:hAnsiTheme="majorBidi" w:cstheme="majorBidi"/>
          <w:color w:val="000000"/>
          <w:sz w:val="20"/>
          <w:szCs w:val="20"/>
        </w:rPr>
        <w:t xml:space="preserve">285323 </w:t>
      </w:r>
      <w:proofErr w:type="spellStart"/>
      <w:r w:rsidRPr="0002678D">
        <w:rPr>
          <w:rFonts w:asciiTheme="majorBidi" w:eastAsia="Times New Roman" w:hAnsiTheme="majorBidi" w:cstheme="majorBidi"/>
          <w:color w:val="000000"/>
          <w:sz w:val="20"/>
          <w:szCs w:val="20"/>
        </w:rPr>
        <w:t>Tonnes</w:t>
      </w:r>
      <w:proofErr w:type="spellEnd"/>
      <w:r w:rsidR="00192F38">
        <w:rPr>
          <w:rFonts w:asciiTheme="majorBidi" w:eastAsia="Times New Roman" w:hAnsiTheme="majorBidi" w:cstheme="majorBidi"/>
          <w:color w:val="000000"/>
          <w:sz w:val="20"/>
          <w:szCs w:val="20"/>
        </w:rPr>
        <w:t xml:space="preserve"> </w:t>
      </w:r>
      <w:r w:rsidR="009D2FD1" w:rsidRPr="0002678D">
        <w:rPr>
          <w:rFonts w:asciiTheme="majorBidi" w:eastAsia="Times New Roman" w:hAnsiTheme="majorBidi" w:cstheme="majorBidi"/>
          <w:color w:val="000000"/>
          <w:sz w:val="20"/>
          <w:szCs w:val="20"/>
        </w:rPr>
        <w:t>for</w:t>
      </w:r>
      <w:r w:rsidR="00192F38">
        <w:rPr>
          <w:rFonts w:asciiTheme="majorBidi" w:eastAsia="Times New Roman" w:hAnsiTheme="majorBidi" w:cstheme="majorBidi"/>
          <w:color w:val="000000"/>
          <w:sz w:val="20"/>
          <w:szCs w:val="20"/>
        </w:rPr>
        <w:t xml:space="preserve"> </w:t>
      </w:r>
      <w:r w:rsidRPr="0002678D">
        <w:rPr>
          <w:rFonts w:asciiTheme="majorBidi" w:eastAsia="Times New Roman" w:hAnsiTheme="majorBidi" w:cstheme="majorBidi"/>
          <w:color w:val="000000"/>
          <w:sz w:val="20"/>
          <w:szCs w:val="20"/>
        </w:rPr>
        <w:t xml:space="preserve">2008, </w:t>
      </w:r>
      <w:r w:rsidR="009D2FD1" w:rsidRPr="0002678D">
        <w:rPr>
          <w:rFonts w:asciiTheme="majorBidi" w:eastAsia="Times New Roman" w:hAnsiTheme="majorBidi" w:cstheme="majorBidi"/>
          <w:color w:val="000000"/>
          <w:sz w:val="20"/>
          <w:szCs w:val="20"/>
        </w:rPr>
        <w:t>with</w:t>
      </w:r>
      <w:r w:rsidRPr="0002678D">
        <w:rPr>
          <w:rFonts w:asciiTheme="majorBidi" w:hAnsiTheme="majorBidi" w:cstheme="majorBidi"/>
          <w:sz w:val="20"/>
          <w:szCs w:val="20"/>
        </w:rPr>
        <w:t>CH</w:t>
      </w:r>
      <w:r w:rsidRPr="0002678D">
        <w:rPr>
          <w:rFonts w:asciiTheme="majorBidi" w:hAnsiTheme="majorBidi" w:cstheme="majorBidi"/>
          <w:sz w:val="20"/>
          <w:szCs w:val="20"/>
          <w:vertAlign w:val="subscript"/>
        </w:rPr>
        <w:t>4</w:t>
      </w:r>
      <w:r w:rsidR="009D2FD1" w:rsidRPr="0002678D">
        <w:rPr>
          <w:rFonts w:asciiTheme="majorBidi" w:eastAsia="Times New Roman" w:hAnsiTheme="majorBidi" w:cstheme="majorBidi"/>
          <w:color w:val="000000"/>
          <w:sz w:val="20"/>
          <w:szCs w:val="20"/>
        </w:rPr>
        <w:t>decreasing</w:t>
      </w:r>
      <w:r w:rsidRPr="0002678D">
        <w:rPr>
          <w:rFonts w:asciiTheme="majorBidi" w:eastAsia="Times New Roman" w:hAnsiTheme="majorBidi" w:cstheme="majorBidi"/>
          <w:color w:val="000000"/>
          <w:sz w:val="20"/>
          <w:szCs w:val="20"/>
        </w:rPr>
        <w:t>during 2009, 2010 and</w:t>
      </w:r>
      <w:r w:rsidRPr="0002678D">
        <w:rPr>
          <w:rFonts w:asciiTheme="majorBidi" w:hAnsiTheme="majorBidi" w:cstheme="majorBidi"/>
          <w:sz w:val="20"/>
          <w:szCs w:val="20"/>
        </w:rPr>
        <w:t xml:space="preserve"> 2011 </w:t>
      </w:r>
      <w:r w:rsidR="009D2FD1" w:rsidRPr="0002678D">
        <w:rPr>
          <w:rFonts w:asciiTheme="majorBidi" w:hAnsiTheme="majorBidi" w:cstheme="majorBidi"/>
          <w:sz w:val="20"/>
          <w:szCs w:val="20"/>
        </w:rPr>
        <w:t>due to smaller cultivated area</w:t>
      </w:r>
      <w:r w:rsidR="007849D6" w:rsidRPr="0002678D">
        <w:rPr>
          <w:rFonts w:asciiTheme="majorBidi" w:eastAsia="Times New Roman" w:hAnsiTheme="majorBidi" w:cstheme="majorBidi"/>
          <w:color w:val="000000"/>
          <w:sz w:val="20"/>
          <w:szCs w:val="20"/>
        </w:rPr>
        <w:t xml:space="preserve">. </w:t>
      </w:r>
      <w:r w:rsidRPr="0002678D">
        <w:rPr>
          <w:rFonts w:asciiTheme="majorBidi" w:hAnsiTheme="majorBidi" w:cstheme="majorBidi"/>
          <w:sz w:val="20"/>
          <w:szCs w:val="20"/>
        </w:rPr>
        <w:t xml:space="preserve">Normally, the decomposition of organic matter in soil </w:t>
      </w:r>
      <w:r w:rsidR="009D2FD1" w:rsidRPr="0002678D">
        <w:rPr>
          <w:rFonts w:asciiTheme="majorBidi" w:hAnsiTheme="majorBidi" w:cstheme="majorBidi"/>
          <w:sz w:val="20"/>
          <w:szCs w:val="20"/>
        </w:rPr>
        <w:t xml:space="preserve">is </w:t>
      </w:r>
      <w:r w:rsidRPr="0002678D">
        <w:rPr>
          <w:rFonts w:asciiTheme="majorBidi" w:hAnsiTheme="majorBidi" w:cstheme="majorBidi"/>
          <w:sz w:val="20"/>
          <w:szCs w:val="20"/>
        </w:rPr>
        <w:t>caused by microbiological activity</w:t>
      </w:r>
      <w:r w:rsidR="009D2FD1" w:rsidRPr="0002678D">
        <w:rPr>
          <w:rFonts w:asciiTheme="majorBidi" w:hAnsiTheme="majorBidi" w:cstheme="majorBidi"/>
          <w:sz w:val="20"/>
          <w:szCs w:val="20"/>
        </w:rPr>
        <w:t xml:space="preserve"> with wetlands soils </w:t>
      </w:r>
      <w:r w:rsidR="00AE0D3D" w:rsidRPr="0002678D">
        <w:rPr>
          <w:rFonts w:asciiTheme="majorBidi" w:hAnsiTheme="majorBidi" w:cstheme="majorBidi"/>
          <w:sz w:val="20"/>
          <w:szCs w:val="20"/>
        </w:rPr>
        <w:t>showing</w:t>
      </w:r>
      <w:r w:rsidRPr="0002678D">
        <w:rPr>
          <w:rFonts w:asciiTheme="majorBidi" w:hAnsiTheme="majorBidi" w:cstheme="majorBidi"/>
          <w:sz w:val="20"/>
          <w:szCs w:val="20"/>
        </w:rPr>
        <w:t xml:space="preserve"> rapid decrease </w:t>
      </w:r>
      <w:r w:rsidR="00AE0D3D" w:rsidRPr="0002678D">
        <w:rPr>
          <w:rFonts w:asciiTheme="majorBidi" w:hAnsiTheme="majorBidi" w:cstheme="majorBidi"/>
          <w:sz w:val="20"/>
          <w:szCs w:val="20"/>
        </w:rPr>
        <w:t>in oxygen</w:t>
      </w:r>
      <w:r w:rsidRPr="0002678D">
        <w:rPr>
          <w:rFonts w:asciiTheme="majorBidi" w:hAnsiTheme="majorBidi" w:cstheme="majorBidi"/>
          <w:sz w:val="20"/>
          <w:szCs w:val="20"/>
        </w:rPr>
        <w:t xml:space="preserve"> due to </w:t>
      </w:r>
      <w:r w:rsidR="00AE0D3D" w:rsidRPr="0002678D">
        <w:rPr>
          <w:rFonts w:asciiTheme="majorBidi" w:hAnsiTheme="majorBidi" w:cstheme="majorBidi"/>
          <w:sz w:val="20"/>
          <w:szCs w:val="20"/>
        </w:rPr>
        <w:t>heavy microbiological</w:t>
      </w:r>
      <w:r w:rsidRPr="0002678D">
        <w:rPr>
          <w:rFonts w:asciiTheme="majorBidi" w:hAnsiTheme="majorBidi" w:cstheme="majorBidi"/>
          <w:sz w:val="20"/>
          <w:szCs w:val="20"/>
        </w:rPr>
        <w:t xml:space="preserve"> activity during growth (</w:t>
      </w:r>
      <w:proofErr w:type="spellStart"/>
      <w:r w:rsidRPr="0002678D">
        <w:rPr>
          <w:rFonts w:asciiTheme="majorBidi" w:hAnsiTheme="majorBidi" w:cstheme="majorBidi"/>
          <w:b/>
          <w:bCs/>
          <w:sz w:val="20"/>
          <w:szCs w:val="20"/>
        </w:rPr>
        <w:t>Cabangon</w:t>
      </w:r>
      <w:proofErr w:type="spellEnd"/>
      <w:r w:rsidR="0099597F">
        <w:rPr>
          <w:rFonts w:asciiTheme="majorBidi" w:hAnsiTheme="majorBidi" w:cstheme="majorBidi"/>
          <w:b/>
          <w:bCs/>
          <w:sz w:val="20"/>
          <w:szCs w:val="20"/>
        </w:rPr>
        <w:t xml:space="preserve"> </w:t>
      </w:r>
      <w:r w:rsidRPr="0002678D">
        <w:rPr>
          <w:rFonts w:asciiTheme="majorBidi" w:hAnsiTheme="majorBidi" w:cstheme="majorBidi"/>
          <w:b/>
          <w:bCs/>
          <w:i/>
          <w:iCs/>
          <w:sz w:val="20"/>
          <w:szCs w:val="20"/>
        </w:rPr>
        <w:t>et al</w:t>
      </w:r>
      <w:r w:rsidRPr="0002678D">
        <w:rPr>
          <w:rFonts w:asciiTheme="majorBidi" w:hAnsiTheme="majorBidi" w:cstheme="majorBidi"/>
          <w:b/>
          <w:bCs/>
          <w:sz w:val="20"/>
          <w:szCs w:val="20"/>
        </w:rPr>
        <w:t>., 2002</w:t>
      </w:r>
      <w:r w:rsidRPr="0002678D">
        <w:rPr>
          <w:rFonts w:asciiTheme="majorBidi" w:hAnsiTheme="majorBidi" w:cstheme="majorBidi"/>
          <w:sz w:val="20"/>
          <w:szCs w:val="20"/>
        </w:rPr>
        <w:t>). Hence, the soil in wetlands is identified as anaerobic, a condition affecting the chemical and biochemical processes when compared to aerobic soils</w:t>
      </w:r>
      <w:r w:rsidR="0097456E">
        <w:rPr>
          <w:rFonts w:asciiTheme="majorBidi" w:hAnsiTheme="majorBidi" w:cstheme="majorBidi"/>
          <w:sz w:val="20"/>
          <w:szCs w:val="20"/>
        </w:rPr>
        <w:t xml:space="preserve"> </w:t>
      </w:r>
      <w:r w:rsidR="007849D6" w:rsidRPr="0002678D">
        <w:rPr>
          <w:rFonts w:asciiTheme="majorBidi" w:eastAsia="Times New Roman" w:hAnsiTheme="majorBidi" w:cstheme="majorBidi"/>
          <w:color w:val="000000"/>
          <w:sz w:val="20"/>
          <w:szCs w:val="20"/>
        </w:rPr>
        <w:t>(</w:t>
      </w:r>
      <w:r w:rsidR="007849D6" w:rsidRPr="0002678D">
        <w:rPr>
          <w:rFonts w:asciiTheme="majorBidi" w:hAnsiTheme="majorBidi" w:cstheme="majorBidi"/>
          <w:b/>
          <w:bCs/>
          <w:sz w:val="20"/>
          <w:szCs w:val="20"/>
        </w:rPr>
        <w:t xml:space="preserve">Lemieux </w:t>
      </w:r>
      <w:r w:rsidR="007849D6" w:rsidRPr="0002678D">
        <w:rPr>
          <w:rFonts w:asciiTheme="majorBidi" w:hAnsiTheme="majorBidi" w:cstheme="majorBidi"/>
          <w:b/>
          <w:bCs/>
          <w:i/>
          <w:iCs/>
          <w:sz w:val="20"/>
          <w:szCs w:val="20"/>
        </w:rPr>
        <w:t>et al.,</w:t>
      </w:r>
      <w:r w:rsidR="007849D6" w:rsidRPr="0002678D">
        <w:rPr>
          <w:rFonts w:asciiTheme="majorBidi" w:hAnsiTheme="majorBidi" w:cstheme="majorBidi"/>
          <w:b/>
          <w:bCs/>
          <w:sz w:val="20"/>
          <w:szCs w:val="20"/>
        </w:rPr>
        <w:t xml:space="preserve"> 2004 </w:t>
      </w:r>
      <w:r w:rsidR="00192F38">
        <w:rPr>
          <w:rFonts w:asciiTheme="majorBidi" w:hAnsiTheme="majorBidi" w:cstheme="majorBidi"/>
          <w:b/>
          <w:bCs/>
          <w:sz w:val="20"/>
          <w:szCs w:val="20"/>
        </w:rPr>
        <w:t>;</w:t>
      </w:r>
      <w:r w:rsidR="007849D6" w:rsidRPr="0002678D">
        <w:rPr>
          <w:rFonts w:asciiTheme="majorBidi" w:hAnsiTheme="majorBidi" w:cstheme="majorBidi"/>
          <w:b/>
          <w:bCs/>
          <w:sz w:val="20"/>
          <w:szCs w:val="20"/>
        </w:rPr>
        <w:t xml:space="preserve"> </w:t>
      </w:r>
      <w:proofErr w:type="spellStart"/>
      <w:r w:rsidR="007849D6" w:rsidRPr="0002678D">
        <w:rPr>
          <w:rFonts w:asciiTheme="majorBidi" w:hAnsiTheme="majorBidi" w:cstheme="majorBidi"/>
          <w:b/>
          <w:bCs/>
          <w:sz w:val="20"/>
          <w:szCs w:val="20"/>
        </w:rPr>
        <w:t>Duan</w:t>
      </w:r>
      <w:proofErr w:type="spellEnd"/>
      <w:r w:rsidR="007849D6" w:rsidRPr="0002678D">
        <w:rPr>
          <w:rFonts w:asciiTheme="majorBidi" w:hAnsiTheme="majorBidi" w:cstheme="majorBidi"/>
          <w:b/>
          <w:bCs/>
          <w:i/>
          <w:iCs/>
          <w:sz w:val="20"/>
          <w:szCs w:val="20"/>
        </w:rPr>
        <w:t xml:space="preserve"> et al.,</w:t>
      </w:r>
      <w:r w:rsidR="007849D6" w:rsidRPr="0002678D">
        <w:rPr>
          <w:rFonts w:asciiTheme="majorBidi" w:hAnsiTheme="majorBidi" w:cstheme="majorBidi"/>
          <w:b/>
          <w:bCs/>
          <w:sz w:val="20"/>
          <w:szCs w:val="20"/>
        </w:rPr>
        <w:t xml:space="preserve"> 2004</w:t>
      </w:r>
      <w:r w:rsidR="007849D6" w:rsidRPr="0002678D">
        <w:rPr>
          <w:rFonts w:asciiTheme="majorBidi" w:eastAsia="Times New Roman" w:hAnsiTheme="majorBidi" w:cstheme="majorBidi"/>
          <w:color w:val="000000"/>
          <w:sz w:val="20"/>
          <w:szCs w:val="20"/>
        </w:rPr>
        <w:t>)</w:t>
      </w:r>
      <w:r w:rsidRPr="0002678D">
        <w:rPr>
          <w:rFonts w:asciiTheme="majorBidi" w:hAnsiTheme="majorBidi" w:cstheme="majorBidi"/>
          <w:sz w:val="20"/>
          <w:szCs w:val="20"/>
        </w:rPr>
        <w:t>. The minus value results from the anaerobic condition of soils that have been long used for rice cultivation and results in conditions of oxygen deficiency, greatly reducing the oxidation reduction potential (</w:t>
      </w:r>
      <w:proofErr w:type="spellStart"/>
      <w:r w:rsidR="00AE77DA" w:rsidRPr="0002678D">
        <w:rPr>
          <w:rFonts w:asciiTheme="majorBidi" w:hAnsiTheme="majorBidi" w:cstheme="majorBidi"/>
          <w:b/>
          <w:bCs/>
          <w:sz w:val="20"/>
          <w:szCs w:val="20"/>
        </w:rPr>
        <w:t>Wassmann</w:t>
      </w:r>
      <w:proofErr w:type="spellEnd"/>
      <w:r w:rsidR="0099597F">
        <w:rPr>
          <w:rFonts w:asciiTheme="majorBidi" w:hAnsiTheme="majorBidi" w:cstheme="majorBidi"/>
          <w:b/>
          <w:bCs/>
          <w:sz w:val="20"/>
          <w:szCs w:val="20"/>
        </w:rPr>
        <w:t xml:space="preserve"> </w:t>
      </w:r>
      <w:r w:rsidR="00AE77DA" w:rsidRPr="0002678D">
        <w:rPr>
          <w:rFonts w:asciiTheme="majorBidi" w:hAnsiTheme="majorBidi" w:cstheme="majorBidi"/>
          <w:b/>
          <w:bCs/>
          <w:i/>
          <w:iCs/>
          <w:sz w:val="20"/>
          <w:szCs w:val="20"/>
        </w:rPr>
        <w:t>et al.,</w:t>
      </w:r>
      <w:r w:rsidR="00AE77DA" w:rsidRPr="0002678D">
        <w:rPr>
          <w:rFonts w:asciiTheme="majorBidi" w:hAnsiTheme="majorBidi" w:cstheme="majorBidi"/>
          <w:b/>
          <w:bCs/>
          <w:sz w:val="20"/>
          <w:szCs w:val="20"/>
        </w:rPr>
        <w:t xml:space="preserve"> 2000</w:t>
      </w:r>
      <w:r w:rsidR="00AE77DA">
        <w:rPr>
          <w:rFonts w:asciiTheme="majorBidi" w:hAnsiTheme="majorBidi" w:cstheme="majorBidi"/>
          <w:b/>
          <w:bCs/>
          <w:sz w:val="20"/>
          <w:szCs w:val="20"/>
        </w:rPr>
        <w:t xml:space="preserve"> </w:t>
      </w:r>
      <w:r w:rsidR="005E5FE2">
        <w:rPr>
          <w:rFonts w:asciiTheme="majorBidi" w:hAnsiTheme="majorBidi" w:cstheme="majorBidi"/>
          <w:b/>
          <w:bCs/>
          <w:sz w:val="20"/>
          <w:szCs w:val="20"/>
        </w:rPr>
        <w:t xml:space="preserve">; </w:t>
      </w:r>
      <w:proofErr w:type="spellStart"/>
      <w:r w:rsidR="005E5FE2" w:rsidRPr="005E5FE2">
        <w:rPr>
          <w:rFonts w:asciiTheme="majorBidi" w:hAnsiTheme="majorBidi" w:cstheme="majorBidi"/>
          <w:b/>
          <w:bCs/>
          <w:sz w:val="20"/>
          <w:szCs w:val="20"/>
        </w:rPr>
        <w:t>Badawi</w:t>
      </w:r>
      <w:proofErr w:type="spellEnd"/>
      <w:r w:rsidR="005E5FE2" w:rsidRPr="005E5FE2">
        <w:rPr>
          <w:rFonts w:asciiTheme="majorBidi" w:hAnsiTheme="majorBidi" w:cstheme="majorBidi"/>
          <w:b/>
          <w:bCs/>
          <w:sz w:val="20"/>
          <w:szCs w:val="20"/>
        </w:rPr>
        <w:t>, 2004</w:t>
      </w:r>
      <w:r w:rsidR="005E5FE2">
        <w:rPr>
          <w:rFonts w:asciiTheme="majorBidi" w:hAnsiTheme="majorBidi" w:cstheme="majorBidi"/>
          <w:sz w:val="20"/>
          <w:szCs w:val="20"/>
        </w:rPr>
        <w:t xml:space="preserve">; </w:t>
      </w:r>
      <w:r w:rsidR="00AE77DA" w:rsidRPr="0002678D">
        <w:rPr>
          <w:rFonts w:asciiTheme="majorBidi" w:hAnsiTheme="majorBidi" w:cstheme="majorBidi"/>
          <w:b/>
          <w:bCs/>
          <w:sz w:val="20"/>
          <w:szCs w:val="20"/>
        </w:rPr>
        <w:t xml:space="preserve"> </w:t>
      </w:r>
      <w:proofErr w:type="spellStart"/>
      <w:r w:rsidRPr="0002678D">
        <w:rPr>
          <w:rFonts w:asciiTheme="majorBidi" w:hAnsiTheme="majorBidi" w:cstheme="majorBidi"/>
          <w:b/>
          <w:bCs/>
          <w:sz w:val="20"/>
          <w:szCs w:val="20"/>
        </w:rPr>
        <w:t>Bockel</w:t>
      </w:r>
      <w:proofErr w:type="spellEnd"/>
      <w:r w:rsidR="0099597F">
        <w:rPr>
          <w:rFonts w:asciiTheme="majorBidi" w:hAnsiTheme="majorBidi" w:cstheme="majorBidi"/>
          <w:b/>
          <w:bCs/>
          <w:sz w:val="20"/>
          <w:szCs w:val="20"/>
        </w:rPr>
        <w:t xml:space="preserve"> </w:t>
      </w:r>
      <w:r w:rsidRPr="0002678D">
        <w:rPr>
          <w:rFonts w:asciiTheme="majorBidi" w:hAnsiTheme="majorBidi" w:cstheme="majorBidi"/>
          <w:b/>
          <w:bCs/>
          <w:i/>
          <w:iCs/>
          <w:sz w:val="20"/>
          <w:szCs w:val="20"/>
        </w:rPr>
        <w:t>et al.,</w:t>
      </w:r>
      <w:r w:rsidRPr="0002678D">
        <w:rPr>
          <w:rFonts w:asciiTheme="majorBidi" w:hAnsiTheme="majorBidi" w:cstheme="majorBidi"/>
          <w:b/>
          <w:bCs/>
          <w:sz w:val="20"/>
          <w:szCs w:val="20"/>
        </w:rPr>
        <w:t xml:space="preserve"> 2010</w:t>
      </w:r>
      <w:r w:rsidRPr="0002678D">
        <w:rPr>
          <w:rFonts w:asciiTheme="majorBidi" w:hAnsiTheme="majorBidi" w:cstheme="majorBidi"/>
          <w:sz w:val="20"/>
          <w:szCs w:val="20"/>
        </w:rPr>
        <w:t>).</w:t>
      </w:r>
    </w:p>
    <w:p w:rsidR="00C34275" w:rsidRDefault="00C34275" w:rsidP="00134D77">
      <w:pPr>
        <w:rPr>
          <w:rFonts w:asciiTheme="majorBidi" w:hAnsiTheme="majorBidi" w:cstheme="majorBidi"/>
          <w:b/>
          <w:bCs/>
          <w:sz w:val="20"/>
          <w:szCs w:val="20"/>
        </w:rPr>
      </w:pPr>
    </w:p>
    <w:p w:rsidR="00C80BB6" w:rsidRPr="0002678D" w:rsidRDefault="00601D65" w:rsidP="00134D77">
      <w:pPr>
        <w:rPr>
          <w:rFonts w:asciiTheme="majorBidi" w:hAnsiTheme="majorBidi" w:cstheme="majorBidi"/>
          <w:b/>
          <w:bCs/>
          <w:sz w:val="20"/>
          <w:szCs w:val="20"/>
        </w:rPr>
      </w:pPr>
      <w:r w:rsidRPr="0002678D">
        <w:rPr>
          <w:rFonts w:asciiTheme="majorBidi" w:hAnsiTheme="majorBidi" w:cstheme="majorBidi"/>
          <w:b/>
          <w:bCs/>
          <w:sz w:val="20"/>
          <w:szCs w:val="20"/>
        </w:rPr>
        <w:t xml:space="preserve">3.4 </w:t>
      </w:r>
      <w:r w:rsidR="00C80BB6" w:rsidRPr="0002678D">
        <w:rPr>
          <w:rFonts w:asciiTheme="majorBidi" w:hAnsiTheme="majorBidi" w:cstheme="majorBidi"/>
          <w:b/>
          <w:bCs/>
          <w:sz w:val="20"/>
          <w:szCs w:val="20"/>
        </w:rPr>
        <w:t>Annual N</w:t>
      </w:r>
      <w:r w:rsidR="00C80BB6" w:rsidRPr="0002678D">
        <w:rPr>
          <w:rFonts w:asciiTheme="majorBidi" w:hAnsiTheme="majorBidi" w:cstheme="majorBidi"/>
          <w:b/>
          <w:bCs/>
          <w:sz w:val="20"/>
          <w:szCs w:val="20"/>
          <w:vertAlign w:val="subscript"/>
        </w:rPr>
        <w:t>2</w:t>
      </w:r>
      <w:r w:rsidR="00C80BB6" w:rsidRPr="0002678D">
        <w:rPr>
          <w:rFonts w:asciiTheme="majorBidi" w:hAnsiTheme="majorBidi" w:cstheme="majorBidi"/>
          <w:b/>
          <w:bCs/>
          <w:sz w:val="20"/>
          <w:szCs w:val="20"/>
        </w:rPr>
        <w:t xml:space="preserve">O from applied nitrogen fertilizers: </w:t>
      </w:r>
    </w:p>
    <w:p w:rsidR="00524180" w:rsidRPr="00524180" w:rsidRDefault="00E04C2F" w:rsidP="00C63557">
      <w:pPr>
        <w:autoSpaceDE/>
        <w:autoSpaceDN/>
        <w:adjustRightInd/>
        <w:spacing w:after="200" w:line="276" w:lineRule="auto"/>
        <w:ind w:firstLine="426"/>
        <w:rPr>
          <w:rFonts w:asciiTheme="majorBidi" w:hAnsiTheme="majorBidi" w:cstheme="majorBidi"/>
          <w:sz w:val="20"/>
          <w:szCs w:val="20"/>
        </w:rPr>
      </w:pPr>
      <w:r w:rsidRPr="0002678D">
        <w:rPr>
          <w:rFonts w:asciiTheme="majorBidi" w:hAnsiTheme="majorBidi" w:cstheme="majorBidi"/>
          <w:sz w:val="20"/>
          <w:szCs w:val="20"/>
        </w:rPr>
        <w:t>Estimates of</w:t>
      </w:r>
      <w:r w:rsidR="006E27DA">
        <w:rPr>
          <w:rFonts w:asciiTheme="majorBidi" w:hAnsiTheme="majorBidi" w:cstheme="majorBidi"/>
          <w:sz w:val="20"/>
          <w:szCs w:val="20"/>
        </w:rPr>
        <w:t xml:space="preserve"> </w:t>
      </w:r>
      <w:r w:rsidRPr="0002678D">
        <w:rPr>
          <w:rFonts w:asciiTheme="majorBidi" w:hAnsiTheme="majorBidi" w:cstheme="majorBidi"/>
          <w:sz w:val="20"/>
          <w:szCs w:val="20"/>
        </w:rPr>
        <w:t>N</w:t>
      </w:r>
      <w:r w:rsidRPr="0002678D">
        <w:rPr>
          <w:rFonts w:asciiTheme="majorBidi" w:hAnsiTheme="majorBidi" w:cstheme="majorBidi"/>
          <w:sz w:val="20"/>
          <w:szCs w:val="20"/>
          <w:vertAlign w:val="subscript"/>
        </w:rPr>
        <w:t>2</w:t>
      </w:r>
      <w:r w:rsidRPr="0002678D">
        <w:rPr>
          <w:rFonts w:asciiTheme="majorBidi" w:hAnsiTheme="majorBidi" w:cstheme="majorBidi"/>
          <w:sz w:val="20"/>
          <w:szCs w:val="20"/>
        </w:rPr>
        <w:t>O</w:t>
      </w:r>
      <w:r w:rsidR="00C80BB6" w:rsidRPr="0002678D">
        <w:rPr>
          <w:rFonts w:asciiTheme="majorBidi" w:hAnsiTheme="majorBidi" w:cstheme="majorBidi"/>
          <w:sz w:val="20"/>
          <w:szCs w:val="20"/>
        </w:rPr>
        <w:t>emission</w:t>
      </w:r>
      <w:r w:rsidR="003A645A" w:rsidRPr="0002678D">
        <w:rPr>
          <w:rFonts w:asciiTheme="majorBidi" w:hAnsiTheme="majorBidi" w:cstheme="majorBidi"/>
          <w:sz w:val="20"/>
          <w:szCs w:val="20"/>
        </w:rPr>
        <w:t>s</w:t>
      </w:r>
      <w:r w:rsidR="00C80BB6" w:rsidRPr="0002678D">
        <w:rPr>
          <w:rFonts w:asciiTheme="majorBidi" w:hAnsiTheme="majorBidi" w:cstheme="majorBidi"/>
          <w:sz w:val="20"/>
          <w:szCs w:val="20"/>
        </w:rPr>
        <w:t xml:space="preserve"> from nitrogen </w:t>
      </w:r>
      <w:r w:rsidR="00DE76C4" w:rsidRPr="0002678D">
        <w:rPr>
          <w:rFonts w:asciiTheme="majorBidi" w:hAnsiTheme="majorBidi" w:cstheme="majorBidi"/>
          <w:sz w:val="20"/>
          <w:szCs w:val="20"/>
        </w:rPr>
        <w:t>fertilization are</w:t>
      </w:r>
      <w:r w:rsidR="00C80BB6" w:rsidRPr="0002678D">
        <w:rPr>
          <w:rFonts w:asciiTheme="majorBidi" w:hAnsiTheme="majorBidi" w:cstheme="majorBidi"/>
          <w:sz w:val="20"/>
          <w:szCs w:val="20"/>
        </w:rPr>
        <w:t xml:space="preserve"> present</w:t>
      </w:r>
      <w:r w:rsidRPr="0002678D">
        <w:rPr>
          <w:rFonts w:asciiTheme="majorBidi" w:hAnsiTheme="majorBidi" w:cstheme="majorBidi"/>
          <w:sz w:val="20"/>
          <w:szCs w:val="20"/>
        </w:rPr>
        <w:t>ed</w:t>
      </w:r>
      <w:r w:rsidR="00C80BB6" w:rsidRPr="0002678D">
        <w:rPr>
          <w:rFonts w:asciiTheme="majorBidi" w:hAnsiTheme="majorBidi" w:cstheme="majorBidi"/>
          <w:sz w:val="20"/>
          <w:szCs w:val="20"/>
        </w:rPr>
        <w:t xml:space="preserve"> in Table </w:t>
      </w:r>
      <w:r w:rsidR="00181759" w:rsidRPr="0002678D">
        <w:rPr>
          <w:rFonts w:asciiTheme="majorBidi" w:hAnsiTheme="majorBidi" w:cstheme="majorBidi"/>
          <w:sz w:val="20"/>
          <w:szCs w:val="20"/>
        </w:rPr>
        <w:t>6</w:t>
      </w:r>
      <w:r w:rsidR="00C80BB6" w:rsidRPr="0002678D">
        <w:rPr>
          <w:rFonts w:asciiTheme="majorBidi" w:hAnsiTheme="majorBidi" w:cstheme="majorBidi"/>
          <w:sz w:val="20"/>
          <w:szCs w:val="20"/>
        </w:rPr>
        <w:t xml:space="preserve">. </w:t>
      </w:r>
      <w:r w:rsidRPr="0002678D">
        <w:rPr>
          <w:rFonts w:asciiTheme="majorBidi" w:hAnsiTheme="majorBidi" w:cstheme="majorBidi"/>
          <w:sz w:val="20"/>
          <w:szCs w:val="20"/>
        </w:rPr>
        <w:t>We again find</w:t>
      </w:r>
      <w:r w:rsidR="00C80BB6" w:rsidRPr="0002678D">
        <w:rPr>
          <w:rFonts w:asciiTheme="majorBidi" w:hAnsiTheme="majorBidi" w:cstheme="majorBidi"/>
          <w:sz w:val="20"/>
          <w:szCs w:val="20"/>
        </w:rPr>
        <w:t xml:space="preserve"> the </w:t>
      </w:r>
      <w:r w:rsidR="00C80BB6" w:rsidRPr="00524180">
        <w:rPr>
          <w:rFonts w:asciiTheme="majorBidi" w:hAnsiTheme="majorBidi" w:cstheme="majorBidi"/>
          <w:sz w:val="20"/>
          <w:szCs w:val="20"/>
        </w:rPr>
        <w:t>highest N</w:t>
      </w:r>
      <w:r w:rsidR="00C80BB6" w:rsidRPr="00524180">
        <w:rPr>
          <w:rFonts w:asciiTheme="majorBidi" w:hAnsiTheme="majorBidi" w:cstheme="majorBidi"/>
          <w:sz w:val="20"/>
          <w:szCs w:val="20"/>
          <w:vertAlign w:val="subscript"/>
        </w:rPr>
        <w:t>2</w:t>
      </w:r>
      <w:r w:rsidR="00C80BB6" w:rsidRPr="00524180">
        <w:rPr>
          <w:rFonts w:asciiTheme="majorBidi" w:hAnsiTheme="majorBidi" w:cstheme="majorBidi"/>
          <w:sz w:val="20"/>
          <w:szCs w:val="20"/>
        </w:rPr>
        <w:t>O emissions during 2008</w:t>
      </w:r>
      <w:r w:rsidRPr="00524180">
        <w:rPr>
          <w:rFonts w:asciiTheme="majorBidi" w:hAnsiTheme="majorBidi" w:cstheme="majorBidi"/>
          <w:sz w:val="20"/>
          <w:szCs w:val="20"/>
        </w:rPr>
        <w:t xml:space="preserve"> again due to highest cultivated area of rice</w:t>
      </w:r>
      <w:r w:rsidR="00C80BB6" w:rsidRPr="00524180">
        <w:rPr>
          <w:rFonts w:asciiTheme="majorBidi" w:hAnsiTheme="majorBidi" w:cstheme="majorBidi"/>
          <w:sz w:val="20"/>
          <w:szCs w:val="20"/>
        </w:rPr>
        <w:t>. Table 5 also show</w:t>
      </w:r>
      <w:r w:rsidRPr="00524180">
        <w:rPr>
          <w:rFonts w:asciiTheme="majorBidi" w:hAnsiTheme="majorBidi" w:cstheme="majorBidi"/>
          <w:sz w:val="20"/>
          <w:szCs w:val="20"/>
        </w:rPr>
        <w:t>s</w:t>
      </w:r>
      <w:r w:rsidR="00C80BB6" w:rsidRPr="00524180">
        <w:rPr>
          <w:rFonts w:asciiTheme="majorBidi" w:hAnsiTheme="majorBidi" w:cstheme="majorBidi"/>
          <w:sz w:val="20"/>
          <w:szCs w:val="20"/>
        </w:rPr>
        <w:t xml:space="preserve"> the total nitrogen used </w:t>
      </w:r>
      <w:r w:rsidRPr="00524180">
        <w:rPr>
          <w:rFonts w:asciiTheme="majorBidi" w:hAnsiTheme="majorBidi" w:cstheme="majorBidi"/>
          <w:sz w:val="20"/>
          <w:szCs w:val="20"/>
        </w:rPr>
        <w:t xml:space="preserve">under the assumption of a constant application rate of </w:t>
      </w:r>
      <w:r w:rsidR="00C80BB6" w:rsidRPr="00524180">
        <w:rPr>
          <w:rFonts w:asciiTheme="majorBidi" w:hAnsiTheme="majorBidi" w:cstheme="majorBidi"/>
          <w:sz w:val="20"/>
          <w:szCs w:val="20"/>
        </w:rPr>
        <w:t>28</w:t>
      </w:r>
      <w:r w:rsidR="00A95EAB" w:rsidRPr="00524180">
        <w:rPr>
          <w:rFonts w:asciiTheme="majorBidi" w:hAnsiTheme="majorBidi" w:cstheme="majorBidi"/>
          <w:sz w:val="20"/>
          <w:szCs w:val="20"/>
        </w:rPr>
        <w:t>5</w:t>
      </w:r>
      <w:r w:rsidR="00C80BB6" w:rsidRPr="00524180">
        <w:rPr>
          <w:rFonts w:asciiTheme="majorBidi" w:hAnsiTheme="majorBidi" w:cstheme="majorBidi"/>
          <w:sz w:val="20"/>
          <w:szCs w:val="20"/>
        </w:rPr>
        <w:t xml:space="preserve"> kg N per hectare. </w:t>
      </w:r>
      <w:r w:rsidRPr="00524180">
        <w:rPr>
          <w:rFonts w:asciiTheme="majorBidi" w:hAnsiTheme="majorBidi" w:cstheme="majorBidi"/>
          <w:sz w:val="20"/>
          <w:szCs w:val="20"/>
        </w:rPr>
        <w:t xml:space="preserve">In </w:t>
      </w:r>
      <w:r w:rsidR="00DE76C4" w:rsidRPr="00524180">
        <w:rPr>
          <w:rFonts w:asciiTheme="majorBidi" w:hAnsiTheme="majorBidi" w:cstheme="majorBidi"/>
          <w:sz w:val="20"/>
          <w:szCs w:val="20"/>
        </w:rPr>
        <w:t>turn the</w:t>
      </w:r>
      <w:r w:rsidRPr="00524180">
        <w:rPr>
          <w:rFonts w:asciiTheme="majorBidi" w:hAnsiTheme="majorBidi" w:cstheme="majorBidi"/>
          <w:sz w:val="20"/>
          <w:szCs w:val="20"/>
        </w:rPr>
        <w:t xml:space="preserve"> </w:t>
      </w:r>
      <w:r w:rsidR="00C80BB6" w:rsidRPr="00524180">
        <w:rPr>
          <w:rFonts w:asciiTheme="majorBidi" w:hAnsiTheme="majorBidi" w:cstheme="majorBidi"/>
          <w:sz w:val="20"/>
          <w:szCs w:val="20"/>
        </w:rPr>
        <w:t>highest N</w:t>
      </w:r>
      <w:r w:rsidR="00C80BB6" w:rsidRPr="00524180">
        <w:rPr>
          <w:rFonts w:asciiTheme="majorBidi" w:hAnsiTheme="majorBidi" w:cstheme="majorBidi"/>
          <w:sz w:val="20"/>
          <w:szCs w:val="20"/>
          <w:vertAlign w:val="subscript"/>
        </w:rPr>
        <w:t>2</w:t>
      </w:r>
      <w:r w:rsidR="00C80BB6" w:rsidRPr="00524180">
        <w:rPr>
          <w:rFonts w:asciiTheme="majorBidi" w:hAnsiTheme="majorBidi" w:cstheme="majorBidi"/>
          <w:sz w:val="20"/>
          <w:szCs w:val="20"/>
        </w:rPr>
        <w:t xml:space="preserve">O emission was </w:t>
      </w:r>
      <w:r w:rsidRPr="00524180">
        <w:rPr>
          <w:rFonts w:asciiTheme="majorBidi" w:hAnsiTheme="majorBidi" w:cstheme="majorBidi"/>
          <w:sz w:val="20"/>
          <w:szCs w:val="20"/>
        </w:rPr>
        <w:t xml:space="preserve">also </w:t>
      </w:r>
      <w:r w:rsidR="00C80BB6" w:rsidRPr="00524180">
        <w:rPr>
          <w:rFonts w:asciiTheme="majorBidi" w:hAnsiTheme="majorBidi" w:cstheme="majorBidi"/>
          <w:sz w:val="20"/>
          <w:szCs w:val="20"/>
        </w:rPr>
        <w:t xml:space="preserve">in Lower Egypt. </w:t>
      </w:r>
      <w:r w:rsidR="00524180" w:rsidRPr="00524180">
        <w:rPr>
          <w:rFonts w:asciiTheme="majorBidi" w:hAnsiTheme="majorBidi" w:cstheme="majorBidi"/>
          <w:sz w:val="20"/>
          <w:szCs w:val="20"/>
        </w:rPr>
        <w:t>Direct emission of N</w:t>
      </w:r>
      <w:r w:rsidR="00524180" w:rsidRPr="00524180">
        <w:rPr>
          <w:rFonts w:asciiTheme="majorBidi" w:hAnsiTheme="majorBidi" w:cstheme="majorBidi"/>
          <w:sz w:val="20"/>
          <w:szCs w:val="20"/>
          <w:vertAlign w:val="subscript"/>
        </w:rPr>
        <w:t>2</w:t>
      </w:r>
      <w:r w:rsidR="00524180" w:rsidRPr="00524180">
        <w:rPr>
          <w:rFonts w:asciiTheme="majorBidi" w:hAnsiTheme="majorBidi" w:cstheme="majorBidi"/>
          <w:sz w:val="20"/>
          <w:szCs w:val="20"/>
        </w:rPr>
        <w:t xml:space="preserve">O produced naturally in soils through the microbial processes of nitrification and denitrification, has been shown to </w:t>
      </w:r>
      <w:r w:rsidR="00524180" w:rsidRPr="00524180">
        <w:rPr>
          <w:rFonts w:asciiTheme="majorBidi" w:hAnsiTheme="majorBidi" w:cstheme="majorBidi"/>
          <w:sz w:val="20"/>
          <w:szCs w:val="20"/>
        </w:rPr>
        <w:lastRenderedPageBreak/>
        <w:t xml:space="preserve">be influenced by agricultural management, such as water regime, organic amendments and cropping type (Jiang </w:t>
      </w:r>
      <w:r w:rsidR="00524180" w:rsidRPr="00524180">
        <w:rPr>
          <w:rFonts w:asciiTheme="majorBidi" w:hAnsiTheme="majorBidi" w:cstheme="majorBidi"/>
          <w:i/>
          <w:iCs/>
          <w:sz w:val="20"/>
          <w:szCs w:val="20"/>
        </w:rPr>
        <w:t>et al</w:t>
      </w:r>
      <w:r w:rsidR="00524180" w:rsidRPr="00524180">
        <w:rPr>
          <w:rFonts w:asciiTheme="majorBidi" w:hAnsiTheme="majorBidi" w:cstheme="majorBidi"/>
          <w:sz w:val="20"/>
          <w:szCs w:val="20"/>
        </w:rPr>
        <w:t xml:space="preserve">., 2003). </w:t>
      </w:r>
    </w:p>
    <w:p w:rsidR="00C34275" w:rsidRDefault="00C34275" w:rsidP="00134D77">
      <w:pPr>
        <w:rPr>
          <w:rFonts w:asciiTheme="majorBidi" w:hAnsiTheme="majorBidi" w:cstheme="majorBidi"/>
          <w:b/>
          <w:bCs/>
          <w:sz w:val="20"/>
          <w:szCs w:val="20"/>
        </w:rPr>
      </w:pPr>
    </w:p>
    <w:p w:rsidR="00C80BB6" w:rsidRPr="0002678D" w:rsidRDefault="00601D65" w:rsidP="00134D77">
      <w:pPr>
        <w:rPr>
          <w:rFonts w:asciiTheme="majorBidi" w:hAnsiTheme="majorBidi" w:cstheme="majorBidi"/>
          <w:b/>
          <w:bCs/>
          <w:sz w:val="20"/>
          <w:szCs w:val="20"/>
        </w:rPr>
      </w:pPr>
      <w:r w:rsidRPr="0002678D">
        <w:rPr>
          <w:rFonts w:asciiTheme="majorBidi" w:hAnsiTheme="majorBidi" w:cstheme="majorBidi"/>
          <w:b/>
          <w:bCs/>
          <w:sz w:val="20"/>
          <w:szCs w:val="20"/>
        </w:rPr>
        <w:t xml:space="preserve">3.5 </w:t>
      </w:r>
      <w:r w:rsidR="00C80BB6" w:rsidRPr="0002678D">
        <w:rPr>
          <w:rFonts w:asciiTheme="majorBidi" w:hAnsiTheme="majorBidi" w:cstheme="majorBidi"/>
          <w:b/>
          <w:bCs/>
          <w:sz w:val="20"/>
          <w:szCs w:val="20"/>
        </w:rPr>
        <w:t>Annual CO</w:t>
      </w:r>
      <w:r w:rsidR="00C80BB6" w:rsidRPr="0002678D">
        <w:rPr>
          <w:rFonts w:asciiTheme="majorBidi" w:hAnsiTheme="majorBidi" w:cstheme="majorBidi"/>
          <w:b/>
          <w:bCs/>
          <w:sz w:val="20"/>
          <w:szCs w:val="20"/>
          <w:vertAlign w:val="subscript"/>
        </w:rPr>
        <w:t>2</w:t>
      </w:r>
      <w:r w:rsidR="00C80BB6" w:rsidRPr="0002678D">
        <w:rPr>
          <w:rFonts w:asciiTheme="majorBidi" w:hAnsiTheme="majorBidi" w:cstheme="majorBidi"/>
          <w:b/>
          <w:bCs/>
          <w:sz w:val="20"/>
          <w:szCs w:val="20"/>
        </w:rPr>
        <w:t xml:space="preserve"> Emission from burning rice straw: </w:t>
      </w:r>
    </w:p>
    <w:p w:rsidR="005A2000" w:rsidRPr="0002678D" w:rsidRDefault="00C80BB6"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Annual output of rice straw </w:t>
      </w:r>
      <w:r w:rsidR="005A2000" w:rsidRPr="0002678D">
        <w:rPr>
          <w:rFonts w:asciiTheme="majorBidi" w:hAnsiTheme="majorBidi" w:cstheme="majorBidi"/>
          <w:sz w:val="20"/>
          <w:szCs w:val="20"/>
        </w:rPr>
        <w:t xml:space="preserve">per hectare </w:t>
      </w:r>
      <w:r w:rsidRPr="0002678D">
        <w:rPr>
          <w:rFonts w:asciiTheme="majorBidi" w:hAnsiTheme="majorBidi" w:cstheme="majorBidi"/>
          <w:sz w:val="20"/>
          <w:szCs w:val="20"/>
        </w:rPr>
        <w:t xml:space="preserve">in recent years is almost stable with a value of about 7- 8 Tons per hectare, while the total national output </w:t>
      </w:r>
      <w:r w:rsidR="00173287" w:rsidRPr="0002678D">
        <w:rPr>
          <w:rFonts w:asciiTheme="majorBidi" w:hAnsiTheme="majorBidi" w:cstheme="majorBidi"/>
          <w:sz w:val="20"/>
          <w:szCs w:val="20"/>
        </w:rPr>
        <w:t>differs</w:t>
      </w:r>
      <w:r w:rsidR="005A2000" w:rsidRPr="0002678D">
        <w:rPr>
          <w:rFonts w:asciiTheme="majorBidi" w:hAnsiTheme="majorBidi" w:cstheme="majorBidi"/>
          <w:sz w:val="20"/>
          <w:szCs w:val="20"/>
        </w:rPr>
        <w:t xml:space="preserve"> due </w:t>
      </w:r>
      <w:r w:rsidR="00DE76C4" w:rsidRPr="0002678D">
        <w:rPr>
          <w:rFonts w:asciiTheme="majorBidi" w:hAnsiTheme="majorBidi" w:cstheme="majorBidi"/>
          <w:sz w:val="20"/>
          <w:szCs w:val="20"/>
        </w:rPr>
        <w:t>to changes</w:t>
      </w:r>
      <w:r w:rsidRPr="0002678D">
        <w:rPr>
          <w:rFonts w:asciiTheme="majorBidi" w:hAnsiTheme="majorBidi" w:cstheme="majorBidi"/>
          <w:sz w:val="20"/>
          <w:szCs w:val="20"/>
        </w:rPr>
        <w:t xml:space="preserve"> the total rice </w:t>
      </w:r>
      <w:r w:rsidR="005A2000" w:rsidRPr="0002678D">
        <w:rPr>
          <w:rFonts w:asciiTheme="majorBidi" w:hAnsiTheme="majorBidi" w:cstheme="majorBidi"/>
          <w:sz w:val="20"/>
          <w:szCs w:val="20"/>
        </w:rPr>
        <w:t xml:space="preserve">cultivated </w:t>
      </w:r>
      <w:r w:rsidRPr="0002678D">
        <w:rPr>
          <w:rFonts w:asciiTheme="majorBidi" w:hAnsiTheme="majorBidi" w:cstheme="majorBidi"/>
          <w:sz w:val="20"/>
          <w:szCs w:val="20"/>
        </w:rPr>
        <w:t>area (Table2). The estimated annual emission</w:t>
      </w:r>
      <w:r w:rsidR="003A645A" w:rsidRPr="0002678D">
        <w:rPr>
          <w:rFonts w:asciiTheme="majorBidi" w:hAnsiTheme="majorBidi" w:cstheme="majorBidi"/>
          <w:sz w:val="20"/>
          <w:szCs w:val="20"/>
        </w:rPr>
        <w:t>s</w:t>
      </w:r>
      <w:r w:rsidRPr="0002678D">
        <w:rPr>
          <w:rFonts w:asciiTheme="majorBidi" w:hAnsiTheme="majorBidi" w:cstheme="majorBidi"/>
          <w:sz w:val="20"/>
          <w:szCs w:val="20"/>
        </w:rPr>
        <w:t xml:space="preserve"> from rice straw </w:t>
      </w:r>
      <w:r w:rsidR="00DE76C4" w:rsidRPr="0002678D">
        <w:rPr>
          <w:rFonts w:asciiTheme="majorBidi" w:hAnsiTheme="majorBidi" w:cstheme="majorBidi"/>
          <w:sz w:val="20"/>
          <w:szCs w:val="20"/>
        </w:rPr>
        <w:t>burning are</w:t>
      </w:r>
      <w:r w:rsidRPr="0002678D">
        <w:rPr>
          <w:rFonts w:asciiTheme="majorBidi" w:hAnsiTheme="majorBidi" w:cstheme="majorBidi"/>
          <w:sz w:val="20"/>
          <w:szCs w:val="20"/>
        </w:rPr>
        <w:t xml:space="preserve"> presented in Table </w:t>
      </w:r>
      <w:r w:rsidR="008034E1" w:rsidRPr="0002678D">
        <w:rPr>
          <w:rFonts w:asciiTheme="majorBidi" w:hAnsiTheme="majorBidi" w:cstheme="majorBidi"/>
          <w:sz w:val="20"/>
          <w:szCs w:val="20"/>
        </w:rPr>
        <w:t>7</w:t>
      </w:r>
      <w:r w:rsidRPr="0002678D">
        <w:rPr>
          <w:rFonts w:asciiTheme="majorBidi" w:hAnsiTheme="majorBidi" w:cstheme="majorBidi"/>
          <w:sz w:val="20"/>
          <w:szCs w:val="20"/>
        </w:rPr>
        <w:t xml:space="preserve">.  </w:t>
      </w:r>
    </w:p>
    <w:p w:rsidR="00C80BB6" w:rsidRPr="0002678D" w:rsidRDefault="00C80BB6"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The highest GHG </w:t>
      </w:r>
      <w:r w:rsidR="007154F1" w:rsidRPr="0002678D">
        <w:rPr>
          <w:rFonts w:asciiTheme="majorBidi" w:hAnsiTheme="majorBidi" w:cstheme="majorBidi"/>
          <w:sz w:val="20"/>
          <w:szCs w:val="20"/>
        </w:rPr>
        <w:t>emissions</w:t>
      </w:r>
      <w:r w:rsidR="005A2000" w:rsidRPr="0002678D">
        <w:rPr>
          <w:rFonts w:asciiTheme="majorBidi" w:hAnsiTheme="majorBidi" w:cstheme="majorBidi"/>
          <w:sz w:val="20"/>
          <w:szCs w:val="20"/>
        </w:rPr>
        <w:t xml:space="preserve"> again occur in</w:t>
      </w:r>
      <w:r w:rsidRPr="0002678D">
        <w:rPr>
          <w:rFonts w:asciiTheme="majorBidi" w:hAnsiTheme="majorBidi" w:cstheme="majorBidi"/>
          <w:sz w:val="20"/>
          <w:szCs w:val="20"/>
        </w:rPr>
        <w:t xml:space="preserve"> the 2008 season</w:t>
      </w:r>
      <w:r w:rsidR="005A2000" w:rsidRPr="0002678D">
        <w:rPr>
          <w:rFonts w:asciiTheme="majorBidi" w:hAnsiTheme="majorBidi" w:cstheme="majorBidi"/>
          <w:sz w:val="20"/>
          <w:szCs w:val="20"/>
        </w:rPr>
        <w:t xml:space="preserve"> and in </w:t>
      </w:r>
      <w:r w:rsidR="00C34275" w:rsidRPr="0002678D">
        <w:rPr>
          <w:rFonts w:asciiTheme="majorBidi" w:hAnsiTheme="majorBidi" w:cstheme="majorBidi"/>
          <w:sz w:val="20"/>
          <w:szCs w:val="20"/>
        </w:rPr>
        <w:t>Lower</w:t>
      </w:r>
      <w:r w:rsidR="00DE76C4">
        <w:rPr>
          <w:rFonts w:asciiTheme="majorBidi" w:hAnsiTheme="majorBidi" w:cstheme="majorBidi"/>
          <w:sz w:val="20"/>
          <w:szCs w:val="20"/>
        </w:rPr>
        <w:t xml:space="preserve"> </w:t>
      </w:r>
      <w:r w:rsidR="00DE76C4" w:rsidRPr="0002678D">
        <w:rPr>
          <w:rFonts w:asciiTheme="majorBidi" w:hAnsiTheme="majorBidi" w:cstheme="majorBidi"/>
          <w:sz w:val="20"/>
          <w:szCs w:val="20"/>
        </w:rPr>
        <w:t>Egypt, These</w:t>
      </w:r>
      <w:r w:rsidRPr="0002678D">
        <w:rPr>
          <w:rFonts w:asciiTheme="majorBidi" w:hAnsiTheme="majorBidi" w:cstheme="majorBidi"/>
          <w:sz w:val="20"/>
          <w:szCs w:val="20"/>
        </w:rPr>
        <w:t xml:space="preserve"> findings </w:t>
      </w:r>
      <w:r w:rsidR="005A2000" w:rsidRPr="0002678D">
        <w:rPr>
          <w:rFonts w:asciiTheme="majorBidi" w:hAnsiTheme="majorBidi" w:cstheme="majorBidi"/>
          <w:sz w:val="20"/>
          <w:szCs w:val="20"/>
        </w:rPr>
        <w:t xml:space="preserve">are </w:t>
      </w:r>
      <w:r w:rsidRPr="0002678D">
        <w:rPr>
          <w:rFonts w:asciiTheme="majorBidi" w:hAnsiTheme="majorBidi" w:cstheme="majorBidi"/>
          <w:sz w:val="20"/>
          <w:szCs w:val="20"/>
        </w:rPr>
        <w:t xml:space="preserve">in line with </w:t>
      </w:r>
      <w:r w:rsidR="005A2000" w:rsidRPr="0002678D">
        <w:rPr>
          <w:rFonts w:asciiTheme="majorBidi" w:hAnsiTheme="majorBidi" w:cstheme="majorBidi"/>
          <w:sz w:val="20"/>
          <w:szCs w:val="20"/>
        </w:rPr>
        <w:t xml:space="preserve">estimates in </w:t>
      </w:r>
      <w:r w:rsidRPr="0002678D">
        <w:rPr>
          <w:rFonts w:asciiTheme="majorBidi" w:hAnsiTheme="majorBidi" w:cstheme="majorBidi"/>
          <w:b/>
          <w:bCs/>
          <w:sz w:val="20"/>
          <w:szCs w:val="20"/>
        </w:rPr>
        <w:t xml:space="preserve">Gupta </w:t>
      </w:r>
      <w:r w:rsidRPr="0002678D">
        <w:rPr>
          <w:rFonts w:asciiTheme="majorBidi" w:hAnsiTheme="majorBidi" w:cstheme="majorBidi"/>
          <w:b/>
          <w:bCs/>
          <w:i/>
          <w:iCs/>
          <w:sz w:val="20"/>
          <w:szCs w:val="20"/>
        </w:rPr>
        <w:t>et al.</w:t>
      </w:r>
      <w:r w:rsidRPr="0002678D">
        <w:rPr>
          <w:rFonts w:asciiTheme="majorBidi" w:hAnsiTheme="majorBidi" w:cstheme="majorBidi"/>
          <w:b/>
          <w:bCs/>
          <w:sz w:val="20"/>
          <w:szCs w:val="20"/>
        </w:rPr>
        <w:t xml:space="preserve"> (2004)</w:t>
      </w:r>
      <w:r w:rsidR="003A645A" w:rsidRPr="0002678D">
        <w:rPr>
          <w:rFonts w:asciiTheme="majorBidi" w:hAnsiTheme="majorBidi" w:cstheme="majorBidi"/>
          <w:b/>
          <w:bCs/>
          <w:sz w:val="20"/>
          <w:szCs w:val="20"/>
        </w:rPr>
        <w:t xml:space="preserve">.  </w:t>
      </w:r>
      <w:r w:rsidRPr="0002678D">
        <w:rPr>
          <w:rFonts w:asciiTheme="majorBidi" w:hAnsiTheme="majorBidi" w:cstheme="majorBidi"/>
          <w:sz w:val="20"/>
          <w:szCs w:val="20"/>
        </w:rPr>
        <w:t xml:space="preserve">The major constraint in </w:t>
      </w:r>
      <w:r w:rsidR="005A2000" w:rsidRPr="0002678D">
        <w:rPr>
          <w:rFonts w:asciiTheme="majorBidi" w:hAnsiTheme="majorBidi" w:cstheme="majorBidi"/>
          <w:sz w:val="20"/>
          <w:szCs w:val="20"/>
        </w:rPr>
        <w:t>reducing these emissions</w:t>
      </w:r>
      <w:r w:rsidRPr="0002678D">
        <w:rPr>
          <w:rFonts w:asciiTheme="majorBidi" w:hAnsiTheme="majorBidi" w:cstheme="majorBidi"/>
          <w:sz w:val="20"/>
          <w:szCs w:val="20"/>
        </w:rPr>
        <w:t xml:space="preserve"> is the short </w:t>
      </w:r>
      <w:r w:rsidR="007154F1" w:rsidRPr="0002678D">
        <w:rPr>
          <w:rFonts w:asciiTheme="majorBidi" w:hAnsiTheme="majorBidi" w:cstheme="majorBidi"/>
          <w:sz w:val="20"/>
          <w:szCs w:val="20"/>
        </w:rPr>
        <w:t xml:space="preserve">time </w:t>
      </w:r>
      <w:r w:rsidR="00DE76C4" w:rsidRPr="0002678D">
        <w:rPr>
          <w:rFonts w:asciiTheme="majorBidi" w:hAnsiTheme="majorBidi" w:cstheme="majorBidi"/>
          <w:sz w:val="20"/>
          <w:szCs w:val="20"/>
        </w:rPr>
        <w:t>available between</w:t>
      </w:r>
      <w:r w:rsidRPr="0002678D">
        <w:rPr>
          <w:rFonts w:asciiTheme="majorBidi" w:hAnsiTheme="majorBidi" w:cstheme="majorBidi"/>
          <w:sz w:val="20"/>
          <w:szCs w:val="20"/>
        </w:rPr>
        <w:t xml:space="preserve"> rice harvesting and sowing of next crop. </w:t>
      </w:r>
    </w:p>
    <w:p w:rsidR="006B49E2" w:rsidRDefault="006B49E2" w:rsidP="00134D77">
      <w:pPr>
        <w:rPr>
          <w:rFonts w:asciiTheme="majorBidi" w:hAnsiTheme="majorBidi" w:cstheme="majorBidi"/>
          <w:b/>
          <w:bCs/>
          <w:sz w:val="20"/>
          <w:szCs w:val="20"/>
        </w:rPr>
      </w:pPr>
    </w:p>
    <w:p w:rsidR="00C80BB6" w:rsidRPr="0002678D" w:rsidRDefault="00601D65" w:rsidP="00134D77">
      <w:pPr>
        <w:rPr>
          <w:rFonts w:asciiTheme="majorBidi" w:hAnsiTheme="majorBidi" w:cstheme="majorBidi"/>
          <w:b/>
          <w:bCs/>
          <w:sz w:val="20"/>
          <w:szCs w:val="20"/>
        </w:rPr>
      </w:pPr>
      <w:r w:rsidRPr="0002678D">
        <w:rPr>
          <w:rFonts w:asciiTheme="majorBidi" w:hAnsiTheme="majorBidi" w:cstheme="majorBidi"/>
          <w:b/>
          <w:bCs/>
          <w:sz w:val="20"/>
          <w:szCs w:val="20"/>
        </w:rPr>
        <w:t xml:space="preserve">3.6 </w:t>
      </w:r>
      <w:r w:rsidR="00C80BB6" w:rsidRPr="0002678D">
        <w:rPr>
          <w:rFonts w:asciiTheme="majorBidi" w:hAnsiTheme="majorBidi" w:cstheme="majorBidi"/>
          <w:b/>
          <w:bCs/>
          <w:sz w:val="20"/>
          <w:szCs w:val="20"/>
        </w:rPr>
        <w:t>Total Annual CO</w:t>
      </w:r>
      <w:r w:rsidR="00C80BB6" w:rsidRPr="0002678D">
        <w:rPr>
          <w:rFonts w:asciiTheme="majorBidi" w:hAnsiTheme="majorBidi" w:cstheme="majorBidi"/>
          <w:b/>
          <w:bCs/>
          <w:sz w:val="20"/>
          <w:szCs w:val="20"/>
          <w:vertAlign w:val="subscript"/>
        </w:rPr>
        <w:t>2</w:t>
      </w:r>
      <w:r w:rsidR="00C80BB6" w:rsidRPr="0002678D">
        <w:rPr>
          <w:rFonts w:asciiTheme="majorBidi" w:hAnsiTheme="majorBidi" w:cstheme="majorBidi"/>
          <w:b/>
          <w:bCs/>
          <w:sz w:val="20"/>
          <w:szCs w:val="20"/>
        </w:rPr>
        <w:t xml:space="preserve"> Emission and carbon footprint: </w:t>
      </w:r>
    </w:p>
    <w:p w:rsidR="00C84AB1" w:rsidRPr="0002678D" w:rsidRDefault="00C80BB6"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The estimated </w:t>
      </w:r>
      <w:r w:rsidR="005A2000" w:rsidRPr="0002678D">
        <w:rPr>
          <w:rFonts w:asciiTheme="majorBidi" w:hAnsiTheme="majorBidi" w:cstheme="majorBidi"/>
          <w:sz w:val="20"/>
          <w:szCs w:val="20"/>
        </w:rPr>
        <w:t xml:space="preserve">levels of </w:t>
      </w:r>
      <w:r w:rsidRPr="0002678D">
        <w:rPr>
          <w:rFonts w:asciiTheme="majorBidi" w:hAnsiTheme="majorBidi" w:cstheme="majorBidi"/>
          <w:sz w:val="20"/>
          <w:szCs w:val="20"/>
        </w:rPr>
        <w:t>CO</w:t>
      </w:r>
      <w:r w:rsidRPr="0002678D">
        <w:rPr>
          <w:rFonts w:asciiTheme="majorBidi" w:hAnsiTheme="majorBidi" w:cstheme="majorBidi"/>
          <w:sz w:val="20"/>
          <w:szCs w:val="20"/>
          <w:vertAlign w:val="subscript"/>
        </w:rPr>
        <w:t>2eq</w:t>
      </w:r>
      <w:r w:rsidR="005A2000" w:rsidRPr="0002678D">
        <w:rPr>
          <w:rFonts w:asciiTheme="majorBidi" w:hAnsiTheme="majorBidi" w:cstheme="majorBidi"/>
          <w:sz w:val="20"/>
          <w:szCs w:val="20"/>
        </w:rPr>
        <w:t>across all sources</w:t>
      </w:r>
      <w:r w:rsidRPr="0002678D">
        <w:rPr>
          <w:rFonts w:asciiTheme="majorBidi" w:hAnsiTheme="majorBidi" w:cstheme="majorBidi"/>
          <w:sz w:val="20"/>
          <w:szCs w:val="20"/>
        </w:rPr>
        <w:t xml:space="preserve"> (Machinery, Cultivation, Nitrogen fertilization and rice straw burning) are tabulated in Table </w:t>
      </w:r>
      <w:r w:rsidR="008034E1" w:rsidRPr="0002678D">
        <w:rPr>
          <w:rFonts w:asciiTheme="majorBidi" w:hAnsiTheme="majorBidi" w:cstheme="majorBidi"/>
          <w:sz w:val="20"/>
          <w:szCs w:val="20"/>
        </w:rPr>
        <w:t>8</w:t>
      </w:r>
      <w:r w:rsidRPr="0002678D">
        <w:rPr>
          <w:rFonts w:asciiTheme="majorBidi" w:hAnsiTheme="majorBidi" w:cstheme="majorBidi"/>
          <w:sz w:val="20"/>
          <w:szCs w:val="20"/>
        </w:rPr>
        <w:t xml:space="preserve">. </w:t>
      </w:r>
      <w:r w:rsidR="00DE76C4" w:rsidRPr="0002678D">
        <w:rPr>
          <w:rFonts w:asciiTheme="majorBidi" w:hAnsiTheme="majorBidi" w:cstheme="majorBidi"/>
          <w:sz w:val="20"/>
          <w:szCs w:val="20"/>
        </w:rPr>
        <w:t xml:space="preserve">Again </w:t>
      </w:r>
      <w:r w:rsidR="00192F38">
        <w:rPr>
          <w:rFonts w:asciiTheme="majorBidi" w:hAnsiTheme="majorBidi" w:cstheme="majorBidi"/>
          <w:sz w:val="20"/>
          <w:szCs w:val="20"/>
        </w:rPr>
        <w:t xml:space="preserve">here </w:t>
      </w:r>
      <w:r w:rsidR="00DE76C4" w:rsidRPr="0002678D">
        <w:rPr>
          <w:rFonts w:asciiTheme="majorBidi" w:hAnsiTheme="majorBidi" w:cstheme="majorBidi"/>
          <w:sz w:val="20"/>
          <w:szCs w:val="20"/>
        </w:rPr>
        <w:t>the</w:t>
      </w:r>
      <w:r w:rsidRPr="0002678D">
        <w:rPr>
          <w:rFonts w:asciiTheme="majorBidi" w:hAnsiTheme="majorBidi" w:cstheme="majorBidi"/>
          <w:sz w:val="20"/>
          <w:szCs w:val="20"/>
        </w:rPr>
        <w:t xml:space="preserve"> highest total CO</w:t>
      </w:r>
      <w:r w:rsidRPr="0002678D">
        <w:rPr>
          <w:rFonts w:asciiTheme="majorBidi" w:hAnsiTheme="majorBidi" w:cstheme="majorBidi"/>
          <w:sz w:val="20"/>
          <w:szCs w:val="20"/>
          <w:vertAlign w:val="subscript"/>
        </w:rPr>
        <w:t>2eq</w:t>
      </w:r>
      <w:r w:rsidRPr="0002678D">
        <w:rPr>
          <w:rFonts w:asciiTheme="majorBidi" w:hAnsiTheme="majorBidi" w:cstheme="majorBidi"/>
          <w:sz w:val="20"/>
          <w:szCs w:val="20"/>
        </w:rPr>
        <w:t xml:space="preserve">was occurred </w:t>
      </w:r>
      <w:r w:rsidR="005A2000" w:rsidRPr="0002678D">
        <w:rPr>
          <w:rFonts w:asciiTheme="majorBidi" w:hAnsiTheme="majorBidi" w:cstheme="majorBidi"/>
          <w:sz w:val="20"/>
          <w:szCs w:val="20"/>
        </w:rPr>
        <w:t xml:space="preserve">in 2008 </w:t>
      </w:r>
      <w:r w:rsidRPr="0002678D">
        <w:rPr>
          <w:rFonts w:asciiTheme="majorBidi" w:hAnsiTheme="majorBidi" w:cstheme="majorBidi"/>
          <w:sz w:val="20"/>
          <w:szCs w:val="20"/>
        </w:rPr>
        <w:t xml:space="preserve">season </w:t>
      </w:r>
      <w:r w:rsidR="005A2000" w:rsidRPr="0002678D">
        <w:rPr>
          <w:rFonts w:asciiTheme="majorBidi" w:hAnsiTheme="majorBidi" w:cstheme="majorBidi"/>
          <w:sz w:val="20"/>
          <w:szCs w:val="20"/>
        </w:rPr>
        <w:t xml:space="preserve">and in </w:t>
      </w:r>
      <w:r w:rsidR="00DE76C4" w:rsidRPr="0002678D">
        <w:rPr>
          <w:rFonts w:asciiTheme="majorBidi" w:hAnsiTheme="majorBidi" w:cstheme="majorBidi"/>
          <w:sz w:val="20"/>
          <w:szCs w:val="20"/>
        </w:rPr>
        <w:t>the Lower</w:t>
      </w:r>
      <w:r w:rsidRPr="0002678D">
        <w:rPr>
          <w:rFonts w:asciiTheme="majorBidi" w:hAnsiTheme="majorBidi" w:cstheme="majorBidi"/>
          <w:sz w:val="20"/>
          <w:szCs w:val="20"/>
        </w:rPr>
        <w:t xml:space="preserve"> Egypt region. The carbon footprint was </w:t>
      </w:r>
      <w:r w:rsidR="005A2000" w:rsidRPr="0002678D">
        <w:rPr>
          <w:rFonts w:asciiTheme="majorBidi" w:hAnsiTheme="majorBidi" w:cstheme="majorBidi"/>
          <w:sz w:val="20"/>
          <w:szCs w:val="20"/>
        </w:rPr>
        <w:t xml:space="preserve">also </w:t>
      </w:r>
      <w:r w:rsidR="007154F1" w:rsidRPr="0002678D">
        <w:rPr>
          <w:rFonts w:asciiTheme="majorBidi" w:hAnsiTheme="majorBidi" w:cstheme="majorBidi"/>
          <w:sz w:val="20"/>
          <w:szCs w:val="20"/>
        </w:rPr>
        <w:t>estimated at</w:t>
      </w:r>
      <w:r w:rsidR="005A2000" w:rsidRPr="0002678D">
        <w:rPr>
          <w:rFonts w:asciiTheme="majorBidi" w:hAnsiTheme="majorBidi" w:cstheme="majorBidi"/>
          <w:sz w:val="20"/>
          <w:szCs w:val="20"/>
        </w:rPr>
        <w:t xml:space="preserve"> 1.90 </w:t>
      </w:r>
      <w:r w:rsidR="005A2000" w:rsidRPr="0002678D">
        <w:rPr>
          <w:rFonts w:asciiTheme="majorBidi" w:eastAsia="Times New Roman" w:hAnsiTheme="majorBidi" w:cstheme="majorBidi"/>
          <w:color w:val="000000"/>
          <w:sz w:val="20"/>
          <w:szCs w:val="20"/>
        </w:rPr>
        <w:t>Kg CO</w:t>
      </w:r>
      <w:r w:rsidR="005A2000" w:rsidRPr="0002678D">
        <w:rPr>
          <w:rFonts w:asciiTheme="majorBidi" w:eastAsia="Times New Roman" w:hAnsiTheme="majorBidi" w:cstheme="majorBidi"/>
          <w:color w:val="000000"/>
          <w:sz w:val="20"/>
          <w:szCs w:val="20"/>
          <w:vertAlign w:val="subscript"/>
        </w:rPr>
        <w:t>2eq</w:t>
      </w:r>
      <w:r w:rsidR="005A2000" w:rsidRPr="0002678D">
        <w:rPr>
          <w:rFonts w:asciiTheme="majorBidi" w:eastAsia="Times New Roman" w:hAnsiTheme="majorBidi" w:cstheme="majorBidi"/>
          <w:color w:val="000000"/>
          <w:sz w:val="20"/>
          <w:szCs w:val="20"/>
        </w:rPr>
        <w:t xml:space="preserve"> / Kg</w:t>
      </w:r>
      <w:r w:rsidR="00154DC9">
        <w:rPr>
          <w:rFonts w:asciiTheme="majorBidi" w:eastAsia="Times New Roman" w:hAnsiTheme="majorBidi" w:cstheme="majorBidi"/>
          <w:color w:val="000000"/>
          <w:sz w:val="20"/>
          <w:szCs w:val="20"/>
        </w:rPr>
        <w:t xml:space="preserve"> </w:t>
      </w:r>
      <w:r w:rsidR="003A645A" w:rsidRPr="0002678D">
        <w:rPr>
          <w:rFonts w:asciiTheme="majorBidi" w:hAnsiTheme="majorBidi" w:cstheme="majorBidi"/>
          <w:sz w:val="20"/>
          <w:szCs w:val="20"/>
        </w:rPr>
        <w:t xml:space="preserve">is the same in all regions and </w:t>
      </w:r>
      <w:r w:rsidR="00DE76C4" w:rsidRPr="0002678D">
        <w:rPr>
          <w:rFonts w:asciiTheme="majorBidi" w:hAnsiTheme="majorBidi" w:cstheme="majorBidi"/>
          <w:sz w:val="20"/>
          <w:szCs w:val="20"/>
        </w:rPr>
        <w:t>years because</w:t>
      </w:r>
      <w:r w:rsidRPr="0002678D">
        <w:rPr>
          <w:rFonts w:asciiTheme="majorBidi" w:hAnsiTheme="majorBidi" w:cstheme="majorBidi"/>
          <w:sz w:val="20"/>
          <w:szCs w:val="20"/>
        </w:rPr>
        <w:t xml:space="preserve"> of the assumption</w:t>
      </w:r>
      <w:r w:rsidR="005A2000" w:rsidRPr="0002678D">
        <w:rPr>
          <w:rFonts w:asciiTheme="majorBidi" w:hAnsiTheme="majorBidi" w:cstheme="majorBidi"/>
          <w:sz w:val="20"/>
          <w:szCs w:val="20"/>
        </w:rPr>
        <w:t>s</w:t>
      </w:r>
      <w:r w:rsidRPr="0002678D">
        <w:rPr>
          <w:rFonts w:asciiTheme="majorBidi" w:hAnsiTheme="majorBidi" w:cstheme="majorBidi"/>
          <w:sz w:val="20"/>
          <w:szCs w:val="20"/>
        </w:rPr>
        <w:t xml:space="preserve"> of equal quantity of water and nitrogen fertilizer application in all regions as well as the assumption of </w:t>
      </w:r>
      <w:r w:rsidR="005A2000" w:rsidRPr="0002678D">
        <w:rPr>
          <w:rFonts w:asciiTheme="majorBidi" w:hAnsiTheme="majorBidi" w:cstheme="majorBidi"/>
          <w:sz w:val="20"/>
          <w:szCs w:val="20"/>
        </w:rPr>
        <w:t>constant yields</w:t>
      </w:r>
      <w:r w:rsidRPr="0002678D">
        <w:rPr>
          <w:rFonts w:asciiTheme="majorBidi" w:hAnsiTheme="majorBidi" w:cstheme="majorBidi"/>
          <w:sz w:val="20"/>
          <w:szCs w:val="20"/>
        </w:rPr>
        <w:t xml:space="preserve"> (8.0 </w:t>
      </w:r>
      <w:proofErr w:type="spellStart"/>
      <w:r w:rsidRPr="0002678D">
        <w:rPr>
          <w:rFonts w:asciiTheme="majorBidi" w:hAnsiTheme="majorBidi" w:cstheme="majorBidi"/>
          <w:sz w:val="20"/>
          <w:szCs w:val="20"/>
        </w:rPr>
        <w:t>tonnes</w:t>
      </w:r>
      <w:proofErr w:type="spellEnd"/>
      <w:r w:rsidR="00AE77DA">
        <w:rPr>
          <w:rFonts w:asciiTheme="majorBidi" w:hAnsiTheme="majorBidi" w:cstheme="majorBidi"/>
          <w:sz w:val="20"/>
          <w:szCs w:val="20"/>
        </w:rPr>
        <w:t xml:space="preserve"> </w:t>
      </w:r>
      <w:r w:rsidR="005A2000" w:rsidRPr="0002678D">
        <w:rPr>
          <w:rFonts w:asciiTheme="majorBidi" w:hAnsiTheme="majorBidi" w:cstheme="majorBidi"/>
          <w:sz w:val="20"/>
          <w:szCs w:val="20"/>
        </w:rPr>
        <w:t>rice</w:t>
      </w:r>
      <w:r w:rsidR="003A645A" w:rsidRPr="0002678D">
        <w:rPr>
          <w:rFonts w:asciiTheme="majorBidi" w:hAnsiTheme="majorBidi" w:cstheme="majorBidi"/>
          <w:sz w:val="20"/>
          <w:szCs w:val="20"/>
        </w:rPr>
        <w:t xml:space="preserve"> grain</w:t>
      </w:r>
      <w:r w:rsidR="00AE77DA">
        <w:rPr>
          <w:rFonts w:asciiTheme="majorBidi" w:hAnsiTheme="majorBidi" w:cstheme="majorBidi"/>
          <w:sz w:val="20"/>
          <w:szCs w:val="20"/>
        </w:rPr>
        <w:t xml:space="preserve"> </w:t>
      </w:r>
      <w:r w:rsidRPr="0002678D">
        <w:rPr>
          <w:rFonts w:asciiTheme="majorBidi" w:hAnsiTheme="majorBidi" w:cstheme="majorBidi"/>
          <w:sz w:val="20"/>
          <w:szCs w:val="20"/>
        </w:rPr>
        <w:t xml:space="preserve">per </w:t>
      </w:r>
      <w:r w:rsidR="00AE77DA" w:rsidRPr="0002678D">
        <w:rPr>
          <w:rFonts w:asciiTheme="majorBidi" w:hAnsiTheme="majorBidi" w:cstheme="majorBidi"/>
          <w:sz w:val="20"/>
          <w:szCs w:val="20"/>
        </w:rPr>
        <w:t>hectare and</w:t>
      </w:r>
      <w:r w:rsidRPr="0002678D">
        <w:rPr>
          <w:rFonts w:asciiTheme="majorBidi" w:hAnsiTheme="majorBidi" w:cstheme="majorBidi"/>
          <w:sz w:val="20"/>
          <w:szCs w:val="20"/>
        </w:rPr>
        <w:t xml:space="preserve"> 6.6 </w:t>
      </w:r>
      <w:proofErr w:type="spellStart"/>
      <w:r w:rsidRPr="00AE77DA">
        <w:rPr>
          <w:rFonts w:asciiTheme="majorBidi" w:hAnsiTheme="majorBidi" w:cstheme="majorBidi"/>
          <w:sz w:val="20"/>
          <w:szCs w:val="20"/>
        </w:rPr>
        <w:t>tonnes</w:t>
      </w:r>
      <w:proofErr w:type="spellEnd"/>
      <w:r w:rsidR="00AE77DA">
        <w:rPr>
          <w:rFonts w:asciiTheme="majorBidi" w:hAnsiTheme="majorBidi" w:cstheme="majorBidi"/>
          <w:color w:val="FF0000"/>
          <w:sz w:val="20"/>
          <w:szCs w:val="20"/>
        </w:rPr>
        <w:t xml:space="preserve"> </w:t>
      </w:r>
      <w:r w:rsidR="005A2000" w:rsidRPr="0002678D">
        <w:rPr>
          <w:rFonts w:asciiTheme="majorBidi" w:hAnsiTheme="majorBidi" w:cstheme="majorBidi"/>
          <w:sz w:val="20"/>
          <w:szCs w:val="20"/>
        </w:rPr>
        <w:t xml:space="preserve">rice straw </w:t>
      </w:r>
      <w:r w:rsidRPr="0002678D">
        <w:rPr>
          <w:rFonts w:asciiTheme="majorBidi" w:hAnsiTheme="majorBidi" w:cstheme="majorBidi"/>
          <w:sz w:val="20"/>
          <w:szCs w:val="20"/>
        </w:rPr>
        <w:t xml:space="preserve">per hectare). </w:t>
      </w:r>
    </w:p>
    <w:p w:rsidR="00E52894" w:rsidRPr="0002678D" w:rsidRDefault="00C80BB6" w:rsidP="00134D77">
      <w:pPr>
        <w:ind w:firstLine="426"/>
        <w:rPr>
          <w:rFonts w:asciiTheme="majorBidi" w:hAnsiTheme="majorBidi" w:cstheme="majorBidi"/>
          <w:sz w:val="20"/>
          <w:szCs w:val="20"/>
        </w:rPr>
      </w:pPr>
      <w:r w:rsidRPr="0002678D">
        <w:rPr>
          <w:rFonts w:asciiTheme="majorBidi" w:hAnsiTheme="majorBidi" w:cstheme="majorBidi"/>
          <w:sz w:val="20"/>
          <w:szCs w:val="20"/>
        </w:rPr>
        <w:t xml:space="preserve">The carbon footprint of a product is the quantity of greenhouse gases (GHG), expressed </w:t>
      </w:r>
      <w:r w:rsidR="00DE76C4" w:rsidRPr="0002678D">
        <w:rPr>
          <w:rFonts w:asciiTheme="majorBidi" w:hAnsiTheme="majorBidi" w:cstheme="majorBidi"/>
          <w:sz w:val="20"/>
          <w:szCs w:val="20"/>
        </w:rPr>
        <w:t>in carbon</w:t>
      </w:r>
      <w:r w:rsidRPr="0002678D">
        <w:rPr>
          <w:rFonts w:asciiTheme="majorBidi" w:hAnsiTheme="majorBidi" w:cstheme="majorBidi"/>
          <w:sz w:val="20"/>
          <w:szCs w:val="20"/>
        </w:rPr>
        <w:t xml:space="preserve"> dioxide equivalent (CO</w:t>
      </w:r>
      <w:r w:rsidRPr="0002678D">
        <w:rPr>
          <w:rFonts w:asciiTheme="majorBidi" w:hAnsiTheme="majorBidi" w:cstheme="majorBidi"/>
          <w:sz w:val="20"/>
          <w:szCs w:val="20"/>
          <w:vertAlign w:val="subscript"/>
        </w:rPr>
        <w:t>2eq</w:t>
      </w:r>
      <w:r w:rsidRPr="0002678D">
        <w:rPr>
          <w:rFonts w:asciiTheme="majorBidi" w:hAnsiTheme="majorBidi" w:cstheme="majorBidi"/>
          <w:sz w:val="20"/>
          <w:szCs w:val="20"/>
        </w:rPr>
        <w:t>)</w:t>
      </w:r>
      <w:r w:rsidR="00A13195" w:rsidRPr="0002678D">
        <w:rPr>
          <w:rFonts w:asciiTheme="majorBidi" w:hAnsiTheme="majorBidi" w:cstheme="majorBidi"/>
          <w:sz w:val="20"/>
          <w:szCs w:val="20"/>
        </w:rPr>
        <w:t xml:space="preserve"> units</w:t>
      </w:r>
      <w:r w:rsidRPr="0002678D">
        <w:rPr>
          <w:rFonts w:asciiTheme="majorBidi" w:hAnsiTheme="majorBidi" w:cstheme="majorBidi"/>
          <w:sz w:val="20"/>
          <w:szCs w:val="20"/>
        </w:rPr>
        <w:t xml:space="preserve">, emitted across the supply chain for a single </w:t>
      </w:r>
      <w:r w:rsidRPr="0002678D">
        <w:rPr>
          <w:rFonts w:asciiTheme="majorBidi" w:hAnsiTheme="majorBidi" w:cstheme="majorBidi"/>
          <w:sz w:val="20"/>
          <w:szCs w:val="20"/>
          <w:lang w:bidi="ar-EG"/>
        </w:rPr>
        <w:t>unit</w:t>
      </w:r>
      <w:r w:rsidRPr="0002678D">
        <w:rPr>
          <w:rFonts w:asciiTheme="majorBidi" w:hAnsiTheme="majorBidi" w:cstheme="majorBidi"/>
          <w:sz w:val="20"/>
          <w:szCs w:val="20"/>
        </w:rPr>
        <w:t xml:space="preserve"> of that product. Indeed, CFP is a mean for </w:t>
      </w:r>
      <w:r w:rsidR="00DE76C4" w:rsidRPr="0002678D">
        <w:rPr>
          <w:rFonts w:asciiTheme="majorBidi" w:hAnsiTheme="majorBidi" w:cstheme="majorBidi"/>
          <w:sz w:val="20"/>
          <w:szCs w:val="20"/>
        </w:rPr>
        <w:t>the government</w:t>
      </w:r>
      <w:r w:rsidRPr="0002678D">
        <w:rPr>
          <w:rFonts w:asciiTheme="majorBidi" w:hAnsiTheme="majorBidi" w:cstheme="majorBidi"/>
          <w:sz w:val="20"/>
          <w:szCs w:val="20"/>
        </w:rPr>
        <w:t xml:space="preserve"> to sensitize citizens and industrials to climate change and to reach its GHG </w:t>
      </w:r>
      <w:r w:rsidR="00DE76C4" w:rsidRPr="0002678D">
        <w:rPr>
          <w:rFonts w:asciiTheme="majorBidi" w:hAnsiTheme="majorBidi" w:cstheme="majorBidi"/>
          <w:sz w:val="20"/>
          <w:szCs w:val="20"/>
        </w:rPr>
        <w:t>reduction target</w:t>
      </w:r>
      <w:r w:rsidRPr="0002678D">
        <w:rPr>
          <w:rFonts w:asciiTheme="majorBidi" w:hAnsiTheme="majorBidi" w:cstheme="majorBidi"/>
          <w:sz w:val="20"/>
          <w:szCs w:val="20"/>
        </w:rPr>
        <w:t xml:space="preserve">. Moreover, it has a significant advantage for private companies to label their product with </w:t>
      </w:r>
      <w:r w:rsidR="00DE76C4" w:rsidRPr="0002678D">
        <w:rPr>
          <w:rFonts w:asciiTheme="majorBidi" w:hAnsiTheme="majorBidi" w:cstheme="majorBidi"/>
          <w:sz w:val="20"/>
          <w:szCs w:val="20"/>
        </w:rPr>
        <w:t>the government</w:t>
      </w:r>
      <w:r w:rsidRPr="0002678D">
        <w:rPr>
          <w:rFonts w:asciiTheme="majorBidi" w:hAnsiTheme="majorBidi" w:cstheme="majorBidi"/>
          <w:sz w:val="20"/>
          <w:szCs w:val="20"/>
        </w:rPr>
        <w:t xml:space="preserve"> support since they increase their credibility (</w:t>
      </w:r>
      <w:r w:rsidR="00DF36C3" w:rsidRPr="0002678D">
        <w:rPr>
          <w:rFonts w:asciiTheme="majorBidi" w:hAnsiTheme="majorBidi" w:cstheme="majorBidi"/>
          <w:b/>
          <w:bCs/>
          <w:sz w:val="20"/>
          <w:szCs w:val="20"/>
        </w:rPr>
        <w:t xml:space="preserve">Gerber </w:t>
      </w:r>
      <w:r w:rsidR="00DF36C3" w:rsidRPr="0002678D">
        <w:rPr>
          <w:rFonts w:asciiTheme="majorBidi" w:hAnsiTheme="majorBidi" w:cstheme="majorBidi"/>
          <w:b/>
          <w:bCs/>
          <w:i/>
          <w:iCs/>
          <w:sz w:val="20"/>
          <w:szCs w:val="20"/>
        </w:rPr>
        <w:t>et al</w:t>
      </w:r>
      <w:r w:rsidR="00E52894" w:rsidRPr="0002678D">
        <w:rPr>
          <w:rFonts w:asciiTheme="majorBidi" w:hAnsiTheme="majorBidi" w:cstheme="majorBidi"/>
          <w:b/>
          <w:bCs/>
          <w:sz w:val="20"/>
          <w:szCs w:val="20"/>
        </w:rPr>
        <w:t>.</w:t>
      </w:r>
      <w:r w:rsidRPr="0002678D">
        <w:rPr>
          <w:rFonts w:asciiTheme="majorBidi" w:hAnsiTheme="majorBidi" w:cstheme="majorBidi"/>
          <w:b/>
          <w:bCs/>
          <w:sz w:val="20"/>
          <w:szCs w:val="20"/>
        </w:rPr>
        <w:t>, 2010</w:t>
      </w:r>
      <w:r w:rsidRPr="0002678D">
        <w:rPr>
          <w:rFonts w:asciiTheme="majorBidi" w:hAnsiTheme="majorBidi" w:cstheme="majorBidi"/>
          <w:sz w:val="20"/>
          <w:szCs w:val="20"/>
        </w:rPr>
        <w:t xml:space="preserve">). Measuring the carbon footprint of a product across the supply chain is a recent trend that has </w:t>
      </w:r>
      <w:r w:rsidR="00DE76C4" w:rsidRPr="0002678D">
        <w:rPr>
          <w:rFonts w:asciiTheme="majorBidi" w:hAnsiTheme="majorBidi" w:cstheme="majorBidi"/>
          <w:sz w:val="20"/>
          <w:szCs w:val="20"/>
        </w:rPr>
        <w:t>several benefits</w:t>
      </w:r>
      <w:r w:rsidRPr="0002678D">
        <w:rPr>
          <w:rFonts w:asciiTheme="majorBidi" w:hAnsiTheme="majorBidi" w:cstheme="majorBidi"/>
          <w:sz w:val="20"/>
          <w:szCs w:val="20"/>
        </w:rPr>
        <w:t xml:space="preserve">. By giving consumers the choice to turn </w:t>
      </w:r>
      <w:r w:rsidR="00A13195" w:rsidRPr="0002678D">
        <w:rPr>
          <w:rFonts w:asciiTheme="majorBidi" w:hAnsiTheme="majorBidi" w:cstheme="majorBidi"/>
          <w:sz w:val="20"/>
          <w:szCs w:val="20"/>
        </w:rPr>
        <w:t xml:space="preserve">consumption </w:t>
      </w:r>
      <w:r w:rsidRPr="0002678D">
        <w:rPr>
          <w:rFonts w:asciiTheme="majorBidi" w:hAnsiTheme="majorBidi" w:cstheme="majorBidi"/>
          <w:sz w:val="20"/>
          <w:szCs w:val="20"/>
        </w:rPr>
        <w:t xml:space="preserve">toward more carbon </w:t>
      </w:r>
      <w:r w:rsidR="00DE76C4" w:rsidRPr="0002678D">
        <w:rPr>
          <w:rFonts w:asciiTheme="majorBidi" w:hAnsiTheme="majorBidi" w:cstheme="majorBidi"/>
          <w:sz w:val="20"/>
          <w:szCs w:val="20"/>
        </w:rPr>
        <w:t>effective products</w:t>
      </w:r>
      <w:r w:rsidRPr="0002678D">
        <w:rPr>
          <w:rFonts w:asciiTheme="majorBidi" w:hAnsiTheme="majorBidi" w:cstheme="majorBidi"/>
          <w:sz w:val="20"/>
          <w:szCs w:val="20"/>
        </w:rPr>
        <w:t xml:space="preserve"> and by advising them on their own reduction opportunities, CFP labels sensitize </w:t>
      </w:r>
      <w:r w:rsidR="00DE76C4" w:rsidRPr="0002678D">
        <w:rPr>
          <w:rFonts w:asciiTheme="majorBidi" w:hAnsiTheme="majorBidi" w:cstheme="majorBidi"/>
          <w:sz w:val="20"/>
          <w:szCs w:val="20"/>
        </w:rPr>
        <w:t>the population</w:t>
      </w:r>
      <w:r w:rsidRPr="0002678D">
        <w:rPr>
          <w:rFonts w:asciiTheme="majorBidi" w:hAnsiTheme="majorBidi" w:cstheme="majorBidi"/>
          <w:sz w:val="20"/>
          <w:szCs w:val="20"/>
        </w:rPr>
        <w:t xml:space="preserve"> in order to switch to a low carbon economy. Thus, standards systems such as carbon</w:t>
      </w:r>
      <w:r w:rsidR="00AE77DA">
        <w:rPr>
          <w:rFonts w:asciiTheme="majorBidi" w:hAnsiTheme="majorBidi" w:cstheme="majorBidi"/>
          <w:sz w:val="20"/>
          <w:szCs w:val="20"/>
        </w:rPr>
        <w:t xml:space="preserve"> </w:t>
      </w:r>
      <w:r w:rsidRPr="0002678D">
        <w:rPr>
          <w:rFonts w:asciiTheme="majorBidi" w:hAnsiTheme="majorBidi" w:cstheme="majorBidi"/>
          <w:sz w:val="20"/>
          <w:szCs w:val="20"/>
        </w:rPr>
        <w:t>foot</w:t>
      </w:r>
      <w:r w:rsidR="00AE77DA">
        <w:rPr>
          <w:rFonts w:asciiTheme="majorBidi" w:hAnsiTheme="majorBidi" w:cstheme="majorBidi"/>
          <w:sz w:val="20"/>
          <w:szCs w:val="20"/>
        </w:rPr>
        <w:t xml:space="preserve"> </w:t>
      </w:r>
      <w:r w:rsidRPr="0002678D">
        <w:rPr>
          <w:rFonts w:asciiTheme="majorBidi" w:hAnsiTheme="majorBidi" w:cstheme="majorBidi"/>
          <w:sz w:val="20"/>
          <w:szCs w:val="20"/>
        </w:rPr>
        <w:t xml:space="preserve">printing, </w:t>
      </w:r>
      <w:r w:rsidR="00A13195" w:rsidRPr="0002678D">
        <w:rPr>
          <w:rFonts w:asciiTheme="majorBidi" w:hAnsiTheme="majorBidi" w:cstheme="majorBidi"/>
          <w:sz w:val="20"/>
          <w:szCs w:val="20"/>
        </w:rPr>
        <w:t xml:space="preserve">potentially can </w:t>
      </w:r>
      <w:r w:rsidRPr="0002678D">
        <w:rPr>
          <w:rFonts w:asciiTheme="majorBidi" w:hAnsiTheme="majorBidi" w:cstheme="majorBidi"/>
          <w:sz w:val="20"/>
          <w:szCs w:val="20"/>
        </w:rPr>
        <w:t>contribute to a low carbon economy through (</w:t>
      </w:r>
      <w:proofErr w:type="spellStart"/>
      <w:r w:rsidRPr="0002678D">
        <w:rPr>
          <w:rFonts w:asciiTheme="majorBidi" w:hAnsiTheme="majorBidi" w:cstheme="majorBidi"/>
          <w:sz w:val="20"/>
          <w:szCs w:val="20"/>
        </w:rPr>
        <w:t>i</w:t>
      </w:r>
      <w:proofErr w:type="spellEnd"/>
      <w:r w:rsidRPr="0002678D">
        <w:rPr>
          <w:rFonts w:asciiTheme="majorBidi" w:hAnsiTheme="majorBidi" w:cstheme="majorBidi"/>
          <w:sz w:val="20"/>
          <w:szCs w:val="20"/>
        </w:rPr>
        <w:t>) market differentiation, (ii) driving performance and</w:t>
      </w:r>
      <w:r w:rsidR="00C34275">
        <w:rPr>
          <w:rFonts w:asciiTheme="majorBidi" w:hAnsiTheme="majorBidi" w:cstheme="majorBidi"/>
          <w:sz w:val="20"/>
          <w:szCs w:val="20"/>
        </w:rPr>
        <w:t xml:space="preserve"> </w:t>
      </w:r>
      <w:r w:rsidRPr="0002678D">
        <w:rPr>
          <w:rFonts w:asciiTheme="majorBidi" w:hAnsiTheme="majorBidi" w:cstheme="majorBidi"/>
          <w:sz w:val="20"/>
          <w:szCs w:val="20"/>
        </w:rPr>
        <w:t xml:space="preserve">(iii) platforms for discussion </w:t>
      </w:r>
      <w:r w:rsidR="00EC1C16" w:rsidRPr="0002678D">
        <w:rPr>
          <w:rFonts w:asciiTheme="majorBidi" w:hAnsiTheme="majorBidi" w:cstheme="majorBidi"/>
          <w:sz w:val="20"/>
          <w:szCs w:val="20"/>
        </w:rPr>
        <w:t>and synergies</w:t>
      </w:r>
      <w:r w:rsidRPr="0002678D">
        <w:rPr>
          <w:rFonts w:asciiTheme="majorBidi" w:hAnsiTheme="majorBidi" w:cstheme="majorBidi"/>
          <w:sz w:val="20"/>
          <w:szCs w:val="20"/>
        </w:rPr>
        <w:t xml:space="preserve"> (</w:t>
      </w:r>
      <w:proofErr w:type="spellStart"/>
      <w:r w:rsidRPr="0002678D">
        <w:rPr>
          <w:rFonts w:asciiTheme="majorBidi" w:hAnsiTheme="majorBidi" w:cstheme="majorBidi"/>
          <w:b/>
          <w:bCs/>
          <w:sz w:val="20"/>
          <w:szCs w:val="20"/>
        </w:rPr>
        <w:t>Brenton</w:t>
      </w:r>
      <w:proofErr w:type="spellEnd"/>
      <w:r w:rsidR="00724E79">
        <w:rPr>
          <w:rFonts w:asciiTheme="majorBidi" w:hAnsiTheme="majorBidi" w:cstheme="majorBidi"/>
          <w:b/>
          <w:bCs/>
          <w:sz w:val="20"/>
          <w:szCs w:val="20"/>
        </w:rPr>
        <w:t xml:space="preserve"> </w:t>
      </w:r>
      <w:r w:rsidRPr="0002678D">
        <w:rPr>
          <w:rFonts w:asciiTheme="majorBidi" w:hAnsiTheme="majorBidi" w:cstheme="majorBidi"/>
          <w:b/>
          <w:bCs/>
          <w:i/>
          <w:iCs/>
          <w:sz w:val="20"/>
          <w:szCs w:val="20"/>
        </w:rPr>
        <w:t>et al.</w:t>
      </w:r>
      <w:r w:rsidRPr="0002678D">
        <w:rPr>
          <w:rFonts w:asciiTheme="majorBidi" w:hAnsiTheme="majorBidi" w:cstheme="majorBidi"/>
          <w:b/>
          <w:bCs/>
          <w:sz w:val="20"/>
          <w:szCs w:val="20"/>
        </w:rPr>
        <w:t>, 2010</w:t>
      </w:r>
      <w:r w:rsidRPr="0002678D">
        <w:rPr>
          <w:rFonts w:asciiTheme="majorBidi" w:hAnsiTheme="majorBidi" w:cstheme="majorBidi"/>
          <w:sz w:val="20"/>
          <w:szCs w:val="20"/>
        </w:rPr>
        <w:t>).</w:t>
      </w:r>
    </w:p>
    <w:p w:rsidR="00C34275" w:rsidRDefault="00C34275" w:rsidP="00154DC9">
      <w:pPr>
        <w:rPr>
          <w:rFonts w:asciiTheme="majorBidi" w:hAnsiTheme="majorBidi" w:cstheme="majorBidi"/>
          <w:b/>
          <w:bCs/>
          <w:sz w:val="20"/>
          <w:szCs w:val="20"/>
        </w:rPr>
      </w:pPr>
    </w:p>
    <w:p w:rsidR="000A2248" w:rsidRDefault="000A2248" w:rsidP="00154DC9">
      <w:pPr>
        <w:rPr>
          <w:rFonts w:asciiTheme="majorBidi" w:hAnsiTheme="majorBidi" w:cstheme="majorBidi"/>
          <w:b/>
          <w:bCs/>
          <w:sz w:val="20"/>
          <w:szCs w:val="20"/>
        </w:rPr>
      </w:pPr>
    </w:p>
    <w:p w:rsidR="000A2248" w:rsidRDefault="000A2248" w:rsidP="00154DC9">
      <w:pPr>
        <w:rPr>
          <w:rFonts w:asciiTheme="majorBidi" w:hAnsiTheme="majorBidi" w:cstheme="majorBidi"/>
          <w:b/>
          <w:bCs/>
          <w:sz w:val="20"/>
          <w:szCs w:val="20"/>
        </w:rPr>
      </w:pPr>
    </w:p>
    <w:p w:rsidR="00154DC9" w:rsidRDefault="00154DC9" w:rsidP="00154DC9">
      <w:pPr>
        <w:rPr>
          <w:rFonts w:asciiTheme="majorBidi" w:hAnsiTheme="majorBidi" w:cstheme="majorBidi"/>
          <w:b/>
          <w:bCs/>
          <w:sz w:val="20"/>
          <w:szCs w:val="20"/>
        </w:rPr>
      </w:pPr>
      <w:r w:rsidRPr="0002678D">
        <w:rPr>
          <w:rFonts w:asciiTheme="majorBidi" w:hAnsiTheme="majorBidi" w:cstheme="majorBidi"/>
          <w:b/>
          <w:bCs/>
          <w:sz w:val="20"/>
          <w:szCs w:val="20"/>
        </w:rPr>
        <w:lastRenderedPageBreak/>
        <w:t>3.7 The contribution of GHG emission sources for rice production</w:t>
      </w:r>
    </w:p>
    <w:p w:rsidR="00C90FF4" w:rsidRPr="0002678D" w:rsidRDefault="00C90FF4" w:rsidP="00134D77">
      <w:pPr>
        <w:ind w:firstLine="426"/>
        <w:rPr>
          <w:rFonts w:asciiTheme="majorBidi" w:hAnsiTheme="majorBidi" w:cstheme="majorBidi"/>
          <w:sz w:val="20"/>
          <w:szCs w:val="20"/>
        </w:rPr>
      </w:pPr>
      <w:r w:rsidRPr="0002678D">
        <w:rPr>
          <w:rFonts w:asciiTheme="majorBidi" w:hAnsiTheme="majorBidi" w:cstheme="majorBidi"/>
          <w:sz w:val="20"/>
          <w:szCs w:val="20"/>
        </w:rPr>
        <w:t>F</w:t>
      </w:r>
      <w:r w:rsidR="00C80BB6" w:rsidRPr="0002678D">
        <w:rPr>
          <w:rFonts w:asciiTheme="majorBidi" w:hAnsiTheme="majorBidi" w:cstheme="majorBidi"/>
          <w:sz w:val="20"/>
          <w:szCs w:val="20"/>
        </w:rPr>
        <w:t>ig</w:t>
      </w:r>
      <w:r w:rsidRPr="0002678D">
        <w:rPr>
          <w:rFonts w:asciiTheme="majorBidi" w:hAnsiTheme="majorBidi" w:cstheme="majorBidi"/>
          <w:sz w:val="20"/>
          <w:szCs w:val="20"/>
        </w:rPr>
        <w:t>ure</w:t>
      </w:r>
      <w:r w:rsidR="00C80BB6" w:rsidRPr="0002678D">
        <w:rPr>
          <w:rFonts w:asciiTheme="majorBidi" w:hAnsiTheme="majorBidi" w:cstheme="majorBidi"/>
          <w:sz w:val="20"/>
          <w:szCs w:val="20"/>
        </w:rPr>
        <w:t>1 show</w:t>
      </w:r>
      <w:r w:rsidRPr="0002678D">
        <w:rPr>
          <w:rFonts w:asciiTheme="majorBidi" w:hAnsiTheme="majorBidi" w:cstheme="majorBidi"/>
          <w:sz w:val="20"/>
          <w:szCs w:val="20"/>
        </w:rPr>
        <w:t>s</w:t>
      </w:r>
      <w:r w:rsidR="00C80BB6" w:rsidRPr="0002678D">
        <w:rPr>
          <w:rFonts w:asciiTheme="majorBidi" w:hAnsiTheme="majorBidi" w:cstheme="majorBidi"/>
          <w:sz w:val="20"/>
          <w:szCs w:val="20"/>
        </w:rPr>
        <w:t xml:space="preserve"> the percentage </w:t>
      </w:r>
      <w:r w:rsidRPr="0002678D">
        <w:rPr>
          <w:rFonts w:asciiTheme="majorBidi" w:hAnsiTheme="majorBidi" w:cstheme="majorBidi"/>
          <w:sz w:val="20"/>
          <w:szCs w:val="20"/>
        </w:rPr>
        <w:t xml:space="preserve">contributions from </w:t>
      </w:r>
      <w:r w:rsidR="00DE76C4" w:rsidRPr="0002678D">
        <w:rPr>
          <w:rFonts w:asciiTheme="majorBidi" w:hAnsiTheme="majorBidi" w:cstheme="majorBidi"/>
          <w:sz w:val="20"/>
          <w:szCs w:val="20"/>
        </w:rPr>
        <w:t>the different</w:t>
      </w:r>
      <w:r w:rsidR="00C80BB6" w:rsidRPr="0002678D">
        <w:rPr>
          <w:rFonts w:asciiTheme="majorBidi" w:hAnsiTheme="majorBidi" w:cstheme="majorBidi"/>
          <w:sz w:val="20"/>
          <w:szCs w:val="20"/>
        </w:rPr>
        <w:t xml:space="preserve"> </w:t>
      </w:r>
      <w:r w:rsidRPr="0002678D">
        <w:rPr>
          <w:rFonts w:asciiTheme="majorBidi" w:hAnsiTheme="majorBidi" w:cstheme="majorBidi"/>
          <w:sz w:val="20"/>
          <w:szCs w:val="20"/>
        </w:rPr>
        <w:t>aspects and</w:t>
      </w:r>
      <w:r w:rsidR="00C80BB6" w:rsidRPr="0002678D">
        <w:rPr>
          <w:rFonts w:asciiTheme="majorBidi" w:hAnsiTheme="majorBidi" w:cstheme="majorBidi"/>
          <w:sz w:val="20"/>
          <w:szCs w:val="20"/>
        </w:rPr>
        <w:t xml:space="preserve"> field practices. Methane </w:t>
      </w:r>
      <w:r w:rsidR="00DE76C4" w:rsidRPr="0002678D">
        <w:rPr>
          <w:rFonts w:asciiTheme="majorBidi" w:hAnsiTheme="majorBidi" w:cstheme="majorBidi"/>
          <w:sz w:val="20"/>
          <w:szCs w:val="20"/>
        </w:rPr>
        <w:t>emissions are</w:t>
      </w:r>
      <w:r w:rsidR="00C80BB6" w:rsidRPr="0002678D">
        <w:rPr>
          <w:rFonts w:asciiTheme="majorBidi" w:hAnsiTheme="majorBidi" w:cstheme="majorBidi"/>
          <w:sz w:val="20"/>
          <w:szCs w:val="20"/>
        </w:rPr>
        <w:t xml:space="preserve"> the main source</w:t>
      </w:r>
      <w:r w:rsidRPr="0002678D">
        <w:rPr>
          <w:rFonts w:asciiTheme="majorBidi" w:hAnsiTheme="majorBidi" w:cstheme="majorBidi"/>
          <w:sz w:val="20"/>
          <w:szCs w:val="20"/>
        </w:rPr>
        <w:t xml:space="preserve"> of emissions contributing</w:t>
      </w:r>
      <w:r w:rsidR="00C80BB6" w:rsidRPr="0002678D">
        <w:rPr>
          <w:rFonts w:asciiTheme="majorBidi" w:hAnsiTheme="majorBidi" w:cstheme="majorBidi"/>
          <w:sz w:val="20"/>
          <w:szCs w:val="20"/>
        </w:rPr>
        <w:t xml:space="preserve"> about 53.25 % of the </w:t>
      </w:r>
      <w:r w:rsidR="00DE76C4" w:rsidRPr="0002678D">
        <w:rPr>
          <w:rFonts w:asciiTheme="majorBidi" w:hAnsiTheme="majorBidi" w:cstheme="majorBidi"/>
          <w:sz w:val="20"/>
          <w:szCs w:val="20"/>
        </w:rPr>
        <w:t>total. Rice</w:t>
      </w:r>
      <w:r w:rsidR="00C80BB6" w:rsidRPr="0002678D">
        <w:rPr>
          <w:rFonts w:asciiTheme="majorBidi" w:hAnsiTheme="majorBidi" w:cstheme="majorBidi"/>
          <w:sz w:val="20"/>
          <w:szCs w:val="20"/>
        </w:rPr>
        <w:t xml:space="preserve"> straw burning </w:t>
      </w:r>
      <w:r w:rsidRPr="0002678D">
        <w:rPr>
          <w:rFonts w:asciiTheme="majorBidi" w:hAnsiTheme="majorBidi" w:cstheme="majorBidi"/>
          <w:sz w:val="20"/>
          <w:szCs w:val="20"/>
        </w:rPr>
        <w:t>is</w:t>
      </w:r>
      <w:r w:rsidR="00C80BB6" w:rsidRPr="0002678D">
        <w:rPr>
          <w:rFonts w:asciiTheme="majorBidi" w:hAnsiTheme="majorBidi" w:cstheme="majorBidi"/>
          <w:sz w:val="20"/>
          <w:szCs w:val="20"/>
        </w:rPr>
        <w:t xml:space="preserve"> second </w:t>
      </w:r>
      <w:r w:rsidRPr="0002678D">
        <w:rPr>
          <w:rFonts w:asciiTheme="majorBidi" w:hAnsiTheme="majorBidi" w:cstheme="majorBidi"/>
          <w:sz w:val="20"/>
          <w:szCs w:val="20"/>
        </w:rPr>
        <w:t>contributing</w:t>
      </w:r>
      <w:r w:rsidR="00C80BB6" w:rsidRPr="0002678D">
        <w:rPr>
          <w:rFonts w:asciiTheme="majorBidi" w:hAnsiTheme="majorBidi" w:cstheme="majorBidi"/>
          <w:sz w:val="20"/>
          <w:szCs w:val="20"/>
        </w:rPr>
        <w:t xml:space="preserve"> 35.82 %, while the machinery activities contribute about 1%. Moreover, nitrogen fertilization contribut</w:t>
      </w:r>
      <w:r w:rsidR="00A13195" w:rsidRPr="0002678D">
        <w:rPr>
          <w:rFonts w:asciiTheme="majorBidi" w:hAnsiTheme="majorBidi" w:cstheme="majorBidi"/>
          <w:sz w:val="20"/>
          <w:szCs w:val="20"/>
        </w:rPr>
        <w:t xml:space="preserve">es </w:t>
      </w:r>
      <w:r w:rsidR="00C80BB6" w:rsidRPr="0002678D">
        <w:rPr>
          <w:rFonts w:asciiTheme="majorBidi" w:hAnsiTheme="majorBidi" w:cstheme="majorBidi"/>
          <w:sz w:val="20"/>
          <w:szCs w:val="20"/>
        </w:rPr>
        <w:t xml:space="preserve">about </w:t>
      </w:r>
      <w:r w:rsidRPr="0002678D">
        <w:rPr>
          <w:rFonts w:asciiTheme="majorBidi" w:hAnsiTheme="majorBidi" w:cstheme="majorBidi"/>
          <w:sz w:val="20"/>
          <w:szCs w:val="20"/>
        </w:rPr>
        <w:t>10%</w:t>
      </w:r>
      <w:r w:rsidR="00A13195" w:rsidRPr="0002678D">
        <w:rPr>
          <w:rFonts w:asciiTheme="majorBidi" w:hAnsiTheme="majorBidi" w:cstheme="majorBidi"/>
          <w:sz w:val="20"/>
          <w:szCs w:val="20"/>
        </w:rPr>
        <w:t xml:space="preserve"> of total GHGs</w:t>
      </w:r>
      <w:r w:rsidR="00C80BB6" w:rsidRPr="0002678D">
        <w:rPr>
          <w:rFonts w:asciiTheme="majorBidi" w:hAnsiTheme="majorBidi" w:cstheme="majorBidi"/>
          <w:sz w:val="20"/>
          <w:szCs w:val="20"/>
        </w:rPr>
        <w:t>.</w:t>
      </w:r>
    </w:p>
    <w:p w:rsidR="00CB73ED" w:rsidRDefault="00C90FF4" w:rsidP="00134D77">
      <w:pPr>
        <w:ind w:firstLine="426"/>
        <w:rPr>
          <w:rFonts w:asciiTheme="majorBidi" w:hAnsiTheme="majorBidi" w:cstheme="majorBidi"/>
          <w:sz w:val="20"/>
          <w:szCs w:val="20"/>
        </w:rPr>
      </w:pPr>
      <w:r w:rsidRPr="0002678D">
        <w:rPr>
          <w:rFonts w:asciiTheme="majorBidi" w:hAnsiTheme="majorBidi" w:cstheme="majorBidi"/>
          <w:sz w:val="20"/>
          <w:szCs w:val="20"/>
        </w:rPr>
        <w:t>Mitigation may be possible and perhaps coul</w:t>
      </w:r>
      <w:r w:rsidR="002E5983">
        <w:rPr>
          <w:rFonts w:asciiTheme="majorBidi" w:hAnsiTheme="majorBidi" w:cstheme="majorBidi"/>
          <w:sz w:val="20"/>
          <w:szCs w:val="20"/>
        </w:rPr>
        <w:t>d</w:t>
      </w:r>
      <w:r w:rsidRPr="0002678D">
        <w:rPr>
          <w:rFonts w:asciiTheme="majorBidi" w:hAnsiTheme="majorBidi" w:cstheme="majorBidi"/>
          <w:sz w:val="20"/>
          <w:szCs w:val="20"/>
        </w:rPr>
        <w:t xml:space="preserve"> generate tradable, income enhancing</w:t>
      </w:r>
      <w:r w:rsidR="00C80BB6" w:rsidRPr="0002678D">
        <w:rPr>
          <w:rFonts w:asciiTheme="majorBidi" w:hAnsiTheme="majorBidi" w:cstheme="majorBidi"/>
          <w:sz w:val="20"/>
          <w:szCs w:val="20"/>
        </w:rPr>
        <w:t xml:space="preserve"> carbon credits (</w:t>
      </w:r>
      <w:proofErr w:type="spellStart"/>
      <w:r w:rsidR="00C80BB6" w:rsidRPr="0002678D">
        <w:rPr>
          <w:rFonts w:asciiTheme="majorBidi" w:hAnsiTheme="majorBidi" w:cstheme="majorBidi"/>
          <w:b/>
          <w:bCs/>
          <w:sz w:val="20"/>
          <w:szCs w:val="20"/>
        </w:rPr>
        <w:t>Tsuruta</w:t>
      </w:r>
      <w:proofErr w:type="spellEnd"/>
      <w:r w:rsidR="00D22BD7">
        <w:rPr>
          <w:rFonts w:asciiTheme="majorBidi" w:hAnsiTheme="majorBidi" w:cstheme="majorBidi"/>
          <w:b/>
          <w:bCs/>
          <w:sz w:val="20"/>
          <w:szCs w:val="20"/>
        </w:rPr>
        <w:t xml:space="preserve"> </w:t>
      </w:r>
      <w:r w:rsidR="00C80BB6" w:rsidRPr="0002678D">
        <w:rPr>
          <w:rFonts w:asciiTheme="majorBidi" w:hAnsiTheme="majorBidi" w:cstheme="majorBidi"/>
          <w:b/>
          <w:bCs/>
          <w:i/>
          <w:iCs/>
          <w:sz w:val="20"/>
          <w:szCs w:val="20"/>
        </w:rPr>
        <w:t>et al</w:t>
      </w:r>
      <w:r w:rsidR="00C80BB6" w:rsidRPr="0002678D">
        <w:rPr>
          <w:rFonts w:asciiTheme="majorBidi" w:hAnsiTheme="majorBidi" w:cstheme="majorBidi"/>
          <w:b/>
          <w:bCs/>
          <w:sz w:val="20"/>
          <w:szCs w:val="20"/>
        </w:rPr>
        <w:t>., 1997</w:t>
      </w:r>
      <w:r w:rsidR="00C80BB6" w:rsidRPr="0002678D">
        <w:rPr>
          <w:rFonts w:asciiTheme="majorBidi" w:hAnsiTheme="majorBidi" w:cstheme="majorBidi"/>
          <w:sz w:val="20"/>
          <w:szCs w:val="20"/>
        </w:rPr>
        <w:t xml:space="preserve">). To reduce </w:t>
      </w:r>
      <w:r w:rsidRPr="0002678D">
        <w:rPr>
          <w:rFonts w:asciiTheme="majorBidi" w:hAnsiTheme="majorBidi" w:cstheme="majorBidi"/>
          <w:sz w:val="20"/>
          <w:szCs w:val="20"/>
        </w:rPr>
        <w:t>emissions one could replace burning of rice straw with some other use</w:t>
      </w:r>
      <w:r w:rsidR="00C80BB6" w:rsidRPr="0002678D">
        <w:rPr>
          <w:rFonts w:asciiTheme="majorBidi" w:hAnsiTheme="majorBidi" w:cstheme="majorBidi"/>
          <w:sz w:val="20"/>
          <w:szCs w:val="20"/>
        </w:rPr>
        <w:t xml:space="preserve">, decrease ploughing and </w:t>
      </w:r>
      <w:r w:rsidRPr="0002678D">
        <w:rPr>
          <w:rFonts w:asciiTheme="majorBidi" w:hAnsiTheme="majorBidi" w:cstheme="majorBidi"/>
          <w:sz w:val="20"/>
          <w:szCs w:val="20"/>
        </w:rPr>
        <w:t>take steps to</w:t>
      </w:r>
      <w:r w:rsidR="00C80BB6" w:rsidRPr="0002678D">
        <w:rPr>
          <w:rFonts w:asciiTheme="majorBidi" w:hAnsiTheme="majorBidi" w:cstheme="majorBidi"/>
          <w:sz w:val="20"/>
          <w:szCs w:val="20"/>
        </w:rPr>
        <w:t xml:space="preserve"> slow organic decomposition and increase photosynthesis. For methane reduction, agriculturists </w:t>
      </w:r>
      <w:r w:rsidRPr="0002678D">
        <w:rPr>
          <w:rFonts w:asciiTheme="majorBidi" w:hAnsiTheme="majorBidi" w:cstheme="majorBidi"/>
          <w:sz w:val="20"/>
          <w:szCs w:val="20"/>
        </w:rPr>
        <w:t xml:space="preserve">could </w:t>
      </w:r>
      <w:r w:rsidR="00DE76C4" w:rsidRPr="0002678D">
        <w:rPr>
          <w:rFonts w:asciiTheme="majorBidi" w:hAnsiTheme="majorBidi" w:cstheme="majorBidi"/>
          <w:sz w:val="20"/>
          <w:szCs w:val="20"/>
        </w:rPr>
        <w:t>reduce fertilization</w:t>
      </w:r>
      <w:r w:rsidR="00C80BB6" w:rsidRPr="0002678D">
        <w:rPr>
          <w:rFonts w:asciiTheme="majorBidi" w:hAnsiTheme="majorBidi" w:cstheme="majorBidi"/>
          <w:sz w:val="20"/>
          <w:szCs w:val="20"/>
        </w:rPr>
        <w:t xml:space="preserve">, improve soil quality by increasing aeration and drain water from the paddies prior to the </w:t>
      </w:r>
      <w:r w:rsidR="00543A5A" w:rsidRPr="0002678D">
        <w:rPr>
          <w:rFonts w:asciiTheme="majorBidi" w:hAnsiTheme="majorBidi" w:cstheme="majorBidi"/>
          <w:sz w:val="20"/>
          <w:szCs w:val="20"/>
        </w:rPr>
        <w:t>panicle formation</w:t>
      </w:r>
      <w:r w:rsidR="00C80BB6" w:rsidRPr="0002678D">
        <w:rPr>
          <w:rFonts w:asciiTheme="majorBidi" w:hAnsiTheme="majorBidi" w:cstheme="majorBidi"/>
          <w:sz w:val="20"/>
          <w:szCs w:val="20"/>
        </w:rPr>
        <w:t xml:space="preserve"> stage. For N</w:t>
      </w:r>
      <w:r w:rsidR="00C80BB6" w:rsidRPr="0002678D">
        <w:rPr>
          <w:rFonts w:asciiTheme="majorBidi" w:hAnsiTheme="majorBidi" w:cstheme="majorBidi"/>
          <w:sz w:val="20"/>
          <w:szCs w:val="20"/>
          <w:vertAlign w:val="subscript"/>
        </w:rPr>
        <w:t>2</w:t>
      </w:r>
      <w:r w:rsidR="00C80BB6" w:rsidRPr="0002678D">
        <w:rPr>
          <w:rFonts w:asciiTheme="majorBidi" w:hAnsiTheme="majorBidi" w:cstheme="majorBidi"/>
          <w:sz w:val="20"/>
          <w:szCs w:val="20"/>
        </w:rPr>
        <w:t>O reduction, farmers can add organic fertilizer instead of chemical fertilizer (</w:t>
      </w:r>
      <w:r w:rsidR="00C80BB6" w:rsidRPr="0002678D">
        <w:rPr>
          <w:rFonts w:asciiTheme="majorBidi" w:hAnsiTheme="majorBidi" w:cstheme="majorBidi"/>
          <w:b/>
          <w:bCs/>
          <w:sz w:val="20"/>
          <w:szCs w:val="20"/>
        </w:rPr>
        <w:t xml:space="preserve">Chun </w:t>
      </w:r>
      <w:r w:rsidR="00C80BB6" w:rsidRPr="0002678D">
        <w:rPr>
          <w:rFonts w:asciiTheme="majorBidi" w:hAnsiTheme="majorBidi" w:cstheme="majorBidi"/>
          <w:b/>
          <w:bCs/>
          <w:i/>
          <w:iCs/>
          <w:sz w:val="20"/>
          <w:szCs w:val="20"/>
        </w:rPr>
        <w:t>et al.,</w:t>
      </w:r>
      <w:r w:rsidR="00C80BB6" w:rsidRPr="0002678D">
        <w:rPr>
          <w:rFonts w:asciiTheme="majorBidi" w:hAnsiTheme="majorBidi" w:cstheme="majorBidi"/>
          <w:b/>
          <w:bCs/>
          <w:sz w:val="20"/>
          <w:szCs w:val="20"/>
        </w:rPr>
        <w:t xml:space="preserve"> 2003, </w:t>
      </w:r>
      <w:proofErr w:type="spellStart"/>
      <w:r w:rsidR="00C80BB6" w:rsidRPr="0002678D">
        <w:rPr>
          <w:rFonts w:asciiTheme="majorBidi" w:hAnsiTheme="majorBidi" w:cstheme="majorBidi"/>
          <w:b/>
          <w:bCs/>
          <w:sz w:val="20"/>
          <w:szCs w:val="20"/>
        </w:rPr>
        <w:t>Scheehle</w:t>
      </w:r>
      <w:proofErr w:type="spellEnd"/>
      <w:r w:rsidR="00C80BB6" w:rsidRPr="0002678D">
        <w:rPr>
          <w:rFonts w:asciiTheme="majorBidi" w:hAnsiTheme="majorBidi" w:cstheme="majorBidi"/>
          <w:b/>
          <w:bCs/>
          <w:sz w:val="20"/>
          <w:szCs w:val="20"/>
        </w:rPr>
        <w:t xml:space="preserve"> and Kruger, 2006; USEPA, 2006</w:t>
      </w:r>
      <w:r w:rsidR="00C80BB6" w:rsidRPr="0002678D">
        <w:rPr>
          <w:rFonts w:asciiTheme="majorBidi" w:hAnsiTheme="majorBidi" w:cstheme="majorBidi"/>
          <w:sz w:val="20"/>
          <w:szCs w:val="20"/>
        </w:rPr>
        <w:t>).</w:t>
      </w:r>
    </w:p>
    <w:p w:rsidR="0056343E" w:rsidRDefault="0056343E" w:rsidP="00134D77">
      <w:pPr>
        <w:ind w:firstLine="426"/>
        <w:rPr>
          <w:rFonts w:asciiTheme="majorBidi" w:hAnsiTheme="majorBidi" w:cstheme="majorBidi"/>
          <w:sz w:val="20"/>
          <w:szCs w:val="20"/>
        </w:rPr>
      </w:pPr>
    </w:p>
    <w:p w:rsidR="0056343E" w:rsidRPr="0002678D" w:rsidRDefault="0056343E" w:rsidP="00134D77">
      <w:pPr>
        <w:ind w:firstLine="426"/>
        <w:rPr>
          <w:rFonts w:asciiTheme="majorBidi" w:hAnsiTheme="majorBidi" w:cstheme="majorBidi"/>
          <w:sz w:val="20"/>
          <w:szCs w:val="20"/>
        </w:rPr>
      </w:pPr>
    </w:p>
    <w:p w:rsidR="00C80BB6" w:rsidRPr="0002678D" w:rsidRDefault="0002678D" w:rsidP="00134D77">
      <w:pPr>
        <w:rPr>
          <w:rFonts w:asciiTheme="majorBidi" w:hAnsiTheme="majorBidi" w:cstheme="majorBidi"/>
          <w:sz w:val="20"/>
          <w:szCs w:val="20"/>
        </w:rPr>
      </w:pPr>
      <w:r>
        <w:rPr>
          <w:rFonts w:asciiTheme="majorBidi" w:hAnsiTheme="majorBidi" w:cstheme="majorBidi"/>
          <w:noProof/>
          <w:sz w:val="20"/>
          <w:szCs w:val="20"/>
          <w:lang w:eastAsia="zh-CN"/>
        </w:rPr>
        <w:drawing>
          <wp:inline distT="0" distB="0" distL="0" distR="0">
            <wp:extent cx="2874786" cy="1708031"/>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7651" cy="1709733"/>
                    </a:xfrm>
                    <a:prstGeom prst="rect">
                      <a:avLst/>
                    </a:prstGeom>
                    <a:noFill/>
                  </pic:spPr>
                </pic:pic>
              </a:graphicData>
            </a:graphic>
          </wp:inline>
        </w:drawing>
      </w:r>
    </w:p>
    <w:p w:rsidR="00C84AB1" w:rsidRDefault="00C80BB6" w:rsidP="00134D77">
      <w:pPr>
        <w:rPr>
          <w:rFonts w:asciiTheme="majorBidi" w:hAnsiTheme="majorBidi" w:cstheme="majorBidi"/>
          <w:sz w:val="20"/>
          <w:szCs w:val="20"/>
        </w:rPr>
      </w:pPr>
      <w:r w:rsidRPr="00134D77">
        <w:rPr>
          <w:rFonts w:asciiTheme="majorBidi" w:hAnsiTheme="majorBidi" w:cstheme="majorBidi"/>
          <w:b/>
          <w:bCs/>
          <w:sz w:val="20"/>
          <w:szCs w:val="20"/>
        </w:rPr>
        <w:t>Fig 1:</w:t>
      </w:r>
      <w:r w:rsidRPr="0002678D">
        <w:rPr>
          <w:rFonts w:asciiTheme="majorBidi" w:hAnsiTheme="majorBidi" w:cstheme="majorBidi"/>
          <w:sz w:val="20"/>
          <w:szCs w:val="20"/>
        </w:rPr>
        <w:t xml:space="preserve"> The average percentage of different sources of the GHG resulted from different field practices of rice production in Egypt during the studied period from 2008to 2011.</w:t>
      </w:r>
    </w:p>
    <w:p w:rsidR="00C34275" w:rsidRDefault="00C34275" w:rsidP="00134D77">
      <w:pPr>
        <w:rPr>
          <w:rFonts w:asciiTheme="majorBidi" w:hAnsiTheme="majorBidi" w:cstheme="majorBidi"/>
          <w:sz w:val="20"/>
          <w:szCs w:val="20"/>
        </w:rPr>
      </w:pPr>
    </w:p>
    <w:p w:rsidR="00C34275" w:rsidRPr="00134D77" w:rsidRDefault="00C34275" w:rsidP="00C34275">
      <w:pPr>
        <w:rPr>
          <w:rFonts w:asciiTheme="majorBidi" w:hAnsiTheme="majorBidi" w:cstheme="majorBidi"/>
          <w:b/>
          <w:bCs/>
          <w:sz w:val="20"/>
          <w:szCs w:val="20"/>
        </w:rPr>
      </w:pPr>
      <w:r w:rsidRPr="00134D77">
        <w:rPr>
          <w:rFonts w:asciiTheme="majorBidi" w:hAnsiTheme="majorBidi" w:cstheme="majorBidi"/>
          <w:b/>
          <w:bCs/>
          <w:sz w:val="20"/>
          <w:szCs w:val="20"/>
        </w:rPr>
        <w:t>Uncertainty in emission estimations</w:t>
      </w:r>
    </w:p>
    <w:p w:rsidR="00C34275" w:rsidRPr="0002678D" w:rsidRDefault="00C34275" w:rsidP="00C34275">
      <w:pPr>
        <w:ind w:firstLine="426"/>
        <w:rPr>
          <w:rFonts w:asciiTheme="majorBidi" w:hAnsiTheme="majorBidi" w:cstheme="majorBidi"/>
          <w:sz w:val="20"/>
          <w:szCs w:val="20"/>
        </w:rPr>
      </w:pPr>
      <w:r w:rsidRPr="0002678D">
        <w:rPr>
          <w:rFonts w:asciiTheme="majorBidi" w:hAnsiTheme="majorBidi" w:cstheme="majorBidi"/>
          <w:sz w:val="20"/>
          <w:szCs w:val="20"/>
        </w:rPr>
        <w:t>Several factors may affect the accuracy of the estimation of emission estimates above. The calculations rely heavily on inferences from limited statistical information and extrapolations of emission factors from limited literature.</w:t>
      </w:r>
    </w:p>
    <w:p w:rsidR="00C34275" w:rsidRPr="0002678D" w:rsidRDefault="00C34275" w:rsidP="00C34275">
      <w:pPr>
        <w:ind w:firstLine="426"/>
        <w:rPr>
          <w:rFonts w:asciiTheme="majorBidi" w:hAnsiTheme="majorBidi" w:cstheme="majorBidi"/>
          <w:sz w:val="20"/>
          <w:szCs w:val="20"/>
        </w:rPr>
      </w:pPr>
      <w:r w:rsidRPr="0002678D">
        <w:rPr>
          <w:rFonts w:asciiTheme="majorBidi" w:hAnsiTheme="majorBidi" w:cstheme="majorBidi"/>
          <w:sz w:val="20"/>
          <w:szCs w:val="20"/>
        </w:rPr>
        <w:tab/>
      </w:r>
    </w:p>
    <w:p w:rsidR="00C34275" w:rsidRPr="00134D77" w:rsidRDefault="00C34275" w:rsidP="00C34275">
      <w:pPr>
        <w:rPr>
          <w:rFonts w:asciiTheme="majorBidi" w:hAnsiTheme="majorBidi" w:cstheme="majorBidi"/>
          <w:b/>
          <w:bCs/>
          <w:sz w:val="20"/>
          <w:szCs w:val="20"/>
        </w:rPr>
      </w:pPr>
      <w:r w:rsidRPr="00134D77">
        <w:rPr>
          <w:rFonts w:asciiTheme="majorBidi" w:hAnsiTheme="majorBidi" w:cstheme="majorBidi"/>
          <w:b/>
          <w:bCs/>
          <w:sz w:val="20"/>
          <w:szCs w:val="20"/>
        </w:rPr>
        <w:t>Conclusions</w:t>
      </w:r>
    </w:p>
    <w:p w:rsidR="00C34275" w:rsidRDefault="00C34275" w:rsidP="00C34275">
      <w:pPr>
        <w:rPr>
          <w:rFonts w:asciiTheme="majorBidi" w:hAnsiTheme="majorBidi" w:cstheme="majorBidi"/>
          <w:sz w:val="20"/>
          <w:szCs w:val="20"/>
        </w:rPr>
      </w:pPr>
      <w:r w:rsidRPr="0002678D">
        <w:rPr>
          <w:rFonts w:asciiTheme="majorBidi" w:hAnsiTheme="majorBidi" w:cstheme="majorBidi"/>
          <w:sz w:val="20"/>
          <w:szCs w:val="20"/>
        </w:rPr>
        <w:t>This paper presents a detailed calculation of GHG emission from Egyptian rice production. The main sources are methane releases, field burning and nitrogen fertilization. Lower Egypt is the region with the largest emissions. Additionally the carbon footprint per kg paddy rice was computed and some possible mitigation strategies discussed.</w:t>
      </w:r>
    </w:p>
    <w:p w:rsidR="0056343E" w:rsidRDefault="0056343E" w:rsidP="0056343E">
      <w:pPr>
        <w:rPr>
          <w:rFonts w:asciiTheme="majorBidi" w:hAnsiTheme="majorBidi" w:cstheme="majorBidi"/>
          <w:b/>
          <w:bCs/>
          <w:sz w:val="20"/>
          <w:szCs w:val="20"/>
        </w:rPr>
      </w:pPr>
    </w:p>
    <w:p w:rsidR="0056343E" w:rsidRDefault="0056343E" w:rsidP="0056343E">
      <w:pPr>
        <w:rPr>
          <w:rFonts w:asciiTheme="majorBidi" w:hAnsiTheme="majorBidi" w:cstheme="majorBidi"/>
          <w:b/>
          <w:bCs/>
          <w:sz w:val="20"/>
          <w:szCs w:val="20"/>
        </w:rPr>
      </w:pPr>
    </w:p>
    <w:p w:rsidR="00134D77" w:rsidRDefault="00134D77" w:rsidP="0002678D">
      <w:pPr>
        <w:rPr>
          <w:rFonts w:asciiTheme="majorBidi" w:hAnsiTheme="majorBidi" w:cstheme="majorBidi"/>
          <w:sz w:val="20"/>
          <w:szCs w:val="20"/>
        </w:rPr>
        <w:sectPr w:rsidR="00134D77" w:rsidSect="00616169">
          <w:type w:val="continuous"/>
          <w:pgSz w:w="11906" w:h="16838"/>
          <w:pgMar w:top="1440" w:right="1440" w:bottom="1440" w:left="1440" w:header="708" w:footer="708" w:gutter="0"/>
          <w:cols w:num="2" w:space="616"/>
          <w:rtlGutter/>
          <w:docGrid w:linePitch="360"/>
        </w:sectPr>
      </w:pPr>
    </w:p>
    <w:p w:rsidR="00C84AB1" w:rsidRPr="00C34275" w:rsidRDefault="00871944" w:rsidP="0002678D">
      <w:pPr>
        <w:rPr>
          <w:rFonts w:asciiTheme="majorBidi" w:hAnsiTheme="majorBidi" w:cstheme="majorBidi"/>
          <w:sz w:val="20"/>
          <w:szCs w:val="20"/>
        </w:rPr>
      </w:pPr>
      <w:r w:rsidRPr="00C34275">
        <w:rPr>
          <w:rFonts w:asciiTheme="majorBidi" w:hAnsiTheme="majorBidi" w:cstheme="majorBidi"/>
          <w:sz w:val="20"/>
          <w:szCs w:val="20"/>
        </w:rPr>
        <w:lastRenderedPageBreak/>
        <w:t>Table (</w:t>
      </w:r>
      <w:r w:rsidR="00181759" w:rsidRPr="00C34275">
        <w:rPr>
          <w:rFonts w:asciiTheme="majorBidi" w:hAnsiTheme="majorBidi" w:cstheme="majorBidi"/>
          <w:sz w:val="20"/>
          <w:szCs w:val="20"/>
        </w:rPr>
        <w:t>3</w:t>
      </w:r>
      <w:r w:rsidRPr="00C34275">
        <w:rPr>
          <w:rFonts w:asciiTheme="majorBidi" w:hAnsiTheme="majorBidi" w:cstheme="majorBidi"/>
          <w:sz w:val="20"/>
          <w:szCs w:val="20"/>
        </w:rPr>
        <w:t xml:space="preserve">): Distribution of the rice cultivation </w:t>
      </w:r>
      <w:r w:rsidR="00A13195" w:rsidRPr="00C34275">
        <w:rPr>
          <w:rFonts w:asciiTheme="majorBidi" w:hAnsiTheme="majorBidi" w:cstheme="majorBidi"/>
          <w:sz w:val="20"/>
          <w:szCs w:val="20"/>
        </w:rPr>
        <w:t xml:space="preserve">in Egypt </w:t>
      </w:r>
      <w:r w:rsidRPr="00C34275">
        <w:rPr>
          <w:rFonts w:asciiTheme="majorBidi" w:hAnsiTheme="majorBidi" w:cstheme="majorBidi"/>
          <w:sz w:val="20"/>
          <w:szCs w:val="20"/>
        </w:rPr>
        <w:t>from 2008 – 2011.</w:t>
      </w:r>
    </w:p>
    <w:tbl>
      <w:tblPr>
        <w:tblW w:w="9258" w:type="dxa"/>
        <w:jc w:val="right"/>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4"/>
        <w:gridCol w:w="886"/>
        <w:gridCol w:w="886"/>
        <w:gridCol w:w="886"/>
        <w:gridCol w:w="924"/>
        <w:gridCol w:w="938"/>
        <w:gridCol w:w="938"/>
        <w:gridCol w:w="938"/>
        <w:gridCol w:w="938"/>
      </w:tblGrid>
      <w:tr w:rsidR="00154DC9" w:rsidRPr="00616169" w:rsidTr="00154DC9">
        <w:trPr>
          <w:trHeight w:val="148"/>
          <w:jc w:val="right"/>
        </w:trPr>
        <w:tc>
          <w:tcPr>
            <w:tcW w:w="1924" w:type="dxa"/>
            <w:vMerge w:val="restart"/>
            <w:noWrap/>
            <w:vAlign w:val="center"/>
          </w:tcPr>
          <w:p w:rsidR="00154DC9" w:rsidRPr="00D22BD7" w:rsidRDefault="00154DC9" w:rsidP="0002678D">
            <w:pPr>
              <w:rPr>
                <w:rFonts w:asciiTheme="majorBidi" w:hAnsiTheme="majorBidi" w:cstheme="majorBidi"/>
                <w:b/>
                <w:bCs/>
                <w:sz w:val="16"/>
                <w:szCs w:val="16"/>
              </w:rPr>
            </w:pPr>
            <w:r w:rsidRPr="00D22BD7">
              <w:rPr>
                <w:rFonts w:asciiTheme="majorBidi" w:hAnsiTheme="majorBidi" w:cstheme="majorBidi"/>
                <w:b/>
                <w:bCs/>
                <w:sz w:val="16"/>
                <w:szCs w:val="16"/>
              </w:rPr>
              <w:t>Governorates</w:t>
            </w:r>
          </w:p>
        </w:tc>
        <w:tc>
          <w:tcPr>
            <w:tcW w:w="3582" w:type="dxa"/>
            <w:gridSpan w:val="4"/>
            <w:noWrap/>
            <w:vAlign w:val="center"/>
          </w:tcPr>
          <w:p w:rsidR="00154DC9" w:rsidRPr="00D22BD7" w:rsidRDefault="00154DC9" w:rsidP="00C615E0">
            <w:pPr>
              <w:jc w:val="center"/>
              <w:rPr>
                <w:rFonts w:asciiTheme="majorBidi" w:hAnsiTheme="majorBidi" w:cstheme="majorBidi"/>
                <w:b/>
                <w:bCs/>
                <w:sz w:val="16"/>
                <w:szCs w:val="16"/>
              </w:rPr>
            </w:pPr>
            <w:r w:rsidRPr="00D22BD7">
              <w:rPr>
                <w:rFonts w:asciiTheme="majorBidi" w:hAnsiTheme="majorBidi" w:cstheme="majorBidi"/>
                <w:b/>
                <w:bCs/>
                <w:sz w:val="16"/>
                <w:szCs w:val="16"/>
              </w:rPr>
              <w:t>Total Cultivated area /ha</w:t>
            </w:r>
          </w:p>
        </w:tc>
        <w:tc>
          <w:tcPr>
            <w:tcW w:w="3752" w:type="dxa"/>
            <w:gridSpan w:val="4"/>
            <w:noWrap/>
            <w:vAlign w:val="center"/>
          </w:tcPr>
          <w:p w:rsidR="00154DC9" w:rsidRPr="00D22BD7" w:rsidRDefault="00154DC9" w:rsidP="00C615E0">
            <w:pPr>
              <w:jc w:val="center"/>
              <w:rPr>
                <w:rFonts w:asciiTheme="majorBidi" w:hAnsiTheme="majorBidi" w:cstheme="majorBidi"/>
                <w:b/>
                <w:bCs/>
                <w:sz w:val="16"/>
                <w:szCs w:val="16"/>
              </w:rPr>
            </w:pPr>
            <w:r w:rsidRPr="00D22BD7">
              <w:rPr>
                <w:rFonts w:asciiTheme="majorBidi" w:hAnsiTheme="majorBidi" w:cstheme="majorBidi"/>
                <w:b/>
                <w:bCs/>
                <w:sz w:val="16"/>
                <w:szCs w:val="16"/>
              </w:rPr>
              <w:t>Total Burnt area/ ha</w:t>
            </w:r>
          </w:p>
        </w:tc>
      </w:tr>
      <w:tr w:rsidR="00154DC9" w:rsidRPr="00616169" w:rsidTr="00154DC9">
        <w:trPr>
          <w:trHeight w:val="148"/>
          <w:jc w:val="right"/>
        </w:trPr>
        <w:tc>
          <w:tcPr>
            <w:tcW w:w="1924" w:type="dxa"/>
            <w:vMerge/>
            <w:noWrap/>
            <w:vAlign w:val="center"/>
          </w:tcPr>
          <w:p w:rsidR="00154DC9" w:rsidRPr="00616169" w:rsidRDefault="00154DC9" w:rsidP="0002678D">
            <w:pPr>
              <w:rPr>
                <w:rFonts w:asciiTheme="majorBidi" w:hAnsiTheme="majorBidi" w:cstheme="majorBidi"/>
                <w:sz w:val="16"/>
                <w:szCs w:val="16"/>
              </w:rPr>
            </w:pPr>
          </w:p>
        </w:tc>
        <w:tc>
          <w:tcPr>
            <w:tcW w:w="886" w:type="dxa"/>
            <w:noWrap/>
            <w:vAlign w:val="center"/>
          </w:tcPr>
          <w:p w:rsidR="00154DC9" w:rsidRPr="00C615E0" w:rsidRDefault="00154DC9" w:rsidP="00154DC9">
            <w:pPr>
              <w:jc w:val="center"/>
              <w:rPr>
                <w:rFonts w:asciiTheme="majorBidi" w:hAnsiTheme="majorBidi" w:cstheme="majorBidi"/>
                <w:b/>
                <w:bCs/>
                <w:sz w:val="16"/>
                <w:szCs w:val="16"/>
              </w:rPr>
            </w:pPr>
            <w:r w:rsidRPr="00C615E0">
              <w:rPr>
                <w:rFonts w:asciiTheme="majorBidi" w:hAnsiTheme="majorBidi" w:cstheme="majorBidi"/>
                <w:b/>
                <w:bCs/>
                <w:sz w:val="16"/>
                <w:szCs w:val="16"/>
              </w:rPr>
              <w:t>2008</w:t>
            </w:r>
          </w:p>
        </w:tc>
        <w:tc>
          <w:tcPr>
            <w:tcW w:w="886" w:type="dxa"/>
            <w:noWrap/>
            <w:vAlign w:val="center"/>
          </w:tcPr>
          <w:p w:rsidR="00154DC9" w:rsidRPr="00C615E0" w:rsidRDefault="00154DC9" w:rsidP="00154DC9">
            <w:pPr>
              <w:jc w:val="center"/>
              <w:rPr>
                <w:rFonts w:asciiTheme="majorBidi" w:hAnsiTheme="majorBidi" w:cstheme="majorBidi"/>
                <w:b/>
                <w:bCs/>
                <w:sz w:val="16"/>
                <w:szCs w:val="16"/>
              </w:rPr>
            </w:pPr>
            <w:r w:rsidRPr="00C615E0">
              <w:rPr>
                <w:rFonts w:asciiTheme="majorBidi" w:hAnsiTheme="majorBidi" w:cstheme="majorBidi"/>
                <w:b/>
                <w:bCs/>
                <w:sz w:val="16"/>
                <w:szCs w:val="16"/>
              </w:rPr>
              <w:t>2009</w:t>
            </w:r>
          </w:p>
        </w:tc>
        <w:tc>
          <w:tcPr>
            <w:tcW w:w="886" w:type="dxa"/>
            <w:noWrap/>
            <w:vAlign w:val="center"/>
          </w:tcPr>
          <w:p w:rsidR="00154DC9" w:rsidRPr="00C615E0" w:rsidRDefault="00154DC9" w:rsidP="00154DC9">
            <w:pPr>
              <w:jc w:val="center"/>
              <w:rPr>
                <w:rFonts w:asciiTheme="majorBidi" w:hAnsiTheme="majorBidi" w:cstheme="majorBidi"/>
                <w:b/>
                <w:bCs/>
                <w:sz w:val="16"/>
                <w:szCs w:val="16"/>
              </w:rPr>
            </w:pPr>
            <w:r w:rsidRPr="00C615E0">
              <w:rPr>
                <w:rFonts w:asciiTheme="majorBidi" w:hAnsiTheme="majorBidi" w:cstheme="majorBidi"/>
                <w:b/>
                <w:bCs/>
                <w:sz w:val="16"/>
                <w:szCs w:val="16"/>
              </w:rPr>
              <w:t>2010</w:t>
            </w:r>
          </w:p>
        </w:tc>
        <w:tc>
          <w:tcPr>
            <w:tcW w:w="924" w:type="dxa"/>
            <w:noWrap/>
            <w:vAlign w:val="center"/>
          </w:tcPr>
          <w:p w:rsidR="00154DC9" w:rsidRPr="00C615E0" w:rsidRDefault="00154DC9" w:rsidP="00154DC9">
            <w:pPr>
              <w:jc w:val="center"/>
              <w:rPr>
                <w:rFonts w:asciiTheme="majorBidi" w:hAnsiTheme="majorBidi" w:cstheme="majorBidi"/>
                <w:b/>
                <w:bCs/>
                <w:sz w:val="16"/>
                <w:szCs w:val="16"/>
              </w:rPr>
            </w:pPr>
            <w:r w:rsidRPr="00C615E0">
              <w:rPr>
                <w:rFonts w:asciiTheme="majorBidi" w:hAnsiTheme="majorBidi" w:cstheme="majorBidi"/>
                <w:b/>
                <w:bCs/>
                <w:sz w:val="16"/>
                <w:szCs w:val="16"/>
              </w:rPr>
              <w:t>2011</w:t>
            </w:r>
          </w:p>
        </w:tc>
        <w:tc>
          <w:tcPr>
            <w:tcW w:w="938" w:type="dxa"/>
            <w:noWrap/>
            <w:vAlign w:val="center"/>
          </w:tcPr>
          <w:p w:rsidR="00154DC9" w:rsidRPr="00C615E0" w:rsidRDefault="00154DC9" w:rsidP="00154DC9">
            <w:pPr>
              <w:jc w:val="center"/>
              <w:rPr>
                <w:rFonts w:asciiTheme="majorBidi" w:hAnsiTheme="majorBidi" w:cstheme="majorBidi"/>
                <w:b/>
                <w:bCs/>
                <w:sz w:val="16"/>
                <w:szCs w:val="16"/>
              </w:rPr>
            </w:pPr>
            <w:r w:rsidRPr="00C615E0">
              <w:rPr>
                <w:rFonts w:asciiTheme="majorBidi" w:hAnsiTheme="majorBidi" w:cstheme="majorBidi"/>
                <w:b/>
                <w:bCs/>
                <w:sz w:val="16"/>
                <w:szCs w:val="16"/>
              </w:rPr>
              <w:t>2008</w:t>
            </w:r>
          </w:p>
        </w:tc>
        <w:tc>
          <w:tcPr>
            <w:tcW w:w="938" w:type="dxa"/>
            <w:noWrap/>
            <w:vAlign w:val="center"/>
          </w:tcPr>
          <w:p w:rsidR="00154DC9" w:rsidRPr="00C615E0" w:rsidRDefault="00154DC9" w:rsidP="00154DC9">
            <w:pPr>
              <w:jc w:val="center"/>
              <w:rPr>
                <w:rFonts w:asciiTheme="majorBidi" w:hAnsiTheme="majorBidi" w:cstheme="majorBidi"/>
                <w:b/>
                <w:bCs/>
                <w:sz w:val="16"/>
                <w:szCs w:val="16"/>
              </w:rPr>
            </w:pPr>
            <w:r w:rsidRPr="00C615E0">
              <w:rPr>
                <w:rFonts w:asciiTheme="majorBidi" w:hAnsiTheme="majorBidi" w:cstheme="majorBidi"/>
                <w:b/>
                <w:bCs/>
                <w:sz w:val="16"/>
                <w:szCs w:val="16"/>
              </w:rPr>
              <w:t>2009</w:t>
            </w:r>
          </w:p>
        </w:tc>
        <w:tc>
          <w:tcPr>
            <w:tcW w:w="938" w:type="dxa"/>
            <w:noWrap/>
            <w:vAlign w:val="center"/>
          </w:tcPr>
          <w:p w:rsidR="00154DC9" w:rsidRPr="00C615E0" w:rsidRDefault="00154DC9" w:rsidP="00154DC9">
            <w:pPr>
              <w:jc w:val="center"/>
              <w:rPr>
                <w:rFonts w:asciiTheme="majorBidi" w:hAnsiTheme="majorBidi" w:cstheme="majorBidi"/>
                <w:b/>
                <w:bCs/>
                <w:sz w:val="16"/>
                <w:szCs w:val="16"/>
              </w:rPr>
            </w:pPr>
            <w:r w:rsidRPr="00C615E0">
              <w:rPr>
                <w:rFonts w:asciiTheme="majorBidi" w:hAnsiTheme="majorBidi" w:cstheme="majorBidi"/>
                <w:b/>
                <w:bCs/>
                <w:sz w:val="16"/>
                <w:szCs w:val="16"/>
              </w:rPr>
              <w:t>2010</w:t>
            </w:r>
          </w:p>
        </w:tc>
        <w:tc>
          <w:tcPr>
            <w:tcW w:w="938" w:type="dxa"/>
            <w:noWrap/>
            <w:vAlign w:val="center"/>
          </w:tcPr>
          <w:p w:rsidR="00154DC9" w:rsidRPr="00C615E0" w:rsidRDefault="00154DC9" w:rsidP="00154DC9">
            <w:pPr>
              <w:jc w:val="center"/>
              <w:rPr>
                <w:rFonts w:asciiTheme="majorBidi" w:hAnsiTheme="majorBidi" w:cstheme="majorBidi"/>
                <w:b/>
                <w:bCs/>
                <w:sz w:val="16"/>
                <w:szCs w:val="16"/>
              </w:rPr>
            </w:pPr>
            <w:r w:rsidRPr="00C615E0">
              <w:rPr>
                <w:rFonts w:asciiTheme="majorBidi" w:hAnsiTheme="majorBidi" w:cstheme="majorBidi"/>
                <w:b/>
                <w:bCs/>
                <w:sz w:val="16"/>
                <w:szCs w:val="16"/>
              </w:rPr>
              <w:t>2011</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Alexandria</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1870</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850</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955</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1059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1122</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510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573</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635</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proofErr w:type="spellStart"/>
            <w:r w:rsidRPr="00616169">
              <w:rPr>
                <w:rFonts w:asciiTheme="majorBidi" w:hAnsiTheme="majorBidi" w:cstheme="majorBidi"/>
                <w:sz w:val="16"/>
                <w:szCs w:val="16"/>
              </w:rPr>
              <w:t>Behera</w:t>
            </w:r>
            <w:proofErr w:type="spellEnd"/>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97056</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83432</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64513</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87869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58234</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50059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38708</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52721</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proofErr w:type="spellStart"/>
            <w:r w:rsidRPr="00616169">
              <w:rPr>
                <w:rFonts w:asciiTheme="majorBidi" w:hAnsiTheme="majorBidi" w:cstheme="majorBidi"/>
                <w:sz w:val="16"/>
                <w:szCs w:val="16"/>
              </w:rPr>
              <w:t>Gharbia</w:t>
            </w:r>
            <w:proofErr w:type="spellEnd"/>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74378</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52840</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43705</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51377</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44627</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31704</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26223</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30826</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proofErr w:type="spellStart"/>
            <w:r w:rsidRPr="00616169">
              <w:rPr>
                <w:rFonts w:asciiTheme="majorBidi" w:hAnsiTheme="majorBidi" w:cstheme="majorBidi"/>
                <w:sz w:val="16"/>
                <w:szCs w:val="16"/>
              </w:rPr>
              <w:t>Kafr_El</w:t>
            </w:r>
            <w:proofErr w:type="spellEnd"/>
            <w:r w:rsidRPr="00616169">
              <w:rPr>
                <w:rFonts w:asciiTheme="majorBidi" w:hAnsiTheme="majorBidi" w:cstheme="majorBidi"/>
                <w:sz w:val="16"/>
                <w:szCs w:val="16"/>
              </w:rPr>
              <w:t xml:space="preserve"> Sheikh </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149293</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135262</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115183</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123549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89576</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81157</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69110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74129</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proofErr w:type="spellStart"/>
            <w:r w:rsidRPr="00616169">
              <w:rPr>
                <w:rFonts w:asciiTheme="majorBidi" w:hAnsiTheme="majorBidi" w:cstheme="majorBidi"/>
                <w:sz w:val="16"/>
                <w:szCs w:val="16"/>
              </w:rPr>
              <w:t>Dakahlia</w:t>
            </w:r>
            <w:proofErr w:type="spellEnd"/>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203940</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149875</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119732</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175675</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122364</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89925</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71839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105405</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 xml:space="preserve">Damietta </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30831</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26968</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23522</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28830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18499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16181</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14113</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17298</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proofErr w:type="spellStart"/>
            <w:r w:rsidRPr="00616169">
              <w:rPr>
                <w:rFonts w:asciiTheme="majorBidi" w:hAnsiTheme="majorBidi" w:cstheme="majorBidi"/>
                <w:sz w:val="16"/>
                <w:szCs w:val="16"/>
              </w:rPr>
              <w:t>Sharkia</w:t>
            </w:r>
            <w:proofErr w:type="spellEnd"/>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140995</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106807</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77874</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98522</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84597</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64084</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46724</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59113</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Ismailia</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1968</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1648</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1346</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2269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1181</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989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808</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1361</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Port Said</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8924</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8408</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6481</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9337</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5354</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5045</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3889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5602</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Suez</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proofErr w:type="spellStart"/>
            <w:r w:rsidRPr="00616169">
              <w:rPr>
                <w:rFonts w:asciiTheme="majorBidi" w:hAnsiTheme="majorBidi" w:cstheme="majorBidi"/>
                <w:sz w:val="16"/>
                <w:szCs w:val="16"/>
              </w:rPr>
              <w:t>Qalyoubia</w:t>
            </w:r>
            <w:proofErr w:type="spellEnd"/>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11300</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4142</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2200</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6903</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6780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2485</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1320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4142</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Cairo</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14</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4</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3</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8</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2</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2</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720568</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570235</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455514</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585390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432341</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342141</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273308</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351234</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proofErr w:type="spellStart"/>
            <w:r w:rsidRPr="00616169">
              <w:rPr>
                <w:rFonts w:asciiTheme="majorBidi" w:hAnsiTheme="majorBidi" w:cstheme="majorBidi"/>
                <w:sz w:val="16"/>
                <w:szCs w:val="16"/>
              </w:rPr>
              <w:t>BeniSuef</w:t>
            </w:r>
            <w:proofErr w:type="spellEnd"/>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700</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209</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60</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148</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420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125</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36</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89</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proofErr w:type="spellStart"/>
            <w:r w:rsidRPr="00616169">
              <w:rPr>
                <w:rFonts w:asciiTheme="majorBidi" w:hAnsiTheme="majorBidi" w:cstheme="majorBidi"/>
                <w:sz w:val="16"/>
                <w:szCs w:val="16"/>
              </w:rPr>
              <w:t>Fayoum</w:t>
            </w:r>
            <w:proofErr w:type="spellEnd"/>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12605</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7563</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13305</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209</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60</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148</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7983</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125</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36</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89</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proofErr w:type="spellStart"/>
            <w:r w:rsidRPr="00616169">
              <w:rPr>
                <w:rFonts w:asciiTheme="majorBidi" w:hAnsiTheme="majorBidi" w:cstheme="majorBidi"/>
                <w:sz w:val="16"/>
                <w:szCs w:val="16"/>
              </w:rPr>
              <w:t>Assuit</w:t>
            </w:r>
            <w:proofErr w:type="spellEnd"/>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81</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49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81</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49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0</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Within the valley</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733954</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570450</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455574</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585538</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440372</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342270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273344</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351323</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New Valley</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4498</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378</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1135</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2830</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2699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227</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681</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1698</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proofErr w:type="spellStart"/>
            <w:r w:rsidRPr="00616169">
              <w:rPr>
                <w:rFonts w:asciiTheme="majorBidi" w:hAnsiTheme="majorBidi" w:cstheme="majorBidi"/>
                <w:sz w:val="16"/>
                <w:szCs w:val="16"/>
              </w:rPr>
              <w:t>Noubaria</w:t>
            </w:r>
            <w:proofErr w:type="spellEnd"/>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726</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55</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53</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108</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436</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33</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32</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65</w:t>
            </w:r>
          </w:p>
        </w:tc>
      </w:tr>
      <w:tr w:rsidR="00C615E0" w:rsidRPr="00616169" w:rsidTr="00154DC9">
        <w:trPr>
          <w:trHeight w:val="164"/>
          <w:jc w:val="right"/>
        </w:trPr>
        <w:tc>
          <w:tcPr>
            <w:tcW w:w="1924" w:type="dxa"/>
            <w:noWrap/>
            <w:vAlign w:val="center"/>
          </w:tcPr>
          <w:p w:rsidR="00C615E0" w:rsidRPr="00616169" w:rsidRDefault="00C615E0"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5225</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432</w:t>
            </w:r>
          </w:p>
        </w:tc>
        <w:tc>
          <w:tcPr>
            <w:tcW w:w="886"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1188</w:t>
            </w:r>
          </w:p>
        </w:tc>
        <w:tc>
          <w:tcPr>
            <w:tcW w:w="924" w:type="dxa"/>
            <w:noWrap/>
            <w:vAlign w:val="center"/>
          </w:tcPr>
          <w:p w:rsidR="00C615E0" w:rsidRPr="00616169" w:rsidRDefault="00C615E0" w:rsidP="00154DC9">
            <w:pPr>
              <w:jc w:val="center"/>
              <w:rPr>
                <w:rFonts w:asciiTheme="majorBidi" w:hAnsiTheme="majorBidi" w:cstheme="majorBidi"/>
                <w:sz w:val="16"/>
                <w:szCs w:val="16"/>
              </w:rPr>
            </w:pPr>
            <w:r w:rsidRPr="00616169">
              <w:rPr>
                <w:rFonts w:asciiTheme="majorBidi" w:hAnsiTheme="majorBidi" w:cstheme="majorBidi"/>
                <w:sz w:val="16"/>
                <w:szCs w:val="16"/>
              </w:rPr>
              <w:t>2938</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3135</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259</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713</w:t>
            </w:r>
          </w:p>
        </w:tc>
        <w:tc>
          <w:tcPr>
            <w:tcW w:w="938" w:type="dxa"/>
            <w:noWrap/>
            <w:vAlign w:val="bottom"/>
          </w:tcPr>
          <w:p w:rsidR="00C615E0" w:rsidRPr="00C615E0" w:rsidRDefault="00C615E0" w:rsidP="00154DC9">
            <w:pPr>
              <w:jc w:val="center"/>
              <w:rPr>
                <w:rFonts w:asciiTheme="majorBidi" w:hAnsiTheme="majorBidi" w:cstheme="majorBidi"/>
                <w:sz w:val="16"/>
                <w:szCs w:val="16"/>
              </w:rPr>
            </w:pPr>
            <w:r w:rsidRPr="00C615E0">
              <w:rPr>
                <w:rFonts w:asciiTheme="majorBidi" w:hAnsiTheme="majorBidi" w:cstheme="majorBidi"/>
                <w:sz w:val="16"/>
                <w:szCs w:val="16"/>
              </w:rPr>
              <w:t>1763</w:t>
            </w:r>
          </w:p>
        </w:tc>
      </w:tr>
      <w:tr w:rsidR="00C615E0" w:rsidRPr="00616169" w:rsidTr="00154DC9">
        <w:trPr>
          <w:trHeight w:val="175"/>
          <w:jc w:val="right"/>
        </w:trPr>
        <w:tc>
          <w:tcPr>
            <w:tcW w:w="1924" w:type="dxa"/>
            <w:noWrap/>
            <w:vAlign w:val="center"/>
          </w:tcPr>
          <w:p w:rsidR="00C615E0" w:rsidRPr="00154DC9" w:rsidRDefault="00C615E0"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886" w:type="dxa"/>
            <w:noWrap/>
            <w:vAlign w:val="center"/>
          </w:tcPr>
          <w:p w:rsidR="00C615E0" w:rsidRPr="00154DC9" w:rsidRDefault="00C615E0"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739178</w:t>
            </w:r>
          </w:p>
        </w:tc>
        <w:tc>
          <w:tcPr>
            <w:tcW w:w="886" w:type="dxa"/>
            <w:noWrap/>
            <w:vAlign w:val="center"/>
          </w:tcPr>
          <w:p w:rsidR="00C615E0" w:rsidRPr="00154DC9" w:rsidRDefault="00C615E0"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570882</w:t>
            </w:r>
          </w:p>
        </w:tc>
        <w:tc>
          <w:tcPr>
            <w:tcW w:w="886" w:type="dxa"/>
            <w:noWrap/>
            <w:vAlign w:val="center"/>
          </w:tcPr>
          <w:p w:rsidR="00C615E0" w:rsidRPr="00154DC9" w:rsidRDefault="00C615E0"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456762</w:t>
            </w:r>
          </w:p>
        </w:tc>
        <w:tc>
          <w:tcPr>
            <w:tcW w:w="924" w:type="dxa"/>
            <w:noWrap/>
            <w:vAlign w:val="center"/>
          </w:tcPr>
          <w:p w:rsidR="00C615E0" w:rsidRPr="00154DC9" w:rsidRDefault="00C615E0"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588477</w:t>
            </w:r>
          </w:p>
        </w:tc>
        <w:tc>
          <w:tcPr>
            <w:tcW w:w="938" w:type="dxa"/>
            <w:noWrap/>
            <w:vAlign w:val="bottom"/>
          </w:tcPr>
          <w:p w:rsidR="00C615E0" w:rsidRPr="00154DC9" w:rsidRDefault="00C615E0"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443507</w:t>
            </w:r>
          </w:p>
        </w:tc>
        <w:tc>
          <w:tcPr>
            <w:tcW w:w="938" w:type="dxa"/>
            <w:noWrap/>
            <w:vAlign w:val="bottom"/>
          </w:tcPr>
          <w:p w:rsidR="00C615E0" w:rsidRPr="00154DC9" w:rsidRDefault="00C615E0"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342529</w:t>
            </w:r>
          </w:p>
        </w:tc>
        <w:tc>
          <w:tcPr>
            <w:tcW w:w="938" w:type="dxa"/>
            <w:noWrap/>
            <w:vAlign w:val="bottom"/>
          </w:tcPr>
          <w:p w:rsidR="00C615E0" w:rsidRPr="00154DC9" w:rsidRDefault="00C615E0"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274057</w:t>
            </w:r>
          </w:p>
        </w:tc>
        <w:tc>
          <w:tcPr>
            <w:tcW w:w="938" w:type="dxa"/>
            <w:noWrap/>
            <w:vAlign w:val="bottom"/>
          </w:tcPr>
          <w:p w:rsidR="00C615E0" w:rsidRPr="00154DC9" w:rsidRDefault="00C615E0"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353086</w:t>
            </w:r>
          </w:p>
        </w:tc>
      </w:tr>
    </w:tbl>
    <w:p w:rsidR="00616169" w:rsidRDefault="00616169" w:rsidP="0002678D">
      <w:pPr>
        <w:rPr>
          <w:rFonts w:asciiTheme="majorBidi" w:hAnsiTheme="majorBidi" w:cstheme="majorBidi"/>
          <w:sz w:val="16"/>
          <w:szCs w:val="16"/>
        </w:rPr>
      </w:pPr>
    </w:p>
    <w:p w:rsidR="00C84AB1" w:rsidRPr="00C34275" w:rsidRDefault="00871944" w:rsidP="0002678D">
      <w:pPr>
        <w:rPr>
          <w:rFonts w:asciiTheme="majorBidi" w:hAnsiTheme="majorBidi" w:cstheme="majorBidi"/>
          <w:sz w:val="18"/>
          <w:szCs w:val="18"/>
        </w:rPr>
      </w:pPr>
      <w:r w:rsidRPr="00C34275">
        <w:rPr>
          <w:rFonts w:asciiTheme="majorBidi" w:hAnsiTheme="majorBidi" w:cstheme="majorBidi"/>
          <w:sz w:val="18"/>
          <w:szCs w:val="18"/>
        </w:rPr>
        <w:t>Table (</w:t>
      </w:r>
      <w:r w:rsidR="00181759" w:rsidRPr="00C34275">
        <w:rPr>
          <w:rFonts w:asciiTheme="majorBidi" w:hAnsiTheme="majorBidi" w:cstheme="majorBidi"/>
          <w:sz w:val="18"/>
          <w:szCs w:val="18"/>
        </w:rPr>
        <w:t>4</w:t>
      </w:r>
      <w:r w:rsidRPr="00C34275">
        <w:rPr>
          <w:rFonts w:asciiTheme="majorBidi" w:hAnsiTheme="majorBidi" w:cstheme="majorBidi"/>
          <w:sz w:val="18"/>
          <w:szCs w:val="18"/>
        </w:rPr>
        <w:t>): Emission</w:t>
      </w:r>
      <w:r w:rsidR="00A13195" w:rsidRPr="00C34275">
        <w:rPr>
          <w:rFonts w:asciiTheme="majorBidi" w:hAnsiTheme="majorBidi" w:cstheme="majorBidi"/>
          <w:sz w:val="18"/>
          <w:szCs w:val="18"/>
        </w:rPr>
        <w:t>s of</w:t>
      </w:r>
      <w:r w:rsidRPr="00C34275">
        <w:rPr>
          <w:rFonts w:asciiTheme="majorBidi" w:hAnsiTheme="majorBidi" w:cstheme="majorBidi"/>
          <w:sz w:val="18"/>
          <w:szCs w:val="18"/>
        </w:rPr>
        <w:t xml:space="preserve"> carbon dioxide from different </w:t>
      </w:r>
      <w:r w:rsidR="00A13195" w:rsidRPr="00C34275">
        <w:rPr>
          <w:rFonts w:asciiTheme="majorBidi" w:hAnsiTheme="majorBidi" w:cstheme="majorBidi"/>
          <w:sz w:val="18"/>
          <w:szCs w:val="18"/>
        </w:rPr>
        <w:t>mechanical</w:t>
      </w:r>
      <w:r w:rsidR="004A7774" w:rsidRPr="00C34275">
        <w:rPr>
          <w:rFonts w:asciiTheme="majorBidi" w:hAnsiTheme="majorBidi" w:cstheme="majorBidi" w:hint="cs"/>
          <w:sz w:val="18"/>
          <w:szCs w:val="18"/>
          <w:rtl/>
        </w:rPr>
        <w:t xml:space="preserve"> </w:t>
      </w:r>
      <w:r w:rsidR="004A7774" w:rsidRPr="00C34275">
        <w:rPr>
          <w:rFonts w:asciiTheme="majorBidi" w:hAnsiTheme="majorBidi" w:cstheme="majorBidi"/>
          <w:sz w:val="18"/>
          <w:szCs w:val="18"/>
        </w:rPr>
        <w:t>operations during</w:t>
      </w:r>
      <w:r w:rsidRPr="00C34275">
        <w:rPr>
          <w:rFonts w:asciiTheme="majorBidi" w:hAnsiTheme="majorBidi" w:cstheme="majorBidi"/>
          <w:sz w:val="18"/>
          <w:szCs w:val="18"/>
        </w:rPr>
        <w:t xml:space="preserve"> 2008 – 2011.</w:t>
      </w:r>
    </w:p>
    <w:tbl>
      <w:tblPr>
        <w:tblW w:w="8725"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6"/>
        <w:gridCol w:w="881"/>
        <w:gridCol w:w="1300"/>
        <w:gridCol w:w="1017"/>
        <w:gridCol w:w="849"/>
        <w:gridCol w:w="1065"/>
        <w:gridCol w:w="1065"/>
        <w:gridCol w:w="912"/>
      </w:tblGrid>
      <w:tr w:rsidR="00871944" w:rsidRPr="00616169" w:rsidTr="00616169">
        <w:trPr>
          <w:trHeight w:val="240"/>
          <w:jc w:val="center"/>
        </w:trPr>
        <w:tc>
          <w:tcPr>
            <w:tcW w:w="1636" w:type="dxa"/>
            <w:vMerge w:val="restart"/>
            <w:noWrap/>
            <w:vAlign w:val="bottom"/>
          </w:tcPr>
          <w:p w:rsidR="00C84AB1" w:rsidRPr="00D22BD7" w:rsidRDefault="00C84AB1" w:rsidP="0002678D">
            <w:pPr>
              <w:rPr>
                <w:rFonts w:asciiTheme="majorBidi" w:hAnsiTheme="majorBidi" w:cstheme="majorBidi"/>
                <w:b/>
                <w:bCs/>
                <w:sz w:val="16"/>
                <w:szCs w:val="16"/>
              </w:rPr>
            </w:pPr>
            <w:r w:rsidRPr="00D22BD7">
              <w:rPr>
                <w:rFonts w:asciiTheme="majorBidi" w:hAnsiTheme="majorBidi" w:cstheme="majorBidi"/>
                <w:b/>
                <w:bCs/>
                <w:sz w:val="16"/>
                <w:szCs w:val="16"/>
              </w:rPr>
              <w:t>Region</w:t>
            </w:r>
          </w:p>
        </w:tc>
        <w:tc>
          <w:tcPr>
            <w:tcW w:w="881" w:type="dxa"/>
            <w:noWrap/>
            <w:vAlign w:val="bottom"/>
          </w:tcPr>
          <w:p w:rsidR="00C84AB1" w:rsidRPr="00D22BD7" w:rsidRDefault="00C84AB1" w:rsidP="0002678D">
            <w:pPr>
              <w:rPr>
                <w:rFonts w:asciiTheme="majorBidi" w:hAnsiTheme="majorBidi" w:cstheme="majorBidi"/>
                <w:b/>
                <w:bCs/>
                <w:sz w:val="16"/>
                <w:szCs w:val="16"/>
              </w:rPr>
            </w:pPr>
            <w:r w:rsidRPr="00D22BD7">
              <w:rPr>
                <w:rFonts w:asciiTheme="majorBidi" w:hAnsiTheme="majorBidi" w:cstheme="majorBidi"/>
                <w:b/>
                <w:bCs/>
                <w:sz w:val="16"/>
                <w:szCs w:val="16"/>
              </w:rPr>
              <w:t>Area</w:t>
            </w:r>
          </w:p>
        </w:tc>
        <w:tc>
          <w:tcPr>
            <w:tcW w:w="1300" w:type="dxa"/>
            <w:noWrap/>
            <w:vAlign w:val="bottom"/>
          </w:tcPr>
          <w:p w:rsidR="00C84AB1" w:rsidRPr="00D22BD7" w:rsidRDefault="00C84AB1" w:rsidP="0002678D">
            <w:pPr>
              <w:rPr>
                <w:rFonts w:asciiTheme="majorBidi" w:hAnsiTheme="majorBidi" w:cstheme="majorBidi"/>
                <w:b/>
                <w:bCs/>
                <w:sz w:val="16"/>
                <w:szCs w:val="16"/>
              </w:rPr>
            </w:pPr>
            <w:r w:rsidRPr="00D22BD7">
              <w:rPr>
                <w:rFonts w:asciiTheme="majorBidi" w:hAnsiTheme="majorBidi" w:cstheme="majorBidi"/>
                <w:b/>
                <w:bCs/>
                <w:sz w:val="16"/>
                <w:szCs w:val="16"/>
              </w:rPr>
              <w:t>Irrigation</w:t>
            </w:r>
          </w:p>
        </w:tc>
        <w:tc>
          <w:tcPr>
            <w:tcW w:w="1017" w:type="dxa"/>
            <w:noWrap/>
            <w:vAlign w:val="bottom"/>
          </w:tcPr>
          <w:p w:rsidR="00C84AB1" w:rsidRPr="00D22BD7" w:rsidRDefault="00C84AB1" w:rsidP="0002678D">
            <w:pPr>
              <w:rPr>
                <w:rFonts w:asciiTheme="majorBidi" w:hAnsiTheme="majorBidi" w:cstheme="majorBidi"/>
                <w:b/>
                <w:bCs/>
                <w:sz w:val="16"/>
                <w:szCs w:val="16"/>
              </w:rPr>
            </w:pPr>
            <w:r w:rsidRPr="00D22BD7">
              <w:rPr>
                <w:rFonts w:asciiTheme="majorBidi" w:hAnsiTheme="majorBidi" w:cstheme="majorBidi"/>
                <w:b/>
                <w:bCs/>
                <w:sz w:val="16"/>
                <w:szCs w:val="16"/>
              </w:rPr>
              <w:t>Chisel plow</w:t>
            </w:r>
          </w:p>
        </w:tc>
        <w:tc>
          <w:tcPr>
            <w:tcW w:w="849" w:type="dxa"/>
            <w:noWrap/>
            <w:vAlign w:val="bottom"/>
          </w:tcPr>
          <w:p w:rsidR="00C84AB1" w:rsidRPr="00D22BD7" w:rsidRDefault="00C84AB1" w:rsidP="0002678D">
            <w:pPr>
              <w:rPr>
                <w:rFonts w:asciiTheme="majorBidi" w:hAnsiTheme="majorBidi" w:cstheme="majorBidi"/>
                <w:b/>
                <w:bCs/>
                <w:sz w:val="16"/>
                <w:szCs w:val="16"/>
              </w:rPr>
            </w:pPr>
            <w:r w:rsidRPr="00D22BD7">
              <w:rPr>
                <w:rFonts w:asciiTheme="majorBidi" w:hAnsiTheme="majorBidi" w:cstheme="majorBidi"/>
                <w:b/>
                <w:bCs/>
                <w:sz w:val="16"/>
                <w:szCs w:val="16"/>
              </w:rPr>
              <w:t>Mower</w:t>
            </w:r>
          </w:p>
        </w:tc>
        <w:tc>
          <w:tcPr>
            <w:tcW w:w="1065" w:type="dxa"/>
            <w:noWrap/>
            <w:vAlign w:val="bottom"/>
          </w:tcPr>
          <w:p w:rsidR="00C84AB1" w:rsidRPr="00D22BD7" w:rsidRDefault="00C84AB1" w:rsidP="0002678D">
            <w:pPr>
              <w:rPr>
                <w:rFonts w:asciiTheme="majorBidi" w:hAnsiTheme="majorBidi" w:cstheme="majorBidi"/>
                <w:b/>
                <w:bCs/>
                <w:sz w:val="16"/>
                <w:szCs w:val="16"/>
              </w:rPr>
            </w:pPr>
            <w:r w:rsidRPr="00D22BD7">
              <w:rPr>
                <w:rFonts w:asciiTheme="majorBidi" w:hAnsiTheme="majorBidi" w:cstheme="majorBidi"/>
                <w:b/>
                <w:bCs/>
                <w:sz w:val="16"/>
                <w:szCs w:val="16"/>
              </w:rPr>
              <w:t xml:space="preserve">Thresher </w:t>
            </w:r>
          </w:p>
        </w:tc>
        <w:tc>
          <w:tcPr>
            <w:tcW w:w="1065" w:type="dxa"/>
            <w:noWrap/>
            <w:vAlign w:val="bottom"/>
          </w:tcPr>
          <w:p w:rsidR="00C84AB1" w:rsidRPr="00D22BD7" w:rsidRDefault="00C84AB1" w:rsidP="0002678D">
            <w:pPr>
              <w:rPr>
                <w:rFonts w:asciiTheme="majorBidi" w:hAnsiTheme="majorBidi" w:cstheme="majorBidi"/>
                <w:b/>
                <w:bCs/>
                <w:sz w:val="16"/>
                <w:szCs w:val="16"/>
              </w:rPr>
            </w:pPr>
            <w:r w:rsidRPr="00D22BD7">
              <w:rPr>
                <w:rFonts w:asciiTheme="majorBidi" w:hAnsiTheme="majorBidi" w:cstheme="majorBidi"/>
                <w:b/>
                <w:bCs/>
                <w:sz w:val="16"/>
                <w:szCs w:val="16"/>
              </w:rPr>
              <w:t>Combine</w:t>
            </w:r>
          </w:p>
        </w:tc>
        <w:tc>
          <w:tcPr>
            <w:tcW w:w="912" w:type="dxa"/>
            <w:noWrap/>
            <w:vAlign w:val="bottom"/>
          </w:tcPr>
          <w:p w:rsidR="00C84AB1" w:rsidRPr="00D22BD7" w:rsidRDefault="00C84AB1" w:rsidP="0002678D">
            <w:pPr>
              <w:rPr>
                <w:rFonts w:asciiTheme="majorBidi" w:hAnsiTheme="majorBidi" w:cstheme="majorBidi"/>
                <w:b/>
                <w:bCs/>
                <w:sz w:val="16"/>
                <w:szCs w:val="16"/>
              </w:rPr>
            </w:pPr>
            <w:r w:rsidRPr="00D22BD7">
              <w:rPr>
                <w:rFonts w:asciiTheme="majorBidi" w:hAnsiTheme="majorBidi" w:cstheme="majorBidi"/>
                <w:b/>
                <w:bCs/>
                <w:sz w:val="16"/>
                <w:szCs w:val="16"/>
              </w:rPr>
              <w:t>Total</w:t>
            </w:r>
          </w:p>
        </w:tc>
      </w:tr>
      <w:tr w:rsidR="00871944" w:rsidRPr="00616169" w:rsidTr="00616169">
        <w:trPr>
          <w:trHeight w:val="279"/>
          <w:jc w:val="center"/>
        </w:trPr>
        <w:tc>
          <w:tcPr>
            <w:tcW w:w="1636" w:type="dxa"/>
            <w:vMerge/>
            <w:vAlign w:val="center"/>
          </w:tcPr>
          <w:p w:rsidR="00C84AB1" w:rsidRPr="00D22BD7" w:rsidRDefault="00C84AB1" w:rsidP="0002678D">
            <w:pPr>
              <w:rPr>
                <w:rFonts w:asciiTheme="majorBidi" w:hAnsiTheme="majorBidi" w:cstheme="majorBidi"/>
                <w:b/>
                <w:bCs/>
                <w:sz w:val="16"/>
                <w:szCs w:val="16"/>
              </w:rPr>
            </w:pPr>
          </w:p>
        </w:tc>
        <w:tc>
          <w:tcPr>
            <w:tcW w:w="881" w:type="dxa"/>
            <w:noWrap/>
            <w:vAlign w:val="bottom"/>
          </w:tcPr>
          <w:p w:rsidR="00C84AB1" w:rsidRPr="00D22BD7" w:rsidRDefault="00C84AB1" w:rsidP="0002678D">
            <w:pPr>
              <w:rPr>
                <w:rFonts w:asciiTheme="majorBidi" w:hAnsiTheme="majorBidi" w:cstheme="majorBidi"/>
                <w:b/>
                <w:bCs/>
                <w:sz w:val="16"/>
                <w:szCs w:val="16"/>
              </w:rPr>
            </w:pPr>
            <w:r w:rsidRPr="00D22BD7">
              <w:rPr>
                <w:rFonts w:asciiTheme="majorBidi" w:hAnsiTheme="majorBidi" w:cstheme="majorBidi"/>
                <w:b/>
                <w:bCs/>
                <w:sz w:val="16"/>
                <w:szCs w:val="16"/>
              </w:rPr>
              <w:t>ha</w:t>
            </w:r>
          </w:p>
        </w:tc>
        <w:tc>
          <w:tcPr>
            <w:tcW w:w="6208" w:type="dxa"/>
            <w:gridSpan w:val="6"/>
            <w:noWrap/>
            <w:vAlign w:val="bottom"/>
          </w:tcPr>
          <w:p w:rsidR="00C84AB1" w:rsidRPr="00D22BD7" w:rsidRDefault="00C84AB1" w:rsidP="001C1719">
            <w:pPr>
              <w:jc w:val="center"/>
              <w:rPr>
                <w:rFonts w:asciiTheme="majorBidi" w:hAnsiTheme="majorBidi" w:cstheme="majorBidi"/>
                <w:b/>
                <w:bCs/>
                <w:sz w:val="16"/>
                <w:szCs w:val="16"/>
              </w:rPr>
            </w:pPr>
            <w:proofErr w:type="spellStart"/>
            <w:r w:rsidRPr="00D22BD7">
              <w:rPr>
                <w:rFonts w:asciiTheme="majorBidi" w:hAnsiTheme="majorBidi" w:cstheme="majorBidi"/>
                <w:b/>
                <w:bCs/>
                <w:sz w:val="16"/>
                <w:szCs w:val="16"/>
              </w:rPr>
              <w:t>Tonnes</w:t>
            </w:r>
            <w:proofErr w:type="spellEnd"/>
            <w:r w:rsidRPr="00D22BD7">
              <w:rPr>
                <w:rFonts w:asciiTheme="majorBidi" w:hAnsiTheme="majorBidi" w:cstheme="majorBidi"/>
                <w:b/>
                <w:bCs/>
                <w:sz w:val="16"/>
                <w:szCs w:val="16"/>
              </w:rPr>
              <w:t xml:space="preserve"> CO</w:t>
            </w:r>
            <w:r w:rsidRPr="00D22BD7">
              <w:rPr>
                <w:rFonts w:asciiTheme="majorBidi" w:hAnsiTheme="majorBidi" w:cstheme="majorBidi"/>
                <w:b/>
                <w:bCs/>
                <w:sz w:val="16"/>
                <w:szCs w:val="16"/>
                <w:vertAlign w:val="subscript"/>
              </w:rPr>
              <w:t>2</w:t>
            </w:r>
          </w:p>
        </w:tc>
      </w:tr>
      <w:tr w:rsidR="00D22BD7" w:rsidRPr="00616169" w:rsidTr="00146FAC">
        <w:trPr>
          <w:trHeight w:val="196"/>
          <w:jc w:val="center"/>
        </w:trPr>
        <w:tc>
          <w:tcPr>
            <w:tcW w:w="7813" w:type="dxa"/>
            <w:gridSpan w:val="7"/>
            <w:noWrap/>
            <w:vAlign w:val="bottom"/>
          </w:tcPr>
          <w:p w:rsidR="00D22BD7" w:rsidRPr="00C344A5" w:rsidRDefault="00D22BD7" w:rsidP="00C344A5">
            <w:pPr>
              <w:jc w:val="center"/>
              <w:rPr>
                <w:rFonts w:asciiTheme="majorBidi" w:hAnsiTheme="majorBidi" w:cstheme="majorBidi"/>
                <w:b/>
                <w:bCs/>
                <w:sz w:val="16"/>
                <w:szCs w:val="16"/>
              </w:rPr>
            </w:pPr>
            <w:r w:rsidRPr="00C344A5">
              <w:rPr>
                <w:rFonts w:asciiTheme="majorBidi" w:hAnsiTheme="majorBidi" w:cstheme="majorBidi"/>
                <w:b/>
                <w:bCs/>
                <w:sz w:val="16"/>
                <w:szCs w:val="16"/>
              </w:rPr>
              <w:t>2008</w:t>
            </w:r>
          </w:p>
        </w:tc>
        <w:tc>
          <w:tcPr>
            <w:tcW w:w="912" w:type="dxa"/>
            <w:noWrap/>
            <w:vAlign w:val="bottom"/>
          </w:tcPr>
          <w:p w:rsidR="00D22BD7" w:rsidRPr="00616169" w:rsidRDefault="00D22BD7" w:rsidP="0002678D">
            <w:pPr>
              <w:rPr>
                <w:rFonts w:asciiTheme="majorBidi" w:hAnsiTheme="majorBidi" w:cstheme="majorBidi"/>
                <w:sz w:val="16"/>
                <w:szCs w:val="16"/>
              </w:rPr>
            </w:pPr>
            <w:r w:rsidRPr="00616169">
              <w:rPr>
                <w:rFonts w:asciiTheme="majorBidi" w:hAnsiTheme="majorBidi" w:cstheme="majorBidi"/>
                <w:sz w:val="16"/>
                <w:szCs w:val="16"/>
              </w:rPr>
              <w:t> </w:t>
            </w:r>
          </w:p>
        </w:tc>
      </w:tr>
      <w:tr w:rsidR="00F478E5" w:rsidRPr="00616169" w:rsidTr="00616169">
        <w:trPr>
          <w:trHeight w:val="253"/>
          <w:jc w:val="center"/>
        </w:trPr>
        <w:tc>
          <w:tcPr>
            <w:tcW w:w="1636" w:type="dxa"/>
            <w:noWrap/>
            <w:vAlign w:val="bottom"/>
          </w:tcPr>
          <w:p w:rsidR="00F478E5" w:rsidRPr="00616169" w:rsidRDefault="00C84AB1"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881"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720568</w:t>
            </w:r>
          </w:p>
        </w:tc>
        <w:tc>
          <w:tcPr>
            <w:tcW w:w="1300"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84775</w:t>
            </w:r>
          </w:p>
        </w:tc>
        <w:tc>
          <w:tcPr>
            <w:tcW w:w="1017"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8298</w:t>
            </w:r>
          </w:p>
        </w:tc>
        <w:tc>
          <w:tcPr>
            <w:tcW w:w="849"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8641</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7272</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2263</w:t>
            </w:r>
          </w:p>
        </w:tc>
        <w:tc>
          <w:tcPr>
            <w:tcW w:w="912"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111249</w:t>
            </w:r>
          </w:p>
        </w:tc>
      </w:tr>
      <w:tr w:rsidR="00F478E5" w:rsidRPr="00616169" w:rsidTr="00616169">
        <w:trPr>
          <w:trHeight w:val="253"/>
          <w:jc w:val="center"/>
        </w:trPr>
        <w:tc>
          <w:tcPr>
            <w:tcW w:w="1636" w:type="dxa"/>
            <w:noWrap/>
            <w:vAlign w:val="bottom"/>
          </w:tcPr>
          <w:p w:rsidR="00F478E5" w:rsidRPr="00616169" w:rsidRDefault="00C84AB1"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881"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13305</w:t>
            </w:r>
          </w:p>
        </w:tc>
        <w:tc>
          <w:tcPr>
            <w:tcW w:w="1300"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1565</w:t>
            </w:r>
          </w:p>
        </w:tc>
        <w:tc>
          <w:tcPr>
            <w:tcW w:w="1017"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153</w:t>
            </w:r>
          </w:p>
        </w:tc>
        <w:tc>
          <w:tcPr>
            <w:tcW w:w="849"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159.6</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134</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42</w:t>
            </w:r>
          </w:p>
        </w:tc>
        <w:tc>
          <w:tcPr>
            <w:tcW w:w="912"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2054</w:t>
            </w:r>
          </w:p>
        </w:tc>
      </w:tr>
      <w:tr w:rsidR="00F478E5" w:rsidRPr="00616169" w:rsidTr="00616169">
        <w:trPr>
          <w:trHeight w:val="253"/>
          <w:jc w:val="center"/>
        </w:trPr>
        <w:tc>
          <w:tcPr>
            <w:tcW w:w="1636" w:type="dxa"/>
            <w:noWrap/>
            <w:vAlign w:val="bottom"/>
          </w:tcPr>
          <w:p w:rsidR="00F478E5" w:rsidRPr="00616169" w:rsidRDefault="00C84AB1"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881"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81</w:t>
            </w:r>
          </w:p>
        </w:tc>
        <w:tc>
          <w:tcPr>
            <w:tcW w:w="1300"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10</w:t>
            </w:r>
          </w:p>
        </w:tc>
        <w:tc>
          <w:tcPr>
            <w:tcW w:w="1017"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w:t>
            </w:r>
          </w:p>
        </w:tc>
        <w:tc>
          <w:tcPr>
            <w:tcW w:w="849"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1.0</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0.25</w:t>
            </w:r>
          </w:p>
        </w:tc>
        <w:tc>
          <w:tcPr>
            <w:tcW w:w="912"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13</w:t>
            </w:r>
          </w:p>
        </w:tc>
      </w:tr>
      <w:tr w:rsidR="00F478E5" w:rsidRPr="00616169" w:rsidTr="00616169">
        <w:trPr>
          <w:trHeight w:val="265"/>
          <w:jc w:val="center"/>
        </w:trPr>
        <w:tc>
          <w:tcPr>
            <w:tcW w:w="1636" w:type="dxa"/>
            <w:noWrap/>
            <w:vAlign w:val="bottom"/>
          </w:tcPr>
          <w:p w:rsidR="00F478E5" w:rsidRPr="00616169" w:rsidRDefault="00C84AB1"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881"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5225</w:t>
            </w:r>
          </w:p>
        </w:tc>
        <w:tc>
          <w:tcPr>
            <w:tcW w:w="1300"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615</w:t>
            </w:r>
          </w:p>
        </w:tc>
        <w:tc>
          <w:tcPr>
            <w:tcW w:w="1017"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60</w:t>
            </w:r>
          </w:p>
        </w:tc>
        <w:tc>
          <w:tcPr>
            <w:tcW w:w="849"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0.6</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53</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16</w:t>
            </w:r>
          </w:p>
        </w:tc>
        <w:tc>
          <w:tcPr>
            <w:tcW w:w="912"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745</w:t>
            </w:r>
          </w:p>
        </w:tc>
      </w:tr>
      <w:tr w:rsidR="00F478E5" w:rsidRPr="00616169" w:rsidTr="00616169">
        <w:trPr>
          <w:trHeight w:val="265"/>
          <w:jc w:val="center"/>
        </w:trPr>
        <w:tc>
          <w:tcPr>
            <w:tcW w:w="1636" w:type="dxa"/>
            <w:noWrap/>
            <w:vAlign w:val="bottom"/>
          </w:tcPr>
          <w:p w:rsidR="00F478E5" w:rsidRPr="00154DC9" w:rsidRDefault="00C84AB1"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881" w:type="dxa"/>
            <w:noWrap/>
            <w:vAlign w:val="bottom"/>
          </w:tcPr>
          <w:p w:rsidR="00C84AB1" w:rsidRPr="00154DC9" w:rsidRDefault="00C84AB1"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739179</w:t>
            </w:r>
          </w:p>
        </w:tc>
        <w:tc>
          <w:tcPr>
            <w:tcW w:w="1300" w:type="dxa"/>
            <w:noWrap/>
            <w:vAlign w:val="bottom"/>
          </w:tcPr>
          <w:p w:rsidR="00C84AB1" w:rsidRPr="00154DC9" w:rsidRDefault="00C84AB1"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86964</w:t>
            </w:r>
          </w:p>
        </w:tc>
        <w:tc>
          <w:tcPr>
            <w:tcW w:w="1017" w:type="dxa"/>
            <w:noWrap/>
            <w:vAlign w:val="bottom"/>
          </w:tcPr>
          <w:p w:rsidR="00C84AB1" w:rsidRPr="00154DC9" w:rsidRDefault="00C84AB1"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8513</w:t>
            </w:r>
          </w:p>
        </w:tc>
        <w:tc>
          <w:tcPr>
            <w:tcW w:w="849" w:type="dxa"/>
            <w:noWrap/>
            <w:vAlign w:val="bottom"/>
          </w:tcPr>
          <w:p w:rsidR="00C84AB1" w:rsidRPr="00154DC9" w:rsidRDefault="00C84AB1"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8802</w:t>
            </w:r>
          </w:p>
        </w:tc>
        <w:tc>
          <w:tcPr>
            <w:tcW w:w="1065" w:type="dxa"/>
            <w:noWrap/>
            <w:vAlign w:val="bottom"/>
          </w:tcPr>
          <w:p w:rsidR="00C84AB1" w:rsidRPr="00154DC9" w:rsidRDefault="00C84AB1"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7460</w:t>
            </w:r>
          </w:p>
        </w:tc>
        <w:tc>
          <w:tcPr>
            <w:tcW w:w="1065" w:type="dxa"/>
            <w:noWrap/>
            <w:vAlign w:val="bottom"/>
          </w:tcPr>
          <w:p w:rsidR="00C84AB1" w:rsidRPr="00154DC9" w:rsidRDefault="00C84AB1"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2322</w:t>
            </w:r>
          </w:p>
        </w:tc>
        <w:tc>
          <w:tcPr>
            <w:tcW w:w="912" w:type="dxa"/>
            <w:noWrap/>
            <w:vAlign w:val="bottom"/>
          </w:tcPr>
          <w:p w:rsidR="00C84AB1" w:rsidRPr="00154DC9" w:rsidRDefault="00C84AB1"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114060</w:t>
            </w:r>
          </w:p>
        </w:tc>
      </w:tr>
      <w:tr w:rsidR="009212C2" w:rsidRPr="00616169" w:rsidTr="00C344A5">
        <w:trPr>
          <w:trHeight w:val="77"/>
          <w:jc w:val="center"/>
        </w:trPr>
        <w:tc>
          <w:tcPr>
            <w:tcW w:w="2517" w:type="dxa"/>
            <w:gridSpan w:val="2"/>
            <w:noWrap/>
            <w:vAlign w:val="bottom"/>
          </w:tcPr>
          <w:p w:rsidR="00C84AB1" w:rsidRPr="00616169" w:rsidRDefault="00C84AB1" w:rsidP="00154DC9">
            <w:pPr>
              <w:jc w:val="left"/>
              <w:rPr>
                <w:rFonts w:asciiTheme="majorBidi" w:hAnsiTheme="majorBidi" w:cstheme="majorBidi"/>
                <w:color w:val="FF0000"/>
                <w:sz w:val="16"/>
                <w:szCs w:val="16"/>
              </w:rPr>
            </w:pPr>
            <w:r w:rsidRPr="00616169">
              <w:rPr>
                <w:rFonts w:asciiTheme="majorBidi" w:hAnsiTheme="majorBidi" w:cstheme="majorBidi"/>
                <w:sz w:val="16"/>
                <w:szCs w:val="16"/>
              </w:rPr>
              <w:t>%</w:t>
            </w:r>
          </w:p>
        </w:tc>
        <w:tc>
          <w:tcPr>
            <w:tcW w:w="1300"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76.24</w:t>
            </w:r>
          </w:p>
        </w:tc>
        <w:tc>
          <w:tcPr>
            <w:tcW w:w="1017"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7.46</w:t>
            </w:r>
          </w:p>
        </w:tc>
        <w:tc>
          <w:tcPr>
            <w:tcW w:w="849"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7.72</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6.54</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2.04</w:t>
            </w:r>
          </w:p>
        </w:tc>
        <w:tc>
          <w:tcPr>
            <w:tcW w:w="912"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100</w:t>
            </w:r>
          </w:p>
        </w:tc>
      </w:tr>
      <w:tr w:rsidR="00D22BD7" w:rsidRPr="00616169" w:rsidTr="00146FAC">
        <w:trPr>
          <w:trHeight w:val="77"/>
          <w:jc w:val="center"/>
        </w:trPr>
        <w:tc>
          <w:tcPr>
            <w:tcW w:w="7813" w:type="dxa"/>
            <w:gridSpan w:val="7"/>
            <w:noWrap/>
            <w:vAlign w:val="bottom"/>
          </w:tcPr>
          <w:p w:rsidR="00D22BD7" w:rsidRPr="00C344A5" w:rsidRDefault="00D22BD7" w:rsidP="00C344A5">
            <w:pPr>
              <w:jc w:val="center"/>
              <w:rPr>
                <w:rFonts w:asciiTheme="majorBidi" w:hAnsiTheme="majorBidi" w:cstheme="majorBidi"/>
                <w:b/>
                <w:bCs/>
                <w:sz w:val="16"/>
                <w:szCs w:val="16"/>
              </w:rPr>
            </w:pPr>
            <w:r w:rsidRPr="00C344A5">
              <w:rPr>
                <w:rFonts w:asciiTheme="majorBidi" w:hAnsiTheme="majorBidi" w:cstheme="majorBidi"/>
                <w:b/>
                <w:bCs/>
                <w:sz w:val="16"/>
                <w:szCs w:val="16"/>
              </w:rPr>
              <w:t>2009</w:t>
            </w:r>
          </w:p>
        </w:tc>
        <w:tc>
          <w:tcPr>
            <w:tcW w:w="912" w:type="dxa"/>
            <w:noWrap/>
            <w:vAlign w:val="bottom"/>
          </w:tcPr>
          <w:p w:rsidR="00D22BD7" w:rsidRPr="00616169" w:rsidRDefault="00D22BD7" w:rsidP="0002678D">
            <w:pPr>
              <w:rPr>
                <w:rFonts w:asciiTheme="majorBidi" w:hAnsiTheme="majorBidi" w:cstheme="majorBidi"/>
                <w:sz w:val="16"/>
                <w:szCs w:val="16"/>
              </w:rPr>
            </w:pPr>
            <w:r w:rsidRPr="00616169">
              <w:rPr>
                <w:rFonts w:asciiTheme="majorBidi" w:hAnsiTheme="majorBidi" w:cstheme="majorBidi"/>
                <w:sz w:val="16"/>
                <w:szCs w:val="16"/>
              </w:rPr>
              <w:t> </w:t>
            </w:r>
          </w:p>
        </w:tc>
      </w:tr>
      <w:tr w:rsidR="00C344A5" w:rsidRPr="00616169" w:rsidTr="00616169">
        <w:trPr>
          <w:trHeight w:val="253"/>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881"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570235</w:t>
            </w:r>
          </w:p>
        </w:tc>
        <w:tc>
          <w:tcPr>
            <w:tcW w:w="1300"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67088</w:t>
            </w:r>
          </w:p>
        </w:tc>
        <w:tc>
          <w:tcPr>
            <w:tcW w:w="1017"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6567</w:t>
            </w:r>
          </w:p>
        </w:tc>
        <w:tc>
          <w:tcPr>
            <w:tcW w:w="849"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6838</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5755</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1791</w:t>
            </w:r>
          </w:p>
        </w:tc>
        <w:tc>
          <w:tcPr>
            <w:tcW w:w="912"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88039</w:t>
            </w:r>
          </w:p>
        </w:tc>
      </w:tr>
      <w:tr w:rsidR="00C344A5" w:rsidRPr="00616169" w:rsidTr="00616169">
        <w:trPr>
          <w:trHeight w:val="77"/>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881"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209</w:t>
            </w:r>
          </w:p>
        </w:tc>
        <w:tc>
          <w:tcPr>
            <w:tcW w:w="1300"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25</w:t>
            </w:r>
          </w:p>
        </w:tc>
        <w:tc>
          <w:tcPr>
            <w:tcW w:w="1017"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2</w:t>
            </w:r>
          </w:p>
        </w:tc>
        <w:tc>
          <w:tcPr>
            <w:tcW w:w="849"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2.11</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0.38</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0.66</w:t>
            </w:r>
          </w:p>
        </w:tc>
        <w:tc>
          <w:tcPr>
            <w:tcW w:w="912"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30</w:t>
            </w:r>
          </w:p>
        </w:tc>
      </w:tr>
      <w:tr w:rsidR="00C344A5" w:rsidRPr="00616169" w:rsidTr="00616169">
        <w:trPr>
          <w:trHeight w:val="253"/>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881"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5</w:t>
            </w:r>
          </w:p>
        </w:tc>
        <w:tc>
          <w:tcPr>
            <w:tcW w:w="1300"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0.6</w:t>
            </w:r>
          </w:p>
        </w:tc>
        <w:tc>
          <w:tcPr>
            <w:tcW w:w="1017"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0.06</w:t>
            </w:r>
          </w:p>
        </w:tc>
        <w:tc>
          <w:tcPr>
            <w:tcW w:w="849"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0.05</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0.01</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0.02</w:t>
            </w:r>
          </w:p>
        </w:tc>
        <w:tc>
          <w:tcPr>
            <w:tcW w:w="912"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1</w:t>
            </w:r>
          </w:p>
        </w:tc>
      </w:tr>
      <w:tr w:rsidR="00C344A5" w:rsidRPr="00616169" w:rsidTr="00616169">
        <w:trPr>
          <w:trHeight w:val="77"/>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881"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432</w:t>
            </w:r>
          </w:p>
        </w:tc>
        <w:tc>
          <w:tcPr>
            <w:tcW w:w="1300"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51</w:t>
            </w:r>
          </w:p>
        </w:tc>
        <w:tc>
          <w:tcPr>
            <w:tcW w:w="1017"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5</w:t>
            </w:r>
          </w:p>
        </w:tc>
        <w:tc>
          <w:tcPr>
            <w:tcW w:w="849"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4.36</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0.79</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1.36</w:t>
            </w:r>
          </w:p>
        </w:tc>
        <w:tc>
          <w:tcPr>
            <w:tcW w:w="912"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62</w:t>
            </w:r>
          </w:p>
        </w:tc>
      </w:tr>
      <w:tr w:rsidR="00C344A5" w:rsidRPr="00616169" w:rsidTr="00616169">
        <w:trPr>
          <w:trHeight w:val="265"/>
          <w:jc w:val="center"/>
        </w:trPr>
        <w:tc>
          <w:tcPr>
            <w:tcW w:w="1636"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881"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570881</w:t>
            </w:r>
          </w:p>
        </w:tc>
        <w:tc>
          <w:tcPr>
            <w:tcW w:w="1300"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67164</w:t>
            </w:r>
          </w:p>
        </w:tc>
        <w:tc>
          <w:tcPr>
            <w:tcW w:w="1017"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6574</w:t>
            </w:r>
          </w:p>
        </w:tc>
        <w:tc>
          <w:tcPr>
            <w:tcW w:w="849"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6845</w:t>
            </w:r>
          </w:p>
        </w:tc>
        <w:tc>
          <w:tcPr>
            <w:tcW w:w="1065"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5756</w:t>
            </w:r>
          </w:p>
        </w:tc>
        <w:tc>
          <w:tcPr>
            <w:tcW w:w="1065"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1793</w:t>
            </w:r>
          </w:p>
        </w:tc>
        <w:tc>
          <w:tcPr>
            <w:tcW w:w="912"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88132</w:t>
            </w:r>
          </w:p>
        </w:tc>
      </w:tr>
      <w:tr w:rsidR="00F478E5" w:rsidRPr="00616169" w:rsidTr="00C344A5">
        <w:trPr>
          <w:trHeight w:val="265"/>
          <w:jc w:val="center"/>
        </w:trPr>
        <w:tc>
          <w:tcPr>
            <w:tcW w:w="2517" w:type="dxa"/>
            <w:gridSpan w:val="2"/>
            <w:noWrap/>
            <w:vAlign w:val="bottom"/>
          </w:tcPr>
          <w:p w:rsidR="00C84AB1" w:rsidRPr="00616169" w:rsidRDefault="00C84AB1" w:rsidP="0002678D">
            <w:pPr>
              <w:rPr>
                <w:rFonts w:asciiTheme="majorBidi" w:hAnsiTheme="majorBidi" w:cstheme="majorBidi"/>
                <w:color w:val="FF0000"/>
                <w:sz w:val="16"/>
                <w:szCs w:val="16"/>
              </w:rPr>
            </w:pPr>
            <w:r w:rsidRPr="00616169">
              <w:rPr>
                <w:rFonts w:asciiTheme="majorBidi" w:hAnsiTheme="majorBidi" w:cstheme="majorBidi"/>
                <w:sz w:val="16"/>
                <w:szCs w:val="16"/>
              </w:rPr>
              <w:t>%</w:t>
            </w:r>
          </w:p>
        </w:tc>
        <w:tc>
          <w:tcPr>
            <w:tcW w:w="1300"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76.21</w:t>
            </w:r>
          </w:p>
        </w:tc>
        <w:tc>
          <w:tcPr>
            <w:tcW w:w="1017"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7.46</w:t>
            </w:r>
          </w:p>
        </w:tc>
        <w:tc>
          <w:tcPr>
            <w:tcW w:w="849"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7.77</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6.53</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2.03</w:t>
            </w:r>
          </w:p>
        </w:tc>
        <w:tc>
          <w:tcPr>
            <w:tcW w:w="912"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100</w:t>
            </w:r>
          </w:p>
        </w:tc>
      </w:tr>
      <w:tr w:rsidR="00D22BD7" w:rsidRPr="00616169" w:rsidTr="00146FAC">
        <w:trPr>
          <w:trHeight w:val="77"/>
          <w:jc w:val="center"/>
        </w:trPr>
        <w:tc>
          <w:tcPr>
            <w:tcW w:w="8725" w:type="dxa"/>
            <w:gridSpan w:val="8"/>
            <w:noWrap/>
            <w:vAlign w:val="bottom"/>
          </w:tcPr>
          <w:p w:rsidR="00D22BD7" w:rsidRPr="00D22BD7" w:rsidRDefault="00D22BD7" w:rsidP="00D22BD7">
            <w:pPr>
              <w:jc w:val="center"/>
              <w:rPr>
                <w:rFonts w:asciiTheme="majorBidi" w:hAnsiTheme="majorBidi" w:cstheme="majorBidi"/>
                <w:b/>
                <w:bCs/>
                <w:sz w:val="16"/>
                <w:szCs w:val="16"/>
              </w:rPr>
            </w:pPr>
            <w:r w:rsidRPr="00C344A5">
              <w:rPr>
                <w:rFonts w:asciiTheme="majorBidi" w:hAnsiTheme="majorBidi" w:cstheme="majorBidi"/>
                <w:b/>
                <w:bCs/>
                <w:sz w:val="16"/>
                <w:szCs w:val="16"/>
              </w:rPr>
              <w:t>2010</w:t>
            </w:r>
          </w:p>
        </w:tc>
      </w:tr>
      <w:tr w:rsidR="00C344A5" w:rsidRPr="00616169" w:rsidTr="00616169">
        <w:trPr>
          <w:trHeight w:val="253"/>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881"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455514</w:t>
            </w:r>
          </w:p>
        </w:tc>
        <w:tc>
          <w:tcPr>
            <w:tcW w:w="1300"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53591</w:t>
            </w:r>
          </w:p>
        </w:tc>
        <w:tc>
          <w:tcPr>
            <w:tcW w:w="1017"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5246</w:t>
            </w:r>
          </w:p>
        </w:tc>
        <w:tc>
          <w:tcPr>
            <w:tcW w:w="849"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5463</w:t>
            </w:r>
          </w:p>
        </w:tc>
        <w:tc>
          <w:tcPr>
            <w:tcW w:w="1065"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4596</w:t>
            </w:r>
          </w:p>
        </w:tc>
        <w:tc>
          <w:tcPr>
            <w:tcW w:w="1065"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1431</w:t>
            </w:r>
          </w:p>
        </w:tc>
        <w:tc>
          <w:tcPr>
            <w:tcW w:w="912"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70327</w:t>
            </w:r>
          </w:p>
        </w:tc>
      </w:tr>
      <w:tr w:rsidR="00C344A5" w:rsidRPr="00616169" w:rsidTr="00616169">
        <w:trPr>
          <w:trHeight w:val="253"/>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881"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60</w:t>
            </w:r>
          </w:p>
        </w:tc>
        <w:tc>
          <w:tcPr>
            <w:tcW w:w="1300"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7</w:t>
            </w:r>
          </w:p>
        </w:tc>
        <w:tc>
          <w:tcPr>
            <w:tcW w:w="1017"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1</w:t>
            </w:r>
          </w:p>
        </w:tc>
        <w:tc>
          <w:tcPr>
            <w:tcW w:w="849"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0.1</w:t>
            </w:r>
          </w:p>
        </w:tc>
        <w:tc>
          <w:tcPr>
            <w:tcW w:w="1065"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0.1</w:t>
            </w:r>
          </w:p>
        </w:tc>
        <w:tc>
          <w:tcPr>
            <w:tcW w:w="1065"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0.2</w:t>
            </w:r>
          </w:p>
        </w:tc>
        <w:tc>
          <w:tcPr>
            <w:tcW w:w="912"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8</w:t>
            </w:r>
          </w:p>
        </w:tc>
      </w:tr>
      <w:tr w:rsidR="00C344A5" w:rsidRPr="00616169" w:rsidTr="00616169">
        <w:trPr>
          <w:trHeight w:val="253"/>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881"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1300"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1017"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849"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1065"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1065"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912"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0</w:t>
            </w:r>
          </w:p>
        </w:tc>
      </w:tr>
      <w:tr w:rsidR="00C344A5" w:rsidRPr="00616169" w:rsidTr="00616169">
        <w:trPr>
          <w:trHeight w:val="265"/>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881"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1188</w:t>
            </w:r>
          </w:p>
        </w:tc>
        <w:tc>
          <w:tcPr>
            <w:tcW w:w="1300"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140</w:t>
            </w:r>
          </w:p>
        </w:tc>
        <w:tc>
          <w:tcPr>
            <w:tcW w:w="1017"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14</w:t>
            </w:r>
          </w:p>
        </w:tc>
        <w:tc>
          <w:tcPr>
            <w:tcW w:w="849"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2.2</w:t>
            </w:r>
          </w:p>
        </w:tc>
        <w:tc>
          <w:tcPr>
            <w:tcW w:w="1065"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1.3</w:t>
            </w:r>
          </w:p>
        </w:tc>
        <w:tc>
          <w:tcPr>
            <w:tcW w:w="1065"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4</w:t>
            </w:r>
          </w:p>
        </w:tc>
        <w:tc>
          <w:tcPr>
            <w:tcW w:w="912" w:type="dxa"/>
            <w:noWrap/>
            <w:vAlign w:val="bottom"/>
          </w:tcPr>
          <w:p w:rsidR="00C344A5" w:rsidRPr="00C344A5" w:rsidRDefault="00C344A5">
            <w:pPr>
              <w:jc w:val="center"/>
              <w:rPr>
                <w:rFonts w:asciiTheme="majorBidi" w:hAnsiTheme="majorBidi" w:cstheme="majorBidi"/>
                <w:sz w:val="16"/>
                <w:szCs w:val="16"/>
              </w:rPr>
            </w:pPr>
            <w:r w:rsidRPr="00C344A5">
              <w:rPr>
                <w:rFonts w:asciiTheme="majorBidi" w:hAnsiTheme="majorBidi" w:cstheme="majorBidi"/>
                <w:sz w:val="16"/>
                <w:szCs w:val="16"/>
              </w:rPr>
              <w:t>161</w:t>
            </w:r>
          </w:p>
        </w:tc>
      </w:tr>
      <w:tr w:rsidR="00C344A5" w:rsidRPr="00616169" w:rsidTr="00616169">
        <w:trPr>
          <w:trHeight w:val="265"/>
          <w:jc w:val="center"/>
        </w:trPr>
        <w:tc>
          <w:tcPr>
            <w:tcW w:w="1636"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881"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456762</w:t>
            </w:r>
          </w:p>
        </w:tc>
        <w:tc>
          <w:tcPr>
            <w:tcW w:w="1300"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53738</w:t>
            </w:r>
          </w:p>
        </w:tc>
        <w:tc>
          <w:tcPr>
            <w:tcW w:w="1017"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5260</w:t>
            </w:r>
          </w:p>
        </w:tc>
        <w:tc>
          <w:tcPr>
            <w:tcW w:w="849"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5465</w:t>
            </w:r>
          </w:p>
        </w:tc>
        <w:tc>
          <w:tcPr>
            <w:tcW w:w="1065"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4597</w:t>
            </w:r>
          </w:p>
        </w:tc>
        <w:tc>
          <w:tcPr>
            <w:tcW w:w="1065"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1435</w:t>
            </w:r>
          </w:p>
        </w:tc>
        <w:tc>
          <w:tcPr>
            <w:tcW w:w="912"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70495</w:t>
            </w:r>
          </w:p>
        </w:tc>
      </w:tr>
      <w:tr w:rsidR="00F478E5" w:rsidRPr="00616169" w:rsidTr="00C344A5">
        <w:trPr>
          <w:trHeight w:val="265"/>
          <w:jc w:val="center"/>
        </w:trPr>
        <w:tc>
          <w:tcPr>
            <w:tcW w:w="2517" w:type="dxa"/>
            <w:gridSpan w:val="2"/>
            <w:noWrap/>
            <w:vAlign w:val="bottom"/>
          </w:tcPr>
          <w:p w:rsidR="00C84AB1" w:rsidRPr="00616169" w:rsidRDefault="00C84AB1" w:rsidP="0002678D">
            <w:pPr>
              <w:rPr>
                <w:rFonts w:asciiTheme="majorBidi" w:hAnsiTheme="majorBidi" w:cstheme="majorBidi"/>
                <w:color w:val="FF0000"/>
                <w:sz w:val="16"/>
                <w:szCs w:val="16"/>
              </w:rPr>
            </w:pPr>
            <w:r w:rsidRPr="00616169">
              <w:rPr>
                <w:rFonts w:asciiTheme="majorBidi" w:hAnsiTheme="majorBidi" w:cstheme="majorBidi"/>
                <w:sz w:val="16"/>
                <w:szCs w:val="16"/>
              </w:rPr>
              <w:t>%</w:t>
            </w:r>
          </w:p>
        </w:tc>
        <w:tc>
          <w:tcPr>
            <w:tcW w:w="1300"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76.23</w:t>
            </w:r>
          </w:p>
        </w:tc>
        <w:tc>
          <w:tcPr>
            <w:tcW w:w="1017"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7.46</w:t>
            </w:r>
          </w:p>
        </w:tc>
        <w:tc>
          <w:tcPr>
            <w:tcW w:w="849"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7.75</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6.52</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2.04</w:t>
            </w:r>
          </w:p>
        </w:tc>
        <w:tc>
          <w:tcPr>
            <w:tcW w:w="912"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100</w:t>
            </w:r>
          </w:p>
        </w:tc>
      </w:tr>
      <w:tr w:rsidR="00D22BD7" w:rsidRPr="00616169" w:rsidTr="00146FAC">
        <w:trPr>
          <w:trHeight w:val="171"/>
          <w:jc w:val="center"/>
        </w:trPr>
        <w:tc>
          <w:tcPr>
            <w:tcW w:w="8725" w:type="dxa"/>
            <w:gridSpan w:val="8"/>
            <w:noWrap/>
            <w:vAlign w:val="bottom"/>
          </w:tcPr>
          <w:p w:rsidR="00D22BD7" w:rsidRPr="00D22BD7" w:rsidRDefault="00D22BD7" w:rsidP="00D22BD7">
            <w:pPr>
              <w:jc w:val="center"/>
              <w:rPr>
                <w:rFonts w:asciiTheme="majorBidi" w:hAnsiTheme="majorBidi" w:cstheme="majorBidi"/>
                <w:b/>
                <w:bCs/>
                <w:sz w:val="16"/>
                <w:szCs w:val="16"/>
              </w:rPr>
            </w:pPr>
            <w:r w:rsidRPr="00C344A5">
              <w:rPr>
                <w:rFonts w:asciiTheme="majorBidi" w:hAnsiTheme="majorBidi" w:cstheme="majorBidi"/>
                <w:b/>
                <w:bCs/>
                <w:sz w:val="16"/>
                <w:szCs w:val="16"/>
              </w:rPr>
              <w:t>2011</w:t>
            </w:r>
          </w:p>
        </w:tc>
      </w:tr>
      <w:tr w:rsidR="00C344A5" w:rsidRPr="00616169" w:rsidTr="00616169">
        <w:trPr>
          <w:trHeight w:val="253"/>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881"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585390</w:t>
            </w:r>
          </w:p>
        </w:tc>
        <w:tc>
          <w:tcPr>
            <w:tcW w:w="1300"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68871</w:t>
            </w:r>
          </w:p>
        </w:tc>
        <w:tc>
          <w:tcPr>
            <w:tcW w:w="1017"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6741</w:t>
            </w:r>
          </w:p>
        </w:tc>
        <w:tc>
          <w:tcPr>
            <w:tcW w:w="849"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7020</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5907</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1839</w:t>
            </w:r>
          </w:p>
        </w:tc>
        <w:tc>
          <w:tcPr>
            <w:tcW w:w="912"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90378</w:t>
            </w:r>
          </w:p>
        </w:tc>
      </w:tr>
      <w:tr w:rsidR="00C344A5" w:rsidRPr="00616169" w:rsidTr="00616169">
        <w:trPr>
          <w:trHeight w:val="253"/>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881"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148</w:t>
            </w:r>
          </w:p>
        </w:tc>
        <w:tc>
          <w:tcPr>
            <w:tcW w:w="1300"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17</w:t>
            </w:r>
          </w:p>
        </w:tc>
        <w:tc>
          <w:tcPr>
            <w:tcW w:w="1017"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1.7</w:t>
            </w:r>
          </w:p>
        </w:tc>
        <w:tc>
          <w:tcPr>
            <w:tcW w:w="849"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0.2</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0.5</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0.5</w:t>
            </w:r>
          </w:p>
        </w:tc>
        <w:tc>
          <w:tcPr>
            <w:tcW w:w="912"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20</w:t>
            </w:r>
          </w:p>
        </w:tc>
      </w:tr>
      <w:tr w:rsidR="00C344A5" w:rsidRPr="00616169" w:rsidTr="00616169">
        <w:trPr>
          <w:trHeight w:val="253"/>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881"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1300"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1017"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849"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w:t>
            </w:r>
          </w:p>
        </w:tc>
        <w:tc>
          <w:tcPr>
            <w:tcW w:w="912"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0</w:t>
            </w:r>
          </w:p>
        </w:tc>
      </w:tr>
      <w:tr w:rsidR="00C344A5" w:rsidRPr="00616169" w:rsidTr="00616169">
        <w:trPr>
          <w:trHeight w:val="265"/>
          <w:jc w:val="center"/>
        </w:trPr>
        <w:tc>
          <w:tcPr>
            <w:tcW w:w="1636" w:type="dxa"/>
            <w:noWrap/>
            <w:vAlign w:val="bottom"/>
          </w:tcPr>
          <w:p w:rsidR="00C344A5" w:rsidRPr="00616169" w:rsidRDefault="00C344A5"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881"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2938</w:t>
            </w:r>
          </w:p>
        </w:tc>
        <w:tc>
          <w:tcPr>
            <w:tcW w:w="1300"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346</w:t>
            </w:r>
          </w:p>
        </w:tc>
        <w:tc>
          <w:tcPr>
            <w:tcW w:w="1017"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34</w:t>
            </w:r>
          </w:p>
        </w:tc>
        <w:tc>
          <w:tcPr>
            <w:tcW w:w="849"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3.2</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10</w:t>
            </w:r>
          </w:p>
        </w:tc>
        <w:tc>
          <w:tcPr>
            <w:tcW w:w="1065"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9</w:t>
            </w:r>
          </w:p>
        </w:tc>
        <w:tc>
          <w:tcPr>
            <w:tcW w:w="912" w:type="dxa"/>
            <w:noWrap/>
            <w:vAlign w:val="bottom"/>
          </w:tcPr>
          <w:p w:rsidR="00C344A5" w:rsidRPr="00C344A5" w:rsidRDefault="00C344A5" w:rsidP="00154DC9">
            <w:pPr>
              <w:jc w:val="center"/>
              <w:rPr>
                <w:rFonts w:asciiTheme="majorBidi" w:hAnsiTheme="majorBidi" w:cstheme="majorBidi"/>
                <w:sz w:val="16"/>
                <w:szCs w:val="16"/>
              </w:rPr>
            </w:pPr>
            <w:r w:rsidRPr="00C344A5">
              <w:rPr>
                <w:rFonts w:asciiTheme="majorBidi" w:hAnsiTheme="majorBidi" w:cstheme="majorBidi"/>
                <w:sz w:val="16"/>
                <w:szCs w:val="16"/>
              </w:rPr>
              <w:t>402</w:t>
            </w:r>
          </w:p>
        </w:tc>
      </w:tr>
      <w:tr w:rsidR="00C344A5" w:rsidRPr="00616169" w:rsidTr="00616169">
        <w:trPr>
          <w:trHeight w:val="265"/>
          <w:jc w:val="center"/>
        </w:trPr>
        <w:tc>
          <w:tcPr>
            <w:tcW w:w="1636"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881"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588476</w:t>
            </w:r>
          </w:p>
        </w:tc>
        <w:tc>
          <w:tcPr>
            <w:tcW w:w="1300"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69234</w:t>
            </w:r>
          </w:p>
        </w:tc>
        <w:tc>
          <w:tcPr>
            <w:tcW w:w="1017"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6777</w:t>
            </w:r>
          </w:p>
        </w:tc>
        <w:tc>
          <w:tcPr>
            <w:tcW w:w="849"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7023</w:t>
            </w:r>
          </w:p>
        </w:tc>
        <w:tc>
          <w:tcPr>
            <w:tcW w:w="1065"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5917</w:t>
            </w:r>
          </w:p>
        </w:tc>
        <w:tc>
          <w:tcPr>
            <w:tcW w:w="1065"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1848</w:t>
            </w:r>
          </w:p>
        </w:tc>
        <w:tc>
          <w:tcPr>
            <w:tcW w:w="912" w:type="dxa"/>
            <w:noWrap/>
            <w:vAlign w:val="bottom"/>
          </w:tcPr>
          <w:p w:rsidR="00C344A5" w:rsidRPr="00154DC9" w:rsidRDefault="00C344A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90800</w:t>
            </w:r>
          </w:p>
        </w:tc>
      </w:tr>
      <w:tr w:rsidR="00F478E5" w:rsidRPr="00616169" w:rsidTr="00C344A5">
        <w:trPr>
          <w:trHeight w:val="265"/>
          <w:jc w:val="center"/>
        </w:trPr>
        <w:tc>
          <w:tcPr>
            <w:tcW w:w="2517" w:type="dxa"/>
            <w:gridSpan w:val="2"/>
            <w:noWrap/>
            <w:vAlign w:val="bottom"/>
          </w:tcPr>
          <w:p w:rsidR="00C84AB1" w:rsidRPr="00616169" w:rsidRDefault="00C84AB1" w:rsidP="00154DC9">
            <w:pPr>
              <w:jc w:val="center"/>
              <w:rPr>
                <w:rFonts w:asciiTheme="majorBidi" w:hAnsiTheme="majorBidi" w:cstheme="majorBidi"/>
                <w:color w:val="FF0000"/>
                <w:sz w:val="16"/>
                <w:szCs w:val="16"/>
              </w:rPr>
            </w:pPr>
            <w:r w:rsidRPr="00616169">
              <w:rPr>
                <w:rFonts w:asciiTheme="majorBidi" w:hAnsiTheme="majorBidi" w:cstheme="majorBidi"/>
                <w:sz w:val="16"/>
                <w:szCs w:val="16"/>
              </w:rPr>
              <w:t>%</w:t>
            </w:r>
          </w:p>
        </w:tc>
        <w:tc>
          <w:tcPr>
            <w:tcW w:w="1300"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76.25</w:t>
            </w:r>
          </w:p>
        </w:tc>
        <w:tc>
          <w:tcPr>
            <w:tcW w:w="1017"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7.46</w:t>
            </w:r>
          </w:p>
        </w:tc>
        <w:tc>
          <w:tcPr>
            <w:tcW w:w="849"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7.74</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6.52</w:t>
            </w:r>
          </w:p>
        </w:tc>
        <w:tc>
          <w:tcPr>
            <w:tcW w:w="1065"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2.04</w:t>
            </w:r>
          </w:p>
        </w:tc>
        <w:tc>
          <w:tcPr>
            <w:tcW w:w="912" w:type="dxa"/>
            <w:noWrap/>
            <w:vAlign w:val="bottom"/>
          </w:tcPr>
          <w:p w:rsidR="00C84AB1" w:rsidRPr="00616169" w:rsidRDefault="00C84AB1" w:rsidP="00154DC9">
            <w:pPr>
              <w:jc w:val="center"/>
              <w:rPr>
                <w:rFonts w:asciiTheme="majorBidi" w:hAnsiTheme="majorBidi" w:cstheme="majorBidi"/>
                <w:sz w:val="16"/>
                <w:szCs w:val="16"/>
              </w:rPr>
            </w:pPr>
            <w:r w:rsidRPr="00616169">
              <w:rPr>
                <w:rFonts w:asciiTheme="majorBidi" w:hAnsiTheme="majorBidi" w:cstheme="majorBidi"/>
                <w:sz w:val="16"/>
                <w:szCs w:val="16"/>
              </w:rPr>
              <w:t>100</w:t>
            </w:r>
          </w:p>
        </w:tc>
      </w:tr>
    </w:tbl>
    <w:p w:rsidR="00616169" w:rsidRPr="00616169" w:rsidRDefault="00616169" w:rsidP="00616169">
      <w:pPr>
        <w:rPr>
          <w:rFonts w:asciiTheme="majorBidi" w:hAnsiTheme="majorBidi" w:cstheme="majorBidi"/>
          <w:sz w:val="16"/>
          <w:szCs w:val="16"/>
        </w:rPr>
      </w:pPr>
    </w:p>
    <w:p w:rsidR="00C34275" w:rsidRDefault="00C34275">
      <w:pPr>
        <w:autoSpaceDE/>
        <w:autoSpaceDN/>
        <w:adjustRightInd/>
        <w:jc w:val="left"/>
        <w:rPr>
          <w:rFonts w:asciiTheme="majorBidi" w:hAnsiTheme="majorBidi" w:cstheme="majorBidi"/>
          <w:sz w:val="16"/>
          <w:szCs w:val="16"/>
        </w:rPr>
      </w:pPr>
      <w:r>
        <w:rPr>
          <w:rFonts w:asciiTheme="majorBidi" w:hAnsiTheme="majorBidi" w:cstheme="majorBidi"/>
          <w:sz w:val="16"/>
          <w:szCs w:val="16"/>
        </w:rPr>
        <w:br w:type="page"/>
      </w:r>
    </w:p>
    <w:p w:rsidR="00C84AB1" w:rsidRPr="00C34275" w:rsidRDefault="0048341F" w:rsidP="00616169">
      <w:pPr>
        <w:rPr>
          <w:rFonts w:asciiTheme="majorBidi" w:hAnsiTheme="majorBidi" w:cstheme="majorBidi"/>
          <w:sz w:val="18"/>
          <w:szCs w:val="18"/>
        </w:rPr>
      </w:pPr>
      <w:r w:rsidRPr="00C34275">
        <w:rPr>
          <w:rFonts w:asciiTheme="majorBidi" w:hAnsiTheme="majorBidi" w:cstheme="majorBidi"/>
          <w:sz w:val="18"/>
          <w:szCs w:val="18"/>
        </w:rPr>
        <w:lastRenderedPageBreak/>
        <w:t>Table (</w:t>
      </w:r>
      <w:r w:rsidR="00181759" w:rsidRPr="00C34275">
        <w:rPr>
          <w:rFonts w:asciiTheme="majorBidi" w:hAnsiTheme="majorBidi" w:cstheme="majorBidi"/>
          <w:sz w:val="18"/>
          <w:szCs w:val="18"/>
        </w:rPr>
        <w:t>5</w:t>
      </w:r>
      <w:r w:rsidRPr="00C34275">
        <w:rPr>
          <w:rFonts w:asciiTheme="majorBidi" w:hAnsiTheme="majorBidi" w:cstheme="majorBidi"/>
          <w:sz w:val="18"/>
          <w:szCs w:val="18"/>
        </w:rPr>
        <w:t>): Emission</w:t>
      </w:r>
      <w:r w:rsidR="00A13195" w:rsidRPr="00C34275">
        <w:rPr>
          <w:rFonts w:asciiTheme="majorBidi" w:hAnsiTheme="majorBidi" w:cstheme="majorBidi"/>
          <w:sz w:val="18"/>
          <w:szCs w:val="18"/>
        </w:rPr>
        <w:t>s of</w:t>
      </w:r>
      <w:r w:rsidRPr="00C34275">
        <w:rPr>
          <w:rFonts w:asciiTheme="majorBidi" w:hAnsiTheme="majorBidi" w:cstheme="majorBidi"/>
          <w:sz w:val="18"/>
          <w:szCs w:val="18"/>
        </w:rPr>
        <w:t xml:space="preserve"> Methane and carbon dioxide from rice field</w:t>
      </w:r>
      <w:r w:rsidR="00A13195" w:rsidRPr="00C34275">
        <w:rPr>
          <w:rFonts w:asciiTheme="majorBidi" w:hAnsiTheme="majorBidi" w:cstheme="majorBidi"/>
          <w:sz w:val="18"/>
          <w:szCs w:val="18"/>
        </w:rPr>
        <w:t>s</w:t>
      </w:r>
      <w:r w:rsidRPr="00C34275">
        <w:rPr>
          <w:rFonts w:asciiTheme="majorBidi" w:hAnsiTheme="majorBidi" w:cstheme="majorBidi"/>
          <w:sz w:val="18"/>
          <w:szCs w:val="18"/>
        </w:rPr>
        <w:t xml:space="preserve"> during 2008 – 2011.</w:t>
      </w:r>
    </w:p>
    <w:tbl>
      <w:tblPr>
        <w:tblW w:w="8763" w:type="dxa"/>
        <w:jc w:val="center"/>
        <w:tblInd w:w="98" w:type="dxa"/>
        <w:tblLook w:val="04A0"/>
      </w:tblPr>
      <w:tblGrid>
        <w:gridCol w:w="2353"/>
        <w:gridCol w:w="1868"/>
        <w:gridCol w:w="2251"/>
        <w:gridCol w:w="2291"/>
      </w:tblGrid>
      <w:tr w:rsidR="00904E7B" w:rsidRPr="00616169" w:rsidTr="00154DC9">
        <w:trPr>
          <w:trHeight w:val="106"/>
          <w:jc w:val="center"/>
        </w:trPr>
        <w:tc>
          <w:tcPr>
            <w:tcW w:w="235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Region</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Area</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CH</w:t>
            </w:r>
            <w:r w:rsidRPr="00616169">
              <w:rPr>
                <w:rFonts w:asciiTheme="majorBidi" w:hAnsiTheme="majorBidi" w:cstheme="majorBidi"/>
                <w:sz w:val="16"/>
                <w:szCs w:val="16"/>
                <w:vertAlign w:val="subscript"/>
              </w:rPr>
              <w:t>4</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CO</w:t>
            </w:r>
            <w:r w:rsidRPr="00616169">
              <w:rPr>
                <w:rFonts w:asciiTheme="majorBidi" w:hAnsiTheme="majorBidi" w:cstheme="majorBidi"/>
                <w:sz w:val="16"/>
                <w:szCs w:val="16"/>
                <w:vertAlign w:val="subscript"/>
              </w:rPr>
              <w:t>2</w:t>
            </w:r>
            <w:r w:rsidR="00595ED2" w:rsidRPr="00616169">
              <w:rPr>
                <w:rFonts w:asciiTheme="majorBidi" w:hAnsiTheme="majorBidi" w:cstheme="majorBidi"/>
                <w:sz w:val="16"/>
                <w:szCs w:val="16"/>
              </w:rPr>
              <w:t>eq *</w:t>
            </w:r>
          </w:p>
        </w:tc>
      </w:tr>
      <w:tr w:rsidR="00904E7B" w:rsidRPr="00616169" w:rsidTr="00154DC9">
        <w:trPr>
          <w:trHeight w:val="106"/>
          <w:jc w:val="center"/>
        </w:trPr>
        <w:tc>
          <w:tcPr>
            <w:tcW w:w="2353" w:type="dxa"/>
            <w:vMerge/>
            <w:tcBorders>
              <w:top w:val="single" w:sz="4" w:space="0" w:color="auto"/>
              <w:left w:val="single" w:sz="4" w:space="0" w:color="auto"/>
              <w:bottom w:val="single" w:sz="4" w:space="0" w:color="auto"/>
              <w:right w:val="single" w:sz="4" w:space="0" w:color="auto"/>
            </w:tcBorders>
            <w:vAlign w:val="center"/>
            <w:hideMark/>
          </w:tcPr>
          <w:p w:rsidR="00C84AB1" w:rsidRPr="00616169" w:rsidRDefault="00C84AB1" w:rsidP="0002678D">
            <w:pPr>
              <w:rPr>
                <w:rFonts w:asciiTheme="majorBidi" w:eastAsiaTheme="majorEastAsia" w:hAnsiTheme="majorBidi" w:cstheme="majorBidi"/>
                <w:b/>
                <w:bCs/>
                <w:color w:val="4F81BD" w:themeColor="accent1"/>
                <w:sz w:val="16"/>
                <w:szCs w:val="16"/>
              </w:rPr>
            </w:pP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ha</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ED50D6" w:rsidP="0002678D">
            <w:pPr>
              <w:rPr>
                <w:rFonts w:asciiTheme="majorBidi" w:hAnsiTheme="majorBidi" w:cstheme="majorBidi"/>
                <w:sz w:val="16"/>
                <w:szCs w:val="16"/>
              </w:rPr>
            </w:pPr>
            <w:proofErr w:type="spellStart"/>
            <w:r w:rsidRPr="00616169">
              <w:rPr>
                <w:rFonts w:asciiTheme="majorBidi" w:hAnsiTheme="majorBidi" w:cstheme="majorBidi"/>
                <w:sz w:val="16"/>
                <w:szCs w:val="16"/>
              </w:rPr>
              <w:t>Tonnes</w:t>
            </w:r>
            <w:proofErr w:type="spellEnd"/>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ED50D6" w:rsidP="0002678D">
            <w:pPr>
              <w:rPr>
                <w:rFonts w:asciiTheme="majorBidi" w:hAnsiTheme="majorBidi" w:cstheme="majorBidi"/>
                <w:sz w:val="16"/>
                <w:szCs w:val="16"/>
              </w:rPr>
            </w:pPr>
            <w:proofErr w:type="spellStart"/>
            <w:r w:rsidRPr="00616169">
              <w:rPr>
                <w:rFonts w:asciiTheme="majorBidi" w:hAnsiTheme="majorBidi" w:cstheme="majorBidi"/>
                <w:sz w:val="16"/>
                <w:szCs w:val="16"/>
              </w:rPr>
              <w:t>T</w:t>
            </w:r>
            <w:r w:rsidR="00904E7B" w:rsidRPr="00616169">
              <w:rPr>
                <w:rFonts w:asciiTheme="majorBidi" w:hAnsiTheme="majorBidi" w:cstheme="majorBidi"/>
                <w:sz w:val="16"/>
                <w:szCs w:val="16"/>
              </w:rPr>
              <w:t>onnes</w:t>
            </w:r>
            <w:proofErr w:type="spellEnd"/>
          </w:p>
        </w:tc>
      </w:tr>
      <w:tr w:rsidR="00904E7B" w:rsidRPr="00616169" w:rsidTr="00154DC9">
        <w:trPr>
          <w:trHeight w:val="112"/>
          <w:jc w:val="center"/>
        </w:trPr>
        <w:tc>
          <w:tcPr>
            <w:tcW w:w="876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2008</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720568</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278139</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5840924</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13305</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5135</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107850</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81</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31</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657</w:t>
            </w:r>
          </w:p>
        </w:tc>
      </w:tr>
      <w:tr w:rsidR="00904E7B" w:rsidRPr="00616169" w:rsidTr="00154DC9">
        <w:trPr>
          <w:trHeight w:val="131"/>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5225</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2016</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42354</w:t>
            </w:r>
          </w:p>
        </w:tc>
      </w:tr>
      <w:tr w:rsidR="00904E7B" w:rsidRPr="00616169" w:rsidTr="00154DC9">
        <w:trPr>
          <w:trHeight w:val="131"/>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739179</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285323</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5991785</w:t>
            </w:r>
          </w:p>
        </w:tc>
      </w:tr>
      <w:tr w:rsidR="00904E7B" w:rsidRPr="00616169" w:rsidTr="00154DC9">
        <w:trPr>
          <w:trHeight w:val="112"/>
          <w:jc w:val="center"/>
        </w:trPr>
        <w:tc>
          <w:tcPr>
            <w:tcW w:w="876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C615E0" w:rsidRDefault="00904E7B" w:rsidP="00C615E0">
            <w:pPr>
              <w:jc w:val="center"/>
              <w:rPr>
                <w:rFonts w:asciiTheme="majorBidi" w:hAnsiTheme="majorBidi" w:cstheme="majorBidi"/>
                <w:b/>
                <w:bCs/>
                <w:sz w:val="16"/>
                <w:szCs w:val="16"/>
              </w:rPr>
            </w:pPr>
            <w:r w:rsidRPr="00C615E0">
              <w:rPr>
                <w:rFonts w:asciiTheme="majorBidi" w:hAnsiTheme="majorBidi" w:cstheme="majorBidi"/>
                <w:b/>
                <w:bCs/>
                <w:sz w:val="16"/>
                <w:szCs w:val="16"/>
              </w:rPr>
              <w:t>2009</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570235</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220110</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4622325</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209</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80.674</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1694</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5</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1822F4" w:rsidP="00154DC9">
            <w:pPr>
              <w:jc w:val="center"/>
              <w:rPr>
                <w:rFonts w:asciiTheme="majorBidi" w:hAnsiTheme="majorBidi" w:cstheme="majorBidi"/>
                <w:sz w:val="16"/>
                <w:szCs w:val="16"/>
              </w:rPr>
            </w:pPr>
            <w:r w:rsidRPr="00616169">
              <w:rPr>
                <w:rFonts w:asciiTheme="majorBidi" w:hAnsiTheme="majorBidi" w:cstheme="majorBidi"/>
                <w:sz w:val="16"/>
                <w:szCs w:val="16"/>
              </w:rPr>
              <w:t>2</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41</w:t>
            </w:r>
          </w:p>
        </w:tc>
      </w:tr>
      <w:tr w:rsidR="00904E7B" w:rsidRPr="00616169" w:rsidTr="00154DC9">
        <w:trPr>
          <w:trHeight w:val="131"/>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432</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166</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3502</w:t>
            </w:r>
          </w:p>
        </w:tc>
      </w:tr>
      <w:tr w:rsidR="00904E7B" w:rsidRPr="00616169" w:rsidTr="00154DC9">
        <w:trPr>
          <w:trHeight w:val="131"/>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570881</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220360</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4627561</w:t>
            </w:r>
          </w:p>
        </w:tc>
      </w:tr>
      <w:tr w:rsidR="00904E7B" w:rsidRPr="00616169" w:rsidTr="00154DC9">
        <w:trPr>
          <w:trHeight w:val="112"/>
          <w:jc w:val="center"/>
        </w:trPr>
        <w:tc>
          <w:tcPr>
            <w:tcW w:w="876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C615E0" w:rsidRDefault="00904E7B" w:rsidP="00C615E0">
            <w:pPr>
              <w:jc w:val="center"/>
              <w:rPr>
                <w:rFonts w:asciiTheme="majorBidi" w:hAnsiTheme="majorBidi" w:cstheme="majorBidi"/>
                <w:b/>
                <w:bCs/>
                <w:sz w:val="16"/>
                <w:szCs w:val="16"/>
              </w:rPr>
            </w:pPr>
            <w:r w:rsidRPr="00C615E0">
              <w:rPr>
                <w:rFonts w:asciiTheme="majorBidi" w:hAnsiTheme="majorBidi" w:cstheme="majorBidi"/>
                <w:b/>
                <w:bCs/>
                <w:sz w:val="16"/>
                <w:szCs w:val="16"/>
              </w:rPr>
              <w:t>2010</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455514</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175828</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3692396</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60</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23</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486</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r>
      <w:tr w:rsidR="00904E7B" w:rsidRPr="00616169" w:rsidTr="00154DC9">
        <w:trPr>
          <w:trHeight w:val="131"/>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1188</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458</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9630</w:t>
            </w:r>
          </w:p>
        </w:tc>
      </w:tr>
      <w:tr w:rsidR="00904E7B" w:rsidRPr="00616169" w:rsidTr="00154DC9">
        <w:trPr>
          <w:trHeight w:val="131"/>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456762</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176310</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3702513</w:t>
            </w:r>
          </w:p>
        </w:tc>
      </w:tr>
      <w:tr w:rsidR="00904E7B" w:rsidRPr="00616169" w:rsidTr="00154DC9">
        <w:trPr>
          <w:trHeight w:val="112"/>
          <w:jc w:val="center"/>
        </w:trPr>
        <w:tc>
          <w:tcPr>
            <w:tcW w:w="876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C615E0" w:rsidRDefault="00904E7B" w:rsidP="00C615E0">
            <w:pPr>
              <w:jc w:val="center"/>
              <w:rPr>
                <w:rFonts w:asciiTheme="majorBidi" w:hAnsiTheme="majorBidi" w:cstheme="majorBidi"/>
                <w:b/>
                <w:bCs/>
                <w:sz w:val="16"/>
                <w:szCs w:val="16"/>
              </w:rPr>
            </w:pPr>
            <w:r w:rsidRPr="00C615E0">
              <w:rPr>
                <w:rFonts w:asciiTheme="majorBidi" w:hAnsiTheme="majorBidi" w:cstheme="majorBidi"/>
                <w:b/>
                <w:bCs/>
                <w:sz w:val="16"/>
                <w:szCs w:val="16"/>
              </w:rPr>
              <w:t>2011</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585390</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225960</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4745171</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148</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57</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1200</w:t>
            </w:r>
          </w:p>
        </w:tc>
      </w:tr>
      <w:tr w:rsidR="00904E7B" w:rsidRPr="00616169" w:rsidTr="00154DC9">
        <w:trPr>
          <w:trHeight w:val="126"/>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r>
      <w:tr w:rsidR="00904E7B" w:rsidRPr="00616169" w:rsidTr="00154DC9">
        <w:trPr>
          <w:trHeight w:val="131"/>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616169" w:rsidRDefault="00904E7B"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2938</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1134</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616169" w:rsidRDefault="00904E7B" w:rsidP="00154DC9">
            <w:pPr>
              <w:jc w:val="center"/>
              <w:rPr>
                <w:rFonts w:asciiTheme="majorBidi" w:hAnsiTheme="majorBidi" w:cstheme="majorBidi"/>
                <w:sz w:val="16"/>
                <w:szCs w:val="16"/>
              </w:rPr>
            </w:pPr>
            <w:r w:rsidRPr="00616169">
              <w:rPr>
                <w:rFonts w:asciiTheme="majorBidi" w:hAnsiTheme="majorBidi" w:cstheme="majorBidi"/>
                <w:sz w:val="16"/>
                <w:szCs w:val="16"/>
              </w:rPr>
              <w:t>23815</w:t>
            </w:r>
          </w:p>
        </w:tc>
      </w:tr>
      <w:tr w:rsidR="00904E7B" w:rsidRPr="00616169" w:rsidTr="00154DC9">
        <w:trPr>
          <w:trHeight w:val="131"/>
          <w:jc w:val="center"/>
        </w:trPr>
        <w:tc>
          <w:tcPr>
            <w:tcW w:w="2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E7B"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588476</w:t>
            </w:r>
          </w:p>
        </w:tc>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227152</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B1" w:rsidRPr="00154DC9" w:rsidRDefault="00904E7B"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4770186</w:t>
            </w:r>
          </w:p>
        </w:tc>
      </w:tr>
    </w:tbl>
    <w:p w:rsidR="00904E7B" w:rsidRPr="00616169" w:rsidRDefault="00595ED2" w:rsidP="0002678D">
      <w:pPr>
        <w:pStyle w:val="ListParagraph"/>
        <w:numPr>
          <w:ilvl w:val="0"/>
          <w:numId w:val="1"/>
        </w:numPr>
        <w:rPr>
          <w:rFonts w:asciiTheme="majorBidi" w:hAnsiTheme="majorBidi" w:cstheme="majorBidi"/>
          <w:sz w:val="16"/>
          <w:szCs w:val="16"/>
        </w:rPr>
      </w:pPr>
      <w:r w:rsidRPr="00616169">
        <w:rPr>
          <w:rFonts w:asciiTheme="majorBidi" w:hAnsiTheme="majorBidi" w:cstheme="majorBidi"/>
          <w:sz w:val="16"/>
          <w:szCs w:val="16"/>
        </w:rPr>
        <w:t>CO</w:t>
      </w:r>
      <w:r w:rsidRPr="00616169">
        <w:rPr>
          <w:rFonts w:asciiTheme="majorBidi" w:hAnsiTheme="majorBidi" w:cstheme="majorBidi"/>
          <w:sz w:val="16"/>
          <w:szCs w:val="16"/>
          <w:vertAlign w:val="subscript"/>
        </w:rPr>
        <w:t>2</w:t>
      </w:r>
      <w:r w:rsidRPr="00616169">
        <w:rPr>
          <w:rFonts w:asciiTheme="majorBidi" w:hAnsiTheme="majorBidi" w:cstheme="majorBidi"/>
          <w:sz w:val="16"/>
          <w:szCs w:val="16"/>
        </w:rPr>
        <w:t>eq: the value of CH</w:t>
      </w:r>
      <w:r w:rsidRPr="00616169">
        <w:rPr>
          <w:rFonts w:asciiTheme="majorBidi" w:hAnsiTheme="majorBidi" w:cstheme="majorBidi"/>
          <w:sz w:val="16"/>
          <w:szCs w:val="16"/>
          <w:vertAlign w:val="subscript"/>
        </w:rPr>
        <w:t>4</w:t>
      </w:r>
      <w:r w:rsidRPr="00616169">
        <w:rPr>
          <w:rFonts w:asciiTheme="majorBidi" w:hAnsiTheme="majorBidi" w:cstheme="majorBidi"/>
          <w:sz w:val="16"/>
          <w:szCs w:val="16"/>
        </w:rPr>
        <w:t xml:space="preserve"> multiplied by 21</w:t>
      </w:r>
    </w:p>
    <w:p w:rsidR="00C84AB1" w:rsidRPr="0002678D" w:rsidRDefault="00C84AB1" w:rsidP="0002678D">
      <w:pPr>
        <w:rPr>
          <w:rFonts w:asciiTheme="majorBidi" w:hAnsiTheme="majorBidi" w:cstheme="majorBidi"/>
          <w:sz w:val="20"/>
          <w:szCs w:val="20"/>
        </w:rPr>
      </w:pPr>
    </w:p>
    <w:p w:rsidR="00C84AB1" w:rsidRPr="00C34275" w:rsidRDefault="00E771D3" w:rsidP="0002678D">
      <w:pPr>
        <w:rPr>
          <w:rFonts w:asciiTheme="majorBidi" w:hAnsiTheme="majorBidi" w:cstheme="majorBidi"/>
          <w:sz w:val="18"/>
          <w:szCs w:val="18"/>
        </w:rPr>
      </w:pPr>
      <w:r w:rsidRPr="00C34275">
        <w:rPr>
          <w:rFonts w:asciiTheme="majorBidi" w:hAnsiTheme="majorBidi" w:cstheme="majorBidi"/>
          <w:sz w:val="18"/>
          <w:szCs w:val="18"/>
        </w:rPr>
        <w:t>Table (</w:t>
      </w:r>
      <w:r w:rsidR="00181759" w:rsidRPr="00C34275">
        <w:rPr>
          <w:rFonts w:asciiTheme="majorBidi" w:hAnsiTheme="majorBidi" w:cstheme="majorBidi"/>
          <w:sz w:val="18"/>
          <w:szCs w:val="18"/>
        </w:rPr>
        <w:t>6</w:t>
      </w:r>
      <w:r w:rsidRPr="00C34275">
        <w:rPr>
          <w:rFonts w:asciiTheme="majorBidi" w:hAnsiTheme="majorBidi" w:cstheme="majorBidi"/>
          <w:sz w:val="18"/>
          <w:szCs w:val="18"/>
        </w:rPr>
        <w:t>): Emission</w:t>
      </w:r>
      <w:r w:rsidR="00A13195" w:rsidRPr="00C34275">
        <w:rPr>
          <w:rFonts w:asciiTheme="majorBidi" w:hAnsiTheme="majorBidi" w:cstheme="majorBidi"/>
          <w:sz w:val="18"/>
          <w:szCs w:val="18"/>
        </w:rPr>
        <w:t>s of</w:t>
      </w:r>
      <w:r w:rsidRPr="00C34275">
        <w:rPr>
          <w:rFonts w:asciiTheme="majorBidi" w:hAnsiTheme="majorBidi" w:cstheme="majorBidi"/>
          <w:sz w:val="18"/>
          <w:szCs w:val="18"/>
        </w:rPr>
        <w:t xml:space="preserve"> nitrous oxide and carbon dioxide from rice field during 2008 – 2011.</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60"/>
        <w:gridCol w:w="1760"/>
        <w:gridCol w:w="1760"/>
        <w:gridCol w:w="1760"/>
        <w:gridCol w:w="1762"/>
      </w:tblGrid>
      <w:tr w:rsidR="00D34FD5" w:rsidRPr="00616169" w:rsidTr="00616169">
        <w:trPr>
          <w:trHeight w:hRule="exact" w:val="273"/>
          <w:jc w:val="center"/>
        </w:trPr>
        <w:tc>
          <w:tcPr>
            <w:tcW w:w="1760" w:type="dxa"/>
            <w:vMerge w:val="restart"/>
            <w:shd w:val="clear" w:color="auto" w:fill="auto"/>
            <w:noWrap/>
            <w:tcMar>
              <w:top w:w="10" w:type="dxa"/>
              <w:left w:w="10" w:type="dxa"/>
              <w:bottom w:w="0" w:type="dxa"/>
              <w:right w:w="10" w:type="dxa"/>
            </w:tcMar>
            <w:vAlign w:val="bottom"/>
            <w:hideMark/>
          </w:tcPr>
          <w:p w:rsidR="00C84AB1" w:rsidRPr="00E14838" w:rsidRDefault="00D34FD5" w:rsidP="0002678D">
            <w:pPr>
              <w:rPr>
                <w:rFonts w:asciiTheme="majorBidi" w:hAnsiTheme="majorBidi" w:cstheme="majorBidi"/>
                <w:b/>
                <w:bCs/>
                <w:sz w:val="16"/>
                <w:szCs w:val="16"/>
              </w:rPr>
            </w:pPr>
            <w:r w:rsidRPr="00E14838">
              <w:rPr>
                <w:rFonts w:asciiTheme="majorBidi" w:hAnsiTheme="majorBidi" w:cstheme="majorBidi"/>
                <w:b/>
                <w:bCs/>
                <w:sz w:val="16"/>
                <w:szCs w:val="16"/>
              </w:rPr>
              <w:t>Region</w:t>
            </w:r>
          </w:p>
        </w:tc>
        <w:tc>
          <w:tcPr>
            <w:tcW w:w="1760" w:type="dxa"/>
            <w:shd w:val="clear" w:color="auto" w:fill="auto"/>
            <w:noWrap/>
            <w:tcMar>
              <w:top w:w="10" w:type="dxa"/>
              <w:left w:w="10" w:type="dxa"/>
              <w:bottom w:w="0" w:type="dxa"/>
              <w:right w:w="10" w:type="dxa"/>
            </w:tcMar>
            <w:vAlign w:val="bottom"/>
            <w:hideMark/>
          </w:tcPr>
          <w:p w:rsidR="00C84AB1" w:rsidRPr="00E14838" w:rsidRDefault="00D34FD5" w:rsidP="0002678D">
            <w:pPr>
              <w:jc w:val="center"/>
              <w:rPr>
                <w:rFonts w:asciiTheme="majorBidi" w:hAnsiTheme="majorBidi" w:cstheme="majorBidi"/>
                <w:b/>
                <w:bCs/>
                <w:sz w:val="16"/>
                <w:szCs w:val="16"/>
              </w:rPr>
            </w:pPr>
            <w:r w:rsidRPr="00E14838">
              <w:rPr>
                <w:rFonts w:asciiTheme="majorBidi" w:hAnsiTheme="majorBidi" w:cstheme="majorBidi"/>
                <w:b/>
                <w:bCs/>
                <w:sz w:val="16"/>
                <w:szCs w:val="16"/>
              </w:rPr>
              <w:t>Area</w:t>
            </w:r>
          </w:p>
        </w:tc>
        <w:tc>
          <w:tcPr>
            <w:tcW w:w="1760" w:type="dxa"/>
            <w:shd w:val="clear" w:color="auto" w:fill="auto"/>
            <w:noWrap/>
            <w:tcMar>
              <w:top w:w="10" w:type="dxa"/>
              <w:left w:w="10" w:type="dxa"/>
              <w:bottom w:w="0" w:type="dxa"/>
              <w:right w:w="10" w:type="dxa"/>
            </w:tcMar>
            <w:vAlign w:val="bottom"/>
            <w:hideMark/>
          </w:tcPr>
          <w:p w:rsidR="00C84AB1" w:rsidRPr="00E14838" w:rsidRDefault="00D34FD5" w:rsidP="0002678D">
            <w:pPr>
              <w:jc w:val="center"/>
              <w:rPr>
                <w:rFonts w:asciiTheme="majorBidi" w:hAnsiTheme="majorBidi" w:cstheme="majorBidi"/>
                <w:b/>
                <w:bCs/>
                <w:sz w:val="16"/>
                <w:szCs w:val="16"/>
              </w:rPr>
            </w:pPr>
            <w:r w:rsidRPr="00E14838">
              <w:rPr>
                <w:rFonts w:asciiTheme="majorBidi" w:hAnsiTheme="majorBidi" w:cstheme="majorBidi"/>
                <w:b/>
                <w:bCs/>
                <w:sz w:val="16"/>
                <w:szCs w:val="16"/>
              </w:rPr>
              <w:t xml:space="preserve">Total </w:t>
            </w:r>
            <w:r w:rsidR="00A13195" w:rsidRPr="00E14838">
              <w:rPr>
                <w:rFonts w:asciiTheme="majorBidi" w:hAnsiTheme="majorBidi" w:cstheme="majorBidi"/>
                <w:b/>
                <w:bCs/>
                <w:sz w:val="16"/>
                <w:szCs w:val="16"/>
              </w:rPr>
              <w:t xml:space="preserve">applied </w:t>
            </w:r>
            <w:r w:rsidRPr="00E14838">
              <w:rPr>
                <w:rFonts w:asciiTheme="majorBidi" w:hAnsiTheme="majorBidi" w:cstheme="majorBidi"/>
                <w:b/>
                <w:bCs/>
                <w:sz w:val="16"/>
                <w:szCs w:val="16"/>
              </w:rPr>
              <w:t>N</w:t>
            </w:r>
          </w:p>
        </w:tc>
        <w:tc>
          <w:tcPr>
            <w:tcW w:w="1760" w:type="dxa"/>
            <w:shd w:val="clear" w:color="auto" w:fill="auto"/>
            <w:noWrap/>
            <w:tcMar>
              <w:top w:w="10" w:type="dxa"/>
              <w:left w:w="10" w:type="dxa"/>
              <w:bottom w:w="0" w:type="dxa"/>
              <w:right w:w="10" w:type="dxa"/>
            </w:tcMar>
            <w:vAlign w:val="bottom"/>
            <w:hideMark/>
          </w:tcPr>
          <w:p w:rsidR="00C84AB1" w:rsidRPr="00E14838" w:rsidRDefault="00D34FD5" w:rsidP="0002678D">
            <w:pPr>
              <w:jc w:val="center"/>
              <w:rPr>
                <w:rFonts w:asciiTheme="majorBidi" w:hAnsiTheme="majorBidi" w:cstheme="majorBidi"/>
                <w:b/>
                <w:bCs/>
                <w:sz w:val="16"/>
                <w:szCs w:val="16"/>
              </w:rPr>
            </w:pPr>
            <w:r w:rsidRPr="00E14838">
              <w:rPr>
                <w:rFonts w:asciiTheme="majorBidi" w:hAnsiTheme="majorBidi" w:cstheme="majorBidi"/>
                <w:b/>
                <w:bCs/>
                <w:sz w:val="16"/>
                <w:szCs w:val="16"/>
              </w:rPr>
              <w:t>N</w:t>
            </w:r>
            <w:r w:rsidRPr="00E14838">
              <w:rPr>
                <w:rFonts w:asciiTheme="majorBidi" w:hAnsiTheme="majorBidi" w:cstheme="majorBidi"/>
                <w:b/>
                <w:bCs/>
                <w:sz w:val="16"/>
                <w:szCs w:val="16"/>
                <w:vertAlign w:val="subscript"/>
              </w:rPr>
              <w:t>2</w:t>
            </w:r>
            <w:r w:rsidRPr="00E14838">
              <w:rPr>
                <w:rFonts w:asciiTheme="majorBidi" w:hAnsiTheme="majorBidi" w:cstheme="majorBidi"/>
                <w:b/>
                <w:bCs/>
                <w:sz w:val="16"/>
                <w:szCs w:val="16"/>
              </w:rPr>
              <w:t>O</w:t>
            </w:r>
          </w:p>
        </w:tc>
        <w:tc>
          <w:tcPr>
            <w:tcW w:w="1760" w:type="dxa"/>
            <w:shd w:val="clear" w:color="auto" w:fill="auto"/>
            <w:noWrap/>
            <w:tcMar>
              <w:top w:w="10" w:type="dxa"/>
              <w:left w:w="10" w:type="dxa"/>
              <w:bottom w:w="0" w:type="dxa"/>
              <w:right w:w="10" w:type="dxa"/>
            </w:tcMar>
            <w:vAlign w:val="bottom"/>
            <w:hideMark/>
          </w:tcPr>
          <w:p w:rsidR="00C84AB1" w:rsidRPr="00E14838" w:rsidRDefault="00D34FD5" w:rsidP="0002678D">
            <w:pPr>
              <w:jc w:val="center"/>
              <w:rPr>
                <w:rFonts w:asciiTheme="majorBidi" w:hAnsiTheme="majorBidi" w:cstheme="majorBidi"/>
                <w:b/>
                <w:bCs/>
                <w:sz w:val="16"/>
                <w:szCs w:val="16"/>
              </w:rPr>
            </w:pPr>
            <w:r w:rsidRPr="00E14838">
              <w:rPr>
                <w:rFonts w:asciiTheme="majorBidi" w:hAnsiTheme="majorBidi" w:cstheme="majorBidi"/>
                <w:b/>
                <w:bCs/>
                <w:sz w:val="16"/>
                <w:szCs w:val="16"/>
              </w:rPr>
              <w:t>CO</w:t>
            </w:r>
            <w:r w:rsidRPr="00E14838">
              <w:rPr>
                <w:rFonts w:asciiTheme="majorBidi" w:hAnsiTheme="majorBidi" w:cstheme="majorBidi"/>
                <w:b/>
                <w:bCs/>
                <w:sz w:val="16"/>
                <w:szCs w:val="16"/>
                <w:vertAlign w:val="subscript"/>
              </w:rPr>
              <w:t>2</w:t>
            </w:r>
          </w:p>
        </w:tc>
      </w:tr>
      <w:tr w:rsidR="00D34FD5" w:rsidRPr="00616169" w:rsidTr="00616169">
        <w:trPr>
          <w:trHeight w:hRule="exact" w:val="273"/>
          <w:jc w:val="center"/>
        </w:trPr>
        <w:tc>
          <w:tcPr>
            <w:tcW w:w="1760" w:type="dxa"/>
            <w:vMerge/>
            <w:vAlign w:val="center"/>
            <w:hideMark/>
          </w:tcPr>
          <w:p w:rsidR="00C84AB1" w:rsidRPr="00E14838" w:rsidRDefault="00C84AB1" w:rsidP="0002678D">
            <w:pPr>
              <w:rPr>
                <w:rFonts w:asciiTheme="majorBidi" w:eastAsiaTheme="majorEastAsia" w:hAnsiTheme="majorBidi" w:cstheme="majorBidi"/>
                <w:b/>
                <w:bCs/>
                <w:color w:val="4F81BD" w:themeColor="accent1"/>
                <w:sz w:val="16"/>
                <w:szCs w:val="16"/>
              </w:rPr>
            </w:pPr>
          </w:p>
        </w:tc>
        <w:tc>
          <w:tcPr>
            <w:tcW w:w="1760" w:type="dxa"/>
            <w:shd w:val="clear" w:color="auto" w:fill="auto"/>
            <w:noWrap/>
            <w:tcMar>
              <w:top w:w="10" w:type="dxa"/>
              <w:left w:w="10" w:type="dxa"/>
              <w:bottom w:w="0" w:type="dxa"/>
              <w:right w:w="10" w:type="dxa"/>
            </w:tcMar>
            <w:vAlign w:val="bottom"/>
            <w:hideMark/>
          </w:tcPr>
          <w:p w:rsidR="00C84AB1" w:rsidRPr="00E14838" w:rsidRDefault="00D34FD5" w:rsidP="0002678D">
            <w:pPr>
              <w:jc w:val="center"/>
              <w:rPr>
                <w:rFonts w:asciiTheme="majorBidi" w:hAnsiTheme="majorBidi" w:cstheme="majorBidi"/>
                <w:b/>
                <w:bCs/>
                <w:sz w:val="16"/>
                <w:szCs w:val="16"/>
              </w:rPr>
            </w:pPr>
            <w:r w:rsidRPr="00E14838">
              <w:rPr>
                <w:rFonts w:asciiTheme="majorBidi" w:hAnsiTheme="majorBidi" w:cstheme="majorBidi"/>
                <w:b/>
                <w:bCs/>
                <w:sz w:val="16"/>
                <w:szCs w:val="16"/>
              </w:rPr>
              <w:t>ha</w:t>
            </w:r>
          </w:p>
        </w:tc>
        <w:tc>
          <w:tcPr>
            <w:tcW w:w="1760" w:type="dxa"/>
            <w:shd w:val="clear" w:color="auto" w:fill="auto"/>
            <w:noWrap/>
            <w:tcMar>
              <w:top w:w="10" w:type="dxa"/>
              <w:left w:w="10" w:type="dxa"/>
              <w:bottom w:w="0" w:type="dxa"/>
              <w:right w:w="10" w:type="dxa"/>
            </w:tcMar>
            <w:vAlign w:val="bottom"/>
            <w:hideMark/>
          </w:tcPr>
          <w:p w:rsidR="00C84AB1" w:rsidRPr="00E14838" w:rsidRDefault="00D34FD5" w:rsidP="0002678D">
            <w:pPr>
              <w:jc w:val="center"/>
              <w:rPr>
                <w:rFonts w:asciiTheme="majorBidi" w:hAnsiTheme="majorBidi" w:cstheme="majorBidi"/>
                <w:b/>
                <w:bCs/>
                <w:sz w:val="16"/>
                <w:szCs w:val="16"/>
              </w:rPr>
            </w:pPr>
            <w:r w:rsidRPr="00E14838">
              <w:rPr>
                <w:rFonts w:asciiTheme="majorBidi" w:hAnsiTheme="majorBidi" w:cstheme="majorBidi"/>
                <w:b/>
                <w:bCs/>
                <w:sz w:val="16"/>
                <w:szCs w:val="16"/>
              </w:rPr>
              <w:t>kg</w:t>
            </w:r>
          </w:p>
        </w:tc>
        <w:tc>
          <w:tcPr>
            <w:tcW w:w="1760" w:type="dxa"/>
            <w:shd w:val="clear" w:color="auto" w:fill="auto"/>
            <w:noWrap/>
            <w:tcMar>
              <w:top w:w="10" w:type="dxa"/>
              <w:left w:w="10" w:type="dxa"/>
              <w:bottom w:w="0" w:type="dxa"/>
              <w:right w:w="10" w:type="dxa"/>
            </w:tcMar>
            <w:vAlign w:val="bottom"/>
            <w:hideMark/>
          </w:tcPr>
          <w:p w:rsidR="00C84AB1" w:rsidRPr="00E14838" w:rsidRDefault="00D34FD5" w:rsidP="0002678D">
            <w:pPr>
              <w:jc w:val="center"/>
              <w:rPr>
                <w:rFonts w:asciiTheme="majorBidi" w:hAnsiTheme="majorBidi" w:cstheme="majorBidi"/>
                <w:b/>
                <w:bCs/>
                <w:sz w:val="16"/>
                <w:szCs w:val="16"/>
              </w:rPr>
            </w:pPr>
            <w:r w:rsidRPr="00E14838">
              <w:rPr>
                <w:rFonts w:asciiTheme="majorBidi" w:hAnsiTheme="majorBidi" w:cstheme="majorBidi"/>
                <w:b/>
                <w:bCs/>
                <w:sz w:val="16"/>
                <w:szCs w:val="16"/>
              </w:rPr>
              <w:t>kg</w:t>
            </w:r>
          </w:p>
        </w:tc>
        <w:tc>
          <w:tcPr>
            <w:tcW w:w="1760" w:type="dxa"/>
            <w:shd w:val="clear" w:color="auto" w:fill="auto"/>
            <w:noWrap/>
            <w:tcMar>
              <w:top w:w="10" w:type="dxa"/>
              <w:left w:w="10" w:type="dxa"/>
              <w:bottom w:w="0" w:type="dxa"/>
              <w:right w:w="10" w:type="dxa"/>
            </w:tcMar>
            <w:vAlign w:val="bottom"/>
            <w:hideMark/>
          </w:tcPr>
          <w:p w:rsidR="00C84AB1" w:rsidRPr="00E14838" w:rsidRDefault="00D34FD5" w:rsidP="0002678D">
            <w:pPr>
              <w:jc w:val="center"/>
              <w:rPr>
                <w:rFonts w:asciiTheme="majorBidi" w:hAnsiTheme="majorBidi" w:cstheme="majorBidi"/>
                <w:b/>
                <w:bCs/>
                <w:sz w:val="16"/>
                <w:szCs w:val="16"/>
              </w:rPr>
            </w:pPr>
            <w:proofErr w:type="spellStart"/>
            <w:r w:rsidRPr="00E14838">
              <w:rPr>
                <w:rFonts w:asciiTheme="majorBidi" w:hAnsiTheme="majorBidi" w:cstheme="majorBidi"/>
                <w:b/>
                <w:bCs/>
                <w:sz w:val="16"/>
                <w:szCs w:val="16"/>
              </w:rPr>
              <w:t>Tonnes</w:t>
            </w:r>
            <w:proofErr w:type="spellEnd"/>
          </w:p>
        </w:tc>
      </w:tr>
      <w:tr w:rsidR="00D34FD5" w:rsidRPr="00616169" w:rsidTr="00616169">
        <w:trPr>
          <w:trHeight w:hRule="exact" w:val="273"/>
          <w:jc w:val="center"/>
        </w:trPr>
        <w:tc>
          <w:tcPr>
            <w:tcW w:w="8802" w:type="dxa"/>
            <w:gridSpan w:val="5"/>
            <w:shd w:val="clear" w:color="auto" w:fill="auto"/>
            <w:noWrap/>
            <w:tcMar>
              <w:top w:w="10" w:type="dxa"/>
              <w:left w:w="10" w:type="dxa"/>
              <w:bottom w:w="0" w:type="dxa"/>
              <w:right w:w="10" w:type="dxa"/>
            </w:tcMar>
            <w:vAlign w:val="bottom"/>
            <w:hideMark/>
          </w:tcPr>
          <w:p w:rsidR="00C84AB1" w:rsidRPr="00C615E0" w:rsidRDefault="00D34FD5" w:rsidP="00C615E0">
            <w:pPr>
              <w:jc w:val="center"/>
              <w:rPr>
                <w:rFonts w:asciiTheme="majorBidi" w:hAnsiTheme="majorBidi" w:cstheme="majorBidi"/>
                <w:b/>
                <w:bCs/>
                <w:sz w:val="16"/>
                <w:szCs w:val="16"/>
              </w:rPr>
            </w:pPr>
            <w:r w:rsidRPr="00C615E0">
              <w:rPr>
                <w:rFonts w:asciiTheme="majorBidi" w:hAnsiTheme="majorBidi" w:cstheme="majorBidi"/>
                <w:b/>
                <w:bCs/>
                <w:sz w:val="16"/>
                <w:szCs w:val="16"/>
              </w:rPr>
              <w:t>2008</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720568</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205361880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2567025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1087842</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13305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3791925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47400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20087</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81.0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23085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290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122.3</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5225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1489125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18615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7888</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739179</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210666015</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2633329</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1115939</w:t>
            </w:r>
          </w:p>
        </w:tc>
      </w:tr>
      <w:tr w:rsidR="00D34FD5" w:rsidRPr="00616169" w:rsidTr="00616169">
        <w:trPr>
          <w:trHeight w:hRule="exact" w:val="273"/>
          <w:jc w:val="center"/>
        </w:trPr>
        <w:tc>
          <w:tcPr>
            <w:tcW w:w="8802" w:type="dxa"/>
            <w:gridSpan w:val="5"/>
            <w:shd w:val="clear" w:color="auto" w:fill="auto"/>
            <w:noWrap/>
            <w:tcMar>
              <w:top w:w="10" w:type="dxa"/>
              <w:left w:w="10" w:type="dxa"/>
              <w:bottom w:w="0" w:type="dxa"/>
              <w:right w:w="10" w:type="dxa"/>
            </w:tcMar>
            <w:vAlign w:val="bottom"/>
            <w:hideMark/>
          </w:tcPr>
          <w:p w:rsidR="00C84AB1" w:rsidRPr="00C615E0" w:rsidRDefault="00D34FD5" w:rsidP="00C615E0">
            <w:pPr>
              <w:jc w:val="center"/>
              <w:rPr>
                <w:rFonts w:asciiTheme="majorBidi" w:hAnsiTheme="majorBidi" w:cstheme="majorBidi"/>
                <w:b/>
                <w:bCs/>
                <w:sz w:val="16"/>
                <w:szCs w:val="16"/>
              </w:rPr>
            </w:pPr>
            <w:r w:rsidRPr="00C615E0">
              <w:rPr>
                <w:rFonts w:asciiTheme="majorBidi" w:hAnsiTheme="majorBidi" w:cstheme="majorBidi"/>
                <w:b/>
                <w:bCs/>
                <w:sz w:val="16"/>
                <w:szCs w:val="16"/>
              </w:rPr>
              <w:t>2009</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570235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162516975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2031463</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860884</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209</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59565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746</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316</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5.0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1425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18.8</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7.5</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432</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123120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1540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652</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570882</w:t>
            </w:r>
            <w:bookmarkStart w:id="0" w:name="_GoBack"/>
            <w:bookmarkEnd w:id="0"/>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162701085</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2033768</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861859</w:t>
            </w:r>
          </w:p>
        </w:tc>
      </w:tr>
      <w:tr w:rsidR="00D34FD5" w:rsidRPr="00616169" w:rsidTr="00616169">
        <w:trPr>
          <w:trHeight w:hRule="exact" w:val="273"/>
          <w:jc w:val="center"/>
        </w:trPr>
        <w:tc>
          <w:tcPr>
            <w:tcW w:w="8802" w:type="dxa"/>
            <w:gridSpan w:val="5"/>
            <w:shd w:val="clear" w:color="auto" w:fill="auto"/>
            <w:noWrap/>
            <w:tcMar>
              <w:top w:w="10" w:type="dxa"/>
              <w:left w:w="10" w:type="dxa"/>
              <w:bottom w:w="0" w:type="dxa"/>
              <w:right w:w="10" w:type="dxa"/>
            </w:tcMar>
            <w:vAlign w:val="bottom"/>
            <w:hideMark/>
          </w:tcPr>
          <w:p w:rsidR="00C84AB1" w:rsidRPr="00C615E0" w:rsidRDefault="00D34FD5" w:rsidP="00C615E0">
            <w:pPr>
              <w:jc w:val="center"/>
              <w:rPr>
                <w:rFonts w:asciiTheme="majorBidi" w:hAnsiTheme="majorBidi" w:cstheme="majorBidi"/>
                <w:b/>
                <w:bCs/>
                <w:sz w:val="16"/>
                <w:szCs w:val="16"/>
              </w:rPr>
            </w:pPr>
            <w:r w:rsidRPr="00C615E0">
              <w:rPr>
                <w:rFonts w:asciiTheme="majorBidi" w:hAnsiTheme="majorBidi" w:cstheme="majorBidi"/>
                <w:b/>
                <w:bCs/>
                <w:sz w:val="16"/>
                <w:szCs w:val="16"/>
              </w:rPr>
              <w:t>2010</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455514</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129821490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1622770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687689</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60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17100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215</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91</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0.0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0.0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0.0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0.0</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1188</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338580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4233</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1794</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456762</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130177170</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1627218</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689574</w:t>
            </w:r>
          </w:p>
        </w:tc>
      </w:tr>
      <w:tr w:rsidR="00D34FD5" w:rsidRPr="00616169" w:rsidTr="00616169">
        <w:trPr>
          <w:trHeight w:hRule="exact" w:val="273"/>
          <w:jc w:val="center"/>
        </w:trPr>
        <w:tc>
          <w:tcPr>
            <w:tcW w:w="8802" w:type="dxa"/>
            <w:gridSpan w:val="5"/>
            <w:shd w:val="clear" w:color="auto" w:fill="auto"/>
            <w:noWrap/>
            <w:tcMar>
              <w:top w:w="10" w:type="dxa"/>
              <w:left w:w="10" w:type="dxa"/>
              <w:bottom w:w="0" w:type="dxa"/>
              <w:right w:w="10" w:type="dxa"/>
            </w:tcMar>
            <w:vAlign w:val="bottom"/>
            <w:hideMark/>
          </w:tcPr>
          <w:p w:rsidR="00C84AB1" w:rsidRPr="00C615E0" w:rsidRDefault="00D34FD5" w:rsidP="00C615E0">
            <w:pPr>
              <w:jc w:val="center"/>
              <w:rPr>
                <w:rFonts w:asciiTheme="majorBidi" w:hAnsiTheme="majorBidi" w:cstheme="majorBidi"/>
                <w:b/>
                <w:bCs/>
                <w:sz w:val="16"/>
                <w:szCs w:val="16"/>
              </w:rPr>
            </w:pPr>
            <w:r w:rsidRPr="00C615E0">
              <w:rPr>
                <w:rFonts w:asciiTheme="majorBidi" w:hAnsiTheme="majorBidi" w:cstheme="majorBidi"/>
                <w:b/>
                <w:bCs/>
                <w:sz w:val="16"/>
                <w:szCs w:val="16"/>
              </w:rPr>
              <w:t>2011</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Lower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585390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166836150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2085453</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883763</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Middle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148</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42180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528</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223</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Upper Egypt</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0</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616169" w:rsidRDefault="00D34FD5" w:rsidP="0002678D">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2938</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837330</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10468</w:t>
            </w:r>
          </w:p>
        </w:tc>
        <w:tc>
          <w:tcPr>
            <w:tcW w:w="1760" w:type="dxa"/>
            <w:shd w:val="clear" w:color="auto" w:fill="auto"/>
            <w:noWrap/>
            <w:tcMar>
              <w:top w:w="10" w:type="dxa"/>
              <w:left w:w="10" w:type="dxa"/>
              <w:bottom w:w="0" w:type="dxa"/>
              <w:right w:w="10" w:type="dxa"/>
            </w:tcMar>
            <w:vAlign w:val="bottom"/>
            <w:hideMark/>
          </w:tcPr>
          <w:p w:rsidR="00C84AB1" w:rsidRPr="00616169" w:rsidRDefault="00D34FD5" w:rsidP="00154DC9">
            <w:pPr>
              <w:jc w:val="center"/>
              <w:rPr>
                <w:rFonts w:asciiTheme="majorBidi" w:hAnsiTheme="majorBidi" w:cstheme="majorBidi"/>
                <w:sz w:val="16"/>
                <w:szCs w:val="16"/>
              </w:rPr>
            </w:pPr>
            <w:r w:rsidRPr="00616169">
              <w:rPr>
                <w:rFonts w:asciiTheme="majorBidi" w:hAnsiTheme="majorBidi" w:cstheme="majorBidi"/>
                <w:sz w:val="16"/>
                <w:szCs w:val="16"/>
              </w:rPr>
              <w:t>4435</w:t>
            </w:r>
          </w:p>
        </w:tc>
      </w:tr>
      <w:tr w:rsidR="00D34FD5" w:rsidRPr="00616169" w:rsidTr="00616169">
        <w:trPr>
          <w:trHeight w:hRule="exact" w:val="273"/>
          <w:jc w:val="center"/>
        </w:trPr>
        <w:tc>
          <w:tcPr>
            <w:tcW w:w="1760" w:type="dxa"/>
            <w:shd w:val="clear" w:color="auto" w:fill="auto"/>
            <w:noWrap/>
            <w:tcMar>
              <w:top w:w="10" w:type="dxa"/>
              <w:left w:w="10" w:type="dxa"/>
              <w:bottom w:w="0" w:type="dxa"/>
              <w:right w:w="10" w:type="dxa"/>
            </w:tcMar>
            <w:vAlign w:val="bottom"/>
            <w:hideMark/>
          </w:tcPr>
          <w:p w:rsidR="00D34FD5"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588476</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167715660</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2096449</w:t>
            </w:r>
          </w:p>
        </w:tc>
        <w:tc>
          <w:tcPr>
            <w:tcW w:w="1760" w:type="dxa"/>
            <w:shd w:val="clear" w:color="auto" w:fill="auto"/>
            <w:noWrap/>
            <w:tcMar>
              <w:top w:w="10" w:type="dxa"/>
              <w:left w:w="10" w:type="dxa"/>
              <w:bottom w:w="0" w:type="dxa"/>
              <w:right w:w="10" w:type="dxa"/>
            </w:tcMar>
            <w:vAlign w:val="bottom"/>
            <w:hideMark/>
          </w:tcPr>
          <w:p w:rsidR="00C84AB1" w:rsidRPr="00154DC9" w:rsidRDefault="00D34FD5"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888422</w:t>
            </w:r>
          </w:p>
        </w:tc>
      </w:tr>
    </w:tbl>
    <w:p w:rsidR="00616169" w:rsidRPr="00616169" w:rsidRDefault="00616169" w:rsidP="0002678D">
      <w:pPr>
        <w:rPr>
          <w:rFonts w:asciiTheme="majorBidi" w:hAnsiTheme="majorBidi" w:cstheme="majorBidi"/>
          <w:sz w:val="16"/>
          <w:szCs w:val="16"/>
        </w:rPr>
      </w:pPr>
    </w:p>
    <w:p w:rsidR="00C34275" w:rsidRDefault="00C34275">
      <w:pPr>
        <w:autoSpaceDE/>
        <w:autoSpaceDN/>
        <w:adjustRightInd/>
        <w:jc w:val="left"/>
        <w:rPr>
          <w:rFonts w:asciiTheme="majorBidi" w:hAnsiTheme="majorBidi" w:cstheme="majorBidi"/>
          <w:sz w:val="16"/>
          <w:szCs w:val="16"/>
        </w:rPr>
      </w:pPr>
      <w:r>
        <w:rPr>
          <w:rFonts w:asciiTheme="majorBidi" w:hAnsiTheme="majorBidi" w:cstheme="majorBidi"/>
          <w:sz w:val="16"/>
          <w:szCs w:val="16"/>
        </w:rPr>
        <w:br w:type="page"/>
      </w:r>
    </w:p>
    <w:p w:rsidR="00616169" w:rsidRPr="00C34275" w:rsidRDefault="00616169" w:rsidP="00616169">
      <w:pPr>
        <w:rPr>
          <w:rFonts w:asciiTheme="majorBidi" w:hAnsiTheme="majorBidi" w:cstheme="majorBidi"/>
          <w:sz w:val="18"/>
          <w:szCs w:val="18"/>
        </w:rPr>
      </w:pPr>
      <w:r w:rsidRPr="00C34275">
        <w:rPr>
          <w:rFonts w:asciiTheme="majorBidi" w:hAnsiTheme="majorBidi" w:cstheme="majorBidi"/>
          <w:sz w:val="18"/>
          <w:szCs w:val="18"/>
        </w:rPr>
        <w:lastRenderedPageBreak/>
        <w:t>Table (7): Emission of CO</w:t>
      </w:r>
      <w:r w:rsidRPr="00C34275">
        <w:rPr>
          <w:rFonts w:asciiTheme="majorBidi" w:hAnsiTheme="majorBidi" w:cstheme="majorBidi"/>
          <w:sz w:val="18"/>
          <w:szCs w:val="18"/>
          <w:vertAlign w:val="subscript"/>
        </w:rPr>
        <w:t>2</w:t>
      </w:r>
      <w:r w:rsidRPr="00C34275">
        <w:rPr>
          <w:rFonts w:asciiTheme="majorBidi" w:hAnsiTheme="majorBidi" w:cstheme="majorBidi"/>
          <w:sz w:val="18"/>
          <w:szCs w:val="18"/>
        </w:rPr>
        <w:t>, CO, CH</w:t>
      </w:r>
      <w:r w:rsidRPr="00C34275">
        <w:rPr>
          <w:rFonts w:asciiTheme="majorBidi" w:hAnsiTheme="majorBidi" w:cstheme="majorBidi"/>
          <w:sz w:val="18"/>
          <w:szCs w:val="18"/>
          <w:vertAlign w:val="subscript"/>
        </w:rPr>
        <w:t>4</w:t>
      </w:r>
      <w:r w:rsidRPr="00C34275">
        <w:rPr>
          <w:rFonts w:asciiTheme="majorBidi" w:hAnsiTheme="majorBidi" w:cstheme="majorBidi"/>
          <w:sz w:val="18"/>
          <w:szCs w:val="18"/>
        </w:rPr>
        <w:t>, N</w:t>
      </w:r>
      <w:r w:rsidRPr="00C34275">
        <w:rPr>
          <w:rFonts w:asciiTheme="majorBidi" w:hAnsiTheme="majorBidi" w:cstheme="majorBidi"/>
          <w:sz w:val="18"/>
          <w:szCs w:val="18"/>
          <w:vertAlign w:val="subscript"/>
        </w:rPr>
        <w:t>2</w:t>
      </w:r>
      <w:r w:rsidRPr="00C34275">
        <w:rPr>
          <w:rFonts w:asciiTheme="majorBidi" w:hAnsiTheme="majorBidi" w:cstheme="majorBidi"/>
          <w:sz w:val="18"/>
          <w:szCs w:val="18"/>
        </w:rPr>
        <w:t xml:space="preserve">O, </w:t>
      </w:r>
      <w:proofErr w:type="spellStart"/>
      <w:r w:rsidRPr="00C34275">
        <w:rPr>
          <w:rFonts w:asciiTheme="majorBidi" w:hAnsiTheme="majorBidi" w:cstheme="majorBidi"/>
          <w:sz w:val="18"/>
          <w:szCs w:val="18"/>
        </w:rPr>
        <w:t>NO</w:t>
      </w:r>
      <w:r w:rsidRPr="00C34275">
        <w:rPr>
          <w:rFonts w:asciiTheme="majorBidi" w:hAnsiTheme="majorBidi" w:cstheme="majorBidi"/>
          <w:sz w:val="18"/>
          <w:szCs w:val="18"/>
          <w:vertAlign w:val="subscript"/>
        </w:rPr>
        <w:t>x</w:t>
      </w:r>
      <w:proofErr w:type="spellEnd"/>
      <w:r w:rsidRPr="00C34275">
        <w:rPr>
          <w:rFonts w:asciiTheme="majorBidi" w:hAnsiTheme="majorBidi" w:cstheme="majorBidi"/>
          <w:sz w:val="18"/>
          <w:szCs w:val="18"/>
        </w:rPr>
        <w:t>, PM2.5, PM10 and black carbon from rice straw during 2008 – 2011.</w:t>
      </w:r>
    </w:p>
    <w:tbl>
      <w:tblPr>
        <w:tblW w:w="9759" w:type="dxa"/>
        <w:tblInd w:w="98" w:type="dxa"/>
        <w:tblLook w:val="04A0"/>
      </w:tblPr>
      <w:tblGrid>
        <w:gridCol w:w="1303"/>
        <w:gridCol w:w="968"/>
        <w:gridCol w:w="1092"/>
        <w:gridCol w:w="769"/>
        <w:gridCol w:w="645"/>
        <w:gridCol w:w="645"/>
        <w:gridCol w:w="733"/>
        <w:gridCol w:w="821"/>
        <w:gridCol w:w="821"/>
        <w:gridCol w:w="919"/>
        <w:gridCol w:w="1043"/>
      </w:tblGrid>
      <w:tr w:rsidR="00616169" w:rsidRPr="00616169" w:rsidTr="008D778C">
        <w:trPr>
          <w:trHeight w:val="163"/>
        </w:trPr>
        <w:tc>
          <w:tcPr>
            <w:tcW w:w="13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EC1C16">
            <w:pPr>
              <w:rPr>
                <w:rFonts w:asciiTheme="majorBidi" w:hAnsiTheme="majorBidi" w:cstheme="majorBidi"/>
                <w:b/>
                <w:bCs/>
                <w:sz w:val="16"/>
                <w:szCs w:val="16"/>
              </w:rPr>
            </w:pPr>
            <w:r w:rsidRPr="00E14838">
              <w:rPr>
                <w:rFonts w:asciiTheme="majorBidi" w:hAnsiTheme="majorBidi" w:cstheme="majorBidi"/>
                <w:b/>
                <w:bCs/>
                <w:sz w:val="16"/>
                <w:szCs w:val="16"/>
              </w:rPr>
              <w:t>Region</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r w:rsidRPr="00E14838">
              <w:rPr>
                <w:rFonts w:asciiTheme="majorBidi" w:hAnsiTheme="majorBidi" w:cstheme="majorBidi"/>
                <w:b/>
                <w:bCs/>
                <w:sz w:val="16"/>
                <w:szCs w:val="16"/>
              </w:rPr>
              <w:t>Area</w:t>
            </w:r>
          </w:p>
        </w:tc>
        <w:tc>
          <w:tcPr>
            <w:tcW w:w="74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proofErr w:type="spellStart"/>
            <w:r w:rsidRPr="00E14838">
              <w:rPr>
                <w:rFonts w:asciiTheme="majorBidi" w:hAnsiTheme="majorBidi" w:cstheme="majorBidi"/>
                <w:b/>
                <w:bCs/>
                <w:sz w:val="16"/>
                <w:szCs w:val="16"/>
              </w:rPr>
              <w:t>Tonnes</w:t>
            </w:r>
            <w:proofErr w:type="spellEnd"/>
          </w:p>
        </w:tc>
      </w:tr>
      <w:tr w:rsidR="00616169" w:rsidRPr="00616169" w:rsidTr="008D778C">
        <w:trPr>
          <w:trHeight w:val="163"/>
        </w:trPr>
        <w:tc>
          <w:tcPr>
            <w:tcW w:w="1303" w:type="dxa"/>
            <w:vMerge/>
            <w:tcBorders>
              <w:top w:val="single" w:sz="4" w:space="0" w:color="auto"/>
              <w:left w:val="single" w:sz="4" w:space="0" w:color="auto"/>
              <w:bottom w:val="single" w:sz="4" w:space="0" w:color="auto"/>
              <w:right w:val="single" w:sz="4" w:space="0" w:color="auto"/>
            </w:tcBorders>
            <w:vAlign w:val="center"/>
            <w:hideMark/>
          </w:tcPr>
          <w:p w:rsidR="00616169" w:rsidRPr="00E14838" w:rsidRDefault="00616169" w:rsidP="00EC1C16">
            <w:pPr>
              <w:rPr>
                <w:rFonts w:asciiTheme="majorBidi" w:eastAsiaTheme="majorEastAsia" w:hAnsiTheme="majorBidi" w:cstheme="majorBidi"/>
                <w:b/>
                <w:bCs/>
                <w:color w:val="4F81BD" w:themeColor="accent1"/>
                <w:sz w:val="16"/>
                <w:szCs w:val="16"/>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r w:rsidRPr="00E14838">
              <w:rPr>
                <w:rFonts w:asciiTheme="majorBidi" w:hAnsiTheme="majorBidi" w:cstheme="majorBidi"/>
                <w:b/>
                <w:bCs/>
                <w:sz w:val="16"/>
                <w:szCs w:val="16"/>
              </w:rPr>
              <w:t>ha</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r w:rsidRPr="00E14838">
              <w:rPr>
                <w:rFonts w:asciiTheme="majorBidi" w:hAnsiTheme="majorBidi" w:cstheme="majorBidi"/>
                <w:b/>
                <w:bCs/>
                <w:sz w:val="16"/>
                <w:szCs w:val="16"/>
              </w:rPr>
              <w:t>CO</w:t>
            </w:r>
            <w:r w:rsidRPr="00E14838">
              <w:rPr>
                <w:rFonts w:asciiTheme="majorBidi" w:hAnsiTheme="majorBidi" w:cstheme="majorBidi"/>
                <w:b/>
                <w:bCs/>
                <w:sz w:val="16"/>
                <w:szCs w:val="16"/>
                <w:vertAlign w:val="subscript"/>
              </w:rPr>
              <w:t>2eq</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r w:rsidRPr="00E14838">
              <w:rPr>
                <w:rFonts w:asciiTheme="majorBidi" w:hAnsiTheme="majorBidi" w:cstheme="majorBidi"/>
                <w:b/>
                <w:bCs/>
                <w:sz w:val="16"/>
                <w:szCs w:val="16"/>
              </w:rPr>
              <w:t>CO</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r w:rsidRPr="00E14838">
              <w:rPr>
                <w:rFonts w:asciiTheme="majorBidi" w:hAnsiTheme="majorBidi" w:cstheme="majorBidi"/>
                <w:b/>
                <w:bCs/>
                <w:sz w:val="16"/>
                <w:szCs w:val="16"/>
              </w:rPr>
              <w:t>CH</w:t>
            </w:r>
            <w:r w:rsidRPr="00E14838">
              <w:rPr>
                <w:rFonts w:asciiTheme="majorBidi" w:hAnsiTheme="majorBidi" w:cstheme="majorBidi"/>
                <w:b/>
                <w:bCs/>
                <w:sz w:val="16"/>
                <w:szCs w:val="16"/>
                <w:vertAlign w:val="subscript"/>
              </w:rPr>
              <w:t>4</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r w:rsidRPr="00E14838">
              <w:rPr>
                <w:rFonts w:asciiTheme="majorBidi" w:hAnsiTheme="majorBidi" w:cstheme="majorBidi"/>
                <w:b/>
                <w:bCs/>
                <w:sz w:val="16"/>
                <w:szCs w:val="16"/>
              </w:rPr>
              <w:t>N</w:t>
            </w:r>
            <w:r w:rsidRPr="00E14838">
              <w:rPr>
                <w:rFonts w:asciiTheme="majorBidi" w:hAnsiTheme="majorBidi" w:cstheme="majorBidi"/>
                <w:b/>
                <w:bCs/>
                <w:sz w:val="16"/>
                <w:szCs w:val="16"/>
                <w:vertAlign w:val="subscript"/>
              </w:rPr>
              <w:t>2</w:t>
            </w:r>
            <w:r w:rsidRPr="00E14838">
              <w:rPr>
                <w:rFonts w:asciiTheme="majorBidi" w:hAnsiTheme="majorBidi" w:cstheme="majorBidi"/>
                <w:b/>
                <w:bCs/>
                <w:sz w:val="16"/>
                <w:szCs w:val="16"/>
              </w:rPr>
              <w:t>O</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proofErr w:type="spellStart"/>
            <w:r w:rsidRPr="00E14838">
              <w:rPr>
                <w:rFonts w:asciiTheme="majorBidi" w:hAnsiTheme="majorBidi" w:cstheme="majorBidi"/>
                <w:b/>
                <w:bCs/>
                <w:sz w:val="16"/>
                <w:szCs w:val="16"/>
              </w:rPr>
              <w:t>NOx</w:t>
            </w:r>
            <w:proofErr w:type="spellEnd"/>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r w:rsidRPr="00E14838">
              <w:rPr>
                <w:rFonts w:asciiTheme="majorBidi" w:hAnsiTheme="majorBidi" w:cstheme="majorBidi"/>
                <w:b/>
                <w:bCs/>
                <w:sz w:val="16"/>
                <w:szCs w:val="16"/>
              </w:rPr>
              <w:t>PM2.5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r w:rsidRPr="00E14838">
              <w:rPr>
                <w:rFonts w:asciiTheme="majorBidi" w:hAnsiTheme="majorBidi" w:cstheme="majorBidi"/>
                <w:b/>
                <w:bCs/>
                <w:sz w:val="16"/>
                <w:szCs w:val="16"/>
              </w:rPr>
              <w:t>PM10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r w:rsidRPr="00E14838">
              <w:rPr>
                <w:rFonts w:asciiTheme="majorBidi" w:hAnsiTheme="majorBidi" w:cstheme="majorBidi"/>
                <w:b/>
                <w:bCs/>
                <w:sz w:val="16"/>
                <w:szCs w:val="16"/>
              </w:rPr>
              <w:t>Black carbon</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E14838" w:rsidRDefault="00616169" w:rsidP="001D3DDE">
            <w:pPr>
              <w:jc w:val="center"/>
              <w:rPr>
                <w:rFonts w:asciiTheme="majorBidi" w:hAnsiTheme="majorBidi" w:cstheme="majorBidi"/>
                <w:b/>
                <w:bCs/>
                <w:sz w:val="16"/>
                <w:szCs w:val="16"/>
              </w:rPr>
            </w:pPr>
            <w:r w:rsidRPr="00E14838">
              <w:rPr>
                <w:rFonts w:asciiTheme="majorBidi" w:hAnsiTheme="majorBidi" w:cstheme="majorBidi"/>
                <w:b/>
                <w:bCs/>
                <w:sz w:val="16"/>
                <w:szCs w:val="16"/>
              </w:rPr>
              <w:t>Total CO2</w:t>
            </w:r>
          </w:p>
        </w:tc>
      </w:tr>
      <w:tr w:rsidR="00616169" w:rsidRPr="00616169" w:rsidTr="008D778C">
        <w:trPr>
          <w:trHeight w:val="156"/>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p>
        </w:tc>
        <w:tc>
          <w:tcPr>
            <w:tcW w:w="74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C615E0" w:rsidRDefault="00616169" w:rsidP="001D3DDE">
            <w:pPr>
              <w:jc w:val="center"/>
              <w:rPr>
                <w:rFonts w:asciiTheme="majorBidi" w:hAnsiTheme="majorBidi" w:cstheme="majorBidi"/>
                <w:b/>
                <w:bCs/>
                <w:sz w:val="16"/>
                <w:szCs w:val="16"/>
              </w:rPr>
            </w:pPr>
            <w:r w:rsidRPr="00C615E0">
              <w:rPr>
                <w:rFonts w:asciiTheme="majorBidi" w:hAnsiTheme="majorBidi" w:cstheme="majorBidi"/>
                <w:b/>
                <w:bCs/>
                <w:sz w:val="16"/>
                <w:szCs w:val="16"/>
              </w:rPr>
              <w:t>2008</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Lower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432341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3381337</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380079</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7704</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19.97</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8846</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79697</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37095</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197</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3929399</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Middle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7983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62435</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7018</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142</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0.37</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163</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1472</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685</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3.64</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72555</w:t>
            </w:r>
          </w:p>
        </w:tc>
      </w:tr>
      <w:tr w:rsidR="00616169" w:rsidRPr="00616169" w:rsidTr="008D778C">
        <w:trPr>
          <w:trHeight w:val="202"/>
        </w:trPr>
        <w:tc>
          <w:tcPr>
            <w:tcW w:w="1303" w:type="dxa"/>
            <w:tcBorders>
              <w:top w:val="single" w:sz="4" w:space="0" w:color="auto"/>
              <w:left w:val="single" w:sz="4" w:space="0" w:color="auto"/>
              <w:bottom w:val="single" w:sz="4" w:space="0" w:color="auto"/>
              <w:right w:val="nil"/>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Upper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48.6</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380</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42.7</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0.87</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0.99</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8.96</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4.17</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0.02</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441.7</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3135</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24519</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2756</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55.9</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0.14</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64.14</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577.90</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268.98</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1.43</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28493.0</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443507</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3468671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389896</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7903</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20</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9074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81755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38053</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202</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4030889</w:t>
            </w:r>
          </w:p>
        </w:tc>
      </w:tr>
      <w:tr w:rsidR="00154DC9" w:rsidRPr="00616169" w:rsidTr="00146FAC">
        <w:trPr>
          <w:trHeight w:val="156"/>
        </w:trPr>
        <w:tc>
          <w:tcPr>
            <w:tcW w:w="975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DC9" w:rsidRPr="00C615E0" w:rsidRDefault="00154DC9" w:rsidP="001D3DDE">
            <w:pPr>
              <w:jc w:val="center"/>
              <w:rPr>
                <w:rFonts w:asciiTheme="majorBidi" w:hAnsiTheme="majorBidi" w:cstheme="majorBidi"/>
                <w:b/>
                <w:bCs/>
                <w:sz w:val="16"/>
                <w:szCs w:val="16"/>
              </w:rPr>
            </w:pPr>
            <w:r w:rsidRPr="00C615E0">
              <w:rPr>
                <w:rFonts w:asciiTheme="majorBidi" w:hAnsiTheme="majorBidi" w:cstheme="majorBidi"/>
                <w:b/>
                <w:bCs/>
                <w:sz w:val="16"/>
                <w:szCs w:val="16"/>
              </w:rPr>
              <w:t>2009</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Lower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342141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2675885</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300783</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6097</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15.81</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7000</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63070</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29356</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156</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3109604</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Middle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125</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981</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110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0.01</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2.57</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23.12</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10.76</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0.06</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1139.7</w:t>
            </w:r>
          </w:p>
        </w:tc>
      </w:tr>
      <w:tr w:rsidR="00616169" w:rsidRPr="00616169" w:rsidTr="008D778C">
        <w:trPr>
          <w:trHeight w:val="202"/>
        </w:trPr>
        <w:tc>
          <w:tcPr>
            <w:tcW w:w="1303" w:type="dxa"/>
            <w:tcBorders>
              <w:top w:val="single" w:sz="4" w:space="0" w:color="auto"/>
              <w:left w:val="single" w:sz="4" w:space="0" w:color="auto"/>
              <w:bottom w:val="single" w:sz="4" w:space="0" w:color="auto"/>
              <w:right w:val="nil"/>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Upper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23</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2.64</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0.06</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0.55</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0.26</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27.3</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259</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2027</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228</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4.6</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0.01</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5.30</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47.78</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22.24</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0.12</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2355.8</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342529</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2678916</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301124</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6104</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16</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7008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63141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29389</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156</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3113127</w:t>
            </w:r>
          </w:p>
        </w:tc>
      </w:tr>
      <w:tr w:rsidR="00154DC9" w:rsidRPr="00616169" w:rsidTr="00146FAC">
        <w:trPr>
          <w:trHeight w:val="156"/>
        </w:trPr>
        <w:tc>
          <w:tcPr>
            <w:tcW w:w="975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DC9" w:rsidRPr="00C615E0" w:rsidRDefault="00154DC9" w:rsidP="001D3DDE">
            <w:pPr>
              <w:jc w:val="center"/>
              <w:rPr>
                <w:rFonts w:asciiTheme="majorBidi" w:hAnsiTheme="majorBidi" w:cstheme="majorBidi"/>
                <w:b/>
                <w:bCs/>
                <w:sz w:val="16"/>
                <w:szCs w:val="16"/>
              </w:rPr>
            </w:pPr>
            <w:r w:rsidRPr="00C615E0">
              <w:rPr>
                <w:rFonts w:asciiTheme="majorBidi" w:hAnsiTheme="majorBidi" w:cstheme="majorBidi"/>
                <w:b/>
                <w:bCs/>
                <w:sz w:val="16"/>
                <w:szCs w:val="16"/>
              </w:rPr>
              <w:t>2010</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Lower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273308</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2137545</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240271</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4870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12.63</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5592</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50381</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23450</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124</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2484007</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Middle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36.0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282</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31.6</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0.74</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6.64</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3.09</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0.02</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327.2</w:t>
            </w:r>
          </w:p>
        </w:tc>
      </w:tr>
      <w:tr w:rsidR="00616169" w:rsidRPr="00616169" w:rsidTr="008D778C">
        <w:trPr>
          <w:trHeight w:val="202"/>
        </w:trPr>
        <w:tc>
          <w:tcPr>
            <w:tcW w:w="1303" w:type="dxa"/>
            <w:tcBorders>
              <w:top w:val="single" w:sz="4" w:space="0" w:color="auto"/>
              <w:left w:val="single" w:sz="4" w:space="0" w:color="auto"/>
              <w:bottom w:val="single" w:sz="4" w:space="0" w:color="auto"/>
              <w:right w:val="nil"/>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Upper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713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5575</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627</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12.7</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0.03</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14.58</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131.40</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61.16</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0.32</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6478.4</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274057</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2143401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240929</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4884</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5607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50519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23514</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125</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2490813</w:t>
            </w:r>
          </w:p>
        </w:tc>
      </w:tr>
      <w:tr w:rsidR="00154DC9" w:rsidRPr="00616169" w:rsidTr="00146FAC">
        <w:trPr>
          <w:trHeight w:val="156"/>
        </w:trPr>
        <w:tc>
          <w:tcPr>
            <w:tcW w:w="975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DC9" w:rsidRPr="00C615E0" w:rsidRDefault="00154DC9" w:rsidP="001D3DDE">
            <w:pPr>
              <w:jc w:val="center"/>
              <w:rPr>
                <w:rFonts w:asciiTheme="majorBidi" w:hAnsiTheme="majorBidi" w:cstheme="majorBidi"/>
                <w:b/>
                <w:bCs/>
                <w:sz w:val="16"/>
                <w:szCs w:val="16"/>
              </w:rPr>
            </w:pPr>
            <w:r w:rsidRPr="00C615E0">
              <w:rPr>
                <w:rFonts w:asciiTheme="majorBidi" w:hAnsiTheme="majorBidi" w:cstheme="majorBidi"/>
                <w:b/>
                <w:bCs/>
                <w:sz w:val="16"/>
                <w:szCs w:val="16"/>
              </w:rPr>
              <w:t>2011</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Lower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351234</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2747001</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308777</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6259</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16.23</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7186</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64746</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30136</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160</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3192247</w:t>
            </w:r>
          </w:p>
        </w:tc>
      </w:tr>
      <w:tr w:rsidR="00616169" w:rsidRPr="00616169" w:rsidTr="008D778C">
        <w:trPr>
          <w:trHeight w:val="202"/>
        </w:trPr>
        <w:tc>
          <w:tcPr>
            <w:tcW w:w="1303" w:type="dxa"/>
            <w:tcBorders>
              <w:top w:val="single" w:sz="4" w:space="0" w:color="auto"/>
              <w:left w:val="single" w:sz="4" w:space="0" w:color="auto"/>
              <w:bottom w:val="single" w:sz="4" w:space="0" w:color="auto"/>
              <w:right w:val="nil"/>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Middle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88.8</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695</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78.1</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2</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1.82</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16.37</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7.62</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0.04</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807</w:t>
            </w:r>
          </w:p>
        </w:tc>
      </w:tr>
      <w:tr w:rsidR="00616169" w:rsidRPr="00616169" w:rsidTr="008D778C">
        <w:trPr>
          <w:trHeight w:val="202"/>
        </w:trPr>
        <w:tc>
          <w:tcPr>
            <w:tcW w:w="1303" w:type="dxa"/>
            <w:tcBorders>
              <w:top w:val="single" w:sz="4" w:space="0" w:color="auto"/>
              <w:left w:val="single" w:sz="4" w:space="0" w:color="auto"/>
              <w:bottom w:val="single" w:sz="4" w:space="0" w:color="auto"/>
              <w:right w:val="nil"/>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Upper Egypt</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0.00</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EC1C16">
            <w:pPr>
              <w:rPr>
                <w:rFonts w:asciiTheme="majorBidi" w:hAnsiTheme="majorBidi" w:cstheme="majorBidi"/>
                <w:sz w:val="16"/>
                <w:szCs w:val="16"/>
              </w:rPr>
            </w:pPr>
            <w:r w:rsidRPr="00616169">
              <w:rPr>
                <w:rFonts w:asciiTheme="majorBidi" w:hAnsiTheme="majorBidi" w:cstheme="majorBidi"/>
                <w:sz w:val="16"/>
                <w:szCs w:val="16"/>
              </w:rPr>
              <w:t>Out the valley</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1763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13787</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1550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31.4</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0.08</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36.07</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325</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151</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0.80</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616169" w:rsidRPr="00616169" w:rsidRDefault="00616169" w:rsidP="001D3DDE">
            <w:pPr>
              <w:jc w:val="center"/>
              <w:rPr>
                <w:rFonts w:asciiTheme="majorBidi" w:hAnsiTheme="majorBidi" w:cstheme="majorBidi"/>
                <w:sz w:val="16"/>
                <w:szCs w:val="16"/>
              </w:rPr>
            </w:pPr>
            <w:r w:rsidRPr="00616169">
              <w:rPr>
                <w:rFonts w:asciiTheme="majorBidi" w:hAnsiTheme="majorBidi" w:cstheme="majorBidi"/>
                <w:sz w:val="16"/>
                <w:szCs w:val="16"/>
              </w:rPr>
              <w:t>16022</w:t>
            </w:r>
          </w:p>
        </w:tc>
      </w:tr>
      <w:tr w:rsidR="00616169" w:rsidRPr="00616169" w:rsidTr="008D778C">
        <w:trPr>
          <w:trHeight w:val="202"/>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Total</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353086</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2761482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310405</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6292</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16</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7224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65087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30295</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161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169" w:rsidRPr="00154DC9" w:rsidRDefault="00616169" w:rsidP="00154DC9">
            <w:pPr>
              <w:jc w:val="center"/>
              <w:rPr>
                <w:rFonts w:asciiTheme="majorBidi" w:hAnsiTheme="majorBidi" w:cstheme="majorBidi"/>
                <w:b/>
                <w:bCs/>
                <w:sz w:val="16"/>
                <w:szCs w:val="16"/>
              </w:rPr>
            </w:pPr>
            <w:r w:rsidRPr="00154DC9">
              <w:rPr>
                <w:rFonts w:asciiTheme="majorBidi" w:hAnsiTheme="majorBidi" w:cstheme="majorBidi"/>
                <w:b/>
                <w:bCs/>
                <w:sz w:val="16"/>
                <w:szCs w:val="16"/>
              </w:rPr>
              <w:t>3209076</w:t>
            </w:r>
          </w:p>
        </w:tc>
      </w:tr>
    </w:tbl>
    <w:p w:rsidR="00C34275" w:rsidRDefault="00C34275" w:rsidP="0002678D">
      <w:pPr>
        <w:rPr>
          <w:rFonts w:asciiTheme="majorBidi" w:hAnsiTheme="majorBidi" w:cstheme="majorBidi"/>
          <w:sz w:val="16"/>
          <w:szCs w:val="16"/>
        </w:rPr>
      </w:pPr>
    </w:p>
    <w:p w:rsidR="00C84AB1" w:rsidRPr="00C34275" w:rsidRDefault="005C6FDB" w:rsidP="0002678D">
      <w:pPr>
        <w:rPr>
          <w:rFonts w:asciiTheme="majorBidi" w:hAnsiTheme="majorBidi" w:cstheme="majorBidi"/>
          <w:sz w:val="18"/>
          <w:szCs w:val="18"/>
        </w:rPr>
      </w:pPr>
      <w:r w:rsidRPr="00C34275">
        <w:rPr>
          <w:rFonts w:asciiTheme="majorBidi" w:hAnsiTheme="majorBidi" w:cstheme="majorBidi"/>
          <w:sz w:val="18"/>
          <w:szCs w:val="18"/>
        </w:rPr>
        <w:t>Table (</w:t>
      </w:r>
      <w:r w:rsidR="00181759" w:rsidRPr="00C34275">
        <w:rPr>
          <w:rFonts w:asciiTheme="majorBidi" w:hAnsiTheme="majorBidi" w:cstheme="majorBidi"/>
          <w:sz w:val="18"/>
          <w:szCs w:val="18"/>
        </w:rPr>
        <w:t>8</w:t>
      </w:r>
      <w:r w:rsidRPr="00C34275">
        <w:rPr>
          <w:rFonts w:asciiTheme="majorBidi" w:hAnsiTheme="majorBidi" w:cstheme="majorBidi"/>
          <w:sz w:val="18"/>
          <w:szCs w:val="18"/>
        </w:rPr>
        <w:t xml:space="preserve">): </w:t>
      </w:r>
      <w:r w:rsidR="004E7118" w:rsidRPr="00C34275">
        <w:rPr>
          <w:rFonts w:asciiTheme="majorBidi" w:hAnsiTheme="majorBidi" w:cstheme="majorBidi"/>
          <w:sz w:val="18"/>
          <w:szCs w:val="18"/>
        </w:rPr>
        <w:t xml:space="preserve">Carbon footprint for </w:t>
      </w:r>
      <w:r w:rsidR="00497590" w:rsidRPr="00C34275">
        <w:rPr>
          <w:rFonts w:asciiTheme="majorBidi" w:hAnsiTheme="majorBidi" w:cstheme="majorBidi"/>
          <w:sz w:val="18"/>
          <w:szCs w:val="18"/>
        </w:rPr>
        <w:t xml:space="preserve">paddy </w:t>
      </w:r>
      <w:r w:rsidR="004E7118" w:rsidRPr="00C34275">
        <w:rPr>
          <w:rFonts w:asciiTheme="majorBidi" w:hAnsiTheme="majorBidi" w:cstheme="majorBidi"/>
          <w:sz w:val="18"/>
          <w:szCs w:val="18"/>
        </w:rPr>
        <w:t>rice based on the estimation of the</w:t>
      </w:r>
      <w:r w:rsidR="00AE77DA" w:rsidRPr="00C34275">
        <w:rPr>
          <w:rFonts w:asciiTheme="majorBidi" w:hAnsiTheme="majorBidi" w:cstheme="majorBidi"/>
          <w:sz w:val="18"/>
          <w:szCs w:val="18"/>
        </w:rPr>
        <w:t xml:space="preserve"> </w:t>
      </w:r>
      <w:r w:rsidR="004E7118" w:rsidRPr="00C34275">
        <w:rPr>
          <w:rFonts w:asciiTheme="majorBidi" w:hAnsiTheme="majorBidi" w:cstheme="majorBidi"/>
          <w:sz w:val="18"/>
          <w:szCs w:val="18"/>
        </w:rPr>
        <w:t>t</w:t>
      </w:r>
      <w:r w:rsidRPr="00C34275">
        <w:rPr>
          <w:rFonts w:asciiTheme="majorBidi" w:hAnsiTheme="majorBidi" w:cstheme="majorBidi"/>
          <w:sz w:val="18"/>
          <w:szCs w:val="18"/>
        </w:rPr>
        <w:t>otal emission of CO</w:t>
      </w:r>
      <w:r w:rsidRPr="00C34275">
        <w:rPr>
          <w:rFonts w:asciiTheme="majorBidi" w:hAnsiTheme="majorBidi" w:cstheme="majorBidi"/>
          <w:sz w:val="18"/>
          <w:szCs w:val="18"/>
          <w:vertAlign w:val="subscript"/>
        </w:rPr>
        <w:t>2</w:t>
      </w:r>
      <w:r w:rsidRPr="00C34275">
        <w:rPr>
          <w:rFonts w:asciiTheme="majorBidi" w:hAnsiTheme="majorBidi" w:cstheme="majorBidi"/>
          <w:sz w:val="18"/>
          <w:szCs w:val="18"/>
        </w:rPr>
        <w:t xml:space="preserve"> from different rice production activities during 2008 to 2011.</w:t>
      </w:r>
    </w:p>
    <w:tbl>
      <w:tblPr>
        <w:tblW w:w="94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7"/>
        <w:gridCol w:w="2076"/>
        <w:gridCol w:w="2318"/>
        <w:gridCol w:w="2317"/>
      </w:tblGrid>
      <w:tr w:rsidR="00497590" w:rsidRPr="001D3DDE" w:rsidTr="000A2248">
        <w:trPr>
          <w:trHeight w:val="178"/>
        </w:trPr>
        <w:tc>
          <w:tcPr>
            <w:tcW w:w="2727" w:type="dxa"/>
            <w:vMerge w:val="restart"/>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Region</w:t>
            </w:r>
          </w:p>
        </w:tc>
        <w:tc>
          <w:tcPr>
            <w:tcW w:w="2076"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Area</w:t>
            </w:r>
          </w:p>
        </w:tc>
        <w:tc>
          <w:tcPr>
            <w:tcW w:w="2318"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CO</w:t>
            </w:r>
            <w:r w:rsidRPr="00165FC1">
              <w:rPr>
                <w:rFonts w:asciiTheme="majorBidi" w:hAnsiTheme="majorBidi" w:cstheme="majorBidi"/>
                <w:b/>
                <w:bCs/>
                <w:sz w:val="16"/>
                <w:szCs w:val="16"/>
                <w:vertAlign w:val="subscript"/>
              </w:rPr>
              <w:t>2</w:t>
            </w:r>
          </w:p>
        </w:tc>
        <w:tc>
          <w:tcPr>
            <w:tcW w:w="2317"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CO</w:t>
            </w:r>
            <w:r w:rsidRPr="00165FC1">
              <w:rPr>
                <w:rFonts w:asciiTheme="majorBidi" w:hAnsiTheme="majorBidi" w:cstheme="majorBidi"/>
                <w:b/>
                <w:bCs/>
                <w:sz w:val="16"/>
                <w:szCs w:val="16"/>
                <w:vertAlign w:val="subscript"/>
              </w:rPr>
              <w:t>2</w:t>
            </w:r>
          </w:p>
        </w:tc>
      </w:tr>
      <w:tr w:rsidR="00497590" w:rsidRPr="001D3DDE" w:rsidTr="000A2248">
        <w:trPr>
          <w:trHeight w:val="178"/>
        </w:trPr>
        <w:tc>
          <w:tcPr>
            <w:tcW w:w="2727" w:type="dxa"/>
            <w:vMerge/>
            <w:vAlign w:val="center"/>
            <w:hideMark/>
          </w:tcPr>
          <w:p w:rsidR="00C84AB1" w:rsidRPr="001D3DDE" w:rsidRDefault="00C84AB1" w:rsidP="0002678D">
            <w:pPr>
              <w:rPr>
                <w:rFonts w:asciiTheme="majorBidi" w:eastAsiaTheme="majorEastAsia" w:hAnsiTheme="majorBidi" w:cstheme="majorBidi"/>
                <w:b/>
                <w:bCs/>
                <w:color w:val="4F81BD" w:themeColor="accent1"/>
                <w:sz w:val="16"/>
                <w:szCs w:val="16"/>
              </w:rPr>
            </w:pPr>
          </w:p>
        </w:tc>
        <w:tc>
          <w:tcPr>
            <w:tcW w:w="2076"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ha</w:t>
            </w:r>
          </w:p>
        </w:tc>
        <w:tc>
          <w:tcPr>
            <w:tcW w:w="2318"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proofErr w:type="spellStart"/>
            <w:r w:rsidRPr="00165FC1">
              <w:rPr>
                <w:rFonts w:asciiTheme="majorBidi" w:hAnsiTheme="majorBidi" w:cstheme="majorBidi"/>
                <w:b/>
                <w:bCs/>
                <w:sz w:val="16"/>
                <w:szCs w:val="16"/>
              </w:rPr>
              <w:t>tonnes</w:t>
            </w:r>
            <w:proofErr w:type="spellEnd"/>
          </w:p>
        </w:tc>
        <w:tc>
          <w:tcPr>
            <w:tcW w:w="2317"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proofErr w:type="spellStart"/>
            <w:r w:rsidRPr="00165FC1">
              <w:rPr>
                <w:rFonts w:asciiTheme="majorBidi" w:hAnsiTheme="majorBidi" w:cstheme="majorBidi"/>
                <w:b/>
                <w:bCs/>
                <w:sz w:val="16"/>
                <w:szCs w:val="16"/>
              </w:rPr>
              <w:t>Gg</w:t>
            </w:r>
            <w:proofErr w:type="spellEnd"/>
          </w:p>
        </w:tc>
      </w:tr>
      <w:tr w:rsidR="00165FC1" w:rsidRPr="001D3DDE" w:rsidTr="000A2248">
        <w:trPr>
          <w:trHeight w:val="186"/>
        </w:trPr>
        <w:tc>
          <w:tcPr>
            <w:tcW w:w="9438" w:type="dxa"/>
            <w:gridSpan w:val="4"/>
            <w:shd w:val="clear" w:color="auto" w:fill="auto"/>
            <w:noWrap/>
            <w:vAlign w:val="bottom"/>
            <w:hideMark/>
          </w:tcPr>
          <w:p w:rsidR="00165FC1" w:rsidRPr="00C344A5" w:rsidRDefault="00165FC1" w:rsidP="00C344A5">
            <w:pPr>
              <w:jc w:val="center"/>
              <w:rPr>
                <w:rFonts w:asciiTheme="majorBidi" w:hAnsiTheme="majorBidi" w:cstheme="majorBidi"/>
                <w:b/>
                <w:bCs/>
                <w:sz w:val="16"/>
                <w:szCs w:val="16"/>
              </w:rPr>
            </w:pPr>
            <w:r w:rsidRPr="00C344A5">
              <w:rPr>
                <w:rFonts w:asciiTheme="majorBidi" w:hAnsiTheme="majorBidi" w:cstheme="majorBidi"/>
                <w:b/>
                <w:bCs/>
                <w:sz w:val="16"/>
                <w:szCs w:val="16"/>
              </w:rPr>
              <w:t>2008</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Lower Egypt</w:t>
            </w:r>
          </w:p>
        </w:tc>
        <w:tc>
          <w:tcPr>
            <w:tcW w:w="2076"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720568</w:t>
            </w:r>
          </w:p>
        </w:tc>
        <w:tc>
          <w:tcPr>
            <w:tcW w:w="2318"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10969414</w:t>
            </w:r>
          </w:p>
        </w:tc>
        <w:tc>
          <w:tcPr>
            <w:tcW w:w="2317"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10969</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Middle Egypt</w:t>
            </w:r>
          </w:p>
        </w:tc>
        <w:tc>
          <w:tcPr>
            <w:tcW w:w="2076"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13305</w:t>
            </w:r>
          </w:p>
        </w:tc>
        <w:tc>
          <w:tcPr>
            <w:tcW w:w="2318"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202546</w:t>
            </w:r>
          </w:p>
        </w:tc>
        <w:tc>
          <w:tcPr>
            <w:tcW w:w="2317"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203</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Upper Egypt</w:t>
            </w:r>
          </w:p>
        </w:tc>
        <w:tc>
          <w:tcPr>
            <w:tcW w:w="2076"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81</w:t>
            </w:r>
          </w:p>
        </w:tc>
        <w:tc>
          <w:tcPr>
            <w:tcW w:w="2318"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1233</w:t>
            </w:r>
          </w:p>
        </w:tc>
        <w:tc>
          <w:tcPr>
            <w:tcW w:w="2317"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1.23</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Out the valley</w:t>
            </w:r>
          </w:p>
        </w:tc>
        <w:tc>
          <w:tcPr>
            <w:tcW w:w="2076"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5225</w:t>
            </w:r>
          </w:p>
        </w:tc>
        <w:tc>
          <w:tcPr>
            <w:tcW w:w="2318"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79480</w:t>
            </w:r>
          </w:p>
        </w:tc>
        <w:tc>
          <w:tcPr>
            <w:tcW w:w="2317" w:type="dxa"/>
            <w:shd w:val="clear" w:color="auto" w:fill="auto"/>
            <w:noWrap/>
            <w:vAlign w:val="bottom"/>
            <w:hideMark/>
          </w:tcPr>
          <w:p w:rsidR="00C84AB1" w:rsidRPr="001D3DDE" w:rsidRDefault="00497590" w:rsidP="00165FC1">
            <w:pPr>
              <w:jc w:val="center"/>
              <w:rPr>
                <w:rFonts w:asciiTheme="majorBidi" w:hAnsiTheme="majorBidi" w:cstheme="majorBidi"/>
                <w:sz w:val="16"/>
                <w:szCs w:val="16"/>
              </w:rPr>
            </w:pPr>
            <w:r w:rsidRPr="001D3DDE">
              <w:rPr>
                <w:rFonts w:asciiTheme="majorBidi" w:hAnsiTheme="majorBidi" w:cstheme="majorBidi"/>
                <w:sz w:val="16"/>
                <w:szCs w:val="16"/>
              </w:rPr>
              <w:t>79.48</w:t>
            </w:r>
          </w:p>
        </w:tc>
      </w:tr>
      <w:tr w:rsidR="00497590" w:rsidRPr="001D3DDE" w:rsidTr="000A2248">
        <w:trPr>
          <w:trHeight w:val="221"/>
        </w:trPr>
        <w:tc>
          <w:tcPr>
            <w:tcW w:w="2727" w:type="dxa"/>
            <w:shd w:val="clear" w:color="auto" w:fill="auto"/>
            <w:noWrap/>
            <w:vAlign w:val="bottom"/>
            <w:hideMark/>
          </w:tcPr>
          <w:p w:rsidR="00497590"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Total</w:t>
            </w:r>
          </w:p>
        </w:tc>
        <w:tc>
          <w:tcPr>
            <w:tcW w:w="2076"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739178</w:t>
            </w:r>
          </w:p>
        </w:tc>
        <w:tc>
          <w:tcPr>
            <w:tcW w:w="2318"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11252673</w:t>
            </w:r>
          </w:p>
        </w:tc>
        <w:tc>
          <w:tcPr>
            <w:tcW w:w="2317"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11253</w:t>
            </w:r>
          </w:p>
        </w:tc>
      </w:tr>
      <w:tr w:rsidR="00497590" w:rsidRPr="001D3DDE" w:rsidTr="000A2248">
        <w:trPr>
          <w:trHeight w:val="178"/>
        </w:trPr>
        <w:tc>
          <w:tcPr>
            <w:tcW w:w="7121" w:type="dxa"/>
            <w:gridSpan w:val="3"/>
            <w:shd w:val="clear" w:color="auto" w:fill="auto"/>
            <w:noWrap/>
            <w:vAlign w:val="bottom"/>
            <w:hideMark/>
          </w:tcPr>
          <w:p w:rsidR="00497590" w:rsidRPr="001D3DDE" w:rsidRDefault="00497590" w:rsidP="006B49E2">
            <w:pPr>
              <w:rPr>
                <w:rFonts w:asciiTheme="majorBidi" w:hAnsiTheme="majorBidi" w:cstheme="majorBidi"/>
                <w:sz w:val="16"/>
                <w:szCs w:val="16"/>
              </w:rPr>
            </w:pPr>
            <w:r w:rsidRPr="001D3DDE">
              <w:rPr>
                <w:rFonts w:asciiTheme="majorBidi" w:hAnsiTheme="majorBidi" w:cstheme="majorBidi"/>
                <w:sz w:val="16"/>
                <w:szCs w:val="16"/>
              </w:rPr>
              <w:t>Carbon footprint Kg Co</w:t>
            </w:r>
            <w:r w:rsidRPr="001D3DDE">
              <w:rPr>
                <w:rFonts w:asciiTheme="majorBidi" w:hAnsiTheme="majorBidi" w:cstheme="majorBidi"/>
                <w:sz w:val="16"/>
                <w:szCs w:val="16"/>
                <w:vertAlign w:val="subscript"/>
              </w:rPr>
              <w:t>2</w:t>
            </w:r>
            <w:r w:rsidRPr="001D3DDE">
              <w:rPr>
                <w:rFonts w:asciiTheme="majorBidi" w:hAnsiTheme="majorBidi" w:cstheme="majorBidi"/>
                <w:sz w:val="16"/>
                <w:szCs w:val="16"/>
              </w:rPr>
              <w:t>eq / Kg paddy rice</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1.9</w:t>
            </w:r>
            <w:r w:rsidR="00E6716B" w:rsidRPr="001D3DDE">
              <w:rPr>
                <w:rFonts w:asciiTheme="majorBidi" w:hAnsiTheme="majorBidi" w:cstheme="majorBidi"/>
                <w:sz w:val="16"/>
                <w:szCs w:val="16"/>
              </w:rPr>
              <w:t>0</w:t>
            </w:r>
          </w:p>
        </w:tc>
      </w:tr>
      <w:tr w:rsidR="00165FC1" w:rsidRPr="001D3DDE" w:rsidTr="000A2248">
        <w:trPr>
          <w:trHeight w:val="221"/>
        </w:trPr>
        <w:tc>
          <w:tcPr>
            <w:tcW w:w="9438" w:type="dxa"/>
            <w:gridSpan w:val="4"/>
            <w:shd w:val="clear" w:color="auto" w:fill="auto"/>
            <w:noWrap/>
            <w:vAlign w:val="bottom"/>
            <w:hideMark/>
          </w:tcPr>
          <w:p w:rsidR="00165FC1" w:rsidRPr="00C344A5" w:rsidRDefault="00165FC1" w:rsidP="00C344A5">
            <w:pPr>
              <w:jc w:val="center"/>
              <w:rPr>
                <w:rFonts w:asciiTheme="majorBidi" w:hAnsiTheme="majorBidi" w:cstheme="majorBidi"/>
                <w:b/>
                <w:bCs/>
                <w:sz w:val="16"/>
                <w:szCs w:val="16"/>
              </w:rPr>
            </w:pPr>
            <w:r w:rsidRPr="00C344A5">
              <w:rPr>
                <w:rFonts w:asciiTheme="majorBidi" w:hAnsiTheme="majorBidi" w:cstheme="majorBidi"/>
                <w:b/>
                <w:bCs/>
                <w:sz w:val="16"/>
                <w:szCs w:val="16"/>
              </w:rPr>
              <w:t>2009</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Lower Egypt</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570235</w:t>
            </w:r>
          </w:p>
        </w:tc>
        <w:tc>
          <w:tcPr>
            <w:tcW w:w="2318" w:type="dxa"/>
            <w:shd w:val="clear" w:color="auto" w:fill="auto"/>
            <w:noWrap/>
            <w:vAlign w:val="bottom"/>
            <w:hideMark/>
          </w:tcPr>
          <w:p w:rsidR="00C84AB1" w:rsidRPr="001D3DDE" w:rsidRDefault="00C344A5" w:rsidP="0002678D">
            <w:pPr>
              <w:rPr>
                <w:rFonts w:asciiTheme="majorBidi" w:hAnsiTheme="majorBidi" w:cstheme="majorBidi"/>
                <w:sz w:val="16"/>
                <w:szCs w:val="16"/>
              </w:rPr>
            </w:pPr>
            <w:r w:rsidRPr="00C344A5">
              <w:rPr>
                <w:rFonts w:asciiTheme="majorBidi" w:hAnsiTheme="majorBidi" w:cstheme="majorBidi"/>
                <w:sz w:val="16"/>
                <w:szCs w:val="16"/>
              </w:rPr>
              <w:t>8680852</w:t>
            </w:r>
          </w:p>
        </w:tc>
        <w:tc>
          <w:tcPr>
            <w:tcW w:w="2317" w:type="dxa"/>
            <w:shd w:val="clear" w:color="auto" w:fill="auto"/>
            <w:noWrap/>
            <w:vAlign w:val="bottom"/>
            <w:hideMark/>
          </w:tcPr>
          <w:p w:rsidR="00C84AB1" w:rsidRPr="001D3DDE" w:rsidRDefault="00C344A5" w:rsidP="0002678D">
            <w:pPr>
              <w:rPr>
                <w:rFonts w:asciiTheme="majorBidi" w:hAnsiTheme="majorBidi" w:cstheme="majorBidi"/>
                <w:sz w:val="16"/>
                <w:szCs w:val="16"/>
              </w:rPr>
            </w:pPr>
            <w:r w:rsidRPr="00C344A5">
              <w:rPr>
                <w:rFonts w:asciiTheme="majorBidi" w:hAnsiTheme="majorBidi" w:cstheme="majorBidi"/>
                <w:sz w:val="16"/>
                <w:szCs w:val="16"/>
              </w:rPr>
              <w:t>8681</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Middle Egypt</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209</w:t>
            </w:r>
          </w:p>
        </w:tc>
        <w:tc>
          <w:tcPr>
            <w:tcW w:w="2318"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3180</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3.18</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Upper Egypt</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5</w:t>
            </w:r>
          </w:p>
        </w:tc>
        <w:tc>
          <w:tcPr>
            <w:tcW w:w="2318"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76</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0.08</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Out the valley</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432</w:t>
            </w:r>
          </w:p>
        </w:tc>
        <w:tc>
          <w:tcPr>
            <w:tcW w:w="2318"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6572</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6.57</w:t>
            </w:r>
          </w:p>
        </w:tc>
      </w:tr>
      <w:tr w:rsidR="00497590" w:rsidRPr="001D3DDE" w:rsidTr="000A2248">
        <w:trPr>
          <w:trHeight w:val="221"/>
        </w:trPr>
        <w:tc>
          <w:tcPr>
            <w:tcW w:w="2727" w:type="dxa"/>
            <w:shd w:val="clear" w:color="auto" w:fill="auto"/>
            <w:noWrap/>
            <w:vAlign w:val="bottom"/>
            <w:hideMark/>
          </w:tcPr>
          <w:p w:rsidR="00497590"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Total</w:t>
            </w:r>
          </w:p>
        </w:tc>
        <w:tc>
          <w:tcPr>
            <w:tcW w:w="2076"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570882</w:t>
            </w:r>
          </w:p>
        </w:tc>
        <w:tc>
          <w:tcPr>
            <w:tcW w:w="2318" w:type="dxa"/>
            <w:shd w:val="clear" w:color="auto" w:fill="auto"/>
            <w:noWrap/>
            <w:vAlign w:val="bottom"/>
            <w:hideMark/>
          </w:tcPr>
          <w:p w:rsidR="00C84AB1" w:rsidRPr="00165FC1" w:rsidRDefault="00C344A5"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8690679</w:t>
            </w:r>
          </w:p>
        </w:tc>
        <w:tc>
          <w:tcPr>
            <w:tcW w:w="2317" w:type="dxa"/>
            <w:shd w:val="clear" w:color="auto" w:fill="auto"/>
            <w:noWrap/>
            <w:vAlign w:val="bottom"/>
            <w:hideMark/>
          </w:tcPr>
          <w:p w:rsidR="00C84AB1" w:rsidRPr="00165FC1" w:rsidRDefault="00C344A5"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8691</w:t>
            </w:r>
          </w:p>
        </w:tc>
      </w:tr>
      <w:tr w:rsidR="00497590" w:rsidRPr="001D3DDE" w:rsidTr="000A2248">
        <w:trPr>
          <w:trHeight w:val="178"/>
        </w:trPr>
        <w:tc>
          <w:tcPr>
            <w:tcW w:w="7121" w:type="dxa"/>
            <w:gridSpan w:val="3"/>
            <w:shd w:val="clear" w:color="auto" w:fill="auto"/>
            <w:noWrap/>
            <w:vAlign w:val="bottom"/>
            <w:hideMark/>
          </w:tcPr>
          <w:p w:rsidR="00497590" w:rsidRPr="001D3DDE" w:rsidRDefault="00497590" w:rsidP="006B49E2">
            <w:pPr>
              <w:rPr>
                <w:rFonts w:asciiTheme="majorBidi" w:hAnsiTheme="majorBidi" w:cstheme="majorBidi"/>
                <w:sz w:val="16"/>
                <w:szCs w:val="16"/>
              </w:rPr>
            </w:pPr>
            <w:r w:rsidRPr="001D3DDE">
              <w:rPr>
                <w:rFonts w:asciiTheme="majorBidi" w:hAnsiTheme="majorBidi" w:cstheme="majorBidi"/>
                <w:sz w:val="16"/>
                <w:szCs w:val="16"/>
              </w:rPr>
              <w:t>Carbon footprint Kg Co</w:t>
            </w:r>
            <w:r w:rsidRPr="001D3DDE">
              <w:rPr>
                <w:rFonts w:asciiTheme="majorBidi" w:hAnsiTheme="majorBidi" w:cstheme="majorBidi"/>
                <w:sz w:val="16"/>
                <w:szCs w:val="16"/>
                <w:vertAlign w:val="subscript"/>
              </w:rPr>
              <w:t>2</w:t>
            </w:r>
            <w:r w:rsidRPr="001D3DDE">
              <w:rPr>
                <w:rFonts w:asciiTheme="majorBidi" w:hAnsiTheme="majorBidi" w:cstheme="majorBidi"/>
                <w:sz w:val="16"/>
                <w:szCs w:val="16"/>
              </w:rPr>
              <w:t>eq / Kg paddy rice</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1.9</w:t>
            </w:r>
            <w:r w:rsidR="00E6716B" w:rsidRPr="001D3DDE">
              <w:rPr>
                <w:rFonts w:asciiTheme="majorBidi" w:hAnsiTheme="majorBidi" w:cstheme="majorBidi"/>
                <w:sz w:val="16"/>
                <w:szCs w:val="16"/>
              </w:rPr>
              <w:t>0</w:t>
            </w:r>
          </w:p>
        </w:tc>
      </w:tr>
      <w:tr w:rsidR="00165FC1" w:rsidRPr="001D3DDE" w:rsidTr="000A2248">
        <w:trPr>
          <w:trHeight w:val="221"/>
        </w:trPr>
        <w:tc>
          <w:tcPr>
            <w:tcW w:w="9438" w:type="dxa"/>
            <w:gridSpan w:val="4"/>
            <w:shd w:val="clear" w:color="auto" w:fill="auto"/>
            <w:noWrap/>
            <w:vAlign w:val="bottom"/>
            <w:hideMark/>
          </w:tcPr>
          <w:p w:rsidR="00165FC1" w:rsidRPr="001D3DDE" w:rsidRDefault="00165FC1" w:rsidP="00C344A5">
            <w:pPr>
              <w:jc w:val="center"/>
              <w:rPr>
                <w:rFonts w:asciiTheme="majorBidi" w:hAnsiTheme="majorBidi" w:cstheme="majorBidi"/>
                <w:sz w:val="16"/>
                <w:szCs w:val="16"/>
              </w:rPr>
            </w:pPr>
            <w:r w:rsidRPr="00C344A5">
              <w:rPr>
                <w:rFonts w:asciiTheme="majorBidi" w:hAnsiTheme="majorBidi" w:cstheme="majorBidi"/>
                <w:b/>
                <w:bCs/>
                <w:sz w:val="16"/>
                <w:szCs w:val="16"/>
              </w:rPr>
              <w:t>2010</w:t>
            </w:r>
          </w:p>
        </w:tc>
      </w:tr>
      <w:tr w:rsidR="00644D65" w:rsidRPr="001D3DDE" w:rsidTr="000A2248">
        <w:trPr>
          <w:trHeight w:val="221"/>
        </w:trPr>
        <w:tc>
          <w:tcPr>
            <w:tcW w:w="2727" w:type="dxa"/>
            <w:shd w:val="clear" w:color="auto" w:fill="auto"/>
            <w:noWrap/>
            <w:vAlign w:val="bottom"/>
            <w:hideMark/>
          </w:tcPr>
          <w:p w:rsidR="00644D65" w:rsidRPr="001D3DDE" w:rsidRDefault="00644D65" w:rsidP="0002678D">
            <w:pPr>
              <w:rPr>
                <w:rFonts w:asciiTheme="majorBidi" w:hAnsiTheme="majorBidi" w:cstheme="majorBidi"/>
                <w:sz w:val="16"/>
                <w:szCs w:val="16"/>
              </w:rPr>
            </w:pPr>
            <w:r w:rsidRPr="001D3DDE">
              <w:rPr>
                <w:rFonts w:asciiTheme="majorBidi" w:hAnsiTheme="majorBidi" w:cstheme="majorBidi"/>
                <w:sz w:val="16"/>
                <w:szCs w:val="16"/>
              </w:rPr>
              <w:t>Lower Egypt</w:t>
            </w:r>
          </w:p>
        </w:tc>
        <w:tc>
          <w:tcPr>
            <w:tcW w:w="2076" w:type="dxa"/>
            <w:shd w:val="clear" w:color="auto" w:fill="auto"/>
            <w:noWrap/>
            <w:vAlign w:val="bottom"/>
            <w:hideMark/>
          </w:tcPr>
          <w:p w:rsidR="00644D65" w:rsidRPr="001D3DDE" w:rsidRDefault="00644D65" w:rsidP="0002678D">
            <w:pPr>
              <w:rPr>
                <w:rFonts w:asciiTheme="majorBidi" w:hAnsiTheme="majorBidi" w:cstheme="majorBidi"/>
                <w:sz w:val="16"/>
                <w:szCs w:val="16"/>
              </w:rPr>
            </w:pPr>
            <w:r w:rsidRPr="001D3DDE">
              <w:rPr>
                <w:rFonts w:asciiTheme="majorBidi" w:hAnsiTheme="majorBidi" w:cstheme="majorBidi"/>
                <w:sz w:val="16"/>
                <w:szCs w:val="16"/>
              </w:rPr>
              <w:t>455514</w:t>
            </w:r>
          </w:p>
        </w:tc>
        <w:tc>
          <w:tcPr>
            <w:tcW w:w="2318" w:type="dxa"/>
            <w:shd w:val="clear" w:color="auto" w:fill="auto"/>
            <w:noWrap/>
            <w:vAlign w:val="bottom"/>
            <w:hideMark/>
          </w:tcPr>
          <w:p w:rsidR="00644D65" w:rsidRPr="00644D65" w:rsidRDefault="00644D65" w:rsidP="00644D65">
            <w:pPr>
              <w:rPr>
                <w:rFonts w:asciiTheme="majorBidi" w:hAnsiTheme="majorBidi" w:cstheme="majorBidi"/>
                <w:sz w:val="16"/>
                <w:szCs w:val="16"/>
              </w:rPr>
            </w:pPr>
            <w:r w:rsidRPr="00644D65">
              <w:rPr>
                <w:rFonts w:asciiTheme="majorBidi" w:hAnsiTheme="majorBidi" w:cstheme="majorBidi"/>
                <w:sz w:val="16"/>
                <w:szCs w:val="16"/>
              </w:rPr>
              <w:t>6934420</w:t>
            </w:r>
          </w:p>
        </w:tc>
        <w:tc>
          <w:tcPr>
            <w:tcW w:w="2317" w:type="dxa"/>
            <w:shd w:val="clear" w:color="auto" w:fill="auto"/>
            <w:noWrap/>
            <w:vAlign w:val="bottom"/>
            <w:hideMark/>
          </w:tcPr>
          <w:p w:rsidR="00644D65" w:rsidRPr="00644D65" w:rsidRDefault="00644D65" w:rsidP="00644D65">
            <w:pPr>
              <w:rPr>
                <w:rFonts w:asciiTheme="majorBidi" w:hAnsiTheme="majorBidi" w:cstheme="majorBidi"/>
                <w:sz w:val="16"/>
                <w:szCs w:val="16"/>
              </w:rPr>
            </w:pPr>
            <w:r w:rsidRPr="00644D65">
              <w:rPr>
                <w:rFonts w:asciiTheme="majorBidi" w:hAnsiTheme="majorBidi" w:cstheme="majorBidi"/>
                <w:sz w:val="16"/>
                <w:szCs w:val="16"/>
              </w:rPr>
              <w:t>6934</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Middle Egypt</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60</w:t>
            </w:r>
          </w:p>
        </w:tc>
        <w:tc>
          <w:tcPr>
            <w:tcW w:w="2318"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912</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1</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Upper Egypt</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0</w:t>
            </w:r>
          </w:p>
        </w:tc>
        <w:tc>
          <w:tcPr>
            <w:tcW w:w="2318"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0</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0.00</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Out the valley</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1188</w:t>
            </w:r>
          </w:p>
        </w:tc>
        <w:tc>
          <w:tcPr>
            <w:tcW w:w="2318"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18063</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18.06</w:t>
            </w:r>
          </w:p>
        </w:tc>
      </w:tr>
      <w:tr w:rsidR="00497590" w:rsidRPr="001D3DDE" w:rsidTr="000A2248">
        <w:trPr>
          <w:trHeight w:val="221"/>
        </w:trPr>
        <w:tc>
          <w:tcPr>
            <w:tcW w:w="2727" w:type="dxa"/>
            <w:shd w:val="clear" w:color="auto" w:fill="auto"/>
            <w:noWrap/>
            <w:vAlign w:val="bottom"/>
            <w:hideMark/>
          </w:tcPr>
          <w:p w:rsidR="00497590"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Total</w:t>
            </w:r>
          </w:p>
        </w:tc>
        <w:tc>
          <w:tcPr>
            <w:tcW w:w="2076"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456762</w:t>
            </w:r>
          </w:p>
        </w:tc>
        <w:tc>
          <w:tcPr>
            <w:tcW w:w="2318" w:type="dxa"/>
            <w:shd w:val="clear" w:color="auto" w:fill="auto"/>
            <w:noWrap/>
            <w:vAlign w:val="bottom"/>
            <w:hideMark/>
          </w:tcPr>
          <w:p w:rsidR="00C84AB1" w:rsidRPr="00165FC1" w:rsidRDefault="00644D65"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6953395</w:t>
            </w:r>
          </w:p>
        </w:tc>
        <w:tc>
          <w:tcPr>
            <w:tcW w:w="2317" w:type="dxa"/>
            <w:shd w:val="clear" w:color="auto" w:fill="auto"/>
            <w:noWrap/>
            <w:vAlign w:val="bottom"/>
            <w:hideMark/>
          </w:tcPr>
          <w:p w:rsidR="00C84AB1" w:rsidRPr="00165FC1" w:rsidRDefault="00644D65"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6953</w:t>
            </w:r>
          </w:p>
        </w:tc>
      </w:tr>
      <w:tr w:rsidR="00497590" w:rsidRPr="001D3DDE" w:rsidTr="000A2248">
        <w:trPr>
          <w:trHeight w:val="178"/>
        </w:trPr>
        <w:tc>
          <w:tcPr>
            <w:tcW w:w="7121" w:type="dxa"/>
            <w:gridSpan w:val="3"/>
            <w:shd w:val="clear" w:color="auto" w:fill="auto"/>
            <w:noWrap/>
            <w:vAlign w:val="bottom"/>
            <w:hideMark/>
          </w:tcPr>
          <w:p w:rsidR="00497590" w:rsidRPr="001D3DDE" w:rsidRDefault="00497590" w:rsidP="006B49E2">
            <w:pPr>
              <w:rPr>
                <w:rFonts w:asciiTheme="majorBidi" w:hAnsiTheme="majorBidi" w:cstheme="majorBidi"/>
                <w:sz w:val="16"/>
                <w:szCs w:val="16"/>
              </w:rPr>
            </w:pPr>
            <w:r w:rsidRPr="001D3DDE">
              <w:rPr>
                <w:rFonts w:asciiTheme="majorBidi" w:hAnsiTheme="majorBidi" w:cstheme="majorBidi"/>
                <w:sz w:val="16"/>
                <w:szCs w:val="16"/>
              </w:rPr>
              <w:t>Carbon footprint Kg Co</w:t>
            </w:r>
            <w:r w:rsidRPr="00644D65">
              <w:rPr>
                <w:rFonts w:asciiTheme="majorBidi" w:hAnsiTheme="majorBidi" w:cstheme="majorBidi"/>
                <w:sz w:val="16"/>
                <w:szCs w:val="16"/>
              </w:rPr>
              <w:t>2</w:t>
            </w:r>
            <w:r w:rsidRPr="001D3DDE">
              <w:rPr>
                <w:rFonts w:asciiTheme="majorBidi" w:hAnsiTheme="majorBidi" w:cstheme="majorBidi"/>
                <w:sz w:val="16"/>
                <w:szCs w:val="16"/>
              </w:rPr>
              <w:t>eq / Kg paddy rice</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1.9</w:t>
            </w:r>
            <w:r w:rsidR="00E6716B" w:rsidRPr="001D3DDE">
              <w:rPr>
                <w:rFonts w:asciiTheme="majorBidi" w:hAnsiTheme="majorBidi" w:cstheme="majorBidi"/>
                <w:sz w:val="16"/>
                <w:szCs w:val="16"/>
              </w:rPr>
              <w:t>0</w:t>
            </w:r>
          </w:p>
        </w:tc>
      </w:tr>
      <w:tr w:rsidR="00165FC1" w:rsidRPr="001D3DDE" w:rsidTr="000A2248">
        <w:trPr>
          <w:trHeight w:val="221"/>
        </w:trPr>
        <w:tc>
          <w:tcPr>
            <w:tcW w:w="9438" w:type="dxa"/>
            <w:gridSpan w:val="4"/>
            <w:shd w:val="clear" w:color="auto" w:fill="auto"/>
            <w:noWrap/>
            <w:vAlign w:val="bottom"/>
            <w:hideMark/>
          </w:tcPr>
          <w:p w:rsidR="00165FC1" w:rsidRPr="00644D65" w:rsidRDefault="00165FC1" w:rsidP="00644D65">
            <w:pPr>
              <w:jc w:val="center"/>
              <w:rPr>
                <w:rFonts w:asciiTheme="majorBidi" w:hAnsiTheme="majorBidi" w:cstheme="majorBidi"/>
                <w:b/>
                <w:bCs/>
                <w:sz w:val="16"/>
                <w:szCs w:val="16"/>
              </w:rPr>
            </w:pPr>
            <w:r w:rsidRPr="00644D65">
              <w:rPr>
                <w:rFonts w:asciiTheme="majorBidi" w:hAnsiTheme="majorBidi" w:cstheme="majorBidi"/>
                <w:b/>
                <w:bCs/>
                <w:sz w:val="16"/>
                <w:szCs w:val="16"/>
              </w:rPr>
              <w:t>2011</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Lower Egypt</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585390</w:t>
            </w:r>
          </w:p>
        </w:tc>
        <w:tc>
          <w:tcPr>
            <w:tcW w:w="2318" w:type="dxa"/>
            <w:shd w:val="clear" w:color="auto" w:fill="auto"/>
            <w:noWrap/>
            <w:vAlign w:val="bottom"/>
            <w:hideMark/>
          </w:tcPr>
          <w:p w:rsidR="00C84AB1" w:rsidRPr="001D3DDE" w:rsidRDefault="00644D65" w:rsidP="0002678D">
            <w:pPr>
              <w:rPr>
                <w:rFonts w:asciiTheme="majorBidi" w:hAnsiTheme="majorBidi" w:cstheme="majorBidi"/>
                <w:sz w:val="16"/>
                <w:szCs w:val="16"/>
              </w:rPr>
            </w:pPr>
            <w:r w:rsidRPr="00644D65">
              <w:rPr>
                <w:rFonts w:asciiTheme="majorBidi" w:hAnsiTheme="majorBidi" w:cstheme="majorBidi"/>
                <w:sz w:val="16"/>
                <w:szCs w:val="16"/>
              </w:rPr>
              <w:t>8911560</w:t>
            </w:r>
          </w:p>
        </w:tc>
        <w:tc>
          <w:tcPr>
            <w:tcW w:w="2317" w:type="dxa"/>
            <w:shd w:val="clear" w:color="auto" w:fill="auto"/>
            <w:noWrap/>
            <w:vAlign w:val="bottom"/>
            <w:hideMark/>
          </w:tcPr>
          <w:p w:rsidR="00C84AB1" w:rsidRPr="001D3DDE" w:rsidRDefault="00644D65" w:rsidP="0002678D">
            <w:pPr>
              <w:rPr>
                <w:rFonts w:asciiTheme="majorBidi" w:hAnsiTheme="majorBidi" w:cstheme="majorBidi"/>
                <w:sz w:val="16"/>
                <w:szCs w:val="16"/>
              </w:rPr>
            </w:pPr>
            <w:r w:rsidRPr="00644D65">
              <w:rPr>
                <w:rFonts w:asciiTheme="majorBidi" w:hAnsiTheme="majorBidi" w:cstheme="majorBidi"/>
                <w:sz w:val="16"/>
                <w:szCs w:val="16"/>
              </w:rPr>
              <w:t>8912</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Middle Egypt</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148</w:t>
            </w:r>
          </w:p>
        </w:tc>
        <w:tc>
          <w:tcPr>
            <w:tcW w:w="2318"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2250</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2</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Upper Egypt</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0</w:t>
            </w:r>
          </w:p>
        </w:tc>
        <w:tc>
          <w:tcPr>
            <w:tcW w:w="2318"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0</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0.00</w:t>
            </w:r>
          </w:p>
        </w:tc>
      </w:tr>
      <w:tr w:rsidR="00497590" w:rsidRPr="001D3DDE" w:rsidTr="000A2248">
        <w:trPr>
          <w:trHeight w:val="221"/>
        </w:trPr>
        <w:tc>
          <w:tcPr>
            <w:tcW w:w="2727" w:type="dxa"/>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Out the valley</w:t>
            </w:r>
          </w:p>
        </w:tc>
        <w:tc>
          <w:tcPr>
            <w:tcW w:w="2076"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2938</w:t>
            </w:r>
          </w:p>
        </w:tc>
        <w:tc>
          <w:tcPr>
            <w:tcW w:w="2318"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44674</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44.67</w:t>
            </w:r>
          </w:p>
        </w:tc>
      </w:tr>
      <w:tr w:rsidR="00497590" w:rsidRPr="001D3DDE" w:rsidTr="000A2248">
        <w:trPr>
          <w:trHeight w:val="221"/>
        </w:trPr>
        <w:tc>
          <w:tcPr>
            <w:tcW w:w="2727" w:type="dxa"/>
            <w:shd w:val="clear" w:color="auto" w:fill="auto"/>
            <w:noWrap/>
            <w:vAlign w:val="bottom"/>
            <w:hideMark/>
          </w:tcPr>
          <w:p w:rsidR="00497590"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Total</w:t>
            </w:r>
          </w:p>
        </w:tc>
        <w:tc>
          <w:tcPr>
            <w:tcW w:w="2076" w:type="dxa"/>
            <w:shd w:val="clear" w:color="auto" w:fill="auto"/>
            <w:noWrap/>
            <w:vAlign w:val="bottom"/>
            <w:hideMark/>
          </w:tcPr>
          <w:p w:rsidR="00C84AB1" w:rsidRPr="00165FC1" w:rsidRDefault="00497590"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588477</w:t>
            </w:r>
          </w:p>
        </w:tc>
        <w:tc>
          <w:tcPr>
            <w:tcW w:w="2318" w:type="dxa"/>
            <w:shd w:val="clear" w:color="auto" w:fill="auto"/>
            <w:noWrap/>
            <w:vAlign w:val="bottom"/>
            <w:hideMark/>
          </w:tcPr>
          <w:p w:rsidR="00C84AB1" w:rsidRPr="00165FC1" w:rsidRDefault="00644D65"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8958484</w:t>
            </w:r>
          </w:p>
        </w:tc>
        <w:tc>
          <w:tcPr>
            <w:tcW w:w="2317" w:type="dxa"/>
            <w:shd w:val="clear" w:color="auto" w:fill="auto"/>
            <w:noWrap/>
            <w:vAlign w:val="bottom"/>
            <w:hideMark/>
          </w:tcPr>
          <w:p w:rsidR="00C84AB1" w:rsidRPr="00165FC1" w:rsidRDefault="00644D65" w:rsidP="00165FC1">
            <w:pPr>
              <w:jc w:val="center"/>
              <w:rPr>
                <w:rFonts w:asciiTheme="majorBidi" w:hAnsiTheme="majorBidi" w:cstheme="majorBidi"/>
                <w:b/>
                <w:bCs/>
                <w:sz w:val="16"/>
                <w:szCs w:val="16"/>
              </w:rPr>
            </w:pPr>
            <w:r w:rsidRPr="00165FC1">
              <w:rPr>
                <w:rFonts w:asciiTheme="majorBidi" w:hAnsiTheme="majorBidi" w:cstheme="majorBidi"/>
                <w:b/>
                <w:bCs/>
                <w:sz w:val="16"/>
                <w:szCs w:val="16"/>
              </w:rPr>
              <w:t>8958</w:t>
            </w:r>
          </w:p>
        </w:tc>
      </w:tr>
      <w:tr w:rsidR="00497590" w:rsidRPr="001D3DDE" w:rsidTr="000A2248">
        <w:trPr>
          <w:trHeight w:val="178"/>
        </w:trPr>
        <w:tc>
          <w:tcPr>
            <w:tcW w:w="7121" w:type="dxa"/>
            <w:gridSpan w:val="3"/>
            <w:shd w:val="clear" w:color="auto" w:fill="auto"/>
            <w:noWrap/>
            <w:vAlign w:val="bottom"/>
            <w:hideMark/>
          </w:tcPr>
          <w:p w:rsidR="00497590"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Carbon foot print Kg Co</w:t>
            </w:r>
            <w:r w:rsidRPr="001D3DDE">
              <w:rPr>
                <w:rFonts w:asciiTheme="majorBidi" w:hAnsiTheme="majorBidi" w:cstheme="majorBidi"/>
                <w:sz w:val="16"/>
                <w:szCs w:val="16"/>
                <w:vertAlign w:val="subscript"/>
              </w:rPr>
              <w:t>2</w:t>
            </w:r>
            <w:r w:rsidRPr="001D3DDE">
              <w:rPr>
                <w:rFonts w:asciiTheme="majorBidi" w:hAnsiTheme="majorBidi" w:cstheme="majorBidi"/>
                <w:sz w:val="16"/>
                <w:szCs w:val="16"/>
              </w:rPr>
              <w:t>eq / Kg paddy rice</w:t>
            </w:r>
          </w:p>
        </w:tc>
        <w:tc>
          <w:tcPr>
            <w:tcW w:w="2317" w:type="dxa"/>
            <w:shd w:val="clear" w:color="auto" w:fill="auto"/>
            <w:noWrap/>
            <w:vAlign w:val="bottom"/>
            <w:hideMark/>
          </w:tcPr>
          <w:p w:rsidR="00C84AB1" w:rsidRPr="001D3DDE" w:rsidRDefault="00497590" w:rsidP="0002678D">
            <w:pPr>
              <w:rPr>
                <w:rFonts w:asciiTheme="majorBidi" w:hAnsiTheme="majorBidi" w:cstheme="majorBidi"/>
                <w:sz w:val="16"/>
                <w:szCs w:val="16"/>
              </w:rPr>
            </w:pPr>
            <w:r w:rsidRPr="001D3DDE">
              <w:rPr>
                <w:rFonts w:asciiTheme="majorBidi" w:hAnsiTheme="majorBidi" w:cstheme="majorBidi"/>
                <w:sz w:val="16"/>
                <w:szCs w:val="16"/>
              </w:rPr>
              <w:t>1.9</w:t>
            </w:r>
            <w:r w:rsidR="00E6716B" w:rsidRPr="001D3DDE">
              <w:rPr>
                <w:rFonts w:asciiTheme="majorBidi" w:hAnsiTheme="majorBidi" w:cstheme="majorBidi"/>
                <w:sz w:val="16"/>
                <w:szCs w:val="16"/>
              </w:rPr>
              <w:t>0</w:t>
            </w:r>
          </w:p>
        </w:tc>
      </w:tr>
    </w:tbl>
    <w:p w:rsidR="001D3DDE" w:rsidRDefault="001D3DDE" w:rsidP="00616169">
      <w:pPr>
        <w:rPr>
          <w:rFonts w:asciiTheme="majorBidi" w:hAnsiTheme="majorBidi" w:cstheme="majorBidi"/>
          <w:b/>
          <w:bCs/>
          <w:sz w:val="20"/>
          <w:szCs w:val="20"/>
        </w:rPr>
        <w:sectPr w:rsidR="001D3DDE" w:rsidSect="0002678D">
          <w:pgSz w:w="11906" w:h="16838"/>
          <w:pgMar w:top="1440" w:right="1440" w:bottom="1440" w:left="1440" w:header="709" w:footer="709" w:gutter="0"/>
          <w:cols w:space="708"/>
          <w:bidi/>
          <w:rtlGutter/>
          <w:docGrid w:linePitch="360"/>
        </w:sectPr>
      </w:pPr>
    </w:p>
    <w:p w:rsidR="000A2248" w:rsidRDefault="000A2248" w:rsidP="000A2248">
      <w:pPr>
        <w:rPr>
          <w:rFonts w:asciiTheme="majorBidi" w:hAnsiTheme="majorBidi" w:cstheme="majorBidi"/>
          <w:b/>
          <w:bCs/>
          <w:sz w:val="20"/>
          <w:szCs w:val="20"/>
        </w:rPr>
      </w:pPr>
    </w:p>
    <w:p w:rsidR="000A2248" w:rsidRDefault="000A2248" w:rsidP="000A2248">
      <w:pPr>
        <w:rPr>
          <w:rFonts w:asciiTheme="majorBidi" w:hAnsiTheme="majorBidi" w:cstheme="majorBidi"/>
          <w:b/>
          <w:bCs/>
          <w:sz w:val="20"/>
          <w:szCs w:val="20"/>
        </w:rPr>
        <w:sectPr w:rsidR="000A2248" w:rsidSect="000A2248">
          <w:type w:val="continuous"/>
          <w:pgSz w:w="11906" w:h="16838"/>
          <w:pgMar w:top="1440" w:right="1440" w:bottom="1440" w:left="1440" w:header="709" w:footer="709" w:gutter="0"/>
          <w:cols w:space="709"/>
          <w:rtlGutter/>
          <w:docGrid w:linePitch="360"/>
        </w:sectPr>
      </w:pPr>
    </w:p>
    <w:p w:rsidR="000A2248" w:rsidRDefault="000A2248" w:rsidP="000A2248">
      <w:pPr>
        <w:rPr>
          <w:rFonts w:asciiTheme="majorBidi" w:hAnsiTheme="majorBidi" w:cstheme="majorBidi"/>
          <w:b/>
          <w:bCs/>
          <w:sz w:val="20"/>
          <w:szCs w:val="20"/>
        </w:rPr>
      </w:pPr>
    </w:p>
    <w:p w:rsidR="000A2248" w:rsidRDefault="000A2248" w:rsidP="000A2248">
      <w:pPr>
        <w:rPr>
          <w:rFonts w:asciiTheme="majorBidi" w:hAnsiTheme="majorBidi" w:cstheme="majorBidi"/>
          <w:b/>
          <w:bCs/>
          <w:sz w:val="20"/>
          <w:szCs w:val="20"/>
        </w:rPr>
      </w:pPr>
    </w:p>
    <w:p w:rsidR="000A2248" w:rsidRDefault="000A2248" w:rsidP="000A2248">
      <w:pPr>
        <w:rPr>
          <w:rFonts w:asciiTheme="majorBidi" w:hAnsiTheme="majorBidi" w:cstheme="majorBidi"/>
          <w:b/>
          <w:bCs/>
          <w:sz w:val="20"/>
          <w:szCs w:val="20"/>
        </w:rPr>
      </w:pPr>
    </w:p>
    <w:p w:rsidR="000A2248" w:rsidRDefault="000A2248" w:rsidP="000A2248">
      <w:pPr>
        <w:rPr>
          <w:rFonts w:asciiTheme="majorBidi" w:hAnsiTheme="majorBidi" w:cstheme="majorBidi"/>
          <w:b/>
          <w:bCs/>
          <w:sz w:val="20"/>
          <w:szCs w:val="20"/>
        </w:rPr>
      </w:pPr>
    </w:p>
    <w:p w:rsidR="000A2248" w:rsidRPr="001D3DDE" w:rsidRDefault="000A2248" w:rsidP="000A2248">
      <w:pPr>
        <w:rPr>
          <w:rFonts w:asciiTheme="majorBidi" w:hAnsiTheme="majorBidi" w:cstheme="majorBidi"/>
          <w:b/>
          <w:bCs/>
          <w:sz w:val="20"/>
          <w:szCs w:val="20"/>
        </w:rPr>
      </w:pPr>
      <w:r w:rsidRPr="001D3DDE">
        <w:rPr>
          <w:rFonts w:asciiTheme="majorBidi" w:hAnsiTheme="majorBidi" w:cstheme="majorBidi"/>
          <w:b/>
          <w:bCs/>
          <w:sz w:val="20"/>
          <w:szCs w:val="20"/>
        </w:rPr>
        <w:lastRenderedPageBreak/>
        <w:t>Corresponding author</w:t>
      </w:r>
    </w:p>
    <w:p w:rsidR="000A2248" w:rsidRDefault="000A2248" w:rsidP="000A2248">
      <w:r w:rsidRPr="0002678D">
        <w:rPr>
          <w:rFonts w:asciiTheme="majorBidi" w:hAnsiTheme="majorBidi" w:cstheme="majorBidi"/>
          <w:b/>
          <w:bCs/>
          <w:sz w:val="20"/>
          <w:szCs w:val="20"/>
          <w:lang w:val="sv-SE"/>
        </w:rPr>
        <w:t>Farag, A. A</w:t>
      </w:r>
    </w:p>
    <w:p w:rsidR="000A2248" w:rsidRPr="0002678D" w:rsidRDefault="000A2248" w:rsidP="000A2248">
      <w:pPr>
        <w:rPr>
          <w:rFonts w:asciiTheme="majorBidi" w:hAnsiTheme="majorBidi" w:cstheme="majorBidi"/>
          <w:b/>
          <w:bCs/>
          <w:sz w:val="20"/>
          <w:szCs w:val="20"/>
          <w:vertAlign w:val="superscript"/>
        </w:rPr>
      </w:pPr>
      <w:r w:rsidRPr="0002678D">
        <w:rPr>
          <w:rFonts w:asciiTheme="majorBidi" w:hAnsiTheme="majorBidi" w:cstheme="majorBidi"/>
          <w:sz w:val="20"/>
          <w:szCs w:val="20"/>
        </w:rPr>
        <w:t>Central Laboratory for Agricultural Climate, Agricultural Research Center</w:t>
      </w:r>
      <w:r w:rsidRPr="0002678D">
        <w:rPr>
          <w:rFonts w:asciiTheme="majorBidi" w:hAnsiTheme="majorBidi" w:cstheme="majorBidi"/>
          <w:sz w:val="20"/>
          <w:szCs w:val="20"/>
          <w:lang w:bidi="ar-EG"/>
        </w:rPr>
        <w:t xml:space="preserve">,  </w:t>
      </w:r>
      <w:proofErr w:type="spellStart"/>
      <w:r w:rsidRPr="0002678D">
        <w:rPr>
          <w:rFonts w:asciiTheme="majorBidi" w:hAnsiTheme="majorBidi" w:cstheme="majorBidi"/>
          <w:sz w:val="20"/>
          <w:szCs w:val="20"/>
          <w:lang w:bidi="ar-EG"/>
        </w:rPr>
        <w:t>Dokki</w:t>
      </w:r>
      <w:proofErr w:type="spellEnd"/>
      <w:r w:rsidRPr="0002678D">
        <w:rPr>
          <w:rFonts w:asciiTheme="majorBidi" w:hAnsiTheme="majorBidi" w:cstheme="majorBidi"/>
          <w:sz w:val="20"/>
          <w:szCs w:val="20"/>
          <w:lang w:bidi="ar-EG"/>
        </w:rPr>
        <w:t xml:space="preserve"> 12411, Giza-Egypt</w:t>
      </w:r>
    </w:p>
    <w:p w:rsidR="000A2248" w:rsidRPr="001D3DDE" w:rsidRDefault="00F431DC" w:rsidP="000A2248">
      <w:pPr>
        <w:rPr>
          <w:rFonts w:asciiTheme="majorBidi" w:hAnsiTheme="majorBidi" w:cstheme="majorBidi"/>
          <w:color w:val="000099"/>
          <w:sz w:val="20"/>
          <w:szCs w:val="20"/>
        </w:rPr>
      </w:pPr>
      <w:hyperlink r:id="rId15" w:history="1">
        <w:r w:rsidR="000A2248">
          <w:rPr>
            <w:rStyle w:val="Hyperlink"/>
            <w:rFonts w:asciiTheme="majorBidi" w:hAnsiTheme="majorBidi" w:cstheme="majorBidi"/>
            <w:color w:val="000099"/>
            <w:sz w:val="20"/>
            <w:szCs w:val="20"/>
          </w:rPr>
          <w:t>awny_a</w:t>
        </w:r>
        <w:r w:rsidR="000A2248" w:rsidRPr="001D3DDE">
          <w:rPr>
            <w:rStyle w:val="Hyperlink"/>
            <w:rFonts w:asciiTheme="majorBidi" w:hAnsiTheme="majorBidi" w:cstheme="majorBidi"/>
            <w:color w:val="000099"/>
            <w:sz w:val="20"/>
            <w:szCs w:val="20"/>
          </w:rPr>
          <w:t>@yahoo.com</w:t>
        </w:r>
      </w:hyperlink>
    </w:p>
    <w:p w:rsidR="000A2248" w:rsidRDefault="000A2248" w:rsidP="00616169">
      <w:pPr>
        <w:rPr>
          <w:rFonts w:asciiTheme="majorBidi" w:hAnsiTheme="majorBidi" w:cstheme="majorBidi"/>
          <w:b/>
          <w:bCs/>
          <w:sz w:val="20"/>
          <w:szCs w:val="20"/>
        </w:rPr>
      </w:pPr>
    </w:p>
    <w:p w:rsidR="00616169" w:rsidRPr="00134D77" w:rsidRDefault="00616169" w:rsidP="00616169">
      <w:pPr>
        <w:rPr>
          <w:rFonts w:asciiTheme="majorBidi" w:hAnsiTheme="majorBidi" w:cstheme="majorBidi"/>
          <w:sz w:val="20"/>
          <w:szCs w:val="20"/>
        </w:rPr>
      </w:pPr>
      <w:r w:rsidRPr="0002678D">
        <w:rPr>
          <w:rFonts w:asciiTheme="majorBidi" w:hAnsiTheme="majorBidi" w:cstheme="majorBidi"/>
          <w:b/>
          <w:bCs/>
          <w:sz w:val="20"/>
          <w:szCs w:val="20"/>
        </w:rPr>
        <w:t>References</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Abdulla, H.M.</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2007. Enhancement of rice straw composting by </w:t>
      </w:r>
      <w:proofErr w:type="spellStart"/>
      <w:r w:rsidRPr="000A2248">
        <w:rPr>
          <w:rFonts w:asciiTheme="majorBidi" w:hAnsiTheme="majorBidi" w:cstheme="majorBidi"/>
          <w:sz w:val="20"/>
          <w:szCs w:val="20"/>
        </w:rPr>
        <w:t>lignocellulolyticactinomycete</w:t>
      </w:r>
      <w:proofErr w:type="spellEnd"/>
      <w:r w:rsidRPr="000A2248">
        <w:rPr>
          <w:rFonts w:asciiTheme="majorBidi" w:hAnsiTheme="majorBidi" w:cstheme="majorBidi"/>
          <w:sz w:val="20"/>
          <w:szCs w:val="20"/>
        </w:rPr>
        <w:t xml:space="preserve"> </w:t>
      </w:r>
      <w:r w:rsidR="00AE77DA" w:rsidRPr="000A2248">
        <w:rPr>
          <w:rFonts w:asciiTheme="majorBidi" w:hAnsiTheme="majorBidi" w:cstheme="majorBidi"/>
          <w:sz w:val="20"/>
          <w:szCs w:val="20"/>
        </w:rPr>
        <w:t>strains.</w:t>
      </w:r>
      <w:r w:rsidR="00AE77DA" w:rsidRPr="000A2248">
        <w:rPr>
          <w:rFonts w:asciiTheme="majorBidi" w:hAnsiTheme="majorBidi" w:cstheme="majorBidi"/>
          <w:i/>
          <w:sz w:val="20"/>
          <w:szCs w:val="20"/>
        </w:rPr>
        <w:t xml:space="preserve"> International</w:t>
      </w:r>
      <w:r w:rsidRPr="000A2248">
        <w:rPr>
          <w:rFonts w:asciiTheme="majorBidi" w:hAnsiTheme="majorBidi" w:cstheme="majorBidi"/>
          <w:i/>
          <w:sz w:val="20"/>
          <w:szCs w:val="20"/>
        </w:rPr>
        <w:t xml:space="preserve"> Journal of Agriculture Biology</w:t>
      </w:r>
      <w:r w:rsidRPr="000A2248">
        <w:rPr>
          <w:rFonts w:asciiTheme="majorBidi" w:hAnsiTheme="majorBidi" w:cstheme="majorBidi"/>
          <w:sz w:val="20"/>
          <w:szCs w:val="20"/>
        </w:rPr>
        <w:t>9, 106–109.</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Badawi</w:t>
      </w:r>
      <w:proofErr w:type="spellEnd"/>
      <w:r w:rsidRPr="000A2248">
        <w:rPr>
          <w:rFonts w:asciiTheme="majorBidi" w:hAnsiTheme="majorBidi" w:cstheme="majorBidi"/>
          <w:sz w:val="20"/>
          <w:szCs w:val="20"/>
        </w:rPr>
        <w:t>, T.</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2004. </w:t>
      </w:r>
      <w:r w:rsidRPr="000A2248">
        <w:rPr>
          <w:rFonts w:asciiTheme="majorBidi" w:hAnsiTheme="majorBidi" w:cstheme="majorBidi"/>
          <w:i/>
          <w:sz w:val="20"/>
          <w:szCs w:val="20"/>
        </w:rPr>
        <w:t>Rice Based Production Systems for Food Security and Poverty Alleviation in the Near East and North Africa</w:t>
      </w:r>
      <w:r w:rsidRPr="000A2248">
        <w:rPr>
          <w:rFonts w:asciiTheme="majorBidi" w:hAnsiTheme="majorBidi" w:cstheme="majorBidi"/>
          <w:sz w:val="20"/>
          <w:szCs w:val="20"/>
        </w:rPr>
        <w:t>. FAO Conf. Rice.FAO, Rome, Italy.</w:t>
      </w:r>
    </w:p>
    <w:p w:rsidR="00616169" w:rsidRPr="000A2248" w:rsidRDefault="00616169" w:rsidP="000A2248">
      <w:pPr>
        <w:pStyle w:val="Default"/>
        <w:ind w:left="284" w:hanging="284"/>
        <w:jc w:val="both"/>
        <w:rPr>
          <w:rFonts w:asciiTheme="majorBidi" w:hAnsiTheme="majorBidi" w:cstheme="majorBidi"/>
          <w:color w:val="auto"/>
          <w:sz w:val="20"/>
          <w:szCs w:val="20"/>
        </w:rPr>
      </w:pPr>
      <w:proofErr w:type="spellStart"/>
      <w:r w:rsidRPr="000A2248">
        <w:rPr>
          <w:rFonts w:asciiTheme="majorBidi" w:hAnsiTheme="majorBidi" w:cstheme="majorBidi"/>
          <w:color w:val="auto"/>
          <w:sz w:val="20"/>
          <w:szCs w:val="20"/>
        </w:rPr>
        <w:t>Bockel</w:t>
      </w:r>
      <w:proofErr w:type="spellEnd"/>
      <w:r w:rsidRPr="000A2248">
        <w:rPr>
          <w:rFonts w:asciiTheme="majorBidi" w:hAnsiTheme="majorBidi" w:cstheme="majorBidi"/>
          <w:color w:val="auto"/>
          <w:sz w:val="20"/>
          <w:szCs w:val="20"/>
        </w:rPr>
        <w:t>,  L., T. Marianne and G .</w:t>
      </w:r>
      <w:proofErr w:type="spellStart"/>
      <w:r w:rsidRPr="000A2248">
        <w:rPr>
          <w:rFonts w:asciiTheme="majorBidi" w:hAnsiTheme="majorBidi" w:cstheme="majorBidi"/>
          <w:color w:val="auto"/>
          <w:sz w:val="20"/>
          <w:szCs w:val="20"/>
        </w:rPr>
        <w:t>Armel</w:t>
      </w:r>
      <w:proofErr w:type="spellEnd"/>
      <w:r w:rsidR="00294829" w:rsidRPr="000A2248">
        <w:rPr>
          <w:rFonts w:asciiTheme="majorBidi" w:hAnsiTheme="majorBidi" w:cstheme="majorBidi"/>
          <w:color w:val="auto"/>
          <w:sz w:val="20"/>
          <w:szCs w:val="20"/>
        </w:rPr>
        <w:t>,</w:t>
      </w:r>
      <w:r w:rsidRPr="000A2248">
        <w:rPr>
          <w:rFonts w:asciiTheme="majorBidi" w:hAnsiTheme="majorBidi" w:cstheme="majorBidi"/>
          <w:color w:val="auto"/>
          <w:sz w:val="20"/>
          <w:szCs w:val="20"/>
        </w:rPr>
        <w:t xml:space="preserve"> 2010. </w:t>
      </w:r>
      <w:r w:rsidRPr="000A2248">
        <w:rPr>
          <w:rFonts w:asciiTheme="majorBidi" w:hAnsiTheme="majorBidi" w:cstheme="majorBidi"/>
          <w:i/>
          <w:color w:val="auto"/>
          <w:sz w:val="20"/>
          <w:szCs w:val="20"/>
        </w:rPr>
        <w:t>Carbon Balance of Rice Value Chain  Strategic Scenarios in Madagascar towards 2020</w:t>
      </w:r>
      <w:r w:rsidRPr="000A2248">
        <w:rPr>
          <w:rFonts w:asciiTheme="majorBidi" w:hAnsiTheme="majorBidi" w:cstheme="majorBidi"/>
          <w:color w:val="auto"/>
          <w:sz w:val="20"/>
          <w:szCs w:val="20"/>
        </w:rPr>
        <w:t>. Prepared for the FAO Policy and Programmer Development Support Division, FAO, Rome, Italy.</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Bohm</w:t>
      </w:r>
      <w:proofErr w:type="spellEnd"/>
      <w:r w:rsidRPr="000A2248">
        <w:rPr>
          <w:rFonts w:asciiTheme="majorBidi" w:hAnsiTheme="majorBidi" w:cstheme="majorBidi"/>
          <w:sz w:val="20"/>
          <w:szCs w:val="20"/>
        </w:rPr>
        <w:t xml:space="preserve">, P. 1998. </w:t>
      </w:r>
      <w:r w:rsidRPr="000A2248">
        <w:rPr>
          <w:rFonts w:asciiTheme="majorBidi" w:hAnsiTheme="majorBidi" w:cstheme="majorBidi"/>
          <w:i/>
          <w:sz w:val="20"/>
          <w:szCs w:val="20"/>
        </w:rPr>
        <w:t>International Greenhouse Gas Emission Trading – With Special Reference to the Kyoto Protocol</w:t>
      </w:r>
      <w:r w:rsidRPr="000A2248">
        <w:rPr>
          <w:rFonts w:asciiTheme="majorBidi" w:hAnsiTheme="majorBidi" w:cstheme="majorBidi"/>
          <w:sz w:val="20"/>
          <w:szCs w:val="20"/>
        </w:rPr>
        <w:t>, Nordic Council of Ministers, Copenhagen.</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Bouwman</w:t>
      </w:r>
      <w:proofErr w:type="spellEnd"/>
      <w:r w:rsidRPr="000A2248">
        <w:rPr>
          <w:rFonts w:asciiTheme="majorBidi" w:hAnsiTheme="majorBidi" w:cstheme="majorBidi"/>
          <w:sz w:val="20"/>
          <w:szCs w:val="20"/>
        </w:rPr>
        <w:t>, A.</w:t>
      </w:r>
      <w:r w:rsidR="00E858CF" w:rsidRPr="000A2248">
        <w:rPr>
          <w:rFonts w:asciiTheme="majorBidi" w:hAnsiTheme="majorBidi" w:cstheme="majorBidi"/>
          <w:sz w:val="20"/>
          <w:szCs w:val="20"/>
        </w:rPr>
        <w:t xml:space="preserve"> </w:t>
      </w:r>
      <w:r w:rsidRPr="000A2248">
        <w:rPr>
          <w:rFonts w:asciiTheme="majorBidi" w:hAnsiTheme="majorBidi" w:cstheme="majorBidi"/>
          <w:sz w:val="20"/>
          <w:szCs w:val="20"/>
        </w:rPr>
        <w:t>F. 1996. Direct emissions of nitrous oxide from agricultural soils.</w:t>
      </w:r>
      <w:r w:rsidR="00AE77DA" w:rsidRPr="000A2248">
        <w:rPr>
          <w:rFonts w:asciiTheme="majorBidi" w:hAnsiTheme="majorBidi" w:cstheme="majorBidi"/>
          <w:sz w:val="20"/>
          <w:szCs w:val="20"/>
        </w:rPr>
        <w:t xml:space="preserve"> </w:t>
      </w:r>
      <w:r w:rsidRPr="000A2248">
        <w:rPr>
          <w:rFonts w:asciiTheme="majorBidi" w:hAnsiTheme="majorBidi" w:cstheme="majorBidi"/>
          <w:i/>
          <w:sz w:val="20"/>
          <w:szCs w:val="20"/>
        </w:rPr>
        <w:t>Nutrient</w:t>
      </w:r>
      <w:r w:rsidR="00AE77DA" w:rsidRPr="000A2248">
        <w:rPr>
          <w:rFonts w:asciiTheme="majorBidi" w:hAnsiTheme="majorBidi" w:cstheme="majorBidi"/>
          <w:i/>
          <w:sz w:val="20"/>
          <w:szCs w:val="20"/>
        </w:rPr>
        <w:t xml:space="preserve"> </w:t>
      </w:r>
      <w:r w:rsidRPr="000A2248">
        <w:rPr>
          <w:rFonts w:asciiTheme="majorBidi" w:hAnsiTheme="majorBidi" w:cstheme="majorBidi"/>
          <w:i/>
          <w:sz w:val="20"/>
          <w:szCs w:val="20"/>
        </w:rPr>
        <w:t>Cycling in Agroecosystems</w:t>
      </w:r>
      <w:r w:rsidRPr="000A2248">
        <w:rPr>
          <w:rFonts w:asciiTheme="majorBidi" w:hAnsiTheme="majorBidi" w:cstheme="majorBidi"/>
          <w:sz w:val="20"/>
          <w:szCs w:val="20"/>
        </w:rPr>
        <w:t>, 46, 53-70.</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Brenton</w:t>
      </w:r>
      <w:proofErr w:type="spellEnd"/>
      <w:r w:rsidR="0072337D" w:rsidRPr="000A2248">
        <w:rPr>
          <w:rFonts w:asciiTheme="majorBidi" w:hAnsiTheme="majorBidi" w:cstheme="majorBidi"/>
          <w:sz w:val="20"/>
          <w:szCs w:val="20"/>
        </w:rPr>
        <w:t>,</w:t>
      </w:r>
      <w:r w:rsidRPr="000A2248">
        <w:rPr>
          <w:rFonts w:asciiTheme="majorBidi" w:hAnsiTheme="majorBidi" w:cstheme="majorBidi"/>
          <w:sz w:val="20"/>
          <w:szCs w:val="20"/>
        </w:rPr>
        <w:t xml:space="preserve"> P, G. Edwards-Jones,</w:t>
      </w:r>
      <w:r w:rsidR="00AE77DA" w:rsidRPr="000A2248">
        <w:rPr>
          <w:rFonts w:asciiTheme="majorBidi" w:hAnsiTheme="majorBidi" w:cstheme="majorBidi"/>
          <w:sz w:val="20"/>
          <w:szCs w:val="20"/>
        </w:rPr>
        <w:t xml:space="preserve"> </w:t>
      </w:r>
      <w:r w:rsidRPr="000A2248">
        <w:rPr>
          <w:rFonts w:asciiTheme="majorBidi" w:hAnsiTheme="majorBidi" w:cstheme="majorBidi"/>
          <w:sz w:val="20"/>
          <w:szCs w:val="20"/>
        </w:rPr>
        <w:t>and</w:t>
      </w:r>
      <w:r w:rsidR="00AE77DA" w:rsidRPr="000A2248">
        <w:rPr>
          <w:rFonts w:asciiTheme="majorBidi" w:hAnsiTheme="majorBidi" w:cstheme="majorBidi"/>
          <w:sz w:val="20"/>
          <w:szCs w:val="20"/>
        </w:rPr>
        <w:t xml:space="preserve"> </w:t>
      </w:r>
      <w:r w:rsidRPr="000A2248">
        <w:rPr>
          <w:rFonts w:asciiTheme="majorBidi" w:hAnsiTheme="majorBidi" w:cstheme="majorBidi"/>
          <w:sz w:val="20"/>
          <w:szCs w:val="20"/>
        </w:rPr>
        <w:t>M.</w:t>
      </w:r>
      <w:r w:rsidR="001D5CBA" w:rsidRPr="000A2248">
        <w:rPr>
          <w:rFonts w:asciiTheme="majorBidi" w:hAnsiTheme="majorBidi" w:cstheme="majorBidi"/>
          <w:sz w:val="20"/>
          <w:szCs w:val="20"/>
        </w:rPr>
        <w:t xml:space="preserve"> </w:t>
      </w:r>
      <w:proofErr w:type="spellStart"/>
      <w:r w:rsidRPr="000A2248">
        <w:rPr>
          <w:rFonts w:asciiTheme="majorBidi" w:hAnsiTheme="majorBidi" w:cstheme="majorBidi"/>
          <w:sz w:val="20"/>
          <w:szCs w:val="20"/>
        </w:rPr>
        <w:t>Friis</w:t>
      </w:r>
      <w:proofErr w:type="spellEnd"/>
      <w:r w:rsidR="001D5CBA" w:rsidRPr="000A2248">
        <w:rPr>
          <w:rFonts w:asciiTheme="majorBidi" w:hAnsiTheme="majorBidi" w:cstheme="majorBidi"/>
          <w:sz w:val="20"/>
          <w:szCs w:val="20"/>
        </w:rPr>
        <w:t>-</w:t>
      </w:r>
      <w:r w:rsidRPr="000A2248">
        <w:rPr>
          <w:rFonts w:asciiTheme="majorBidi" w:hAnsiTheme="majorBidi" w:cstheme="majorBidi"/>
          <w:sz w:val="20"/>
          <w:szCs w:val="20"/>
        </w:rPr>
        <w:t>Jensen,</w:t>
      </w:r>
      <w:r w:rsidR="001D5CBA" w:rsidRPr="000A2248">
        <w:rPr>
          <w:rFonts w:asciiTheme="majorBidi" w:hAnsiTheme="majorBidi" w:cstheme="majorBidi"/>
          <w:sz w:val="20"/>
          <w:szCs w:val="20"/>
        </w:rPr>
        <w:t xml:space="preserve"> </w:t>
      </w:r>
      <w:r w:rsidRPr="000A2248">
        <w:rPr>
          <w:rFonts w:asciiTheme="majorBidi" w:hAnsiTheme="majorBidi" w:cstheme="majorBidi"/>
          <w:sz w:val="20"/>
          <w:szCs w:val="20"/>
        </w:rPr>
        <w:t>2010, Carbon Footprints and Food Systems</w:t>
      </w:r>
      <w:r w:rsidRPr="000A2248">
        <w:rPr>
          <w:rFonts w:asciiTheme="majorBidi" w:hAnsiTheme="majorBidi" w:cstheme="majorBidi"/>
          <w:sz w:val="20"/>
          <w:szCs w:val="20"/>
          <w:rtl/>
        </w:rPr>
        <w:t>,</w:t>
      </w:r>
      <w:r w:rsidRPr="000A2248">
        <w:rPr>
          <w:rFonts w:asciiTheme="majorBidi" w:hAnsiTheme="majorBidi" w:cstheme="majorBidi"/>
          <w:sz w:val="20"/>
          <w:szCs w:val="20"/>
        </w:rPr>
        <w:t>Do Current Accounting Methodologies Disadvantage Developing Countries? World Bank</w:t>
      </w:r>
      <w:hyperlink r:id="rId16" w:history="1">
        <w:r w:rsidRPr="000A2248">
          <w:rPr>
            <w:rFonts w:asciiTheme="majorBidi" w:hAnsiTheme="majorBidi" w:cstheme="majorBidi"/>
            <w:sz w:val="20"/>
            <w:szCs w:val="20"/>
          </w:rPr>
          <w:t>http://www.fao.org/fileadmin/templates/ex_act/pdf/Policy_briefs/C_footprint_draft.pdf</w:t>
        </w:r>
      </w:hyperlink>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Cabangon</w:t>
      </w:r>
      <w:proofErr w:type="spellEnd"/>
      <w:r w:rsidR="0072337D" w:rsidRPr="000A2248">
        <w:rPr>
          <w:rFonts w:asciiTheme="majorBidi" w:hAnsiTheme="majorBidi" w:cstheme="majorBidi"/>
          <w:sz w:val="20"/>
          <w:szCs w:val="20"/>
        </w:rPr>
        <w:t>,</w:t>
      </w:r>
      <w:r w:rsidRPr="000A2248">
        <w:rPr>
          <w:rFonts w:asciiTheme="majorBidi" w:hAnsiTheme="majorBidi" w:cstheme="majorBidi"/>
          <w:sz w:val="20"/>
          <w:szCs w:val="20"/>
        </w:rPr>
        <w:t xml:space="preserve"> R.</w:t>
      </w:r>
      <w:r w:rsidR="00E858CF" w:rsidRPr="000A2248">
        <w:rPr>
          <w:rFonts w:asciiTheme="majorBidi" w:hAnsiTheme="majorBidi" w:cstheme="majorBidi"/>
          <w:sz w:val="20"/>
          <w:szCs w:val="20"/>
        </w:rPr>
        <w:t xml:space="preserve"> </w:t>
      </w:r>
      <w:r w:rsidRPr="000A2248">
        <w:rPr>
          <w:rFonts w:asciiTheme="majorBidi" w:hAnsiTheme="majorBidi" w:cstheme="majorBidi"/>
          <w:sz w:val="20"/>
          <w:szCs w:val="20"/>
        </w:rPr>
        <w:t>J., T.</w:t>
      </w:r>
      <w:r w:rsidR="00E858CF" w:rsidRPr="000A2248">
        <w:rPr>
          <w:rFonts w:asciiTheme="majorBidi" w:hAnsiTheme="majorBidi" w:cstheme="majorBidi"/>
          <w:sz w:val="20"/>
          <w:szCs w:val="20"/>
        </w:rPr>
        <w:t xml:space="preserve"> </w:t>
      </w:r>
      <w:r w:rsidRPr="000A2248">
        <w:rPr>
          <w:rFonts w:asciiTheme="majorBidi" w:hAnsiTheme="majorBidi" w:cstheme="majorBidi"/>
          <w:sz w:val="20"/>
          <w:szCs w:val="20"/>
        </w:rPr>
        <w:t xml:space="preserve">P. </w:t>
      </w:r>
      <w:proofErr w:type="spellStart"/>
      <w:r w:rsidRPr="000A2248">
        <w:rPr>
          <w:rFonts w:asciiTheme="majorBidi" w:hAnsiTheme="majorBidi" w:cstheme="majorBidi"/>
          <w:sz w:val="20"/>
          <w:szCs w:val="20"/>
        </w:rPr>
        <w:t>Tuong</w:t>
      </w:r>
      <w:proofErr w:type="spellEnd"/>
      <w:r w:rsidRPr="000A2248">
        <w:rPr>
          <w:rFonts w:asciiTheme="majorBidi" w:hAnsiTheme="majorBidi" w:cstheme="majorBidi"/>
          <w:sz w:val="20"/>
          <w:szCs w:val="20"/>
        </w:rPr>
        <w:t xml:space="preserve"> and N.</w:t>
      </w:r>
      <w:r w:rsidR="00E858CF" w:rsidRPr="000A2248">
        <w:rPr>
          <w:rFonts w:asciiTheme="majorBidi" w:hAnsiTheme="majorBidi" w:cstheme="majorBidi"/>
          <w:sz w:val="20"/>
          <w:szCs w:val="20"/>
        </w:rPr>
        <w:t xml:space="preserve"> </w:t>
      </w:r>
      <w:r w:rsidRPr="000A2248">
        <w:rPr>
          <w:rFonts w:asciiTheme="majorBidi" w:hAnsiTheme="majorBidi" w:cstheme="majorBidi"/>
          <w:sz w:val="20"/>
          <w:szCs w:val="20"/>
        </w:rPr>
        <w:t>B. Abdullah</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2002</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Comparing water input and water productivity of transplanted and direct-seed rice production systems. </w:t>
      </w:r>
      <w:r w:rsidRPr="000A2248">
        <w:rPr>
          <w:rFonts w:asciiTheme="majorBidi" w:hAnsiTheme="majorBidi" w:cstheme="majorBidi"/>
          <w:i/>
          <w:sz w:val="20"/>
          <w:szCs w:val="20"/>
        </w:rPr>
        <w:t>Agricultural Water Management</w:t>
      </w:r>
      <w:r w:rsidRPr="000A2248">
        <w:rPr>
          <w:rFonts w:asciiTheme="majorBidi" w:hAnsiTheme="majorBidi" w:cstheme="majorBidi"/>
          <w:sz w:val="20"/>
          <w:szCs w:val="20"/>
        </w:rPr>
        <w:t xml:space="preserve"> 57:11–31</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Chun</w:t>
      </w:r>
      <w:r w:rsidR="0072337D" w:rsidRPr="000A2248">
        <w:rPr>
          <w:rFonts w:asciiTheme="majorBidi" w:hAnsiTheme="majorBidi" w:cstheme="majorBidi"/>
          <w:sz w:val="20"/>
          <w:szCs w:val="20"/>
        </w:rPr>
        <w:t>,</w:t>
      </w:r>
      <w:r w:rsidRPr="000A2248">
        <w:rPr>
          <w:rFonts w:asciiTheme="majorBidi" w:hAnsiTheme="majorBidi" w:cstheme="majorBidi"/>
          <w:sz w:val="20"/>
          <w:szCs w:val="20"/>
        </w:rPr>
        <w:t xml:space="preserve"> G, J.</w:t>
      </w:r>
      <w:r w:rsidR="00FE4B4A" w:rsidRPr="000A2248">
        <w:rPr>
          <w:rFonts w:asciiTheme="majorBidi" w:hAnsiTheme="majorBidi" w:cstheme="majorBidi"/>
          <w:sz w:val="20"/>
          <w:szCs w:val="20"/>
        </w:rPr>
        <w:t xml:space="preserve"> </w:t>
      </w:r>
      <w:r w:rsidRPr="000A2248">
        <w:rPr>
          <w:rFonts w:asciiTheme="majorBidi" w:hAnsiTheme="majorBidi" w:cstheme="majorBidi"/>
          <w:sz w:val="20"/>
          <w:szCs w:val="20"/>
        </w:rPr>
        <w:t>H. Yoon and J.</w:t>
      </w:r>
      <w:r w:rsidR="00FE4B4A" w:rsidRPr="000A2248">
        <w:rPr>
          <w:rFonts w:asciiTheme="majorBidi" w:hAnsiTheme="majorBidi" w:cstheme="majorBidi"/>
          <w:sz w:val="20"/>
          <w:szCs w:val="20"/>
        </w:rPr>
        <w:t xml:space="preserve"> </w:t>
      </w:r>
      <w:r w:rsidRPr="000A2248">
        <w:rPr>
          <w:rFonts w:asciiTheme="majorBidi" w:hAnsiTheme="majorBidi" w:cstheme="majorBidi"/>
          <w:sz w:val="20"/>
          <w:szCs w:val="20"/>
        </w:rPr>
        <w:t>H. Ham</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2003</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Mass balance analysis in Korean paddy rice culture. </w:t>
      </w:r>
      <w:r w:rsidRPr="000A2248">
        <w:rPr>
          <w:rFonts w:asciiTheme="majorBidi" w:hAnsiTheme="majorBidi" w:cstheme="majorBidi"/>
          <w:i/>
          <w:sz w:val="20"/>
          <w:szCs w:val="20"/>
        </w:rPr>
        <w:t>Paddy and Water Environment</w:t>
      </w:r>
      <w:r w:rsidRPr="000A2248">
        <w:rPr>
          <w:rFonts w:asciiTheme="majorBidi" w:hAnsiTheme="majorBidi" w:cstheme="majorBidi"/>
          <w:sz w:val="20"/>
          <w:szCs w:val="20"/>
        </w:rPr>
        <w:t xml:space="preserve"> 2, 99–106.</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Duan</w:t>
      </w:r>
      <w:proofErr w:type="spellEnd"/>
      <w:r w:rsidRPr="000A2248">
        <w:rPr>
          <w:rFonts w:asciiTheme="majorBidi" w:hAnsiTheme="majorBidi" w:cstheme="majorBidi"/>
          <w:sz w:val="20"/>
          <w:szCs w:val="20"/>
        </w:rPr>
        <w:t xml:space="preserve">, F., X. Liu, T. Yu, and H. </w:t>
      </w:r>
      <w:proofErr w:type="spellStart"/>
      <w:r w:rsidRPr="000A2248">
        <w:rPr>
          <w:rFonts w:asciiTheme="majorBidi" w:hAnsiTheme="majorBidi" w:cstheme="majorBidi"/>
          <w:sz w:val="20"/>
          <w:szCs w:val="20"/>
        </w:rPr>
        <w:t>Cachier</w:t>
      </w:r>
      <w:proofErr w:type="spellEnd"/>
      <w:r w:rsidRPr="000A2248">
        <w:rPr>
          <w:rFonts w:asciiTheme="majorBidi" w:hAnsiTheme="majorBidi" w:cstheme="majorBidi"/>
          <w:sz w:val="20"/>
          <w:szCs w:val="20"/>
        </w:rPr>
        <w:t xml:space="preserve">, 2004. Identification and estimate of biomass burning contribution to the urban </w:t>
      </w:r>
      <w:proofErr w:type="spellStart"/>
      <w:r w:rsidRPr="000A2248">
        <w:rPr>
          <w:rFonts w:asciiTheme="majorBidi" w:hAnsiTheme="majorBidi" w:cstheme="majorBidi"/>
          <w:sz w:val="20"/>
          <w:szCs w:val="20"/>
        </w:rPr>
        <w:t>aerosal</w:t>
      </w:r>
      <w:proofErr w:type="spellEnd"/>
      <w:r w:rsidRPr="000A2248">
        <w:rPr>
          <w:rFonts w:asciiTheme="majorBidi" w:hAnsiTheme="majorBidi" w:cstheme="majorBidi"/>
          <w:sz w:val="20"/>
          <w:szCs w:val="20"/>
        </w:rPr>
        <w:t xml:space="preserve"> organic carbon concentrations in Beijing, </w:t>
      </w:r>
      <w:r w:rsidRPr="000A2248">
        <w:rPr>
          <w:rFonts w:asciiTheme="majorBidi" w:hAnsiTheme="majorBidi" w:cstheme="majorBidi"/>
          <w:i/>
          <w:sz w:val="20"/>
          <w:szCs w:val="20"/>
        </w:rPr>
        <w:t>Atmospheric Environment</w:t>
      </w:r>
      <w:r w:rsidRPr="000A2248">
        <w:rPr>
          <w:rFonts w:asciiTheme="majorBidi" w:hAnsiTheme="majorBidi" w:cstheme="majorBidi"/>
          <w:sz w:val="20"/>
          <w:szCs w:val="20"/>
        </w:rPr>
        <w:t>, vol. 38, pp. 1275- 1282.</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Egyptian Environmental Affairs Agency (EEAA)</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2009. </w:t>
      </w:r>
      <w:r w:rsidRPr="000A2248">
        <w:rPr>
          <w:rFonts w:asciiTheme="majorBidi" w:hAnsiTheme="majorBidi" w:cstheme="majorBidi"/>
          <w:i/>
          <w:sz w:val="20"/>
          <w:szCs w:val="20"/>
        </w:rPr>
        <w:t>Egypt Environmental Profile</w:t>
      </w:r>
      <w:r w:rsidRPr="000A2248">
        <w:rPr>
          <w:rFonts w:asciiTheme="majorBidi" w:hAnsiTheme="majorBidi" w:cstheme="majorBidi"/>
          <w:sz w:val="20"/>
          <w:szCs w:val="20"/>
        </w:rPr>
        <w:t>. Fact shee</w:t>
      </w:r>
      <w:r w:rsidRPr="000A2248">
        <w:rPr>
          <w:rFonts w:asciiTheme="majorBidi" w:hAnsiTheme="majorBidi" w:cstheme="majorBidi"/>
          <w:sz w:val="20"/>
          <w:szCs w:val="20"/>
          <w:lang w:bidi="ar-EG"/>
        </w:rPr>
        <w:t xml:space="preserve">t </w:t>
      </w:r>
      <w:r w:rsidRPr="000A2248">
        <w:rPr>
          <w:rFonts w:asciiTheme="majorBidi" w:hAnsiTheme="majorBidi" w:cstheme="majorBidi"/>
          <w:sz w:val="20"/>
          <w:szCs w:val="20"/>
        </w:rPr>
        <w:t xml:space="preserve">Available at: </w:t>
      </w:r>
      <w:hyperlink r:id="rId17" w:history="1">
        <w:r w:rsidRPr="000A2248">
          <w:rPr>
            <w:rStyle w:val="Hyperlink"/>
            <w:rFonts w:asciiTheme="majorBidi" w:hAnsiTheme="majorBidi" w:cstheme="majorBidi"/>
            <w:sz w:val="20"/>
            <w:szCs w:val="20"/>
          </w:rPr>
          <w:t>www.eeaa.gov.eg/english/main/envprofile.asp</w:t>
        </w:r>
      </w:hyperlink>
      <w:r w:rsidRPr="000A2248">
        <w:rPr>
          <w:rFonts w:asciiTheme="majorBidi" w:hAnsiTheme="majorBidi" w:cstheme="majorBidi"/>
          <w:sz w:val="20"/>
          <w:szCs w:val="20"/>
        </w:rPr>
        <w:t>.</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 xml:space="preserve">Gerber, P., T. </w:t>
      </w:r>
      <w:proofErr w:type="spellStart"/>
      <w:r w:rsidRPr="000A2248">
        <w:rPr>
          <w:rFonts w:asciiTheme="majorBidi" w:hAnsiTheme="majorBidi" w:cstheme="majorBidi"/>
          <w:sz w:val="20"/>
          <w:szCs w:val="20"/>
        </w:rPr>
        <w:t>Vellinga</w:t>
      </w:r>
      <w:proofErr w:type="spellEnd"/>
      <w:r w:rsidRPr="000A2248">
        <w:rPr>
          <w:rFonts w:asciiTheme="majorBidi" w:hAnsiTheme="majorBidi" w:cstheme="majorBidi"/>
          <w:sz w:val="20"/>
          <w:szCs w:val="20"/>
        </w:rPr>
        <w:t xml:space="preserve">, </w:t>
      </w:r>
      <w:proofErr w:type="spellStart"/>
      <w:r w:rsidRPr="000A2248">
        <w:rPr>
          <w:rFonts w:asciiTheme="majorBidi" w:hAnsiTheme="majorBidi" w:cstheme="majorBidi"/>
          <w:sz w:val="20"/>
          <w:szCs w:val="20"/>
        </w:rPr>
        <w:t>C.Opio</w:t>
      </w:r>
      <w:proofErr w:type="spellEnd"/>
      <w:r w:rsidRPr="000A2248">
        <w:rPr>
          <w:rFonts w:asciiTheme="majorBidi" w:hAnsiTheme="majorBidi" w:cstheme="majorBidi"/>
          <w:sz w:val="20"/>
          <w:szCs w:val="20"/>
        </w:rPr>
        <w:t xml:space="preserve">, B. Henderson,  and H. </w:t>
      </w:r>
      <w:proofErr w:type="spellStart"/>
      <w:r w:rsidRPr="000A2248">
        <w:rPr>
          <w:rFonts w:asciiTheme="majorBidi" w:hAnsiTheme="majorBidi" w:cstheme="majorBidi"/>
          <w:sz w:val="20"/>
          <w:szCs w:val="20"/>
        </w:rPr>
        <w:t>Steinfeld</w:t>
      </w:r>
      <w:proofErr w:type="spellEnd"/>
      <w:r w:rsidRPr="000A2248">
        <w:rPr>
          <w:rFonts w:asciiTheme="majorBidi" w:hAnsiTheme="majorBidi" w:cstheme="majorBidi"/>
          <w:sz w:val="20"/>
          <w:szCs w:val="20"/>
        </w:rPr>
        <w:t>.(2010).</w:t>
      </w:r>
      <w:r w:rsidRPr="000A2248">
        <w:rPr>
          <w:rFonts w:asciiTheme="majorBidi" w:hAnsiTheme="majorBidi" w:cstheme="majorBidi"/>
          <w:i/>
          <w:sz w:val="20"/>
          <w:szCs w:val="20"/>
        </w:rPr>
        <w:t>Greenhouse Gas Emissions from the Dairy Sector, A Life Cycle Assessment</w:t>
      </w:r>
      <w:r w:rsidRPr="000A2248">
        <w:rPr>
          <w:rFonts w:asciiTheme="majorBidi" w:hAnsiTheme="majorBidi" w:cstheme="majorBidi"/>
          <w:sz w:val="20"/>
          <w:szCs w:val="20"/>
        </w:rPr>
        <w:t xml:space="preserve">.FAO Food and Agriculture </w:t>
      </w:r>
      <w:proofErr w:type="spellStart"/>
      <w:r w:rsidRPr="000A2248">
        <w:rPr>
          <w:rFonts w:asciiTheme="majorBidi" w:hAnsiTheme="majorBidi" w:cstheme="majorBidi"/>
          <w:sz w:val="20"/>
          <w:szCs w:val="20"/>
        </w:rPr>
        <w:t>Organisation</w:t>
      </w:r>
      <w:proofErr w:type="spellEnd"/>
      <w:r w:rsidRPr="000A2248">
        <w:rPr>
          <w:rFonts w:asciiTheme="majorBidi" w:hAnsiTheme="majorBidi" w:cstheme="majorBidi"/>
          <w:sz w:val="20"/>
          <w:szCs w:val="20"/>
        </w:rPr>
        <w:t xml:space="preserve"> of the United Nations. Animal Production and Health Division, Rome.</w:t>
      </w:r>
    </w:p>
    <w:p w:rsidR="00616169" w:rsidRPr="000A2248" w:rsidRDefault="00616169" w:rsidP="000A2248">
      <w:pPr>
        <w:autoSpaceDE/>
        <w:autoSpaceDN/>
        <w:adjustRightInd/>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Grisso</w:t>
      </w:r>
      <w:proofErr w:type="spellEnd"/>
      <w:r w:rsidRPr="000A2248">
        <w:rPr>
          <w:rFonts w:asciiTheme="majorBidi" w:hAnsiTheme="majorBidi" w:cstheme="majorBidi"/>
          <w:sz w:val="20"/>
          <w:szCs w:val="20"/>
        </w:rPr>
        <w:t xml:space="preserve">, R.D., </w:t>
      </w:r>
      <w:proofErr w:type="spellStart"/>
      <w:r w:rsidRPr="000A2248">
        <w:rPr>
          <w:rFonts w:asciiTheme="majorBidi" w:hAnsiTheme="majorBidi" w:cstheme="majorBidi"/>
          <w:sz w:val="20"/>
          <w:szCs w:val="20"/>
        </w:rPr>
        <w:t>M.F.Kocher</w:t>
      </w:r>
      <w:proofErr w:type="spellEnd"/>
      <w:r w:rsidRPr="000A2248">
        <w:rPr>
          <w:rFonts w:asciiTheme="majorBidi" w:hAnsiTheme="majorBidi" w:cstheme="majorBidi"/>
          <w:sz w:val="20"/>
          <w:szCs w:val="20"/>
        </w:rPr>
        <w:t>, and D.H. Vaughan, "Predicting Tractor Fuel Consumption"</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2004. </w:t>
      </w:r>
      <w:r w:rsidRPr="000A2248">
        <w:rPr>
          <w:rFonts w:asciiTheme="majorBidi" w:hAnsiTheme="majorBidi" w:cstheme="majorBidi"/>
          <w:sz w:val="20"/>
          <w:szCs w:val="20"/>
        </w:rPr>
        <w:lastRenderedPageBreak/>
        <w:t>Biological Systems Engineering: Papers and Publications. Paper 164 University of Nebraska - Lincoln</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Gifford</w:t>
      </w:r>
      <w:r w:rsidR="0072337D" w:rsidRPr="000A2248">
        <w:rPr>
          <w:rFonts w:asciiTheme="majorBidi" w:hAnsiTheme="majorBidi" w:cstheme="majorBidi"/>
          <w:sz w:val="20"/>
          <w:szCs w:val="20"/>
        </w:rPr>
        <w:t>,</w:t>
      </w:r>
      <w:r w:rsidRPr="000A2248">
        <w:rPr>
          <w:rFonts w:asciiTheme="majorBidi" w:hAnsiTheme="majorBidi" w:cstheme="majorBidi"/>
          <w:sz w:val="20"/>
          <w:szCs w:val="20"/>
        </w:rPr>
        <w:t xml:space="preserve"> R.</w:t>
      </w:r>
      <w:r w:rsidR="0072337D" w:rsidRPr="000A2248">
        <w:rPr>
          <w:rFonts w:asciiTheme="majorBidi" w:hAnsiTheme="majorBidi" w:cstheme="majorBidi"/>
          <w:sz w:val="20"/>
          <w:szCs w:val="20"/>
        </w:rPr>
        <w:t xml:space="preserve"> </w:t>
      </w:r>
      <w:r w:rsidRPr="000A2248">
        <w:rPr>
          <w:rFonts w:asciiTheme="majorBidi" w:hAnsiTheme="majorBidi" w:cstheme="majorBidi"/>
          <w:sz w:val="20"/>
          <w:szCs w:val="20"/>
        </w:rPr>
        <w:t xml:space="preserve">M. 1984. Energy in different agricultural systems: renewable and nonrenewable sources. In: </w:t>
      </w:r>
      <w:proofErr w:type="spellStart"/>
      <w:r w:rsidRPr="000A2248">
        <w:rPr>
          <w:rFonts w:asciiTheme="majorBidi" w:hAnsiTheme="majorBidi" w:cstheme="majorBidi"/>
          <w:sz w:val="20"/>
          <w:szCs w:val="20"/>
        </w:rPr>
        <w:t>Stanhill</w:t>
      </w:r>
      <w:proofErr w:type="spellEnd"/>
      <w:r w:rsidRPr="000A2248">
        <w:rPr>
          <w:rFonts w:asciiTheme="majorBidi" w:hAnsiTheme="majorBidi" w:cstheme="majorBidi"/>
          <w:sz w:val="20"/>
          <w:szCs w:val="20"/>
        </w:rPr>
        <w:t xml:space="preserve"> G, editor. </w:t>
      </w:r>
      <w:r w:rsidRPr="000A2248">
        <w:rPr>
          <w:rFonts w:asciiTheme="majorBidi" w:hAnsiTheme="majorBidi" w:cstheme="majorBidi"/>
          <w:i/>
          <w:sz w:val="20"/>
          <w:szCs w:val="20"/>
        </w:rPr>
        <w:t>Energy and agriculture</w:t>
      </w:r>
      <w:r w:rsidRPr="000A2248">
        <w:rPr>
          <w:rFonts w:asciiTheme="majorBidi" w:hAnsiTheme="majorBidi" w:cstheme="majorBidi"/>
          <w:sz w:val="20"/>
          <w:szCs w:val="20"/>
        </w:rPr>
        <w:t>. Berlin: Springer-</w:t>
      </w:r>
      <w:proofErr w:type="spellStart"/>
      <w:r w:rsidRPr="000A2248">
        <w:rPr>
          <w:rFonts w:asciiTheme="majorBidi" w:hAnsiTheme="majorBidi" w:cstheme="majorBidi"/>
          <w:sz w:val="20"/>
          <w:szCs w:val="20"/>
        </w:rPr>
        <w:t>Verlag</w:t>
      </w:r>
      <w:proofErr w:type="spellEnd"/>
      <w:r w:rsidRPr="000A2248">
        <w:rPr>
          <w:rFonts w:asciiTheme="majorBidi" w:hAnsiTheme="majorBidi" w:cstheme="majorBidi"/>
          <w:sz w:val="20"/>
          <w:szCs w:val="20"/>
        </w:rPr>
        <w:t>;. p. 84–112</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 xml:space="preserve">Gupta, P., S. </w:t>
      </w:r>
      <w:proofErr w:type="spellStart"/>
      <w:r w:rsidRPr="000A2248">
        <w:rPr>
          <w:rFonts w:asciiTheme="majorBidi" w:hAnsiTheme="majorBidi" w:cstheme="majorBidi"/>
          <w:sz w:val="20"/>
          <w:szCs w:val="20"/>
        </w:rPr>
        <w:t>Sahai</w:t>
      </w:r>
      <w:proofErr w:type="spellEnd"/>
      <w:r w:rsidRPr="000A2248">
        <w:rPr>
          <w:rFonts w:asciiTheme="majorBidi" w:hAnsiTheme="majorBidi" w:cstheme="majorBidi"/>
          <w:sz w:val="20"/>
          <w:szCs w:val="20"/>
        </w:rPr>
        <w:t xml:space="preserve">, , </w:t>
      </w:r>
      <w:proofErr w:type="spellStart"/>
      <w:r w:rsidRPr="000A2248">
        <w:rPr>
          <w:rFonts w:asciiTheme="majorBidi" w:hAnsiTheme="majorBidi" w:cstheme="majorBidi"/>
          <w:sz w:val="20"/>
          <w:szCs w:val="20"/>
        </w:rPr>
        <w:t>N.Singh</w:t>
      </w:r>
      <w:proofErr w:type="spellEnd"/>
      <w:r w:rsidRPr="000A2248">
        <w:rPr>
          <w:rFonts w:asciiTheme="majorBidi" w:hAnsiTheme="majorBidi" w:cstheme="majorBidi"/>
          <w:sz w:val="20"/>
          <w:szCs w:val="20"/>
        </w:rPr>
        <w:t xml:space="preserve">, C. Dixit, D. Singh, C. Sharma, M. </w:t>
      </w:r>
      <w:proofErr w:type="spellStart"/>
      <w:r w:rsidRPr="000A2248">
        <w:rPr>
          <w:rFonts w:asciiTheme="majorBidi" w:hAnsiTheme="majorBidi" w:cstheme="majorBidi"/>
          <w:sz w:val="20"/>
          <w:szCs w:val="20"/>
        </w:rPr>
        <w:t>Tiwari</w:t>
      </w:r>
      <w:proofErr w:type="spellEnd"/>
      <w:r w:rsidRPr="000A2248">
        <w:rPr>
          <w:rFonts w:asciiTheme="majorBidi" w:hAnsiTheme="majorBidi" w:cstheme="majorBidi"/>
          <w:sz w:val="20"/>
          <w:szCs w:val="20"/>
        </w:rPr>
        <w:t xml:space="preserve">, R Gupta and S. </w:t>
      </w:r>
      <w:proofErr w:type="spellStart"/>
      <w:r w:rsidRPr="000A2248">
        <w:rPr>
          <w:rFonts w:asciiTheme="majorBidi" w:hAnsiTheme="majorBidi" w:cstheme="majorBidi"/>
          <w:sz w:val="20"/>
          <w:szCs w:val="20"/>
        </w:rPr>
        <w:t>Garg</w:t>
      </w:r>
      <w:proofErr w:type="spellEnd"/>
      <w:r w:rsidRPr="000A2248">
        <w:rPr>
          <w:rFonts w:asciiTheme="majorBidi" w:hAnsiTheme="majorBidi" w:cstheme="majorBidi"/>
          <w:sz w:val="20"/>
          <w:szCs w:val="20"/>
        </w:rPr>
        <w:t xml:space="preserve">, 2004. Residue burning in rice-wheat cropping system: causes and implications, </w:t>
      </w:r>
      <w:r w:rsidRPr="000A2248">
        <w:rPr>
          <w:rFonts w:asciiTheme="majorBidi" w:hAnsiTheme="majorBidi" w:cstheme="majorBidi"/>
          <w:i/>
          <w:sz w:val="20"/>
          <w:szCs w:val="20"/>
        </w:rPr>
        <w:t xml:space="preserve">Current Science, </w:t>
      </w:r>
      <w:r w:rsidRPr="000A2248">
        <w:rPr>
          <w:rFonts w:asciiTheme="majorBidi" w:hAnsiTheme="majorBidi" w:cstheme="majorBidi"/>
          <w:sz w:val="20"/>
          <w:szCs w:val="20"/>
        </w:rPr>
        <w:t xml:space="preserve">87: 1713-1717 </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Harada.</w:t>
      </w:r>
      <w:r w:rsidR="001D5CBA" w:rsidRPr="000A2248">
        <w:rPr>
          <w:rFonts w:asciiTheme="majorBidi" w:hAnsiTheme="majorBidi" w:cstheme="majorBidi"/>
          <w:sz w:val="20"/>
          <w:szCs w:val="20"/>
        </w:rPr>
        <w:t xml:space="preserve"> </w:t>
      </w:r>
      <w:hyperlink r:id="rId18" w:tooltip="Hisatomi HARADA" w:history="1">
        <w:r w:rsidRPr="000A2248">
          <w:rPr>
            <w:rFonts w:asciiTheme="majorBidi" w:hAnsiTheme="majorBidi" w:cstheme="majorBidi"/>
            <w:sz w:val="20"/>
            <w:szCs w:val="20"/>
          </w:rPr>
          <w:t>H.,</w:t>
        </w:r>
      </w:hyperlink>
      <w:r w:rsidR="001D5CBA" w:rsidRPr="000A2248">
        <w:rPr>
          <w:sz w:val="20"/>
          <w:szCs w:val="20"/>
        </w:rPr>
        <w:t xml:space="preserve"> </w:t>
      </w:r>
      <w:hyperlink r:id="rId19" w:tooltip="Hitomi KOBAYASHI" w:history="1">
        <w:r w:rsidRPr="000A2248">
          <w:rPr>
            <w:rFonts w:asciiTheme="majorBidi" w:hAnsiTheme="majorBidi" w:cstheme="majorBidi"/>
            <w:sz w:val="20"/>
            <w:szCs w:val="20"/>
          </w:rPr>
          <w:t xml:space="preserve">H. </w:t>
        </w:r>
        <w:proofErr w:type="spellStart"/>
        <w:r w:rsidRPr="000A2248">
          <w:rPr>
            <w:rFonts w:asciiTheme="majorBidi" w:hAnsiTheme="majorBidi" w:cstheme="majorBidi"/>
            <w:sz w:val="20"/>
            <w:szCs w:val="20"/>
          </w:rPr>
          <w:t>Kobayashi</w:t>
        </w:r>
      </w:hyperlink>
      <w:r w:rsidRPr="000A2248">
        <w:rPr>
          <w:rFonts w:asciiTheme="majorBidi" w:hAnsiTheme="majorBidi" w:cstheme="majorBidi"/>
          <w:sz w:val="20"/>
          <w:szCs w:val="20"/>
        </w:rPr>
        <w:t>and</w:t>
      </w:r>
      <w:proofErr w:type="spellEnd"/>
      <w:r w:rsidR="00192F38" w:rsidRPr="000A2248">
        <w:rPr>
          <w:rFonts w:asciiTheme="majorBidi" w:hAnsiTheme="majorBidi" w:cstheme="majorBidi"/>
          <w:sz w:val="20"/>
          <w:szCs w:val="20"/>
        </w:rPr>
        <w:t xml:space="preserve"> </w:t>
      </w:r>
      <w:hyperlink r:id="rId20" w:tooltip="Hayato SHINDO" w:history="1">
        <w:r w:rsidRPr="000A2248">
          <w:rPr>
            <w:rFonts w:asciiTheme="majorBidi" w:hAnsiTheme="majorBidi" w:cstheme="majorBidi"/>
            <w:sz w:val="20"/>
            <w:szCs w:val="20"/>
          </w:rPr>
          <w:t xml:space="preserve">H. </w:t>
        </w:r>
        <w:proofErr w:type="spellStart"/>
        <w:r w:rsidRPr="000A2248">
          <w:rPr>
            <w:rFonts w:asciiTheme="majorBidi" w:hAnsiTheme="majorBidi" w:cstheme="majorBidi"/>
            <w:sz w:val="20"/>
            <w:szCs w:val="20"/>
          </w:rPr>
          <w:t>Shindo</w:t>
        </w:r>
        <w:proofErr w:type="spellEnd"/>
      </w:hyperlink>
      <w:r w:rsidRPr="000A2248">
        <w:rPr>
          <w:rFonts w:asciiTheme="majorBidi" w:hAnsiTheme="majorBidi" w:cstheme="majorBidi"/>
          <w:sz w:val="20"/>
          <w:szCs w:val="20"/>
        </w:rPr>
        <w:t>,</w:t>
      </w:r>
      <w:r w:rsidR="001D5CBA" w:rsidRPr="000A2248">
        <w:rPr>
          <w:rFonts w:asciiTheme="majorBidi" w:hAnsiTheme="majorBidi" w:cstheme="majorBidi"/>
          <w:sz w:val="20"/>
          <w:szCs w:val="20"/>
        </w:rPr>
        <w:t xml:space="preserve"> </w:t>
      </w:r>
      <w:r w:rsidRPr="000A2248">
        <w:rPr>
          <w:rFonts w:asciiTheme="majorBidi" w:hAnsiTheme="majorBidi" w:cstheme="majorBidi"/>
          <w:sz w:val="20"/>
          <w:szCs w:val="20"/>
        </w:rPr>
        <w:t>2007.</w:t>
      </w:r>
      <w:r w:rsidR="001D5CBA" w:rsidRPr="000A2248">
        <w:rPr>
          <w:rFonts w:asciiTheme="majorBidi" w:hAnsiTheme="majorBidi" w:cstheme="majorBidi"/>
          <w:sz w:val="20"/>
          <w:szCs w:val="20"/>
        </w:rPr>
        <w:t xml:space="preserve"> </w:t>
      </w:r>
      <w:r w:rsidRPr="000A2248">
        <w:rPr>
          <w:rFonts w:asciiTheme="majorBidi" w:hAnsiTheme="majorBidi" w:cstheme="majorBidi"/>
          <w:sz w:val="20"/>
          <w:szCs w:val="20"/>
        </w:rPr>
        <w:t xml:space="preserve">Reduction in greenhouse gas emissions by no-tilling rice cultivation in </w:t>
      </w:r>
      <w:proofErr w:type="spellStart"/>
      <w:r w:rsidRPr="000A2248">
        <w:rPr>
          <w:rFonts w:asciiTheme="majorBidi" w:hAnsiTheme="majorBidi" w:cstheme="majorBidi"/>
          <w:sz w:val="20"/>
          <w:szCs w:val="20"/>
        </w:rPr>
        <w:t>Hachirogata</w:t>
      </w:r>
      <w:proofErr w:type="spellEnd"/>
      <w:r w:rsidRPr="000A2248">
        <w:rPr>
          <w:rFonts w:asciiTheme="majorBidi" w:hAnsiTheme="majorBidi" w:cstheme="majorBidi"/>
          <w:sz w:val="20"/>
          <w:szCs w:val="20"/>
        </w:rPr>
        <w:t xml:space="preserve"> polder, northern Japan: Life-cycle inventory analysis. </w:t>
      </w:r>
      <w:hyperlink r:id="rId21" w:history="1">
        <w:r w:rsidRPr="000A2248">
          <w:rPr>
            <w:rFonts w:asciiTheme="majorBidi" w:hAnsiTheme="majorBidi" w:cstheme="majorBidi"/>
            <w:i/>
            <w:sz w:val="20"/>
            <w:szCs w:val="20"/>
          </w:rPr>
          <w:t>Soil Science and Plant Nutrition</w:t>
        </w:r>
      </w:hyperlink>
      <w:r w:rsidRPr="000A2248">
        <w:rPr>
          <w:rFonts w:asciiTheme="majorBidi" w:hAnsiTheme="majorBidi" w:cstheme="majorBidi"/>
          <w:sz w:val="20"/>
          <w:szCs w:val="20"/>
        </w:rPr>
        <w:t>.53:668 - 677.</w:t>
      </w:r>
    </w:p>
    <w:p w:rsidR="00192F38" w:rsidRPr="000A2248" w:rsidRDefault="00294829" w:rsidP="000A2248">
      <w:pPr>
        <w:ind w:left="284" w:hanging="284"/>
        <w:rPr>
          <w:rFonts w:asciiTheme="majorBidi" w:hAnsiTheme="majorBidi" w:cstheme="majorBidi"/>
          <w:sz w:val="20"/>
          <w:szCs w:val="20"/>
        </w:rPr>
      </w:pPr>
      <w:r w:rsidRPr="000A2248">
        <w:rPr>
          <w:rFonts w:asciiTheme="majorBidi" w:hAnsiTheme="majorBidi" w:cstheme="majorBidi"/>
          <w:sz w:val="20"/>
          <w:szCs w:val="20"/>
        </w:rPr>
        <w:t>Hunt Donnell ,</w:t>
      </w:r>
      <w:r w:rsidR="00192F38" w:rsidRPr="000A2248">
        <w:rPr>
          <w:rFonts w:asciiTheme="majorBidi" w:hAnsiTheme="majorBidi" w:cstheme="majorBidi"/>
          <w:sz w:val="20"/>
          <w:szCs w:val="20"/>
        </w:rPr>
        <w:t>1983</w:t>
      </w:r>
      <w:r w:rsidRPr="000A2248">
        <w:rPr>
          <w:rFonts w:asciiTheme="majorBidi" w:hAnsiTheme="majorBidi" w:cstheme="majorBidi"/>
          <w:sz w:val="20"/>
          <w:szCs w:val="20"/>
        </w:rPr>
        <w:t>.</w:t>
      </w:r>
      <w:r w:rsidR="00192F38" w:rsidRPr="000A2248">
        <w:rPr>
          <w:rFonts w:asciiTheme="majorBidi" w:hAnsiTheme="majorBidi" w:cstheme="majorBidi"/>
          <w:sz w:val="20"/>
          <w:szCs w:val="20"/>
        </w:rPr>
        <w:t xml:space="preserve"> Farm power and machinery management, 8</w:t>
      </w:r>
      <w:r w:rsidR="00192F38" w:rsidRPr="000A2248">
        <w:rPr>
          <w:rFonts w:asciiTheme="majorBidi" w:hAnsiTheme="majorBidi" w:cstheme="majorBidi"/>
          <w:sz w:val="20"/>
          <w:szCs w:val="20"/>
          <w:vertAlign w:val="superscript"/>
        </w:rPr>
        <w:t>th</w:t>
      </w:r>
      <w:r w:rsidR="001D5CBA" w:rsidRPr="000A2248">
        <w:rPr>
          <w:rFonts w:asciiTheme="majorBidi" w:hAnsiTheme="majorBidi" w:cstheme="majorBidi"/>
          <w:sz w:val="20"/>
          <w:szCs w:val="20"/>
        </w:rPr>
        <w:t xml:space="preserve"> </w:t>
      </w:r>
      <w:r w:rsidR="00192F38" w:rsidRPr="000A2248">
        <w:rPr>
          <w:rFonts w:asciiTheme="majorBidi" w:hAnsiTheme="majorBidi" w:cstheme="majorBidi"/>
          <w:sz w:val="20"/>
          <w:szCs w:val="20"/>
        </w:rPr>
        <w:t>edition.</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IPCC</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1997. Nitrous oxide and carbon dioxide in agriculture; OECD/IPCC/IEA phase II development of IPCC guidelines for natural greenhouse gas inventory methodology, </w:t>
      </w:r>
      <w:r w:rsidRPr="000A2248">
        <w:rPr>
          <w:rFonts w:asciiTheme="majorBidi" w:hAnsiTheme="majorBidi" w:cstheme="majorBidi"/>
          <w:i/>
          <w:iCs/>
          <w:sz w:val="20"/>
          <w:szCs w:val="20"/>
        </w:rPr>
        <w:t>Workshop Report, 4-6 December, 1995</w:t>
      </w:r>
      <w:r w:rsidRPr="000A2248">
        <w:rPr>
          <w:rFonts w:asciiTheme="majorBidi" w:hAnsiTheme="majorBidi" w:cstheme="majorBidi"/>
          <w:sz w:val="20"/>
          <w:szCs w:val="20"/>
        </w:rPr>
        <w:t>, OECD, IPCC, IEA (Geneva).</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IPCC</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2006</w:t>
      </w:r>
      <w:r w:rsidR="00294829" w:rsidRPr="000A2248">
        <w:rPr>
          <w:rFonts w:asciiTheme="majorBidi" w:hAnsiTheme="majorBidi" w:cstheme="majorBidi"/>
          <w:sz w:val="20"/>
          <w:szCs w:val="20"/>
        </w:rPr>
        <w:t>.</w:t>
      </w:r>
      <w:r w:rsidRPr="000A2248">
        <w:rPr>
          <w:rFonts w:asciiTheme="majorBidi" w:hAnsiTheme="majorBidi" w:cstheme="majorBidi"/>
          <w:sz w:val="20"/>
          <w:szCs w:val="20"/>
        </w:rPr>
        <w:t xml:space="preserve"> </w:t>
      </w:r>
      <w:r w:rsidRPr="000A2248">
        <w:rPr>
          <w:rFonts w:asciiTheme="majorBidi" w:hAnsiTheme="majorBidi" w:cstheme="majorBidi"/>
          <w:iCs/>
          <w:sz w:val="20"/>
          <w:szCs w:val="20"/>
        </w:rPr>
        <w:t>IPCC Guidelines for National Greenhouse Gas Inventories</w:t>
      </w:r>
      <w:r w:rsidRPr="000A2248">
        <w:rPr>
          <w:rFonts w:asciiTheme="majorBidi" w:hAnsiTheme="majorBidi" w:cstheme="majorBidi"/>
          <w:sz w:val="20"/>
          <w:szCs w:val="20"/>
        </w:rPr>
        <w:t xml:space="preserve">, Vol. 4, Prepared by the National Greenhouse Gas Inventories Programme, edited by: Eggleston, H. S., </w:t>
      </w:r>
      <w:proofErr w:type="spellStart"/>
      <w:r w:rsidRPr="000A2248">
        <w:rPr>
          <w:rFonts w:asciiTheme="majorBidi" w:hAnsiTheme="majorBidi" w:cstheme="majorBidi"/>
          <w:sz w:val="20"/>
          <w:szCs w:val="20"/>
        </w:rPr>
        <w:t>Buendia</w:t>
      </w:r>
      <w:proofErr w:type="spellEnd"/>
      <w:r w:rsidRPr="000A2248">
        <w:rPr>
          <w:rFonts w:asciiTheme="majorBidi" w:hAnsiTheme="majorBidi" w:cstheme="majorBidi"/>
          <w:sz w:val="20"/>
          <w:szCs w:val="20"/>
        </w:rPr>
        <w:t xml:space="preserve">, L., Miwa, K., </w:t>
      </w:r>
      <w:proofErr w:type="spellStart"/>
      <w:r w:rsidRPr="000A2248">
        <w:rPr>
          <w:rFonts w:asciiTheme="majorBidi" w:hAnsiTheme="majorBidi" w:cstheme="majorBidi"/>
          <w:sz w:val="20"/>
          <w:szCs w:val="20"/>
        </w:rPr>
        <w:t>Ngara</w:t>
      </w:r>
      <w:proofErr w:type="spellEnd"/>
      <w:r w:rsidRPr="000A2248">
        <w:rPr>
          <w:rFonts w:asciiTheme="majorBidi" w:hAnsiTheme="majorBidi" w:cstheme="majorBidi"/>
          <w:sz w:val="20"/>
          <w:szCs w:val="20"/>
        </w:rPr>
        <w:t xml:space="preserve">, T., and Tanabe, K., the Institute for Global Environmental Strategies (IGES), </w:t>
      </w:r>
      <w:proofErr w:type="spellStart"/>
      <w:r w:rsidRPr="000A2248">
        <w:rPr>
          <w:rFonts w:asciiTheme="majorBidi" w:hAnsiTheme="majorBidi" w:cstheme="majorBidi"/>
          <w:sz w:val="20"/>
          <w:szCs w:val="20"/>
        </w:rPr>
        <w:t>Hayama</w:t>
      </w:r>
      <w:proofErr w:type="spellEnd"/>
      <w:r w:rsidRPr="000A2248">
        <w:rPr>
          <w:rFonts w:asciiTheme="majorBidi" w:hAnsiTheme="majorBidi" w:cstheme="majorBidi"/>
          <w:sz w:val="20"/>
          <w:szCs w:val="20"/>
        </w:rPr>
        <w:t xml:space="preserve">, 2006. </w:t>
      </w:r>
      <w:hyperlink r:id="rId22" w:history="1">
        <w:r w:rsidRPr="000A2248">
          <w:rPr>
            <w:rStyle w:val="Hyperlink"/>
            <w:rFonts w:asciiTheme="majorBidi" w:hAnsiTheme="majorBidi" w:cstheme="majorBidi"/>
            <w:sz w:val="20"/>
            <w:szCs w:val="20"/>
          </w:rPr>
          <w:t>http://www.ipcc-nggip.iges.or.jp/public/gl/guidelin/ch4ref5.pdf</w:t>
        </w:r>
      </w:hyperlink>
    </w:p>
    <w:p w:rsidR="003F6D35" w:rsidRPr="000A2248" w:rsidRDefault="00F431DC" w:rsidP="000A2248">
      <w:pPr>
        <w:ind w:left="284" w:hanging="284"/>
        <w:rPr>
          <w:rFonts w:asciiTheme="majorBidi" w:hAnsiTheme="majorBidi" w:cstheme="majorBidi"/>
          <w:sz w:val="20"/>
          <w:szCs w:val="20"/>
        </w:rPr>
      </w:pPr>
      <w:hyperlink r:id="rId23" w:anchor="bib8" w:history="1">
        <w:r w:rsidR="00616169" w:rsidRPr="000A2248">
          <w:rPr>
            <w:rFonts w:asciiTheme="majorBidi" w:hAnsiTheme="majorBidi" w:cstheme="majorBidi"/>
            <w:sz w:val="20"/>
            <w:szCs w:val="20"/>
          </w:rPr>
          <w:t>IPCC, 2007</w:t>
        </w:r>
      </w:hyperlink>
      <w:r w:rsidR="00294829" w:rsidRPr="000A2248">
        <w:rPr>
          <w:sz w:val="20"/>
          <w:szCs w:val="20"/>
        </w:rPr>
        <w:t xml:space="preserve">. </w:t>
      </w:r>
      <w:r w:rsidR="00616169" w:rsidRPr="000A2248">
        <w:rPr>
          <w:rFonts w:asciiTheme="majorBidi" w:hAnsiTheme="majorBidi" w:cstheme="majorBidi"/>
          <w:iCs/>
          <w:sz w:val="20"/>
          <w:szCs w:val="20"/>
        </w:rPr>
        <w:t>Climate change 2007: mitigation</w:t>
      </w:r>
      <w:r w:rsidR="00616169" w:rsidRPr="000A2248">
        <w:rPr>
          <w:rFonts w:asciiTheme="majorBidi" w:hAnsiTheme="majorBidi" w:cstheme="majorBidi"/>
          <w:sz w:val="20"/>
          <w:szCs w:val="20"/>
        </w:rPr>
        <w:t>, B. Metz, O.</w:t>
      </w:r>
      <w:r w:rsidR="00FE4B4A" w:rsidRPr="000A2248">
        <w:rPr>
          <w:rFonts w:asciiTheme="majorBidi" w:hAnsiTheme="majorBidi" w:cstheme="majorBidi"/>
          <w:sz w:val="20"/>
          <w:szCs w:val="20"/>
        </w:rPr>
        <w:t xml:space="preserve"> </w:t>
      </w:r>
      <w:r w:rsidR="00616169" w:rsidRPr="000A2248">
        <w:rPr>
          <w:rFonts w:asciiTheme="majorBidi" w:hAnsiTheme="majorBidi" w:cstheme="majorBidi"/>
          <w:sz w:val="20"/>
          <w:szCs w:val="20"/>
        </w:rPr>
        <w:t>R. Davidson, P.</w:t>
      </w:r>
      <w:r w:rsidR="00FE4B4A" w:rsidRPr="000A2248">
        <w:rPr>
          <w:rFonts w:asciiTheme="majorBidi" w:hAnsiTheme="majorBidi" w:cstheme="majorBidi"/>
          <w:sz w:val="20"/>
          <w:szCs w:val="20"/>
        </w:rPr>
        <w:t xml:space="preserve"> </w:t>
      </w:r>
      <w:r w:rsidR="00616169" w:rsidRPr="000A2248">
        <w:rPr>
          <w:rFonts w:asciiTheme="majorBidi" w:hAnsiTheme="majorBidi" w:cstheme="majorBidi"/>
          <w:sz w:val="20"/>
          <w:szCs w:val="20"/>
        </w:rPr>
        <w:t>R. Bosch, R. Dave, L.</w:t>
      </w:r>
      <w:r w:rsidR="00FE4B4A" w:rsidRPr="000A2248">
        <w:rPr>
          <w:rFonts w:asciiTheme="majorBidi" w:hAnsiTheme="majorBidi" w:cstheme="majorBidi"/>
          <w:sz w:val="20"/>
          <w:szCs w:val="20"/>
        </w:rPr>
        <w:t xml:space="preserve"> </w:t>
      </w:r>
      <w:r w:rsidR="00616169" w:rsidRPr="000A2248">
        <w:rPr>
          <w:rFonts w:asciiTheme="majorBidi" w:hAnsiTheme="majorBidi" w:cstheme="majorBidi"/>
          <w:sz w:val="20"/>
          <w:szCs w:val="20"/>
        </w:rPr>
        <w:t>A. Meyer (Eds.), Contribution of Working Group III to the Fourth Assessment Report of the Intergovernmental Panel on Climate Change., Cambridge University Press, Cambridge, United Kingdom and New York, NY, USA</w:t>
      </w:r>
      <w:r w:rsidR="003F6D35" w:rsidRPr="000A2248">
        <w:rPr>
          <w:rFonts w:asciiTheme="majorBidi" w:hAnsiTheme="majorBidi" w:cstheme="majorBidi"/>
          <w:sz w:val="20"/>
          <w:szCs w:val="20"/>
        </w:rPr>
        <w:t>.</w:t>
      </w:r>
    </w:p>
    <w:p w:rsidR="00616169" w:rsidRPr="000A2248" w:rsidRDefault="003F6D35" w:rsidP="000A2248">
      <w:pPr>
        <w:ind w:left="284" w:hanging="284"/>
        <w:rPr>
          <w:rFonts w:asciiTheme="majorBidi" w:hAnsiTheme="majorBidi" w:cstheme="majorBidi"/>
          <w:sz w:val="20"/>
          <w:szCs w:val="20"/>
        </w:rPr>
      </w:pPr>
      <w:r w:rsidRPr="000A2248">
        <w:rPr>
          <w:rFonts w:asciiTheme="majorBidi" w:hAnsiTheme="majorBidi" w:cstheme="majorBidi"/>
          <w:sz w:val="20"/>
          <w:szCs w:val="20"/>
        </w:rPr>
        <w:t xml:space="preserve"> </w:t>
      </w:r>
      <w:r w:rsidR="00616169" w:rsidRPr="000A2248">
        <w:rPr>
          <w:rFonts w:asciiTheme="majorBidi" w:hAnsiTheme="majorBidi" w:cstheme="majorBidi"/>
          <w:sz w:val="20"/>
          <w:szCs w:val="20"/>
        </w:rPr>
        <w:t>International Organization for Standardization</w:t>
      </w:r>
      <w:r w:rsidRPr="000A2248">
        <w:rPr>
          <w:rFonts w:asciiTheme="majorBidi" w:hAnsiTheme="majorBidi" w:cstheme="majorBidi"/>
          <w:sz w:val="20"/>
          <w:szCs w:val="20"/>
        </w:rPr>
        <w:t xml:space="preserve"> </w:t>
      </w:r>
      <w:r w:rsidR="00616169" w:rsidRPr="000A2248">
        <w:rPr>
          <w:rFonts w:asciiTheme="majorBidi" w:hAnsiTheme="majorBidi" w:cstheme="majorBidi"/>
          <w:sz w:val="20"/>
          <w:szCs w:val="20"/>
        </w:rPr>
        <w:t>(ISO)</w:t>
      </w:r>
      <w:r w:rsidRPr="000A2248">
        <w:rPr>
          <w:rFonts w:asciiTheme="majorBidi" w:hAnsiTheme="majorBidi" w:cstheme="majorBidi"/>
          <w:sz w:val="20"/>
          <w:szCs w:val="20"/>
        </w:rPr>
        <w:t xml:space="preserve">, </w:t>
      </w:r>
      <w:r w:rsidR="00616169" w:rsidRPr="000A2248">
        <w:rPr>
          <w:rFonts w:asciiTheme="majorBidi" w:hAnsiTheme="majorBidi" w:cstheme="majorBidi"/>
          <w:sz w:val="20"/>
          <w:szCs w:val="20"/>
        </w:rPr>
        <w:t>2006.</w:t>
      </w:r>
      <w:r w:rsidRPr="000A2248">
        <w:rPr>
          <w:rFonts w:asciiTheme="majorBidi" w:hAnsiTheme="majorBidi" w:cstheme="majorBidi"/>
          <w:i/>
          <w:sz w:val="20"/>
          <w:szCs w:val="20"/>
        </w:rPr>
        <w:t xml:space="preserve"> </w:t>
      </w:r>
      <w:r w:rsidR="00616169" w:rsidRPr="000A2248">
        <w:rPr>
          <w:rFonts w:asciiTheme="majorBidi" w:hAnsiTheme="majorBidi" w:cstheme="majorBidi"/>
          <w:i/>
          <w:sz w:val="20"/>
          <w:szCs w:val="20"/>
        </w:rPr>
        <w:t>ISO 14040: Environmental management – Life Cycle Assessment – Principles and framework</w:t>
      </w:r>
      <w:r w:rsidR="00616169" w:rsidRPr="000A2248">
        <w:rPr>
          <w:rFonts w:asciiTheme="majorBidi" w:hAnsiTheme="majorBidi" w:cstheme="majorBidi"/>
          <w:sz w:val="20"/>
          <w:szCs w:val="20"/>
        </w:rPr>
        <w:t>. International Organization for Standardization, Geneva. www.iso.org.</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Lal</w:t>
      </w:r>
      <w:proofErr w:type="spellEnd"/>
      <w:r w:rsidR="0072337D" w:rsidRPr="000A2248">
        <w:rPr>
          <w:rFonts w:asciiTheme="majorBidi" w:hAnsiTheme="majorBidi" w:cstheme="majorBidi"/>
          <w:sz w:val="20"/>
          <w:szCs w:val="20"/>
        </w:rPr>
        <w:t>,</w:t>
      </w:r>
      <w:r w:rsidRPr="000A2248">
        <w:rPr>
          <w:rFonts w:asciiTheme="majorBidi" w:hAnsiTheme="majorBidi" w:cstheme="majorBidi"/>
          <w:sz w:val="20"/>
          <w:szCs w:val="20"/>
        </w:rPr>
        <w:t xml:space="preserve"> R. 2004. Carbon emissions from farm operations </w:t>
      </w:r>
      <w:r w:rsidRPr="000A2248">
        <w:rPr>
          <w:rFonts w:asciiTheme="majorBidi" w:hAnsiTheme="majorBidi" w:cstheme="majorBidi"/>
          <w:i/>
          <w:sz w:val="20"/>
          <w:szCs w:val="20"/>
        </w:rPr>
        <w:t>Environment International</w:t>
      </w:r>
      <w:r w:rsidRPr="000A2248">
        <w:rPr>
          <w:rFonts w:asciiTheme="majorBidi" w:hAnsiTheme="majorBidi" w:cstheme="majorBidi"/>
          <w:sz w:val="20"/>
          <w:szCs w:val="20"/>
        </w:rPr>
        <w:t>: 30: 981–990</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Lemieux, P.</w:t>
      </w:r>
      <w:r w:rsidR="003F6D35" w:rsidRPr="000A2248">
        <w:rPr>
          <w:rFonts w:asciiTheme="majorBidi" w:hAnsiTheme="majorBidi" w:cstheme="majorBidi"/>
          <w:sz w:val="20"/>
          <w:szCs w:val="20"/>
        </w:rPr>
        <w:t xml:space="preserve"> </w:t>
      </w:r>
      <w:r w:rsidRPr="000A2248">
        <w:rPr>
          <w:rFonts w:asciiTheme="majorBidi" w:hAnsiTheme="majorBidi" w:cstheme="majorBidi"/>
          <w:sz w:val="20"/>
          <w:szCs w:val="20"/>
        </w:rPr>
        <w:t>M., C. C. Lutes, and D.</w:t>
      </w:r>
      <w:r w:rsidR="00FE4B4A" w:rsidRPr="000A2248">
        <w:rPr>
          <w:rFonts w:asciiTheme="majorBidi" w:hAnsiTheme="majorBidi" w:cstheme="majorBidi"/>
          <w:sz w:val="20"/>
          <w:szCs w:val="20"/>
        </w:rPr>
        <w:t xml:space="preserve"> </w:t>
      </w:r>
      <w:r w:rsidRPr="000A2248">
        <w:rPr>
          <w:rFonts w:asciiTheme="majorBidi" w:hAnsiTheme="majorBidi" w:cstheme="majorBidi"/>
          <w:sz w:val="20"/>
          <w:szCs w:val="20"/>
        </w:rPr>
        <w:t xml:space="preserve">A. </w:t>
      </w:r>
      <w:proofErr w:type="spellStart"/>
      <w:r w:rsidRPr="000A2248">
        <w:rPr>
          <w:rFonts w:asciiTheme="majorBidi" w:hAnsiTheme="majorBidi" w:cstheme="majorBidi"/>
          <w:sz w:val="20"/>
          <w:szCs w:val="20"/>
        </w:rPr>
        <w:t>Santoianni</w:t>
      </w:r>
      <w:proofErr w:type="spellEnd"/>
      <w:r w:rsidRPr="000A2248">
        <w:rPr>
          <w:rFonts w:asciiTheme="majorBidi" w:hAnsiTheme="majorBidi" w:cstheme="majorBidi"/>
          <w:sz w:val="20"/>
          <w:szCs w:val="20"/>
        </w:rPr>
        <w:t>,</w:t>
      </w:r>
      <w:r w:rsidR="00294829" w:rsidRPr="000A2248">
        <w:rPr>
          <w:rFonts w:asciiTheme="majorBidi" w:hAnsiTheme="majorBidi" w:cstheme="majorBidi"/>
          <w:sz w:val="20"/>
          <w:szCs w:val="20"/>
        </w:rPr>
        <w:t xml:space="preserve"> </w:t>
      </w:r>
      <w:r w:rsidRPr="000A2248">
        <w:rPr>
          <w:rFonts w:asciiTheme="majorBidi" w:hAnsiTheme="majorBidi" w:cstheme="majorBidi"/>
          <w:sz w:val="20"/>
          <w:szCs w:val="20"/>
        </w:rPr>
        <w:t>2004</w:t>
      </w:r>
      <w:r w:rsidR="003F6D35" w:rsidRPr="000A2248">
        <w:rPr>
          <w:rFonts w:asciiTheme="majorBidi" w:hAnsiTheme="majorBidi" w:cstheme="majorBidi"/>
          <w:sz w:val="20"/>
          <w:szCs w:val="20"/>
        </w:rPr>
        <w:t>.</w:t>
      </w:r>
      <w:r w:rsidRPr="000A2248">
        <w:rPr>
          <w:rFonts w:asciiTheme="majorBidi" w:hAnsiTheme="majorBidi" w:cstheme="majorBidi"/>
          <w:sz w:val="20"/>
          <w:szCs w:val="20"/>
        </w:rPr>
        <w:t xml:space="preserve"> “Emissions of organic air toxics from open burning: a comprehensive review,” </w:t>
      </w:r>
      <w:r w:rsidRPr="000A2248">
        <w:rPr>
          <w:rFonts w:asciiTheme="majorBidi" w:hAnsiTheme="majorBidi" w:cstheme="majorBidi"/>
          <w:i/>
          <w:sz w:val="20"/>
          <w:szCs w:val="20"/>
        </w:rPr>
        <w:t>Progress in Energy and Combustion Science</w:t>
      </w:r>
      <w:r w:rsidRPr="000A2248">
        <w:rPr>
          <w:rFonts w:asciiTheme="majorBidi" w:hAnsiTheme="majorBidi" w:cstheme="majorBidi"/>
          <w:sz w:val="20"/>
          <w:szCs w:val="20"/>
        </w:rPr>
        <w:t>, 30, 1-32,.</w:t>
      </w:r>
    </w:p>
    <w:p w:rsidR="00705155"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 xml:space="preserve">Mosier, A., C. </w:t>
      </w:r>
      <w:proofErr w:type="spellStart"/>
      <w:r w:rsidRPr="000A2248">
        <w:rPr>
          <w:rFonts w:asciiTheme="majorBidi" w:hAnsiTheme="majorBidi" w:cstheme="majorBidi"/>
          <w:sz w:val="20"/>
          <w:szCs w:val="20"/>
        </w:rPr>
        <w:t>Kroeze</w:t>
      </w:r>
      <w:proofErr w:type="spellEnd"/>
      <w:r w:rsidRPr="000A2248">
        <w:rPr>
          <w:rFonts w:asciiTheme="majorBidi" w:hAnsiTheme="majorBidi" w:cstheme="majorBidi"/>
          <w:sz w:val="20"/>
          <w:szCs w:val="20"/>
        </w:rPr>
        <w:t xml:space="preserve">, </w:t>
      </w:r>
      <w:proofErr w:type="spellStart"/>
      <w:r w:rsidRPr="000A2248">
        <w:rPr>
          <w:rFonts w:asciiTheme="majorBidi" w:hAnsiTheme="majorBidi" w:cstheme="majorBidi"/>
          <w:sz w:val="20"/>
          <w:szCs w:val="20"/>
        </w:rPr>
        <w:t>C.Nevison</w:t>
      </w:r>
      <w:proofErr w:type="spellEnd"/>
      <w:r w:rsidRPr="000A2248">
        <w:rPr>
          <w:rFonts w:asciiTheme="majorBidi" w:hAnsiTheme="majorBidi" w:cstheme="majorBidi"/>
          <w:sz w:val="20"/>
          <w:szCs w:val="20"/>
        </w:rPr>
        <w:t xml:space="preserve">, </w:t>
      </w:r>
      <w:proofErr w:type="spellStart"/>
      <w:r w:rsidRPr="000A2248">
        <w:rPr>
          <w:rFonts w:asciiTheme="majorBidi" w:hAnsiTheme="majorBidi" w:cstheme="majorBidi"/>
          <w:sz w:val="20"/>
          <w:szCs w:val="20"/>
        </w:rPr>
        <w:t>O.Oenema</w:t>
      </w:r>
      <w:proofErr w:type="spellEnd"/>
      <w:r w:rsidRPr="000A2248">
        <w:rPr>
          <w:rFonts w:asciiTheme="majorBidi" w:hAnsiTheme="majorBidi" w:cstheme="majorBidi"/>
          <w:sz w:val="20"/>
          <w:szCs w:val="20"/>
        </w:rPr>
        <w:t xml:space="preserve">, </w:t>
      </w:r>
      <w:proofErr w:type="spellStart"/>
      <w:r w:rsidRPr="000A2248">
        <w:rPr>
          <w:rFonts w:asciiTheme="majorBidi" w:hAnsiTheme="majorBidi" w:cstheme="majorBidi"/>
          <w:sz w:val="20"/>
          <w:szCs w:val="20"/>
        </w:rPr>
        <w:t>S.Seitzinger</w:t>
      </w:r>
      <w:proofErr w:type="spellEnd"/>
      <w:r w:rsidRPr="000A2248">
        <w:rPr>
          <w:rFonts w:asciiTheme="majorBidi" w:hAnsiTheme="majorBidi" w:cstheme="majorBidi"/>
          <w:sz w:val="20"/>
          <w:szCs w:val="20"/>
        </w:rPr>
        <w:t>, and O.vanCleemput.</w:t>
      </w:r>
      <w:r w:rsidR="00705155" w:rsidRPr="000A2248">
        <w:rPr>
          <w:rFonts w:asciiTheme="majorBidi" w:hAnsiTheme="majorBidi" w:cstheme="majorBidi"/>
          <w:sz w:val="20"/>
          <w:szCs w:val="20"/>
        </w:rPr>
        <w:t xml:space="preserve">1998. Closing the global N2O budget: nitrous oxide emissions </w:t>
      </w:r>
      <w:r w:rsidR="00705155" w:rsidRPr="000A2248">
        <w:rPr>
          <w:rFonts w:asciiTheme="majorBidi" w:hAnsiTheme="majorBidi" w:cstheme="majorBidi"/>
          <w:sz w:val="20"/>
          <w:szCs w:val="20"/>
        </w:rPr>
        <w:lastRenderedPageBreak/>
        <w:t xml:space="preserve">through the agricultural nitrogen cycle: OECD/IPCC/IEA phase II development of IPCC guidelines for national greenhouse gas inventory methodology, </w:t>
      </w:r>
      <w:r w:rsidR="00705155" w:rsidRPr="000A2248">
        <w:rPr>
          <w:rFonts w:asciiTheme="majorBidi" w:hAnsiTheme="majorBidi" w:cstheme="majorBidi"/>
          <w:iCs/>
          <w:sz w:val="20"/>
          <w:szCs w:val="20"/>
        </w:rPr>
        <w:t>Nutrient Cycling in Agroecosystems</w:t>
      </w:r>
      <w:r w:rsidR="003F6D35" w:rsidRPr="000A2248">
        <w:rPr>
          <w:rFonts w:asciiTheme="majorBidi" w:hAnsiTheme="majorBidi" w:cstheme="majorBidi"/>
          <w:iCs/>
          <w:sz w:val="20"/>
          <w:szCs w:val="20"/>
        </w:rPr>
        <w:t>,</w:t>
      </w:r>
      <w:r w:rsidR="003F6D35" w:rsidRPr="000A2248">
        <w:rPr>
          <w:rFonts w:asciiTheme="majorBidi" w:hAnsiTheme="majorBidi" w:cstheme="majorBidi"/>
          <w:i/>
          <w:sz w:val="20"/>
          <w:szCs w:val="20"/>
        </w:rPr>
        <w:t xml:space="preserve"> </w:t>
      </w:r>
      <w:r w:rsidR="00705155" w:rsidRPr="000A2248">
        <w:rPr>
          <w:rFonts w:asciiTheme="majorBidi" w:hAnsiTheme="majorBidi" w:cstheme="majorBidi"/>
          <w:b/>
          <w:bCs/>
          <w:sz w:val="20"/>
          <w:szCs w:val="20"/>
        </w:rPr>
        <w:t xml:space="preserve">52: </w:t>
      </w:r>
      <w:r w:rsidR="00705155" w:rsidRPr="000A2248">
        <w:rPr>
          <w:rFonts w:asciiTheme="majorBidi" w:hAnsiTheme="majorBidi" w:cstheme="majorBidi"/>
          <w:sz w:val="20"/>
          <w:szCs w:val="20"/>
        </w:rPr>
        <w:t>225–248.</w:t>
      </w:r>
    </w:p>
    <w:p w:rsidR="00DB260F" w:rsidRPr="000A2248" w:rsidRDefault="003F6D35" w:rsidP="000A2248">
      <w:pPr>
        <w:ind w:left="284" w:hanging="284"/>
        <w:rPr>
          <w:rFonts w:ascii="TimesNewRomanPSMT" w:hAnsi="TimesNewRomanPSMT" w:cs="TimesNewRomanPSMT"/>
          <w:sz w:val="20"/>
          <w:szCs w:val="20"/>
          <w:lang w:val="en-GB"/>
        </w:rPr>
      </w:pPr>
      <w:r w:rsidRPr="000A2248">
        <w:rPr>
          <w:rFonts w:ascii="TimesNewRomanPSMT" w:hAnsi="TimesNewRomanPSMT" w:cs="TimesNewRomanPSMT"/>
          <w:sz w:val="20"/>
          <w:szCs w:val="20"/>
          <w:lang w:val="en-GB"/>
        </w:rPr>
        <w:t xml:space="preserve">Minami, K. </w:t>
      </w:r>
      <w:r w:rsidR="00DB260F" w:rsidRPr="000A2248">
        <w:rPr>
          <w:rFonts w:ascii="TimesNewRomanPSMT" w:hAnsi="TimesNewRomanPSMT" w:cs="TimesNewRomanPSMT"/>
          <w:sz w:val="20"/>
          <w:szCs w:val="20"/>
          <w:lang w:val="en-GB"/>
        </w:rPr>
        <w:t>1995</w:t>
      </w:r>
      <w:r w:rsidRPr="000A2248">
        <w:rPr>
          <w:rFonts w:ascii="TimesNewRomanPSMT" w:hAnsi="TimesNewRomanPSMT" w:cs="TimesNewRomanPSMT"/>
          <w:sz w:val="20"/>
          <w:szCs w:val="20"/>
          <w:lang w:val="en-GB"/>
        </w:rPr>
        <w:t>.</w:t>
      </w:r>
      <w:r w:rsidR="00DB260F" w:rsidRPr="000A2248">
        <w:rPr>
          <w:rFonts w:ascii="TimesNewRomanPSMT" w:hAnsi="TimesNewRomanPSMT" w:cs="TimesNewRomanPSMT"/>
          <w:sz w:val="20"/>
          <w:szCs w:val="20"/>
          <w:lang w:val="en-GB"/>
        </w:rPr>
        <w:t xml:space="preserve"> The effect of nitrogen fertilizer use and other practices on methane emission from </w:t>
      </w:r>
      <w:proofErr w:type="spellStart"/>
      <w:r w:rsidR="00DB260F" w:rsidRPr="000A2248">
        <w:rPr>
          <w:rFonts w:ascii="TimesNewRomanPSMT" w:hAnsi="TimesNewRomanPSMT" w:cs="TimesNewRomanPSMT"/>
          <w:sz w:val="20"/>
          <w:szCs w:val="20"/>
          <w:lang w:val="en-GB"/>
        </w:rPr>
        <w:t>floodedrice</w:t>
      </w:r>
      <w:proofErr w:type="spellEnd"/>
      <w:r w:rsidR="00DB260F" w:rsidRPr="000A2248">
        <w:rPr>
          <w:rFonts w:ascii="TimesNewRomanPS-ItalicMT" w:hAnsi="TimesNewRomanPS-ItalicMT" w:cs="TimesNewRomanPS-ItalicMT"/>
          <w:i/>
          <w:iCs/>
          <w:sz w:val="20"/>
          <w:szCs w:val="20"/>
          <w:lang w:val="en-GB"/>
        </w:rPr>
        <w:t>. Fertilizer Res</w:t>
      </w:r>
      <w:r w:rsidR="00DB260F" w:rsidRPr="000A2248">
        <w:rPr>
          <w:rFonts w:ascii="TimesNewRomanPSMT" w:hAnsi="TimesNewRomanPSMT" w:cs="TimesNewRomanPSMT"/>
          <w:sz w:val="20"/>
          <w:szCs w:val="20"/>
          <w:lang w:val="en-GB"/>
        </w:rPr>
        <w:t>. 40:71-84.</w:t>
      </w:r>
    </w:p>
    <w:p w:rsidR="00146FAC" w:rsidRPr="000A2248" w:rsidRDefault="00146FAC" w:rsidP="000A2248">
      <w:pPr>
        <w:ind w:left="284" w:hanging="284"/>
        <w:rPr>
          <w:rFonts w:ascii="TimesNewRomanPSMT" w:hAnsi="TimesNewRomanPSMT" w:cs="TimesNewRomanPSMT"/>
          <w:sz w:val="20"/>
          <w:szCs w:val="20"/>
          <w:lang w:val="en-GB"/>
        </w:rPr>
      </w:pPr>
      <w:proofErr w:type="spellStart"/>
      <w:r w:rsidRPr="000A2248">
        <w:rPr>
          <w:rFonts w:ascii="TimesNewRomanPSMT" w:hAnsi="TimesNewRomanPSMT" w:cs="TimesNewRomanPSMT"/>
          <w:sz w:val="20"/>
          <w:szCs w:val="20"/>
          <w:lang w:val="en-GB"/>
        </w:rPr>
        <w:t>Neue</w:t>
      </w:r>
      <w:proofErr w:type="spellEnd"/>
      <w:r w:rsidRPr="000A2248">
        <w:rPr>
          <w:rFonts w:ascii="TimesNewRomanPSMT" w:hAnsi="TimesNewRomanPSMT" w:cs="TimesNewRomanPSMT"/>
          <w:sz w:val="20"/>
          <w:szCs w:val="20"/>
          <w:lang w:val="en-GB"/>
        </w:rPr>
        <w:t xml:space="preserve">, H.U. and R. Sass (1994). </w:t>
      </w:r>
      <w:r w:rsidRPr="000A2248">
        <w:rPr>
          <w:rFonts w:ascii="TimesNewRomanPS-ItalicMT" w:hAnsi="TimesNewRomanPS-ItalicMT" w:cs="TimesNewRomanPS-ItalicMT"/>
          <w:i/>
          <w:iCs/>
          <w:sz w:val="20"/>
          <w:szCs w:val="20"/>
          <w:lang w:val="en-GB"/>
        </w:rPr>
        <w:t xml:space="preserve">Trace gas </w:t>
      </w:r>
      <w:r w:rsidRPr="000A2248">
        <w:rPr>
          <w:rFonts w:ascii="TimesNewRomanPS-ItalicMT" w:hAnsi="TimesNewRomanPS-ItalicMT" w:cs="TimesNewRomanPS-ItalicMT"/>
          <w:sz w:val="20"/>
          <w:szCs w:val="20"/>
          <w:lang w:val="en-GB"/>
        </w:rPr>
        <w:t>emissions from rice fields</w:t>
      </w:r>
      <w:r w:rsidRPr="000A2248">
        <w:rPr>
          <w:rFonts w:ascii="TimesNewRomanPS-ItalicMT" w:hAnsi="TimesNewRomanPS-ItalicMT" w:cs="TimesNewRomanPS-ItalicMT"/>
          <w:i/>
          <w:iCs/>
          <w:sz w:val="20"/>
          <w:szCs w:val="20"/>
          <w:lang w:val="en-GB"/>
        </w:rPr>
        <w:t xml:space="preserve">. In: </w:t>
      </w:r>
      <w:proofErr w:type="spellStart"/>
      <w:r w:rsidRPr="000A2248">
        <w:rPr>
          <w:rFonts w:ascii="TimesNewRomanPS-ItalicMT" w:hAnsi="TimesNewRomanPS-ItalicMT" w:cs="TimesNewRomanPS-ItalicMT"/>
          <w:i/>
          <w:iCs/>
          <w:sz w:val="20"/>
          <w:szCs w:val="20"/>
          <w:lang w:val="en-GB"/>
        </w:rPr>
        <w:t>Prinn</w:t>
      </w:r>
      <w:proofErr w:type="spellEnd"/>
      <w:r w:rsidRPr="000A2248">
        <w:rPr>
          <w:rFonts w:ascii="TimesNewRomanPS-ItalicMT" w:hAnsi="TimesNewRomanPS-ItalicMT" w:cs="TimesNewRomanPS-ItalicMT"/>
          <w:i/>
          <w:iCs/>
          <w:sz w:val="20"/>
          <w:szCs w:val="20"/>
          <w:lang w:val="en-GB"/>
        </w:rPr>
        <w:t xml:space="preserve"> R.G. </w:t>
      </w:r>
      <w:r w:rsidRPr="000A2248">
        <w:rPr>
          <w:rFonts w:ascii="TimesNewRomanPSMT" w:hAnsi="TimesNewRomanPSMT" w:cs="TimesNewRomanPSMT"/>
          <w:sz w:val="20"/>
          <w:szCs w:val="20"/>
          <w:lang w:val="en-GB"/>
        </w:rPr>
        <w:t>(ed.) Global</w:t>
      </w:r>
      <w:r w:rsidR="00DB260F" w:rsidRPr="000A2248">
        <w:rPr>
          <w:rFonts w:ascii="TimesNewRomanPSMT" w:hAnsi="TimesNewRomanPSMT" w:cs="TimesNewRomanPSMT"/>
          <w:sz w:val="20"/>
          <w:szCs w:val="20"/>
          <w:lang w:val="en-GB"/>
        </w:rPr>
        <w:t xml:space="preserve"> </w:t>
      </w:r>
      <w:r w:rsidRPr="000A2248">
        <w:rPr>
          <w:rFonts w:ascii="TimesNewRomanPSMT" w:hAnsi="TimesNewRomanPSMT" w:cs="TimesNewRomanPSMT"/>
          <w:sz w:val="20"/>
          <w:szCs w:val="20"/>
          <w:lang w:val="en-GB"/>
        </w:rPr>
        <w:t>Atmospheric-</w:t>
      </w:r>
      <w:proofErr w:type="spellStart"/>
      <w:r w:rsidRPr="000A2248">
        <w:rPr>
          <w:rFonts w:ascii="TimesNewRomanPSMT" w:hAnsi="TimesNewRomanPSMT" w:cs="TimesNewRomanPSMT"/>
          <w:sz w:val="20"/>
          <w:szCs w:val="20"/>
          <w:lang w:val="en-GB"/>
        </w:rPr>
        <w:t>Biospheric</w:t>
      </w:r>
      <w:proofErr w:type="spellEnd"/>
      <w:r w:rsidRPr="000A2248">
        <w:rPr>
          <w:rFonts w:ascii="TimesNewRomanPSMT" w:hAnsi="TimesNewRomanPSMT" w:cs="TimesNewRomanPSMT"/>
          <w:sz w:val="20"/>
          <w:szCs w:val="20"/>
          <w:lang w:val="en-GB"/>
        </w:rPr>
        <w:t xml:space="preserve"> Chemistry. Environmental Science Res. 48. Plenum Press, New York, pp. 119-148.</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Olivier, J.</w:t>
      </w:r>
      <w:r w:rsidR="00FE4B4A" w:rsidRPr="000A2248">
        <w:rPr>
          <w:rFonts w:asciiTheme="majorBidi" w:hAnsiTheme="majorBidi" w:cstheme="majorBidi"/>
          <w:sz w:val="20"/>
          <w:szCs w:val="20"/>
        </w:rPr>
        <w:t>,</w:t>
      </w:r>
      <w:r w:rsidRPr="000A2248">
        <w:rPr>
          <w:rFonts w:asciiTheme="majorBidi" w:hAnsiTheme="majorBidi" w:cstheme="majorBidi"/>
          <w:sz w:val="20"/>
          <w:szCs w:val="20"/>
        </w:rPr>
        <w:t xml:space="preserve"> J. Van </w:t>
      </w:r>
      <w:proofErr w:type="spellStart"/>
      <w:r w:rsidRPr="000A2248">
        <w:rPr>
          <w:rFonts w:asciiTheme="majorBidi" w:hAnsiTheme="majorBidi" w:cstheme="majorBidi"/>
          <w:sz w:val="20"/>
          <w:szCs w:val="20"/>
        </w:rPr>
        <w:t>Aardenne</w:t>
      </w:r>
      <w:proofErr w:type="spellEnd"/>
      <w:r w:rsidRPr="000A2248">
        <w:rPr>
          <w:rFonts w:asciiTheme="majorBidi" w:hAnsiTheme="majorBidi" w:cstheme="majorBidi"/>
          <w:sz w:val="20"/>
          <w:szCs w:val="20"/>
        </w:rPr>
        <w:t>, F.</w:t>
      </w:r>
      <w:r w:rsidR="00FE4B4A" w:rsidRPr="000A2248">
        <w:rPr>
          <w:rFonts w:asciiTheme="majorBidi" w:hAnsiTheme="majorBidi" w:cstheme="majorBidi"/>
          <w:sz w:val="20"/>
          <w:szCs w:val="20"/>
        </w:rPr>
        <w:t xml:space="preserve"> </w:t>
      </w:r>
      <w:proofErr w:type="spellStart"/>
      <w:r w:rsidRPr="000A2248">
        <w:rPr>
          <w:rFonts w:asciiTheme="majorBidi" w:hAnsiTheme="majorBidi" w:cstheme="majorBidi"/>
          <w:sz w:val="20"/>
          <w:szCs w:val="20"/>
        </w:rPr>
        <w:t>Dentener</w:t>
      </w:r>
      <w:proofErr w:type="spellEnd"/>
      <w:r w:rsidRPr="000A2248">
        <w:rPr>
          <w:rFonts w:asciiTheme="majorBidi" w:hAnsiTheme="majorBidi" w:cstheme="majorBidi"/>
          <w:sz w:val="20"/>
          <w:szCs w:val="20"/>
        </w:rPr>
        <w:t xml:space="preserve">, </w:t>
      </w:r>
      <w:proofErr w:type="spellStart"/>
      <w:r w:rsidRPr="000A2248">
        <w:rPr>
          <w:rFonts w:asciiTheme="majorBidi" w:hAnsiTheme="majorBidi" w:cstheme="majorBidi"/>
          <w:sz w:val="20"/>
          <w:szCs w:val="20"/>
        </w:rPr>
        <w:t>V.Pagliari</w:t>
      </w:r>
      <w:proofErr w:type="spellEnd"/>
      <w:r w:rsidRPr="000A2248">
        <w:rPr>
          <w:rFonts w:asciiTheme="majorBidi" w:hAnsiTheme="majorBidi" w:cstheme="majorBidi"/>
          <w:sz w:val="20"/>
          <w:szCs w:val="20"/>
        </w:rPr>
        <w:t>, L.</w:t>
      </w:r>
      <w:r w:rsidR="00FE4B4A" w:rsidRPr="000A2248">
        <w:rPr>
          <w:rFonts w:asciiTheme="majorBidi" w:hAnsiTheme="majorBidi" w:cstheme="majorBidi"/>
          <w:sz w:val="20"/>
          <w:szCs w:val="20"/>
        </w:rPr>
        <w:t xml:space="preserve"> </w:t>
      </w:r>
      <w:proofErr w:type="spellStart"/>
      <w:r w:rsidRPr="000A2248">
        <w:rPr>
          <w:rFonts w:asciiTheme="majorBidi" w:hAnsiTheme="majorBidi" w:cstheme="majorBidi"/>
          <w:sz w:val="20"/>
          <w:szCs w:val="20"/>
        </w:rPr>
        <w:t>Ganzeveld</w:t>
      </w:r>
      <w:proofErr w:type="spellEnd"/>
      <w:r w:rsidRPr="000A2248">
        <w:rPr>
          <w:rFonts w:asciiTheme="majorBidi" w:hAnsiTheme="majorBidi" w:cstheme="majorBidi"/>
          <w:sz w:val="20"/>
          <w:szCs w:val="20"/>
        </w:rPr>
        <w:t>, L.</w:t>
      </w:r>
      <w:r w:rsidR="00FE4B4A" w:rsidRPr="000A2248">
        <w:rPr>
          <w:rFonts w:asciiTheme="majorBidi" w:hAnsiTheme="majorBidi" w:cstheme="majorBidi"/>
          <w:sz w:val="20"/>
          <w:szCs w:val="20"/>
        </w:rPr>
        <w:t xml:space="preserve"> </w:t>
      </w:r>
      <w:r w:rsidRPr="000A2248">
        <w:rPr>
          <w:rFonts w:asciiTheme="majorBidi" w:hAnsiTheme="majorBidi" w:cstheme="majorBidi"/>
          <w:sz w:val="20"/>
          <w:szCs w:val="20"/>
        </w:rPr>
        <w:t>and</w:t>
      </w:r>
      <w:r w:rsidR="00FE4B4A" w:rsidRPr="000A2248">
        <w:rPr>
          <w:rFonts w:asciiTheme="majorBidi" w:hAnsiTheme="majorBidi" w:cstheme="majorBidi"/>
          <w:sz w:val="20"/>
          <w:szCs w:val="20"/>
        </w:rPr>
        <w:t xml:space="preserve"> </w:t>
      </w:r>
      <w:r w:rsidRPr="000A2248">
        <w:rPr>
          <w:rFonts w:asciiTheme="majorBidi" w:hAnsiTheme="majorBidi" w:cstheme="majorBidi"/>
          <w:sz w:val="20"/>
          <w:szCs w:val="20"/>
        </w:rPr>
        <w:t>J.</w:t>
      </w:r>
      <w:r w:rsidR="00FE4B4A" w:rsidRPr="000A2248">
        <w:rPr>
          <w:rFonts w:asciiTheme="majorBidi" w:hAnsiTheme="majorBidi" w:cstheme="majorBidi"/>
          <w:sz w:val="20"/>
          <w:szCs w:val="20"/>
        </w:rPr>
        <w:t xml:space="preserve"> </w:t>
      </w:r>
      <w:r w:rsidRPr="000A2248">
        <w:rPr>
          <w:rFonts w:asciiTheme="majorBidi" w:hAnsiTheme="majorBidi" w:cstheme="majorBidi"/>
          <w:sz w:val="20"/>
          <w:szCs w:val="20"/>
        </w:rPr>
        <w:t xml:space="preserve">Peters, 2005. Recent trends in global greenhouse gas emissions: regional trends 1970e2000 and spatial distribution of key sources. </w:t>
      </w:r>
      <w:r w:rsidRPr="000A2248">
        <w:rPr>
          <w:rFonts w:asciiTheme="majorBidi" w:hAnsiTheme="majorBidi" w:cstheme="majorBidi"/>
          <w:i/>
          <w:sz w:val="20"/>
          <w:szCs w:val="20"/>
        </w:rPr>
        <w:t>Journal of Integrative Environmental Sciences</w:t>
      </w:r>
      <w:r w:rsidRPr="000A2248">
        <w:rPr>
          <w:rFonts w:asciiTheme="majorBidi" w:hAnsiTheme="majorBidi" w:cstheme="majorBidi"/>
          <w:sz w:val="20"/>
          <w:szCs w:val="20"/>
        </w:rPr>
        <w:t xml:space="preserve"> 2, 81-99.</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Sampanpanish</w:t>
      </w:r>
      <w:proofErr w:type="spellEnd"/>
      <w:r w:rsidRPr="000A2248">
        <w:rPr>
          <w:rFonts w:asciiTheme="majorBidi" w:hAnsiTheme="majorBidi" w:cstheme="majorBidi"/>
          <w:sz w:val="20"/>
          <w:szCs w:val="20"/>
        </w:rPr>
        <w:t xml:space="preserve">, P. 2012. Use of organic fertilizer on paddy fields to reduce greenhouse gases. </w:t>
      </w:r>
      <w:r w:rsidRPr="000A2248">
        <w:rPr>
          <w:rFonts w:asciiTheme="majorBidi" w:hAnsiTheme="majorBidi" w:cstheme="majorBidi"/>
          <w:i/>
          <w:sz w:val="20"/>
          <w:szCs w:val="20"/>
        </w:rPr>
        <w:t>Science Asia</w:t>
      </w:r>
      <w:r w:rsidRPr="000A2248">
        <w:rPr>
          <w:rFonts w:asciiTheme="majorBidi" w:hAnsiTheme="majorBidi" w:cstheme="majorBidi"/>
          <w:sz w:val="20"/>
          <w:szCs w:val="20"/>
        </w:rPr>
        <w:t>38 : 323–330</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Sabaa</w:t>
      </w:r>
      <w:proofErr w:type="spellEnd"/>
      <w:r w:rsidRPr="000A2248">
        <w:rPr>
          <w:rFonts w:asciiTheme="majorBidi" w:hAnsiTheme="majorBidi" w:cstheme="majorBidi"/>
          <w:sz w:val="20"/>
          <w:szCs w:val="20"/>
        </w:rPr>
        <w:t>, M.</w:t>
      </w:r>
      <w:r w:rsidR="0072337D" w:rsidRPr="000A2248">
        <w:rPr>
          <w:rFonts w:asciiTheme="majorBidi" w:hAnsiTheme="majorBidi" w:cstheme="majorBidi"/>
          <w:sz w:val="20"/>
          <w:szCs w:val="20"/>
        </w:rPr>
        <w:t xml:space="preserve"> </w:t>
      </w:r>
      <w:r w:rsidRPr="000A2248">
        <w:rPr>
          <w:rFonts w:asciiTheme="majorBidi" w:hAnsiTheme="majorBidi" w:cstheme="majorBidi"/>
          <w:sz w:val="20"/>
          <w:szCs w:val="20"/>
        </w:rPr>
        <w:t>F., and M.</w:t>
      </w:r>
      <w:r w:rsidR="0072337D" w:rsidRPr="000A2248">
        <w:rPr>
          <w:rFonts w:asciiTheme="majorBidi" w:hAnsiTheme="majorBidi" w:cstheme="majorBidi"/>
          <w:sz w:val="20"/>
          <w:szCs w:val="20"/>
        </w:rPr>
        <w:t xml:space="preserve"> </w:t>
      </w:r>
      <w:r w:rsidRPr="000A2248">
        <w:rPr>
          <w:rFonts w:asciiTheme="majorBidi" w:hAnsiTheme="majorBidi" w:cstheme="majorBidi"/>
          <w:sz w:val="20"/>
          <w:szCs w:val="20"/>
        </w:rPr>
        <w:t xml:space="preserve">F. </w:t>
      </w:r>
      <w:proofErr w:type="spellStart"/>
      <w:r w:rsidRPr="000A2248">
        <w:rPr>
          <w:rFonts w:asciiTheme="majorBidi" w:hAnsiTheme="majorBidi" w:cstheme="majorBidi"/>
          <w:sz w:val="20"/>
          <w:szCs w:val="20"/>
        </w:rPr>
        <w:t>Sharaf</w:t>
      </w:r>
      <w:proofErr w:type="spellEnd"/>
      <w:r w:rsidR="003F6D35" w:rsidRPr="000A2248">
        <w:rPr>
          <w:rFonts w:asciiTheme="majorBidi" w:hAnsiTheme="majorBidi" w:cstheme="majorBidi"/>
          <w:sz w:val="20"/>
          <w:szCs w:val="20"/>
        </w:rPr>
        <w:t>,</w:t>
      </w:r>
      <w:r w:rsidRPr="000A2248">
        <w:rPr>
          <w:rFonts w:asciiTheme="majorBidi" w:hAnsiTheme="majorBidi" w:cstheme="majorBidi"/>
          <w:sz w:val="20"/>
          <w:szCs w:val="20"/>
        </w:rPr>
        <w:t xml:space="preserve"> 2000. Egyptian policies for rice development. </w:t>
      </w:r>
      <w:r w:rsidRPr="000A2248">
        <w:rPr>
          <w:rFonts w:asciiTheme="majorBidi" w:hAnsiTheme="majorBidi" w:cstheme="majorBidi"/>
          <w:i/>
          <w:sz w:val="20"/>
          <w:szCs w:val="20"/>
        </w:rPr>
        <w:t xml:space="preserve">Cahiers Options </w:t>
      </w:r>
      <w:proofErr w:type="spellStart"/>
      <w:r w:rsidRPr="000A2248">
        <w:rPr>
          <w:rFonts w:asciiTheme="majorBidi" w:hAnsiTheme="majorBidi" w:cstheme="majorBidi"/>
          <w:i/>
          <w:sz w:val="20"/>
          <w:szCs w:val="20"/>
        </w:rPr>
        <w:t>Mediterraneennes</w:t>
      </w:r>
      <w:proofErr w:type="spellEnd"/>
      <w:r w:rsidRPr="000A2248">
        <w:rPr>
          <w:rFonts w:asciiTheme="majorBidi" w:hAnsiTheme="majorBidi" w:cstheme="majorBidi"/>
          <w:sz w:val="20"/>
          <w:szCs w:val="20"/>
        </w:rPr>
        <w:t xml:space="preserve"> 40.81-99.</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Scheehle</w:t>
      </w:r>
      <w:proofErr w:type="spellEnd"/>
      <w:r w:rsidRPr="000A2248">
        <w:rPr>
          <w:rFonts w:asciiTheme="majorBidi" w:hAnsiTheme="majorBidi" w:cstheme="majorBidi"/>
          <w:sz w:val="20"/>
          <w:szCs w:val="20"/>
        </w:rPr>
        <w:t>, E.A. and D. Kruger,</w:t>
      </w:r>
      <w:r w:rsidR="003F6D35" w:rsidRPr="000A2248">
        <w:rPr>
          <w:rFonts w:asciiTheme="majorBidi" w:hAnsiTheme="majorBidi" w:cstheme="majorBidi"/>
          <w:sz w:val="20"/>
          <w:szCs w:val="20"/>
        </w:rPr>
        <w:t xml:space="preserve"> </w:t>
      </w:r>
      <w:r w:rsidRPr="000A2248">
        <w:rPr>
          <w:rFonts w:asciiTheme="majorBidi" w:hAnsiTheme="majorBidi" w:cstheme="majorBidi"/>
          <w:sz w:val="20"/>
          <w:szCs w:val="20"/>
        </w:rPr>
        <w:t>2006</w:t>
      </w:r>
      <w:r w:rsidR="003F6D35" w:rsidRPr="000A2248">
        <w:rPr>
          <w:rFonts w:asciiTheme="majorBidi" w:hAnsiTheme="majorBidi" w:cstheme="majorBidi"/>
          <w:sz w:val="20"/>
          <w:szCs w:val="20"/>
        </w:rPr>
        <w:t>.</w:t>
      </w:r>
      <w:r w:rsidRPr="000A2248">
        <w:rPr>
          <w:rFonts w:asciiTheme="majorBidi" w:hAnsiTheme="majorBidi" w:cstheme="majorBidi"/>
          <w:sz w:val="20"/>
          <w:szCs w:val="20"/>
        </w:rPr>
        <w:t xml:space="preserve"> Global anthropogenic methane and nitrous oxide emissions, </w:t>
      </w:r>
      <w:r w:rsidRPr="000A2248">
        <w:rPr>
          <w:rFonts w:asciiTheme="majorBidi" w:hAnsiTheme="majorBidi" w:cstheme="majorBidi"/>
          <w:i/>
          <w:sz w:val="20"/>
          <w:szCs w:val="20"/>
        </w:rPr>
        <w:t>Energy Journal</w:t>
      </w:r>
      <w:r w:rsidRPr="000A2248">
        <w:rPr>
          <w:rFonts w:asciiTheme="majorBidi" w:hAnsiTheme="majorBidi" w:cstheme="majorBidi"/>
          <w:sz w:val="20"/>
          <w:szCs w:val="20"/>
        </w:rPr>
        <w:t>., 22, 33–44.</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Tantawi</w:t>
      </w:r>
      <w:proofErr w:type="spellEnd"/>
      <w:r w:rsidRPr="000A2248">
        <w:rPr>
          <w:rFonts w:asciiTheme="majorBidi" w:hAnsiTheme="majorBidi" w:cstheme="majorBidi"/>
          <w:sz w:val="20"/>
          <w:szCs w:val="20"/>
        </w:rPr>
        <w:t>, B.</w:t>
      </w:r>
      <w:r w:rsidR="0072337D" w:rsidRPr="000A2248">
        <w:rPr>
          <w:rFonts w:asciiTheme="majorBidi" w:hAnsiTheme="majorBidi" w:cstheme="majorBidi"/>
          <w:sz w:val="20"/>
          <w:szCs w:val="20"/>
        </w:rPr>
        <w:t xml:space="preserve"> </w:t>
      </w:r>
      <w:r w:rsidRPr="000A2248">
        <w:rPr>
          <w:rFonts w:asciiTheme="majorBidi" w:hAnsiTheme="majorBidi" w:cstheme="majorBidi"/>
          <w:sz w:val="20"/>
          <w:szCs w:val="20"/>
        </w:rPr>
        <w:t xml:space="preserve">A., and F. </w:t>
      </w:r>
      <w:proofErr w:type="spellStart"/>
      <w:r w:rsidRPr="000A2248">
        <w:rPr>
          <w:rFonts w:asciiTheme="majorBidi" w:hAnsiTheme="majorBidi" w:cstheme="majorBidi"/>
          <w:sz w:val="20"/>
          <w:szCs w:val="20"/>
        </w:rPr>
        <w:t>Sabaa</w:t>
      </w:r>
      <w:proofErr w:type="spellEnd"/>
      <w:r w:rsidR="003F6D35" w:rsidRPr="000A2248">
        <w:rPr>
          <w:rFonts w:asciiTheme="majorBidi" w:hAnsiTheme="majorBidi" w:cstheme="majorBidi"/>
          <w:sz w:val="20"/>
          <w:szCs w:val="20"/>
        </w:rPr>
        <w:t>,</w:t>
      </w:r>
      <w:r w:rsidRPr="000A2248">
        <w:rPr>
          <w:rFonts w:asciiTheme="majorBidi" w:hAnsiTheme="majorBidi" w:cstheme="majorBidi"/>
          <w:sz w:val="20"/>
          <w:szCs w:val="20"/>
        </w:rPr>
        <w:t xml:space="preserve"> 2001.</w:t>
      </w:r>
      <w:r w:rsidR="003F6D35" w:rsidRPr="000A2248">
        <w:rPr>
          <w:sz w:val="20"/>
          <w:szCs w:val="20"/>
        </w:rPr>
        <w:t xml:space="preserve"> </w:t>
      </w:r>
      <w:r w:rsidRPr="000A2248">
        <w:rPr>
          <w:rFonts w:asciiTheme="majorBidi" w:hAnsiTheme="majorBidi" w:cstheme="majorBidi"/>
          <w:sz w:val="20"/>
          <w:szCs w:val="20"/>
        </w:rPr>
        <w:t>Egyptian policies for rice processing and marketing after liberalization in Egypt.</w:t>
      </w:r>
      <w:r w:rsidR="00E14838" w:rsidRPr="000A2248">
        <w:rPr>
          <w:rFonts w:asciiTheme="majorBidi" w:hAnsiTheme="majorBidi" w:cstheme="majorBidi"/>
          <w:sz w:val="20"/>
          <w:szCs w:val="20"/>
        </w:rPr>
        <w:t xml:space="preserve"> </w:t>
      </w:r>
      <w:r w:rsidRPr="000A2248">
        <w:rPr>
          <w:rFonts w:asciiTheme="majorBidi" w:hAnsiTheme="majorBidi" w:cstheme="majorBidi"/>
          <w:sz w:val="20"/>
          <w:szCs w:val="20"/>
        </w:rPr>
        <w:t>In</w:t>
      </w:r>
      <w:r w:rsidR="00E14838" w:rsidRPr="000A2248">
        <w:rPr>
          <w:rFonts w:asciiTheme="majorBidi" w:hAnsiTheme="majorBidi" w:cstheme="majorBidi"/>
          <w:sz w:val="20"/>
          <w:szCs w:val="20"/>
        </w:rPr>
        <w:t xml:space="preserve"> </w:t>
      </w:r>
      <w:proofErr w:type="spellStart"/>
      <w:r w:rsidRPr="000A2248">
        <w:rPr>
          <w:rFonts w:asciiTheme="majorBidi" w:hAnsiTheme="majorBidi" w:cstheme="majorBidi"/>
          <w:sz w:val="20"/>
          <w:szCs w:val="20"/>
        </w:rPr>
        <w:t>Chataigner</w:t>
      </w:r>
      <w:proofErr w:type="spellEnd"/>
      <w:r w:rsidRPr="000A2248">
        <w:rPr>
          <w:rFonts w:asciiTheme="majorBidi" w:hAnsiTheme="majorBidi" w:cstheme="majorBidi"/>
          <w:sz w:val="20"/>
          <w:szCs w:val="20"/>
        </w:rPr>
        <w:t xml:space="preserve"> J. (ed.) </w:t>
      </w:r>
      <w:r w:rsidRPr="000A2248">
        <w:rPr>
          <w:rFonts w:asciiTheme="majorBidi" w:hAnsiTheme="majorBidi" w:cstheme="majorBidi"/>
          <w:sz w:val="20"/>
          <w:szCs w:val="20"/>
        </w:rPr>
        <w:lastRenderedPageBreak/>
        <w:t>.</w:t>
      </w:r>
      <w:r w:rsidRPr="000A2248">
        <w:rPr>
          <w:rFonts w:asciiTheme="majorBidi" w:hAnsiTheme="majorBidi" w:cstheme="majorBidi"/>
          <w:i/>
          <w:iCs/>
          <w:sz w:val="20"/>
          <w:szCs w:val="20"/>
        </w:rPr>
        <w:t xml:space="preserve">Research strategies for rice development in transition economies </w:t>
      </w:r>
      <w:r w:rsidRPr="000A2248">
        <w:rPr>
          <w:rFonts w:asciiTheme="majorBidi" w:hAnsiTheme="majorBidi" w:cstheme="majorBidi"/>
          <w:sz w:val="20"/>
          <w:szCs w:val="20"/>
        </w:rPr>
        <w:t>.Montpellier : CIHEAM-IAMM, 2001. p. 71-86.</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Tsuruta</w:t>
      </w:r>
      <w:proofErr w:type="spellEnd"/>
      <w:r w:rsidR="0072337D" w:rsidRPr="000A2248">
        <w:rPr>
          <w:rFonts w:asciiTheme="majorBidi" w:hAnsiTheme="majorBidi" w:cstheme="majorBidi"/>
          <w:sz w:val="20"/>
          <w:szCs w:val="20"/>
        </w:rPr>
        <w:t>,</w:t>
      </w:r>
      <w:r w:rsidRPr="000A2248">
        <w:rPr>
          <w:rFonts w:asciiTheme="majorBidi" w:hAnsiTheme="majorBidi" w:cstheme="majorBidi"/>
          <w:sz w:val="20"/>
          <w:szCs w:val="20"/>
        </w:rPr>
        <w:t xml:space="preserve"> H., K. Kanda, and T. Hirose</w:t>
      </w:r>
      <w:r w:rsidR="003F6D35" w:rsidRPr="000A2248">
        <w:rPr>
          <w:rFonts w:asciiTheme="majorBidi" w:hAnsiTheme="majorBidi" w:cstheme="majorBidi"/>
          <w:sz w:val="20"/>
          <w:szCs w:val="20"/>
        </w:rPr>
        <w:t>,</w:t>
      </w:r>
      <w:r w:rsidRPr="000A2248">
        <w:rPr>
          <w:rFonts w:asciiTheme="majorBidi" w:hAnsiTheme="majorBidi" w:cstheme="majorBidi"/>
          <w:sz w:val="20"/>
          <w:szCs w:val="20"/>
        </w:rPr>
        <w:t xml:space="preserve"> 1997.</w:t>
      </w:r>
      <w:r w:rsidR="00FE4B4A" w:rsidRPr="000A2248">
        <w:rPr>
          <w:rFonts w:asciiTheme="majorBidi" w:hAnsiTheme="majorBidi" w:cstheme="majorBidi"/>
          <w:sz w:val="20"/>
          <w:szCs w:val="20"/>
        </w:rPr>
        <w:t xml:space="preserve"> </w:t>
      </w:r>
      <w:r w:rsidRPr="000A2248">
        <w:rPr>
          <w:rFonts w:asciiTheme="majorBidi" w:hAnsiTheme="majorBidi" w:cstheme="majorBidi"/>
          <w:sz w:val="20"/>
          <w:szCs w:val="20"/>
        </w:rPr>
        <w:t>Nitrous oxide emission from a rice paddy field in Japan.</w:t>
      </w:r>
      <w:r w:rsidR="00E14838" w:rsidRPr="000A2248">
        <w:rPr>
          <w:rFonts w:asciiTheme="majorBidi" w:hAnsiTheme="majorBidi" w:cstheme="majorBidi"/>
          <w:sz w:val="20"/>
          <w:szCs w:val="20"/>
        </w:rPr>
        <w:t xml:space="preserve"> </w:t>
      </w:r>
      <w:r w:rsidRPr="000A2248">
        <w:rPr>
          <w:rFonts w:asciiTheme="majorBidi" w:hAnsiTheme="majorBidi" w:cstheme="majorBidi"/>
          <w:i/>
          <w:sz w:val="20"/>
          <w:szCs w:val="20"/>
        </w:rPr>
        <w:t xml:space="preserve">Nutrient Cycling in </w:t>
      </w:r>
      <w:r w:rsidRPr="000A2248">
        <w:rPr>
          <w:rFonts w:asciiTheme="majorBidi" w:hAnsiTheme="majorBidi" w:cstheme="majorBidi"/>
          <w:iCs/>
          <w:sz w:val="20"/>
          <w:szCs w:val="20"/>
        </w:rPr>
        <w:t>Agroecosystems</w:t>
      </w:r>
      <w:r w:rsidRPr="000A2248">
        <w:rPr>
          <w:rFonts w:asciiTheme="majorBidi" w:hAnsiTheme="majorBidi" w:cstheme="majorBidi"/>
          <w:sz w:val="20"/>
          <w:szCs w:val="20"/>
        </w:rPr>
        <w:t xml:space="preserve"> 49, 51–8.</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 xml:space="preserve">United Nations Conference On Trade And Development UNCTAD. 1998. </w:t>
      </w:r>
      <w:r w:rsidRPr="000A2248">
        <w:rPr>
          <w:rFonts w:asciiTheme="majorBidi" w:hAnsiTheme="majorBidi" w:cstheme="majorBidi"/>
          <w:i/>
          <w:sz w:val="20"/>
          <w:szCs w:val="20"/>
        </w:rPr>
        <w:t>Greenhouse Gas Emissions Trading, Defining the Principles, Modalities, Rules and Guidelines for Verification</w:t>
      </w:r>
      <w:r w:rsidRPr="000A2248">
        <w:rPr>
          <w:rFonts w:asciiTheme="majorBidi" w:hAnsiTheme="majorBidi" w:cstheme="majorBidi"/>
          <w:sz w:val="20"/>
          <w:szCs w:val="20"/>
        </w:rPr>
        <w:t>, Reporting &amp; Accountability. UNCTAD, August 1998.</w:t>
      </w:r>
    </w:p>
    <w:p w:rsidR="00616169" w:rsidRPr="000A2248" w:rsidRDefault="00616169" w:rsidP="000A2248">
      <w:pPr>
        <w:ind w:left="284" w:hanging="284"/>
        <w:rPr>
          <w:rFonts w:asciiTheme="majorBidi" w:hAnsiTheme="majorBidi" w:cstheme="majorBidi"/>
          <w:sz w:val="20"/>
          <w:szCs w:val="20"/>
        </w:rPr>
      </w:pPr>
      <w:r w:rsidRPr="000A2248">
        <w:rPr>
          <w:rFonts w:asciiTheme="majorBidi" w:hAnsiTheme="majorBidi" w:cstheme="majorBidi"/>
          <w:sz w:val="20"/>
          <w:szCs w:val="20"/>
        </w:rPr>
        <w:t>USEPA</w:t>
      </w:r>
      <w:r w:rsidR="0072337D" w:rsidRPr="000A2248">
        <w:rPr>
          <w:rFonts w:asciiTheme="majorBidi" w:hAnsiTheme="majorBidi" w:cstheme="majorBidi"/>
          <w:sz w:val="20"/>
          <w:szCs w:val="20"/>
        </w:rPr>
        <w:t>,</w:t>
      </w:r>
      <w:r w:rsidR="003F6D35" w:rsidRPr="000A2248">
        <w:rPr>
          <w:rFonts w:asciiTheme="majorBidi" w:hAnsiTheme="majorBidi" w:cstheme="majorBidi"/>
          <w:sz w:val="20"/>
          <w:szCs w:val="20"/>
        </w:rPr>
        <w:t xml:space="preserve"> 2006.</w:t>
      </w:r>
      <w:r w:rsidRPr="000A2248">
        <w:rPr>
          <w:rFonts w:asciiTheme="majorBidi" w:hAnsiTheme="majorBidi" w:cstheme="majorBidi"/>
          <w:sz w:val="20"/>
          <w:szCs w:val="20"/>
        </w:rPr>
        <w:t xml:space="preserve"> </w:t>
      </w:r>
      <w:r w:rsidRPr="000A2248">
        <w:rPr>
          <w:rFonts w:asciiTheme="majorBidi" w:hAnsiTheme="majorBidi" w:cstheme="majorBidi"/>
          <w:i/>
          <w:sz w:val="20"/>
          <w:szCs w:val="20"/>
        </w:rPr>
        <w:t>Global anthropogenic non-CO2 greenhouse gas emissions: 1990-2020</w:t>
      </w:r>
      <w:r w:rsidRPr="000A2248">
        <w:rPr>
          <w:rFonts w:asciiTheme="majorBidi" w:hAnsiTheme="majorBidi" w:cstheme="majorBidi"/>
          <w:sz w:val="20"/>
          <w:szCs w:val="20"/>
        </w:rPr>
        <w:t xml:space="preserve"> (June 2006 Revised), available at: ttp://www.epa.gov/climatechange/economics/downloads/ GlobalAnthroEmissionsReport.pdf, Office of Atmospheric </w:t>
      </w:r>
      <w:r w:rsidR="00216B91" w:rsidRPr="000A2248">
        <w:rPr>
          <w:rFonts w:asciiTheme="majorBidi" w:hAnsiTheme="majorBidi" w:cstheme="majorBidi"/>
          <w:sz w:val="20"/>
          <w:szCs w:val="20"/>
        </w:rPr>
        <w:t>Programs, USEPA, Washington, DC</w:t>
      </w:r>
      <w:r w:rsidRPr="000A2248">
        <w:rPr>
          <w:rFonts w:asciiTheme="majorBidi" w:hAnsiTheme="majorBidi" w:cstheme="majorBidi"/>
          <w:sz w:val="20"/>
          <w:szCs w:val="20"/>
        </w:rPr>
        <w:t>.</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Wassmann</w:t>
      </w:r>
      <w:proofErr w:type="spellEnd"/>
      <w:r w:rsidRPr="000A2248">
        <w:rPr>
          <w:rFonts w:asciiTheme="majorBidi" w:hAnsiTheme="majorBidi" w:cstheme="majorBidi"/>
          <w:sz w:val="20"/>
          <w:szCs w:val="20"/>
        </w:rPr>
        <w:t>, R.</w:t>
      </w:r>
      <w:r w:rsidR="00FE4B4A" w:rsidRPr="000A2248">
        <w:rPr>
          <w:rFonts w:asciiTheme="majorBidi" w:hAnsiTheme="majorBidi" w:cstheme="majorBidi"/>
          <w:sz w:val="20"/>
          <w:szCs w:val="20"/>
        </w:rPr>
        <w:t xml:space="preserve"> </w:t>
      </w:r>
      <w:r w:rsidRPr="000A2248">
        <w:rPr>
          <w:rFonts w:asciiTheme="majorBidi" w:hAnsiTheme="majorBidi" w:cstheme="majorBidi"/>
          <w:sz w:val="20"/>
          <w:szCs w:val="20"/>
        </w:rPr>
        <w:t>H.</w:t>
      </w:r>
      <w:r w:rsidR="00FE4B4A" w:rsidRPr="000A2248">
        <w:rPr>
          <w:rFonts w:asciiTheme="majorBidi" w:hAnsiTheme="majorBidi" w:cstheme="majorBidi"/>
          <w:sz w:val="20"/>
          <w:szCs w:val="20"/>
        </w:rPr>
        <w:t>,</w:t>
      </w:r>
      <w:r w:rsidRPr="000A2248">
        <w:rPr>
          <w:rFonts w:asciiTheme="majorBidi" w:hAnsiTheme="majorBidi" w:cstheme="majorBidi"/>
          <w:sz w:val="20"/>
          <w:szCs w:val="20"/>
        </w:rPr>
        <w:t xml:space="preserve"> U. </w:t>
      </w:r>
      <w:proofErr w:type="spellStart"/>
      <w:r w:rsidRPr="000A2248">
        <w:rPr>
          <w:rFonts w:asciiTheme="majorBidi" w:hAnsiTheme="majorBidi" w:cstheme="majorBidi"/>
          <w:sz w:val="20"/>
          <w:szCs w:val="20"/>
        </w:rPr>
        <w:t>Neue</w:t>
      </w:r>
      <w:proofErr w:type="spellEnd"/>
      <w:r w:rsidRPr="000A2248">
        <w:rPr>
          <w:rFonts w:asciiTheme="majorBidi" w:hAnsiTheme="majorBidi" w:cstheme="majorBidi"/>
          <w:sz w:val="20"/>
          <w:szCs w:val="20"/>
        </w:rPr>
        <w:t>, R.</w:t>
      </w:r>
      <w:r w:rsidR="00FE4B4A" w:rsidRPr="000A2248">
        <w:rPr>
          <w:rFonts w:asciiTheme="majorBidi" w:hAnsiTheme="majorBidi" w:cstheme="majorBidi"/>
          <w:sz w:val="20"/>
          <w:szCs w:val="20"/>
        </w:rPr>
        <w:t xml:space="preserve"> </w:t>
      </w:r>
      <w:r w:rsidRPr="000A2248">
        <w:rPr>
          <w:rFonts w:asciiTheme="majorBidi" w:hAnsiTheme="majorBidi" w:cstheme="majorBidi"/>
          <w:sz w:val="20"/>
          <w:szCs w:val="20"/>
        </w:rPr>
        <w:t xml:space="preserve">S. </w:t>
      </w:r>
      <w:proofErr w:type="spellStart"/>
      <w:r w:rsidRPr="000A2248">
        <w:rPr>
          <w:rFonts w:asciiTheme="majorBidi" w:hAnsiTheme="majorBidi" w:cstheme="majorBidi"/>
          <w:sz w:val="20"/>
          <w:szCs w:val="20"/>
        </w:rPr>
        <w:t>Lantin</w:t>
      </w:r>
      <w:proofErr w:type="spellEnd"/>
      <w:r w:rsidRPr="000A2248">
        <w:rPr>
          <w:rFonts w:asciiTheme="majorBidi" w:hAnsiTheme="majorBidi" w:cstheme="majorBidi"/>
          <w:sz w:val="20"/>
          <w:szCs w:val="20"/>
        </w:rPr>
        <w:t xml:space="preserve">, L.V. </w:t>
      </w:r>
      <w:proofErr w:type="spellStart"/>
      <w:r w:rsidRPr="000A2248">
        <w:rPr>
          <w:rFonts w:asciiTheme="majorBidi" w:hAnsiTheme="majorBidi" w:cstheme="majorBidi"/>
          <w:sz w:val="20"/>
          <w:szCs w:val="20"/>
        </w:rPr>
        <w:t>Buendia</w:t>
      </w:r>
      <w:proofErr w:type="spellEnd"/>
      <w:r w:rsidRPr="000A2248">
        <w:rPr>
          <w:rFonts w:asciiTheme="majorBidi" w:hAnsiTheme="majorBidi" w:cstheme="majorBidi"/>
          <w:sz w:val="20"/>
          <w:szCs w:val="20"/>
        </w:rPr>
        <w:t xml:space="preserve"> and H. </w:t>
      </w:r>
      <w:proofErr w:type="spellStart"/>
      <w:r w:rsidRPr="000A2248">
        <w:rPr>
          <w:rFonts w:asciiTheme="majorBidi" w:hAnsiTheme="majorBidi" w:cstheme="majorBidi"/>
          <w:sz w:val="20"/>
          <w:szCs w:val="20"/>
        </w:rPr>
        <w:t>Rennenberg</w:t>
      </w:r>
      <w:proofErr w:type="spellEnd"/>
      <w:r w:rsidR="003F6D35" w:rsidRPr="000A2248">
        <w:rPr>
          <w:rFonts w:asciiTheme="majorBidi" w:hAnsiTheme="majorBidi" w:cstheme="majorBidi"/>
          <w:sz w:val="20"/>
          <w:szCs w:val="20"/>
        </w:rPr>
        <w:t xml:space="preserve">, </w:t>
      </w:r>
      <w:r w:rsidRPr="000A2248">
        <w:rPr>
          <w:rFonts w:asciiTheme="majorBidi" w:hAnsiTheme="majorBidi" w:cstheme="majorBidi"/>
          <w:sz w:val="20"/>
          <w:szCs w:val="20"/>
        </w:rPr>
        <w:t>2000</w:t>
      </w:r>
      <w:r w:rsidR="003F6D35" w:rsidRPr="000A2248">
        <w:rPr>
          <w:rFonts w:asciiTheme="majorBidi" w:hAnsiTheme="majorBidi" w:cstheme="majorBidi"/>
          <w:sz w:val="20"/>
          <w:szCs w:val="20"/>
        </w:rPr>
        <w:t>.</w:t>
      </w:r>
      <w:r w:rsidRPr="000A2248">
        <w:rPr>
          <w:rFonts w:asciiTheme="majorBidi" w:hAnsiTheme="majorBidi" w:cstheme="majorBidi"/>
          <w:sz w:val="20"/>
          <w:szCs w:val="20"/>
        </w:rPr>
        <w:t xml:space="preserve"> Characterization of methane emissions from rice fields in Asia. I. Comparison among field sites in five countries. </w:t>
      </w:r>
      <w:r w:rsidRPr="000A2248">
        <w:rPr>
          <w:rFonts w:asciiTheme="majorBidi" w:hAnsiTheme="majorBidi" w:cstheme="majorBidi"/>
          <w:i/>
          <w:sz w:val="20"/>
          <w:szCs w:val="20"/>
        </w:rPr>
        <w:t>Nutrient Cycling in Agroecosystems</w:t>
      </w:r>
      <w:r w:rsidRPr="000A2248">
        <w:rPr>
          <w:rFonts w:asciiTheme="majorBidi" w:hAnsiTheme="majorBidi" w:cstheme="majorBidi"/>
          <w:sz w:val="20"/>
          <w:szCs w:val="20"/>
        </w:rPr>
        <w:t xml:space="preserve"> 58: 1-12.</w:t>
      </w:r>
    </w:p>
    <w:p w:rsidR="00616169" w:rsidRPr="000A2248" w:rsidRDefault="00616169" w:rsidP="000A2248">
      <w:pPr>
        <w:ind w:left="284" w:hanging="284"/>
        <w:rPr>
          <w:rFonts w:asciiTheme="majorBidi" w:hAnsiTheme="majorBidi" w:cstheme="majorBidi"/>
          <w:sz w:val="20"/>
          <w:szCs w:val="20"/>
        </w:rPr>
      </w:pPr>
      <w:proofErr w:type="spellStart"/>
      <w:r w:rsidRPr="000A2248">
        <w:rPr>
          <w:rFonts w:asciiTheme="majorBidi" w:hAnsiTheme="majorBidi" w:cstheme="majorBidi"/>
          <w:sz w:val="20"/>
          <w:szCs w:val="20"/>
        </w:rPr>
        <w:t>Xu</w:t>
      </w:r>
      <w:proofErr w:type="spellEnd"/>
      <w:r w:rsidRPr="000A2248">
        <w:rPr>
          <w:rFonts w:asciiTheme="majorBidi" w:hAnsiTheme="majorBidi" w:cstheme="majorBidi"/>
          <w:sz w:val="20"/>
          <w:szCs w:val="20"/>
        </w:rPr>
        <w:t>, H., G. Xing, Z.</w:t>
      </w:r>
      <w:r w:rsidR="0072337D" w:rsidRPr="000A2248">
        <w:rPr>
          <w:rFonts w:asciiTheme="majorBidi" w:hAnsiTheme="majorBidi" w:cstheme="majorBidi"/>
          <w:sz w:val="20"/>
          <w:szCs w:val="20"/>
        </w:rPr>
        <w:t xml:space="preserve"> </w:t>
      </w:r>
      <w:r w:rsidRPr="000A2248">
        <w:rPr>
          <w:rFonts w:asciiTheme="majorBidi" w:hAnsiTheme="majorBidi" w:cstheme="majorBidi"/>
          <w:sz w:val="20"/>
          <w:szCs w:val="20"/>
        </w:rPr>
        <w:t>C.</w:t>
      </w:r>
      <w:r w:rsidR="0072337D" w:rsidRPr="000A2248">
        <w:rPr>
          <w:rFonts w:asciiTheme="majorBidi" w:hAnsiTheme="majorBidi" w:cstheme="majorBidi"/>
          <w:sz w:val="20"/>
          <w:szCs w:val="20"/>
        </w:rPr>
        <w:t xml:space="preserve"> </w:t>
      </w:r>
      <w:proofErr w:type="spellStart"/>
      <w:r w:rsidRPr="000A2248">
        <w:rPr>
          <w:rFonts w:asciiTheme="majorBidi" w:hAnsiTheme="majorBidi" w:cstheme="majorBidi"/>
          <w:sz w:val="20"/>
          <w:szCs w:val="20"/>
        </w:rPr>
        <w:t>Cai</w:t>
      </w:r>
      <w:proofErr w:type="spellEnd"/>
      <w:r w:rsidRPr="000A2248">
        <w:rPr>
          <w:rFonts w:asciiTheme="majorBidi" w:hAnsiTheme="majorBidi" w:cstheme="majorBidi"/>
          <w:sz w:val="20"/>
          <w:szCs w:val="20"/>
        </w:rPr>
        <w:t xml:space="preserve">, and H. </w:t>
      </w:r>
      <w:proofErr w:type="spellStart"/>
      <w:r w:rsidRPr="000A2248">
        <w:rPr>
          <w:rFonts w:asciiTheme="majorBidi" w:hAnsiTheme="majorBidi" w:cstheme="majorBidi"/>
          <w:sz w:val="20"/>
          <w:szCs w:val="20"/>
        </w:rPr>
        <w:t>Tsuruta</w:t>
      </w:r>
      <w:proofErr w:type="spellEnd"/>
      <w:r w:rsidRPr="000A2248">
        <w:rPr>
          <w:rFonts w:asciiTheme="majorBidi" w:hAnsiTheme="majorBidi" w:cstheme="majorBidi"/>
          <w:sz w:val="20"/>
          <w:szCs w:val="20"/>
        </w:rPr>
        <w:t xml:space="preserve">, 1997. Nitrous oxide emissions from three rice paddy fields in China. </w:t>
      </w:r>
      <w:r w:rsidRPr="000A2248">
        <w:rPr>
          <w:rFonts w:asciiTheme="majorBidi" w:hAnsiTheme="majorBidi" w:cstheme="majorBidi"/>
          <w:iCs/>
          <w:sz w:val="20"/>
          <w:szCs w:val="20"/>
        </w:rPr>
        <w:t>Nutrient Cycling in Agroecosystems</w:t>
      </w:r>
      <w:r w:rsidRPr="000A2248">
        <w:rPr>
          <w:rFonts w:asciiTheme="majorBidi" w:hAnsiTheme="majorBidi" w:cstheme="majorBidi"/>
          <w:sz w:val="20"/>
          <w:szCs w:val="20"/>
        </w:rPr>
        <w:t>, 49, 23-28.</w:t>
      </w:r>
    </w:p>
    <w:p w:rsidR="001D3DDE" w:rsidRDefault="001D3DDE" w:rsidP="0002678D">
      <w:pPr>
        <w:rPr>
          <w:rFonts w:asciiTheme="majorBidi" w:hAnsiTheme="majorBidi" w:cstheme="majorBidi"/>
          <w:sz w:val="20"/>
          <w:szCs w:val="20"/>
        </w:rPr>
        <w:sectPr w:rsidR="001D3DDE" w:rsidSect="001D3DDE">
          <w:type w:val="continuous"/>
          <w:pgSz w:w="11906" w:h="16838"/>
          <w:pgMar w:top="1440" w:right="1440" w:bottom="1440" w:left="1440" w:header="709" w:footer="709" w:gutter="0"/>
          <w:cols w:num="2" w:space="709"/>
          <w:rtlGutter/>
          <w:docGrid w:linePitch="360"/>
        </w:sectPr>
      </w:pPr>
    </w:p>
    <w:p w:rsidR="009065F4" w:rsidRPr="0002678D" w:rsidRDefault="009065F4" w:rsidP="0002678D">
      <w:pPr>
        <w:rPr>
          <w:rFonts w:asciiTheme="majorBidi" w:hAnsiTheme="majorBidi" w:cstheme="majorBidi"/>
          <w:sz w:val="20"/>
          <w:szCs w:val="20"/>
        </w:rPr>
      </w:pPr>
    </w:p>
    <w:p w:rsidR="009065F4" w:rsidRPr="0002678D" w:rsidRDefault="009065F4" w:rsidP="0002678D">
      <w:pPr>
        <w:rPr>
          <w:rFonts w:asciiTheme="majorBidi" w:hAnsiTheme="majorBidi" w:cstheme="majorBidi"/>
          <w:sz w:val="20"/>
          <w:szCs w:val="20"/>
        </w:rPr>
      </w:pPr>
    </w:p>
    <w:p w:rsidR="009065F4" w:rsidRPr="0002678D" w:rsidRDefault="009065F4" w:rsidP="0002678D">
      <w:pPr>
        <w:rPr>
          <w:rFonts w:asciiTheme="majorBidi" w:hAnsiTheme="majorBidi" w:cstheme="majorBidi"/>
          <w:sz w:val="20"/>
          <w:szCs w:val="20"/>
        </w:rPr>
      </w:pPr>
    </w:p>
    <w:p w:rsidR="009065F4" w:rsidRPr="0002678D" w:rsidRDefault="009065F4" w:rsidP="0002678D">
      <w:pPr>
        <w:rPr>
          <w:rFonts w:asciiTheme="majorBidi" w:hAnsiTheme="majorBidi" w:cstheme="majorBidi"/>
          <w:sz w:val="20"/>
          <w:szCs w:val="20"/>
        </w:rPr>
      </w:pPr>
    </w:p>
    <w:p w:rsidR="009065F4" w:rsidRPr="0002678D" w:rsidRDefault="009065F4" w:rsidP="0002678D">
      <w:pPr>
        <w:rPr>
          <w:rFonts w:asciiTheme="majorBidi" w:hAnsiTheme="majorBidi" w:cstheme="majorBidi"/>
          <w:sz w:val="20"/>
          <w:szCs w:val="20"/>
        </w:rPr>
      </w:pPr>
    </w:p>
    <w:p w:rsidR="009065F4" w:rsidRPr="0002678D" w:rsidRDefault="009065F4" w:rsidP="0002678D">
      <w:pPr>
        <w:rPr>
          <w:rFonts w:asciiTheme="majorBidi" w:hAnsiTheme="majorBidi" w:cstheme="majorBidi"/>
          <w:sz w:val="20"/>
          <w:szCs w:val="20"/>
        </w:rPr>
      </w:pPr>
    </w:p>
    <w:p w:rsidR="009065F4" w:rsidRPr="0002678D" w:rsidRDefault="009065F4" w:rsidP="0002678D">
      <w:pPr>
        <w:rPr>
          <w:rFonts w:asciiTheme="majorBidi" w:hAnsiTheme="majorBidi" w:cstheme="majorBidi"/>
          <w:sz w:val="20"/>
          <w:szCs w:val="20"/>
        </w:rPr>
      </w:pPr>
    </w:p>
    <w:p w:rsidR="009065F4" w:rsidRPr="0002678D" w:rsidRDefault="009065F4" w:rsidP="0002678D">
      <w:pPr>
        <w:rPr>
          <w:rFonts w:asciiTheme="majorBidi" w:hAnsiTheme="majorBidi" w:cstheme="majorBidi"/>
          <w:sz w:val="20"/>
          <w:szCs w:val="20"/>
          <w:rtl/>
        </w:rPr>
      </w:pPr>
    </w:p>
    <w:sectPr w:rsidR="009065F4" w:rsidRPr="0002678D" w:rsidSect="001D3DDE">
      <w:type w:val="continuous"/>
      <w:pgSz w:w="11906" w:h="16838"/>
      <w:pgMar w:top="1440" w:right="1440"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0CF" w:rsidRDefault="00D440CF" w:rsidP="00530C98">
      <w:r>
        <w:separator/>
      </w:r>
    </w:p>
  </w:endnote>
  <w:endnote w:type="continuationSeparator" w:id="0">
    <w:p w:rsidR="00D440CF" w:rsidRDefault="00D440CF" w:rsidP="00530C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38400858"/>
      <w:docPartObj>
        <w:docPartGallery w:val="Page Numbers (Bottom of Page)"/>
        <w:docPartUnique/>
      </w:docPartObj>
    </w:sdtPr>
    <w:sdtContent>
      <w:p w:rsidR="000A2248" w:rsidRPr="000A2248" w:rsidRDefault="00F431DC" w:rsidP="000A2248">
        <w:pPr>
          <w:pStyle w:val="Footer"/>
          <w:jc w:val="center"/>
          <w:rPr>
            <w:sz w:val="20"/>
            <w:szCs w:val="20"/>
          </w:rPr>
        </w:pPr>
        <w:r w:rsidRPr="000A2248">
          <w:rPr>
            <w:sz w:val="20"/>
            <w:szCs w:val="20"/>
          </w:rPr>
          <w:fldChar w:fldCharType="begin"/>
        </w:r>
        <w:r w:rsidR="000A2248" w:rsidRPr="000A2248">
          <w:rPr>
            <w:sz w:val="20"/>
            <w:szCs w:val="20"/>
          </w:rPr>
          <w:instrText xml:space="preserve"> PAGE   \* MERGEFORMAT </w:instrText>
        </w:r>
        <w:r w:rsidRPr="000A2248">
          <w:rPr>
            <w:sz w:val="20"/>
            <w:szCs w:val="20"/>
          </w:rPr>
          <w:fldChar w:fldCharType="separate"/>
        </w:r>
        <w:r w:rsidR="00DD2C22">
          <w:rPr>
            <w:noProof/>
            <w:sz w:val="20"/>
            <w:szCs w:val="20"/>
          </w:rPr>
          <w:t>36</w:t>
        </w:r>
        <w:r w:rsidRPr="000A2248">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0CF" w:rsidRDefault="00D440CF" w:rsidP="00530C98">
      <w:r>
        <w:separator/>
      </w:r>
    </w:p>
  </w:footnote>
  <w:footnote w:type="continuationSeparator" w:id="0">
    <w:p w:rsidR="00D440CF" w:rsidRDefault="00D440CF" w:rsidP="00530C98">
      <w:r>
        <w:continuationSeparator/>
      </w:r>
    </w:p>
  </w:footnote>
  <w:footnote w:id="1">
    <w:p w:rsidR="000F6497" w:rsidRPr="0002678D" w:rsidRDefault="000F6497" w:rsidP="0002678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97" w:rsidRPr="0002678D" w:rsidRDefault="000F6497" w:rsidP="000A2248">
    <w:pPr>
      <w:pBdr>
        <w:bottom w:val="thinThickMediumGap" w:sz="12" w:space="1" w:color="auto"/>
      </w:pBdr>
      <w:tabs>
        <w:tab w:val="left" w:pos="9360"/>
      </w:tabs>
      <w:autoSpaceDE/>
      <w:autoSpaceDN/>
      <w:adjustRightInd/>
      <w:jc w:val="center"/>
      <w:rPr>
        <w:rFonts w:ascii="Times New Roman" w:hAnsi="Times New Roman" w:cs="Times New Roman"/>
        <w:sz w:val="20"/>
        <w:szCs w:val="20"/>
      </w:rPr>
    </w:pPr>
    <w:r w:rsidRPr="0002678D">
      <w:rPr>
        <w:rFonts w:ascii="Times New Roman" w:hAnsi="Times New Roman" w:cs="Times New Roman"/>
        <w:sz w:val="20"/>
        <w:szCs w:val="20"/>
      </w:rPr>
      <w:t>Nature and Science 2013;11(</w:t>
    </w:r>
    <w:r w:rsidR="000A2248">
      <w:rPr>
        <w:rFonts w:ascii="Times New Roman" w:hAnsi="Times New Roman" w:cs="Times New Roman"/>
        <w:sz w:val="20"/>
        <w:szCs w:val="20"/>
      </w:rPr>
      <w:t>12</w:t>
    </w:r>
    <w:r w:rsidRPr="0002678D">
      <w:rPr>
        <w:rFonts w:ascii="Times New Roman" w:hAnsi="Times New Roman" w:cs="Times New Roman"/>
        <w:sz w:val="20"/>
        <w:szCs w:val="20"/>
      </w:rPr>
      <w:t xml:space="preserve">) </w:t>
    </w:r>
    <w:r w:rsidR="009E58C7">
      <w:t xml:space="preserve">                                   </w:t>
    </w:r>
    <w:hyperlink r:id="rId1" w:history="1">
      <w:r w:rsidRPr="0002678D">
        <w:rPr>
          <w:rFonts w:ascii="Times New Roman" w:hAnsi="Times New Roman" w:cs="Times New Roman"/>
          <w:color w:val="0000FF"/>
          <w:sz w:val="20"/>
          <w:szCs w:val="20"/>
          <w:u w:val="single"/>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97F"/>
    <w:multiLevelType w:val="multilevel"/>
    <w:tmpl w:val="9434FB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9A1594"/>
    <w:multiLevelType w:val="hybridMultilevel"/>
    <w:tmpl w:val="36BA0C8E"/>
    <w:lvl w:ilvl="0" w:tplc="A30C8E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20C7BB7"/>
    <w:multiLevelType w:val="hybridMultilevel"/>
    <w:tmpl w:val="2FFE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6F5485"/>
    <w:rsid w:val="00000203"/>
    <w:rsid w:val="0000100B"/>
    <w:rsid w:val="000024CB"/>
    <w:rsid w:val="0000432D"/>
    <w:rsid w:val="00007CF8"/>
    <w:rsid w:val="000129DA"/>
    <w:rsid w:val="00013D47"/>
    <w:rsid w:val="0001465C"/>
    <w:rsid w:val="00014DBE"/>
    <w:rsid w:val="00014E87"/>
    <w:rsid w:val="00014EAB"/>
    <w:rsid w:val="000152AB"/>
    <w:rsid w:val="000168D2"/>
    <w:rsid w:val="00025886"/>
    <w:rsid w:val="0002678D"/>
    <w:rsid w:val="00027437"/>
    <w:rsid w:val="000323AD"/>
    <w:rsid w:val="000332BA"/>
    <w:rsid w:val="00034BA4"/>
    <w:rsid w:val="00041047"/>
    <w:rsid w:val="000518B1"/>
    <w:rsid w:val="00054BFD"/>
    <w:rsid w:val="000602C5"/>
    <w:rsid w:val="0006041A"/>
    <w:rsid w:val="00061CEA"/>
    <w:rsid w:val="000645D1"/>
    <w:rsid w:val="000657AF"/>
    <w:rsid w:val="00070C4E"/>
    <w:rsid w:val="00074102"/>
    <w:rsid w:val="00075638"/>
    <w:rsid w:val="00075712"/>
    <w:rsid w:val="000757C5"/>
    <w:rsid w:val="0007612E"/>
    <w:rsid w:val="00077913"/>
    <w:rsid w:val="00082D10"/>
    <w:rsid w:val="000869B3"/>
    <w:rsid w:val="000874F0"/>
    <w:rsid w:val="0009105C"/>
    <w:rsid w:val="0009229B"/>
    <w:rsid w:val="00097C31"/>
    <w:rsid w:val="000A2248"/>
    <w:rsid w:val="000A2D43"/>
    <w:rsid w:val="000A5B23"/>
    <w:rsid w:val="000B3AD9"/>
    <w:rsid w:val="000B5B67"/>
    <w:rsid w:val="000C2BEB"/>
    <w:rsid w:val="000C3FC4"/>
    <w:rsid w:val="000C4483"/>
    <w:rsid w:val="000C44D3"/>
    <w:rsid w:val="000C58B3"/>
    <w:rsid w:val="000C7BE4"/>
    <w:rsid w:val="000D1297"/>
    <w:rsid w:val="000D32E3"/>
    <w:rsid w:val="000D694A"/>
    <w:rsid w:val="000D6E15"/>
    <w:rsid w:val="000E3CC0"/>
    <w:rsid w:val="000E436B"/>
    <w:rsid w:val="000E6310"/>
    <w:rsid w:val="000F1154"/>
    <w:rsid w:val="000F269D"/>
    <w:rsid w:val="000F29FD"/>
    <w:rsid w:val="000F6497"/>
    <w:rsid w:val="000F64D0"/>
    <w:rsid w:val="0010124C"/>
    <w:rsid w:val="00104489"/>
    <w:rsid w:val="00104FB3"/>
    <w:rsid w:val="00106553"/>
    <w:rsid w:val="00115EBB"/>
    <w:rsid w:val="00116368"/>
    <w:rsid w:val="0012140E"/>
    <w:rsid w:val="001226D1"/>
    <w:rsid w:val="001267F7"/>
    <w:rsid w:val="0013278E"/>
    <w:rsid w:val="00134D77"/>
    <w:rsid w:val="00142073"/>
    <w:rsid w:val="00142F01"/>
    <w:rsid w:val="0014337E"/>
    <w:rsid w:val="00144621"/>
    <w:rsid w:val="00145C47"/>
    <w:rsid w:val="00146FAC"/>
    <w:rsid w:val="001504E2"/>
    <w:rsid w:val="00152D11"/>
    <w:rsid w:val="00154DC9"/>
    <w:rsid w:val="0015597A"/>
    <w:rsid w:val="00157528"/>
    <w:rsid w:val="00164773"/>
    <w:rsid w:val="00164B7F"/>
    <w:rsid w:val="00164E7F"/>
    <w:rsid w:val="00165EB2"/>
    <w:rsid w:val="00165FC1"/>
    <w:rsid w:val="001665D0"/>
    <w:rsid w:val="001721FE"/>
    <w:rsid w:val="00173287"/>
    <w:rsid w:val="00174376"/>
    <w:rsid w:val="001768BE"/>
    <w:rsid w:val="00181759"/>
    <w:rsid w:val="001819E8"/>
    <w:rsid w:val="001822F4"/>
    <w:rsid w:val="00185170"/>
    <w:rsid w:val="001926F0"/>
    <w:rsid w:val="00192F38"/>
    <w:rsid w:val="001A1BC5"/>
    <w:rsid w:val="001A26B1"/>
    <w:rsid w:val="001A48EA"/>
    <w:rsid w:val="001A6C45"/>
    <w:rsid w:val="001B0F56"/>
    <w:rsid w:val="001B1991"/>
    <w:rsid w:val="001B23FC"/>
    <w:rsid w:val="001B3CBF"/>
    <w:rsid w:val="001B51E3"/>
    <w:rsid w:val="001B6E0B"/>
    <w:rsid w:val="001C1719"/>
    <w:rsid w:val="001C33E9"/>
    <w:rsid w:val="001C68A7"/>
    <w:rsid w:val="001D1AD4"/>
    <w:rsid w:val="001D2E64"/>
    <w:rsid w:val="001D3DDE"/>
    <w:rsid w:val="001D446A"/>
    <w:rsid w:val="001D4F5C"/>
    <w:rsid w:val="001D5CBA"/>
    <w:rsid w:val="001E276F"/>
    <w:rsid w:val="001E6571"/>
    <w:rsid w:val="001F1589"/>
    <w:rsid w:val="001F2915"/>
    <w:rsid w:val="001F6B06"/>
    <w:rsid w:val="00206E40"/>
    <w:rsid w:val="00206F5D"/>
    <w:rsid w:val="00207815"/>
    <w:rsid w:val="00211091"/>
    <w:rsid w:val="00211580"/>
    <w:rsid w:val="00214A55"/>
    <w:rsid w:val="002166C7"/>
    <w:rsid w:val="00216B91"/>
    <w:rsid w:val="002212F3"/>
    <w:rsid w:val="0022197A"/>
    <w:rsid w:val="00230B73"/>
    <w:rsid w:val="00231A98"/>
    <w:rsid w:val="002324C1"/>
    <w:rsid w:val="00236A93"/>
    <w:rsid w:val="00242992"/>
    <w:rsid w:val="00247CD4"/>
    <w:rsid w:val="00247DFB"/>
    <w:rsid w:val="0025250D"/>
    <w:rsid w:val="00252AE9"/>
    <w:rsid w:val="00256DCF"/>
    <w:rsid w:val="002576D4"/>
    <w:rsid w:val="00262DFC"/>
    <w:rsid w:val="002705E2"/>
    <w:rsid w:val="00273C9D"/>
    <w:rsid w:val="002756AD"/>
    <w:rsid w:val="002778F6"/>
    <w:rsid w:val="00277A41"/>
    <w:rsid w:val="00283E6A"/>
    <w:rsid w:val="00291C61"/>
    <w:rsid w:val="00294829"/>
    <w:rsid w:val="00295361"/>
    <w:rsid w:val="00296AB0"/>
    <w:rsid w:val="002975B7"/>
    <w:rsid w:val="002A0AE2"/>
    <w:rsid w:val="002A0E37"/>
    <w:rsid w:val="002A49B4"/>
    <w:rsid w:val="002B3F62"/>
    <w:rsid w:val="002B4316"/>
    <w:rsid w:val="002B6DDA"/>
    <w:rsid w:val="002B77B6"/>
    <w:rsid w:val="002B7A37"/>
    <w:rsid w:val="002C2737"/>
    <w:rsid w:val="002C5187"/>
    <w:rsid w:val="002C5AF6"/>
    <w:rsid w:val="002D31DF"/>
    <w:rsid w:val="002D3BED"/>
    <w:rsid w:val="002E3B3C"/>
    <w:rsid w:val="002E5983"/>
    <w:rsid w:val="002F1A24"/>
    <w:rsid w:val="002F7DE6"/>
    <w:rsid w:val="003011E8"/>
    <w:rsid w:val="00305BDF"/>
    <w:rsid w:val="0030649C"/>
    <w:rsid w:val="00306B9A"/>
    <w:rsid w:val="003132C8"/>
    <w:rsid w:val="0031509C"/>
    <w:rsid w:val="00320632"/>
    <w:rsid w:val="0032383F"/>
    <w:rsid w:val="003245E0"/>
    <w:rsid w:val="00326001"/>
    <w:rsid w:val="00332677"/>
    <w:rsid w:val="003341B7"/>
    <w:rsid w:val="00334CEF"/>
    <w:rsid w:val="00337E68"/>
    <w:rsid w:val="0034012A"/>
    <w:rsid w:val="00343744"/>
    <w:rsid w:val="0034444D"/>
    <w:rsid w:val="0034556B"/>
    <w:rsid w:val="0035221F"/>
    <w:rsid w:val="00352E39"/>
    <w:rsid w:val="0035493A"/>
    <w:rsid w:val="00355B97"/>
    <w:rsid w:val="00361BBA"/>
    <w:rsid w:val="00362517"/>
    <w:rsid w:val="003649B9"/>
    <w:rsid w:val="00364EA2"/>
    <w:rsid w:val="003671AB"/>
    <w:rsid w:val="00371493"/>
    <w:rsid w:val="00371ACF"/>
    <w:rsid w:val="003726AA"/>
    <w:rsid w:val="00376FE1"/>
    <w:rsid w:val="00382F3A"/>
    <w:rsid w:val="003852D3"/>
    <w:rsid w:val="00386458"/>
    <w:rsid w:val="00386C64"/>
    <w:rsid w:val="003912DC"/>
    <w:rsid w:val="00393358"/>
    <w:rsid w:val="003A1EE9"/>
    <w:rsid w:val="003A31B3"/>
    <w:rsid w:val="003A4D50"/>
    <w:rsid w:val="003A4F9B"/>
    <w:rsid w:val="003A60F8"/>
    <w:rsid w:val="003A645A"/>
    <w:rsid w:val="003A67AA"/>
    <w:rsid w:val="003A7AA3"/>
    <w:rsid w:val="003B3FBB"/>
    <w:rsid w:val="003B6A0D"/>
    <w:rsid w:val="003B7859"/>
    <w:rsid w:val="003C0DCA"/>
    <w:rsid w:val="003C6C20"/>
    <w:rsid w:val="003D1741"/>
    <w:rsid w:val="003D44A4"/>
    <w:rsid w:val="003D7FB4"/>
    <w:rsid w:val="003E2550"/>
    <w:rsid w:val="003E2EB4"/>
    <w:rsid w:val="003E4E03"/>
    <w:rsid w:val="003E5E39"/>
    <w:rsid w:val="003F092C"/>
    <w:rsid w:val="003F1FBC"/>
    <w:rsid w:val="003F2282"/>
    <w:rsid w:val="003F25F8"/>
    <w:rsid w:val="003F2CBF"/>
    <w:rsid w:val="003F4066"/>
    <w:rsid w:val="003F5044"/>
    <w:rsid w:val="003F644B"/>
    <w:rsid w:val="003F6D35"/>
    <w:rsid w:val="003F7D46"/>
    <w:rsid w:val="00400B1B"/>
    <w:rsid w:val="00400BC0"/>
    <w:rsid w:val="00402BA2"/>
    <w:rsid w:val="004117DE"/>
    <w:rsid w:val="004250AB"/>
    <w:rsid w:val="00430AE1"/>
    <w:rsid w:val="0043149F"/>
    <w:rsid w:val="00441639"/>
    <w:rsid w:val="004419E9"/>
    <w:rsid w:val="00444508"/>
    <w:rsid w:val="004463BF"/>
    <w:rsid w:val="00447632"/>
    <w:rsid w:val="00450B4B"/>
    <w:rsid w:val="00450BD3"/>
    <w:rsid w:val="00455B9A"/>
    <w:rsid w:val="004561A8"/>
    <w:rsid w:val="00463786"/>
    <w:rsid w:val="00464101"/>
    <w:rsid w:val="0047037C"/>
    <w:rsid w:val="00475844"/>
    <w:rsid w:val="00476110"/>
    <w:rsid w:val="00476FBC"/>
    <w:rsid w:val="0048075E"/>
    <w:rsid w:val="00481E8E"/>
    <w:rsid w:val="0048341F"/>
    <w:rsid w:val="0048353A"/>
    <w:rsid w:val="00483D00"/>
    <w:rsid w:val="0048529D"/>
    <w:rsid w:val="00485FF3"/>
    <w:rsid w:val="00486AE9"/>
    <w:rsid w:val="00492DBD"/>
    <w:rsid w:val="00492FFA"/>
    <w:rsid w:val="00493DA2"/>
    <w:rsid w:val="0049621A"/>
    <w:rsid w:val="00497590"/>
    <w:rsid w:val="004A2ADD"/>
    <w:rsid w:val="004A36CF"/>
    <w:rsid w:val="004A40F5"/>
    <w:rsid w:val="004A492A"/>
    <w:rsid w:val="004A64D8"/>
    <w:rsid w:val="004A7774"/>
    <w:rsid w:val="004B5EE3"/>
    <w:rsid w:val="004B6665"/>
    <w:rsid w:val="004B7D0C"/>
    <w:rsid w:val="004C21F6"/>
    <w:rsid w:val="004D0BF8"/>
    <w:rsid w:val="004D1E35"/>
    <w:rsid w:val="004D257A"/>
    <w:rsid w:val="004D51F6"/>
    <w:rsid w:val="004D7083"/>
    <w:rsid w:val="004E263F"/>
    <w:rsid w:val="004E2B5A"/>
    <w:rsid w:val="004E54CA"/>
    <w:rsid w:val="004E60D5"/>
    <w:rsid w:val="004E7118"/>
    <w:rsid w:val="004F0AD1"/>
    <w:rsid w:val="004F30D3"/>
    <w:rsid w:val="0050039A"/>
    <w:rsid w:val="00501C32"/>
    <w:rsid w:val="00502018"/>
    <w:rsid w:val="00502FED"/>
    <w:rsid w:val="00504084"/>
    <w:rsid w:val="00504B86"/>
    <w:rsid w:val="00513C23"/>
    <w:rsid w:val="00514A01"/>
    <w:rsid w:val="00517E43"/>
    <w:rsid w:val="00524180"/>
    <w:rsid w:val="005261E2"/>
    <w:rsid w:val="00527867"/>
    <w:rsid w:val="00530C98"/>
    <w:rsid w:val="00530DE5"/>
    <w:rsid w:val="00531369"/>
    <w:rsid w:val="00532CC0"/>
    <w:rsid w:val="00535219"/>
    <w:rsid w:val="00540CFC"/>
    <w:rsid w:val="00543A5A"/>
    <w:rsid w:val="005456EF"/>
    <w:rsid w:val="00546C99"/>
    <w:rsid w:val="00550BDF"/>
    <w:rsid w:val="00550E06"/>
    <w:rsid w:val="00551E6F"/>
    <w:rsid w:val="0055230B"/>
    <w:rsid w:val="005531A7"/>
    <w:rsid w:val="00553A47"/>
    <w:rsid w:val="00553B6E"/>
    <w:rsid w:val="0055417C"/>
    <w:rsid w:val="005571CA"/>
    <w:rsid w:val="0056343E"/>
    <w:rsid w:val="00575C5C"/>
    <w:rsid w:val="00576E91"/>
    <w:rsid w:val="00585233"/>
    <w:rsid w:val="00585E4E"/>
    <w:rsid w:val="005921C3"/>
    <w:rsid w:val="00594B01"/>
    <w:rsid w:val="00595ED2"/>
    <w:rsid w:val="005A0B88"/>
    <w:rsid w:val="005A2000"/>
    <w:rsid w:val="005B14B4"/>
    <w:rsid w:val="005B1869"/>
    <w:rsid w:val="005B1DBE"/>
    <w:rsid w:val="005B2E1F"/>
    <w:rsid w:val="005B7E50"/>
    <w:rsid w:val="005C42E4"/>
    <w:rsid w:val="005C680E"/>
    <w:rsid w:val="005C6FDB"/>
    <w:rsid w:val="005D01BB"/>
    <w:rsid w:val="005D0935"/>
    <w:rsid w:val="005D127E"/>
    <w:rsid w:val="005D628B"/>
    <w:rsid w:val="005E0BAF"/>
    <w:rsid w:val="005E1BB7"/>
    <w:rsid w:val="005E5874"/>
    <w:rsid w:val="005E5FE2"/>
    <w:rsid w:val="005E6EF2"/>
    <w:rsid w:val="005F1344"/>
    <w:rsid w:val="005F250E"/>
    <w:rsid w:val="005F3394"/>
    <w:rsid w:val="005F63BB"/>
    <w:rsid w:val="005F712E"/>
    <w:rsid w:val="006012EE"/>
    <w:rsid w:val="00601D65"/>
    <w:rsid w:val="0060582F"/>
    <w:rsid w:val="00605C1F"/>
    <w:rsid w:val="00612EB3"/>
    <w:rsid w:val="00612FCA"/>
    <w:rsid w:val="006148E1"/>
    <w:rsid w:val="00615E6D"/>
    <w:rsid w:val="00616169"/>
    <w:rsid w:val="006178BF"/>
    <w:rsid w:val="0062023D"/>
    <w:rsid w:val="0062408D"/>
    <w:rsid w:val="0062660A"/>
    <w:rsid w:val="00630A7C"/>
    <w:rsid w:val="006336F5"/>
    <w:rsid w:val="00635B70"/>
    <w:rsid w:val="00636642"/>
    <w:rsid w:val="0063754E"/>
    <w:rsid w:val="006427F3"/>
    <w:rsid w:val="00644D65"/>
    <w:rsid w:val="0064710E"/>
    <w:rsid w:val="0065081C"/>
    <w:rsid w:val="006513D8"/>
    <w:rsid w:val="006520A1"/>
    <w:rsid w:val="00654F21"/>
    <w:rsid w:val="0065683F"/>
    <w:rsid w:val="00657A8A"/>
    <w:rsid w:val="006616F4"/>
    <w:rsid w:val="0066497D"/>
    <w:rsid w:val="006651D4"/>
    <w:rsid w:val="006663D0"/>
    <w:rsid w:val="0067070F"/>
    <w:rsid w:val="00670887"/>
    <w:rsid w:val="00671180"/>
    <w:rsid w:val="006724A3"/>
    <w:rsid w:val="0067496B"/>
    <w:rsid w:val="00680140"/>
    <w:rsid w:val="006848DE"/>
    <w:rsid w:val="00693FCF"/>
    <w:rsid w:val="006945B2"/>
    <w:rsid w:val="006967D9"/>
    <w:rsid w:val="0069787E"/>
    <w:rsid w:val="006A0AF2"/>
    <w:rsid w:val="006A7F6E"/>
    <w:rsid w:val="006B186F"/>
    <w:rsid w:val="006B2B54"/>
    <w:rsid w:val="006B49E2"/>
    <w:rsid w:val="006C398D"/>
    <w:rsid w:val="006C3A10"/>
    <w:rsid w:val="006C711E"/>
    <w:rsid w:val="006D10A1"/>
    <w:rsid w:val="006D4A2D"/>
    <w:rsid w:val="006D77D9"/>
    <w:rsid w:val="006E1BB3"/>
    <w:rsid w:val="006E27DA"/>
    <w:rsid w:val="006F4B2A"/>
    <w:rsid w:val="006F5485"/>
    <w:rsid w:val="006F560F"/>
    <w:rsid w:val="006F75EB"/>
    <w:rsid w:val="00705155"/>
    <w:rsid w:val="007057CA"/>
    <w:rsid w:val="00705F86"/>
    <w:rsid w:val="0070604E"/>
    <w:rsid w:val="00711793"/>
    <w:rsid w:val="00711A68"/>
    <w:rsid w:val="00711A79"/>
    <w:rsid w:val="00711DA4"/>
    <w:rsid w:val="00712C58"/>
    <w:rsid w:val="00714D5A"/>
    <w:rsid w:val="007154F1"/>
    <w:rsid w:val="00716F96"/>
    <w:rsid w:val="0072205F"/>
    <w:rsid w:val="0072337D"/>
    <w:rsid w:val="007238A2"/>
    <w:rsid w:val="00724E79"/>
    <w:rsid w:val="0072583C"/>
    <w:rsid w:val="007266E1"/>
    <w:rsid w:val="00737966"/>
    <w:rsid w:val="00740183"/>
    <w:rsid w:val="0074165B"/>
    <w:rsid w:val="00751231"/>
    <w:rsid w:val="00753EA3"/>
    <w:rsid w:val="007544C2"/>
    <w:rsid w:val="00755AD9"/>
    <w:rsid w:val="007621F1"/>
    <w:rsid w:val="00765F58"/>
    <w:rsid w:val="00767BA4"/>
    <w:rsid w:val="00770CC7"/>
    <w:rsid w:val="0077173F"/>
    <w:rsid w:val="00775BB8"/>
    <w:rsid w:val="00783C70"/>
    <w:rsid w:val="007849D6"/>
    <w:rsid w:val="00785109"/>
    <w:rsid w:val="00790FBF"/>
    <w:rsid w:val="00797EDF"/>
    <w:rsid w:val="007A0FE7"/>
    <w:rsid w:val="007A1170"/>
    <w:rsid w:val="007A660C"/>
    <w:rsid w:val="007B1878"/>
    <w:rsid w:val="007C12F4"/>
    <w:rsid w:val="007C2926"/>
    <w:rsid w:val="007C4607"/>
    <w:rsid w:val="007D54DC"/>
    <w:rsid w:val="007D5A39"/>
    <w:rsid w:val="007E132B"/>
    <w:rsid w:val="007F26AC"/>
    <w:rsid w:val="007F32A2"/>
    <w:rsid w:val="007F4E61"/>
    <w:rsid w:val="007F5520"/>
    <w:rsid w:val="007F5AAC"/>
    <w:rsid w:val="007F7D62"/>
    <w:rsid w:val="008034E1"/>
    <w:rsid w:val="008060D0"/>
    <w:rsid w:val="00811AE6"/>
    <w:rsid w:val="00814CCB"/>
    <w:rsid w:val="00815909"/>
    <w:rsid w:val="00821585"/>
    <w:rsid w:val="00826A92"/>
    <w:rsid w:val="008322D4"/>
    <w:rsid w:val="008332EA"/>
    <w:rsid w:val="008332F7"/>
    <w:rsid w:val="008339FC"/>
    <w:rsid w:val="0083420D"/>
    <w:rsid w:val="008343BE"/>
    <w:rsid w:val="0083457B"/>
    <w:rsid w:val="008371DB"/>
    <w:rsid w:val="00837D18"/>
    <w:rsid w:val="00837DB3"/>
    <w:rsid w:val="0084332C"/>
    <w:rsid w:val="00844869"/>
    <w:rsid w:val="00844966"/>
    <w:rsid w:val="00845525"/>
    <w:rsid w:val="008462C4"/>
    <w:rsid w:val="00847469"/>
    <w:rsid w:val="0085219C"/>
    <w:rsid w:val="00852F7A"/>
    <w:rsid w:val="008536F3"/>
    <w:rsid w:val="008553E7"/>
    <w:rsid w:val="008559E3"/>
    <w:rsid w:val="00857DF6"/>
    <w:rsid w:val="00861C77"/>
    <w:rsid w:val="00863DC7"/>
    <w:rsid w:val="00866365"/>
    <w:rsid w:val="00866A6D"/>
    <w:rsid w:val="00871944"/>
    <w:rsid w:val="00871AB5"/>
    <w:rsid w:val="00872377"/>
    <w:rsid w:val="00875075"/>
    <w:rsid w:val="0088379F"/>
    <w:rsid w:val="0088623C"/>
    <w:rsid w:val="00893326"/>
    <w:rsid w:val="00893D91"/>
    <w:rsid w:val="00895715"/>
    <w:rsid w:val="008957B3"/>
    <w:rsid w:val="008A2BE0"/>
    <w:rsid w:val="008A4560"/>
    <w:rsid w:val="008B2A8B"/>
    <w:rsid w:val="008C06BF"/>
    <w:rsid w:val="008C1A6D"/>
    <w:rsid w:val="008C27F3"/>
    <w:rsid w:val="008C5AD7"/>
    <w:rsid w:val="008D4E06"/>
    <w:rsid w:val="008D66A6"/>
    <w:rsid w:val="008D6F29"/>
    <w:rsid w:val="008D7284"/>
    <w:rsid w:val="008D778C"/>
    <w:rsid w:val="008E1D7C"/>
    <w:rsid w:val="008E4989"/>
    <w:rsid w:val="008E51F8"/>
    <w:rsid w:val="008F502A"/>
    <w:rsid w:val="008F70DF"/>
    <w:rsid w:val="008F7BD0"/>
    <w:rsid w:val="00901DA3"/>
    <w:rsid w:val="00904E7B"/>
    <w:rsid w:val="00905898"/>
    <w:rsid w:val="009065F4"/>
    <w:rsid w:val="00906FFF"/>
    <w:rsid w:val="009118A0"/>
    <w:rsid w:val="00913691"/>
    <w:rsid w:val="00914665"/>
    <w:rsid w:val="00916C9E"/>
    <w:rsid w:val="00920A89"/>
    <w:rsid w:val="009212C2"/>
    <w:rsid w:val="00927E80"/>
    <w:rsid w:val="00931449"/>
    <w:rsid w:val="0093373A"/>
    <w:rsid w:val="009340E5"/>
    <w:rsid w:val="00934CFB"/>
    <w:rsid w:val="00936BF0"/>
    <w:rsid w:val="009447BC"/>
    <w:rsid w:val="00944C0B"/>
    <w:rsid w:val="00950A70"/>
    <w:rsid w:val="00951B33"/>
    <w:rsid w:val="00951CB9"/>
    <w:rsid w:val="009528E9"/>
    <w:rsid w:val="009529B7"/>
    <w:rsid w:val="00953777"/>
    <w:rsid w:val="00955407"/>
    <w:rsid w:val="009561CD"/>
    <w:rsid w:val="00956492"/>
    <w:rsid w:val="00956493"/>
    <w:rsid w:val="009574A0"/>
    <w:rsid w:val="009603D7"/>
    <w:rsid w:val="00962D4E"/>
    <w:rsid w:val="009638DE"/>
    <w:rsid w:val="009656D4"/>
    <w:rsid w:val="00967E1A"/>
    <w:rsid w:val="0097456E"/>
    <w:rsid w:val="00977099"/>
    <w:rsid w:val="00977746"/>
    <w:rsid w:val="0098373F"/>
    <w:rsid w:val="00993D70"/>
    <w:rsid w:val="0099597F"/>
    <w:rsid w:val="00995B4F"/>
    <w:rsid w:val="00996FA8"/>
    <w:rsid w:val="00996FB6"/>
    <w:rsid w:val="009A01B8"/>
    <w:rsid w:val="009A0BB7"/>
    <w:rsid w:val="009A2024"/>
    <w:rsid w:val="009A35FD"/>
    <w:rsid w:val="009B2E1D"/>
    <w:rsid w:val="009B35CE"/>
    <w:rsid w:val="009B3BB8"/>
    <w:rsid w:val="009B7FEE"/>
    <w:rsid w:val="009C4E0E"/>
    <w:rsid w:val="009C5408"/>
    <w:rsid w:val="009C5AC6"/>
    <w:rsid w:val="009C62BC"/>
    <w:rsid w:val="009D1C1E"/>
    <w:rsid w:val="009D1E7A"/>
    <w:rsid w:val="009D2FD1"/>
    <w:rsid w:val="009D5921"/>
    <w:rsid w:val="009D7C47"/>
    <w:rsid w:val="009D7EA8"/>
    <w:rsid w:val="009D7FD1"/>
    <w:rsid w:val="009E3539"/>
    <w:rsid w:val="009E40D1"/>
    <w:rsid w:val="009E58C7"/>
    <w:rsid w:val="009E6998"/>
    <w:rsid w:val="009E780D"/>
    <w:rsid w:val="009E7F25"/>
    <w:rsid w:val="009F0727"/>
    <w:rsid w:val="009F0BDC"/>
    <w:rsid w:val="009F12E6"/>
    <w:rsid w:val="009F2DD5"/>
    <w:rsid w:val="009F3667"/>
    <w:rsid w:val="009F5AF0"/>
    <w:rsid w:val="009F6874"/>
    <w:rsid w:val="009F6C17"/>
    <w:rsid w:val="009F7021"/>
    <w:rsid w:val="00A057AC"/>
    <w:rsid w:val="00A1087E"/>
    <w:rsid w:val="00A12246"/>
    <w:rsid w:val="00A13195"/>
    <w:rsid w:val="00A1326C"/>
    <w:rsid w:val="00A15CAC"/>
    <w:rsid w:val="00A222EA"/>
    <w:rsid w:val="00A23285"/>
    <w:rsid w:val="00A24A95"/>
    <w:rsid w:val="00A25AF7"/>
    <w:rsid w:val="00A30BE5"/>
    <w:rsid w:val="00A319C7"/>
    <w:rsid w:val="00A333FD"/>
    <w:rsid w:val="00A33420"/>
    <w:rsid w:val="00A35990"/>
    <w:rsid w:val="00A37536"/>
    <w:rsid w:val="00A46222"/>
    <w:rsid w:val="00A513AD"/>
    <w:rsid w:val="00A52513"/>
    <w:rsid w:val="00A557B8"/>
    <w:rsid w:val="00A57296"/>
    <w:rsid w:val="00A61B71"/>
    <w:rsid w:val="00A6295B"/>
    <w:rsid w:val="00A636B1"/>
    <w:rsid w:val="00A675E8"/>
    <w:rsid w:val="00A72823"/>
    <w:rsid w:val="00A770E0"/>
    <w:rsid w:val="00A775FF"/>
    <w:rsid w:val="00A77E9D"/>
    <w:rsid w:val="00A82845"/>
    <w:rsid w:val="00A83D46"/>
    <w:rsid w:val="00A92EC0"/>
    <w:rsid w:val="00A93CA8"/>
    <w:rsid w:val="00A95811"/>
    <w:rsid w:val="00A95EAB"/>
    <w:rsid w:val="00A967CA"/>
    <w:rsid w:val="00AA103E"/>
    <w:rsid w:val="00AA7E50"/>
    <w:rsid w:val="00AB1343"/>
    <w:rsid w:val="00AB4272"/>
    <w:rsid w:val="00AB43E9"/>
    <w:rsid w:val="00AC204F"/>
    <w:rsid w:val="00AC3980"/>
    <w:rsid w:val="00AC3A3D"/>
    <w:rsid w:val="00AD1C7A"/>
    <w:rsid w:val="00AD2390"/>
    <w:rsid w:val="00AD2973"/>
    <w:rsid w:val="00AD36F3"/>
    <w:rsid w:val="00AD451C"/>
    <w:rsid w:val="00AD58C6"/>
    <w:rsid w:val="00AD5C8F"/>
    <w:rsid w:val="00AE03C1"/>
    <w:rsid w:val="00AE0D3D"/>
    <w:rsid w:val="00AE20E4"/>
    <w:rsid w:val="00AE3A6C"/>
    <w:rsid w:val="00AE4322"/>
    <w:rsid w:val="00AE4749"/>
    <w:rsid w:val="00AE77DA"/>
    <w:rsid w:val="00AF1432"/>
    <w:rsid w:val="00AF49E3"/>
    <w:rsid w:val="00AF51C3"/>
    <w:rsid w:val="00B01BF2"/>
    <w:rsid w:val="00B02ED4"/>
    <w:rsid w:val="00B036D9"/>
    <w:rsid w:val="00B05E80"/>
    <w:rsid w:val="00B06DE5"/>
    <w:rsid w:val="00B0794E"/>
    <w:rsid w:val="00B1162E"/>
    <w:rsid w:val="00B13C8C"/>
    <w:rsid w:val="00B16A12"/>
    <w:rsid w:val="00B177D8"/>
    <w:rsid w:val="00B256C5"/>
    <w:rsid w:val="00B3253B"/>
    <w:rsid w:val="00B329EB"/>
    <w:rsid w:val="00B35257"/>
    <w:rsid w:val="00B35EEC"/>
    <w:rsid w:val="00B377FD"/>
    <w:rsid w:val="00B4323A"/>
    <w:rsid w:val="00B450F5"/>
    <w:rsid w:val="00B462F1"/>
    <w:rsid w:val="00B50E2A"/>
    <w:rsid w:val="00B5366C"/>
    <w:rsid w:val="00B538C8"/>
    <w:rsid w:val="00B57E6F"/>
    <w:rsid w:val="00B60686"/>
    <w:rsid w:val="00B60C71"/>
    <w:rsid w:val="00B61A6F"/>
    <w:rsid w:val="00B713BF"/>
    <w:rsid w:val="00B72D34"/>
    <w:rsid w:val="00B75F9A"/>
    <w:rsid w:val="00B760B1"/>
    <w:rsid w:val="00B7702D"/>
    <w:rsid w:val="00B77F9D"/>
    <w:rsid w:val="00B80D6E"/>
    <w:rsid w:val="00B83935"/>
    <w:rsid w:val="00B927B9"/>
    <w:rsid w:val="00B92987"/>
    <w:rsid w:val="00B9408C"/>
    <w:rsid w:val="00B95208"/>
    <w:rsid w:val="00BA1626"/>
    <w:rsid w:val="00BA1C78"/>
    <w:rsid w:val="00BB3461"/>
    <w:rsid w:val="00BB7729"/>
    <w:rsid w:val="00BC7E4E"/>
    <w:rsid w:val="00BD3FE5"/>
    <w:rsid w:val="00BD44EC"/>
    <w:rsid w:val="00BD4A14"/>
    <w:rsid w:val="00BE027B"/>
    <w:rsid w:val="00BE18CC"/>
    <w:rsid w:val="00BE6DBA"/>
    <w:rsid w:val="00BF27DD"/>
    <w:rsid w:val="00BF690F"/>
    <w:rsid w:val="00C03467"/>
    <w:rsid w:val="00C051D3"/>
    <w:rsid w:val="00C07377"/>
    <w:rsid w:val="00C07E8E"/>
    <w:rsid w:val="00C1008E"/>
    <w:rsid w:val="00C113CC"/>
    <w:rsid w:val="00C12FA9"/>
    <w:rsid w:val="00C15413"/>
    <w:rsid w:val="00C168B4"/>
    <w:rsid w:val="00C169D0"/>
    <w:rsid w:val="00C208AB"/>
    <w:rsid w:val="00C24C48"/>
    <w:rsid w:val="00C2583F"/>
    <w:rsid w:val="00C2586D"/>
    <w:rsid w:val="00C26E79"/>
    <w:rsid w:val="00C324CF"/>
    <w:rsid w:val="00C326B8"/>
    <w:rsid w:val="00C34275"/>
    <w:rsid w:val="00C344A5"/>
    <w:rsid w:val="00C349C4"/>
    <w:rsid w:val="00C37050"/>
    <w:rsid w:val="00C41F3C"/>
    <w:rsid w:val="00C615E0"/>
    <w:rsid w:val="00C63557"/>
    <w:rsid w:val="00C64009"/>
    <w:rsid w:val="00C6436E"/>
    <w:rsid w:val="00C64508"/>
    <w:rsid w:val="00C71302"/>
    <w:rsid w:val="00C73929"/>
    <w:rsid w:val="00C75BAC"/>
    <w:rsid w:val="00C76881"/>
    <w:rsid w:val="00C80BB6"/>
    <w:rsid w:val="00C8187F"/>
    <w:rsid w:val="00C84AB1"/>
    <w:rsid w:val="00C84F6F"/>
    <w:rsid w:val="00C871F0"/>
    <w:rsid w:val="00C90FF4"/>
    <w:rsid w:val="00C948DC"/>
    <w:rsid w:val="00CA048C"/>
    <w:rsid w:val="00CA0D60"/>
    <w:rsid w:val="00CA2ECD"/>
    <w:rsid w:val="00CA4DFF"/>
    <w:rsid w:val="00CB02FE"/>
    <w:rsid w:val="00CB38A0"/>
    <w:rsid w:val="00CB4F36"/>
    <w:rsid w:val="00CB62E0"/>
    <w:rsid w:val="00CB73ED"/>
    <w:rsid w:val="00CB7604"/>
    <w:rsid w:val="00CC2A9C"/>
    <w:rsid w:val="00CC3AC4"/>
    <w:rsid w:val="00CD074E"/>
    <w:rsid w:val="00CD31E6"/>
    <w:rsid w:val="00CD5777"/>
    <w:rsid w:val="00CD6CE2"/>
    <w:rsid w:val="00CE1FAA"/>
    <w:rsid w:val="00CF576F"/>
    <w:rsid w:val="00D079FD"/>
    <w:rsid w:val="00D10227"/>
    <w:rsid w:val="00D13F44"/>
    <w:rsid w:val="00D15564"/>
    <w:rsid w:val="00D15F5A"/>
    <w:rsid w:val="00D1773D"/>
    <w:rsid w:val="00D22BD7"/>
    <w:rsid w:val="00D243C1"/>
    <w:rsid w:val="00D30DA5"/>
    <w:rsid w:val="00D3111F"/>
    <w:rsid w:val="00D336CC"/>
    <w:rsid w:val="00D34FD5"/>
    <w:rsid w:val="00D440CF"/>
    <w:rsid w:val="00D44F26"/>
    <w:rsid w:val="00D4695B"/>
    <w:rsid w:val="00D46B16"/>
    <w:rsid w:val="00D52FE7"/>
    <w:rsid w:val="00D534AA"/>
    <w:rsid w:val="00D53C9F"/>
    <w:rsid w:val="00D5657A"/>
    <w:rsid w:val="00D6160D"/>
    <w:rsid w:val="00D636C1"/>
    <w:rsid w:val="00D65144"/>
    <w:rsid w:val="00D667DF"/>
    <w:rsid w:val="00D67600"/>
    <w:rsid w:val="00D73A4F"/>
    <w:rsid w:val="00D73EF0"/>
    <w:rsid w:val="00D82B1B"/>
    <w:rsid w:val="00D857C1"/>
    <w:rsid w:val="00D87AE8"/>
    <w:rsid w:val="00D9165C"/>
    <w:rsid w:val="00D93C7A"/>
    <w:rsid w:val="00D95B83"/>
    <w:rsid w:val="00DA0576"/>
    <w:rsid w:val="00DA2010"/>
    <w:rsid w:val="00DA4B78"/>
    <w:rsid w:val="00DA52AC"/>
    <w:rsid w:val="00DA5569"/>
    <w:rsid w:val="00DB260F"/>
    <w:rsid w:val="00DB26C0"/>
    <w:rsid w:val="00DB29CB"/>
    <w:rsid w:val="00DB3DF9"/>
    <w:rsid w:val="00DB4EBF"/>
    <w:rsid w:val="00DC1955"/>
    <w:rsid w:val="00DC1F0F"/>
    <w:rsid w:val="00DC26F3"/>
    <w:rsid w:val="00DC4C2F"/>
    <w:rsid w:val="00DC7C30"/>
    <w:rsid w:val="00DD2C22"/>
    <w:rsid w:val="00DE03CD"/>
    <w:rsid w:val="00DE764F"/>
    <w:rsid w:val="00DE76C4"/>
    <w:rsid w:val="00DE7EA9"/>
    <w:rsid w:val="00DF30E0"/>
    <w:rsid w:val="00DF36C3"/>
    <w:rsid w:val="00E016CD"/>
    <w:rsid w:val="00E03481"/>
    <w:rsid w:val="00E035C0"/>
    <w:rsid w:val="00E03D20"/>
    <w:rsid w:val="00E04BB5"/>
    <w:rsid w:val="00E04C2F"/>
    <w:rsid w:val="00E14838"/>
    <w:rsid w:val="00E14F2B"/>
    <w:rsid w:val="00E23EA7"/>
    <w:rsid w:val="00E2500E"/>
    <w:rsid w:val="00E25843"/>
    <w:rsid w:val="00E27FC4"/>
    <w:rsid w:val="00E32AAE"/>
    <w:rsid w:val="00E3580B"/>
    <w:rsid w:val="00E359B2"/>
    <w:rsid w:val="00E40C08"/>
    <w:rsid w:val="00E421BC"/>
    <w:rsid w:val="00E42E65"/>
    <w:rsid w:val="00E511B0"/>
    <w:rsid w:val="00E52894"/>
    <w:rsid w:val="00E56FD8"/>
    <w:rsid w:val="00E62980"/>
    <w:rsid w:val="00E6716B"/>
    <w:rsid w:val="00E67FEC"/>
    <w:rsid w:val="00E70204"/>
    <w:rsid w:val="00E70622"/>
    <w:rsid w:val="00E70AD6"/>
    <w:rsid w:val="00E7147C"/>
    <w:rsid w:val="00E7150D"/>
    <w:rsid w:val="00E71EBE"/>
    <w:rsid w:val="00E72AA8"/>
    <w:rsid w:val="00E730EC"/>
    <w:rsid w:val="00E764FF"/>
    <w:rsid w:val="00E771D3"/>
    <w:rsid w:val="00E80C5F"/>
    <w:rsid w:val="00E817F0"/>
    <w:rsid w:val="00E83B8B"/>
    <w:rsid w:val="00E8424F"/>
    <w:rsid w:val="00E858CF"/>
    <w:rsid w:val="00E86A23"/>
    <w:rsid w:val="00EA131D"/>
    <w:rsid w:val="00EA1A65"/>
    <w:rsid w:val="00EA1CD5"/>
    <w:rsid w:val="00EA1D76"/>
    <w:rsid w:val="00EA56BD"/>
    <w:rsid w:val="00EA5D5F"/>
    <w:rsid w:val="00EB6494"/>
    <w:rsid w:val="00EB76CB"/>
    <w:rsid w:val="00EC1C16"/>
    <w:rsid w:val="00ED1B31"/>
    <w:rsid w:val="00ED27C6"/>
    <w:rsid w:val="00ED2F89"/>
    <w:rsid w:val="00ED4145"/>
    <w:rsid w:val="00ED50D6"/>
    <w:rsid w:val="00ED5ADE"/>
    <w:rsid w:val="00ED718C"/>
    <w:rsid w:val="00EE0510"/>
    <w:rsid w:val="00EE09E9"/>
    <w:rsid w:val="00EE36DB"/>
    <w:rsid w:val="00EE3A21"/>
    <w:rsid w:val="00EE3AEB"/>
    <w:rsid w:val="00EE558D"/>
    <w:rsid w:val="00EE62F1"/>
    <w:rsid w:val="00EF5F10"/>
    <w:rsid w:val="00F03418"/>
    <w:rsid w:val="00F10824"/>
    <w:rsid w:val="00F136F1"/>
    <w:rsid w:val="00F1507A"/>
    <w:rsid w:val="00F158E8"/>
    <w:rsid w:val="00F278EC"/>
    <w:rsid w:val="00F344EE"/>
    <w:rsid w:val="00F37FF0"/>
    <w:rsid w:val="00F4155C"/>
    <w:rsid w:val="00F42AC1"/>
    <w:rsid w:val="00F431DC"/>
    <w:rsid w:val="00F43267"/>
    <w:rsid w:val="00F478E5"/>
    <w:rsid w:val="00F578A9"/>
    <w:rsid w:val="00F632C5"/>
    <w:rsid w:val="00F67A8B"/>
    <w:rsid w:val="00F725BF"/>
    <w:rsid w:val="00F80CFD"/>
    <w:rsid w:val="00F8174A"/>
    <w:rsid w:val="00F9478A"/>
    <w:rsid w:val="00F9502F"/>
    <w:rsid w:val="00F957B3"/>
    <w:rsid w:val="00FA06C6"/>
    <w:rsid w:val="00FA21E1"/>
    <w:rsid w:val="00FA2699"/>
    <w:rsid w:val="00FA33F7"/>
    <w:rsid w:val="00FB14E8"/>
    <w:rsid w:val="00FB4405"/>
    <w:rsid w:val="00FB4DAF"/>
    <w:rsid w:val="00FC2D49"/>
    <w:rsid w:val="00FC44C8"/>
    <w:rsid w:val="00FC4846"/>
    <w:rsid w:val="00FC70D5"/>
    <w:rsid w:val="00FC723D"/>
    <w:rsid w:val="00FD10F2"/>
    <w:rsid w:val="00FD29C4"/>
    <w:rsid w:val="00FD2D7D"/>
    <w:rsid w:val="00FD5D84"/>
    <w:rsid w:val="00FE35CF"/>
    <w:rsid w:val="00FE4B4A"/>
    <w:rsid w:val="00FE4E8F"/>
    <w:rsid w:val="00FE6D8D"/>
    <w:rsid w:val="00FF2076"/>
    <w:rsid w:val="00FF524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76"/>
    <w:pPr>
      <w:autoSpaceDE w:val="0"/>
      <w:autoSpaceDN w:val="0"/>
      <w:adjustRightInd w:val="0"/>
      <w:jc w:val="both"/>
    </w:pPr>
    <w:rPr>
      <w:rFonts w:ascii="TimesNewRoman,Bold" w:hAnsi="TimesNewRoman,Bold" w:cs="TimesNewRoman,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230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C1008E"/>
    <w:rPr>
      <w:b/>
      <w:bCs/>
      <w:color w:val="4F81BD"/>
      <w:sz w:val="18"/>
      <w:szCs w:val="18"/>
    </w:rPr>
  </w:style>
  <w:style w:type="paragraph" w:styleId="BalloonText">
    <w:name w:val="Balloon Text"/>
    <w:basedOn w:val="Normal"/>
    <w:link w:val="BalloonTextChar"/>
    <w:uiPriority w:val="99"/>
    <w:semiHidden/>
    <w:rsid w:val="00C100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008E"/>
    <w:rPr>
      <w:rFonts w:ascii="Tahoma" w:hAnsi="Tahoma" w:cs="Tahoma"/>
      <w:sz w:val="16"/>
      <w:szCs w:val="16"/>
    </w:rPr>
  </w:style>
  <w:style w:type="character" w:customStyle="1" w:styleId="shorttext">
    <w:name w:val="short_text"/>
    <w:basedOn w:val="DefaultParagraphFont"/>
    <w:uiPriority w:val="99"/>
    <w:rsid w:val="00920A89"/>
    <w:rPr>
      <w:rFonts w:cs="Times New Roman"/>
    </w:rPr>
  </w:style>
  <w:style w:type="character" w:customStyle="1" w:styleId="hps">
    <w:name w:val="hps"/>
    <w:basedOn w:val="DefaultParagraphFont"/>
    <w:uiPriority w:val="99"/>
    <w:rsid w:val="00920A89"/>
    <w:rPr>
      <w:rFonts w:cs="Times New Roman"/>
    </w:rPr>
  </w:style>
  <w:style w:type="character" w:styleId="Hyperlink">
    <w:name w:val="Hyperlink"/>
    <w:basedOn w:val="DefaultParagraphFont"/>
    <w:uiPriority w:val="99"/>
    <w:rsid w:val="00DC1955"/>
    <w:rPr>
      <w:rFonts w:cs="Times New Roman"/>
      <w:color w:val="0000FF"/>
      <w:u w:val="single"/>
    </w:rPr>
  </w:style>
  <w:style w:type="paragraph" w:customStyle="1" w:styleId="Default">
    <w:name w:val="Default"/>
    <w:uiPriority w:val="99"/>
    <w:rsid w:val="00DC195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95ED2"/>
    <w:pPr>
      <w:ind w:left="720"/>
      <w:contextualSpacing/>
    </w:pPr>
  </w:style>
  <w:style w:type="character" w:customStyle="1" w:styleId="st">
    <w:name w:val="st"/>
    <w:basedOn w:val="DefaultParagraphFont"/>
    <w:rsid w:val="00BF690F"/>
  </w:style>
  <w:style w:type="character" w:customStyle="1" w:styleId="apple-converted-space">
    <w:name w:val="apple-converted-space"/>
    <w:basedOn w:val="DefaultParagraphFont"/>
    <w:rsid w:val="00FB4405"/>
  </w:style>
  <w:style w:type="character" w:customStyle="1" w:styleId="yshortcuts">
    <w:name w:val="yshortcuts"/>
    <w:basedOn w:val="DefaultParagraphFont"/>
    <w:rsid w:val="00FB4405"/>
  </w:style>
  <w:style w:type="paragraph" w:styleId="FootnoteText">
    <w:name w:val="footnote text"/>
    <w:basedOn w:val="Normal"/>
    <w:link w:val="FootnoteTextChar"/>
    <w:uiPriority w:val="99"/>
    <w:semiHidden/>
    <w:unhideWhenUsed/>
    <w:rsid w:val="00530C98"/>
    <w:rPr>
      <w:sz w:val="20"/>
      <w:szCs w:val="20"/>
    </w:rPr>
  </w:style>
  <w:style w:type="character" w:customStyle="1" w:styleId="FootnoteTextChar">
    <w:name w:val="Footnote Text Char"/>
    <w:basedOn w:val="DefaultParagraphFont"/>
    <w:link w:val="FootnoteText"/>
    <w:uiPriority w:val="99"/>
    <w:semiHidden/>
    <w:rsid w:val="00530C98"/>
    <w:rPr>
      <w:rFonts w:ascii="TimesNewRoman,Bold" w:hAnsi="TimesNewRoman,Bold" w:cs="TimesNewRoman,Bold"/>
      <w:sz w:val="20"/>
      <w:szCs w:val="20"/>
    </w:rPr>
  </w:style>
  <w:style w:type="character" w:styleId="FootnoteReference">
    <w:name w:val="footnote reference"/>
    <w:basedOn w:val="DefaultParagraphFont"/>
    <w:uiPriority w:val="99"/>
    <w:semiHidden/>
    <w:unhideWhenUsed/>
    <w:rsid w:val="00530C98"/>
    <w:rPr>
      <w:vertAlign w:val="superscript"/>
    </w:rPr>
  </w:style>
  <w:style w:type="character" w:styleId="FollowedHyperlink">
    <w:name w:val="FollowedHyperlink"/>
    <w:basedOn w:val="DefaultParagraphFont"/>
    <w:uiPriority w:val="99"/>
    <w:semiHidden/>
    <w:unhideWhenUsed/>
    <w:rsid w:val="00FF5249"/>
    <w:rPr>
      <w:color w:val="800080" w:themeColor="followedHyperlink"/>
      <w:u w:val="single"/>
    </w:rPr>
  </w:style>
  <w:style w:type="character" w:styleId="CommentReference">
    <w:name w:val="annotation reference"/>
    <w:basedOn w:val="DefaultParagraphFont"/>
    <w:uiPriority w:val="99"/>
    <w:semiHidden/>
    <w:unhideWhenUsed/>
    <w:rsid w:val="001D2E64"/>
    <w:rPr>
      <w:sz w:val="16"/>
      <w:szCs w:val="16"/>
    </w:rPr>
  </w:style>
  <w:style w:type="paragraph" w:styleId="CommentText">
    <w:name w:val="annotation text"/>
    <w:basedOn w:val="Normal"/>
    <w:link w:val="CommentTextChar"/>
    <w:uiPriority w:val="99"/>
    <w:semiHidden/>
    <w:unhideWhenUsed/>
    <w:rsid w:val="001D2E64"/>
    <w:rPr>
      <w:sz w:val="20"/>
      <w:szCs w:val="20"/>
    </w:rPr>
  </w:style>
  <w:style w:type="character" w:customStyle="1" w:styleId="CommentTextChar">
    <w:name w:val="Comment Text Char"/>
    <w:basedOn w:val="DefaultParagraphFont"/>
    <w:link w:val="CommentText"/>
    <w:uiPriority w:val="99"/>
    <w:semiHidden/>
    <w:rsid w:val="001D2E64"/>
    <w:rPr>
      <w:rFonts w:ascii="TimesNewRoman,Bold" w:hAnsi="TimesNewRoman,Bold" w:cs="TimesNewRoman,Bold"/>
      <w:sz w:val="20"/>
      <w:szCs w:val="20"/>
    </w:rPr>
  </w:style>
  <w:style w:type="paragraph" w:styleId="CommentSubject">
    <w:name w:val="annotation subject"/>
    <w:basedOn w:val="CommentText"/>
    <w:next w:val="CommentText"/>
    <w:link w:val="CommentSubjectChar"/>
    <w:uiPriority w:val="99"/>
    <w:semiHidden/>
    <w:unhideWhenUsed/>
    <w:rsid w:val="001D2E64"/>
    <w:rPr>
      <w:b/>
      <w:bCs/>
    </w:rPr>
  </w:style>
  <w:style w:type="character" w:customStyle="1" w:styleId="CommentSubjectChar">
    <w:name w:val="Comment Subject Char"/>
    <w:basedOn w:val="CommentTextChar"/>
    <w:link w:val="CommentSubject"/>
    <w:uiPriority w:val="99"/>
    <w:semiHidden/>
    <w:rsid w:val="001D2E64"/>
    <w:rPr>
      <w:rFonts w:ascii="TimesNewRoman,Bold" w:hAnsi="TimesNewRoman,Bold" w:cs="TimesNewRoman,Bold"/>
      <w:b/>
      <w:bCs/>
      <w:sz w:val="20"/>
      <w:szCs w:val="20"/>
    </w:rPr>
  </w:style>
  <w:style w:type="paragraph" w:styleId="Header">
    <w:name w:val="header"/>
    <w:basedOn w:val="Normal"/>
    <w:link w:val="HeaderChar"/>
    <w:uiPriority w:val="99"/>
    <w:unhideWhenUsed/>
    <w:rsid w:val="00173287"/>
    <w:pPr>
      <w:tabs>
        <w:tab w:val="center" w:pos="4153"/>
        <w:tab w:val="right" w:pos="8306"/>
      </w:tabs>
    </w:pPr>
  </w:style>
  <w:style w:type="character" w:customStyle="1" w:styleId="HeaderChar">
    <w:name w:val="Header Char"/>
    <w:basedOn w:val="DefaultParagraphFont"/>
    <w:link w:val="Header"/>
    <w:uiPriority w:val="99"/>
    <w:rsid w:val="00173287"/>
    <w:rPr>
      <w:rFonts w:ascii="TimesNewRoman,Bold" w:hAnsi="TimesNewRoman,Bold" w:cs="TimesNewRoman,Bold"/>
      <w:sz w:val="24"/>
      <w:szCs w:val="24"/>
    </w:rPr>
  </w:style>
  <w:style w:type="paragraph" w:styleId="Footer">
    <w:name w:val="footer"/>
    <w:basedOn w:val="Normal"/>
    <w:link w:val="FooterChar"/>
    <w:uiPriority w:val="99"/>
    <w:unhideWhenUsed/>
    <w:rsid w:val="00173287"/>
    <w:pPr>
      <w:tabs>
        <w:tab w:val="center" w:pos="4153"/>
        <w:tab w:val="right" w:pos="8306"/>
      </w:tabs>
    </w:pPr>
  </w:style>
  <w:style w:type="character" w:customStyle="1" w:styleId="FooterChar">
    <w:name w:val="Footer Char"/>
    <w:basedOn w:val="DefaultParagraphFont"/>
    <w:link w:val="Footer"/>
    <w:uiPriority w:val="99"/>
    <w:rsid w:val="00173287"/>
    <w:rPr>
      <w:rFonts w:ascii="TimesNewRoman,Bold" w:hAnsi="TimesNewRoman,Bold" w:cs="TimesNewRoman,Bol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76"/>
    <w:pPr>
      <w:autoSpaceDE w:val="0"/>
      <w:autoSpaceDN w:val="0"/>
      <w:adjustRightInd w:val="0"/>
      <w:jc w:val="both"/>
    </w:pPr>
    <w:rPr>
      <w:rFonts w:ascii="TimesNewRoman,Bold" w:hAnsi="TimesNewRoman,Bold" w:cs="TimesNewRoman,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230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C1008E"/>
    <w:rPr>
      <w:b/>
      <w:bCs/>
      <w:color w:val="4F81BD"/>
      <w:sz w:val="18"/>
      <w:szCs w:val="18"/>
    </w:rPr>
  </w:style>
  <w:style w:type="paragraph" w:styleId="BalloonText">
    <w:name w:val="Balloon Text"/>
    <w:basedOn w:val="Normal"/>
    <w:link w:val="BalloonTextChar"/>
    <w:uiPriority w:val="99"/>
    <w:semiHidden/>
    <w:rsid w:val="00C100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008E"/>
    <w:rPr>
      <w:rFonts w:ascii="Tahoma" w:hAnsi="Tahoma" w:cs="Tahoma"/>
      <w:sz w:val="16"/>
      <w:szCs w:val="16"/>
    </w:rPr>
  </w:style>
  <w:style w:type="character" w:customStyle="1" w:styleId="shorttext">
    <w:name w:val="short_text"/>
    <w:basedOn w:val="DefaultParagraphFont"/>
    <w:uiPriority w:val="99"/>
    <w:rsid w:val="00920A89"/>
    <w:rPr>
      <w:rFonts w:cs="Times New Roman"/>
    </w:rPr>
  </w:style>
  <w:style w:type="character" w:customStyle="1" w:styleId="hps">
    <w:name w:val="hps"/>
    <w:basedOn w:val="DefaultParagraphFont"/>
    <w:uiPriority w:val="99"/>
    <w:rsid w:val="00920A89"/>
    <w:rPr>
      <w:rFonts w:cs="Times New Roman"/>
    </w:rPr>
  </w:style>
  <w:style w:type="character" w:styleId="Hyperlink">
    <w:name w:val="Hyperlink"/>
    <w:basedOn w:val="DefaultParagraphFont"/>
    <w:uiPriority w:val="99"/>
    <w:rsid w:val="00DC1955"/>
    <w:rPr>
      <w:rFonts w:cs="Times New Roman"/>
      <w:color w:val="0000FF"/>
      <w:u w:val="single"/>
    </w:rPr>
  </w:style>
  <w:style w:type="paragraph" w:customStyle="1" w:styleId="Default">
    <w:name w:val="Default"/>
    <w:uiPriority w:val="99"/>
    <w:rsid w:val="00DC195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95ED2"/>
    <w:pPr>
      <w:ind w:left="720"/>
      <w:contextualSpacing/>
    </w:pPr>
  </w:style>
  <w:style w:type="character" w:customStyle="1" w:styleId="st">
    <w:name w:val="st"/>
    <w:basedOn w:val="DefaultParagraphFont"/>
    <w:rsid w:val="00BF690F"/>
  </w:style>
  <w:style w:type="character" w:customStyle="1" w:styleId="apple-converted-space">
    <w:name w:val="apple-converted-space"/>
    <w:basedOn w:val="DefaultParagraphFont"/>
    <w:rsid w:val="00FB4405"/>
  </w:style>
  <w:style w:type="character" w:customStyle="1" w:styleId="yshortcuts">
    <w:name w:val="yshortcuts"/>
    <w:basedOn w:val="DefaultParagraphFont"/>
    <w:rsid w:val="00FB4405"/>
  </w:style>
  <w:style w:type="paragraph" w:styleId="FootnoteText">
    <w:name w:val="footnote text"/>
    <w:basedOn w:val="Normal"/>
    <w:link w:val="FootnoteTextChar"/>
    <w:uiPriority w:val="99"/>
    <w:semiHidden/>
    <w:unhideWhenUsed/>
    <w:rsid w:val="00530C98"/>
    <w:rPr>
      <w:sz w:val="20"/>
      <w:szCs w:val="20"/>
    </w:rPr>
  </w:style>
  <w:style w:type="character" w:customStyle="1" w:styleId="FootnoteTextChar">
    <w:name w:val="Footnote Text Char"/>
    <w:basedOn w:val="DefaultParagraphFont"/>
    <w:link w:val="FootnoteText"/>
    <w:uiPriority w:val="99"/>
    <w:semiHidden/>
    <w:rsid w:val="00530C98"/>
    <w:rPr>
      <w:rFonts w:ascii="TimesNewRoman,Bold" w:hAnsi="TimesNewRoman,Bold" w:cs="TimesNewRoman,Bold"/>
      <w:sz w:val="20"/>
      <w:szCs w:val="20"/>
    </w:rPr>
  </w:style>
  <w:style w:type="character" w:styleId="FootnoteReference">
    <w:name w:val="footnote reference"/>
    <w:basedOn w:val="DefaultParagraphFont"/>
    <w:uiPriority w:val="99"/>
    <w:semiHidden/>
    <w:unhideWhenUsed/>
    <w:rsid w:val="00530C98"/>
    <w:rPr>
      <w:vertAlign w:val="superscript"/>
    </w:rPr>
  </w:style>
  <w:style w:type="character" w:styleId="FollowedHyperlink">
    <w:name w:val="FollowedHyperlink"/>
    <w:basedOn w:val="DefaultParagraphFont"/>
    <w:uiPriority w:val="99"/>
    <w:semiHidden/>
    <w:unhideWhenUsed/>
    <w:rsid w:val="00FF5249"/>
    <w:rPr>
      <w:color w:val="800080" w:themeColor="followedHyperlink"/>
      <w:u w:val="single"/>
    </w:rPr>
  </w:style>
  <w:style w:type="character" w:styleId="CommentReference">
    <w:name w:val="annotation reference"/>
    <w:basedOn w:val="DefaultParagraphFont"/>
    <w:uiPriority w:val="99"/>
    <w:semiHidden/>
    <w:unhideWhenUsed/>
    <w:rsid w:val="001D2E64"/>
    <w:rPr>
      <w:sz w:val="16"/>
      <w:szCs w:val="16"/>
    </w:rPr>
  </w:style>
  <w:style w:type="paragraph" w:styleId="CommentText">
    <w:name w:val="annotation text"/>
    <w:basedOn w:val="Normal"/>
    <w:link w:val="CommentTextChar"/>
    <w:uiPriority w:val="99"/>
    <w:semiHidden/>
    <w:unhideWhenUsed/>
    <w:rsid w:val="001D2E64"/>
    <w:rPr>
      <w:sz w:val="20"/>
      <w:szCs w:val="20"/>
    </w:rPr>
  </w:style>
  <w:style w:type="character" w:customStyle="1" w:styleId="CommentTextChar">
    <w:name w:val="Comment Text Char"/>
    <w:basedOn w:val="DefaultParagraphFont"/>
    <w:link w:val="CommentText"/>
    <w:uiPriority w:val="99"/>
    <w:semiHidden/>
    <w:rsid w:val="001D2E64"/>
    <w:rPr>
      <w:rFonts w:ascii="TimesNewRoman,Bold" w:hAnsi="TimesNewRoman,Bold" w:cs="TimesNewRoman,Bold"/>
      <w:sz w:val="20"/>
      <w:szCs w:val="20"/>
    </w:rPr>
  </w:style>
  <w:style w:type="paragraph" w:styleId="CommentSubject">
    <w:name w:val="annotation subject"/>
    <w:basedOn w:val="CommentText"/>
    <w:next w:val="CommentText"/>
    <w:link w:val="CommentSubjectChar"/>
    <w:uiPriority w:val="99"/>
    <w:semiHidden/>
    <w:unhideWhenUsed/>
    <w:rsid w:val="001D2E64"/>
    <w:rPr>
      <w:b/>
      <w:bCs/>
    </w:rPr>
  </w:style>
  <w:style w:type="character" w:customStyle="1" w:styleId="CommentSubjectChar">
    <w:name w:val="Comment Subject Char"/>
    <w:basedOn w:val="CommentTextChar"/>
    <w:link w:val="CommentSubject"/>
    <w:uiPriority w:val="99"/>
    <w:semiHidden/>
    <w:rsid w:val="001D2E64"/>
    <w:rPr>
      <w:rFonts w:ascii="TimesNewRoman,Bold" w:hAnsi="TimesNewRoman,Bold" w:cs="TimesNewRoman,Bold"/>
      <w:b/>
      <w:bCs/>
      <w:sz w:val="20"/>
      <w:szCs w:val="20"/>
    </w:rPr>
  </w:style>
  <w:style w:type="paragraph" w:styleId="Header">
    <w:name w:val="header"/>
    <w:basedOn w:val="Normal"/>
    <w:link w:val="HeaderChar"/>
    <w:uiPriority w:val="99"/>
    <w:unhideWhenUsed/>
    <w:rsid w:val="00173287"/>
    <w:pPr>
      <w:tabs>
        <w:tab w:val="center" w:pos="4153"/>
        <w:tab w:val="right" w:pos="8306"/>
      </w:tabs>
    </w:pPr>
  </w:style>
  <w:style w:type="character" w:customStyle="1" w:styleId="HeaderChar">
    <w:name w:val="Header Char"/>
    <w:basedOn w:val="DefaultParagraphFont"/>
    <w:link w:val="Header"/>
    <w:uiPriority w:val="99"/>
    <w:rsid w:val="00173287"/>
    <w:rPr>
      <w:rFonts w:ascii="TimesNewRoman,Bold" w:hAnsi="TimesNewRoman,Bold" w:cs="TimesNewRoman,Bold"/>
      <w:sz w:val="24"/>
      <w:szCs w:val="24"/>
    </w:rPr>
  </w:style>
  <w:style w:type="paragraph" w:styleId="Footer">
    <w:name w:val="footer"/>
    <w:basedOn w:val="Normal"/>
    <w:link w:val="FooterChar"/>
    <w:uiPriority w:val="99"/>
    <w:unhideWhenUsed/>
    <w:rsid w:val="00173287"/>
    <w:pPr>
      <w:tabs>
        <w:tab w:val="center" w:pos="4153"/>
        <w:tab w:val="right" w:pos="8306"/>
      </w:tabs>
    </w:pPr>
  </w:style>
  <w:style w:type="character" w:customStyle="1" w:styleId="FooterChar">
    <w:name w:val="Footer Char"/>
    <w:basedOn w:val="DefaultParagraphFont"/>
    <w:link w:val="Footer"/>
    <w:uiPriority w:val="99"/>
    <w:rsid w:val="00173287"/>
    <w:rPr>
      <w:rFonts w:ascii="TimesNewRoman,Bold" w:hAnsi="TimesNewRoman,Bold" w:cs="TimesNewRoman,Bold"/>
      <w:sz w:val="24"/>
      <w:szCs w:val="24"/>
    </w:rPr>
  </w:style>
</w:styles>
</file>

<file path=word/webSettings.xml><?xml version="1.0" encoding="utf-8"?>
<w:webSettings xmlns:r="http://schemas.openxmlformats.org/officeDocument/2006/relationships" xmlns:w="http://schemas.openxmlformats.org/wordprocessingml/2006/main">
  <w:divs>
    <w:div w:id="73551644">
      <w:marLeft w:val="0"/>
      <w:marRight w:val="0"/>
      <w:marTop w:val="0"/>
      <w:marBottom w:val="0"/>
      <w:divBdr>
        <w:top w:val="none" w:sz="0" w:space="0" w:color="auto"/>
        <w:left w:val="none" w:sz="0" w:space="0" w:color="auto"/>
        <w:bottom w:val="none" w:sz="0" w:space="0" w:color="auto"/>
        <w:right w:val="none" w:sz="0" w:space="0" w:color="auto"/>
      </w:divBdr>
    </w:div>
    <w:div w:id="73551645">
      <w:marLeft w:val="0"/>
      <w:marRight w:val="0"/>
      <w:marTop w:val="0"/>
      <w:marBottom w:val="0"/>
      <w:divBdr>
        <w:top w:val="none" w:sz="0" w:space="0" w:color="auto"/>
        <w:left w:val="none" w:sz="0" w:space="0" w:color="auto"/>
        <w:bottom w:val="none" w:sz="0" w:space="0" w:color="auto"/>
        <w:right w:val="none" w:sz="0" w:space="0" w:color="auto"/>
      </w:divBdr>
    </w:div>
    <w:div w:id="73551646">
      <w:marLeft w:val="0"/>
      <w:marRight w:val="0"/>
      <w:marTop w:val="0"/>
      <w:marBottom w:val="0"/>
      <w:divBdr>
        <w:top w:val="none" w:sz="0" w:space="0" w:color="auto"/>
        <w:left w:val="none" w:sz="0" w:space="0" w:color="auto"/>
        <w:bottom w:val="none" w:sz="0" w:space="0" w:color="auto"/>
        <w:right w:val="none" w:sz="0" w:space="0" w:color="auto"/>
      </w:divBdr>
    </w:div>
    <w:div w:id="73551647">
      <w:marLeft w:val="0"/>
      <w:marRight w:val="0"/>
      <w:marTop w:val="0"/>
      <w:marBottom w:val="0"/>
      <w:divBdr>
        <w:top w:val="none" w:sz="0" w:space="0" w:color="auto"/>
        <w:left w:val="none" w:sz="0" w:space="0" w:color="auto"/>
        <w:bottom w:val="none" w:sz="0" w:space="0" w:color="auto"/>
        <w:right w:val="none" w:sz="0" w:space="0" w:color="auto"/>
      </w:divBdr>
    </w:div>
    <w:div w:id="73551648">
      <w:marLeft w:val="0"/>
      <w:marRight w:val="0"/>
      <w:marTop w:val="0"/>
      <w:marBottom w:val="0"/>
      <w:divBdr>
        <w:top w:val="none" w:sz="0" w:space="0" w:color="auto"/>
        <w:left w:val="none" w:sz="0" w:space="0" w:color="auto"/>
        <w:bottom w:val="none" w:sz="0" w:space="0" w:color="auto"/>
        <w:right w:val="none" w:sz="0" w:space="0" w:color="auto"/>
      </w:divBdr>
    </w:div>
    <w:div w:id="73551649">
      <w:marLeft w:val="0"/>
      <w:marRight w:val="0"/>
      <w:marTop w:val="0"/>
      <w:marBottom w:val="0"/>
      <w:divBdr>
        <w:top w:val="none" w:sz="0" w:space="0" w:color="auto"/>
        <w:left w:val="none" w:sz="0" w:space="0" w:color="auto"/>
        <w:bottom w:val="none" w:sz="0" w:space="0" w:color="auto"/>
        <w:right w:val="none" w:sz="0" w:space="0" w:color="auto"/>
      </w:divBdr>
    </w:div>
    <w:div w:id="73551650">
      <w:marLeft w:val="0"/>
      <w:marRight w:val="0"/>
      <w:marTop w:val="0"/>
      <w:marBottom w:val="0"/>
      <w:divBdr>
        <w:top w:val="none" w:sz="0" w:space="0" w:color="auto"/>
        <w:left w:val="none" w:sz="0" w:space="0" w:color="auto"/>
        <w:bottom w:val="none" w:sz="0" w:space="0" w:color="auto"/>
        <w:right w:val="none" w:sz="0" w:space="0" w:color="auto"/>
      </w:divBdr>
    </w:div>
    <w:div w:id="73551651">
      <w:marLeft w:val="0"/>
      <w:marRight w:val="0"/>
      <w:marTop w:val="0"/>
      <w:marBottom w:val="0"/>
      <w:divBdr>
        <w:top w:val="none" w:sz="0" w:space="0" w:color="auto"/>
        <w:left w:val="none" w:sz="0" w:space="0" w:color="auto"/>
        <w:bottom w:val="none" w:sz="0" w:space="0" w:color="auto"/>
        <w:right w:val="none" w:sz="0" w:space="0" w:color="auto"/>
      </w:divBdr>
    </w:div>
    <w:div w:id="73551652">
      <w:marLeft w:val="0"/>
      <w:marRight w:val="0"/>
      <w:marTop w:val="0"/>
      <w:marBottom w:val="0"/>
      <w:divBdr>
        <w:top w:val="none" w:sz="0" w:space="0" w:color="auto"/>
        <w:left w:val="none" w:sz="0" w:space="0" w:color="auto"/>
        <w:bottom w:val="none" w:sz="0" w:space="0" w:color="auto"/>
        <w:right w:val="none" w:sz="0" w:space="0" w:color="auto"/>
      </w:divBdr>
    </w:div>
    <w:div w:id="73551653">
      <w:marLeft w:val="0"/>
      <w:marRight w:val="0"/>
      <w:marTop w:val="0"/>
      <w:marBottom w:val="0"/>
      <w:divBdr>
        <w:top w:val="none" w:sz="0" w:space="0" w:color="auto"/>
        <w:left w:val="none" w:sz="0" w:space="0" w:color="auto"/>
        <w:bottom w:val="none" w:sz="0" w:space="0" w:color="auto"/>
        <w:right w:val="none" w:sz="0" w:space="0" w:color="auto"/>
      </w:divBdr>
    </w:div>
    <w:div w:id="73551654">
      <w:marLeft w:val="0"/>
      <w:marRight w:val="0"/>
      <w:marTop w:val="0"/>
      <w:marBottom w:val="0"/>
      <w:divBdr>
        <w:top w:val="none" w:sz="0" w:space="0" w:color="auto"/>
        <w:left w:val="none" w:sz="0" w:space="0" w:color="auto"/>
        <w:bottom w:val="none" w:sz="0" w:space="0" w:color="auto"/>
        <w:right w:val="none" w:sz="0" w:space="0" w:color="auto"/>
      </w:divBdr>
    </w:div>
    <w:div w:id="73551655">
      <w:marLeft w:val="0"/>
      <w:marRight w:val="0"/>
      <w:marTop w:val="0"/>
      <w:marBottom w:val="0"/>
      <w:divBdr>
        <w:top w:val="none" w:sz="0" w:space="0" w:color="auto"/>
        <w:left w:val="none" w:sz="0" w:space="0" w:color="auto"/>
        <w:bottom w:val="none" w:sz="0" w:space="0" w:color="auto"/>
        <w:right w:val="none" w:sz="0" w:space="0" w:color="auto"/>
      </w:divBdr>
    </w:div>
    <w:div w:id="184515282">
      <w:bodyDiv w:val="1"/>
      <w:marLeft w:val="0"/>
      <w:marRight w:val="0"/>
      <w:marTop w:val="0"/>
      <w:marBottom w:val="0"/>
      <w:divBdr>
        <w:top w:val="none" w:sz="0" w:space="0" w:color="auto"/>
        <w:left w:val="none" w:sz="0" w:space="0" w:color="auto"/>
        <w:bottom w:val="none" w:sz="0" w:space="0" w:color="auto"/>
        <w:right w:val="none" w:sz="0" w:space="0" w:color="auto"/>
      </w:divBdr>
    </w:div>
    <w:div w:id="223761665">
      <w:bodyDiv w:val="1"/>
      <w:marLeft w:val="0"/>
      <w:marRight w:val="0"/>
      <w:marTop w:val="0"/>
      <w:marBottom w:val="0"/>
      <w:divBdr>
        <w:top w:val="none" w:sz="0" w:space="0" w:color="auto"/>
        <w:left w:val="none" w:sz="0" w:space="0" w:color="auto"/>
        <w:bottom w:val="none" w:sz="0" w:space="0" w:color="auto"/>
        <w:right w:val="none" w:sz="0" w:space="0" w:color="auto"/>
      </w:divBdr>
      <w:divsChild>
        <w:div w:id="134832318">
          <w:marLeft w:val="0"/>
          <w:marRight w:val="0"/>
          <w:marTop w:val="0"/>
          <w:marBottom w:val="0"/>
          <w:divBdr>
            <w:top w:val="single" w:sz="18" w:space="0" w:color="6C9D30"/>
            <w:left w:val="single" w:sz="2" w:space="0" w:color="2E2E2E"/>
            <w:bottom w:val="single" w:sz="2" w:space="0" w:color="2E2E2E"/>
            <w:right w:val="single" w:sz="2" w:space="0" w:color="2E2E2E"/>
          </w:divBdr>
          <w:divsChild>
            <w:div w:id="1927298773">
              <w:marLeft w:val="0"/>
              <w:marRight w:val="0"/>
              <w:marTop w:val="15"/>
              <w:marBottom w:val="0"/>
              <w:divBdr>
                <w:top w:val="none" w:sz="0" w:space="0" w:color="auto"/>
                <w:left w:val="none" w:sz="0" w:space="0" w:color="auto"/>
                <w:bottom w:val="none" w:sz="0" w:space="0" w:color="auto"/>
                <w:right w:val="none" w:sz="0" w:space="0" w:color="auto"/>
              </w:divBdr>
              <w:divsChild>
                <w:div w:id="1446971836">
                  <w:marLeft w:val="0"/>
                  <w:marRight w:val="0"/>
                  <w:marTop w:val="0"/>
                  <w:marBottom w:val="0"/>
                  <w:divBdr>
                    <w:top w:val="none" w:sz="0" w:space="0" w:color="auto"/>
                    <w:left w:val="none" w:sz="0" w:space="0" w:color="auto"/>
                    <w:bottom w:val="none" w:sz="0" w:space="0" w:color="auto"/>
                    <w:right w:val="none" w:sz="0" w:space="0" w:color="auto"/>
                  </w:divBdr>
                  <w:divsChild>
                    <w:div w:id="1178689365">
                      <w:marLeft w:val="0"/>
                      <w:marRight w:val="0"/>
                      <w:marTop w:val="0"/>
                      <w:marBottom w:val="0"/>
                      <w:divBdr>
                        <w:top w:val="none" w:sz="0" w:space="0" w:color="auto"/>
                        <w:left w:val="none" w:sz="0" w:space="0" w:color="auto"/>
                        <w:bottom w:val="none" w:sz="0" w:space="0" w:color="auto"/>
                        <w:right w:val="none" w:sz="0" w:space="0" w:color="auto"/>
                      </w:divBdr>
                      <w:divsChild>
                        <w:div w:id="1169325964">
                          <w:marLeft w:val="0"/>
                          <w:marRight w:val="0"/>
                          <w:marTop w:val="0"/>
                          <w:marBottom w:val="0"/>
                          <w:divBdr>
                            <w:top w:val="none" w:sz="0" w:space="0" w:color="auto"/>
                            <w:left w:val="none" w:sz="0" w:space="0" w:color="auto"/>
                            <w:bottom w:val="none" w:sz="0" w:space="0" w:color="auto"/>
                            <w:right w:val="none" w:sz="0" w:space="0" w:color="auto"/>
                          </w:divBdr>
                          <w:divsChild>
                            <w:div w:id="41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326460">
      <w:bodyDiv w:val="1"/>
      <w:marLeft w:val="0"/>
      <w:marRight w:val="0"/>
      <w:marTop w:val="0"/>
      <w:marBottom w:val="0"/>
      <w:divBdr>
        <w:top w:val="none" w:sz="0" w:space="0" w:color="auto"/>
        <w:left w:val="none" w:sz="0" w:space="0" w:color="auto"/>
        <w:bottom w:val="none" w:sz="0" w:space="0" w:color="auto"/>
        <w:right w:val="none" w:sz="0" w:space="0" w:color="auto"/>
      </w:divBdr>
    </w:div>
    <w:div w:id="266694841">
      <w:bodyDiv w:val="1"/>
      <w:marLeft w:val="0"/>
      <w:marRight w:val="0"/>
      <w:marTop w:val="0"/>
      <w:marBottom w:val="0"/>
      <w:divBdr>
        <w:top w:val="none" w:sz="0" w:space="0" w:color="auto"/>
        <w:left w:val="none" w:sz="0" w:space="0" w:color="auto"/>
        <w:bottom w:val="none" w:sz="0" w:space="0" w:color="auto"/>
        <w:right w:val="none" w:sz="0" w:space="0" w:color="auto"/>
      </w:divBdr>
    </w:div>
    <w:div w:id="371002547">
      <w:bodyDiv w:val="1"/>
      <w:marLeft w:val="0"/>
      <w:marRight w:val="0"/>
      <w:marTop w:val="0"/>
      <w:marBottom w:val="0"/>
      <w:divBdr>
        <w:top w:val="none" w:sz="0" w:space="0" w:color="auto"/>
        <w:left w:val="none" w:sz="0" w:space="0" w:color="auto"/>
        <w:bottom w:val="none" w:sz="0" w:space="0" w:color="auto"/>
        <w:right w:val="none" w:sz="0" w:space="0" w:color="auto"/>
      </w:divBdr>
    </w:div>
    <w:div w:id="425614079">
      <w:bodyDiv w:val="1"/>
      <w:marLeft w:val="0"/>
      <w:marRight w:val="0"/>
      <w:marTop w:val="0"/>
      <w:marBottom w:val="0"/>
      <w:divBdr>
        <w:top w:val="none" w:sz="0" w:space="0" w:color="auto"/>
        <w:left w:val="none" w:sz="0" w:space="0" w:color="auto"/>
        <w:bottom w:val="none" w:sz="0" w:space="0" w:color="auto"/>
        <w:right w:val="none" w:sz="0" w:space="0" w:color="auto"/>
      </w:divBdr>
      <w:divsChild>
        <w:div w:id="1659192319">
          <w:marLeft w:val="0"/>
          <w:marRight w:val="0"/>
          <w:marTop w:val="0"/>
          <w:marBottom w:val="0"/>
          <w:divBdr>
            <w:top w:val="none" w:sz="0" w:space="0" w:color="auto"/>
            <w:left w:val="none" w:sz="0" w:space="0" w:color="auto"/>
            <w:bottom w:val="none" w:sz="0" w:space="0" w:color="auto"/>
            <w:right w:val="none" w:sz="0" w:space="0" w:color="auto"/>
          </w:divBdr>
        </w:div>
      </w:divsChild>
    </w:div>
    <w:div w:id="479350920">
      <w:bodyDiv w:val="1"/>
      <w:marLeft w:val="0"/>
      <w:marRight w:val="0"/>
      <w:marTop w:val="0"/>
      <w:marBottom w:val="0"/>
      <w:divBdr>
        <w:top w:val="none" w:sz="0" w:space="0" w:color="auto"/>
        <w:left w:val="none" w:sz="0" w:space="0" w:color="auto"/>
        <w:bottom w:val="none" w:sz="0" w:space="0" w:color="auto"/>
        <w:right w:val="none" w:sz="0" w:space="0" w:color="auto"/>
      </w:divBdr>
    </w:div>
    <w:div w:id="481239824">
      <w:bodyDiv w:val="1"/>
      <w:marLeft w:val="0"/>
      <w:marRight w:val="0"/>
      <w:marTop w:val="0"/>
      <w:marBottom w:val="0"/>
      <w:divBdr>
        <w:top w:val="none" w:sz="0" w:space="0" w:color="auto"/>
        <w:left w:val="none" w:sz="0" w:space="0" w:color="auto"/>
        <w:bottom w:val="none" w:sz="0" w:space="0" w:color="auto"/>
        <w:right w:val="none" w:sz="0" w:space="0" w:color="auto"/>
      </w:divBdr>
    </w:div>
    <w:div w:id="504905690">
      <w:bodyDiv w:val="1"/>
      <w:marLeft w:val="0"/>
      <w:marRight w:val="0"/>
      <w:marTop w:val="0"/>
      <w:marBottom w:val="0"/>
      <w:divBdr>
        <w:top w:val="none" w:sz="0" w:space="0" w:color="auto"/>
        <w:left w:val="none" w:sz="0" w:space="0" w:color="auto"/>
        <w:bottom w:val="none" w:sz="0" w:space="0" w:color="auto"/>
        <w:right w:val="none" w:sz="0" w:space="0" w:color="auto"/>
      </w:divBdr>
    </w:div>
    <w:div w:id="527453307">
      <w:bodyDiv w:val="1"/>
      <w:marLeft w:val="0"/>
      <w:marRight w:val="0"/>
      <w:marTop w:val="0"/>
      <w:marBottom w:val="0"/>
      <w:divBdr>
        <w:top w:val="none" w:sz="0" w:space="0" w:color="auto"/>
        <w:left w:val="none" w:sz="0" w:space="0" w:color="auto"/>
        <w:bottom w:val="none" w:sz="0" w:space="0" w:color="auto"/>
        <w:right w:val="none" w:sz="0" w:space="0" w:color="auto"/>
      </w:divBdr>
    </w:div>
    <w:div w:id="603806830">
      <w:bodyDiv w:val="1"/>
      <w:marLeft w:val="0"/>
      <w:marRight w:val="0"/>
      <w:marTop w:val="0"/>
      <w:marBottom w:val="0"/>
      <w:divBdr>
        <w:top w:val="none" w:sz="0" w:space="0" w:color="auto"/>
        <w:left w:val="none" w:sz="0" w:space="0" w:color="auto"/>
        <w:bottom w:val="none" w:sz="0" w:space="0" w:color="auto"/>
        <w:right w:val="none" w:sz="0" w:space="0" w:color="auto"/>
      </w:divBdr>
    </w:div>
    <w:div w:id="701128913">
      <w:bodyDiv w:val="1"/>
      <w:marLeft w:val="0"/>
      <w:marRight w:val="0"/>
      <w:marTop w:val="0"/>
      <w:marBottom w:val="0"/>
      <w:divBdr>
        <w:top w:val="none" w:sz="0" w:space="0" w:color="auto"/>
        <w:left w:val="none" w:sz="0" w:space="0" w:color="auto"/>
        <w:bottom w:val="none" w:sz="0" w:space="0" w:color="auto"/>
        <w:right w:val="none" w:sz="0" w:space="0" w:color="auto"/>
      </w:divBdr>
    </w:div>
    <w:div w:id="759914258">
      <w:bodyDiv w:val="1"/>
      <w:marLeft w:val="0"/>
      <w:marRight w:val="0"/>
      <w:marTop w:val="0"/>
      <w:marBottom w:val="0"/>
      <w:divBdr>
        <w:top w:val="none" w:sz="0" w:space="0" w:color="auto"/>
        <w:left w:val="none" w:sz="0" w:space="0" w:color="auto"/>
        <w:bottom w:val="none" w:sz="0" w:space="0" w:color="auto"/>
        <w:right w:val="none" w:sz="0" w:space="0" w:color="auto"/>
      </w:divBdr>
    </w:div>
    <w:div w:id="890460636">
      <w:bodyDiv w:val="1"/>
      <w:marLeft w:val="0"/>
      <w:marRight w:val="0"/>
      <w:marTop w:val="0"/>
      <w:marBottom w:val="0"/>
      <w:divBdr>
        <w:top w:val="none" w:sz="0" w:space="0" w:color="auto"/>
        <w:left w:val="none" w:sz="0" w:space="0" w:color="auto"/>
        <w:bottom w:val="none" w:sz="0" w:space="0" w:color="auto"/>
        <w:right w:val="none" w:sz="0" w:space="0" w:color="auto"/>
      </w:divBdr>
    </w:div>
    <w:div w:id="953630094">
      <w:bodyDiv w:val="1"/>
      <w:marLeft w:val="0"/>
      <w:marRight w:val="0"/>
      <w:marTop w:val="0"/>
      <w:marBottom w:val="0"/>
      <w:divBdr>
        <w:top w:val="none" w:sz="0" w:space="0" w:color="auto"/>
        <w:left w:val="none" w:sz="0" w:space="0" w:color="auto"/>
        <w:bottom w:val="none" w:sz="0" w:space="0" w:color="auto"/>
        <w:right w:val="none" w:sz="0" w:space="0" w:color="auto"/>
      </w:divBdr>
    </w:div>
    <w:div w:id="1004094606">
      <w:bodyDiv w:val="1"/>
      <w:marLeft w:val="0"/>
      <w:marRight w:val="0"/>
      <w:marTop w:val="0"/>
      <w:marBottom w:val="0"/>
      <w:divBdr>
        <w:top w:val="none" w:sz="0" w:space="0" w:color="auto"/>
        <w:left w:val="none" w:sz="0" w:space="0" w:color="auto"/>
        <w:bottom w:val="none" w:sz="0" w:space="0" w:color="auto"/>
        <w:right w:val="none" w:sz="0" w:space="0" w:color="auto"/>
      </w:divBdr>
    </w:div>
    <w:div w:id="1060710783">
      <w:bodyDiv w:val="1"/>
      <w:marLeft w:val="0"/>
      <w:marRight w:val="0"/>
      <w:marTop w:val="0"/>
      <w:marBottom w:val="0"/>
      <w:divBdr>
        <w:top w:val="none" w:sz="0" w:space="0" w:color="auto"/>
        <w:left w:val="none" w:sz="0" w:space="0" w:color="auto"/>
        <w:bottom w:val="none" w:sz="0" w:space="0" w:color="auto"/>
        <w:right w:val="none" w:sz="0" w:space="0" w:color="auto"/>
      </w:divBdr>
    </w:div>
    <w:div w:id="1093086129">
      <w:bodyDiv w:val="1"/>
      <w:marLeft w:val="0"/>
      <w:marRight w:val="0"/>
      <w:marTop w:val="0"/>
      <w:marBottom w:val="0"/>
      <w:divBdr>
        <w:top w:val="none" w:sz="0" w:space="0" w:color="auto"/>
        <w:left w:val="none" w:sz="0" w:space="0" w:color="auto"/>
        <w:bottom w:val="none" w:sz="0" w:space="0" w:color="auto"/>
        <w:right w:val="none" w:sz="0" w:space="0" w:color="auto"/>
      </w:divBdr>
    </w:div>
    <w:div w:id="1363899991">
      <w:bodyDiv w:val="1"/>
      <w:marLeft w:val="0"/>
      <w:marRight w:val="0"/>
      <w:marTop w:val="0"/>
      <w:marBottom w:val="0"/>
      <w:divBdr>
        <w:top w:val="none" w:sz="0" w:space="0" w:color="auto"/>
        <w:left w:val="none" w:sz="0" w:space="0" w:color="auto"/>
        <w:bottom w:val="none" w:sz="0" w:space="0" w:color="auto"/>
        <w:right w:val="none" w:sz="0" w:space="0" w:color="auto"/>
      </w:divBdr>
    </w:div>
    <w:div w:id="1370957915">
      <w:bodyDiv w:val="1"/>
      <w:marLeft w:val="0"/>
      <w:marRight w:val="0"/>
      <w:marTop w:val="0"/>
      <w:marBottom w:val="0"/>
      <w:divBdr>
        <w:top w:val="none" w:sz="0" w:space="0" w:color="auto"/>
        <w:left w:val="none" w:sz="0" w:space="0" w:color="auto"/>
        <w:bottom w:val="none" w:sz="0" w:space="0" w:color="auto"/>
        <w:right w:val="none" w:sz="0" w:space="0" w:color="auto"/>
      </w:divBdr>
    </w:div>
    <w:div w:id="1392999000">
      <w:bodyDiv w:val="1"/>
      <w:marLeft w:val="0"/>
      <w:marRight w:val="0"/>
      <w:marTop w:val="0"/>
      <w:marBottom w:val="0"/>
      <w:divBdr>
        <w:top w:val="none" w:sz="0" w:space="0" w:color="auto"/>
        <w:left w:val="none" w:sz="0" w:space="0" w:color="auto"/>
        <w:bottom w:val="none" w:sz="0" w:space="0" w:color="auto"/>
        <w:right w:val="none" w:sz="0" w:space="0" w:color="auto"/>
      </w:divBdr>
    </w:div>
    <w:div w:id="1405490576">
      <w:bodyDiv w:val="1"/>
      <w:marLeft w:val="0"/>
      <w:marRight w:val="0"/>
      <w:marTop w:val="0"/>
      <w:marBottom w:val="0"/>
      <w:divBdr>
        <w:top w:val="none" w:sz="0" w:space="0" w:color="auto"/>
        <w:left w:val="none" w:sz="0" w:space="0" w:color="auto"/>
        <w:bottom w:val="none" w:sz="0" w:space="0" w:color="auto"/>
        <w:right w:val="none" w:sz="0" w:space="0" w:color="auto"/>
      </w:divBdr>
    </w:div>
    <w:div w:id="1426533519">
      <w:bodyDiv w:val="1"/>
      <w:marLeft w:val="0"/>
      <w:marRight w:val="0"/>
      <w:marTop w:val="0"/>
      <w:marBottom w:val="0"/>
      <w:divBdr>
        <w:top w:val="none" w:sz="0" w:space="0" w:color="auto"/>
        <w:left w:val="none" w:sz="0" w:space="0" w:color="auto"/>
        <w:bottom w:val="none" w:sz="0" w:space="0" w:color="auto"/>
        <w:right w:val="none" w:sz="0" w:space="0" w:color="auto"/>
      </w:divBdr>
    </w:div>
    <w:div w:id="1438326846">
      <w:bodyDiv w:val="1"/>
      <w:marLeft w:val="0"/>
      <w:marRight w:val="0"/>
      <w:marTop w:val="0"/>
      <w:marBottom w:val="0"/>
      <w:divBdr>
        <w:top w:val="none" w:sz="0" w:space="0" w:color="auto"/>
        <w:left w:val="none" w:sz="0" w:space="0" w:color="auto"/>
        <w:bottom w:val="none" w:sz="0" w:space="0" w:color="auto"/>
        <w:right w:val="none" w:sz="0" w:space="0" w:color="auto"/>
      </w:divBdr>
    </w:div>
    <w:div w:id="1518959255">
      <w:bodyDiv w:val="1"/>
      <w:marLeft w:val="0"/>
      <w:marRight w:val="0"/>
      <w:marTop w:val="0"/>
      <w:marBottom w:val="0"/>
      <w:divBdr>
        <w:top w:val="none" w:sz="0" w:space="0" w:color="auto"/>
        <w:left w:val="none" w:sz="0" w:space="0" w:color="auto"/>
        <w:bottom w:val="none" w:sz="0" w:space="0" w:color="auto"/>
        <w:right w:val="none" w:sz="0" w:space="0" w:color="auto"/>
      </w:divBdr>
    </w:div>
    <w:div w:id="1542549738">
      <w:bodyDiv w:val="1"/>
      <w:marLeft w:val="0"/>
      <w:marRight w:val="0"/>
      <w:marTop w:val="0"/>
      <w:marBottom w:val="0"/>
      <w:divBdr>
        <w:top w:val="none" w:sz="0" w:space="0" w:color="auto"/>
        <w:left w:val="none" w:sz="0" w:space="0" w:color="auto"/>
        <w:bottom w:val="none" w:sz="0" w:space="0" w:color="auto"/>
        <w:right w:val="none" w:sz="0" w:space="0" w:color="auto"/>
      </w:divBdr>
    </w:div>
    <w:div w:id="1662466802">
      <w:bodyDiv w:val="1"/>
      <w:marLeft w:val="0"/>
      <w:marRight w:val="0"/>
      <w:marTop w:val="0"/>
      <w:marBottom w:val="0"/>
      <w:divBdr>
        <w:top w:val="none" w:sz="0" w:space="0" w:color="auto"/>
        <w:left w:val="none" w:sz="0" w:space="0" w:color="auto"/>
        <w:bottom w:val="none" w:sz="0" w:space="0" w:color="auto"/>
        <w:right w:val="none" w:sz="0" w:space="0" w:color="auto"/>
      </w:divBdr>
      <w:divsChild>
        <w:div w:id="2130318767">
          <w:marLeft w:val="0"/>
          <w:marRight w:val="0"/>
          <w:marTop w:val="0"/>
          <w:marBottom w:val="0"/>
          <w:divBdr>
            <w:top w:val="none" w:sz="0" w:space="0" w:color="auto"/>
            <w:left w:val="none" w:sz="0" w:space="0" w:color="auto"/>
            <w:bottom w:val="none" w:sz="0" w:space="0" w:color="auto"/>
            <w:right w:val="none" w:sz="0" w:space="0" w:color="auto"/>
          </w:divBdr>
          <w:divsChild>
            <w:div w:id="783767621">
              <w:marLeft w:val="0"/>
              <w:marRight w:val="0"/>
              <w:marTop w:val="0"/>
              <w:marBottom w:val="0"/>
              <w:divBdr>
                <w:top w:val="none" w:sz="0" w:space="0" w:color="auto"/>
                <w:left w:val="none" w:sz="0" w:space="0" w:color="auto"/>
                <w:bottom w:val="none" w:sz="0" w:space="0" w:color="auto"/>
                <w:right w:val="none" w:sz="0" w:space="0" w:color="auto"/>
              </w:divBdr>
              <w:divsChild>
                <w:div w:id="744569331">
                  <w:marLeft w:val="0"/>
                  <w:marRight w:val="0"/>
                  <w:marTop w:val="0"/>
                  <w:marBottom w:val="0"/>
                  <w:divBdr>
                    <w:top w:val="none" w:sz="0" w:space="0" w:color="auto"/>
                    <w:left w:val="none" w:sz="0" w:space="0" w:color="auto"/>
                    <w:bottom w:val="none" w:sz="0" w:space="0" w:color="auto"/>
                    <w:right w:val="none" w:sz="0" w:space="0" w:color="auto"/>
                  </w:divBdr>
                  <w:divsChild>
                    <w:div w:id="1154495653">
                      <w:marLeft w:val="0"/>
                      <w:marRight w:val="0"/>
                      <w:marTop w:val="0"/>
                      <w:marBottom w:val="0"/>
                      <w:divBdr>
                        <w:top w:val="none" w:sz="0" w:space="0" w:color="auto"/>
                        <w:left w:val="none" w:sz="0" w:space="0" w:color="auto"/>
                        <w:bottom w:val="none" w:sz="0" w:space="0" w:color="auto"/>
                        <w:right w:val="none" w:sz="0" w:space="0" w:color="auto"/>
                      </w:divBdr>
                      <w:divsChild>
                        <w:div w:id="1275138541">
                          <w:marLeft w:val="0"/>
                          <w:marRight w:val="0"/>
                          <w:marTop w:val="0"/>
                          <w:marBottom w:val="0"/>
                          <w:divBdr>
                            <w:top w:val="none" w:sz="0" w:space="0" w:color="auto"/>
                            <w:left w:val="none" w:sz="0" w:space="0" w:color="auto"/>
                            <w:bottom w:val="none" w:sz="0" w:space="0" w:color="auto"/>
                            <w:right w:val="none" w:sz="0" w:space="0" w:color="auto"/>
                          </w:divBdr>
                          <w:divsChild>
                            <w:div w:id="804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3858">
      <w:bodyDiv w:val="1"/>
      <w:marLeft w:val="0"/>
      <w:marRight w:val="0"/>
      <w:marTop w:val="0"/>
      <w:marBottom w:val="0"/>
      <w:divBdr>
        <w:top w:val="none" w:sz="0" w:space="0" w:color="auto"/>
        <w:left w:val="none" w:sz="0" w:space="0" w:color="auto"/>
        <w:bottom w:val="none" w:sz="0" w:space="0" w:color="auto"/>
        <w:right w:val="none" w:sz="0" w:space="0" w:color="auto"/>
      </w:divBdr>
    </w:div>
    <w:div w:id="1696925100">
      <w:bodyDiv w:val="1"/>
      <w:marLeft w:val="0"/>
      <w:marRight w:val="0"/>
      <w:marTop w:val="0"/>
      <w:marBottom w:val="0"/>
      <w:divBdr>
        <w:top w:val="none" w:sz="0" w:space="0" w:color="auto"/>
        <w:left w:val="none" w:sz="0" w:space="0" w:color="auto"/>
        <w:bottom w:val="none" w:sz="0" w:space="0" w:color="auto"/>
        <w:right w:val="none" w:sz="0" w:space="0" w:color="auto"/>
      </w:divBdr>
    </w:div>
    <w:div w:id="1810510514">
      <w:bodyDiv w:val="1"/>
      <w:marLeft w:val="0"/>
      <w:marRight w:val="0"/>
      <w:marTop w:val="0"/>
      <w:marBottom w:val="0"/>
      <w:divBdr>
        <w:top w:val="none" w:sz="0" w:space="0" w:color="auto"/>
        <w:left w:val="none" w:sz="0" w:space="0" w:color="auto"/>
        <w:bottom w:val="none" w:sz="0" w:space="0" w:color="auto"/>
        <w:right w:val="none" w:sz="0" w:space="0" w:color="auto"/>
      </w:divBdr>
    </w:div>
    <w:div w:id="19875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rabbo@yahoo.com" TargetMode="External"/><Relationship Id="rId13" Type="http://schemas.openxmlformats.org/officeDocument/2006/relationships/oleObject" Target="embeddings/oleObject1.bin"/><Relationship Id="rId18" Type="http://schemas.openxmlformats.org/officeDocument/2006/relationships/hyperlink" Target="http://www.researchgate.net/researcher/83413740_Hisatomi_HARADA/"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researchgate.net/journal/1747-0765_Soil_Science_and_Plant_Nutrition"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eeaa.gov.eg/english/main/envprofile.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o.org/fileadmin/templates/ex_act/pdf/Policy_briefs/C_footprint_draft.pdf" TargetMode="External"/><Relationship Id="rId20" Type="http://schemas.openxmlformats.org/officeDocument/2006/relationships/hyperlink" Target="http://www.researchgate.net/researcher/83367566_Hayato_SHIN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bdrabbo@yahoo.com" TargetMode="External"/><Relationship Id="rId23" Type="http://schemas.openxmlformats.org/officeDocument/2006/relationships/hyperlink" Target="http://www.sciencedirect.com/science/article/pii/S030142151000073X" TargetMode="External"/><Relationship Id="rId10" Type="http://schemas.openxmlformats.org/officeDocument/2006/relationships/header" Target="header1.xml"/><Relationship Id="rId19" Type="http://schemas.openxmlformats.org/officeDocument/2006/relationships/hyperlink" Target="http://www.researchgate.net/researcher/83378990_Hitomi_KOBAYASHI/"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png"/><Relationship Id="rId22" Type="http://schemas.openxmlformats.org/officeDocument/2006/relationships/hyperlink" Target="http://www.ipcc-nggip.iges.or.jp/public/gl/guidelin/ch4ref5.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2B91-9410-4888-814D-0046DC36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5702</Words>
  <Characters>31644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Inventory of the Greenhouse Gas Emissions from Rice in the Nile Delta by Using Emission Models</vt:lpstr>
    </vt:vector>
  </TitlesOfParts>
  <Company>Microsoft</Company>
  <LinksUpToDate>false</LinksUpToDate>
  <CharactersWithSpaces>37272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of the Greenhouse Gas Emissions from Rice in the Nile Delta by Using Emission Models</dc:title>
  <dc:creator>Ahmed</dc:creator>
  <cp:lastModifiedBy>Administrator</cp:lastModifiedBy>
  <cp:revision>2</cp:revision>
  <cp:lastPrinted>2013-11-13T16:58:00Z</cp:lastPrinted>
  <dcterms:created xsi:type="dcterms:W3CDTF">2013-11-15T02:59:00Z</dcterms:created>
  <dcterms:modified xsi:type="dcterms:W3CDTF">2013-11-15T02:59:00Z</dcterms:modified>
</cp:coreProperties>
</file>