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D0A" w:rsidRPr="00D9456B" w:rsidRDefault="00731D0A" w:rsidP="00D67FEA">
      <w:pPr>
        <w:pStyle w:val="authlist"/>
        <w:widowControl w:val="0"/>
        <w:shd w:val="clear" w:color="auto" w:fill="FFFFFF"/>
        <w:adjustRightInd w:val="0"/>
        <w:snapToGrid w:val="0"/>
        <w:spacing w:before="0" w:beforeAutospacing="0" w:after="0" w:afterAutospacing="0"/>
        <w:jc w:val="center"/>
        <w:rPr>
          <w:b/>
          <w:bCs/>
          <w:sz w:val="20"/>
          <w:szCs w:val="20"/>
        </w:rPr>
      </w:pPr>
      <w:bookmarkStart w:id="0" w:name="_Toc351629177"/>
      <w:r w:rsidRPr="00D9456B">
        <w:rPr>
          <w:b/>
          <w:bCs/>
          <w:sz w:val="20"/>
          <w:szCs w:val="20"/>
        </w:rPr>
        <w:t xml:space="preserve">A Histological and </w:t>
      </w:r>
      <w:proofErr w:type="spellStart"/>
      <w:r w:rsidRPr="00D9456B">
        <w:rPr>
          <w:b/>
          <w:bCs/>
          <w:sz w:val="20"/>
          <w:szCs w:val="20"/>
        </w:rPr>
        <w:t>Immunohistochemical</w:t>
      </w:r>
      <w:proofErr w:type="spellEnd"/>
      <w:r w:rsidRPr="00D9456B">
        <w:rPr>
          <w:b/>
          <w:bCs/>
          <w:sz w:val="20"/>
          <w:szCs w:val="20"/>
        </w:rPr>
        <w:t xml:space="preserve"> study on the effect of mobile phone radiation on the </w:t>
      </w:r>
      <w:proofErr w:type="spellStart"/>
      <w:r w:rsidRPr="00D9456B">
        <w:rPr>
          <w:b/>
          <w:bCs/>
          <w:sz w:val="20"/>
          <w:szCs w:val="20"/>
        </w:rPr>
        <w:t>hipocampus</w:t>
      </w:r>
      <w:proofErr w:type="spellEnd"/>
      <w:r w:rsidRPr="00D9456B">
        <w:rPr>
          <w:b/>
          <w:bCs/>
          <w:sz w:val="20"/>
          <w:szCs w:val="20"/>
        </w:rPr>
        <w:t xml:space="preserve"> of adult and newborn albino rats</w:t>
      </w:r>
    </w:p>
    <w:p w:rsidR="00D97FD8" w:rsidRPr="00D9456B" w:rsidRDefault="00D97FD8" w:rsidP="00D67FEA">
      <w:pPr>
        <w:pStyle w:val="authlist"/>
        <w:widowControl w:val="0"/>
        <w:shd w:val="clear" w:color="auto" w:fill="FFFFFF"/>
        <w:adjustRightInd w:val="0"/>
        <w:snapToGrid w:val="0"/>
        <w:spacing w:before="0" w:beforeAutospacing="0" w:after="0" w:afterAutospacing="0"/>
        <w:jc w:val="center"/>
        <w:rPr>
          <w:sz w:val="20"/>
          <w:szCs w:val="20"/>
        </w:rPr>
      </w:pPr>
    </w:p>
    <w:p w:rsidR="00927F7E" w:rsidRPr="00D9456B" w:rsidRDefault="00927F7E" w:rsidP="00D67FEA">
      <w:pPr>
        <w:pStyle w:val="authlist"/>
        <w:widowControl w:val="0"/>
        <w:shd w:val="clear" w:color="auto" w:fill="FFFFFF"/>
        <w:adjustRightInd w:val="0"/>
        <w:snapToGrid w:val="0"/>
        <w:spacing w:before="0" w:beforeAutospacing="0" w:after="0" w:afterAutospacing="0"/>
        <w:jc w:val="center"/>
        <w:rPr>
          <w:sz w:val="20"/>
          <w:szCs w:val="20"/>
        </w:rPr>
      </w:pPr>
      <w:proofErr w:type="spellStart"/>
      <w:r w:rsidRPr="00D9456B">
        <w:rPr>
          <w:sz w:val="20"/>
          <w:szCs w:val="20"/>
        </w:rPr>
        <w:t>Amal</w:t>
      </w:r>
      <w:proofErr w:type="spellEnd"/>
      <w:r w:rsidRPr="00D9456B">
        <w:rPr>
          <w:sz w:val="20"/>
          <w:szCs w:val="20"/>
        </w:rPr>
        <w:t xml:space="preserve"> A. Afeefy</w:t>
      </w:r>
      <w:r w:rsidRPr="00D9456B">
        <w:rPr>
          <w:sz w:val="20"/>
          <w:szCs w:val="20"/>
          <w:vertAlign w:val="superscript"/>
        </w:rPr>
        <w:t>1</w:t>
      </w:r>
      <w:r w:rsidRPr="00D9456B">
        <w:rPr>
          <w:sz w:val="20"/>
          <w:szCs w:val="20"/>
        </w:rPr>
        <w:t xml:space="preserve"> </w:t>
      </w:r>
      <w:proofErr w:type="spellStart"/>
      <w:r w:rsidRPr="00D9456B">
        <w:rPr>
          <w:sz w:val="20"/>
          <w:szCs w:val="20"/>
        </w:rPr>
        <w:t>Amina</w:t>
      </w:r>
      <w:proofErr w:type="spellEnd"/>
      <w:r w:rsidRPr="00D9456B">
        <w:rPr>
          <w:sz w:val="20"/>
          <w:szCs w:val="20"/>
        </w:rPr>
        <w:t xml:space="preserve"> M.A.Tolba</w:t>
      </w:r>
      <w:r w:rsidRPr="00D9456B">
        <w:rPr>
          <w:sz w:val="20"/>
          <w:szCs w:val="20"/>
          <w:vertAlign w:val="superscript"/>
        </w:rPr>
        <w:t>2</w:t>
      </w:r>
      <w:r w:rsidRPr="00D9456B">
        <w:rPr>
          <w:sz w:val="20"/>
          <w:szCs w:val="20"/>
        </w:rPr>
        <w:t xml:space="preserve"> and </w:t>
      </w:r>
      <w:proofErr w:type="spellStart"/>
      <w:r w:rsidR="00731D0A" w:rsidRPr="00D9456B">
        <w:rPr>
          <w:sz w:val="20"/>
          <w:szCs w:val="20"/>
        </w:rPr>
        <w:t>Omayma</w:t>
      </w:r>
      <w:proofErr w:type="spellEnd"/>
      <w:r w:rsidR="00731D0A" w:rsidRPr="00D9456B">
        <w:rPr>
          <w:sz w:val="20"/>
          <w:szCs w:val="20"/>
        </w:rPr>
        <w:t xml:space="preserve"> K. Afifi</w:t>
      </w:r>
      <w:r w:rsidRPr="00D9456B">
        <w:rPr>
          <w:sz w:val="20"/>
          <w:szCs w:val="20"/>
          <w:vertAlign w:val="superscript"/>
        </w:rPr>
        <w:t>3</w:t>
      </w:r>
    </w:p>
    <w:p w:rsidR="00D97FD8" w:rsidRPr="00D9456B" w:rsidRDefault="00D97FD8" w:rsidP="00D67FEA">
      <w:pPr>
        <w:pStyle w:val="authlist"/>
        <w:widowControl w:val="0"/>
        <w:shd w:val="clear" w:color="auto" w:fill="FFFFFF"/>
        <w:adjustRightInd w:val="0"/>
        <w:snapToGrid w:val="0"/>
        <w:spacing w:before="0" w:beforeAutospacing="0" w:after="0" w:afterAutospacing="0"/>
        <w:jc w:val="center"/>
        <w:rPr>
          <w:sz w:val="20"/>
          <w:szCs w:val="20"/>
        </w:rPr>
      </w:pPr>
    </w:p>
    <w:p w:rsidR="00927F7E" w:rsidRPr="00D9456B" w:rsidRDefault="00927F7E" w:rsidP="00D67FEA">
      <w:pPr>
        <w:pStyle w:val="authlist"/>
        <w:widowControl w:val="0"/>
        <w:shd w:val="clear" w:color="auto" w:fill="FFFFFF"/>
        <w:adjustRightInd w:val="0"/>
        <w:snapToGrid w:val="0"/>
        <w:spacing w:before="0" w:beforeAutospacing="0" w:after="0" w:afterAutospacing="0"/>
        <w:jc w:val="center"/>
        <w:rPr>
          <w:sz w:val="20"/>
          <w:szCs w:val="20"/>
        </w:rPr>
      </w:pPr>
      <w:r w:rsidRPr="00D9456B">
        <w:rPr>
          <w:sz w:val="20"/>
          <w:szCs w:val="20"/>
        </w:rPr>
        <w:t xml:space="preserve">Anatomy Department, Faculty of Medicine, </w:t>
      </w:r>
      <w:proofErr w:type="spellStart"/>
      <w:r w:rsidRPr="00D9456B">
        <w:rPr>
          <w:sz w:val="20"/>
          <w:szCs w:val="20"/>
        </w:rPr>
        <w:t>Alazhar</w:t>
      </w:r>
      <w:proofErr w:type="spellEnd"/>
      <w:r w:rsidRPr="00D9456B">
        <w:rPr>
          <w:sz w:val="20"/>
          <w:szCs w:val="20"/>
        </w:rPr>
        <w:t xml:space="preserve"> University Egypt </w:t>
      </w:r>
      <w:r w:rsidRPr="00D9456B">
        <w:rPr>
          <w:sz w:val="20"/>
          <w:szCs w:val="20"/>
          <w:vertAlign w:val="superscript"/>
        </w:rPr>
        <w:t>1, 2</w:t>
      </w:r>
    </w:p>
    <w:p w:rsidR="00731D0A" w:rsidRPr="00D9456B" w:rsidRDefault="00731D0A" w:rsidP="00D67FEA">
      <w:pPr>
        <w:pStyle w:val="authlist"/>
        <w:widowControl w:val="0"/>
        <w:shd w:val="clear" w:color="auto" w:fill="FFFFFF"/>
        <w:adjustRightInd w:val="0"/>
        <w:snapToGrid w:val="0"/>
        <w:spacing w:before="0" w:beforeAutospacing="0" w:after="0" w:afterAutospacing="0"/>
        <w:jc w:val="center"/>
        <w:rPr>
          <w:sz w:val="20"/>
          <w:szCs w:val="20"/>
        </w:rPr>
      </w:pPr>
      <w:r w:rsidRPr="00D9456B">
        <w:rPr>
          <w:sz w:val="20"/>
          <w:szCs w:val="20"/>
        </w:rPr>
        <w:t xml:space="preserve">Histology Department, Faculty of Medicine, Tanta University, Egypt; </w:t>
      </w:r>
      <w:proofErr w:type="spellStart"/>
      <w:r w:rsidRPr="00D9456B">
        <w:rPr>
          <w:sz w:val="20"/>
          <w:szCs w:val="20"/>
        </w:rPr>
        <w:t>Tiaf</w:t>
      </w:r>
      <w:proofErr w:type="spellEnd"/>
      <w:r w:rsidRPr="00D9456B">
        <w:rPr>
          <w:sz w:val="20"/>
          <w:szCs w:val="20"/>
        </w:rPr>
        <w:t xml:space="preserve"> University KSA </w:t>
      </w:r>
      <w:r w:rsidR="00927F7E" w:rsidRPr="00D9456B">
        <w:rPr>
          <w:sz w:val="20"/>
          <w:szCs w:val="20"/>
          <w:vertAlign w:val="superscript"/>
        </w:rPr>
        <w:t>3</w:t>
      </w:r>
    </w:p>
    <w:bookmarkStart w:id="1" w:name="_GoBack"/>
    <w:p w:rsidR="00731D0A" w:rsidRPr="00D9456B" w:rsidRDefault="00510C5D" w:rsidP="00D67FEA">
      <w:pPr>
        <w:pStyle w:val="authlist"/>
        <w:widowControl w:val="0"/>
        <w:shd w:val="clear" w:color="auto" w:fill="FFFFFF"/>
        <w:adjustRightInd w:val="0"/>
        <w:snapToGrid w:val="0"/>
        <w:spacing w:before="0" w:beforeAutospacing="0" w:after="0" w:afterAutospacing="0"/>
        <w:jc w:val="center"/>
        <w:rPr>
          <w:sz w:val="20"/>
          <w:szCs w:val="20"/>
        </w:rPr>
      </w:pPr>
      <w:r w:rsidRPr="00D9456B">
        <w:fldChar w:fldCharType="begin"/>
      </w:r>
      <w:r w:rsidR="00564D21" w:rsidRPr="00D9456B">
        <w:instrText xml:space="preserve"> HYPERLINK "mailto:Amal.afeefy73@yahoo.com" </w:instrText>
      </w:r>
      <w:r w:rsidRPr="00D9456B">
        <w:fldChar w:fldCharType="separate"/>
      </w:r>
      <w:r w:rsidR="00686FD5" w:rsidRPr="00D9456B">
        <w:rPr>
          <w:rStyle w:val="Hyperlink"/>
          <w:sz w:val="20"/>
          <w:szCs w:val="20"/>
        </w:rPr>
        <w:t>Amal.afeefy73@yahoo.com</w:t>
      </w:r>
      <w:r w:rsidRPr="00D9456B">
        <w:rPr>
          <w:rStyle w:val="Hyperlink"/>
          <w:sz w:val="20"/>
          <w:szCs w:val="20"/>
        </w:rPr>
        <w:fldChar w:fldCharType="end"/>
      </w:r>
    </w:p>
    <w:bookmarkEnd w:id="1"/>
    <w:p w:rsidR="00D97FD8" w:rsidRPr="00D9456B" w:rsidRDefault="00D97FD8" w:rsidP="00D67FEA">
      <w:pPr>
        <w:pStyle w:val="NormalWeb"/>
        <w:shd w:val="clear" w:color="auto" w:fill="FFFFFF"/>
        <w:adjustRightInd w:val="0"/>
        <w:snapToGrid w:val="0"/>
        <w:spacing w:before="0" w:beforeAutospacing="0" w:after="0" w:afterAutospacing="0"/>
        <w:jc w:val="both"/>
        <w:rPr>
          <w:b/>
          <w:bCs/>
          <w:color w:val="000000"/>
          <w:sz w:val="20"/>
          <w:szCs w:val="20"/>
          <w:shd w:val="clear" w:color="auto" w:fill="FFFFFF"/>
        </w:rPr>
      </w:pPr>
    </w:p>
    <w:p w:rsidR="003E475E" w:rsidRPr="00D9456B" w:rsidRDefault="000D1A0E" w:rsidP="00D67FEA">
      <w:pPr>
        <w:pStyle w:val="NormalWeb"/>
        <w:shd w:val="clear" w:color="auto" w:fill="FFFFFF"/>
        <w:adjustRightInd w:val="0"/>
        <w:snapToGrid w:val="0"/>
        <w:spacing w:before="0" w:beforeAutospacing="0" w:after="0" w:afterAutospacing="0"/>
        <w:jc w:val="both"/>
        <w:rPr>
          <w:color w:val="231F20"/>
          <w:sz w:val="20"/>
          <w:szCs w:val="20"/>
        </w:rPr>
      </w:pPr>
      <w:r w:rsidRPr="00D9456B">
        <w:rPr>
          <w:b/>
          <w:bCs/>
          <w:color w:val="000000"/>
          <w:sz w:val="20"/>
          <w:szCs w:val="20"/>
          <w:shd w:val="clear" w:color="auto" w:fill="FFFFFF"/>
        </w:rPr>
        <w:t>Abstract</w:t>
      </w:r>
      <w:r w:rsidR="00D97FD8" w:rsidRPr="00D9456B">
        <w:rPr>
          <w:b/>
          <w:bCs/>
          <w:color w:val="000000"/>
          <w:sz w:val="20"/>
          <w:szCs w:val="20"/>
          <w:shd w:val="clear" w:color="auto" w:fill="FFFFFF"/>
        </w:rPr>
        <w:t xml:space="preserve">: </w:t>
      </w:r>
      <w:r w:rsidR="007C29BB" w:rsidRPr="00D9456B">
        <w:rPr>
          <w:b/>
          <w:bCs/>
          <w:color w:val="000000"/>
          <w:sz w:val="20"/>
          <w:szCs w:val="20"/>
          <w:shd w:val="clear" w:color="auto" w:fill="FFFFFF"/>
        </w:rPr>
        <w:t>Background:</w:t>
      </w:r>
      <w:r w:rsidR="007C29BB" w:rsidRPr="00D9456B">
        <w:rPr>
          <w:color w:val="000000"/>
          <w:sz w:val="20"/>
          <w:szCs w:val="20"/>
          <w:shd w:val="clear" w:color="auto" w:fill="FFFFFF"/>
        </w:rPr>
        <w:t xml:space="preserve"> </w:t>
      </w:r>
      <w:r w:rsidR="00B93917" w:rsidRPr="00D9456B">
        <w:rPr>
          <w:rFonts w:eastAsiaTheme="minorHAnsi"/>
          <w:color w:val="231F20"/>
          <w:sz w:val="20"/>
          <w:szCs w:val="20"/>
        </w:rPr>
        <w:t xml:space="preserve">The effect of mobile phone radiation </w:t>
      </w:r>
      <w:r w:rsidR="003F24F1" w:rsidRPr="00D9456B">
        <w:rPr>
          <w:rFonts w:eastAsiaTheme="minorHAnsi"/>
          <w:color w:val="231F20"/>
          <w:sz w:val="20"/>
          <w:szCs w:val="20"/>
        </w:rPr>
        <w:t>(e</w:t>
      </w:r>
      <w:r w:rsidR="003F24F1" w:rsidRPr="00D9456B">
        <w:rPr>
          <w:color w:val="231F20"/>
          <w:sz w:val="20"/>
          <w:szCs w:val="20"/>
        </w:rPr>
        <w:t>lectromagnetic field</w:t>
      </w:r>
      <w:r w:rsidR="001303A6" w:rsidRPr="00D9456B">
        <w:rPr>
          <w:color w:val="231F20"/>
          <w:sz w:val="20"/>
          <w:szCs w:val="20"/>
        </w:rPr>
        <w:t>;</w:t>
      </w:r>
      <w:r w:rsidR="003F24F1" w:rsidRPr="00D9456B">
        <w:rPr>
          <w:color w:val="231F20"/>
          <w:sz w:val="20"/>
          <w:szCs w:val="20"/>
        </w:rPr>
        <w:t xml:space="preserve"> EMFs) </w:t>
      </w:r>
      <w:r w:rsidR="00B93917" w:rsidRPr="00D9456B">
        <w:rPr>
          <w:rFonts w:eastAsiaTheme="minorHAnsi"/>
          <w:color w:val="231F20"/>
          <w:sz w:val="20"/>
          <w:szCs w:val="20"/>
        </w:rPr>
        <w:t xml:space="preserve">on </w:t>
      </w:r>
      <w:r w:rsidR="008B49BA" w:rsidRPr="00D9456B">
        <w:rPr>
          <w:rFonts w:eastAsiaTheme="minorHAnsi"/>
          <w:color w:val="231F20"/>
          <w:sz w:val="20"/>
          <w:szCs w:val="20"/>
        </w:rPr>
        <w:t xml:space="preserve">the </w:t>
      </w:r>
      <w:r w:rsidR="00B93917" w:rsidRPr="00D9456B">
        <w:rPr>
          <w:rFonts w:eastAsiaTheme="minorHAnsi"/>
          <w:color w:val="231F20"/>
          <w:sz w:val="20"/>
          <w:szCs w:val="20"/>
        </w:rPr>
        <w:t xml:space="preserve">human health is </w:t>
      </w:r>
      <w:r w:rsidR="008B49BA" w:rsidRPr="00D9456B">
        <w:rPr>
          <w:rFonts w:eastAsiaTheme="minorHAnsi"/>
          <w:color w:val="231F20"/>
          <w:sz w:val="20"/>
          <w:szCs w:val="20"/>
        </w:rPr>
        <w:t>a</w:t>
      </w:r>
      <w:r w:rsidR="00B93917" w:rsidRPr="00D9456B">
        <w:rPr>
          <w:rFonts w:eastAsiaTheme="minorHAnsi"/>
          <w:color w:val="231F20"/>
          <w:sz w:val="20"/>
          <w:szCs w:val="20"/>
        </w:rPr>
        <w:t xml:space="preserve"> subject of recent interest and study, as a result of the enormous increase in </w:t>
      </w:r>
      <w:hyperlink r:id="rId8" w:tooltip="Mobile phone" w:history="1">
        <w:r w:rsidR="00283BAD" w:rsidRPr="00D9456B">
          <w:rPr>
            <w:rFonts w:eastAsiaTheme="minorHAnsi"/>
            <w:color w:val="231F20"/>
            <w:sz w:val="20"/>
            <w:szCs w:val="20"/>
          </w:rPr>
          <w:t>its</w:t>
        </w:r>
      </w:hyperlink>
      <w:r w:rsidR="00B93917" w:rsidRPr="00D9456B">
        <w:rPr>
          <w:rFonts w:eastAsiaTheme="minorHAnsi"/>
          <w:color w:val="231F20"/>
          <w:sz w:val="20"/>
          <w:szCs w:val="20"/>
        </w:rPr>
        <w:t> usage throughout the world.</w:t>
      </w:r>
      <w:r w:rsidR="00A7284A" w:rsidRPr="00D9456B">
        <w:rPr>
          <w:rFonts w:eastAsiaTheme="minorHAnsi"/>
          <w:color w:val="231F20"/>
          <w:sz w:val="20"/>
          <w:szCs w:val="20"/>
        </w:rPr>
        <w:t xml:space="preserve"> Concerns have been expressed about the possible interactions of </w:t>
      </w:r>
      <w:r w:rsidR="001C210D" w:rsidRPr="00D9456B">
        <w:rPr>
          <w:rFonts w:eastAsiaTheme="minorHAnsi"/>
          <w:color w:val="231F20"/>
          <w:sz w:val="20"/>
          <w:szCs w:val="20"/>
        </w:rPr>
        <w:t>this</w:t>
      </w:r>
      <w:r w:rsidR="00A7284A" w:rsidRPr="00D9456B">
        <w:rPr>
          <w:rFonts w:eastAsiaTheme="minorHAnsi"/>
          <w:color w:val="231F20"/>
          <w:sz w:val="20"/>
          <w:szCs w:val="20"/>
        </w:rPr>
        <w:t xml:space="preserve"> radiation with the human organism and, in particular, the brain. </w:t>
      </w:r>
      <w:r w:rsidR="007C29BB" w:rsidRPr="00D9456B">
        <w:rPr>
          <w:b/>
          <w:bCs/>
          <w:color w:val="231F20"/>
          <w:sz w:val="20"/>
          <w:szCs w:val="20"/>
        </w:rPr>
        <w:t>Aim of the work:</w:t>
      </w:r>
      <w:r w:rsidR="007C29BB" w:rsidRPr="00D9456B">
        <w:rPr>
          <w:color w:val="000000"/>
          <w:sz w:val="20"/>
          <w:szCs w:val="20"/>
          <w:shd w:val="clear" w:color="auto" w:fill="FFFFFF"/>
        </w:rPr>
        <w:t xml:space="preserve"> </w:t>
      </w:r>
      <w:r w:rsidR="00A7284A" w:rsidRPr="00D9456B">
        <w:rPr>
          <w:color w:val="231F20"/>
          <w:sz w:val="20"/>
          <w:szCs w:val="20"/>
        </w:rPr>
        <w:t xml:space="preserve">studying the histological and </w:t>
      </w:r>
      <w:proofErr w:type="spellStart"/>
      <w:r w:rsidR="00A7284A" w:rsidRPr="00D9456B">
        <w:rPr>
          <w:color w:val="231F20"/>
          <w:sz w:val="20"/>
          <w:szCs w:val="20"/>
        </w:rPr>
        <w:t>immunohistochemical</w:t>
      </w:r>
      <w:proofErr w:type="spellEnd"/>
      <w:r w:rsidR="00A7284A" w:rsidRPr="00D9456B">
        <w:rPr>
          <w:color w:val="231F20"/>
          <w:sz w:val="20"/>
          <w:szCs w:val="20"/>
        </w:rPr>
        <w:t xml:space="preserve"> changes </w:t>
      </w:r>
      <w:r w:rsidR="000B05A7" w:rsidRPr="00D9456B">
        <w:rPr>
          <w:color w:val="231F20"/>
          <w:sz w:val="20"/>
          <w:szCs w:val="20"/>
        </w:rPr>
        <w:t xml:space="preserve">in the hippocampus </w:t>
      </w:r>
      <w:r w:rsidR="00A7284A" w:rsidRPr="00D9456B">
        <w:rPr>
          <w:color w:val="231F20"/>
          <w:sz w:val="20"/>
          <w:szCs w:val="20"/>
        </w:rPr>
        <w:t xml:space="preserve">after prenatal and postnatal </w:t>
      </w:r>
      <w:r w:rsidR="000B05A7" w:rsidRPr="00D9456B">
        <w:rPr>
          <w:color w:val="231F20"/>
          <w:sz w:val="20"/>
          <w:szCs w:val="20"/>
        </w:rPr>
        <w:t xml:space="preserve">mobile </w:t>
      </w:r>
      <w:r w:rsidR="00A7284A" w:rsidRPr="00D9456B">
        <w:rPr>
          <w:color w:val="231F20"/>
          <w:sz w:val="20"/>
          <w:szCs w:val="20"/>
        </w:rPr>
        <w:t xml:space="preserve">exposure and also in adult albino rats. </w:t>
      </w:r>
      <w:r w:rsidR="000D026F" w:rsidRPr="00D9456B">
        <w:rPr>
          <w:b/>
          <w:bCs/>
          <w:color w:val="231F20"/>
          <w:sz w:val="20"/>
          <w:szCs w:val="20"/>
        </w:rPr>
        <w:t>Material and M</w:t>
      </w:r>
      <w:r w:rsidR="007C29BB" w:rsidRPr="00D9456B">
        <w:rPr>
          <w:b/>
          <w:bCs/>
          <w:color w:val="231F20"/>
          <w:sz w:val="20"/>
          <w:szCs w:val="20"/>
        </w:rPr>
        <w:t>ethods:</w:t>
      </w:r>
      <w:r w:rsidR="007C29BB" w:rsidRPr="00D9456B">
        <w:rPr>
          <w:color w:val="000000"/>
          <w:sz w:val="20"/>
          <w:szCs w:val="20"/>
          <w:shd w:val="clear" w:color="auto" w:fill="FFFFFF"/>
        </w:rPr>
        <w:t xml:space="preserve"> </w:t>
      </w:r>
      <w:r w:rsidR="00B31F8F" w:rsidRPr="00D9456B">
        <w:rPr>
          <w:color w:val="231F20"/>
          <w:sz w:val="20"/>
          <w:szCs w:val="20"/>
        </w:rPr>
        <w:t xml:space="preserve">Twenty adult and thirty </w:t>
      </w:r>
      <w:r w:rsidR="00D972F9" w:rsidRPr="00D9456B">
        <w:rPr>
          <w:color w:val="231F20"/>
          <w:sz w:val="20"/>
          <w:szCs w:val="20"/>
        </w:rPr>
        <w:t xml:space="preserve">4-week aged </w:t>
      </w:r>
      <w:r w:rsidR="00B31F8F" w:rsidRPr="00D9456B">
        <w:rPr>
          <w:color w:val="231F20"/>
          <w:sz w:val="20"/>
          <w:szCs w:val="20"/>
        </w:rPr>
        <w:t>offspring</w:t>
      </w:r>
      <w:r w:rsidR="007C29BB" w:rsidRPr="00D9456B">
        <w:rPr>
          <w:color w:val="231F20"/>
          <w:sz w:val="20"/>
          <w:szCs w:val="20"/>
        </w:rPr>
        <w:t xml:space="preserve"> male </w:t>
      </w:r>
      <w:r w:rsidR="00B31F8F" w:rsidRPr="00D9456B">
        <w:rPr>
          <w:color w:val="231F20"/>
          <w:sz w:val="20"/>
          <w:szCs w:val="20"/>
        </w:rPr>
        <w:t xml:space="preserve">and female </w:t>
      </w:r>
      <w:r w:rsidR="007C29BB" w:rsidRPr="00D9456B">
        <w:rPr>
          <w:color w:val="231F20"/>
          <w:sz w:val="20"/>
          <w:szCs w:val="20"/>
        </w:rPr>
        <w:t>albino rats</w:t>
      </w:r>
      <w:r w:rsidR="00B31F8F" w:rsidRPr="00D9456B">
        <w:rPr>
          <w:color w:val="231F20"/>
          <w:sz w:val="20"/>
          <w:szCs w:val="20"/>
        </w:rPr>
        <w:t xml:space="preserve"> </w:t>
      </w:r>
      <w:r w:rsidR="007C29BB" w:rsidRPr="00D9456B">
        <w:rPr>
          <w:color w:val="231F20"/>
          <w:sz w:val="20"/>
          <w:szCs w:val="20"/>
        </w:rPr>
        <w:t>were divided into</w:t>
      </w:r>
      <w:r w:rsidR="003F24F1" w:rsidRPr="00D9456B">
        <w:rPr>
          <w:color w:val="231F20"/>
          <w:sz w:val="20"/>
          <w:szCs w:val="20"/>
        </w:rPr>
        <w:t>;</w:t>
      </w:r>
      <w:r w:rsidR="007C29BB" w:rsidRPr="00D9456B">
        <w:rPr>
          <w:color w:val="231F20"/>
          <w:sz w:val="20"/>
          <w:szCs w:val="20"/>
        </w:rPr>
        <w:t xml:space="preserve"> group I (</w:t>
      </w:r>
      <w:r w:rsidR="00D972F9" w:rsidRPr="00D9456B">
        <w:rPr>
          <w:color w:val="231F20"/>
          <w:sz w:val="20"/>
          <w:szCs w:val="20"/>
        </w:rPr>
        <w:t xml:space="preserve">4-week aged </w:t>
      </w:r>
      <w:r w:rsidR="007C29BB" w:rsidRPr="00D9456B">
        <w:rPr>
          <w:color w:val="231F20"/>
          <w:sz w:val="20"/>
          <w:szCs w:val="20"/>
        </w:rPr>
        <w:t>control), group II (</w:t>
      </w:r>
      <w:r w:rsidR="007D5481" w:rsidRPr="00D9456B">
        <w:rPr>
          <w:color w:val="231F20"/>
          <w:sz w:val="20"/>
          <w:szCs w:val="20"/>
        </w:rPr>
        <w:t xml:space="preserve">offspring exposed </w:t>
      </w:r>
      <w:r w:rsidR="00D972F9" w:rsidRPr="00D9456B">
        <w:rPr>
          <w:color w:val="231F20"/>
          <w:sz w:val="20"/>
          <w:szCs w:val="20"/>
        </w:rPr>
        <w:t>prenatal</w:t>
      </w:r>
      <w:r w:rsidR="007D5481" w:rsidRPr="00D9456B">
        <w:rPr>
          <w:color w:val="231F20"/>
          <w:sz w:val="20"/>
          <w:szCs w:val="20"/>
        </w:rPr>
        <w:t>ly</w:t>
      </w:r>
      <w:r w:rsidR="00D972F9" w:rsidRPr="00D9456B">
        <w:rPr>
          <w:color w:val="231F20"/>
          <w:sz w:val="20"/>
          <w:szCs w:val="20"/>
        </w:rPr>
        <w:t xml:space="preserve"> </w:t>
      </w:r>
      <w:r w:rsidR="003F24F1" w:rsidRPr="00D9456B">
        <w:rPr>
          <w:color w:val="231F20"/>
          <w:sz w:val="20"/>
          <w:szCs w:val="20"/>
        </w:rPr>
        <w:t xml:space="preserve">for </w:t>
      </w:r>
      <w:r w:rsidR="007D5481" w:rsidRPr="00D9456B">
        <w:rPr>
          <w:color w:val="231F20"/>
          <w:sz w:val="20"/>
          <w:szCs w:val="20"/>
          <w:rtl/>
        </w:rPr>
        <w:t>3</w:t>
      </w:r>
      <w:r w:rsidR="003F24F1" w:rsidRPr="00D9456B">
        <w:rPr>
          <w:color w:val="231F20"/>
          <w:sz w:val="20"/>
          <w:szCs w:val="20"/>
        </w:rPr>
        <w:t xml:space="preserve"> weeks</w:t>
      </w:r>
      <w:r w:rsidR="007D5481" w:rsidRPr="00D9456B">
        <w:rPr>
          <w:color w:val="231F20"/>
          <w:sz w:val="20"/>
          <w:szCs w:val="20"/>
        </w:rPr>
        <w:t xml:space="preserve"> and postnatal for 4 weeks</w:t>
      </w:r>
      <w:r w:rsidR="007C29BB" w:rsidRPr="00D9456B">
        <w:rPr>
          <w:color w:val="231F20"/>
          <w:sz w:val="20"/>
          <w:szCs w:val="20"/>
        </w:rPr>
        <w:t>)</w:t>
      </w:r>
      <w:r w:rsidR="00D972F9" w:rsidRPr="00D9456B">
        <w:rPr>
          <w:color w:val="231F20"/>
          <w:sz w:val="20"/>
          <w:szCs w:val="20"/>
        </w:rPr>
        <w:t>;</w:t>
      </w:r>
      <w:r w:rsidR="007C29BB" w:rsidRPr="00D9456B">
        <w:rPr>
          <w:color w:val="231F20"/>
          <w:sz w:val="20"/>
          <w:szCs w:val="20"/>
        </w:rPr>
        <w:t xml:space="preserve"> group III (</w:t>
      </w:r>
      <w:r w:rsidR="00D972F9" w:rsidRPr="00D9456B">
        <w:rPr>
          <w:color w:val="231F20"/>
          <w:sz w:val="20"/>
          <w:szCs w:val="20"/>
        </w:rPr>
        <w:t>adult control</w:t>
      </w:r>
      <w:r w:rsidR="007C29BB" w:rsidRPr="00D9456B">
        <w:rPr>
          <w:color w:val="231F20"/>
          <w:sz w:val="20"/>
          <w:szCs w:val="20"/>
        </w:rPr>
        <w:t>):</w:t>
      </w:r>
      <w:r w:rsidR="00D1090C" w:rsidRPr="00D9456B">
        <w:rPr>
          <w:color w:val="231F20"/>
          <w:sz w:val="20"/>
          <w:szCs w:val="20"/>
        </w:rPr>
        <w:t xml:space="preserve"> </w:t>
      </w:r>
      <w:r w:rsidR="007C29BB" w:rsidRPr="00D9456B">
        <w:rPr>
          <w:color w:val="231F20"/>
          <w:sz w:val="20"/>
          <w:szCs w:val="20"/>
        </w:rPr>
        <w:t>and group IV (</w:t>
      </w:r>
      <w:r w:rsidR="00D972F9" w:rsidRPr="00D9456B">
        <w:rPr>
          <w:color w:val="231F20"/>
          <w:sz w:val="20"/>
          <w:szCs w:val="20"/>
        </w:rPr>
        <w:t>adult exposed</w:t>
      </w:r>
      <w:r w:rsidR="003F24F1" w:rsidRPr="00D9456B">
        <w:rPr>
          <w:color w:val="231F20"/>
          <w:sz w:val="20"/>
          <w:szCs w:val="20"/>
        </w:rPr>
        <w:t xml:space="preserve"> for 12 weeks</w:t>
      </w:r>
      <w:r w:rsidR="00D972F9" w:rsidRPr="00D9456B">
        <w:rPr>
          <w:color w:val="231F20"/>
          <w:sz w:val="20"/>
          <w:szCs w:val="20"/>
        </w:rPr>
        <w:t>)</w:t>
      </w:r>
      <w:r w:rsidR="007C29BB" w:rsidRPr="00D9456B">
        <w:rPr>
          <w:color w:val="231F20"/>
          <w:sz w:val="20"/>
          <w:szCs w:val="20"/>
        </w:rPr>
        <w:t xml:space="preserve">. </w:t>
      </w:r>
      <w:r w:rsidR="003F24F1" w:rsidRPr="00D9456B">
        <w:rPr>
          <w:color w:val="231F20"/>
          <w:sz w:val="20"/>
          <w:szCs w:val="20"/>
        </w:rPr>
        <w:t xml:space="preserve">EMFs </w:t>
      </w:r>
      <w:r w:rsidR="00D1090C" w:rsidRPr="00D9456B">
        <w:rPr>
          <w:color w:val="231F20"/>
          <w:sz w:val="20"/>
          <w:szCs w:val="20"/>
        </w:rPr>
        <w:t>exposure occurred from centrally placed mobile among the cages of animals and t</w:t>
      </w:r>
      <w:r w:rsidR="00D1090C" w:rsidRPr="00D9456B">
        <w:rPr>
          <w:sz w:val="20"/>
          <w:szCs w:val="20"/>
        </w:rPr>
        <w:t xml:space="preserve">he mobile phone ringed for120 min/day. </w:t>
      </w:r>
      <w:r w:rsidR="007C29BB" w:rsidRPr="00D9456B">
        <w:rPr>
          <w:b/>
          <w:bCs/>
          <w:color w:val="231F20"/>
          <w:sz w:val="20"/>
          <w:szCs w:val="20"/>
        </w:rPr>
        <w:t>Results:</w:t>
      </w:r>
      <w:r w:rsidR="007C29BB" w:rsidRPr="00D9456B">
        <w:rPr>
          <w:color w:val="231F20"/>
          <w:sz w:val="20"/>
          <w:szCs w:val="20"/>
        </w:rPr>
        <w:t xml:space="preserve"> examination </w:t>
      </w:r>
      <w:r w:rsidR="00047926" w:rsidRPr="00D9456B">
        <w:rPr>
          <w:color w:val="231F20"/>
          <w:sz w:val="20"/>
          <w:szCs w:val="20"/>
        </w:rPr>
        <w:t xml:space="preserve">of both limbs of the dentate </w:t>
      </w:r>
      <w:proofErr w:type="spellStart"/>
      <w:r w:rsidR="00047926" w:rsidRPr="00D9456B">
        <w:rPr>
          <w:color w:val="231F20"/>
          <w:sz w:val="20"/>
          <w:szCs w:val="20"/>
        </w:rPr>
        <w:t>gyrus</w:t>
      </w:r>
      <w:proofErr w:type="spellEnd"/>
      <w:r w:rsidR="00047926" w:rsidRPr="00D9456B">
        <w:rPr>
          <w:color w:val="231F20"/>
          <w:sz w:val="20"/>
          <w:szCs w:val="20"/>
        </w:rPr>
        <w:t xml:space="preserve"> </w:t>
      </w:r>
      <w:r w:rsidR="004225AC" w:rsidRPr="00D9456B">
        <w:rPr>
          <w:color w:val="231F20"/>
          <w:sz w:val="20"/>
          <w:szCs w:val="20"/>
        </w:rPr>
        <w:t xml:space="preserve">of mobile-exposed animals </w:t>
      </w:r>
      <w:r w:rsidR="007C29BB" w:rsidRPr="00D9456B">
        <w:rPr>
          <w:color w:val="231F20"/>
          <w:sz w:val="20"/>
          <w:szCs w:val="20"/>
        </w:rPr>
        <w:t xml:space="preserve">revealed degenerative changes in </w:t>
      </w:r>
      <w:r w:rsidR="00047926" w:rsidRPr="00D9456B">
        <w:rPr>
          <w:color w:val="231F20"/>
          <w:sz w:val="20"/>
          <w:szCs w:val="20"/>
        </w:rPr>
        <w:t>some</w:t>
      </w:r>
      <w:r w:rsidR="007C29BB" w:rsidRPr="00D9456B">
        <w:rPr>
          <w:color w:val="231F20"/>
          <w:sz w:val="20"/>
          <w:szCs w:val="20"/>
        </w:rPr>
        <w:t xml:space="preserve"> nerve cells</w:t>
      </w:r>
      <w:r w:rsidR="00755B2B" w:rsidRPr="00D9456B">
        <w:rPr>
          <w:color w:val="231F20"/>
          <w:sz w:val="20"/>
          <w:szCs w:val="20"/>
        </w:rPr>
        <w:t xml:space="preserve"> especially in the granule layer</w:t>
      </w:r>
      <w:r w:rsidR="004225AC" w:rsidRPr="00D9456B">
        <w:rPr>
          <w:color w:val="231F20"/>
          <w:sz w:val="20"/>
          <w:szCs w:val="20"/>
        </w:rPr>
        <w:t xml:space="preserve">. These changes were </w:t>
      </w:r>
      <w:r w:rsidR="007C29BB" w:rsidRPr="00D9456B">
        <w:rPr>
          <w:color w:val="231F20"/>
          <w:sz w:val="20"/>
          <w:szCs w:val="20"/>
        </w:rPr>
        <w:t xml:space="preserve">in the form of </w:t>
      </w:r>
      <w:r w:rsidRPr="00D9456B">
        <w:rPr>
          <w:color w:val="231F20"/>
          <w:sz w:val="20"/>
          <w:szCs w:val="20"/>
        </w:rPr>
        <w:t xml:space="preserve">deeply stained nuclei, </w:t>
      </w:r>
      <w:r w:rsidR="00755B2B" w:rsidRPr="00D9456B">
        <w:rPr>
          <w:color w:val="231F20"/>
          <w:sz w:val="20"/>
          <w:szCs w:val="20"/>
        </w:rPr>
        <w:t xml:space="preserve">or </w:t>
      </w:r>
      <w:proofErr w:type="spellStart"/>
      <w:r w:rsidRPr="00D9456B">
        <w:rPr>
          <w:color w:val="231F20"/>
          <w:sz w:val="20"/>
          <w:szCs w:val="20"/>
        </w:rPr>
        <w:t>intranuclear</w:t>
      </w:r>
      <w:proofErr w:type="spellEnd"/>
      <w:r w:rsidRPr="00D9456B">
        <w:rPr>
          <w:color w:val="231F20"/>
          <w:sz w:val="20"/>
          <w:szCs w:val="20"/>
        </w:rPr>
        <w:t xml:space="preserve"> </w:t>
      </w:r>
      <w:proofErr w:type="spellStart"/>
      <w:r w:rsidRPr="00D9456B">
        <w:rPr>
          <w:color w:val="231F20"/>
          <w:sz w:val="20"/>
          <w:szCs w:val="20"/>
        </w:rPr>
        <w:t>vacuolation</w:t>
      </w:r>
      <w:proofErr w:type="spellEnd"/>
      <w:r w:rsidR="004225AC" w:rsidRPr="00D9456B">
        <w:rPr>
          <w:color w:val="231F20"/>
          <w:sz w:val="20"/>
          <w:szCs w:val="20"/>
        </w:rPr>
        <w:t xml:space="preserve"> in some granule cells</w:t>
      </w:r>
      <w:r w:rsidRPr="00D9456B">
        <w:rPr>
          <w:color w:val="231F20"/>
          <w:sz w:val="20"/>
          <w:szCs w:val="20"/>
        </w:rPr>
        <w:t>. The dark cells which were wedged between the granule cells in control group</w:t>
      </w:r>
      <w:r w:rsidR="008C6039" w:rsidRPr="00D9456B">
        <w:rPr>
          <w:color w:val="231F20"/>
          <w:sz w:val="20"/>
          <w:szCs w:val="20"/>
        </w:rPr>
        <w:t>s</w:t>
      </w:r>
      <w:r w:rsidRPr="00D9456B">
        <w:rPr>
          <w:color w:val="231F20"/>
          <w:sz w:val="20"/>
          <w:szCs w:val="20"/>
        </w:rPr>
        <w:t xml:space="preserve"> were absent</w:t>
      </w:r>
      <w:r w:rsidR="008C6039" w:rsidRPr="00D9456B">
        <w:rPr>
          <w:color w:val="231F20"/>
          <w:sz w:val="20"/>
          <w:szCs w:val="20"/>
        </w:rPr>
        <w:t>,</w:t>
      </w:r>
      <w:r w:rsidRPr="00D9456B">
        <w:rPr>
          <w:color w:val="231F20"/>
          <w:sz w:val="20"/>
          <w:szCs w:val="20"/>
        </w:rPr>
        <w:t xml:space="preserve"> </w:t>
      </w:r>
      <w:r w:rsidR="00755B2B" w:rsidRPr="00D9456B">
        <w:rPr>
          <w:color w:val="231F20"/>
          <w:sz w:val="20"/>
          <w:szCs w:val="20"/>
        </w:rPr>
        <w:t xml:space="preserve">while the granule cells itself </w:t>
      </w:r>
      <w:r w:rsidR="004225AC" w:rsidRPr="00D9456B">
        <w:rPr>
          <w:color w:val="231F20"/>
          <w:sz w:val="20"/>
          <w:szCs w:val="20"/>
        </w:rPr>
        <w:t>were</w:t>
      </w:r>
      <w:r w:rsidR="00755B2B" w:rsidRPr="00D9456B">
        <w:rPr>
          <w:color w:val="231F20"/>
          <w:sz w:val="20"/>
          <w:szCs w:val="20"/>
        </w:rPr>
        <w:t xml:space="preserve"> apparent</w:t>
      </w:r>
      <w:r w:rsidR="004225AC" w:rsidRPr="00D9456B">
        <w:rPr>
          <w:color w:val="231F20"/>
          <w:sz w:val="20"/>
          <w:szCs w:val="20"/>
        </w:rPr>
        <w:t>ly</w:t>
      </w:r>
      <w:r w:rsidR="00755B2B" w:rsidRPr="00D9456B">
        <w:rPr>
          <w:color w:val="231F20"/>
          <w:sz w:val="20"/>
          <w:szCs w:val="20"/>
        </w:rPr>
        <w:t xml:space="preserve"> increase</w:t>
      </w:r>
      <w:r w:rsidR="004225AC" w:rsidRPr="00D9456B">
        <w:rPr>
          <w:color w:val="231F20"/>
          <w:sz w:val="20"/>
          <w:szCs w:val="20"/>
        </w:rPr>
        <w:t>d</w:t>
      </w:r>
      <w:r w:rsidR="00755B2B" w:rsidRPr="00D9456B">
        <w:rPr>
          <w:color w:val="231F20"/>
          <w:sz w:val="20"/>
          <w:szCs w:val="20"/>
        </w:rPr>
        <w:t xml:space="preserve"> </w:t>
      </w:r>
      <w:r w:rsidR="002138EB" w:rsidRPr="00D9456B">
        <w:rPr>
          <w:color w:val="231F20"/>
          <w:sz w:val="20"/>
          <w:szCs w:val="20"/>
        </w:rPr>
        <w:t>with</w:t>
      </w:r>
      <w:r w:rsidR="00755B2B" w:rsidRPr="00D9456B">
        <w:rPr>
          <w:color w:val="231F20"/>
          <w:sz w:val="20"/>
          <w:szCs w:val="20"/>
        </w:rPr>
        <w:t xml:space="preserve"> </w:t>
      </w:r>
      <w:r w:rsidR="002138EB" w:rsidRPr="00D9456B">
        <w:rPr>
          <w:color w:val="231F20"/>
          <w:sz w:val="20"/>
          <w:szCs w:val="20"/>
        </w:rPr>
        <w:t xml:space="preserve">decreasing </w:t>
      </w:r>
      <w:r w:rsidR="00755B2B" w:rsidRPr="00D9456B">
        <w:rPr>
          <w:color w:val="231F20"/>
          <w:sz w:val="20"/>
          <w:szCs w:val="20"/>
        </w:rPr>
        <w:t>in their diameter</w:t>
      </w:r>
      <w:r w:rsidR="00113040" w:rsidRPr="00D9456B">
        <w:rPr>
          <w:color w:val="231F20"/>
          <w:sz w:val="20"/>
          <w:szCs w:val="20"/>
        </w:rPr>
        <w:t>.</w:t>
      </w:r>
      <w:r w:rsidR="00113040" w:rsidRPr="00D9456B">
        <w:rPr>
          <w:sz w:val="20"/>
          <w:szCs w:val="20"/>
        </w:rPr>
        <w:t xml:space="preserve"> </w:t>
      </w:r>
      <w:r w:rsidR="005572AC" w:rsidRPr="00D9456B">
        <w:rPr>
          <w:color w:val="231F20"/>
          <w:sz w:val="20"/>
          <w:szCs w:val="20"/>
        </w:rPr>
        <w:t xml:space="preserve">The pyramidal cells in the CA3 region </w:t>
      </w:r>
      <w:r w:rsidR="00161B83" w:rsidRPr="00D9456B">
        <w:rPr>
          <w:color w:val="231F20"/>
          <w:sz w:val="20"/>
          <w:szCs w:val="20"/>
        </w:rPr>
        <w:t xml:space="preserve">of the hippocampus proper </w:t>
      </w:r>
      <w:r w:rsidR="005572AC" w:rsidRPr="00D9456B">
        <w:rPr>
          <w:color w:val="231F20"/>
          <w:sz w:val="20"/>
          <w:szCs w:val="20"/>
        </w:rPr>
        <w:t>were widely separated with loss of their normal arrangement.</w:t>
      </w:r>
      <w:r w:rsidR="001603FE" w:rsidRPr="00D9456B">
        <w:rPr>
          <w:color w:val="231F20"/>
          <w:sz w:val="20"/>
          <w:szCs w:val="20"/>
        </w:rPr>
        <w:t xml:space="preserve"> </w:t>
      </w:r>
      <w:r w:rsidR="00113040" w:rsidRPr="00D9456B">
        <w:rPr>
          <w:color w:val="231F20"/>
          <w:sz w:val="20"/>
          <w:szCs w:val="20"/>
        </w:rPr>
        <w:t>Most of them became irregular in shape</w:t>
      </w:r>
      <w:r w:rsidR="005572AC" w:rsidRPr="00D9456B">
        <w:rPr>
          <w:color w:val="231F20"/>
          <w:sz w:val="20"/>
          <w:szCs w:val="20"/>
        </w:rPr>
        <w:t>,</w:t>
      </w:r>
      <w:r w:rsidR="00113040" w:rsidRPr="00D9456B">
        <w:rPr>
          <w:color w:val="231F20"/>
          <w:sz w:val="20"/>
          <w:szCs w:val="20"/>
        </w:rPr>
        <w:t xml:space="preserve"> </w:t>
      </w:r>
      <w:r w:rsidR="005572AC" w:rsidRPr="00D9456B">
        <w:rPr>
          <w:color w:val="231F20"/>
          <w:sz w:val="20"/>
          <w:szCs w:val="20"/>
        </w:rPr>
        <w:t xml:space="preserve">are surrounded with </w:t>
      </w:r>
      <w:proofErr w:type="spellStart"/>
      <w:r w:rsidR="005572AC" w:rsidRPr="00D9456B">
        <w:rPr>
          <w:color w:val="231F20"/>
          <w:sz w:val="20"/>
          <w:szCs w:val="20"/>
        </w:rPr>
        <w:t>pericellular</w:t>
      </w:r>
      <w:proofErr w:type="spellEnd"/>
      <w:r w:rsidR="005572AC" w:rsidRPr="00D9456B">
        <w:rPr>
          <w:color w:val="231F20"/>
          <w:sz w:val="20"/>
          <w:szCs w:val="20"/>
        </w:rPr>
        <w:t xml:space="preserve"> haloes </w:t>
      </w:r>
      <w:r w:rsidR="00113040" w:rsidRPr="00D9456B">
        <w:rPr>
          <w:color w:val="231F20"/>
          <w:sz w:val="20"/>
          <w:szCs w:val="20"/>
        </w:rPr>
        <w:t xml:space="preserve">and showed </w:t>
      </w:r>
      <w:proofErr w:type="spellStart"/>
      <w:r w:rsidR="00113040" w:rsidRPr="00D9456B">
        <w:rPr>
          <w:color w:val="231F20"/>
          <w:sz w:val="20"/>
          <w:szCs w:val="20"/>
        </w:rPr>
        <w:t>intranuclear</w:t>
      </w:r>
      <w:proofErr w:type="spellEnd"/>
      <w:r w:rsidR="00113040" w:rsidRPr="00D9456B">
        <w:rPr>
          <w:color w:val="231F20"/>
          <w:sz w:val="20"/>
          <w:szCs w:val="20"/>
        </w:rPr>
        <w:t xml:space="preserve"> vacuoles</w:t>
      </w:r>
      <w:r w:rsidR="005572AC" w:rsidRPr="00D9456B">
        <w:rPr>
          <w:color w:val="231F20"/>
          <w:sz w:val="20"/>
          <w:szCs w:val="20"/>
        </w:rPr>
        <w:t xml:space="preserve">. </w:t>
      </w:r>
      <w:r w:rsidR="00113040" w:rsidRPr="00D9456B">
        <w:rPr>
          <w:color w:val="231F20"/>
          <w:sz w:val="20"/>
          <w:szCs w:val="20"/>
        </w:rPr>
        <w:t>There was a loss of the dark cells which were seen among the pyramidal cells in the control sections</w:t>
      </w:r>
      <w:r w:rsidR="005572AC" w:rsidRPr="00D9456B">
        <w:rPr>
          <w:color w:val="231F20"/>
          <w:sz w:val="20"/>
          <w:szCs w:val="20"/>
        </w:rPr>
        <w:t>.</w:t>
      </w:r>
      <w:r w:rsidR="00E33799" w:rsidRPr="00D9456B">
        <w:rPr>
          <w:sz w:val="20"/>
          <w:szCs w:val="20"/>
        </w:rPr>
        <w:t xml:space="preserve"> </w:t>
      </w:r>
      <w:r w:rsidR="00E33799" w:rsidRPr="00D9456B">
        <w:rPr>
          <w:color w:val="231F20"/>
          <w:sz w:val="20"/>
          <w:szCs w:val="20"/>
        </w:rPr>
        <w:t xml:space="preserve">As regards GFAP </w:t>
      </w:r>
      <w:proofErr w:type="spellStart"/>
      <w:r w:rsidR="00E33799" w:rsidRPr="00D9456B">
        <w:rPr>
          <w:color w:val="231F20"/>
          <w:sz w:val="20"/>
          <w:szCs w:val="20"/>
        </w:rPr>
        <w:t>immunohistochemical</w:t>
      </w:r>
      <w:proofErr w:type="spellEnd"/>
      <w:r w:rsidR="00E33799" w:rsidRPr="00D9456B">
        <w:rPr>
          <w:color w:val="231F20"/>
          <w:sz w:val="20"/>
          <w:szCs w:val="20"/>
        </w:rPr>
        <w:t xml:space="preserve"> results, </w:t>
      </w:r>
      <w:r w:rsidR="00F60721" w:rsidRPr="00D9456B">
        <w:rPr>
          <w:color w:val="231F20"/>
          <w:sz w:val="20"/>
          <w:szCs w:val="20"/>
        </w:rPr>
        <w:t>a positive reaction in the form of thin regular brown fibers was</w:t>
      </w:r>
      <w:r w:rsidR="00E33799" w:rsidRPr="00D9456B">
        <w:rPr>
          <w:color w:val="231F20"/>
          <w:sz w:val="20"/>
          <w:szCs w:val="20"/>
        </w:rPr>
        <w:t xml:space="preserve"> present </w:t>
      </w:r>
      <w:r w:rsidR="0069415C" w:rsidRPr="00D9456B">
        <w:rPr>
          <w:color w:val="231F20"/>
          <w:sz w:val="20"/>
          <w:szCs w:val="20"/>
        </w:rPr>
        <w:t xml:space="preserve">in the </w:t>
      </w:r>
      <w:proofErr w:type="spellStart"/>
      <w:r w:rsidR="0069415C" w:rsidRPr="00D9456B">
        <w:rPr>
          <w:color w:val="231F20"/>
          <w:sz w:val="20"/>
          <w:szCs w:val="20"/>
        </w:rPr>
        <w:t>astrocytes</w:t>
      </w:r>
      <w:proofErr w:type="spellEnd"/>
      <w:r w:rsidR="0069415C" w:rsidRPr="00D9456B">
        <w:rPr>
          <w:color w:val="231F20"/>
          <w:sz w:val="20"/>
          <w:szCs w:val="20"/>
        </w:rPr>
        <w:t xml:space="preserve"> of</w:t>
      </w:r>
      <w:r w:rsidR="00E33799" w:rsidRPr="00D9456B">
        <w:rPr>
          <w:color w:val="231F20"/>
          <w:sz w:val="20"/>
          <w:szCs w:val="20"/>
        </w:rPr>
        <w:t xml:space="preserve"> the dentate </w:t>
      </w:r>
      <w:proofErr w:type="spellStart"/>
      <w:r w:rsidR="00E33799" w:rsidRPr="00D9456B">
        <w:rPr>
          <w:color w:val="231F20"/>
          <w:sz w:val="20"/>
          <w:szCs w:val="20"/>
        </w:rPr>
        <w:t>gyrus</w:t>
      </w:r>
      <w:proofErr w:type="spellEnd"/>
      <w:r w:rsidR="00E33799" w:rsidRPr="00D9456B">
        <w:rPr>
          <w:color w:val="231F20"/>
          <w:sz w:val="20"/>
          <w:szCs w:val="20"/>
        </w:rPr>
        <w:t xml:space="preserve"> </w:t>
      </w:r>
      <w:r w:rsidR="000262F5" w:rsidRPr="00D9456B">
        <w:rPr>
          <w:color w:val="231F20"/>
          <w:sz w:val="20"/>
          <w:szCs w:val="20"/>
        </w:rPr>
        <w:t>and</w:t>
      </w:r>
      <w:r w:rsidR="0069415C" w:rsidRPr="00D9456B">
        <w:rPr>
          <w:color w:val="231F20"/>
          <w:sz w:val="20"/>
          <w:szCs w:val="20"/>
        </w:rPr>
        <w:t xml:space="preserve"> </w:t>
      </w:r>
      <w:r w:rsidR="00E33799" w:rsidRPr="00D9456B">
        <w:rPr>
          <w:color w:val="231F20"/>
          <w:sz w:val="20"/>
          <w:szCs w:val="20"/>
        </w:rPr>
        <w:t>the hippocampus proper</w:t>
      </w:r>
      <w:r w:rsidR="000262F5" w:rsidRPr="00D9456B">
        <w:rPr>
          <w:color w:val="231F20"/>
          <w:sz w:val="20"/>
          <w:szCs w:val="20"/>
        </w:rPr>
        <w:t xml:space="preserve"> </w:t>
      </w:r>
      <w:r w:rsidR="0069415C" w:rsidRPr="00D9456B">
        <w:rPr>
          <w:color w:val="231F20"/>
          <w:sz w:val="20"/>
          <w:szCs w:val="20"/>
        </w:rPr>
        <w:t>of</w:t>
      </w:r>
      <w:r w:rsidR="000262F5" w:rsidRPr="00D9456B">
        <w:rPr>
          <w:color w:val="231F20"/>
          <w:sz w:val="20"/>
          <w:szCs w:val="20"/>
        </w:rPr>
        <w:t xml:space="preserve"> both control groups</w:t>
      </w:r>
      <w:r w:rsidR="00E33799" w:rsidRPr="00D9456B">
        <w:rPr>
          <w:color w:val="231F20"/>
          <w:sz w:val="20"/>
          <w:szCs w:val="20"/>
        </w:rPr>
        <w:t xml:space="preserve">. </w:t>
      </w:r>
      <w:r w:rsidR="00F60721" w:rsidRPr="00D9456B">
        <w:rPr>
          <w:color w:val="231F20"/>
          <w:sz w:val="20"/>
          <w:szCs w:val="20"/>
        </w:rPr>
        <w:t xml:space="preserve">After mobile exposure, </w:t>
      </w:r>
      <w:r w:rsidR="000262F5" w:rsidRPr="00D9456B">
        <w:rPr>
          <w:color w:val="231F20"/>
          <w:sz w:val="20"/>
          <w:szCs w:val="20"/>
        </w:rPr>
        <w:t xml:space="preserve">there was </w:t>
      </w:r>
      <w:r w:rsidR="00E33799" w:rsidRPr="00D9456B">
        <w:rPr>
          <w:color w:val="231F20"/>
          <w:sz w:val="20"/>
          <w:szCs w:val="20"/>
        </w:rPr>
        <w:t>an apparent increase in the</w:t>
      </w:r>
      <w:r w:rsidR="0069415C" w:rsidRPr="00D9456B">
        <w:rPr>
          <w:color w:val="231F20"/>
          <w:sz w:val="20"/>
          <w:szCs w:val="20"/>
        </w:rPr>
        <w:t>ir</w:t>
      </w:r>
      <w:r w:rsidR="00E33799" w:rsidRPr="00D9456B">
        <w:rPr>
          <w:color w:val="231F20"/>
          <w:sz w:val="20"/>
          <w:szCs w:val="20"/>
        </w:rPr>
        <w:t xml:space="preserve"> intensity</w:t>
      </w:r>
      <w:r w:rsidR="000262F5" w:rsidRPr="00D9456B">
        <w:rPr>
          <w:color w:val="231F20"/>
          <w:sz w:val="20"/>
          <w:szCs w:val="20"/>
        </w:rPr>
        <w:t xml:space="preserve"> </w:t>
      </w:r>
      <w:r w:rsidR="001E0AEB" w:rsidRPr="00D9456B">
        <w:rPr>
          <w:color w:val="231F20"/>
          <w:sz w:val="20"/>
          <w:szCs w:val="20"/>
        </w:rPr>
        <w:t>and</w:t>
      </w:r>
      <w:r w:rsidR="0069415C" w:rsidRPr="00D9456B">
        <w:rPr>
          <w:color w:val="231F20"/>
          <w:sz w:val="20"/>
          <w:szCs w:val="20"/>
        </w:rPr>
        <w:t xml:space="preserve"> became </w:t>
      </w:r>
      <w:r w:rsidR="000262F5" w:rsidRPr="00D9456B">
        <w:rPr>
          <w:color w:val="231F20"/>
          <w:sz w:val="20"/>
          <w:szCs w:val="20"/>
        </w:rPr>
        <w:t xml:space="preserve">irregular, thickened and </w:t>
      </w:r>
      <w:r w:rsidR="00E33799" w:rsidRPr="00D9456B">
        <w:rPr>
          <w:color w:val="231F20"/>
          <w:sz w:val="20"/>
          <w:szCs w:val="20"/>
        </w:rPr>
        <w:t>twisted</w:t>
      </w:r>
      <w:r w:rsidR="000262F5" w:rsidRPr="00D9456B">
        <w:rPr>
          <w:color w:val="231F20"/>
          <w:sz w:val="20"/>
          <w:szCs w:val="20"/>
        </w:rPr>
        <w:t>.</w:t>
      </w:r>
      <w:r w:rsidR="000262F5" w:rsidRPr="00D9456B">
        <w:rPr>
          <w:color w:val="231F20"/>
          <w:spacing w:val="-4"/>
          <w:sz w:val="20"/>
          <w:szCs w:val="20"/>
        </w:rPr>
        <w:t xml:space="preserve"> </w:t>
      </w:r>
      <w:r w:rsidR="007C29BB" w:rsidRPr="00D9456B">
        <w:rPr>
          <w:b/>
          <w:bCs/>
          <w:color w:val="231F20"/>
          <w:sz w:val="20"/>
          <w:szCs w:val="20"/>
        </w:rPr>
        <w:t>Conclusion:</w:t>
      </w:r>
      <w:r w:rsidR="003043A9" w:rsidRPr="00D9456B">
        <w:rPr>
          <w:b/>
          <w:bCs/>
          <w:color w:val="231F20"/>
          <w:sz w:val="20"/>
          <w:szCs w:val="20"/>
        </w:rPr>
        <w:t xml:space="preserve"> </w:t>
      </w:r>
      <w:r w:rsidR="000E6656" w:rsidRPr="00D9456B">
        <w:rPr>
          <w:color w:val="231F20"/>
          <w:sz w:val="20"/>
          <w:szCs w:val="20"/>
        </w:rPr>
        <w:t>it could be concluded that the e</w:t>
      </w:r>
      <w:r w:rsidR="003E475E" w:rsidRPr="00D9456B">
        <w:rPr>
          <w:color w:val="231F20"/>
          <w:sz w:val="20"/>
          <w:szCs w:val="20"/>
        </w:rPr>
        <w:t xml:space="preserve">lectromagnetic radiations emitted from mobile phone induced histological and </w:t>
      </w:r>
      <w:proofErr w:type="spellStart"/>
      <w:r w:rsidR="003E475E" w:rsidRPr="00D9456B">
        <w:rPr>
          <w:color w:val="231F20"/>
          <w:sz w:val="20"/>
          <w:szCs w:val="20"/>
        </w:rPr>
        <w:t>immunohistochemical</w:t>
      </w:r>
      <w:proofErr w:type="spellEnd"/>
      <w:r w:rsidR="003E475E" w:rsidRPr="00D9456B">
        <w:rPr>
          <w:color w:val="231F20"/>
          <w:sz w:val="20"/>
          <w:szCs w:val="20"/>
        </w:rPr>
        <w:t xml:space="preserve"> changes in the hippocampus of adult and young rats. These results </w:t>
      </w:r>
      <w:r w:rsidR="000E6656" w:rsidRPr="00D9456B">
        <w:rPr>
          <w:color w:val="231F20"/>
          <w:sz w:val="20"/>
          <w:szCs w:val="20"/>
        </w:rPr>
        <w:t>might</w:t>
      </w:r>
      <w:r w:rsidR="003E475E" w:rsidRPr="00D9456B">
        <w:rPr>
          <w:color w:val="231F20"/>
          <w:sz w:val="20"/>
          <w:szCs w:val="20"/>
        </w:rPr>
        <w:t xml:space="preserve"> </w:t>
      </w:r>
      <w:r w:rsidR="009978E3" w:rsidRPr="00D9456B">
        <w:rPr>
          <w:color w:val="231F20"/>
          <w:sz w:val="20"/>
          <w:szCs w:val="20"/>
        </w:rPr>
        <w:t>reflect</w:t>
      </w:r>
      <w:r w:rsidR="003E475E" w:rsidRPr="00D9456B">
        <w:rPr>
          <w:color w:val="231F20"/>
          <w:sz w:val="20"/>
          <w:szCs w:val="20"/>
        </w:rPr>
        <w:t xml:space="preserve"> the </w:t>
      </w:r>
      <w:r w:rsidR="000A2C2C" w:rsidRPr="00D9456B">
        <w:rPr>
          <w:color w:val="231F20"/>
          <w:sz w:val="20"/>
          <w:szCs w:val="20"/>
        </w:rPr>
        <w:t>well-known</w:t>
      </w:r>
      <w:r w:rsidR="003E475E" w:rsidRPr="00D9456B">
        <w:rPr>
          <w:color w:val="231F20"/>
          <w:sz w:val="20"/>
          <w:szCs w:val="20"/>
        </w:rPr>
        <w:t xml:space="preserve"> </w:t>
      </w:r>
      <w:r w:rsidR="009978E3" w:rsidRPr="00D9456B">
        <w:rPr>
          <w:color w:val="231F20"/>
          <w:sz w:val="20"/>
          <w:szCs w:val="20"/>
        </w:rPr>
        <w:t xml:space="preserve">affection in </w:t>
      </w:r>
      <w:r w:rsidR="000E6656" w:rsidRPr="00D9456B">
        <w:rPr>
          <w:color w:val="231F20"/>
          <w:sz w:val="20"/>
          <w:szCs w:val="20"/>
        </w:rPr>
        <w:t xml:space="preserve">the </w:t>
      </w:r>
      <w:r w:rsidR="003E475E" w:rsidRPr="00D9456B">
        <w:rPr>
          <w:color w:val="231F20"/>
          <w:sz w:val="20"/>
          <w:szCs w:val="20"/>
        </w:rPr>
        <w:t>memory</w:t>
      </w:r>
      <w:r w:rsidR="000E6656" w:rsidRPr="00D9456B">
        <w:rPr>
          <w:color w:val="231F20"/>
          <w:sz w:val="20"/>
          <w:szCs w:val="20"/>
        </w:rPr>
        <w:t>,</w:t>
      </w:r>
      <w:r w:rsidR="003E475E" w:rsidRPr="00D9456B">
        <w:rPr>
          <w:color w:val="231F20"/>
          <w:sz w:val="20"/>
          <w:szCs w:val="20"/>
        </w:rPr>
        <w:t xml:space="preserve"> cognitive </w:t>
      </w:r>
      <w:r w:rsidR="000E6656" w:rsidRPr="00D9456B">
        <w:rPr>
          <w:color w:val="231F20"/>
          <w:sz w:val="20"/>
          <w:szCs w:val="20"/>
        </w:rPr>
        <w:t>function and</w:t>
      </w:r>
      <w:r w:rsidR="003E475E" w:rsidRPr="00D9456B">
        <w:rPr>
          <w:color w:val="231F20"/>
          <w:sz w:val="20"/>
          <w:szCs w:val="20"/>
        </w:rPr>
        <w:t xml:space="preserve"> </w:t>
      </w:r>
      <w:r w:rsidR="000E6656" w:rsidRPr="00D9456B">
        <w:rPr>
          <w:color w:val="231F20"/>
          <w:sz w:val="20"/>
          <w:szCs w:val="20"/>
        </w:rPr>
        <w:t xml:space="preserve">in the neural activity in CNS. </w:t>
      </w:r>
    </w:p>
    <w:p w:rsidR="009779CA" w:rsidRPr="00D9456B" w:rsidRDefault="00D97FD8" w:rsidP="00D67FEA">
      <w:pPr>
        <w:autoSpaceDE w:val="0"/>
        <w:autoSpaceDN w:val="0"/>
        <w:bidi w:val="0"/>
        <w:adjustRightInd w:val="0"/>
        <w:snapToGrid w:val="0"/>
        <w:spacing w:after="0" w:line="240" w:lineRule="auto"/>
        <w:jc w:val="both"/>
        <w:rPr>
          <w:rFonts w:ascii="Times New Roman" w:hAnsi="Times New Roman" w:cs="Times New Roman"/>
          <w:sz w:val="20"/>
          <w:szCs w:val="20"/>
          <w:lang w:eastAsia="zh-CN"/>
        </w:rPr>
      </w:pPr>
      <w:proofErr w:type="gramStart"/>
      <w:r w:rsidRPr="00D9456B">
        <w:rPr>
          <w:rFonts w:ascii="Times New Roman" w:hAnsi="Times New Roman" w:cs="Times New Roman"/>
          <w:b/>
          <w:bCs/>
          <w:color w:val="231F20"/>
          <w:sz w:val="20"/>
          <w:szCs w:val="20"/>
        </w:rPr>
        <w:t>[</w:t>
      </w:r>
      <w:proofErr w:type="spellStart"/>
      <w:r w:rsidRPr="00D9456B">
        <w:rPr>
          <w:rFonts w:ascii="Times New Roman" w:hAnsi="Times New Roman" w:cs="Times New Roman"/>
          <w:sz w:val="20"/>
          <w:szCs w:val="20"/>
        </w:rPr>
        <w:t>Amal</w:t>
      </w:r>
      <w:proofErr w:type="spellEnd"/>
      <w:r w:rsidRPr="00D9456B">
        <w:rPr>
          <w:rFonts w:ascii="Times New Roman" w:hAnsi="Times New Roman" w:cs="Times New Roman"/>
          <w:sz w:val="20"/>
          <w:szCs w:val="20"/>
        </w:rPr>
        <w:t xml:space="preserve"> A. </w:t>
      </w:r>
      <w:proofErr w:type="spellStart"/>
      <w:r w:rsidRPr="00D9456B">
        <w:rPr>
          <w:rFonts w:ascii="Times New Roman" w:hAnsi="Times New Roman" w:cs="Times New Roman"/>
          <w:sz w:val="20"/>
          <w:szCs w:val="20"/>
        </w:rPr>
        <w:t>Afeefy</w:t>
      </w:r>
      <w:proofErr w:type="spellEnd"/>
      <w:r w:rsidRPr="00D9456B">
        <w:rPr>
          <w:rFonts w:ascii="Times New Roman" w:hAnsi="Times New Roman" w:cs="Times New Roman"/>
          <w:sz w:val="20"/>
          <w:szCs w:val="20"/>
        </w:rPr>
        <w:t xml:space="preserve">, </w:t>
      </w:r>
      <w:proofErr w:type="spellStart"/>
      <w:r w:rsidRPr="00D9456B">
        <w:rPr>
          <w:rFonts w:ascii="Times New Roman" w:hAnsi="Times New Roman" w:cs="Times New Roman"/>
          <w:sz w:val="20"/>
          <w:szCs w:val="20"/>
        </w:rPr>
        <w:t>Amina</w:t>
      </w:r>
      <w:proofErr w:type="spellEnd"/>
      <w:r w:rsidRPr="00D9456B">
        <w:rPr>
          <w:rFonts w:ascii="Times New Roman" w:hAnsi="Times New Roman" w:cs="Times New Roman"/>
          <w:sz w:val="20"/>
          <w:szCs w:val="20"/>
        </w:rPr>
        <w:t xml:space="preserve"> </w:t>
      </w:r>
      <w:proofErr w:type="spellStart"/>
      <w:r w:rsidRPr="00D9456B">
        <w:rPr>
          <w:rFonts w:ascii="Times New Roman" w:hAnsi="Times New Roman" w:cs="Times New Roman"/>
          <w:sz w:val="20"/>
          <w:szCs w:val="20"/>
        </w:rPr>
        <w:t>M.A.Tolba</w:t>
      </w:r>
      <w:proofErr w:type="spellEnd"/>
      <w:r w:rsidRPr="00D9456B">
        <w:rPr>
          <w:rFonts w:ascii="Times New Roman" w:hAnsi="Times New Roman" w:cs="Times New Roman"/>
          <w:sz w:val="20"/>
          <w:szCs w:val="20"/>
        </w:rPr>
        <w:t xml:space="preserve"> and </w:t>
      </w:r>
      <w:proofErr w:type="spellStart"/>
      <w:r w:rsidRPr="00D9456B">
        <w:rPr>
          <w:rFonts w:ascii="Times New Roman" w:hAnsi="Times New Roman" w:cs="Times New Roman"/>
          <w:sz w:val="20"/>
          <w:szCs w:val="20"/>
        </w:rPr>
        <w:t>Omayma</w:t>
      </w:r>
      <w:proofErr w:type="spellEnd"/>
      <w:r w:rsidRPr="00D9456B">
        <w:rPr>
          <w:rFonts w:ascii="Times New Roman" w:hAnsi="Times New Roman" w:cs="Times New Roman"/>
          <w:sz w:val="20"/>
          <w:szCs w:val="20"/>
        </w:rPr>
        <w:t xml:space="preserve"> K. </w:t>
      </w:r>
      <w:proofErr w:type="spellStart"/>
      <w:r w:rsidRPr="00D9456B">
        <w:rPr>
          <w:rFonts w:ascii="Times New Roman" w:hAnsi="Times New Roman" w:cs="Times New Roman"/>
          <w:sz w:val="20"/>
          <w:szCs w:val="20"/>
        </w:rPr>
        <w:t>Afifi</w:t>
      </w:r>
      <w:proofErr w:type="spellEnd"/>
      <w:r w:rsidR="00D9456B" w:rsidRPr="00D9456B">
        <w:rPr>
          <w:rFonts w:ascii="Times New Roman" w:hAnsi="Times New Roman" w:cs="Times New Roman"/>
          <w:sz w:val="20"/>
          <w:szCs w:val="20"/>
          <w:lang w:eastAsia="zh-CN"/>
        </w:rPr>
        <w:t>.</w:t>
      </w:r>
      <w:proofErr w:type="gramEnd"/>
      <w:r w:rsidRPr="00D9456B">
        <w:rPr>
          <w:rFonts w:ascii="Times New Roman" w:hAnsi="Times New Roman" w:cs="Times New Roman"/>
          <w:b/>
          <w:bCs/>
          <w:sz w:val="20"/>
          <w:szCs w:val="20"/>
        </w:rPr>
        <w:t xml:space="preserve"> A Histological and </w:t>
      </w:r>
      <w:proofErr w:type="spellStart"/>
      <w:r w:rsidRPr="00D9456B">
        <w:rPr>
          <w:rFonts w:ascii="Times New Roman" w:hAnsi="Times New Roman" w:cs="Times New Roman"/>
          <w:b/>
          <w:bCs/>
          <w:sz w:val="20"/>
          <w:szCs w:val="20"/>
        </w:rPr>
        <w:t>Immunohistochemical</w:t>
      </w:r>
      <w:proofErr w:type="spellEnd"/>
      <w:r w:rsidRPr="00D9456B">
        <w:rPr>
          <w:rFonts w:ascii="Times New Roman" w:hAnsi="Times New Roman" w:cs="Times New Roman"/>
          <w:b/>
          <w:bCs/>
          <w:sz w:val="20"/>
          <w:szCs w:val="20"/>
        </w:rPr>
        <w:t xml:space="preserve"> study on the effect of mobile phone radiation on the </w:t>
      </w:r>
      <w:proofErr w:type="spellStart"/>
      <w:r w:rsidRPr="00D9456B">
        <w:rPr>
          <w:rFonts w:ascii="Times New Roman" w:hAnsi="Times New Roman" w:cs="Times New Roman"/>
          <w:b/>
          <w:bCs/>
          <w:sz w:val="20"/>
          <w:szCs w:val="20"/>
        </w:rPr>
        <w:t>hipocampus</w:t>
      </w:r>
      <w:proofErr w:type="spellEnd"/>
      <w:r w:rsidRPr="00D9456B">
        <w:rPr>
          <w:rFonts w:ascii="Times New Roman" w:hAnsi="Times New Roman" w:cs="Times New Roman"/>
          <w:b/>
          <w:bCs/>
          <w:sz w:val="20"/>
          <w:szCs w:val="20"/>
        </w:rPr>
        <w:t xml:space="preserve"> of adult and newborn albino rats</w:t>
      </w:r>
      <w:r w:rsidR="00D9456B" w:rsidRPr="00D9456B">
        <w:rPr>
          <w:rFonts w:ascii="Times New Roman" w:hAnsi="Times New Roman" w:cs="Times New Roman"/>
          <w:b/>
          <w:bCs/>
          <w:sz w:val="20"/>
          <w:szCs w:val="20"/>
          <w:lang w:eastAsia="zh-CN"/>
        </w:rPr>
        <w:t>.</w:t>
      </w:r>
      <w:r w:rsidR="009779CA" w:rsidRPr="00D9456B">
        <w:rPr>
          <w:rFonts w:ascii="Times New Roman" w:eastAsia="Times New Roman" w:hAnsi="Times New Roman" w:cs="Times New Roman"/>
          <w:bCs/>
          <w:i/>
          <w:color w:val="000000"/>
          <w:sz w:val="20"/>
          <w:szCs w:val="20"/>
          <w:lang w:bidi="ar-EG"/>
        </w:rPr>
        <w:t xml:space="preserve"> Nat </w:t>
      </w:r>
      <w:proofErr w:type="spellStart"/>
      <w:r w:rsidR="009779CA" w:rsidRPr="00D9456B">
        <w:rPr>
          <w:rFonts w:ascii="Times New Roman" w:eastAsia="Times New Roman" w:hAnsi="Times New Roman" w:cs="Times New Roman"/>
          <w:bCs/>
          <w:i/>
          <w:color w:val="000000"/>
          <w:sz w:val="20"/>
          <w:szCs w:val="20"/>
          <w:lang w:bidi="ar-EG"/>
        </w:rPr>
        <w:t>Sci</w:t>
      </w:r>
      <w:proofErr w:type="spellEnd"/>
      <w:r w:rsidR="009779CA" w:rsidRPr="00D9456B">
        <w:rPr>
          <w:rFonts w:ascii="Times New Roman" w:eastAsia="Times New Roman" w:hAnsi="Times New Roman" w:cs="Times New Roman"/>
          <w:bCs/>
          <w:color w:val="000000"/>
          <w:sz w:val="20"/>
          <w:szCs w:val="20"/>
          <w:lang w:bidi="ar-EG"/>
        </w:rPr>
        <w:t xml:space="preserve"> </w:t>
      </w:r>
      <w:r w:rsidR="009779CA" w:rsidRPr="00D9456B">
        <w:rPr>
          <w:rFonts w:ascii="Times New Roman" w:eastAsia="Times New Roman" w:hAnsi="Times New Roman" w:cs="Times New Roman"/>
          <w:color w:val="000000"/>
          <w:sz w:val="20"/>
          <w:szCs w:val="20"/>
          <w:lang w:bidi="ar-EG"/>
        </w:rPr>
        <w:t>2013;11(</w:t>
      </w:r>
      <w:r w:rsidR="00D9456B" w:rsidRPr="00D9456B">
        <w:rPr>
          <w:rFonts w:ascii="Times New Roman" w:hAnsi="Times New Roman" w:cs="Times New Roman"/>
          <w:color w:val="000000"/>
          <w:sz w:val="20"/>
          <w:szCs w:val="20"/>
          <w:lang w:eastAsia="zh-CN" w:bidi="ar-EG"/>
        </w:rPr>
        <w:t>8</w:t>
      </w:r>
      <w:r w:rsidR="009779CA" w:rsidRPr="00D9456B">
        <w:rPr>
          <w:rFonts w:ascii="Times New Roman" w:eastAsia="Times New Roman" w:hAnsi="Times New Roman" w:cs="Times New Roman"/>
          <w:color w:val="000000"/>
          <w:sz w:val="20"/>
          <w:szCs w:val="20"/>
          <w:lang w:bidi="ar-EG"/>
        </w:rPr>
        <w:t>):</w:t>
      </w:r>
      <w:r w:rsidR="00D9456B">
        <w:rPr>
          <w:rFonts w:ascii="Times New Roman" w:hAnsi="Times New Roman" w:cs="Times New Roman" w:hint="eastAsia"/>
          <w:color w:val="000000"/>
          <w:sz w:val="20"/>
          <w:szCs w:val="20"/>
          <w:lang w:eastAsia="zh-CN" w:bidi="ar-EG"/>
        </w:rPr>
        <w:t>98</w:t>
      </w:r>
      <w:r w:rsidR="009779CA" w:rsidRPr="00D9456B">
        <w:rPr>
          <w:rFonts w:ascii="Times New Roman" w:eastAsia="Times New Roman" w:hAnsi="Times New Roman" w:cs="Times New Roman"/>
          <w:color w:val="000000"/>
          <w:sz w:val="20"/>
          <w:szCs w:val="20"/>
          <w:lang w:bidi="ar-EG"/>
        </w:rPr>
        <w:t>-</w:t>
      </w:r>
      <w:r w:rsidR="002F19CA">
        <w:rPr>
          <w:rFonts w:ascii="Times New Roman" w:hAnsi="Times New Roman" w:cs="Times New Roman" w:hint="eastAsia"/>
          <w:color w:val="000000"/>
          <w:sz w:val="20"/>
          <w:szCs w:val="20"/>
          <w:lang w:eastAsia="zh-CN" w:bidi="ar-EG"/>
        </w:rPr>
        <w:t>113</w:t>
      </w:r>
      <w:r w:rsidR="009779CA" w:rsidRPr="00D9456B">
        <w:rPr>
          <w:rFonts w:ascii="Times New Roman" w:eastAsia="Times New Roman" w:hAnsi="Times New Roman" w:cs="Times New Roman"/>
          <w:color w:val="000000"/>
          <w:sz w:val="20"/>
          <w:szCs w:val="20"/>
          <w:lang w:bidi="ar-EG"/>
        </w:rPr>
        <w:t xml:space="preserve">]. (ISSN: 1545-0740). </w:t>
      </w:r>
      <w:hyperlink r:id="rId9" w:history="1">
        <w:r w:rsidR="009779CA" w:rsidRPr="00D9456B">
          <w:rPr>
            <w:rStyle w:val="Hyperlink"/>
            <w:rFonts w:ascii="Times New Roman" w:eastAsia="Times New Roman" w:hAnsi="Times New Roman" w:cs="Times New Roman"/>
            <w:sz w:val="20"/>
            <w:szCs w:val="20"/>
            <w:lang w:bidi="ar-EG"/>
          </w:rPr>
          <w:t>http://www.sciencepub.net</w:t>
        </w:r>
      </w:hyperlink>
      <w:r w:rsidR="009779CA" w:rsidRPr="00D9456B">
        <w:rPr>
          <w:rFonts w:ascii="Times New Roman" w:eastAsia="Times New Roman" w:hAnsi="Times New Roman" w:cs="Times New Roman"/>
          <w:color w:val="000000"/>
          <w:sz w:val="20"/>
          <w:szCs w:val="20"/>
          <w:lang w:bidi="ar-EG"/>
        </w:rPr>
        <w:t xml:space="preserve">. </w:t>
      </w:r>
      <w:r w:rsidR="00D9456B" w:rsidRPr="00D9456B">
        <w:rPr>
          <w:rFonts w:ascii="Times New Roman" w:hAnsi="Times New Roman" w:cs="Times New Roman"/>
          <w:color w:val="000000"/>
          <w:sz w:val="20"/>
          <w:szCs w:val="20"/>
          <w:lang w:eastAsia="zh-CN" w:bidi="ar-EG"/>
        </w:rPr>
        <w:t>16</w:t>
      </w:r>
    </w:p>
    <w:p w:rsidR="00D97FD8" w:rsidRDefault="00D97FD8" w:rsidP="00D67FEA">
      <w:pPr>
        <w:pStyle w:val="authlist"/>
        <w:widowControl w:val="0"/>
        <w:shd w:val="clear" w:color="auto" w:fill="FFFFFF"/>
        <w:adjustRightInd w:val="0"/>
        <w:snapToGrid w:val="0"/>
        <w:spacing w:before="0" w:beforeAutospacing="0" w:after="0" w:afterAutospacing="0"/>
        <w:rPr>
          <w:rFonts w:asciiTheme="majorBidi" w:hAnsiTheme="majorBidi" w:cstheme="majorBidi"/>
          <w:b/>
          <w:bCs/>
          <w:color w:val="231F20"/>
          <w:sz w:val="20"/>
          <w:szCs w:val="20"/>
        </w:rPr>
      </w:pPr>
    </w:p>
    <w:p w:rsidR="006C191E" w:rsidRPr="00D67FEA" w:rsidRDefault="006C191E" w:rsidP="00D67FEA">
      <w:pPr>
        <w:shd w:val="clear" w:color="auto" w:fill="FFFFFF"/>
        <w:bidi w:val="0"/>
        <w:adjustRightInd w:val="0"/>
        <w:snapToGrid w:val="0"/>
        <w:spacing w:after="0" w:line="240" w:lineRule="auto"/>
        <w:jc w:val="both"/>
        <w:textAlignment w:val="baseline"/>
        <w:rPr>
          <w:rFonts w:asciiTheme="majorBidi" w:hAnsiTheme="majorBidi" w:cstheme="majorBidi"/>
          <w:color w:val="231F20"/>
          <w:sz w:val="20"/>
          <w:szCs w:val="20"/>
          <w:rtl/>
          <w:lang w:bidi="ar-EG"/>
        </w:rPr>
      </w:pPr>
      <w:r w:rsidRPr="00D97FD8">
        <w:rPr>
          <w:rFonts w:asciiTheme="majorBidi" w:hAnsiTheme="majorBidi" w:cstheme="majorBidi"/>
          <w:b/>
          <w:bCs/>
          <w:color w:val="231F20"/>
          <w:sz w:val="20"/>
          <w:szCs w:val="20"/>
        </w:rPr>
        <w:t>Keywords</w:t>
      </w:r>
      <w:r w:rsidRPr="00D97FD8">
        <w:rPr>
          <w:rFonts w:asciiTheme="majorBidi" w:hAnsiTheme="majorBidi" w:cstheme="majorBidi"/>
          <w:i/>
          <w:iCs/>
          <w:color w:val="231F20"/>
          <w:sz w:val="20"/>
          <w:szCs w:val="20"/>
        </w:rPr>
        <w:t>:</w:t>
      </w:r>
      <w:r w:rsidR="00D67FEA">
        <w:rPr>
          <w:rFonts w:asciiTheme="majorBidi" w:hAnsiTheme="majorBidi" w:cstheme="majorBidi" w:hint="eastAsia"/>
          <w:i/>
          <w:iCs/>
          <w:color w:val="231F20"/>
          <w:sz w:val="20"/>
          <w:szCs w:val="20"/>
          <w:lang w:eastAsia="zh-CN"/>
        </w:rPr>
        <w:t xml:space="preserve"> </w:t>
      </w:r>
      <w:r w:rsidRPr="00D67FEA">
        <w:rPr>
          <w:rFonts w:asciiTheme="majorBidi" w:hAnsiTheme="majorBidi" w:cstheme="majorBidi"/>
          <w:iCs/>
          <w:color w:val="231F20"/>
          <w:sz w:val="20"/>
          <w:szCs w:val="20"/>
        </w:rPr>
        <w:t xml:space="preserve">Mobile phone, Rats, Hippocampus, </w:t>
      </w:r>
      <w:r w:rsidR="00A260F4" w:rsidRPr="00D67FEA">
        <w:rPr>
          <w:rFonts w:asciiTheme="majorBidi" w:hAnsiTheme="majorBidi" w:cstheme="majorBidi"/>
          <w:iCs/>
          <w:color w:val="231F20"/>
          <w:sz w:val="20"/>
          <w:szCs w:val="20"/>
        </w:rPr>
        <w:t>L/M</w:t>
      </w:r>
      <w:r w:rsidRPr="00D67FEA">
        <w:rPr>
          <w:rFonts w:asciiTheme="majorBidi" w:hAnsiTheme="majorBidi" w:cstheme="majorBidi"/>
          <w:iCs/>
          <w:color w:val="231F20"/>
          <w:sz w:val="20"/>
          <w:szCs w:val="20"/>
        </w:rPr>
        <w:t xml:space="preserve">, GFAP. </w:t>
      </w:r>
    </w:p>
    <w:p w:rsidR="001B39C9" w:rsidRPr="00D97FD8" w:rsidRDefault="001B39C9" w:rsidP="00D67FEA">
      <w:pPr>
        <w:bidi w:val="0"/>
        <w:adjustRightInd w:val="0"/>
        <w:snapToGrid w:val="0"/>
        <w:spacing w:after="0" w:line="240" w:lineRule="auto"/>
        <w:jc w:val="both"/>
        <w:rPr>
          <w:rFonts w:asciiTheme="majorBidi" w:hAnsiTheme="majorBidi" w:cstheme="majorBidi"/>
          <w:sz w:val="20"/>
          <w:szCs w:val="20"/>
          <w:lang w:bidi="ar-EG"/>
        </w:rPr>
      </w:pPr>
    </w:p>
    <w:p w:rsidR="002F19CA" w:rsidRDefault="002F19CA" w:rsidP="00D67FEA">
      <w:pPr>
        <w:bidi w:val="0"/>
        <w:adjustRightInd w:val="0"/>
        <w:snapToGrid w:val="0"/>
        <w:spacing w:after="0" w:line="240" w:lineRule="auto"/>
        <w:jc w:val="both"/>
        <w:rPr>
          <w:rFonts w:asciiTheme="majorBidi" w:hAnsiTheme="majorBidi" w:cstheme="majorBidi"/>
          <w:b/>
          <w:bCs/>
          <w:color w:val="231F20"/>
          <w:sz w:val="20"/>
          <w:szCs w:val="20"/>
        </w:rPr>
        <w:sectPr w:rsidR="002F19CA" w:rsidSect="002F19CA">
          <w:headerReference w:type="default" r:id="rId10"/>
          <w:footerReference w:type="default" r:id="rId11"/>
          <w:type w:val="continuous"/>
          <w:pgSz w:w="12240" w:h="15840" w:code="1"/>
          <w:pgMar w:top="1440" w:right="1440" w:bottom="1440" w:left="1440" w:header="720" w:footer="720" w:gutter="0"/>
          <w:pgNumType w:start="98"/>
          <w:cols w:space="708"/>
          <w:bidi/>
          <w:docGrid w:linePitch="360"/>
        </w:sectPr>
      </w:pPr>
    </w:p>
    <w:p w:rsidR="00741D4C" w:rsidRPr="00D97FD8" w:rsidRDefault="001453F5" w:rsidP="00D67FEA">
      <w:pPr>
        <w:bidi w:val="0"/>
        <w:adjustRightInd w:val="0"/>
        <w:snapToGrid w:val="0"/>
        <w:spacing w:after="0" w:line="240" w:lineRule="auto"/>
        <w:jc w:val="both"/>
        <w:rPr>
          <w:rFonts w:asciiTheme="majorBidi" w:hAnsiTheme="majorBidi" w:cstheme="majorBidi"/>
          <w:b/>
          <w:bCs/>
          <w:sz w:val="20"/>
          <w:szCs w:val="20"/>
        </w:rPr>
      </w:pPr>
      <w:r>
        <w:rPr>
          <w:rFonts w:asciiTheme="majorBidi" w:hAnsiTheme="majorBidi" w:cstheme="majorBidi"/>
          <w:b/>
          <w:bCs/>
          <w:color w:val="231F20"/>
          <w:sz w:val="20"/>
          <w:szCs w:val="20"/>
        </w:rPr>
        <w:lastRenderedPageBreak/>
        <w:t>1.</w:t>
      </w:r>
      <w:r w:rsidRPr="00D97FD8">
        <w:rPr>
          <w:rFonts w:asciiTheme="majorBidi" w:hAnsiTheme="majorBidi" w:cstheme="majorBidi"/>
          <w:b/>
          <w:bCs/>
          <w:color w:val="231F20"/>
          <w:sz w:val="20"/>
          <w:szCs w:val="20"/>
        </w:rPr>
        <w:t xml:space="preserve"> Introduction</w:t>
      </w:r>
      <w:r w:rsidR="00E26FA6" w:rsidRPr="00D97FD8">
        <w:rPr>
          <w:rFonts w:asciiTheme="majorBidi" w:hAnsiTheme="majorBidi" w:cstheme="majorBidi"/>
          <w:b/>
          <w:bCs/>
          <w:color w:val="231F20"/>
          <w:sz w:val="20"/>
          <w:szCs w:val="20"/>
        </w:rPr>
        <w:t>:</w:t>
      </w:r>
      <w:bookmarkEnd w:id="0"/>
    </w:p>
    <w:p w:rsidR="005D4197" w:rsidRPr="003572B9" w:rsidRDefault="00793BD4" w:rsidP="00D67FEA">
      <w:pPr>
        <w:autoSpaceDE w:val="0"/>
        <w:autoSpaceDN w:val="0"/>
        <w:bidi w:val="0"/>
        <w:adjustRightInd w:val="0"/>
        <w:snapToGrid w:val="0"/>
        <w:spacing w:after="0" w:line="240" w:lineRule="auto"/>
        <w:ind w:firstLine="426"/>
        <w:jc w:val="both"/>
        <w:rPr>
          <w:rFonts w:asciiTheme="majorBidi" w:hAnsiTheme="majorBidi" w:cstheme="majorBidi"/>
          <w:b/>
          <w:bCs/>
          <w:spacing w:val="-6"/>
          <w:sz w:val="20"/>
          <w:szCs w:val="20"/>
        </w:rPr>
      </w:pPr>
      <w:r w:rsidRPr="003572B9">
        <w:rPr>
          <w:rFonts w:asciiTheme="majorBidi" w:hAnsiTheme="majorBidi" w:cstheme="majorBidi"/>
          <w:sz w:val="20"/>
          <w:szCs w:val="20"/>
        </w:rPr>
        <w:t>The widespread use of cellular phones raises the question of their possible adverse biological effects, especially on the central nervous system. The</w:t>
      </w:r>
      <w:r w:rsidR="00513596" w:rsidRPr="003572B9">
        <w:rPr>
          <w:rFonts w:asciiTheme="majorBidi" w:hAnsiTheme="majorBidi" w:cstheme="majorBidi"/>
          <w:sz w:val="20"/>
          <w:szCs w:val="20"/>
        </w:rPr>
        <w:t xml:space="preserve"> mobile</w:t>
      </w:r>
      <w:r w:rsidR="00593CAA" w:rsidRPr="003572B9">
        <w:rPr>
          <w:rFonts w:asciiTheme="majorBidi" w:hAnsiTheme="majorBidi" w:cstheme="majorBidi"/>
          <w:sz w:val="20"/>
          <w:szCs w:val="20"/>
        </w:rPr>
        <w:t xml:space="preserve"> </w:t>
      </w:r>
      <w:r w:rsidR="00741D4C" w:rsidRPr="003572B9">
        <w:rPr>
          <w:rFonts w:asciiTheme="majorBidi" w:hAnsiTheme="majorBidi" w:cstheme="majorBidi"/>
          <w:sz w:val="20"/>
          <w:szCs w:val="20"/>
        </w:rPr>
        <w:t>phones use </w:t>
      </w:r>
      <w:r w:rsidRPr="003572B9">
        <w:rPr>
          <w:rFonts w:asciiTheme="majorBidi" w:hAnsiTheme="majorBidi" w:cstheme="majorBidi"/>
          <w:sz w:val="20"/>
          <w:szCs w:val="20"/>
        </w:rPr>
        <w:t xml:space="preserve">the </w:t>
      </w:r>
      <w:hyperlink r:id="rId12" w:tooltip="Electromagnetic radiation" w:history="1">
        <w:r w:rsidR="00741D4C" w:rsidRPr="003572B9">
          <w:rPr>
            <w:rFonts w:asciiTheme="majorBidi" w:hAnsiTheme="majorBidi" w:cstheme="majorBidi"/>
            <w:sz w:val="20"/>
            <w:szCs w:val="20"/>
          </w:rPr>
          <w:t>electromagnetic radiation</w:t>
        </w:r>
      </w:hyperlink>
      <w:r w:rsidR="00741D4C" w:rsidRPr="003572B9">
        <w:rPr>
          <w:rFonts w:asciiTheme="majorBidi" w:hAnsiTheme="majorBidi" w:cstheme="majorBidi"/>
          <w:sz w:val="20"/>
          <w:szCs w:val="20"/>
        </w:rPr>
        <w:t xml:space="preserve"> in the </w:t>
      </w:r>
      <w:hyperlink r:id="rId13" w:tooltip="Microwave" w:history="1">
        <w:r w:rsidR="00741D4C" w:rsidRPr="003572B9">
          <w:rPr>
            <w:rFonts w:asciiTheme="majorBidi" w:hAnsiTheme="majorBidi" w:cstheme="majorBidi"/>
            <w:sz w:val="20"/>
            <w:szCs w:val="20"/>
          </w:rPr>
          <w:t>microwave</w:t>
        </w:r>
      </w:hyperlink>
      <w:r w:rsidR="00741D4C" w:rsidRPr="003572B9">
        <w:rPr>
          <w:rFonts w:asciiTheme="majorBidi" w:hAnsiTheme="majorBidi" w:cstheme="majorBidi"/>
          <w:sz w:val="20"/>
          <w:szCs w:val="20"/>
        </w:rPr>
        <w:t xml:space="preserve"> range. </w:t>
      </w:r>
      <w:r w:rsidR="00682B18" w:rsidRPr="003572B9">
        <w:rPr>
          <w:rFonts w:asciiTheme="majorBidi" w:hAnsiTheme="majorBidi" w:cstheme="majorBidi"/>
          <w:sz w:val="20"/>
          <w:szCs w:val="20"/>
        </w:rPr>
        <w:t xml:space="preserve">Many authors examined the effect of electromagnetic fields </w:t>
      </w:r>
      <w:r w:rsidR="00313F98" w:rsidRPr="003572B9">
        <w:rPr>
          <w:rFonts w:asciiTheme="majorBidi" w:hAnsiTheme="majorBidi" w:cstheme="majorBidi"/>
          <w:sz w:val="20"/>
          <w:szCs w:val="20"/>
        </w:rPr>
        <w:t xml:space="preserve">(EMFs) </w:t>
      </w:r>
      <w:r w:rsidR="00682B18" w:rsidRPr="003572B9">
        <w:rPr>
          <w:rFonts w:asciiTheme="majorBidi" w:hAnsiTheme="majorBidi" w:cstheme="majorBidi"/>
          <w:sz w:val="20"/>
          <w:szCs w:val="20"/>
        </w:rPr>
        <w:t>emitted by cellular phones on the neuronal activity of CNS, energy metabolism, neurotransmitter balance, blood–brain barrier permeability, cognitive function, sleep, and various brain diseases including brain tumors.</w:t>
      </w:r>
      <w:r w:rsidR="00593CAA" w:rsidRPr="003572B9">
        <w:rPr>
          <w:rFonts w:asciiTheme="majorBidi" w:hAnsiTheme="majorBidi" w:cstheme="majorBidi"/>
          <w:sz w:val="20"/>
          <w:szCs w:val="20"/>
        </w:rPr>
        <w:t xml:space="preserve"> </w:t>
      </w:r>
      <w:r w:rsidR="00E16A62" w:rsidRPr="003572B9">
        <w:rPr>
          <w:rFonts w:asciiTheme="majorBidi" w:hAnsiTheme="majorBidi" w:cstheme="majorBidi"/>
          <w:sz w:val="20"/>
          <w:szCs w:val="20"/>
        </w:rPr>
        <w:t>It was reported that s</w:t>
      </w:r>
      <w:r w:rsidR="009E5E2D" w:rsidRPr="003572B9">
        <w:rPr>
          <w:rFonts w:asciiTheme="majorBidi" w:hAnsiTheme="majorBidi" w:cstheme="majorBidi"/>
          <w:sz w:val="20"/>
          <w:szCs w:val="20"/>
        </w:rPr>
        <w:t>hort-term memory loss or other cognitive effects may be associated wi</w:t>
      </w:r>
      <w:r w:rsidR="00C970B9" w:rsidRPr="003572B9">
        <w:rPr>
          <w:rFonts w:asciiTheme="majorBidi" w:hAnsiTheme="majorBidi" w:cstheme="majorBidi"/>
          <w:sz w:val="20"/>
          <w:szCs w:val="20"/>
        </w:rPr>
        <w:t>th the use of mobile telephones</w:t>
      </w:r>
      <w:r w:rsidR="005F46FE" w:rsidRPr="003572B9">
        <w:rPr>
          <w:rFonts w:asciiTheme="majorBidi" w:hAnsiTheme="majorBidi" w:cstheme="majorBidi"/>
          <w:sz w:val="20"/>
          <w:szCs w:val="20"/>
        </w:rPr>
        <w:t xml:space="preserve"> </w:t>
      </w:r>
      <w:r w:rsidR="005F46FE" w:rsidRPr="003572B9">
        <w:rPr>
          <w:rFonts w:asciiTheme="majorBidi" w:hAnsiTheme="majorBidi" w:cstheme="majorBidi"/>
          <w:sz w:val="20"/>
          <w:szCs w:val="20"/>
          <w:vertAlign w:val="superscript"/>
        </w:rPr>
        <w:t>1</w:t>
      </w:r>
      <w:proofErr w:type="gramStart"/>
      <w:r w:rsidR="005F46FE" w:rsidRPr="003572B9">
        <w:rPr>
          <w:rFonts w:asciiTheme="majorBidi" w:hAnsiTheme="majorBidi" w:cstheme="majorBidi"/>
          <w:sz w:val="20"/>
          <w:szCs w:val="20"/>
          <w:vertAlign w:val="superscript"/>
        </w:rPr>
        <w:t>,2</w:t>
      </w:r>
      <w:proofErr w:type="gramEnd"/>
      <w:r w:rsidR="005F46FE" w:rsidRPr="003572B9">
        <w:rPr>
          <w:rFonts w:asciiTheme="majorBidi" w:hAnsiTheme="majorBidi" w:cstheme="majorBidi"/>
          <w:sz w:val="20"/>
          <w:szCs w:val="20"/>
        </w:rPr>
        <w:t>.</w:t>
      </w:r>
      <w:r w:rsidR="00593CAA" w:rsidRPr="003572B9">
        <w:rPr>
          <w:rFonts w:asciiTheme="majorBidi" w:hAnsiTheme="majorBidi" w:cstheme="majorBidi"/>
          <w:sz w:val="20"/>
          <w:szCs w:val="20"/>
        </w:rPr>
        <w:t xml:space="preserve"> </w:t>
      </w:r>
    </w:p>
    <w:p w:rsidR="00C45971" w:rsidRPr="003572B9" w:rsidRDefault="009E5E2D" w:rsidP="00D67FEA">
      <w:pPr>
        <w:autoSpaceDE w:val="0"/>
        <w:autoSpaceDN w:val="0"/>
        <w:bidi w:val="0"/>
        <w:adjustRightInd w:val="0"/>
        <w:snapToGrid w:val="0"/>
        <w:spacing w:after="0" w:line="240" w:lineRule="auto"/>
        <w:ind w:firstLine="426"/>
        <w:jc w:val="both"/>
        <w:rPr>
          <w:rFonts w:asciiTheme="majorBidi" w:hAnsiTheme="majorBidi" w:cstheme="majorBidi"/>
          <w:b/>
          <w:bCs/>
          <w:sz w:val="20"/>
          <w:szCs w:val="20"/>
        </w:rPr>
      </w:pPr>
      <w:r w:rsidRPr="003572B9">
        <w:rPr>
          <w:rFonts w:asciiTheme="majorBidi" w:hAnsiTheme="majorBidi" w:cstheme="majorBidi"/>
          <w:sz w:val="20"/>
          <w:szCs w:val="20"/>
        </w:rPr>
        <w:t>The hippocampus is a major</w:t>
      </w:r>
      <w:r w:rsidR="001E2D50" w:rsidRPr="003572B9">
        <w:rPr>
          <w:rFonts w:asciiTheme="majorBidi" w:hAnsiTheme="majorBidi" w:cstheme="majorBidi"/>
          <w:sz w:val="20"/>
          <w:szCs w:val="20"/>
        </w:rPr>
        <w:t xml:space="preserve"> brain</w:t>
      </w:r>
      <w:r w:rsidRPr="003572B9">
        <w:rPr>
          <w:rFonts w:asciiTheme="majorBidi" w:hAnsiTheme="majorBidi" w:cstheme="majorBidi"/>
          <w:sz w:val="20"/>
          <w:szCs w:val="20"/>
        </w:rPr>
        <w:t xml:space="preserve"> component belong</w:t>
      </w:r>
      <w:r w:rsidR="001E2D50" w:rsidRPr="003572B9">
        <w:rPr>
          <w:rFonts w:asciiTheme="majorBidi" w:hAnsiTheme="majorBidi" w:cstheme="majorBidi"/>
          <w:sz w:val="20"/>
          <w:szCs w:val="20"/>
        </w:rPr>
        <w:t>ing</w:t>
      </w:r>
      <w:r w:rsidRPr="003572B9">
        <w:rPr>
          <w:rFonts w:asciiTheme="majorBidi" w:hAnsiTheme="majorBidi" w:cstheme="majorBidi"/>
          <w:sz w:val="20"/>
          <w:szCs w:val="20"/>
        </w:rPr>
        <w:t xml:space="preserve"> to the </w:t>
      </w:r>
      <w:hyperlink r:id="rId14" w:tooltip="Limbic system" w:history="1">
        <w:r w:rsidRPr="003572B9">
          <w:rPr>
            <w:rFonts w:asciiTheme="majorBidi" w:hAnsiTheme="majorBidi" w:cstheme="majorBidi"/>
            <w:sz w:val="20"/>
            <w:szCs w:val="20"/>
          </w:rPr>
          <w:t>limbic system</w:t>
        </w:r>
      </w:hyperlink>
      <w:r w:rsidR="005D4197" w:rsidRPr="003572B9">
        <w:rPr>
          <w:rFonts w:asciiTheme="majorBidi" w:hAnsiTheme="majorBidi" w:cstheme="majorBidi"/>
          <w:sz w:val="20"/>
          <w:szCs w:val="20"/>
        </w:rPr>
        <w:t>.</w:t>
      </w:r>
      <w:r w:rsidRPr="003572B9">
        <w:rPr>
          <w:rFonts w:asciiTheme="majorBidi" w:hAnsiTheme="majorBidi" w:cstheme="majorBidi"/>
          <w:b/>
          <w:bCs/>
          <w:sz w:val="20"/>
          <w:szCs w:val="20"/>
        </w:rPr>
        <w:t> </w:t>
      </w:r>
      <w:r w:rsidR="005C3598" w:rsidRPr="003572B9">
        <w:rPr>
          <w:rFonts w:asciiTheme="majorBidi" w:hAnsiTheme="majorBidi" w:cstheme="majorBidi"/>
          <w:sz w:val="20"/>
          <w:szCs w:val="20"/>
        </w:rPr>
        <w:t xml:space="preserve">It is the part that </w:t>
      </w:r>
      <w:r w:rsidR="00C45971" w:rsidRPr="003572B9">
        <w:rPr>
          <w:rFonts w:asciiTheme="majorBidi" w:hAnsiTheme="majorBidi" w:cstheme="majorBidi"/>
          <w:sz w:val="20"/>
          <w:szCs w:val="20"/>
        </w:rPr>
        <w:t>control</w:t>
      </w:r>
      <w:r w:rsidR="005C3598" w:rsidRPr="003572B9">
        <w:rPr>
          <w:rFonts w:asciiTheme="majorBidi" w:hAnsiTheme="majorBidi" w:cstheme="majorBidi"/>
          <w:sz w:val="20"/>
          <w:szCs w:val="20"/>
        </w:rPr>
        <w:t xml:space="preserve"> important behavioral and cognitive functions, including spatial learning and working memory</w:t>
      </w:r>
      <w:r w:rsidR="005F46FE" w:rsidRPr="003572B9">
        <w:rPr>
          <w:rFonts w:asciiTheme="majorBidi" w:hAnsiTheme="majorBidi" w:cstheme="majorBidi"/>
          <w:sz w:val="20"/>
          <w:szCs w:val="20"/>
        </w:rPr>
        <w:t xml:space="preserve"> </w:t>
      </w:r>
      <w:r w:rsidR="005F46FE" w:rsidRPr="003572B9">
        <w:rPr>
          <w:rFonts w:asciiTheme="majorBidi" w:hAnsiTheme="majorBidi" w:cstheme="majorBidi"/>
          <w:sz w:val="20"/>
          <w:szCs w:val="20"/>
          <w:vertAlign w:val="superscript"/>
        </w:rPr>
        <w:t>3</w:t>
      </w:r>
      <w:proofErr w:type="gramStart"/>
      <w:r w:rsidR="005F46FE" w:rsidRPr="003572B9">
        <w:rPr>
          <w:rFonts w:asciiTheme="majorBidi" w:hAnsiTheme="majorBidi" w:cstheme="majorBidi"/>
          <w:sz w:val="20"/>
          <w:szCs w:val="20"/>
          <w:vertAlign w:val="superscript"/>
        </w:rPr>
        <w:t>,4</w:t>
      </w:r>
      <w:proofErr w:type="gramEnd"/>
      <w:r w:rsidR="00BE42AA" w:rsidRPr="003572B9">
        <w:rPr>
          <w:rFonts w:asciiTheme="majorBidi" w:hAnsiTheme="majorBidi" w:cstheme="majorBidi"/>
          <w:sz w:val="20"/>
          <w:szCs w:val="20"/>
        </w:rPr>
        <w:t xml:space="preserve">. </w:t>
      </w:r>
      <w:r w:rsidR="00C45971" w:rsidRPr="003572B9">
        <w:rPr>
          <w:rFonts w:asciiTheme="majorBidi" w:hAnsiTheme="majorBidi" w:cstheme="majorBidi"/>
          <w:sz w:val="20"/>
          <w:szCs w:val="20"/>
        </w:rPr>
        <w:t xml:space="preserve">It has an important role in the formation of new </w:t>
      </w:r>
      <w:r w:rsidR="00C45971" w:rsidRPr="003572B9">
        <w:rPr>
          <w:rFonts w:asciiTheme="majorBidi" w:hAnsiTheme="majorBidi" w:cstheme="majorBidi"/>
          <w:sz w:val="20"/>
          <w:szCs w:val="20"/>
        </w:rPr>
        <w:lastRenderedPageBreak/>
        <w:t xml:space="preserve">memories about the experienced events, places and stimuli. It </w:t>
      </w:r>
      <w:r w:rsidR="00C45971" w:rsidRPr="003572B9">
        <w:rPr>
          <w:rFonts w:asciiTheme="majorBidi" w:hAnsiTheme="majorBidi" w:cstheme="majorBidi"/>
          <w:sz w:val="20"/>
          <w:szCs w:val="20"/>
          <w:lang w:bidi="ar-EG"/>
        </w:rPr>
        <w:t xml:space="preserve">was considered one of the sensitive targets for the effects of radiofrequency exposure particularly the dentate </w:t>
      </w:r>
      <w:proofErr w:type="spellStart"/>
      <w:r w:rsidR="00C45971" w:rsidRPr="003572B9">
        <w:rPr>
          <w:rFonts w:asciiTheme="majorBidi" w:hAnsiTheme="majorBidi" w:cstheme="majorBidi"/>
          <w:sz w:val="20"/>
          <w:szCs w:val="20"/>
          <w:lang w:bidi="ar-EG"/>
        </w:rPr>
        <w:t>gyrus</w:t>
      </w:r>
      <w:proofErr w:type="spellEnd"/>
      <w:r w:rsidR="00C45971" w:rsidRPr="003572B9">
        <w:rPr>
          <w:rFonts w:asciiTheme="majorBidi" w:hAnsiTheme="majorBidi" w:cstheme="majorBidi"/>
          <w:sz w:val="20"/>
          <w:szCs w:val="20"/>
          <w:lang w:bidi="ar-EG"/>
        </w:rPr>
        <w:t xml:space="preserve"> </w:t>
      </w:r>
      <w:r w:rsidR="00C45971" w:rsidRPr="003572B9">
        <w:rPr>
          <w:rFonts w:asciiTheme="majorBidi" w:hAnsiTheme="majorBidi" w:cstheme="majorBidi"/>
          <w:sz w:val="20"/>
          <w:szCs w:val="20"/>
        </w:rPr>
        <w:t xml:space="preserve">(DG) and hippocampus proper </w:t>
      </w:r>
      <w:r w:rsidR="00C45971" w:rsidRPr="003572B9">
        <w:rPr>
          <w:rFonts w:asciiTheme="majorBidi" w:hAnsiTheme="majorBidi" w:cstheme="majorBidi"/>
          <w:sz w:val="20"/>
          <w:szCs w:val="20"/>
          <w:lang w:bidi="ar-EG"/>
        </w:rPr>
        <w:t xml:space="preserve">which are </w:t>
      </w:r>
      <w:proofErr w:type="spellStart"/>
      <w:r w:rsidR="00C45971" w:rsidRPr="003572B9">
        <w:rPr>
          <w:rFonts w:asciiTheme="majorBidi" w:hAnsiTheme="majorBidi" w:cstheme="majorBidi"/>
          <w:sz w:val="20"/>
          <w:szCs w:val="20"/>
          <w:lang w:bidi="ar-EG"/>
        </w:rPr>
        <w:t>subregions</w:t>
      </w:r>
      <w:proofErr w:type="spellEnd"/>
      <w:r w:rsidR="00C45971" w:rsidRPr="003572B9">
        <w:rPr>
          <w:rFonts w:asciiTheme="majorBidi" w:hAnsiTheme="majorBidi" w:cstheme="majorBidi"/>
          <w:sz w:val="20"/>
          <w:szCs w:val="20"/>
          <w:lang w:bidi="ar-EG"/>
        </w:rPr>
        <w:t xml:space="preserve"> crucial in memory and cognitive functions</w:t>
      </w:r>
      <w:r w:rsidR="005F46FE" w:rsidRPr="003572B9">
        <w:rPr>
          <w:rFonts w:asciiTheme="majorBidi" w:hAnsiTheme="majorBidi" w:cstheme="majorBidi"/>
          <w:sz w:val="20"/>
          <w:szCs w:val="20"/>
          <w:lang w:bidi="ar-EG"/>
        </w:rPr>
        <w:t xml:space="preserve"> </w:t>
      </w:r>
      <w:r w:rsidR="005F46FE" w:rsidRPr="003572B9">
        <w:rPr>
          <w:rFonts w:asciiTheme="majorBidi" w:hAnsiTheme="majorBidi" w:cstheme="majorBidi"/>
          <w:sz w:val="20"/>
          <w:szCs w:val="20"/>
          <w:vertAlign w:val="superscript"/>
        </w:rPr>
        <w:t>5</w:t>
      </w:r>
      <w:proofErr w:type="gramStart"/>
      <w:r w:rsidR="005F46FE" w:rsidRPr="003572B9">
        <w:rPr>
          <w:rFonts w:asciiTheme="majorBidi" w:hAnsiTheme="majorBidi" w:cstheme="majorBidi"/>
          <w:sz w:val="20"/>
          <w:szCs w:val="20"/>
          <w:vertAlign w:val="superscript"/>
        </w:rPr>
        <w:t>,6,7</w:t>
      </w:r>
      <w:proofErr w:type="gramEnd"/>
      <w:r w:rsidR="005F46FE" w:rsidRPr="003572B9">
        <w:rPr>
          <w:rFonts w:asciiTheme="majorBidi" w:hAnsiTheme="majorBidi" w:cstheme="majorBidi"/>
          <w:sz w:val="20"/>
          <w:szCs w:val="20"/>
          <w:lang w:bidi="ar-EG"/>
        </w:rPr>
        <w:t>.</w:t>
      </w:r>
      <w:r w:rsidR="00C45971" w:rsidRPr="003572B9">
        <w:rPr>
          <w:rFonts w:asciiTheme="majorBidi" w:hAnsiTheme="majorBidi" w:cstheme="majorBidi"/>
          <w:sz w:val="20"/>
          <w:szCs w:val="20"/>
          <w:lang w:bidi="ar-EG"/>
        </w:rPr>
        <w:t xml:space="preserve"> </w:t>
      </w:r>
    </w:p>
    <w:p w:rsidR="00D374C5" w:rsidRPr="003572B9" w:rsidRDefault="00276BF6" w:rsidP="00D67FEA">
      <w:pPr>
        <w:autoSpaceDE w:val="0"/>
        <w:autoSpaceDN w:val="0"/>
        <w:bidi w:val="0"/>
        <w:adjustRightInd w:val="0"/>
        <w:snapToGrid w:val="0"/>
        <w:spacing w:after="0" w:line="240" w:lineRule="auto"/>
        <w:ind w:firstLine="426"/>
        <w:jc w:val="both"/>
        <w:rPr>
          <w:rFonts w:asciiTheme="majorBidi" w:hAnsiTheme="majorBidi" w:cstheme="majorBidi"/>
          <w:b/>
          <w:bCs/>
          <w:sz w:val="20"/>
          <w:szCs w:val="20"/>
        </w:rPr>
      </w:pPr>
      <w:r w:rsidRPr="003572B9">
        <w:rPr>
          <w:rFonts w:asciiTheme="majorBidi" w:hAnsiTheme="majorBidi" w:cstheme="majorBidi"/>
          <w:sz w:val="20"/>
          <w:szCs w:val="20"/>
        </w:rPr>
        <w:t xml:space="preserve">The hippocampus </w:t>
      </w:r>
      <w:r w:rsidR="001E2D50" w:rsidRPr="003572B9">
        <w:rPr>
          <w:rFonts w:asciiTheme="majorBidi" w:hAnsiTheme="majorBidi" w:cstheme="majorBidi"/>
          <w:sz w:val="20"/>
          <w:szCs w:val="20"/>
        </w:rPr>
        <w:t>is</w:t>
      </w:r>
      <w:r w:rsidR="00593CAA" w:rsidRPr="003572B9">
        <w:rPr>
          <w:rFonts w:asciiTheme="majorBidi" w:hAnsiTheme="majorBidi" w:cstheme="majorBidi"/>
          <w:sz w:val="20"/>
          <w:szCs w:val="20"/>
        </w:rPr>
        <w:t xml:space="preserve"> </w:t>
      </w:r>
      <w:r w:rsidR="00EE1583" w:rsidRPr="003572B9">
        <w:rPr>
          <w:rFonts w:asciiTheme="majorBidi" w:hAnsiTheme="majorBidi" w:cstheme="majorBidi"/>
          <w:sz w:val="20"/>
          <w:szCs w:val="20"/>
        </w:rPr>
        <w:t xml:space="preserve">a </w:t>
      </w:r>
      <w:r w:rsidR="00CD2B48" w:rsidRPr="003572B9">
        <w:rPr>
          <w:rFonts w:asciiTheme="majorBidi" w:hAnsiTheme="majorBidi" w:cstheme="majorBidi"/>
          <w:sz w:val="20"/>
          <w:szCs w:val="20"/>
        </w:rPr>
        <w:t xml:space="preserve">medial temporal </w:t>
      </w:r>
      <w:proofErr w:type="spellStart"/>
      <w:r w:rsidRPr="003572B9">
        <w:rPr>
          <w:rFonts w:asciiTheme="majorBidi" w:hAnsiTheme="majorBidi" w:cstheme="majorBidi"/>
          <w:sz w:val="20"/>
          <w:szCs w:val="20"/>
        </w:rPr>
        <w:t>allocortex</w:t>
      </w:r>
      <w:proofErr w:type="spellEnd"/>
      <w:r w:rsidR="00593CAA" w:rsidRPr="003572B9">
        <w:rPr>
          <w:rFonts w:asciiTheme="majorBidi" w:hAnsiTheme="majorBidi" w:cstheme="majorBidi"/>
          <w:sz w:val="20"/>
          <w:szCs w:val="20"/>
        </w:rPr>
        <w:t xml:space="preserve"> </w:t>
      </w:r>
      <w:r w:rsidR="00CD2B48" w:rsidRPr="003572B9">
        <w:rPr>
          <w:rFonts w:asciiTheme="majorBidi" w:hAnsiTheme="majorBidi" w:cstheme="majorBidi"/>
          <w:sz w:val="20"/>
          <w:szCs w:val="20"/>
        </w:rPr>
        <w:t xml:space="preserve">that </w:t>
      </w:r>
      <w:r w:rsidR="008C335F" w:rsidRPr="003572B9">
        <w:rPr>
          <w:rFonts w:asciiTheme="majorBidi" w:hAnsiTheme="majorBidi" w:cstheme="majorBidi"/>
          <w:sz w:val="20"/>
          <w:szCs w:val="20"/>
        </w:rPr>
        <w:t>folded</w:t>
      </w:r>
      <w:r w:rsidRPr="003572B9">
        <w:rPr>
          <w:rFonts w:asciiTheme="majorBidi" w:hAnsiTheme="majorBidi" w:cstheme="majorBidi"/>
          <w:sz w:val="20"/>
          <w:szCs w:val="20"/>
        </w:rPr>
        <w:t xml:space="preserve"> itself into</w:t>
      </w:r>
      <w:r w:rsidR="00CD2B48" w:rsidRPr="003572B9">
        <w:rPr>
          <w:rFonts w:asciiTheme="majorBidi" w:hAnsiTheme="majorBidi" w:cstheme="majorBidi"/>
          <w:sz w:val="20"/>
          <w:szCs w:val="20"/>
        </w:rPr>
        <w:t xml:space="preserve"> S</w:t>
      </w:r>
      <w:r w:rsidR="00B51D56" w:rsidRPr="003572B9">
        <w:rPr>
          <w:rFonts w:asciiTheme="majorBidi" w:hAnsiTheme="majorBidi" w:cstheme="majorBidi"/>
          <w:sz w:val="20"/>
          <w:szCs w:val="20"/>
        </w:rPr>
        <w:t>-</w:t>
      </w:r>
      <w:r w:rsidR="00CD2B48" w:rsidRPr="003572B9">
        <w:rPr>
          <w:rFonts w:asciiTheme="majorBidi" w:hAnsiTheme="majorBidi" w:cstheme="majorBidi"/>
          <w:sz w:val="20"/>
          <w:szCs w:val="20"/>
        </w:rPr>
        <w:t>shape</w:t>
      </w:r>
      <w:r w:rsidRPr="003572B9">
        <w:rPr>
          <w:rFonts w:asciiTheme="majorBidi" w:hAnsiTheme="majorBidi" w:cstheme="majorBidi"/>
          <w:sz w:val="20"/>
          <w:szCs w:val="20"/>
        </w:rPr>
        <w:t xml:space="preserve"> scroll along the floor of the lateral ventricle. </w:t>
      </w:r>
      <w:r w:rsidR="00801D59" w:rsidRPr="003572B9">
        <w:rPr>
          <w:rFonts w:asciiTheme="majorBidi" w:hAnsiTheme="majorBidi" w:cstheme="majorBidi"/>
          <w:sz w:val="20"/>
          <w:szCs w:val="20"/>
        </w:rPr>
        <w:t>It is one of t</w:t>
      </w:r>
      <w:r w:rsidR="00CD2B48" w:rsidRPr="003572B9">
        <w:rPr>
          <w:rFonts w:asciiTheme="majorBidi" w:hAnsiTheme="majorBidi" w:cstheme="majorBidi"/>
          <w:sz w:val="20"/>
          <w:szCs w:val="20"/>
        </w:rPr>
        <w:t xml:space="preserve">he </w:t>
      </w:r>
      <w:proofErr w:type="spellStart"/>
      <w:r w:rsidR="00CD2B48" w:rsidRPr="003572B9">
        <w:rPr>
          <w:rFonts w:asciiTheme="majorBidi" w:hAnsiTheme="majorBidi" w:cstheme="majorBidi"/>
          <w:sz w:val="20"/>
          <w:szCs w:val="20"/>
        </w:rPr>
        <w:t>hippocampal</w:t>
      </w:r>
      <w:proofErr w:type="spellEnd"/>
      <w:r w:rsidR="00CD2B48" w:rsidRPr="003572B9">
        <w:rPr>
          <w:rFonts w:asciiTheme="majorBidi" w:hAnsiTheme="majorBidi" w:cstheme="majorBidi"/>
          <w:sz w:val="20"/>
          <w:szCs w:val="20"/>
        </w:rPr>
        <w:t xml:space="preserve"> </w:t>
      </w:r>
      <w:proofErr w:type="gramStart"/>
      <w:r w:rsidR="00CD2B48" w:rsidRPr="003572B9">
        <w:rPr>
          <w:rFonts w:asciiTheme="majorBidi" w:hAnsiTheme="majorBidi" w:cstheme="majorBidi"/>
          <w:sz w:val="20"/>
          <w:szCs w:val="20"/>
        </w:rPr>
        <w:t>formation</w:t>
      </w:r>
      <w:proofErr w:type="gramEnd"/>
      <w:r w:rsidR="00CD2B48" w:rsidRPr="003572B9">
        <w:rPr>
          <w:rFonts w:asciiTheme="majorBidi" w:hAnsiTheme="majorBidi" w:cstheme="majorBidi"/>
          <w:sz w:val="20"/>
          <w:szCs w:val="20"/>
        </w:rPr>
        <w:t xml:space="preserve"> </w:t>
      </w:r>
      <w:r w:rsidR="00801D59" w:rsidRPr="003572B9">
        <w:rPr>
          <w:rFonts w:asciiTheme="majorBidi" w:hAnsiTheme="majorBidi" w:cstheme="majorBidi"/>
          <w:sz w:val="20"/>
          <w:szCs w:val="20"/>
        </w:rPr>
        <w:t xml:space="preserve">which </w:t>
      </w:r>
      <w:r w:rsidR="00B51D56" w:rsidRPr="003572B9">
        <w:rPr>
          <w:rFonts w:asciiTheme="majorBidi" w:hAnsiTheme="majorBidi" w:cstheme="majorBidi"/>
          <w:sz w:val="20"/>
          <w:szCs w:val="20"/>
        </w:rPr>
        <w:t>comprises</w:t>
      </w:r>
      <w:r w:rsidR="00593CAA" w:rsidRPr="003572B9">
        <w:rPr>
          <w:rFonts w:asciiTheme="majorBidi" w:hAnsiTheme="majorBidi" w:cstheme="majorBidi"/>
          <w:sz w:val="20"/>
          <w:szCs w:val="20"/>
        </w:rPr>
        <w:t xml:space="preserve"> </w:t>
      </w:r>
      <w:proofErr w:type="spellStart"/>
      <w:r w:rsidR="00B51D56" w:rsidRPr="003572B9">
        <w:rPr>
          <w:rFonts w:asciiTheme="majorBidi" w:hAnsiTheme="majorBidi" w:cstheme="majorBidi"/>
          <w:sz w:val="20"/>
          <w:szCs w:val="20"/>
        </w:rPr>
        <w:t>subiculum</w:t>
      </w:r>
      <w:proofErr w:type="spellEnd"/>
      <w:r w:rsidR="00B51D56" w:rsidRPr="003572B9">
        <w:rPr>
          <w:rFonts w:asciiTheme="majorBidi" w:hAnsiTheme="majorBidi" w:cstheme="majorBidi"/>
          <w:sz w:val="20"/>
          <w:szCs w:val="20"/>
        </w:rPr>
        <w:t>,</w:t>
      </w:r>
      <w:r w:rsidR="00593CAA" w:rsidRPr="003572B9">
        <w:rPr>
          <w:rFonts w:asciiTheme="majorBidi" w:hAnsiTheme="majorBidi" w:cstheme="majorBidi"/>
          <w:sz w:val="20"/>
          <w:szCs w:val="20"/>
        </w:rPr>
        <w:t xml:space="preserve"> </w:t>
      </w:r>
      <w:r w:rsidR="00B51D56" w:rsidRPr="003572B9">
        <w:rPr>
          <w:rFonts w:asciiTheme="majorBidi" w:hAnsiTheme="majorBidi" w:cstheme="majorBidi"/>
          <w:sz w:val="20"/>
          <w:szCs w:val="20"/>
        </w:rPr>
        <w:t xml:space="preserve">the hippocampus proper and the dentate </w:t>
      </w:r>
      <w:proofErr w:type="spellStart"/>
      <w:r w:rsidR="00B51D56" w:rsidRPr="003572B9">
        <w:rPr>
          <w:rFonts w:asciiTheme="majorBidi" w:hAnsiTheme="majorBidi" w:cstheme="majorBidi"/>
          <w:sz w:val="20"/>
          <w:szCs w:val="20"/>
        </w:rPr>
        <w:t>gyrus</w:t>
      </w:r>
      <w:proofErr w:type="spellEnd"/>
      <w:r w:rsidR="00027929" w:rsidRPr="003572B9">
        <w:rPr>
          <w:rFonts w:asciiTheme="majorBidi" w:hAnsiTheme="majorBidi" w:cstheme="majorBidi"/>
          <w:sz w:val="20"/>
          <w:szCs w:val="20"/>
        </w:rPr>
        <w:t>.</w:t>
      </w:r>
      <w:r w:rsidR="00027929" w:rsidRPr="003572B9">
        <w:rPr>
          <w:rFonts w:asciiTheme="majorBidi" w:hAnsiTheme="majorBidi" w:cstheme="majorBidi"/>
          <w:b/>
          <w:bCs/>
          <w:sz w:val="20"/>
          <w:szCs w:val="20"/>
        </w:rPr>
        <w:t xml:space="preserve"> </w:t>
      </w:r>
      <w:r w:rsidR="003B27D2" w:rsidRPr="003572B9">
        <w:rPr>
          <w:rFonts w:asciiTheme="majorBidi" w:hAnsiTheme="majorBidi" w:cstheme="majorBidi"/>
          <w:sz w:val="20"/>
          <w:szCs w:val="20"/>
        </w:rPr>
        <w:t xml:space="preserve">The hippocampus is also known as </w:t>
      </w:r>
      <w:proofErr w:type="spellStart"/>
      <w:r w:rsidR="003B27D2" w:rsidRPr="003572B9">
        <w:rPr>
          <w:rFonts w:asciiTheme="majorBidi" w:hAnsiTheme="majorBidi" w:cstheme="majorBidi"/>
          <w:sz w:val="20"/>
          <w:szCs w:val="20"/>
        </w:rPr>
        <w:t>ammon`s</w:t>
      </w:r>
      <w:proofErr w:type="spellEnd"/>
      <w:r w:rsidR="003B27D2" w:rsidRPr="003572B9">
        <w:rPr>
          <w:rFonts w:asciiTheme="majorBidi" w:hAnsiTheme="majorBidi" w:cstheme="majorBidi"/>
          <w:sz w:val="20"/>
          <w:szCs w:val="20"/>
        </w:rPr>
        <w:t xml:space="preserve"> horn and it is divided into </w:t>
      </w:r>
      <w:proofErr w:type="spellStart"/>
      <w:r w:rsidR="003B27D2" w:rsidRPr="003572B9">
        <w:rPr>
          <w:rFonts w:asciiTheme="majorBidi" w:hAnsiTheme="majorBidi" w:cstheme="majorBidi"/>
          <w:sz w:val="20"/>
          <w:szCs w:val="20"/>
        </w:rPr>
        <w:t>cornu</w:t>
      </w:r>
      <w:proofErr w:type="spellEnd"/>
      <w:r w:rsidR="00593CAA" w:rsidRPr="003572B9">
        <w:rPr>
          <w:rFonts w:asciiTheme="majorBidi" w:hAnsiTheme="majorBidi" w:cstheme="majorBidi"/>
          <w:sz w:val="20"/>
          <w:szCs w:val="20"/>
        </w:rPr>
        <w:t xml:space="preserve"> </w:t>
      </w:r>
      <w:proofErr w:type="spellStart"/>
      <w:r w:rsidR="003B27D2" w:rsidRPr="003572B9">
        <w:rPr>
          <w:rFonts w:asciiTheme="majorBidi" w:hAnsiTheme="majorBidi" w:cstheme="majorBidi"/>
          <w:sz w:val="20"/>
          <w:szCs w:val="20"/>
        </w:rPr>
        <w:t>ammonis</w:t>
      </w:r>
      <w:proofErr w:type="spellEnd"/>
      <w:r w:rsidR="003B27D2" w:rsidRPr="003572B9">
        <w:rPr>
          <w:rFonts w:asciiTheme="majorBidi" w:hAnsiTheme="majorBidi" w:cstheme="majorBidi"/>
          <w:sz w:val="20"/>
          <w:szCs w:val="20"/>
        </w:rPr>
        <w:t xml:space="preserve"> (CA) zones.</w:t>
      </w:r>
      <w:r w:rsidR="001033D6" w:rsidRPr="003572B9">
        <w:rPr>
          <w:rFonts w:asciiTheme="majorBidi" w:hAnsiTheme="majorBidi" w:cstheme="majorBidi"/>
          <w:sz w:val="20"/>
          <w:szCs w:val="20"/>
        </w:rPr>
        <w:t xml:space="preserve"> The principle cells of the </w:t>
      </w:r>
      <w:proofErr w:type="spellStart"/>
      <w:r w:rsidR="001033D6" w:rsidRPr="003572B9">
        <w:rPr>
          <w:rFonts w:asciiTheme="majorBidi" w:hAnsiTheme="majorBidi" w:cstheme="majorBidi"/>
          <w:sz w:val="20"/>
          <w:szCs w:val="20"/>
        </w:rPr>
        <w:t>subiculum</w:t>
      </w:r>
      <w:proofErr w:type="spellEnd"/>
      <w:r w:rsidR="001033D6" w:rsidRPr="003572B9">
        <w:rPr>
          <w:rFonts w:asciiTheme="majorBidi" w:hAnsiTheme="majorBidi" w:cstheme="majorBidi"/>
          <w:sz w:val="20"/>
          <w:szCs w:val="20"/>
        </w:rPr>
        <w:t xml:space="preserve"> and hippocampus proper are the pyramidal cells while those of the DG are the granule cells. It should be mentioned that in general discussion related to memory, it is customary to use the term “hippocampus” as synonymous for hippocampus formation</w:t>
      </w:r>
      <w:r w:rsidR="005F46FE" w:rsidRPr="003572B9">
        <w:rPr>
          <w:rFonts w:asciiTheme="majorBidi" w:hAnsiTheme="majorBidi" w:cstheme="majorBidi"/>
          <w:sz w:val="20"/>
          <w:szCs w:val="20"/>
        </w:rPr>
        <w:t xml:space="preserve"> </w:t>
      </w:r>
      <w:r w:rsidR="005F46FE" w:rsidRPr="003572B9">
        <w:rPr>
          <w:rFonts w:asciiTheme="majorBidi" w:hAnsiTheme="majorBidi" w:cstheme="majorBidi"/>
          <w:sz w:val="20"/>
          <w:szCs w:val="20"/>
          <w:vertAlign w:val="superscript"/>
        </w:rPr>
        <w:t>8</w:t>
      </w:r>
      <w:proofErr w:type="gramStart"/>
      <w:r w:rsidR="005F46FE" w:rsidRPr="003572B9">
        <w:rPr>
          <w:rFonts w:asciiTheme="majorBidi" w:hAnsiTheme="majorBidi" w:cstheme="majorBidi"/>
          <w:sz w:val="20"/>
          <w:szCs w:val="20"/>
          <w:vertAlign w:val="superscript"/>
        </w:rPr>
        <w:t>,9</w:t>
      </w:r>
      <w:proofErr w:type="gramEnd"/>
      <w:r w:rsidR="00F0177A">
        <w:rPr>
          <w:rFonts w:asciiTheme="majorBidi" w:hAnsiTheme="majorBidi" w:cstheme="majorBidi"/>
          <w:sz w:val="20"/>
          <w:szCs w:val="20"/>
        </w:rPr>
        <w:t>.</w:t>
      </w:r>
      <w:r w:rsidR="005F46FE" w:rsidRPr="003572B9">
        <w:rPr>
          <w:rFonts w:asciiTheme="majorBidi" w:hAnsiTheme="majorBidi" w:cstheme="majorBidi"/>
          <w:sz w:val="20"/>
          <w:szCs w:val="20"/>
        </w:rPr>
        <w:t xml:space="preserve"> </w:t>
      </w:r>
    </w:p>
    <w:p w:rsidR="00734FB6" w:rsidRPr="003572B9" w:rsidRDefault="00BD251B" w:rsidP="00D67FEA">
      <w:pPr>
        <w:autoSpaceDE w:val="0"/>
        <w:autoSpaceDN w:val="0"/>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lastRenderedPageBreak/>
        <w:t xml:space="preserve">The effects of EMFs emitted by mobile phones on the CNS have become a particular focus of concern owing to </w:t>
      </w:r>
      <w:r w:rsidR="00EE1583" w:rsidRPr="003572B9">
        <w:rPr>
          <w:rFonts w:asciiTheme="majorBidi" w:hAnsiTheme="majorBidi" w:cstheme="majorBidi"/>
          <w:sz w:val="20"/>
          <w:szCs w:val="20"/>
        </w:rPr>
        <w:t>its</w:t>
      </w:r>
      <w:r w:rsidRPr="003572B9">
        <w:rPr>
          <w:rFonts w:asciiTheme="majorBidi" w:hAnsiTheme="majorBidi" w:cstheme="majorBidi"/>
          <w:sz w:val="20"/>
          <w:szCs w:val="20"/>
        </w:rPr>
        <w:t xml:space="preserve"> close proximity to the brain</w:t>
      </w:r>
      <w:r w:rsidR="005F46FE" w:rsidRPr="003572B9">
        <w:rPr>
          <w:rFonts w:asciiTheme="majorBidi" w:hAnsiTheme="majorBidi" w:cstheme="majorBidi"/>
          <w:sz w:val="20"/>
          <w:szCs w:val="20"/>
        </w:rPr>
        <w:t xml:space="preserve"> </w:t>
      </w:r>
      <w:r w:rsidR="005F46FE" w:rsidRPr="003572B9">
        <w:rPr>
          <w:rFonts w:asciiTheme="majorBidi" w:hAnsiTheme="majorBidi" w:cstheme="majorBidi"/>
          <w:sz w:val="20"/>
          <w:szCs w:val="20"/>
          <w:vertAlign w:val="superscript"/>
        </w:rPr>
        <w:t>10</w:t>
      </w:r>
      <w:proofErr w:type="gramStart"/>
      <w:r w:rsidR="005F46FE" w:rsidRPr="003572B9">
        <w:rPr>
          <w:rFonts w:asciiTheme="majorBidi" w:hAnsiTheme="majorBidi" w:cstheme="majorBidi"/>
          <w:sz w:val="20"/>
          <w:szCs w:val="20"/>
          <w:vertAlign w:val="superscript"/>
        </w:rPr>
        <w:t>,11,12</w:t>
      </w:r>
      <w:proofErr w:type="gramEnd"/>
      <w:r w:rsidR="005F46FE" w:rsidRPr="003572B9">
        <w:rPr>
          <w:rFonts w:asciiTheme="majorBidi" w:hAnsiTheme="majorBidi" w:cstheme="majorBidi"/>
          <w:sz w:val="20"/>
          <w:szCs w:val="20"/>
        </w:rPr>
        <w:t>.</w:t>
      </w:r>
      <w:r w:rsidR="00BE42AA" w:rsidRPr="003572B9">
        <w:rPr>
          <w:rFonts w:asciiTheme="majorBidi" w:hAnsiTheme="majorBidi" w:cstheme="majorBidi"/>
          <w:b/>
          <w:bCs/>
          <w:sz w:val="20"/>
          <w:szCs w:val="20"/>
        </w:rPr>
        <w:t xml:space="preserve"> </w:t>
      </w:r>
    </w:p>
    <w:p w:rsidR="0011564A" w:rsidRPr="003572B9" w:rsidRDefault="00F3530D" w:rsidP="00D67FEA">
      <w:pPr>
        <w:autoSpaceDE w:val="0"/>
        <w:autoSpaceDN w:val="0"/>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T</w:t>
      </w:r>
      <w:r w:rsidR="007E1A46" w:rsidRPr="003572B9">
        <w:rPr>
          <w:rFonts w:asciiTheme="majorBidi" w:hAnsiTheme="majorBidi" w:cstheme="majorBidi"/>
          <w:sz w:val="20"/>
          <w:szCs w:val="20"/>
        </w:rPr>
        <w:t xml:space="preserve">he </w:t>
      </w:r>
      <w:proofErr w:type="spellStart"/>
      <w:r w:rsidR="007E1A46" w:rsidRPr="003572B9">
        <w:rPr>
          <w:rFonts w:asciiTheme="majorBidi" w:hAnsiTheme="majorBidi" w:cstheme="majorBidi"/>
          <w:sz w:val="20"/>
          <w:szCs w:val="20"/>
        </w:rPr>
        <w:t>neuroglia</w:t>
      </w:r>
      <w:r w:rsidR="002215A5" w:rsidRPr="003572B9">
        <w:rPr>
          <w:rFonts w:asciiTheme="majorBidi" w:hAnsiTheme="majorBidi" w:cstheme="majorBidi"/>
          <w:sz w:val="20"/>
          <w:szCs w:val="20"/>
        </w:rPr>
        <w:t>l</w:t>
      </w:r>
      <w:proofErr w:type="spellEnd"/>
      <w:r w:rsidR="002215A5" w:rsidRPr="003572B9">
        <w:rPr>
          <w:rFonts w:asciiTheme="majorBidi" w:hAnsiTheme="majorBidi" w:cstheme="majorBidi"/>
          <w:sz w:val="20"/>
          <w:szCs w:val="20"/>
        </w:rPr>
        <w:t xml:space="preserve"> cells in CNS</w:t>
      </w:r>
      <w:r w:rsidR="007E1A46" w:rsidRPr="003572B9">
        <w:rPr>
          <w:rFonts w:asciiTheme="majorBidi" w:hAnsiTheme="majorBidi" w:cstheme="majorBidi"/>
          <w:sz w:val="20"/>
          <w:szCs w:val="20"/>
        </w:rPr>
        <w:t xml:space="preserve"> contain prominent bundles of</w:t>
      </w:r>
      <w:r w:rsidR="00587C47" w:rsidRPr="003572B9">
        <w:rPr>
          <w:rFonts w:asciiTheme="majorBidi" w:hAnsiTheme="majorBidi" w:cstheme="majorBidi"/>
          <w:sz w:val="20"/>
          <w:szCs w:val="20"/>
        </w:rPr>
        <w:t xml:space="preserve"> </w:t>
      </w:r>
      <w:r w:rsidR="00794BBE" w:rsidRPr="003572B9">
        <w:rPr>
          <w:rFonts w:asciiTheme="majorBidi" w:hAnsiTheme="majorBidi" w:cstheme="majorBidi"/>
          <w:sz w:val="20"/>
          <w:szCs w:val="20"/>
        </w:rPr>
        <w:t xml:space="preserve">intermediate filament </w:t>
      </w:r>
      <w:r w:rsidR="007E1A46" w:rsidRPr="003572B9">
        <w:rPr>
          <w:rFonts w:asciiTheme="majorBidi" w:hAnsiTheme="majorBidi" w:cstheme="majorBidi"/>
          <w:sz w:val="20"/>
          <w:szCs w:val="20"/>
        </w:rPr>
        <w:t xml:space="preserve">composed of </w:t>
      </w:r>
      <w:proofErr w:type="spellStart"/>
      <w:r w:rsidR="007E1A46" w:rsidRPr="003572B9">
        <w:rPr>
          <w:rFonts w:asciiTheme="majorBidi" w:hAnsiTheme="majorBidi" w:cstheme="majorBidi"/>
          <w:sz w:val="20"/>
          <w:szCs w:val="20"/>
        </w:rPr>
        <w:t>glial</w:t>
      </w:r>
      <w:proofErr w:type="spellEnd"/>
      <w:r w:rsidR="007E1A46" w:rsidRPr="003572B9">
        <w:rPr>
          <w:rFonts w:asciiTheme="majorBidi" w:hAnsiTheme="majorBidi" w:cstheme="majorBidi"/>
          <w:sz w:val="20"/>
          <w:szCs w:val="20"/>
        </w:rPr>
        <w:t xml:space="preserve"> </w:t>
      </w:r>
      <w:proofErr w:type="spellStart"/>
      <w:r w:rsidR="007E1A46" w:rsidRPr="003572B9">
        <w:rPr>
          <w:rFonts w:asciiTheme="majorBidi" w:hAnsiTheme="majorBidi" w:cstheme="majorBidi"/>
          <w:sz w:val="20"/>
          <w:szCs w:val="20"/>
        </w:rPr>
        <w:t>fibrillary</w:t>
      </w:r>
      <w:proofErr w:type="spellEnd"/>
      <w:r w:rsidR="007E1A46" w:rsidRPr="003572B9">
        <w:rPr>
          <w:rFonts w:asciiTheme="majorBidi" w:hAnsiTheme="majorBidi" w:cstheme="majorBidi"/>
          <w:sz w:val="20"/>
          <w:szCs w:val="20"/>
        </w:rPr>
        <w:t xml:space="preserve"> acidic</w:t>
      </w:r>
      <w:r w:rsidR="00E9153F" w:rsidRPr="003572B9">
        <w:rPr>
          <w:rFonts w:asciiTheme="majorBidi" w:hAnsiTheme="majorBidi" w:cstheme="majorBidi"/>
          <w:sz w:val="20"/>
          <w:szCs w:val="20"/>
        </w:rPr>
        <w:t xml:space="preserve"> </w:t>
      </w:r>
      <w:r w:rsidR="007E1A46" w:rsidRPr="003572B9">
        <w:rPr>
          <w:rFonts w:asciiTheme="majorBidi" w:hAnsiTheme="majorBidi" w:cstheme="majorBidi"/>
          <w:sz w:val="20"/>
          <w:szCs w:val="20"/>
        </w:rPr>
        <w:t>protein (GFAP).</w:t>
      </w:r>
      <w:r w:rsidR="007D572E" w:rsidRPr="003572B9">
        <w:rPr>
          <w:rFonts w:asciiTheme="majorBidi" w:hAnsiTheme="majorBidi" w:cstheme="majorBidi"/>
          <w:sz w:val="20"/>
          <w:szCs w:val="20"/>
        </w:rPr>
        <w:t>T</w:t>
      </w:r>
      <w:r w:rsidR="002215A5" w:rsidRPr="003572B9">
        <w:rPr>
          <w:rFonts w:asciiTheme="majorBidi" w:hAnsiTheme="majorBidi" w:cstheme="majorBidi"/>
          <w:sz w:val="20"/>
          <w:szCs w:val="20"/>
        </w:rPr>
        <w:t>his protein</w:t>
      </w:r>
      <w:r w:rsidR="00E9153F" w:rsidRPr="003572B9">
        <w:rPr>
          <w:rFonts w:asciiTheme="majorBidi" w:hAnsiTheme="majorBidi" w:cstheme="majorBidi"/>
          <w:sz w:val="20"/>
          <w:szCs w:val="20"/>
        </w:rPr>
        <w:t xml:space="preserve"> </w:t>
      </w:r>
      <w:r w:rsidR="001206F1" w:rsidRPr="003572B9">
        <w:rPr>
          <w:rFonts w:asciiTheme="majorBidi" w:hAnsiTheme="majorBidi" w:cstheme="majorBidi"/>
          <w:sz w:val="20"/>
          <w:szCs w:val="20"/>
        </w:rPr>
        <w:t xml:space="preserve">is </w:t>
      </w:r>
      <w:r w:rsidR="007E1A46" w:rsidRPr="003572B9">
        <w:rPr>
          <w:rFonts w:asciiTheme="majorBidi" w:hAnsiTheme="majorBidi" w:cstheme="majorBidi"/>
          <w:sz w:val="20"/>
          <w:szCs w:val="20"/>
        </w:rPr>
        <w:t xml:space="preserve">expressed </w:t>
      </w:r>
      <w:r w:rsidR="007D572E" w:rsidRPr="003572B9">
        <w:rPr>
          <w:rFonts w:asciiTheme="majorBidi" w:hAnsiTheme="majorBidi" w:cstheme="majorBidi"/>
          <w:sz w:val="20"/>
          <w:szCs w:val="20"/>
        </w:rPr>
        <w:t xml:space="preserve">by numerous cell types </w:t>
      </w:r>
      <w:r w:rsidR="001206F1" w:rsidRPr="003572B9">
        <w:rPr>
          <w:rFonts w:asciiTheme="majorBidi" w:hAnsiTheme="majorBidi" w:cstheme="majorBidi"/>
          <w:sz w:val="20"/>
          <w:szCs w:val="20"/>
        </w:rPr>
        <w:t xml:space="preserve">especially </w:t>
      </w:r>
      <w:r w:rsidR="007D572E" w:rsidRPr="003572B9">
        <w:rPr>
          <w:rFonts w:asciiTheme="majorBidi" w:hAnsiTheme="majorBidi" w:cstheme="majorBidi"/>
          <w:sz w:val="20"/>
          <w:szCs w:val="20"/>
        </w:rPr>
        <w:t>the</w:t>
      </w:r>
      <w:r w:rsidR="00E9153F" w:rsidRPr="003572B9">
        <w:rPr>
          <w:rFonts w:asciiTheme="majorBidi" w:hAnsiTheme="majorBidi" w:cstheme="majorBidi"/>
          <w:sz w:val="20"/>
          <w:szCs w:val="20"/>
        </w:rPr>
        <w:t xml:space="preserve"> </w:t>
      </w:r>
      <w:proofErr w:type="spellStart"/>
      <w:r w:rsidR="007E1A46" w:rsidRPr="003572B9">
        <w:rPr>
          <w:rFonts w:asciiTheme="majorBidi" w:hAnsiTheme="majorBidi" w:cstheme="majorBidi"/>
          <w:sz w:val="20"/>
          <w:szCs w:val="20"/>
        </w:rPr>
        <w:t>astrocytes</w:t>
      </w:r>
      <w:proofErr w:type="spellEnd"/>
      <w:r w:rsidR="00E9153F"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which are the largest </w:t>
      </w:r>
      <w:proofErr w:type="spellStart"/>
      <w:r w:rsidRPr="003572B9">
        <w:rPr>
          <w:rFonts w:asciiTheme="majorBidi" w:hAnsiTheme="majorBidi" w:cstheme="majorBidi"/>
          <w:sz w:val="20"/>
          <w:szCs w:val="20"/>
        </w:rPr>
        <w:t>neuroglia</w:t>
      </w:r>
      <w:proofErr w:type="spellEnd"/>
      <w:r w:rsidRPr="003572B9">
        <w:rPr>
          <w:rFonts w:asciiTheme="majorBidi" w:hAnsiTheme="majorBidi" w:cstheme="majorBidi"/>
          <w:sz w:val="20"/>
          <w:szCs w:val="20"/>
        </w:rPr>
        <w:t xml:space="preserve">. </w:t>
      </w:r>
      <w:r w:rsidR="001206F1" w:rsidRPr="003572B9">
        <w:rPr>
          <w:rFonts w:asciiTheme="majorBidi" w:hAnsiTheme="majorBidi" w:cstheme="majorBidi"/>
          <w:sz w:val="20"/>
          <w:szCs w:val="20"/>
        </w:rPr>
        <w:t xml:space="preserve">It </w:t>
      </w:r>
      <w:r w:rsidRPr="003572B9">
        <w:rPr>
          <w:rFonts w:asciiTheme="majorBidi" w:hAnsiTheme="majorBidi" w:cstheme="majorBidi"/>
          <w:sz w:val="20"/>
          <w:szCs w:val="20"/>
        </w:rPr>
        <w:t xml:space="preserve">was early discovered by Eng </w:t>
      </w:r>
      <w:r w:rsidRPr="003572B9">
        <w:rPr>
          <w:rFonts w:asciiTheme="majorBidi" w:hAnsiTheme="majorBidi" w:cstheme="majorBidi"/>
          <w:i/>
          <w:iCs/>
          <w:sz w:val="20"/>
          <w:szCs w:val="20"/>
        </w:rPr>
        <w:t>et</w:t>
      </w:r>
      <w:r w:rsidR="00897AC2" w:rsidRPr="003572B9">
        <w:rPr>
          <w:rFonts w:asciiTheme="majorBidi" w:hAnsiTheme="majorBidi" w:cstheme="majorBidi"/>
          <w:i/>
          <w:iCs/>
          <w:sz w:val="20"/>
          <w:szCs w:val="20"/>
        </w:rPr>
        <w:t xml:space="preserve"> </w:t>
      </w:r>
      <w:r w:rsidRPr="003572B9">
        <w:rPr>
          <w:rFonts w:asciiTheme="majorBidi" w:hAnsiTheme="majorBidi" w:cstheme="majorBidi"/>
          <w:i/>
          <w:iCs/>
          <w:sz w:val="20"/>
          <w:szCs w:val="20"/>
        </w:rPr>
        <w:t>al</w:t>
      </w:r>
      <w:r w:rsidRPr="003572B9">
        <w:rPr>
          <w:rFonts w:asciiTheme="majorBidi" w:hAnsiTheme="majorBidi" w:cstheme="majorBidi"/>
          <w:sz w:val="20"/>
          <w:szCs w:val="20"/>
        </w:rPr>
        <w:t>.</w:t>
      </w:r>
      <w:r w:rsidR="00E9153F" w:rsidRPr="003572B9">
        <w:rPr>
          <w:rFonts w:asciiTheme="majorBidi" w:hAnsiTheme="majorBidi" w:cstheme="majorBidi"/>
          <w:sz w:val="20"/>
          <w:szCs w:val="20"/>
        </w:rPr>
        <w:t>,</w:t>
      </w:r>
      <w:r w:rsidRPr="003572B9">
        <w:rPr>
          <w:rFonts w:asciiTheme="majorBidi" w:hAnsiTheme="majorBidi" w:cstheme="majorBidi"/>
          <w:sz w:val="20"/>
          <w:szCs w:val="20"/>
        </w:rPr>
        <w:t xml:space="preserve"> in 1971 during an analysis of multiple </w:t>
      </w:r>
      <w:proofErr w:type="spellStart"/>
      <w:r w:rsidRPr="003572B9">
        <w:rPr>
          <w:rFonts w:asciiTheme="majorBidi" w:hAnsiTheme="majorBidi" w:cstheme="majorBidi"/>
          <w:sz w:val="20"/>
          <w:szCs w:val="20"/>
        </w:rPr>
        <w:t>sclerosisplaques</w:t>
      </w:r>
      <w:proofErr w:type="spellEnd"/>
      <w:r w:rsidRPr="003572B9">
        <w:rPr>
          <w:rFonts w:asciiTheme="majorBidi" w:hAnsiTheme="majorBidi" w:cstheme="majorBidi"/>
          <w:sz w:val="20"/>
          <w:szCs w:val="20"/>
        </w:rPr>
        <w:t xml:space="preserve">, and </w:t>
      </w:r>
      <w:r w:rsidR="002215A5" w:rsidRPr="003572B9">
        <w:rPr>
          <w:rFonts w:asciiTheme="majorBidi" w:hAnsiTheme="majorBidi" w:cstheme="majorBidi"/>
          <w:sz w:val="20"/>
          <w:szCs w:val="20"/>
        </w:rPr>
        <w:t>subsequently,</w:t>
      </w:r>
      <w:r w:rsidRPr="003572B9">
        <w:rPr>
          <w:rFonts w:asciiTheme="majorBidi" w:hAnsiTheme="majorBidi" w:cstheme="majorBidi"/>
          <w:sz w:val="20"/>
          <w:szCs w:val="20"/>
        </w:rPr>
        <w:t xml:space="preserve"> it</w:t>
      </w:r>
      <w:r w:rsidR="00897AC2" w:rsidRPr="003572B9">
        <w:rPr>
          <w:rFonts w:asciiTheme="majorBidi" w:hAnsiTheme="majorBidi" w:cstheme="majorBidi"/>
          <w:sz w:val="20"/>
          <w:szCs w:val="20"/>
        </w:rPr>
        <w:t xml:space="preserve"> </w:t>
      </w:r>
      <w:r w:rsidR="002215A5" w:rsidRPr="003572B9">
        <w:rPr>
          <w:rFonts w:asciiTheme="majorBidi" w:hAnsiTheme="majorBidi" w:cstheme="majorBidi"/>
          <w:sz w:val="20"/>
          <w:szCs w:val="20"/>
        </w:rPr>
        <w:t xml:space="preserve">is </w:t>
      </w:r>
      <w:r w:rsidR="007E1A46" w:rsidRPr="003572B9">
        <w:rPr>
          <w:rFonts w:asciiTheme="majorBidi" w:hAnsiTheme="majorBidi" w:cstheme="majorBidi"/>
          <w:sz w:val="20"/>
          <w:szCs w:val="20"/>
        </w:rPr>
        <w:t>considered a marker for both clinical and basic studies</w:t>
      </w:r>
      <w:r w:rsidR="004D3350" w:rsidRPr="003572B9">
        <w:rPr>
          <w:rFonts w:asciiTheme="majorBidi" w:hAnsiTheme="majorBidi" w:cstheme="majorBidi"/>
          <w:sz w:val="20"/>
          <w:szCs w:val="20"/>
        </w:rPr>
        <w:t>.</w:t>
      </w:r>
      <w:r w:rsidR="00897AC2" w:rsidRPr="003572B9">
        <w:rPr>
          <w:rFonts w:asciiTheme="majorBidi" w:hAnsiTheme="majorBidi" w:cstheme="majorBidi"/>
          <w:sz w:val="20"/>
          <w:szCs w:val="20"/>
        </w:rPr>
        <w:t xml:space="preserve"> </w:t>
      </w:r>
      <w:r w:rsidR="004D3350" w:rsidRPr="003572B9">
        <w:rPr>
          <w:rFonts w:asciiTheme="majorBidi" w:hAnsiTheme="majorBidi" w:cstheme="majorBidi"/>
          <w:sz w:val="20"/>
          <w:szCs w:val="20"/>
        </w:rPr>
        <w:t xml:space="preserve">It is necessary for many critical roles in the CNS as </w:t>
      </w:r>
      <w:proofErr w:type="spellStart"/>
      <w:r w:rsidR="004D3350" w:rsidRPr="003572B9">
        <w:rPr>
          <w:rFonts w:asciiTheme="majorBidi" w:hAnsiTheme="majorBidi" w:cstheme="majorBidi"/>
          <w:sz w:val="20"/>
          <w:szCs w:val="20"/>
        </w:rPr>
        <w:t>astrocyte</w:t>
      </w:r>
      <w:proofErr w:type="spellEnd"/>
      <w:r w:rsidR="004D3350" w:rsidRPr="003572B9">
        <w:rPr>
          <w:rFonts w:asciiTheme="majorBidi" w:hAnsiTheme="majorBidi" w:cstheme="majorBidi"/>
          <w:sz w:val="20"/>
          <w:szCs w:val="20"/>
        </w:rPr>
        <w:t>-neuron interactions,</w:t>
      </w:r>
      <w:r w:rsidR="00897AC2" w:rsidRPr="003572B9">
        <w:rPr>
          <w:rFonts w:asciiTheme="majorBidi" w:hAnsiTheme="majorBidi" w:cstheme="majorBidi"/>
          <w:sz w:val="20"/>
          <w:szCs w:val="20"/>
        </w:rPr>
        <w:t xml:space="preserve"> </w:t>
      </w:r>
      <w:hyperlink r:id="rId15" w:tooltip="Cell signaling" w:history="1">
        <w:r w:rsidR="004D3350" w:rsidRPr="003572B9">
          <w:rPr>
            <w:rFonts w:asciiTheme="majorBidi" w:hAnsiTheme="majorBidi" w:cstheme="majorBidi"/>
            <w:sz w:val="20"/>
            <w:szCs w:val="20"/>
          </w:rPr>
          <w:t>cell-cell communication</w:t>
        </w:r>
      </w:hyperlink>
      <w:r w:rsidR="004D3350" w:rsidRPr="003572B9">
        <w:rPr>
          <w:rFonts w:asciiTheme="majorBidi" w:hAnsiTheme="majorBidi" w:cstheme="majorBidi"/>
          <w:sz w:val="20"/>
          <w:szCs w:val="20"/>
        </w:rPr>
        <w:t xml:space="preserve"> and adjusting the filament network during mitosis. GFAP has also been shown to be important in repair after CNS injury</w:t>
      </w:r>
      <w:r w:rsidR="005F46FE" w:rsidRPr="003572B9">
        <w:rPr>
          <w:rFonts w:asciiTheme="majorBidi" w:hAnsiTheme="majorBidi" w:cstheme="majorBidi"/>
          <w:sz w:val="20"/>
          <w:szCs w:val="20"/>
          <w:vertAlign w:val="superscript"/>
        </w:rPr>
        <w:t>13</w:t>
      </w:r>
      <w:r w:rsidR="001453F5" w:rsidRPr="003572B9">
        <w:rPr>
          <w:rFonts w:asciiTheme="majorBidi" w:hAnsiTheme="majorBidi" w:cstheme="majorBidi"/>
          <w:sz w:val="20"/>
          <w:szCs w:val="20"/>
          <w:vertAlign w:val="superscript"/>
        </w:rPr>
        <w:t xml:space="preserve">, 14, </w:t>
      </w:r>
      <w:proofErr w:type="gramStart"/>
      <w:r w:rsidR="001453F5" w:rsidRPr="003572B9">
        <w:rPr>
          <w:rFonts w:asciiTheme="majorBidi" w:hAnsiTheme="majorBidi" w:cstheme="majorBidi"/>
          <w:sz w:val="20"/>
          <w:szCs w:val="20"/>
          <w:vertAlign w:val="superscript"/>
        </w:rPr>
        <w:t>15</w:t>
      </w:r>
      <w:proofErr w:type="gramEnd"/>
      <w:r w:rsidR="005F46FE" w:rsidRPr="003572B9">
        <w:rPr>
          <w:rFonts w:asciiTheme="majorBidi" w:hAnsiTheme="majorBidi" w:cstheme="majorBidi"/>
          <w:sz w:val="20"/>
          <w:szCs w:val="20"/>
        </w:rPr>
        <w:t xml:space="preserve">. </w:t>
      </w:r>
    </w:p>
    <w:p w:rsidR="00B21C3E" w:rsidRPr="003572B9" w:rsidRDefault="008C788E" w:rsidP="00D67FEA">
      <w:pPr>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Although many studies suggest</w:t>
      </w:r>
      <w:r w:rsidR="00DF11D4" w:rsidRPr="003572B9">
        <w:rPr>
          <w:rFonts w:asciiTheme="majorBidi" w:hAnsiTheme="majorBidi" w:cstheme="majorBidi"/>
          <w:sz w:val="20"/>
          <w:szCs w:val="20"/>
        </w:rPr>
        <w:t>ed</w:t>
      </w:r>
      <w:r w:rsidRPr="003572B9">
        <w:rPr>
          <w:rFonts w:asciiTheme="majorBidi" w:hAnsiTheme="majorBidi" w:cstheme="majorBidi"/>
          <w:sz w:val="20"/>
          <w:szCs w:val="20"/>
        </w:rPr>
        <w:t xml:space="preserve"> that </w:t>
      </w:r>
      <w:r w:rsidR="00DF11D4" w:rsidRPr="003572B9">
        <w:rPr>
          <w:rFonts w:asciiTheme="majorBidi" w:hAnsiTheme="majorBidi" w:cstheme="majorBidi"/>
          <w:sz w:val="20"/>
          <w:szCs w:val="20"/>
        </w:rPr>
        <w:t>the cellular phones</w:t>
      </w:r>
      <w:r w:rsidRPr="003572B9">
        <w:rPr>
          <w:rFonts w:asciiTheme="majorBidi" w:hAnsiTheme="majorBidi" w:cstheme="majorBidi"/>
          <w:sz w:val="20"/>
          <w:szCs w:val="20"/>
        </w:rPr>
        <w:t xml:space="preserve"> change the functional</w:t>
      </w:r>
      <w:r w:rsidR="00DF11D4" w:rsidRPr="003572B9">
        <w:rPr>
          <w:rFonts w:asciiTheme="majorBidi" w:hAnsiTheme="majorBidi" w:cstheme="majorBidi"/>
          <w:sz w:val="20"/>
          <w:szCs w:val="20"/>
        </w:rPr>
        <w:t xml:space="preserve"> activity</w:t>
      </w:r>
      <w:r w:rsidRPr="003572B9">
        <w:rPr>
          <w:rFonts w:asciiTheme="majorBidi" w:hAnsiTheme="majorBidi" w:cstheme="majorBidi"/>
          <w:sz w:val="20"/>
          <w:szCs w:val="20"/>
        </w:rPr>
        <w:t xml:space="preserve"> of CNS</w:t>
      </w:r>
      <w:r w:rsidR="00E9153F" w:rsidRPr="003572B9">
        <w:rPr>
          <w:rFonts w:asciiTheme="majorBidi" w:hAnsiTheme="majorBidi" w:cstheme="majorBidi"/>
          <w:sz w:val="20"/>
          <w:szCs w:val="20"/>
        </w:rPr>
        <w:t xml:space="preserve"> </w:t>
      </w:r>
      <w:r w:rsidR="00DF11D4" w:rsidRPr="003572B9">
        <w:rPr>
          <w:rFonts w:asciiTheme="majorBidi" w:hAnsiTheme="majorBidi" w:cstheme="majorBidi"/>
          <w:sz w:val="20"/>
          <w:szCs w:val="20"/>
        </w:rPr>
        <w:t>especially the memory and cognitive function,</w:t>
      </w:r>
      <w:r w:rsidRPr="003572B9">
        <w:rPr>
          <w:rFonts w:asciiTheme="majorBidi" w:hAnsiTheme="majorBidi" w:cstheme="majorBidi"/>
          <w:sz w:val="20"/>
          <w:szCs w:val="20"/>
        </w:rPr>
        <w:t xml:space="preserve"> there </w:t>
      </w:r>
      <w:r w:rsidR="00DF11D4" w:rsidRPr="003572B9">
        <w:rPr>
          <w:rFonts w:asciiTheme="majorBidi" w:hAnsiTheme="majorBidi" w:cstheme="majorBidi"/>
          <w:sz w:val="20"/>
          <w:szCs w:val="20"/>
        </w:rPr>
        <w:t xml:space="preserve">has been </w:t>
      </w:r>
      <w:r w:rsidR="00A7284A" w:rsidRPr="003572B9">
        <w:rPr>
          <w:rFonts w:asciiTheme="majorBidi" w:hAnsiTheme="majorBidi" w:cstheme="majorBidi"/>
          <w:sz w:val="20"/>
          <w:szCs w:val="20"/>
        </w:rPr>
        <w:t>few</w:t>
      </w:r>
      <w:r w:rsidRPr="003572B9">
        <w:rPr>
          <w:rFonts w:asciiTheme="majorBidi" w:hAnsiTheme="majorBidi" w:cstheme="majorBidi"/>
          <w:sz w:val="20"/>
          <w:szCs w:val="20"/>
        </w:rPr>
        <w:t xml:space="preserve"> works </w:t>
      </w:r>
      <w:r w:rsidR="00DF11D4" w:rsidRPr="003572B9">
        <w:rPr>
          <w:rFonts w:asciiTheme="majorBidi" w:hAnsiTheme="majorBidi" w:cstheme="majorBidi"/>
          <w:sz w:val="20"/>
          <w:szCs w:val="20"/>
        </w:rPr>
        <w:t>at the histological level</w:t>
      </w:r>
      <w:r w:rsidR="00E9153F" w:rsidRPr="003572B9">
        <w:rPr>
          <w:rFonts w:asciiTheme="majorBidi" w:hAnsiTheme="majorBidi" w:cstheme="majorBidi"/>
          <w:sz w:val="20"/>
          <w:szCs w:val="20"/>
        </w:rPr>
        <w:t xml:space="preserve"> </w:t>
      </w:r>
      <w:r w:rsidR="00DF11D4" w:rsidRPr="003572B9">
        <w:rPr>
          <w:rFonts w:asciiTheme="majorBidi" w:hAnsiTheme="majorBidi" w:cstheme="majorBidi"/>
          <w:sz w:val="20"/>
          <w:szCs w:val="20"/>
        </w:rPr>
        <w:t>either in adult or</w:t>
      </w:r>
      <w:r w:rsidR="00E9153F" w:rsidRPr="003572B9">
        <w:rPr>
          <w:rFonts w:asciiTheme="majorBidi" w:hAnsiTheme="majorBidi" w:cstheme="majorBidi"/>
          <w:sz w:val="20"/>
          <w:szCs w:val="20"/>
        </w:rPr>
        <w:t xml:space="preserve"> </w:t>
      </w:r>
      <w:r w:rsidR="00DF11D4" w:rsidRPr="003572B9">
        <w:rPr>
          <w:rFonts w:asciiTheme="majorBidi" w:hAnsiTheme="majorBidi" w:cstheme="majorBidi"/>
          <w:sz w:val="20"/>
          <w:szCs w:val="20"/>
        </w:rPr>
        <w:t>during</w:t>
      </w:r>
      <w:r w:rsidR="00E9153F" w:rsidRPr="003572B9">
        <w:rPr>
          <w:rFonts w:asciiTheme="majorBidi" w:hAnsiTheme="majorBidi" w:cstheme="majorBidi"/>
          <w:sz w:val="20"/>
          <w:szCs w:val="20"/>
        </w:rPr>
        <w:t xml:space="preserve"> </w:t>
      </w:r>
      <w:r w:rsidR="00DF11D4" w:rsidRPr="003572B9">
        <w:rPr>
          <w:rFonts w:asciiTheme="majorBidi" w:hAnsiTheme="majorBidi" w:cstheme="majorBidi"/>
          <w:sz w:val="20"/>
          <w:szCs w:val="20"/>
        </w:rPr>
        <w:t>development.</w:t>
      </w:r>
      <w:r w:rsidR="00E9153F" w:rsidRPr="003572B9">
        <w:rPr>
          <w:rFonts w:asciiTheme="majorBidi" w:hAnsiTheme="majorBidi" w:cstheme="majorBidi"/>
          <w:sz w:val="20"/>
          <w:szCs w:val="20"/>
        </w:rPr>
        <w:t xml:space="preserve"> </w:t>
      </w:r>
      <w:r w:rsidR="00B21C3E" w:rsidRPr="003572B9">
        <w:rPr>
          <w:rFonts w:asciiTheme="majorBidi" w:hAnsiTheme="majorBidi" w:cstheme="majorBidi"/>
          <w:sz w:val="20"/>
          <w:szCs w:val="20"/>
        </w:rPr>
        <w:t xml:space="preserve">So, the present work aimed to study the </w:t>
      </w:r>
      <w:r w:rsidR="00E90AE4" w:rsidRPr="003572B9">
        <w:rPr>
          <w:rFonts w:asciiTheme="majorBidi" w:hAnsiTheme="majorBidi" w:cstheme="majorBidi"/>
          <w:sz w:val="20"/>
          <w:szCs w:val="20"/>
        </w:rPr>
        <w:t xml:space="preserve">histological and </w:t>
      </w:r>
      <w:proofErr w:type="spellStart"/>
      <w:r w:rsidR="00E90AE4" w:rsidRPr="003572B9">
        <w:rPr>
          <w:rFonts w:asciiTheme="majorBidi" w:hAnsiTheme="majorBidi" w:cstheme="majorBidi"/>
          <w:sz w:val="20"/>
          <w:szCs w:val="20"/>
        </w:rPr>
        <w:t>immunohistochemical</w:t>
      </w:r>
      <w:proofErr w:type="spellEnd"/>
      <w:r w:rsidR="00E9153F" w:rsidRPr="003572B9">
        <w:rPr>
          <w:rFonts w:asciiTheme="majorBidi" w:hAnsiTheme="majorBidi" w:cstheme="majorBidi"/>
          <w:sz w:val="20"/>
          <w:szCs w:val="20"/>
        </w:rPr>
        <w:t xml:space="preserve"> </w:t>
      </w:r>
      <w:r w:rsidR="00B21C3E" w:rsidRPr="003572B9">
        <w:rPr>
          <w:rFonts w:asciiTheme="majorBidi" w:hAnsiTheme="majorBidi" w:cstheme="majorBidi"/>
          <w:sz w:val="20"/>
          <w:szCs w:val="20"/>
        </w:rPr>
        <w:t xml:space="preserve">changes which might result from </w:t>
      </w:r>
      <w:r w:rsidR="00272972" w:rsidRPr="003572B9">
        <w:rPr>
          <w:rFonts w:asciiTheme="majorBidi" w:hAnsiTheme="majorBidi" w:cstheme="majorBidi"/>
          <w:sz w:val="20"/>
          <w:szCs w:val="20"/>
        </w:rPr>
        <w:t>mobile exposure</w:t>
      </w:r>
      <w:r w:rsidR="00B21C3E" w:rsidRPr="003572B9">
        <w:rPr>
          <w:rFonts w:asciiTheme="majorBidi" w:hAnsiTheme="majorBidi" w:cstheme="majorBidi"/>
          <w:sz w:val="20"/>
          <w:szCs w:val="20"/>
        </w:rPr>
        <w:t xml:space="preserve"> on the </w:t>
      </w:r>
      <w:r w:rsidR="00272972" w:rsidRPr="003572B9">
        <w:rPr>
          <w:rFonts w:asciiTheme="majorBidi" w:hAnsiTheme="majorBidi" w:cstheme="majorBidi"/>
          <w:sz w:val="20"/>
          <w:szCs w:val="20"/>
        </w:rPr>
        <w:t>hippocampus</w:t>
      </w:r>
      <w:r w:rsidR="00B21C3E" w:rsidRPr="003572B9">
        <w:rPr>
          <w:rFonts w:asciiTheme="majorBidi" w:hAnsiTheme="majorBidi" w:cstheme="majorBidi"/>
          <w:sz w:val="20"/>
          <w:szCs w:val="20"/>
        </w:rPr>
        <w:t xml:space="preserve"> of </w:t>
      </w:r>
      <w:r w:rsidR="00576BC9" w:rsidRPr="003572B9">
        <w:rPr>
          <w:rFonts w:asciiTheme="majorBidi" w:hAnsiTheme="majorBidi" w:cstheme="majorBidi"/>
          <w:sz w:val="20"/>
          <w:szCs w:val="20"/>
        </w:rPr>
        <w:t xml:space="preserve">the offspring rats </w:t>
      </w:r>
      <w:r w:rsidR="00A81FAB" w:rsidRPr="003572B9">
        <w:rPr>
          <w:rFonts w:asciiTheme="majorBidi" w:hAnsiTheme="majorBidi" w:cstheme="majorBidi"/>
          <w:sz w:val="20"/>
          <w:szCs w:val="20"/>
        </w:rPr>
        <w:t>after prenatal and postnatal exposure</w:t>
      </w:r>
      <w:r w:rsidR="00576BC9" w:rsidRPr="003572B9">
        <w:rPr>
          <w:rFonts w:asciiTheme="majorBidi" w:hAnsiTheme="majorBidi" w:cstheme="majorBidi"/>
          <w:sz w:val="20"/>
          <w:szCs w:val="20"/>
        </w:rPr>
        <w:t xml:space="preserve"> and </w:t>
      </w:r>
      <w:r w:rsidR="00DF11D4" w:rsidRPr="003572B9">
        <w:rPr>
          <w:rFonts w:asciiTheme="majorBidi" w:hAnsiTheme="majorBidi" w:cstheme="majorBidi"/>
          <w:sz w:val="20"/>
          <w:szCs w:val="20"/>
        </w:rPr>
        <w:t xml:space="preserve">also </w:t>
      </w:r>
      <w:r w:rsidR="00576BC9" w:rsidRPr="003572B9">
        <w:rPr>
          <w:rFonts w:asciiTheme="majorBidi" w:hAnsiTheme="majorBidi" w:cstheme="majorBidi"/>
          <w:sz w:val="20"/>
          <w:szCs w:val="20"/>
        </w:rPr>
        <w:t xml:space="preserve">in adult albino rats. </w:t>
      </w:r>
    </w:p>
    <w:p w:rsidR="003A3420" w:rsidRPr="003572B9" w:rsidRDefault="001453F5" w:rsidP="00D67FEA">
      <w:pPr>
        <w:bidi w:val="0"/>
        <w:adjustRightInd w:val="0"/>
        <w:snapToGrid w:val="0"/>
        <w:spacing w:after="0" w:line="240" w:lineRule="auto"/>
        <w:jc w:val="both"/>
        <w:rPr>
          <w:rFonts w:asciiTheme="majorBidi" w:hAnsiTheme="majorBidi" w:cstheme="majorBidi"/>
          <w:b/>
          <w:bCs/>
          <w:sz w:val="20"/>
          <w:szCs w:val="20"/>
        </w:rPr>
      </w:pPr>
      <w:r w:rsidRPr="003572B9">
        <w:rPr>
          <w:rFonts w:asciiTheme="majorBidi" w:hAnsiTheme="majorBidi" w:cstheme="majorBidi"/>
          <w:b/>
          <w:bCs/>
          <w:sz w:val="20"/>
          <w:szCs w:val="20"/>
        </w:rPr>
        <w:t>2. Material</w:t>
      </w:r>
      <w:r w:rsidR="003A3420" w:rsidRPr="003572B9">
        <w:rPr>
          <w:rFonts w:asciiTheme="majorBidi" w:hAnsiTheme="majorBidi" w:cstheme="majorBidi"/>
          <w:b/>
          <w:bCs/>
          <w:sz w:val="20"/>
          <w:szCs w:val="20"/>
        </w:rPr>
        <w:t xml:space="preserve"> &amp;</w:t>
      </w:r>
      <w:r w:rsidR="009E467C" w:rsidRPr="003572B9">
        <w:rPr>
          <w:rFonts w:asciiTheme="majorBidi" w:hAnsiTheme="majorBidi" w:cstheme="majorBidi"/>
          <w:b/>
          <w:bCs/>
          <w:sz w:val="20"/>
          <w:szCs w:val="20"/>
          <w:rtl/>
        </w:rPr>
        <w:t xml:space="preserve"> </w:t>
      </w:r>
      <w:r w:rsidR="00F92DA1" w:rsidRPr="003572B9">
        <w:rPr>
          <w:rFonts w:asciiTheme="majorBidi" w:hAnsiTheme="majorBidi" w:cstheme="majorBidi"/>
          <w:b/>
          <w:bCs/>
          <w:sz w:val="20"/>
          <w:szCs w:val="20"/>
        </w:rPr>
        <w:t>M</w:t>
      </w:r>
      <w:r w:rsidR="003A3420" w:rsidRPr="003572B9">
        <w:rPr>
          <w:rFonts w:asciiTheme="majorBidi" w:hAnsiTheme="majorBidi" w:cstheme="majorBidi"/>
          <w:b/>
          <w:bCs/>
          <w:sz w:val="20"/>
          <w:szCs w:val="20"/>
        </w:rPr>
        <w:t>ethods</w:t>
      </w:r>
    </w:p>
    <w:p w:rsidR="00D97FD8" w:rsidRPr="003572B9" w:rsidRDefault="00B22668" w:rsidP="00D67FEA">
      <w:pPr>
        <w:autoSpaceDE w:val="0"/>
        <w:autoSpaceDN w:val="0"/>
        <w:bidi w:val="0"/>
        <w:adjustRightInd w:val="0"/>
        <w:snapToGrid w:val="0"/>
        <w:spacing w:after="0" w:line="240" w:lineRule="auto"/>
        <w:jc w:val="both"/>
        <w:rPr>
          <w:rFonts w:asciiTheme="majorBidi" w:hAnsiTheme="majorBidi" w:cstheme="majorBidi"/>
          <w:sz w:val="20"/>
          <w:szCs w:val="20"/>
        </w:rPr>
      </w:pPr>
      <w:r w:rsidRPr="003572B9">
        <w:rPr>
          <w:rFonts w:asciiTheme="majorBidi" w:hAnsiTheme="majorBidi" w:cstheme="majorBidi"/>
          <w:b/>
          <w:bCs/>
          <w:sz w:val="20"/>
          <w:szCs w:val="20"/>
        </w:rPr>
        <w:t>Animals</w:t>
      </w:r>
      <w:r w:rsidRPr="003572B9">
        <w:rPr>
          <w:rFonts w:asciiTheme="majorBidi" w:hAnsiTheme="majorBidi" w:cstheme="majorBidi"/>
          <w:sz w:val="20"/>
          <w:szCs w:val="20"/>
        </w:rPr>
        <w:t xml:space="preserve">: </w:t>
      </w:r>
    </w:p>
    <w:p w:rsidR="00D141EB" w:rsidRPr="003572B9" w:rsidRDefault="007107A3" w:rsidP="00D67FEA">
      <w:pPr>
        <w:autoSpaceDE w:val="0"/>
        <w:autoSpaceDN w:val="0"/>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The present study was carried out on twenty healthy albino rats, 15 </w:t>
      </w:r>
      <w:r w:rsidR="008D00BD" w:rsidRPr="003572B9">
        <w:rPr>
          <w:rFonts w:asciiTheme="majorBidi" w:hAnsiTheme="majorBidi" w:cstheme="majorBidi"/>
          <w:sz w:val="20"/>
          <w:szCs w:val="20"/>
        </w:rPr>
        <w:t>(</w:t>
      </w:r>
      <w:r w:rsidRPr="003572B9">
        <w:rPr>
          <w:rFonts w:asciiTheme="majorBidi" w:hAnsiTheme="majorBidi" w:cstheme="majorBidi"/>
          <w:sz w:val="20"/>
          <w:szCs w:val="20"/>
        </w:rPr>
        <w:t>female</w:t>
      </w:r>
      <w:r w:rsidR="008D00BD" w:rsidRPr="003572B9">
        <w:rPr>
          <w:rFonts w:asciiTheme="majorBidi" w:hAnsiTheme="majorBidi" w:cstheme="majorBidi"/>
          <w:sz w:val="20"/>
          <w:szCs w:val="20"/>
        </w:rPr>
        <w:t>s)</w:t>
      </w:r>
      <w:r w:rsidRPr="003572B9">
        <w:rPr>
          <w:rFonts w:asciiTheme="majorBidi" w:hAnsiTheme="majorBidi" w:cstheme="majorBidi"/>
          <w:sz w:val="20"/>
          <w:szCs w:val="20"/>
        </w:rPr>
        <w:t xml:space="preserve"> and 5 </w:t>
      </w:r>
      <w:r w:rsidR="008D00BD" w:rsidRPr="003572B9">
        <w:rPr>
          <w:rFonts w:asciiTheme="majorBidi" w:hAnsiTheme="majorBidi" w:cstheme="majorBidi"/>
          <w:sz w:val="20"/>
          <w:szCs w:val="20"/>
        </w:rPr>
        <w:t>(</w:t>
      </w:r>
      <w:r w:rsidRPr="003572B9">
        <w:rPr>
          <w:rFonts w:asciiTheme="majorBidi" w:hAnsiTheme="majorBidi" w:cstheme="majorBidi"/>
          <w:sz w:val="20"/>
          <w:szCs w:val="20"/>
        </w:rPr>
        <w:t>male</w:t>
      </w:r>
      <w:r w:rsidR="008D00BD" w:rsidRPr="003572B9">
        <w:rPr>
          <w:rFonts w:asciiTheme="majorBidi" w:hAnsiTheme="majorBidi" w:cstheme="majorBidi"/>
          <w:sz w:val="20"/>
          <w:szCs w:val="20"/>
        </w:rPr>
        <w:t>s)</w:t>
      </w:r>
      <w:r w:rsidRPr="003572B9">
        <w:rPr>
          <w:rFonts w:asciiTheme="majorBidi" w:hAnsiTheme="majorBidi" w:cstheme="majorBidi"/>
          <w:sz w:val="20"/>
          <w:szCs w:val="20"/>
        </w:rPr>
        <w:t xml:space="preserve"> weighing from 270 to 300 grams each, in addition to 30 of their </w:t>
      </w:r>
      <w:r w:rsidR="001453F5" w:rsidRPr="003572B9">
        <w:rPr>
          <w:rFonts w:asciiTheme="majorBidi" w:hAnsiTheme="majorBidi" w:cstheme="majorBidi"/>
          <w:sz w:val="20"/>
          <w:szCs w:val="20"/>
        </w:rPr>
        <w:t>offspring</w:t>
      </w:r>
      <w:r w:rsidRPr="003572B9">
        <w:rPr>
          <w:rFonts w:asciiTheme="majorBidi" w:hAnsiTheme="majorBidi" w:cstheme="majorBidi"/>
          <w:sz w:val="20"/>
          <w:szCs w:val="20"/>
        </w:rPr>
        <w:t>.</w:t>
      </w:r>
      <w:r w:rsidR="00331494" w:rsidRPr="003572B9">
        <w:rPr>
          <w:rFonts w:asciiTheme="majorBidi" w:hAnsiTheme="majorBidi" w:cstheme="majorBidi"/>
          <w:sz w:val="20"/>
          <w:szCs w:val="20"/>
        </w:rPr>
        <w:t xml:space="preserve"> Female rats were separated from males for two weeks before the beginning of the experiment. </w:t>
      </w:r>
      <w:r w:rsidR="00F25C70" w:rsidRPr="003572B9">
        <w:rPr>
          <w:rFonts w:asciiTheme="majorBidi" w:hAnsiTheme="majorBidi" w:cstheme="majorBidi"/>
          <w:sz w:val="20"/>
          <w:szCs w:val="20"/>
        </w:rPr>
        <w:t>Then, e</w:t>
      </w:r>
      <w:r w:rsidR="00331494" w:rsidRPr="003572B9">
        <w:rPr>
          <w:rFonts w:asciiTheme="majorBidi" w:hAnsiTheme="majorBidi" w:cstheme="majorBidi"/>
          <w:sz w:val="20"/>
          <w:szCs w:val="20"/>
        </w:rPr>
        <w:t>very three female rats were kept overnight in a cage with a single male in a ratio of 3:1. Next morning, the vaginal smear was made</w:t>
      </w:r>
      <w:r w:rsidR="00487A3D" w:rsidRPr="003572B9">
        <w:rPr>
          <w:rFonts w:asciiTheme="majorBidi" w:hAnsiTheme="majorBidi" w:cstheme="majorBidi"/>
          <w:sz w:val="20"/>
          <w:szCs w:val="20"/>
        </w:rPr>
        <w:t xml:space="preserve"> </w:t>
      </w:r>
      <w:r w:rsidR="00F92DA1" w:rsidRPr="003572B9">
        <w:rPr>
          <w:rFonts w:asciiTheme="majorBidi" w:hAnsiTheme="majorBidi" w:cstheme="majorBidi"/>
          <w:sz w:val="20"/>
          <w:szCs w:val="20"/>
        </w:rPr>
        <w:t>which</w:t>
      </w:r>
      <w:r w:rsidR="00487A3D" w:rsidRPr="003572B9">
        <w:rPr>
          <w:rFonts w:asciiTheme="majorBidi" w:hAnsiTheme="majorBidi" w:cstheme="majorBidi"/>
          <w:sz w:val="20"/>
          <w:szCs w:val="20"/>
        </w:rPr>
        <w:t xml:space="preserve"> showed</w:t>
      </w:r>
      <w:r w:rsidR="00593CAA" w:rsidRPr="003572B9">
        <w:rPr>
          <w:rFonts w:asciiTheme="majorBidi" w:hAnsiTheme="majorBidi" w:cstheme="majorBidi"/>
          <w:sz w:val="20"/>
          <w:szCs w:val="20"/>
        </w:rPr>
        <w:t xml:space="preserve"> </w:t>
      </w:r>
      <w:r w:rsidR="00487A3D" w:rsidRPr="003572B9">
        <w:rPr>
          <w:rFonts w:asciiTheme="majorBidi" w:hAnsiTheme="majorBidi" w:cstheme="majorBidi"/>
          <w:sz w:val="20"/>
          <w:szCs w:val="20"/>
        </w:rPr>
        <w:t xml:space="preserve">that </w:t>
      </w:r>
      <w:r w:rsidR="00112E01" w:rsidRPr="003572B9">
        <w:rPr>
          <w:rFonts w:asciiTheme="majorBidi" w:hAnsiTheme="majorBidi" w:cstheme="majorBidi"/>
          <w:sz w:val="20"/>
          <w:szCs w:val="20"/>
        </w:rPr>
        <w:t>t</w:t>
      </w:r>
      <w:r w:rsidR="00331494" w:rsidRPr="003572B9">
        <w:rPr>
          <w:rFonts w:asciiTheme="majorBidi" w:hAnsiTheme="majorBidi" w:cstheme="majorBidi"/>
          <w:sz w:val="20"/>
          <w:szCs w:val="20"/>
        </w:rPr>
        <w:t xml:space="preserve">en </w:t>
      </w:r>
      <w:r w:rsidR="0077716A" w:rsidRPr="003572B9">
        <w:rPr>
          <w:rFonts w:asciiTheme="majorBidi" w:hAnsiTheme="majorBidi" w:cstheme="majorBidi"/>
          <w:sz w:val="20"/>
          <w:szCs w:val="20"/>
        </w:rPr>
        <w:t>female rats</w:t>
      </w:r>
      <w:r w:rsidR="00593CAA" w:rsidRPr="003572B9">
        <w:rPr>
          <w:rFonts w:asciiTheme="majorBidi" w:hAnsiTheme="majorBidi" w:cstheme="majorBidi"/>
          <w:sz w:val="20"/>
          <w:szCs w:val="20"/>
        </w:rPr>
        <w:t xml:space="preserve"> </w:t>
      </w:r>
      <w:r w:rsidR="00487A3D" w:rsidRPr="003572B9">
        <w:rPr>
          <w:rFonts w:asciiTheme="majorBidi" w:hAnsiTheme="majorBidi" w:cstheme="majorBidi"/>
          <w:sz w:val="20"/>
          <w:szCs w:val="20"/>
        </w:rPr>
        <w:t xml:space="preserve">have </w:t>
      </w:r>
      <w:r w:rsidR="00331494" w:rsidRPr="003572B9">
        <w:rPr>
          <w:rFonts w:asciiTheme="majorBidi" w:hAnsiTheme="majorBidi" w:cstheme="majorBidi"/>
          <w:sz w:val="20"/>
          <w:szCs w:val="20"/>
        </w:rPr>
        <w:t>positive smear</w:t>
      </w:r>
      <w:r w:rsidR="007A5BC7" w:rsidRPr="003572B9">
        <w:rPr>
          <w:rFonts w:asciiTheme="majorBidi" w:hAnsiTheme="majorBidi" w:cstheme="majorBidi"/>
          <w:sz w:val="20"/>
          <w:szCs w:val="20"/>
        </w:rPr>
        <w:t xml:space="preserve"> (1</w:t>
      </w:r>
      <w:r w:rsidR="007A5BC7" w:rsidRPr="003572B9">
        <w:rPr>
          <w:rFonts w:asciiTheme="majorBidi" w:hAnsiTheme="majorBidi" w:cstheme="majorBidi"/>
          <w:sz w:val="20"/>
          <w:szCs w:val="20"/>
          <w:vertAlign w:val="superscript"/>
        </w:rPr>
        <w:t>st</w:t>
      </w:r>
      <w:r w:rsidR="007A5BC7" w:rsidRPr="003572B9">
        <w:rPr>
          <w:rFonts w:asciiTheme="majorBidi" w:hAnsiTheme="majorBidi" w:cstheme="majorBidi"/>
          <w:sz w:val="20"/>
          <w:szCs w:val="20"/>
        </w:rPr>
        <w:t xml:space="preserve"> day of pregnancy).Then, each pregnant rat was kept in a separate cage until delivery and their</w:t>
      </w:r>
      <w:r w:rsidR="00593CAA" w:rsidRPr="003572B9">
        <w:rPr>
          <w:rFonts w:asciiTheme="majorBidi" w:hAnsiTheme="majorBidi" w:cstheme="majorBidi"/>
          <w:sz w:val="20"/>
          <w:szCs w:val="20"/>
        </w:rPr>
        <w:t xml:space="preserve"> </w:t>
      </w:r>
      <w:r w:rsidR="007A5BC7" w:rsidRPr="003572B9">
        <w:rPr>
          <w:rFonts w:asciiTheme="majorBidi" w:hAnsiTheme="majorBidi" w:cstheme="majorBidi"/>
          <w:sz w:val="20"/>
          <w:szCs w:val="20"/>
        </w:rPr>
        <w:t>offspring were kept with their mothers for feeding.</w:t>
      </w:r>
      <w:r w:rsidR="00593CAA" w:rsidRPr="003572B9">
        <w:rPr>
          <w:rFonts w:asciiTheme="majorBidi" w:hAnsiTheme="majorBidi" w:cstheme="majorBidi"/>
          <w:sz w:val="20"/>
          <w:szCs w:val="20"/>
        </w:rPr>
        <w:t xml:space="preserve"> </w:t>
      </w:r>
      <w:r w:rsidR="00331494" w:rsidRPr="003572B9">
        <w:rPr>
          <w:rFonts w:asciiTheme="majorBidi" w:hAnsiTheme="majorBidi" w:cstheme="majorBidi"/>
          <w:sz w:val="20"/>
          <w:szCs w:val="20"/>
        </w:rPr>
        <w:t>All animals were kept in clean properly ventilated cages under similar conditions and had free access to laboratory food and water throughout the experiment.</w:t>
      </w:r>
      <w:r w:rsidR="00593CAA" w:rsidRPr="003572B9">
        <w:rPr>
          <w:rFonts w:asciiTheme="majorBidi" w:hAnsiTheme="majorBidi" w:cstheme="majorBidi"/>
          <w:sz w:val="20"/>
          <w:szCs w:val="20"/>
        </w:rPr>
        <w:t xml:space="preserve"> </w:t>
      </w:r>
      <w:r w:rsidR="00217860" w:rsidRPr="003572B9">
        <w:rPr>
          <w:rFonts w:asciiTheme="majorBidi" w:hAnsiTheme="majorBidi" w:cstheme="majorBidi"/>
          <w:sz w:val="20"/>
          <w:szCs w:val="20"/>
        </w:rPr>
        <w:t xml:space="preserve">They conducted according to the guidelines of </w:t>
      </w:r>
      <w:r w:rsidR="007F7E1E" w:rsidRPr="003572B9">
        <w:rPr>
          <w:rFonts w:asciiTheme="majorBidi" w:hAnsiTheme="majorBidi" w:cstheme="majorBidi"/>
          <w:sz w:val="20"/>
          <w:szCs w:val="20"/>
        </w:rPr>
        <w:t xml:space="preserve">the Animal Care and Use Committee of National Research Center, Egypt. </w:t>
      </w:r>
      <w:r w:rsidR="00D141EB" w:rsidRPr="003572B9">
        <w:rPr>
          <w:rFonts w:asciiTheme="majorBidi" w:hAnsiTheme="majorBidi" w:cstheme="majorBidi"/>
          <w:sz w:val="20"/>
          <w:szCs w:val="20"/>
        </w:rPr>
        <w:t>The animals were divided into four main groups:</w:t>
      </w:r>
    </w:p>
    <w:p w:rsidR="00217860" w:rsidRPr="003572B9" w:rsidRDefault="00B71B10" w:rsidP="00D67FEA">
      <w:pPr>
        <w:tabs>
          <w:tab w:val="right" w:pos="6237"/>
        </w:tabs>
        <w:autoSpaceDE w:val="0"/>
        <w:autoSpaceDN w:val="0"/>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b/>
          <w:bCs/>
          <w:sz w:val="20"/>
          <w:szCs w:val="20"/>
        </w:rPr>
        <w:t>G</w:t>
      </w:r>
      <w:r w:rsidR="003A3420" w:rsidRPr="003572B9">
        <w:rPr>
          <w:rFonts w:asciiTheme="majorBidi" w:hAnsiTheme="majorBidi" w:cstheme="majorBidi"/>
          <w:b/>
          <w:bCs/>
          <w:sz w:val="20"/>
          <w:szCs w:val="20"/>
        </w:rPr>
        <w:t>roup</w:t>
      </w:r>
      <w:r w:rsidR="00331494" w:rsidRPr="003572B9">
        <w:rPr>
          <w:rFonts w:asciiTheme="majorBidi" w:hAnsiTheme="majorBidi" w:cstheme="majorBidi"/>
          <w:b/>
          <w:bCs/>
          <w:sz w:val="20"/>
          <w:szCs w:val="20"/>
        </w:rPr>
        <w:t xml:space="preserve"> (1)</w:t>
      </w:r>
      <w:r w:rsidR="003A3420" w:rsidRPr="003572B9">
        <w:rPr>
          <w:rFonts w:asciiTheme="majorBidi" w:hAnsiTheme="majorBidi" w:cstheme="majorBidi"/>
          <w:b/>
          <w:bCs/>
          <w:sz w:val="20"/>
          <w:szCs w:val="20"/>
        </w:rPr>
        <w:t>:</w:t>
      </w:r>
      <w:r w:rsidR="00331494" w:rsidRPr="003572B9">
        <w:rPr>
          <w:rFonts w:asciiTheme="majorBidi" w:hAnsiTheme="majorBidi" w:cstheme="majorBidi"/>
          <w:sz w:val="20"/>
          <w:szCs w:val="20"/>
        </w:rPr>
        <w:t xml:space="preserve"> consisted of 15 </w:t>
      </w:r>
      <w:r w:rsidR="003A3420" w:rsidRPr="003572B9">
        <w:rPr>
          <w:rFonts w:asciiTheme="majorBidi" w:hAnsiTheme="majorBidi" w:cstheme="majorBidi"/>
          <w:sz w:val="20"/>
          <w:szCs w:val="20"/>
        </w:rPr>
        <w:t xml:space="preserve">offspring </w:t>
      </w:r>
      <w:r w:rsidR="00217860" w:rsidRPr="003572B9">
        <w:rPr>
          <w:rFonts w:asciiTheme="majorBidi" w:hAnsiTheme="majorBidi" w:cstheme="majorBidi"/>
          <w:sz w:val="20"/>
          <w:szCs w:val="20"/>
        </w:rPr>
        <w:t>animals that were kept in the animal house away from any source of EMFs to be used as control four-week old rats</w:t>
      </w:r>
      <w:r w:rsidR="00331494" w:rsidRPr="003572B9">
        <w:rPr>
          <w:rFonts w:asciiTheme="majorBidi" w:hAnsiTheme="majorBidi" w:cstheme="majorBidi"/>
          <w:sz w:val="20"/>
          <w:szCs w:val="20"/>
        </w:rPr>
        <w:t>.</w:t>
      </w:r>
    </w:p>
    <w:p w:rsidR="00B22668" w:rsidRPr="003572B9" w:rsidRDefault="00B71B10" w:rsidP="00D67FEA">
      <w:pPr>
        <w:tabs>
          <w:tab w:val="right" w:pos="6237"/>
        </w:tabs>
        <w:autoSpaceDE w:val="0"/>
        <w:autoSpaceDN w:val="0"/>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b/>
          <w:bCs/>
          <w:sz w:val="20"/>
          <w:szCs w:val="20"/>
        </w:rPr>
        <w:t>Group (2):</w:t>
      </w:r>
      <w:r w:rsidR="00587C47" w:rsidRPr="003572B9">
        <w:rPr>
          <w:rFonts w:asciiTheme="majorBidi" w:hAnsiTheme="majorBidi" w:cstheme="majorBidi"/>
          <w:b/>
          <w:bCs/>
          <w:sz w:val="20"/>
          <w:szCs w:val="20"/>
        </w:rPr>
        <w:t xml:space="preserve"> </w:t>
      </w:r>
      <w:r w:rsidR="00B22668" w:rsidRPr="003572B9">
        <w:rPr>
          <w:rFonts w:asciiTheme="majorBidi" w:hAnsiTheme="majorBidi" w:cstheme="majorBidi"/>
          <w:sz w:val="20"/>
          <w:szCs w:val="20"/>
        </w:rPr>
        <w:t>included</w:t>
      </w:r>
      <w:r w:rsidRPr="003572B9">
        <w:rPr>
          <w:rFonts w:asciiTheme="majorBidi" w:hAnsiTheme="majorBidi" w:cstheme="majorBidi"/>
          <w:sz w:val="20"/>
          <w:szCs w:val="20"/>
        </w:rPr>
        <w:t xml:space="preserve"> 15</w:t>
      </w:r>
      <w:r w:rsidR="00587C47" w:rsidRPr="003572B9">
        <w:rPr>
          <w:rFonts w:asciiTheme="majorBidi" w:hAnsiTheme="majorBidi" w:cstheme="majorBidi"/>
          <w:sz w:val="20"/>
          <w:szCs w:val="20"/>
        </w:rPr>
        <w:t xml:space="preserve"> </w:t>
      </w:r>
      <w:r w:rsidR="003A3420" w:rsidRPr="003572B9">
        <w:rPr>
          <w:rFonts w:asciiTheme="majorBidi" w:hAnsiTheme="majorBidi" w:cstheme="majorBidi"/>
          <w:sz w:val="20"/>
          <w:szCs w:val="20"/>
        </w:rPr>
        <w:t>offspring</w:t>
      </w:r>
      <w:r w:rsidRPr="003572B9">
        <w:rPr>
          <w:rFonts w:asciiTheme="majorBidi" w:hAnsiTheme="majorBidi" w:cstheme="majorBidi"/>
          <w:sz w:val="20"/>
          <w:szCs w:val="20"/>
        </w:rPr>
        <w:t xml:space="preserve"> rats</w:t>
      </w:r>
      <w:r w:rsidR="00593CAA" w:rsidRPr="003572B9">
        <w:rPr>
          <w:rFonts w:asciiTheme="majorBidi" w:hAnsiTheme="majorBidi" w:cstheme="majorBidi"/>
          <w:sz w:val="20"/>
          <w:szCs w:val="20"/>
        </w:rPr>
        <w:t xml:space="preserve"> </w:t>
      </w:r>
      <w:r w:rsidR="00B22668" w:rsidRPr="003572B9">
        <w:rPr>
          <w:rFonts w:asciiTheme="majorBidi" w:hAnsiTheme="majorBidi" w:cstheme="majorBidi"/>
          <w:sz w:val="20"/>
          <w:szCs w:val="20"/>
        </w:rPr>
        <w:t xml:space="preserve">that were </w:t>
      </w:r>
      <w:r w:rsidR="00C15BEF" w:rsidRPr="003572B9">
        <w:rPr>
          <w:rFonts w:asciiTheme="majorBidi" w:hAnsiTheme="majorBidi" w:cstheme="majorBidi"/>
          <w:sz w:val="20"/>
          <w:szCs w:val="20"/>
        </w:rPr>
        <w:t>exposed</w:t>
      </w:r>
      <w:r w:rsidR="003A3420" w:rsidRPr="003572B9">
        <w:rPr>
          <w:rFonts w:asciiTheme="majorBidi" w:hAnsiTheme="majorBidi" w:cstheme="majorBidi"/>
          <w:sz w:val="20"/>
          <w:szCs w:val="20"/>
        </w:rPr>
        <w:t xml:space="preserve"> pre</w:t>
      </w:r>
      <w:r w:rsidR="00C15BEF" w:rsidRPr="003572B9">
        <w:rPr>
          <w:rFonts w:asciiTheme="majorBidi" w:hAnsiTheme="majorBidi" w:cstheme="majorBidi"/>
          <w:sz w:val="20"/>
          <w:szCs w:val="20"/>
        </w:rPr>
        <w:t>natal</w:t>
      </w:r>
      <w:r w:rsidR="00144AC6" w:rsidRPr="003572B9">
        <w:rPr>
          <w:rFonts w:asciiTheme="majorBidi" w:hAnsiTheme="majorBidi" w:cstheme="majorBidi"/>
          <w:sz w:val="20"/>
          <w:szCs w:val="20"/>
        </w:rPr>
        <w:t xml:space="preserve"> </w:t>
      </w:r>
      <w:r w:rsidR="00047D28" w:rsidRPr="003572B9">
        <w:rPr>
          <w:rFonts w:asciiTheme="majorBidi" w:hAnsiTheme="majorBidi" w:cstheme="majorBidi"/>
          <w:sz w:val="20"/>
          <w:szCs w:val="20"/>
        </w:rPr>
        <w:t xml:space="preserve">(3weeks) </w:t>
      </w:r>
      <w:r w:rsidRPr="003572B9">
        <w:rPr>
          <w:rFonts w:asciiTheme="majorBidi" w:hAnsiTheme="majorBidi" w:cstheme="majorBidi"/>
          <w:sz w:val="20"/>
          <w:szCs w:val="20"/>
        </w:rPr>
        <w:t xml:space="preserve">and </w:t>
      </w:r>
      <w:r w:rsidR="003A3420" w:rsidRPr="003572B9">
        <w:rPr>
          <w:rFonts w:asciiTheme="majorBidi" w:hAnsiTheme="majorBidi" w:cstheme="majorBidi"/>
          <w:sz w:val="20"/>
          <w:szCs w:val="20"/>
        </w:rPr>
        <w:t xml:space="preserve">postnatal </w:t>
      </w:r>
      <w:r w:rsidR="00047D28" w:rsidRPr="003572B9">
        <w:rPr>
          <w:rFonts w:asciiTheme="majorBidi" w:hAnsiTheme="majorBidi" w:cstheme="majorBidi"/>
          <w:sz w:val="20"/>
          <w:szCs w:val="20"/>
        </w:rPr>
        <w:t>(4 weeks)</w:t>
      </w:r>
      <w:r w:rsidR="00B22668" w:rsidRPr="003572B9">
        <w:rPr>
          <w:rFonts w:asciiTheme="majorBidi" w:hAnsiTheme="majorBidi" w:cstheme="majorBidi"/>
          <w:sz w:val="20"/>
          <w:szCs w:val="20"/>
        </w:rPr>
        <w:t>,</w:t>
      </w:r>
      <w:r w:rsidR="00587C47" w:rsidRPr="003572B9">
        <w:rPr>
          <w:rFonts w:asciiTheme="majorBidi" w:hAnsiTheme="majorBidi" w:cstheme="majorBidi"/>
          <w:sz w:val="20"/>
          <w:szCs w:val="20"/>
        </w:rPr>
        <w:t xml:space="preserve"> </w:t>
      </w:r>
      <w:r w:rsidR="003A3420" w:rsidRPr="003572B9">
        <w:rPr>
          <w:rFonts w:asciiTheme="majorBidi" w:hAnsiTheme="majorBidi" w:cstheme="majorBidi"/>
          <w:sz w:val="20"/>
          <w:szCs w:val="20"/>
        </w:rPr>
        <w:t>to EMF</w:t>
      </w:r>
      <w:r w:rsidR="007A5BC7" w:rsidRPr="003572B9">
        <w:rPr>
          <w:rFonts w:asciiTheme="majorBidi" w:hAnsiTheme="majorBidi" w:cstheme="majorBidi"/>
          <w:sz w:val="20"/>
          <w:szCs w:val="20"/>
        </w:rPr>
        <w:t>s</w:t>
      </w:r>
      <w:r w:rsidR="003A3420" w:rsidRPr="003572B9">
        <w:rPr>
          <w:rFonts w:asciiTheme="majorBidi" w:hAnsiTheme="majorBidi" w:cstheme="majorBidi"/>
          <w:sz w:val="20"/>
          <w:szCs w:val="20"/>
        </w:rPr>
        <w:t xml:space="preserve"> emitted from mobile phone.</w:t>
      </w:r>
    </w:p>
    <w:p w:rsidR="00B22668" w:rsidRPr="003572B9" w:rsidRDefault="00B71B10" w:rsidP="00D67FEA">
      <w:pPr>
        <w:autoSpaceDE w:val="0"/>
        <w:autoSpaceDN w:val="0"/>
        <w:bidi w:val="0"/>
        <w:adjustRightInd w:val="0"/>
        <w:snapToGrid w:val="0"/>
        <w:spacing w:after="0" w:line="240" w:lineRule="auto"/>
        <w:ind w:firstLine="426"/>
        <w:jc w:val="both"/>
        <w:rPr>
          <w:rFonts w:asciiTheme="majorBidi" w:hAnsiTheme="majorBidi" w:cstheme="majorBidi"/>
          <w:spacing w:val="-6"/>
          <w:sz w:val="20"/>
          <w:szCs w:val="20"/>
        </w:rPr>
      </w:pPr>
      <w:r w:rsidRPr="003572B9">
        <w:rPr>
          <w:rFonts w:asciiTheme="majorBidi" w:hAnsiTheme="majorBidi" w:cstheme="majorBidi"/>
          <w:b/>
          <w:bCs/>
          <w:sz w:val="20"/>
          <w:szCs w:val="20"/>
        </w:rPr>
        <w:t xml:space="preserve">Group (3): </w:t>
      </w:r>
      <w:r w:rsidR="00217860" w:rsidRPr="003572B9">
        <w:rPr>
          <w:rFonts w:asciiTheme="majorBidi" w:hAnsiTheme="majorBidi" w:cstheme="majorBidi"/>
          <w:spacing w:val="-4"/>
          <w:sz w:val="20"/>
          <w:szCs w:val="20"/>
        </w:rPr>
        <w:t xml:space="preserve">consisted of </w:t>
      </w:r>
      <w:r w:rsidR="00587C47" w:rsidRPr="003572B9">
        <w:rPr>
          <w:rFonts w:asciiTheme="majorBidi" w:hAnsiTheme="majorBidi" w:cstheme="majorBidi"/>
          <w:spacing w:val="-4"/>
          <w:sz w:val="20"/>
          <w:szCs w:val="20"/>
        </w:rPr>
        <w:t>10</w:t>
      </w:r>
      <w:r w:rsidR="00E9153F" w:rsidRPr="003572B9">
        <w:rPr>
          <w:rFonts w:asciiTheme="majorBidi" w:hAnsiTheme="majorBidi" w:cstheme="majorBidi"/>
          <w:spacing w:val="-4"/>
          <w:sz w:val="20"/>
          <w:szCs w:val="20"/>
        </w:rPr>
        <w:t xml:space="preserve"> </w:t>
      </w:r>
      <w:r w:rsidR="00217860" w:rsidRPr="003572B9">
        <w:rPr>
          <w:rFonts w:asciiTheme="majorBidi" w:hAnsiTheme="majorBidi" w:cstheme="majorBidi"/>
          <w:spacing w:val="-4"/>
          <w:sz w:val="20"/>
          <w:szCs w:val="20"/>
        </w:rPr>
        <w:t xml:space="preserve">rats </w:t>
      </w:r>
      <w:r w:rsidR="00587C47" w:rsidRPr="003572B9">
        <w:rPr>
          <w:rFonts w:asciiTheme="majorBidi" w:hAnsiTheme="majorBidi" w:cstheme="majorBidi"/>
          <w:spacing w:val="-4"/>
          <w:sz w:val="20"/>
          <w:szCs w:val="20"/>
        </w:rPr>
        <w:t>those were</w:t>
      </w:r>
      <w:r w:rsidR="00217860" w:rsidRPr="003572B9">
        <w:rPr>
          <w:rFonts w:asciiTheme="majorBidi" w:hAnsiTheme="majorBidi" w:cstheme="majorBidi"/>
          <w:spacing w:val="-4"/>
          <w:sz w:val="20"/>
          <w:szCs w:val="20"/>
        </w:rPr>
        <w:t xml:space="preserve"> kept away from any source of EMFs to be used as control </w:t>
      </w:r>
      <w:r w:rsidR="00B22668" w:rsidRPr="003572B9">
        <w:rPr>
          <w:rFonts w:asciiTheme="majorBidi" w:hAnsiTheme="majorBidi" w:cstheme="majorBidi"/>
          <w:spacing w:val="-4"/>
          <w:sz w:val="20"/>
          <w:szCs w:val="20"/>
        </w:rPr>
        <w:lastRenderedPageBreak/>
        <w:t xml:space="preserve">adult </w:t>
      </w:r>
      <w:r w:rsidR="00217860" w:rsidRPr="003572B9">
        <w:rPr>
          <w:rFonts w:asciiTheme="majorBidi" w:hAnsiTheme="majorBidi" w:cstheme="majorBidi"/>
          <w:spacing w:val="-4"/>
          <w:sz w:val="20"/>
          <w:szCs w:val="20"/>
        </w:rPr>
        <w:t>animal</w:t>
      </w:r>
      <w:r w:rsidR="00587C47" w:rsidRPr="003572B9">
        <w:rPr>
          <w:rFonts w:asciiTheme="majorBidi" w:hAnsiTheme="majorBidi" w:cstheme="majorBidi"/>
          <w:spacing w:val="-4"/>
          <w:sz w:val="20"/>
          <w:szCs w:val="20"/>
        </w:rPr>
        <w:t xml:space="preserve"> (the 5 male rats and the 5 non-exposed pregnant rats)</w:t>
      </w:r>
      <w:r w:rsidRPr="003572B9">
        <w:rPr>
          <w:rFonts w:asciiTheme="majorBidi" w:hAnsiTheme="majorBidi" w:cstheme="majorBidi"/>
          <w:spacing w:val="-4"/>
          <w:sz w:val="20"/>
          <w:szCs w:val="20"/>
        </w:rPr>
        <w:t>.</w:t>
      </w:r>
      <w:r w:rsidRPr="003572B9">
        <w:rPr>
          <w:rFonts w:asciiTheme="majorBidi" w:hAnsiTheme="majorBidi" w:cstheme="majorBidi"/>
          <w:spacing w:val="-6"/>
          <w:sz w:val="20"/>
          <w:szCs w:val="20"/>
        </w:rPr>
        <w:t xml:space="preserve"> </w:t>
      </w:r>
    </w:p>
    <w:p w:rsidR="003A3420" w:rsidRPr="003572B9" w:rsidRDefault="00B71B10" w:rsidP="00D67FEA">
      <w:pPr>
        <w:autoSpaceDE w:val="0"/>
        <w:autoSpaceDN w:val="0"/>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b/>
          <w:bCs/>
          <w:sz w:val="20"/>
          <w:szCs w:val="20"/>
        </w:rPr>
        <w:t>Group (4):</w:t>
      </w:r>
      <w:r w:rsidR="00E9153F" w:rsidRPr="003572B9">
        <w:rPr>
          <w:rFonts w:asciiTheme="majorBidi" w:hAnsiTheme="majorBidi" w:cstheme="majorBidi"/>
          <w:b/>
          <w:bCs/>
          <w:sz w:val="20"/>
          <w:szCs w:val="20"/>
        </w:rPr>
        <w:t xml:space="preserve"> </w:t>
      </w:r>
      <w:r w:rsidR="00217860" w:rsidRPr="003572B9">
        <w:rPr>
          <w:rFonts w:asciiTheme="majorBidi" w:hAnsiTheme="majorBidi" w:cstheme="majorBidi"/>
          <w:sz w:val="20"/>
          <w:szCs w:val="20"/>
        </w:rPr>
        <w:t>included</w:t>
      </w:r>
      <w:r w:rsidR="00E9153F" w:rsidRPr="003572B9">
        <w:rPr>
          <w:rFonts w:asciiTheme="majorBidi" w:hAnsiTheme="majorBidi" w:cstheme="majorBidi"/>
          <w:sz w:val="20"/>
          <w:szCs w:val="20"/>
        </w:rPr>
        <w:t xml:space="preserve"> </w:t>
      </w:r>
      <w:r w:rsidR="00587C47" w:rsidRPr="003572B9">
        <w:rPr>
          <w:rFonts w:asciiTheme="majorBidi" w:hAnsiTheme="majorBidi" w:cstheme="majorBidi"/>
          <w:sz w:val="20"/>
          <w:szCs w:val="20"/>
        </w:rPr>
        <w:t>10</w:t>
      </w:r>
      <w:r w:rsidR="001E40A4" w:rsidRPr="003572B9">
        <w:rPr>
          <w:rFonts w:asciiTheme="majorBidi" w:hAnsiTheme="majorBidi" w:cstheme="majorBidi"/>
          <w:sz w:val="20"/>
          <w:szCs w:val="20"/>
        </w:rPr>
        <w:t xml:space="preserve"> adult rats </w:t>
      </w:r>
      <w:r w:rsidR="00217860" w:rsidRPr="003572B9">
        <w:rPr>
          <w:rFonts w:asciiTheme="majorBidi" w:hAnsiTheme="majorBidi" w:cstheme="majorBidi"/>
          <w:sz w:val="20"/>
          <w:szCs w:val="20"/>
        </w:rPr>
        <w:t xml:space="preserve">that were </w:t>
      </w:r>
      <w:r w:rsidR="001E40A4" w:rsidRPr="003572B9">
        <w:rPr>
          <w:rFonts w:asciiTheme="majorBidi" w:hAnsiTheme="majorBidi" w:cstheme="majorBidi"/>
          <w:sz w:val="20"/>
          <w:szCs w:val="20"/>
        </w:rPr>
        <w:t>exposed to EMF</w:t>
      </w:r>
      <w:r w:rsidR="007A5BC7" w:rsidRPr="003572B9">
        <w:rPr>
          <w:rFonts w:asciiTheme="majorBidi" w:hAnsiTheme="majorBidi" w:cstheme="majorBidi"/>
          <w:sz w:val="20"/>
          <w:szCs w:val="20"/>
        </w:rPr>
        <w:t>s</w:t>
      </w:r>
      <w:r w:rsidR="001E40A4" w:rsidRPr="003572B9">
        <w:rPr>
          <w:rFonts w:asciiTheme="majorBidi" w:hAnsiTheme="majorBidi" w:cstheme="majorBidi"/>
          <w:sz w:val="20"/>
          <w:szCs w:val="20"/>
        </w:rPr>
        <w:t xml:space="preserve"> emitted from mobile phone for 12 weeks</w:t>
      </w:r>
      <w:r w:rsidR="00587C47" w:rsidRPr="003572B9">
        <w:rPr>
          <w:rFonts w:asciiTheme="majorBidi" w:hAnsiTheme="majorBidi" w:cstheme="majorBidi"/>
          <w:sz w:val="20"/>
          <w:szCs w:val="20"/>
        </w:rPr>
        <w:t xml:space="preserve"> (5</w:t>
      </w:r>
      <w:r w:rsidR="00144AC6" w:rsidRPr="003572B9">
        <w:rPr>
          <w:rFonts w:asciiTheme="majorBidi" w:hAnsiTheme="majorBidi" w:cstheme="majorBidi"/>
          <w:sz w:val="20"/>
          <w:szCs w:val="20"/>
        </w:rPr>
        <w:t xml:space="preserve"> pregnant rats and the 5 non-pregnant rats)</w:t>
      </w:r>
      <w:r w:rsidR="001E40A4" w:rsidRPr="003572B9">
        <w:rPr>
          <w:rFonts w:asciiTheme="majorBidi" w:hAnsiTheme="majorBidi" w:cstheme="majorBidi"/>
          <w:sz w:val="20"/>
          <w:szCs w:val="20"/>
        </w:rPr>
        <w:t>.</w:t>
      </w:r>
    </w:p>
    <w:p w:rsidR="00681557" w:rsidRPr="003572B9" w:rsidRDefault="00681557" w:rsidP="00D67FEA">
      <w:pPr>
        <w:autoSpaceDE w:val="0"/>
        <w:autoSpaceDN w:val="0"/>
        <w:bidi w:val="0"/>
        <w:adjustRightInd w:val="0"/>
        <w:snapToGrid w:val="0"/>
        <w:spacing w:after="0" w:line="240" w:lineRule="auto"/>
        <w:jc w:val="both"/>
        <w:rPr>
          <w:rFonts w:asciiTheme="majorBidi" w:hAnsiTheme="majorBidi" w:cstheme="majorBidi"/>
          <w:b/>
          <w:bCs/>
          <w:sz w:val="20"/>
          <w:szCs w:val="20"/>
        </w:rPr>
      </w:pPr>
      <w:r w:rsidRPr="003572B9">
        <w:rPr>
          <w:rFonts w:asciiTheme="majorBidi" w:hAnsiTheme="majorBidi" w:cstheme="majorBidi"/>
          <w:b/>
          <w:bCs/>
          <w:sz w:val="20"/>
          <w:szCs w:val="20"/>
        </w:rPr>
        <w:t>Exposure technique:</w:t>
      </w:r>
    </w:p>
    <w:p w:rsidR="00DE65A1" w:rsidRPr="003572B9" w:rsidRDefault="003A442D" w:rsidP="00D67FEA">
      <w:pPr>
        <w:autoSpaceDE w:val="0"/>
        <w:autoSpaceDN w:val="0"/>
        <w:bidi w:val="0"/>
        <w:adjustRightInd w:val="0"/>
        <w:snapToGrid w:val="0"/>
        <w:spacing w:after="0" w:line="240" w:lineRule="auto"/>
        <w:ind w:firstLine="432"/>
        <w:jc w:val="both"/>
        <w:rPr>
          <w:rFonts w:asciiTheme="majorBidi" w:hAnsiTheme="majorBidi" w:cstheme="majorBidi"/>
          <w:sz w:val="20"/>
          <w:szCs w:val="20"/>
        </w:rPr>
      </w:pPr>
      <w:r w:rsidRPr="003572B9">
        <w:rPr>
          <w:rFonts w:asciiTheme="majorBidi" w:hAnsiTheme="majorBidi" w:cstheme="majorBidi"/>
          <w:sz w:val="20"/>
          <w:szCs w:val="20"/>
        </w:rPr>
        <w:t xml:space="preserve">Animals </w:t>
      </w:r>
      <w:r w:rsidR="00A13F28" w:rsidRPr="003572B9">
        <w:rPr>
          <w:rFonts w:asciiTheme="majorBidi" w:hAnsiTheme="majorBidi" w:cstheme="majorBidi"/>
          <w:sz w:val="20"/>
          <w:szCs w:val="20"/>
        </w:rPr>
        <w:t xml:space="preserve">of group 2 and 4 were </w:t>
      </w:r>
      <w:r w:rsidR="003A3420" w:rsidRPr="003572B9">
        <w:rPr>
          <w:rFonts w:asciiTheme="majorBidi" w:hAnsiTheme="majorBidi" w:cstheme="majorBidi"/>
          <w:sz w:val="20"/>
          <w:szCs w:val="20"/>
        </w:rPr>
        <w:t>exposed to EMF</w:t>
      </w:r>
      <w:r w:rsidR="00313F98" w:rsidRPr="003572B9">
        <w:rPr>
          <w:rFonts w:asciiTheme="majorBidi" w:hAnsiTheme="majorBidi" w:cstheme="majorBidi"/>
          <w:sz w:val="20"/>
          <w:szCs w:val="20"/>
        </w:rPr>
        <w:t>s</w:t>
      </w:r>
      <w:r w:rsidR="003A3420" w:rsidRPr="003572B9">
        <w:rPr>
          <w:rFonts w:asciiTheme="majorBidi" w:hAnsiTheme="majorBidi" w:cstheme="majorBidi"/>
          <w:sz w:val="20"/>
          <w:szCs w:val="20"/>
        </w:rPr>
        <w:t xml:space="preserve"> emitted from mobile phone</w:t>
      </w:r>
      <w:r w:rsidR="00AC6953" w:rsidRPr="003572B9">
        <w:rPr>
          <w:rFonts w:asciiTheme="majorBidi" w:hAnsiTheme="majorBidi" w:cstheme="majorBidi"/>
          <w:sz w:val="20"/>
          <w:szCs w:val="20"/>
        </w:rPr>
        <w:t xml:space="preserve"> </w:t>
      </w:r>
      <w:r w:rsidR="003A3420" w:rsidRPr="003572B9">
        <w:rPr>
          <w:rFonts w:asciiTheme="majorBidi" w:hAnsiTheme="majorBidi" w:cstheme="majorBidi"/>
          <w:sz w:val="20"/>
          <w:szCs w:val="20"/>
        </w:rPr>
        <w:t>(Nokia N</w:t>
      </w:r>
      <w:r w:rsidRPr="003572B9">
        <w:rPr>
          <w:rFonts w:asciiTheme="majorBidi" w:hAnsiTheme="majorBidi" w:cstheme="majorBidi"/>
          <w:sz w:val="20"/>
          <w:szCs w:val="20"/>
        </w:rPr>
        <w:t>-</w:t>
      </w:r>
      <w:r w:rsidR="003A3420" w:rsidRPr="003572B9">
        <w:rPr>
          <w:rFonts w:asciiTheme="majorBidi" w:hAnsiTheme="majorBidi" w:cstheme="majorBidi"/>
          <w:sz w:val="20"/>
          <w:szCs w:val="20"/>
        </w:rPr>
        <w:t>75).</w:t>
      </w:r>
      <w:r w:rsidR="00587C47" w:rsidRPr="003572B9">
        <w:rPr>
          <w:rFonts w:asciiTheme="majorBidi" w:hAnsiTheme="majorBidi" w:cstheme="majorBidi"/>
          <w:sz w:val="20"/>
          <w:szCs w:val="20"/>
        </w:rPr>
        <w:t xml:space="preserve"> </w:t>
      </w:r>
      <w:r w:rsidR="00765D59" w:rsidRPr="003572B9">
        <w:rPr>
          <w:rFonts w:asciiTheme="majorBidi" w:hAnsiTheme="majorBidi" w:cstheme="majorBidi"/>
          <w:sz w:val="20"/>
          <w:szCs w:val="20"/>
        </w:rPr>
        <w:t>Half of the</w:t>
      </w:r>
      <w:r w:rsidR="003A3420" w:rsidRPr="003572B9">
        <w:rPr>
          <w:rFonts w:asciiTheme="majorBidi" w:hAnsiTheme="majorBidi" w:cstheme="majorBidi"/>
          <w:sz w:val="20"/>
          <w:szCs w:val="20"/>
        </w:rPr>
        <w:t xml:space="preserve"> pregnant rats were exposed to EMF</w:t>
      </w:r>
      <w:r w:rsidR="00313F98" w:rsidRPr="003572B9">
        <w:rPr>
          <w:rFonts w:asciiTheme="majorBidi" w:hAnsiTheme="majorBidi" w:cstheme="majorBidi"/>
          <w:sz w:val="20"/>
          <w:szCs w:val="20"/>
        </w:rPr>
        <w:t>s</w:t>
      </w:r>
      <w:r w:rsidR="003A3420" w:rsidRPr="003572B9">
        <w:rPr>
          <w:rFonts w:asciiTheme="majorBidi" w:hAnsiTheme="majorBidi" w:cstheme="majorBidi"/>
          <w:sz w:val="20"/>
          <w:szCs w:val="20"/>
        </w:rPr>
        <w:t xml:space="preserve"> emitted from mobile phone from the first day of pregnancy until delivery</w:t>
      </w:r>
      <w:r w:rsidR="00843338" w:rsidRPr="003572B9">
        <w:rPr>
          <w:rFonts w:asciiTheme="majorBidi" w:hAnsiTheme="majorBidi" w:cstheme="majorBidi"/>
          <w:sz w:val="20"/>
          <w:szCs w:val="20"/>
        </w:rPr>
        <w:t xml:space="preserve"> (3</w:t>
      </w:r>
      <w:r w:rsidR="008D7840" w:rsidRPr="003572B9">
        <w:rPr>
          <w:rFonts w:asciiTheme="majorBidi" w:hAnsiTheme="majorBidi" w:cstheme="majorBidi"/>
          <w:sz w:val="20"/>
          <w:szCs w:val="20"/>
        </w:rPr>
        <w:t xml:space="preserve"> </w:t>
      </w:r>
      <w:r w:rsidR="00843338" w:rsidRPr="003572B9">
        <w:rPr>
          <w:rFonts w:asciiTheme="majorBidi" w:hAnsiTheme="majorBidi" w:cstheme="majorBidi"/>
          <w:sz w:val="20"/>
          <w:szCs w:val="20"/>
        </w:rPr>
        <w:t>weeks)</w:t>
      </w:r>
      <w:r w:rsidR="003A3420" w:rsidRPr="003572B9">
        <w:rPr>
          <w:rFonts w:asciiTheme="majorBidi" w:hAnsiTheme="majorBidi" w:cstheme="majorBidi"/>
          <w:sz w:val="20"/>
          <w:szCs w:val="20"/>
        </w:rPr>
        <w:t>. The</w:t>
      </w:r>
      <w:r w:rsidR="00AB452D" w:rsidRPr="003572B9">
        <w:rPr>
          <w:rFonts w:asciiTheme="majorBidi" w:hAnsiTheme="majorBidi" w:cstheme="majorBidi"/>
          <w:sz w:val="20"/>
          <w:szCs w:val="20"/>
        </w:rPr>
        <w:t>n, the</w:t>
      </w:r>
      <w:r w:rsidR="003A3420" w:rsidRPr="003572B9">
        <w:rPr>
          <w:rFonts w:asciiTheme="majorBidi" w:hAnsiTheme="majorBidi" w:cstheme="majorBidi"/>
          <w:sz w:val="20"/>
          <w:szCs w:val="20"/>
        </w:rPr>
        <w:t xml:space="preserve"> exposure was continued after delivery for the</w:t>
      </w:r>
      <w:r w:rsidR="00843338" w:rsidRPr="003572B9">
        <w:rPr>
          <w:rFonts w:asciiTheme="majorBidi" w:hAnsiTheme="majorBidi" w:cstheme="majorBidi"/>
          <w:sz w:val="20"/>
          <w:szCs w:val="20"/>
        </w:rPr>
        <w:t>ir</w:t>
      </w:r>
      <w:r w:rsidR="003A3420" w:rsidRPr="003572B9">
        <w:rPr>
          <w:rFonts w:asciiTheme="majorBidi" w:hAnsiTheme="majorBidi" w:cstheme="majorBidi"/>
          <w:sz w:val="20"/>
          <w:szCs w:val="20"/>
        </w:rPr>
        <w:t xml:space="preserve"> offspring </w:t>
      </w:r>
      <w:r w:rsidR="00843338" w:rsidRPr="003572B9">
        <w:rPr>
          <w:rFonts w:asciiTheme="majorBidi" w:hAnsiTheme="majorBidi" w:cstheme="majorBidi"/>
          <w:sz w:val="20"/>
          <w:szCs w:val="20"/>
        </w:rPr>
        <w:t xml:space="preserve">for </w:t>
      </w:r>
      <w:r w:rsidR="00AB452D" w:rsidRPr="003572B9">
        <w:rPr>
          <w:rFonts w:asciiTheme="majorBidi" w:hAnsiTheme="majorBidi" w:cstheme="majorBidi"/>
          <w:sz w:val="20"/>
          <w:szCs w:val="20"/>
        </w:rPr>
        <w:t xml:space="preserve">another </w:t>
      </w:r>
      <w:r w:rsidR="00843338" w:rsidRPr="003572B9">
        <w:rPr>
          <w:rFonts w:asciiTheme="majorBidi" w:hAnsiTheme="majorBidi" w:cstheme="majorBidi"/>
          <w:sz w:val="20"/>
          <w:szCs w:val="20"/>
        </w:rPr>
        <w:t>4 weeks.</w:t>
      </w:r>
      <w:r w:rsidR="00124BB9" w:rsidRPr="003572B9">
        <w:rPr>
          <w:rFonts w:asciiTheme="majorBidi" w:hAnsiTheme="majorBidi" w:cstheme="majorBidi"/>
          <w:sz w:val="20"/>
          <w:szCs w:val="20"/>
        </w:rPr>
        <w:t xml:space="preserve"> The adult rats of group 4 exposed to EMFs for 12 weeks.</w:t>
      </w:r>
      <w:r w:rsidR="00843338"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During </w:t>
      </w:r>
      <w:r w:rsidR="00F04742" w:rsidRPr="003572B9">
        <w:rPr>
          <w:rFonts w:asciiTheme="majorBidi" w:hAnsiTheme="majorBidi" w:cstheme="majorBidi"/>
          <w:sz w:val="20"/>
          <w:szCs w:val="20"/>
        </w:rPr>
        <w:t xml:space="preserve">EMFs </w:t>
      </w:r>
      <w:r w:rsidR="005A7C3B" w:rsidRPr="003572B9">
        <w:rPr>
          <w:rFonts w:asciiTheme="majorBidi" w:hAnsiTheme="majorBidi" w:cstheme="majorBidi"/>
          <w:sz w:val="20"/>
          <w:szCs w:val="20"/>
        </w:rPr>
        <w:t>exposure t</w:t>
      </w:r>
      <w:r w:rsidR="003A3420" w:rsidRPr="003572B9">
        <w:rPr>
          <w:rFonts w:asciiTheme="majorBidi" w:hAnsiTheme="majorBidi" w:cstheme="majorBidi"/>
          <w:sz w:val="20"/>
          <w:szCs w:val="20"/>
        </w:rPr>
        <w:t xml:space="preserve">he cages </w:t>
      </w:r>
      <w:r w:rsidR="005A7C3B" w:rsidRPr="003572B9">
        <w:rPr>
          <w:rFonts w:asciiTheme="majorBidi" w:hAnsiTheme="majorBidi" w:cstheme="majorBidi"/>
          <w:sz w:val="20"/>
          <w:szCs w:val="20"/>
        </w:rPr>
        <w:t xml:space="preserve">are </w:t>
      </w:r>
      <w:r w:rsidR="003A3420" w:rsidRPr="003572B9">
        <w:rPr>
          <w:rFonts w:asciiTheme="majorBidi" w:hAnsiTheme="majorBidi" w:cstheme="majorBidi"/>
          <w:sz w:val="20"/>
          <w:szCs w:val="20"/>
        </w:rPr>
        <w:t xml:space="preserve">arranged in </w:t>
      </w:r>
      <w:r w:rsidR="00843338" w:rsidRPr="003572B9">
        <w:rPr>
          <w:rFonts w:asciiTheme="majorBidi" w:hAnsiTheme="majorBidi" w:cstheme="majorBidi"/>
          <w:sz w:val="20"/>
          <w:szCs w:val="20"/>
        </w:rPr>
        <w:t xml:space="preserve">a </w:t>
      </w:r>
      <w:r w:rsidR="003A3420" w:rsidRPr="003572B9">
        <w:rPr>
          <w:rFonts w:asciiTheme="majorBidi" w:hAnsiTheme="majorBidi" w:cstheme="majorBidi"/>
          <w:sz w:val="20"/>
          <w:szCs w:val="20"/>
        </w:rPr>
        <w:t xml:space="preserve">circular manner </w:t>
      </w:r>
      <w:r w:rsidR="005A7C3B" w:rsidRPr="003572B9">
        <w:rPr>
          <w:rFonts w:asciiTheme="majorBidi" w:hAnsiTheme="majorBidi" w:cstheme="majorBidi"/>
          <w:sz w:val="20"/>
          <w:szCs w:val="20"/>
        </w:rPr>
        <w:t xml:space="preserve">and </w:t>
      </w:r>
      <w:r w:rsidR="003A3420" w:rsidRPr="003572B9">
        <w:rPr>
          <w:rFonts w:asciiTheme="majorBidi" w:hAnsiTheme="majorBidi" w:cstheme="majorBidi"/>
          <w:sz w:val="20"/>
          <w:szCs w:val="20"/>
        </w:rPr>
        <w:t xml:space="preserve">the mobile phone was placed in the center. </w:t>
      </w:r>
      <w:r w:rsidR="00DE65A1" w:rsidRPr="003572B9">
        <w:rPr>
          <w:rFonts w:asciiTheme="majorBidi" w:hAnsiTheme="majorBidi" w:cstheme="majorBidi"/>
          <w:sz w:val="20"/>
          <w:szCs w:val="20"/>
        </w:rPr>
        <w:t>The mobile phone ringed for</w:t>
      </w:r>
      <w:r w:rsidR="002B563E" w:rsidRPr="003572B9">
        <w:rPr>
          <w:rFonts w:asciiTheme="majorBidi" w:hAnsiTheme="majorBidi" w:cstheme="majorBidi"/>
          <w:sz w:val="20"/>
          <w:szCs w:val="20"/>
        </w:rPr>
        <w:t xml:space="preserve"> </w:t>
      </w:r>
      <w:r w:rsidR="00DE65A1" w:rsidRPr="003572B9">
        <w:rPr>
          <w:rFonts w:asciiTheme="majorBidi" w:hAnsiTheme="majorBidi" w:cstheme="majorBidi"/>
          <w:sz w:val="20"/>
          <w:szCs w:val="20"/>
        </w:rPr>
        <w:t>120</w:t>
      </w:r>
      <w:r w:rsidR="00D1090C" w:rsidRPr="003572B9">
        <w:rPr>
          <w:rFonts w:asciiTheme="majorBidi" w:hAnsiTheme="majorBidi" w:cstheme="majorBidi"/>
          <w:sz w:val="20"/>
          <w:szCs w:val="20"/>
        </w:rPr>
        <w:t xml:space="preserve"> </w:t>
      </w:r>
      <w:r w:rsidR="00DE65A1" w:rsidRPr="003572B9">
        <w:rPr>
          <w:rFonts w:asciiTheme="majorBidi" w:hAnsiTheme="majorBidi" w:cstheme="majorBidi"/>
          <w:sz w:val="20"/>
          <w:szCs w:val="20"/>
        </w:rPr>
        <w:t>min/day for the whole period of the experiment. This was done by ringing 6</w:t>
      </w:r>
      <w:r w:rsidR="00124BB9" w:rsidRPr="003572B9">
        <w:rPr>
          <w:rFonts w:asciiTheme="majorBidi" w:hAnsiTheme="majorBidi" w:cstheme="majorBidi"/>
          <w:sz w:val="20"/>
          <w:szCs w:val="20"/>
        </w:rPr>
        <w:t xml:space="preserve"> </w:t>
      </w:r>
      <w:r w:rsidR="00DE65A1" w:rsidRPr="003572B9">
        <w:rPr>
          <w:rFonts w:asciiTheme="majorBidi" w:hAnsiTheme="majorBidi" w:cstheme="majorBidi"/>
          <w:sz w:val="20"/>
          <w:szCs w:val="20"/>
        </w:rPr>
        <w:t>tim</w:t>
      </w:r>
      <w:r w:rsidR="003E2E42" w:rsidRPr="003572B9">
        <w:rPr>
          <w:rFonts w:asciiTheme="majorBidi" w:hAnsiTheme="majorBidi" w:cstheme="majorBidi"/>
          <w:sz w:val="20"/>
          <w:szCs w:val="20"/>
        </w:rPr>
        <w:t>e</w:t>
      </w:r>
      <w:r w:rsidR="00DE65A1" w:rsidRPr="003572B9">
        <w:rPr>
          <w:rFonts w:asciiTheme="majorBidi" w:hAnsiTheme="majorBidi" w:cstheme="majorBidi"/>
          <w:sz w:val="20"/>
          <w:szCs w:val="20"/>
        </w:rPr>
        <w:t xml:space="preserve">s/30 min. The time of ring was 50 seconds </w:t>
      </w:r>
      <w:r w:rsidR="005D657F" w:rsidRPr="003572B9">
        <w:rPr>
          <w:rFonts w:asciiTheme="majorBidi" w:hAnsiTheme="majorBidi" w:cstheme="majorBidi"/>
          <w:sz w:val="20"/>
          <w:szCs w:val="20"/>
        </w:rPr>
        <w:t>with</w:t>
      </w:r>
      <w:r w:rsidR="00DE65A1" w:rsidRPr="003572B9">
        <w:rPr>
          <w:rFonts w:asciiTheme="majorBidi" w:hAnsiTheme="majorBidi" w:cstheme="majorBidi"/>
          <w:sz w:val="20"/>
          <w:szCs w:val="20"/>
        </w:rPr>
        <w:t xml:space="preserve"> 10 seconds interval between each two successive rings</w:t>
      </w:r>
      <w:r w:rsidR="002B563E" w:rsidRPr="003572B9">
        <w:rPr>
          <w:rFonts w:asciiTheme="majorBidi" w:hAnsiTheme="majorBidi" w:cstheme="majorBidi"/>
          <w:sz w:val="20"/>
          <w:szCs w:val="20"/>
        </w:rPr>
        <w:t xml:space="preserve"> </w:t>
      </w:r>
      <w:r w:rsidR="007107A3" w:rsidRPr="003572B9">
        <w:rPr>
          <w:rFonts w:asciiTheme="majorBidi" w:hAnsiTheme="majorBidi" w:cstheme="majorBidi"/>
          <w:sz w:val="20"/>
          <w:szCs w:val="20"/>
          <w:vertAlign w:val="superscript"/>
        </w:rPr>
        <w:t>16</w:t>
      </w:r>
      <w:r w:rsidR="001453F5" w:rsidRPr="003572B9">
        <w:rPr>
          <w:rFonts w:asciiTheme="majorBidi" w:hAnsiTheme="majorBidi" w:cstheme="majorBidi"/>
          <w:sz w:val="20"/>
          <w:szCs w:val="20"/>
          <w:vertAlign w:val="superscript"/>
        </w:rPr>
        <w:t>, 17, 18</w:t>
      </w:r>
      <w:r w:rsidR="007107A3" w:rsidRPr="003572B9">
        <w:rPr>
          <w:rFonts w:ascii="TimesNewRomanPSMT" w:hAnsi="TimesNewRomanPSMT" w:cs="TimesNewRomanPSMT"/>
          <w:sz w:val="20"/>
          <w:szCs w:val="20"/>
        </w:rPr>
        <w:t>.</w:t>
      </w:r>
    </w:p>
    <w:p w:rsidR="003A3420" w:rsidRPr="003572B9" w:rsidRDefault="00D67FEA" w:rsidP="00D67FEA">
      <w:pPr>
        <w:tabs>
          <w:tab w:val="left" w:pos="720"/>
          <w:tab w:val="left" w:pos="1440"/>
          <w:tab w:val="left" w:pos="2160"/>
        </w:tabs>
        <w:bidi w:val="0"/>
        <w:adjustRightInd w:val="0"/>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 </w:t>
      </w:r>
      <w:r w:rsidR="003E2E42" w:rsidRPr="003572B9">
        <w:rPr>
          <w:rFonts w:asciiTheme="majorBidi" w:hAnsiTheme="majorBidi" w:cstheme="majorBidi"/>
          <w:sz w:val="20"/>
          <w:szCs w:val="20"/>
        </w:rPr>
        <w:t>At appropriate time</w:t>
      </w:r>
      <w:r w:rsidR="003A3420" w:rsidRPr="003572B9">
        <w:rPr>
          <w:rFonts w:asciiTheme="majorBidi" w:hAnsiTheme="majorBidi" w:cstheme="majorBidi"/>
          <w:sz w:val="20"/>
          <w:szCs w:val="20"/>
        </w:rPr>
        <w:t xml:space="preserve">, the animals were anesthetized using ether inhalation and </w:t>
      </w:r>
      <w:proofErr w:type="spellStart"/>
      <w:r w:rsidR="003E2E42" w:rsidRPr="003572B9">
        <w:rPr>
          <w:rFonts w:asciiTheme="majorBidi" w:hAnsiTheme="majorBidi" w:cstheme="majorBidi"/>
          <w:sz w:val="20"/>
          <w:szCs w:val="20"/>
        </w:rPr>
        <w:t>perfused</w:t>
      </w:r>
      <w:proofErr w:type="spellEnd"/>
      <w:r w:rsidR="003E2E42" w:rsidRPr="003572B9">
        <w:rPr>
          <w:rFonts w:asciiTheme="majorBidi" w:hAnsiTheme="majorBidi" w:cstheme="majorBidi"/>
          <w:sz w:val="20"/>
          <w:szCs w:val="20"/>
        </w:rPr>
        <w:t xml:space="preserve"> with 4% </w:t>
      </w:r>
      <w:proofErr w:type="spellStart"/>
      <w:r w:rsidR="003E2E42" w:rsidRPr="003572B9">
        <w:rPr>
          <w:rFonts w:asciiTheme="majorBidi" w:hAnsiTheme="majorBidi" w:cstheme="majorBidi"/>
          <w:sz w:val="20"/>
          <w:szCs w:val="20"/>
        </w:rPr>
        <w:t>paraformaldehyde</w:t>
      </w:r>
      <w:proofErr w:type="spellEnd"/>
      <w:r w:rsidR="003E2E42" w:rsidRPr="003572B9">
        <w:rPr>
          <w:rFonts w:asciiTheme="majorBidi" w:hAnsiTheme="majorBidi" w:cstheme="majorBidi"/>
          <w:sz w:val="20"/>
          <w:szCs w:val="20"/>
        </w:rPr>
        <w:t xml:space="preserve"> in 0.1 M sodium phosphate buffer containing 2.5% </w:t>
      </w:r>
      <w:proofErr w:type="spellStart"/>
      <w:r w:rsidR="003E2E42" w:rsidRPr="003572B9">
        <w:rPr>
          <w:rFonts w:asciiTheme="majorBidi" w:hAnsiTheme="majorBidi" w:cstheme="majorBidi"/>
          <w:sz w:val="20"/>
          <w:szCs w:val="20"/>
        </w:rPr>
        <w:t>glutaraldehyde</w:t>
      </w:r>
      <w:proofErr w:type="spellEnd"/>
      <w:r w:rsidR="003E2E42" w:rsidRPr="003572B9">
        <w:rPr>
          <w:rFonts w:asciiTheme="majorBidi" w:hAnsiTheme="majorBidi" w:cstheme="majorBidi"/>
          <w:sz w:val="20"/>
          <w:szCs w:val="20"/>
        </w:rPr>
        <w:t xml:space="preserve"> solution. Then</w:t>
      </w:r>
      <w:r w:rsidR="001767B5" w:rsidRPr="003572B9">
        <w:rPr>
          <w:rFonts w:asciiTheme="majorBidi" w:hAnsiTheme="majorBidi" w:cstheme="majorBidi"/>
          <w:sz w:val="20"/>
          <w:szCs w:val="20"/>
        </w:rPr>
        <w:t>,</w:t>
      </w:r>
      <w:r w:rsidR="003E2E42" w:rsidRPr="003572B9">
        <w:rPr>
          <w:rFonts w:asciiTheme="majorBidi" w:hAnsiTheme="majorBidi" w:cstheme="majorBidi"/>
          <w:sz w:val="20"/>
          <w:szCs w:val="20"/>
        </w:rPr>
        <w:t xml:space="preserve"> they were </w:t>
      </w:r>
      <w:r w:rsidR="003A3420" w:rsidRPr="003572B9">
        <w:rPr>
          <w:rFonts w:asciiTheme="majorBidi" w:hAnsiTheme="majorBidi" w:cstheme="majorBidi"/>
          <w:sz w:val="20"/>
          <w:szCs w:val="20"/>
        </w:rPr>
        <w:t>decapitated by a curved sharp scissor</w:t>
      </w:r>
      <w:r w:rsidR="003E2E42" w:rsidRPr="003572B9">
        <w:rPr>
          <w:rFonts w:asciiTheme="majorBidi" w:hAnsiTheme="majorBidi" w:cstheme="majorBidi"/>
          <w:sz w:val="20"/>
          <w:szCs w:val="20"/>
        </w:rPr>
        <w:t xml:space="preserve"> and t</w:t>
      </w:r>
      <w:r w:rsidR="003A3420" w:rsidRPr="003572B9">
        <w:rPr>
          <w:rFonts w:asciiTheme="majorBidi" w:hAnsiTheme="majorBidi" w:cstheme="majorBidi"/>
          <w:sz w:val="20"/>
          <w:szCs w:val="20"/>
        </w:rPr>
        <w:t>he</w:t>
      </w:r>
      <w:r w:rsidR="003E2E42" w:rsidRPr="003572B9">
        <w:rPr>
          <w:rFonts w:asciiTheme="majorBidi" w:hAnsiTheme="majorBidi" w:cstheme="majorBidi"/>
          <w:sz w:val="20"/>
          <w:szCs w:val="20"/>
        </w:rPr>
        <w:t>ir</w:t>
      </w:r>
      <w:r w:rsidR="003A3420" w:rsidRPr="003572B9">
        <w:rPr>
          <w:rFonts w:asciiTheme="majorBidi" w:hAnsiTheme="majorBidi" w:cstheme="majorBidi"/>
          <w:sz w:val="20"/>
          <w:szCs w:val="20"/>
        </w:rPr>
        <w:t xml:space="preserve"> brains were removed by dissecting the skull bones from behind forwards </w:t>
      </w:r>
      <w:r w:rsidR="003E2E42" w:rsidRPr="003572B9">
        <w:rPr>
          <w:rFonts w:asciiTheme="majorBidi" w:hAnsiTheme="majorBidi" w:cstheme="majorBidi"/>
          <w:sz w:val="20"/>
          <w:szCs w:val="20"/>
        </w:rPr>
        <w:t>with</w:t>
      </w:r>
      <w:r w:rsidR="003A3420" w:rsidRPr="003572B9">
        <w:rPr>
          <w:rFonts w:asciiTheme="majorBidi" w:hAnsiTheme="majorBidi" w:cstheme="majorBidi"/>
          <w:sz w:val="20"/>
          <w:szCs w:val="20"/>
        </w:rPr>
        <w:t xml:space="preserve"> a blunt forceps starting from the vertebral canal to the frontal bone. The brains were kept in formalin for twenty four hours</w:t>
      </w:r>
      <w:r w:rsidR="001767B5" w:rsidRPr="003572B9">
        <w:rPr>
          <w:rFonts w:asciiTheme="majorBidi" w:hAnsiTheme="majorBidi" w:cstheme="majorBidi"/>
          <w:sz w:val="20"/>
          <w:szCs w:val="20"/>
        </w:rPr>
        <w:t xml:space="preserve"> and</w:t>
      </w:r>
      <w:r w:rsidR="00E9153F" w:rsidRPr="003572B9">
        <w:rPr>
          <w:rFonts w:asciiTheme="majorBidi" w:hAnsiTheme="majorBidi" w:cstheme="majorBidi"/>
          <w:sz w:val="20"/>
          <w:szCs w:val="20"/>
        </w:rPr>
        <w:t xml:space="preserve"> </w:t>
      </w:r>
      <w:r w:rsidR="001767B5" w:rsidRPr="003572B9">
        <w:rPr>
          <w:rFonts w:asciiTheme="majorBidi" w:hAnsiTheme="majorBidi" w:cstheme="majorBidi"/>
          <w:sz w:val="20"/>
          <w:szCs w:val="20"/>
        </w:rPr>
        <w:t>t</w:t>
      </w:r>
      <w:r w:rsidR="003A3420" w:rsidRPr="003572B9">
        <w:rPr>
          <w:rFonts w:asciiTheme="majorBidi" w:hAnsiTheme="majorBidi" w:cstheme="majorBidi"/>
          <w:sz w:val="20"/>
          <w:szCs w:val="20"/>
        </w:rPr>
        <w:t>hen</w:t>
      </w:r>
      <w:r w:rsidR="001767B5" w:rsidRPr="003572B9">
        <w:rPr>
          <w:rFonts w:asciiTheme="majorBidi" w:hAnsiTheme="majorBidi" w:cstheme="majorBidi"/>
          <w:sz w:val="20"/>
          <w:szCs w:val="20"/>
        </w:rPr>
        <w:t>,</w:t>
      </w:r>
      <w:r w:rsidR="003A3420" w:rsidRPr="003572B9">
        <w:rPr>
          <w:rFonts w:asciiTheme="majorBidi" w:hAnsiTheme="majorBidi" w:cstheme="majorBidi"/>
          <w:sz w:val="20"/>
          <w:szCs w:val="20"/>
        </w:rPr>
        <w:t xml:space="preserve"> each brain was divided </w:t>
      </w:r>
      <w:proofErr w:type="spellStart"/>
      <w:r w:rsidR="00C209B1" w:rsidRPr="003572B9">
        <w:rPr>
          <w:rFonts w:asciiTheme="majorBidi" w:hAnsiTheme="majorBidi" w:cstheme="majorBidi"/>
          <w:sz w:val="20"/>
          <w:szCs w:val="20"/>
        </w:rPr>
        <w:t>sagittal</w:t>
      </w:r>
      <w:proofErr w:type="spellEnd"/>
      <w:r w:rsidR="003A3420" w:rsidRPr="003572B9">
        <w:rPr>
          <w:rFonts w:asciiTheme="majorBidi" w:hAnsiTheme="majorBidi" w:cstheme="majorBidi"/>
          <w:sz w:val="20"/>
          <w:szCs w:val="20"/>
        </w:rPr>
        <w:t xml:space="preserve"> into right and left hemispheres using a sharp blade</w:t>
      </w:r>
      <w:r w:rsidR="00313F98" w:rsidRPr="003572B9">
        <w:rPr>
          <w:rFonts w:asciiTheme="majorBidi" w:hAnsiTheme="majorBidi" w:cstheme="majorBidi"/>
          <w:sz w:val="20"/>
          <w:szCs w:val="20"/>
        </w:rPr>
        <w:t xml:space="preserve">. </w:t>
      </w:r>
    </w:p>
    <w:p w:rsidR="003A3420" w:rsidRPr="003572B9" w:rsidRDefault="00C209B1" w:rsidP="00D67FEA">
      <w:pPr>
        <w:tabs>
          <w:tab w:val="left" w:pos="720"/>
          <w:tab w:val="left" w:pos="1440"/>
          <w:tab w:val="left" w:pos="2160"/>
        </w:tabs>
        <w:bidi w:val="0"/>
        <w:adjustRightInd w:val="0"/>
        <w:snapToGrid w:val="0"/>
        <w:spacing w:after="0" w:line="240" w:lineRule="auto"/>
        <w:jc w:val="both"/>
        <w:rPr>
          <w:rFonts w:asciiTheme="majorBidi" w:hAnsiTheme="majorBidi" w:cstheme="majorBidi"/>
          <w:b/>
          <w:bCs/>
          <w:sz w:val="20"/>
          <w:szCs w:val="20"/>
        </w:rPr>
      </w:pPr>
      <w:r w:rsidRPr="003572B9">
        <w:rPr>
          <w:rFonts w:asciiTheme="majorBidi" w:hAnsiTheme="majorBidi" w:cstheme="majorBidi"/>
          <w:b/>
          <w:bCs/>
          <w:sz w:val="20"/>
          <w:szCs w:val="20"/>
        </w:rPr>
        <w:t>For Histological study</w:t>
      </w:r>
      <w:r w:rsidR="003A3420" w:rsidRPr="003572B9">
        <w:rPr>
          <w:rFonts w:asciiTheme="majorBidi" w:hAnsiTheme="majorBidi" w:cstheme="majorBidi"/>
          <w:b/>
          <w:bCs/>
          <w:sz w:val="20"/>
          <w:szCs w:val="20"/>
        </w:rPr>
        <w:t>:</w:t>
      </w:r>
    </w:p>
    <w:p w:rsidR="003A3420" w:rsidRPr="003572B9" w:rsidRDefault="00D67FEA" w:rsidP="00D67FEA">
      <w:pPr>
        <w:tabs>
          <w:tab w:val="left" w:pos="720"/>
          <w:tab w:val="left" w:pos="1440"/>
          <w:tab w:val="left" w:pos="2160"/>
        </w:tabs>
        <w:bidi w:val="0"/>
        <w:adjustRightInd w:val="0"/>
        <w:snapToGrid w:val="0"/>
        <w:spacing w:after="0" w:line="240" w:lineRule="auto"/>
        <w:ind w:firstLine="426"/>
        <w:jc w:val="both"/>
        <w:rPr>
          <w:rFonts w:asciiTheme="majorBidi" w:hAnsiTheme="majorBidi" w:cstheme="majorBidi"/>
          <w:b/>
          <w:bCs/>
          <w:sz w:val="20"/>
          <w:szCs w:val="20"/>
        </w:rPr>
      </w:pPr>
      <w:r>
        <w:rPr>
          <w:rFonts w:asciiTheme="majorBidi" w:hAnsiTheme="majorBidi" w:cstheme="majorBidi"/>
          <w:sz w:val="20"/>
          <w:szCs w:val="20"/>
        </w:rPr>
        <w:t xml:space="preserve"> </w:t>
      </w:r>
      <w:r w:rsidR="00A14FC2" w:rsidRPr="003572B9">
        <w:rPr>
          <w:rFonts w:asciiTheme="majorBidi" w:hAnsiTheme="majorBidi" w:cstheme="majorBidi"/>
          <w:sz w:val="20"/>
          <w:szCs w:val="20"/>
        </w:rPr>
        <w:t>T</w:t>
      </w:r>
      <w:r w:rsidR="003A3420" w:rsidRPr="003572B9">
        <w:rPr>
          <w:rFonts w:asciiTheme="majorBidi" w:hAnsiTheme="majorBidi" w:cstheme="majorBidi"/>
          <w:sz w:val="20"/>
          <w:szCs w:val="20"/>
        </w:rPr>
        <w:t xml:space="preserve">he </w:t>
      </w:r>
      <w:r w:rsidR="00A14FC2" w:rsidRPr="003572B9">
        <w:rPr>
          <w:rFonts w:asciiTheme="majorBidi" w:hAnsiTheme="majorBidi" w:cstheme="majorBidi"/>
          <w:sz w:val="20"/>
          <w:szCs w:val="20"/>
        </w:rPr>
        <w:t xml:space="preserve">brain </w:t>
      </w:r>
      <w:r w:rsidR="003A3420" w:rsidRPr="003572B9">
        <w:rPr>
          <w:rFonts w:asciiTheme="majorBidi" w:hAnsiTheme="majorBidi" w:cstheme="majorBidi"/>
          <w:sz w:val="20"/>
          <w:szCs w:val="20"/>
        </w:rPr>
        <w:t>specimens (right &amp; left hemispheres) were fixed in 10% buffered neutral formalin</w:t>
      </w:r>
      <w:r w:rsidR="00A14FC2" w:rsidRPr="003572B9">
        <w:rPr>
          <w:rFonts w:asciiTheme="majorBidi" w:hAnsiTheme="majorBidi" w:cstheme="majorBidi"/>
          <w:sz w:val="20"/>
          <w:szCs w:val="20"/>
        </w:rPr>
        <w:t xml:space="preserve"> for 24 hours and processed for paraffin sections. They </w:t>
      </w:r>
      <w:r w:rsidR="003A3420" w:rsidRPr="003572B9">
        <w:rPr>
          <w:rFonts w:asciiTheme="majorBidi" w:hAnsiTheme="majorBidi" w:cstheme="majorBidi"/>
          <w:sz w:val="20"/>
          <w:szCs w:val="20"/>
        </w:rPr>
        <w:t>dehydrat</w:t>
      </w:r>
      <w:r w:rsidR="00706B11" w:rsidRPr="003572B9">
        <w:rPr>
          <w:rFonts w:asciiTheme="majorBidi" w:hAnsiTheme="majorBidi" w:cstheme="majorBidi"/>
          <w:sz w:val="20"/>
          <w:szCs w:val="20"/>
        </w:rPr>
        <w:t>ed</w:t>
      </w:r>
      <w:r w:rsidR="00A14FC2" w:rsidRPr="003572B9">
        <w:rPr>
          <w:rFonts w:asciiTheme="majorBidi" w:hAnsiTheme="majorBidi" w:cstheme="majorBidi"/>
          <w:sz w:val="20"/>
          <w:szCs w:val="20"/>
        </w:rPr>
        <w:t>,</w:t>
      </w:r>
      <w:r w:rsidR="003A3420" w:rsidRPr="003572B9">
        <w:rPr>
          <w:rFonts w:asciiTheme="majorBidi" w:hAnsiTheme="majorBidi" w:cstheme="majorBidi"/>
          <w:sz w:val="20"/>
          <w:szCs w:val="20"/>
        </w:rPr>
        <w:t xml:space="preserve"> cleared in </w:t>
      </w:r>
      <w:proofErr w:type="spellStart"/>
      <w:r w:rsidR="003A3420" w:rsidRPr="003572B9">
        <w:rPr>
          <w:rFonts w:asciiTheme="majorBidi" w:hAnsiTheme="majorBidi" w:cstheme="majorBidi"/>
          <w:sz w:val="20"/>
          <w:szCs w:val="20"/>
        </w:rPr>
        <w:t>xylol</w:t>
      </w:r>
      <w:proofErr w:type="spellEnd"/>
      <w:r w:rsidR="00A14FC2" w:rsidRPr="003572B9">
        <w:rPr>
          <w:rFonts w:asciiTheme="majorBidi" w:hAnsiTheme="majorBidi" w:cstheme="majorBidi"/>
          <w:sz w:val="20"/>
          <w:szCs w:val="20"/>
        </w:rPr>
        <w:t>,</w:t>
      </w:r>
      <w:r w:rsidR="003A3420" w:rsidRPr="003572B9">
        <w:rPr>
          <w:rFonts w:asciiTheme="majorBidi" w:hAnsiTheme="majorBidi" w:cstheme="majorBidi"/>
          <w:sz w:val="20"/>
          <w:szCs w:val="20"/>
        </w:rPr>
        <w:t xml:space="preserve"> were impregnated</w:t>
      </w:r>
      <w:r w:rsidR="00706B11" w:rsidRPr="003572B9">
        <w:rPr>
          <w:rFonts w:asciiTheme="majorBidi" w:hAnsiTheme="majorBidi" w:cstheme="majorBidi"/>
          <w:sz w:val="20"/>
          <w:szCs w:val="20"/>
        </w:rPr>
        <w:t>,</w:t>
      </w:r>
      <w:r w:rsidR="00641F18" w:rsidRPr="003572B9">
        <w:rPr>
          <w:rFonts w:asciiTheme="majorBidi" w:hAnsiTheme="majorBidi" w:cstheme="majorBidi"/>
          <w:sz w:val="20"/>
          <w:szCs w:val="20"/>
        </w:rPr>
        <w:t xml:space="preserve"> </w:t>
      </w:r>
      <w:r w:rsidR="00706B11" w:rsidRPr="003572B9">
        <w:rPr>
          <w:rFonts w:asciiTheme="majorBidi" w:hAnsiTheme="majorBidi" w:cstheme="majorBidi"/>
          <w:sz w:val="20"/>
          <w:szCs w:val="20"/>
        </w:rPr>
        <w:t>embedded,</w:t>
      </w:r>
      <w:r w:rsidR="00A15DBC" w:rsidRPr="003572B9">
        <w:rPr>
          <w:rFonts w:asciiTheme="majorBidi" w:hAnsiTheme="majorBidi" w:cstheme="majorBidi"/>
          <w:sz w:val="20"/>
          <w:szCs w:val="20"/>
        </w:rPr>
        <w:t xml:space="preserve"> </w:t>
      </w:r>
      <w:r w:rsidR="00706B11" w:rsidRPr="003572B9">
        <w:rPr>
          <w:rFonts w:asciiTheme="majorBidi" w:hAnsiTheme="majorBidi" w:cstheme="majorBidi"/>
          <w:sz w:val="20"/>
          <w:szCs w:val="20"/>
        </w:rPr>
        <w:t xml:space="preserve">and </w:t>
      </w:r>
      <w:r w:rsidR="003A3420" w:rsidRPr="003572B9">
        <w:rPr>
          <w:rFonts w:asciiTheme="majorBidi" w:hAnsiTheme="majorBidi" w:cstheme="majorBidi"/>
          <w:sz w:val="20"/>
          <w:szCs w:val="20"/>
        </w:rPr>
        <w:t>section</w:t>
      </w:r>
      <w:r w:rsidR="00706B11" w:rsidRPr="003572B9">
        <w:rPr>
          <w:rFonts w:asciiTheme="majorBidi" w:hAnsiTheme="majorBidi" w:cstheme="majorBidi"/>
          <w:sz w:val="20"/>
          <w:szCs w:val="20"/>
        </w:rPr>
        <w:t>ing</w:t>
      </w:r>
      <w:r w:rsidR="00A15DBC" w:rsidRPr="003572B9">
        <w:rPr>
          <w:rFonts w:asciiTheme="majorBidi" w:hAnsiTheme="majorBidi" w:cstheme="majorBidi"/>
          <w:sz w:val="20"/>
          <w:szCs w:val="20"/>
        </w:rPr>
        <w:t xml:space="preserve"> </w:t>
      </w:r>
      <w:r w:rsidR="00706B11" w:rsidRPr="003572B9">
        <w:rPr>
          <w:rFonts w:asciiTheme="majorBidi" w:hAnsiTheme="majorBidi" w:cstheme="majorBidi"/>
          <w:sz w:val="20"/>
          <w:szCs w:val="20"/>
        </w:rPr>
        <w:t xml:space="preserve">in a </w:t>
      </w:r>
      <w:proofErr w:type="spellStart"/>
      <w:r w:rsidR="00706B11" w:rsidRPr="003572B9">
        <w:rPr>
          <w:rFonts w:asciiTheme="majorBidi" w:hAnsiTheme="majorBidi" w:cstheme="majorBidi"/>
          <w:sz w:val="20"/>
          <w:szCs w:val="20"/>
        </w:rPr>
        <w:t>sagittal</w:t>
      </w:r>
      <w:proofErr w:type="spellEnd"/>
      <w:r w:rsidR="00706B11" w:rsidRPr="003572B9">
        <w:rPr>
          <w:rFonts w:asciiTheme="majorBidi" w:hAnsiTheme="majorBidi" w:cstheme="majorBidi"/>
          <w:sz w:val="20"/>
          <w:szCs w:val="20"/>
        </w:rPr>
        <w:t xml:space="preserve"> plane </w:t>
      </w:r>
      <w:r w:rsidR="003A3420" w:rsidRPr="003572B9">
        <w:rPr>
          <w:rFonts w:asciiTheme="majorBidi" w:hAnsiTheme="majorBidi" w:cstheme="majorBidi"/>
          <w:sz w:val="20"/>
          <w:szCs w:val="20"/>
        </w:rPr>
        <w:t>5-8 micrometers</w:t>
      </w:r>
      <w:r w:rsidR="00706B11" w:rsidRPr="003572B9">
        <w:rPr>
          <w:rFonts w:asciiTheme="majorBidi" w:hAnsiTheme="majorBidi" w:cstheme="majorBidi"/>
          <w:sz w:val="20"/>
          <w:szCs w:val="20"/>
        </w:rPr>
        <w:t>.</w:t>
      </w:r>
      <w:r w:rsidR="00A15DBC" w:rsidRPr="003572B9">
        <w:rPr>
          <w:rFonts w:asciiTheme="majorBidi" w:hAnsiTheme="majorBidi" w:cstheme="majorBidi"/>
          <w:sz w:val="20"/>
          <w:szCs w:val="20"/>
        </w:rPr>
        <w:t xml:space="preserve"> </w:t>
      </w:r>
      <w:r w:rsidR="00313F98" w:rsidRPr="003572B9">
        <w:rPr>
          <w:rFonts w:asciiTheme="majorBidi" w:hAnsiTheme="majorBidi" w:cstheme="majorBidi"/>
          <w:sz w:val="20"/>
          <w:szCs w:val="20"/>
        </w:rPr>
        <w:t>After that</w:t>
      </w:r>
      <w:r w:rsidR="001C53EB" w:rsidRPr="003572B9">
        <w:rPr>
          <w:rFonts w:asciiTheme="majorBidi" w:hAnsiTheme="majorBidi" w:cstheme="majorBidi"/>
          <w:sz w:val="20"/>
          <w:szCs w:val="20"/>
        </w:rPr>
        <w:t xml:space="preserve"> they were </w:t>
      </w:r>
      <w:r w:rsidR="003A3420" w:rsidRPr="003572B9">
        <w:rPr>
          <w:rFonts w:asciiTheme="majorBidi" w:hAnsiTheme="majorBidi" w:cstheme="majorBidi"/>
          <w:sz w:val="20"/>
          <w:szCs w:val="20"/>
        </w:rPr>
        <w:t xml:space="preserve">mounted on slides </w:t>
      </w:r>
      <w:r w:rsidR="003A3420" w:rsidRPr="003572B9">
        <w:rPr>
          <w:rFonts w:asciiTheme="majorBidi" w:hAnsiTheme="majorBidi" w:cstheme="majorBidi"/>
          <w:spacing w:val="-6"/>
          <w:sz w:val="20"/>
          <w:szCs w:val="20"/>
        </w:rPr>
        <w:t xml:space="preserve">and stained with </w:t>
      </w:r>
      <w:proofErr w:type="spellStart"/>
      <w:r w:rsidR="00A14FC2" w:rsidRPr="003572B9">
        <w:rPr>
          <w:rFonts w:asciiTheme="majorBidi" w:hAnsiTheme="majorBidi" w:cstheme="majorBidi"/>
          <w:spacing w:val="-6"/>
          <w:sz w:val="20"/>
          <w:szCs w:val="20"/>
        </w:rPr>
        <w:t>h</w:t>
      </w:r>
      <w:r w:rsidR="003A3420" w:rsidRPr="003572B9">
        <w:rPr>
          <w:rFonts w:asciiTheme="majorBidi" w:hAnsiTheme="majorBidi" w:cstheme="majorBidi"/>
          <w:spacing w:val="-6"/>
          <w:sz w:val="20"/>
          <w:szCs w:val="20"/>
        </w:rPr>
        <w:t>aematoxylin</w:t>
      </w:r>
      <w:proofErr w:type="spellEnd"/>
      <w:r w:rsidR="003A3420" w:rsidRPr="003572B9">
        <w:rPr>
          <w:rFonts w:asciiTheme="majorBidi" w:hAnsiTheme="majorBidi" w:cstheme="majorBidi"/>
          <w:spacing w:val="-6"/>
          <w:sz w:val="20"/>
          <w:szCs w:val="20"/>
        </w:rPr>
        <w:t xml:space="preserve"> and </w:t>
      </w:r>
      <w:r w:rsidR="00A14FC2" w:rsidRPr="003572B9">
        <w:rPr>
          <w:rFonts w:asciiTheme="majorBidi" w:hAnsiTheme="majorBidi" w:cstheme="majorBidi"/>
          <w:spacing w:val="-6"/>
          <w:sz w:val="20"/>
          <w:szCs w:val="20"/>
        </w:rPr>
        <w:t>eosin</w:t>
      </w:r>
      <w:r w:rsidR="00487AD9" w:rsidRPr="003572B9">
        <w:rPr>
          <w:rFonts w:asciiTheme="majorBidi" w:hAnsiTheme="majorBidi" w:cstheme="majorBidi"/>
          <w:sz w:val="20"/>
          <w:szCs w:val="20"/>
          <w:vertAlign w:val="superscript"/>
        </w:rPr>
        <w:t xml:space="preserve"> </w:t>
      </w:r>
      <w:r w:rsidR="001453F5" w:rsidRPr="003572B9">
        <w:rPr>
          <w:rFonts w:asciiTheme="majorBidi" w:hAnsiTheme="majorBidi" w:cstheme="majorBidi"/>
          <w:sz w:val="20"/>
          <w:szCs w:val="20"/>
          <w:vertAlign w:val="superscript"/>
        </w:rPr>
        <w:t>19</w:t>
      </w:r>
      <w:r w:rsidR="001453F5" w:rsidRPr="003572B9">
        <w:rPr>
          <w:rFonts w:asciiTheme="majorBidi" w:hAnsiTheme="majorBidi" w:cstheme="majorBidi"/>
          <w:spacing w:val="-6"/>
          <w:sz w:val="20"/>
          <w:szCs w:val="20"/>
        </w:rPr>
        <w:t xml:space="preserve">. </w:t>
      </w:r>
    </w:p>
    <w:p w:rsidR="00A14FC2" w:rsidRPr="003572B9" w:rsidRDefault="00A14FC2" w:rsidP="00D67FEA">
      <w:pPr>
        <w:tabs>
          <w:tab w:val="left" w:pos="720"/>
          <w:tab w:val="left" w:pos="1440"/>
          <w:tab w:val="left" w:pos="2160"/>
        </w:tabs>
        <w:bidi w:val="0"/>
        <w:adjustRightInd w:val="0"/>
        <w:snapToGrid w:val="0"/>
        <w:spacing w:after="0" w:line="240" w:lineRule="auto"/>
        <w:jc w:val="both"/>
        <w:rPr>
          <w:rFonts w:asciiTheme="majorBidi" w:hAnsiTheme="majorBidi" w:cstheme="majorBidi"/>
          <w:b/>
          <w:bCs/>
          <w:sz w:val="20"/>
          <w:szCs w:val="20"/>
        </w:rPr>
      </w:pPr>
      <w:r w:rsidRPr="003572B9">
        <w:rPr>
          <w:rFonts w:asciiTheme="majorBidi" w:hAnsiTheme="majorBidi" w:cstheme="majorBidi"/>
          <w:b/>
          <w:bCs/>
          <w:sz w:val="20"/>
          <w:szCs w:val="20"/>
        </w:rPr>
        <w:t xml:space="preserve">For </w:t>
      </w:r>
      <w:r w:rsidR="00F207B9" w:rsidRPr="003572B9">
        <w:rPr>
          <w:rFonts w:asciiTheme="majorBidi" w:hAnsiTheme="majorBidi" w:cstheme="majorBidi"/>
          <w:b/>
          <w:bCs/>
          <w:sz w:val="20"/>
          <w:szCs w:val="20"/>
        </w:rPr>
        <w:t xml:space="preserve">GFAP </w:t>
      </w:r>
      <w:proofErr w:type="spellStart"/>
      <w:r w:rsidRPr="003572B9">
        <w:rPr>
          <w:rFonts w:asciiTheme="majorBidi" w:hAnsiTheme="majorBidi" w:cstheme="majorBidi"/>
          <w:b/>
          <w:bCs/>
          <w:sz w:val="20"/>
          <w:szCs w:val="20"/>
        </w:rPr>
        <w:t>immunohistochemical</w:t>
      </w:r>
      <w:proofErr w:type="spellEnd"/>
      <w:r w:rsidR="0080379B" w:rsidRPr="003572B9">
        <w:rPr>
          <w:rFonts w:asciiTheme="majorBidi" w:hAnsiTheme="majorBidi" w:cstheme="majorBidi"/>
          <w:b/>
          <w:bCs/>
          <w:sz w:val="20"/>
          <w:szCs w:val="20"/>
        </w:rPr>
        <w:t xml:space="preserve"> </w:t>
      </w:r>
      <w:r w:rsidR="00E06918" w:rsidRPr="003572B9">
        <w:rPr>
          <w:rFonts w:asciiTheme="majorBidi" w:hAnsiTheme="majorBidi" w:cstheme="majorBidi"/>
          <w:b/>
          <w:bCs/>
          <w:sz w:val="20"/>
          <w:szCs w:val="20"/>
        </w:rPr>
        <w:t>study</w:t>
      </w:r>
      <w:r w:rsidRPr="003572B9">
        <w:rPr>
          <w:rFonts w:asciiTheme="majorBidi" w:hAnsiTheme="majorBidi" w:cstheme="majorBidi"/>
          <w:b/>
          <w:bCs/>
          <w:sz w:val="20"/>
          <w:szCs w:val="20"/>
        </w:rPr>
        <w:t>:</w:t>
      </w:r>
    </w:p>
    <w:p w:rsidR="003E44E0" w:rsidRPr="003572B9" w:rsidRDefault="00F207B9" w:rsidP="00D67FEA">
      <w:pPr>
        <w:bidi w:val="0"/>
        <w:adjustRightInd w:val="0"/>
        <w:snapToGrid w:val="0"/>
        <w:spacing w:after="0" w:line="240" w:lineRule="auto"/>
        <w:ind w:firstLine="426"/>
        <w:jc w:val="both"/>
        <w:rPr>
          <w:rFonts w:asciiTheme="majorBidi" w:hAnsiTheme="majorBidi" w:cstheme="majorBidi"/>
          <w:spacing w:val="-4"/>
          <w:sz w:val="20"/>
          <w:szCs w:val="20"/>
        </w:rPr>
      </w:pPr>
      <w:r w:rsidRPr="003572B9">
        <w:rPr>
          <w:rFonts w:asciiTheme="majorBidi" w:hAnsiTheme="majorBidi" w:cstheme="majorBidi"/>
          <w:sz w:val="20"/>
          <w:szCs w:val="20"/>
        </w:rPr>
        <w:t xml:space="preserve">Four µm paraffin sections were used </w:t>
      </w:r>
      <w:r w:rsidR="003233E8" w:rsidRPr="003572B9">
        <w:rPr>
          <w:rFonts w:asciiTheme="majorBidi" w:hAnsiTheme="majorBidi" w:cstheme="majorBidi"/>
          <w:sz w:val="20"/>
          <w:szCs w:val="20"/>
        </w:rPr>
        <w:t xml:space="preserve">for </w:t>
      </w:r>
      <w:r w:rsidR="00734FB6" w:rsidRPr="003572B9">
        <w:rPr>
          <w:rFonts w:asciiTheme="majorBidi" w:hAnsiTheme="majorBidi" w:cstheme="majorBidi"/>
          <w:sz w:val="20"/>
          <w:szCs w:val="20"/>
        </w:rPr>
        <w:t>GFAP</w:t>
      </w:r>
      <w:r w:rsidR="0080379B" w:rsidRPr="003572B9">
        <w:rPr>
          <w:rFonts w:asciiTheme="majorBidi" w:hAnsiTheme="majorBidi" w:cstheme="majorBidi"/>
          <w:sz w:val="20"/>
          <w:szCs w:val="20"/>
        </w:rPr>
        <w:t xml:space="preserve"> </w:t>
      </w:r>
      <w:r w:rsidR="00802BB5" w:rsidRPr="003572B9">
        <w:rPr>
          <w:rFonts w:asciiTheme="majorBidi" w:hAnsiTheme="majorBidi" w:cstheme="majorBidi"/>
          <w:sz w:val="20"/>
          <w:szCs w:val="20"/>
        </w:rPr>
        <w:t>immune</w:t>
      </w:r>
      <w:r w:rsidR="00734FB6" w:rsidRPr="003572B9">
        <w:rPr>
          <w:rFonts w:asciiTheme="majorBidi" w:hAnsiTheme="majorBidi" w:cstheme="majorBidi"/>
          <w:sz w:val="20"/>
          <w:szCs w:val="20"/>
        </w:rPr>
        <w:t>-</w:t>
      </w:r>
      <w:r w:rsidR="00802BB5" w:rsidRPr="003572B9">
        <w:rPr>
          <w:rFonts w:asciiTheme="majorBidi" w:hAnsiTheme="majorBidi" w:cstheme="majorBidi"/>
          <w:sz w:val="20"/>
          <w:szCs w:val="20"/>
        </w:rPr>
        <w:t>staining</w:t>
      </w:r>
      <w:r w:rsidR="0080379B" w:rsidRPr="003572B9">
        <w:rPr>
          <w:rFonts w:asciiTheme="majorBidi" w:hAnsiTheme="majorBidi" w:cstheme="majorBidi"/>
          <w:sz w:val="20"/>
          <w:szCs w:val="20"/>
        </w:rPr>
        <w:t xml:space="preserve"> </w:t>
      </w:r>
      <w:r w:rsidR="00734FB6" w:rsidRPr="003572B9">
        <w:rPr>
          <w:rFonts w:asciiTheme="majorBidi" w:hAnsiTheme="majorBidi" w:cstheme="majorBidi"/>
          <w:sz w:val="20"/>
          <w:szCs w:val="20"/>
        </w:rPr>
        <w:t xml:space="preserve">activity </w:t>
      </w:r>
      <w:r w:rsidRPr="003572B9">
        <w:rPr>
          <w:rFonts w:asciiTheme="majorBidi" w:hAnsiTheme="majorBidi" w:cstheme="majorBidi"/>
          <w:sz w:val="20"/>
          <w:szCs w:val="20"/>
        </w:rPr>
        <w:t xml:space="preserve">with </w:t>
      </w:r>
      <w:proofErr w:type="spellStart"/>
      <w:r w:rsidRPr="003572B9">
        <w:rPr>
          <w:rFonts w:asciiTheme="majorBidi" w:hAnsiTheme="majorBidi" w:cstheme="majorBidi"/>
          <w:sz w:val="20"/>
          <w:szCs w:val="20"/>
        </w:rPr>
        <w:t>Streptavidin</w:t>
      </w:r>
      <w:proofErr w:type="spellEnd"/>
      <w:r w:rsidRPr="003572B9">
        <w:rPr>
          <w:rFonts w:asciiTheme="majorBidi" w:hAnsiTheme="majorBidi" w:cstheme="majorBidi"/>
          <w:sz w:val="20"/>
          <w:szCs w:val="20"/>
        </w:rPr>
        <w:t xml:space="preserve">-biotin </w:t>
      </w:r>
      <w:proofErr w:type="spellStart"/>
      <w:r w:rsidRPr="003572B9">
        <w:rPr>
          <w:rFonts w:asciiTheme="majorBidi" w:hAnsiTheme="majorBidi" w:cstheme="majorBidi"/>
          <w:sz w:val="20"/>
          <w:szCs w:val="20"/>
        </w:rPr>
        <w:t>immunoperoxidase</w:t>
      </w:r>
      <w:proofErr w:type="spellEnd"/>
      <w:r w:rsidRPr="003572B9">
        <w:rPr>
          <w:rFonts w:asciiTheme="majorBidi" w:hAnsiTheme="majorBidi" w:cstheme="majorBidi"/>
          <w:sz w:val="20"/>
          <w:szCs w:val="20"/>
        </w:rPr>
        <w:t xml:space="preserve"> technique</w:t>
      </w:r>
      <w:r w:rsidR="003233E8" w:rsidRPr="003572B9">
        <w:rPr>
          <w:rFonts w:asciiTheme="majorBidi" w:hAnsiTheme="majorBidi" w:cstheme="majorBidi"/>
          <w:sz w:val="20"/>
          <w:szCs w:val="20"/>
        </w:rPr>
        <w:t xml:space="preserve">. </w:t>
      </w:r>
      <w:r w:rsidR="00326D73" w:rsidRPr="003572B9">
        <w:rPr>
          <w:rFonts w:asciiTheme="majorBidi" w:hAnsiTheme="majorBidi" w:cstheme="majorBidi"/>
          <w:sz w:val="20"/>
          <w:szCs w:val="20"/>
        </w:rPr>
        <w:t xml:space="preserve">The sections were placed on pretreated </w:t>
      </w:r>
      <w:proofErr w:type="spellStart"/>
      <w:r w:rsidR="00326D73" w:rsidRPr="003572B9">
        <w:rPr>
          <w:rFonts w:asciiTheme="majorBidi" w:hAnsiTheme="majorBidi" w:cstheme="majorBidi"/>
          <w:sz w:val="20"/>
          <w:szCs w:val="20"/>
        </w:rPr>
        <w:t>organosilane</w:t>
      </w:r>
      <w:proofErr w:type="spellEnd"/>
      <w:r w:rsidR="00326D73" w:rsidRPr="003572B9">
        <w:rPr>
          <w:rFonts w:asciiTheme="majorBidi" w:hAnsiTheme="majorBidi" w:cstheme="majorBidi"/>
          <w:sz w:val="20"/>
          <w:szCs w:val="20"/>
        </w:rPr>
        <w:t xml:space="preserve"> slides, </w:t>
      </w:r>
      <w:proofErr w:type="spellStart"/>
      <w:r w:rsidR="00326D73" w:rsidRPr="003572B9">
        <w:rPr>
          <w:rFonts w:asciiTheme="majorBidi" w:hAnsiTheme="majorBidi" w:cstheme="majorBidi"/>
          <w:sz w:val="20"/>
          <w:szCs w:val="20"/>
        </w:rPr>
        <w:t>deparaffinized</w:t>
      </w:r>
      <w:proofErr w:type="spellEnd"/>
      <w:r w:rsidR="00326D73" w:rsidRPr="003572B9">
        <w:rPr>
          <w:rFonts w:asciiTheme="majorBidi" w:hAnsiTheme="majorBidi" w:cstheme="majorBidi"/>
          <w:sz w:val="20"/>
          <w:szCs w:val="20"/>
        </w:rPr>
        <w:t xml:space="preserve"> and rehydrated.</w:t>
      </w:r>
      <w:r w:rsidR="0080379B" w:rsidRPr="003572B9">
        <w:rPr>
          <w:rFonts w:asciiTheme="majorBidi" w:hAnsiTheme="majorBidi" w:cstheme="majorBidi"/>
          <w:sz w:val="20"/>
          <w:szCs w:val="20"/>
        </w:rPr>
        <w:t xml:space="preserve"> </w:t>
      </w:r>
      <w:r w:rsidR="00734FB6" w:rsidRPr="003572B9">
        <w:rPr>
          <w:rFonts w:asciiTheme="majorBidi" w:hAnsiTheme="majorBidi" w:cstheme="majorBidi"/>
          <w:sz w:val="20"/>
          <w:szCs w:val="20"/>
        </w:rPr>
        <w:t xml:space="preserve">The endogenous </w:t>
      </w:r>
      <w:proofErr w:type="spellStart"/>
      <w:r w:rsidR="00734FB6" w:rsidRPr="003572B9">
        <w:rPr>
          <w:rFonts w:asciiTheme="majorBidi" w:hAnsiTheme="majorBidi" w:cstheme="majorBidi"/>
          <w:sz w:val="20"/>
          <w:szCs w:val="20"/>
        </w:rPr>
        <w:t>peroxidase</w:t>
      </w:r>
      <w:proofErr w:type="spellEnd"/>
      <w:r w:rsidR="00734FB6" w:rsidRPr="003572B9">
        <w:rPr>
          <w:rFonts w:asciiTheme="majorBidi" w:hAnsiTheme="majorBidi" w:cstheme="majorBidi"/>
          <w:sz w:val="20"/>
          <w:szCs w:val="20"/>
        </w:rPr>
        <w:t xml:space="preserve"> activity was blocked by using </w:t>
      </w:r>
      <w:r w:rsidR="006219F1" w:rsidRPr="003572B9">
        <w:rPr>
          <w:rFonts w:asciiTheme="majorBidi" w:hAnsiTheme="majorBidi" w:cstheme="majorBidi"/>
          <w:sz w:val="20"/>
          <w:szCs w:val="20"/>
        </w:rPr>
        <w:t>0.05</w:t>
      </w:r>
      <w:r w:rsidR="00734FB6" w:rsidRPr="003572B9">
        <w:rPr>
          <w:rFonts w:asciiTheme="majorBidi" w:hAnsiTheme="majorBidi" w:cstheme="majorBidi"/>
          <w:sz w:val="20"/>
          <w:szCs w:val="20"/>
        </w:rPr>
        <w:t xml:space="preserve">% H2O2 in absolute methanol for 30 min, followed by three washes in phosphate buffer saline </w:t>
      </w:r>
      <w:r w:rsidR="006B16B9" w:rsidRPr="003572B9">
        <w:rPr>
          <w:rFonts w:asciiTheme="majorBidi" w:hAnsiTheme="majorBidi" w:cstheme="majorBidi"/>
          <w:sz w:val="20"/>
          <w:szCs w:val="20"/>
        </w:rPr>
        <w:t>(PBS)</w:t>
      </w:r>
      <w:r w:rsidR="00E47533" w:rsidRPr="003572B9">
        <w:rPr>
          <w:rFonts w:asciiTheme="majorBidi" w:hAnsiTheme="majorBidi" w:cstheme="majorBidi"/>
          <w:sz w:val="20"/>
          <w:szCs w:val="20"/>
        </w:rPr>
        <w:t>. A</w:t>
      </w:r>
      <w:r w:rsidR="00734FB6" w:rsidRPr="003572B9">
        <w:rPr>
          <w:rFonts w:asciiTheme="majorBidi" w:hAnsiTheme="majorBidi" w:cstheme="majorBidi"/>
          <w:sz w:val="20"/>
          <w:szCs w:val="20"/>
        </w:rPr>
        <w:t>ntigen retrieval was performed by heating in citrate buffer (pH6) in microwave (4 minutes at high pressure then 4 at low pressure). Non</w:t>
      </w:r>
      <w:r w:rsidR="003E179F" w:rsidRPr="003572B9">
        <w:rPr>
          <w:rFonts w:asciiTheme="majorBidi" w:hAnsiTheme="majorBidi" w:cstheme="majorBidi"/>
          <w:sz w:val="20"/>
          <w:szCs w:val="20"/>
        </w:rPr>
        <w:t>-</w:t>
      </w:r>
      <w:r w:rsidR="00734FB6" w:rsidRPr="003572B9">
        <w:rPr>
          <w:rFonts w:asciiTheme="majorBidi" w:hAnsiTheme="majorBidi" w:cstheme="majorBidi"/>
          <w:sz w:val="20"/>
          <w:szCs w:val="20"/>
        </w:rPr>
        <w:t xml:space="preserve">specific </w:t>
      </w:r>
      <w:r w:rsidR="003E179F" w:rsidRPr="003572B9">
        <w:rPr>
          <w:rFonts w:asciiTheme="majorBidi" w:hAnsiTheme="majorBidi" w:cstheme="majorBidi"/>
          <w:sz w:val="20"/>
          <w:szCs w:val="20"/>
        </w:rPr>
        <w:t>binding of the primary antibody</w:t>
      </w:r>
      <w:r w:rsidR="00593CAA" w:rsidRPr="003572B9">
        <w:rPr>
          <w:rFonts w:asciiTheme="majorBidi" w:hAnsiTheme="majorBidi" w:cstheme="majorBidi"/>
          <w:sz w:val="20"/>
          <w:szCs w:val="20"/>
        </w:rPr>
        <w:t xml:space="preserve"> </w:t>
      </w:r>
      <w:r w:rsidR="00734FB6" w:rsidRPr="003572B9">
        <w:rPr>
          <w:rFonts w:asciiTheme="majorBidi" w:hAnsiTheme="majorBidi" w:cstheme="majorBidi"/>
          <w:sz w:val="20"/>
          <w:szCs w:val="20"/>
        </w:rPr>
        <w:t>w</w:t>
      </w:r>
      <w:r w:rsidR="003E179F" w:rsidRPr="003572B9">
        <w:rPr>
          <w:rFonts w:asciiTheme="majorBidi" w:hAnsiTheme="majorBidi" w:cstheme="majorBidi"/>
          <w:sz w:val="20"/>
          <w:szCs w:val="20"/>
        </w:rPr>
        <w:t>as</w:t>
      </w:r>
      <w:r w:rsidR="00593CAA" w:rsidRPr="003572B9">
        <w:rPr>
          <w:rFonts w:asciiTheme="majorBidi" w:hAnsiTheme="majorBidi" w:cstheme="majorBidi"/>
          <w:sz w:val="20"/>
          <w:szCs w:val="20"/>
        </w:rPr>
        <w:t xml:space="preserve"> </w:t>
      </w:r>
      <w:r w:rsidR="006219F1" w:rsidRPr="003572B9">
        <w:rPr>
          <w:rFonts w:asciiTheme="majorBidi" w:hAnsiTheme="majorBidi" w:cstheme="majorBidi"/>
          <w:sz w:val="20"/>
          <w:szCs w:val="20"/>
        </w:rPr>
        <w:t>prevented</w:t>
      </w:r>
      <w:r w:rsidR="00734FB6" w:rsidRPr="003572B9">
        <w:rPr>
          <w:rFonts w:asciiTheme="majorBidi" w:hAnsiTheme="majorBidi" w:cstheme="majorBidi"/>
          <w:sz w:val="20"/>
          <w:szCs w:val="20"/>
        </w:rPr>
        <w:t xml:space="preserve"> by </w:t>
      </w:r>
      <w:r w:rsidR="003E179F" w:rsidRPr="003572B9">
        <w:rPr>
          <w:rFonts w:asciiTheme="majorBidi" w:hAnsiTheme="majorBidi" w:cstheme="majorBidi"/>
          <w:sz w:val="20"/>
          <w:szCs w:val="20"/>
        </w:rPr>
        <w:t xml:space="preserve">pre-incubation in </w:t>
      </w:r>
      <w:r w:rsidR="00734FB6" w:rsidRPr="003572B9">
        <w:rPr>
          <w:rFonts w:asciiTheme="majorBidi" w:hAnsiTheme="majorBidi" w:cstheme="majorBidi"/>
          <w:sz w:val="20"/>
          <w:szCs w:val="20"/>
        </w:rPr>
        <w:t>1</w:t>
      </w:r>
      <w:r w:rsidR="00403E35" w:rsidRPr="003572B9">
        <w:rPr>
          <w:rFonts w:asciiTheme="majorBidi" w:hAnsiTheme="majorBidi" w:cstheme="majorBidi"/>
          <w:sz w:val="20"/>
          <w:szCs w:val="20"/>
        </w:rPr>
        <w:t>-5%</w:t>
      </w:r>
      <w:r w:rsidR="00734FB6" w:rsidRPr="003572B9">
        <w:rPr>
          <w:rFonts w:asciiTheme="majorBidi" w:hAnsiTheme="majorBidi" w:cstheme="majorBidi"/>
          <w:sz w:val="20"/>
          <w:szCs w:val="20"/>
        </w:rPr>
        <w:t xml:space="preserve"> normal bovine serum</w:t>
      </w:r>
      <w:r w:rsidR="00593CAA" w:rsidRPr="003572B9">
        <w:rPr>
          <w:rFonts w:asciiTheme="majorBidi" w:hAnsiTheme="majorBidi" w:cstheme="majorBidi"/>
          <w:sz w:val="20"/>
          <w:szCs w:val="20"/>
        </w:rPr>
        <w:t xml:space="preserve"> </w:t>
      </w:r>
      <w:r w:rsidR="003E179F" w:rsidRPr="003572B9">
        <w:rPr>
          <w:rFonts w:asciiTheme="majorBidi" w:hAnsiTheme="majorBidi" w:cstheme="majorBidi"/>
          <w:sz w:val="20"/>
          <w:szCs w:val="20"/>
        </w:rPr>
        <w:t>albumen</w:t>
      </w:r>
      <w:r w:rsidR="00593CAA" w:rsidRPr="003572B9">
        <w:rPr>
          <w:rFonts w:asciiTheme="majorBidi" w:hAnsiTheme="majorBidi" w:cstheme="majorBidi"/>
          <w:sz w:val="20"/>
          <w:szCs w:val="20"/>
        </w:rPr>
        <w:t xml:space="preserve"> </w:t>
      </w:r>
      <w:r w:rsidR="003E179F" w:rsidRPr="003572B9">
        <w:rPr>
          <w:rFonts w:asciiTheme="majorBidi" w:hAnsiTheme="majorBidi" w:cstheme="majorBidi"/>
          <w:sz w:val="20"/>
          <w:szCs w:val="20"/>
        </w:rPr>
        <w:t>dissolved in PBS, for 30 minutes at 37oC</w:t>
      </w:r>
      <w:r w:rsidR="00734FB6" w:rsidRPr="003572B9">
        <w:rPr>
          <w:rFonts w:asciiTheme="majorBidi" w:hAnsiTheme="majorBidi" w:cstheme="majorBidi"/>
          <w:sz w:val="20"/>
          <w:szCs w:val="20"/>
        </w:rPr>
        <w:t xml:space="preserve">. </w:t>
      </w:r>
      <w:r w:rsidR="003E179F" w:rsidRPr="003572B9">
        <w:rPr>
          <w:rFonts w:asciiTheme="majorBidi" w:hAnsiTheme="majorBidi" w:cstheme="majorBidi"/>
          <w:sz w:val="20"/>
          <w:szCs w:val="20"/>
        </w:rPr>
        <w:t>Then the sections were incubated with optimally diluted GFAP</w:t>
      </w:r>
      <w:r w:rsidR="00593CAA" w:rsidRPr="003572B9">
        <w:rPr>
          <w:rFonts w:asciiTheme="majorBidi" w:hAnsiTheme="majorBidi" w:cstheme="majorBidi"/>
          <w:sz w:val="20"/>
          <w:szCs w:val="20"/>
        </w:rPr>
        <w:t xml:space="preserve"> </w:t>
      </w:r>
      <w:r w:rsidR="003E179F" w:rsidRPr="003572B9">
        <w:rPr>
          <w:rFonts w:asciiTheme="majorBidi" w:hAnsiTheme="majorBidi" w:cstheme="majorBidi"/>
          <w:sz w:val="20"/>
          <w:szCs w:val="20"/>
        </w:rPr>
        <w:t>mouse monoclonal antibody (</w:t>
      </w:r>
      <w:proofErr w:type="spellStart"/>
      <w:r w:rsidR="003E179F" w:rsidRPr="003572B9">
        <w:rPr>
          <w:rFonts w:asciiTheme="majorBidi" w:hAnsiTheme="majorBidi" w:cstheme="majorBidi"/>
          <w:sz w:val="20"/>
          <w:szCs w:val="20"/>
        </w:rPr>
        <w:t>Dako</w:t>
      </w:r>
      <w:proofErr w:type="spellEnd"/>
      <w:r w:rsidR="003E179F" w:rsidRPr="003572B9">
        <w:rPr>
          <w:rFonts w:asciiTheme="majorBidi" w:hAnsiTheme="majorBidi" w:cstheme="majorBidi"/>
          <w:sz w:val="20"/>
          <w:szCs w:val="20"/>
        </w:rPr>
        <w:t xml:space="preserve"> N-series Ready</w:t>
      </w:r>
      <w:r w:rsidR="006219F1" w:rsidRPr="003572B9">
        <w:rPr>
          <w:rFonts w:asciiTheme="majorBidi" w:hAnsiTheme="majorBidi" w:cstheme="majorBidi"/>
          <w:sz w:val="20"/>
          <w:szCs w:val="20"/>
        </w:rPr>
        <w:t>; 1</w:t>
      </w:r>
      <w:r w:rsidR="006219F1" w:rsidRPr="003572B9">
        <w:rPr>
          <w:rFonts w:asciiTheme="majorBidi" w:hAnsiTheme="majorBidi" w:cstheme="majorBidi"/>
          <w:sz w:val="20"/>
          <w:szCs w:val="20"/>
          <w:vertAlign w:val="superscript"/>
        </w:rPr>
        <w:t>ry</w:t>
      </w:r>
      <w:r w:rsidR="006219F1" w:rsidRPr="003572B9">
        <w:rPr>
          <w:rFonts w:asciiTheme="majorBidi" w:hAnsiTheme="majorBidi" w:cstheme="majorBidi"/>
          <w:sz w:val="20"/>
          <w:szCs w:val="20"/>
        </w:rPr>
        <w:t xml:space="preserve"> </w:t>
      </w:r>
      <w:r w:rsidR="006219F1" w:rsidRPr="003572B9">
        <w:rPr>
          <w:rFonts w:asciiTheme="majorBidi" w:hAnsiTheme="majorBidi" w:cstheme="majorBidi"/>
          <w:sz w:val="20"/>
          <w:szCs w:val="20"/>
        </w:rPr>
        <w:lastRenderedPageBreak/>
        <w:t>antibody</w:t>
      </w:r>
      <w:r w:rsidR="003E179F" w:rsidRPr="003572B9">
        <w:rPr>
          <w:rFonts w:asciiTheme="majorBidi" w:hAnsiTheme="majorBidi" w:cstheme="majorBidi"/>
          <w:sz w:val="20"/>
          <w:szCs w:val="20"/>
        </w:rPr>
        <w:t xml:space="preserve">). </w:t>
      </w:r>
      <w:r w:rsidR="006B16B9" w:rsidRPr="003572B9">
        <w:rPr>
          <w:rFonts w:asciiTheme="majorBidi" w:hAnsiTheme="majorBidi" w:cstheme="majorBidi"/>
          <w:spacing w:val="-4"/>
          <w:sz w:val="20"/>
          <w:szCs w:val="20"/>
        </w:rPr>
        <w:t>The</w:t>
      </w:r>
      <w:r w:rsidR="00E47533" w:rsidRPr="003572B9">
        <w:rPr>
          <w:rFonts w:asciiTheme="majorBidi" w:hAnsiTheme="majorBidi" w:cstheme="majorBidi"/>
          <w:spacing w:val="-4"/>
          <w:sz w:val="20"/>
          <w:szCs w:val="20"/>
        </w:rPr>
        <w:t>n, the</w:t>
      </w:r>
      <w:r w:rsidR="006B16B9" w:rsidRPr="003572B9">
        <w:rPr>
          <w:rFonts w:asciiTheme="majorBidi" w:hAnsiTheme="majorBidi" w:cstheme="majorBidi"/>
          <w:spacing w:val="-4"/>
          <w:sz w:val="20"/>
          <w:szCs w:val="20"/>
        </w:rPr>
        <w:t xml:space="preserve"> slides were rinsed in PBS and </w:t>
      </w:r>
      <w:r w:rsidR="00923AD0" w:rsidRPr="003572B9">
        <w:rPr>
          <w:rFonts w:asciiTheme="majorBidi" w:hAnsiTheme="majorBidi" w:cstheme="majorBidi"/>
          <w:spacing w:val="-4"/>
          <w:sz w:val="20"/>
          <w:szCs w:val="20"/>
        </w:rPr>
        <w:t xml:space="preserve">the </w:t>
      </w:r>
      <w:r w:rsidR="006B16B9" w:rsidRPr="003572B9">
        <w:rPr>
          <w:rFonts w:asciiTheme="majorBidi" w:hAnsiTheme="majorBidi" w:cstheme="majorBidi"/>
          <w:spacing w:val="-4"/>
          <w:sz w:val="20"/>
          <w:szCs w:val="20"/>
        </w:rPr>
        <w:t xml:space="preserve">secondary antibody (horse </w:t>
      </w:r>
      <w:proofErr w:type="spellStart"/>
      <w:r w:rsidR="006B16B9" w:rsidRPr="003572B9">
        <w:rPr>
          <w:rFonts w:asciiTheme="majorBidi" w:hAnsiTheme="majorBidi" w:cstheme="majorBidi"/>
          <w:spacing w:val="-4"/>
          <w:sz w:val="20"/>
          <w:szCs w:val="20"/>
        </w:rPr>
        <w:t>antimouse</w:t>
      </w:r>
      <w:proofErr w:type="spellEnd"/>
      <w:r w:rsidR="006B16B9" w:rsidRPr="003572B9">
        <w:rPr>
          <w:rFonts w:asciiTheme="majorBidi" w:hAnsiTheme="majorBidi" w:cstheme="majorBidi"/>
          <w:spacing w:val="-4"/>
          <w:sz w:val="20"/>
          <w:szCs w:val="20"/>
        </w:rPr>
        <w:t xml:space="preserve">) </w:t>
      </w:r>
      <w:r w:rsidR="00923AD0" w:rsidRPr="003572B9">
        <w:rPr>
          <w:rFonts w:asciiTheme="majorBidi" w:hAnsiTheme="majorBidi" w:cstheme="majorBidi"/>
          <w:spacing w:val="-4"/>
          <w:sz w:val="20"/>
          <w:szCs w:val="20"/>
        </w:rPr>
        <w:t>was</w:t>
      </w:r>
      <w:r w:rsidR="006B16B9" w:rsidRPr="003572B9">
        <w:rPr>
          <w:rFonts w:asciiTheme="majorBidi" w:hAnsiTheme="majorBidi" w:cstheme="majorBidi"/>
          <w:spacing w:val="-4"/>
          <w:sz w:val="20"/>
          <w:szCs w:val="20"/>
        </w:rPr>
        <w:t xml:space="preserve"> applied to it.</w:t>
      </w:r>
      <w:r w:rsidR="00593CAA" w:rsidRPr="003572B9">
        <w:rPr>
          <w:rFonts w:asciiTheme="majorBidi" w:hAnsiTheme="majorBidi" w:cstheme="majorBidi"/>
          <w:spacing w:val="-4"/>
          <w:sz w:val="20"/>
          <w:szCs w:val="20"/>
        </w:rPr>
        <w:t xml:space="preserve"> </w:t>
      </w:r>
      <w:r w:rsidR="006E1463" w:rsidRPr="003572B9">
        <w:rPr>
          <w:rFonts w:asciiTheme="majorBidi" w:hAnsiTheme="majorBidi" w:cstheme="majorBidi"/>
          <w:spacing w:val="-4"/>
          <w:sz w:val="20"/>
          <w:szCs w:val="20"/>
        </w:rPr>
        <w:t>After that, t</w:t>
      </w:r>
      <w:r w:rsidR="003A3420" w:rsidRPr="003572B9">
        <w:rPr>
          <w:rFonts w:asciiTheme="majorBidi" w:hAnsiTheme="majorBidi" w:cstheme="majorBidi"/>
          <w:spacing w:val="-4"/>
          <w:sz w:val="20"/>
          <w:szCs w:val="20"/>
        </w:rPr>
        <w:t xml:space="preserve">he </w:t>
      </w:r>
      <w:proofErr w:type="spellStart"/>
      <w:r w:rsidR="003A3420" w:rsidRPr="003572B9">
        <w:rPr>
          <w:rFonts w:asciiTheme="majorBidi" w:hAnsiTheme="majorBidi" w:cstheme="majorBidi"/>
          <w:spacing w:val="-4"/>
          <w:sz w:val="20"/>
          <w:szCs w:val="20"/>
        </w:rPr>
        <w:t>immunostaining</w:t>
      </w:r>
      <w:proofErr w:type="spellEnd"/>
      <w:r w:rsidR="003A3420" w:rsidRPr="003572B9">
        <w:rPr>
          <w:rFonts w:asciiTheme="majorBidi" w:hAnsiTheme="majorBidi" w:cstheme="majorBidi"/>
          <w:spacing w:val="-4"/>
          <w:sz w:val="20"/>
          <w:szCs w:val="20"/>
        </w:rPr>
        <w:t xml:space="preserve"> was amplified and completed by</w:t>
      </w:r>
      <w:r w:rsidR="00593CAA" w:rsidRPr="003572B9">
        <w:rPr>
          <w:rFonts w:asciiTheme="majorBidi" w:hAnsiTheme="majorBidi" w:cstheme="majorBidi"/>
          <w:spacing w:val="-4"/>
          <w:sz w:val="20"/>
          <w:szCs w:val="20"/>
        </w:rPr>
        <w:t xml:space="preserve"> </w:t>
      </w:r>
      <w:proofErr w:type="spellStart"/>
      <w:r w:rsidR="003A3420" w:rsidRPr="003572B9">
        <w:rPr>
          <w:rFonts w:asciiTheme="majorBidi" w:hAnsiTheme="majorBidi" w:cstheme="majorBidi"/>
          <w:spacing w:val="-4"/>
          <w:sz w:val="20"/>
          <w:szCs w:val="20"/>
        </w:rPr>
        <w:t>Hoarseradish</w:t>
      </w:r>
      <w:proofErr w:type="spellEnd"/>
      <w:r w:rsidR="003A3420" w:rsidRPr="003572B9">
        <w:rPr>
          <w:rFonts w:asciiTheme="majorBidi" w:hAnsiTheme="majorBidi" w:cstheme="majorBidi"/>
          <w:spacing w:val="-4"/>
          <w:sz w:val="20"/>
          <w:szCs w:val="20"/>
        </w:rPr>
        <w:t xml:space="preserve"> </w:t>
      </w:r>
      <w:proofErr w:type="spellStart"/>
      <w:r w:rsidR="003A3420" w:rsidRPr="003572B9">
        <w:rPr>
          <w:rFonts w:asciiTheme="majorBidi" w:hAnsiTheme="majorBidi" w:cstheme="majorBidi"/>
          <w:spacing w:val="-4"/>
          <w:sz w:val="20"/>
          <w:szCs w:val="20"/>
        </w:rPr>
        <w:t>Peroxidase</w:t>
      </w:r>
      <w:proofErr w:type="spellEnd"/>
      <w:r w:rsidR="003A3420" w:rsidRPr="003572B9">
        <w:rPr>
          <w:rFonts w:asciiTheme="majorBidi" w:hAnsiTheme="majorBidi" w:cstheme="majorBidi"/>
          <w:spacing w:val="-4"/>
          <w:sz w:val="20"/>
          <w:szCs w:val="20"/>
        </w:rPr>
        <w:t xml:space="preserve"> complex (</w:t>
      </w:r>
      <w:proofErr w:type="spellStart"/>
      <w:r w:rsidR="003A3420" w:rsidRPr="003572B9">
        <w:rPr>
          <w:rFonts w:asciiTheme="majorBidi" w:hAnsiTheme="majorBidi" w:cstheme="majorBidi"/>
          <w:spacing w:val="-4"/>
          <w:sz w:val="20"/>
          <w:szCs w:val="20"/>
        </w:rPr>
        <w:t>Dako</w:t>
      </w:r>
      <w:proofErr w:type="spellEnd"/>
      <w:r w:rsidR="003A3420" w:rsidRPr="003572B9">
        <w:rPr>
          <w:rFonts w:asciiTheme="majorBidi" w:hAnsiTheme="majorBidi" w:cstheme="majorBidi"/>
          <w:spacing w:val="-4"/>
          <w:sz w:val="20"/>
          <w:szCs w:val="20"/>
        </w:rPr>
        <w:t xml:space="preserve"> </w:t>
      </w:r>
      <w:proofErr w:type="spellStart"/>
      <w:r w:rsidR="003A3420" w:rsidRPr="003572B9">
        <w:rPr>
          <w:rFonts w:asciiTheme="majorBidi" w:hAnsiTheme="majorBidi" w:cstheme="majorBidi"/>
          <w:spacing w:val="-4"/>
          <w:sz w:val="20"/>
          <w:szCs w:val="20"/>
        </w:rPr>
        <w:t>REAL</w:t>
      </w:r>
      <w:r w:rsidR="006E1463" w:rsidRPr="003572B9">
        <w:rPr>
          <w:rFonts w:asciiTheme="majorBidi" w:hAnsiTheme="majorBidi" w:cstheme="majorBidi"/>
          <w:spacing w:val="-4"/>
          <w:sz w:val="20"/>
          <w:szCs w:val="20"/>
        </w:rPr>
        <w:t>TMEn</w:t>
      </w:r>
      <w:proofErr w:type="spellEnd"/>
      <w:r w:rsidR="00B14DB1" w:rsidRPr="003572B9">
        <w:rPr>
          <w:rFonts w:asciiTheme="majorBidi" w:hAnsiTheme="majorBidi" w:cstheme="majorBidi"/>
          <w:spacing w:val="-4"/>
          <w:sz w:val="20"/>
          <w:szCs w:val="20"/>
        </w:rPr>
        <w:t xml:space="preserve"> </w:t>
      </w:r>
      <w:r w:rsidR="006E1463" w:rsidRPr="003572B9">
        <w:rPr>
          <w:rFonts w:asciiTheme="majorBidi" w:hAnsiTheme="majorBidi" w:cstheme="majorBidi"/>
          <w:spacing w:val="-4"/>
          <w:sz w:val="20"/>
          <w:szCs w:val="20"/>
        </w:rPr>
        <w:t>Vision TM/HRP, Mouse ENV)</w:t>
      </w:r>
      <w:r w:rsidR="008D7840" w:rsidRPr="003572B9">
        <w:rPr>
          <w:rFonts w:asciiTheme="majorBidi" w:hAnsiTheme="majorBidi" w:cstheme="majorBidi"/>
          <w:spacing w:val="-4"/>
          <w:sz w:val="20"/>
          <w:szCs w:val="20"/>
        </w:rPr>
        <w:t xml:space="preserve"> </w:t>
      </w:r>
      <w:r w:rsidR="006E1463" w:rsidRPr="003572B9">
        <w:rPr>
          <w:rFonts w:asciiTheme="majorBidi" w:hAnsiTheme="majorBidi" w:cstheme="majorBidi"/>
          <w:spacing w:val="-4"/>
          <w:sz w:val="20"/>
          <w:szCs w:val="20"/>
        </w:rPr>
        <w:t>for 30 minutes.</w:t>
      </w:r>
      <w:r w:rsidR="00A15DBC" w:rsidRPr="003572B9">
        <w:rPr>
          <w:rFonts w:asciiTheme="majorBidi" w:hAnsiTheme="majorBidi" w:cstheme="majorBidi"/>
          <w:spacing w:val="-4"/>
          <w:sz w:val="20"/>
          <w:szCs w:val="20"/>
        </w:rPr>
        <w:t xml:space="preserve"> </w:t>
      </w:r>
      <w:r w:rsidR="003A3420" w:rsidRPr="003572B9">
        <w:rPr>
          <w:rFonts w:asciiTheme="majorBidi" w:hAnsiTheme="majorBidi" w:cstheme="majorBidi"/>
          <w:spacing w:val="-4"/>
          <w:sz w:val="20"/>
          <w:szCs w:val="20"/>
        </w:rPr>
        <w:t xml:space="preserve">Sections were developed and visualized </w:t>
      </w:r>
      <w:r w:rsidR="00923AD0" w:rsidRPr="003572B9">
        <w:rPr>
          <w:rFonts w:asciiTheme="majorBidi" w:hAnsiTheme="majorBidi" w:cstheme="majorBidi"/>
          <w:spacing w:val="-4"/>
          <w:sz w:val="20"/>
          <w:szCs w:val="20"/>
        </w:rPr>
        <w:t>u</w:t>
      </w:r>
      <w:r w:rsidR="003A3420" w:rsidRPr="003572B9">
        <w:rPr>
          <w:rFonts w:asciiTheme="majorBidi" w:hAnsiTheme="majorBidi" w:cstheme="majorBidi"/>
          <w:spacing w:val="-4"/>
          <w:sz w:val="20"/>
          <w:szCs w:val="20"/>
        </w:rPr>
        <w:t>sing</w:t>
      </w:r>
      <w:r w:rsidR="00F669E9" w:rsidRPr="003572B9">
        <w:rPr>
          <w:rFonts w:asciiTheme="majorBidi" w:hAnsiTheme="majorBidi" w:cstheme="majorBidi"/>
          <w:spacing w:val="-4"/>
          <w:sz w:val="20"/>
          <w:szCs w:val="20"/>
        </w:rPr>
        <w:t xml:space="preserve"> </w:t>
      </w:r>
      <w:r w:rsidR="003A3420" w:rsidRPr="003572B9">
        <w:rPr>
          <w:rFonts w:asciiTheme="majorBidi" w:hAnsiTheme="majorBidi" w:cstheme="majorBidi"/>
          <w:spacing w:val="-4"/>
          <w:sz w:val="20"/>
          <w:szCs w:val="20"/>
        </w:rPr>
        <w:t>3</w:t>
      </w:r>
      <w:proofErr w:type="gramStart"/>
      <w:r w:rsidR="003A3420" w:rsidRPr="003572B9">
        <w:rPr>
          <w:rFonts w:asciiTheme="majorBidi" w:hAnsiTheme="majorBidi" w:cstheme="majorBidi"/>
          <w:spacing w:val="-4"/>
          <w:sz w:val="20"/>
          <w:szCs w:val="20"/>
        </w:rPr>
        <w:t>,3</w:t>
      </w:r>
      <w:proofErr w:type="gramEnd"/>
      <w:r w:rsidR="008D7840" w:rsidRPr="003572B9">
        <w:rPr>
          <w:rFonts w:asciiTheme="majorBidi" w:hAnsiTheme="majorBidi" w:cstheme="majorBidi"/>
          <w:spacing w:val="-4"/>
          <w:sz w:val="20"/>
          <w:szCs w:val="20"/>
        </w:rPr>
        <w:t xml:space="preserve"> </w:t>
      </w:r>
      <w:proofErr w:type="spellStart"/>
      <w:r w:rsidR="003A3420" w:rsidRPr="003572B9">
        <w:rPr>
          <w:rFonts w:asciiTheme="majorBidi" w:hAnsiTheme="majorBidi" w:cstheme="majorBidi"/>
          <w:spacing w:val="-4"/>
          <w:sz w:val="20"/>
          <w:szCs w:val="20"/>
        </w:rPr>
        <w:t>diaminobenzidine</w:t>
      </w:r>
      <w:proofErr w:type="spellEnd"/>
      <w:r w:rsidR="003A3420" w:rsidRPr="003572B9">
        <w:rPr>
          <w:rFonts w:asciiTheme="majorBidi" w:hAnsiTheme="majorBidi" w:cstheme="majorBidi"/>
          <w:spacing w:val="-4"/>
          <w:sz w:val="20"/>
          <w:szCs w:val="20"/>
        </w:rPr>
        <w:t xml:space="preserve"> (DAB </w:t>
      </w:r>
      <w:proofErr w:type="spellStart"/>
      <w:r w:rsidR="003A3420" w:rsidRPr="003572B9">
        <w:rPr>
          <w:rFonts w:asciiTheme="majorBidi" w:hAnsiTheme="majorBidi" w:cstheme="majorBidi"/>
          <w:spacing w:val="-4"/>
          <w:sz w:val="20"/>
          <w:szCs w:val="20"/>
        </w:rPr>
        <w:t>Chromogen</w:t>
      </w:r>
      <w:proofErr w:type="spellEnd"/>
      <w:r w:rsidR="003A3420" w:rsidRPr="003572B9">
        <w:rPr>
          <w:rFonts w:asciiTheme="majorBidi" w:hAnsiTheme="majorBidi" w:cstheme="majorBidi"/>
          <w:spacing w:val="-4"/>
          <w:sz w:val="20"/>
          <w:szCs w:val="20"/>
        </w:rPr>
        <w:t xml:space="preserve">). Sections were counterstained with </w:t>
      </w:r>
      <w:r w:rsidR="005979A4" w:rsidRPr="003572B9">
        <w:rPr>
          <w:rFonts w:asciiTheme="majorBidi" w:hAnsiTheme="majorBidi" w:cstheme="majorBidi"/>
          <w:spacing w:val="-4"/>
          <w:sz w:val="20"/>
          <w:szCs w:val="20"/>
        </w:rPr>
        <w:t>Mayer</w:t>
      </w:r>
      <w:r w:rsidR="006C1E87" w:rsidRPr="003572B9">
        <w:rPr>
          <w:rFonts w:asciiTheme="majorBidi" w:hAnsiTheme="majorBidi" w:cstheme="majorBidi"/>
          <w:spacing w:val="-4"/>
          <w:sz w:val="20"/>
          <w:szCs w:val="20"/>
          <w:rtl/>
          <w:lang w:bidi="he-IL"/>
        </w:rPr>
        <w:t>׳</w:t>
      </w:r>
      <w:r w:rsidR="006C1E87" w:rsidRPr="003572B9">
        <w:rPr>
          <w:rFonts w:asciiTheme="majorBidi" w:hAnsiTheme="majorBidi" w:cstheme="majorBidi"/>
          <w:spacing w:val="-4"/>
          <w:sz w:val="20"/>
          <w:szCs w:val="20"/>
        </w:rPr>
        <w:t>s</w:t>
      </w:r>
      <w:r w:rsidR="00593CAA" w:rsidRPr="003572B9">
        <w:rPr>
          <w:rFonts w:asciiTheme="majorBidi" w:hAnsiTheme="majorBidi" w:cstheme="majorBidi"/>
          <w:spacing w:val="-4"/>
          <w:sz w:val="20"/>
          <w:szCs w:val="20"/>
        </w:rPr>
        <w:t xml:space="preserve"> </w:t>
      </w:r>
      <w:proofErr w:type="spellStart"/>
      <w:r w:rsidR="006C1E87" w:rsidRPr="003572B9">
        <w:rPr>
          <w:rFonts w:asciiTheme="majorBidi" w:hAnsiTheme="majorBidi" w:cstheme="majorBidi"/>
          <w:spacing w:val="-4"/>
          <w:sz w:val="20"/>
          <w:szCs w:val="20"/>
        </w:rPr>
        <w:t>h</w:t>
      </w:r>
      <w:r w:rsidR="003A3420" w:rsidRPr="003572B9">
        <w:rPr>
          <w:rFonts w:asciiTheme="majorBidi" w:hAnsiTheme="majorBidi" w:cstheme="majorBidi"/>
          <w:spacing w:val="-4"/>
          <w:sz w:val="20"/>
          <w:szCs w:val="20"/>
        </w:rPr>
        <w:t>aematoxylin</w:t>
      </w:r>
      <w:proofErr w:type="spellEnd"/>
      <w:r w:rsidR="006E1463" w:rsidRPr="003572B9">
        <w:rPr>
          <w:rFonts w:asciiTheme="majorBidi" w:hAnsiTheme="majorBidi" w:cstheme="majorBidi"/>
          <w:spacing w:val="-4"/>
          <w:sz w:val="20"/>
          <w:szCs w:val="20"/>
        </w:rPr>
        <w:t>,</w:t>
      </w:r>
      <w:r w:rsidR="003A3420" w:rsidRPr="003572B9">
        <w:rPr>
          <w:rFonts w:asciiTheme="majorBidi" w:hAnsiTheme="majorBidi" w:cstheme="majorBidi"/>
          <w:spacing w:val="-4"/>
          <w:sz w:val="20"/>
          <w:szCs w:val="20"/>
        </w:rPr>
        <w:t xml:space="preserve"> dehydrated, cleared in </w:t>
      </w:r>
      <w:proofErr w:type="spellStart"/>
      <w:r w:rsidR="003A3420" w:rsidRPr="003572B9">
        <w:rPr>
          <w:rFonts w:asciiTheme="majorBidi" w:hAnsiTheme="majorBidi" w:cstheme="majorBidi"/>
          <w:spacing w:val="-4"/>
          <w:sz w:val="20"/>
          <w:szCs w:val="20"/>
        </w:rPr>
        <w:t>xylene</w:t>
      </w:r>
      <w:proofErr w:type="spellEnd"/>
      <w:r w:rsidR="003A3420" w:rsidRPr="003572B9">
        <w:rPr>
          <w:rFonts w:asciiTheme="majorBidi" w:hAnsiTheme="majorBidi" w:cstheme="majorBidi"/>
          <w:spacing w:val="-4"/>
          <w:sz w:val="20"/>
          <w:szCs w:val="20"/>
        </w:rPr>
        <w:t xml:space="preserve"> and over slipped with </w:t>
      </w:r>
      <w:proofErr w:type="spellStart"/>
      <w:r w:rsidR="003A3420" w:rsidRPr="003572B9">
        <w:rPr>
          <w:rFonts w:asciiTheme="majorBidi" w:hAnsiTheme="majorBidi" w:cstheme="majorBidi"/>
          <w:spacing w:val="-4"/>
          <w:sz w:val="20"/>
          <w:szCs w:val="20"/>
        </w:rPr>
        <w:t>Permount</w:t>
      </w:r>
      <w:proofErr w:type="spellEnd"/>
      <w:r w:rsidR="003A3420" w:rsidRPr="003572B9">
        <w:rPr>
          <w:rFonts w:asciiTheme="majorBidi" w:hAnsiTheme="majorBidi" w:cstheme="majorBidi"/>
          <w:spacing w:val="-4"/>
          <w:sz w:val="20"/>
          <w:szCs w:val="20"/>
        </w:rPr>
        <w:t xml:space="preserve">. </w:t>
      </w:r>
      <w:r w:rsidR="006C1E87" w:rsidRPr="003572B9">
        <w:rPr>
          <w:rFonts w:asciiTheme="majorBidi" w:hAnsiTheme="majorBidi" w:cstheme="majorBidi"/>
          <w:spacing w:val="-4"/>
          <w:sz w:val="20"/>
          <w:szCs w:val="20"/>
        </w:rPr>
        <w:t xml:space="preserve">To check the specificity of the </w:t>
      </w:r>
      <w:proofErr w:type="spellStart"/>
      <w:r w:rsidR="006C1E87" w:rsidRPr="003572B9">
        <w:rPr>
          <w:rFonts w:asciiTheme="majorBidi" w:hAnsiTheme="majorBidi" w:cstheme="majorBidi"/>
          <w:spacing w:val="-4"/>
          <w:sz w:val="20"/>
          <w:szCs w:val="20"/>
        </w:rPr>
        <w:t>immunostaining</w:t>
      </w:r>
      <w:proofErr w:type="spellEnd"/>
      <w:r w:rsidR="006C1E87" w:rsidRPr="003572B9">
        <w:rPr>
          <w:rFonts w:asciiTheme="majorBidi" w:hAnsiTheme="majorBidi" w:cstheme="majorBidi"/>
          <w:spacing w:val="-4"/>
          <w:sz w:val="20"/>
          <w:szCs w:val="20"/>
        </w:rPr>
        <w:t xml:space="preserve">, the negative control was performed using </w:t>
      </w:r>
      <w:r w:rsidR="006E1463" w:rsidRPr="003572B9">
        <w:rPr>
          <w:rFonts w:asciiTheme="majorBidi" w:hAnsiTheme="majorBidi" w:cstheme="majorBidi"/>
          <w:spacing w:val="-4"/>
          <w:sz w:val="20"/>
          <w:szCs w:val="20"/>
        </w:rPr>
        <w:t xml:space="preserve">the PBS instead of primary antibody. </w:t>
      </w:r>
      <w:r w:rsidR="003A3420" w:rsidRPr="003572B9">
        <w:rPr>
          <w:rFonts w:asciiTheme="majorBidi" w:hAnsiTheme="majorBidi" w:cstheme="majorBidi"/>
          <w:spacing w:val="-4"/>
          <w:sz w:val="20"/>
          <w:szCs w:val="20"/>
        </w:rPr>
        <w:t xml:space="preserve">The Sections were </w:t>
      </w:r>
      <w:r w:rsidR="003E44E0" w:rsidRPr="003572B9">
        <w:rPr>
          <w:rFonts w:asciiTheme="majorBidi" w:hAnsiTheme="majorBidi" w:cstheme="majorBidi"/>
          <w:spacing w:val="-4"/>
          <w:sz w:val="20"/>
          <w:szCs w:val="20"/>
        </w:rPr>
        <w:t xml:space="preserve">examined under </w:t>
      </w:r>
      <w:r w:rsidR="006E1463" w:rsidRPr="003572B9">
        <w:rPr>
          <w:rFonts w:asciiTheme="majorBidi" w:hAnsiTheme="majorBidi" w:cstheme="majorBidi"/>
          <w:spacing w:val="-4"/>
          <w:sz w:val="20"/>
          <w:szCs w:val="20"/>
        </w:rPr>
        <w:t>by Olympus light microscope, equipped with a digital photo-micrographic camera system</w:t>
      </w:r>
      <w:r w:rsidR="003E44E0" w:rsidRPr="003572B9">
        <w:rPr>
          <w:rFonts w:asciiTheme="majorBidi" w:hAnsiTheme="majorBidi" w:cstheme="majorBidi"/>
          <w:spacing w:val="-4"/>
          <w:sz w:val="20"/>
          <w:szCs w:val="20"/>
        </w:rPr>
        <w:t xml:space="preserve"> and the reaction</w:t>
      </w:r>
      <w:r w:rsidR="006E1463" w:rsidRPr="003572B9">
        <w:rPr>
          <w:rFonts w:asciiTheme="majorBidi" w:hAnsiTheme="majorBidi" w:cstheme="majorBidi"/>
          <w:spacing w:val="-4"/>
          <w:sz w:val="20"/>
          <w:szCs w:val="20"/>
        </w:rPr>
        <w:t>s</w:t>
      </w:r>
      <w:r w:rsidR="00D93129" w:rsidRPr="003572B9">
        <w:rPr>
          <w:rFonts w:asciiTheme="majorBidi" w:hAnsiTheme="majorBidi" w:cstheme="majorBidi"/>
          <w:spacing w:val="-4"/>
          <w:sz w:val="20"/>
          <w:szCs w:val="20"/>
        </w:rPr>
        <w:t xml:space="preserve"> </w:t>
      </w:r>
      <w:r w:rsidR="006E1463" w:rsidRPr="003572B9">
        <w:rPr>
          <w:rFonts w:asciiTheme="majorBidi" w:hAnsiTheme="majorBidi" w:cstheme="majorBidi"/>
          <w:spacing w:val="-4"/>
          <w:sz w:val="20"/>
          <w:szCs w:val="20"/>
        </w:rPr>
        <w:t xml:space="preserve">were considered positive if there was dark brown </w:t>
      </w:r>
      <w:proofErr w:type="spellStart"/>
      <w:r w:rsidR="006E1463" w:rsidRPr="003572B9">
        <w:rPr>
          <w:rFonts w:asciiTheme="majorBidi" w:hAnsiTheme="majorBidi" w:cstheme="majorBidi"/>
          <w:spacing w:val="-4"/>
          <w:sz w:val="20"/>
          <w:szCs w:val="20"/>
        </w:rPr>
        <w:t>cytoplasmic</w:t>
      </w:r>
      <w:proofErr w:type="spellEnd"/>
      <w:r w:rsidR="006E1463" w:rsidRPr="003572B9">
        <w:rPr>
          <w:rFonts w:asciiTheme="majorBidi" w:hAnsiTheme="majorBidi" w:cstheme="majorBidi"/>
          <w:spacing w:val="-4"/>
          <w:sz w:val="20"/>
          <w:szCs w:val="20"/>
        </w:rPr>
        <w:t xml:space="preserve"> staining</w:t>
      </w:r>
      <w:r w:rsidR="00487AD9" w:rsidRPr="003572B9">
        <w:rPr>
          <w:rFonts w:asciiTheme="majorBidi" w:hAnsiTheme="majorBidi" w:cstheme="majorBidi"/>
          <w:sz w:val="20"/>
          <w:szCs w:val="20"/>
          <w:vertAlign w:val="superscript"/>
        </w:rPr>
        <w:t>19</w:t>
      </w:r>
      <w:r w:rsidR="00487AD9" w:rsidRPr="003572B9">
        <w:rPr>
          <w:rFonts w:asciiTheme="majorBidi" w:hAnsiTheme="majorBidi" w:cstheme="majorBidi"/>
          <w:spacing w:val="-4"/>
          <w:sz w:val="20"/>
          <w:szCs w:val="20"/>
        </w:rPr>
        <w:t xml:space="preserve">. </w:t>
      </w:r>
    </w:p>
    <w:p w:rsidR="0090394E" w:rsidRPr="003572B9" w:rsidRDefault="00D97FD8" w:rsidP="00D67FEA">
      <w:pPr>
        <w:tabs>
          <w:tab w:val="left" w:pos="6179"/>
        </w:tabs>
        <w:bidi w:val="0"/>
        <w:adjustRightInd w:val="0"/>
        <w:snapToGrid w:val="0"/>
        <w:spacing w:after="0" w:line="240" w:lineRule="auto"/>
        <w:jc w:val="both"/>
        <w:rPr>
          <w:rFonts w:asciiTheme="majorBidi" w:hAnsiTheme="majorBidi" w:cstheme="majorBidi"/>
          <w:b/>
          <w:bCs/>
          <w:sz w:val="20"/>
          <w:szCs w:val="20"/>
        </w:rPr>
      </w:pPr>
      <w:r w:rsidRPr="003572B9">
        <w:rPr>
          <w:rFonts w:asciiTheme="majorBidi" w:hAnsiTheme="majorBidi" w:cstheme="majorBidi"/>
          <w:b/>
          <w:bCs/>
          <w:sz w:val="20"/>
          <w:szCs w:val="20"/>
        </w:rPr>
        <w:t xml:space="preserve">3. </w:t>
      </w:r>
      <w:r w:rsidR="0090394E" w:rsidRPr="003572B9">
        <w:rPr>
          <w:rFonts w:asciiTheme="majorBidi" w:hAnsiTheme="majorBidi" w:cstheme="majorBidi"/>
          <w:b/>
          <w:bCs/>
          <w:sz w:val="20"/>
          <w:szCs w:val="20"/>
        </w:rPr>
        <w:t>Results</w:t>
      </w:r>
    </w:p>
    <w:p w:rsidR="0090394E" w:rsidRPr="003572B9" w:rsidRDefault="0090394E" w:rsidP="00D67FEA">
      <w:pPr>
        <w:tabs>
          <w:tab w:val="left" w:pos="6179"/>
        </w:tabs>
        <w:bidi w:val="0"/>
        <w:adjustRightInd w:val="0"/>
        <w:snapToGrid w:val="0"/>
        <w:spacing w:after="0" w:line="240" w:lineRule="auto"/>
        <w:jc w:val="both"/>
        <w:rPr>
          <w:rFonts w:asciiTheme="majorBidi" w:hAnsiTheme="majorBidi" w:cstheme="majorBidi"/>
          <w:b/>
          <w:bCs/>
          <w:sz w:val="20"/>
          <w:szCs w:val="20"/>
        </w:rPr>
      </w:pPr>
      <w:r w:rsidRPr="003572B9">
        <w:rPr>
          <w:rFonts w:asciiTheme="majorBidi" w:hAnsiTheme="majorBidi" w:cstheme="majorBidi"/>
          <w:b/>
          <w:bCs/>
          <w:sz w:val="20"/>
          <w:szCs w:val="20"/>
        </w:rPr>
        <w:t>Group 1 (control rats four weeks old)</w:t>
      </w:r>
    </w:p>
    <w:p w:rsidR="0090394E" w:rsidRPr="003572B9" w:rsidRDefault="0090394E" w:rsidP="00D67FEA">
      <w:pPr>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Microscopic examination of H&amp;E. stained sections of all specimens in this group was similar and revealed the normal histological structure specific for the hippocampus. Each one showed the two main interlocking parts of hippocampus which are the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and the hippocampus proper. The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was differentiated into three parts; supra-pyramidal limb, infra-pyramidal limb, and the crest which is the meeting point of two limbs. The area between the two limbs is called </w:t>
      </w:r>
      <w:proofErr w:type="spellStart"/>
      <w:r w:rsidRPr="003572B9">
        <w:rPr>
          <w:rFonts w:asciiTheme="majorBidi" w:hAnsiTheme="majorBidi" w:cstheme="majorBidi"/>
          <w:sz w:val="20"/>
          <w:szCs w:val="20"/>
        </w:rPr>
        <w:t>hilus</w:t>
      </w:r>
      <w:proofErr w:type="spellEnd"/>
      <w:r w:rsidRPr="003572B9">
        <w:rPr>
          <w:rFonts w:asciiTheme="majorBidi" w:hAnsiTheme="majorBidi" w:cstheme="majorBidi"/>
          <w:sz w:val="20"/>
          <w:szCs w:val="20"/>
        </w:rPr>
        <w:t xml:space="preserve"> (Fig. 1a). The hippocampus proper appeared as a C-shaped structure and differentiated into three regions</w:t>
      </w:r>
      <w:r w:rsidR="00706181" w:rsidRPr="003572B9">
        <w:rPr>
          <w:rFonts w:asciiTheme="majorBidi" w:hAnsiTheme="majorBidi" w:cstheme="majorBidi"/>
          <w:sz w:val="20"/>
          <w:szCs w:val="20"/>
        </w:rPr>
        <w:t>;</w:t>
      </w:r>
      <w:r w:rsidRPr="003572B9">
        <w:rPr>
          <w:rFonts w:asciiTheme="majorBidi" w:hAnsiTheme="majorBidi" w:cstheme="majorBidi"/>
          <w:sz w:val="20"/>
          <w:szCs w:val="20"/>
        </w:rPr>
        <w:t xml:space="preserve"> CA1, CA2 and CA3. The CA1 region was located superior to the supra-pyramidal limb, while CA3 region was partially enclosed between the two limbs of the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A part of CA3 region present just outside the </w:t>
      </w:r>
      <w:proofErr w:type="spellStart"/>
      <w:r w:rsidRPr="003572B9">
        <w:rPr>
          <w:rFonts w:asciiTheme="majorBidi" w:hAnsiTheme="majorBidi" w:cstheme="majorBidi"/>
          <w:sz w:val="20"/>
          <w:szCs w:val="20"/>
        </w:rPr>
        <w:t>hilus</w:t>
      </w:r>
      <w:proofErr w:type="spellEnd"/>
      <w:r w:rsidRPr="003572B9">
        <w:rPr>
          <w:rFonts w:asciiTheme="majorBidi" w:hAnsiTheme="majorBidi" w:cstheme="majorBidi"/>
          <w:sz w:val="20"/>
          <w:szCs w:val="20"/>
        </w:rPr>
        <w:t xml:space="preserve"> of the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(Figs. 1a &amp; 1b).</w:t>
      </w:r>
    </w:p>
    <w:p w:rsidR="0090394E" w:rsidRPr="003572B9" w:rsidRDefault="00D67FEA" w:rsidP="00D67FEA">
      <w:pPr>
        <w:bidi w:val="0"/>
        <w:adjustRightInd w:val="0"/>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 </w:t>
      </w:r>
      <w:r w:rsidR="0090394E" w:rsidRPr="003572B9">
        <w:rPr>
          <w:rFonts w:asciiTheme="majorBidi" w:hAnsiTheme="majorBidi" w:cstheme="majorBidi"/>
          <w:sz w:val="20"/>
          <w:szCs w:val="20"/>
        </w:rPr>
        <w:t xml:space="preserve">Both limbs of the dentate </w:t>
      </w:r>
      <w:proofErr w:type="spellStart"/>
      <w:r w:rsidR="0090394E" w:rsidRPr="003572B9">
        <w:rPr>
          <w:rFonts w:asciiTheme="majorBidi" w:hAnsiTheme="majorBidi" w:cstheme="majorBidi"/>
          <w:sz w:val="20"/>
          <w:szCs w:val="20"/>
        </w:rPr>
        <w:t>gyrus</w:t>
      </w:r>
      <w:proofErr w:type="spellEnd"/>
      <w:r w:rsidR="0090394E" w:rsidRPr="003572B9">
        <w:rPr>
          <w:rFonts w:asciiTheme="majorBidi" w:hAnsiTheme="majorBidi" w:cstheme="majorBidi"/>
          <w:sz w:val="20"/>
          <w:szCs w:val="20"/>
        </w:rPr>
        <w:t xml:space="preserve"> and CA3 area were chosen to be studied in this research. Examination of limbs of dentate </w:t>
      </w:r>
      <w:proofErr w:type="spellStart"/>
      <w:r w:rsidR="0090394E" w:rsidRPr="003572B9">
        <w:rPr>
          <w:rFonts w:asciiTheme="majorBidi" w:hAnsiTheme="majorBidi" w:cstheme="majorBidi"/>
          <w:sz w:val="20"/>
          <w:szCs w:val="20"/>
        </w:rPr>
        <w:t>gyrus</w:t>
      </w:r>
      <w:proofErr w:type="spellEnd"/>
      <w:r w:rsidR="0090394E" w:rsidRPr="003572B9">
        <w:rPr>
          <w:rFonts w:asciiTheme="majorBidi" w:hAnsiTheme="majorBidi" w:cstheme="majorBidi"/>
          <w:sz w:val="20"/>
          <w:szCs w:val="20"/>
        </w:rPr>
        <w:t xml:space="preserve"> showed that it was consisted of three layers, merged with each other and not highly demarcated, molecular, granular and the polymorphic layers. These layers were apparent in the supra-pyramidal limb (Figs. 1c &amp; 1d); and in the infra-pyramidal limb (Figs. 1e &amp; 1f). </w:t>
      </w:r>
    </w:p>
    <w:p w:rsidR="0090394E" w:rsidRPr="003572B9" w:rsidRDefault="0090394E" w:rsidP="00D67FEA">
      <w:pPr>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The molecular layer which is the outermost one was a relatively cell-free layer. It contained few </w:t>
      </w:r>
      <w:proofErr w:type="spellStart"/>
      <w:r w:rsidRPr="003572B9">
        <w:rPr>
          <w:rFonts w:asciiTheme="majorBidi" w:hAnsiTheme="majorBidi" w:cstheme="majorBidi"/>
          <w:sz w:val="20"/>
          <w:szCs w:val="20"/>
        </w:rPr>
        <w:t>neuroglial</w:t>
      </w:r>
      <w:proofErr w:type="spellEnd"/>
      <w:r w:rsidRPr="003572B9">
        <w:rPr>
          <w:rFonts w:asciiTheme="majorBidi" w:hAnsiTheme="majorBidi" w:cstheme="majorBidi"/>
          <w:sz w:val="20"/>
          <w:szCs w:val="20"/>
        </w:rPr>
        <w:t xml:space="preserve"> cells as </w:t>
      </w:r>
      <w:proofErr w:type="spellStart"/>
      <w:r w:rsidRPr="003572B9">
        <w:rPr>
          <w:rFonts w:asciiTheme="majorBidi" w:hAnsiTheme="majorBidi" w:cstheme="majorBidi"/>
          <w:sz w:val="20"/>
          <w:szCs w:val="20"/>
        </w:rPr>
        <w:t>astrocyt</w:t>
      </w:r>
      <w:r w:rsidR="004850A0" w:rsidRPr="003572B9">
        <w:rPr>
          <w:rFonts w:asciiTheme="majorBidi" w:hAnsiTheme="majorBidi" w:cstheme="majorBidi"/>
          <w:sz w:val="20"/>
          <w:szCs w:val="20"/>
        </w:rPr>
        <w:t>e</w:t>
      </w:r>
      <w:r w:rsidRPr="003572B9">
        <w:rPr>
          <w:rFonts w:asciiTheme="majorBidi" w:hAnsiTheme="majorBidi" w:cstheme="majorBidi"/>
          <w:sz w:val="20"/>
          <w:szCs w:val="20"/>
        </w:rPr>
        <w:t>s</w:t>
      </w:r>
      <w:proofErr w:type="spellEnd"/>
      <w:r w:rsidRPr="003572B9">
        <w:rPr>
          <w:rFonts w:asciiTheme="majorBidi" w:hAnsiTheme="majorBidi" w:cstheme="majorBidi"/>
          <w:sz w:val="20"/>
          <w:szCs w:val="20"/>
        </w:rPr>
        <w:t xml:space="preserve"> and </w:t>
      </w:r>
      <w:proofErr w:type="spellStart"/>
      <w:r w:rsidRPr="003572B9">
        <w:rPr>
          <w:rFonts w:asciiTheme="majorBidi" w:hAnsiTheme="majorBidi" w:cstheme="majorBidi"/>
          <w:sz w:val="20"/>
          <w:szCs w:val="20"/>
        </w:rPr>
        <w:t>oligodendrocytes</w:t>
      </w:r>
      <w:proofErr w:type="spellEnd"/>
      <w:r w:rsidRPr="003572B9">
        <w:rPr>
          <w:rFonts w:asciiTheme="majorBidi" w:hAnsiTheme="majorBidi" w:cstheme="majorBidi"/>
          <w:sz w:val="20"/>
          <w:szCs w:val="20"/>
        </w:rPr>
        <w:t xml:space="preserve"> in addition to blood vessels (Fig. 1c&amp;1e). The granular layer constituted the principal layer of the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and lied deep to the molecular one. It had the greatest cell density in the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and was formed of dense columns of granule cells (Figs. 1c</w:t>
      </w:r>
      <w:r w:rsidR="000D1A0E"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&amp;1d). The granule cells appeared large rounded with open face rounded nuclei and prominent nucleoli. The nuclei were large, occupied most of the cells and were surrounded with thin cytoplasm. It was noticed that few small, dark </w:t>
      </w:r>
      <w:proofErr w:type="spellStart"/>
      <w:r w:rsidRPr="003572B9">
        <w:rPr>
          <w:rFonts w:asciiTheme="majorBidi" w:hAnsiTheme="majorBidi" w:cstheme="majorBidi"/>
          <w:sz w:val="20"/>
          <w:szCs w:val="20"/>
        </w:rPr>
        <w:t>eosinophilic</w:t>
      </w:r>
      <w:proofErr w:type="spellEnd"/>
      <w:r w:rsidRPr="003572B9">
        <w:rPr>
          <w:rFonts w:asciiTheme="majorBidi" w:hAnsiTheme="majorBidi" w:cstheme="majorBidi"/>
          <w:sz w:val="20"/>
          <w:szCs w:val="20"/>
        </w:rPr>
        <w:t xml:space="preserve"> cells variable in shape </w:t>
      </w:r>
      <w:r w:rsidRPr="003572B9">
        <w:rPr>
          <w:rFonts w:asciiTheme="majorBidi" w:hAnsiTheme="majorBidi" w:cstheme="majorBidi"/>
          <w:sz w:val="20"/>
          <w:szCs w:val="20"/>
        </w:rPr>
        <w:lastRenderedPageBreak/>
        <w:t>and size are present in the sub-granular zone and wedged among the granule cells (Figs. 1d</w:t>
      </w:r>
      <w:r w:rsidR="000D1A0E" w:rsidRPr="003572B9">
        <w:rPr>
          <w:rFonts w:asciiTheme="majorBidi" w:hAnsiTheme="majorBidi" w:cstheme="majorBidi"/>
          <w:sz w:val="20"/>
          <w:szCs w:val="20"/>
        </w:rPr>
        <w:t xml:space="preserve"> </w:t>
      </w:r>
      <w:r w:rsidRPr="003572B9">
        <w:rPr>
          <w:rFonts w:asciiTheme="majorBidi" w:hAnsiTheme="majorBidi" w:cstheme="majorBidi"/>
          <w:sz w:val="20"/>
          <w:szCs w:val="20"/>
        </w:rPr>
        <w:t>&amp;1f).</w:t>
      </w:r>
    </w:p>
    <w:p w:rsidR="0090394E" w:rsidRPr="003572B9" w:rsidRDefault="0090394E" w:rsidP="00D67FEA">
      <w:pPr>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The molecular and the granular layers of both supra-pyramidal and infra-pyramidal limbs formed an inverted V-shaped area containing the polymorphic layers of both limbs (the </w:t>
      </w:r>
      <w:proofErr w:type="spellStart"/>
      <w:r w:rsidRPr="003572B9">
        <w:rPr>
          <w:rFonts w:asciiTheme="majorBidi" w:hAnsiTheme="majorBidi" w:cstheme="majorBidi"/>
          <w:sz w:val="20"/>
          <w:szCs w:val="20"/>
        </w:rPr>
        <w:t>hilus</w:t>
      </w:r>
      <w:proofErr w:type="spellEnd"/>
      <w:r w:rsidRPr="003572B9">
        <w:rPr>
          <w:rFonts w:asciiTheme="majorBidi" w:hAnsiTheme="majorBidi" w:cstheme="majorBidi"/>
          <w:sz w:val="20"/>
          <w:szCs w:val="20"/>
        </w:rPr>
        <w:t xml:space="preserve">). The polymorphic layer contained various types of cells including pyramidal cells,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and other </w:t>
      </w:r>
      <w:proofErr w:type="spellStart"/>
      <w:r w:rsidRPr="003572B9">
        <w:rPr>
          <w:rFonts w:asciiTheme="majorBidi" w:hAnsiTheme="majorBidi" w:cstheme="majorBidi"/>
          <w:sz w:val="20"/>
          <w:szCs w:val="20"/>
        </w:rPr>
        <w:t>neuroglial</w:t>
      </w:r>
      <w:proofErr w:type="spellEnd"/>
      <w:r w:rsidRPr="003572B9">
        <w:rPr>
          <w:rFonts w:asciiTheme="majorBidi" w:hAnsiTheme="majorBidi" w:cstheme="majorBidi"/>
          <w:sz w:val="20"/>
          <w:szCs w:val="20"/>
        </w:rPr>
        <w:t xml:space="preserve"> cells in addition to blood vessels. The pink stained background region between neuronal and </w:t>
      </w:r>
      <w:proofErr w:type="spellStart"/>
      <w:r w:rsidRPr="003572B9">
        <w:rPr>
          <w:rFonts w:asciiTheme="majorBidi" w:hAnsiTheme="majorBidi" w:cstheme="majorBidi"/>
          <w:sz w:val="20"/>
          <w:szCs w:val="20"/>
        </w:rPr>
        <w:t>neuroglial</w:t>
      </w:r>
      <w:proofErr w:type="spellEnd"/>
      <w:r w:rsidRPr="003572B9">
        <w:rPr>
          <w:rFonts w:asciiTheme="majorBidi" w:hAnsiTheme="majorBidi" w:cstheme="majorBidi"/>
          <w:sz w:val="20"/>
          <w:szCs w:val="20"/>
        </w:rPr>
        <w:t xml:space="preserve"> cell bodies in all layers is called the </w:t>
      </w:r>
      <w:proofErr w:type="spellStart"/>
      <w:r w:rsidRPr="003572B9">
        <w:rPr>
          <w:rFonts w:asciiTheme="majorBidi" w:hAnsiTheme="majorBidi" w:cstheme="majorBidi"/>
          <w:sz w:val="20"/>
          <w:szCs w:val="20"/>
        </w:rPr>
        <w:t>neuropil</w:t>
      </w:r>
      <w:proofErr w:type="spellEnd"/>
      <w:r w:rsidRPr="003572B9">
        <w:rPr>
          <w:rFonts w:asciiTheme="majorBidi" w:hAnsiTheme="majorBidi" w:cstheme="majorBidi"/>
          <w:sz w:val="20"/>
          <w:szCs w:val="20"/>
        </w:rPr>
        <w:t xml:space="preserve"> and was consisted of neuronal and </w:t>
      </w:r>
      <w:proofErr w:type="spellStart"/>
      <w:r w:rsidRPr="003572B9">
        <w:rPr>
          <w:rFonts w:asciiTheme="majorBidi" w:hAnsiTheme="majorBidi" w:cstheme="majorBidi"/>
          <w:sz w:val="20"/>
          <w:szCs w:val="20"/>
        </w:rPr>
        <w:t>glial</w:t>
      </w:r>
      <w:proofErr w:type="spellEnd"/>
      <w:r w:rsidRPr="003572B9">
        <w:rPr>
          <w:rFonts w:asciiTheme="majorBidi" w:hAnsiTheme="majorBidi" w:cstheme="majorBidi"/>
          <w:sz w:val="20"/>
          <w:szCs w:val="20"/>
        </w:rPr>
        <w:t xml:space="preserve"> cell processes (Fig. 1c&amp;1</w:t>
      </w:r>
      <w:r w:rsidR="004547D0" w:rsidRPr="003572B9">
        <w:rPr>
          <w:rFonts w:asciiTheme="majorBidi" w:hAnsiTheme="majorBidi" w:cstheme="majorBidi"/>
          <w:sz w:val="20"/>
          <w:szCs w:val="20"/>
        </w:rPr>
        <w:t>e</w:t>
      </w:r>
      <w:r w:rsidRPr="003572B9">
        <w:rPr>
          <w:rFonts w:asciiTheme="majorBidi" w:hAnsiTheme="majorBidi" w:cstheme="majorBidi"/>
          <w:sz w:val="20"/>
          <w:szCs w:val="20"/>
        </w:rPr>
        <w:t xml:space="preserve">). </w:t>
      </w:r>
    </w:p>
    <w:p w:rsidR="0090394E" w:rsidRPr="003572B9" w:rsidRDefault="00D67FEA" w:rsidP="00D67FEA">
      <w:pPr>
        <w:bidi w:val="0"/>
        <w:adjustRightInd w:val="0"/>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 </w:t>
      </w:r>
      <w:r w:rsidR="0090394E" w:rsidRPr="003572B9">
        <w:rPr>
          <w:rFonts w:asciiTheme="majorBidi" w:hAnsiTheme="majorBidi" w:cstheme="majorBidi"/>
          <w:sz w:val="20"/>
          <w:szCs w:val="20"/>
        </w:rPr>
        <w:t>Microscopic examination of CA3 showed that it was formed also of three layers; molecular, pyramidal and the polymorphic layer, but, the pyramidal layer represented the principal cell layer in this area (Figs. 2a, 2b).</w:t>
      </w:r>
    </w:p>
    <w:p w:rsidR="0090394E" w:rsidRPr="003572B9" w:rsidRDefault="0090394E" w:rsidP="00D67FEA">
      <w:pPr>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The pyramidal layer was formed mainly of pyramidal neurons whose cell bodies appeared triangular in shape and had large, rounded, vesicular nuclei with prominent nucleoli. There were many dark </w:t>
      </w:r>
      <w:proofErr w:type="spellStart"/>
      <w:r w:rsidRPr="003572B9">
        <w:rPr>
          <w:rFonts w:asciiTheme="majorBidi" w:hAnsiTheme="majorBidi" w:cstheme="majorBidi"/>
          <w:sz w:val="20"/>
          <w:szCs w:val="20"/>
        </w:rPr>
        <w:t>eosinophilic</w:t>
      </w:r>
      <w:proofErr w:type="spellEnd"/>
      <w:r w:rsidRPr="003572B9">
        <w:rPr>
          <w:rFonts w:asciiTheme="majorBidi" w:hAnsiTheme="majorBidi" w:cstheme="majorBidi"/>
          <w:sz w:val="20"/>
          <w:szCs w:val="20"/>
        </w:rPr>
        <w:t xml:space="preserve"> cells with different shape among the pyramidal neurons. Both the outermost molecular layer and the innermost </w:t>
      </w:r>
      <w:r w:rsidR="004547D0" w:rsidRPr="003572B9">
        <w:rPr>
          <w:rFonts w:asciiTheme="majorBidi" w:hAnsiTheme="majorBidi" w:cstheme="majorBidi"/>
          <w:sz w:val="20"/>
          <w:szCs w:val="20"/>
        </w:rPr>
        <w:t>polymorphic</w:t>
      </w:r>
      <w:r w:rsidRPr="003572B9">
        <w:rPr>
          <w:rFonts w:asciiTheme="majorBidi" w:hAnsiTheme="majorBidi" w:cstheme="majorBidi"/>
          <w:sz w:val="20"/>
          <w:szCs w:val="20"/>
        </w:rPr>
        <w:t xml:space="preserve"> layer were relatively cell-free layers. They contained sparse </w:t>
      </w:r>
      <w:proofErr w:type="spellStart"/>
      <w:r w:rsidRPr="003572B9">
        <w:rPr>
          <w:rFonts w:asciiTheme="majorBidi" w:hAnsiTheme="majorBidi" w:cstheme="majorBidi"/>
          <w:sz w:val="20"/>
          <w:szCs w:val="20"/>
        </w:rPr>
        <w:t>neuclei</w:t>
      </w:r>
      <w:proofErr w:type="spellEnd"/>
      <w:r w:rsidRPr="003572B9">
        <w:rPr>
          <w:rFonts w:asciiTheme="majorBidi" w:hAnsiTheme="majorBidi" w:cstheme="majorBidi"/>
          <w:sz w:val="20"/>
          <w:szCs w:val="20"/>
        </w:rPr>
        <w:t xml:space="preserve"> of the </w:t>
      </w:r>
      <w:proofErr w:type="spellStart"/>
      <w:r w:rsidRPr="003572B9">
        <w:rPr>
          <w:rFonts w:asciiTheme="majorBidi" w:hAnsiTheme="majorBidi" w:cstheme="majorBidi"/>
          <w:sz w:val="20"/>
          <w:szCs w:val="20"/>
        </w:rPr>
        <w:t>neuroglial</w:t>
      </w:r>
      <w:proofErr w:type="spellEnd"/>
      <w:r w:rsidRPr="003572B9">
        <w:rPr>
          <w:rFonts w:asciiTheme="majorBidi" w:hAnsiTheme="majorBidi" w:cstheme="majorBidi"/>
          <w:sz w:val="20"/>
          <w:szCs w:val="20"/>
        </w:rPr>
        <w:t xml:space="preserve"> cells in addition to blood vessels on a pink </w:t>
      </w:r>
      <w:proofErr w:type="spellStart"/>
      <w:r w:rsidRPr="003572B9">
        <w:rPr>
          <w:rFonts w:asciiTheme="majorBidi" w:hAnsiTheme="majorBidi" w:cstheme="majorBidi"/>
          <w:sz w:val="20"/>
          <w:szCs w:val="20"/>
        </w:rPr>
        <w:t>neuropil</w:t>
      </w:r>
      <w:proofErr w:type="spellEnd"/>
      <w:r w:rsidRPr="003572B9">
        <w:rPr>
          <w:rFonts w:asciiTheme="majorBidi" w:hAnsiTheme="majorBidi" w:cstheme="majorBidi"/>
          <w:sz w:val="20"/>
          <w:szCs w:val="20"/>
        </w:rPr>
        <w:t xml:space="preserve"> background (Figs. 2a&amp;2b). </w:t>
      </w:r>
    </w:p>
    <w:p w:rsidR="0090394E" w:rsidRPr="003572B9" w:rsidRDefault="00D67FEA" w:rsidP="00D67FEA">
      <w:pPr>
        <w:autoSpaceDE w:val="0"/>
        <w:autoSpaceDN w:val="0"/>
        <w:bidi w:val="0"/>
        <w:adjustRightInd w:val="0"/>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 </w:t>
      </w:r>
      <w:r w:rsidR="0090394E" w:rsidRPr="003572B9">
        <w:rPr>
          <w:rFonts w:asciiTheme="majorBidi" w:hAnsiTheme="majorBidi" w:cstheme="majorBidi"/>
          <w:sz w:val="20"/>
          <w:szCs w:val="20"/>
        </w:rPr>
        <w:t xml:space="preserve">As regards the </w:t>
      </w:r>
      <w:proofErr w:type="spellStart"/>
      <w:r w:rsidR="0090394E" w:rsidRPr="003572B9">
        <w:rPr>
          <w:rFonts w:asciiTheme="majorBidi" w:hAnsiTheme="majorBidi" w:cstheme="majorBidi"/>
          <w:sz w:val="20"/>
          <w:szCs w:val="20"/>
        </w:rPr>
        <w:t>immunohistochemical</w:t>
      </w:r>
      <w:proofErr w:type="spellEnd"/>
      <w:r w:rsidR="0090394E" w:rsidRPr="003572B9">
        <w:rPr>
          <w:rFonts w:asciiTheme="majorBidi" w:hAnsiTheme="majorBidi" w:cstheme="majorBidi"/>
          <w:sz w:val="20"/>
          <w:szCs w:val="20"/>
        </w:rPr>
        <w:t xml:space="preserve"> results, it was found that the hippocampus sections of this group showed a positive GFAP </w:t>
      </w:r>
      <w:proofErr w:type="spellStart"/>
      <w:r w:rsidR="0090394E" w:rsidRPr="003572B9">
        <w:rPr>
          <w:rFonts w:asciiTheme="majorBidi" w:hAnsiTheme="majorBidi" w:cstheme="majorBidi"/>
          <w:sz w:val="20"/>
          <w:szCs w:val="20"/>
        </w:rPr>
        <w:t>immunoreaction</w:t>
      </w:r>
      <w:proofErr w:type="spellEnd"/>
      <w:r w:rsidR="0090394E" w:rsidRPr="003572B9">
        <w:rPr>
          <w:rFonts w:asciiTheme="majorBidi" w:hAnsiTheme="majorBidi" w:cstheme="majorBidi"/>
          <w:sz w:val="20"/>
          <w:szCs w:val="20"/>
        </w:rPr>
        <w:t xml:space="preserve"> either in the dentate </w:t>
      </w:r>
      <w:proofErr w:type="spellStart"/>
      <w:r w:rsidR="0090394E" w:rsidRPr="003572B9">
        <w:rPr>
          <w:rFonts w:asciiTheme="majorBidi" w:hAnsiTheme="majorBidi" w:cstheme="majorBidi"/>
          <w:sz w:val="20"/>
          <w:szCs w:val="20"/>
        </w:rPr>
        <w:t>gyrus</w:t>
      </w:r>
      <w:proofErr w:type="spellEnd"/>
      <w:r w:rsidR="0090394E" w:rsidRPr="003572B9">
        <w:rPr>
          <w:rFonts w:asciiTheme="majorBidi" w:hAnsiTheme="majorBidi" w:cstheme="majorBidi"/>
          <w:sz w:val="20"/>
          <w:szCs w:val="20"/>
        </w:rPr>
        <w:t xml:space="preserve"> (</w:t>
      </w:r>
      <w:proofErr w:type="spellStart"/>
      <w:r w:rsidR="0090394E" w:rsidRPr="003572B9">
        <w:rPr>
          <w:rFonts w:asciiTheme="majorBidi" w:hAnsiTheme="majorBidi" w:cstheme="majorBidi"/>
          <w:sz w:val="20"/>
          <w:szCs w:val="20"/>
        </w:rPr>
        <w:t>sura</w:t>
      </w:r>
      <w:proofErr w:type="spellEnd"/>
      <w:r w:rsidR="0090394E" w:rsidRPr="003572B9">
        <w:rPr>
          <w:rFonts w:asciiTheme="majorBidi" w:hAnsiTheme="majorBidi" w:cstheme="majorBidi"/>
          <w:sz w:val="20"/>
          <w:szCs w:val="20"/>
        </w:rPr>
        <w:t xml:space="preserve">-pyramidal, infra-pyramidal and </w:t>
      </w:r>
      <w:proofErr w:type="spellStart"/>
      <w:r w:rsidR="0090394E" w:rsidRPr="003572B9">
        <w:rPr>
          <w:rFonts w:asciiTheme="majorBidi" w:hAnsiTheme="majorBidi" w:cstheme="majorBidi"/>
          <w:sz w:val="20"/>
          <w:szCs w:val="20"/>
        </w:rPr>
        <w:t>hilus</w:t>
      </w:r>
      <w:proofErr w:type="spellEnd"/>
      <w:r w:rsidR="0090394E" w:rsidRPr="003572B9">
        <w:rPr>
          <w:rFonts w:asciiTheme="majorBidi" w:hAnsiTheme="majorBidi" w:cstheme="majorBidi"/>
          <w:sz w:val="20"/>
          <w:szCs w:val="20"/>
        </w:rPr>
        <w:t xml:space="preserve"> regions) or in the CA3 region of the hippocampus proper. The reaction was noticed in the form of thin and regular brown fibers in the star-shaped </w:t>
      </w:r>
      <w:proofErr w:type="spellStart"/>
      <w:r w:rsidR="0090394E" w:rsidRPr="003572B9">
        <w:rPr>
          <w:rFonts w:asciiTheme="majorBidi" w:hAnsiTheme="majorBidi" w:cstheme="majorBidi"/>
          <w:sz w:val="20"/>
          <w:szCs w:val="20"/>
        </w:rPr>
        <w:t>astrocytes</w:t>
      </w:r>
      <w:proofErr w:type="spellEnd"/>
      <w:r w:rsidR="0090394E" w:rsidRPr="003572B9">
        <w:rPr>
          <w:rFonts w:asciiTheme="majorBidi" w:hAnsiTheme="majorBidi" w:cstheme="majorBidi"/>
          <w:sz w:val="20"/>
          <w:szCs w:val="20"/>
        </w:rPr>
        <w:t xml:space="preserve"> (Figs. 2c, 2d</w:t>
      </w:r>
      <w:proofErr w:type="gramStart"/>
      <w:r w:rsidR="0090394E" w:rsidRPr="003572B9">
        <w:rPr>
          <w:rFonts w:asciiTheme="majorBidi" w:hAnsiTheme="majorBidi" w:cstheme="majorBidi"/>
          <w:sz w:val="20"/>
          <w:szCs w:val="20"/>
        </w:rPr>
        <w:t>,2e</w:t>
      </w:r>
      <w:proofErr w:type="gramEnd"/>
      <w:r w:rsidR="0090394E" w:rsidRPr="003572B9">
        <w:rPr>
          <w:rFonts w:asciiTheme="majorBidi" w:hAnsiTheme="majorBidi" w:cstheme="majorBidi"/>
          <w:sz w:val="20"/>
          <w:szCs w:val="20"/>
        </w:rPr>
        <w:t>&amp;2f).</w:t>
      </w:r>
    </w:p>
    <w:p w:rsidR="0090394E" w:rsidRPr="003572B9" w:rsidRDefault="0090394E" w:rsidP="00D67FEA">
      <w:pPr>
        <w:bidi w:val="0"/>
        <w:adjustRightInd w:val="0"/>
        <w:snapToGrid w:val="0"/>
        <w:spacing w:after="0" w:line="240" w:lineRule="auto"/>
        <w:jc w:val="both"/>
        <w:rPr>
          <w:rFonts w:asciiTheme="majorBidi" w:hAnsiTheme="majorBidi" w:cstheme="majorBidi"/>
          <w:b/>
          <w:bCs/>
          <w:sz w:val="20"/>
          <w:szCs w:val="20"/>
        </w:rPr>
      </w:pPr>
      <w:r w:rsidRPr="003572B9">
        <w:rPr>
          <w:rFonts w:asciiTheme="majorBidi" w:hAnsiTheme="majorBidi" w:cstheme="majorBidi"/>
          <w:b/>
          <w:bCs/>
          <w:sz w:val="20"/>
          <w:szCs w:val="20"/>
        </w:rPr>
        <w:t xml:space="preserve">Group2: </w:t>
      </w:r>
      <w:r w:rsidR="00D97FD8" w:rsidRPr="003572B9">
        <w:rPr>
          <w:rFonts w:asciiTheme="majorBidi" w:hAnsiTheme="majorBidi" w:cstheme="majorBidi"/>
          <w:b/>
          <w:bCs/>
          <w:sz w:val="20"/>
          <w:szCs w:val="20"/>
        </w:rPr>
        <w:t>(prenatal</w:t>
      </w:r>
      <w:r w:rsidRPr="003572B9">
        <w:rPr>
          <w:rFonts w:asciiTheme="majorBidi" w:hAnsiTheme="majorBidi" w:cstheme="majorBidi"/>
          <w:b/>
          <w:bCs/>
          <w:sz w:val="20"/>
          <w:szCs w:val="20"/>
        </w:rPr>
        <w:t xml:space="preserve"> &amp;</w:t>
      </w:r>
      <w:r w:rsidR="00D972F9" w:rsidRPr="003572B9">
        <w:rPr>
          <w:rFonts w:asciiTheme="majorBidi" w:hAnsiTheme="majorBidi" w:cstheme="majorBidi"/>
          <w:b/>
          <w:bCs/>
          <w:sz w:val="20"/>
          <w:szCs w:val="20"/>
        </w:rPr>
        <w:t xml:space="preserve"> </w:t>
      </w:r>
      <w:r w:rsidRPr="003572B9">
        <w:rPr>
          <w:rFonts w:asciiTheme="majorBidi" w:hAnsiTheme="majorBidi" w:cstheme="majorBidi"/>
          <w:b/>
          <w:bCs/>
          <w:sz w:val="20"/>
          <w:szCs w:val="20"/>
        </w:rPr>
        <w:t>postnatal exposed rats four weeks old)</w:t>
      </w:r>
    </w:p>
    <w:p w:rsidR="0090394E" w:rsidRPr="003572B9" w:rsidRDefault="0090394E" w:rsidP="00D67FEA">
      <w:pPr>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Compared with the control specimens, the animals of this group, which was exposed prenatal and postnatal to electromagnetic field emitted by mobile phone, revealed the same general picture of the </w:t>
      </w:r>
      <w:proofErr w:type="spellStart"/>
      <w:r w:rsidRPr="003572B9">
        <w:rPr>
          <w:rFonts w:asciiTheme="majorBidi" w:hAnsiTheme="majorBidi" w:cstheme="majorBidi"/>
          <w:sz w:val="20"/>
          <w:szCs w:val="20"/>
        </w:rPr>
        <w:t>hippocampi</w:t>
      </w:r>
      <w:proofErr w:type="spellEnd"/>
      <w:r w:rsidRPr="003572B9">
        <w:rPr>
          <w:rFonts w:asciiTheme="majorBidi" w:hAnsiTheme="majorBidi" w:cstheme="majorBidi"/>
          <w:sz w:val="20"/>
          <w:szCs w:val="20"/>
        </w:rPr>
        <w:t xml:space="preserve"> (Fig.3a). </w:t>
      </w:r>
      <w:r w:rsidR="000D1A0E" w:rsidRPr="003572B9">
        <w:rPr>
          <w:rFonts w:asciiTheme="majorBidi" w:hAnsiTheme="majorBidi" w:cstheme="majorBidi"/>
          <w:sz w:val="20"/>
          <w:szCs w:val="20"/>
        </w:rPr>
        <w:t>The layer</w:t>
      </w:r>
      <w:r w:rsidRPr="003572B9">
        <w:rPr>
          <w:rFonts w:asciiTheme="majorBidi" w:hAnsiTheme="majorBidi" w:cstheme="majorBidi"/>
          <w:sz w:val="20"/>
          <w:szCs w:val="20"/>
        </w:rPr>
        <w:t xml:space="preserve"> arrangement in both limbs of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was more or less as in the control group, but they showed variable degree of</w:t>
      </w:r>
      <w:r w:rsidR="004547D0" w:rsidRPr="003572B9">
        <w:rPr>
          <w:rFonts w:asciiTheme="majorBidi" w:hAnsiTheme="majorBidi" w:cstheme="majorBidi"/>
          <w:sz w:val="20"/>
          <w:szCs w:val="20"/>
        </w:rPr>
        <w:t xml:space="preserve"> cellular degeneration (Figs. 3c</w:t>
      </w:r>
      <w:r w:rsidR="00635E4A" w:rsidRPr="003572B9">
        <w:rPr>
          <w:rFonts w:asciiTheme="majorBidi" w:hAnsiTheme="majorBidi" w:cstheme="majorBidi"/>
          <w:sz w:val="20"/>
          <w:szCs w:val="20"/>
        </w:rPr>
        <w:t xml:space="preserve"> </w:t>
      </w:r>
      <w:r w:rsidRPr="003572B9">
        <w:rPr>
          <w:rFonts w:asciiTheme="majorBidi" w:hAnsiTheme="majorBidi" w:cstheme="majorBidi"/>
          <w:sz w:val="20"/>
          <w:szCs w:val="20"/>
        </w:rPr>
        <w:t>&amp;3</w:t>
      </w:r>
      <w:r w:rsidR="004547D0" w:rsidRPr="003572B9">
        <w:rPr>
          <w:rFonts w:asciiTheme="majorBidi" w:hAnsiTheme="majorBidi" w:cstheme="majorBidi"/>
          <w:sz w:val="20"/>
          <w:szCs w:val="20"/>
        </w:rPr>
        <w:t>d, 3e</w:t>
      </w:r>
      <w:r w:rsidR="00635E4A" w:rsidRPr="003572B9">
        <w:rPr>
          <w:rFonts w:asciiTheme="majorBidi" w:hAnsiTheme="majorBidi" w:cstheme="majorBidi"/>
          <w:sz w:val="20"/>
          <w:szCs w:val="20"/>
        </w:rPr>
        <w:t xml:space="preserve"> </w:t>
      </w:r>
      <w:r w:rsidR="004547D0" w:rsidRPr="003572B9">
        <w:rPr>
          <w:rFonts w:asciiTheme="majorBidi" w:hAnsiTheme="majorBidi" w:cstheme="majorBidi"/>
          <w:sz w:val="20"/>
          <w:szCs w:val="20"/>
        </w:rPr>
        <w:t>&amp;3f</w:t>
      </w:r>
      <w:r w:rsidRPr="003572B9">
        <w:rPr>
          <w:rFonts w:asciiTheme="majorBidi" w:hAnsiTheme="majorBidi" w:cstheme="majorBidi"/>
          <w:sz w:val="20"/>
          <w:szCs w:val="20"/>
        </w:rPr>
        <w:t>).</w:t>
      </w:r>
    </w:p>
    <w:p w:rsidR="0090394E" w:rsidRPr="003572B9" w:rsidRDefault="0090394E" w:rsidP="00D67FEA">
      <w:pPr>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Examination of the granular layer of the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in both </w:t>
      </w:r>
      <w:proofErr w:type="spellStart"/>
      <w:r w:rsidRPr="003572B9">
        <w:rPr>
          <w:rFonts w:asciiTheme="majorBidi" w:hAnsiTheme="majorBidi" w:cstheme="majorBidi"/>
          <w:sz w:val="20"/>
          <w:szCs w:val="20"/>
        </w:rPr>
        <w:t>suprapyramidal</w:t>
      </w:r>
      <w:proofErr w:type="spellEnd"/>
      <w:r w:rsidRPr="003572B9">
        <w:rPr>
          <w:rFonts w:asciiTheme="majorBidi" w:hAnsiTheme="majorBidi" w:cstheme="majorBidi"/>
          <w:sz w:val="20"/>
          <w:szCs w:val="20"/>
        </w:rPr>
        <w:t xml:space="preserve"> and </w:t>
      </w:r>
      <w:proofErr w:type="spellStart"/>
      <w:r w:rsidRPr="003572B9">
        <w:rPr>
          <w:rFonts w:asciiTheme="majorBidi" w:hAnsiTheme="majorBidi" w:cstheme="majorBidi"/>
          <w:sz w:val="20"/>
          <w:szCs w:val="20"/>
        </w:rPr>
        <w:t>infrapyramidal</w:t>
      </w:r>
      <w:proofErr w:type="spellEnd"/>
      <w:r w:rsidRPr="003572B9">
        <w:rPr>
          <w:rFonts w:asciiTheme="majorBidi" w:hAnsiTheme="majorBidi" w:cstheme="majorBidi"/>
          <w:sz w:val="20"/>
          <w:szCs w:val="20"/>
        </w:rPr>
        <w:t xml:space="preserve"> limbs showed an apparent increase in the number in addition to a decrease in diameter of the granule cells (Figs. 3c</w:t>
      </w:r>
      <w:r w:rsidR="008D7840"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&amp; 3e) comparing with their control group (1c&amp;1e).These cells had features of degeneration in the form of deeply stained nuclei in some cells, partial decrease of the nuclear </w:t>
      </w:r>
      <w:proofErr w:type="spellStart"/>
      <w:r w:rsidRPr="003572B9">
        <w:rPr>
          <w:rFonts w:asciiTheme="majorBidi" w:hAnsiTheme="majorBidi" w:cstheme="majorBidi"/>
          <w:sz w:val="20"/>
          <w:szCs w:val="20"/>
        </w:rPr>
        <w:t>basophilia</w:t>
      </w:r>
      <w:proofErr w:type="spellEnd"/>
      <w:r w:rsidRPr="003572B9">
        <w:rPr>
          <w:rFonts w:asciiTheme="majorBidi" w:hAnsiTheme="majorBidi" w:cstheme="majorBidi"/>
          <w:sz w:val="20"/>
          <w:szCs w:val="20"/>
        </w:rPr>
        <w:t xml:space="preserve"> with </w:t>
      </w:r>
      <w:proofErr w:type="spellStart"/>
      <w:r w:rsidRPr="003572B9">
        <w:rPr>
          <w:rFonts w:asciiTheme="majorBidi" w:hAnsiTheme="majorBidi" w:cstheme="majorBidi"/>
          <w:sz w:val="20"/>
          <w:szCs w:val="20"/>
        </w:rPr>
        <w:t>intranuclear</w:t>
      </w:r>
      <w:proofErr w:type="spellEnd"/>
      <w:r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vacuolation</w:t>
      </w:r>
      <w:proofErr w:type="spellEnd"/>
      <w:r w:rsidRPr="003572B9">
        <w:rPr>
          <w:rFonts w:asciiTheme="majorBidi" w:hAnsiTheme="majorBidi" w:cstheme="majorBidi"/>
          <w:sz w:val="20"/>
          <w:szCs w:val="20"/>
        </w:rPr>
        <w:t xml:space="preserve"> in other cells, and </w:t>
      </w:r>
      <w:proofErr w:type="spellStart"/>
      <w:r w:rsidRPr="003572B9">
        <w:rPr>
          <w:rFonts w:asciiTheme="majorBidi" w:hAnsiTheme="majorBidi" w:cstheme="majorBidi"/>
          <w:sz w:val="20"/>
          <w:szCs w:val="20"/>
        </w:rPr>
        <w:t>gosts</w:t>
      </w:r>
      <w:proofErr w:type="spellEnd"/>
      <w:r w:rsidRPr="003572B9">
        <w:rPr>
          <w:rFonts w:asciiTheme="majorBidi" w:hAnsiTheme="majorBidi" w:cstheme="majorBidi"/>
          <w:sz w:val="20"/>
          <w:szCs w:val="20"/>
        </w:rPr>
        <w:t xml:space="preserve"> of cells in few of them. A decrease in the nuclear </w:t>
      </w:r>
      <w:proofErr w:type="spellStart"/>
      <w:r w:rsidRPr="003572B9">
        <w:rPr>
          <w:rFonts w:asciiTheme="majorBidi" w:hAnsiTheme="majorBidi" w:cstheme="majorBidi"/>
          <w:sz w:val="20"/>
          <w:szCs w:val="20"/>
        </w:rPr>
        <w:t>cytoplasmic</w:t>
      </w:r>
      <w:proofErr w:type="spellEnd"/>
      <w:r w:rsidRPr="003572B9">
        <w:rPr>
          <w:rFonts w:asciiTheme="majorBidi" w:hAnsiTheme="majorBidi" w:cstheme="majorBidi"/>
          <w:sz w:val="20"/>
          <w:szCs w:val="20"/>
        </w:rPr>
        <w:t xml:space="preserve"> ratio and </w:t>
      </w:r>
      <w:r w:rsidRPr="003572B9">
        <w:rPr>
          <w:rFonts w:asciiTheme="majorBidi" w:hAnsiTheme="majorBidi" w:cstheme="majorBidi"/>
          <w:sz w:val="20"/>
          <w:szCs w:val="20"/>
        </w:rPr>
        <w:lastRenderedPageBreak/>
        <w:t>wide spaces between them were observed in most of cells. The dark cells which were noticed and wedged between the granule cells in control group were absent (Figs. 3d &amp;3f).</w:t>
      </w:r>
    </w:p>
    <w:p w:rsidR="0090394E" w:rsidRPr="003572B9" w:rsidRDefault="0090394E" w:rsidP="00D67FEA">
      <w:pPr>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The hippocampus proper showed the same general architecture of the control group (Fig. 4a), while microscopic examination of the pyramidal cells in the CA3 region showed variable degrees of degeneration. Most of the cells became irregular in shape with decreased in the nuclear </w:t>
      </w:r>
      <w:proofErr w:type="spellStart"/>
      <w:r w:rsidRPr="003572B9">
        <w:rPr>
          <w:rFonts w:asciiTheme="majorBidi" w:hAnsiTheme="majorBidi" w:cstheme="majorBidi"/>
          <w:sz w:val="20"/>
          <w:szCs w:val="20"/>
        </w:rPr>
        <w:t>cytoplasmic</w:t>
      </w:r>
      <w:proofErr w:type="spellEnd"/>
      <w:r w:rsidRPr="003572B9">
        <w:rPr>
          <w:rFonts w:asciiTheme="majorBidi" w:hAnsiTheme="majorBidi" w:cstheme="majorBidi"/>
          <w:sz w:val="20"/>
          <w:szCs w:val="20"/>
        </w:rPr>
        <w:t xml:space="preserve"> ratio.</w:t>
      </w:r>
      <w:r w:rsidR="00D67FEA">
        <w:rPr>
          <w:rFonts w:asciiTheme="majorBidi" w:hAnsiTheme="majorBidi" w:cstheme="majorBidi"/>
          <w:sz w:val="20"/>
          <w:szCs w:val="20"/>
        </w:rPr>
        <w:t xml:space="preserve"> </w:t>
      </w:r>
      <w:r w:rsidRPr="003572B9">
        <w:rPr>
          <w:rFonts w:asciiTheme="majorBidi" w:hAnsiTheme="majorBidi" w:cstheme="majorBidi"/>
          <w:sz w:val="20"/>
          <w:szCs w:val="20"/>
        </w:rPr>
        <w:t xml:space="preserve">The majority of cells had different shape and size and showed </w:t>
      </w:r>
      <w:proofErr w:type="spellStart"/>
      <w:r w:rsidRPr="003572B9">
        <w:rPr>
          <w:rFonts w:asciiTheme="majorBidi" w:hAnsiTheme="majorBidi" w:cstheme="majorBidi"/>
          <w:sz w:val="20"/>
          <w:szCs w:val="20"/>
        </w:rPr>
        <w:t>intranuclear</w:t>
      </w:r>
      <w:proofErr w:type="spellEnd"/>
      <w:r w:rsidRPr="003572B9">
        <w:rPr>
          <w:rFonts w:asciiTheme="majorBidi" w:hAnsiTheme="majorBidi" w:cstheme="majorBidi"/>
          <w:sz w:val="20"/>
          <w:szCs w:val="20"/>
        </w:rPr>
        <w:t xml:space="preserve"> vacuoles which may be single or </w:t>
      </w:r>
      <w:proofErr w:type="spellStart"/>
      <w:r w:rsidRPr="003572B9">
        <w:rPr>
          <w:rFonts w:asciiTheme="majorBidi" w:hAnsiTheme="majorBidi" w:cstheme="majorBidi"/>
          <w:sz w:val="20"/>
          <w:szCs w:val="20"/>
        </w:rPr>
        <w:t>coalease</w:t>
      </w:r>
      <w:proofErr w:type="spellEnd"/>
      <w:r w:rsidRPr="003572B9">
        <w:rPr>
          <w:rFonts w:asciiTheme="majorBidi" w:hAnsiTheme="majorBidi" w:cstheme="majorBidi"/>
          <w:sz w:val="20"/>
          <w:szCs w:val="20"/>
        </w:rPr>
        <w:t xml:space="preserve"> with each others. Some cells showed disruption of their nuclear wall. There was also a loss of the dark cells which were seen among the pyramidal cells in the control sections (Figs. 4a, 4b</w:t>
      </w:r>
      <w:r w:rsidR="004547D0" w:rsidRPr="003572B9">
        <w:rPr>
          <w:rFonts w:asciiTheme="majorBidi" w:hAnsiTheme="majorBidi" w:cstheme="majorBidi"/>
          <w:sz w:val="20"/>
          <w:szCs w:val="20"/>
        </w:rPr>
        <w:t xml:space="preserve">, </w:t>
      </w:r>
      <w:r w:rsidRPr="003572B9">
        <w:rPr>
          <w:rFonts w:asciiTheme="majorBidi" w:hAnsiTheme="majorBidi" w:cstheme="majorBidi"/>
          <w:sz w:val="20"/>
          <w:szCs w:val="20"/>
        </w:rPr>
        <w:t>2a</w:t>
      </w:r>
      <w:r w:rsidR="00115539"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&amp;2b). </w:t>
      </w:r>
    </w:p>
    <w:p w:rsidR="00D97FD8" w:rsidRPr="003572B9" w:rsidRDefault="0090394E" w:rsidP="00D67FEA">
      <w:pPr>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As regards the </w:t>
      </w:r>
      <w:proofErr w:type="spellStart"/>
      <w:r w:rsidRPr="003572B9">
        <w:rPr>
          <w:rFonts w:asciiTheme="majorBidi" w:hAnsiTheme="majorBidi" w:cstheme="majorBidi"/>
          <w:sz w:val="20"/>
          <w:szCs w:val="20"/>
        </w:rPr>
        <w:t>immunohistochemical</w:t>
      </w:r>
      <w:proofErr w:type="spellEnd"/>
      <w:r w:rsidRPr="003572B9">
        <w:rPr>
          <w:rFonts w:asciiTheme="majorBidi" w:hAnsiTheme="majorBidi" w:cstheme="majorBidi"/>
          <w:sz w:val="20"/>
          <w:szCs w:val="20"/>
        </w:rPr>
        <w:t xml:space="preserve"> results, examination of the </w:t>
      </w:r>
      <w:proofErr w:type="spellStart"/>
      <w:r w:rsidRPr="003572B9">
        <w:rPr>
          <w:rFonts w:asciiTheme="majorBidi" w:hAnsiTheme="majorBidi" w:cstheme="majorBidi"/>
          <w:sz w:val="20"/>
          <w:szCs w:val="20"/>
        </w:rPr>
        <w:t>hippocampi</w:t>
      </w:r>
      <w:proofErr w:type="spellEnd"/>
      <w:r w:rsidRPr="003572B9">
        <w:rPr>
          <w:rFonts w:asciiTheme="majorBidi" w:hAnsiTheme="majorBidi" w:cstheme="majorBidi"/>
          <w:sz w:val="20"/>
          <w:szCs w:val="20"/>
        </w:rPr>
        <w:t xml:space="preserve"> of the same group showed an apparent increase in the amount and intensity of GFAP </w:t>
      </w:r>
      <w:proofErr w:type="spellStart"/>
      <w:r w:rsidRPr="003572B9">
        <w:rPr>
          <w:rFonts w:asciiTheme="majorBidi" w:hAnsiTheme="majorBidi" w:cstheme="majorBidi"/>
          <w:sz w:val="20"/>
          <w:szCs w:val="20"/>
        </w:rPr>
        <w:t>immuno</w:t>
      </w:r>
      <w:proofErr w:type="spellEnd"/>
      <w:r w:rsidRPr="003572B9">
        <w:rPr>
          <w:rFonts w:asciiTheme="majorBidi" w:hAnsiTheme="majorBidi" w:cstheme="majorBidi"/>
          <w:sz w:val="20"/>
          <w:szCs w:val="20"/>
        </w:rPr>
        <w:t xml:space="preserve">-reactive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w:t>
      </w:r>
      <w:r w:rsidR="007107A3" w:rsidRPr="003572B9">
        <w:rPr>
          <w:rFonts w:asciiTheme="majorBidi" w:hAnsiTheme="majorBidi" w:cstheme="majorBidi"/>
          <w:sz w:val="20"/>
          <w:szCs w:val="20"/>
        </w:rPr>
        <w:t xml:space="preserve">The </w:t>
      </w:r>
      <w:proofErr w:type="spellStart"/>
      <w:r w:rsidR="007107A3" w:rsidRPr="003572B9">
        <w:rPr>
          <w:rFonts w:asciiTheme="majorBidi" w:hAnsiTheme="majorBidi" w:cstheme="majorBidi"/>
          <w:sz w:val="20"/>
          <w:szCs w:val="20"/>
        </w:rPr>
        <w:t>glial</w:t>
      </w:r>
      <w:proofErr w:type="spellEnd"/>
      <w:r w:rsidR="007107A3" w:rsidRPr="003572B9">
        <w:rPr>
          <w:rFonts w:asciiTheme="majorBidi" w:hAnsiTheme="majorBidi" w:cstheme="majorBidi"/>
          <w:sz w:val="20"/>
          <w:szCs w:val="20"/>
        </w:rPr>
        <w:t xml:space="preserve"> fibers were twisted with an irregular course and had more intensely staining (Fig</w:t>
      </w:r>
      <w:r w:rsidR="008D00BD" w:rsidRPr="003572B9">
        <w:rPr>
          <w:rFonts w:asciiTheme="majorBidi" w:hAnsiTheme="majorBidi" w:cstheme="majorBidi"/>
          <w:sz w:val="20"/>
          <w:szCs w:val="20"/>
        </w:rPr>
        <w:t>s</w:t>
      </w:r>
      <w:r w:rsidR="00757DFE" w:rsidRPr="003572B9">
        <w:rPr>
          <w:rFonts w:asciiTheme="majorBidi" w:hAnsiTheme="majorBidi" w:cstheme="majorBidi"/>
          <w:sz w:val="20"/>
          <w:szCs w:val="20"/>
        </w:rPr>
        <w:t>.</w:t>
      </w:r>
      <w:r w:rsidR="007107A3" w:rsidRPr="003572B9">
        <w:rPr>
          <w:rFonts w:asciiTheme="majorBidi" w:hAnsiTheme="majorBidi" w:cstheme="majorBidi"/>
          <w:sz w:val="20"/>
          <w:szCs w:val="20"/>
        </w:rPr>
        <w:t xml:space="preserve"> 4c, 4d, 4e&amp;4f) as compared to the control group (Fig</w:t>
      </w:r>
      <w:r w:rsidR="008D00BD" w:rsidRPr="003572B9">
        <w:rPr>
          <w:rFonts w:asciiTheme="majorBidi" w:hAnsiTheme="majorBidi" w:cstheme="majorBidi"/>
          <w:sz w:val="20"/>
          <w:szCs w:val="20"/>
        </w:rPr>
        <w:t>s</w:t>
      </w:r>
      <w:r w:rsidR="007107A3" w:rsidRPr="003572B9">
        <w:rPr>
          <w:rFonts w:asciiTheme="majorBidi" w:hAnsiTheme="majorBidi" w:cstheme="majorBidi"/>
          <w:sz w:val="20"/>
          <w:szCs w:val="20"/>
        </w:rPr>
        <w:t>. 2c, 2d, 2e &amp;2f).</w:t>
      </w:r>
    </w:p>
    <w:p w:rsidR="0090394E" w:rsidRPr="003572B9" w:rsidRDefault="0090394E" w:rsidP="00D67FEA">
      <w:pPr>
        <w:tabs>
          <w:tab w:val="left" w:pos="1649"/>
        </w:tabs>
        <w:bidi w:val="0"/>
        <w:adjustRightInd w:val="0"/>
        <w:snapToGrid w:val="0"/>
        <w:spacing w:after="0" w:line="240" w:lineRule="auto"/>
        <w:jc w:val="both"/>
        <w:rPr>
          <w:rFonts w:asciiTheme="majorBidi" w:hAnsiTheme="majorBidi" w:cstheme="majorBidi"/>
          <w:b/>
          <w:bCs/>
          <w:sz w:val="20"/>
          <w:szCs w:val="20"/>
          <w:rtl/>
        </w:rPr>
      </w:pPr>
      <w:r w:rsidRPr="003572B9">
        <w:rPr>
          <w:rFonts w:asciiTheme="majorBidi" w:hAnsiTheme="majorBidi" w:cstheme="majorBidi"/>
          <w:b/>
          <w:bCs/>
          <w:sz w:val="20"/>
          <w:szCs w:val="20"/>
        </w:rPr>
        <w:t xml:space="preserve">Group3: (control adult rats) </w:t>
      </w:r>
    </w:p>
    <w:p w:rsidR="0090394E" w:rsidRPr="003572B9" w:rsidRDefault="0090394E" w:rsidP="00D67FEA">
      <w:pPr>
        <w:tabs>
          <w:tab w:val="left" w:pos="1649"/>
        </w:tabs>
        <w:bidi w:val="0"/>
        <w:adjustRightInd w:val="0"/>
        <w:snapToGrid w:val="0"/>
        <w:spacing w:after="0" w:line="240" w:lineRule="auto"/>
        <w:ind w:firstLine="426"/>
        <w:jc w:val="both"/>
        <w:rPr>
          <w:rFonts w:asciiTheme="majorBidi" w:hAnsiTheme="majorBidi" w:cstheme="majorBidi"/>
          <w:spacing w:val="-4"/>
          <w:sz w:val="20"/>
          <w:szCs w:val="20"/>
          <w:rtl/>
        </w:rPr>
      </w:pPr>
      <w:r w:rsidRPr="003572B9">
        <w:rPr>
          <w:rFonts w:asciiTheme="majorBidi" w:hAnsiTheme="majorBidi" w:cstheme="majorBidi"/>
          <w:spacing w:val="-4"/>
          <w:sz w:val="20"/>
          <w:szCs w:val="20"/>
        </w:rPr>
        <w:t xml:space="preserve">The microscopic examination of all adult control rats` </w:t>
      </w:r>
      <w:proofErr w:type="spellStart"/>
      <w:r w:rsidRPr="003572B9">
        <w:rPr>
          <w:rFonts w:asciiTheme="majorBidi" w:hAnsiTheme="majorBidi" w:cstheme="majorBidi"/>
          <w:spacing w:val="-4"/>
          <w:sz w:val="20"/>
          <w:szCs w:val="20"/>
        </w:rPr>
        <w:t>hippocampi</w:t>
      </w:r>
      <w:proofErr w:type="spellEnd"/>
      <w:r w:rsidRPr="003572B9">
        <w:rPr>
          <w:rFonts w:asciiTheme="majorBidi" w:hAnsiTheme="majorBidi" w:cstheme="majorBidi"/>
          <w:spacing w:val="-4"/>
          <w:sz w:val="20"/>
          <w:szCs w:val="20"/>
        </w:rPr>
        <w:t xml:space="preserve"> was similar and showed the well-known normal picture of hippocampus. The dentate </w:t>
      </w:r>
      <w:proofErr w:type="spellStart"/>
      <w:r w:rsidRPr="003572B9">
        <w:rPr>
          <w:rFonts w:asciiTheme="majorBidi" w:hAnsiTheme="majorBidi" w:cstheme="majorBidi"/>
          <w:spacing w:val="-4"/>
          <w:sz w:val="20"/>
          <w:szCs w:val="20"/>
        </w:rPr>
        <w:t>gyrus</w:t>
      </w:r>
      <w:proofErr w:type="spellEnd"/>
      <w:r w:rsidRPr="003572B9">
        <w:rPr>
          <w:rFonts w:asciiTheme="majorBidi" w:hAnsiTheme="majorBidi" w:cstheme="majorBidi"/>
          <w:spacing w:val="-4"/>
          <w:sz w:val="20"/>
          <w:szCs w:val="20"/>
        </w:rPr>
        <w:t xml:space="preserve"> was differentiated into three parts; supra-pyramidal limb, infra-pyramidal limb and crest (Figs. 5a &amp; 5b). Microscopically, each limb is consisted of molecular, granular and the polymorphic layers. The molecular layer contained few small </w:t>
      </w:r>
      <w:proofErr w:type="spellStart"/>
      <w:proofErr w:type="gramStart"/>
      <w:r w:rsidRPr="003572B9">
        <w:rPr>
          <w:rFonts w:asciiTheme="majorBidi" w:hAnsiTheme="majorBidi" w:cstheme="majorBidi"/>
          <w:spacing w:val="-4"/>
          <w:sz w:val="20"/>
          <w:szCs w:val="20"/>
        </w:rPr>
        <w:t>astrocyte</w:t>
      </w:r>
      <w:proofErr w:type="spellEnd"/>
      <w:proofErr w:type="gramEnd"/>
      <w:r w:rsidRPr="003572B9">
        <w:rPr>
          <w:rFonts w:asciiTheme="majorBidi" w:hAnsiTheme="majorBidi" w:cstheme="majorBidi"/>
          <w:spacing w:val="-4"/>
          <w:sz w:val="20"/>
          <w:szCs w:val="20"/>
        </w:rPr>
        <w:t xml:space="preserve">, other </w:t>
      </w:r>
      <w:proofErr w:type="spellStart"/>
      <w:r w:rsidRPr="003572B9">
        <w:rPr>
          <w:rFonts w:asciiTheme="majorBidi" w:hAnsiTheme="majorBidi" w:cstheme="majorBidi"/>
          <w:spacing w:val="-4"/>
          <w:sz w:val="20"/>
          <w:szCs w:val="20"/>
        </w:rPr>
        <w:t>neuroglial</w:t>
      </w:r>
      <w:proofErr w:type="spellEnd"/>
      <w:r w:rsidRPr="003572B9">
        <w:rPr>
          <w:rFonts w:asciiTheme="majorBidi" w:hAnsiTheme="majorBidi" w:cstheme="majorBidi"/>
          <w:spacing w:val="-4"/>
          <w:sz w:val="20"/>
          <w:szCs w:val="20"/>
        </w:rPr>
        <w:t xml:space="preserve"> cells and blood vessels while the granular layer which is the principal layer, was formed of dense columns of granule cells (Figs. 5c &amp; 5e). The granule cells appeared rounded, and had large rounded vesicular nuclei with prominent nucleoli. Few dark cells were wedged between the granule cells and seen also in the sub-granular zone (Figs., 5d&amp;5f). The polymorphic layer contained various types of cells including pyramidal cells, </w:t>
      </w:r>
      <w:proofErr w:type="spellStart"/>
      <w:r w:rsidRPr="003572B9">
        <w:rPr>
          <w:rFonts w:asciiTheme="majorBidi" w:hAnsiTheme="majorBidi" w:cstheme="majorBidi"/>
          <w:spacing w:val="-4"/>
          <w:sz w:val="20"/>
          <w:szCs w:val="20"/>
        </w:rPr>
        <w:t>astrocyte</w:t>
      </w:r>
      <w:proofErr w:type="spellEnd"/>
      <w:r w:rsidRPr="003572B9">
        <w:rPr>
          <w:rFonts w:asciiTheme="majorBidi" w:hAnsiTheme="majorBidi" w:cstheme="majorBidi"/>
          <w:spacing w:val="-4"/>
          <w:sz w:val="20"/>
          <w:szCs w:val="20"/>
        </w:rPr>
        <w:t xml:space="preserve">, other </w:t>
      </w:r>
      <w:proofErr w:type="spellStart"/>
      <w:r w:rsidRPr="003572B9">
        <w:rPr>
          <w:rFonts w:asciiTheme="majorBidi" w:hAnsiTheme="majorBidi" w:cstheme="majorBidi"/>
          <w:spacing w:val="-4"/>
          <w:sz w:val="20"/>
          <w:szCs w:val="20"/>
        </w:rPr>
        <w:t>neuroglial</w:t>
      </w:r>
      <w:proofErr w:type="spellEnd"/>
      <w:r w:rsidRPr="003572B9">
        <w:rPr>
          <w:rFonts w:asciiTheme="majorBidi" w:hAnsiTheme="majorBidi" w:cstheme="majorBidi"/>
          <w:spacing w:val="-4"/>
          <w:sz w:val="20"/>
          <w:szCs w:val="20"/>
        </w:rPr>
        <w:t xml:space="preserve"> cells, and blood vessels (Figs. 5c &amp;5e). It was noticed that the microscopic structure of all layers are more or less similar to the corresponding layers in the four-week control group.</w:t>
      </w:r>
      <w:r w:rsidR="00D67FEA">
        <w:rPr>
          <w:rFonts w:asciiTheme="majorBidi" w:hAnsiTheme="majorBidi" w:cstheme="majorBidi"/>
          <w:spacing w:val="-4"/>
          <w:sz w:val="20"/>
          <w:szCs w:val="20"/>
        </w:rPr>
        <w:t xml:space="preserve"> </w:t>
      </w:r>
    </w:p>
    <w:p w:rsidR="0090394E" w:rsidRPr="003572B9" w:rsidRDefault="0090394E" w:rsidP="00D67FEA">
      <w:pPr>
        <w:tabs>
          <w:tab w:val="left" w:pos="1649"/>
        </w:tabs>
        <w:bidi w:val="0"/>
        <w:adjustRightInd w:val="0"/>
        <w:snapToGrid w:val="0"/>
        <w:spacing w:after="0" w:line="240" w:lineRule="auto"/>
        <w:ind w:firstLine="426"/>
        <w:jc w:val="both"/>
        <w:rPr>
          <w:rFonts w:asciiTheme="majorBidi" w:hAnsiTheme="majorBidi" w:cstheme="majorBidi"/>
          <w:spacing w:val="-4"/>
          <w:sz w:val="20"/>
          <w:szCs w:val="20"/>
          <w:rtl/>
        </w:rPr>
      </w:pPr>
      <w:r w:rsidRPr="003572B9">
        <w:rPr>
          <w:rFonts w:asciiTheme="majorBidi" w:hAnsiTheme="majorBidi" w:cstheme="majorBidi"/>
          <w:spacing w:val="-4"/>
          <w:sz w:val="20"/>
          <w:szCs w:val="20"/>
        </w:rPr>
        <w:t xml:space="preserve">Examination of the C-shaped hippocampus proper showed that, it was differentiated into the same regions and had the same cells and same layer arrangements of the </w:t>
      </w:r>
      <w:r w:rsidR="00D05787" w:rsidRPr="003572B9">
        <w:rPr>
          <w:rFonts w:asciiTheme="majorBidi" w:hAnsiTheme="majorBidi" w:cstheme="majorBidi"/>
          <w:spacing w:val="-4"/>
          <w:sz w:val="20"/>
          <w:szCs w:val="20"/>
        </w:rPr>
        <w:t>four-week control</w:t>
      </w:r>
      <w:r w:rsidRPr="003572B9">
        <w:rPr>
          <w:rFonts w:asciiTheme="majorBidi" w:hAnsiTheme="majorBidi" w:cstheme="majorBidi"/>
          <w:spacing w:val="-4"/>
          <w:sz w:val="20"/>
          <w:szCs w:val="20"/>
        </w:rPr>
        <w:t xml:space="preserve"> group (Figs. 5a</w:t>
      </w:r>
      <w:r w:rsidR="00115539" w:rsidRPr="003572B9">
        <w:rPr>
          <w:rFonts w:asciiTheme="majorBidi" w:hAnsiTheme="majorBidi" w:cstheme="majorBidi"/>
          <w:spacing w:val="-4"/>
          <w:sz w:val="20"/>
          <w:szCs w:val="20"/>
        </w:rPr>
        <w:t xml:space="preserve"> </w:t>
      </w:r>
      <w:r w:rsidRPr="003572B9">
        <w:rPr>
          <w:rFonts w:asciiTheme="majorBidi" w:hAnsiTheme="majorBidi" w:cstheme="majorBidi"/>
          <w:spacing w:val="-4"/>
          <w:sz w:val="20"/>
          <w:szCs w:val="20"/>
        </w:rPr>
        <w:t xml:space="preserve">&amp;5b). </w:t>
      </w:r>
    </w:p>
    <w:p w:rsidR="0090394E" w:rsidRPr="003572B9" w:rsidRDefault="0090394E" w:rsidP="00D67FEA">
      <w:pPr>
        <w:tabs>
          <w:tab w:val="left" w:pos="0"/>
        </w:tabs>
        <w:bidi w:val="0"/>
        <w:adjustRightInd w:val="0"/>
        <w:snapToGrid w:val="0"/>
        <w:spacing w:after="0" w:line="240" w:lineRule="auto"/>
        <w:ind w:firstLine="426"/>
        <w:jc w:val="both"/>
        <w:rPr>
          <w:rFonts w:asciiTheme="majorBidi" w:hAnsiTheme="majorBidi" w:cstheme="majorBidi"/>
          <w:spacing w:val="-4"/>
          <w:sz w:val="20"/>
          <w:szCs w:val="20"/>
        </w:rPr>
      </w:pPr>
      <w:r w:rsidRPr="003572B9">
        <w:rPr>
          <w:rFonts w:asciiTheme="majorBidi" w:hAnsiTheme="majorBidi" w:cstheme="majorBidi"/>
          <w:spacing w:val="-4"/>
          <w:sz w:val="20"/>
          <w:szCs w:val="20"/>
        </w:rPr>
        <w:t>Examination of CA3 region showed that it was formed of three layers; molecular, pyramidal and the polymorphic layers (Fig. 6a). The pyramidal layer was th</w:t>
      </w:r>
      <w:r w:rsidR="004547D0" w:rsidRPr="003572B9">
        <w:rPr>
          <w:rFonts w:asciiTheme="majorBidi" w:hAnsiTheme="majorBidi" w:cstheme="majorBidi"/>
          <w:spacing w:val="-4"/>
          <w:sz w:val="20"/>
          <w:szCs w:val="20"/>
        </w:rPr>
        <w:t xml:space="preserve">e main one and it consisted of </w:t>
      </w:r>
      <w:r w:rsidRPr="003572B9">
        <w:rPr>
          <w:rFonts w:asciiTheme="majorBidi" w:hAnsiTheme="majorBidi" w:cstheme="majorBidi"/>
          <w:spacing w:val="-4"/>
          <w:sz w:val="20"/>
          <w:szCs w:val="20"/>
        </w:rPr>
        <w:t>regularly arranged pyramidal cells</w:t>
      </w:r>
      <w:r w:rsidR="00040215" w:rsidRPr="003572B9">
        <w:rPr>
          <w:rFonts w:asciiTheme="majorBidi" w:hAnsiTheme="majorBidi" w:cstheme="majorBidi"/>
          <w:spacing w:val="-4"/>
          <w:sz w:val="20"/>
          <w:szCs w:val="20"/>
        </w:rPr>
        <w:t>, each had triangular cell body</w:t>
      </w:r>
      <w:r w:rsidRPr="003572B9">
        <w:rPr>
          <w:rFonts w:asciiTheme="majorBidi" w:hAnsiTheme="majorBidi" w:cstheme="majorBidi"/>
          <w:spacing w:val="-4"/>
          <w:sz w:val="20"/>
          <w:szCs w:val="20"/>
        </w:rPr>
        <w:t xml:space="preserve"> and large rounded, vesicular nuclei with prominent nucleoli. Dark </w:t>
      </w:r>
      <w:r w:rsidRPr="003572B9">
        <w:rPr>
          <w:rFonts w:asciiTheme="majorBidi" w:hAnsiTheme="majorBidi" w:cstheme="majorBidi"/>
          <w:spacing w:val="-4"/>
          <w:sz w:val="20"/>
          <w:szCs w:val="20"/>
        </w:rPr>
        <w:lastRenderedPageBreak/>
        <w:t>cells were detected between the pyramidal cells (Figs. 6a &amp; 6b).</w:t>
      </w:r>
    </w:p>
    <w:p w:rsidR="0090394E" w:rsidRPr="003572B9" w:rsidRDefault="0090394E" w:rsidP="00D67FEA">
      <w:pPr>
        <w:tabs>
          <w:tab w:val="left" w:pos="1649"/>
        </w:tabs>
        <w:bidi w:val="0"/>
        <w:adjustRightInd w:val="0"/>
        <w:snapToGrid w:val="0"/>
        <w:spacing w:after="0" w:line="240" w:lineRule="auto"/>
        <w:ind w:firstLine="426"/>
        <w:jc w:val="both"/>
        <w:rPr>
          <w:rFonts w:asciiTheme="majorBidi" w:hAnsiTheme="majorBidi" w:cstheme="majorBidi"/>
          <w:b/>
          <w:bCs/>
          <w:sz w:val="20"/>
          <w:szCs w:val="20"/>
        </w:rPr>
      </w:pPr>
      <w:r w:rsidRPr="003572B9">
        <w:rPr>
          <w:rFonts w:asciiTheme="majorBidi" w:hAnsiTheme="majorBidi" w:cstheme="majorBidi"/>
          <w:spacing w:val="-4"/>
          <w:sz w:val="20"/>
          <w:szCs w:val="20"/>
        </w:rPr>
        <w:t xml:space="preserve">Concerning the GFAP </w:t>
      </w:r>
      <w:proofErr w:type="spellStart"/>
      <w:r w:rsidRPr="003572B9">
        <w:rPr>
          <w:rFonts w:asciiTheme="majorBidi" w:hAnsiTheme="majorBidi" w:cstheme="majorBidi"/>
          <w:spacing w:val="-4"/>
          <w:sz w:val="20"/>
          <w:szCs w:val="20"/>
        </w:rPr>
        <w:t>immunoreactivity</w:t>
      </w:r>
      <w:proofErr w:type="spellEnd"/>
      <w:r w:rsidRPr="003572B9">
        <w:rPr>
          <w:rFonts w:asciiTheme="majorBidi" w:hAnsiTheme="majorBidi" w:cstheme="majorBidi"/>
          <w:spacing w:val="-4"/>
          <w:sz w:val="20"/>
          <w:szCs w:val="20"/>
        </w:rPr>
        <w:t xml:space="preserve">, it was detected that the </w:t>
      </w:r>
      <w:proofErr w:type="spellStart"/>
      <w:r w:rsidRPr="003572B9">
        <w:rPr>
          <w:rFonts w:asciiTheme="majorBidi" w:hAnsiTheme="majorBidi" w:cstheme="majorBidi"/>
          <w:spacing w:val="-4"/>
          <w:sz w:val="20"/>
          <w:szCs w:val="20"/>
        </w:rPr>
        <w:t>hippocampi</w:t>
      </w:r>
      <w:proofErr w:type="spellEnd"/>
      <w:r w:rsidRPr="003572B9">
        <w:rPr>
          <w:rFonts w:asciiTheme="majorBidi" w:hAnsiTheme="majorBidi" w:cstheme="majorBidi"/>
          <w:spacing w:val="-4"/>
          <w:sz w:val="20"/>
          <w:szCs w:val="20"/>
        </w:rPr>
        <w:t xml:space="preserve"> of the adult control rats showed +</w:t>
      </w:r>
      <w:proofErr w:type="spellStart"/>
      <w:r w:rsidRPr="003572B9">
        <w:rPr>
          <w:rFonts w:asciiTheme="majorBidi" w:hAnsiTheme="majorBidi" w:cstheme="majorBidi"/>
          <w:spacing w:val="-4"/>
          <w:sz w:val="20"/>
          <w:szCs w:val="20"/>
        </w:rPr>
        <w:t>ve</w:t>
      </w:r>
      <w:proofErr w:type="spellEnd"/>
      <w:r w:rsidRPr="003572B9">
        <w:rPr>
          <w:rFonts w:asciiTheme="majorBidi" w:hAnsiTheme="majorBidi" w:cstheme="majorBidi"/>
          <w:spacing w:val="-4"/>
          <w:sz w:val="20"/>
          <w:szCs w:val="20"/>
        </w:rPr>
        <w:t xml:space="preserve"> </w:t>
      </w:r>
      <w:proofErr w:type="spellStart"/>
      <w:r w:rsidRPr="003572B9">
        <w:rPr>
          <w:rFonts w:asciiTheme="majorBidi" w:hAnsiTheme="majorBidi" w:cstheme="majorBidi"/>
          <w:spacing w:val="-4"/>
          <w:sz w:val="20"/>
          <w:szCs w:val="20"/>
        </w:rPr>
        <w:t>immunreaction</w:t>
      </w:r>
      <w:proofErr w:type="spellEnd"/>
      <w:r w:rsidRPr="003572B9">
        <w:rPr>
          <w:rFonts w:asciiTheme="majorBidi" w:hAnsiTheme="majorBidi" w:cstheme="majorBidi"/>
          <w:spacing w:val="-4"/>
          <w:sz w:val="20"/>
          <w:szCs w:val="20"/>
        </w:rPr>
        <w:t xml:space="preserve"> in the form of brown staining in the star-shaped </w:t>
      </w:r>
      <w:proofErr w:type="spellStart"/>
      <w:r w:rsidRPr="003572B9">
        <w:rPr>
          <w:rFonts w:asciiTheme="majorBidi" w:hAnsiTheme="majorBidi" w:cstheme="majorBidi"/>
          <w:spacing w:val="-4"/>
          <w:sz w:val="20"/>
          <w:szCs w:val="20"/>
        </w:rPr>
        <w:t>astrocytes</w:t>
      </w:r>
      <w:proofErr w:type="spellEnd"/>
      <w:r w:rsidRPr="003572B9">
        <w:rPr>
          <w:rFonts w:asciiTheme="majorBidi" w:hAnsiTheme="majorBidi" w:cstheme="majorBidi"/>
          <w:spacing w:val="-4"/>
          <w:sz w:val="20"/>
          <w:szCs w:val="20"/>
        </w:rPr>
        <w:t xml:space="preserve">. Thin brown fibers were observed and had a regular course either in the dentate </w:t>
      </w:r>
      <w:proofErr w:type="spellStart"/>
      <w:r w:rsidRPr="003572B9">
        <w:rPr>
          <w:rFonts w:asciiTheme="majorBidi" w:hAnsiTheme="majorBidi" w:cstheme="majorBidi"/>
          <w:spacing w:val="-4"/>
          <w:sz w:val="20"/>
          <w:szCs w:val="20"/>
        </w:rPr>
        <w:t>gyrus</w:t>
      </w:r>
      <w:proofErr w:type="spellEnd"/>
      <w:r w:rsidRPr="003572B9">
        <w:rPr>
          <w:rFonts w:asciiTheme="majorBidi" w:hAnsiTheme="majorBidi" w:cstheme="majorBidi"/>
          <w:spacing w:val="-4"/>
          <w:sz w:val="20"/>
          <w:szCs w:val="20"/>
        </w:rPr>
        <w:t xml:space="preserve"> parts or in the hippocampus proper (Figs. 6c, 6d, 6e, </w:t>
      </w:r>
      <w:proofErr w:type="gramStart"/>
      <w:r w:rsidRPr="003572B9">
        <w:rPr>
          <w:rFonts w:asciiTheme="majorBidi" w:hAnsiTheme="majorBidi" w:cstheme="majorBidi"/>
          <w:spacing w:val="-4"/>
          <w:sz w:val="20"/>
          <w:szCs w:val="20"/>
        </w:rPr>
        <w:t>6f</w:t>
      </w:r>
      <w:proofErr w:type="gramEnd"/>
      <w:r w:rsidRPr="003572B9">
        <w:rPr>
          <w:rFonts w:asciiTheme="majorBidi" w:hAnsiTheme="majorBidi" w:cstheme="majorBidi"/>
          <w:spacing w:val="-4"/>
          <w:sz w:val="20"/>
          <w:szCs w:val="20"/>
        </w:rPr>
        <w:t>).</w:t>
      </w:r>
      <w:r w:rsidR="00D67FEA">
        <w:rPr>
          <w:rFonts w:asciiTheme="majorBidi" w:hAnsiTheme="majorBidi" w:cstheme="majorBidi"/>
          <w:b/>
          <w:bCs/>
          <w:sz w:val="20"/>
          <w:szCs w:val="20"/>
        </w:rPr>
        <w:t xml:space="preserve"> </w:t>
      </w:r>
    </w:p>
    <w:p w:rsidR="0090394E" w:rsidRPr="003572B9" w:rsidRDefault="0090394E" w:rsidP="00D67FEA">
      <w:pPr>
        <w:bidi w:val="0"/>
        <w:adjustRightInd w:val="0"/>
        <w:snapToGrid w:val="0"/>
        <w:spacing w:after="0" w:line="240" w:lineRule="auto"/>
        <w:jc w:val="both"/>
        <w:rPr>
          <w:rFonts w:asciiTheme="majorBidi" w:hAnsiTheme="majorBidi" w:cstheme="majorBidi"/>
          <w:b/>
          <w:bCs/>
          <w:sz w:val="20"/>
          <w:szCs w:val="20"/>
          <w:rtl/>
        </w:rPr>
      </w:pPr>
      <w:r w:rsidRPr="003572B9">
        <w:rPr>
          <w:rFonts w:asciiTheme="majorBidi" w:hAnsiTheme="majorBidi" w:cstheme="majorBidi"/>
          <w:b/>
          <w:bCs/>
          <w:sz w:val="20"/>
          <w:szCs w:val="20"/>
        </w:rPr>
        <w:t>Group 4: (exposed adult rats)</w:t>
      </w:r>
    </w:p>
    <w:p w:rsidR="0090394E" w:rsidRPr="003572B9" w:rsidRDefault="0090394E" w:rsidP="00D67FEA">
      <w:pPr>
        <w:bidi w:val="0"/>
        <w:adjustRightInd w:val="0"/>
        <w:snapToGrid w:val="0"/>
        <w:spacing w:after="0" w:line="240" w:lineRule="auto"/>
        <w:ind w:firstLine="426"/>
        <w:jc w:val="both"/>
        <w:rPr>
          <w:rFonts w:asciiTheme="majorBidi" w:hAnsiTheme="majorBidi" w:cstheme="majorBidi"/>
          <w:spacing w:val="-4"/>
          <w:sz w:val="20"/>
          <w:szCs w:val="20"/>
        </w:rPr>
      </w:pPr>
      <w:r w:rsidRPr="003572B9">
        <w:rPr>
          <w:rFonts w:asciiTheme="majorBidi" w:hAnsiTheme="majorBidi" w:cstheme="majorBidi"/>
          <w:spacing w:val="-4"/>
          <w:sz w:val="20"/>
          <w:szCs w:val="20"/>
        </w:rPr>
        <w:t xml:space="preserve">The microscopic examination of the adult rat’s </w:t>
      </w:r>
      <w:proofErr w:type="spellStart"/>
      <w:r w:rsidRPr="003572B9">
        <w:rPr>
          <w:rFonts w:asciiTheme="majorBidi" w:hAnsiTheme="majorBidi" w:cstheme="majorBidi"/>
          <w:spacing w:val="-4"/>
          <w:sz w:val="20"/>
          <w:szCs w:val="20"/>
        </w:rPr>
        <w:t>hippocampi</w:t>
      </w:r>
      <w:proofErr w:type="spellEnd"/>
      <w:r w:rsidRPr="003572B9">
        <w:rPr>
          <w:rFonts w:asciiTheme="majorBidi" w:hAnsiTheme="majorBidi" w:cstheme="majorBidi"/>
          <w:spacing w:val="-4"/>
          <w:sz w:val="20"/>
          <w:szCs w:val="20"/>
        </w:rPr>
        <w:t xml:space="preserve"> exposed to electromagnetic field emitted by mobile phone showed the same architecture and regions of the control group (Figs. 7a&amp;7b). Both the </w:t>
      </w:r>
      <w:proofErr w:type="spellStart"/>
      <w:r w:rsidRPr="003572B9">
        <w:rPr>
          <w:rFonts w:asciiTheme="majorBidi" w:hAnsiTheme="majorBidi" w:cstheme="majorBidi"/>
          <w:spacing w:val="-4"/>
          <w:sz w:val="20"/>
          <w:szCs w:val="20"/>
        </w:rPr>
        <w:t>suprapyramidal</w:t>
      </w:r>
      <w:proofErr w:type="spellEnd"/>
      <w:r w:rsidRPr="003572B9">
        <w:rPr>
          <w:rFonts w:asciiTheme="majorBidi" w:hAnsiTheme="majorBidi" w:cstheme="majorBidi"/>
          <w:spacing w:val="-4"/>
          <w:sz w:val="20"/>
          <w:szCs w:val="20"/>
        </w:rPr>
        <w:t xml:space="preserve"> and </w:t>
      </w:r>
      <w:proofErr w:type="spellStart"/>
      <w:r w:rsidRPr="003572B9">
        <w:rPr>
          <w:rFonts w:asciiTheme="majorBidi" w:hAnsiTheme="majorBidi" w:cstheme="majorBidi"/>
          <w:spacing w:val="-4"/>
          <w:sz w:val="20"/>
          <w:szCs w:val="20"/>
        </w:rPr>
        <w:t>infrapyramidal</w:t>
      </w:r>
      <w:proofErr w:type="spellEnd"/>
      <w:r w:rsidRPr="003572B9">
        <w:rPr>
          <w:rFonts w:asciiTheme="majorBidi" w:hAnsiTheme="majorBidi" w:cstheme="majorBidi"/>
          <w:spacing w:val="-4"/>
          <w:sz w:val="20"/>
          <w:szCs w:val="20"/>
        </w:rPr>
        <w:t xml:space="preserve"> limbs microscopically consisted of the same layers in the control group; molecular, granular and polymorphic (Fig. 7c). The granular layer</w:t>
      </w:r>
      <w:r w:rsidR="00942DA5" w:rsidRPr="003572B9">
        <w:rPr>
          <w:rFonts w:asciiTheme="majorBidi" w:hAnsiTheme="majorBidi" w:cstheme="majorBidi"/>
          <w:spacing w:val="-4"/>
          <w:sz w:val="20"/>
          <w:szCs w:val="20"/>
        </w:rPr>
        <w:t xml:space="preserve"> in the </w:t>
      </w:r>
      <w:proofErr w:type="spellStart"/>
      <w:r w:rsidR="00942DA5" w:rsidRPr="003572B9">
        <w:rPr>
          <w:rFonts w:asciiTheme="majorBidi" w:hAnsiTheme="majorBidi" w:cstheme="majorBidi"/>
          <w:spacing w:val="-4"/>
          <w:sz w:val="20"/>
          <w:szCs w:val="20"/>
        </w:rPr>
        <w:t>suprapyramidal</w:t>
      </w:r>
      <w:proofErr w:type="spellEnd"/>
      <w:r w:rsidR="00942DA5" w:rsidRPr="003572B9">
        <w:rPr>
          <w:rFonts w:asciiTheme="majorBidi" w:hAnsiTheme="majorBidi" w:cstheme="majorBidi"/>
          <w:spacing w:val="-4"/>
          <w:sz w:val="20"/>
          <w:szCs w:val="20"/>
        </w:rPr>
        <w:t xml:space="preserve"> limb</w:t>
      </w:r>
      <w:r w:rsidRPr="003572B9">
        <w:rPr>
          <w:rFonts w:asciiTheme="majorBidi" w:hAnsiTheme="majorBidi" w:cstheme="majorBidi"/>
          <w:spacing w:val="-4"/>
          <w:sz w:val="20"/>
          <w:szCs w:val="20"/>
        </w:rPr>
        <w:t xml:space="preserve"> showed an apparent increase in the number of the granule cells with decreasing in their diameter, comparing with its corresponding control group. There was a marked decrease and sometimes absence of the dark cells which were previously observed in the sub-granular zone and between the granule cells in the control sections (Figs.7c, 7d, 5c &amp;5d).</w:t>
      </w:r>
      <w:r w:rsidR="00942DA5" w:rsidRPr="003572B9">
        <w:rPr>
          <w:rFonts w:asciiTheme="majorBidi" w:hAnsiTheme="majorBidi" w:cstheme="majorBidi"/>
          <w:spacing w:val="-4"/>
          <w:sz w:val="20"/>
          <w:szCs w:val="20"/>
        </w:rPr>
        <w:t xml:space="preserve"> The infra-pyramidal limb of the dentate </w:t>
      </w:r>
      <w:proofErr w:type="spellStart"/>
      <w:r w:rsidR="00942DA5" w:rsidRPr="003572B9">
        <w:rPr>
          <w:rFonts w:asciiTheme="majorBidi" w:hAnsiTheme="majorBidi" w:cstheme="majorBidi"/>
          <w:spacing w:val="-4"/>
          <w:sz w:val="20"/>
          <w:szCs w:val="20"/>
        </w:rPr>
        <w:t>gyrus</w:t>
      </w:r>
      <w:proofErr w:type="spellEnd"/>
      <w:r w:rsidR="00942DA5" w:rsidRPr="003572B9">
        <w:rPr>
          <w:rFonts w:asciiTheme="majorBidi" w:hAnsiTheme="majorBidi" w:cstheme="majorBidi"/>
          <w:spacing w:val="-4"/>
          <w:sz w:val="20"/>
          <w:szCs w:val="20"/>
        </w:rPr>
        <w:t xml:space="preserve"> showed also an apparent increase in the number of the granule cells with decreasing in their size. Some of them </w:t>
      </w:r>
      <w:r w:rsidR="008D7840" w:rsidRPr="003572B9">
        <w:rPr>
          <w:rFonts w:asciiTheme="majorBidi" w:hAnsiTheme="majorBidi" w:cstheme="majorBidi"/>
          <w:spacing w:val="-4"/>
          <w:sz w:val="20"/>
          <w:szCs w:val="20"/>
        </w:rPr>
        <w:t>have</w:t>
      </w:r>
      <w:r w:rsidR="00942DA5" w:rsidRPr="003572B9">
        <w:rPr>
          <w:rFonts w:asciiTheme="majorBidi" w:hAnsiTheme="majorBidi" w:cstheme="majorBidi"/>
          <w:spacing w:val="-4"/>
          <w:sz w:val="20"/>
          <w:szCs w:val="20"/>
        </w:rPr>
        <w:t xml:space="preserve"> deeply stained nuclei and surrounded with vacuolated area, others have faint nuclei and few of them have ill defined cell boundaries and appeared as ghosts</w:t>
      </w:r>
      <w:r w:rsidR="008D7840" w:rsidRPr="003572B9">
        <w:rPr>
          <w:rFonts w:asciiTheme="majorBidi" w:hAnsiTheme="majorBidi" w:cstheme="majorBidi"/>
          <w:spacing w:val="-4"/>
          <w:sz w:val="20"/>
          <w:szCs w:val="20"/>
        </w:rPr>
        <w:t>.</w:t>
      </w:r>
      <w:r w:rsidR="00942DA5" w:rsidRPr="003572B9">
        <w:rPr>
          <w:rFonts w:asciiTheme="majorBidi" w:hAnsiTheme="majorBidi" w:cstheme="majorBidi"/>
          <w:spacing w:val="-4"/>
          <w:sz w:val="20"/>
          <w:szCs w:val="20"/>
        </w:rPr>
        <w:t xml:space="preserve"> Most of the pyramidal cells in the polymorphic layer have deeply stained nuclei surrounded with vacuolated area (</w:t>
      </w:r>
      <w:r w:rsidR="007107A3" w:rsidRPr="003572B9">
        <w:rPr>
          <w:rFonts w:asciiTheme="majorBidi" w:hAnsiTheme="majorBidi" w:cstheme="majorBidi"/>
          <w:spacing w:val="-4"/>
          <w:sz w:val="20"/>
          <w:szCs w:val="20"/>
        </w:rPr>
        <w:t>Fig</w:t>
      </w:r>
      <w:r w:rsidR="008D00BD" w:rsidRPr="003572B9">
        <w:rPr>
          <w:rFonts w:asciiTheme="majorBidi" w:hAnsiTheme="majorBidi" w:cstheme="majorBidi"/>
          <w:spacing w:val="-4"/>
          <w:sz w:val="20"/>
          <w:szCs w:val="20"/>
        </w:rPr>
        <w:t>s</w:t>
      </w:r>
      <w:r w:rsidR="00942DA5" w:rsidRPr="003572B9">
        <w:rPr>
          <w:rFonts w:asciiTheme="majorBidi" w:hAnsiTheme="majorBidi" w:cstheme="majorBidi"/>
          <w:spacing w:val="-4"/>
          <w:sz w:val="20"/>
          <w:szCs w:val="20"/>
        </w:rPr>
        <w:t xml:space="preserve">. 7e </w:t>
      </w:r>
      <w:r w:rsidR="008D7840" w:rsidRPr="003572B9">
        <w:rPr>
          <w:rFonts w:asciiTheme="majorBidi" w:hAnsiTheme="majorBidi" w:cstheme="majorBidi"/>
          <w:spacing w:val="-4"/>
          <w:sz w:val="20"/>
          <w:szCs w:val="20"/>
        </w:rPr>
        <w:t>&amp;</w:t>
      </w:r>
      <w:r w:rsidR="00942DA5" w:rsidRPr="003572B9">
        <w:rPr>
          <w:rFonts w:asciiTheme="majorBidi" w:hAnsiTheme="majorBidi" w:cstheme="majorBidi"/>
          <w:spacing w:val="-4"/>
          <w:sz w:val="20"/>
          <w:szCs w:val="20"/>
        </w:rPr>
        <w:t xml:space="preserve"> 7f). </w:t>
      </w:r>
    </w:p>
    <w:p w:rsidR="0090394E" w:rsidRPr="003572B9" w:rsidRDefault="0090394E" w:rsidP="00D67FEA">
      <w:pPr>
        <w:bidi w:val="0"/>
        <w:adjustRightInd w:val="0"/>
        <w:snapToGrid w:val="0"/>
        <w:spacing w:after="0" w:line="240" w:lineRule="auto"/>
        <w:ind w:firstLine="426"/>
        <w:jc w:val="both"/>
        <w:rPr>
          <w:rFonts w:asciiTheme="majorBidi" w:hAnsiTheme="majorBidi" w:cstheme="majorBidi"/>
          <w:spacing w:val="-4"/>
          <w:sz w:val="20"/>
          <w:szCs w:val="20"/>
          <w:rtl/>
        </w:rPr>
      </w:pPr>
      <w:r w:rsidRPr="003572B9">
        <w:rPr>
          <w:rFonts w:asciiTheme="majorBidi" w:hAnsiTheme="majorBidi" w:cstheme="majorBidi"/>
          <w:spacing w:val="-4"/>
          <w:sz w:val="20"/>
          <w:szCs w:val="20"/>
        </w:rPr>
        <w:t>Examination of the hippocampus proper showed that it was similar to control group in differentiation into three regions CA1, CA2 and CA3 (Figs. 7a</w:t>
      </w:r>
      <w:r w:rsidR="008D7840" w:rsidRPr="003572B9">
        <w:rPr>
          <w:rFonts w:asciiTheme="majorBidi" w:hAnsiTheme="majorBidi" w:cstheme="majorBidi"/>
          <w:spacing w:val="-4"/>
          <w:sz w:val="20"/>
          <w:szCs w:val="20"/>
        </w:rPr>
        <w:t xml:space="preserve"> </w:t>
      </w:r>
      <w:r w:rsidRPr="003572B9">
        <w:rPr>
          <w:rFonts w:asciiTheme="majorBidi" w:hAnsiTheme="majorBidi" w:cstheme="majorBidi"/>
          <w:spacing w:val="-4"/>
          <w:sz w:val="20"/>
          <w:szCs w:val="20"/>
        </w:rPr>
        <w:t>&amp;7b). On examination of CA3 region, it was formed of three layers</w:t>
      </w:r>
      <w:r w:rsidR="008D7840" w:rsidRPr="003572B9">
        <w:rPr>
          <w:rFonts w:asciiTheme="majorBidi" w:hAnsiTheme="majorBidi" w:cstheme="majorBidi"/>
          <w:spacing w:val="-4"/>
          <w:sz w:val="20"/>
          <w:szCs w:val="20"/>
        </w:rPr>
        <w:t>;</w:t>
      </w:r>
      <w:r w:rsidRPr="003572B9">
        <w:rPr>
          <w:rFonts w:asciiTheme="majorBidi" w:hAnsiTheme="majorBidi" w:cstheme="majorBidi"/>
          <w:spacing w:val="-4"/>
          <w:sz w:val="20"/>
          <w:szCs w:val="20"/>
        </w:rPr>
        <w:t xml:space="preserve"> molecular, pyramidal and the polymorphic layer </w:t>
      </w:r>
      <w:proofErr w:type="gramStart"/>
      <w:r w:rsidR="007107A3" w:rsidRPr="003572B9">
        <w:rPr>
          <w:rFonts w:asciiTheme="majorBidi" w:hAnsiTheme="majorBidi" w:cstheme="majorBidi"/>
          <w:spacing w:val="-4"/>
          <w:sz w:val="20"/>
          <w:szCs w:val="20"/>
        </w:rPr>
        <w:t>Figs.</w:t>
      </w:r>
      <w:r w:rsidRPr="003572B9">
        <w:rPr>
          <w:rFonts w:asciiTheme="majorBidi" w:hAnsiTheme="majorBidi" w:cstheme="majorBidi"/>
          <w:spacing w:val="-4"/>
          <w:sz w:val="20"/>
          <w:szCs w:val="20"/>
        </w:rPr>
        <w:t>.</w:t>
      </w:r>
      <w:proofErr w:type="gramEnd"/>
      <w:r w:rsidRPr="003572B9">
        <w:rPr>
          <w:rFonts w:asciiTheme="majorBidi" w:hAnsiTheme="majorBidi" w:cstheme="majorBidi"/>
          <w:spacing w:val="-4"/>
          <w:sz w:val="20"/>
          <w:szCs w:val="20"/>
        </w:rPr>
        <w:t xml:space="preserve"> 8a). </w:t>
      </w:r>
      <w:proofErr w:type="gramStart"/>
      <w:r w:rsidRPr="003572B9">
        <w:rPr>
          <w:rFonts w:asciiTheme="majorBidi" w:hAnsiTheme="majorBidi" w:cstheme="majorBidi"/>
          <w:spacing w:val="-4"/>
          <w:sz w:val="20"/>
          <w:szCs w:val="20"/>
        </w:rPr>
        <w:t>The</w:t>
      </w:r>
      <w:proofErr w:type="gramEnd"/>
      <w:r w:rsidRPr="003572B9">
        <w:rPr>
          <w:rFonts w:asciiTheme="majorBidi" w:hAnsiTheme="majorBidi" w:cstheme="majorBidi"/>
          <w:spacing w:val="-4"/>
          <w:sz w:val="20"/>
          <w:szCs w:val="20"/>
        </w:rPr>
        <w:t xml:space="preserve"> pyramidal layer which is the main layer lost their normal arrangement and most of their cells were widely separated from each other as compared to the control group. Most of the pyramidal cells in this layer lost their triangular shape and are surrounded with </w:t>
      </w:r>
      <w:proofErr w:type="spellStart"/>
      <w:r w:rsidRPr="003572B9">
        <w:rPr>
          <w:rFonts w:asciiTheme="majorBidi" w:hAnsiTheme="majorBidi" w:cstheme="majorBidi"/>
          <w:spacing w:val="-4"/>
          <w:sz w:val="20"/>
          <w:szCs w:val="20"/>
        </w:rPr>
        <w:t>pericellular</w:t>
      </w:r>
      <w:proofErr w:type="spellEnd"/>
      <w:r w:rsidRPr="003572B9">
        <w:rPr>
          <w:rFonts w:asciiTheme="majorBidi" w:hAnsiTheme="majorBidi" w:cstheme="majorBidi"/>
          <w:spacing w:val="-4"/>
          <w:sz w:val="20"/>
          <w:szCs w:val="20"/>
        </w:rPr>
        <w:t xml:space="preserve"> haloes. These cells showed a decrease in the nuclear-</w:t>
      </w:r>
      <w:proofErr w:type="spellStart"/>
      <w:r w:rsidRPr="003572B9">
        <w:rPr>
          <w:rFonts w:asciiTheme="majorBidi" w:hAnsiTheme="majorBidi" w:cstheme="majorBidi"/>
          <w:spacing w:val="-4"/>
          <w:sz w:val="20"/>
          <w:szCs w:val="20"/>
        </w:rPr>
        <w:t>cytoplasmic</w:t>
      </w:r>
      <w:proofErr w:type="spellEnd"/>
      <w:r w:rsidRPr="003572B9">
        <w:rPr>
          <w:rFonts w:asciiTheme="majorBidi" w:hAnsiTheme="majorBidi" w:cstheme="majorBidi"/>
          <w:spacing w:val="-4"/>
          <w:sz w:val="20"/>
          <w:szCs w:val="20"/>
        </w:rPr>
        <w:t xml:space="preserve"> ratio and few of them had </w:t>
      </w:r>
      <w:proofErr w:type="spellStart"/>
      <w:r w:rsidRPr="003572B9">
        <w:rPr>
          <w:rFonts w:asciiTheme="majorBidi" w:hAnsiTheme="majorBidi" w:cstheme="majorBidi"/>
          <w:spacing w:val="-4"/>
          <w:sz w:val="20"/>
          <w:szCs w:val="20"/>
        </w:rPr>
        <w:t>intranuclear</w:t>
      </w:r>
      <w:proofErr w:type="spellEnd"/>
      <w:r w:rsidRPr="003572B9">
        <w:rPr>
          <w:rFonts w:asciiTheme="majorBidi" w:hAnsiTheme="majorBidi" w:cstheme="majorBidi"/>
          <w:spacing w:val="-4"/>
          <w:sz w:val="20"/>
          <w:szCs w:val="20"/>
        </w:rPr>
        <w:t xml:space="preserve"> </w:t>
      </w:r>
      <w:proofErr w:type="spellStart"/>
      <w:r w:rsidRPr="003572B9">
        <w:rPr>
          <w:rFonts w:asciiTheme="majorBidi" w:hAnsiTheme="majorBidi" w:cstheme="majorBidi"/>
          <w:spacing w:val="-4"/>
          <w:sz w:val="20"/>
          <w:szCs w:val="20"/>
        </w:rPr>
        <w:t>vacuolation</w:t>
      </w:r>
      <w:proofErr w:type="spellEnd"/>
      <w:r w:rsidRPr="003572B9">
        <w:rPr>
          <w:rFonts w:asciiTheme="majorBidi" w:hAnsiTheme="majorBidi" w:cstheme="majorBidi"/>
          <w:spacing w:val="-4"/>
          <w:sz w:val="20"/>
          <w:szCs w:val="20"/>
        </w:rPr>
        <w:t>. The dark stained cells which were observed in the control animals were absent in the pyramidal layer (Figs. 8a,</w:t>
      </w:r>
      <w:r w:rsidR="00942DA5" w:rsidRPr="003572B9">
        <w:rPr>
          <w:rFonts w:asciiTheme="majorBidi" w:hAnsiTheme="majorBidi" w:cstheme="majorBidi"/>
          <w:spacing w:val="-4"/>
          <w:sz w:val="20"/>
          <w:szCs w:val="20"/>
        </w:rPr>
        <w:t xml:space="preserve"> </w:t>
      </w:r>
      <w:r w:rsidRPr="003572B9">
        <w:rPr>
          <w:rFonts w:asciiTheme="majorBidi" w:hAnsiTheme="majorBidi" w:cstheme="majorBidi"/>
          <w:spacing w:val="-4"/>
          <w:sz w:val="20"/>
          <w:szCs w:val="20"/>
        </w:rPr>
        <w:t>8b, 6a</w:t>
      </w:r>
      <w:r w:rsidR="008D7840" w:rsidRPr="003572B9">
        <w:rPr>
          <w:rFonts w:asciiTheme="majorBidi" w:hAnsiTheme="majorBidi" w:cstheme="majorBidi"/>
          <w:spacing w:val="-4"/>
          <w:sz w:val="20"/>
          <w:szCs w:val="20"/>
        </w:rPr>
        <w:t xml:space="preserve"> </w:t>
      </w:r>
      <w:r w:rsidRPr="003572B9">
        <w:rPr>
          <w:rFonts w:asciiTheme="majorBidi" w:hAnsiTheme="majorBidi" w:cstheme="majorBidi"/>
          <w:spacing w:val="-4"/>
          <w:sz w:val="20"/>
          <w:szCs w:val="20"/>
        </w:rPr>
        <w:t>&amp;6b).</w:t>
      </w:r>
    </w:p>
    <w:p w:rsidR="0090394E" w:rsidRPr="003572B9" w:rsidRDefault="0090394E" w:rsidP="00D67FEA">
      <w:pPr>
        <w:bidi w:val="0"/>
        <w:adjustRightInd w:val="0"/>
        <w:snapToGrid w:val="0"/>
        <w:spacing w:after="0" w:line="240" w:lineRule="auto"/>
        <w:ind w:firstLine="426"/>
        <w:jc w:val="both"/>
        <w:rPr>
          <w:rFonts w:asciiTheme="majorBidi" w:hAnsiTheme="majorBidi" w:cstheme="majorBidi"/>
          <w:spacing w:val="-4"/>
          <w:sz w:val="20"/>
          <w:szCs w:val="20"/>
        </w:rPr>
      </w:pPr>
      <w:r w:rsidRPr="003572B9">
        <w:rPr>
          <w:rFonts w:asciiTheme="majorBidi" w:hAnsiTheme="majorBidi" w:cstheme="majorBidi"/>
          <w:spacing w:val="-4"/>
          <w:sz w:val="20"/>
          <w:szCs w:val="20"/>
        </w:rPr>
        <w:t xml:space="preserve">Regarding the GFAP </w:t>
      </w:r>
      <w:proofErr w:type="spellStart"/>
      <w:r w:rsidRPr="003572B9">
        <w:rPr>
          <w:rFonts w:asciiTheme="majorBidi" w:hAnsiTheme="majorBidi" w:cstheme="majorBidi"/>
          <w:spacing w:val="-4"/>
          <w:sz w:val="20"/>
          <w:szCs w:val="20"/>
        </w:rPr>
        <w:t>immunoreactivity</w:t>
      </w:r>
      <w:proofErr w:type="spellEnd"/>
      <w:r w:rsidRPr="003572B9">
        <w:rPr>
          <w:rFonts w:asciiTheme="majorBidi" w:hAnsiTheme="majorBidi" w:cstheme="majorBidi"/>
          <w:spacing w:val="-4"/>
          <w:sz w:val="20"/>
          <w:szCs w:val="20"/>
        </w:rPr>
        <w:t xml:space="preserve">, animals of this group showed an apparent increase in the number of GFAP </w:t>
      </w:r>
      <w:proofErr w:type="spellStart"/>
      <w:r w:rsidRPr="003572B9">
        <w:rPr>
          <w:rFonts w:asciiTheme="majorBidi" w:hAnsiTheme="majorBidi" w:cstheme="majorBidi"/>
          <w:spacing w:val="-4"/>
          <w:sz w:val="20"/>
          <w:szCs w:val="20"/>
        </w:rPr>
        <w:t>immunoreactive</w:t>
      </w:r>
      <w:proofErr w:type="spellEnd"/>
      <w:r w:rsidRPr="003572B9">
        <w:rPr>
          <w:rFonts w:asciiTheme="majorBidi" w:hAnsiTheme="majorBidi" w:cstheme="majorBidi"/>
          <w:spacing w:val="-4"/>
          <w:sz w:val="20"/>
          <w:szCs w:val="20"/>
        </w:rPr>
        <w:t xml:space="preserve"> </w:t>
      </w:r>
      <w:proofErr w:type="spellStart"/>
      <w:r w:rsidRPr="003572B9">
        <w:rPr>
          <w:rFonts w:asciiTheme="majorBidi" w:hAnsiTheme="majorBidi" w:cstheme="majorBidi"/>
          <w:spacing w:val="-4"/>
          <w:sz w:val="20"/>
          <w:szCs w:val="20"/>
        </w:rPr>
        <w:t>astrocytes</w:t>
      </w:r>
      <w:proofErr w:type="spellEnd"/>
      <w:r w:rsidRPr="003572B9">
        <w:rPr>
          <w:rFonts w:asciiTheme="majorBidi" w:hAnsiTheme="majorBidi" w:cstheme="majorBidi"/>
          <w:spacing w:val="-4"/>
          <w:sz w:val="20"/>
          <w:szCs w:val="20"/>
        </w:rPr>
        <w:t xml:space="preserve"> and </w:t>
      </w:r>
      <w:proofErr w:type="spellStart"/>
      <w:r w:rsidRPr="003572B9">
        <w:rPr>
          <w:rFonts w:asciiTheme="majorBidi" w:hAnsiTheme="majorBidi" w:cstheme="majorBidi"/>
          <w:spacing w:val="-4"/>
          <w:sz w:val="20"/>
          <w:szCs w:val="20"/>
        </w:rPr>
        <w:t>glial</w:t>
      </w:r>
      <w:proofErr w:type="spellEnd"/>
      <w:r w:rsidRPr="003572B9">
        <w:rPr>
          <w:rFonts w:asciiTheme="majorBidi" w:hAnsiTheme="majorBidi" w:cstheme="majorBidi"/>
          <w:spacing w:val="-4"/>
          <w:sz w:val="20"/>
          <w:szCs w:val="20"/>
        </w:rPr>
        <w:t xml:space="preserve"> fibers. These fibers were appeared twisted with an irregular course and were thickened with increase in their staining intensity (Fig8c,8d, 8e&amp;8f) comparing with its control group (</w:t>
      </w:r>
      <w:r w:rsidR="007107A3" w:rsidRPr="003572B9">
        <w:rPr>
          <w:rFonts w:asciiTheme="majorBidi" w:hAnsiTheme="majorBidi" w:cstheme="majorBidi"/>
          <w:spacing w:val="-4"/>
          <w:sz w:val="20"/>
          <w:szCs w:val="20"/>
        </w:rPr>
        <w:t>Fig</w:t>
      </w:r>
      <w:r w:rsidR="00757DFE" w:rsidRPr="003572B9">
        <w:rPr>
          <w:rFonts w:asciiTheme="majorBidi" w:hAnsiTheme="majorBidi" w:cstheme="majorBidi"/>
          <w:spacing w:val="-4"/>
          <w:sz w:val="20"/>
          <w:szCs w:val="20"/>
        </w:rPr>
        <w:t>s</w:t>
      </w:r>
      <w:r w:rsidR="007107A3" w:rsidRPr="003572B9">
        <w:rPr>
          <w:rFonts w:asciiTheme="majorBidi" w:hAnsiTheme="majorBidi" w:cstheme="majorBidi"/>
          <w:spacing w:val="-4"/>
          <w:sz w:val="20"/>
          <w:szCs w:val="20"/>
        </w:rPr>
        <w:t>.</w:t>
      </w:r>
      <w:r w:rsidRPr="003572B9">
        <w:rPr>
          <w:rFonts w:asciiTheme="majorBidi" w:hAnsiTheme="majorBidi" w:cstheme="majorBidi"/>
          <w:spacing w:val="-4"/>
          <w:sz w:val="20"/>
          <w:szCs w:val="20"/>
        </w:rPr>
        <w:t xml:space="preserve"> 6c,</w:t>
      </w:r>
      <w:r w:rsidR="00AC6953" w:rsidRPr="003572B9">
        <w:rPr>
          <w:rFonts w:asciiTheme="majorBidi" w:hAnsiTheme="majorBidi" w:cstheme="majorBidi"/>
          <w:spacing w:val="-4"/>
          <w:sz w:val="20"/>
          <w:szCs w:val="20"/>
        </w:rPr>
        <w:t xml:space="preserve"> </w:t>
      </w:r>
      <w:r w:rsidRPr="003572B9">
        <w:rPr>
          <w:rFonts w:asciiTheme="majorBidi" w:hAnsiTheme="majorBidi" w:cstheme="majorBidi"/>
          <w:spacing w:val="-4"/>
          <w:sz w:val="20"/>
          <w:szCs w:val="20"/>
        </w:rPr>
        <w:t>6d,</w:t>
      </w:r>
      <w:r w:rsidR="00AC6953" w:rsidRPr="003572B9">
        <w:rPr>
          <w:rFonts w:asciiTheme="majorBidi" w:hAnsiTheme="majorBidi" w:cstheme="majorBidi"/>
          <w:spacing w:val="-4"/>
          <w:sz w:val="20"/>
          <w:szCs w:val="20"/>
        </w:rPr>
        <w:t xml:space="preserve"> </w:t>
      </w:r>
      <w:r w:rsidRPr="003572B9">
        <w:rPr>
          <w:rFonts w:asciiTheme="majorBidi" w:hAnsiTheme="majorBidi" w:cstheme="majorBidi"/>
          <w:spacing w:val="-4"/>
          <w:sz w:val="20"/>
          <w:szCs w:val="20"/>
        </w:rPr>
        <w:t>6e</w:t>
      </w:r>
      <w:r w:rsidR="00AC6953" w:rsidRPr="003572B9">
        <w:rPr>
          <w:rFonts w:asciiTheme="majorBidi" w:hAnsiTheme="majorBidi" w:cstheme="majorBidi"/>
          <w:spacing w:val="-4"/>
          <w:sz w:val="20"/>
          <w:szCs w:val="20"/>
        </w:rPr>
        <w:t xml:space="preserve"> </w:t>
      </w:r>
      <w:r w:rsidRPr="003572B9">
        <w:rPr>
          <w:rFonts w:asciiTheme="majorBidi" w:hAnsiTheme="majorBidi" w:cstheme="majorBidi"/>
          <w:spacing w:val="-4"/>
          <w:sz w:val="20"/>
          <w:szCs w:val="20"/>
        </w:rPr>
        <w:t>&amp;</w:t>
      </w:r>
      <w:r w:rsidR="00AC6953" w:rsidRPr="003572B9">
        <w:rPr>
          <w:rFonts w:asciiTheme="majorBidi" w:hAnsiTheme="majorBidi" w:cstheme="majorBidi"/>
          <w:spacing w:val="-4"/>
          <w:sz w:val="20"/>
          <w:szCs w:val="20"/>
        </w:rPr>
        <w:t xml:space="preserve"> </w:t>
      </w:r>
      <w:r w:rsidRPr="003572B9">
        <w:rPr>
          <w:rFonts w:asciiTheme="majorBidi" w:hAnsiTheme="majorBidi" w:cstheme="majorBidi"/>
          <w:spacing w:val="-4"/>
          <w:sz w:val="20"/>
          <w:szCs w:val="20"/>
        </w:rPr>
        <w:t>6f).</w:t>
      </w:r>
    </w:p>
    <w:p w:rsidR="002F19CA" w:rsidRDefault="002F19CA" w:rsidP="00D67FEA">
      <w:pPr>
        <w:tabs>
          <w:tab w:val="left" w:pos="3275"/>
        </w:tabs>
        <w:bidi w:val="0"/>
        <w:adjustRightInd w:val="0"/>
        <w:snapToGrid w:val="0"/>
        <w:spacing w:after="0" w:line="240" w:lineRule="auto"/>
        <w:jc w:val="both"/>
        <w:rPr>
          <w:rFonts w:asciiTheme="majorBidi" w:hAnsiTheme="majorBidi" w:cstheme="majorBidi"/>
          <w:sz w:val="20"/>
          <w:szCs w:val="20"/>
          <w:u w:val="single"/>
        </w:rPr>
        <w:sectPr w:rsidR="002F19CA" w:rsidSect="002F19CA">
          <w:type w:val="continuous"/>
          <w:pgSz w:w="12240" w:h="15840" w:code="1"/>
          <w:pgMar w:top="1440" w:right="1440" w:bottom="1440" w:left="1440" w:header="720" w:footer="720" w:gutter="0"/>
          <w:cols w:num="2" w:space="576"/>
          <w:docGrid w:linePitch="360"/>
        </w:sectPr>
      </w:pPr>
    </w:p>
    <w:p w:rsidR="007134DA" w:rsidRPr="003572B9" w:rsidRDefault="007134DA" w:rsidP="00D67FEA">
      <w:pPr>
        <w:tabs>
          <w:tab w:val="left" w:pos="3275"/>
        </w:tabs>
        <w:bidi w:val="0"/>
        <w:adjustRightInd w:val="0"/>
        <w:snapToGrid w:val="0"/>
        <w:spacing w:after="0" w:line="240" w:lineRule="auto"/>
        <w:jc w:val="both"/>
        <w:rPr>
          <w:rFonts w:asciiTheme="majorBidi" w:hAnsiTheme="majorBidi" w:cstheme="majorBidi"/>
          <w:sz w:val="20"/>
          <w:szCs w:val="20"/>
          <w:u w:val="single"/>
        </w:rPr>
      </w:pPr>
    </w:p>
    <w:p w:rsidR="007134DA" w:rsidRPr="003572B9" w:rsidRDefault="007134DA" w:rsidP="00D67FEA">
      <w:pPr>
        <w:tabs>
          <w:tab w:val="left" w:pos="3275"/>
        </w:tabs>
        <w:bidi w:val="0"/>
        <w:adjustRightInd w:val="0"/>
        <w:snapToGrid w:val="0"/>
        <w:spacing w:after="0" w:line="240" w:lineRule="auto"/>
        <w:jc w:val="center"/>
        <w:rPr>
          <w:rFonts w:asciiTheme="majorBidi" w:hAnsiTheme="majorBidi" w:cstheme="majorBidi"/>
          <w:sz w:val="20"/>
          <w:szCs w:val="20"/>
          <w:u w:val="single"/>
        </w:rPr>
      </w:pPr>
      <w:r w:rsidRPr="003572B9">
        <w:rPr>
          <w:rFonts w:asciiTheme="majorBidi" w:hAnsiTheme="majorBidi" w:cstheme="majorBidi"/>
          <w:noProof/>
          <w:sz w:val="20"/>
          <w:szCs w:val="20"/>
          <w:u w:val="single"/>
          <w:lang w:eastAsia="zh-CN"/>
        </w:rPr>
        <w:lastRenderedPageBreak/>
        <w:drawing>
          <wp:inline distT="0" distB="0" distL="0" distR="0">
            <wp:extent cx="5493385" cy="5706073"/>
            <wp:effectExtent l="19050" t="0" r="0" b="0"/>
            <wp:docPr id="12" name="Picture 2" descr="C:\Documents and Settings\me.awadi\Desktop\24-6-2013\new paper\final\pl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e.awadi\Desktop\24-6-2013\new paper\final\plate 1.jpg"/>
                    <pic:cNvPicPr>
                      <a:picLocks noChangeAspect="1" noChangeArrowheads="1"/>
                    </pic:cNvPicPr>
                  </pic:nvPicPr>
                  <pic:blipFill>
                    <a:blip r:embed="rId16" cstate="print"/>
                    <a:srcRect/>
                    <a:stretch>
                      <a:fillRect/>
                    </a:stretch>
                  </pic:blipFill>
                  <pic:spPr bwMode="auto">
                    <a:xfrm>
                      <a:off x="0" y="0"/>
                      <a:ext cx="5493385" cy="5706073"/>
                    </a:xfrm>
                    <a:prstGeom prst="rect">
                      <a:avLst/>
                    </a:prstGeom>
                    <a:noFill/>
                    <a:ln w="9525">
                      <a:noFill/>
                      <a:miter lim="800000"/>
                      <a:headEnd/>
                      <a:tailEnd/>
                    </a:ln>
                  </pic:spPr>
                </pic:pic>
              </a:graphicData>
            </a:graphic>
          </wp:inline>
        </w:drawing>
      </w:r>
    </w:p>
    <w:p w:rsidR="007134DA" w:rsidRPr="003572B9" w:rsidRDefault="007134DA" w:rsidP="00D67FEA">
      <w:pPr>
        <w:tabs>
          <w:tab w:val="left" w:pos="3275"/>
        </w:tabs>
        <w:bidi w:val="0"/>
        <w:adjustRightInd w:val="0"/>
        <w:snapToGrid w:val="0"/>
        <w:spacing w:after="0" w:line="240" w:lineRule="auto"/>
        <w:jc w:val="both"/>
        <w:rPr>
          <w:rFonts w:asciiTheme="majorBidi" w:hAnsiTheme="majorBidi" w:cstheme="majorBidi"/>
          <w:spacing w:val="-8"/>
          <w:sz w:val="20"/>
          <w:szCs w:val="20"/>
        </w:rPr>
      </w:pPr>
      <w:r w:rsidRPr="003572B9">
        <w:rPr>
          <w:rFonts w:asciiTheme="majorBidi" w:hAnsiTheme="majorBidi" w:cstheme="majorBidi"/>
          <w:b/>
          <w:bCs/>
          <w:spacing w:val="-8"/>
          <w:sz w:val="20"/>
          <w:szCs w:val="20"/>
        </w:rPr>
        <w:t xml:space="preserve">Plate (1): </w:t>
      </w:r>
      <w:r w:rsidRPr="003572B9">
        <w:rPr>
          <w:rFonts w:asciiTheme="majorBidi" w:hAnsiTheme="majorBidi" w:cstheme="majorBidi"/>
          <w:spacing w:val="-8"/>
          <w:sz w:val="20"/>
          <w:szCs w:val="20"/>
        </w:rPr>
        <w:t xml:space="preserve">Photomicrographs of a section in a four weeks old control rat hippocampus: showing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and the hippocampus proper. </w:t>
      </w:r>
      <w:r w:rsidRPr="003572B9">
        <w:rPr>
          <w:rFonts w:asciiTheme="majorBidi" w:hAnsiTheme="majorBidi" w:cstheme="majorBidi"/>
          <w:b/>
          <w:bCs/>
          <w:spacing w:val="-8"/>
          <w:sz w:val="20"/>
          <w:szCs w:val="20"/>
        </w:rPr>
        <w:t xml:space="preserve">(Figs. </w:t>
      </w:r>
      <w:r w:rsidR="00757DFE" w:rsidRPr="003572B9">
        <w:rPr>
          <w:rFonts w:asciiTheme="majorBidi" w:hAnsiTheme="majorBidi" w:cstheme="majorBidi"/>
          <w:b/>
          <w:bCs/>
          <w:spacing w:val="-8"/>
          <w:sz w:val="20"/>
          <w:szCs w:val="20"/>
        </w:rPr>
        <w:t>1</w:t>
      </w:r>
      <w:r w:rsidRPr="003572B9">
        <w:rPr>
          <w:rFonts w:asciiTheme="majorBidi" w:hAnsiTheme="majorBidi" w:cstheme="majorBidi"/>
          <w:b/>
          <w:bCs/>
          <w:spacing w:val="-8"/>
          <w:sz w:val="20"/>
          <w:szCs w:val="20"/>
        </w:rPr>
        <w:t>a &amp;</w:t>
      </w:r>
      <w:r w:rsidR="00757DFE" w:rsidRPr="003572B9">
        <w:rPr>
          <w:rFonts w:asciiTheme="majorBidi" w:hAnsiTheme="majorBidi" w:cstheme="majorBidi"/>
          <w:b/>
          <w:bCs/>
          <w:spacing w:val="-8"/>
          <w:sz w:val="20"/>
          <w:szCs w:val="20"/>
        </w:rPr>
        <w:t>1</w:t>
      </w:r>
      <w:r w:rsidRPr="003572B9">
        <w:rPr>
          <w:rFonts w:asciiTheme="majorBidi" w:hAnsiTheme="majorBidi" w:cstheme="majorBidi"/>
          <w:b/>
          <w:bCs/>
          <w:spacing w:val="-8"/>
          <w:sz w:val="20"/>
          <w:szCs w:val="20"/>
        </w:rPr>
        <w:t xml:space="preserve"> b):</w:t>
      </w:r>
      <w:r w:rsidRPr="003572B9">
        <w:rPr>
          <w:rFonts w:asciiTheme="majorBidi" w:hAnsiTheme="majorBidi" w:cstheme="majorBidi"/>
          <w:spacing w:val="-8"/>
          <w:sz w:val="20"/>
          <w:szCs w:val="20"/>
        </w:rPr>
        <w:t xml:space="preserve">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is formed of; a supra-pyramidal limb (sup), an infra-pyramidal limb (</w:t>
      </w:r>
      <w:proofErr w:type="spellStart"/>
      <w:proofErr w:type="gramStart"/>
      <w:r w:rsidRPr="003572B9">
        <w:rPr>
          <w:rFonts w:asciiTheme="majorBidi" w:hAnsiTheme="majorBidi" w:cstheme="majorBidi"/>
          <w:spacing w:val="-8"/>
          <w:sz w:val="20"/>
          <w:szCs w:val="20"/>
        </w:rPr>
        <w:t>inf</w:t>
      </w:r>
      <w:proofErr w:type="spellEnd"/>
      <w:proofErr w:type="gramEnd"/>
      <w:r w:rsidRPr="003572B9">
        <w:rPr>
          <w:rFonts w:asciiTheme="majorBidi" w:hAnsiTheme="majorBidi" w:cstheme="majorBidi"/>
          <w:spacing w:val="-8"/>
          <w:sz w:val="20"/>
          <w:szCs w:val="20"/>
        </w:rPr>
        <w:t xml:space="preserve">) </w:t>
      </w:r>
      <w:proofErr w:type="spellStart"/>
      <w:r w:rsidRPr="003572B9">
        <w:rPr>
          <w:rFonts w:asciiTheme="majorBidi" w:hAnsiTheme="majorBidi" w:cstheme="majorBidi"/>
          <w:spacing w:val="-8"/>
          <w:sz w:val="20"/>
          <w:szCs w:val="20"/>
        </w:rPr>
        <w:t>hilus</w:t>
      </w:r>
      <w:proofErr w:type="spellEnd"/>
      <w:r w:rsidRPr="003572B9">
        <w:rPr>
          <w:rFonts w:asciiTheme="majorBidi" w:hAnsiTheme="majorBidi" w:cstheme="majorBidi"/>
          <w:spacing w:val="-8"/>
          <w:sz w:val="20"/>
          <w:szCs w:val="20"/>
        </w:rPr>
        <w:t xml:space="preserve"> (h) and crest (c). The hippocampus proper is formed of three regions CA1, CA2 and CA3.The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region of the hippocampus proper is partly enclosed between the two limbs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Notice the presence of ventricle (v) and fissure (f)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1a X40 and 1b X100}. (Fig. 1c): </w:t>
      </w:r>
      <w:r w:rsidRPr="003572B9">
        <w:rPr>
          <w:rFonts w:asciiTheme="majorBidi" w:hAnsiTheme="majorBidi" w:cstheme="majorBidi"/>
          <w:spacing w:val="-8"/>
          <w:sz w:val="20"/>
          <w:szCs w:val="20"/>
        </w:rPr>
        <w:t xml:space="preserve">showing the three layers of supra-pyramidal limb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molecular (M), granular (G) and the polymorphic layer (Pr). The polymorphic layer contains pyramidal cells (arrow). The molecular layer contains </w:t>
      </w:r>
      <w:proofErr w:type="spellStart"/>
      <w:r w:rsidRPr="003572B9">
        <w:rPr>
          <w:rFonts w:asciiTheme="majorBidi" w:hAnsiTheme="majorBidi" w:cstheme="majorBidi"/>
          <w:spacing w:val="-8"/>
          <w:sz w:val="20"/>
          <w:szCs w:val="20"/>
        </w:rPr>
        <w:t>astrocytes</w:t>
      </w:r>
      <w:proofErr w:type="spellEnd"/>
      <w:r w:rsidRPr="003572B9">
        <w:rPr>
          <w:rFonts w:asciiTheme="majorBidi" w:hAnsiTheme="majorBidi" w:cstheme="majorBidi"/>
          <w:spacing w:val="-8"/>
          <w:sz w:val="20"/>
          <w:szCs w:val="20"/>
        </w:rPr>
        <w:t xml:space="preserve"> (two arrows) and </w:t>
      </w:r>
      <w:proofErr w:type="spellStart"/>
      <w:r w:rsidRPr="003572B9">
        <w:rPr>
          <w:rFonts w:asciiTheme="majorBidi" w:hAnsiTheme="majorBidi" w:cstheme="majorBidi"/>
          <w:spacing w:val="-8"/>
          <w:sz w:val="20"/>
          <w:szCs w:val="20"/>
        </w:rPr>
        <w:t>neuroglia</w:t>
      </w:r>
      <w:proofErr w:type="spellEnd"/>
      <w:r w:rsidRPr="003572B9">
        <w:rPr>
          <w:rFonts w:asciiTheme="majorBidi" w:hAnsiTheme="majorBidi" w:cstheme="majorBidi"/>
          <w:spacing w:val="-8"/>
          <w:sz w:val="20"/>
          <w:szCs w:val="20"/>
        </w:rPr>
        <w:t xml:space="preserve"> (thick arrow). Notice presence of the granule cells in granular layer (g). Notice also presence of few small different shaped dark cells (arrow head) in the sub granular zone and wedged between the granule cells </w:t>
      </w:r>
      <w:r w:rsidRPr="003572B9">
        <w:rPr>
          <w:rFonts w:asciiTheme="majorBidi" w:hAnsiTheme="majorBidi" w:cstheme="majorBidi"/>
          <w:b/>
          <w:bCs/>
          <w:spacing w:val="-8"/>
          <w:sz w:val="20"/>
          <w:szCs w:val="20"/>
        </w:rPr>
        <w:t>{</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X400}.</w:t>
      </w:r>
      <w:r w:rsidRPr="003572B9">
        <w:rPr>
          <w:rFonts w:asciiTheme="majorBidi" w:hAnsiTheme="majorBidi" w:cstheme="majorBidi"/>
          <w:spacing w:val="-8"/>
          <w:sz w:val="20"/>
          <w:szCs w:val="20"/>
        </w:rPr>
        <w:t xml:space="preserve"> </w:t>
      </w:r>
      <w:r w:rsidRPr="003572B9">
        <w:rPr>
          <w:rFonts w:asciiTheme="majorBidi" w:hAnsiTheme="majorBidi" w:cstheme="majorBidi"/>
          <w:b/>
          <w:bCs/>
          <w:spacing w:val="-8"/>
          <w:sz w:val="20"/>
          <w:szCs w:val="20"/>
        </w:rPr>
        <w:t xml:space="preserve">(Fig. 1d): </w:t>
      </w:r>
      <w:r w:rsidRPr="003572B9">
        <w:rPr>
          <w:rFonts w:asciiTheme="majorBidi" w:hAnsiTheme="majorBidi" w:cstheme="majorBidi"/>
          <w:spacing w:val="-8"/>
          <w:sz w:val="20"/>
          <w:szCs w:val="20"/>
        </w:rPr>
        <w:t>higher magnification of the granular layer, showing</w:t>
      </w:r>
      <w:r w:rsidRPr="003572B9">
        <w:rPr>
          <w:rFonts w:asciiTheme="majorBidi" w:hAnsiTheme="majorBidi" w:cstheme="majorBidi"/>
          <w:b/>
          <w:bCs/>
          <w:spacing w:val="-8"/>
          <w:sz w:val="20"/>
          <w:szCs w:val="20"/>
        </w:rPr>
        <w:t xml:space="preserve"> </w:t>
      </w:r>
      <w:r w:rsidRPr="003572B9">
        <w:rPr>
          <w:rFonts w:asciiTheme="majorBidi" w:hAnsiTheme="majorBidi" w:cstheme="majorBidi"/>
          <w:spacing w:val="-8"/>
          <w:sz w:val="20"/>
          <w:szCs w:val="20"/>
        </w:rPr>
        <w:t xml:space="preserve">the rounded granule cells (g) with vesicular nucleus (N) and few different shaped dark </w:t>
      </w:r>
      <w:proofErr w:type="spellStart"/>
      <w:r w:rsidRPr="003572B9">
        <w:rPr>
          <w:rFonts w:asciiTheme="majorBidi" w:hAnsiTheme="majorBidi" w:cstheme="majorBidi"/>
          <w:spacing w:val="-8"/>
          <w:sz w:val="20"/>
          <w:szCs w:val="20"/>
        </w:rPr>
        <w:t>eosinophilic</w:t>
      </w:r>
      <w:proofErr w:type="spellEnd"/>
      <w:r w:rsidRPr="003572B9">
        <w:rPr>
          <w:rFonts w:asciiTheme="majorBidi" w:hAnsiTheme="majorBidi" w:cstheme="majorBidi"/>
          <w:spacing w:val="-8"/>
          <w:sz w:val="20"/>
          <w:szCs w:val="20"/>
        </w:rPr>
        <w:t xml:space="preserve"> cells (arrow head) in the sub-granular zone and wedged between the granule cells</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X1000}.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(1e):</w:t>
      </w:r>
      <w:r w:rsidRPr="003572B9">
        <w:rPr>
          <w:rFonts w:asciiTheme="majorBidi" w:hAnsiTheme="majorBidi" w:cstheme="majorBidi"/>
          <w:spacing w:val="-8"/>
          <w:sz w:val="20"/>
          <w:szCs w:val="20"/>
        </w:rPr>
        <w:t xml:space="preserve"> showing</w:t>
      </w:r>
      <w:r w:rsidRPr="003572B9">
        <w:rPr>
          <w:rFonts w:asciiTheme="majorBidi" w:hAnsiTheme="majorBidi" w:cstheme="majorBidi"/>
          <w:b/>
          <w:bCs/>
          <w:spacing w:val="-8"/>
          <w:sz w:val="20"/>
          <w:szCs w:val="20"/>
        </w:rPr>
        <w:t xml:space="preserve"> </w:t>
      </w:r>
      <w:r w:rsidRPr="003572B9">
        <w:rPr>
          <w:rFonts w:asciiTheme="majorBidi" w:hAnsiTheme="majorBidi" w:cstheme="majorBidi"/>
          <w:spacing w:val="-8"/>
          <w:sz w:val="20"/>
          <w:szCs w:val="20"/>
        </w:rPr>
        <w:t xml:space="preserve">the infra-pyramidal limb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The granule cells (g) are arranged in dense columns in the granular layer (G). The polymorphic layer (Pr) shows Pyramidal cells (arrow). Both polymorphic layer &amp; molecular layer contain </w:t>
      </w:r>
      <w:proofErr w:type="spellStart"/>
      <w:r w:rsidRPr="003572B9">
        <w:rPr>
          <w:rFonts w:asciiTheme="majorBidi" w:hAnsiTheme="majorBidi" w:cstheme="majorBidi"/>
          <w:spacing w:val="-8"/>
          <w:sz w:val="20"/>
          <w:szCs w:val="20"/>
        </w:rPr>
        <w:t>astrocytes</w:t>
      </w:r>
      <w:proofErr w:type="spellEnd"/>
      <w:r w:rsidRPr="003572B9">
        <w:rPr>
          <w:rFonts w:asciiTheme="majorBidi" w:hAnsiTheme="majorBidi" w:cstheme="majorBidi"/>
          <w:spacing w:val="-8"/>
          <w:sz w:val="20"/>
          <w:szCs w:val="20"/>
        </w:rPr>
        <w:t xml:space="preserve"> (two arrows) and </w:t>
      </w:r>
      <w:proofErr w:type="spellStart"/>
      <w:r w:rsidRPr="003572B9">
        <w:rPr>
          <w:rFonts w:asciiTheme="majorBidi" w:hAnsiTheme="majorBidi" w:cstheme="majorBidi"/>
          <w:spacing w:val="-8"/>
          <w:sz w:val="20"/>
          <w:szCs w:val="20"/>
        </w:rPr>
        <w:t>neuroglial</w:t>
      </w:r>
      <w:proofErr w:type="spellEnd"/>
      <w:r w:rsidRPr="003572B9">
        <w:rPr>
          <w:rFonts w:asciiTheme="majorBidi" w:hAnsiTheme="majorBidi" w:cstheme="majorBidi"/>
          <w:spacing w:val="-8"/>
          <w:sz w:val="20"/>
          <w:szCs w:val="20"/>
        </w:rPr>
        <w:t xml:space="preserve"> cells (thick arrow) and blood vessels (</w:t>
      </w:r>
      <w:proofErr w:type="spellStart"/>
      <w:proofErr w:type="gramStart"/>
      <w:r w:rsidRPr="003572B9">
        <w:rPr>
          <w:rFonts w:asciiTheme="majorBidi" w:hAnsiTheme="majorBidi" w:cstheme="majorBidi"/>
          <w:spacing w:val="-8"/>
          <w:sz w:val="20"/>
          <w:szCs w:val="20"/>
        </w:rPr>
        <w:t>bv</w:t>
      </w:r>
      <w:proofErr w:type="spellEnd"/>
      <w:proofErr w:type="gramEnd"/>
      <w:r w:rsidRPr="003572B9">
        <w:rPr>
          <w:rFonts w:asciiTheme="majorBidi" w:hAnsiTheme="majorBidi" w:cstheme="majorBidi"/>
          <w:spacing w:val="-8"/>
          <w:sz w:val="20"/>
          <w:szCs w:val="20"/>
        </w:rPr>
        <w:t>)</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X400}.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(1f): </w:t>
      </w:r>
      <w:r w:rsidRPr="003572B9">
        <w:rPr>
          <w:rFonts w:asciiTheme="majorBidi" w:hAnsiTheme="majorBidi" w:cstheme="majorBidi"/>
          <w:spacing w:val="-8"/>
          <w:sz w:val="20"/>
          <w:szCs w:val="20"/>
        </w:rPr>
        <w:t>higher magnification of the granular layer, showing the granule cells (g) arranged in dense columns, each appears rounded with vesicular nuclei. Notice large amount of different shaped dark cells (arrow head) in the sub-granular zone, and wedged between the granule cells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X1000}</w:t>
      </w:r>
      <w:r w:rsidR="00D67FEA">
        <w:rPr>
          <w:rFonts w:asciiTheme="majorBidi" w:hAnsiTheme="majorBidi" w:cstheme="majorBidi"/>
          <w:b/>
          <w:bCs/>
          <w:spacing w:val="-8"/>
          <w:sz w:val="20"/>
          <w:szCs w:val="20"/>
        </w:rPr>
        <w:t xml:space="preserve"> </w:t>
      </w:r>
    </w:p>
    <w:p w:rsidR="007134DA" w:rsidRPr="003572B9" w:rsidRDefault="007134DA" w:rsidP="00D67FEA">
      <w:pPr>
        <w:bidi w:val="0"/>
        <w:adjustRightInd w:val="0"/>
        <w:snapToGrid w:val="0"/>
        <w:spacing w:after="0" w:line="240" w:lineRule="auto"/>
        <w:rPr>
          <w:rFonts w:asciiTheme="majorBidi" w:hAnsiTheme="majorBidi" w:cstheme="majorBidi"/>
          <w:b/>
          <w:bCs/>
          <w:spacing w:val="-8"/>
          <w:sz w:val="20"/>
          <w:szCs w:val="20"/>
        </w:rPr>
      </w:pPr>
    </w:p>
    <w:p w:rsidR="007134DA" w:rsidRPr="003572B9" w:rsidRDefault="007134DA" w:rsidP="00D67FEA">
      <w:pPr>
        <w:bidi w:val="0"/>
        <w:adjustRightInd w:val="0"/>
        <w:snapToGrid w:val="0"/>
        <w:spacing w:after="0" w:line="240" w:lineRule="auto"/>
        <w:jc w:val="center"/>
        <w:rPr>
          <w:rFonts w:asciiTheme="majorBidi" w:hAnsiTheme="majorBidi" w:cstheme="majorBidi"/>
          <w:b/>
          <w:bCs/>
          <w:spacing w:val="-8"/>
          <w:sz w:val="20"/>
          <w:szCs w:val="20"/>
        </w:rPr>
      </w:pPr>
      <w:r w:rsidRPr="003572B9">
        <w:rPr>
          <w:rFonts w:asciiTheme="majorBidi" w:hAnsiTheme="majorBidi" w:cstheme="majorBidi"/>
          <w:b/>
          <w:bCs/>
          <w:noProof/>
          <w:spacing w:val="-8"/>
          <w:sz w:val="20"/>
          <w:szCs w:val="20"/>
          <w:lang w:eastAsia="zh-CN"/>
        </w:rPr>
        <w:lastRenderedPageBreak/>
        <w:drawing>
          <wp:inline distT="0" distB="0" distL="0" distR="0">
            <wp:extent cx="5520319" cy="5734050"/>
            <wp:effectExtent l="19050" t="0" r="4181" b="0"/>
            <wp:docPr id="15" name="Picture 3" descr="C:\Documents and Settings\me.awadi\Desktop\24-6-2013\new paper\final\pl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awadi\Desktop\24-6-2013\new paper\final\plate 2.jpg"/>
                    <pic:cNvPicPr>
                      <a:picLocks noChangeAspect="1" noChangeArrowheads="1"/>
                    </pic:cNvPicPr>
                  </pic:nvPicPr>
                  <pic:blipFill>
                    <a:blip r:embed="rId17" cstate="print"/>
                    <a:srcRect/>
                    <a:stretch>
                      <a:fillRect/>
                    </a:stretch>
                  </pic:blipFill>
                  <pic:spPr bwMode="auto">
                    <a:xfrm>
                      <a:off x="0" y="0"/>
                      <a:ext cx="5526034" cy="5739987"/>
                    </a:xfrm>
                    <a:prstGeom prst="rect">
                      <a:avLst/>
                    </a:prstGeom>
                    <a:noFill/>
                    <a:ln w="9525">
                      <a:noFill/>
                      <a:miter lim="800000"/>
                      <a:headEnd/>
                      <a:tailEnd/>
                    </a:ln>
                  </pic:spPr>
                </pic:pic>
              </a:graphicData>
            </a:graphic>
          </wp:inline>
        </w:drawing>
      </w:r>
    </w:p>
    <w:p w:rsidR="007134DA" w:rsidRPr="003572B9" w:rsidRDefault="007134DA" w:rsidP="00D67FEA">
      <w:pPr>
        <w:bidi w:val="0"/>
        <w:adjustRightInd w:val="0"/>
        <w:snapToGrid w:val="0"/>
        <w:spacing w:after="0" w:line="240" w:lineRule="auto"/>
        <w:jc w:val="both"/>
        <w:rPr>
          <w:rFonts w:asciiTheme="majorBidi" w:hAnsiTheme="majorBidi" w:cstheme="majorBidi"/>
          <w:spacing w:val="-8"/>
          <w:sz w:val="20"/>
          <w:szCs w:val="20"/>
        </w:rPr>
      </w:pPr>
      <w:r w:rsidRPr="003572B9">
        <w:rPr>
          <w:rFonts w:asciiTheme="majorBidi" w:hAnsiTheme="majorBidi" w:cstheme="majorBidi"/>
          <w:b/>
          <w:bCs/>
          <w:spacing w:val="-8"/>
          <w:sz w:val="20"/>
          <w:szCs w:val="20"/>
        </w:rPr>
        <w:t xml:space="preserve">Plate 2: </w:t>
      </w:r>
      <w:r w:rsidRPr="003572B9">
        <w:rPr>
          <w:rFonts w:asciiTheme="majorBidi" w:hAnsiTheme="majorBidi" w:cstheme="majorBidi"/>
          <w:spacing w:val="-8"/>
          <w:sz w:val="20"/>
          <w:szCs w:val="20"/>
        </w:rPr>
        <w:t>P</w:t>
      </w:r>
      <w:r w:rsidRPr="003572B9">
        <w:rPr>
          <w:rFonts w:asciiTheme="majorBidi" w:hAnsiTheme="majorBidi" w:cstheme="majorBidi"/>
          <w:spacing w:val="-8"/>
          <w:sz w:val="20"/>
          <w:szCs w:val="20"/>
          <w:lang w:bidi="ar-EG"/>
        </w:rPr>
        <w:t>hotomicrographs of a section in</w:t>
      </w:r>
      <w:r w:rsidRPr="003572B9">
        <w:rPr>
          <w:rFonts w:asciiTheme="majorBidi" w:hAnsiTheme="majorBidi" w:cstheme="majorBidi"/>
          <w:spacing w:val="-8"/>
          <w:sz w:val="20"/>
          <w:szCs w:val="20"/>
        </w:rPr>
        <w:t xml:space="preserve"> a four weeks old control rat hippocampus.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(2a): </w:t>
      </w:r>
      <w:r w:rsidRPr="003572B9">
        <w:rPr>
          <w:rFonts w:asciiTheme="majorBidi" w:hAnsiTheme="majorBidi" w:cstheme="majorBidi"/>
          <w:spacing w:val="-8"/>
          <w:sz w:val="20"/>
          <w:szCs w:val="20"/>
        </w:rPr>
        <w:t>showing the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region of the hippocampus proper which is formed of three layers; molecular layer (M), pyramidal layer (P) containing pyramidal cells (arrow) and polymorphic layer (Pr). Notice the presence of large amount of dark cells (arrow head) between pyramidal cells and </w:t>
      </w:r>
      <w:proofErr w:type="spellStart"/>
      <w:r w:rsidRPr="003572B9">
        <w:rPr>
          <w:rFonts w:asciiTheme="majorBidi" w:hAnsiTheme="majorBidi" w:cstheme="majorBidi"/>
          <w:spacing w:val="-8"/>
          <w:sz w:val="20"/>
          <w:szCs w:val="20"/>
        </w:rPr>
        <w:t>astrocytes</w:t>
      </w:r>
      <w:proofErr w:type="spellEnd"/>
      <w:r w:rsidRPr="003572B9">
        <w:rPr>
          <w:rFonts w:asciiTheme="majorBidi" w:hAnsiTheme="majorBidi" w:cstheme="majorBidi"/>
          <w:spacing w:val="-8"/>
          <w:sz w:val="20"/>
          <w:szCs w:val="20"/>
        </w:rPr>
        <w:t xml:space="preserve"> (two arrows)</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X400}.</w:t>
      </w:r>
      <w:r w:rsidRPr="003572B9">
        <w:rPr>
          <w:rFonts w:asciiTheme="majorBidi" w:hAnsiTheme="majorBidi" w:cstheme="majorBidi"/>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(2b):</w:t>
      </w:r>
      <w:r w:rsidRPr="003572B9">
        <w:rPr>
          <w:rFonts w:asciiTheme="majorBidi" w:hAnsiTheme="majorBidi" w:cstheme="majorBidi"/>
          <w:spacing w:val="-8"/>
          <w:sz w:val="20"/>
          <w:szCs w:val="20"/>
        </w:rPr>
        <w:t xml:space="preserve"> higher magnification of the pyramidal layer,</w:t>
      </w:r>
      <w:r w:rsidRPr="003572B9">
        <w:rPr>
          <w:rFonts w:asciiTheme="majorBidi" w:hAnsiTheme="majorBidi" w:cstheme="majorBidi"/>
          <w:b/>
          <w:bCs/>
          <w:spacing w:val="-8"/>
          <w:sz w:val="20"/>
          <w:szCs w:val="20"/>
        </w:rPr>
        <w:t xml:space="preserve"> </w:t>
      </w:r>
      <w:r w:rsidRPr="003572B9">
        <w:rPr>
          <w:rFonts w:asciiTheme="majorBidi" w:hAnsiTheme="majorBidi" w:cstheme="majorBidi"/>
          <w:spacing w:val="-8"/>
          <w:sz w:val="20"/>
          <w:szCs w:val="20"/>
        </w:rPr>
        <w:t>showing the pyramidal cells (arrow) of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region of the hippocampus proper. They have triangular cell bodies, with large vesicular nucleus (N) and prominent </w:t>
      </w:r>
      <w:proofErr w:type="gramStart"/>
      <w:r w:rsidRPr="003572B9">
        <w:rPr>
          <w:rFonts w:asciiTheme="majorBidi" w:hAnsiTheme="majorBidi" w:cstheme="majorBidi"/>
          <w:spacing w:val="-8"/>
          <w:sz w:val="20"/>
          <w:szCs w:val="20"/>
        </w:rPr>
        <w:t>nucleolus(</w:t>
      </w:r>
      <w:proofErr w:type="gramEnd"/>
      <w:r w:rsidRPr="003572B9">
        <w:rPr>
          <w:rFonts w:asciiTheme="majorBidi" w:hAnsiTheme="majorBidi" w:cstheme="majorBidi"/>
          <w:spacing w:val="-8"/>
          <w:sz w:val="20"/>
          <w:szCs w:val="20"/>
        </w:rPr>
        <w:t xml:space="preserve">n). </w:t>
      </w:r>
      <w:proofErr w:type="gramStart"/>
      <w:r w:rsidRPr="003572B9">
        <w:rPr>
          <w:rFonts w:asciiTheme="majorBidi" w:hAnsiTheme="majorBidi" w:cstheme="majorBidi"/>
          <w:spacing w:val="-8"/>
          <w:sz w:val="20"/>
          <w:szCs w:val="20"/>
        </w:rPr>
        <w:t xml:space="preserve">Notice presence large of amount of dark </w:t>
      </w:r>
      <w:proofErr w:type="spellStart"/>
      <w:r w:rsidRPr="003572B9">
        <w:rPr>
          <w:rFonts w:asciiTheme="majorBidi" w:hAnsiTheme="majorBidi" w:cstheme="majorBidi"/>
          <w:spacing w:val="-8"/>
          <w:sz w:val="20"/>
          <w:szCs w:val="20"/>
        </w:rPr>
        <w:t>eosinophilic</w:t>
      </w:r>
      <w:proofErr w:type="spellEnd"/>
      <w:r w:rsidRPr="003572B9">
        <w:rPr>
          <w:rFonts w:asciiTheme="majorBidi" w:hAnsiTheme="majorBidi" w:cstheme="majorBidi"/>
          <w:spacing w:val="-8"/>
          <w:sz w:val="20"/>
          <w:szCs w:val="20"/>
        </w:rPr>
        <w:t xml:space="preserve"> cells (arrow head) between the pyramidal ones &amp;presence of </w:t>
      </w:r>
      <w:proofErr w:type="spellStart"/>
      <w:r w:rsidRPr="003572B9">
        <w:rPr>
          <w:rFonts w:asciiTheme="majorBidi" w:hAnsiTheme="majorBidi" w:cstheme="majorBidi"/>
          <w:spacing w:val="-8"/>
          <w:sz w:val="20"/>
          <w:szCs w:val="20"/>
        </w:rPr>
        <w:t>astrocyt</w:t>
      </w:r>
      <w:proofErr w:type="spellEnd"/>
      <w:r w:rsidRPr="003572B9">
        <w:rPr>
          <w:rFonts w:asciiTheme="majorBidi" w:hAnsiTheme="majorBidi" w:cstheme="majorBidi"/>
          <w:spacing w:val="-8"/>
          <w:sz w:val="20"/>
          <w:szCs w:val="20"/>
        </w:rPr>
        <w:t xml:space="preserve"> (two arrows)</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X1000}.</w:t>
      </w:r>
      <w:proofErr w:type="gramEnd"/>
      <w:r w:rsidRPr="003572B9">
        <w:rPr>
          <w:rFonts w:asciiTheme="majorBidi" w:hAnsiTheme="majorBidi" w:cstheme="majorBidi"/>
          <w:b/>
          <w:bCs/>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(2c):</w:t>
      </w:r>
      <w:r w:rsidRPr="003572B9">
        <w:rPr>
          <w:rFonts w:asciiTheme="majorBidi" w:hAnsiTheme="majorBidi" w:cstheme="majorBidi"/>
          <w:spacing w:val="-8"/>
          <w:sz w:val="20"/>
          <w:szCs w:val="20"/>
          <w:lang w:bidi="ar-EG"/>
        </w:rPr>
        <w:t xml:space="preserve"> showing</w:t>
      </w:r>
      <w:r w:rsidRPr="003572B9">
        <w:rPr>
          <w:rFonts w:asciiTheme="majorBidi" w:hAnsiTheme="majorBidi" w:cstheme="majorBidi"/>
          <w:b/>
          <w:bCs/>
          <w:spacing w:val="-8"/>
          <w:sz w:val="20"/>
          <w:szCs w:val="20"/>
          <w:lang w:bidi="ar-EG"/>
        </w:rPr>
        <w:t xml:space="preserve"> </w:t>
      </w:r>
      <w:r w:rsidRPr="003572B9">
        <w:rPr>
          <w:rFonts w:asciiTheme="majorBidi" w:hAnsiTheme="majorBidi" w:cstheme="majorBidi"/>
          <w:spacing w:val="-8"/>
          <w:sz w:val="20"/>
          <w:szCs w:val="20"/>
        </w:rPr>
        <w:t xml:space="preserve">the molecular layer (M), the granular layer (G) and the polymorphic layer (Pr) of </w:t>
      </w:r>
      <w:r w:rsidRPr="003572B9">
        <w:rPr>
          <w:rFonts w:asciiTheme="majorBidi" w:hAnsiTheme="majorBidi" w:cstheme="majorBidi"/>
          <w:spacing w:val="-8"/>
          <w:sz w:val="20"/>
          <w:szCs w:val="20"/>
          <w:lang w:bidi="ar-EG"/>
        </w:rPr>
        <w:t>the supra-pyramidal limb</w:t>
      </w:r>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Note the </w:t>
      </w:r>
      <w:r w:rsidRPr="003572B9">
        <w:rPr>
          <w:rFonts w:asciiTheme="majorBidi" w:hAnsiTheme="majorBidi" w:cstheme="majorBidi"/>
          <w:spacing w:val="-8"/>
          <w:sz w:val="20"/>
          <w:szCs w:val="20"/>
          <w:lang w:bidi="ar-EG"/>
        </w:rPr>
        <w:t xml:space="preserve">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-reactive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rPr>
        <w:t xml:space="preserve"> (s) appearing as star-shaped cells. The fibers are thin and have a regular feature (arrow).</w:t>
      </w:r>
      <w:r w:rsidRPr="003572B9">
        <w:rPr>
          <w:rFonts w:asciiTheme="majorBidi" w:hAnsiTheme="majorBidi" w:cstheme="majorBidi"/>
          <w:b/>
          <w:bCs/>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(2d):</w:t>
      </w:r>
      <w:r w:rsidRPr="003572B9">
        <w:rPr>
          <w:rFonts w:asciiTheme="majorBidi" w:hAnsiTheme="majorBidi" w:cstheme="majorBidi"/>
          <w:spacing w:val="-8"/>
          <w:sz w:val="20"/>
          <w:szCs w:val="20"/>
          <w:lang w:bidi="ar-EG"/>
        </w:rPr>
        <w:t xml:space="preserve"> showing</w:t>
      </w:r>
      <w:r w:rsidRPr="003572B9">
        <w:rPr>
          <w:rFonts w:asciiTheme="majorBidi" w:hAnsiTheme="majorBidi" w:cstheme="majorBidi"/>
          <w:b/>
          <w:bCs/>
          <w:spacing w:val="-8"/>
          <w:sz w:val="20"/>
          <w:szCs w:val="20"/>
          <w:lang w:bidi="ar-EG"/>
        </w:rPr>
        <w:t xml:space="preserve"> </w:t>
      </w:r>
      <w:r w:rsidRPr="003572B9">
        <w:rPr>
          <w:rFonts w:asciiTheme="majorBidi" w:hAnsiTheme="majorBidi" w:cstheme="majorBidi"/>
          <w:spacing w:val="-8"/>
          <w:sz w:val="20"/>
          <w:szCs w:val="20"/>
        </w:rPr>
        <w:t xml:space="preserve">the molecular layer (M), the granular layer (G) and the polymorphic layer (Pr) of </w:t>
      </w:r>
      <w:r w:rsidRPr="003572B9">
        <w:rPr>
          <w:rFonts w:asciiTheme="majorBidi" w:hAnsiTheme="majorBidi" w:cstheme="majorBidi"/>
          <w:spacing w:val="-8"/>
          <w:sz w:val="20"/>
          <w:szCs w:val="20"/>
          <w:lang w:bidi="ar-EG"/>
        </w:rPr>
        <w:t>the infra-pyramidal limb</w:t>
      </w:r>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Note the </w:t>
      </w:r>
      <w:r w:rsidRPr="003572B9">
        <w:rPr>
          <w:rFonts w:asciiTheme="majorBidi" w:hAnsiTheme="majorBidi" w:cstheme="majorBidi"/>
          <w:spacing w:val="-8"/>
          <w:sz w:val="20"/>
          <w:szCs w:val="20"/>
          <w:lang w:bidi="ar-EG"/>
        </w:rPr>
        <w:t xml:space="preserve">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-reactive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rPr>
        <w:t xml:space="preserve"> (s) appearing as star-shaped cells. The fibers were thin and had a regular feature (arrow).</w:t>
      </w:r>
      <w:r w:rsidRPr="003572B9">
        <w:rPr>
          <w:rFonts w:asciiTheme="majorBidi" w:hAnsiTheme="majorBidi" w:cstheme="majorBidi"/>
          <w:b/>
          <w:bCs/>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(2e):</w:t>
      </w:r>
      <w:r w:rsidRPr="003572B9">
        <w:rPr>
          <w:rFonts w:asciiTheme="majorBidi" w:hAnsiTheme="majorBidi" w:cstheme="majorBidi"/>
          <w:spacing w:val="-8"/>
          <w:sz w:val="20"/>
          <w:szCs w:val="20"/>
          <w:lang w:bidi="ar-EG"/>
        </w:rPr>
        <w:t xml:space="preserve"> showing</w:t>
      </w:r>
      <w:r w:rsidRPr="003572B9">
        <w:rPr>
          <w:rFonts w:asciiTheme="majorBidi" w:hAnsiTheme="majorBidi" w:cstheme="majorBidi"/>
          <w:b/>
          <w:bCs/>
          <w:spacing w:val="-8"/>
          <w:sz w:val="20"/>
          <w:szCs w:val="20"/>
          <w:lang w:bidi="ar-EG"/>
        </w:rPr>
        <w:t xml:space="preserve"> </w:t>
      </w:r>
      <w:r w:rsidRPr="003572B9">
        <w:rPr>
          <w:rFonts w:asciiTheme="majorBidi" w:hAnsiTheme="majorBidi" w:cstheme="majorBidi"/>
          <w:spacing w:val="-8"/>
          <w:sz w:val="20"/>
          <w:szCs w:val="20"/>
        </w:rPr>
        <w:t xml:space="preserve">the molecular layer (M), the granular layer (G) and the polymorphic layer (Pr) andCA3 region of the hippocampus proper. Notice the </w:t>
      </w:r>
      <w:proofErr w:type="spellStart"/>
      <w:r w:rsidRPr="003572B9">
        <w:rPr>
          <w:rFonts w:asciiTheme="majorBidi" w:hAnsiTheme="majorBidi" w:cstheme="majorBidi"/>
          <w:spacing w:val="-8"/>
          <w:sz w:val="20"/>
          <w:szCs w:val="20"/>
        </w:rPr>
        <w:t>astrocytes</w:t>
      </w:r>
      <w:proofErr w:type="spellEnd"/>
      <w:r w:rsidRPr="003572B9">
        <w:rPr>
          <w:rFonts w:asciiTheme="majorBidi" w:hAnsiTheme="majorBidi" w:cstheme="majorBidi"/>
          <w:spacing w:val="-8"/>
          <w:sz w:val="20"/>
          <w:szCs w:val="20"/>
        </w:rPr>
        <w:t xml:space="preserve"> (s). The fibers are thin and have a regular feature (arrow).</w:t>
      </w:r>
      <w:r w:rsidRPr="003572B9">
        <w:rPr>
          <w:rFonts w:asciiTheme="majorBidi" w:hAnsiTheme="majorBidi" w:cstheme="majorBidi"/>
          <w:b/>
          <w:bCs/>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(2f):</w:t>
      </w:r>
      <w:r w:rsidRPr="003572B9">
        <w:rPr>
          <w:rFonts w:asciiTheme="majorBidi" w:hAnsiTheme="majorBidi" w:cstheme="majorBidi"/>
          <w:spacing w:val="-8"/>
          <w:sz w:val="20"/>
          <w:szCs w:val="20"/>
          <w:lang w:bidi="ar-EG"/>
        </w:rPr>
        <w:t xml:space="preserve"> showing</w:t>
      </w:r>
      <w:r w:rsidRPr="003572B9">
        <w:rPr>
          <w:rFonts w:asciiTheme="majorBidi" w:hAnsiTheme="majorBidi" w:cstheme="majorBidi"/>
          <w:b/>
          <w:bCs/>
          <w:spacing w:val="-8"/>
          <w:sz w:val="20"/>
          <w:szCs w:val="20"/>
          <w:lang w:bidi="ar-EG"/>
        </w:rPr>
        <w:t xml:space="preserve"> </w:t>
      </w:r>
      <w:r w:rsidRPr="003572B9">
        <w:rPr>
          <w:rFonts w:asciiTheme="majorBidi" w:hAnsiTheme="majorBidi" w:cstheme="majorBidi"/>
          <w:spacing w:val="-8"/>
          <w:sz w:val="20"/>
          <w:szCs w:val="20"/>
        </w:rPr>
        <w:t xml:space="preserve">the </w:t>
      </w:r>
      <w:proofErr w:type="spellStart"/>
      <w:r w:rsidRPr="003572B9">
        <w:rPr>
          <w:rFonts w:asciiTheme="majorBidi" w:hAnsiTheme="majorBidi" w:cstheme="majorBidi"/>
          <w:spacing w:val="-8"/>
          <w:sz w:val="20"/>
          <w:szCs w:val="20"/>
        </w:rPr>
        <w:t>hilus</w:t>
      </w:r>
      <w:proofErr w:type="spellEnd"/>
      <w:r w:rsidRPr="003572B9">
        <w:rPr>
          <w:rFonts w:asciiTheme="majorBidi" w:hAnsiTheme="majorBidi" w:cstheme="majorBidi"/>
          <w:spacing w:val="-8"/>
          <w:sz w:val="20"/>
          <w:szCs w:val="20"/>
        </w:rPr>
        <w:t xml:space="preserve"> region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Notice presence of the molecular layer (M), the pyramidal layer (G) and the polymorphic layer (Pr) of CA3 region and presence of </w:t>
      </w:r>
      <w:proofErr w:type="spellStart"/>
      <w:r w:rsidRPr="003572B9">
        <w:rPr>
          <w:rFonts w:asciiTheme="majorBidi" w:hAnsiTheme="majorBidi" w:cstheme="majorBidi"/>
          <w:spacing w:val="-8"/>
          <w:sz w:val="20"/>
          <w:szCs w:val="20"/>
        </w:rPr>
        <w:t>astrocytes</w:t>
      </w:r>
      <w:proofErr w:type="spellEnd"/>
      <w:r w:rsidRPr="003572B9">
        <w:rPr>
          <w:rFonts w:asciiTheme="majorBidi" w:hAnsiTheme="majorBidi" w:cstheme="majorBidi"/>
          <w:spacing w:val="-8"/>
          <w:sz w:val="20"/>
          <w:szCs w:val="20"/>
        </w:rPr>
        <w:t xml:space="preserve"> (s). The fibers are thin and have a regular feature (arrow)</w:t>
      </w:r>
      <w:r w:rsidRPr="003572B9">
        <w:rPr>
          <w:rFonts w:asciiTheme="majorBidi" w:hAnsiTheme="majorBidi" w:cstheme="majorBidi"/>
          <w:b/>
          <w:bCs/>
          <w:spacing w:val="-8"/>
          <w:sz w:val="20"/>
          <w:szCs w:val="20"/>
        </w:rPr>
        <w:t xml:space="preserve"> {GFAP x 400}.</w:t>
      </w:r>
    </w:p>
    <w:p w:rsidR="007134DA" w:rsidRPr="003572B9" w:rsidRDefault="007134DA" w:rsidP="00D67FEA">
      <w:pPr>
        <w:tabs>
          <w:tab w:val="left" w:pos="2555"/>
        </w:tabs>
        <w:bidi w:val="0"/>
        <w:adjustRightInd w:val="0"/>
        <w:snapToGrid w:val="0"/>
        <w:spacing w:after="0" w:line="240" w:lineRule="auto"/>
        <w:jc w:val="both"/>
        <w:rPr>
          <w:rFonts w:asciiTheme="majorBidi" w:hAnsiTheme="majorBidi" w:cstheme="majorBidi"/>
          <w:b/>
          <w:bCs/>
          <w:spacing w:val="-8"/>
          <w:sz w:val="20"/>
          <w:szCs w:val="20"/>
        </w:rPr>
      </w:pPr>
    </w:p>
    <w:p w:rsidR="007134DA" w:rsidRPr="003572B9" w:rsidRDefault="007134DA" w:rsidP="00D67FEA">
      <w:pPr>
        <w:tabs>
          <w:tab w:val="left" w:pos="2555"/>
        </w:tabs>
        <w:bidi w:val="0"/>
        <w:adjustRightInd w:val="0"/>
        <w:snapToGrid w:val="0"/>
        <w:spacing w:after="0" w:line="240" w:lineRule="auto"/>
        <w:jc w:val="center"/>
        <w:rPr>
          <w:rFonts w:asciiTheme="majorBidi" w:hAnsiTheme="majorBidi" w:cstheme="majorBidi"/>
          <w:b/>
          <w:bCs/>
          <w:spacing w:val="-8"/>
          <w:sz w:val="20"/>
          <w:szCs w:val="20"/>
        </w:rPr>
      </w:pPr>
      <w:r w:rsidRPr="003572B9">
        <w:rPr>
          <w:rFonts w:asciiTheme="majorBidi" w:hAnsiTheme="majorBidi" w:cstheme="majorBidi"/>
          <w:b/>
          <w:bCs/>
          <w:noProof/>
          <w:spacing w:val="-8"/>
          <w:sz w:val="20"/>
          <w:szCs w:val="20"/>
          <w:lang w:eastAsia="zh-CN"/>
        </w:rPr>
        <w:lastRenderedPageBreak/>
        <w:drawing>
          <wp:inline distT="0" distB="0" distL="0" distR="0">
            <wp:extent cx="4977860" cy="5167008"/>
            <wp:effectExtent l="19050" t="0" r="0" b="0"/>
            <wp:docPr id="18" name="Picture 4" descr="C:\Documents and Settings\me.awadi\Desktop\24-6-2013\new paper\final\pla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e.awadi\Desktop\24-6-2013\new paper\final\plate 3.jpg"/>
                    <pic:cNvPicPr>
                      <a:picLocks noChangeAspect="1" noChangeArrowheads="1"/>
                    </pic:cNvPicPr>
                  </pic:nvPicPr>
                  <pic:blipFill>
                    <a:blip r:embed="rId18" cstate="print"/>
                    <a:srcRect/>
                    <a:stretch>
                      <a:fillRect/>
                    </a:stretch>
                  </pic:blipFill>
                  <pic:spPr bwMode="auto">
                    <a:xfrm>
                      <a:off x="0" y="0"/>
                      <a:ext cx="4990838" cy="5180479"/>
                    </a:xfrm>
                    <a:prstGeom prst="rect">
                      <a:avLst/>
                    </a:prstGeom>
                    <a:noFill/>
                    <a:ln w="9525">
                      <a:noFill/>
                      <a:miter lim="800000"/>
                      <a:headEnd/>
                      <a:tailEnd/>
                    </a:ln>
                  </pic:spPr>
                </pic:pic>
              </a:graphicData>
            </a:graphic>
          </wp:inline>
        </w:drawing>
      </w:r>
    </w:p>
    <w:p w:rsidR="007134DA" w:rsidRPr="003572B9" w:rsidRDefault="007134DA" w:rsidP="00D67FEA">
      <w:pPr>
        <w:tabs>
          <w:tab w:val="left" w:pos="2555"/>
        </w:tabs>
        <w:bidi w:val="0"/>
        <w:adjustRightInd w:val="0"/>
        <w:snapToGrid w:val="0"/>
        <w:spacing w:after="0" w:line="240" w:lineRule="auto"/>
        <w:jc w:val="both"/>
        <w:rPr>
          <w:rFonts w:asciiTheme="majorBidi" w:hAnsiTheme="majorBidi" w:cstheme="majorBidi"/>
          <w:spacing w:val="-8"/>
          <w:sz w:val="20"/>
          <w:szCs w:val="20"/>
        </w:rPr>
      </w:pPr>
      <w:r w:rsidRPr="003572B9">
        <w:rPr>
          <w:rFonts w:asciiTheme="majorBidi" w:hAnsiTheme="majorBidi" w:cstheme="majorBidi"/>
          <w:b/>
          <w:bCs/>
          <w:spacing w:val="-8"/>
          <w:sz w:val="20"/>
          <w:szCs w:val="20"/>
        </w:rPr>
        <w:t xml:space="preserve">Plate 3: </w:t>
      </w:r>
      <w:r w:rsidRPr="003572B9">
        <w:rPr>
          <w:rFonts w:asciiTheme="majorBidi" w:hAnsiTheme="majorBidi" w:cstheme="majorBidi"/>
          <w:spacing w:val="-8"/>
          <w:sz w:val="20"/>
          <w:szCs w:val="20"/>
        </w:rPr>
        <w:t>P</w:t>
      </w:r>
      <w:r w:rsidRPr="003572B9">
        <w:rPr>
          <w:rFonts w:asciiTheme="majorBidi" w:hAnsiTheme="majorBidi" w:cstheme="majorBidi"/>
          <w:spacing w:val="-8"/>
          <w:sz w:val="20"/>
          <w:szCs w:val="20"/>
          <w:lang w:bidi="ar-EG"/>
        </w:rPr>
        <w:t>hotomicrographs of a section in</w:t>
      </w:r>
      <w:r w:rsidRPr="003572B9">
        <w:rPr>
          <w:rFonts w:asciiTheme="majorBidi" w:hAnsiTheme="majorBidi" w:cstheme="majorBidi"/>
          <w:spacing w:val="-8"/>
          <w:sz w:val="20"/>
          <w:szCs w:val="20"/>
        </w:rPr>
        <w:t xml:space="preserve"> a four weeks old rat hippocampus exposed prenatal and postnatal to electromagnetic field emitted by mobile phone.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(3a): </w:t>
      </w:r>
      <w:r w:rsidRPr="003572B9">
        <w:rPr>
          <w:rFonts w:asciiTheme="majorBidi" w:hAnsiTheme="majorBidi" w:cstheme="majorBidi"/>
          <w:spacing w:val="-8"/>
          <w:sz w:val="20"/>
          <w:szCs w:val="20"/>
        </w:rPr>
        <w:t xml:space="preserve">showing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and the hippocampus proper.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is formed of: supra-pyramidal limb (sup), infra-pyramidal limb (</w:t>
      </w:r>
      <w:proofErr w:type="spellStart"/>
      <w:proofErr w:type="gramStart"/>
      <w:r w:rsidRPr="003572B9">
        <w:rPr>
          <w:rFonts w:asciiTheme="majorBidi" w:hAnsiTheme="majorBidi" w:cstheme="majorBidi"/>
          <w:spacing w:val="-8"/>
          <w:sz w:val="20"/>
          <w:szCs w:val="20"/>
        </w:rPr>
        <w:t>inf</w:t>
      </w:r>
      <w:proofErr w:type="spellEnd"/>
      <w:proofErr w:type="gramEnd"/>
      <w:r w:rsidRPr="003572B9">
        <w:rPr>
          <w:rFonts w:asciiTheme="majorBidi" w:hAnsiTheme="majorBidi" w:cstheme="majorBidi"/>
          <w:spacing w:val="-8"/>
          <w:sz w:val="20"/>
          <w:szCs w:val="20"/>
        </w:rPr>
        <w:t>). The hippocampus proper is formed of three regions: CA</w:t>
      </w:r>
      <w:r w:rsidRPr="003572B9">
        <w:rPr>
          <w:rFonts w:asciiTheme="majorBidi" w:hAnsiTheme="majorBidi" w:cstheme="majorBidi"/>
          <w:spacing w:val="-8"/>
          <w:sz w:val="20"/>
          <w:szCs w:val="20"/>
          <w:vertAlign w:val="subscript"/>
        </w:rPr>
        <w:t>1</w:t>
      </w:r>
      <w:r w:rsidRPr="003572B9">
        <w:rPr>
          <w:rFonts w:asciiTheme="majorBidi" w:hAnsiTheme="majorBidi" w:cstheme="majorBidi"/>
          <w:spacing w:val="-8"/>
          <w:sz w:val="20"/>
          <w:szCs w:val="20"/>
        </w:rPr>
        <w:t>, CA</w:t>
      </w:r>
      <w:r w:rsidRPr="003572B9">
        <w:rPr>
          <w:rFonts w:asciiTheme="majorBidi" w:hAnsiTheme="majorBidi" w:cstheme="majorBidi"/>
          <w:spacing w:val="-8"/>
          <w:sz w:val="20"/>
          <w:szCs w:val="20"/>
          <w:vertAlign w:val="subscript"/>
        </w:rPr>
        <w:t>2</w:t>
      </w:r>
      <w:r w:rsidRPr="003572B9">
        <w:rPr>
          <w:rFonts w:asciiTheme="majorBidi" w:hAnsiTheme="majorBidi" w:cstheme="majorBidi"/>
          <w:spacing w:val="-8"/>
          <w:sz w:val="20"/>
          <w:szCs w:val="20"/>
        </w:rPr>
        <w:t xml:space="preserve"> and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Notice presence of fissure (f), </w:t>
      </w:r>
      <w:proofErr w:type="spellStart"/>
      <w:r w:rsidRPr="003572B9">
        <w:rPr>
          <w:rFonts w:asciiTheme="majorBidi" w:hAnsiTheme="majorBidi" w:cstheme="majorBidi"/>
          <w:spacing w:val="-8"/>
          <w:sz w:val="20"/>
          <w:szCs w:val="20"/>
        </w:rPr>
        <w:t>creast</w:t>
      </w:r>
      <w:proofErr w:type="spellEnd"/>
      <w:r w:rsidRPr="003572B9">
        <w:rPr>
          <w:rFonts w:asciiTheme="majorBidi" w:hAnsiTheme="majorBidi" w:cstheme="majorBidi"/>
          <w:spacing w:val="-8"/>
          <w:sz w:val="20"/>
          <w:szCs w:val="20"/>
        </w:rPr>
        <w:t>(c) &amp;ventricle (v)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X40}.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(3b): </w:t>
      </w:r>
      <w:r w:rsidRPr="003572B9">
        <w:rPr>
          <w:rFonts w:asciiTheme="majorBidi" w:hAnsiTheme="majorBidi" w:cstheme="majorBidi"/>
          <w:spacing w:val="-8"/>
          <w:sz w:val="20"/>
          <w:szCs w:val="20"/>
          <w:lang w:bidi="ar-EG"/>
        </w:rPr>
        <w:t>A higher magnification of the previous figure</w:t>
      </w:r>
      <w:r w:rsidRPr="003572B9">
        <w:rPr>
          <w:rFonts w:asciiTheme="majorBidi" w:hAnsiTheme="majorBidi" w:cstheme="majorBidi"/>
          <w:spacing w:val="-8"/>
          <w:sz w:val="20"/>
          <w:szCs w:val="20"/>
        </w:rPr>
        <w:t xml:space="preserve"> showing the supra-pyramidal limb (sup) the infra-pyramidal limb (</w:t>
      </w:r>
      <w:proofErr w:type="spellStart"/>
      <w:proofErr w:type="gramStart"/>
      <w:r w:rsidRPr="003572B9">
        <w:rPr>
          <w:rFonts w:asciiTheme="majorBidi" w:hAnsiTheme="majorBidi" w:cstheme="majorBidi"/>
          <w:spacing w:val="-8"/>
          <w:sz w:val="20"/>
          <w:szCs w:val="20"/>
        </w:rPr>
        <w:t>inf</w:t>
      </w:r>
      <w:proofErr w:type="spellEnd"/>
      <w:proofErr w:type="gramEnd"/>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and </w:t>
      </w:r>
      <w:proofErr w:type="spellStart"/>
      <w:r w:rsidRPr="003572B9">
        <w:rPr>
          <w:rFonts w:asciiTheme="majorBidi" w:hAnsiTheme="majorBidi" w:cstheme="majorBidi"/>
          <w:spacing w:val="-8"/>
          <w:sz w:val="20"/>
          <w:szCs w:val="20"/>
        </w:rPr>
        <w:t>hilus</w:t>
      </w:r>
      <w:proofErr w:type="spellEnd"/>
      <w:r w:rsidRPr="003572B9">
        <w:rPr>
          <w:rFonts w:asciiTheme="majorBidi" w:hAnsiTheme="majorBidi" w:cstheme="majorBidi"/>
          <w:spacing w:val="-8"/>
          <w:sz w:val="20"/>
          <w:szCs w:val="20"/>
        </w:rPr>
        <w:t xml:space="preserve"> (h) lies between them. Note part of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region (ca3) is enclosed between the two limbs </w:t>
      </w:r>
      <w:r w:rsidRPr="003572B9">
        <w:rPr>
          <w:rFonts w:asciiTheme="majorBidi" w:hAnsiTheme="majorBidi" w:cstheme="majorBidi"/>
          <w:b/>
          <w:bCs/>
          <w:spacing w:val="-8"/>
          <w:sz w:val="20"/>
          <w:szCs w:val="20"/>
        </w:rPr>
        <w:t>{</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(3c): </w:t>
      </w:r>
      <w:r w:rsidRPr="003572B9">
        <w:rPr>
          <w:rFonts w:asciiTheme="majorBidi" w:hAnsiTheme="majorBidi" w:cstheme="majorBidi"/>
          <w:spacing w:val="-8"/>
          <w:sz w:val="20"/>
          <w:szCs w:val="20"/>
        </w:rPr>
        <w:t xml:space="preserve">showing the supra-pyramidal limb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which it is formed of three layers, molecular layer (M), granular layer (G) and the polymorphic layer (Pr). There is an apparent increased in the number of the granule </w:t>
      </w:r>
      <w:proofErr w:type="gramStart"/>
      <w:r w:rsidRPr="003572B9">
        <w:rPr>
          <w:rFonts w:asciiTheme="majorBidi" w:hAnsiTheme="majorBidi" w:cstheme="majorBidi"/>
          <w:spacing w:val="-8"/>
          <w:sz w:val="20"/>
          <w:szCs w:val="20"/>
        </w:rPr>
        <w:t>cells(</w:t>
      </w:r>
      <w:proofErr w:type="gramEnd"/>
      <w:r w:rsidRPr="003572B9">
        <w:rPr>
          <w:rFonts w:asciiTheme="majorBidi" w:hAnsiTheme="majorBidi" w:cstheme="majorBidi"/>
          <w:spacing w:val="-8"/>
          <w:sz w:val="20"/>
          <w:szCs w:val="20"/>
        </w:rPr>
        <w:t xml:space="preserve">g) and decrease in their size as compared to the control group. Few dark basophilic cells (arrow head) are observed between the granule cells. Notice presence of pyramidal cells (arrow), </w:t>
      </w:r>
      <w:proofErr w:type="spellStart"/>
      <w:r w:rsidRPr="003572B9">
        <w:rPr>
          <w:rFonts w:asciiTheme="majorBidi" w:hAnsiTheme="majorBidi" w:cstheme="majorBidi"/>
          <w:spacing w:val="-8"/>
          <w:sz w:val="20"/>
          <w:szCs w:val="20"/>
        </w:rPr>
        <w:t>astrocyte</w:t>
      </w:r>
      <w:proofErr w:type="spellEnd"/>
      <w:r w:rsidRPr="003572B9">
        <w:rPr>
          <w:rFonts w:asciiTheme="majorBidi" w:hAnsiTheme="majorBidi" w:cstheme="majorBidi"/>
          <w:spacing w:val="-8"/>
          <w:sz w:val="20"/>
          <w:szCs w:val="20"/>
        </w:rPr>
        <w:t xml:space="preserve"> cells (two arrows), and other </w:t>
      </w:r>
      <w:proofErr w:type="spellStart"/>
      <w:r w:rsidRPr="003572B9">
        <w:rPr>
          <w:rFonts w:asciiTheme="majorBidi" w:hAnsiTheme="majorBidi" w:cstheme="majorBidi"/>
          <w:spacing w:val="-8"/>
          <w:sz w:val="20"/>
          <w:szCs w:val="20"/>
        </w:rPr>
        <w:t>neuroglial</w:t>
      </w:r>
      <w:proofErr w:type="spellEnd"/>
      <w:r w:rsidRPr="003572B9">
        <w:rPr>
          <w:rFonts w:asciiTheme="majorBidi" w:hAnsiTheme="majorBidi" w:cstheme="majorBidi"/>
          <w:spacing w:val="-8"/>
          <w:sz w:val="20"/>
          <w:szCs w:val="20"/>
        </w:rPr>
        <w:t xml:space="preserve"> cells (thick arrow).Notice also a wide spaces between the cells (spiral arrow)</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X400}.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(3d): </w:t>
      </w:r>
      <w:r w:rsidRPr="003572B9">
        <w:rPr>
          <w:rFonts w:asciiTheme="majorBidi" w:hAnsiTheme="majorBidi" w:cstheme="majorBidi"/>
          <w:spacing w:val="-8"/>
          <w:sz w:val="20"/>
          <w:szCs w:val="20"/>
        </w:rPr>
        <w:t>higher magnification of</w:t>
      </w:r>
      <w:r w:rsidR="00D67FEA">
        <w:rPr>
          <w:rFonts w:asciiTheme="majorBidi" w:hAnsiTheme="majorBidi" w:cstheme="majorBidi"/>
          <w:b/>
          <w:bCs/>
          <w:spacing w:val="-8"/>
          <w:sz w:val="20"/>
          <w:szCs w:val="20"/>
        </w:rPr>
        <w:t xml:space="preserve"> </w:t>
      </w:r>
      <w:r w:rsidRPr="003572B9">
        <w:rPr>
          <w:rFonts w:asciiTheme="majorBidi" w:hAnsiTheme="majorBidi" w:cstheme="majorBidi"/>
          <w:spacing w:val="-8"/>
          <w:sz w:val="20"/>
          <w:szCs w:val="20"/>
        </w:rPr>
        <w:t xml:space="preserve">granular layer showing the </w:t>
      </w:r>
      <w:proofErr w:type="spellStart"/>
      <w:r w:rsidRPr="003572B9">
        <w:rPr>
          <w:rFonts w:asciiTheme="majorBidi" w:hAnsiTheme="majorBidi" w:cstheme="majorBidi"/>
          <w:spacing w:val="-8"/>
          <w:sz w:val="20"/>
          <w:szCs w:val="20"/>
        </w:rPr>
        <w:t>suprapyrmidal</w:t>
      </w:r>
      <w:proofErr w:type="spellEnd"/>
      <w:r w:rsidRPr="003572B9">
        <w:rPr>
          <w:rFonts w:asciiTheme="majorBidi" w:hAnsiTheme="majorBidi" w:cstheme="majorBidi"/>
          <w:spacing w:val="-8"/>
          <w:sz w:val="20"/>
          <w:szCs w:val="20"/>
        </w:rPr>
        <w:t xml:space="preserve"> limb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Few of the granule cells (g) have deeply stained nuclei (arrow head), while others show loss of their nucleoli (thick arrow). Notice </w:t>
      </w:r>
      <w:proofErr w:type="gramStart"/>
      <w:r w:rsidRPr="003572B9">
        <w:rPr>
          <w:rFonts w:asciiTheme="majorBidi" w:hAnsiTheme="majorBidi" w:cstheme="majorBidi"/>
          <w:spacing w:val="-8"/>
          <w:sz w:val="20"/>
          <w:szCs w:val="20"/>
        </w:rPr>
        <w:t>a wide spaces</w:t>
      </w:r>
      <w:proofErr w:type="gramEnd"/>
      <w:r w:rsidRPr="003572B9">
        <w:rPr>
          <w:rFonts w:asciiTheme="majorBidi" w:hAnsiTheme="majorBidi" w:cstheme="majorBidi"/>
          <w:spacing w:val="-8"/>
          <w:sz w:val="20"/>
          <w:szCs w:val="20"/>
        </w:rPr>
        <w:t xml:space="preserve"> between the cells (spiral arrow)</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X1000}.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(3e): </w:t>
      </w:r>
      <w:r w:rsidRPr="003572B9">
        <w:rPr>
          <w:rFonts w:asciiTheme="majorBidi" w:hAnsiTheme="majorBidi" w:cstheme="majorBidi"/>
          <w:spacing w:val="-8"/>
          <w:sz w:val="20"/>
          <w:szCs w:val="20"/>
        </w:rPr>
        <w:t xml:space="preserve">showing the infra-pyramidal limb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It is formed of three layers: The molecular layer (M), the granular layer (G) and the polymorphic layer (Pr). There is an apparent increase in the number of the granule cells and decrease in their size as compared to the control group. Notice the polymorphic layer contain pyramidal cells (arrow). Both polymorphic layer &amp; molecular layer contain large amount of </w:t>
      </w:r>
      <w:proofErr w:type="spellStart"/>
      <w:r w:rsidRPr="003572B9">
        <w:rPr>
          <w:rFonts w:asciiTheme="majorBidi" w:hAnsiTheme="majorBidi" w:cstheme="majorBidi"/>
          <w:spacing w:val="-8"/>
          <w:sz w:val="20"/>
          <w:szCs w:val="20"/>
        </w:rPr>
        <w:t>astrocyte</w:t>
      </w:r>
      <w:proofErr w:type="spellEnd"/>
      <w:r w:rsidRPr="003572B9">
        <w:rPr>
          <w:rFonts w:asciiTheme="majorBidi" w:hAnsiTheme="majorBidi" w:cstheme="majorBidi"/>
          <w:spacing w:val="-8"/>
          <w:sz w:val="20"/>
          <w:szCs w:val="20"/>
        </w:rPr>
        <w:t xml:space="preserve"> cells (two </w:t>
      </w:r>
      <w:proofErr w:type="gramStart"/>
      <w:r w:rsidRPr="003572B9">
        <w:rPr>
          <w:rFonts w:asciiTheme="majorBidi" w:hAnsiTheme="majorBidi" w:cstheme="majorBidi"/>
          <w:spacing w:val="-8"/>
          <w:sz w:val="20"/>
          <w:szCs w:val="20"/>
        </w:rPr>
        <w:t>arrow</w:t>
      </w:r>
      <w:proofErr w:type="gramEnd"/>
      <w:r w:rsidRPr="003572B9">
        <w:rPr>
          <w:rFonts w:asciiTheme="majorBidi" w:hAnsiTheme="majorBidi" w:cstheme="majorBidi"/>
          <w:spacing w:val="-8"/>
          <w:sz w:val="20"/>
          <w:szCs w:val="20"/>
        </w:rPr>
        <w:t xml:space="preserve">).Notice also presence of other </w:t>
      </w:r>
      <w:proofErr w:type="spellStart"/>
      <w:r w:rsidRPr="003572B9">
        <w:rPr>
          <w:rFonts w:asciiTheme="majorBidi" w:hAnsiTheme="majorBidi" w:cstheme="majorBidi"/>
          <w:spacing w:val="-8"/>
          <w:sz w:val="20"/>
          <w:szCs w:val="20"/>
        </w:rPr>
        <w:t>neuoglial</w:t>
      </w:r>
      <w:proofErr w:type="spellEnd"/>
      <w:r w:rsidRPr="003572B9">
        <w:rPr>
          <w:rFonts w:asciiTheme="majorBidi" w:hAnsiTheme="majorBidi" w:cstheme="majorBidi"/>
          <w:spacing w:val="-8"/>
          <w:sz w:val="20"/>
          <w:szCs w:val="20"/>
        </w:rPr>
        <w:t xml:space="preserve"> cells (thick arrow) and a part of CA3 (ca3).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X400).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(3f):</w:t>
      </w:r>
      <w:r w:rsidRPr="003572B9">
        <w:rPr>
          <w:rFonts w:asciiTheme="majorBidi" w:hAnsiTheme="majorBidi" w:cstheme="majorBidi"/>
          <w:spacing w:val="-8"/>
          <w:sz w:val="20"/>
          <w:szCs w:val="20"/>
        </w:rPr>
        <w:t xml:space="preserve"> A higher magnification of infra-pyramidal limb of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showing Most of granule cells (g) are small in size, few of them showed deeply stained nuclei (arrow head), others showed loss of their nuclei &amp;appeared as ghost (thick arrow).</w:t>
      </w:r>
      <w:r w:rsidR="00D67FEA">
        <w:rPr>
          <w:rFonts w:asciiTheme="majorBidi" w:hAnsiTheme="majorBidi" w:cstheme="majorBidi" w:hint="eastAsia"/>
          <w:spacing w:val="-8"/>
          <w:sz w:val="20"/>
          <w:szCs w:val="20"/>
          <w:lang w:eastAsia="zh-CN"/>
        </w:rPr>
        <w:t xml:space="preserve"> </w:t>
      </w:r>
      <w:r w:rsidRPr="003572B9">
        <w:rPr>
          <w:rFonts w:asciiTheme="majorBidi" w:hAnsiTheme="majorBidi" w:cstheme="majorBidi"/>
          <w:spacing w:val="-8"/>
          <w:sz w:val="20"/>
          <w:szCs w:val="20"/>
        </w:rPr>
        <w:t xml:space="preserve">Notice a wide spaces between the cells (spiral arrow) </w:t>
      </w:r>
      <w:r w:rsidRPr="003572B9">
        <w:rPr>
          <w:rFonts w:asciiTheme="majorBidi" w:hAnsiTheme="majorBidi" w:cstheme="majorBidi"/>
          <w:b/>
          <w:bCs/>
          <w:spacing w:val="-8"/>
          <w:sz w:val="20"/>
          <w:szCs w:val="20"/>
        </w:rPr>
        <w:t>{</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X1000}.</w:t>
      </w:r>
    </w:p>
    <w:p w:rsidR="007134DA" w:rsidRPr="003572B9" w:rsidRDefault="007134DA" w:rsidP="00D67FEA">
      <w:pPr>
        <w:bidi w:val="0"/>
        <w:adjustRightInd w:val="0"/>
        <w:snapToGrid w:val="0"/>
        <w:spacing w:after="0" w:line="240" w:lineRule="auto"/>
        <w:jc w:val="center"/>
        <w:rPr>
          <w:rFonts w:asciiTheme="majorBidi" w:hAnsiTheme="majorBidi" w:cstheme="majorBidi"/>
          <w:b/>
          <w:bCs/>
          <w:spacing w:val="-8"/>
          <w:sz w:val="20"/>
          <w:szCs w:val="20"/>
        </w:rPr>
      </w:pPr>
      <w:r w:rsidRPr="003572B9">
        <w:rPr>
          <w:rFonts w:asciiTheme="majorBidi" w:hAnsiTheme="majorBidi" w:cstheme="majorBidi"/>
          <w:b/>
          <w:bCs/>
          <w:noProof/>
          <w:spacing w:val="-8"/>
          <w:sz w:val="20"/>
          <w:szCs w:val="20"/>
          <w:lang w:eastAsia="zh-CN"/>
        </w:rPr>
        <w:lastRenderedPageBreak/>
        <w:drawing>
          <wp:inline distT="0" distB="0" distL="0" distR="0">
            <wp:extent cx="5240960" cy="5443875"/>
            <wp:effectExtent l="19050" t="0" r="0" b="0"/>
            <wp:docPr id="14" name="Picture 5" descr="C:\Documents and Settings\me.awadi\Desktop\24-6-2013\new paper\final\pla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e.awadi\Desktop\24-6-2013\new paper\final\plate 4.jpg"/>
                    <pic:cNvPicPr>
                      <a:picLocks noChangeAspect="1" noChangeArrowheads="1"/>
                    </pic:cNvPicPr>
                  </pic:nvPicPr>
                  <pic:blipFill>
                    <a:blip r:embed="rId19" cstate="print"/>
                    <a:srcRect/>
                    <a:stretch>
                      <a:fillRect/>
                    </a:stretch>
                  </pic:blipFill>
                  <pic:spPr bwMode="auto">
                    <a:xfrm>
                      <a:off x="0" y="0"/>
                      <a:ext cx="5245615" cy="5448711"/>
                    </a:xfrm>
                    <a:prstGeom prst="rect">
                      <a:avLst/>
                    </a:prstGeom>
                    <a:noFill/>
                    <a:ln w="9525">
                      <a:noFill/>
                      <a:miter lim="800000"/>
                      <a:headEnd/>
                      <a:tailEnd/>
                    </a:ln>
                  </pic:spPr>
                </pic:pic>
              </a:graphicData>
            </a:graphic>
          </wp:inline>
        </w:drawing>
      </w:r>
    </w:p>
    <w:p w:rsidR="007134DA" w:rsidRPr="003572B9" w:rsidRDefault="007134DA" w:rsidP="00D67FEA">
      <w:pPr>
        <w:bidi w:val="0"/>
        <w:adjustRightInd w:val="0"/>
        <w:snapToGrid w:val="0"/>
        <w:spacing w:after="0" w:line="240" w:lineRule="auto"/>
        <w:jc w:val="both"/>
        <w:rPr>
          <w:rFonts w:asciiTheme="majorBidi" w:hAnsiTheme="majorBidi" w:cstheme="majorBidi"/>
          <w:spacing w:val="-8"/>
          <w:sz w:val="20"/>
          <w:szCs w:val="20"/>
        </w:rPr>
      </w:pPr>
      <w:r w:rsidRPr="003572B9">
        <w:rPr>
          <w:rFonts w:asciiTheme="majorBidi" w:hAnsiTheme="majorBidi" w:cstheme="majorBidi"/>
          <w:b/>
          <w:bCs/>
          <w:spacing w:val="-8"/>
          <w:sz w:val="20"/>
          <w:szCs w:val="20"/>
        </w:rPr>
        <w:t xml:space="preserve">Plate 4: </w:t>
      </w:r>
      <w:r w:rsidRPr="003572B9">
        <w:rPr>
          <w:rFonts w:asciiTheme="majorBidi" w:hAnsiTheme="majorBidi" w:cstheme="majorBidi"/>
          <w:spacing w:val="-8"/>
          <w:sz w:val="20"/>
          <w:szCs w:val="20"/>
        </w:rPr>
        <w:t>P</w:t>
      </w:r>
      <w:r w:rsidRPr="003572B9">
        <w:rPr>
          <w:rFonts w:asciiTheme="majorBidi" w:hAnsiTheme="majorBidi" w:cstheme="majorBidi"/>
          <w:spacing w:val="-8"/>
          <w:sz w:val="20"/>
          <w:szCs w:val="20"/>
          <w:lang w:bidi="ar-EG"/>
        </w:rPr>
        <w:t>hotomicrographs of a section in</w:t>
      </w:r>
      <w:r w:rsidRPr="003572B9">
        <w:rPr>
          <w:rFonts w:asciiTheme="majorBidi" w:hAnsiTheme="majorBidi" w:cstheme="majorBidi"/>
          <w:spacing w:val="-8"/>
          <w:sz w:val="20"/>
          <w:szCs w:val="20"/>
        </w:rPr>
        <w:t xml:space="preserve"> a four weeks old rat hippocampus prenatal and postnatal exposed to electromagnetic field emitted by mobile phone.</w:t>
      </w:r>
      <w:r w:rsidRPr="003572B9">
        <w:rPr>
          <w:rFonts w:asciiTheme="majorBidi" w:hAnsiTheme="majorBidi" w:cstheme="majorBidi"/>
          <w:b/>
          <w:bCs/>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(4a): </w:t>
      </w:r>
      <w:r w:rsidRPr="003572B9">
        <w:rPr>
          <w:rFonts w:asciiTheme="majorBidi" w:hAnsiTheme="majorBidi" w:cstheme="majorBidi"/>
          <w:spacing w:val="-8"/>
          <w:sz w:val="20"/>
          <w:szCs w:val="20"/>
        </w:rPr>
        <w:t>showing</w:t>
      </w:r>
      <w:r w:rsidRPr="003572B9">
        <w:rPr>
          <w:rFonts w:asciiTheme="majorBidi" w:hAnsiTheme="majorBidi" w:cstheme="majorBidi"/>
          <w:b/>
          <w:bCs/>
          <w:spacing w:val="-8"/>
          <w:sz w:val="20"/>
          <w:szCs w:val="20"/>
        </w:rPr>
        <w:t xml:space="preserve"> the </w:t>
      </w:r>
      <w:r w:rsidRPr="003572B9">
        <w:rPr>
          <w:rFonts w:asciiTheme="majorBidi" w:hAnsiTheme="majorBidi" w:cstheme="majorBidi"/>
          <w:spacing w:val="-8"/>
          <w:sz w:val="20"/>
          <w:szCs w:val="20"/>
        </w:rPr>
        <w:t>three layers of the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region of hippocampus proper; molecular (M), pyramidal (P) &amp; polymorphic layer (Pr). Some pyramidal cells appear irregular in shape, most of them loss their nuclei (arrow) and others have eccentric nuclei (spiral arrow). Notice, presence of </w:t>
      </w:r>
      <w:proofErr w:type="spellStart"/>
      <w:r w:rsidRPr="003572B9">
        <w:rPr>
          <w:rFonts w:asciiTheme="majorBidi" w:hAnsiTheme="majorBidi" w:cstheme="majorBidi"/>
          <w:spacing w:val="-8"/>
          <w:sz w:val="20"/>
          <w:szCs w:val="20"/>
        </w:rPr>
        <w:t>astrocytes</w:t>
      </w:r>
      <w:proofErr w:type="spellEnd"/>
      <w:r w:rsidRPr="003572B9">
        <w:rPr>
          <w:rFonts w:asciiTheme="majorBidi" w:hAnsiTheme="majorBidi" w:cstheme="majorBidi"/>
          <w:spacing w:val="-8"/>
          <w:sz w:val="20"/>
          <w:szCs w:val="20"/>
        </w:rPr>
        <w:t xml:space="preserve"> </w:t>
      </w:r>
      <w:proofErr w:type="gramStart"/>
      <w:r w:rsidRPr="003572B9">
        <w:rPr>
          <w:rFonts w:asciiTheme="majorBidi" w:hAnsiTheme="majorBidi" w:cstheme="majorBidi"/>
          <w:spacing w:val="-8"/>
          <w:sz w:val="20"/>
          <w:szCs w:val="20"/>
        </w:rPr>
        <w:t>( two</w:t>
      </w:r>
      <w:proofErr w:type="gramEnd"/>
      <w:r w:rsidRPr="003572B9">
        <w:rPr>
          <w:rFonts w:asciiTheme="majorBidi" w:hAnsiTheme="majorBidi" w:cstheme="majorBidi"/>
          <w:spacing w:val="-8"/>
          <w:sz w:val="20"/>
          <w:szCs w:val="20"/>
        </w:rPr>
        <w:t xml:space="preserve"> arrows</w:t>
      </w:r>
      <w:r w:rsidRPr="003572B9">
        <w:rPr>
          <w:rFonts w:asciiTheme="majorBidi" w:hAnsiTheme="majorBidi" w:cstheme="majorBidi"/>
          <w:b/>
          <w:bCs/>
          <w:spacing w:val="-8"/>
          <w:sz w:val="20"/>
          <w:szCs w:val="20"/>
        </w:rPr>
        <w:t>)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X400}.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(4b):</w:t>
      </w:r>
      <w:r w:rsidRPr="003572B9">
        <w:rPr>
          <w:rFonts w:asciiTheme="majorBidi" w:hAnsiTheme="majorBidi" w:cstheme="majorBidi"/>
          <w:spacing w:val="-8"/>
          <w:sz w:val="20"/>
          <w:szCs w:val="20"/>
        </w:rPr>
        <w:t xml:space="preserve"> A higher magnification of pyramidal</w:t>
      </w:r>
      <w:r w:rsidRPr="003572B9">
        <w:rPr>
          <w:rFonts w:asciiTheme="majorBidi" w:hAnsiTheme="majorBidi" w:cstheme="majorBidi"/>
          <w:b/>
          <w:bCs/>
          <w:spacing w:val="-8"/>
          <w:sz w:val="20"/>
          <w:szCs w:val="20"/>
        </w:rPr>
        <w:t xml:space="preserve"> </w:t>
      </w:r>
      <w:r w:rsidRPr="003572B9">
        <w:rPr>
          <w:rFonts w:asciiTheme="majorBidi" w:hAnsiTheme="majorBidi" w:cstheme="majorBidi"/>
          <w:spacing w:val="-8"/>
          <w:sz w:val="20"/>
          <w:szCs w:val="20"/>
        </w:rPr>
        <w:t>layer in</w:t>
      </w:r>
      <w:r w:rsidRPr="003572B9">
        <w:rPr>
          <w:rFonts w:asciiTheme="majorBidi" w:hAnsiTheme="majorBidi" w:cstheme="majorBidi"/>
          <w:b/>
          <w:bCs/>
          <w:spacing w:val="-8"/>
          <w:sz w:val="20"/>
          <w:szCs w:val="20"/>
        </w:rPr>
        <w:t xml:space="preserve"> </w:t>
      </w:r>
      <w:r w:rsidRPr="003572B9">
        <w:rPr>
          <w:rFonts w:asciiTheme="majorBidi" w:hAnsiTheme="majorBidi" w:cstheme="majorBidi"/>
          <w:spacing w:val="-8"/>
          <w:sz w:val="20"/>
          <w:szCs w:val="20"/>
        </w:rPr>
        <w:t>the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region of the hippocampus proper showing, most of the pyramidal cells loss of their nucleoli (arrow) and others show decreased nuclear </w:t>
      </w:r>
      <w:proofErr w:type="spellStart"/>
      <w:r w:rsidRPr="003572B9">
        <w:rPr>
          <w:rFonts w:asciiTheme="majorBidi" w:hAnsiTheme="majorBidi" w:cstheme="majorBidi"/>
          <w:spacing w:val="-8"/>
          <w:sz w:val="20"/>
          <w:szCs w:val="20"/>
        </w:rPr>
        <w:t>cytoplasmic</w:t>
      </w:r>
      <w:proofErr w:type="spellEnd"/>
      <w:r w:rsidRPr="003572B9">
        <w:rPr>
          <w:rFonts w:asciiTheme="majorBidi" w:hAnsiTheme="majorBidi" w:cstheme="majorBidi"/>
          <w:spacing w:val="-8"/>
          <w:sz w:val="20"/>
          <w:szCs w:val="20"/>
        </w:rPr>
        <w:t xml:space="preserve"> ratio (arrow head)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X1000}.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(4c):</w:t>
      </w:r>
      <w:r w:rsidR="00D67FEA">
        <w:rPr>
          <w:rFonts w:asciiTheme="majorBidi" w:hAnsiTheme="majorBidi" w:cstheme="majorBidi"/>
          <w:spacing w:val="-8"/>
          <w:sz w:val="20"/>
          <w:szCs w:val="20"/>
          <w:lang w:bidi="ar-EG"/>
        </w:rPr>
        <w:t xml:space="preserve"> </w:t>
      </w:r>
      <w:r w:rsidRPr="003572B9">
        <w:rPr>
          <w:rFonts w:asciiTheme="majorBidi" w:hAnsiTheme="majorBidi" w:cstheme="majorBidi"/>
          <w:spacing w:val="-8"/>
          <w:sz w:val="20"/>
          <w:szCs w:val="20"/>
          <w:lang w:bidi="ar-EG"/>
        </w:rPr>
        <w:t xml:space="preserve">showing </w:t>
      </w:r>
      <w:r w:rsidRPr="003572B9">
        <w:rPr>
          <w:rFonts w:asciiTheme="majorBidi" w:hAnsiTheme="majorBidi" w:cstheme="majorBidi"/>
          <w:spacing w:val="-8"/>
          <w:sz w:val="20"/>
          <w:szCs w:val="20"/>
        </w:rPr>
        <w:t xml:space="preserve">molecular (M), granular (G) and polymorphic layers (Pr) of </w:t>
      </w:r>
      <w:r w:rsidRPr="003572B9">
        <w:rPr>
          <w:rFonts w:asciiTheme="majorBidi" w:hAnsiTheme="majorBidi" w:cstheme="majorBidi"/>
          <w:spacing w:val="-8"/>
          <w:sz w:val="20"/>
          <w:szCs w:val="20"/>
          <w:lang w:bidi="ar-EG"/>
        </w:rPr>
        <w:t>the supra-pyramidal limb</w:t>
      </w:r>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w:t>
      </w:r>
      <w:r w:rsidRPr="003572B9">
        <w:rPr>
          <w:rFonts w:asciiTheme="majorBidi" w:hAnsiTheme="majorBidi" w:cstheme="majorBidi"/>
          <w:spacing w:val="-8"/>
          <w:sz w:val="20"/>
          <w:szCs w:val="20"/>
          <w:lang w:bidi="ar-EG"/>
        </w:rPr>
        <w:t xml:space="preserve">There is an apparent increase in the number of 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-reactive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lang w:bidi="ar-EG"/>
        </w:rPr>
        <w:t xml:space="preserve"> (s) and</w:t>
      </w:r>
      <w:r w:rsidRPr="003572B9">
        <w:rPr>
          <w:rFonts w:asciiTheme="majorBidi" w:hAnsiTheme="majorBidi" w:cstheme="majorBidi"/>
          <w:spacing w:val="-8"/>
          <w:sz w:val="20"/>
          <w:szCs w:val="20"/>
        </w:rPr>
        <w:t xml:space="preserve"> the </w:t>
      </w:r>
      <w:proofErr w:type="spellStart"/>
      <w:r w:rsidRPr="003572B9">
        <w:rPr>
          <w:rFonts w:asciiTheme="majorBidi" w:hAnsiTheme="majorBidi" w:cstheme="majorBidi"/>
          <w:spacing w:val="-8"/>
          <w:sz w:val="20"/>
          <w:szCs w:val="20"/>
        </w:rPr>
        <w:t>glial</w:t>
      </w:r>
      <w:proofErr w:type="spellEnd"/>
      <w:r w:rsidRPr="003572B9">
        <w:rPr>
          <w:rFonts w:asciiTheme="majorBidi" w:hAnsiTheme="majorBidi" w:cstheme="majorBidi"/>
          <w:spacing w:val="-8"/>
          <w:sz w:val="20"/>
          <w:szCs w:val="20"/>
        </w:rPr>
        <w:t xml:space="preserve"> fibers appear twisted, thickened and had intensely staining</w:t>
      </w:r>
      <w:r w:rsidRPr="003572B9">
        <w:rPr>
          <w:rFonts w:asciiTheme="majorBidi" w:hAnsiTheme="majorBidi" w:cstheme="majorBidi"/>
          <w:spacing w:val="-8"/>
          <w:sz w:val="20"/>
          <w:szCs w:val="20"/>
          <w:lang w:bidi="ar-EG"/>
        </w:rPr>
        <w:t xml:space="preserve"> (arrow) as compared to the control group </w:t>
      </w:r>
      <w:r w:rsidRPr="003572B9">
        <w:rPr>
          <w:rFonts w:asciiTheme="majorBidi" w:hAnsiTheme="majorBidi" w:cstheme="majorBidi"/>
          <w:b/>
          <w:bCs/>
          <w:spacing w:val="-8"/>
          <w:sz w:val="20"/>
          <w:szCs w:val="20"/>
        </w:rPr>
        <w:t>{GFAP x 400}</w:t>
      </w:r>
      <w:r w:rsidRPr="003572B9">
        <w:rPr>
          <w:rFonts w:asciiTheme="majorBidi" w:hAnsiTheme="majorBidi" w:cstheme="majorBidi"/>
          <w:spacing w:val="-8"/>
          <w:sz w:val="20"/>
          <w:szCs w:val="20"/>
          <w:lang w:bidi="ar-EG"/>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(4d):</w:t>
      </w:r>
      <w:r w:rsidR="00D67FEA">
        <w:rPr>
          <w:rFonts w:asciiTheme="majorBidi" w:hAnsiTheme="majorBidi" w:cstheme="majorBidi"/>
          <w:spacing w:val="-8"/>
          <w:sz w:val="20"/>
          <w:szCs w:val="20"/>
          <w:lang w:bidi="ar-EG"/>
        </w:rPr>
        <w:t xml:space="preserve"> </w:t>
      </w:r>
      <w:r w:rsidRPr="003572B9">
        <w:rPr>
          <w:rFonts w:asciiTheme="majorBidi" w:hAnsiTheme="majorBidi" w:cstheme="majorBidi"/>
          <w:spacing w:val="-8"/>
          <w:sz w:val="20"/>
          <w:szCs w:val="20"/>
          <w:lang w:bidi="ar-EG"/>
        </w:rPr>
        <w:t xml:space="preserve">showing </w:t>
      </w:r>
      <w:r w:rsidRPr="003572B9">
        <w:rPr>
          <w:rFonts w:asciiTheme="majorBidi" w:hAnsiTheme="majorBidi" w:cstheme="majorBidi"/>
          <w:spacing w:val="-8"/>
          <w:sz w:val="20"/>
          <w:szCs w:val="20"/>
        </w:rPr>
        <w:t xml:space="preserve">the molecular layer (M), the granular layer (G) and the polymorphic layer (Pr) of </w:t>
      </w:r>
      <w:r w:rsidRPr="003572B9">
        <w:rPr>
          <w:rFonts w:asciiTheme="majorBidi" w:hAnsiTheme="majorBidi" w:cstheme="majorBidi"/>
          <w:spacing w:val="-8"/>
          <w:sz w:val="20"/>
          <w:szCs w:val="20"/>
          <w:lang w:bidi="ar-EG"/>
        </w:rPr>
        <w:t xml:space="preserve">the </w:t>
      </w:r>
      <w:proofErr w:type="spellStart"/>
      <w:r w:rsidRPr="003572B9">
        <w:rPr>
          <w:rFonts w:asciiTheme="majorBidi" w:hAnsiTheme="majorBidi" w:cstheme="majorBidi"/>
          <w:spacing w:val="-8"/>
          <w:sz w:val="20"/>
          <w:szCs w:val="20"/>
          <w:lang w:bidi="ar-EG"/>
        </w:rPr>
        <w:t>infrapra</w:t>
      </w:r>
      <w:proofErr w:type="spellEnd"/>
      <w:r w:rsidRPr="003572B9">
        <w:rPr>
          <w:rFonts w:asciiTheme="majorBidi" w:hAnsiTheme="majorBidi" w:cstheme="majorBidi"/>
          <w:spacing w:val="-8"/>
          <w:sz w:val="20"/>
          <w:szCs w:val="20"/>
          <w:lang w:bidi="ar-EG"/>
        </w:rPr>
        <w:t>-pyramidal limb</w:t>
      </w:r>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w:t>
      </w:r>
      <w:r w:rsidRPr="003572B9">
        <w:rPr>
          <w:rFonts w:asciiTheme="majorBidi" w:hAnsiTheme="majorBidi" w:cstheme="majorBidi"/>
          <w:spacing w:val="-8"/>
          <w:sz w:val="20"/>
          <w:szCs w:val="20"/>
          <w:lang w:bidi="ar-EG"/>
        </w:rPr>
        <w:t xml:space="preserve">There is an apparent increase in the number of 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-reactive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lang w:bidi="ar-EG"/>
        </w:rPr>
        <w:t xml:space="preserve"> (s), </w:t>
      </w:r>
      <w:r w:rsidRPr="003572B9">
        <w:rPr>
          <w:rFonts w:asciiTheme="majorBidi" w:hAnsiTheme="majorBidi" w:cstheme="majorBidi"/>
          <w:spacing w:val="-8"/>
          <w:sz w:val="20"/>
          <w:szCs w:val="20"/>
        </w:rPr>
        <w:t xml:space="preserve">the </w:t>
      </w:r>
      <w:proofErr w:type="spellStart"/>
      <w:r w:rsidRPr="003572B9">
        <w:rPr>
          <w:rFonts w:asciiTheme="majorBidi" w:hAnsiTheme="majorBidi" w:cstheme="majorBidi"/>
          <w:spacing w:val="-8"/>
          <w:sz w:val="20"/>
          <w:szCs w:val="20"/>
        </w:rPr>
        <w:t>glial</w:t>
      </w:r>
      <w:proofErr w:type="spellEnd"/>
      <w:r w:rsidRPr="003572B9">
        <w:rPr>
          <w:rFonts w:asciiTheme="majorBidi" w:hAnsiTheme="majorBidi" w:cstheme="majorBidi"/>
          <w:spacing w:val="-8"/>
          <w:sz w:val="20"/>
          <w:szCs w:val="20"/>
        </w:rPr>
        <w:t xml:space="preserve"> fibers appear twisted and have thickened and intensely stained </w:t>
      </w:r>
      <w:r w:rsidRPr="003572B9">
        <w:rPr>
          <w:rFonts w:asciiTheme="majorBidi" w:hAnsiTheme="majorBidi" w:cstheme="majorBidi"/>
          <w:spacing w:val="-8"/>
          <w:sz w:val="20"/>
          <w:szCs w:val="20"/>
          <w:lang w:bidi="ar-EG"/>
        </w:rPr>
        <w:t xml:space="preserve">(arrow) as compared to the control group </w:t>
      </w:r>
      <w:r w:rsidRPr="003572B9">
        <w:rPr>
          <w:rFonts w:asciiTheme="majorBidi" w:hAnsiTheme="majorBidi" w:cstheme="majorBidi"/>
          <w:b/>
          <w:bCs/>
          <w:spacing w:val="-8"/>
          <w:sz w:val="20"/>
          <w:szCs w:val="20"/>
        </w:rPr>
        <w:t xml:space="preserve">GFAP x 400.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(4e): </w:t>
      </w:r>
      <w:r w:rsidRPr="003572B9">
        <w:rPr>
          <w:rFonts w:asciiTheme="majorBidi" w:hAnsiTheme="majorBidi" w:cstheme="majorBidi"/>
          <w:spacing w:val="-8"/>
          <w:sz w:val="20"/>
          <w:szCs w:val="20"/>
          <w:lang w:bidi="ar-EG"/>
        </w:rPr>
        <w:t xml:space="preserve">showing </w:t>
      </w:r>
      <w:r w:rsidRPr="003572B9">
        <w:rPr>
          <w:rFonts w:asciiTheme="majorBidi" w:hAnsiTheme="majorBidi" w:cstheme="majorBidi"/>
          <w:spacing w:val="-8"/>
          <w:sz w:val="20"/>
          <w:szCs w:val="20"/>
        </w:rPr>
        <w:t xml:space="preserve">the pyramidal layer (P) and the polymorphic layer (Pr) of </w:t>
      </w:r>
      <w:r w:rsidRPr="003572B9">
        <w:rPr>
          <w:rFonts w:asciiTheme="majorBidi" w:hAnsiTheme="majorBidi" w:cstheme="majorBidi"/>
          <w:spacing w:val="-8"/>
          <w:sz w:val="20"/>
          <w:szCs w:val="20"/>
          <w:lang w:bidi="ar-EG"/>
        </w:rPr>
        <w:t>the Ca3</w:t>
      </w:r>
      <w:r w:rsidRPr="003572B9">
        <w:rPr>
          <w:rFonts w:asciiTheme="majorBidi" w:hAnsiTheme="majorBidi" w:cstheme="majorBidi"/>
          <w:spacing w:val="-8"/>
          <w:sz w:val="20"/>
          <w:szCs w:val="20"/>
        </w:rPr>
        <w:t xml:space="preserve">. </w:t>
      </w:r>
      <w:r w:rsidRPr="003572B9">
        <w:rPr>
          <w:rFonts w:asciiTheme="majorBidi" w:hAnsiTheme="majorBidi" w:cstheme="majorBidi"/>
          <w:spacing w:val="-8"/>
          <w:sz w:val="20"/>
          <w:szCs w:val="20"/>
          <w:lang w:bidi="ar-EG"/>
        </w:rPr>
        <w:t xml:space="preserve">There is an apparent increase in the number of 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-reactive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lang w:bidi="ar-EG"/>
        </w:rPr>
        <w:t xml:space="preserve"> (s),</w:t>
      </w:r>
      <w:r w:rsidRPr="003572B9">
        <w:rPr>
          <w:rFonts w:asciiTheme="majorBidi" w:hAnsiTheme="majorBidi" w:cstheme="majorBidi"/>
          <w:spacing w:val="-8"/>
          <w:sz w:val="20"/>
          <w:szCs w:val="20"/>
        </w:rPr>
        <w:t xml:space="preserve"> the </w:t>
      </w:r>
      <w:proofErr w:type="spellStart"/>
      <w:r w:rsidRPr="003572B9">
        <w:rPr>
          <w:rFonts w:asciiTheme="majorBidi" w:hAnsiTheme="majorBidi" w:cstheme="majorBidi"/>
          <w:spacing w:val="-8"/>
          <w:sz w:val="20"/>
          <w:szCs w:val="20"/>
        </w:rPr>
        <w:t>glial</w:t>
      </w:r>
      <w:proofErr w:type="spellEnd"/>
      <w:r w:rsidRPr="003572B9">
        <w:rPr>
          <w:rFonts w:asciiTheme="majorBidi" w:hAnsiTheme="majorBidi" w:cstheme="majorBidi"/>
          <w:spacing w:val="-8"/>
          <w:sz w:val="20"/>
          <w:szCs w:val="20"/>
        </w:rPr>
        <w:t xml:space="preserve"> fibers appear twisted and have thickened and intensely stained </w:t>
      </w:r>
      <w:r w:rsidRPr="003572B9">
        <w:rPr>
          <w:rFonts w:asciiTheme="majorBidi" w:hAnsiTheme="majorBidi" w:cstheme="majorBidi"/>
          <w:spacing w:val="-8"/>
          <w:sz w:val="20"/>
          <w:szCs w:val="20"/>
          <w:lang w:bidi="ar-EG"/>
        </w:rPr>
        <w:t>(arrow) as compared to the control group</w:t>
      </w:r>
      <w:r w:rsidRPr="003572B9">
        <w:rPr>
          <w:rFonts w:asciiTheme="majorBidi" w:hAnsiTheme="majorBidi" w:cstheme="majorBidi"/>
          <w:spacing w:val="-8"/>
          <w:sz w:val="20"/>
          <w:szCs w:val="20"/>
        </w:rPr>
        <w:t xml:space="preserve">. Notice the molecular layer (M) &amp;granular layer (G) of </w:t>
      </w:r>
      <w:proofErr w:type="spellStart"/>
      <w:r w:rsidRPr="003572B9">
        <w:rPr>
          <w:rFonts w:asciiTheme="majorBidi" w:hAnsiTheme="majorBidi" w:cstheme="majorBidi"/>
          <w:spacing w:val="-8"/>
          <w:sz w:val="20"/>
          <w:szCs w:val="20"/>
        </w:rPr>
        <w:t>infarapyramidal</w:t>
      </w:r>
      <w:proofErr w:type="spellEnd"/>
      <w:r w:rsidRPr="003572B9">
        <w:rPr>
          <w:rFonts w:asciiTheme="majorBidi" w:hAnsiTheme="majorBidi" w:cstheme="majorBidi"/>
          <w:spacing w:val="-8"/>
          <w:sz w:val="20"/>
          <w:szCs w:val="20"/>
        </w:rPr>
        <w:t xml:space="preserve"> limb of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are present</w:t>
      </w:r>
      <w:r w:rsidR="00D67FEA">
        <w:rPr>
          <w:rFonts w:asciiTheme="majorBidi" w:hAnsiTheme="majorBidi" w:cstheme="majorBidi"/>
          <w:spacing w:val="-8"/>
          <w:sz w:val="20"/>
          <w:szCs w:val="20"/>
        </w:rPr>
        <w:t xml:space="preserve"> </w:t>
      </w:r>
      <w:r w:rsidRPr="003572B9">
        <w:rPr>
          <w:rFonts w:asciiTheme="majorBidi" w:hAnsiTheme="majorBidi" w:cstheme="majorBidi"/>
          <w:spacing w:val="-8"/>
          <w:sz w:val="20"/>
          <w:szCs w:val="20"/>
        </w:rPr>
        <w:t>{</w:t>
      </w:r>
      <w:r w:rsidRPr="003572B9">
        <w:rPr>
          <w:rFonts w:asciiTheme="majorBidi" w:hAnsiTheme="majorBidi" w:cstheme="majorBidi"/>
          <w:b/>
          <w:bCs/>
          <w:spacing w:val="-8"/>
          <w:sz w:val="20"/>
          <w:szCs w:val="20"/>
        </w:rPr>
        <w:t xml:space="preserve">GFAP x 400}.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(4f): </w:t>
      </w:r>
      <w:r w:rsidRPr="003572B9">
        <w:rPr>
          <w:rFonts w:asciiTheme="majorBidi" w:hAnsiTheme="majorBidi" w:cstheme="majorBidi"/>
          <w:spacing w:val="-8"/>
          <w:sz w:val="20"/>
          <w:szCs w:val="20"/>
          <w:lang w:bidi="ar-EG"/>
        </w:rPr>
        <w:t xml:space="preserve">showing </w:t>
      </w:r>
      <w:r w:rsidRPr="003572B9">
        <w:rPr>
          <w:rFonts w:asciiTheme="majorBidi" w:hAnsiTheme="majorBidi" w:cstheme="majorBidi"/>
          <w:spacing w:val="-8"/>
          <w:sz w:val="20"/>
          <w:szCs w:val="20"/>
        </w:rPr>
        <w:t>the</w:t>
      </w:r>
      <w:r w:rsidRPr="003572B9">
        <w:rPr>
          <w:rFonts w:asciiTheme="majorBidi" w:hAnsiTheme="majorBidi" w:cstheme="majorBidi"/>
          <w:spacing w:val="-8"/>
          <w:sz w:val="20"/>
          <w:szCs w:val="20"/>
          <w:lang w:bidi="ar-EG"/>
        </w:rPr>
        <w:t xml:space="preserve"> </w:t>
      </w:r>
      <w:proofErr w:type="spellStart"/>
      <w:r w:rsidRPr="003572B9">
        <w:rPr>
          <w:rFonts w:asciiTheme="majorBidi" w:hAnsiTheme="majorBidi" w:cstheme="majorBidi"/>
          <w:spacing w:val="-8"/>
          <w:sz w:val="20"/>
          <w:szCs w:val="20"/>
          <w:lang w:bidi="ar-EG"/>
        </w:rPr>
        <w:t>hilus</w:t>
      </w:r>
      <w:proofErr w:type="spellEnd"/>
      <w:r w:rsidRPr="003572B9">
        <w:rPr>
          <w:rFonts w:asciiTheme="majorBidi" w:hAnsiTheme="majorBidi" w:cstheme="majorBidi"/>
          <w:spacing w:val="-8"/>
          <w:sz w:val="20"/>
          <w:szCs w:val="20"/>
          <w:lang w:bidi="ar-EG"/>
        </w:rPr>
        <w:t xml:space="preserve"> of dentate </w:t>
      </w:r>
      <w:proofErr w:type="spellStart"/>
      <w:r w:rsidRPr="003572B9">
        <w:rPr>
          <w:rFonts w:asciiTheme="majorBidi" w:hAnsiTheme="majorBidi" w:cstheme="majorBidi"/>
          <w:spacing w:val="-8"/>
          <w:sz w:val="20"/>
          <w:szCs w:val="20"/>
          <w:lang w:bidi="ar-EG"/>
        </w:rPr>
        <w:t>gyrus</w:t>
      </w:r>
      <w:proofErr w:type="spellEnd"/>
      <w:r w:rsidRPr="003572B9">
        <w:rPr>
          <w:rFonts w:asciiTheme="majorBidi" w:hAnsiTheme="majorBidi" w:cstheme="majorBidi"/>
          <w:spacing w:val="-8"/>
          <w:sz w:val="20"/>
          <w:szCs w:val="20"/>
          <w:lang w:bidi="ar-EG"/>
        </w:rPr>
        <w:t xml:space="preserve">. There is an apparent increase in the number of 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-reactive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lang w:bidi="ar-EG"/>
        </w:rPr>
        <w:t xml:space="preserve"> (s),</w:t>
      </w:r>
      <w:r w:rsidRPr="003572B9">
        <w:rPr>
          <w:rFonts w:asciiTheme="majorBidi" w:hAnsiTheme="majorBidi" w:cstheme="majorBidi"/>
          <w:spacing w:val="-8"/>
          <w:sz w:val="20"/>
          <w:szCs w:val="20"/>
        </w:rPr>
        <w:t xml:space="preserve"> the </w:t>
      </w:r>
      <w:proofErr w:type="spellStart"/>
      <w:r w:rsidRPr="003572B9">
        <w:rPr>
          <w:rFonts w:asciiTheme="majorBidi" w:hAnsiTheme="majorBidi" w:cstheme="majorBidi"/>
          <w:spacing w:val="-8"/>
          <w:sz w:val="20"/>
          <w:szCs w:val="20"/>
        </w:rPr>
        <w:t>glial</w:t>
      </w:r>
      <w:proofErr w:type="spellEnd"/>
      <w:r w:rsidRPr="003572B9">
        <w:rPr>
          <w:rFonts w:asciiTheme="majorBidi" w:hAnsiTheme="majorBidi" w:cstheme="majorBidi"/>
          <w:spacing w:val="-8"/>
          <w:sz w:val="20"/>
          <w:szCs w:val="20"/>
        </w:rPr>
        <w:t xml:space="preserve"> fibers appear twisted and have thickened and intensely stained</w:t>
      </w:r>
      <w:r w:rsidRPr="003572B9">
        <w:rPr>
          <w:rFonts w:asciiTheme="majorBidi" w:hAnsiTheme="majorBidi" w:cstheme="majorBidi"/>
          <w:spacing w:val="-8"/>
          <w:sz w:val="20"/>
          <w:szCs w:val="20"/>
          <w:lang w:bidi="ar-EG"/>
        </w:rPr>
        <w:t xml:space="preserve"> (arrow).</w:t>
      </w:r>
      <w:r w:rsidRPr="003572B9">
        <w:rPr>
          <w:rFonts w:asciiTheme="majorBidi" w:hAnsiTheme="majorBidi" w:cstheme="majorBidi"/>
          <w:b/>
          <w:bCs/>
          <w:spacing w:val="-8"/>
          <w:sz w:val="20"/>
          <w:szCs w:val="20"/>
        </w:rPr>
        <w:t xml:space="preserve"> </w:t>
      </w:r>
      <w:r w:rsidRPr="003572B9">
        <w:rPr>
          <w:rFonts w:asciiTheme="majorBidi" w:hAnsiTheme="majorBidi" w:cstheme="majorBidi"/>
          <w:spacing w:val="-8"/>
          <w:sz w:val="20"/>
          <w:szCs w:val="20"/>
        </w:rPr>
        <w:t xml:space="preserve">Notice presence of the granular layer (G) of </w:t>
      </w:r>
      <w:proofErr w:type="spellStart"/>
      <w:r w:rsidRPr="003572B9">
        <w:rPr>
          <w:rFonts w:asciiTheme="majorBidi" w:hAnsiTheme="majorBidi" w:cstheme="majorBidi"/>
          <w:spacing w:val="-8"/>
          <w:sz w:val="20"/>
          <w:szCs w:val="20"/>
        </w:rPr>
        <w:t>infarapyramidal</w:t>
      </w:r>
      <w:proofErr w:type="spellEnd"/>
      <w:r w:rsidRPr="003572B9">
        <w:rPr>
          <w:rFonts w:asciiTheme="majorBidi" w:hAnsiTheme="majorBidi" w:cstheme="majorBidi"/>
          <w:spacing w:val="-8"/>
          <w:sz w:val="20"/>
          <w:szCs w:val="20"/>
        </w:rPr>
        <w:t xml:space="preserve"> limb (</w:t>
      </w:r>
      <w:proofErr w:type="spellStart"/>
      <w:r w:rsidRPr="003572B9">
        <w:rPr>
          <w:rFonts w:asciiTheme="majorBidi" w:hAnsiTheme="majorBidi" w:cstheme="majorBidi"/>
          <w:spacing w:val="-8"/>
          <w:sz w:val="20"/>
          <w:szCs w:val="20"/>
        </w:rPr>
        <w:t>inf</w:t>
      </w:r>
      <w:proofErr w:type="spellEnd"/>
      <w:r w:rsidRPr="003572B9">
        <w:rPr>
          <w:rFonts w:asciiTheme="majorBidi" w:hAnsiTheme="majorBidi" w:cstheme="majorBidi"/>
          <w:spacing w:val="-8"/>
          <w:sz w:val="20"/>
          <w:szCs w:val="20"/>
        </w:rPr>
        <w:t xml:space="preserve">) &amp; </w:t>
      </w:r>
      <w:proofErr w:type="spellStart"/>
      <w:proofErr w:type="gramStart"/>
      <w:r w:rsidRPr="003572B9">
        <w:rPr>
          <w:rFonts w:asciiTheme="majorBidi" w:hAnsiTheme="majorBidi" w:cstheme="majorBidi"/>
          <w:spacing w:val="-8"/>
          <w:sz w:val="20"/>
          <w:szCs w:val="20"/>
        </w:rPr>
        <w:t>suprapyramidal</w:t>
      </w:r>
      <w:proofErr w:type="spellEnd"/>
      <w:r w:rsidRPr="003572B9">
        <w:rPr>
          <w:rFonts w:asciiTheme="majorBidi" w:hAnsiTheme="majorBidi" w:cstheme="majorBidi"/>
          <w:spacing w:val="-8"/>
          <w:sz w:val="20"/>
          <w:szCs w:val="20"/>
        </w:rPr>
        <w:t>(</w:t>
      </w:r>
      <w:proofErr w:type="gramEnd"/>
      <w:r w:rsidRPr="003572B9">
        <w:rPr>
          <w:rFonts w:asciiTheme="majorBidi" w:hAnsiTheme="majorBidi" w:cstheme="majorBidi"/>
          <w:spacing w:val="-8"/>
          <w:sz w:val="20"/>
          <w:szCs w:val="20"/>
        </w:rPr>
        <w:t>sup) limb</w:t>
      </w:r>
      <w:r w:rsidR="00D67FEA">
        <w:rPr>
          <w:rFonts w:asciiTheme="majorBidi" w:hAnsiTheme="majorBidi" w:cstheme="majorBidi"/>
          <w:spacing w:val="-8"/>
          <w:sz w:val="20"/>
          <w:szCs w:val="20"/>
        </w:rPr>
        <w:t xml:space="preserve"> </w:t>
      </w:r>
      <w:r w:rsidRPr="003572B9">
        <w:rPr>
          <w:rFonts w:asciiTheme="majorBidi" w:hAnsiTheme="majorBidi" w:cstheme="majorBidi"/>
          <w:spacing w:val="-8"/>
          <w:sz w:val="20"/>
          <w:szCs w:val="20"/>
        </w:rPr>
        <w:t xml:space="preserve">of dentate </w:t>
      </w:r>
      <w:proofErr w:type="spellStart"/>
      <w:r w:rsidRPr="003572B9">
        <w:rPr>
          <w:rFonts w:asciiTheme="majorBidi" w:hAnsiTheme="majorBidi" w:cstheme="majorBidi"/>
          <w:spacing w:val="-8"/>
          <w:sz w:val="20"/>
          <w:szCs w:val="20"/>
        </w:rPr>
        <w:t>gyrus</w:t>
      </w:r>
      <w:proofErr w:type="spellEnd"/>
      <w:r w:rsidR="00D67FEA">
        <w:rPr>
          <w:rFonts w:asciiTheme="majorBidi" w:hAnsiTheme="majorBidi" w:cstheme="majorBidi"/>
          <w:spacing w:val="-8"/>
          <w:sz w:val="20"/>
          <w:szCs w:val="20"/>
        </w:rPr>
        <w:t xml:space="preserve"> </w:t>
      </w:r>
      <w:r w:rsidRPr="003572B9">
        <w:rPr>
          <w:rFonts w:asciiTheme="majorBidi" w:hAnsiTheme="majorBidi" w:cstheme="majorBidi"/>
          <w:b/>
          <w:bCs/>
          <w:spacing w:val="-8"/>
          <w:sz w:val="20"/>
          <w:szCs w:val="20"/>
        </w:rPr>
        <w:t>{GFAP x 400}</w:t>
      </w:r>
      <w:r w:rsidRPr="003572B9">
        <w:rPr>
          <w:rFonts w:asciiTheme="majorBidi" w:hAnsiTheme="majorBidi" w:cstheme="majorBidi"/>
          <w:spacing w:val="-8"/>
          <w:sz w:val="20"/>
          <w:szCs w:val="20"/>
        </w:rPr>
        <w:t>.</w:t>
      </w:r>
    </w:p>
    <w:p w:rsidR="007134DA" w:rsidRPr="003572B9" w:rsidRDefault="007134DA" w:rsidP="00D67FEA">
      <w:pPr>
        <w:tabs>
          <w:tab w:val="left" w:pos="1649"/>
        </w:tabs>
        <w:bidi w:val="0"/>
        <w:adjustRightInd w:val="0"/>
        <w:snapToGrid w:val="0"/>
        <w:spacing w:after="0" w:line="240" w:lineRule="auto"/>
        <w:jc w:val="center"/>
        <w:rPr>
          <w:rFonts w:asciiTheme="majorBidi" w:hAnsiTheme="majorBidi" w:cstheme="majorBidi"/>
          <w:b/>
          <w:bCs/>
          <w:spacing w:val="-8"/>
          <w:sz w:val="20"/>
          <w:szCs w:val="20"/>
        </w:rPr>
      </w:pPr>
      <w:r w:rsidRPr="003572B9">
        <w:rPr>
          <w:rFonts w:asciiTheme="majorBidi" w:hAnsiTheme="majorBidi" w:cstheme="majorBidi"/>
          <w:b/>
          <w:bCs/>
          <w:noProof/>
          <w:spacing w:val="-8"/>
          <w:sz w:val="20"/>
          <w:szCs w:val="20"/>
          <w:lang w:eastAsia="zh-CN"/>
        </w:rPr>
        <w:lastRenderedPageBreak/>
        <w:drawing>
          <wp:inline distT="0" distB="0" distL="0" distR="0">
            <wp:extent cx="5731510" cy="5949298"/>
            <wp:effectExtent l="19050" t="0" r="2540" b="0"/>
            <wp:docPr id="16" name="Picture 6" descr="C:\Documents and Settings\me.awadi\Desktop\24-6-2013\new paper\final\plat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e.awadi\Desktop\24-6-2013\new paper\final\plate 5.jpg"/>
                    <pic:cNvPicPr>
                      <a:picLocks noChangeAspect="1" noChangeArrowheads="1"/>
                    </pic:cNvPicPr>
                  </pic:nvPicPr>
                  <pic:blipFill>
                    <a:blip r:embed="rId20" cstate="print"/>
                    <a:srcRect/>
                    <a:stretch>
                      <a:fillRect/>
                    </a:stretch>
                  </pic:blipFill>
                  <pic:spPr bwMode="auto">
                    <a:xfrm>
                      <a:off x="0" y="0"/>
                      <a:ext cx="5731510" cy="5949298"/>
                    </a:xfrm>
                    <a:prstGeom prst="rect">
                      <a:avLst/>
                    </a:prstGeom>
                    <a:noFill/>
                    <a:ln w="9525">
                      <a:noFill/>
                      <a:miter lim="800000"/>
                      <a:headEnd/>
                      <a:tailEnd/>
                    </a:ln>
                  </pic:spPr>
                </pic:pic>
              </a:graphicData>
            </a:graphic>
          </wp:inline>
        </w:drawing>
      </w:r>
    </w:p>
    <w:p w:rsidR="007134DA" w:rsidRPr="003572B9" w:rsidRDefault="007134DA" w:rsidP="00D67FEA">
      <w:pPr>
        <w:tabs>
          <w:tab w:val="left" w:pos="1649"/>
        </w:tabs>
        <w:bidi w:val="0"/>
        <w:adjustRightInd w:val="0"/>
        <w:snapToGrid w:val="0"/>
        <w:spacing w:after="0" w:line="240" w:lineRule="auto"/>
        <w:jc w:val="both"/>
        <w:rPr>
          <w:rFonts w:asciiTheme="majorBidi" w:hAnsiTheme="majorBidi" w:cstheme="majorBidi"/>
          <w:spacing w:val="-8"/>
          <w:sz w:val="20"/>
          <w:szCs w:val="20"/>
        </w:rPr>
      </w:pPr>
      <w:r w:rsidRPr="003572B9">
        <w:rPr>
          <w:rFonts w:asciiTheme="majorBidi" w:hAnsiTheme="majorBidi" w:cstheme="majorBidi"/>
          <w:b/>
          <w:bCs/>
          <w:spacing w:val="-8"/>
          <w:sz w:val="20"/>
          <w:szCs w:val="20"/>
        </w:rPr>
        <w:t xml:space="preserve">Plate (5): </w:t>
      </w:r>
      <w:r w:rsidRPr="003572B9">
        <w:rPr>
          <w:rFonts w:asciiTheme="majorBidi" w:hAnsiTheme="majorBidi" w:cstheme="majorBidi"/>
          <w:spacing w:val="-8"/>
          <w:sz w:val="20"/>
          <w:szCs w:val="20"/>
        </w:rPr>
        <w:t>P</w:t>
      </w:r>
      <w:r w:rsidRPr="003572B9">
        <w:rPr>
          <w:rFonts w:asciiTheme="majorBidi" w:hAnsiTheme="majorBidi" w:cstheme="majorBidi"/>
          <w:spacing w:val="-8"/>
          <w:sz w:val="20"/>
          <w:szCs w:val="20"/>
          <w:lang w:bidi="ar-EG"/>
        </w:rPr>
        <w:t>hotomicrographs of a section in</w:t>
      </w:r>
      <w:r w:rsidRPr="003572B9">
        <w:rPr>
          <w:rFonts w:asciiTheme="majorBidi" w:hAnsiTheme="majorBidi" w:cstheme="majorBidi"/>
          <w:spacing w:val="-8"/>
          <w:sz w:val="20"/>
          <w:szCs w:val="20"/>
        </w:rPr>
        <w:t xml:space="preserve"> an adult control rat hippocampus showing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hippocampus proper, </w:t>
      </w:r>
      <w:proofErr w:type="spellStart"/>
      <w:r w:rsidRPr="003572B9">
        <w:rPr>
          <w:rFonts w:asciiTheme="majorBidi" w:hAnsiTheme="majorBidi" w:cstheme="majorBidi"/>
          <w:spacing w:val="-8"/>
          <w:sz w:val="20"/>
          <w:szCs w:val="20"/>
        </w:rPr>
        <w:t>hippocampal</w:t>
      </w:r>
      <w:proofErr w:type="spellEnd"/>
      <w:r w:rsidRPr="003572B9">
        <w:rPr>
          <w:rFonts w:asciiTheme="majorBidi" w:hAnsiTheme="majorBidi" w:cstheme="majorBidi"/>
          <w:spacing w:val="-8"/>
          <w:sz w:val="20"/>
          <w:szCs w:val="20"/>
        </w:rPr>
        <w:t xml:space="preserve"> fissure (F), and a ventricle (V). </w:t>
      </w:r>
      <w:r w:rsidRPr="003572B9">
        <w:rPr>
          <w:rFonts w:asciiTheme="majorBidi" w:hAnsiTheme="majorBidi" w:cstheme="majorBidi"/>
          <w:b/>
          <w:bCs/>
          <w:spacing w:val="-8"/>
          <w:sz w:val="20"/>
          <w:szCs w:val="20"/>
        </w:rPr>
        <w:t xml:space="preserve">(Fig. </w:t>
      </w:r>
      <w:r w:rsidR="00757DFE" w:rsidRPr="003572B9">
        <w:rPr>
          <w:rFonts w:asciiTheme="majorBidi" w:hAnsiTheme="majorBidi" w:cstheme="majorBidi"/>
          <w:b/>
          <w:bCs/>
          <w:spacing w:val="-8"/>
          <w:sz w:val="20"/>
          <w:szCs w:val="20"/>
        </w:rPr>
        <w:t>5</w:t>
      </w:r>
      <w:r w:rsidRPr="003572B9">
        <w:rPr>
          <w:rFonts w:asciiTheme="majorBidi" w:hAnsiTheme="majorBidi" w:cstheme="majorBidi"/>
          <w:b/>
          <w:bCs/>
          <w:spacing w:val="-8"/>
          <w:sz w:val="20"/>
          <w:szCs w:val="20"/>
        </w:rPr>
        <w:t xml:space="preserve">a and </w:t>
      </w:r>
      <w:r w:rsidR="00757DFE" w:rsidRPr="003572B9">
        <w:rPr>
          <w:rFonts w:asciiTheme="majorBidi" w:hAnsiTheme="majorBidi" w:cstheme="majorBidi"/>
          <w:b/>
          <w:bCs/>
          <w:spacing w:val="-8"/>
          <w:sz w:val="20"/>
          <w:szCs w:val="20"/>
        </w:rPr>
        <w:t>5</w:t>
      </w:r>
      <w:r w:rsidRPr="003572B9">
        <w:rPr>
          <w:rFonts w:asciiTheme="majorBidi" w:hAnsiTheme="majorBidi" w:cstheme="majorBidi"/>
          <w:b/>
          <w:bCs/>
          <w:spacing w:val="-8"/>
          <w:sz w:val="20"/>
          <w:szCs w:val="20"/>
        </w:rPr>
        <w:t>b):</w:t>
      </w:r>
      <w:r w:rsidRPr="003572B9">
        <w:rPr>
          <w:rFonts w:asciiTheme="majorBidi" w:hAnsiTheme="majorBidi" w:cstheme="majorBidi"/>
          <w:spacing w:val="-8"/>
          <w:sz w:val="20"/>
          <w:szCs w:val="20"/>
        </w:rPr>
        <w:t xml:space="preserve"> showing supra-pyramidal limb (sup) and infra-pyramidal limb (</w:t>
      </w:r>
      <w:proofErr w:type="spellStart"/>
      <w:proofErr w:type="gramStart"/>
      <w:r w:rsidRPr="003572B9">
        <w:rPr>
          <w:rFonts w:asciiTheme="majorBidi" w:hAnsiTheme="majorBidi" w:cstheme="majorBidi"/>
          <w:spacing w:val="-8"/>
          <w:sz w:val="20"/>
          <w:szCs w:val="20"/>
        </w:rPr>
        <w:t>inf</w:t>
      </w:r>
      <w:proofErr w:type="spellEnd"/>
      <w:proofErr w:type="gramEnd"/>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in addition to CA1, CA2 and CA3 of the hippocampus proper. Notice a part of CA3 between the two limbs of the dentate </w:t>
      </w:r>
      <w:proofErr w:type="spellStart"/>
      <w:proofErr w:type="gram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w:t>
      </w:r>
      <w:proofErr w:type="spellStart"/>
      <w:proofErr w:type="gramEnd"/>
      <w:r w:rsidRPr="003572B9">
        <w:rPr>
          <w:rFonts w:asciiTheme="majorBidi" w:hAnsiTheme="majorBidi" w:cstheme="majorBidi"/>
          <w:b/>
          <w:bCs/>
          <w:i/>
          <w:iCs/>
          <w:spacing w:val="-8"/>
          <w:sz w:val="20"/>
          <w:szCs w:val="20"/>
        </w:rPr>
        <w:t>Hx&amp;E</w:t>
      </w:r>
      <w:proofErr w:type="spellEnd"/>
      <w:r w:rsidRPr="003572B9">
        <w:rPr>
          <w:rFonts w:asciiTheme="majorBidi" w:hAnsiTheme="majorBidi" w:cstheme="majorBidi"/>
          <w:b/>
          <w:bCs/>
          <w:i/>
          <w:iCs/>
          <w:spacing w:val="-8"/>
          <w:sz w:val="20"/>
          <w:szCs w:val="20"/>
        </w:rPr>
        <w:t>; 5a X40, 5b X100}</w:t>
      </w:r>
      <w:r w:rsidRPr="003572B9">
        <w:rPr>
          <w:rFonts w:asciiTheme="majorBidi" w:hAnsiTheme="majorBidi" w:cstheme="majorBidi"/>
          <w:spacing w:val="-8"/>
          <w:sz w:val="20"/>
          <w:szCs w:val="20"/>
        </w:rPr>
        <w:t>.</w:t>
      </w:r>
      <w:r w:rsidRPr="003572B9">
        <w:rPr>
          <w:rFonts w:asciiTheme="majorBidi" w:hAnsiTheme="majorBidi" w:cstheme="majorBidi"/>
          <w:b/>
          <w:bCs/>
          <w:spacing w:val="-8"/>
          <w:sz w:val="20"/>
          <w:szCs w:val="20"/>
        </w:rPr>
        <w:t xml:space="preserve"> (Fig.</w:t>
      </w:r>
      <w:r w:rsidR="00757DFE" w:rsidRPr="003572B9">
        <w:rPr>
          <w:rFonts w:asciiTheme="majorBidi" w:hAnsiTheme="majorBidi" w:cstheme="majorBidi"/>
          <w:b/>
          <w:bCs/>
          <w:spacing w:val="-8"/>
          <w:sz w:val="20"/>
          <w:szCs w:val="20"/>
        </w:rPr>
        <w:t>5</w:t>
      </w:r>
      <w:r w:rsidRPr="003572B9">
        <w:rPr>
          <w:rFonts w:asciiTheme="majorBidi" w:hAnsiTheme="majorBidi" w:cstheme="majorBidi"/>
          <w:b/>
          <w:bCs/>
          <w:spacing w:val="-8"/>
          <w:sz w:val="20"/>
          <w:szCs w:val="20"/>
        </w:rPr>
        <w:t>c)</w:t>
      </w:r>
      <w:r w:rsidRPr="003572B9">
        <w:rPr>
          <w:rFonts w:asciiTheme="majorBidi" w:hAnsiTheme="majorBidi" w:cstheme="majorBidi"/>
          <w:spacing w:val="-8"/>
          <w:sz w:val="20"/>
          <w:szCs w:val="20"/>
        </w:rPr>
        <w:t xml:space="preserve"> showing the supra-pyramidal limb of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forms of molecular layer (M), granular layer (G) contains granule cells (g) and polymorphic layer (Pr) contains pyramidal cells (arrow). Notice presence of blood vessels (</w:t>
      </w:r>
      <w:proofErr w:type="spellStart"/>
      <w:proofErr w:type="gramStart"/>
      <w:r w:rsidRPr="003572B9">
        <w:rPr>
          <w:rFonts w:asciiTheme="majorBidi" w:hAnsiTheme="majorBidi" w:cstheme="majorBidi"/>
          <w:spacing w:val="-8"/>
          <w:sz w:val="20"/>
          <w:szCs w:val="20"/>
        </w:rPr>
        <w:t>bv</w:t>
      </w:r>
      <w:proofErr w:type="spellEnd"/>
      <w:proofErr w:type="gramEnd"/>
      <w:r w:rsidRPr="003572B9">
        <w:rPr>
          <w:rFonts w:asciiTheme="majorBidi" w:hAnsiTheme="majorBidi" w:cstheme="majorBidi"/>
          <w:spacing w:val="-8"/>
          <w:sz w:val="20"/>
          <w:szCs w:val="20"/>
        </w:rPr>
        <w:t xml:space="preserve">), </w:t>
      </w:r>
      <w:proofErr w:type="spellStart"/>
      <w:r w:rsidRPr="003572B9">
        <w:rPr>
          <w:rFonts w:asciiTheme="majorBidi" w:hAnsiTheme="majorBidi" w:cstheme="majorBidi"/>
          <w:spacing w:val="-8"/>
          <w:sz w:val="20"/>
          <w:szCs w:val="20"/>
        </w:rPr>
        <w:t>astrocyt</w:t>
      </w:r>
      <w:proofErr w:type="spellEnd"/>
      <w:r w:rsidRPr="003572B9">
        <w:rPr>
          <w:rFonts w:asciiTheme="majorBidi" w:hAnsiTheme="majorBidi" w:cstheme="majorBidi"/>
          <w:spacing w:val="-8"/>
          <w:sz w:val="20"/>
          <w:szCs w:val="20"/>
        </w:rPr>
        <w:t xml:space="preserve"> cells (double arrows) &amp; other </w:t>
      </w:r>
      <w:proofErr w:type="spellStart"/>
      <w:r w:rsidRPr="003572B9">
        <w:rPr>
          <w:rFonts w:asciiTheme="majorBidi" w:hAnsiTheme="majorBidi" w:cstheme="majorBidi"/>
          <w:spacing w:val="-8"/>
          <w:sz w:val="20"/>
          <w:szCs w:val="20"/>
        </w:rPr>
        <w:t>neuroroglial</w:t>
      </w:r>
      <w:proofErr w:type="spellEnd"/>
      <w:r w:rsidRPr="003572B9">
        <w:rPr>
          <w:rFonts w:asciiTheme="majorBidi" w:hAnsiTheme="majorBidi" w:cstheme="majorBidi"/>
          <w:spacing w:val="-8"/>
          <w:sz w:val="20"/>
          <w:szCs w:val="20"/>
        </w:rPr>
        <w:t xml:space="preserve"> cells (thick arrow). </w:t>
      </w:r>
      <w:proofErr w:type="spellStart"/>
      <w:r w:rsidRPr="003572B9">
        <w:rPr>
          <w:rFonts w:asciiTheme="majorBidi" w:hAnsiTheme="majorBidi" w:cstheme="majorBidi"/>
          <w:spacing w:val="-8"/>
          <w:sz w:val="20"/>
          <w:szCs w:val="20"/>
        </w:rPr>
        <w:t>Eosinophilic</w:t>
      </w:r>
      <w:proofErr w:type="spellEnd"/>
      <w:r w:rsidRPr="003572B9">
        <w:rPr>
          <w:rFonts w:asciiTheme="majorBidi" w:hAnsiTheme="majorBidi" w:cstheme="majorBidi"/>
          <w:spacing w:val="-8"/>
          <w:sz w:val="20"/>
          <w:szCs w:val="20"/>
        </w:rPr>
        <w:t xml:space="preserve"> dark cells (arrows head) are wedged between the granule cells and in the sub-granular zone {</w:t>
      </w:r>
      <w:proofErr w:type="spellStart"/>
      <w:r w:rsidRPr="003572B9">
        <w:rPr>
          <w:rFonts w:asciiTheme="majorBidi" w:hAnsiTheme="majorBidi" w:cstheme="majorBidi"/>
          <w:b/>
          <w:bCs/>
          <w:i/>
          <w:iCs/>
          <w:spacing w:val="-8"/>
          <w:sz w:val="20"/>
          <w:szCs w:val="20"/>
        </w:rPr>
        <w:t>Hx&amp;E</w:t>
      </w:r>
      <w:proofErr w:type="spellEnd"/>
      <w:r w:rsidRPr="003572B9">
        <w:rPr>
          <w:rFonts w:asciiTheme="majorBidi" w:hAnsiTheme="majorBidi" w:cstheme="majorBidi"/>
          <w:b/>
          <w:bCs/>
          <w:i/>
          <w:iCs/>
          <w:spacing w:val="-8"/>
          <w:sz w:val="20"/>
          <w:szCs w:val="20"/>
        </w:rPr>
        <w:t xml:space="preserve"> X400}. </w:t>
      </w:r>
      <w:r w:rsidRPr="003572B9">
        <w:rPr>
          <w:rFonts w:asciiTheme="majorBidi" w:hAnsiTheme="majorBidi" w:cstheme="majorBidi"/>
          <w:b/>
          <w:bCs/>
          <w:spacing w:val="-8"/>
          <w:sz w:val="20"/>
          <w:szCs w:val="20"/>
        </w:rPr>
        <w:t xml:space="preserve">(Fig. </w:t>
      </w:r>
      <w:r w:rsidR="00757DFE" w:rsidRPr="003572B9">
        <w:rPr>
          <w:rFonts w:asciiTheme="majorBidi" w:hAnsiTheme="majorBidi" w:cstheme="majorBidi"/>
          <w:b/>
          <w:bCs/>
          <w:spacing w:val="-8"/>
          <w:sz w:val="20"/>
          <w:szCs w:val="20"/>
        </w:rPr>
        <w:t>5</w:t>
      </w:r>
      <w:r w:rsidRPr="003572B9">
        <w:rPr>
          <w:rFonts w:asciiTheme="majorBidi" w:hAnsiTheme="majorBidi" w:cstheme="majorBidi"/>
          <w:b/>
          <w:bCs/>
          <w:spacing w:val="-8"/>
          <w:sz w:val="20"/>
          <w:szCs w:val="20"/>
        </w:rPr>
        <w:t>d)</w:t>
      </w:r>
      <w:r w:rsidRPr="003572B9">
        <w:rPr>
          <w:rFonts w:asciiTheme="majorBidi" w:hAnsiTheme="majorBidi" w:cstheme="majorBidi"/>
          <w:spacing w:val="-8"/>
          <w:sz w:val="20"/>
          <w:szCs w:val="20"/>
        </w:rPr>
        <w:t xml:space="preserve"> higher magnification of </w:t>
      </w:r>
      <w:proofErr w:type="spellStart"/>
      <w:r w:rsidRPr="003572B9">
        <w:rPr>
          <w:rFonts w:asciiTheme="majorBidi" w:hAnsiTheme="majorBidi" w:cstheme="majorBidi"/>
          <w:spacing w:val="-8"/>
          <w:sz w:val="20"/>
          <w:szCs w:val="20"/>
        </w:rPr>
        <w:t>suprapyramidal</w:t>
      </w:r>
      <w:proofErr w:type="spellEnd"/>
      <w:r w:rsidRPr="003572B9">
        <w:rPr>
          <w:rFonts w:asciiTheme="majorBidi" w:hAnsiTheme="majorBidi" w:cstheme="majorBidi"/>
          <w:spacing w:val="-8"/>
          <w:sz w:val="20"/>
          <w:szCs w:val="20"/>
        </w:rPr>
        <w:t xml:space="preserve"> limb showing large rounded granule </w:t>
      </w:r>
      <w:proofErr w:type="spellStart"/>
      <w:r w:rsidRPr="003572B9">
        <w:rPr>
          <w:rFonts w:asciiTheme="majorBidi" w:hAnsiTheme="majorBidi" w:cstheme="majorBidi"/>
          <w:spacing w:val="-8"/>
          <w:sz w:val="20"/>
          <w:szCs w:val="20"/>
        </w:rPr>
        <w:t>cellswith</w:t>
      </w:r>
      <w:proofErr w:type="spellEnd"/>
      <w:r w:rsidRPr="003572B9">
        <w:rPr>
          <w:rFonts w:asciiTheme="majorBidi" w:hAnsiTheme="majorBidi" w:cstheme="majorBidi"/>
          <w:spacing w:val="-8"/>
          <w:sz w:val="20"/>
          <w:szCs w:val="20"/>
        </w:rPr>
        <w:t xml:space="preserve"> vesicular nucleus (g)</w:t>
      </w:r>
      <w:r w:rsidR="00D67FEA">
        <w:rPr>
          <w:rFonts w:asciiTheme="majorBidi" w:hAnsiTheme="majorBidi" w:cstheme="majorBidi"/>
          <w:spacing w:val="-8"/>
          <w:sz w:val="20"/>
          <w:szCs w:val="20"/>
        </w:rPr>
        <w:t xml:space="preserve"> </w:t>
      </w:r>
      <w:r w:rsidRPr="003572B9">
        <w:rPr>
          <w:rFonts w:asciiTheme="majorBidi" w:hAnsiTheme="majorBidi" w:cstheme="majorBidi"/>
          <w:spacing w:val="-8"/>
          <w:sz w:val="20"/>
          <w:szCs w:val="20"/>
        </w:rPr>
        <w:t xml:space="preserve">and other </w:t>
      </w:r>
      <w:proofErr w:type="spellStart"/>
      <w:r w:rsidRPr="003572B9">
        <w:rPr>
          <w:rFonts w:asciiTheme="majorBidi" w:hAnsiTheme="majorBidi" w:cstheme="majorBidi"/>
          <w:spacing w:val="-8"/>
          <w:sz w:val="20"/>
          <w:szCs w:val="20"/>
        </w:rPr>
        <w:t>neuroglial</w:t>
      </w:r>
      <w:proofErr w:type="spellEnd"/>
      <w:r w:rsidRPr="003572B9">
        <w:rPr>
          <w:rFonts w:asciiTheme="majorBidi" w:hAnsiTheme="majorBidi" w:cstheme="majorBidi"/>
          <w:spacing w:val="-8"/>
          <w:sz w:val="20"/>
          <w:szCs w:val="20"/>
        </w:rPr>
        <w:t xml:space="preserve"> cell (thick arrow) Notice presence of </w:t>
      </w:r>
      <w:proofErr w:type="spellStart"/>
      <w:r w:rsidRPr="003572B9">
        <w:rPr>
          <w:rFonts w:asciiTheme="majorBidi" w:hAnsiTheme="majorBidi" w:cstheme="majorBidi"/>
          <w:spacing w:val="-8"/>
          <w:sz w:val="20"/>
          <w:szCs w:val="20"/>
        </w:rPr>
        <w:t>astrocyte</w:t>
      </w:r>
      <w:proofErr w:type="spellEnd"/>
      <w:r w:rsidRPr="003572B9">
        <w:rPr>
          <w:rFonts w:asciiTheme="majorBidi" w:hAnsiTheme="majorBidi" w:cstheme="majorBidi"/>
          <w:spacing w:val="-8"/>
          <w:sz w:val="20"/>
          <w:szCs w:val="20"/>
        </w:rPr>
        <w:t xml:space="preserve"> (two arrow){</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X1000}.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(5e): </w:t>
      </w:r>
      <w:r w:rsidRPr="003572B9">
        <w:rPr>
          <w:rFonts w:asciiTheme="majorBidi" w:hAnsiTheme="majorBidi" w:cstheme="majorBidi"/>
          <w:spacing w:val="-8"/>
          <w:sz w:val="20"/>
          <w:szCs w:val="20"/>
        </w:rPr>
        <w:t xml:space="preserve">showing the infra-pyramidal limb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w:t>
      </w:r>
      <w:proofErr w:type="spellStart"/>
      <w:r w:rsidRPr="003572B9">
        <w:rPr>
          <w:rFonts w:asciiTheme="majorBidi" w:hAnsiTheme="majorBidi" w:cstheme="majorBidi"/>
          <w:spacing w:val="-8"/>
          <w:sz w:val="20"/>
          <w:szCs w:val="20"/>
        </w:rPr>
        <w:t>whuch</w:t>
      </w:r>
      <w:proofErr w:type="spellEnd"/>
      <w:r w:rsidRPr="003572B9">
        <w:rPr>
          <w:rFonts w:asciiTheme="majorBidi" w:hAnsiTheme="majorBidi" w:cstheme="majorBidi"/>
          <w:spacing w:val="-8"/>
          <w:sz w:val="20"/>
          <w:szCs w:val="20"/>
        </w:rPr>
        <w:t xml:space="preserve"> is formed of molecular layer (M), granular layer (G) which contains granule cells (g) and polymorphic layer (Pr). The polymorphic layer contains pyramidal cells (arrow</w:t>
      </w:r>
      <w:proofErr w:type="gramStart"/>
      <w:r w:rsidRPr="003572B9">
        <w:rPr>
          <w:rFonts w:asciiTheme="majorBidi" w:hAnsiTheme="majorBidi" w:cstheme="majorBidi"/>
          <w:spacing w:val="-8"/>
          <w:sz w:val="20"/>
          <w:szCs w:val="20"/>
        </w:rPr>
        <w:t>)</w:t>
      </w:r>
      <w:r w:rsidRPr="003572B9">
        <w:rPr>
          <w:rFonts w:asciiTheme="majorBidi" w:hAnsiTheme="majorBidi" w:cstheme="majorBidi"/>
          <w:b/>
          <w:bCs/>
          <w:spacing w:val="-8"/>
          <w:sz w:val="20"/>
          <w:szCs w:val="20"/>
        </w:rPr>
        <w:t>{</w:t>
      </w:r>
      <w:proofErr w:type="gramEnd"/>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X1400}. Fig</w:t>
      </w:r>
      <w:proofErr w:type="gramStart"/>
      <w:r w:rsidRPr="003572B9">
        <w:rPr>
          <w:rFonts w:asciiTheme="majorBidi" w:hAnsiTheme="majorBidi" w:cstheme="majorBidi"/>
          <w:b/>
          <w:bCs/>
          <w:spacing w:val="-8"/>
          <w:sz w:val="20"/>
          <w:szCs w:val="20"/>
        </w:rPr>
        <w:t>.(</w:t>
      </w:r>
      <w:proofErr w:type="gramEnd"/>
      <w:r w:rsidRPr="003572B9">
        <w:rPr>
          <w:rFonts w:asciiTheme="majorBidi" w:hAnsiTheme="majorBidi" w:cstheme="majorBidi"/>
          <w:b/>
          <w:bCs/>
          <w:spacing w:val="-8"/>
          <w:sz w:val="20"/>
          <w:szCs w:val="20"/>
        </w:rPr>
        <w:t xml:space="preserve">5f): </w:t>
      </w:r>
      <w:r w:rsidRPr="003572B9">
        <w:rPr>
          <w:rFonts w:asciiTheme="majorBidi" w:hAnsiTheme="majorBidi" w:cstheme="majorBidi"/>
          <w:spacing w:val="-8"/>
          <w:sz w:val="20"/>
          <w:szCs w:val="20"/>
        </w:rPr>
        <w:t xml:space="preserve">higher magnification of pervious figure showing the granule cells(g) with large rounded, vesicular nucleus (N) and prominent nucleoli (n). The Polymorphic layer (Pr) contains pyramidal cells (arrow). Notice presence of </w:t>
      </w:r>
      <w:proofErr w:type="spellStart"/>
      <w:r w:rsidRPr="003572B9">
        <w:rPr>
          <w:rFonts w:asciiTheme="majorBidi" w:hAnsiTheme="majorBidi" w:cstheme="majorBidi"/>
          <w:spacing w:val="-8"/>
          <w:sz w:val="20"/>
          <w:szCs w:val="20"/>
        </w:rPr>
        <w:t>neuroglial</w:t>
      </w:r>
      <w:proofErr w:type="spellEnd"/>
      <w:r w:rsidRPr="003572B9">
        <w:rPr>
          <w:rFonts w:asciiTheme="majorBidi" w:hAnsiTheme="majorBidi" w:cstheme="majorBidi"/>
          <w:spacing w:val="-8"/>
          <w:sz w:val="20"/>
          <w:szCs w:val="20"/>
        </w:rPr>
        <w:t xml:space="preserve"> cell (thick arrow)</w:t>
      </w:r>
      <w:r w:rsidR="00D67FEA">
        <w:rPr>
          <w:rFonts w:asciiTheme="majorBidi" w:hAnsiTheme="majorBidi" w:cstheme="majorBidi" w:hint="eastAsia"/>
          <w:spacing w:val="-8"/>
          <w:sz w:val="20"/>
          <w:szCs w:val="20"/>
          <w:lang w:eastAsia="zh-CN"/>
        </w:rPr>
        <w:t xml:space="preserve"> </w:t>
      </w:r>
      <w:r w:rsidRPr="003572B9">
        <w:rPr>
          <w:rFonts w:asciiTheme="majorBidi" w:hAnsiTheme="majorBidi" w:cstheme="majorBidi"/>
          <w:spacing w:val="-8"/>
          <w:sz w:val="20"/>
          <w:szCs w:val="20"/>
        </w:rPr>
        <w:t>and blood vessels (</w:t>
      </w:r>
      <w:proofErr w:type="spellStart"/>
      <w:proofErr w:type="gramStart"/>
      <w:r w:rsidRPr="003572B9">
        <w:rPr>
          <w:rFonts w:asciiTheme="majorBidi" w:hAnsiTheme="majorBidi" w:cstheme="majorBidi"/>
          <w:spacing w:val="-8"/>
          <w:sz w:val="20"/>
          <w:szCs w:val="20"/>
        </w:rPr>
        <w:t>bv</w:t>
      </w:r>
      <w:proofErr w:type="spellEnd"/>
      <w:proofErr w:type="gramEnd"/>
      <w:r w:rsidRPr="003572B9">
        <w:rPr>
          <w:rFonts w:asciiTheme="majorBidi" w:hAnsiTheme="majorBidi" w:cstheme="majorBidi"/>
          <w:spacing w:val="-8"/>
          <w:sz w:val="20"/>
          <w:szCs w:val="20"/>
        </w:rPr>
        <w:t xml:space="preserve">) </w:t>
      </w:r>
      <w:r w:rsidRPr="003572B9">
        <w:rPr>
          <w:rFonts w:asciiTheme="majorBidi" w:hAnsiTheme="majorBidi" w:cstheme="majorBidi"/>
          <w:b/>
          <w:bCs/>
          <w:spacing w:val="-8"/>
          <w:sz w:val="20"/>
          <w:szCs w:val="20"/>
        </w:rPr>
        <w:t>{</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 1000}.</w:t>
      </w:r>
      <w:r w:rsidR="00D67FEA">
        <w:rPr>
          <w:rFonts w:asciiTheme="majorBidi" w:hAnsiTheme="majorBidi" w:cstheme="majorBidi"/>
          <w:spacing w:val="-8"/>
          <w:sz w:val="20"/>
          <w:szCs w:val="20"/>
        </w:rPr>
        <w:t xml:space="preserve">  </w:t>
      </w:r>
    </w:p>
    <w:p w:rsidR="007134DA" w:rsidRPr="003572B9" w:rsidRDefault="007134DA" w:rsidP="00D67FEA">
      <w:pPr>
        <w:bidi w:val="0"/>
        <w:adjustRightInd w:val="0"/>
        <w:snapToGrid w:val="0"/>
        <w:spacing w:after="0" w:line="240" w:lineRule="auto"/>
        <w:rPr>
          <w:rFonts w:asciiTheme="majorBidi" w:hAnsiTheme="majorBidi" w:cstheme="majorBidi"/>
          <w:b/>
          <w:bCs/>
          <w:spacing w:val="-8"/>
          <w:sz w:val="20"/>
          <w:szCs w:val="20"/>
        </w:rPr>
      </w:pPr>
    </w:p>
    <w:p w:rsidR="007134DA" w:rsidRPr="003572B9" w:rsidRDefault="007134DA" w:rsidP="00D67FEA">
      <w:pPr>
        <w:tabs>
          <w:tab w:val="left" w:pos="1649"/>
        </w:tabs>
        <w:bidi w:val="0"/>
        <w:adjustRightInd w:val="0"/>
        <w:snapToGrid w:val="0"/>
        <w:spacing w:after="0" w:line="240" w:lineRule="auto"/>
        <w:jc w:val="center"/>
        <w:rPr>
          <w:rFonts w:asciiTheme="majorBidi" w:hAnsiTheme="majorBidi" w:cstheme="majorBidi"/>
          <w:b/>
          <w:bCs/>
          <w:spacing w:val="-8"/>
          <w:sz w:val="20"/>
          <w:szCs w:val="20"/>
        </w:rPr>
      </w:pPr>
      <w:r w:rsidRPr="003572B9">
        <w:rPr>
          <w:rFonts w:asciiTheme="majorBidi" w:hAnsiTheme="majorBidi" w:cstheme="majorBidi"/>
          <w:b/>
          <w:bCs/>
          <w:noProof/>
          <w:spacing w:val="-8"/>
          <w:sz w:val="20"/>
          <w:szCs w:val="20"/>
          <w:lang w:eastAsia="zh-CN"/>
        </w:rPr>
        <w:lastRenderedPageBreak/>
        <w:drawing>
          <wp:inline distT="0" distB="0" distL="0" distR="0">
            <wp:extent cx="5700263" cy="5920960"/>
            <wp:effectExtent l="19050" t="0" r="0" b="0"/>
            <wp:docPr id="11" name="Picture 7" descr="C:\Documents and Settings\me.awadi\Desktop\24-6-2013\new paper\final\plat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e.awadi\Desktop\24-6-2013\new paper\final\plate 6.jpg"/>
                    <pic:cNvPicPr>
                      <a:picLocks noChangeAspect="1" noChangeArrowheads="1"/>
                    </pic:cNvPicPr>
                  </pic:nvPicPr>
                  <pic:blipFill>
                    <a:blip r:embed="rId21" cstate="print"/>
                    <a:srcRect/>
                    <a:stretch>
                      <a:fillRect/>
                    </a:stretch>
                  </pic:blipFill>
                  <pic:spPr bwMode="auto">
                    <a:xfrm>
                      <a:off x="0" y="0"/>
                      <a:ext cx="5704636" cy="5925502"/>
                    </a:xfrm>
                    <a:prstGeom prst="rect">
                      <a:avLst/>
                    </a:prstGeom>
                    <a:noFill/>
                    <a:ln w="9525">
                      <a:noFill/>
                      <a:miter lim="800000"/>
                      <a:headEnd/>
                      <a:tailEnd/>
                    </a:ln>
                  </pic:spPr>
                </pic:pic>
              </a:graphicData>
            </a:graphic>
          </wp:inline>
        </w:drawing>
      </w:r>
    </w:p>
    <w:p w:rsidR="007134DA" w:rsidRPr="003572B9" w:rsidRDefault="007134DA" w:rsidP="00D67FEA">
      <w:pPr>
        <w:tabs>
          <w:tab w:val="left" w:pos="1649"/>
        </w:tabs>
        <w:bidi w:val="0"/>
        <w:adjustRightInd w:val="0"/>
        <w:snapToGrid w:val="0"/>
        <w:spacing w:after="0" w:line="240" w:lineRule="auto"/>
        <w:jc w:val="both"/>
        <w:rPr>
          <w:rFonts w:asciiTheme="majorBidi" w:hAnsiTheme="majorBidi" w:cstheme="majorBidi"/>
          <w:b/>
          <w:bCs/>
          <w:spacing w:val="-8"/>
          <w:sz w:val="20"/>
          <w:szCs w:val="20"/>
        </w:rPr>
      </w:pPr>
      <w:r w:rsidRPr="003572B9">
        <w:rPr>
          <w:rFonts w:asciiTheme="majorBidi" w:hAnsiTheme="majorBidi" w:cstheme="majorBidi"/>
          <w:b/>
          <w:bCs/>
          <w:spacing w:val="-8"/>
          <w:sz w:val="20"/>
          <w:szCs w:val="20"/>
        </w:rPr>
        <w:t xml:space="preserve">Plate 6: </w:t>
      </w:r>
      <w:r w:rsidRPr="003572B9">
        <w:rPr>
          <w:rFonts w:asciiTheme="majorBidi" w:hAnsiTheme="majorBidi" w:cstheme="majorBidi"/>
          <w:spacing w:val="-8"/>
          <w:sz w:val="20"/>
          <w:szCs w:val="20"/>
        </w:rPr>
        <w:t>P</w:t>
      </w:r>
      <w:r w:rsidRPr="003572B9">
        <w:rPr>
          <w:rFonts w:asciiTheme="majorBidi" w:hAnsiTheme="majorBidi" w:cstheme="majorBidi"/>
          <w:spacing w:val="-8"/>
          <w:sz w:val="20"/>
          <w:szCs w:val="20"/>
          <w:lang w:bidi="ar-EG"/>
        </w:rPr>
        <w:t>hotomicrographs of a section in</w:t>
      </w:r>
      <w:r w:rsidRPr="003572B9">
        <w:rPr>
          <w:rFonts w:asciiTheme="majorBidi" w:hAnsiTheme="majorBidi" w:cstheme="majorBidi"/>
          <w:spacing w:val="-8"/>
          <w:sz w:val="20"/>
          <w:szCs w:val="20"/>
        </w:rPr>
        <w:t xml:space="preserve"> adult control rat hippocampus, </w:t>
      </w:r>
      <w:r w:rsidRPr="003572B9">
        <w:rPr>
          <w:rFonts w:asciiTheme="majorBidi" w:hAnsiTheme="majorBidi" w:cstheme="majorBidi"/>
          <w:b/>
          <w:bCs/>
          <w:spacing w:val="-8"/>
          <w:sz w:val="20"/>
          <w:szCs w:val="20"/>
        </w:rPr>
        <w:t xml:space="preserve">Fig. (6a): </w:t>
      </w:r>
      <w:r w:rsidRPr="003572B9">
        <w:rPr>
          <w:rFonts w:asciiTheme="majorBidi" w:hAnsiTheme="majorBidi" w:cstheme="majorBidi"/>
          <w:spacing w:val="-8"/>
          <w:sz w:val="20"/>
          <w:szCs w:val="20"/>
        </w:rPr>
        <w:t>showing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region of the hippocampus proper which is formed of three layers; molecular (M), polymorphic (Pr) and pyramidal layer (P) that contains pyramidal cells (arrow). Notice presence of </w:t>
      </w:r>
      <w:proofErr w:type="spellStart"/>
      <w:r w:rsidRPr="003572B9">
        <w:rPr>
          <w:rFonts w:asciiTheme="majorBidi" w:hAnsiTheme="majorBidi" w:cstheme="majorBidi"/>
          <w:spacing w:val="-8"/>
          <w:sz w:val="20"/>
          <w:szCs w:val="20"/>
        </w:rPr>
        <w:t>astrocyte</w:t>
      </w:r>
      <w:proofErr w:type="spellEnd"/>
      <w:r w:rsidRPr="003572B9">
        <w:rPr>
          <w:rFonts w:asciiTheme="majorBidi" w:hAnsiTheme="majorBidi" w:cstheme="majorBidi"/>
          <w:spacing w:val="-8"/>
          <w:sz w:val="20"/>
          <w:szCs w:val="20"/>
        </w:rPr>
        <w:t xml:space="preserve"> cells (two arrows), </w:t>
      </w:r>
      <w:proofErr w:type="spellStart"/>
      <w:r w:rsidRPr="003572B9">
        <w:rPr>
          <w:rFonts w:asciiTheme="majorBidi" w:hAnsiTheme="majorBidi" w:cstheme="majorBidi"/>
          <w:spacing w:val="-8"/>
          <w:sz w:val="20"/>
          <w:szCs w:val="20"/>
        </w:rPr>
        <w:t>neuroglial</w:t>
      </w:r>
      <w:proofErr w:type="spellEnd"/>
      <w:r w:rsidRPr="003572B9">
        <w:rPr>
          <w:rFonts w:asciiTheme="majorBidi" w:hAnsiTheme="majorBidi" w:cstheme="majorBidi"/>
          <w:spacing w:val="-8"/>
          <w:sz w:val="20"/>
          <w:szCs w:val="20"/>
        </w:rPr>
        <w:t xml:space="preserve"> cell (thick arrow) and dark cells in between the pyramidal ones (arrow head)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X400}.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(6b): </w:t>
      </w:r>
      <w:r w:rsidRPr="003572B9">
        <w:rPr>
          <w:rFonts w:asciiTheme="majorBidi" w:hAnsiTheme="majorBidi" w:cstheme="majorBidi"/>
          <w:spacing w:val="-8"/>
          <w:sz w:val="20"/>
          <w:szCs w:val="20"/>
        </w:rPr>
        <w:t>higher magnification of pyramidal layer showing the pyramidal cells of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region that have large vesicular nuclei (N) and prominent nucleoli (n). </w:t>
      </w:r>
      <w:proofErr w:type="gramStart"/>
      <w:r w:rsidRPr="003572B9">
        <w:rPr>
          <w:rFonts w:asciiTheme="majorBidi" w:hAnsiTheme="majorBidi" w:cstheme="majorBidi"/>
          <w:spacing w:val="-8"/>
          <w:sz w:val="20"/>
          <w:szCs w:val="20"/>
        </w:rPr>
        <w:t>Notice presence of dark cells in between the pyramidal one (arrow head)</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w:t>
      </w:r>
      <w:proofErr w:type="spellEnd"/>
      <w:r w:rsidRPr="003572B9">
        <w:rPr>
          <w:rFonts w:asciiTheme="majorBidi" w:hAnsiTheme="majorBidi" w:cstheme="majorBidi"/>
          <w:b/>
          <w:bCs/>
          <w:spacing w:val="-8"/>
          <w:sz w:val="20"/>
          <w:szCs w:val="20"/>
        </w:rPr>
        <w:t xml:space="preserve"> &amp;E X1000}</w:t>
      </w:r>
      <w:r w:rsidRPr="003572B9">
        <w:rPr>
          <w:rFonts w:asciiTheme="majorBidi" w:hAnsiTheme="majorBidi" w:cstheme="majorBidi"/>
          <w:spacing w:val="-8"/>
          <w:sz w:val="20"/>
          <w:szCs w:val="20"/>
        </w:rPr>
        <w:t>.</w:t>
      </w:r>
      <w:proofErr w:type="gramEnd"/>
      <w:r w:rsidRPr="003572B9">
        <w:rPr>
          <w:rFonts w:asciiTheme="majorBidi" w:hAnsiTheme="majorBidi" w:cstheme="majorBidi"/>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(6c):</w:t>
      </w:r>
      <w:r w:rsidRPr="003572B9">
        <w:rPr>
          <w:rFonts w:asciiTheme="majorBidi" w:hAnsiTheme="majorBidi" w:cstheme="majorBidi"/>
          <w:spacing w:val="-8"/>
          <w:sz w:val="20"/>
          <w:szCs w:val="20"/>
          <w:lang w:bidi="ar-EG"/>
        </w:rPr>
        <w:t xml:space="preserve"> showing</w:t>
      </w:r>
      <w:r w:rsidRPr="003572B9">
        <w:rPr>
          <w:rFonts w:asciiTheme="majorBidi" w:hAnsiTheme="majorBidi" w:cstheme="majorBidi"/>
          <w:b/>
          <w:bCs/>
          <w:spacing w:val="-8"/>
          <w:sz w:val="20"/>
          <w:szCs w:val="20"/>
          <w:lang w:bidi="ar-EG"/>
        </w:rPr>
        <w:t xml:space="preserve"> </w:t>
      </w:r>
      <w:r w:rsidRPr="003572B9">
        <w:rPr>
          <w:rFonts w:asciiTheme="majorBidi" w:hAnsiTheme="majorBidi" w:cstheme="majorBidi"/>
          <w:spacing w:val="-8"/>
          <w:sz w:val="20"/>
          <w:szCs w:val="20"/>
        </w:rPr>
        <w:t xml:space="preserve">the molecular layer (M), the granular layer (G) and the polymorphic layer (Pr) of </w:t>
      </w:r>
      <w:r w:rsidRPr="003572B9">
        <w:rPr>
          <w:rFonts w:asciiTheme="majorBidi" w:hAnsiTheme="majorBidi" w:cstheme="majorBidi"/>
          <w:spacing w:val="-8"/>
          <w:sz w:val="20"/>
          <w:szCs w:val="20"/>
          <w:lang w:bidi="ar-EG"/>
        </w:rPr>
        <w:t>the supra-pyramidal limb</w:t>
      </w:r>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The </w:t>
      </w:r>
      <w:r w:rsidRPr="003572B9">
        <w:rPr>
          <w:rFonts w:asciiTheme="majorBidi" w:hAnsiTheme="majorBidi" w:cstheme="majorBidi"/>
          <w:spacing w:val="-8"/>
          <w:sz w:val="20"/>
          <w:szCs w:val="20"/>
          <w:lang w:bidi="ar-EG"/>
        </w:rPr>
        <w:t xml:space="preserve">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-reaction appears as brown staining in </w:t>
      </w:r>
      <w:r w:rsidRPr="003572B9">
        <w:rPr>
          <w:rFonts w:asciiTheme="majorBidi" w:hAnsiTheme="majorBidi" w:cstheme="majorBidi"/>
          <w:spacing w:val="-8"/>
          <w:sz w:val="20"/>
          <w:szCs w:val="20"/>
        </w:rPr>
        <w:t xml:space="preserve">star-shaped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rPr>
        <w:t xml:space="preserve"> (s) and as thin with a regular feature (arrow) in the fibers {</w:t>
      </w:r>
      <w:r w:rsidRPr="003572B9">
        <w:rPr>
          <w:rFonts w:asciiTheme="majorBidi" w:hAnsiTheme="majorBidi" w:cstheme="majorBidi"/>
          <w:b/>
          <w:bCs/>
          <w:spacing w:val="-8"/>
          <w:sz w:val="20"/>
          <w:szCs w:val="20"/>
        </w:rPr>
        <w:t>GFAP x 400}.</w:t>
      </w:r>
      <w:r w:rsidRPr="003572B9">
        <w:rPr>
          <w:rFonts w:asciiTheme="majorBidi" w:hAnsiTheme="majorBidi" w:cstheme="majorBidi"/>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(6d):</w:t>
      </w:r>
      <w:r w:rsidRPr="003572B9">
        <w:rPr>
          <w:rFonts w:asciiTheme="majorBidi" w:hAnsiTheme="majorBidi" w:cstheme="majorBidi"/>
          <w:spacing w:val="-8"/>
          <w:sz w:val="20"/>
          <w:szCs w:val="20"/>
          <w:lang w:bidi="ar-EG"/>
        </w:rPr>
        <w:t xml:space="preserve"> showing</w:t>
      </w:r>
      <w:r w:rsidRPr="003572B9">
        <w:rPr>
          <w:rFonts w:asciiTheme="majorBidi" w:hAnsiTheme="majorBidi" w:cstheme="majorBidi"/>
          <w:b/>
          <w:bCs/>
          <w:spacing w:val="-8"/>
          <w:sz w:val="20"/>
          <w:szCs w:val="20"/>
          <w:lang w:bidi="ar-EG"/>
        </w:rPr>
        <w:t xml:space="preserve"> </w:t>
      </w:r>
      <w:r w:rsidRPr="003572B9">
        <w:rPr>
          <w:rFonts w:asciiTheme="majorBidi" w:hAnsiTheme="majorBidi" w:cstheme="majorBidi"/>
          <w:spacing w:val="-8"/>
          <w:sz w:val="20"/>
          <w:szCs w:val="20"/>
        </w:rPr>
        <w:t xml:space="preserve">molecular layer (M), granular layer (G) and polymorphic layer (Pr) of </w:t>
      </w:r>
      <w:r w:rsidRPr="003572B9">
        <w:rPr>
          <w:rFonts w:asciiTheme="majorBidi" w:hAnsiTheme="majorBidi" w:cstheme="majorBidi"/>
          <w:spacing w:val="-8"/>
          <w:sz w:val="20"/>
          <w:szCs w:val="20"/>
          <w:lang w:bidi="ar-EG"/>
        </w:rPr>
        <w:t>the infra-pyramidal limb</w:t>
      </w:r>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Note the </w:t>
      </w:r>
      <w:r w:rsidRPr="003572B9">
        <w:rPr>
          <w:rFonts w:asciiTheme="majorBidi" w:hAnsiTheme="majorBidi" w:cstheme="majorBidi"/>
          <w:spacing w:val="-8"/>
          <w:sz w:val="20"/>
          <w:szCs w:val="20"/>
          <w:lang w:bidi="ar-EG"/>
        </w:rPr>
        <w:t xml:space="preserve">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-reactive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rPr>
        <w:t xml:space="preserve"> (s) appearing as star-shaped cells. The fibers were thin and have a regular feature (arrow)</w:t>
      </w:r>
      <w:r w:rsidRPr="003572B9">
        <w:rPr>
          <w:rFonts w:asciiTheme="majorBidi" w:hAnsiTheme="majorBidi" w:cstheme="majorBidi"/>
          <w:b/>
          <w:bCs/>
          <w:spacing w:val="-8"/>
          <w:sz w:val="20"/>
          <w:szCs w:val="20"/>
        </w:rPr>
        <w:t xml:space="preserve"> {GFAP x 400}</w:t>
      </w:r>
      <w:r w:rsidRPr="003572B9">
        <w:rPr>
          <w:rFonts w:asciiTheme="majorBidi" w:hAnsiTheme="majorBidi" w:cstheme="majorBidi"/>
          <w:spacing w:val="-8"/>
          <w:sz w:val="20"/>
          <w:szCs w:val="20"/>
        </w:rPr>
        <w:t>.</w:t>
      </w:r>
      <w:r w:rsidRPr="003572B9">
        <w:rPr>
          <w:rFonts w:asciiTheme="majorBidi" w:hAnsiTheme="majorBidi" w:cstheme="majorBidi"/>
          <w:b/>
          <w:bCs/>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(6e):</w:t>
      </w:r>
      <w:r w:rsidRPr="003572B9">
        <w:rPr>
          <w:rFonts w:asciiTheme="majorBidi" w:hAnsiTheme="majorBidi" w:cstheme="majorBidi"/>
          <w:spacing w:val="-8"/>
          <w:sz w:val="20"/>
          <w:szCs w:val="20"/>
          <w:lang w:bidi="ar-EG"/>
        </w:rPr>
        <w:t xml:space="preserve"> showing</w:t>
      </w:r>
      <w:r w:rsidRPr="003572B9">
        <w:rPr>
          <w:rFonts w:asciiTheme="majorBidi" w:hAnsiTheme="majorBidi" w:cstheme="majorBidi"/>
          <w:b/>
          <w:bCs/>
          <w:spacing w:val="-8"/>
          <w:sz w:val="20"/>
          <w:szCs w:val="20"/>
          <w:lang w:bidi="ar-EG"/>
        </w:rPr>
        <w:t xml:space="preserve"> </w:t>
      </w:r>
      <w:r w:rsidRPr="003572B9">
        <w:rPr>
          <w:rFonts w:asciiTheme="majorBidi" w:hAnsiTheme="majorBidi" w:cstheme="majorBidi"/>
          <w:spacing w:val="-8"/>
          <w:sz w:val="20"/>
          <w:szCs w:val="20"/>
          <w:lang w:bidi="ar-EG"/>
        </w:rPr>
        <w:t xml:space="preserve">faint 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-reaction in the</w:t>
      </w:r>
      <w:r w:rsidRPr="003572B9">
        <w:rPr>
          <w:rFonts w:asciiTheme="majorBidi" w:hAnsiTheme="majorBidi" w:cstheme="majorBidi"/>
          <w:spacing w:val="-8"/>
          <w:sz w:val="20"/>
          <w:szCs w:val="20"/>
        </w:rPr>
        <w:t xml:space="preserve"> star-shaped </w:t>
      </w:r>
      <w:proofErr w:type="spellStart"/>
      <w:r w:rsidRPr="003572B9">
        <w:rPr>
          <w:rFonts w:asciiTheme="majorBidi" w:hAnsiTheme="majorBidi" w:cstheme="majorBidi"/>
          <w:spacing w:val="-8"/>
          <w:sz w:val="20"/>
          <w:szCs w:val="20"/>
        </w:rPr>
        <w:t>astrocytes</w:t>
      </w:r>
      <w:proofErr w:type="spellEnd"/>
      <w:r w:rsidRPr="003572B9">
        <w:rPr>
          <w:rFonts w:asciiTheme="majorBidi" w:hAnsiTheme="majorBidi" w:cstheme="majorBidi"/>
          <w:spacing w:val="-8"/>
          <w:sz w:val="20"/>
          <w:szCs w:val="20"/>
        </w:rPr>
        <w:t xml:space="preserve"> (s) in the CA3 region of the hippocampus proper which is formed of 3 layers molecular (M), pyramidal (P) and polymorphic (Pr) {</w:t>
      </w:r>
      <w:r w:rsidRPr="003572B9">
        <w:rPr>
          <w:rFonts w:asciiTheme="majorBidi" w:hAnsiTheme="majorBidi" w:cstheme="majorBidi"/>
          <w:b/>
          <w:bCs/>
          <w:spacing w:val="-8"/>
          <w:sz w:val="20"/>
          <w:szCs w:val="20"/>
        </w:rPr>
        <w:t>GFAP x 400}.</w:t>
      </w:r>
      <w:r w:rsidRPr="003572B9">
        <w:rPr>
          <w:rFonts w:asciiTheme="majorBidi" w:hAnsiTheme="majorBidi" w:cstheme="majorBidi"/>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(6f):</w:t>
      </w:r>
      <w:r w:rsidRPr="003572B9">
        <w:rPr>
          <w:rFonts w:asciiTheme="majorBidi" w:hAnsiTheme="majorBidi" w:cstheme="majorBidi"/>
          <w:spacing w:val="-8"/>
          <w:sz w:val="20"/>
          <w:szCs w:val="20"/>
          <w:lang w:bidi="ar-EG"/>
        </w:rPr>
        <w:t xml:space="preserve"> showing</w:t>
      </w:r>
      <w:r w:rsidRPr="003572B9">
        <w:rPr>
          <w:rFonts w:asciiTheme="majorBidi" w:hAnsiTheme="majorBidi" w:cstheme="majorBidi"/>
          <w:b/>
          <w:bCs/>
          <w:spacing w:val="-8"/>
          <w:sz w:val="20"/>
          <w:szCs w:val="20"/>
          <w:lang w:bidi="ar-EG"/>
        </w:rPr>
        <w:t xml:space="preserve"> </w:t>
      </w:r>
      <w:r w:rsidRPr="003572B9">
        <w:rPr>
          <w:rFonts w:asciiTheme="majorBidi" w:hAnsiTheme="majorBidi" w:cstheme="majorBidi"/>
          <w:spacing w:val="-8"/>
          <w:sz w:val="20"/>
          <w:szCs w:val="20"/>
        </w:rPr>
        <w:t xml:space="preserve">the </w:t>
      </w:r>
      <w:proofErr w:type="spellStart"/>
      <w:r w:rsidRPr="003572B9">
        <w:rPr>
          <w:rFonts w:asciiTheme="majorBidi" w:hAnsiTheme="majorBidi" w:cstheme="majorBidi"/>
          <w:spacing w:val="-8"/>
          <w:sz w:val="20"/>
          <w:szCs w:val="20"/>
        </w:rPr>
        <w:t>hilus</w:t>
      </w:r>
      <w:proofErr w:type="spellEnd"/>
      <w:r w:rsidRPr="003572B9">
        <w:rPr>
          <w:rFonts w:asciiTheme="majorBidi" w:hAnsiTheme="majorBidi" w:cstheme="majorBidi"/>
          <w:spacing w:val="-8"/>
          <w:sz w:val="20"/>
          <w:szCs w:val="20"/>
        </w:rPr>
        <w:t xml:space="preserve"> (h) region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with +</w:t>
      </w:r>
      <w:proofErr w:type="spellStart"/>
      <w:r w:rsidRPr="003572B9">
        <w:rPr>
          <w:rFonts w:asciiTheme="majorBidi" w:hAnsiTheme="majorBidi" w:cstheme="majorBidi"/>
          <w:spacing w:val="-8"/>
          <w:sz w:val="20"/>
          <w:szCs w:val="20"/>
        </w:rPr>
        <w:t>ve</w:t>
      </w:r>
      <w:proofErr w:type="spellEnd"/>
      <w:r w:rsidRPr="003572B9">
        <w:rPr>
          <w:rFonts w:asciiTheme="majorBidi" w:hAnsiTheme="majorBidi" w:cstheme="majorBidi"/>
          <w:spacing w:val="-8"/>
          <w:sz w:val="20"/>
          <w:szCs w:val="20"/>
        </w:rPr>
        <w:t xml:space="preserve"> GFAP reaction in the star-shaped </w:t>
      </w:r>
      <w:proofErr w:type="spellStart"/>
      <w:r w:rsidRPr="003572B9">
        <w:rPr>
          <w:rFonts w:asciiTheme="majorBidi" w:hAnsiTheme="majorBidi" w:cstheme="majorBidi"/>
          <w:spacing w:val="-8"/>
          <w:sz w:val="20"/>
          <w:szCs w:val="20"/>
        </w:rPr>
        <w:t>astrocyte</w:t>
      </w:r>
      <w:proofErr w:type="spellEnd"/>
      <w:r w:rsidRPr="003572B9">
        <w:rPr>
          <w:rFonts w:asciiTheme="majorBidi" w:hAnsiTheme="majorBidi" w:cstheme="majorBidi"/>
          <w:spacing w:val="-8"/>
          <w:sz w:val="20"/>
          <w:szCs w:val="20"/>
        </w:rPr>
        <w:t xml:space="preserve"> (s). The fibers were thin and have a regular feature (arrow)</w:t>
      </w:r>
      <w:r w:rsidRPr="003572B9">
        <w:rPr>
          <w:rFonts w:asciiTheme="majorBidi" w:hAnsiTheme="majorBidi" w:cstheme="majorBidi"/>
          <w:b/>
          <w:bCs/>
          <w:spacing w:val="-8"/>
          <w:sz w:val="20"/>
          <w:szCs w:val="20"/>
        </w:rPr>
        <w:t xml:space="preserve"> {GFAP x 400}.</w:t>
      </w:r>
    </w:p>
    <w:p w:rsidR="00D67FEA" w:rsidRDefault="007134DA" w:rsidP="00D67FEA">
      <w:pPr>
        <w:bidi w:val="0"/>
        <w:adjustRightInd w:val="0"/>
        <w:snapToGrid w:val="0"/>
        <w:spacing w:after="0" w:line="240" w:lineRule="auto"/>
        <w:jc w:val="center"/>
        <w:rPr>
          <w:rFonts w:asciiTheme="majorBidi" w:hAnsiTheme="majorBidi" w:cstheme="majorBidi" w:hint="eastAsia"/>
          <w:b/>
          <w:bCs/>
          <w:spacing w:val="-8"/>
          <w:sz w:val="20"/>
          <w:szCs w:val="20"/>
          <w:lang w:eastAsia="zh-CN"/>
        </w:rPr>
      </w:pPr>
      <w:r w:rsidRPr="003572B9">
        <w:rPr>
          <w:rFonts w:asciiTheme="majorBidi" w:hAnsiTheme="majorBidi" w:cstheme="majorBidi"/>
          <w:b/>
          <w:bCs/>
          <w:noProof/>
          <w:spacing w:val="-8"/>
          <w:sz w:val="20"/>
          <w:szCs w:val="20"/>
          <w:lang w:eastAsia="zh-CN"/>
        </w:rPr>
        <w:lastRenderedPageBreak/>
        <w:drawing>
          <wp:inline distT="0" distB="0" distL="0" distR="0">
            <wp:extent cx="4962525" cy="5154659"/>
            <wp:effectExtent l="19050" t="0" r="9525" b="0"/>
            <wp:docPr id="10" name="Picture 8" descr="C:\Documents and Settings\me.awadi\Desktop\24-6-2013\new paper\final\plat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e.awadi\Desktop\24-6-2013\new paper\final\plate 7.jpg"/>
                    <pic:cNvPicPr>
                      <a:picLocks noChangeAspect="1" noChangeArrowheads="1"/>
                    </pic:cNvPicPr>
                  </pic:nvPicPr>
                  <pic:blipFill>
                    <a:blip r:embed="rId22" cstate="print"/>
                    <a:srcRect/>
                    <a:stretch>
                      <a:fillRect/>
                    </a:stretch>
                  </pic:blipFill>
                  <pic:spPr bwMode="auto">
                    <a:xfrm>
                      <a:off x="0" y="0"/>
                      <a:ext cx="4971150" cy="5163618"/>
                    </a:xfrm>
                    <a:prstGeom prst="rect">
                      <a:avLst/>
                    </a:prstGeom>
                    <a:noFill/>
                    <a:ln w="9525">
                      <a:noFill/>
                      <a:miter lim="800000"/>
                      <a:headEnd/>
                      <a:tailEnd/>
                    </a:ln>
                  </pic:spPr>
                </pic:pic>
              </a:graphicData>
            </a:graphic>
          </wp:inline>
        </w:drawing>
      </w:r>
    </w:p>
    <w:p w:rsidR="007134DA" w:rsidRPr="003572B9" w:rsidRDefault="007134DA" w:rsidP="00D67FEA">
      <w:pPr>
        <w:bidi w:val="0"/>
        <w:adjustRightInd w:val="0"/>
        <w:snapToGrid w:val="0"/>
        <w:spacing w:after="0" w:line="240" w:lineRule="auto"/>
        <w:jc w:val="both"/>
        <w:rPr>
          <w:rFonts w:asciiTheme="majorBidi" w:hAnsiTheme="majorBidi" w:cstheme="majorBidi"/>
          <w:b/>
          <w:bCs/>
          <w:spacing w:val="-8"/>
          <w:sz w:val="20"/>
          <w:szCs w:val="20"/>
        </w:rPr>
      </w:pPr>
      <w:r w:rsidRPr="003572B9">
        <w:rPr>
          <w:rFonts w:asciiTheme="majorBidi" w:hAnsiTheme="majorBidi" w:cstheme="majorBidi"/>
          <w:b/>
          <w:bCs/>
          <w:spacing w:val="-8"/>
          <w:sz w:val="20"/>
          <w:szCs w:val="20"/>
        </w:rPr>
        <w:t xml:space="preserve">Plate 7: </w:t>
      </w:r>
      <w:r w:rsidRPr="003572B9">
        <w:rPr>
          <w:rFonts w:asciiTheme="majorBidi" w:hAnsiTheme="majorBidi" w:cstheme="majorBidi"/>
          <w:spacing w:val="-8"/>
          <w:sz w:val="20"/>
          <w:szCs w:val="20"/>
        </w:rPr>
        <w:t>P</w:t>
      </w:r>
      <w:r w:rsidRPr="003572B9">
        <w:rPr>
          <w:rFonts w:asciiTheme="majorBidi" w:hAnsiTheme="majorBidi" w:cstheme="majorBidi"/>
          <w:spacing w:val="-8"/>
          <w:sz w:val="20"/>
          <w:szCs w:val="20"/>
          <w:lang w:bidi="ar-EG"/>
        </w:rPr>
        <w:t>hotomicrographs of a section in an</w:t>
      </w:r>
      <w:r w:rsidRPr="003572B9">
        <w:rPr>
          <w:rFonts w:asciiTheme="majorBidi" w:hAnsiTheme="majorBidi" w:cstheme="majorBidi"/>
          <w:spacing w:val="-8"/>
          <w:sz w:val="20"/>
          <w:szCs w:val="20"/>
        </w:rPr>
        <w:t xml:space="preserve"> adult rat hippocampus, exposed to electromagnetic field emitted by mobile phone </w:t>
      </w:r>
      <w:r w:rsidRPr="003572B9">
        <w:rPr>
          <w:rFonts w:asciiTheme="majorBidi" w:hAnsiTheme="majorBidi" w:cstheme="majorBidi"/>
          <w:b/>
          <w:bCs/>
          <w:spacing w:val="-8"/>
          <w:sz w:val="20"/>
          <w:szCs w:val="20"/>
        </w:rPr>
        <w:t xml:space="preserve">Fig. (7a): </w:t>
      </w:r>
      <w:r w:rsidRPr="003572B9">
        <w:rPr>
          <w:rFonts w:asciiTheme="majorBidi" w:hAnsiTheme="majorBidi" w:cstheme="majorBidi"/>
          <w:spacing w:val="-8"/>
          <w:sz w:val="20"/>
          <w:szCs w:val="20"/>
        </w:rPr>
        <w:t>showing</w:t>
      </w:r>
      <w:r w:rsidRPr="003572B9">
        <w:rPr>
          <w:rFonts w:asciiTheme="majorBidi" w:hAnsiTheme="majorBidi" w:cstheme="majorBidi"/>
          <w:b/>
          <w:bCs/>
          <w:spacing w:val="-8"/>
          <w:sz w:val="20"/>
          <w:szCs w:val="20"/>
        </w:rPr>
        <w:t xml:space="preserve"> </w:t>
      </w:r>
      <w:r w:rsidRPr="003572B9">
        <w:rPr>
          <w:rFonts w:asciiTheme="majorBidi" w:hAnsiTheme="majorBidi" w:cstheme="majorBidi"/>
          <w:spacing w:val="-8"/>
          <w:sz w:val="20"/>
          <w:szCs w:val="20"/>
        </w:rPr>
        <w:t>the supra-pyramidal (sup) and infra-pyramidal limb (</w:t>
      </w:r>
      <w:proofErr w:type="spellStart"/>
      <w:proofErr w:type="gramStart"/>
      <w:r w:rsidRPr="003572B9">
        <w:rPr>
          <w:rFonts w:asciiTheme="majorBidi" w:hAnsiTheme="majorBidi" w:cstheme="majorBidi"/>
          <w:spacing w:val="-8"/>
          <w:sz w:val="20"/>
          <w:szCs w:val="20"/>
        </w:rPr>
        <w:t>inf</w:t>
      </w:r>
      <w:proofErr w:type="spellEnd"/>
      <w:proofErr w:type="gramEnd"/>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and the CA1 and CA3 regions of the hippocampus proper. Notice presence of the </w:t>
      </w:r>
      <w:proofErr w:type="spellStart"/>
      <w:r w:rsidRPr="003572B9">
        <w:rPr>
          <w:rFonts w:asciiTheme="majorBidi" w:hAnsiTheme="majorBidi" w:cstheme="majorBidi"/>
          <w:spacing w:val="-8"/>
          <w:sz w:val="20"/>
          <w:szCs w:val="20"/>
        </w:rPr>
        <w:t>hippocampal</w:t>
      </w:r>
      <w:proofErr w:type="spellEnd"/>
      <w:r w:rsidRPr="003572B9">
        <w:rPr>
          <w:rFonts w:asciiTheme="majorBidi" w:hAnsiTheme="majorBidi" w:cstheme="majorBidi"/>
          <w:spacing w:val="-8"/>
          <w:sz w:val="20"/>
          <w:szCs w:val="20"/>
        </w:rPr>
        <w:t xml:space="preserve"> fissure (F</w:t>
      </w:r>
      <w:proofErr w:type="gramStart"/>
      <w:r w:rsidRPr="003572B9">
        <w:rPr>
          <w:rFonts w:asciiTheme="majorBidi" w:hAnsiTheme="majorBidi" w:cstheme="majorBidi"/>
          <w:spacing w:val="-8"/>
          <w:sz w:val="20"/>
          <w:szCs w:val="20"/>
        </w:rPr>
        <w:t>){</w:t>
      </w:r>
      <w:proofErr w:type="gramEnd"/>
      <w:r w:rsidRPr="003572B9">
        <w:rPr>
          <w:rFonts w:asciiTheme="majorBidi" w:hAnsiTheme="majorBidi" w:cstheme="majorBidi"/>
          <w:b/>
          <w:bCs/>
          <w:spacing w:val="-8"/>
          <w:sz w:val="20"/>
          <w:szCs w:val="20"/>
        </w:rPr>
        <w:t xml:space="preserve">H&amp;EX 40}.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(7b): </w:t>
      </w:r>
      <w:r w:rsidRPr="003572B9">
        <w:rPr>
          <w:rFonts w:asciiTheme="majorBidi" w:hAnsiTheme="majorBidi" w:cstheme="majorBidi"/>
          <w:spacing w:val="-8"/>
          <w:sz w:val="20"/>
          <w:szCs w:val="20"/>
          <w:lang w:bidi="ar-EG"/>
        </w:rPr>
        <w:t>A higher magnification of the previous figure</w:t>
      </w:r>
      <w:r w:rsidRPr="003572B9">
        <w:rPr>
          <w:rFonts w:asciiTheme="majorBidi" w:hAnsiTheme="majorBidi" w:cstheme="majorBidi"/>
          <w:spacing w:val="-8"/>
          <w:sz w:val="20"/>
          <w:szCs w:val="20"/>
        </w:rPr>
        <w:t xml:space="preserve"> showing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region(ca3) enclosed between the supra-pyramidal limb (sup), and the infra-pyramidal limb (</w:t>
      </w:r>
      <w:proofErr w:type="spellStart"/>
      <w:r w:rsidRPr="003572B9">
        <w:rPr>
          <w:rFonts w:asciiTheme="majorBidi" w:hAnsiTheme="majorBidi" w:cstheme="majorBidi"/>
          <w:spacing w:val="-8"/>
          <w:sz w:val="20"/>
          <w:szCs w:val="20"/>
        </w:rPr>
        <w:t>inf</w:t>
      </w:r>
      <w:proofErr w:type="spellEnd"/>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w:t>
      </w:r>
      <w:r w:rsidRPr="003572B9">
        <w:rPr>
          <w:rFonts w:asciiTheme="majorBidi" w:hAnsiTheme="majorBidi" w:cstheme="majorBidi"/>
          <w:b/>
          <w:bCs/>
          <w:spacing w:val="-8"/>
          <w:sz w:val="20"/>
          <w:szCs w:val="20"/>
        </w:rPr>
        <w:t xml:space="preserve">H&amp;E100}.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(7c): </w:t>
      </w:r>
      <w:r w:rsidRPr="003572B9">
        <w:rPr>
          <w:rFonts w:asciiTheme="majorBidi" w:hAnsiTheme="majorBidi" w:cstheme="majorBidi"/>
          <w:spacing w:val="-8"/>
          <w:sz w:val="20"/>
          <w:szCs w:val="20"/>
        </w:rPr>
        <w:t xml:space="preserve">showing the three layers of the supra-pyramidal limb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molecular (M), granular (G) and polymorphic layers (Pr). There is an apparent increase in the number of the granule cells (g) and decrease in their size as compared to its control group. The polymorphic layer contains pyramidal cells surrounded with vacuolated areas (arrow) and some of them have deeply stained nuclei (curved arrow). Notice presence of blood vessels (</w:t>
      </w:r>
      <w:proofErr w:type="spellStart"/>
      <w:proofErr w:type="gramStart"/>
      <w:r w:rsidRPr="003572B9">
        <w:rPr>
          <w:rFonts w:asciiTheme="majorBidi" w:hAnsiTheme="majorBidi" w:cstheme="majorBidi"/>
          <w:spacing w:val="-8"/>
          <w:sz w:val="20"/>
          <w:szCs w:val="20"/>
        </w:rPr>
        <w:t>bv</w:t>
      </w:r>
      <w:proofErr w:type="spellEnd"/>
      <w:proofErr w:type="gramEnd"/>
      <w:r w:rsidRPr="003572B9">
        <w:rPr>
          <w:rFonts w:asciiTheme="majorBidi" w:hAnsiTheme="majorBidi" w:cstheme="majorBidi"/>
          <w:spacing w:val="-8"/>
          <w:sz w:val="20"/>
          <w:szCs w:val="20"/>
        </w:rPr>
        <w:t xml:space="preserve">), large amount of </w:t>
      </w:r>
      <w:proofErr w:type="spellStart"/>
      <w:r w:rsidRPr="003572B9">
        <w:rPr>
          <w:rFonts w:asciiTheme="majorBidi" w:hAnsiTheme="majorBidi" w:cstheme="majorBidi"/>
          <w:spacing w:val="-8"/>
          <w:sz w:val="20"/>
          <w:szCs w:val="20"/>
        </w:rPr>
        <w:t>astrocyte</w:t>
      </w:r>
      <w:proofErr w:type="spellEnd"/>
      <w:r w:rsidRPr="003572B9">
        <w:rPr>
          <w:rFonts w:asciiTheme="majorBidi" w:hAnsiTheme="majorBidi" w:cstheme="majorBidi"/>
          <w:spacing w:val="-8"/>
          <w:sz w:val="20"/>
          <w:szCs w:val="20"/>
        </w:rPr>
        <w:t xml:space="preserve"> (two arrows) and other </w:t>
      </w:r>
      <w:proofErr w:type="spellStart"/>
      <w:r w:rsidRPr="003572B9">
        <w:rPr>
          <w:rFonts w:asciiTheme="majorBidi" w:hAnsiTheme="majorBidi" w:cstheme="majorBidi"/>
          <w:spacing w:val="-8"/>
          <w:sz w:val="20"/>
          <w:szCs w:val="20"/>
        </w:rPr>
        <w:t>neuroglial</w:t>
      </w:r>
      <w:proofErr w:type="spellEnd"/>
      <w:r w:rsidRPr="003572B9">
        <w:rPr>
          <w:rFonts w:asciiTheme="majorBidi" w:hAnsiTheme="majorBidi" w:cstheme="majorBidi"/>
          <w:spacing w:val="-8"/>
          <w:sz w:val="20"/>
          <w:szCs w:val="20"/>
        </w:rPr>
        <w:t xml:space="preserve"> cells (thick arrow)</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X400}.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(7d):</w:t>
      </w:r>
      <w:r w:rsidRPr="003572B9">
        <w:rPr>
          <w:rFonts w:asciiTheme="majorBidi" w:hAnsiTheme="majorBidi" w:cstheme="majorBidi"/>
          <w:spacing w:val="-8"/>
          <w:sz w:val="20"/>
          <w:szCs w:val="20"/>
          <w:lang w:bidi="ar-EG"/>
        </w:rPr>
        <w:t xml:space="preserve"> A higher magnification of </w:t>
      </w:r>
      <w:r w:rsidRPr="003572B9">
        <w:rPr>
          <w:rFonts w:asciiTheme="majorBidi" w:hAnsiTheme="majorBidi" w:cstheme="majorBidi"/>
          <w:spacing w:val="-8"/>
          <w:sz w:val="20"/>
          <w:szCs w:val="20"/>
        </w:rPr>
        <w:t xml:space="preserve">the granular layer (G) in </w:t>
      </w:r>
      <w:proofErr w:type="spellStart"/>
      <w:r w:rsidRPr="003572B9">
        <w:rPr>
          <w:rFonts w:asciiTheme="majorBidi" w:hAnsiTheme="majorBidi" w:cstheme="majorBidi"/>
          <w:spacing w:val="-8"/>
          <w:sz w:val="20"/>
          <w:szCs w:val="20"/>
        </w:rPr>
        <w:t>suprapyrmidal</w:t>
      </w:r>
      <w:proofErr w:type="spellEnd"/>
      <w:r w:rsidRPr="003572B9">
        <w:rPr>
          <w:rFonts w:asciiTheme="majorBidi" w:hAnsiTheme="majorBidi" w:cstheme="majorBidi"/>
          <w:spacing w:val="-8"/>
          <w:sz w:val="20"/>
          <w:szCs w:val="20"/>
        </w:rPr>
        <w:t xml:space="preserve"> limb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showing most of the granule cells (g) has ill defined cell boundaries with faint nuclei and appear as ghosts (spiral arrow). Some of them has deeply stained nuclei (arrow), few of them has faint nuclei (arrow head). Notice absence the dark cells in the sub-granular zone and in between the granule cells</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X1000}.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(7e): </w:t>
      </w:r>
      <w:r w:rsidRPr="003572B9">
        <w:rPr>
          <w:rFonts w:asciiTheme="majorBidi" w:hAnsiTheme="majorBidi" w:cstheme="majorBidi"/>
          <w:spacing w:val="-8"/>
          <w:sz w:val="20"/>
          <w:szCs w:val="20"/>
        </w:rPr>
        <w:t xml:space="preserve">showing the molecular layer (M), the granular layer (G) and the polymorphic layer (Pr) of the infra-pyramidal limb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There is an apparent increase in the number of the granule cells (g) and decrease in their size as compared to its control group. The polymorphic layer contains pyramidal cells (arrow)</w:t>
      </w:r>
      <w:proofErr w:type="gramStart"/>
      <w:r w:rsidRPr="003572B9">
        <w:rPr>
          <w:rFonts w:asciiTheme="majorBidi" w:hAnsiTheme="majorBidi" w:cstheme="majorBidi"/>
          <w:spacing w:val="-8"/>
          <w:sz w:val="20"/>
          <w:szCs w:val="20"/>
        </w:rPr>
        <w:t>,</w:t>
      </w:r>
      <w:proofErr w:type="gramEnd"/>
      <w:r w:rsidRPr="003572B9">
        <w:rPr>
          <w:rFonts w:asciiTheme="majorBidi" w:hAnsiTheme="majorBidi" w:cstheme="majorBidi"/>
          <w:spacing w:val="-8"/>
          <w:sz w:val="20"/>
          <w:szCs w:val="20"/>
        </w:rPr>
        <w:t xml:space="preserve"> most of them have deeply stained nuclei surrounded with vacuolated area (curved arrow). Notice presence of </w:t>
      </w:r>
      <w:proofErr w:type="spellStart"/>
      <w:r w:rsidRPr="003572B9">
        <w:rPr>
          <w:rFonts w:asciiTheme="majorBidi" w:hAnsiTheme="majorBidi" w:cstheme="majorBidi"/>
          <w:spacing w:val="-8"/>
          <w:sz w:val="20"/>
          <w:szCs w:val="20"/>
        </w:rPr>
        <w:t>astrocyte</w:t>
      </w:r>
      <w:proofErr w:type="spellEnd"/>
      <w:r w:rsidRPr="003572B9">
        <w:rPr>
          <w:rFonts w:asciiTheme="majorBidi" w:hAnsiTheme="majorBidi" w:cstheme="majorBidi"/>
          <w:spacing w:val="-8"/>
          <w:sz w:val="20"/>
          <w:szCs w:val="20"/>
        </w:rPr>
        <w:t xml:space="preserve"> cells (two arrows) and other </w:t>
      </w:r>
      <w:proofErr w:type="spellStart"/>
      <w:r w:rsidRPr="003572B9">
        <w:rPr>
          <w:rFonts w:asciiTheme="majorBidi" w:hAnsiTheme="majorBidi" w:cstheme="majorBidi"/>
          <w:spacing w:val="-8"/>
          <w:sz w:val="20"/>
          <w:szCs w:val="20"/>
        </w:rPr>
        <w:t>neuroglial</w:t>
      </w:r>
      <w:proofErr w:type="spellEnd"/>
      <w:r w:rsidRPr="003572B9">
        <w:rPr>
          <w:rFonts w:asciiTheme="majorBidi" w:hAnsiTheme="majorBidi" w:cstheme="majorBidi"/>
          <w:spacing w:val="-8"/>
          <w:sz w:val="20"/>
          <w:szCs w:val="20"/>
        </w:rPr>
        <w:t xml:space="preserve"> cells (thick arrow)</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X400}.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(7f): </w:t>
      </w:r>
      <w:r w:rsidRPr="003572B9">
        <w:rPr>
          <w:rFonts w:asciiTheme="majorBidi" w:hAnsiTheme="majorBidi" w:cstheme="majorBidi"/>
          <w:spacing w:val="-8"/>
          <w:sz w:val="20"/>
          <w:szCs w:val="20"/>
        </w:rPr>
        <w:t>A higher magnification of the previous figure showing the granule cells (g). Some of them has a deeply stained nuclei surrounded with vacuolated area (arrow head), others have faint nuclei (arrow) and few of them have ill defined cell boundaries and appeared as ghosts (spiral arrow). Notice absence of the dark cells in the sub-granular zone and in between the granule cells</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X1000}.</w:t>
      </w:r>
      <w:r w:rsidR="00D67FEA">
        <w:rPr>
          <w:rFonts w:asciiTheme="majorBidi" w:hAnsiTheme="majorBidi" w:cstheme="majorBidi"/>
          <w:b/>
          <w:bCs/>
          <w:spacing w:val="-8"/>
          <w:sz w:val="20"/>
          <w:szCs w:val="20"/>
        </w:rPr>
        <w:t xml:space="preserve">    </w:t>
      </w:r>
    </w:p>
    <w:p w:rsidR="007134DA" w:rsidRPr="003572B9" w:rsidRDefault="007134DA" w:rsidP="00D67FEA">
      <w:pPr>
        <w:bidi w:val="0"/>
        <w:adjustRightInd w:val="0"/>
        <w:snapToGrid w:val="0"/>
        <w:spacing w:after="0" w:line="240" w:lineRule="auto"/>
        <w:rPr>
          <w:rFonts w:asciiTheme="majorBidi" w:hAnsiTheme="majorBidi" w:cstheme="majorBidi"/>
          <w:b/>
          <w:bCs/>
          <w:spacing w:val="-8"/>
          <w:sz w:val="20"/>
          <w:szCs w:val="20"/>
        </w:rPr>
      </w:pPr>
    </w:p>
    <w:p w:rsidR="007107A3" w:rsidRPr="003572B9" w:rsidRDefault="007134DA" w:rsidP="00D67FEA">
      <w:pPr>
        <w:bidi w:val="0"/>
        <w:adjustRightInd w:val="0"/>
        <w:snapToGrid w:val="0"/>
        <w:spacing w:after="0" w:line="240" w:lineRule="auto"/>
        <w:jc w:val="center"/>
        <w:rPr>
          <w:rFonts w:asciiTheme="majorBidi" w:hAnsiTheme="majorBidi" w:cstheme="majorBidi"/>
          <w:b/>
          <w:bCs/>
          <w:spacing w:val="-8"/>
          <w:sz w:val="20"/>
          <w:szCs w:val="20"/>
        </w:rPr>
      </w:pPr>
      <w:r w:rsidRPr="003572B9">
        <w:rPr>
          <w:rFonts w:asciiTheme="majorBidi" w:hAnsiTheme="majorBidi" w:cstheme="majorBidi"/>
          <w:b/>
          <w:bCs/>
          <w:noProof/>
          <w:spacing w:val="-8"/>
          <w:sz w:val="20"/>
          <w:szCs w:val="20"/>
          <w:lang w:eastAsia="zh-CN"/>
        </w:rPr>
        <w:lastRenderedPageBreak/>
        <w:drawing>
          <wp:inline distT="0" distB="0" distL="0" distR="0">
            <wp:extent cx="5366104" cy="5383033"/>
            <wp:effectExtent l="19050" t="0" r="5996" b="0"/>
            <wp:docPr id="17" name="Picture 1" descr="C:\Documents and Settings\me.awadi\Desktop\24-6-2013\new paper\final\plat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e.awadi\Desktop\24-6-2013\new paper\final\plate 8.jpg"/>
                    <pic:cNvPicPr>
                      <a:picLocks noChangeAspect="1" noChangeArrowheads="1"/>
                    </pic:cNvPicPr>
                  </pic:nvPicPr>
                  <pic:blipFill>
                    <a:blip r:embed="rId23" cstate="print"/>
                    <a:srcRect/>
                    <a:stretch>
                      <a:fillRect/>
                    </a:stretch>
                  </pic:blipFill>
                  <pic:spPr bwMode="auto">
                    <a:xfrm>
                      <a:off x="0" y="0"/>
                      <a:ext cx="5366926" cy="5383858"/>
                    </a:xfrm>
                    <a:prstGeom prst="rect">
                      <a:avLst/>
                    </a:prstGeom>
                    <a:noFill/>
                    <a:ln w="9525">
                      <a:noFill/>
                      <a:miter lim="800000"/>
                      <a:headEnd/>
                      <a:tailEnd/>
                    </a:ln>
                  </pic:spPr>
                </pic:pic>
              </a:graphicData>
            </a:graphic>
          </wp:inline>
        </w:drawing>
      </w:r>
    </w:p>
    <w:p w:rsidR="007134DA" w:rsidRDefault="007134DA" w:rsidP="00D67FEA">
      <w:pPr>
        <w:bidi w:val="0"/>
        <w:adjustRightInd w:val="0"/>
        <w:snapToGrid w:val="0"/>
        <w:spacing w:after="0" w:line="240" w:lineRule="auto"/>
        <w:jc w:val="both"/>
        <w:rPr>
          <w:rFonts w:asciiTheme="majorBidi" w:hAnsiTheme="majorBidi" w:cstheme="majorBidi" w:hint="eastAsia"/>
          <w:b/>
          <w:bCs/>
          <w:spacing w:val="-8"/>
          <w:sz w:val="20"/>
          <w:szCs w:val="20"/>
          <w:lang w:eastAsia="zh-CN"/>
        </w:rPr>
      </w:pPr>
      <w:r w:rsidRPr="003572B9">
        <w:rPr>
          <w:rFonts w:asciiTheme="majorBidi" w:hAnsiTheme="majorBidi" w:cstheme="majorBidi"/>
          <w:b/>
          <w:bCs/>
          <w:spacing w:val="-8"/>
          <w:sz w:val="20"/>
          <w:szCs w:val="20"/>
        </w:rPr>
        <w:t xml:space="preserve">Plate 8: </w:t>
      </w:r>
      <w:r w:rsidRPr="003572B9">
        <w:rPr>
          <w:rFonts w:asciiTheme="majorBidi" w:hAnsiTheme="majorBidi" w:cstheme="majorBidi"/>
          <w:spacing w:val="-8"/>
          <w:sz w:val="20"/>
          <w:szCs w:val="20"/>
          <w:lang w:bidi="ar-EG"/>
        </w:rPr>
        <w:t>Photomicrographs of a section in</w:t>
      </w:r>
      <w:r w:rsidRPr="003572B9">
        <w:rPr>
          <w:rFonts w:asciiTheme="majorBidi" w:hAnsiTheme="majorBidi" w:cstheme="majorBidi"/>
          <w:spacing w:val="-8"/>
          <w:sz w:val="20"/>
          <w:szCs w:val="20"/>
        </w:rPr>
        <w:t xml:space="preserve"> adult rat hippocampus exposed to electromagnetic field emitted by mobile phone.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(8a): </w:t>
      </w:r>
      <w:r w:rsidRPr="003572B9">
        <w:rPr>
          <w:rFonts w:asciiTheme="majorBidi" w:hAnsiTheme="majorBidi" w:cstheme="majorBidi"/>
          <w:spacing w:val="-8"/>
          <w:sz w:val="20"/>
          <w:szCs w:val="20"/>
        </w:rPr>
        <w:t>showing</w:t>
      </w:r>
      <w:r w:rsidRPr="003572B9">
        <w:rPr>
          <w:rFonts w:asciiTheme="majorBidi" w:hAnsiTheme="majorBidi" w:cstheme="majorBidi"/>
          <w:b/>
          <w:bCs/>
          <w:spacing w:val="-8"/>
          <w:sz w:val="20"/>
          <w:szCs w:val="20"/>
        </w:rPr>
        <w:t xml:space="preserve"> </w:t>
      </w:r>
      <w:r w:rsidRPr="003572B9">
        <w:rPr>
          <w:rFonts w:asciiTheme="majorBidi" w:hAnsiTheme="majorBidi" w:cstheme="majorBidi"/>
          <w:spacing w:val="-8"/>
          <w:sz w:val="20"/>
          <w:szCs w:val="20"/>
        </w:rPr>
        <w:t>the three layer of the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region of hippocampus proper; molecular (M).pyramidal (P) and polymorphic </w:t>
      </w:r>
      <w:proofErr w:type="gramStart"/>
      <w:r w:rsidRPr="003572B9">
        <w:rPr>
          <w:rFonts w:asciiTheme="majorBidi" w:hAnsiTheme="majorBidi" w:cstheme="majorBidi"/>
          <w:spacing w:val="-8"/>
          <w:sz w:val="20"/>
          <w:szCs w:val="20"/>
        </w:rPr>
        <w:t>layer(</w:t>
      </w:r>
      <w:proofErr w:type="gramEnd"/>
      <w:r w:rsidRPr="003572B9">
        <w:rPr>
          <w:rFonts w:asciiTheme="majorBidi" w:hAnsiTheme="majorBidi" w:cstheme="majorBidi"/>
          <w:spacing w:val="-8"/>
          <w:sz w:val="20"/>
          <w:szCs w:val="20"/>
        </w:rPr>
        <w:t>Pr). Some of Pyramidal cells</w:t>
      </w:r>
      <w:r w:rsidR="00D67FEA">
        <w:rPr>
          <w:rFonts w:asciiTheme="majorBidi" w:hAnsiTheme="majorBidi" w:cstheme="majorBidi"/>
          <w:spacing w:val="-8"/>
          <w:sz w:val="20"/>
          <w:szCs w:val="20"/>
        </w:rPr>
        <w:t xml:space="preserve"> </w:t>
      </w:r>
      <w:r w:rsidRPr="003572B9">
        <w:rPr>
          <w:rFonts w:asciiTheme="majorBidi" w:hAnsiTheme="majorBidi" w:cstheme="majorBidi"/>
          <w:spacing w:val="-8"/>
          <w:sz w:val="20"/>
          <w:szCs w:val="20"/>
        </w:rPr>
        <w:t xml:space="preserve">appeared irregular in shape with faint nuclei (arrow) others surrounded with vacuolated area (curved arrow). Notice presence of </w:t>
      </w:r>
      <w:proofErr w:type="spellStart"/>
      <w:r w:rsidRPr="003572B9">
        <w:rPr>
          <w:rFonts w:asciiTheme="majorBidi" w:hAnsiTheme="majorBidi" w:cstheme="majorBidi"/>
          <w:spacing w:val="-8"/>
          <w:sz w:val="20"/>
          <w:szCs w:val="20"/>
        </w:rPr>
        <w:t>astrocytes</w:t>
      </w:r>
      <w:proofErr w:type="spellEnd"/>
      <w:r w:rsidRPr="003572B9">
        <w:rPr>
          <w:rFonts w:asciiTheme="majorBidi" w:hAnsiTheme="majorBidi" w:cstheme="majorBidi"/>
          <w:spacing w:val="-8"/>
          <w:sz w:val="20"/>
          <w:szCs w:val="20"/>
        </w:rPr>
        <w:t xml:space="preserve"> </w:t>
      </w:r>
      <w:proofErr w:type="gramStart"/>
      <w:r w:rsidRPr="003572B9">
        <w:rPr>
          <w:rFonts w:asciiTheme="majorBidi" w:hAnsiTheme="majorBidi" w:cstheme="majorBidi"/>
          <w:spacing w:val="-8"/>
          <w:sz w:val="20"/>
          <w:szCs w:val="20"/>
        </w:rPr>
        <w:t>( two</w:t>
      </w:r>
      <w:proofErr w:type="gramEnd"/>
      <w:r w:rsidRPr="003572B9">
        <w:rPr>
          <w:rFonts w:asciiTheme="majorBidi" w:hAnsiTheme="majorBidi" w:cstheme="majorBidi"/>
          <w:spacing w:val="-8"/>
          <w:sz w:val="20"/>
          <w:szCs w:val="20"/>
        </w:rPr>
        <w:t xml:space="preserve"> arrows) &amp; other </w:t>
      </w:r>
      <w:proofErr w:type="spellStart"/>
      <w:r w:rsidRPr="003572B9">
        <w:rPr>
          <w:rFonts w:asciiTheme="majorBidi" w:hAnsiTheme="majorBidi" w:cstheme="majorBidi"/>
          <w:spacing w:val="-8"/>
          <w:sz w:val="20"/>
          <w:szCs w:val="20"/>
        </w:rPr>
        <w:t>neuroglial</w:t>
      </w:r>
      <w:proofErr w:type="spellEnd"/>
      <w:r w:rsidRPr="003572B9">
        <w:rPr>
          <w:rFonts w:asciiTheme="majorBidi" w:hAnsiTheme="majorBidi" w:cstheme="majorBidi"/>
          <w:spacing w:val="-8"/>
          <w:sz w:val="20"/>
          <w:szCs w:val="20"/>
        </w:rPr>
        <w:t xml:space="preserve"> cells (thick arrow) and absence of dark cells between the pyramidal ones</w:t>
      </w:r>
      <w:r w:rsidRPr="003572B9">
        <w:rPr>
          <w:rFonts w:asciiTheme="majorBidi" w:hAnsiTheme="majorBidi" w:cstheme="majorBidi"/>
          <w:b/>
          <w:bCs/>
          <w:spacing w:val="-8"/>
          <w:sz w:val="20"/>
          <w:szCs w:val="20"/>
        </w:rPr>
        <w:t xml:space="preserve">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X400}.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(8b):</w:t>
      </w:r>
      <w:r w:rsidRPr="003572B9">
        <w:rPr>
          <w:rFonts w:asciiTheme="majorBidi" w:hAnsiTheme="majorBidi" w:cstheme="majorBidi"/>
          <w:spacing w:val="-8"/>
          <w:sz w:val="20"/>
          <w:szCs w:val="20"/>
        </w:rPr>
        <w:t xml:space="preserve"> Higher magnification of the CA</w:t>
      </w:r>
      <w:r w:rsidRPr="003572B9">
        <w:rPr>
          <w:rFonts w:asciiTheme="majorBidi" w:hAnsiTheme="majorBidi" w:cstheme="majorBidi"/>
          <w:spacing w:val="-8"/>
          <w:sz w:val="20"/>
          <w:szCs w:val="20"/>
          <w:vertAlign w:val="subscript"/>
        </w:rPr>
        <w:t>3</w:t>
      </w:r>
      <w:r w:rsidRPr="003572B9">
        <w:rPr>
          <w:rFonts w:asciiTheme="majorBidi" w:hAnsiTheme="majorBidi" w:cstheme="majorBidi"/>
          <w:spacing w:val="-8"/>
          <w:sz w:val="20"/>
          <w:szCs w:val="20"/>
        </w:rPr>
        <w:t xml:space="preserve"> region of the hippocampus proper. Most of pyramidal cells appeared irregular in shape with faint nuclei surrounded with vacuolated area (curved arrows) and some of them have ill defined boundaries (spiral arrow). Notice presence of </w:t>
      </w:r>
      <w:proofErr w:type="spellStart"/>
      <w:r w:rsidRPr="003572B9">
        <w:rPr>
          <w:rFonts w:asciiTheme="majorBidi" w:hAnsiTheme="majorBidi" w:cstheme="majorBidi"/>
          <w:spacing w:val="-8"/>
          <w:sz w:val="20"/>
          <w:szCs w:val="20"/>
        </w:rPr>
        <w:t>astrocyts</w:t>
      </w:r>
      <w:proofErr w:type="spellEnd"/>
      <w:r w:rsidRPr="003572B9">
        <w:rPr>
          <w:rFonts w:asciiTheme="majorBidi" w:hAnsiTheme="majorBidi" w:cstheme="majorBidi"/>
          <w:spacing w:val="-8"/>
          <w:sz w:val="20"/>
          <w:szCs w:val="20"/>
        </w:rPr>
        <w:t xml:space="preserve"> </w:t>
      </w:r>
      <w:proofErr w:type="gramStart"/>
      <w:r w:rsidRPr="003572B9">
        <w:rPr>
          <w:rFonts w:asciiTheme="majorBidi" w:hAnsiTheme="majorBidi" w:cstheme="majorBidi"/>
          <w:spacing w:val="-8"/>
          <w:sz w:val="20"/>
          <w:szCs w:val="20"/>
        </w:rPr>
        <w:t>( two</w:t>
      </w:r>
      <w:proofErr w:type="gramEnd"/>
      <w:r w:rsidRPr="003572B9">
        <w:rPr>
          <w:rFonts w:asciiTheme="majorBidi" w:hAnsiTheme="majorBidi" w:cstheme="majorBidi"/>
          <w:spacing w:val="-8"/>
          <w:sz w:val="20"/>
          <w:szCs w:val="20"/>
        </w:rPr>
        <w:t xml:space="preserve"> arrows) and absence of dark cells between the pyramidal ones {</w:t>
      </w:r>
      <w:proofErr w:type="spellStart"/>
      <w:r w:rsidRPr="003572B9">
        <w:rPr>
          <w:rFonts w:asciiTheme="majorBidi" w:hAnsiTheme="majorBidi" w:cstheme="majorBidi"/>
          <w:b/>
          <w:bCs/>
          <w:spacing w:val="-8"/>
          <w:sz w:val="20"/>
          <w:szCs w:val="20"/>
        </w:rPr>
        <w:t>Hx&amp;E</w:t>
      </w:r>
      <w:proofErr w:type="spellEnd"/>
      <w:r w:rsidRPr="003572B9">
        <w:rPr>
          <w:rFonts w:asciiTheme="majorBidi" w:hAnsiTheme="majorBidi" w:cstheme="majorBidi"/>
          <w:b/>
          <w:bCs/>
          <w:spacing w:val="-8"/>
          <w:sz w:val="20"/>
          <w:szCs w:val="20"/>
        </w:rPr>
        <w:t xml:space="preserve"> X1000}.</w:t>
      </w:r>
      <w:r w:rsidRPr="003572B9">
        <w:rPr>
          <w:rFonts w:asciiTheme="majorBidi" w:hAnsiTheme="majorBidi" w:cstheme="majorBidi"/>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(8c):</w:t>
      </w:r>
      <w:r w:rsidRPr="003572B9">
        <w:rPr>
          <w:rFonts w:asciiTheme="majorBidi" w:hAnsiTheme="majorBidi" w:cstheme="majorBidi"/>
          <w:spacing w:val="-8"/>
          <w:sz w:val="20"/>
          <w:szCs w:val="20"/>
          <w:lang w:bidi="ar-EG"/>
        </w:rPr>
        <w:t xml:space="preserve"> showing </w:t>
      </w:r>
      <w:r w:rsidRPr="003572B9">
        <w:rPr>
          <w:rFonts w:asciiTheme="majorBidi" w:hAnsiTheme="majorBidi" w:cstheme="majorBidi"/>
          <w:spacing w:val="-8"/>
          <w:sz w:val="20"/>
          <w:szCs w:val="20"/>
        </w:rPr>
        <w:t xml:space="preserve">the granular layer (G) and the polymorphic layer (Pr) of </w:t>
      </w:r>
      <w:r w:rsidRPr="003572B9">
        <w:rPr>
          <w:rFonts w:asciiTheme="majorBidi" w:hAnsiTheme="majorBidi" w:cstheme="majorBidi"/>
          <w:spacing w:val="-8"/>
          <w:sz w:val="20"/>
          <w:szCs w:val="20"/>
          <w:lang w:bidi="ar-EG"/>
        </w:rPr>
        <w:t>the supra-pyramidal limb</w:t>
      </w:r>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w:t>
      </w:r>
      <w:r w:rsidRPr="003572B9">
        <w:rPr>
          <w:rFonts w:asciiTheme="majorBidi" w:hAnsiTheme="majorBidi" w:cstheme="majorBidi"/>
          <w:spacing w:val="-8"/>
          <w:sz w:val="20"/>
          <w:szCs w:val="20"/>
          <w:lang w:bidi="ar-EG"/>
        </w:rPr>
        <w:t xml:space="preserve">There is an apparent increase in the number of 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-reactive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lang w:bidi="ar-EG"/>
        </w:rPr>
        <w:t xml:space="preserve"> (s),</w:t>
      </w:r>
      <w:r w:rsidRPr="003572B9">
        <w:rPr>
          <w:rFonts w:asciiTheme="majorBidi" w:hAnsiTheme="majorBidi" w:cstheme="majorBidi"/>
          <w:spacing w:val="-8"/>
          <w:sz w:val="20"/>
          <w:szCs w:val="20"/>
        </w:rPr>
        <w:t xml:space="preserve"> and </w:t>
      </w:r>
      <w:proofErr w:type="spellStart"/>
      <w:r w:rsidRPr="003572B9">
        <w:rPr>
          <w:rFonts w:asciiTheme="majorBidi" w:hAnsiTheme="majorBidi" w:cstheme="majorBidi"/>
          <w:spacing w:val="-8"/>
          <w:sz w:val="20"/>
          <w:szCs w:val="20"/>
        </w:rPr>
        <w:t>glial</w:t>
      </w:r>
      <w:proofErr w:type="spellEnd"/>
      <w:r w:rsidRPr="003572B9">
        <w:rPr>
          <w:rFonts w:asciiTheme="majorBidi" w:hAnsiTheme="majorBidi" w:cstheme="majorBidi"/>
          <w:spacing w:val="-8"/>
          <w:sz w:val="20"/>
          <w:szCs w:val="20"/>
        </w:rPr>
        <w:t xml:space="preserve"> fibers. These fibers appear twisted and have thickened and intensely stained </w:t>
      </w:r>
      <w:r w:rsidRPr="003572B9">
        <w:rPr>
          <w:rFonts w:asciiTheme="majorBidi" w:hAnsiTheme="majorBidi" w:cstheme="majorBidi"/>
          <w:spacing w:val="-8"/>
          <w:sz w:val="20"/>
          <w:szCs w:val="20"/>
          <w:lang w:bidi="ar-EG"/>
        </w:rPr>
        <w:t>(arrow) comparing with its control group.</w:t>
      </w:r>
      <w:r w:rsidRPr="003572B9">
        <w:rPr>
          <w:rFonts w:asciiTheme="majorBidi" w:hAnsiTheme="majorBidi" w:cstheme="majorBidi"/>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(8d): </w:t>
      </w:r>
      <w:r w:rsidRPr="003572B9">
        <w:rPr>
          <w:rFonts w:asciiTheme="majorBidi" w:hAnsiTheme="majorBidi" w:cstheme="majorBidi"/>
          <w:spacing w:val="-8"/>
          <w:sz w:val="20"/>
          <w:szCs w:val="20"/>
          <w:lang w:bidi="ar-EG"/>
        </w:rPr>
        <w:t xml:space="preserve">showing </w:t>
      </w:r>
      <w:r w:rsidRPr="003572B9">
        <w:rPr>
          <w:rFonts w:asciiTheme="majorBidi" w:hAnsiTheme="majorBidi" w:cstheme="majorBidi"/>
          <w:spacing w:val="-8"/>
          <w:sz w:val="20"/>
          <w:szCs w:val="20"/>
        </w:rPr>
        <w:t xml:space="preserve">the molecular layer (M), granular layer (G) and the polymorphic layer (Pr) of </w:t>
      </w:r>
      <w:r w:rsidRPr="003572B9">
        <w:rPr>
          <w:rFonts w:asciiTheme="majorBidi" w:hAnsiTheme="majorBidi" w:cstheme="majorBidi"/>
          <w:spacing w:val="-8"/>
          <w:sz w:val="20"/>
          <w:szCs w:val="20"/>
          <w:lang w:bidi="ar-EG"/>
        </w:rPr>
        <w:t>the infra-pyramidal limb</w:t>
      </w:r>
      <w:r w:rsidRPr="003572B9">
        <w:rPr>
          <w:rFonts w:asciiTheme="majorBidi" w:hAnsiTheme="majorBidi" w:cstheme="majorBidi"/>
          <w:spacing w:val="-8"/>
          <w:sz w:val="20"/>
          <w:szCs w:val="20"/>
        </w:rPr>
        <w:t xml:space="preserve"> of the dentate </w:t>
      </w:r>
      <w:proofErr w:type="spellStart"/>
      <w:r w:rsidRPr="003572B9">
        <w:rPr>
          <w:rFonts w:asciiTheme="majorBidi" w:hAnsiTheme="majorBidi" w:cstheme="majorBidi"/>
          <w:spacing w:val="-8"/>
          <w:sz w:val="20"/>
          <w:szCs w:val="20"/>
        </w:rPr>
        <w:t>gyrus</w:t>
      </w:r>
      <w:proofErr w:type="spellEnd"/>
      <w:r w:rsidRPr="003572B9">
        <w:rPr>
          <w:rFonts w:asciiTheme="majorBidi" w:hAnsiTheme="majorBidi" w:cstheme="majorBidi"/>
          <w:spacing w:val="-8"/>
          <w:sz w:val="20"/>
          <w:szCs w:val="20"/>
        </w:rPr>
        <w:t xml:space="preserve">. </w:t>
      </w:r>
      <w:r w:rsidRPr="003572B9">
        <w:rPr>
          <w:rFonts w:asciiTheme="majorBidi" w:hAnsiTheme="majorBidi" w:cstheme="majorBidi"/>
          <w:spacing w:val="-8"/>
          <w:sz w:val="20"/>
          <w:szCs w:val="20"/>
          <w:lang w:bidi="ar-EG"/>
        </w:rPr>
        <w:t xml:space="preserve">There is an apparent increase in the number of 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-reactive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lang w:bidi="ar-EG"/>
        </w:rPr>
        <w:t xml:space="preserve"> (s) and</w:t>
      </w:r>
      <w:r w:rsidRPr="003572B9">
        <w:rPr>
          <w:rFonts w:asciiTheme="majorBidi" w:hAnsiTheme="majorBidi" w:cstheme="majorBidi"/>
          <w:spacing w:val="-8"/>
          <w:sz w:val="20"/>
          <w:szCs w:val="20"/>
        </w:rPr>
        <w:t xml:space="preserve"> </w:t>
      </w:r>
      <w:proofErr w:type="spellStart"/>
      <w:r w:rsidRPr="003572B9">
        <w:rPr>
          <w:rFonts w:asciiTheme="majorBidi" w:hAnsiTheme="majorBidi" w:cstheme="majorBidi"/>
          <w:spacing w:val="-8"/>
          <w:sz w:val="20"/>
          <w:szCs w:val="20"/>
        </w:rPr>
        <w:t>glial</w:t>
      </w:r>
      <w:proofErr w:type="spellEnd"/>
      <w:r w:rsidRPr="003572B9">
        <w:rPr>
          <w:rFonts w:asciiTheme="majorBidi" w:hAnsiTheme="majorBidi" w:cstheme="majorBidi"/>
          <w:spacing w:val="-8"/>
          <w:sz w:val="20"/>
          <w:szCs w:val="20"/>
        </w:rPr>
        <w:t xml:space="preserve"> fibers which appear twisted, thickened and intensely staining </w:t>
      </w:r>
      <w:r w:rsidRPr="003572B9">
        <w:rPr>
          <w:rFonts w:asciiTheme="majorBidi" w:hAnsiTheme="majorBidi" w:cstheme="majorBidi"/>
          <w:spacing w:val="-8"/>
          <w:sz w:val="20"/>
          <w:szCs w:val="20"/>
          <w:lang w:bidi="ar-EG"/>
        </w:rPr>
        <w:t>(arrow) comparing with the control group.</w:t>
      </w:r>
      <w:r w:rsidRPr="003572B9">
        <w:rPr>
          <w:rFonts w:asciiTheme="majorBidi" w:hAnsiTheme="majorBidi" w:cstheme="majorBidi"/>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(8e):</w:t>
      </w:r>
      <w:r w:rsidRPr="003572B9">
        <w:rPr>
          <w:rFonts w:asciiTheme="majorBidi" w:hAnsiTheme="majorBidi" w:cstheme="majorBidi"/>
          <w:spacing w:val="-8"/>
          <w:sz w:val="20"/>
          <w:szCs w:val="20"/>
          <w:lang w:bidi="ar-EG"/>
        </w:rPr>
        <w:t xml:space="preserve"> showing</w:t>
      </w:r>
      <w:r w:rsidRPr="003572B9">
        <w:rPr>
          <w:rFonts w:asciiTheme="majorBidi" w:hAnsiTheme="majorBidi" w:cstheme="majorBidi"/>
          <w:b/>
          <w:bCs/>
          <w:spacing w:val="-8"/>
          <w:sz w:val="20"/>
          <w:szCs w:val="20"/>
          <w:lang w:bidi="ar-EG"/>
        </w:rPr>
        <w:t xml:space="preserve"> </w:t>
      </w:r>
      <w:r w:rsidRPr="003572B9">
        <w:rPr>
          <w:rFonts w:asciiTheme="majorBidi" w:hAnsiTheme="majorBidi" w:cstheme="majorBidi"/>
          <w:spacing w:val="-8"/>
          <w:sz w:val="20"/>
          <w:szCs w:val="20"/>
        </w:rPr>
        <w:t xml:space="preserve">the CA3 region of the hippocampus proper which formed of molecular layer (M), pyramidal layer (P) &amp; polymorphic (Pr) layer. </w:t>
      </w:r>
      <w:r w:rsidRPr="003572B9">
        <w:rPr>
          <w:rFonts w:asciiTheme="majorBidi" w:hAnsiTheme="majorBidi" w:cstheme="majorBidi"/>
          <w:spacing w:val="-8"/>
          <w:sz w:val="20"/>
          <w:szCs w:val="20"/>
          <w:lang w:bidi="ar-EG"/>
        </w:rPr>
        <w:t xml:space="preserve">There is an apparent increase in the number of 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-reactive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lang w:bidi="ar-EG"/>
        </w:rPr>
        <w:t xml:space="preserve"> (s) and</w:t>
      </w:r>
      <w:r w:rsidRPr="003572B9">
        <w:rPr>
          <w:rFonts w:asciiTheme="majorBidi" w:hAnsiTheme="majorBidi" w:cstheme="majorBidi"/>
          <w:spacing w:val="-8"/>
          <w:sz w:val="20"/>
          <w:szCs w:val="20"/>
        </w:rPr>
        <w:t xml:space="preserve"> </w:t>
      </w:r>
      <w:proofErr w:type="spellStart"/>
      <w:r w:rsidRPr="003572B9">
        <w:rPr>
          <w:rFonts w:asciiTheme="majorBidi" w:hAnsiTheme="majorBidi" w:cstheme="majorBidi"/>
          <w:spacing w:val="-8"/>
          <w:sz w:val="20"/>
          <w:szCs w:val="20"/>
        </w:rPr>
        <w:t>glial</w:t>
      </w:r>
      <w:proofErr w:type="spellEnd"/>
      <w:r w:rsidRPr="003572B9">
        <w:rPr>
          <w:rFonts w:asciiTheme="majorBidi" w:hAnsiTheme="majorBidi" w:cstheme="majorBidi"/>
          <w:spacing w:val="-8"/>
          <w:sz w:val="20"/>
          <w:szCs w:val="20"/>
        </w:rPr>
        <w:t xml:space="preserve"> fibers. These fibers appear twisted, thickened and intensely stained </w:t>
      </w:r>
      <w:r w:rsidRPr="003572B9">
        <w:rPr>
          <w:rFonts w:asciiTheme="majorBidi" w:hAnsiTheme="majorBidi" w:cstheme="majorBidi"/>
          <w:spacing w:val="-8"/>
          <w:sz w:val="20"/>
          <w:szCs w:val="20"/>
          <w:lang w:bidi="ar-EG"/>
        </w:rPr>
        <w:t xml:space="preserve">(arrow) comparing with its control group. </w:t>
      </w:r>
      <w:proofErr w:type="gramStart"/>
      <w:r w:rsidRPr="003572B9">
        <w:rPr>
          <w:rFonts w:asciiTheme="majorBidi" w:hAnsiTheme="majorBidi" w:cstheme="majorBidi"/>
          <w:spacing w:val="-8"/>
          <w:sz w:val="20"/>
          <w:szCs w:val="20"/>
          <w:lang w:bidi="ar-EG"/>
        </w:rPr>
        <w:t>{</w:t>
      </w:r>
      <w:r w:rsidRPr="003572B9">
        <w:rPr>
          <w:rFonts w:asciiTheme="majorBidi" w:hAnsiTheme="majorBidi" w:cstheme="majorBidi"/>
          <w:b/>
          <w:bCs/>
          <w:spacing w:val="-8"/>
          <w:sz w:val="20"/>
          <w:szCs w:val="20"/>
        </w:rPr>
        <w:t>GFAP x 400}.</w:t>
      </w:r>
      <w:proofErr w:type="gramEnd"/>
      <w:r w:rsidRPr="003572B9">
        <w:rPr>
          <w:rFonts w:asciiTheme="majorBidi" w:hAnsiTheme="majorBidi" w:cstheme="majorBidi"/>
          <w:b/>
          <w:bCs/>
          <w:spacing w:val="-8"/>
          <w:sz w:val="20"/>
          <w:szCs w:val="20"/>
        </w:rPr>
        <w:t xml:space="preserve"> </w:t>
      </w:r>
      <w:proofErr w:type="gramStart"/>
      <w:r w:rsidRPr="003572B9">
        <w:rPr>
          <w:rFonts w:asciiTheme="majorBidi" w:hAnsiTheme="majorBidi" w:cstheme="majorBidi"/>
          <w:b/>
          <w:bCs/>
          <w:spacing w:val="-8"/>
          <w:sz w:val="20"/>
          <w:szCs w:val="20"/>
        </w:rPr>
        <w:t>Fig.</w:t>
      </w:r>
      <w:proofErr w:type="gramEnd"/>
      <w:r w:rsidRPr="003572B9">
        <w:rPr>
          <w:rFonts w:asciiTheme="majorBidi" w:hAnsiTheme="majorBidi" w:cstheme="majorBidi"/>
          <w:b/>
          <w:bCs/>
          <w:spacing w:val="-8"/>
          <w:sz w:val="20"/>
          <w:szCs w:val="20"/>
        </w:rPr>
        <w:t xml:space="preserve"> (8f): </w:t>
      </w:r>
      <w:r w:rsidRPr="003572B9">
        <w:rPr>
          <w:rFonts w:asciiTheme="majorBidi" w:hAnsiTheme="majorBidi" w:cstheme="majorBidi"/>
          <w:spacing w:val="-8"/>
          <w:sz w:val="20"/>
          <w:szCs w:val="20"/>
          <w:lang w:bidi="ar-EG"/>
        </w:rPr>
        <w:t xml:space="preserve">showing </w:t>
      </w:r>
      <w:r w:rsidRPr="003572B9">
        <w:rPr>
          <w:rFonts w:asciiTheme="majorBidi" w:hAnsiTheme="majorBidi" w:cstheme="majorBidi"/>
          <w:spacing w:val="-8"/>
          <w:sz w:val="20"/>
          <w:szCs w:val="20"/>
        </w:rPr>
        <w:t>the</w:t>
      </w:r>
      <w:r w:rsidRPr="003572B9">
        <w:rPr>
          <w:rFonts w:asciiTheme="majorBidi" w:hAnsiTheme="majorBidi" w:cstheme="majorBidi"/>
          <w:spacing w:val="-8"/>
          <w:sz w:val="20"/>
          <w:szCs w:val="20"/>
          <w:lang w:bidi="ar-EG"/>
        </w:rPr>
        <w:t xml:space="preserve"> </w:t>
      </w:r>
      <w:proofErr w:type="spellStart"/>
      <w:r w:rsidRPr="003572B9">
        <w:rPr>
          <w:rFonts w:asciiTheme="majorBidi" w:hAnsiTheme="majorBidi" w:cstheme="majorBidi"/>
          <w:spacing w:val="-8"/>
          <w:sz w:val="20"/>
          <w:szCs w:val="20"/>
          <w:lang w:bidi="ar-EG"/>
        </w:rPr>
        <w:t>hilus</w:t>
      </w:r>
      <w:proofErr w:type="spellEnd"/>
      <w:r w:rsidRPr="003572B9">
        <w:rPr>
          <w:rFonts w:asciiTheme="majorBidi" w:hAnsiTheme="majorBidi" w:cstheme="majorBidi"/>
          <w:spacing w:val="-8"/>
          <w:sz w:val="20"/>
          <w:szCs w:val="20"/>
          <w:lang w:bidi="ar-EG"/>
        </w:rPr>
        <w:t xml:space="preserve"> (h) of dentate </w:t>
      </w:r>
      <w:proofErr w:type="spellStart"/>
      <w:r w:rsidRPr="003572B9">
        <w:rPr>
          <w:rFonts w:asciiTheme="majorBidi" w:hAnsiTheme="majorBidi" w:cstheme="majorBidi"/>
          <w:spacing w:val="-8"/>
          <w:sz w:val="20"/>
          <w:szCs w:val="20"/>
          <w:lang w:bidi="ar-EG"/>
        </w:rPr>
        <w:t>gyrus</w:t>
      </w:r>
      <w:proofErr w:type="spellEnd"/>
      <w:r w:rsidRPr="003572B9">
        <w:rPr>
          <w:rFonts w:asciiTheme="majorBidi" w:hAnsiTheme="majorBidi" w:cstheme="majorBidi"/>
          <w:spacing w:val="-8"/>
          <w:sz w:val="20"/>
          <w:szCs w:val="20"/>
          <w:lang w:bidi="ar-EG"/>
        </w:rPr>
        <w:t xml:space="preserve"> with an apparent increase in the number of GFAP </w:t>
      </w:r>
      <w:proofErr w:type="spellStart"/>
      <w:r w:rsidRPr="003572B9">
        <w:rPr>
          <w:rFonts w:asciiTheme="majorBidi" w:hAnsiTheme="majorBidi" w:cstheme="majorBidi"/>
          <w:spacing w:val="-8"/>
          <w:sz w:val="20"/>
          <w:szCs w:val="20"/>
          <w:lang w:bidi="ar-EG"/>
        </w:rPr>
        <w:t>immuno</w:t>
      </w:r>
      <w:proofErr w:type="spellEnd"/>
      <w:r w:rsidRPr="003572B9">
        <w:rPr>
          <w:rFonts w:asciiTheme="majorBidi" w:hAnsiTheme="majorBidi" w:cstheme="majorBidi"/>
          <w:spacing w:val="-8"/>
          <w:sz w:val="20"/>
          <w:szCs w:val="20"/>
          <w:lang w:bidi="ar-EG"/>
        </w:rPr>
        <w:t xml:space="preserve">-reactive </w:t>
      </w:r>
      <w:proofErr w:type="spellStart"/>
      <w:r w:rsidRPr="003572B9">
        <w:rPr>
          <w:rFonts w:asciiTheme="majorBidi" w:hAnsiTheme="majorBidi" w:cstheme="majorBidi"/>
          <w:spacing w:val="-8"/>
          <w:sz w:val="20"/>
          <w:szCs w:val="20"/>
          <w:lang w:bidi="ar-EG"/>
        </w:rPr>
        <w:t>astrocytes</w:t>
      </w:r>
      <w:proofErr w:type="spellEnd"/>
      <w:r w:rsidRPr="003572B9">
        <w:rPr>
          <w:rFonts w:asciiTheme="majorBidi" w:hAnsiTheme="majorBidi" w:cstheme="majorBidi"/>
          <w:spacing w:val="-8"/>
          <w:sz w:val="20"/>
          <w:szCs w:val="20"/>
          <w:lang w:bidi="ar-EG"/>
        </w:rPr>
        <w:t xml:space="preserve"> (s) and</w:t>
      </w:r>
      <w:r w:rsidRPr="003572B9">
        <w:rPr>
          <w:rFonts w:asciiTheme="majorBidi" w:hAnsiTheme="majorBidi" w:cstheme="majorBidi"/>
          <w:spacing w:val="-8"/>
          <w:sz w:val="20"/>
          <w:szCs w:val="20"/>
        </w:rPr>
        <w:t xml:space="preserve"> the </w:t>
      </w:r>
      <w:proofErr w:type="spellStart"/>
      <w:r w:rsidRPr="003572B9">
        <w:rPr>
          <w:rFonts w:asciiTheme="majorBidi" w:hAnsiTheme="majorBidi" w:cstheme="majorBidi"/>
          <w:spacing w:val="-8"/>
          <w:sz w:val="20"/>
          <w:szCs w:val="20"/>
        </w:rPr>
        <w:t>glial</w:t>
      </w:r>
      <w:proofErr w:type="spellEnd"/>
      <w:r w:rsidRPr="003572B9">
        <w:rPr>
          <w:rFonts w:asciiTheme="majorBidi" w:hAnsiTheme="majorBidi" w:cstheme="majorBidi"/>
          <w:spacing w:val="-8"/>
          <w:sz w:val="20"/>
          <w:szCs w:val="20"/>
        </w:rPr>
        <w:t xml:space="preserve"> fibers which appear </w:t>
      </w:r>
      <w:r w:rsidR="001453F5" w:rsidRPr="003572B9">
        <w:rPr>
          <w:rFonts w:asciiTheme="majorBidi" w:hAnsiTheme="majorBidi" w:cstheme="majorBidi"/>
          <w:spacing w:val="-8"/>
          <w:sz w:val="20"/>
          <w:szCs w:val="20"/>
        </w:rPr>
        <w:t>twisted</w:t>
      </w:r>
      <w:r w:rsidRPr="003572B9">
        <w:rPr>
          <w:rFonts w:asciiTheme="majorBidi" w:hAnsiTheme="majorBidi" w:cstheme="majorBidi"/>
          <w:spacing w:val="-8"/>
          <w:sz w:val="20"/>
          <w:szCs w:val="20"/>
        </w:rPr>
        <w:t xml:space="preserve"> thickened and intensely stained </w:t>
      </w:r>
      <w:r w:rsidRPr="003572B9">
        <w:rPr>
          <w:rFonts w:asciiTheme="majorBidi" w:hAnsiTheme="majorBidi" w:cstheme="majorBidi"/>
          <w:spacing w:val="-8"/>
          <w:sz w:val="20"/>
          <w:szCs w:val="20"/>
          <w:lang w:bidi="ar-EG"/>
        </w:rPr>
        <w:t xml:space="preserve">(arrow). Notice presence of </w:t>
      </w:r>
      <w:proofErr w:type="spellStart"/>
      <w:r w:rsidRPr="003572B9">
        <w:rPr>
          <w:rFonts w:asciiTheme="majorBidi" w:hAnsiTheme="majorBidi" w:cstheme="majorBidi"/>
          <w:spacing w:val="-8"/>
          <w:sz w:val="20"/>
          <w:szCs w:val="20"/>
          <w:lang w:bidi="ar-EG"/>
        </w:rPr>
        <w:t>suprapyramidal</w:t>
      </w:r>
      <w:proofErr w:type="spellEnd"/>
      <w:r w:rsidRPr="003572B9">
        <w:rPr>
          <w:rFonts w:asciiTheme="majorBidi" w:hAnsiTheme="majorBidi" w:cstheme="majorBidi"/>
          <w:spacing w:val="-8"/>
          <w:sz w:val="20"/>
          <w:szCs w:val="20"/>
          <w:lang w:bidi="ar-EG"/>
        </w:rPr>
        <w:t xml:space="preserve"> limb (sup), </w:t>
      </w:r>
      <w:proofErr w:type="spellStart"/>
      <w:r w:rsidRPr="003572B9">
        <w:rPr>
          <w:rFonts w:asciiTheme="majorBidi" w:hAnsiTheme="majorBidi" w:cstheme="majorBidi"/>
          <w:spacing w:val="-8"/>
          <w:sz w:val="20"/>
          <w:szCs w:val="20"/>
          <w:lang w:bidi="ar-EG"/>
        </w:rPr>
        <w:t>infrapyramidal</w:t>
      </w:r>
      <w:proofErr w:type="spellEnd"/>
      <w:r w:rsidRPr="003572B9">
        <w:rPr>
          <w:rFonts w:asciiTheme="majorBidi" w:hAnsiTheme="majorBidi" w:cstheme="majorBidi"/>
          <w:spacing w:val="-8"/>
          <w:sz w:val="20"/>
          <w:szCs w:val="20"/>
          <w:lang w:bidi="ar-EG"/>
        </w:rPr>
        <w:t xml:space="preserve"> limb (</w:t>
      </w:r>
      <w:proofErr w:type="spellStart"/>
      <w:proofErr w:type="gramStart"/>
      <w:r w:rsidRPr="003572B9">
        <w:rPr>
          <w:rFonts w:asciiTheme="majorBidi" w:hAnsiTheme="majorBidi" w:cstheme="majorBidi"/>
          <w:spacing w:val="-8"/>
          <w:sz w:val="20"/>
          <w:szCs w:val="20"/>
          <w:lang w:bidi="ar-EG"/>
        </w:rPr>
        <w:t>inf</w:t>
      </w:r>
      <w:proofErr w:type="spellEnd"/>
      <w:proofErr w:type="gramEnd"/>
      <w:r w:rsidRPr="003572B9">
        <w:rPr>
          <w:rFonts w:asciiTheme="majorBidi" w:hAnsiTheme="majorBidi" w:cstheme="majorBidi"/>
          <w:spacing w:val="-8"/>
          <w:sz w:val="20"/>
          <w:szCs w:val="20"/>
          <w:lang w:bidi="ar-EG"/>
        </w:rPr>
        <w:t>) &amp;crest (c)</w:t>
      </w:r>
      <w:r w:rsidRPr="003572B9">
        <w:rPr>
          <w:rFonts w:asciiTheme="majorBidi" w:hAnsiTheme="majorBidi" w:cstheme="majorBidi"/>
          <w:b/>
          <w:bCs/>
          <w:spacing w:val="-8"/>
          <w:sz w:val="20"/>
          <w:szCs w:val="20"/>
        </w:rPr>
        <w:t xml:space="preserve"> {GFAP x 400}. </w:t>
      </w:r>
    </w:p>
    <w:p w:rsidR="00D67FEA" w:rsidRPr="003572B9" w:rsidRDefault="00D67FEA" w:rsidP="00D67FEA">
      <w:pPr>
        <w:bidi w:val="0"/>
        <w:adjustRightInd w:val="0"/>
        <w:snapToGrid w:val="0"/>
        <w:spacing w:after="0" w:line="240" w:lineRule="auto"/>
        <w:jc w:val="both"/>
        <w:rPr>
          <w:rFonts w:asciiTheme="majorBidi" w:hAnsiTheme="majorBidi" w:cstheme="majorBidi" w:hint="eastAsia"/>
          <w:b/>
          <w:bCs/>
          <w:sz w:val="20"/>
          <w:szCs w:val="20"/>
          <w:lang w:eastAsia="zh-CN"/>
        </w:rPr>
      </w:pPr>
    </w:p>
    <w:p w:rsidR="002F19CA" w:rsidRDefault="002F19CA" w:rsidP="00D67FEA">
      <w:pPr>
        <w:bidi w:val="0"/>
        <w:adjustRightInd w:val="0"/>
        <w:snapToGrid w:val="0"/>
        <w:spacing w:after="0" w:line="240" w:lineRule="auto"/>
        <w:rPr>
          <w:rFonts w:asciiTheme="majorBidi" w:hAnsiTheme="majorBidi" w:cstheme="majorBidi" w:hint="eastAsia"/>
          <w:b/>
          <w:bCs/>
          <w:sz w:val="20"/>
          <w:szCs w:val="20"/>
          <w:lang w:eastAsia="zh-CN"/>
        </w:rPr>
      </w:pPr>
    </w:p>
    <w:p w:rsidR="002F19CA" w:rsidRDefault="002F19CA" w:rsidP="002F19CA">
      <w:pPr>
        <w:bidi w:val="0"/>
        <w:adjustRightInd w:val="0"/>
        <w:snapToGrid w:val="0"/>
        <w:spacing w:after="0" w:line="240" w:lineRule="auto"/>
        <w:rPr>
          <w:rFonts w:asciiTheme="majorBidi" w:hAnsiTheme="majorBidi" w:cstheme="majorBidi"/>
          <w:b/>
          <w:bCs/>
          <w:sz w:val="20"/>
          <w:szCs w:val="20"/>
        </w:rPr>
        <w:sectPr w:rsidR="002F19CA" w:rsidSect="00F0177A">
          <w:type w:val="continuous"/>
          <w:pgSz w:w="12240" w:h="15840" w:code="1"/>
          <w:pgMar w:top="1440" w:right="1440" w:bottom="1440" w:left="1440" w:header="720" w:footer="720" w:gutter="0"/>
          <w:cols w:space="708"/>
          <w:bidi/>
          <w:docGrid w:linePitch="360"/>
        </w:sectPr>
      </w:pPr>
    </w:p>
    <w:p w:rsidR="00641F18" w:rsidRPr="003572B9" w:rsidRDefault="00D97FD8" w:rsidP="002F19CA">
      <w:pPr>
        <w:bidi w:val="0"/>
        <w:adjustRightInd w:val="0"/>
        <w:snapToGrid w:val="0"/>
        <w:spacing w:after="0" w:line="240" w:lineRule="auto"/>
        <w:rPr>
          <w:rFonts w:asciiTheme="majorBidi" w:hAnsiTheme="majorBidi" w:cstheme="majorBidi"/>
          <w:b/>
          <w:bCs/>
          <w:sz w:val="20"/>
          <w:szCs w:val="20"/>
        </w:rPr>
      </w:pPr>
      <w:r w:rsidRPr="003572B9">
        <w:rPr>
          <w:rFonts w:asciiTheme="majorBidi" w:hAnsiTheme="majorBidi" w:cstheme="majorBidi"/>
          <w:b/>
          <w:bCs/>
          <w:sz w:val="20"/>
          <w:szCs w:val="20"/>
        </w:rPr>
        <w:lastRenderedPageBreak/>
        <w:t xml:space="preserve">4. </w:t>
      </w:r>
      <w:r w:rsidR="00AB4108" w:rsidRPr="003572B9">
        <w:rPr>
          <w:rFonts w:asciiTheme="majorBidi" w:hAnsiTheme="majorBidi" w:cstheme="majorBidi"/>
          <w:b/>
          <w:bCs/>
          <w:sz w:val="20"/>
          <w:szCs w:val="20"/>
        </w:rPr>
        <w:t>Discussion:</w:t>
      </w:r>
      <w:r w:rsidR="00AB4108" w:rsidRPr="003572B9">
        <w:rPr>
          <w:rFonts w:asciiTheme="majorBidi" w:hAnsiTheme="majorBidi" w:cstheme="majorBidi"/>
          <w:sz w:val="20"/>
          <w:szCs w:val="20"/>
        </w:rPr>
        <w:t xml:space="preserve"> </w:t>
      </w:r>
    </w:p>
    <w:p w:rsidR="003B549A" w:rsidRPr="003572B9" w:rsidRDefault="00285019" w:rsidP="00D67FEA">
      <w:pPr>
        <w:pStyle w:val="NormalWeb"/>
        <w:shd w:val="clear" w:color="auto" w:fill="FFFFFF"/>
        <w:adjustRightInd w:val="0"/>
        <w:snapToGrid w:val="0"/>
        <w:spacing w:before="0" w:beforeAutospacing="0" w:after="0" w:afterAutospacing="0"/>
        <w:ind w:firstLine="426"/>
        <w:jc w:val="both"/>
        <w:rPr>
          <w:rFonts w:asciiTheme="majorBidi" w:hAnsiTheme="majorBidi" w:cstheme="majorBidi"/>
          <w:sz w:val="20"/>
          <w:szCs w:val="20"/>
        </w:rPr>
      </w:pPr>
      <w:r w:rsidRPr="003572B9">
        <w:rPr>
          <w:rFonts w:asciiTheme="majorBidi" w:hAnsiTheme="majorBidi" w:cstheme="majorBidi"/>
          <w:sz w:val="20"/>
          <w:szCs w:val="20"/>
        </w:rPr>
        <w:t>The wi</w:t>
      </w:r>
      <w:r w:rsidR="00F0177A">
        <w:rPr>
          <w:rFonts w:asciiTheme="majorBidi" w:hAnsiTheme="majorBidi" w:cstheme="majorBidi"/>
          <w:sz w:val="20"/>
          <w:szCs w:val="20"/>
        </w:rPr>
        <w:t>despread use of wireless</w:t>
      </w:r>
      <w:r w:rsidR="00F0177A">
        <w:rPr>
          <w:rFonts w:asciiTheme="majorBidi" w:eastAsiaTheme="minorEastAsia" w:hAnsiTheme="majorBidi" w:cstheme="majorBidi" w:hint="eastAsia"/>
          <w:sz w:val="20"/>
          <w:szCs w:val="20"/>
          <w:lang w:eastAsia="zh-CN"/>
        </w:rPr>
        <w:t xml:space="preserve"> </w:t>
      </w:r>
      <w:r w:rsidR="00CF0608" w:rsidRPr="003572B9">
        <w:rPr>
          <w:rFonts w:asciiTheme="majorBidi" w:hAnsiTheme="majorBidi" w:cstheme="majorBidi"/>
          <w:sz w:val="20"/>
          <w:szCs w:val="20"/>
        </w:rPr>
        <w:t>mobile</w:t>
      </w:r>
      <w:r w:rsidR="00F0177A">
        <w:rPr>
          <w:rFonts w:asciiTheme="majorBidi" w:eastAsiaTheme="minorEastAsia" w:hAnsiTheme="majorBidi" w:cstheme="majorBidi" w:hint="eastAsia"/>
          <w:sz w:val="20"/>
          <w:szCs w:val="20"/>
          <w:lang w:eastAsia="zh-CN"/>
        </w:rPr>
        <w:t xml:space="preserve"> </w:t>
      </w:r>
      <w:r w:rsidR="00CF0608" w:rsidRPr="003572B9">
        <w:rPr>
          <w:rFonts w:asciiTheme="majorBidi" w:hAnsiTheme="majorBidi" w:cstheme="majorBidi"/>
          <w:spacing w:val="-6"/>
          <w:sz w:val="20"/>
          <w:szCs w:val="20"/>
        </w:rPr>
        <w:t xml:space="preserve">communication has raised concerns of adverse effect to the brain owing to the proximity during use to the electromagnetic field </w:t>
      </w:r>
      <w:r w:rsidR="005745A6" w:rsidRPr="003572B9">
        <w:rPr>
          <w:rFonts w:asciiTheme="majorBidi" w:hAnsiTheme="majorBidi" w:cstheme="majorBidi"/>
          <w:spacing w:val="-6"/>
          <w:sz w:val="20"/>
          <w:szCs w:val="20"/>
        </w:rPr>
        <w:t xml:space="preserve">(EMF) </w:t>
      </w:r>
      <w:r w:rsidR="00CF0608" w:rsidRPr="003572B9">
        <w:rPr>
          <w:rFonts w:asciiTheme="majorBidi" w:hAnsiTheme="majorBidi" w:cstheme="majorBidi"/>
          <w:spacing w:val="-6"/>
          <w:sz w:val="20"/>
          <w:szCs w:val="20"/>
        </w:rPr>
        <w:t>emitted by mobile phones</w:t>
      </w:r>
      <w:r w:rsidR="00D93129" w:rsidRPr="003572B9">
        <w:rPr>
          <w:rFonts w:asciiTheme="majorBidi" w:hAnsiTheme="majorBidi" w:cstheme="majorBidi"/>
          <w:spacing w:val="-6"/>
          <w:sz w:val="20"/>
          <w:szCs w:val="20"/>
        </w:rPr>
        <w:t>.</w:t>
      </w:r>
      <w:r w:rsidRPr="003572B9">
        <w:rPr>
          <w:rFonts w:asciiTheme="majorBidi" w:hAnsiTheme="majorBidi" w:cstheme="majorBidi"/>
          <w:sz w:val="20"/>
          <w:szCs w:val="20"/>
        </w:rPr>
        <w:t xml:space="preserve"> </w:t>
      </w:r>
      <w:r w:rsidR="00D93129" w:rsidRPr="003572B9">
        <w:rPr>
          <w:rFonts w:asciiTheme="majorBidi" w:hAnsiTheme="majorBidi" w:cstheme="majorBidi"/>
          <w:sz w:val="20"/>
          <w:szCs w:val="20"/>
        </w:rPr>
        <w:t xml:space="preserve">Many </w:t>
      </w:r>
      <w:r w:rsidR="00FA3AF9" w:rsidRPr="003572B9">
        <w:rPr>
          <w:rFonts w:asciiTheme="majorBidi" w:hAnsiTheme="majorBidi" w:cstheme="majorBidi"/>
          <w:sz w:val="20"/>
          <w:szCs w:val="20"/>
        </w:rPr>
        <w:t>findings point</w:t>
      </w:r>
      <w:r w:rsidR="00D93129" w:rsidRPr="003572B9">
        <w:rPr>
          <w:rFonts w:asciiTheme="majorBidi" w:hAnsiTheme="majorBidi" w:cstheme="majorBidi"/>
          <w:sz w:val="20"/>
          <w:szCs w:val="20"/>
        </w:rPr>
        <w:t>ed</w:t>
      </w:r>
      <w:r w:rsidR="00F0177A">
        <w:rPr>
          <w:rFonts w:asciiTheme="majorBidi" w:hAnsiTheme="majorBidi" w:cstheme="majorBidi"/>
          <w:sz w:val="20"/>
          <w:szCs w:val="20"/>
        </w:rPr>
        <w:t xml:space="preserve"> to the potential risks of</w:t>
      </w:r>
      <w:r w:rsidR="00F0177A">
        <w:rPr>
          <w:rFonts w:asciiTheme="majorBidi" w:eastAsiaTheme="minorEastAsia" w:hAnsiTheme="majorBidi" w:cstheme="majorBidi" w:hint="eastAsia"/>
          <w:sz w:val="20"/>
          <w:szCs w:val="20"/>
          <w:lang w:eastAsia="zh-CN"/>
        </w:rPr>
        <w:t xml:space="preserve"> </w:t>
      </w:r>
      <w:r w:rsidR="00F0177A">
        <w:rPr>
          <w:rFonts w:asciiTheme="majorBidi" w:hAnsiTheme="majorBidi" w:cstheme="majorBidi"/>
          <w:sz w:val="20"/>
          <w:szCs w:val="20"/>
        </w:rPr>
        <w:t>mobile</w:t>
      </w:r>
      <w:r w:rsidR="00F0177A">
        <w:rPr>
          <w:rFonts w:asciiTheme="majorBidi" w:eastAsiaTheme="minorEastAsia" w:hAnsiTheme="majorBidi" w:cstheme="majorBidi" w:hint="eastAsia"/>
          <w:sz w:val="20"/>
          <w:szCs w:val="20"/>
          <w:lang w:eastAsia="zh-CN"/>
        </w:rPr>
        <w:t xml:space="preserve"> </w:t>
      </w:r>
      <w:r w:rsidR="00FA3AF9" w:rsidRPr="003572B9">
        <w:rPr>
          <w:rFonts w:asciiTheme="majorBidi" w:hAnsiTheme="majorBidi" w:cstheme="majorBidi"/>
          <w:sz w:val="20"/>
          <w:szCs w:val="20"/>
        </w:rPr>
        <w:t xml:space="preserve">phones on the </w:t>
      </w:r>
      <w:r w:rsidR="00D93129" w:rsidRPr="003572B9">
        <w:rPr>
          <w:rFonts w:asciiTheme="majorBidi" w:hAnsiTheme="majorBidi" w:cstheme="majorBidi"/>
          <w:sz w:val="20"/>
          <w:szCs w:val="20"/>
        </w:rPr>
        <w:t>CNS function, in addition to</w:t>
      </w:r>
      <w:r w:rsidR="00FA3AF9" w:rsidRPr="003572B9">
        <w:rPr>
          <w:rFonts w:asciiTheme="majorBidi" w:hAnsiTheme="majorBidi" w:cstheme="majorBidi"/>
          <w:sz w:val="20"/>
          <w:szCs w:val="20"/>
        </w:rPr>
        <w:t xml:space="preserve"> </w:t>
      </w:r>
      <w:r w:rsidR="00D93129" w:rsidRPr="003572B9">
        <w:rPr>
          <w:rFonts w:asciiTheme="majorBidi" w:hAnsiTheme="majorBidi" w:cstheme="majorBidi"/>
          <w:sz w:val="20"/>
          <w:szCs w:val="20"/>
        </w:rPr>
        <w:t>modification of the brain response during memory tasks and cognitive function</w:t>
      </w:r>
      <w:r w:rsidR="00487AD9" w:rsidRPr="003572B9">
        <w:rPr>
          <w:rFonts w:asciiTheme="majorBidi" w:hAnsiTheme="majorBidi" w:cstheme="majorBidi"/>
          <w:sz w:val="20"/>
          <w:szCs w:val="20"/>
        </w:rPr>
        <w:t xml:space="preserve"> </w:t>
      </w:r>
      <w:r w:rsidR="00487AD9" w:rsidRPr="003572B9">
        <w:rPr>
          <w:rFonts w:asciiTheme="majorBidi" w:hAnsiTheme="majorBidi" w:cstheme="majorBidi"/>
          <w:sz w:val="20"/>
          <w:szCs w:val="20"/>
          <w:vertAlign w:val="superscript"/>
        </w:rPr>
        <w:t>20</w:t>
      </w:r>
      <w:r w:rsidR="001453F5" w:rsidRPr="003572B9">
        <w:rPr>
          <w:rFonts w:asciiTheme="majorBidi" w:hAnsiTheme="majorBidi" w:cstheme="majorBidi"/>
          <w:sz w:val="20"/>
          <w:szCs w:val="20"/>
          <w:vertAlign w:val="superscript"/>
        </w:rPr>
        <w:t>, 21, 22</w:t>
      </w:r>
      <w:r w:rsidR="001453F5" w:rsidRPr="003572B9">
        <w:rPr>
          <w:rFonts w:asciiTheme="majorBidi" w:hAnsiTheme="majorBidi" w:cstheme="majorBidi"/>
          <w:sz w:val="20"/>
          <w:szCs w:val="20"/>
        </w:rPr>
        <w:t xml:space="preserve">. </w:t>
      </w:r>
    </w:p>
    <w:p w:rsidR="001E264C" w:rsidRPr="003572B9" w:rsidRDefault="00582CFB" w:rsidP="00D67FEA">
      <w:pPr>
        <w:pStyle w:val="NormalWeb"/>
        <w:shd w:val="clear" w:color="auto" w:fill="FFFFFF"/>
        <w:adjustRightInd w:val="0"/>
        <w:snapToGrid w:val="0"/>
        <w:spacing w:before="0" w:beforeAutospacing="0" w:after="0" w:afterAutospacing="0"/>
        <w:ind w:firstLine="426"/>
        <w:jc w:val="both"/>
        <w:rPr>
          <w:rFonts w:asciiTheme="majorBidi" w:hAnsiTheme="majorBidi" w:cstheme="majorBidi"/>
          <w:sz w:val="20"/>
          <w:szCs w:val="20"/>
        </w:rPr>
      </w:pPr>
      <w:r w:rsidRPr="003572B9">
        <w:rPr>
          <w:rFonts w:asciiTheme="majorBidi" w:hAnsiTheme="majorBidi" w:cstheme="majorBidi"/>
          <w:sz w:val="20"/>
          <w:szCs w:val="20"/>
        </w:rPr>
        <w:t>The hippocampus is considered one of the sensitive targets for the effects of radiofrequency exposure and t</w:t>
      </w:r>
      <w:r w:rsidR="001E264C" w:rsidRPr="003572B9">
        <w:rPr>
          <w:rFonts w:asciiTheme="majorBidi" w:hAnsiTheme="majorBidi" w:cstheme="majorBidi"/>
          <w:sz w:val="20"/>
          <w:szCs w:val="20"/>
        </w:rPr>
        <w:t xml:space="preserve">he dentate </w:t>
      </w:r>
      <w:proofErr w:type="spellStart"/>
      <w:r w:rsidR="001E264C" w:rsidRPr="003572B9">
        <w:rPr>
          <w:rFonts w:asciiTheme="majorBidi" w:hAnsiTheme="majorBidi" w:cstheme="majorBidi"/>
          <w:sz w:val="20"/>
          <w:szCs w:val="20"/>
        </w:rPr>
        <w:t>gyrus</w:t>
      </w:r>
      <w:proofErr w:type="spellEnd"/>
      <w:r w:rsidR="001E264C" w:rsidRPr="003572B9">
        <w:rPr>
          <w:rFonts w:asciiTheme="majorBidi" w:hAnsiTheme="majorBidi" w:cstheme="majorBidi"/>
          <w:sz w:val="20"/>
          <w:szCs w:val="20"/>
        </w:rPr>
        <w:t xml:space="preserve"> and hippocampus proper</w:t>
      </w:r>
      <w:r w:rsidR="00B73D0F" w:rsidRPr="003572B9">
        <w:rPr>
          <w:rFonts w:asciiTheme="majorBidi" w:hAnsiTheme="majorBidi" w:cstheme="majorBidi"/>
          <w:sz w:val="20"/>
          <w:szCs w:val="20"/>
        </w:rPr>
        <w:t xml:space="preserve">; </w:t>
      </w:r>
      <w:proofErr w:type="spellStart"/>
      <w:r w:rsidR="00B73D0F" w:rsidRPr="003572B9">
        <w:rPr>
          <w:rFonts w:asciiTheme="majorBidi" w:hAnsiTheme="majorBidi" w:cstheme="majorBidi"/>
          <w:sz w:val="20"/>
          <w:szCs w:val="20"/>
        </w:rPr>
        <w:t>subregions</w:t>
      </w:r>
      <w:proofErr w:type="spellEnd"/>
      <w:r w:rsidR="00B73D0F" w:rsidRPr="003572B9">
        <w:rPr>
          <w:rFonts w:asciiTheme="majorBidi" w:hAnsiTheme="majorBidi" w:cstheme="majorBidi"/>
          <w:sz w:val="20"/>
          <w:szCs w:val="20"/>
        </w:rPr>
        <w:t xml:space="preserve"> </w:t>
      </w:r>
      <w:r w:rsidR="001E264C" w:rsidRPr="003572B9">
        <w:rPr>
          <w:rFonts w:asciiTheme="majorBidi" w:hAnsiTheme="majorBidi" w:cstheme="majorBidi"/>
          <w:sz w:val="20"/>
          <w:szCs w:val="20"/>
        </w:rPr>
        <w:t xml:space="preserve">were chosen in this work as they are particularly responsible for cognitive function </w:t>
      </w:r>
      <w:r w:rsidR="00B73D0F" w:rsidRPr="003572B9">
        <w:rPr>
          <w:rFonts w:asciiTheme="majorBidi" w:hAnsiTheme="majorBidi" w:cstheme="majorBidi"/>
          <w:sz w:val="20"/>
          <w:szCs w:val="20"/>
        </w:rPr>
        <w:t>such as learning and memory</w:t>
      </w:r>
      <w:r w:rsidR="00A51DC2" w:rsidRPr="003572B9">
        <w:rPr>
          <w:rFonts w:asciiTheme="majorBidi" w:hAnsiTheme="majorBidi" w:cstheme="majorBidi"/>
          <w:sz w:val="20"/>
          <w:szCs w:val="20"/>
          <w:vertAlign w:val="superscript"/>
        </w:rPr>
        <w:t xml:space="preserve"> 6</w:t>
      </w:r>
      <w:r w:rsidR="00A51DC2" w:rsidRPr="003572B9">
        <w:rPr>
          <w:rFonts w:asciiTheme="majorBidi" w:hAnsiTheme="majorBidi" w:cstheme="majorBidi"/>
          <w:sz w:val="20"/>
          <w:szCs w:val="20"/>
        </w:rPr>
        <w:t>.</w:t>
      </w:r>
      <w:r w:rsidR="00B73D0F" w:rsidRPr="003572B9">
        <w:rPr>
          <w:rFonts w:asciiTheme="majorBidi" w:hAnsiTheme="majorBidi" w:cstheme="majorBidi"/>
          <w:sz w:val="20"/>
          <w:szCs w:val="20"/>
        </w:rPr>
        <w:t xml:space="preserve"> </w:t>
      </w:r>
      <w:r w:rsidR="003B549A" w:rsidRPr="003572B9">
        <w:rPr>
          <w:rFonts w:asciiTheme="majorBidi" w:hAnsiTheme="majorBidi" w:cstheme="majorBidi"/>
          <w:sz w:val="20"/>
          <w:szCs w:val="20"/>
        </w:rPr>
        <w:t xml:space="preserve">Although numerous studies have been carried out in the epidemiology, cellular biology, and toxicology research fields, the potential adverse effects of EMF exposure on the human CNS are still controversial </w:t>
      </w:r>
      <w:r w:rsidR="00D33F73" w:rsidRPr="003572B9">
        <w:rPr>
          <w:rFonts w:asciiTheme="majorBidi" w:hAnsiTheme="majorBidi" w:cstheme="majorBidi"/>
          <w:sz w:val="20"/>
          <w:szCs w:val="20"/>
          <w:vertAlign w:val="superscript"/>
        </w:rPr>
        <w:t>23</w:t>
      </w:r>
      <w:r w:rsidR="00D33F73" w:rsidRPr="003572B9">
        <w:rPr>
          <w:rFonts w:asciiTheme="majorBidi" w:hAnsiTheme="majorBidi" w:cstheme="majorBidi"/>
          <w:b/>
          <w:bCs/>
          <w:sz w:val="20"/>
          <w:szCs w:val="20"/>
        </w:rPr>
        <w:t xml:space="preserve">. </w:t>
      </w:r>
    </w:p>
    <w:p w:rsidR="002F0FC2" w:rsidRPr="003572B9" w:rsidRDefault="000A32F7" w:rsidP="00D67FEA">
      <w:pPr>
        <w:autoSpaceDE w:val="0"/>
        <w:autoSpaceDN w:val="0"/>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During this work it was observed that the control animals either in </w:t>
      </w:r>
      <w:r w:rsidR="00312001" w:rsidRPr="003572B9">
        <w:rPr>
          <w:rFonts w:asciiTheme="majorBidi" w:hAnsiTheme="majorBidi" w:cstheme="majorBidi"/>
          <w:sz w:val="20"/>
          <w:szCs w:val="20"/>
        </w:rPr>
        <w:t xml:space="preserve">the </w:t>
      </w:r>
      <w:r w:rsidRPr="003572B9">
        <w:rPr>
          <w:rFonts w:asciiTheme="majorBidi" w:hAnsiTheme="majorBidi" w:cstheme="majorBidi"/>
          <w:sz w:val="20"/>
          <w:szCs w:val="20"/>
        </w:rPr>
        <w:t xml:space="preserve">four-week </w:t>
      </w:r>
      <w:r w:rsidR="00312001" w:rsidRPr="003572B9">
        <w:rPr>
          <w:rFonts w:asciiTheme="majorBidi" w:hAnsiTheme="majorBidi" w:cstheme="majorBidi"/>
          <w:sz w:val="20"/>
          <w:szCs w:val="20"/>
        </w:rPr>
        <w:t xml:space="preserve">old </w:t>
      </w:r>
      <w:r w:rsidRPr="003572B9">
        <w:rPr>
          <w:rFonts w:asciiTheme="majorBidi" w:hAnsiTheme="majorBidi" w:cstheme="majorBidi"/>
          <w:sz w:val="20"/>
          <w:szCs w:val="20"/>
        </w:rPr>
        <w:t xml:space="preserve">or adult group showed </w:t>
      </w:r>
      <w:r w:rsidR="00312001" w:rsidRPr="003572B9">
        <w:rPr>
          <w:rFonts w:asciiTheme="majorBidi" w:hAnsiTheme="majorBidi" w:cstheme="majorBidi"/>
          <w:sz w:val="20"/>
          <w:szCs w:val="20"/>
        </w:rPr>
        <w:t xml:space="preserve">some </w:t>
      </w:r>
      <w:r w:rsidRPr="003572B9">
        <w:rPr>
          <w:rFonts w:asciiTheme="majorBidi" w:hAnsiTheme="majorBidi" w:cstheme="majorBidi"/>
          <w:sz w:val="20"/>
          <w:szCs w:val="20"/>
        </w:rPr>
        <w:t xml:space="preserve">small, dark cells in the sub-granular zone, and also wedged between the granule cells in </w:t>
      </w:r>
      <w:proofErr w:type="spellStart"/>
      <w:r w:rsidRPr="003572B9">
        <w:rPr>
          <w:rFonts w:asciiTheme="majorBidi" w:hAnsiTheme="majorBidi" w:cstheme="majorBidi"/>
          <w:sz w:val="20"/>
          <w:szCs w:val="20"/>
        </w:rPr>
        <w:t>suprapyramidal</w:t>
      </w:r>
      <w:proofErr w:type="spellEnd"/>
      <w:r w:rsidR="007333ED" w:rsidRPr="003572B9">
        <w:rPr>
          <w:rFonts w:asciiTheme="majorBidi" w:hAnsiTheme="majorBidi" w:cstheme="majorBidi"/>
          <w:sz w:val="20"/>
          <w:szCs w:val="20"/>
        </w:rPr>
        <w:t xml:space="preserve"> and</w:t>
      </w:r>
      <w:r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infrapyramidal</w:t>
      </w:r>
      <w:proofErr w:type="spellEnd"/>
      <w:r w:rsidRPr="003572B9">
        <w:rPr>
          <w:rFonts w:asciiTheme="majorBidi" w:hAnsiTheme="majorBidi" w:cstheme="majorBidi"/>
          <w:sz w:val="20"/>
          <w:szCs w:val="20"/>
        </w:rPr>
        <w:t xml:space="preserve"> limbs </w:t>
      </w:r>
      <w:r w:rsidR="007333ED" w:rsidRPr="003572B9">
        <w:rPr>
          <w:rFonts w:asciiTheme="majorBidi" w:hAnsiTheme="majorBidi" w:cstheme="majorBidi"/>
          <w:sz w:val="20"/>
          <w:szCs w:val="20"/>
        </w:rPr>
        <w:t>as well as</w:t>
      </w:r>
      <w:r w:rsidR="00100645" w:rsidRPr="003572B9">
        <w:rPr>
          <w:rFonts w:asciiTheme="majorBidi" w:hAnsiTheme="majorBidi" w:cstheme="majorBidi"/>
          <w:sz w:val="20"/>
          <w:szCs w:val="20"/>
        </w:rPr>
        <w:t xml:space="preserve"> </w:t>
      </w:r>
      <w:r w:rsidR="005745A6" w:rsidRPr="003572B9">
        <w:rPr>
          <w:rFonts w:asciiTheme="majorBidi" w:hAnsiTheme="majorBidi" w:cstheme="majorBidi"/>
          <w:sz w:val="20"/>
          <w:szCs w:val="20"/>
        </w:rPr>
        <w:t xml:space="preserve">between the pyramidal cells in the </w:t>
      </w:r>
      <w:r w:rsidRPr="003572B9">
        <w:rPr>
          <w:rFonts w:asciiTheme="majorBidi" w:hAnsiTheme="majorBidi" w:cstheme="majorBidi"/>
          <w:sz w:val="20"/>
          <w:szCs w:val="20"/>
        </w:rPr>
        <w:t>CA3</w:t>
      </w:r>
      <w:r w:rsidR="007333ED" w:rsidRPr="003572B9">
        <w:rPr>
          <w:rFonts w:asciiTheme="majorBidi" w:hAnsiTheme="majorBidi" w:cstheme="majorBidi"/>
          <w:sz w:val="20"/>
          <w:szCs w:val="20"/>
        </w:rPr>
        <w:t xml:space="preserve"> region</w:t>
      </w:r>
      <w:r w:rsidRPr="003572B9">
        <w:rPr>
          <w:rFonts w:asciiTheme="majorBidi" w:hAnsiTheme="majorBidi" w:cstheme="majorBidi"/>
          <w:sz w:val="20"/>
          <w:szCs w:val="20"/>
        </w:rPr>
        <w:t>.</w:t>
      </w:r>
      <w:r w:rsidR="00312001" w:rsidRPr="003572B9">
        <w:rPr>
          <w:rFonts w:asciiTheme="majorBidi" w:hAnsiTheme="majorBidi" w:cstheme="majorBidi"/>
          <w:sz w:val="20"/>
          <w:szCs w:val="20"/>
        </w:rPr>
        <w:t xml:space="preserve"> </w:t>
      </w:r>
      <w:r w:rsidR="007333ED" w:rsidRPr="003572B9">
        <w:rPr>
          <w:rFonts w:asciiTheme="majorBidi" w:hAnsiTheme="majorBidi" w:cstheme="majorBidi"/>
          <w:sz w:val="20"/>
          <w:szCs w:val="20"/>
        </w:rPr>
        <w:t xml:space="preserve">These cells were previously described by </w:t>
      </w:r>
      <w:r w:rsidR="007333ED" w:rsidRPr="003572B9">
        <w:rPr>
          <w:rFonts w:asciiTheme="majorBidi" w:hAnsiTheme="majorBidi" w:cstheme="majorBidi"/>
          <w:b/>
          <w:bCs/>
          <w:sz w:val="20"/>
          <w:szCs w:val="20"/>
        </w:rPr>
        <w:t xml:space="preserve">Song </w:t>
      </w:r>
      <w:r w:rsidR="007333ED" w:rsidRPr="003572B9">
        <w:rPr>
          <w:rFonts w:asciiTheme="majorBidi" w:hAnsiTheme="majorBidi" w:cstheme="majorBidi"/>
          <w:b/>
          <w:bCs/>
          <w:i/>
          <w:iCs/>
          <w:sz w:val="20"/>
          <w:szCs w:val="20"/>
        </w:rPr>
        <w:t>et al</w:t>
      </w:r>
      <w:r w:rsidR="007333ED" w:rsidRPr="003572B9">
        <w:rPr>
          <w:rFonts w:asciiTheme="majorBidi" w:hAnsiTheme="majorBidi" w:cstheme="majorBidi"/>
          <w:b/>
          <w:bCs/>
          <w:sz w:val="20"/>
          <w:szCs w:val="20"/>
        </w:rPr>
        <w:t xml:space="preserve">., </w:t>
      </w:r>
      <w:r w:rsidR="00A51DC2" w:rsidRPr="003572B9">
        <w:rPr>
          <w:rFonts w:asciiTheme="majorBidi" w:hAnsiTheme="majorBidi" w:cstheme="majorBidi"/>
          <w:sz w:val="20"/>
          <w:szCs w:val="20"/>
          <w:vertAlign w:val="superscript"/>
        </w:rPr>
        <w:t>24</w:t>
      </w:r>
      <w:r w:rsidR="00A51DC2" w:rsidRPr="003572B9">
        <w:rPr>
          <w:rFonts w:asciiTheme="majorBidi" w:hAnsiTheme="majorBidi" w:cstheme="majorBidi"/>
          <w:b/>
          <w:bCs/>
          <w:sz w:val="20"/>
          <w:szCs w:val="20"/>
        </w:rPr>
        <w:t xml:space="preserve"> </w:t>
      </w:r>
      <w:r w:rsidR="007333ED" w:rsidRPr="003572B9">
        <w:rPr>
          <w:rFonts w:asciiTheme="majorBidi" w:hAnsiTheme="majorBidi" w:cstheme="majorBidi"/>
          <w:sz w:val="20"/>
          <w:szCs w:val="20"/>
        </w:rPr>
        <w:t>as</w:t>
      </w:r>
      <w:r w:rsidR="00AB4108" w:rsidRPr="003572B9">
        <w:rPr>
          <w:rFonts w:asciiTheme="majorBidi" w:hAnsiTheme="majorBidi" w:cstheme="majorBidi"/>
          <w:sz w:val="20"/>
          <w:szCs w:val="20"/>
        </w:rPr>
        <w:t xml:space="preserve"> </w:t>
      </w:r>
      <w:r w:rsidR="007333ED" w:rsidRPr="003572B9">
        <w:rPr>
          <w:rFonts w:asciiTheme="majorBidi" w:hAnsiTheme="majorBidi" w:cstheme="majorBidi"/>
          <w:sz w:val="20"/>
          <w:szCs w:val="20"/>
        </w:rPr>
        <w:t xml:space="preserve">neural </w:t>
      </w:r>
      <w:r w:rsidR="00AB4108" w:rsidRPr="003572B9">
        <w:rPr>
          <w:rFonts w:asciiTheme="majorBidi" w:hAnsiTheme="majorBidi" w:cstheme="majorBidi"/>
          <w:sz w:val="20"/>
          <w:szCs w:val="20"/>
        </w:rPr>
        <w:t>stem cells</w:t>
      </w:r>
      <w:r w:rsidR="007333ED" w:rsidRPr="003572B9">
        <w:rPr>
          <w:rFonts w:asciiTheme="majorBidi" w:hAnsiTheme="majorBidi" w:cstheme="majorBidi"/>
          <w:sz w:val="20"/>
          <w:szCs w:val="20"/>
        </w:rPr>
        <w:t xml:space="preserve"> that are present both in developing nervous system and in the adult nervous system of all mammals, including human. In addition, </w:t>
      </w:r>
      <w:r w:rsidR="00AB4108" w:rsidRPr="003572B9">
        <w:rPr>
          <w:rFonts w:asciiTheme="majorBidi" w:hAnsiTheme="majorBidi" w:cstheme="majorBidi"/>
          <w:sz w:val="20"/>
          <w:szCs w:val="20"/>
        </w:rPr>
        <w:t xml:space="preserve">many authors </w:t>
      </w:r>
      <w:r w:rsidR="002F0FC2" w:rsidRPr="003572B9">
        <w:rPr>
          <w:rFonts w:asciiTheme="majorBidi" w:hAnsiTheme="majorBidi" w:cstheme="majorBidi"/>
          <w:sz w:val="20"/>
          <w:szCs w:val="20"/>
        </w:rPr>
        <w:t>observed</w:t>
      </w:r>
      <w:r w:rsidR="000F4DFB" w:rsidRPr="003572B9">
        <w:rPr>
          <w:rFonts w:asciiTheme="majorBidi" w:hAnsiTheme="majorBidi" w:cstheme="majorBidi"/>
          <w:sz w:val="20"/>
          <w:szCs w:val="20"/>
        </w:rPr>
        <w:t xml:space="preserve"> the</w:t>
      </w:r>
      <w:r w:rsidR="00AB4108" w:rsidRPr="003572B9">
        <w:rPr>
          <w:rFonts w:asciiTheme="majorBidi" w:hAnsiTheme="majorBidi" w:cstheme="majorBidi"/>
          <w:sz w:val="20"/>
          <w:szCs w:val="20"/>
        </w:rPr>
        <w:t xml:space="preserve"> </w:t>
      </w:r>
      <w:r w:rsidR="000F4DFB" w:rsidRPr="003572B9">
        <w:rPr>
          <w:rFonts w:asciiTheme="majorBidi" w:hAnsiTheme="majorBidi" w:cstheme="majorBidi"/>
          <w:sz w:val="20"/>
          <w:szCs w:val="20"/>
        </w:rPr>
        <w:t>presence</w:t>
      </w:r>
      <w:r w:rsidR="00AB4108" w:rsidRPr="003572B9">
        <w:rPr>
          <w:rFonts w:asciiTheme="majorBidi" w:hAnsiTheme="majorBidi" w:cstheme="majorBidi"/>
          <w:sz w:val="20"/>
          <w:szCs w:val="20"/>
        </w:rPr>
        <w:t xml:space="preserve"> </w:t>
      </w:r>
      <w:r w:rsidR="002F0FC2" w:rsidRPr="003572B9">
        <w:rPr>
          <w:rFonts w:asciiTheme="majorBidi" w:hAnsiTheme="majorBidi" w:cstheme="majorBidi"/>
          <w:sz w:val="20"/>
          <w:szCs w:val="20"/>
        </w:rPr>
        <w:t xml:space="preserve">of stem cells with </w:t>
      </w:r>
      <w:proofErr w:type="spellStart"/>
      <w:r w:rsidR="002F0FC2" w:rsidRPr="003572B9">
        <w:rPr>
          <w:rFonts w:asciiTheme="majorBidi" w:hAnsiTheme="majorBidi" w:cstheme="majorBidi"/>
          <w:sz w:val="20"/>
          <w:szCs w:val="20"/>
        </w:rPr>
        <w:t>astrocytic</w:t>
      </w:r>
      <w:proofErr w:type="spellEnd"/>
      <w:r w:rsidR="002F0FC2" w:rsidRPr="003572B9">
        <w:rPr>
          <w:rFonts w:asciiTheme="majorBidi" w:hAnsiTheme="majorBidi" w:cstheme="majorBidi"/>
          <w:sz w:val="20"/>
          <w:szCs w:val="20"/>
        </w:rPr>
        <w:t xml:space="preserve"> properties</w:t>
      </w:r>
      <w:r w:rsidR="002F0FC2" w:rsidRPr="003572B9">
        <w:rPr>
          <w:rFonts w:asciiTheme="majorBidi" w:hAnsiTheme="majorBidi" w:cstheme="majorBidi"/>
          <w:b/>
          <w:bCs/>
          <w:sz w:val="20"/>
          <w:szCs w:val="20"/>
        </w:rPr>
        <w:t xml:space="preserve"> </w:t>
      </w:r>
      <w:r w:rsidR="00AB4108" w:rsidRPr="003572B9">
        <w:rPr>
          <w:rFonts w:asciiTheme="majorBidi" w:hAnsiTheme="majorBidi" w:cstheme="majorBidi"/>
          <w:sz w:val="20"/>
          <w:szCs w:val="20"/>
        </w:rPr>
        <w:t>in two locations in the brain</w:t>
      </w:r>
      <w:r w:rsidR="00312001" w:rsidRPr="003572B9">
        <w:rPr>
          <w:rFonts w:asciiTheme="majorBidi" w:hAnsiTheme="majorBidi" w:cstheme="majorBidi"/>
          <w:sz w:val="20"/>
          <w:szCs w:val="20"/>
        </w:rPr>
        <w:t>;</w:t>
      </w:r>
      <w:r w:rsidR="00AB4108" w:rsidRPr="003572B9">
        <w:rPr>
          <w:rFonts w:asciiTheme="majorBidi" w:hAnsiTheme="majorBidi" w:cstheme="majorBidi"/>
          <w:sz w:val="20"/>
          <w:szCs w:val="20"/>
        </w:rPr>
        <w:t xml:space="preserve"> sub-ventricular and the sub-granular zone</w:t>
      </w:r>
      <w:r w:rsidR="00312001" w:rsidRPr="003572B9">
        <w:rPr>
          <w:rFonts w:asciiTheme="majorBidi" w:hAnsiTheme="majorBidi" w:cstheme="majorBidi"/>
          <w:sz w:val="20"/>
          <w:szCs w:val="20"/>
        </w:rPr>
        <w:t>s</w:t>
      </w:r>
      <w:r w:rsidR="00AB4108" w:rsidRPr="003572B9">
        <w:rPr>
          <w:rFonts w:asciiTheme="majorBidi" w:hAnsiTheme="majorBidi" w:cstheme="majorBidi"/>
          <w:sz w:val="20"/>
          <w:szCs w:val="20"/>
        </w:rPr>
        <w:t xml:space="preserve"> of the dentate </w:t>
      </w:r>
      <w:proofErr w:type="spellStart"/>
      <w:r w:rsidR="00AB4108" w:rsidRPr="003572B9">
        <w:rPr>
          <w:rFonts w:asciiTheme="majorBidi" w:hAnsiTheme="majorBidi" w:cstheme="majorBidi"/>
          <w:sz w:val="20"/>
          <w:szCs w:val="20"/>
        </w:rPr>
        <w:t>gyrus</w:t>
      </w:r>
      <w:proofErr w:type="spellEnd"/>
      <w:r w:rsidR="002F0FC2" w:rsidRPr="003572B9">
        <w:rPr>
          <w:rFonts w:asciiTheme="majorBidi" w:hAnsiTheme="majorBidi" w:cstheme="majorBidi"/>
          <w:sz w:val="20"/>
          <w:szCs w:val="20"/>
        </w:rPr>
        <w:t xml:space="preserve"> of the hippocampus </w:t>
      </w:r>
      <w:r w:rsidR="00A51DC2" w:rsidRPr="003572B9">
        <w:rPr>
          <w:rFonts w:asciiTheme="majorBidi" w:hAnsiTheme="majorBidi" w:cstheme="majorBidi"/>
          <w:sz w:val="20"/>
          <w:szCs w:val="20"/>
          <w:vertAlign w:val="superscript"/>
        </w:rPr>
        <w:t>25</w:t>
      </w:r>
      <w:r w:rsidR="00D33F73" w:rsidRPr="003572B9">
        <w:rPr>
          <w:rFonts w:asciiTheme="majorBidi" w:hAnsiTheme="majorBidi" w:cstheme="majorBidi"/>
          <w:sz w:val="20"/>
          <w:szCs w:val="20"/>
          <w:vertAlign w:val="superscript"/>
        </w:rPr>
        <w:t>, 26, 27</w:t>
      </w:r>
      <w:r w:rsidR="00D33F73" w:rsidRPr="003572B9">
        <w:rPr>
          <w:rFonts w:asciiTheme="majorBidi" w:hAnsiTheme="majorBidi" w:cstheme="majorBidi"/>
          <w:b/>
          <w:bCs/>
          <w:sz w:val="20"/>
          <w:szCs w:val="20"/>
        </w:rPr>
        <w:t xml:space="preserve">. </w:t>
      </w:r>
    </w:p>
    <w:p w:rsidR="00AB4108" w:rsidRPr="003572B9" w:rsidRDefault="00AB4108" w:rsidP="00D67FEA">
      <w:pPr>
        <w:autoSpaceDE w:val="0"/>
        <w:autoSpaceDN w:val="0"/>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However, immature neuron had been described by others as a cell with </w:t>
      </w:r>
      <w:r w:rsidR="00EE651F" w:rsidRPr="003572B9">
        <w:rPr>
          <w:rFonts w:asciiTheme="majorBidi" w:hAnsiTheme="majorBidi" w:cstheme="majorBidi"/>
          <w:sz w:val="20"/>
          <w:szCs w:val="20"/>
        </w:rPr>
        <w:t>scarcity</w:t>
      </w:r>
      <w:r w:rsidRPr="003572B9">
        <w:rPr>
          <w:rFonts w:asciiTheme="majorBidi" w:hAnsiTheme="majorBidi" w:cstheme="majorBidi"/>
          <w:sz w:val="20"/>
          <w:szCs w:val="20"/>
        </w:rPr>
        <w:t xml:space="preserve"> of cytoplasm and </w:t>
      </w:r>
      <w:r w:rsidR="00EE651F" w:rsidRPr="003572B9">
        <w:rPr>
          <w:rFonts w:asciiTheme="majorBidi" w:hAnsiTheme="majorBidi" w:cstheme="majorBidi"/>
          <w:sz w:val="20"/>
          <w:szCs w:val="20"/>
        </w:rPr>
        <w:t xml:space="preserve">patchy chromatin aggregates in </w:t>
      </w:r>
      <w:r w:rsidRPr="003572B9">
        <w:rPr>
          <w:rFonts w:asciiTheme="majorBidi" w:hAnsiTheme="majorBidi" w:cstheme="majorBidi"/>
          <w:sz w:val="20"/>
          <w:szCs w:val="20"/>
        </w:rPr>
        <w:t xml:space="preserve">its nucleus </w:t>
      </w:r>
      <w:r w:rsidRPr="003572B9">
        <w:rPr>
          <w:rFonts w:asciiTheme="majorBidi" w:hAnsiTheme="majorBidi" w:cstheme="majorBidi"/>
          <w:b/>
          <w:bCs/>
          <w:sz w:val="20"/>
          <w:szCs w:val="20"/>
        </w:rPr>
        <w:t xml:space="preserve">Cummings </w:t>
      </w:r>
      <w:r w:rsidRPr="003572B9">
        <w:rPr>
          <w:rFonts w:asciiTheme="majorBidi" w:hAnsiTheme="majorBidi" w:cstheme="majorBidi"/>
          <w:b/>
          <w:bCs/>
          <w:i/>
          <w:iCs/>
          <w:sz w:val="20"/>
          <w:szCs w:val="20"/>
        </w:rPr>
        <w:t>et al</w:t>
      </w:r>
      <w:r w:rsidR="00A15DBC" w:rsidRPr="003572B9">
        <w:rPr>
          <w:rFonts w:asciiTheme="majorBidi" w:hAnsiTheme="majorBidi" w:cstheme="majorBidi"/>
          <w:b/>
          <w:bCs/>
          <w:sz w:val="20"/>
          <w:szCs w:val="20"/>
        </w:rPr>
        <w:t xml:space="preserve">., </w:t>
      </w:r>
      <w:r w:rsidR="00A51DC2" w:rsidRPr="003572B9">
        <w:rPr>
          <w:rFonts w:asciiTheme="majorBidi" w:hAnsiTheme="majorBidi" w:cstheme="majorBidi"/>
          <w:sz w:val="20"/>
          <w:szCs w:val="20"/>
          <w:vertAlign w:val="superscript"/>
        </w:rPr>
        <w:t>28</w:t>
      </w:r>
      <w:r w:rsidR="00A51DC2" w:rsidRPr="003572B9">
        <w:rPr>
          <w:rFonts w:asciiTheme="majorBidi" w:hAnsiTheme="majorBidi" w:cstheme="majorBidi"/>
          <w:b/>
          <w:bCs/>
          <w:sz w:val="20"/>
          <w:szCs w:val="20"/>
        </w:rPr>
        <w:t>.</w:t>
      </w:r>
      <w:r w:rsidR="00BE42AA" w:rsidRPr="003572B9">
        <w:rPr>
          <w:rFonts w:asciiTheme="majorBidi" w:hAnsiTheme="majorBidi" w:cstheme="majorBidi"/>
          <w:b/>
          <w:bCs/>
          <w:sz w:val="20"/>
          <w:szCs w:val="20"/>
        </w:rPr>
        <w:t xml:space="preserve"> </w:t>
      </w:r>
      <w:r w:rsidRPr="003572B9">
        <w:rPr>
          <w:rFonts w:asciiTheme="majorBidi" w:hAnsiTheme="majorBidi" w:cstheme="majorBidi"/>
          <w:sz w:val="20"/>
          <w:szCs w:val="20"/>
        </w:rPr>
        <w:t xml:space="preserve">The localization of </w:t>
      </w:r>
      <w:r w:rsidR="002F0FC2" w:rsidRPr="003572B9">
        <w:rPr>
          <w:rFonts w:asciiTheme="majorBidi" w:hAnsiTheme="majorBidi" w:cstheme="majorBidi"/>
          <w:sz w:val="20"/>
          <w:szCs w:val="20"/>
        </w:rPr>
        <w:t xml:space="preserve">these </w:t>
      </w:r>
      <w:r w:rsidRPr="003572B9">
        <w:rPr>
          <w:rFonts w:asciiTheme="majorBidi" w:hAnsiTheme="majorBidi" w:cstheme="majorBidi"/>
          <w:sz w:val="20"/>
          <w:szCs w:val="20"/>
        </w:rPr>
        <w:t xml:space="preserve">immature neurons in the </w:t>
      </w:r>
      <w:proofErr w:type="spellStart"/>
      <w:r w:rsidRPr="003572B9">
        <w:rPr>
          <w:rFonts w:asciiTheme="majorBidi" w:hAnsiTheme="majorBidi" w:cstheme="majorBidi"/>
          <w:sz w:val="20"/>
          <w:szCs w:val="20"/>
        </w:rPr>
        <w:t>subgranular</w:t>
      </w:r>
      <w:proofErr w:type="spellEnd"/>
      <w:r w:rsidRPr="003572B9">
        <w:rPr>
          <w:rFonts w:asciiTheme="majorBidi" w:hAnsiTheme="majorBidi" w:cstheme="majorBidi"/>
          <w:sz w:val="20"/>
          <w:szCs w:val="20"/>
        </w:rPr>
        <w:t xml:space="preserve"> zone was coincided with </w:t>
      </w:r>
      <w:r w:rsidR="002F0FC2" w:rsidRPr="003572B9">
        <w:rPr>
          <w:rFonts w:asciiTheme="majorBidi" w:hAnsiTheme="majorBidi" w:cstheme="majorBidi"/>
          <w:sz w:val="20"/>
          <w:szCs w:val="20"/>
        </w:rPr>
        <w:t xml:space="preserve">the finding of </w:t>
      </w:r>
      <w:r w:rsidRPr="003572B9">
        <w:rPr>
          <w:rFonts w:asciiTheme="majorBidi" w:hAnsiTheme="majorBidi" w:cstheme="majorBidi"/>
          <w:sz w:val="20"/>
          <w:szCs w:val="20"/>
        </w:rPr>
        <w:t xml:space="preserve">other investigators who reported that the dentate granule </w:t>
      </w:r>
      <w:r w:rsidR="00086D8D" w:rsidRPr="003572B9">
        <w:rPr>
          <w:rFonts w:asciiTheme="majorBidi" w:hAnsiTheme="majorBidi" w:cstheme="majorBidi"/>
          <w:sz w:val="20"/>
          <w:szCs w:val="20"/>
        </w:rPr>
        <w:t xml:space="preserve">cell </w:t>
      </w:r>
      <w:r w:rsidR="006D44F9" w:rsidRPr="003572B9">
        <w:rPr>
          <w:rFonts w:asciiTheme="majorBidi" w:hAnsiTheme="majorBidi" w:cstheme="majorBidi"/>
          <w:sz w:val="20"/>
          <w:szCs w:val="20"/>
        </w:rPr>
        <w:t>is</w:t>
      </w:r>
      <w:r w:rsidRPr="003572B9">
        <w:rPr>
          <w:rFonts w:asciiTheme="majorBidi" w:hAnsiTheme="majorBidi" w:cstheme="majorBidi"/>
          <w:sz w:val="20"/>
          <w:szCs w:val="20"/>
        </w:rPr>
        <w:t xml:space="preserve"> one of the nervous tissues that maintain mitotic activity in </w:t>
      </w:r>
      <w:r w:rsidR="002F0FC2" w:rsidRPr="003572B9">
        <w:rPr>
          <w:rFonts w:asciiTheme="majorBidi" w:hAnsiTheme="majorBidi" w:cstheme="majorBidi"/>
          <w:sz w:val="20"/>
          <w:szCs w:val="20"/>
        </w:rPr>
        <w:t xml:space="preserve">the </w:t>
      </w:r>
      <w:r w:rsidRPr="003572B9">
        <w:rPr>
          <w:rFonts w:asciiTheme="majorBidi" w:hAnsiTheme="majorBidi" w:cstheme="majorBidi"/>
          <w:sz w:val="20"/>
          <w:szCs w:val="20"/>
        </w:rPr>
        <w:t>adulthood</w:t>
      </w:r>
      <w:r w:rsidR="002D706C" w:rsidRPr="003572B9">
        <w:rPr>
          <w:rFonts w:asciiTheme="majorBidi" w:hAnsiTheme="majorBidi" w:cstheme="majorBidi"/>
          <w:sz w:val="20"/>
          <w:szCs w:val="20"/>
        </w:rPr>
        <w:t>.</w:t>
      </w:r>
      <w:r w:rsidRPr="003572B9">
        <w:rPr>
          <w:rFonts w:asciiTheme="majorBidi" w:hAnsiTheme="majorBidi" w:cstheme="majorBidi"/>
          <w:sz w:val="20"/>
          <w:szCs w:val="20"/>
        </w:rPr>
        <w:t xml:space="preserve"> </w:t>
      </w:r>
      <w:r w:rsidR="002D706C" w:rsidRPr="003572B9">
        <w:rPr>
          <w:rFonts w:asciiTheme="majorBidi" w:hAnsiTheme="majorBidi" w:cstheme="majorBidi"/>
          <w:sz w:val="20"/>
          <w:szCs w:val="20"/>
        </w:rPr>
        <w:t>In addition, the</w:t>
      </w:r>
      <w:r w:rsidRPr="003572B9">
        <w:rPr>
          <w:rFonts w:asciiTheme="majorBidi" w:hAnsiTheme="majorBidi" w:cstheme="majorBidi"/>
          <w:sz w:val="20"/>
          <w:szCs w:val="20"/>
        </w:rPr>
        <w:t xml:space="preserve"> new neurons continue to be generated throughout life originating from stem cells located in </w:t>
      </w:r>
      <w:r w:rsidR="002F0FC2" w:rsidRPr="003572B9">
        <w:rPr>
          <w:rFonts w:asciiTheme="majorBidi" w:hAnsiTheme="majorBidi" w:cstheme="majorBidi"/>
          <w:sz w:val="20"/>
          <w:szCs w:val="20"/>
        </w:rPr>
        <w:t>this area</w:t>
      </w:r>
      <w:r w:rsidRPr="003572B9">
        <w:rPr>
          <w:rFonts w:asciiTheme="majorBidi" w:hAnsiTheme="majorBidi" w:cstheme="majorBidi"/>
          <w:sz w:val="20"/>
          <w:szCs w:val="20"/>
        </w:rPr>
        <w:t xml:space="preserve"> that ultimately differentiate into mature granule neurons</w:t>
      </w:r>
      <w:r w:rsidR="00A51DC2" w:rsidRPr="003572B9">
        <w:rPr>
          <w:rFonts w:asciiTheme="majorBidi" w:hAnsiTheme="majorBidi" w:cstheme="majorBidi"/>
          <w:sz w:val="20"/>
          <w:szCs w:val="20"/>
        </w:rPr>
        <w:t xml:space="preserve"> </w:t>
      </w:r>
      <w:r w:rsidR="00D33F73" w:rsidRPr="003572B9">
        <w:rPr>
          <w:rFonts w:asciiTheme="majorBidi" w:hAnsiTheme="majorBidi" w:cstheme="majorBidi"/>
          <w:sz w:val="20"/>
          <w:szCs w:val="20"/>
          <w:vertAlign w:val="superscript"/>
        </w:rPr>
        <w:t>29</w:t>
      </w:r>
      <w:r w:rsidR="00D33F73" w:rsidRPr="003572B9">
        <w:rPr>
          <w:rFonts w:asciiTheme="majorBidi" w:hAnsiTheme="majorBidi" w:cstheme="majorBidi"/>
          <w:sz w:val="20"/>
          <w:szCs w:val="20"/>
        </w:rPr>
        <w:t xml:space="preserve">. </w:t>
      </w:r>
    </w:p>
    <w:p w:rsidR="00AB4108" w:rsidRPr="003572B9" w:rsidRDefault="00AB4108" w:rsidP="00D67FEA">
      <w:pPr>
        <w:tabs>
          <w:tab w:val="left" w:pos="6384"/>
          <w:tab w:val="right" w:pos="8312"/>
        </w:tabs>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In this study, </w:t>
      </w:r>
      <w:r w:rsidR="00C65DCB" w:rsidRPr="003572B9">
        <w:rPr>
          <w:rFonts w:asciiTheme="majorBidi" w:hAnsiTheme="majorBidi" w:cstheme="majorBidi"/>
          <w:sz w:val="20"/>
          <w:szCs w:val="20"/>
        </w:rPr>
        <w:t xml:space="preserve">the number of these </w:t>
      </w:r>
      <w:r w:rsidR="006D44F9" w:rsidRPr="003572B9">
        <w:rPr>
          <w:rFonts w:asciiTheme="majorBidi" w:hAnsiTheme="majorBidi" w:cstheme="majorBidi"/>
          <w:sz w:val="20"/>
          <w:szCs w:val="20"/>
        </w:rPr>
        <w:t xml:space="preserve">dark </w:t>
      </w:r>
      <w:r w:rsidR="00C65DCB" w:rsidRPr="003572B9">
        <w:rPr>
          <w:rFonts w:asciiTheme="majorBidi" w:hAnsiTheme="majorBidi" w:cstheme="majorBidi"/>
          <w:sz w:val="20"/>
          <w:szCs w:val="20"/>
        </w:rPr>
        <w:t>cells was apparently</w:t>
      </w:r>
      <w:r w:rsidRPr="003572B9">
        <w:rPr>
          <w:rFonts w:asciiTheme="majorBidi" w:hAnsiTheme="majorBidi" w:cstheme="majorBidi"/>
          <w:sz w:val="20"/>
          <w:szCs w:val="20"/>
        </w:rPr>
        <w:t xml:space="preserve"> decrease</w:t>
      </w:r>
      <w:r w:rsidR="00582CFB" w:rsidRPr="003572B9">
        <w:rPr>
          <w:rFonts w:asciiTheme="majorBidi" w:hAnsiTheme="majorBidi" w:cstheme="majorBidi"/>
          <w:sz w:val="20"/>
          <w:szCs w:val="20"/>
        </w:rPr>
        <w:t>d</w:t>
      </w:r>
      <w:r w:rsidR="00C65DCB" w:rsidRPr="003572B9">
        <w:rPr>
          <w:rFonts w:asciiTheme="majorBidi" w:hAnsiTheme="majorBidi" w:cstheme="majorBidi"/>
          <w:sz w:val="20"/>
          <w:szCs w:val="20"/>
        </w:rPr>
        <w:t xml:space="preserve"> in some sections while they completely disappeared in others</w:t>
      </w:r>
      <w:r w:rsidRPr="003572B9">
        <w:rPr>
          <w:rFonts w:asciiTheme="majorBidi" w:hAnsiTheme="majorBidi" w:cstheme="majorBidi"/>
          <w:sz w:val="20"/>
          <w:szCs w:val="20"/>
        </w:rPr>
        <w:t xml:space="preserve"> after exposure to </w:t>
      </w:r>
      <w:r w:rsidR="006D44F9" w:rsidRPr="003572B9">
        <w:rPr>
          <w:rFonts w:asciiTheme="majorBidi" w:hAnsiTheme="majorBidi" w:cstheme="majorBidi"/>
          <w:sz w:val="20"/>
          <w:szCs w:val="20"/>
        </w:rPr>
        <w:t>electromagnetic waves (</w:t>
      </w:r>
      <w:r w:rsidR="00C65DCB" w:rsidRPr="003572B9">
        <w:rPr>
          <w:rFonts w:asciiTheme="majorBidi" w:hAnsiTheme="majorBidi" w:cstheme="majorBidi"/>
          <w:sz w:val="20"/>
          <w:szCs w:val="20"/>
        </w:rPr>
        <w:t>EMW</w:t>
      </w:r>
      <w:r w:rsidR="006D44F9" w:rsidRPr="003572B9">
        <w:rPr>
          <w:rFonts w:asciiTheme="majorBidi" w:hAnsiTheme="majorBidi" w:cstheme="majorBidi"/>
          <w:sz w:val="20"/>
          <w:szCs w:val="20"/>
        </w:rPr>
        <w:t>)</w:t>
      </w:r>
      <w:r w:rsidR="00A15DBC"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emitted </w:t>
      </w:r>
      <w:r w:rsidR="00F66132" w:rsidRPr="003572B9">
        <w:rPr>
          <w:rFonts w:asciiTheme="majorBidi" w:hAnsiTheme="majorBidi" w:cstheme="majorBidi"/>
          <w:sz w:val="20"/>
          <w:szCs w:val="20"/>
        </w:rPr>
        <w:t xml:space="preserve">from mobile phone </w:t>
      </w:r>
      <w:r w:rsidRPr="003572B9">
        <w:rPr>
          <w:rFonts w:asciiTheme="majorBidi" w:hAnsiTheme="majorBidi" w:cstheme="majorBidi"/>
          <w:sz w:val="20"/>
          <w:szCs w:val="20"/>
        </w:rPr>
        <w:t>in the treated groups</w:t>
      </w:r>
      <w:r w:rsidR="00F66132" w:rsidRPr="003572B9">
        <w:rPr>
          <w:rFonts w:asciiTheme="majorBidi" w:hAnsiTheme="majorBidi" w:cstheme="majorBidi"/>
          <w:sz w:val="20"/>
          <w:szCs w:val="20"/>
        </w:rPr>
        <w:t>. Th</w:t>
      </w:r>
      <w:r w:rsidR="00582CFB" w:rsidRPr="003572B9">
        <w:rPr>
          <w:rFonts w:asciiTheme="majorBidi" w:hAnsiTheme="majorBidi" w:cstheme="majorBidi"/>
          <w:sz w:val="20"/>
          <w:szCs w:val="20"/>
        </w:rPr>
        <w:t>is</w:t>
      </w:r>
      <w:r w:rsidR="00F66132"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might be due to their differentiation into granule cells, in order to compensate for their loss, caused by exposure to electromagnetic field. This might account for </w:t>
      </w:r>
      <w:r w:rsidR="00F66132" w:rsidRPr="003572B9">
        <w:rPr>
          <w:rFonts w:asciiTheme="majorBidi" w:hAnsiTheme="majorBidi" w:cstheme="majorBidi"/>
          <w:sz w:val="20"/>
          <w:szCs w:val="20"/>
        </w:rPr>
        <w:t>an apparent</w:t>
      </w:r>
      <w:r w:rsidRPr="003572B9">
        <w:rPr>
          <w:rFonts w:asciiTheme="majorBidi" w:hAnsiTheme="majorBidi" w:cstheme="majorBidi"/>
          <w:sz w:val="20"/>
          <w:szCs w:val="20"/>
        </w:rPr>
        <w:t xml:space="preserve"> increase in </w:t>
      </w:r>
      <w:r w:rsidR="00F66132" w:rsidRPr="003572B9">
        <w:rPr>
          <w:rFonts w:asciiTheme="majorBidi" w:hAnsiTheme="majorBidi" w:cstheme="majorBidi"/>
          <w:sz w:val="20"/>
          <w:szCs w:val="20"/>
        </w:rPr>
        <w:t xml:space="preserve">the </w:t>
      </w:r>
      <w:r w:rsidRPr="003572B9">
        <w:rPr>
          <w:rFonts w:asciiTheme="majorBidi" w:hAnsiTheme="majorBidi" w:cstheme="majorBidi"/>
          <w:sz w:val="20"/>
          <w:szCs w:val="20"/>
        </w:rPr>
        <w:t>number of granule cells compared to the control group</w:t>
      </w:r>
      <w:r w:rsidR="00F66132" w:rsidRPr="003572B9">
        <w:rPr>
          <w:rFonts w:asciiTheme="majorBidi" w:hAnsiTheme="majorBidi" w:cstheme="majorBidi"/>
          <w:sz w:val="20"/>
          <w:szCs w:val="20"/>
        </w:rPr>
        <w:t>s</w:t>
      </w:r>
      <w:r w:rsidRPr="003572B9">
        <w:rPr>
          <w:rFonts w:asciiTheme="majorBidi" w:hAnsiTheme="majorBidi" w:cstheme="majorBidi"/>
          <w:sz w:val="20"/>
          <w:szCs w:val="20"/>
        </w:rPr>
        <w:t xml:space="preserve">. This was in </w:t>
      </w:r>
      <w:r w:rsidR="006D44F9" w:rsidRPr="003572B9">
        <w:rPr>
          <w:rFonts w:asciiTheme="majorBidi" w:hAnsiTheme="majorBidi" w:cstheme="majorBidi"/>
          <w:sz w:val="20"/>
          <w:szCs w:val="20"/>
        </w:rPr>
        <w:t>parallel</w:t>
      </w:r>
      <w:r w:rsidRPr="003572B9">
        <w:rPr>
          <w:rFonts w:asciiTheme="majorBidi" w:hAnsiTheme="majorBidi" w:cstheme="majorBidi"/>
          <w:sz w:val="20"/>
          <w:szCs w:val="20"/>
        </w:rPr>
        <w:t xml:space="preserve"> with </w:t>
      </w:r>
      <w:r w:rsidRPr="003572B9">
        <w:rPr>
          <w:rFonts w:asciiTheme="majorBidi" w:hAnsiTheme="majorBidi" w:cstheme="majorBidi"/>
          <w:b/>
          <w:bCs/>
          <w:sz w:val="20"/>
          <w:szCs w:val="20"/>
        </w:rPr>
        <w:t xml:space="preserve">Zhu </w:t>
      </w:r>
      <w:r w:rsidRPr="003572B9">
        <w:rPr>
          <w:rFonts w:asciiTheme="majorBidi" w:hAnsiTheme="majorBidi" w:cstheme="majorBidi"/>
          <w:b/>
          <w:bCs/>
          <w:i/>
          <w:iCs/>
          <w:sz w:val="20"/>
          <w:szCs w:val="20"/>
        </w:rPr>
        <w:t>et al</w:t>
      </w:r>
      <w:r w:rsidRPr="003572B9">
        <w:rPr>
          <w:rFonts w:asciiTheme="majorBidi" w:hAnsiTheme="majorBidi" w:cstheme="majorBidi"/>
          <w:b/>
          <w:bCs/>
          <w:sz w:val="20"/>
          <w:szCs w:val="20"/>
        </w:rPr>
        <w:t xml:space="preserve">., </w:t>
      </w:r>
      <w:r w:rsidR="00A51DC2" w:rsidRPr="003572B9">
        <w:rPr>
          <w:rFonts w:asciiTheme="majorBidi" w:hAnsiTheme="majorBidi" w:cstheme="majorBidi"/>
          <w:sz w:val="20"/>
          <w:szCs w:val="20"/>
          <w:vertAlign w:val="superscript"/>
        </w:rPr>
        <w:t>30</w:t>
      </w:r>
      <w:r w:rsidR="00A51DC2"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who </w:t>
      </w:r>
      <w:r w:rsidR="00F67A01" w:rsidRPr="003572B9">
        <w:rPr>
          <w:rFonts w:asciiTheme="majorBidi" w:hAnsiTheme="majorBidi" w:cstheme="majorBidi"/>
          <w:sz w:val="20"/>
          <w:szCs w:val="20"/>
        </w:rPr>
        <w:t>suggested</w:t>
      </w:r>
      <w:r w:rsidRPr="003572B9">
        <w:rPr>
          <w:rFonts w:asciiTheme="majorBidi" w:hAnsiTheme="majorBidi" w:cstheme="majorBidi"/>
          <w:sz w:val="20"/>
          <w:szCs w:val="20"/>
        </w:rPr>
        <w:t xml:space="preserve"> that </w:t>
      </w:r>
      <w:r w:rsidR="00F67A01" w:rsidRPr="003572B9">
        <w:rPr>
          <w:rFonts w:asciiTheme="majorBidi" w:hAnsiTheme="majorBidi" w:cstheme="majorBidi"/>
          <w:sz w:val="20"/>
          <w:szCs w:val="20"/>
        </w:rPr>
        <w:t xml:space="preserve">the </w:t>
      </w:r>
      <w:r w:rsidRPr="003572B9">
        <w:rPr>
          <w:rFonts w:asciiTheme="majorBidi" w:hAnsiTheme="majorBidi" w:cstheme="majorBidi"/>
          <w:sz w:val="20"/>
          <w:szCs w:val="20"/>
        </w:rPr>
        <w:t xml:space="preserve">intermittent </w:t>
      </w:r>
      <w:r w:rsidRPr="003572B9">
        <w:rPr>
          <w:rFonts w:asciiTheme="majorBidi" w:hAnsiTheme="majorBidi" w:cstheme="majorBidi"/>
          <w:sz w:val="20"/>
          <w:szCs w:val="20"/>
        </w:rPr>
        <w:lastRenderedPageBreak/>
        <w:t xml:space="preserve">hypoxia promoted proliferation of </w:t>
      </w:r>
      <w:r w:rsidR="00F67A01" w:rsidRPr="003572B9">
        <w:rPr>
          <w:rFonts w:asciiTheme="majorBidi" w:hAnsiTheme="majorBidi" w:cstheme="majorBidi"/>
          <w:sz w:val="20"/>
          <w:szCs w:val="20"/>
        </w:rPr>
        <w:t xml:space="preserve">the </w:t>
      </w:r>
      <w:r w:rsidRPr="003572B9">
        <w:rPr>
          <w:rFonts w:asciiTheme="majorBidi" w:hAnsiTheme="majorBidi" w:cstheme="majorBidi"/>
          <w:sz w:val="20"/>
          <w:szCs w:val="20"/>
        </w:rPr>
        <w:t xml:space="preserve">endogenous </w:t>
      </w:r>
      <w:proofErr w:type="spellStart"/>
      <w:r w:rsidRPr="003572B9">
        <w:rPr>
          <w:rFonts w:asciiTheme="majorBidi" w:hAnsiTheme="majorBidi" w:cstheme="majorBidi"/>
          <w:sz w:val="20"/>
          <w:szCs w:val="20"/>
        </w:rPr>
        <w:t>neuro</w:t>
      </w:r>
      <w:proofErr w:type="spellEnd"/>
      <w:r w:rsidRPr="003572B9">
        <w:rPr>
          <w:rFonts w:asciiTheme="majorBidi" w:hAnsiTheme="majorBidi" w:cstheme="majorBidi"/>
          <w:sz w:val="20"/>
          <w:szCs w:val="20"/>
        </w:rPr>
        <w:t xml:space="preserve">-progenitors leading to more newborn neurons in the hippocampus of adult rat. </w:t>
      </w:r>
      <w:r w:rsidR="00A80A3B" w:rsidRPr="003572B9">
        <w:rPr>
          <w:rFonts w:asciiTheme="majorBidi" w:hAnsiTheme="majorBidi" w:cstheme="majorBidi"/>
          <w:sz w:val="20"/>
          <w:szCs w:val="20"/>
        </w:rPr>
        <w:t>On contrast, t</w:t>
      </w:r>
      <w:r w:rsidRPr="003572B9">
        <w:rPr>
          <w:rFonts w:asciiTheme="majorBidi" w:hAnsiTheme="majorBidi" w:cstheme="majorBidi"/>
          <w:sz w:val="20"/>
          <w:szCs w:val="20"/>
        </w:rPr>
        <w:t xml:space="preserve">his </w:t>
      </w:r>
      <w:r w:rsidR="00A80A3B" w:rsidRPr="003572B9">
        <w:rPr>
          <w:rFonts w:asciiTheme="majorBidi" w:hAnsiTheme="majorBidi" w:cstheme="majorBidi"/>
          <w:sz w:val="20"/>
          <w:szCs w:val="20"/>
        </w:rPr>
        <w:t xml:space="preserve">disagreed </w:t>
      </w:r>
      <w:r w:rsidRPr="003572B9">
        <w:rPr>
          <w:rFonts w:asciiTheme="majorBidi" w:hAnsiTheme="majorBidi" w:cstheme="majorBidi"/>
          <w:sz w:val="20"/>
          <w:szCs w:val="20"/>
        </w:rPr>
        <w:t xml:space="preserve">with the findings of </w:t>
      </w:r>
      <w:proofErr w:type="spellStart"/>
      <w:r w:rsidRPr="003572B9">
        <w:rPr>
          <w:rFonts w:asciiTheme="majorBidi" w:hAnsiTheme="majorBidi" w:cstheme="majorBidi"/>
          <w:b/>
          <w:bCs/>
          <w:sz w:val="20"/>
          <w:szCs w:val="20"/>
        </w:rPr>
        <w:t>Odaci</w:t>
      </w:r>
      <w:proofErr w:type="spellEnd"/>
      <w:r w:rsidRPr="003572B9">
        <w:rPr>
          <w:rFonts w:asciiTheme="majorBidi" w:hAnsiTheme="majorBidi" w:cstheme="majorBidi"/>
          <w:b/>
          <w:bCs/>
          <w:sz w:val="20"/>
          <w:szCs w:val="20"/>
        </w:rPr>
        <w:t xml:space="preserve"> </w:t>
      </w:r>
      <w:r w:rsidRPr="003572B9">
        <w:rPr>
          <w:rFonts w:asciiTheme="majorBidi" w:hAnsiTheme="majorBidi" w:cstheme="majorBidi"/>
          <w:b/>
          <w:bCs/>
          <w:i/>
          <w:iCs/>
          <w:sz w:val="20"/>
          <w:szCs w:val="20"/>
        </w:rPr>
        <w:t>et al</w:t>
      </w:r>
      <w:r w:rsidRPr="003572B9">
        <w:rPr>
          <w:rFonts w:asciiTheme="majorBidi" w:hAnsiTheme="majorBidi" w:cstheme="majorBidi"/>
          <w:b/>
          <w:bCs/>
          <w:sz w:val="20"/>
          <w:szCs w:val="20"/>
        </w:rPr>
        <w:t>.,</w:t>
      </w:r>
      <w:r w:rsidR="00A51DC2" w:rsidRPr="003572B9">
        <w:rPr>
          <w:rFonts w:asciiTheme="majorBidi" w:hAnsiTheme="majorBidi" w:cstheme="majorBidi"/>
          <w:b/>
          <w:bCs/>
          <w:sz w:val="20"/>
          <w:szCs w:val="20"/>
        </w:rPr>
        <w:t xml:space="preserve"> </w:t>
      </w:r>
      <w:r w:rsidR="00A51DC2" w:rsidRPr="003572B9">
        <w:rPr>
          <w:rFonts w:asciiTheme="majorBidi" w:hAnsiTheme="majorBidi" w:cstheme="majorBidi"/>
          <w:sz w:val="20"/>
          <w:szCs w:val="20"/>
          <w:vertAlign w:val="superscript"/>
        </w:rPr>
        <w:t>31</w:t>
      </w:r>
      <w:r w:rsidR="00A51DC2"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who reported that exposure to radiofrequency radiation inhibited the formation and differentiation of neural stem cells during embryonic development in rats. They also detected that prenatal exposure to electromagnetic fields could affect the development of the granule cells of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in the rat hippocampus, which might lead to cell loss.</w:t>
      </w:r>
    </w:p>
    <w:p w:rsidR="00450AFB" w:rsidRPr="003572B9" w:rsidRDefault="00AB4108" w:rsidP="00D67FEA">
      <w:pPr>
        <w:autoSpaceDE w:val="0"/>
        <w:autoSpaceDN w:val="0"/>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In the present work, </w:t>
      </w:r>
      <w:r w:rsidR="0007217F" w:rsidRPr="003572B9">
        <w:rPr>
          <w:rFonts w:asciiTheme="majorBidi" w:hAnsiTheme="majorBidi" w:cstheme="majorBidi"/>
          <w:sz w:val="20"/>
          <w:szCs w:val="20"/>
        </w:rPr>
        <w:t>microscopic</w:t>
      </w:r>
      <w:r w:rsidRPr="003572B9">
        <w:rPr>
          <w:rFonts w:asciiTheme="majorBidi" w:hAnsiTheme="majorBidi" w:cstheme="majorBidi"/>
          <w:sz w:val="20"/>
          <w:szCs w:val="20"/>
        </w:rPr>
        <w:t xml:space="preserve"> examination of </w:t>
      </w:r>
      <w:proofErr w:type="spellStart"/>
      <w:r w:rsidRPr="003572B9">
        <w:rPr>
          <w:rFonts w:asciiTheme="majorBidi" w:hAnsiTheme="majorBidi" w:cstheme="majorBidi"/>
          <w:sz w:val="20"/>
          <w:szCs w:val="20"/>
        </w:rPr>
        <w:t>hippocamppi</w:t>
      </w:r>
      <w:proofErr w:type="spellEnd"/>
      <w:r w:rsidR="00E6347A"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and </w:t>
      </w:r>
      <w:r w:rsidR="00F903D3" w:rsidRPr="003572B9">
        <w:rPr>
          <w:rFonts w:asciiTheme="majorBidi" w:hAnsiTheme="majorBidi" w:cstheme="majorBidi"/>
          <w:sz w:val="20"/>
          <w:szCs w:val="20"/>
        </w:rPr>
        <w:t xml:space="preserve">both limbs of the </w:t>
      </w:r>
      <w:r w:rsidRPr="003572B9">
        <w:rPr>
          <w:rFonts w:asciiTheme="majorBidi" w:hAnsiTheme="majorBidi" w:cstheme="majorBidi"/>
          <w:sz w:val="20"/>
          <w:szCs w:val="20"/>
        </w:rPr>
        <w:t xml:space="preserve">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w:t>
      </w:r>
      <w:r w:rsidR="00F903D3" w:rsidRPr="003572B9">
        <w:rPr>
          <w:rFonts w:asciiTheme="majorBidi" w:hAnsiTheme="majorBidi" w:cstheme="majorBidi"/>
          <w:sz w:val="20"/>
          <w:szCs w:val="20"/>
        </w:rPr>
        <w:t>of</w:t>
      </w:r>
      <w:r w:rsidRPr="003572B9">
        <w:rPr>
          <w:rFonts w:asciiTheme="majorBidi" w:hAnsiTheme="majorBidi" w:cstheme="majorBidi"/>
          <w:sz w:val="20"/>
          <w:szCs w:val="20"/>
        </w:rPr>
        <w:t xml:space="preserve"> </w:t>
      </w:r>
      <w:r w:rsidR="00645206" w:rsidRPr="003572B9">
        <w:rPr>
          <w:rFonts w:asciiTheme="majorBidi" w:hAnsiTheme="majorBidi" w:cstheme="majorBidi"/>
          <w:sz w:val="20"/>
          <w:szCs w:val="20"/>
        </w:rPr>
        <w:t xml:space="preserve">exposed </w:t>
      </w:r>
      <w:r w:rsidRPr="003572B9">
        <w:rPr>
          <w:rFonts w:asciiTheme="majorBidi" w:hAnsiTheme="majorBidi" w:cstheme="majorBidi"/>
          <w:sz w:val="20"/>
          <w:szCs w:val="20"/>
        </w:rPr>
        <w:t>group</w:t>
      </w:r>
      <w:r w:rsidR="00F53C8C" w:rsidRPr="003572B9">
        <w:rPr>
          <w:rFonts w:asciiTheme="majorBidi" w:hAnsiTheme="majorBidi" w:cstheme="majorBidi"/>
          <w:sz w:val="20"/>
          <w:szCs w:val="20"/>
        </w:rPr>
        <w:t>s</w:t>
      </w:r>
      <w:r w:rsidR="00645206" w:rsidRPr="003572B9">
        <w:rPr>
          <w:rFonts w:asciiTheme="majorBidi" w:hAnsiTheme="majorBidi" w:cstheme="majorBidi"/>
          <w:sz w:val="20"/>
          <w:szCs w:val="20"/>
        </w:rPr>
        <w:t xml:space="preserve"> (prenatal,</w:t>
      </w:r>
      <w:r w:rsidR="00045DB6" w:rsidRPr="003572B9">
        <w:rPr>
          <w:rFonts w:asciiTheme="majorBidi" w:hAnsiTheme="majorBidi" w:cstheme="majorBidi"/>
          <w:sz w:val="20"/>
          <w:szCs w:val="20"/>
        </w:rPr>
        <w:t xml:space="preserve"> postnatal and</w:t>
      </w:r>
      <w:r w:rsidRPr="003572B9">
        <w:rPr>
          <w:rFonts w:asciiTheme="majorBidi" w:hAnsiTheme="majorBidi" w:cstheme="majorBidi"/>
          <w:sz w:val="20"/>
          <w:szCs w:val="20"/>
        </w:rPr>
        <w:t xml:space="preserve"> in adult group</w:t>
      </w:r>
      <w:r w:rsidR="00645206" w:rsidRPr="003572B9">
        <w:rPr>
          <w:rFonts w:asciiTheme="majorBidi" w:hAnsiTheme="majorBidi" w:cstheme="majorBidi"/>
          <w:sz w:val="20"/>
          <w:szCs w:val="20"/>
        </w:rPr>
        <w:t>)</w:t>
      </w:r>
      <w:r w:rsidRPr="003572B9">
        <w:rPr>
          <w:rFonts w:asciiTheme="majorBidi" w:hAnsiTheme="majorBidi" w:cstheme="majorBidi"/>
          <w:sz w:val="20"/>
          <w:szCs w:val="20"/>
        </w:rPr>
        <w:t xml:space="preserve"> showed a</w:t>
      </w:r>
      <w:r w:rsidR="00F650A1" w:rsidRPr="003572B9">
        <w:rPr>
          <w:rFonts w:asciiTheme="majorBidi" w:hAnsiTheme="majorBidi" w:cstheme="majorBidi"/>
          <w:sz w:val="20"/>
          <w:szCs w:val="20"/>
        </w:rPr>
        <w:t>n</w:t>
      </w:r>
      <w:r w:rsidRPr="003572B9">
        <w:rPr>
          <w:rFonts w:asciiTheme="majorBidi" w:hAnsiTheme="majorBidi" w:cstheme="majorBidi"/>
          <w:sz w:val="20"/>
          <w:szCs w:val="20"/>
        </w:rPr>
        <w:t xml:space="preserve"> </w:t>
      </w:r>
      <w:r w:rsidR="00F650A1" w:rsidRPr="003572B9">
        <w:rPr>
          <w:rFonts w:asciiTheme="majorBidi" w:hAnsiTheme="majorBidi" w:cstheme="majorBidi"/>
          <w:sz w:val="20"/>
          <w:szCs w:val="20"/>
        </w:rPr>
        <w:t>apparent</w:t>
      </w:r>
      <w:r w:rsidRPr="003572B9">
        <w:rPr>
          <w:rFonts w:asciiTheme="majorBidi" w:hAnsiTheme="majorBidi" w:cstheme="majorBidi"/>
          <w:sz w:val="20"/>
          <w:szCs w:val="20"/>
        </w:rPr>
        <w:t xml:space="preserve"> increase in the number</w:t>
      </w:r>
      <w:r w:rsidR="00015BE8" w:rsidRPr="003572B9">
        <w:rPr>
          <w:rFonts w:asciiTheme="majorBidi" w:hAnsiTheme="majorBidi" w:cstheme="majorBidi"/>
          <w:sz w:val="20"/>
          <w:szCs w:val="20"/>
        </w:rPr>
        <w:t xml:space="preserve"> of the granule cells</w:t>
      </w:r>
      <w:r w:rsidRPr="003572B9">
        <w:rPr>
          <w:rFonts w:asciiTheme="majorBidi" w:hAnsiTheme="majorBidi" w:cstheme="majorBidi"/>
          <w:sz w:val="20"/>
          <w:szCs w:val="20"/>
        </w:rPr>
        <w:t xml:space="preserve"> </w:t>
      </w:r>
      <w:r w:rsidR="00015BE8" w:rsidRPr="003572B9">
        <w:rPr>
          <w:rFonts w:asciiTheme="majorBidi" w:hAnsiTheme="majorBidi" w:cstheme="majorBidi"/>
          <w:sz w:val="20"/>
          <w:szCs w:val="20"/>
        </w:rPr>
        <w:t>with</w:t>
      </w:r>
      <w:r w:rsidRPr="003572B9">
        <w:rPr>
          <w:rFonts w:asciiTheme="majorBidi" w:hAnsiTheme="majorBidi" w:cstheme="majorBidi"/>
          <w:sz w:val="20"/>
          <w:szCs w:val="20"/>
        </w:rPr>
        <w:t xml:space="preserve"> </w:t>
      </w:r>
      <w:r w:rsidR="00015BE8" w:rsidRPr="003572B9">
        <w:rPr>
          <w:rFonts w:asciiTheme="majorBidi" w:hAnsiTheme="majorBidi" w:cstheme="majorBidi"/>
          <w:sz w:val="20"/>
          <w:szCs w:val="20"/>
        </w:rPr>
        <w:t>decreasing</w:t>
      </w:r>
      <w:r w:rsidRPr="003572B9">
        <w:rPr>
          <w:rFonts w:asciiTheme="majorBidi" w:hAnsiTheme="majorBidi" w:cstheme="majorBidi"/>
          <w:sz w:val="20"/>
          <w:szCs w:val="20"/>
        </w:rPr>
        <w:t xml:space="preserve"> in the</w:t>
      </w:r>
      <w:r w:rsidR="00F650A1" w:rsidRPr="003572B9">
        <w:rPr>
          <w:rFonts w:asciiTheme="majorBidi" w:hAnsiTheme="majorBidi" w:cstheme="majorBidi"/>
          <w:sz w:val="20"/>
          <w:szCs w:val="20"/>
        </w:rPr>
        <w:t>ir</w:t>
      </w:r>
      <w:r w:rsidRPr="003572B9">
        <w:rPr>
          <w:rFonts w:asciiTheme="majorBidi" w:hAnsiTheme="majorBidi" w:cstheme="majorBidi"/>
          <w:sz w:val="20"/>
          <w:szCs w:val="20"/>
        </w:rPr>
        <w:t xml:space="preserve"> diameter.</w:t>
      </w:r>
      <w:r w:rsidR="001B2871" w:rsidRPr="003572B9">
        <w:rPr>
          <w:rFonts w:asciiTheme="majorBidi" w:hAnsiTheme="majorBidi" w:cstheme="majorBidi"/>
          <w:sz w:val="20"/>
          <w:szCs w:val="20"/>
        </w:rPr>
        <w:t xml:space="preserve"> These cells had features of degeneration in the form of deeply stained nuclei, partial decrease of the nuclear </w:t>
      </w:r>
      <w:proofErr w:type="spellStart"/>
      <w:r w:rsidR="001B2871" w:rsidRPr="003572B9">
        <w:rPr>
          <w:rFonts w:asciiTheme="majorBidi" w:hAnsiTheme="majorBidi" w:cstheme="majorBidi"/>
          <w:sz w:val="20"/>
          <w:szCs w:val="20"/>
        </w:rPr>
        <w:t>basophilia</w:t>
      </w:r>
      <w:proofErr w:type="spellEnd"/>
      <w:r w:rsidR="001B2871" w:rsidRPr="003572B9">
        <w:rPr>
          <w:rFonts w:asciiTheme="majorBidi" w:hAnsiTheme="majorBidi" w:cstheme="majorBidi"/>
          <w:sz w:val="20"/>
          <w:szCs w:val="20"/>
        </w:rPr>
        <w:t xml:space="preserve"> with </w:t>
      </w:r>
      <w:proofErr w:type="spellStart"/>
      <w:r w:rsidR="001B2871" w:rsidRPr="003572B9">
        <w:rPr>
          <w:rFonts w:asciiTheme="majorBidi" w:hAnsiTheme="majorBidi" w:cstheme="majorBidi"/>
          <w:sz w:val="20"/>
          <w:szCs w:val="20"/>
        </w:rPr>
        <w:t>intranuclear</w:t>
      </w:r>
      <w:proofErr w:type="spellEnd"/>
      <w:r w:rsidR="001B2871" w:rsidRPr="003572B9">
        <w:rPr>
          <w:rFonts w:asciiTheme="majorBidi" w:hAnsiTheme="majorBidi" w:cstheme="majorBidi"/>
          <w:sz w:val="20"/>
          <w:szCs w:val="20"/>
        </w:rPr>
        <w:t xml:space="preserve"> </w:t>
      </w:r>
      <w:proofErr w:type="spellStart"/>
      <w:r w:rsidR="001B2871" w:rsidRPr="003572B9">
        <w:rPr>
          <w:rFonts w:asciiTheme="majorBidi" w:hAnsiTheme="majorBidi" w:cstheme="majorBidi"/>
          <w:sz w:val="20"/>
          <w:szCs w:val="20"/>
        </w:rPr>
        <w:t>vacuolation</w:t>
      </w:r>
      <w:proofErr w:type="spellEnd"/>
      <w:r w:rsidR="001B2871" w:rsidRPr="003572B9">
        <w:rPr>
          <w:rFonts w:asciiTheme="majorBidi" w:hAnsiTheme="majorBidi" w:cstheme="majorBidi"/>
          <w:sz w:val="20"/>
          <w:szCs w:val="20"/>
        </w:rPr>
        <w:t xml:space="preserve">, a decrease in the nuclear </w:t>
      </w:r>
      <w:proofErr w:type="spellStart"/>
      <w:r w:rsidR="001B2871" w:rsidRPr="003572B9">
        <w:rPr>
          <w:rFonts w:asciiTheme="majorBidi" w:hAnsiTheme="majorBidi" w:cstheme="majorBidi"/>
          <w:sz w:val="20"/>
          <w:szCs w:val="20"/>
        </w:rPr>
        <w:t>cytoplasmic</w:t>
      </w:r>
      <w:proofErr w:type="spellEnd"/>
      <w:r w:rsidR="001B2871" w:rsidRPr="003572B9">
        <w:rPr>
          <w:rFonts w:asciiTheme="majorBidi" w:hAnsiTheme="majorBidi" w:cstheme="majorBidi"/>
          <w:sz w:val="20"/>
          <w:szCs w:val="20"/>
        </w:rPr>
        <w:t xml:space="preserve"> ratio and wide </w:t>
      </w:r>
      <w:r w:rsidR="00B5213B" w:rsidRPr="003572B9">
        <w:rPr>
          <w:rFonts w:asciiTheme="majorBidi" w:hAnsiTheme="majorBidi" w:cstheme="majorBidi"/>
          <w:sz w:val="20"/>
          <w:szCs w:val="20"/>
        </w:rPr>
        <w:t xml:space="preserve">intercellular </w:t>
      </w:r>
      <w:r w:rsidR="001B2871" w:rsidRPr="003572B9">
        <w:rPr>
          <w:rFonts w:asciiTheme="majorBidi" w:hAnsiTheme="majorBidi" w:cstheme="majorBidi"/>
          <w:sz w:val="20"/>
          <w:szCs w:val="20"/>
        </w:rPr>
        <w:t>spaces</w:t>
      </w:r>
      <w:r w:rsidR="00B5213B" w:rsidRPr="003572B9">
        <w:rPr>
          <w:rFonts w:asciiTheme="majorBidi" w:hAnsiTheme="majorBidi" w:cstheme="majorBidi"/>
          <w:sz w:val="20"/>
          <w:szCs w:val="20"/>
        </w:rPr>
        <w:t>.</w:t>
      </w:r>
      <w:r w:rsidR="001B2871" w:rsidRPr="003572B9">
        <w:rPr>
          <w:rFonts w:asciiTheme="majorBidi" w:hAnsiTheme="majorBidi" w:cstheme="majorBidi"/>
          <w:sz w:val="20"/>
          <w:szCs w:val="20"/>
        </w:rPr>
        <w:t xml:space="preserve"> The pyramidal cells in the CA3 region in the treated groups also showed variable degrees of degeneration. Most of the cells became irregular in shape with decreased in the nuclear </w:t>
      </w:r>
      <w:proofErr w:type="spellStart"/>
      <w:r w:rsidR="001B2871" w:rsidRPr="003572B9">
        <w:rPr>
          <w:rFonts w:asciiTheme="majorBidi" w:hAnsiTheme="majorBidi" w:cstheme="majorBidi"/>
          <w:sz w:val="20"/>
          <w:szCs w:val="20"/>
        </w:rPr>
        <w:t>cytoplasmic</w:t>
      </w:r>
      <w:proofErr w:type="spellEnd"/>
      <w:r w:rsidR="001B2871" w:rsidRPr="003572B9">
        <w:rPr>
          <w:rFonts w:asciiTheme="majorBidi" w:hAnsiTheme="majorBidi" w:cstheme="majorBidi"/>
          <w:sz w:val="20"/>
          <w:szCs w:val="20"/>
        </w:rPr>
        <w:t xml:space="preserve"> ratio. The majority of cells had different shape and size a</w:t>
      </w:r>
      <w:r w:rsidR="000E0D48" w:rsidRPr="003572B9">
        <w:rPr>
          <w:rFonts w:asciiTheme="majorBidi" w:hAnsiTheme="majorBidi" w:cstheme="majorBidi"/>
          <w:sz w:val="20"/>
          <w:szCs w:val="20"/>
        </w:rPr>
        <w:t xml:space="preserve">nd showed </w:t>
      </w:r>
      <w:proofErr w:type="spellStart"/>
      <w:r w:rsidR="000E0D48" w:rsidRPr="003572B9">
        <w:rPr>
          <w:rFonts w:asciiTheme="majorBidi" w:hAnsiTheme="majorBidi" w:cstheme="majorBidi"/>
          <w:sz w:val="20"/>
          <w:szCs w:val="20"/>
        </w:rPr>
        <w:t>intranuclear</w:t>
      </w:r>
      <w:proofErr w:type="spellEnd"/>
      <w:r w:rsidR="000E0D48" w:rsidRPr="003572B9">
        <w:rPr>
          <w:rFonts w:asciiTheme="majorBidi" w:hAnsiTheme="majorBidi" w:cstheme="majorBidi"/>
          <w:sz w:val="20"/>
          <w:szCs w:val="20"/>
        </w:rPr>
        <w:t xml:space="preserve"> vacuoles and</w:t>
      </w:r>
      <w:r w:rsidR="001B2871" w:rsidRPr="003572B9">
        <w:rPr>
          <w:rFonts w:asciiTheme="majorBidi" w:hAnsiTheme="majorBidi" w:cstheme="majorBidi"/>
          <w:sz w:val="20"/>
          <w:szCs w:val="20"/>
        </w:rPr>
        <w:t xml:space="preserve"> </w:t>
      </w:r>
      <w:r w:rsidR="000E0D48" w:rsidRPr="003572B9">
        <w:rPr>
          <w:rFonts w:asciiTheme="majorBidi" w:hAnsiTheme="majorBidi" w:cstheme="majorBidi"/>
          <w:sz w:val="20"/>
          <w:szCs w:val="20"/>
        </w:rPr>
        <w:t>s</w:t>
      </w:r>
      <w:r w:rsidR="001B2871" w:rsidRPr="003572B9">
        <w:rPr>
          <w:rFonts w:asciiTheme="majorBidi" w:hAnsiTheme="majorBidi" w:cstheme="majorBidi"/>
          <w:sz w:val="20"/>
          <w:szCs w:val="20"/>
        </w:rPr>
        <w:t xml:space="preserve">ome cells showed disruption of their nuclear wall. Similar results were suggested by </w:t>
      </w:r>
      <w:proofErr w:type="spellStart"/>
      <w:r w:rsidR="001B2871" w:rsidRPr="003572B9">
        <w:rPr>
          <w:rFonts w:asciiTheme="majorBidi" w:hAnsiTheme="majorBidi" w:cstheme="majorBidi"/>
          <w:b/>
          <w:bCs/>
          <w:sz w:val="20"/>
          <w:szCs w:val="20"/>
        </w:rPr>
        <w:t>Salford</w:t>
      </w:r>
      <w:proofErr w:type="spellEnd"/>
      <w:r w:rsidR="001B2871" w:rsidRPr="003572B9">
        <w:rPr>
          <w:rFonts w:asciiTheme="majorBidi" w:hAnsiTheme="majorBidi" w:cstheme="majorBidi"/>
          <w:b/>
          <w:bCs/>
          <w:sz w:val="20"/>
          <w:szCs w:val="20"/>
        </w:rPr>
        <w:t xml:space="preserve"> </w:t>
      </w:r>
      <w:r w:rsidR="001B2871" w:rsidRPr="003572B9">
        <w:rPr>
          <w:rFonts w:asciiTheme="majorBidi" w:hAnsiTheme="majorBidi" w:cstheme="majorBidi"/>
          <w:b/>
          <w:bCs/>
          <w:i/>
          <w:iCs/>
          <w:sz w:val="20"/>
          <w:szCs w:val="20"/>
        </w:rPr>
        <w:t>et al</w:t>
      </w:r>
      <w:r w:rsidR="001B2871" w:rsidRPr="003572B9">
        <w:rPr>
          <w:rFonts w:asciiTheme="majorBidi" w:hAnsiTheme="majorBidi" w:cstheme="majorBidi"/>
          <w:b/>
          <w:bCs/>
          <w:sz w:val="20"/>
          <w:szCs w:val="20"/>
        </w:rPr>
        <w:t xml:space="preserve">., </w:t>
      </w:r>
      <w:r w:rsidR="009606C6" w:rsidRPr="003572B9">
        <w:rPr>
          <w:rFonts w:asciiTheme="majorBidi" w:hAnsiTheme="majorBidi" w:cstheme="majorBidi"/>
          <w:sz w:val="20"/>
          <w:szCs w:val="20"/>
          <w:vertAlign w:val="superscript"/>
        </w:rPr>
        <w:t>32</w:t>
      </w:r>
      <w:r w:rsidR="001B2871" w:rsidRPr="003572B9">
        <w:rPr>
          <w:rFonts w:asciiTheme="majorBidi" w:hAnsiTheme="majorBidi" w:cstheme="majorBidi"/>
          <w:b/>
          <w:bCs/>
          <w:sz w:val="20"/>
          <w:szCs w:val="20"/>
        </w:rPr>
        <w:t>,</w:t>
      </w:r>
      <w:r w:rsidR="00BE42AA" w:rsidRPr="003572B9">
        <w:rPr>
          <w:rFonts w:asciiTheme="majorBidi" w:hAnsiTheme="majorBidi" w:cstheme="majorBidi"/>
          <w:sz w:val="20"/>
          <w:szCs w:val="20"/>
        </w:rPr>
        <w:t xml:space="preserve"> </w:t>
      </w:r>
      <w:r w:rsidR="001B2871" w:rsidRPr="003572B9">
        <w:rPr>
          <w:rFonts w:asciiTheme="majorBidi" w:hAnsiTheme="majorBidi" w:cstheme="majorBidi"/>
          <w:sz w:val="20"/>
          <w:szCs w:val="20"/>
        </w:rPr>
        <w:t xml:space="preserve">who detected neuronal damage in the cerebral cortex, hippocampus and basal ganglia following exposure to mobile phone. The damaged neurons appeared shrunken and darkly stained, with loss of their internal structure. Also, some of them showed </w:t>
      </w:r>
      <w:proofErr w:type="spellStart"/>
      <w:r w:rsidR="001B2871" w:rsidRPr="003572B9">
        <w:rPr>
          <w:rFonts w:asciiTheme="majorBidi" w:hAnsiTheme="majorBidi" w:cstheme="majorBidi"/>
          <w:sz w:val="20"/>
          <w:szCs w:val="20"/>
        </w:rPr>
        <w:t>cytoplasmic</w:t>
      </w:r>
      <w:proofErr w:type="spellEnd"/>
      <w:r w:rsidR="001B2871" w:rsidRPr="003572B9">
        <w:rPr>
          <w:rFonts w:asciiTheme="majorBidi" w:hAnsiTheme="majorBidi" w:cstheme="majorBidi"/>
          <w:sz w:val="20"/>
          <w:szCs w:val="20"/>
        </w:rPr>
        <w:t xml:space="preserve"> vacuoles, indicating an active pathological process. They also reported presence of black and shrunken nerve cells among the big pale pyramidal ones of the hippocampus proper. In addition, </w:t>
      </w:r>
      <w:proofErr w:type="spellStart"/>
      <w:r w:rsidR="001B2871" w:rsidRPr="003572B9">
        <w:rPr>
          <w:rFonts w:asciiTheme="majorBidi" w:hAnsiTheme="majorBidi" w:cstheme="majorBidi"/>
          <w:b/>
          <w:bCs/>
          <w:sz w:val="20"/>
          <w:szCs w:val="20"/>
        </w:rPr>
        <w:t>Odaci</w:t>
      </w:r>
      <w:proofErr w:type="spellEnd"/>
      <w:r w:rsidR="001B2871" w:rsidRPr="003572B9">
        <w:rPr>
          <w:rFonts w:asciiTheme="majorBidi" w:hAnsiTheme="majorBidi" w:cstheme="majorBidi"/>
          <w:b/>
          <w:bCs/>
          <w:sz w:val="20"/>
          <w:szCs w:val="20"/>
        </w:rPr>
        <w:t xml:space="preserve"> </w:t>
      </w:r>
      <w:r w:rsidR="001B2871" w:rsidRPr="003572B9">
        <w:rPr>
          <w:rFonts w:asciiTheme="majorBidi" w:hAnsiTheme="majorBidi" w:cstheme="majorBidi"/>
          <w:b/>
          <w:bCs/>
          <w:i/>
          <w:iCs/>
          <w:sz w:val="20"/>
          <w:szCs w:val="20"/>
        </w:rPr>
        <w:t>et al</w:t>
      </w:r>
      <w:r w:rsidR="001B2871" w:rsidRPr="003572B9">
        <w:rPr>
          <w:rFonts w:asciiTheme="majorBidi" w:hAnsiTheme="majorBidi" w:cstheme="majorBidi"/>
          <w:b/>
          <w:bCs/>
          <w:sz w:val="20"/>
          <w:szCs w:val="20"/>
        </w:rPr>
        <w:t>.,</w:t>
      </w:r>
      <w:r w:rsidR="00652BB0" w:rsidRPr="003572B9">
        <w:rPr>
          <w:rFonts w:asciiTheme="majorBidi" w:hAnsiTheme="majorBidi" w:cstheme="majorBidi"/>
          <w:sz w:val="20"/>
          <w:szCs w:val="20"/>
          <w:vertAlign w:val="superscript"/>
        </w:rPr>
        <w:t xml:space="preserve"> 31</w:t>
      </w:r>
      <w:r w:rsidR="00652BB0" w:rsidRPr="003572B9">
        <w:rPr>
          <w:rFonts w:asciiTheme="majorBidi" w:hAnsiTheme="majorBidi" w:cstheme="majorBidi"/>
          <w:sz w:val="20"/>
          <w:szCs w:val="20"/>
        </w:rPr>
        <w:t xml:space="preserve"> </w:t>
      </w:r>
      <w:r w:rsidR="001B2871" w:rsidRPr="003572B9">
        <w:rPr>
          <w:rFonts w:asciiTheme="majorBidi" w:hAnsiTheme="majorBidi" w:cstheme="majorBidi"/>
          <w:sz w:val="20"/>
          <w:szCs w:val="20"/>
        </w:rPr>
        <w:t>found a cell loss in CA3 as a result of chronic prenatal exposure to EMFs</w:t>
      </w:r>
      <w:r w:rsidR="00AC1B3E" w:rsidRPr="003572B9">
        <w:rPr>
          <w:rFonts w:asciiTheme="majorBidi" w:hAnsiTheme="majorBidi" w:cstheme="majorBidi"/>
          <w:sz w:val="20"/>
          <w:szCs w:val="20"/>
        </w:rPr>
        <w:t>,</w:t>
      </w:r>
      <w:r w:rsidR="001B2871" w:rsidRPr="003572B9">
        <w:rPr>
          <w:rFonts w:asciiTheme="majorBidi" w:hAnsiTheme="majorBidi" w:cstheme="majorBidi"/>
          <w:sz w:val="20"/>
          <w:szCs w:val="20"/>
        </w:rPr>
        <w:t xml:space="preserve"> while </w:t>
      </w:r>
      <w:proofErr w:type="spellStart"/>
      <w:r w:rsidR="001B2871" w:rsidRPr="003572B9">
        <w:rPr>
          <w:rFonts w:asciiTheme="majorBidi" w:hAnsiTheme="majorBidi" w:cstheme="majorBidi"/>
          <w:b/>
          <w:bCs/>
          <w:sz w:val="20"/>
          <w:szCs w:val="20"/>
        </w:rPr>
        <w:t>Orhan</w:t>
      </w:r>
      <w:proofErr w:type="spellEnd"/>
      <w:r w:rsidR="001B2871" w:rsidRPr="003572B9">
        <w:rPr>
          <w:rFonts w:asciiTheme="majorBidi" w:hAnsiTheme="majorBidi" w:cstheme="majorBidi"/>
          <w:b/>
          <w:bCs/>
          <w:sz w:val="20"/>
          <w:szCs w:val="20"/>
        </w:rPr>
        <w:t xml:space="preserve"> et.al</w:t>
      </w:r>
      <w:r w:rsidR="001B2871" w:rsidRPr="003572B9">
        <w:rPr>
          <w:rFonts w:asciiTheme="majorBidi" w:hAnsiTheme="majorBidi" w:cstheme="majorBidi"/>
          <w:sz w:val="20"/>
          <w:szCs w:val="20"/>
        </w:rPr>
        <w:t>.,</w:t>
      </w:r>
      <w:r w:rsidR="00652BB0" w:rsidRPr="003572B9">
        <w:rPr>
          <w:rFonts w:asciiTheme="majorBidi" w:hAnsiTheme="majorBidi" w:cstheme="majorBidi"/>
          <w:sz w:val="20"/>
          <w:szCs w:val="20"/>
          <w:vertAlign w:val="superscript"/>
        </w:rPr>
        <w:t xml:space="preserve"> 33</w:t>
      </w:r>
      <w:r w:rsidR="00652BB0" w:rsidRPr="003572B9">
        <w:rPr>
          <w:rFonts w:asciiTheme="majorBidi" w:hAnsiTheme="majorBidi" w:cstheme="majorBidi"/>
          <w:sz w:val="20"/>
          <w:szCs w:val="20"/>
        </w:rPr>
        <w:t xml:space="preserve"> </w:t>
      </w:r>
      <w:r w:rsidR="001B2871" w:rsidRPr="003572B9">
        <w:rPr>
          <w:rFonts w:asciiTheme="majorBidi" w:hAnsiTheme="majorBidi" w:cstheme="majorBidi"/>
          <w:sz w:val="20"/>
          <w:szCs w:val="20"/>
        </w:rPr>
        <w:t xml:space="preserve">found that 900 MHz electromagnetic field exposure affects qualitative and quantitative features of </w:t>
      </w:r>
      <w:proofErr w:type="spellStart"/>
      <w:r w:rsidR="001B2871" w:rsidRPr="003572B9">
        <w:rPr>
          <w:rFonts w:asciiTheme="majorBidi" w:hAnsiTheme="majorBidi" w:cstheme="majorBidi"/>
          <w:sz w:val="20"/>
          <w:szCs w:val="20"/>
        </w:rPr>
        <w:t>hippocampal</w:t>
      </w:r>
      <w:proofErr w:type="spellEnd"/>
      <w:r w:rsidR="001B2871" w:rsidRPr="003572B9">
        <w:rPr>
          <w:rFonts w:asciiTheme="majorBidi" w:hAnsiTheme="majorBidi" w:cstheme="majorBidi"/>
          <w:sz w:val="20"/>
          <w:szCs w:val="20"/>
        </w:rPr>
        <w:t xml:space="preserve"> pyramidal cells in the adult female rat.</w:t>
      </w:r>
      <w:r w:rsidR="00450AFB" w:rsidRPr="003572B9">
        <w:rPr>
          <w:rFonts w:asciiTheme="majorBidi" w:hAnsiTheme="majorBidi" w:cstheme="majorBidi"/>
          <w:sz w:val="20"/>
          <w:szCs w:val="20"/>
        </w:rPr>
        <w:t xml:space="preserve"> After that, </w:t>
      </w:r>
      <w:r w:rsidR="00450AFB" w:rsidRPr="003572B9">
        <w:rPr>
          <w:rFonts w:asciiTheme="majorBidi" w:hAnsiTheme="majorBidi" w:cstheme="majorBidi"/>
          <w:b/>
          <w:bCs/>
          <w:sz w:val="20"/>
          <w:szCs w:val="20"/>
        </w:rPr>
        <w:t xml:space="preserve">Narayanan </w:t>
      </w:r>
      <w:r w:rsidR="00450AFB" w:rsidRPr="003572B9">
        <w:rPr>
          <w:rFonts w:asciiTheme="majorBidi" w:hAnsiTheme="majorBidi" w:cstheme="majorBidi"/>
          <w:b/>
          <w:bCs/>
          <w:i/>
          <w:iCs/>
          <w:sz w:val="20"/>
          <w:szCs w:val="20"/>
        </w:rPr>
        <w:t>et al</w:t>
      </w:r>
      <w:r w:rsidR="00450AFB" w:rsidRPr="003572B9">
        <w:rPr>
          <w:rFonts w:asciiTheme="majorBidi" w:hAnsiTheme="majorBidi" w:cstheme="majorBidi"/>
          <w:b/>
          <w:bCs/>
          <w:sz w:val="20"/>
          <w:szCs w:val="20"/>
        </w:rPr>
        <w:t xml:space="preserve">., </w:t>
      </w:r>
      <w:r w:rsidR="00717C9F" w:rsidRPr="003572B9">
        <w:rPr>
          <w:rFonts w:asciiTheme="majorBidi" w:hAnsiTheme="majorBidi" w:cstheme="majorBidi"/>
          <w:sz w:val="20"/>
          <w:szCs w:val="20"/>
          <w:vertAlign w:val="superscript"/>
        </w:rPr>
        <w:t>2</w:t>
      </w:r>
      <w:r w:rsidR="003F5679" w:rsidRPr="003572B9">
        <w:rPr>
          <w:rFonts w:asciiTheme="majorBidi" w:hAnsiTheme="majorBidi" w:cstheme="majorBidi"/>
          <w:b/>
          <w:bCs/>
          <w:sz w:val="20"/>
          <w:szCs w:val="20"/>
        </w:rPr>
        <w:t xml:space="preserve"> </w:t>
      </w:r>
      <w:r w:rsidR="00440174" w:rsidRPr="003572B9">
        <w:rPr>
          <w:rFonts w:asciiTheme="majorBidi" w:hAnsiTheme="majorBidi" w:cstheme="majorBidi"/>
          <w:sz w:val="20"/>
          <w:szCs w:val="20"/>
        </w:rPr>
        <w:t>reported</w:t>
      </w:r>
      <w:r w:rsidR="00D7297C" w:rsidRPr="003572B9">
        <w:rPr>
          <w:rFonts w:asciiTheme="majorBidi" w:hAnsiTheme="majorBidi" w:cstheme="majorBidi"/>
          <w:b/>
          <w:bCs/>
          <w:sz w:val="20"/>
          <w:szCs w:val="20"/>
        </w:rPr>
        <w:t xml:space="preserve"> </w:t>
      </w:r>
      <w:r w:rsidR="00D7297C" w:rsidRPr="003572B9">
        <w:rPr>
          <w:rFonts w:asciiTheme="majorBidi" w:hAnsiTheme="majorBidi" w:cstheme="majorBidi"/>
          <w:sz w:val="20"/>
          <w:szCs w:val="20"/>
        </w:rPr>
        <w:t>that</w:t>
      </w:r>
      <w:r w:rsidR="00D7297C" w:rsidRPr="003572B9">
        <w:rPr>
          <w:rFonts w:asciiTheme="majorBidi" w:hAnsiTheme="majorBidi" w:cstheme="majorBidi"/>
          <w:b/>
          <w:bCs/>
          <w:sz w:val="20"/>
          <w:szCs w:val="20"/>
        </w:rPr>
        <w:t xml:space="preserve"> </w:t>
      </w:r>
      <w:r w:rsidR="00D7297C" w:rsidRPr="003572B9">
        <w:rPr>
          <w:rFonts w:asciiTheme="majorBidi" w:hAnsiTheme="majorBidi" w:cstheme="majorBidi"/>
          <w:sz w:val="20"/>
          <w:szCs w:val="20"/>
        </w:rPr>
        <w:t>t</w:t>
      </w:r>
      <w:r w:rsidR="00450AFB" w:rsidRPr="003572B9">
        <w:rPr>
          <w:rFonts w:asciiTheme="majorBidi" w:hAnsiTheme="majorBidi" w:cstheme="majorBidi"/>
          <w:sz w:val="20"/>
          <w:szCs w:val="20"/>
        </w:rPr>
        <w:t xml:space="preserve">he radio frequency radiation exposure has significantly induced marked morphological changes in the CA3 region of the hippocampus of the mobile phone-exposed in </w:t>
      </w:r>
      <w:proofErr w:type="spellStart"/>
      <w:r w:rsidR="00450AFB" w:rsidRPr="003572B9">
        <w:rPr>
          <w:rFonts w:asciiTheme="majorBidi" w:hAnsiTheme="majorBidi" w:cstheme="majorBidi"/>
          <w:sz w:val="20"/>
          <w:szCs w:val="20"/>
        </w:rPr>
        <w:t>wistar</w:t>
      </w:r>
      <w:proofErr w:type="spellEnd"/>
      <w:r w:rsidR="00450AFB" w:rsidRPr="003572B9">
        <w:rPr>
          <w:rFonts w:asciiTheme="majorBidi" w:hAnsiTheme="majorBidi" w:cstheme="majorBidi"/>
          <w:sz w:val="20"/>
          <w:szCs w:val="20"/>
        </w:rPr>
        <w:t xml:space="preserve"> rats</w:t>
      </w:r>
      <w:r w:rsidR="00D7297C" w:rsidRPr="003572B9">
        <w:rPr>
          <w:rFonts w:asciiTheme="majorBidi" w:hAnsiTheme="majorBidi" w:cstheme="majorBidi"/>
          <w:sz w:val="20"/>
          <w:szCs w:val="20"/>
        </w:rPr>
        <w:t>.</w:t>
      </w:r>
      <w:r w:rsidR="00450AFB" w:rsidRPr="003572B9">
        <w:rPr>
          <w:rFonts w:asciiTheme="majorBidi" w:hAnsiTheme="majorBidi" w:cstheme="majorBidi"/>
          <w:sz w:val="20"/>
          <w:szCs w:val="20"/>
        </w:rPr>
        <w:t xml:space="preserve"> </w:t>
      </w:r>
    </w:p>
    <w:p w:rsidR="00AB4108" w:rsidRPr="003572B9" w:rsidRDefault="00AB4108" w:rsidP="00D67FEA">
      <w:pPr>
        <w:autoSpaceDE w:val="0"/>
        <w:autoSpaceDN w:val="0"/>
        <w:bidi w:val="0"/>
        <w:adjustRightInd w:val="0"/>
        <w:snapToGrid w:val="0"/>
        <w:spacing w:after="0" w:line="240" w:lineRule="auto"/>
        <w:ind w:firstLine="426"/>
        <w:jc w:val="both"/>
        <w:rPr>
          <w:rFonts w:asciiTheme="majorBidi" w:hAnsiTheme="majorBidi" w:cstheme="majorBidi"/>
          <w:b/>
          <w:bCs/>
          <w:sz w:val="20"/>
          <w:szCs w:val="20"/>
        </w:rPr>
      </w:pPr>
      <w:r w:rsidRPr="003572B9">
        <w:rPr>
          <w:rFonts w:asciiTheme="majorBidi" w:hAnsiTheme="majorBidi" w:cstheme="majorBidi"/>
          <w:sz w:val="20"/>
          <w:szCs w:val="20"/>
        </w:rPr>
        <w:t xml:space="preserve">These results </w:t>
      </w:r>
      <w:r w:rsidR="00AB6396" w:rsidRPr="003572B9">
        <w:rPr>
          <w:rFonts w:asciiTheme="majorBidi" w:hAnsiTheme="majorBidi" w:cstheme="majorBidi"/>
          <w:sz w:val="20"/>
          <w:szCs w:val="20"/>
        </w:rPr>
        <w:t>are in agreement with</w:t>
      </w:r>
      <w:r w:rsidR="00227C98" w:rsidRPr="003572B9">
        <w:rPr>
          <w:rFonts w:asciiTheme="majorBidi" w:hAnsiTheme="majorBidi" w:cstheme="majorBidi"/>
          <w:sz w:val="20"/>
          <w:szCs w:val="20"/>
        </w:rPr>
        <w:t xml:space="preserve"> many authors </w:t>
      </w:r>
      <w:r w:rsidRPr="003572B9">
        <w:rPr>
          <w:rFonts w:asciiTheme="majorBidi" w:hAnsiTheme="majorBidi" w:cstheme="majorBidi"/>
          <w:sz w:val="20"/>
          <w:szCs w:val="20"/>
        </w:rPr>
        <w:t xml:space="preserve">who </w:t>
      </w:r>
      <w:r w:rsidR="00B5213B" w:rsidRPr="003572B9">
        <w:rPr>
          <w:rFonts w:asciiTheme="majorBidi" w:hAnsiTheme="majorBidi" w:cstheme="majorBidi"/>
          <w:sz w:val="20"/>
          <w:szCs w:val="20"/>
        </w:rPr>
        <w:t>found</w:t>
      </w:r>
      <w:r w:rsidRPr="003572B9">
        <w:rPr>
          <w:rFonts w:asciiTheme="majorBidi" w:hAnsiTheme="majorBidi" w:cstheme="majorBidi"/>
          <w:sz w:val="20"/>
          <w:szCs w:val="20"/>
        </w:rPr>
        <w:t xml:space="preserve"> </w:t>
      </w:r>
      <w:r w:rsidR="00227C98" w:rsidRPr="003572B9">
        <w:rPr>
          <w:rFonts w:asciiTheme="majorBidi" w:hAnsiTheme="majorBidi" w:cstheme="majorBidi"/>
          <w:sz w:val="20"/>
          <w:szCs w:val="20"/>
        </w:rPr>
        <w:t>many</w:t>
      </w:r>
      <w:r w:rsidR="000A538E" w:rsidRPr="003572B9">
        <w:rPr>
          <w:rFonts w:asciiTheme="majorBidi" w:hAnsiTheme="majorBidi" w:cstheme="majorBidi"/>
          <w:sz w:val="20"/>
          <w:szCs w:val="20"/>
        </w:rPr>
        <w:t xml:space="preserve"> a</w:t>
      </w:r>
      <w:r w:rsidRPr="003572B9">
        <w:rPr>
          <w:rFonts w:asciiTheme="majorBidi" w:hAnsiTheme="majorBidi" w:cstheme="majorBidi"/>
          <w:sz w:val="20"/>
          <w:szCs w:val="20"/>
        </w:rPr>
        <w:t xml:space="preserve">dverse effects of mobile phone use on the human brain and brain related tissues, such as cerebellum and hippocampus </w:t>
      </w:r>
      <w:r w:rsidR="003F5679" w:rsidRPr="003572B9">
        <w:rPr>
          <w:rFonts w:asciiTheme="majorBidi" w:hAnsiTheme="majorBidi" w:cstheme="majorBidi"/>
          <w:sz w:val="20"/>
          <w:szCs w:val="20"/>
          <w:vertAlign w:val="superscript"/>
        </w:rPr>
        <w:t>12</w:t>
      </w:r>
      <w:r w:rsidR="00D33F73" w:rsidRPr="003572B9">
        <w:rPr>
          <w:rFonts w:asciiTheme="majorBidi" w:hAnsiTheme="majorBidi" w:cstheme="majorBidi"/>
          <w:sz w:val="20"/>
          <w:szCs w:val="20"/>
          <w:vertAlign w:val="superscript"/>
        </w:rPr>
        <w:t>, 34, 35</w:t>
      </w:r>
      <w:r w:rsidR="003F5679" w:rsidRPr="003572B9">
        <w:rPr>
          <w:rFonts w:asciiTheme="majorBidi" w:hAnsiTheme="majorBidi" w:cstheme="majorBidi"/>
          <w:b/>
          <w:bCs/>
          <w:sz w:val="20"/>
          <w:szCs w:val="20"/>
        </w:rPr>
        <w:t>.</w:t>
      </w:r>
      <w:r w:rsidR="00BE42AA" w:rsidRPr="003572B9">
        <w:rPr>
          <w:rFonts w:asciiTheme="majorBidi" w:hAnsiTheme="majorBidi" w:cstheme="majorBidi"/>
          <w:sz w:val="20"/>
          <w:szCs w:val="20"/>
        </w:rPr>
        <w:t xml:space="preserve"> </w:t>
      </w:r>
      <w:r w:rsidR="00CA4DE4" w:rsidRPr="003572B9">
        <w:rPr>
          <w:rFonts w:asciiTheme="majorBidi" w:hAnsiTheme="majorBidi" w:cstheme="majorBidi"/>
          <w:sz w:val="20"/>
          <w:szCs w:val="20"/>
        </w:rPr>
        <w:t>T</w:t>
      </w:r>
      <w:r w:rsidRPr="003572B9">
        <w:rPr>
          <w:rFonts w:asciiTheme="majorBidi" w:hAnsiTheme="majorBidi" w:cstheme="majorBidi"/>
          <w:sz w:val="20"/>
          <w:szCs w:val="20"/>
        </w:rPr>
        <w:t>he</w:t>
      </w:r>
      <w:r w:rsidR="00B5213B" w:rsidRPr="003572B9">
        <w:rPr>
          <w:rFonts w:asciiTheme="majorBidi" w:hAnsiTheme="majorBidi" w:cstheme="majorBidi"/>
          <w:sz w:val="20"/>
          <w:szCs w:val="20"/>
        </w:rPr>
        <w:t>se</w:t>
      </w:r>
      <w:r w:rsidRPr="003572B9">
        <w:rPr>
          <w:rFonts w:asciiTheme="majorBidi" w:hAnsiTheme="majorBidi" w:cstheme="majorBidi"/>
          <w:sz w:val="20"/>
          <w:szCs w:val="20"/>
        </w:rPr>
        <w:t xml:space="preserve"> possible side effects of EMFs emitted by cellular phones on human </w:t>
      </w:r>
      <w:proofErr w:type="spellStart"/>
      <w:r w:rsidRPr="003572B9">
        <w:rPr>
          <w:rFonts w:asciiTheme="majorBidi" w:hAnsiTheme="majorBidi" w:cstheme="majorBidi"/>
          <w:sz w:val="20"/>
          <w:szCs w:val="20"/>
        </w:rPr>
        <w:t>meningeal</w:t>
      </w:r>
      <w:proofErr w:type="spellEnd"/>
      <w:r w:rsidRPr="003572B9">
        <w:rPr>
          <w:rFonts w:asciiTheme="majorBidi" w:hAnsiTheme="majorBidi" w:cstheme="majorBidi"/>
          <w:sz w:val="20"/>
          <w:szCs w:val="20"/>
        </w:rPr>
        <w:t xml:space="preserve"> tissue, brain, and nervous system have aroused considerable interest </w:t>
      </w:r>
      <w:r w:rsidRPr="003572B9">
        <w:rPr>
          <w:rFonts w:asciiTheme="majorBidi" w:hAnsiTheme="majorBidi" w:cstheme="majorBidi"/>
          <w:sz w:val="20"/>
          <w:szCs w:val="20"/>
        </w:rPr>
        <w:lastRenderedPageBreak/>
        <w:t>among both the scientific community and the general public</w:t>
      </w:r>
      <w:r w:rsidR="003F5679" w:rsidRPr="003572B9">
        <w:rPr>
          <w:rFonts w:asciiTheme="majorBidi" w:hAnsiTheme="majorBidi" w:cstheme="majorBidi"/>
          <w:sz w:val="20"/>
          <w:szCs w:val="20"/>
          <w:vertAlign w:val="superscript"/>
        </w:rPr>
        <w:t xml:space="preserve"> </w:t>
      </w:r>
      <w:r w:rsidR="00D33F73" w:rsidRPr="003572B9">
        <w:rPr>
          <w:rFonts w:asciiTheme="majorBidi" w:hAnsiTheme="majorBidi" w:cstheme="majorBidi"/>
          <w:sz w:val="20"/>
          <w:szCs w:val="20"/>
          <w:vertAlign w:val="superscript"/>
        </w:rPr>
        <w:t>36</w:t>
      </w:r>
      <w:r w:rsidR="00D33F73" w:rsidRPr="003572B9">
        <w:rPr>
          <w:rFonts w:asciiTheme="majorBidi" w:hAnsiTheme="majorBidi" w:cstheme="majorBidi"/>
          <w:b/>
          <w:bCs/>
          <w:sz w:val="20"/>
          <w:szCs w:val="20"/>
        </w:rPr>
        <w:t xml:space="preserve">. </w:t>
      </w:r>
    </w:p>
    <w:p w:rsidR="009323B3" w:rsidRPr="003572B9" w:rsidRDefault="00AB4108" w:rsidP="00D67FEA">
      <w:pPr>
        <w:tabs>
          <w:tab w:val="left" w:pos="6384"/>
          <w:tab w:val="right" w:pos="8312"/>
        </w:tabs>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These results could be explained </w:t>
      </w:r>
      <w:r w:rsidR="001943C2" w:rsidRPr="003572B9">
        <w:rPr>
          <w:rFonts w:asciiTheme="majorBidi" w:hAnsiTheme="majorBidi" w:cstheme="majorBidi"/>
          <w:sz w:val="20"/>
          <w:szCs w:val="20"/>
        </w:rPr>
        <w:t xml:space="preserve">in four-aged animals </w:t>
      </w:r>
      <w:r w:rsidRPr="003572B9">
        <w:rPr>
          <w:rFonts w:asciiTheme="majorBidi" w:hAnsiTheme="majorBidi" w:cstheme="majorBidi"/>
          <w:sz w:val="20"/>
          <w:szCs w:val="20"/>
        </w:rPr>
        <w:t xml:space="preserve">by </w:t>
      </w:r>
      <w:r w:rsidRPr="003572B9">
        <w:rPr>
          <w:rFonts w:asciiTheme="majorBidi" w:hAnsiTheme="majorBidi" w:cstheme="majorBidi"/>
          <w:b/>
          <w:bCs/>
          <w:sz w:val="20"/>
          <w:szCs w:val="20"/>
        </w:rPr>
        <w:t xml:space="preserve">De </w:t>
      </w:r>
      <w:proofErr w:type="spellStart"/>
      <w:r w:rsidRPr="003572B9">
        <w:rPr>
          <w:rFonts w:asciiTheme="majorBidi" w:hAnsiTheme="majorBidi" w:cstheme="majorBidi"/>
          <w:b/>
          <w:bCs/>
          <w:sz w:val="20"/>
          <w:szCs w:val="20"/>
        </w:rPr>
        <w:t>Salles</w:t>
      </w:r>
      <w:proofErr w:type="spellEnd"/>
      <w:r w:rsidRPr="003572B9">
        <w:rPr>
          <w:rFonts w:asciiTheme="majorBidi" w:hAnsiTheme="majorBidi" w:cstheme="majorBidi"/>
          <w:b/>
          <w:bCs/>
          <w:sz w:val="20"/>
          <w:szCs w:val="20"/>
        </w:rPr>
        <w:t xml:space="preserve"> </w:t>
      </w:r>
      <w:r w:rsidRPr="003572B9">
        <w:rPr>
          <w:rFonts w:asciiTheme="majorBidi" w:hAnsiTheme="majorBidi" w:cstheme="majorBidi"/>
          <w:b/>
          <w:bCs/>
          <w:i/>
          <w:iCs/>
          <w:sz w:val="20"/>
          <w:szCs w:val="20"/>
        </w:rPr>
        <w:t>et al</w:t>
      </w:r>
      <w:r w:rsidRPr="003572B9">
        <w:rPr>
          <w:rFonts w:asciiTheme="majorBidi" w:hAnsiTheme="majorBidi" w:cstheme="majorBidi"/>
          <w:b/>
          <w:bCs/>
          <w:sz w:val="20"/>
          <w:szCs w:val="20"/>
        </w:rPr>
        <w:t xml:space="preserve">., </w:t>
      </w:r>
      <w:r w:rsidR="00761F86" w:rsidRPr="003572B9">
        <w:rPr>
          <w:rFonts w:asciiTheme="majorBidi" w:hAnsiTheme="majorBidi" w:cstheme="majorBidi"/>
          <w:sz w:val="20"/>
          <w:szCs w:val="20"/>
          <w:vertAlign w:val="superscript"/>
        </w:rPr>
        <w:t>3</w:t>
      </w:r>
      <w:r w:rsidR="00717C9F" w:rsidRPr="003572B9">
        <w:rPr>
          <w:rFonts w:asciiTheme="majorBidi" w:hAnsiTheme="majorBidi" w:cstheme="majorBidi"/>
          <w:sz w:val="20"/>
          <w:szCs w:val="20"/>
          <w:vertAlign w:val="superscript"/>
        </w:rPr>
        <w:t>7</w:t>
      </w:r>
      <w:r w:rsidR="00761F86" w:rsidRPr="003572B9">
        <w:rPr>
          <w:rFonts w:asciiTheme="majorBidi" w:hAnsiTheme="majorBidi" w:cstheme="majorBidi"/>
          <w:sz w:val="20"/>
          <w:szCs w:val="20"/>
          <w:vertAlign w:val="superscript"/>
        </w:rPr>
        <w:t xml:space="preserve"> </w:t>
      </w:r>
      <w:r w:rsidRPr="003572B9">
        <w:rPr>
          <w:rFonts w:asciiTheme="majorBidi" w:hAnsiTheme="majorBidi" w:cstheme="majorBidi"/>
          <w:sz w:val="20"/>
          <w:szCs w:val="20"/>
        </w:rPr>
        <w:t xml:space="preserve">who observe that the specific absorption rate produced by mobile phones in the heads of children is about sixty percent higher than that for adults. </w:t>
      </w:r>
    </w:p>
    <w:p w:rsidR="000B2AE2" w:rsidRPr="003572B9" w:rsidRDefault="009323B3" w:rsidP="00D67FEA">
      <w:pPr>
        <w:tabs>
          <w:tab w:val="left" w:pos="6384"/>
          <w:tab w:val="right" w:pos="8312"/>
        </w:tabs>
        <w:bidi w:val="0"/>
        <w:adjustRightInd w:val="0"/>
        <w:snapToGrid w:val="0"/>
        <w:spacing w:after="0" w:line="240" w:lineRule="auto"/>
        <w:ind w:firstLine="426"/>
        <w:jc w:val="both"/>
        <w:rPr>
          <w:rFonts w:asciiTheme="majorBidi" w:hAnsiTheme="majorBidi" w:cstheme="majorBidi"/>
          <w:b/>
          <w:bCs/>
          <w:sz w:val="20"/>
          <w:szCs w:val="20"/>
        </w:rPr>
      </w:pPr>
      <w:r w:rsidRPr="003572B9">
        <w:rPr>
          <w:rFonts w:asciiTheme="majorBidi" w:hAnsiTheme="majorBidi" w:cstheme="majorBidi"/>
          <w:sz w:val="20"/>
          <w:szCs w:val="20"/>
        </w:rPr>
        <w:t>R</w:t>
      </w:r>
      <w:r w:rsidRPr="003572B9">
        <w:rPr>
          <w:rFonts w:asciiTheme="majorBidi" w:hAnsiTheme="majorBidi" w:cstheme="majorBidi"/>
          <w:spacing w:val="-4"/>
          <w:sz w:val="20"/>
          <w:szCs w:val="20"/>
        </w:rPr>
        <w:t xml:space="preserve">egarding the increase </w:t>
      </w:r>
      <w:r w:rsidR="008D7840" w:rsidRPr="003572B9">
        <w:rPr>
          <w:rFonts w:asciiTheme="majorBidi" w:hAnsiTheme="majorBidi" w:cstheme="majorBidi"/>
          <w:spacing w:val="-4"/>
          <w:sz w:val="20"/>
          <w:szCs w:val="20"/>
        </w:rPr>
        <w:t xml:space="preserve">in the number of </w:t>
      </w:r>
      <w:r w:rsidRPr="003572B9">
        <w:rPr>
          <w:rFonts w:asciiTheme="majorBidi" w:hAnsiTheme="majorBidi" w:cstheme="majorBidi"/>
          <w:spacing w:val="-4"/>
          <w:sz w:val="20"/>
          <w:szCs w:val="20"/>
        </w:rPr>
        <w:t>granule cell</w:t>
      </w:r>
      <w:r w:rsidR="008D7840" w:rsidRPr="003572B9">
        <w:rPr>
          <w:rFonts w:asciiTheme="majorBidi" w:hAnsiTheme="majorBidi" w:cstheme="majorBidi"/>
          <w:spacing w:val="-4"/>
          <w:sz w:val="20"/>
          <w:szCs w:val="20"/>
        </w:rPr>
        <w:t>,</w:t>
      </w:r>
      <w:r w:rsidRPr="003572B9">
        <w:rPr>
          <w:rFonts w:asciiTheme="majorBidi" w:hAnsiTheme="majorBidi" w:cstheme="majorBidi"/>
          <w:spacing w:val="-4"/>
          <w:sz w:val="20"/>
          <w:szCs w:val="20"/>
        </w:rPr>
        <w:t xml:space="preserve"> it was</w:t>
      </w:r>
      <w:r w:rsidR="009541BB" w:rsidRPr="003572B9">
        <w:rPr>
          <w:rFonts w:asciiTheme="majorBidi" w:hAnsiTheme="majorBidi" w:cstheme="majorBidi"/>
          <w:spacing w:val="-4"/>
          <w:sz w:val="20"/>
          <w:szCs w:val="20"/>
        </w:rPr>
        <w:t xml:space="preserve"> </w:t>
      </w:r>
      <w:r w:rsidRPr="003572B9">
        <w:rPr>
          <w:rFonts w:asciiTheme="majorBidi" w:hAnsiTheme="majorBidi" w:cstheme="majorBidi"/>
          <w:spacing w:val="-4"/>
          <w:sz w:val="20"/>
          <w:szCs w:val="20"/>
        </w:rPr>
        <w:t xml:space="preserve">explained by suggestion of </w:t>
      </w:r>
      <w:r w:rsidR="00BE42AA" w:rsidRPr="003572B9">
        <w:rPr>
          <w:rFonts w:asciiTheme="majorBidi" w:hAnsiTheme="majorBidi" w:cstheme="majorBidi"/>
          <w:b/>
          <w:bCs/>
          <w:spacing w:val="-4"/>
          <w:sz w:val="20"/>
          <w:szCs w:val="20"/>
        </w:rPr>
        <w:t xml:space="preserve">Liu </w:t>
      </w:r>
      <w:r w:rsidR="00BE42AA" w:rsidRPr="003572B9">
        <w:rPr>
          <w:rFonts w:asciiTheme="majorBidi" w:hAnsiTheme="majorBidi" w:cstheme="majorBidi"/>
          <w:b/>
          <w:bCs/>
          <w:i/>
          <w:iCs/>
          <w:spacing w:val="-4"/>
          <w:sz w:val="20"/>
          <w:szCs w:val="20"/>
        </w:rPr>
        <w:t>et al</w:t>
      </w:r>
      <w:r w:rsidR="00BE42AA" w:rsidRPr="003572B9">
        <w:rPr>
          <w:rFonts w:asciiTheme="majorBidi" w:hAnsiTheme="majorBidi" w:cstheme="majorBidi"/>
          <w:b/>
          <w:bCs/>
          <w:spacing w:val="-4"/>
          <w:sz w:val="20"/>
          <w:szCs w:val="20"/>
        </w:rPr>
        <w:t>.</w:t>
      </w:r>
      <w:r w:rsidR="00D33F73" w:rsidRPr="003572B9">
        <w:rPr>
          <w:rFonts w:asciiTheme="majorBidi" w:hAnsiTheme="majorBidi" w:cstheme="majorBidi"/>
          <w:b/>
          <w:bCs/>
          <w:spacing w:val="-4"/>
          <w:sz w:val="20"/>
          <w:szCs w:val="20"/>
        </w:rPr>
        <w:t>,</w:t>
      </w:r>
      <w:r w:rsidR="00D33F73" w:rsidRPr="003572B9">
        <w:rPr>
          <w:rFonts w:asciiTheme="majorBidi" w:hAnsiTheme="majorBidi" w:cstheme="majorBidi"/>
          <w:sz w:val="20"/>
          <w:szCs w:val="20"/>
          <w:vertAlign w:val="superscript"/>
        </w:rPr>
        <w:t xml:space="preserve"> 38</w:t>
      </w:r>
      <w:r w:rsidR="00761F86" w:rsidRPr="003572B9">
        <w:rPr>
          <w:rFonts w:asciiTheme="majorBidi" w:hAnsiTheme="majorBidi" w:cstheme="majorBidi"/>
          <w:b/>
          <w:bCs/>
          <w:spacing w:val="-4"/>
          <w:sz w:val="20"/>
          <w:szCs w:val="20"/>
        </w:rPr>
        <w:t xml:space="preserve"> </w:t>
      </w:r>
      <w:r w:rsidRPr="003572B9">
        <w:rPr>
          <w:rFonts w:asciiTheme="majorBidi" w:hAnsiTheme="majorBidi" w:cstheme="majorBidi"/>
          <w:spacing w:val="-4"/>
          <w:sz w:val="20"/>
          <w:szCs w:val="20"/>
        </w:rPr>
        <w:t>who</w:t>
      </w:r>
      <w:r w:rsidR="00AB4108" w:rsidRPr="003572B9">
        <w:rPr>
          <w:rFonts w:asciiTheme="majorBidi" w:hAnsiTheme="majorBidi" w:cstheme="majorBidi"/>
          <w:spacing w:val="-4"/>
          <w:sz w:val="20"/>
          <w:szCs w:val="20"/>
        </w:rPr>
        <w:t xml:space="preserve"> </w:t>
      </w:r>
      <w:r w:rsidR="008D7840" w:rsidRPr="003572B9">
        <w:rPr>
          <w:rFonts w:asciiTheme="majorBidi" w:hAnsiTheme="majorBidi" w:cstheme="majorBidi"/>
          <w:spacing w:val="-4"/>
          <w:sz w:val="20"/>
          <w:szCs w:val="20"/>
        </w:rPr>
        <w:t>explained</w:t>
      </w:r>
      <w:r w:rsidRPr="003572B9">
        <w:rPr>
          <w:rFonts w:asciiTheme="majorBidi" w:hAnsiTheme="majorBidi" w:cstheme="majorBidi"/>
          <w:spacing w:val="-4"/>
          <w:sz w:val="20"/>
          <w:szCs w:val="20"/>
        </w:rPr>
        <w:t xml:space="preserve"> that the </w:t>
      </w:r>
      <w:r w:rsidR="00AB4108" w:rsidRPr="003572B9">
        <w:rPr>
          <w:rFonts w:asciiTheme="majorBidi" w:hAnsiTheme="majorBidi" w:cstheme="majorBidi"/>
          <w:spacing w:val="-4"/>
          <w:sz w:val="20"/>
          <w:szCs w:val="20"/>
        </w:rPr>
        <w:t xml:space="preserve">neuronal death within the hippocampus provided a stimulus for increased dentate </w:t>
      </w:r>
      <w:proofErr w:type="spellStart"/>
      <w:r w:rsidR="00AB4108" w:rsidRPr="003572B9">
        <w:rPr>
          <w:rFonts w:asciiTheme="majorBidi" w:hAnsiTheme="majorBidi" w:cstheme="majorBidi"/>
          <w:spacing w:val="-4"/>
          <w:sz w:val="20"/>
          <w:szCs w:val="20"/>
        </w:rPr>
        <w:t>neurogenesis</w:t>
      </w:r>
      <w:proofErr w:type="spellEnd"/>
      <w:r w:rsidR="00AB4108" w:rsidRPr="003572B9">
        <w:rPr>
          <w:rFonts w:asciiTheme="majorBidi" w:hAnsiTheme="majorBidi" w:cstheme="majorBidi"/>
          <w:spacing w:val="-4"/>
          <w:sz w:val="20"/>
          <w:szCs w:val="20"/>
        </w:rPr>
        <w:t xml:space="preserve">. </w:t>
      </w:r>
      <w:r w:rsidR="001E07FB" w:rsidRPr="003572B9">
        <w:rPr>
          <w:rFonts w:asciiTheme="majorBidi" w:hAnsiTheme="majorBidi" w:cstheme="majorBidi"/>
          <w:spacing w:val="-4"/>
          <w:sz w:val="20"/>
          <w:szCs w:val="20"/>
        </w:rPr>
        <w:t>Additionally</w:t>
      </w:r>
      <w:r w:rsidR="00AB4108" w:rsidRPr="003572B9">
        <w:rPr>
          <w:rFonts w:asciiTheme="majorBidi" w:hAnsiTheme="majorBidi" w:cstheme="majorBidi"/>
          <w:spacing w:val="-4"/>
          <w:sz w:val="20"/>
          <w:szCs w:val="20"/>
        </w:rPr>
        <w:t>, if one considers the hippocampus a processing unit, adding</w:t>
      </w:r>
      <w:r w:rsidR="005C00E2" w:rsidRPr="003572B9">
        <w:rPr>
          <w:rFonts w:asciiTheme="majorBidi" w:hAnsiTheme="majorBidi" w:cstheme="majorBidi"/>
          <w:spacing w:val="-4"/>
          <w:sz w:val="20"/>
          <w:szCs w:val="20"/>
        </w:rPr>
        <w:t xml:space="preserve"> </w:t>
      </w:r>
      <w:r w:rsidR="00AB4108" w:rsidRPr="003572B9">
        <w:rPr>
          <w:rFonts w:asciiTheme="majorBidi" w:hAnsiTheme="majorBidi" w:cstheme="majorBidi"/>
          <w:spacing w:val="-4"/>
          <w:sz w:val="20"/>
          <w:szCs w:val="20"/>
        </w:rPr>
        <w:t>neurons here might be more equivalent to an increase in working memory</w:t>
      </w:r>
      <w:r w:rsidR="00761F86" w:rsidRPr="003572B9">
        <w:rPr>
          <w:rFonts w:asciiTheme="majorBidi" w:hAnsiTheme="majorBidi" w:cstheme="majorBidi"/>
          <w:spacing w:val="-4"/>
          <w:sz w:val="20"/>
          <w:szCs w:val="20"/>
        </w:rPr>
        <w:t xml:space="preserve"> </w:t>
      </w:r>
      <w:r w:rsidR="00D33F73" w:rsidRPr="003572B9">
        <w:rPr>
          <w:rFonts w:asciiTheme="majorBidi" w:hAnsiTheme="majorBidi" w:cstheme="majorBidi"/>
          <w:sz w:val="20"/>
          <w:szCs w:val="20"/>
          <w:vertAlign w:val="superscript"/>
        </w:rPr>
        <w:t>5</w:t>
      </w:r>
      <w:r w:rsidR="00D33F73" w:rsidRPr="003572B9">
        <w:rPr>
          <w:rFonts w:asciiTheme="majorBidi" w:hAnsiTheme="majorBidi" w:cstheme="majorBidi"/>
          <w:b/>
          <w:bCs/>
          <w:spacing w:val="-4"/>
          <w:sz w:val="20"/>
          <w:szCs w:val="20"/>
        </w:rPr>
        <w:t xml:space="preserve">. </w:t>
      </w:r>
    </w:p>
    <w:p w:rsidR="00AB4108" w:rsidRPr="003572B9" w:rsidRDefault="00AB4108" w:rsidP="00D67FEA">
      <w:pPr>
        <w:tabs>
          <w:tab w:val="left" w:pos="6384"/>
          <w:tab w:val="right" w:pos="8312"/>
        </w:tabs>
        <w:bidi w:val="0"/>
        <w:adjustRightInd w:val="0"/>
        <w:snapToGrid w:val="0"/>
        <w:spacing w:after="0" w:line="240" w:lineRule="auto"/>
        <w:ind w:firstLine="426"/>
        <w:jc w:val="both"/>
        <w:rPr>
          <w:rFonts w:asciiTheme="majorBidi" w:hAnsiTheme="majorBidi" w:cstheme="majorBidi"/>
          <w:b/>
          <w:bCs/>
          <w:sz w:val="20"/>
          <w:szCs w:val="20"/>
        </w:rPr>
      </w:pPr>
      <w:r w:rsidRPr="003572B9">
        <w:rPr>
          <w:rFonts w:asciiTheme="majorBidi" w:eastAsia="Times New Roman" w:hAnsiTheme="majorBidi" w:cstheme="majorBidi"/>
          <w:sz w:val="20"/>
          <w:szCs w:val="20"/>
        </w:rPr>
        <w:t>Experimental studies have shown that the radio-frequency electromagnetic radiation (RF-EMR) emitted from the mobile phones can affect</w:t>
      </w:r>
      <w:r w:rsidR="001A5ED6" w:rsidRPr="003572B9">
        <w:rPr>
          <w:rFonts w:asciiTheme="majorBidi" w:eastAsia="Times New Roman" w:hAnsiTheme="majorBidi" w:cstheme="majorBidi"/>
          <w:sz w:val="20"/>
          <w:szCs w:val="20"/>
        </w:rPr>
        <w:t xml:space="preserve"> and degenerate</w:t>
      </w:r>
      <w:r w:rsidRPr="003572B9">
        <w:rPr>
          <w:rFonts w:asciiTheme="majorBidi" w:eastAsia="Times New Roman" w:hAnsiTheme="majorBidi" w:cstheme="majorBidi"/>
          <w:sz w:val="20"/>
          <w:szCs w:val="20"/>
        </w:rPr>
        <w:t xml:space="preserve"> the brain in various ways</w:t>
      </w:r>
      <w:r w:rsidRPr="003572B9">
        <w:rPr>
          <w:rFonts w:asciiTheme="majorBidi" w:hAnsiTheme="majorBidi" w:cstheme="majorBidi"/>
          <w:sz w:val="20"/>
          <w:szCs w:val="20"/>
        </w:rPr>
        <w:t xml:space="preserve">. The exact mechanism responsible for this degeneration has to be investigated; perhaps the mechanism is through reactive oxygen species. </w:t>
      </w:r>
      <w:r w:rsidR="000B2AE2" w:rsidRPr="003572B9">
        <w:rPr>
          <w:rFonts w:asciiTheme="majorBidi" w:hAnsiTheme="majorBidi" w:cstheme="majorBidi"/>
          <w:sz w:val="20"/>
          <w:szCs w:val="20"/>
        </w:rPr>
        <w:t xml:space="preserve">The </w:t>
      </w:r>
      <w:r w:rsidRPr="003572B9">
        <w:rPr>
          <w:rFonts w:asciiTheme="majorBidi" w:hAnsiTheme="majorBidi" w:cstheme="majorBidi"/>
          <w:sz w:val="20"/>
          <w:szCs w:val="20"/>
        </w:rPr>
        <w:t xml:space="preserve">mobile phones caused oxidative damage biochemically by increasing the levels of </w:t>
      </w:r>
      <w:proofErr w:type="spellStart"/>
      <w:r w:rsidRPr="003572B9">
        <w:rPr>
          <w:rFonts w:asciiTheme="majorBidi" w:hAnsiTheme="majorBidi" w:cstheme="majorBidi"/>
          <w:sz w:val="20"/>
          <w:szCs w:val="20"/>
        </w:rPr>
        <w:t>Malondialdehyde</w:t>
      </w:r>
      <w:proofErr w:type="spellEnd"/>
      <w:r w:rsidRPr="003572B9">
        <w:rPr>
          <w:rFonts w:asciiTheme="majorBidi" w:hAnsiTheme="majorBidi" w:cstheme="majorBidi"/>
          <w:sz w:val="20"/>
          <w:szCs w:val="20"/>
        </w:rPr>
        <w:t xml:space="preserve"> (MDA), carbonyl groups, </w:t>
      </w:r>
      <w:proofErr w:type="spellStart"/>
      <w:r w:rsidRPr="003572B9">
        <w:rPr>
          <w:rFonts w:asciiTheme="majorBidi" w:hAnsiTheme="majorBidi" w:cstheme="majorBidi"/>
          <w:sz w:val="20"/>
          <w:szCs w:val="20"/>
        </w:rPr>
        <w:t>Xanthine</w:t>
      </w:r>
      <w:proofErr w:type="spellEnd"/>
      <w:r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oxidase</w:t>
      </w:r>
      <w:proofErr w:type="spellEnd"/>
      <w:r w:rsidRPr="003572B9">
        <w:rPr>
          <w:rFonts w:asciiTheme="majorBidi" w:hAnsiTheme="majorBidi" w:cstheme="majorBidi"/>
          <w:sz w:val="20"/>
          <w:szCs w:val="20"/>
        </w:rPr>
        <w:t xml:space="preserve"> (XO) activity, and decreasing CAT activity; and that treatment with melatonin significantly prevented oxidative damage in the brain</w:t>
      </w:r>
      <w:r w:rsidR="00717C9F" w:rsidRPr="003572B9">
        <w:rPr>
          <w:rFonts w:asciiTheme="majorBidi" w:hAnsiTheme="majorBidi" w:cstheme="majorBidi"/>
          <w:sz w:val="20"/>
          <w:szCs w:val="20"/>
          <w:vertAlign w:val="superscript"/>
        </w:rPr>
        <w:t>39</w:t>
      </w:r>
      <w:r w:rsidR="00761F86" w:rsidRPr="003572B9">
        <w:rPr>
          <w:rFonts w:asciiTheme="majorBidi" w:hAnsiTheme="majorBidi" w:cstheme="majorBidi"/>
          <w:b/>
          <w:bCs/>
          <w:spacing w:val="-4"/>
          <w:sz w:val="20"/>
          <w:szCs w:val="20"/>
        </w:rPr>
        <w:t xml:space="preserve">. </w:t>
      </w:r>
      <w:r w:rsidR="00E11405" w:rsidRPr="003572B9">
        <w:rPr>
          <w:rFonts w:asciiTheme="majorBidi" w:hAnsiTheme="majorBidi" w:cstheme="majorBidi"/>
          <w:sz w:val="20"/>
          <w:szCs w:val="20"/>
        </w:rPr>
        <w:t>So, p</w:t>
      </w:r>
      <w:r w:rsidRPr="003572B9">
        <w:rPr>
          <w:rFonts w:asciiTheme="majorBidi" w:hAnsiTheme="majorBidi" w:cstheme="majorBidi"/>
          <w:sz w:val="20"/>
          <w:szCs w:val="20"/>
        </w:rPr>
        <w:t xml:space="preserve">harmacological enhancement of </w:t>
      </w:r>
      <w:proofErr w:type="spellStart"/>
      <w:r w:rsidRPr="003572B9">
        <w:rPr>
          <w:rFonts w:asciiTheme="majorBidi" w:hAnsiTheme="majorBidi" w:cstheme="majorBidi"/>
          <w:sz w:val="20"/>
          <w:szCs w:val="20"/>
        </w:rPr>
        <w:t>hippocampal</w:t>
      </w:r>
      <w:proofErr w:type="spellEnd"/>
      <w:r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neurogenesis</w:t>
      </w:r>
      <w:proofErr w:type="spellEnd"/>
      <w:r w:rsidRPr="003572B9">
        <w:rPr>
          <w:rFonts w:asciiTheme="majorBidi" w:hAnsiTheme="majorBidi" w:cstheme="majorBidi"/>
          <w:sz w:val="20"/>
          <w:szCs w:val="20"/>
        </w:rPr>
        <w:t xml:space="preserve"> was reported to be a therapeutic approach for improvement of cognition in learning and memory disorders</w:t>
      </w:r>
      <w:r w:rsidR="002C3D47" w:rsidRPr="003572B9">
        <w:rPr>
          <w:rFonts w:asciiTheme="majorBidi" w:hAnsiTheme="majorBidi" w:cstheme="majorBidi"/>
          <w:sz w:val="20"/>
          <w:szCs w:val="20"/>
        </w:rPr>
        <w:t xml:space="preserve"> </w:t>
      </w:r>
      <w:r w:rsidR="00D33F73" w:rsidRPr="003572B9">
        <w:rPr>
          <w:rFonts w:asciiTheme="majorBidi" w:hAnsiTheme="majorBidi" w:cstheme="majorBidi"/>
          <w:sz w:val="20"/>
          <w:szCs w:val="20"/>
          <w:vertAlign w:val="superscript"/>
        </w:rPr>
        <w:t xml:space="preserve">40. </w:t>
      </w:r>
    </w:p>
    <w:p w:rsidR="00AB4108" w:rsidRPr="003572B9" w:rsidRDefault="00D67FEA" w:rsidP="00D67FEA">
      <w:pPr>
        <w:autoSpaceDE w:val="0"/>
        <w:autoSpaceDN w:val="0"/>
        <w:bidi w:val="0"/>
        <w:adjustRightInd w:val="0"/>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  </w:t>
      </w:r>
      <w:r w:rsidR="00E11405" w:rsidRPr="003572B9">
        <w:rPr>
          <w:rFonts w:asciiTheme="majorBidi" w:hAnsiTheme="majorBidi" w:cstheme="majorBidi"/>
          <w:sz w:val="20"/>
          <w:szCs w:val="20"/>
        </w:rPr>
        <w:t>T</w:t>
      </w:r>
      <w:r w:rsidR="00AB4108" w:rsidRPr="003572B9">
        <w:rPr>
          <w:rFonts w:asciiTheme="majorBidi" w:hAnsiTheme="majorBidi" w:cstheme="majorBidi"/>
          <w:sz w:val="20"/>
          <w:szCs w:val="20"/>
        </w:rPr>
        <w:t>he mechanism of degeneration in the cells of</w:t>
      </w:r>
      <w:r w:rsidR="005C00E2" w:rsidRPr="003572B9">
        <w:rPr>
          <w:rFonts w:asciiTheme="majorBidi" w:hAnsiTheme="majorBidi" w:cstheme="majorBidi"/>
          <w:sz w:val="20"/>
          <w:szCs w:val="20"/>
        </w:rPr>
        <w:t xml:space="preserve"> </w:t>
      </w:r>
      <w:r w:rsidR="00AB4108" w:rsidRPr="003572B9">
        <w:rPr>
          <w:rFonts w:asciiTheme="majorBidi" w:hAnsiTheme="majorBidi" w:cstheme="majorBidi"/>
          <w:sz w:val="20"/>
          <w:szCs w:val="20"/>
        </w:rPr>
        <w:t>hippocampus after exposure to electromagnetic waves</w:t>
      </w:r>
      <w:r w:rsidR="005C00E2" w:rsidRPr="003572B9">
        <w:rPr>
          <w:rFonts w:asciiTheme="majorBidi" w:hAnsiTheme="majorBidi" w:cstheme="majorBidi"/>
          <w:sz w:val="20"/>
          <w:szCs w:val="20"/>
        </w:rPr>
        <w:t xml:space="preserve"> </w:t>
      </w:r>
      <w:r w:rsidR="00AB4108" w:rsidRPr="003572B9">
        <w:rPr>
          <w:rFonts w:asciiTheme="majorBidi" w:hAnsiTheme="majorBidi" w:cstheme="majorBidi"/>
          <w:sz w:val="20"/>
          <w:szCs w:val="20"/>
        </w:rPr>
        <w:t xml:space="preserve">attributed </w:t>
      </w:r>
      <w:r w:rsidR="000B2AE2" w:rsidRPr="003572B9">
        <w:rPr>
          <w:rFonts w:asciiTheme="majorBidi" w:hAnsiTheme="majorBidi" w:cstheme="majorBidi"/>
          <w:sz w:val="20"/>
          <w:szCs w:val="20"/>
        </w:rPr>
        <w:t xml:space="preserve">also to </w:t>
      </w:r>
      <w:r w:rsidR="00AB4108" w:rsidRPr="003572B9">
        <w:rPr>
          <w:rFonts w:asciiTheme="majorBidi" w:hAnsiTheme="majorBidi" w:cstheme="majorBidi"/>
          <w:sz w:val="20"/>
          <w:szCs w:val="20"/>
        </w:rPr>
        <w:t>the changes in the permeability of the BBB</w:t>
      </w:r>
      <w:r w:rsidR="00761F86" w:rsidRPr="003572B9">
        <w:rPr>
          <w:rFonts w:asciiTheme="majorBidi" w:hAnsiTheme="majorBidi" w:cstheme="majorBidi"/>
          <w:sz w:val="20"/>
          <w:szCs w:val="20"/>
          <w:vertAlign w:val="superscript"/>
        </w:rPr>
        <w:t>4</w:t>
      </w:r>
      <w:r w:rsidR="00717C9F" w:rsidRPr="003572B9">
        <w:rPr>
          <w:rFonts w:asciiTheme="majorBidi" w:hAnsiTheme="majorBidi" w:cstheme="majorBidi"/>
          <w:sz w:val="20"/>
          <w:szCs w:val="20"/>
          <w:vertAlign w:val="superscript"/>
        </w:rPr>
        <w:t>1</w:t>
      </w:r>
      <w:r w:rsidR="00D33F73" w:rsidRPr="003572B9">
        <w:rPr>
          <w:rFonts w:asciiTheme="majorBidi" w:hAnsiTheme="majorBidi" w:cstheme="majorBidi"/>
          <w:sz w:val="20"/>
          <w:szCs w:val="20"/>
          <w:vertAlign w:val="superscript"/>
        </w:rPr>
        <w:t>, 42</w:t>
      </w:r>
      <w:r w:rsidR="000B2AE2" w:rsidRPr="003572B9">
        <w:rPr>
          <w:rFonts w:asciiTheme="majorBidi" w:hAnsiTheme="majorBidi" w:cstheme="majorBidi"/>
          <w:b/>
          <w:bCs/>
          <w:sz w:val="20"/>
          <w:szCs w:val="20"/>
        </w:rPr>
        <w:t xml:space="preserve">. </w:t>
      </w:r>
      <w:r w:rsidR="003969E1" w:rsidRPr="003572B9">
        <w:rPr>
          <w:rFonts w:asciiTheme="majorBidi" w:hAnsiTheme="majorBidi" w:cstheme="majorBidi"/>
          <w:sz w:val="20"/>
          <w:szCs w:val="20"/>
        </w:rPr>
        <w:t xml:space="preserve">They </w:t>
      </w:r>
      <w:r w:rsidR="00AB4108" w:rsidRPr="003572B9">
        <w:rPr>
          <w:rFonts w:asciiTheme="majorBidi" w:hAnsiTheme="majorBidi" w:cstheme="majorBidi"/>
          <w:sz w:val="20"/>
          <w:szCs w:val="20"/>
        </w:rPr>
        <w:t xml:space="preserve">found that exposure to </w:t>
      </w:r>
      <w:r w:rsidR="003969E1" w:rsidRPr="003572B9">
        <w:rPr>
          <w:rFonts w:asciiTheme="majorBidi" w:hAnsiTheme="majorBidi" w:cstheme="majorBidi"/>
          <w:sz w:val="20"/>
          <w:szCs w:val="20"/>
        </w:rPr>
        <w:t xml:space="preserve">continuous </w:t>
      </w:r>
      <w:r w:rsidR="00AB4108" w:rsidRPr="003572B9">
        <w:rPr>
          <w:rFonts w:asciiTheme="majorBidi" w:hAnsiTheme="majorBidi" w:cstheme="majorBidi"/>
          <w:sz w:val="20"/>
          <w:szCs w:val="20"/>
        </w:rPr>
        <w:t xml:space="preserve">radio-frequency radiation at the microwave range led to significant increase in the permeability of the BBB, with leakage of albumin into the surrounding brain tissue. They </w:t>
      </w:r>
      <w:r w:rsidR="003661D8" w:rsidRPr="003572B9">
        <w:rPr>
          <w:rFonts w:asciiTheme="majorBidi" w:hAnsiTheme="majorBidi" w:cstheme="majorBidi"/>
          <w:sz w:val="20"/>
          <w:szCs w:val="20"/>
        </w:rPr>
        <w:t>added</w:t>
      </w:r>
      <w:r w:rsidR="00AB4108" w:rsidRPr="003572B9">
        <w:rPr>
          <w:rFonts w:asciiTheme="majorBidi" w:hAnsiTheme="majorBidi" w:cstheme="majorBidi"/>
          <w:sz w:val="20"/>
          <w:szCs w:val="20"/>
        </w:rPr>
        <w:t xml:space="preserve"> that the BBB acted as a shield, protecting the brain against many harmful substances, and its disruption might account for the damage of pyramidal neurons occurring in the </w:t>
      </w:r>
      <w:r w:rsidR="003661D8" w:rsidRPr="003572B9">
        <w:rPr>
          <w:rFonts w:asciiTheme="majorBidi" w:hAnsiTheme="majorBidi" w:cstheme="majorBidi"/>
          <w:sz w:val="20"/>
          <w:szCs w:val="20"/>
        </w:rPr>
        <w:t xml:space="preserve">granule cells in both limbs of dentate </w:t>
      </w:r>
      <w:proofErr w:type="spellStart"/>
      <w:r w:rsidR="003661D8" w:rsidRPr="003572B9">
        <w:rPr>
          <w:rFonts w:asciiTheme="majorBidi" w:hAnsiTheme="majorBidi" w:cstheme="majorBidi"/>
          <w:sz w:val="20"/>
          <w:szCs w:val="20"/>
        </w:rPr>
        <w:t>gyrus</w:t>
      </w:r>
      <w:proofErr w:type="spellEnd"/>
      <w:r w:rsidR="002A7711" w:rsidRPr="003572B9">
        <w:rPr>
          <w:rFonts w:asciiTheme="majorBidi" w:hAnsiTheme="majorBidi" w:cstheme="majorBidi"/>
          <w:sz w:val="20"/>
          <w:szCs w:val="20"/>
        </w:rPr>
        <w:t xml:space="preserve"> and in the CA3 region</w:t>
      </w:r>
      <w:r w:rsidR="005C1323" w:rsidRPr="003572B9">
        <w:rPr>
          <w:rFonts w:asciiTheme="majorBidi" w:hAnsiTheme="majorBidi" w:cstheme="majorBidi"/>
          <w:sz w:val="20"/>
          <w:szCs w:val="20"/>
        </w:rPr>
        <w:t xml:space="preserve"> in the hippocampus</w:t>
      </w:r>
      <w:r w:rsidR="00AB4108" w:rsidRPr="003572B9">
        <w:rPr>
          <w:rFonts w:asciiTheme="majorBidi" w:hAnsiTheme="majorBidi" w:cstheme="majorBidi"/>
          <w:sz w:val="20"/>
          <w:szCs w:val="20"/>
        </w:rPr>
        <w:t>.</w:t>
      </w:r>
      <w:r w:rsidR="0015408E" w:rsidRPr="003572B9">
        <w:rPr>
          <w:rFonts w:asciiTheme="majorBidi" w:hAnsiTheme="majorBidi" w:cstheme="majorBidi"/>
          <w:sz w:val="20"/>
          <w:szCs w:val="20"/>
        </w:rPr>
        <w:t xml:space="preserve"> </w:t>
      </w:r>
    </w:p>
    <w:p w:rsidR="00AB4108" w:rsidRPr="003572B9" w:rsidRDefault="00AB4108" w:rsidP="00D67FEA">
      <w:pPr>
        <w:autoSpaceDE w:val="0"/>
        <w:autoSpaceDN w:val="0"/>
        <w:bidi w:val="0"/>
        <w:adjustRightInd w:val="0"/>
        <w:snapToGrid w:val="0"/>
        <w:spacing w:after="0" w:line="240" w:lineRule="auto"/>
        <w:ind w:firstLine="426"/>
        <w:jc w:val="both"/>
        <w:rPr>
          <w:rFonts w:asciiTheme="majorBidi" w:hAnsiTheme="majorBidi" w:cstheme="majorBidi"/>
          <w:b/>
          <w:bCs/>
          <w:sz w:val="20"/>
          <w:szCs w:val="20"/>
        </w:rPr>
      </w:pPr>
      <w:r w:rsidRPr="003572B9">
        <w:rPr>
          <w:rFonts w:asciiTheme="majorBidi" w:hAnsiTheme="majorBidi" w:cstheme="majorBidi"/>
          <w:sz w:val="20"/>
          <w:szCs w:val="20"/>
        </w:rPr>
        <w:t>In the present study, there was a</w:t>
      </w:r>
      <w:r w:rsidR="003661D8" w:rsidRPr="003572B9">
        <w:rPr>
          <w:rFonts w:asciiTheme="majorBidi" w:hAnsiTheme="majorBidi" w:cstheme="majorBidi"/>
          <w:sz w:val="20"/>
          <w:szCs w:val="20"/>
        </w:rPr>
        <w:t xml:space="preserve">n </w:t>
      </w:r>
      <w:r w:rsidRPr="003572B9">
        <w:rPr>
          <w:rFonts w:asciiTheme="majorBidi" w:hAnsiTheme="majorBidi" w:cstheme="majorBidi"/>
          <w:sz w:val="20"/>
          <w:szCs w:val="20"/>
        </w:rPr>
        <w:t xml:space="preserve">increase in the number of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in the all treated group which approved by GFAP. I</w:t>
      </w:r>
      <w:r w:rsidR="005C1323" w:rsidRPr="003572B9">
        <w:rPr>
          <w:rFonts w:asciiTheme="majorBidi" w:hAnsiTheme="majorBidi" w:cstheme="majorBidi"/>
          <w:sz w:val="20"/>
          <w:szCs w:val="20"/>
        </w:rPr>
        <w:t>t</w:t>
      </w:r>
      <w:r w:rsidRPr="003572B9">
        <w:rPr>
          <w:rFonts w:asciiTheme="majorBidi" w:hAnsiTheme="majorBidi" w:cstheme="majorBidi"/>
          <w:sz w:val="20"/>
          <w:szCs w:val="20"/>
        </w:rPr>
        <w:t xml:space="preserve"> showed an apparent increase in the amount and intensity of GFAP </w:t>
      </w:r>
      <w:proofErr w:type="spellStart"/>
      <w:r w:rsidRPr="003572B9">
        <w:rPr>
          <w:rFonts w:asciiTheme="majorBidi" w:hAnsiTheme="majorBidi" w:cstheme="majorBidi"/>
          <w:sz w:val="20"/>
          <w:szCs w:val="20"/>
        </w:rPr>
        <w:t>immuno</w:t>
      </w:r>
      <w:proofErr w:type="spellEnd"/>
      <w:r w:rsidRPr="003572B9">
        <w:rPr>
          <w:rFonts w:asciiTheme="majorBidi" w:hAnsiTheme="majorBidi" w:cstheme="majorBidi"/>
          <w:sz w:val="20"/>
          <w:szCs w:val="20"/>
        </w:rPr>
        <w:t xml:space="preserve">-reactive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The </w:t>
      </w:r>
      <w:proofErr w:type="spellStart"/>
      <w:r w:rsidRPr="003572B9">
        <w:rPr>
          <w:rFonts w:asciiTheme="majorBidi" w:hAnsiTheme="majorBidi" w:cstheme="majorBidi"/>
          <w:sz w:val="20"/>
          <w:szCs w:val="20"/>
        </w:rPr>
        <w:t>glial</w:t>
      </w:r>
      <w:proofErr w:type="spellEnd"/>
      <w:r w:rsidRPr="003572B9">
        <w:rPr>
          <w:rFonts w:asciiTheme="majorBidi" w:hAnsiTheme="majorBidi" w:cstheme="majorBidi"/>
          <w:sz w:val="20"/>
          <w:szCs w:val="20"/>
        </w:rPr>
        <w:t xml:space="preserve"> fibers were twisted with an irregular course and had more intensely</w:t>
      </w:r>
      <w:r w:rsidR="005C1323" w:rsidRPr="003572B9">
        <w:rPr>
          <w:rFonts w:asciiTheme="majorBidi" w:hAnsiTheme="majorBidi" w:cstheme="majorBidi"/>
          <w:sz w:val="20"/>
          <w:szCs w:val="20"/>
        </w:rPr>
        <w:t xml:space="preserve"> staining</w:t>
      </w:r>
      <w:r w:rsidRPr="003572B9">
        <w:rPr>
          <w:rFonts w:asciiTheme="majorBidi" w:hAnsiTheme="majorBidi" w:cstheme="majorBidi"/>
          <w:sz w:val="20"/>
          <w:szCs w:val="20"/>
        </w:rPr>
        <w:t xml:space="preserve">. The </w:t>
      </w:r>
      <w:proofErr w:type="spellStart"/>
      <w:r w:rsidRPr="003572B9">
        <w:rPr>
          <w:rFonts w:asciiTheme="majorBidi" w:hAnsiTheme="majorBidi" w:cstheme="majorBidi"/>
          <w:sz w:val="20"/>
          <w:szCs w:val="20"/>
        </w:rPr>
        <w:t>glial</w:t>
      </w:r>
      <w:proofErr w:type="spellEnd"/>
      <w:r w:rsidRPr="003572B9">
        <w:rPr>
          <w:rFonts w:asciiTheme="majorBidi" w:hAnsiTheme="majorBidi" w:cstheme="majorBidi"/>
          <w:sz w:val="20"/>
          <w:szCs w:val="20"/>
        </w:rPr>
        <w:t xml:space="preserve"> cells were reported to be sensitive to EM</w:t>
      </w:r>
      <w:r w:rsidR="005C1323" w:rsidRPr="003572B9">
        <w:rPr>
          <w:rFonts w:asciiTheme="majorBidi" w:hAnsiTheme="majorBidi" w:cstheme="majorBidi"/>
          <w:sz w:val="20"/>
          <w:szCs w:val="20"/>
        </w:rPr>
        <w:t>W</w:t>
      </w:r>
      <w:r w:rsidRPr="003572B9">
        <w:rPr>
          <w:rFonts w:asciiTheme="majorBidi" w:hAnsiTheme="majorBidi" w:cstheme="majorBidi"/>
          <w:sz w:val="20"/>
          <w:szCs w:val="20"/>
        </w:rPr>
        <w:t xml:space="preserve"> and a numeric increase in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was more</w:t>
      </w:r>
      <w:r w:rsidR="005C00E2" w:rsidRPr="003572B9">
        <w:rPr>
          <w:rFonts w:asciiTheme="majorBidi" w:hAnsiTheme="majorBidi" w:cstheme="majorBidi"/>
          <w:sz w:val="20"/>
          <w:szCs w:val="20"/>
        </w:rPr>
        <w:t xml:space="preserve"> </w:t>
      </w:r>
      <w:r w:rsidRPr="003572B9">
        <w:rPr>
          <w:rFonts w:asciiTheme="majorBidi" w:hAnsiTheme="majorBidi" w:cstheme="majorBidi"/>
          <w:sz w:val="20"/>
          <w:szCs w:val="20"/>
        </w:rPr>
        <w:t>pronounced in the hippocampus than in the frontal</w:t>
      </w:r>
      <w:r w:rsidR="005C1323" w:rsidRPr="003572B9">
        <w:rPr>
          <w:rFonts w:asciiTheme="majorBidi" w:hAnsiTheme="majorBidi" w:cstheme="majorBidi"/>
          <w:sz w:val="20"/>
          <w:szCs w:val="20"/>
        </w:rPr>
        <w:t xml:space="preserve"> </w:t>
      </w:r>
      <w:r w:rsidRPr="003572B9">
        <w:rPr>
          <w:rFonts w:asciiTheme="majorBidi" w:hAnsiTheme="majorBidi" w:cstheme="majorBidi"/>
          <w:sz w:val="20"/>
          <w:szCs w:val="20"/>
        </w:rPr>
        <w:t>cortex</w:t>
      </w:r>
      <w:r w:rsidR="00761F86" w:rsidRPr="003572B9">
        <w:rPr>
          <w:rFonts w:asciiTheme="majorBidi" w:hAnsiTheme="majorBidi" w:cstheme="majorBidi"/>
          <w:sz w:val="20"/>
          <w:szCs w:val="20"/>
          <w:vertAlign w:val="superscript"/>
        </w:rPr>
        <w:t>4</w:t>
      </w:r>
      <w:r w:rsidR="00717C9F" w:rsidRPr="003572B9">
        <w:rPr>
          <w:rFonts w:asciiTheme="majorBidi" w:hAnsiTheme="majorBidi" w:cstheme="majorBidi"/>
          <w:sz w:val="20"/>
          <w:szCs w:val="20"/>
          <w:vertAlign w:val="superscript"/>
        </w:rPr>
        <w:t>3</w:t>
      </w:r>
      <w:r w:rsidR="00761F86" w:rsidRPr="003572B9">
        <w:rPr>
          <w:rFonts w:asciiTheme="majorBidi" w:hAnsiTheme="majorBidi" w:cstheme="majorBidi"/>
          <w:sz w:val="20"/>
          <w:szCs w:val="20"/>
        </w:rPr>
        <w:t>.</w:t>
      </w:r>
      <w:r w:rsidR="00BE42AA" w:rsidRPr="003572B9">
        <w:rPr>
          <w:rFonts w:asciiTheme="majorBidi" w:hAnsiTheme="majorBidi" w:cstheme="majorBidi"/>
          <w:b/>
          <w:bCs/>
          <w:sz w:val="20"/>
          <w:szCs w:val="20"/>
        </w:rPr>
        <w:t xml:space="preserve"> </w:t>
      </w:r>
      <w:r w:rsidRPr="003572B9">
        <w:rPr>
          <w:rFonts w:asciiTheme="majorBidi" w:hAnsiTheme="majorBidi" w:cstheme="majorBidi"/>
          <w:sz w:val="20"/>
          <w:szCs w:val="20"/>
        </w:rPr>
        <w:t xml:space="preserve">Some special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were suggested by</w:t>
      </w:r>
      <w:r w:rsidR="005C1323"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some investigators to provide a unique </w:t>
      </w:r>
      <w:proofErr w:type="spellStart"/>
      <w:r w:rsidRPr="003572B9">
        <w:rPr>
          <w:rFonts w:asciiTheme="majorBidi" w:hAnsiTheme="majorBidi" w:cstheme="majorBidi"/>
          <w:sz w:val="20"/>
          <w:szCs w:val="20"/>
        </w:rPr>
        <w:t>neurogenic</w:t>
      </w:r>
      <w:proofErr w:type="spellEnd"/>
      <w:r w:rsidRPr="003572B9">
        <w:rPr>
          <w:rFonts w:asciiTheme="majorBidi" w:hAnsiTheme="majorBidi" w:cstheme="majorBidi"/>
          <w:sz w:val="20"/>
          <w:szCs w:val="20"/>
        </w:rPr>
        <w:t xml:space="preserve"> niche</w:t>
      </w:r>
      <w:r w:rsidR="005C1323" w:rsidRPr="003572B9">
        <w:rPr>
          <w:rFonts w:asciiTheme="majorBidi" w:hAnsiTheme="majorBidi" w:cstheme="majorBidi"/>
          <w:sz w:val="20"/>
          <w:szCs w:val="20"/>
        </w:rPr>
        <w:t xml:space="preserve"> </w:t>
      </w:r>
      <w:r w:rsidRPr="003572B9">
        <w:rPr>
          <w:rFonts w:asciiTheme="majorBidi" w:hAnsiTheme="majorBidi" w:cstheme="majorBidi"/>
          <w:sz w:val="20"/>
          <w:szCs w:val="20"/>
        </w:rPr>
        <w:t>and have the capability to promote proliferation and</w:t>
      </w:r>
      <w:r w:rsidR="005C1323" w:rsidRPr="003572B9">
        <w:rPr>
          <w:rFonts w:asciiTheme="majorBidi" w:hAnsiTheme="majorBidi" w:cstheme="majorBidi"/>
          <w:sz w:val="20"/>
          <w:szCs w:val="20"/>
        </w:rPr>
        <w:t xml:space="preserve"> </w:t>
      </w:r>
      <w:r w:rsidRPr="003572B9">
        <w:rPr>
          <w:rFonts w:asciiTheme="majorBidi" w:hAnsiTheme="majorBidi" w:cstheme="majorBidi"/>
          <w:sz w:val="20"/>
          <w:szCs w:val="20"/>
        </w:rPr>
        <w:lastRenderedPageBreak/>
        <w:t>neuronal fate determination</w:t>
      </w:r>
      <w:r w:rsidR="00761F86" w:rsidRPr="003572B9">
        <w:rPr>
          <w:rFonts w:asciiTheme="majorBidi" w:hAnsiTheme="majorBidi" w:cstheme="majorBidi"/>
          <w:sz w:val="20"/>
          <w:szCs w:val="20"/>
          <w:vertAlign w:val="superscript"/>
        </w:rPr>
        <w:t>4</w:t>
      </w:r>
      <w:r w:rsidR="00717C9F" w:rsidRPr="003572B9">
        <w:rPr>
          <w:rFonts w:asciiTheme="majorBidi" w:hAnsiTheme="majorBidi" w:cstheme="majorBidi"/>
          <w:sz w:val="20"/>
          <w:szCs w:val="20"/>
          <w:vertAlign w:val="superscript"/>
        </w:rPr>
        <w:t>4</w:t>
      </w:r>
      <w:r w:rsidR="00761F86" w:rsidRPr="003572B9">
        <w:rPr>
          <w:rFonts w:asciiTheme="majorBidi" w:hAnsiTheme="majorBidi" w:cstheme="majorBidi"/>
          <w:sz w:val="20"/>
          <w:szCs w:val="20"/>
        </w:rPr>
        <w:t>.</w:t>
      </w:r>
      <w:r w:rsidRPr="003572B9">
        <w:rPr>
          <w:rFonts w:asciiTheme="majorBidi" w:hAnsiTheme="majorBidi" w:cstheme="majorBidi"/>
          <w:sz w:val="20"/>
          <w:szCs w:val="20"/>
        </w:rPr>
        <w:t xml:space="preserve"> Moreover, it was stated</w:t>
      </w:r>
      <w:r w:rsidR="005C1323"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that in response to central nervous system injury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become</w:t>
      </w:r>
      <w:r w:rsidR="005C00E2" w:rsidRPr="003572B9">
        <w:rPr>
          <w:rFonts w:asciiTheme="majorBidi" w:hAnsiTheme="majorBidi" w:cstheme="majorBidi"/>
          <w:sz w:val="20"/>
          <w:szCs w:val="20"/>
        </w:rPr>
        <w:t xml:space="preserve"> </w:t>
      </w:r>
      <w:r w:rsidRPr="003572B9">
        <w:rPr>
          <w:rFonts w:asciiTheme="majorBidi" w:hAnsiTheme="majorBidi" w:cstheme="majorBidi"/>
          <w:sz w:val="20"/>
          <w:szCs w:val="20"/>
        </w:rPr>
        <w:t>reactive and increase their expression of the intermediate</w:t>
      </w:r>
      <w:r w:rsidR="005C00E2"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filament proteins </w:t>
      </w:r>
      <w:proofErr w:type="spellStart"/>
      <w:r w:rsidRPr="003572B9">
        <w:rPr>
          <w:rFonts w:asciiTheme="majorBidi" w:hAnsiTheme="majorBidi" w:cstheme="majorBidi"/>
          <w:sz w:val="20"/>
          <w:szCs w:val="20"/>
        </w:rPr>
        <w:t>glial</w:t>
      </w:r>
      <w:proofErr w:type="spellEnd"/>
      <w:r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fibrillary</w:t>
      </w:r>
      <w:proofErr w:type="spellEnd"/>
      <w:r w:rsidRPr="003572B9">
        <w:rPr>
          <w:rFonts w:asciiTheme="majorBidi" w:hAnsiTheme="majorBidi" w:cstheme="majorBidi"/>
          <w:sz w:val="20"/>
          <w:szCs w:val="20"/>
        </w:rPr>
        <w:t xml:space="preserve"> acidic protein (GFAP)</w:t>
      </w:r>
      <w:r w:rsidR="00761F86" w:rsidRPr="003572B9">
        <w:rPr>
          <w:rFonts w:asciiTheme="majorBidi" w:hAnsiTheme="majorBidi" w:cstheme="majorBidi"/>
          <w:sz w:val="20"/>
          <w:szCs w:val="20"/>
          <w:vertAlign w:val="superscript"/>
        </w:rPr>
        <w:t xml:space="preserve"> 4</w:t>
      </w:r>
      <w:r w:rsidR="00717C9F" w:rsidRPr="003572B9">
        <w:rPr>
          <w:rFonts w:asciiTheme="majorBidi" w:hAnsiTheme="majorBidi" w:cstheme="majorBidi"/>
          <w:sz w:val="20"/>
          <w:szCs w:val="20"/>
          <w:vertAlign w:val="superscript"/>
        </w:rPr>
        <w:t>5</w:t>
      </w:r>
      <w:r w:rsidR="00761F86" w:rsidRPr="003572B9">
        <w:rPr>
          <w:rFonts w:asciiTheme="majorBidi" w:hAnsiTheme="majorBidi" w:cstheme="majorBidi"/>
          <w:sz w:val="20"/>
          <w:szCs w:val="20"/>
        </w:rPr>
        <w:t xml:space="preserve">. </w:t>
      </w:r>
      <w:r w:rsidRPr="003572B9">
        <w:rPr>
          <w:rFonts w:asciiTheme="majorBidi" w:hAnsiTheme="majorBidi" w:cstheme="majorBidi"/>
          <w:sz w:val="20"/>
          <w:szCs w:val="20"/>
        </w:rPr>
        <w:t>This finding could be explained by</w:t>
      </w:r>
      <w:r w:rsidR="005C00E2" w:rsidRPr="003572B9">
        <w:rPr>
          <w:rFonts w:asciiTheme="majorBidi" w:hAnsiTheme="majorBidi" w:cstheme="majorBidi"/>
          <w:sz w:val="20"/>
          <w:szCs w:val="20"/>
        </w:rPr>
        <w:t xml:space="preserve"> </w:t>
      </w:r>
      <w:r w:rsidRPr="003572B9">
        <w:rPr>
          <w:rFonts w:asciiTheme="majorBidi" w:hAnsiTheme="majorBidi" w:cstheme="majorBidi"/>
          <w:sz w:val="20"/>
          <w:szCs w:val="20"/>
        </w:rPr>
        <w:t>previous researchers who suggested that the increase</w:t>
      </w:r>
      <w:r w:rsidR="005C00E2"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of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may provide more nourishment required</w:t>
      </w:r>
      <w:r w:rsidR="005C1323" w:rsidRPr="003572B9">
        <w:rPr>
          <w:rFonts w:asciiTheme="majorBidi" w:hAnsiTheme="majorBidi" w:cstheme="majorBidi"/>
          <w:sz w:val="20"/>
          <w:szCs w:val="20"/>
        </w:rPr>
        <w:t xml:space="preserve"> </w:t>
      </w:r>
      <w:r w:rsidRPr="003572B9">
        <w:rPr>
          <w:rFonts w:asciiTheme="majorBidi" w:hAnsiTheme="majorBidi" w:cstheme="majorBidi"/>
          <w:sz w:val="20"/>
          <w:szCs w:val="20"/>
        </w:rPr>
        <w:t>by the injured neurons</w:t>
      </w:r>
      <w:r w:rsidR="005C1323" w:rsidRPr="003572B9">
        <w:rPr>
          <w:rFonts w:asciiTheme="majorBidi" w:hAnsiTheme="majorBidi" w:cstheme="majorBidi"/>
          <w:sz w:val="20"/>
          <w:szCs w:val="20"/>
        </w:rPr>
        <w:t>.</w:t>
      </w:r>
      <w:r w:rsidR="005C00E2" w:rsidRPr="003572B9">
        <w:rPr>
          <w:rFonts w:asciiTheme="majorBidi" w:hAnsiTheme="majorBidi" w:cstheme="majorBidi"/>
          <w:sz w:val="20"/>
          <w:szCs w:val="20"/>
        </w:rPr>
        <w:t xml:space="preserve"> </w:t>
      </w:r>
      <w:r w:rsidRPr="003572B9">
        <w:rPr>
          <w:rFonts w:asciiTheme="majorBidi" w:hAnsiTheme="majorBidi" w:cstheme="majorBidi"/>
          <w:sz w:val="20"/>
          <w:szCs w:val="20"/>
        </w:rPr>
        <w:t>Other investigators described</w:t>
      </w:r>
      <w:r w:rsidR="005C00E2" w:rsidRPr="003572B9">
        <w:rPr>
          <w:rFonts w:asciiTheme="majorBidi" w:hAnsiTheme="majorBidi" w:cstheme="majorBidi"/>
          <w:sz w:val="20"/>
          <w:szCs w:val="20"/>
        </w:rPr>
        <w:t xml:space="preserve"> </w:t>
      </w:r>
      <w:r w:rsidRPr="003572B9">
        <w:rPr>
          <w:rFonts w:asciiTheme="majorBidi" w:hAnsiTheme="majorBidi" w:cstheme="majorBidi"/>
          <w:sz w:val="20"/>
          <w:szCs w:val="20"/>
        </w:rPr>
        <w:t>a population of small cells which are derived from the</w:t>
      </w:r>
      <w:r w:rsidR="005C00E2"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and probably function as a transient precursor</w:t>
      </w:r>
      <w:r w:rsidR="005C00E2" w:rsidRPr="003572B9">
        <w:rPr>
          <w:rFonts w:asciiTheme="majorBidi" w:hAnsiTheme="majorBidi" w:cstheme="majorBidi"/>
          <w:sz w:val="20"/>
          <w:szCs w:val="20"/>
        </w:rPr>
        <w:t xml:space="preserve"> </w:t>
      </w:r>
      <w:r w:rsidRPr="003572B9">
        <w:rPr>
          <w:rFonts w:asciiTheme="majorBidi" w:hAnsiTheme="majorBidi" w:cstheme="majorBidi"/>
          <w:sz w:val="20"/>
          <w:szCs w:val="20"/>
        </w:rPr>
        <w:t>in the formation of new neurons</w:t>
      </w:r>
      <w:r w:rsidR="00761F86" w:rsidRPr="003572B9">
        <w:rPr>
          <w:rFonts w:asciiTheme="majorBidi" w:hAnsiTheme="majorBidi" w:cstheme="majorBidi"/>
          <w:sz w:val="20"/>
          <w:szCs w:val="20"/>
          <w:vertAlign w:val="superscript"/>
        </w:rPr>
        <w:t>4</w:t>
      </w:r>
      <w:r w:rsidR="00717C9F" w:rsidRPr="003572B9">
        <w:rPr>
          <w:rFonts w:asciiTheme="majorBidi" w:hAnsiTheme="majorBidi" w:cstheme="majorBidi"/>
          <w:sz w:val="20"/>
          <w:szCs w:val="20"/>
          <w:vertAlign w:val="superscript"/>
        </w:rPr>
        <w:t>6</w:t>
      </w:r>
      <w:r w:rsidR="00D33F73" w:rsidRPr="003572B9">
        <w:rPr>
          <w:rFonts w:asciiTheme="majorBidi" w:hAnsiTheme="majorBidi" w:cstheme="majorBidi"/>
          <w:sz w:val="20"/>
          <w:szCs w:val="20"/>
          <w:vertAlign w:val="superscript"/>
        </w:rPr>
        <w:t>, 47</w:t>
      </w:r>
      <w:r w:rsidR="00761F86" w:rsidRPr="003572B9">
        <w:rPr>
          <w:rFonts w:asciiTheme="majorBidi" w:hAnsiTheme="majorBidi" w:cstheme="majorBidi"/>
          <w:sz w:val="20"/>
          <w:szCs w:val="20"/>
        </w:rPr>
        <w:t>.</w:t>
      </w:r>
      <w:r w:rsidR="005C1323" w:rsidRPr="003572B9">
        <w:rPr>
          <w:rFonts w:asciiTheme="majorBidi" w:hAnsiTheme="majorBidi" w:cstheme="majorBidi"/>
          <w:sz w:val="20"/>
          <w:szCs w:val="20"/>
        </w:rPr>
        <w:t xml:space="preserve"> </w:t>
      </w:r>
    </w:p>
    <w:p w:rsidR="00A260F4" w:rsidRPr="003572B9" w:rsidRDefault="00A260F4" w:rsidP="00D67FEA">
      <w:pPr>
        <w:autoSpaceDE w:val="0"/>
        <w:autoSpaceDN w:val="0"/>
        <w:bidi w:val="0"/>
        <w:adjustRightInd w:val="0"/>
        <w:snapToGrid w:val="0"/>
        <w:spacing w:after="0" w:line="240" w:lineRule="auto"/>
        <w:ind w:firstLine="426"/>
        <w:jc w:val="both"/>
        <w:rPr>
          <w:rFonts w:asciiTheme="majorBidi" w:hAnsiTheme="majorBidi" w:cstheme="majorBidi"/>
          <w:sz w:val="20"/>
          <w:szCs w:val="20"/>
        </w:rPr>
      </w:pPr>
      <w:r w:rsidRPr="003572B9">
        <w:rPr>
          <w:rFonts w:asciiTheme="majorBidi" w:hAnsiTheme="majorBidi" w:cstheme="majorBidi"/>
          <w:sz w:val="20"/>
          <w:szCs w:val="20"/>
        </w:rPr>
        <w:t xml:space="preserve">In conclusion, the </w:t>
      </w:r>
      <w:r w:rsidR="00761F86" w:rsidRPr="003572B9">
        <w:rPr>
          <w:rFonts w:asciiTheme="majorBidi" w:hAnsiTheme="majorBidi" w:cstheme="majorBidi"/>
          <w:sz w:val="20"/>
          <w:szCs w:val="20"/>
        </w:rPr>
        <w:t>well-known</w:t>
      </w:r>
      <w:r w:rsidRPr="003572B9">
        <w:rPr>
          <w:rFonts w:asciiTheme="majorBidi" w:hAnsiTheme="majorBidi" w:cstheme="majorBidi"/>
          <w:sz w:val="20"/>
          <w:szCs w:val="20"/>
        </w:rPr>
        <w:t xml:space="preserve"> memory and cognitive affection after EMR exposure may be due to severe </w:t>
      </w:r>
      <w:r w:rsidR="00721B2B" w:rsidRPr="003572B9">
        <w:rPr>
          <w:rFonts w:asciiTheme="majorBidi" w:hAnsiTheme="majorBidi" w:cstheme="majorBidi"/>
          <w:sz w:val="20"/>
          <w:szCs w:val="20"/>
        </w:rPr>
        <w:t>degenerative changes</w:t>
      </w:r>
      <w:r w:rsidRPr="003572B9">
        <w:rPr>
          <w:rFonts w:asciiTheme="majorBidi" w:hAnsiTheme="majorBidi" w:cstheme="majorBidi"/>
          <w:sz w:val="20"/>
          <w:szCs w:val="20"/>
        </w:rPr>
        <w:t xml:space="preserve"> in the hippocampus. It is recommended to reduce the call time and limit the use of mobile phones</w:t>
      </w:r>
      <w:r w:rsidR="00721B2B" w:rsidRPr="003572B9">
        <w:rPr>
          <w:rFonts w:asciiTheme="majorBidi" w:hAnsiTheme="majorBidi" w:cstheme="majorBidi"/>
          <w:sz w:val="20"/>
          <w:szCs w:val="20"/>
        </w:rPr>
        <w:t xml:space="preserve"> either in young or adult age</w:t>
      </w:r>
      <w:r w:rsidRPr="003572B9">
        <w:rPr>
          <w:rFonts w:asciiTheme="majorBidi" w:hAnsiTheme="majorBidi" w:cstheme="majorBidi"/>
          <w:sz w:val="20"/>
          <w:szCs w:val="20"/>
        </w:rPr>
        <w:t>.</w:t>
      </w:r>
      <w:r w:rsidR="00721B2B" w:rsidRPr="003572B9">
        <w:rPr>
          <w:rFonts w:asciiTheme="majorBidi" w:hAnsiTheme="majorBidi" w:cstheme="majorBidi"/>
          <w:sz w:val="20"/>
          <w:szCs w:val="20"/>
        </w:rPr>
        <w:t xml:space="preserve"> </w:t>
      </w:r>
    </w:p>
    <w:p w:rsidR="008C1797" w:rsidRPr="003572B9" w:rsidRDefault="008C1797" w:rsidP="00D67FEA">
      <w:pPr>
        <w:autoSpaceDE w:val="0"/>
        <w:autoSpaceDN w:val="0"/>
        <w:bidi w:val="0"/>
        <w:adjustRightInd w:val="0"/>
        <w:snapToGrid w:val="0"/>
        <w:spacing w:after="0" w:line="240" w:lineRule="auto"/>
        <w:jc w:val="both"/>
        <w:rPr>
          <w:rFonts w:asciiTheme="majorBidi" w:hAnsiTheme="majorBidi" w:cstheme="majorBidi"/>
          <w:sz w:val="20"/>
          <w:szCs w:val="20"/>
          <w:rtl/>
        </w:rPr>
      </w:pPr>
    </w:p>
    <w:p w:rsidR="003C216F" w:rsidRPr="003572B9" w:rsidRDefault="003C216F" w:rsidP="00D67FEA">
      <w:pPr>
        <w:bidi w:val="0"/>
        <w:adjustRightInd w:val="0"/>
        <w:snapToGrid w:val="0"/>
        <w:spacing w:after="0" w:line="240" w:lineRule="auto"/>
        <w:jc w:val="both"/>
        <w:rPr>
          <w:rFonts w:asciiTheme="majorBidi" w:hAnsiTheme="majorBidi" w:cstheme="majorBidi"/>
          <w:b/>
          <w:bCs/>
          <w:sz w:val="20"/>
          <w:szCs w:val="20"/>
        </w:rPr>
      </w:pPr>
      <w:r w:rsidRPr="003572B9">
        <w:rPr>
          <w:rFonts w:asciiTheme="majorBidi" w:hAnsiTheme="majorBidi" w:cstheme="majorBidi"/>
          <w:b/>
          <w:bCs/>
          <w:sz w:val="20"/>
          <w:szCs w:val="20"/>
        </w:rPr>
        <w:t>References</w:t>
      </w:r>
    </w:p>
    <w:p w:rsidR="008241C2" w:rsidRPr="003572B9" w:rsidRDefault="008241C2" w:rsidP="00D67FEA">
      <w:pPr>
        <w:pStyle w:val="Heading3"/>
        <w:numPr>
          <w:ilvl w:val="0"/>
          <w:numId w:val="11"/>
        </w:numPr>
        <w:adjustRightInd w:val="0"/>
        <w:snapToGrid w:val="0"/>
        <w:spacing w:before="0" w:line="240" w:lineRule="auto"/>
        <w:ind w:left="284" w:right="120" w:hanging="284"/>
        <w:jc w:val="both"/>
        <w:textAlignment w:val="baseline"/>
        <w:rPr>
          <w:rFonts w:asciiTheme="majorBidi" w:hAnsiTheme="majorBidi"/>
          <w:b w:val="0"/>
          <w:bCs w:val="0"/>
          <w:color w:val="auto"/>
          <w:sz w:val="20"/>
          <w:szCs w:val="20"/>
          <w:shd w:val="clear" w:color="auto" w:fill="FFFFFF"/>
        </w:rPr>
      </w:pPr>
      <w:proofErr w:type="spellStart"/>
      <w:r w:rsidRPr="003572B9">
        <w:rPr>
          <w:rFonts w:asciiTheme="majorBidi" w:eastAsia="Times New Roman" w:hAnsiTheme="majorBidi"/>
          <w:color w:val="auto"/>
          <w:sz w:val="20"/>
          <w:szCs w:val="20"/>
        </w:rPr>
        <w:t>Hossmann</w:t>
      </w:r>
      <w:proofErr w:type="spellEnd"/>
      <w:r w:rsidRPr="003572B9">
        <w:rPr>
          <w:rFonts w:asciiTheme="majorBidi" w:eastAsia="Times New Roman" w:hAnsiTheme="majorBidi"/>
          <w:color w:val="auto"/>
          <w:sz w:val="20"/>
          <w:szCs w:val="20"/>
        </w:rPr>
        <w:t xml:space="preserve"> K and</w:t>
      </w:r>
      <w:r w:rsidRPr="003572B9">
        <w:rPr>
          <w:rFonts w:asciiTheme="majorBidi" w:hAnsiTheme="majorBidi"/>
          <w:color w:val="auto"/>
          <w:sz w:val="20"/>
          <w:szCs w:val="20"/>
          <w:shd w:val="clear" w:color="auto" w:fill="FFFFFF"/>
        </w:rPr>
        <w:t xml:space="preserve"> </w:t>
      </w:r>
      <w:r w:rsidRPr="003572B9">
        <w:rPr>
          <w:rFonts w:asciiTheme="majorBidi" w:eastAsia="Times New Roman" w:hAnsiTheme="majorBidi"/>
          <w:color w:val="auto"/>
          <w:sz w:val="20"/>
          <w:szCs w:val="20"/>
        </w:rPr>
        <w:t>Hermann D,</w:t>
      </w:r>
      <w:r w:rsidRPr="003572B9">
        <w:rPr>
          <w:rFonts w:asciiTheme="majorBidi" w:eastAsia="Times New Roman" w:hAnsiTheme="majorBidi"/>
          <w:b w:val="0"/>
          <w:bCs w:val="0"/>
          <w:color w:val="auto"/>
          <w:sz w:val="20"/>
          <w:szCs w:val="20"/>
        </w:rPr>
        <w:t xml:space="preserve"> </w:t>
      </w:r>
      <w:r w:rsidRPr="003572B9">
        <w:rPr>
          <w:rFonts w:asciiTheme="majorBidi" w:hAnsiTheme="majorBidi"/>
          <w:b w:val="0"/>
          <w:bCs w:val="0"/>
          <w:color w:val="auto"/>
          <w:sz w:val="20"/>
          <w:szCs w:val="20"/>
          <w:shd w:val="clear" w:color="auto" w:fill="FFFFFF"/>
        </w:rPr>
        <w:t>Effects of electromagnetic radiation of mobile phones on the central nervous system,</w:t>
      </w:r>
      <w:r w:rsidRPr="003572B9">
        <w:rPr>
          <w:rFonts w:asciiTheme="majorBidi" w:eastAsia="Times New Roman" w:hAnsiTheme="majorBidi"/>
          <w:b w:val="0"/>
          <w:bCs w:val="0"/>
          <w:color w:val="auto"/>
          <w:sz w:val="20"/>
          <w:szCs w:val="20"/>
        </w:rPr>
        <w:t xml:space="preserve"> </w:t>
      </w:r>
      <w:r w:rsidRPr="003572B9">
        <w:rPr>
          <w:rFonts w:asciiTheme="majorBidi" w:hAnsiTheme="majorBidi"/>
          <w:color w:val="auto"/>
          <w:sz w:val="20"/>
          <w:szCs w:val="20"/>
        </w:rPr>
        <w:t>2003;</w:t>
      </w:r>
      <w:r w:rsidR="00F0177A">
        <w:rPr>
          <w:rFonts w:asciiTheme="majorBidi" w:hAnsiTheme="majorBidi" w:hint="eastAsia"/>
          <w:color w:val="auto"/>
          <w:sz w:val="20"/>
          <w:szCs w:val="20"/>
          <w:lang w:eastAsia="zh-CN"/>
        </w:rPr>
        <w:t xml:space="preserve"> </w:t>
      </w:r>
      <w:proofErr w:type="spellStart"/>
      <w:r w:rsidRPr="003572B9">
        <w:rPr>
          <w:rFonts w:asciiTheme="majorBidi" w:hAnsiTheme="majorBidi"/>
          <w:b w:val="0"/>
          <w:bCs w:val="0"/>
          <w:color w:val="auto"/>
          <w:sz w:val="20"/>
          <w:szCs w:val="20"/>
        </w:rPr>
        <w:t>Bioelectromagnetics</w:t>
      </w:r>
      <w:proofErr w:type="spellEnd"/>
      <w:r w:rsidRPr="003572B9">
        <w:rPr>
          <w:rFonts w:asciiTheme="majorBidi" w:hAnsiTheme="majorBidi"/>
          <w:b w:val="0"/>
          <w:bCs w:val="0"/>
          <w:color w:val="auto"/>
          <w:sz w:val="20"/>
          <w:szCs w:val="20"/>
        </w:rPr>
        <w:t xml:space="preserve"> 24:49–62. </w:t>
      </w:r>
    </w:p>
    <w:p w:rsidR="008241C2" w:rsidRPr="003572B9" w:rsidRDefault="008241C2" w:rsidP="00D67FEA">
      <w:pPr>
        <w:pStyle w:val="ListParagraph"/>
        <w:numPr>
          <w:ilvl w:val="0"/>
          <w:numId w:val="11"/>
        </w:numPr>
        <w:shd w:val="clear" w:color="auto" w:fill="FFFFFF"/>
        <w:bidi w:val="0"/>
        <w:adjustRightInd w:val="0"/>
        <w:snapToGrid w:val="0"/>
        <w:spacing w:after="0" w:line="240" w:lineRule="auto"/>
        <w:ind w:left="284" w:hanging="284"/>
        <w:contextualSpacing w:val="0"/>
        <w:jc w:val="both"/>
        <w:textAlignment w:val="baseline"/>
        <w:outlineLvl w:val="0"/>
        <w:rPr>
          <w:rFonts w:asciiTheme="majorBidi" w:eastAsia="Times New Roman" w:hAnsiTheme="majorBidi" w:cstheme="majorBidi"/>
          <w:kern w:val="36"/>
          <w:sz w:val="20"/>
          <w:szCs w:val="20"/>
        </w:rPr>
      </w:pPr>
      <w:r w:rsidRPr="003572B9">
        <w:rPr>
          <w:rFonts w:asciiTheme="majorBidi" w:hAnsiTheme="majorBidi" w:cstheme="majorBidi"/>
          <w:b/>
          <w:bCs/>
          <w:sz w:val="20"/>
          <w:szCs w:val="20"/>
        </w:rPr>
        <w:t xml:space="preserve">Narayanan S, Kumar R, </w:t>
      </w:r>
      <w:proofErr w:type="spellStart"/>
      <w:r w:rsidRPr="003572B9">
        <w:rPr>
          <w:rFonts w:asciiTheme="majorBidi" w:hAnsiTheme="majorBidi" w:cstheme="majorBidi"/>
          <w:b/>
          <w:bCs/>
          <w:sz w:val="20"/>
          <w:szCs w:val="20"/>
        </w:rPr>
        <w:t>Potu</w:t>
      </w:r>
      <w:proofErr w:type="spellEnd"/>
      <w:r w:rsidRPr="003572B9">
        <w:rPr>
          <w:rFonts w:asciiTheme="majorBidi" w:hAnsiTheme="majorBidi" w:cstheme="majorBidi"/>
          <w:b/>
          <w:bCs/>
          <w:sz w:val="20"/>
          <w:szCs w:val="20"/>
        </w:rPr>
        <w:t xml:space="preserve"> B, </w:t>
      </w:r>
      <w:proofErr w:type="spellStart"/>
      <w:r w:rsidRPr="003572B9">
        <w:rPr>
          <w:rFonts w:asciiTheme="majorBidi" w:hAnsiTheme="majorBidi" w:cstheme="majorBidi"/>
          <w:b/>
          <w:bCs/>
          <w:sz w:val="20"/>
          <w:szCs w:val="20"/>
        </w:rPr>
        <w:t>Nayak</w:t>
      </w:r>
      <w:proofErr w:type="spellEnd"/>
      <w:r w:rsidRPr="003572B9">
        <w:rPr>
          <w:rFonts w:asciiTheme="majorBidi" w:hAnsiTheme="majorBidi" w:cstheme="majorBidi"/>
          <w:b/>
          <w:bCs/>
          <w:sz w:val="20"/>
          <w:szCs w:val="20"/>
        </w:rPr>
        <w:t xml:space="preserve"> S, </w:t>
      </w:r>
      <w:proofErr w:type="spellStart"/>
      <w:r w:rsidRPr="003572B9">
        <w:rPr>
          <w:rFonts w:asciiTheme="majorBidi" w:hAnsiTheme="majorBidi" w:cstheme="majorBidi"/>
          <w:b/>
          <w:bCs/>
          <w:sz w:val="20"/>
          <w:szCs w:val="20"/>
        </w:rPr>
        <w:t>Bhat</w:t>
      </w:r>
      <w:proofErr w:type="spellEnd"/>
      <w:r w:rsidRPr="003572B9">
        <w:rPr>
          <w:rFonts w:asciiTheme="majorBidi" w:hAnsiTheme="majorBidi" w:cstheme="majorBidi"/>
          <w:b/>
          <w:bCs/>
          <w:sz w:val="20"/>
          <w:szCs w:val="20"/>
        </w:rPr>
        <w:t xml:space="preserve">, P, and </w:t>
      </w:r>
      <w:proofErr w:type="spellStart"/>
      <w:r w:rsidRPr="003572B9">
        <w:rPr>
          <w:rFonts w:asciiTheme="majorBidi" w:hAnsiTheme="majorBidi" w:cstheme="majorBidi"/>
          <w:b/>
          <w:bCs/>
          <w:sz w:val="20"/>
          <w:szCs w:val="20"/>
        </w:rPr>
        <w:t>Mailankot</w:t>
      </w:r>
      <w:proofErr w:type="spellEnd"/>
      <w:r w:rsidRPr="003572B9">
        <w:rPr>
          <w:rFonts w:asciiTheme="majorBidi" w:hAnsiTheme="majorBidi" w:cstheme="majorBidi"/>
          <w:b/>
          <w:bCs/>
          <w:sz w:val="20"/>
          <w:szCs w:val="20"/>
        </w:rPr>
        <w:t xml:space="preserve"> M,</w:t>
      </w:r>
      <w:r w:rsidRPr="003572B9">
        <w:rPr>
          <w:rFonts w:asciiTheme="majorBidi" w:hAnsiTheme="majorBidi" w:cstheme="majorBidi"/>
          <w:sz w:val="20"/>
          <w:szCs w:val="20"/>
        </w:rPr>
        <w:t xml:space="preserve"> </w:t>
      </w:r>
      <w:r w:rsidRPr="003572B9">
        <w:rPr>
          <w:rFonts w:asciiTheme="majorBidi" w:eastAsia="Times New Roman" w:hAnsiTheme="majorBidi" w:cstheme="majorBidi"/>
          <w:kern w:val="36"/>
          <w:sz w:val="20"/>
          <w:szCs w:val="20"/>
        </w:rPr>
        <w:t xml:space="preserve">Effect of radio-frequency electromagnetic radiations (RF-EMR) on passive avoidance </w:t>
      </w:r>
      <w:proofErr w:type="spellStart"/>
      <w:r w:rsidRPr="003572B9">
        <w:rPr>
          <w:rFonts w:asciiTheme="majorBidi" w:eastAsia="Times New Roman" w:hAnsiTheme="majorBidi" w:cstheme="majorBidi"/>
          <w:kern w:val="36"/>
          <w:sz w:val="20"/>
          <w:szCs w:val="20"/>
        </w:rPr>
        <w:t>behaviour</w:t>
      </w:r>
      <w:proofErr w:type="spellEnd"/>
      <w:r w:rsidRPr="003572B9">
        <w:rPr>
          <w:rFonts w:asciiTheme="majorBidi" w:eastAsia="Times New Roman" w:hAnsiTheme="majorBidi" w:cstheme="majorBidi"/>
          <w:kern w:val="36"/>
          <w:sz w:val="20"/>
          <w:szCs w:val="20"/>
        </w:rPr>
        <w:t xml:space="preserve"> and </w:t>
      </w:r>
      <w:proofErr w:type="spellStart"/>
      <w:r w:rsidRPr="003572B9">
        <w:rPr>
          <w:rFonts w:asciiTheme="majorBidi" w:eastAsia="Times New Roman" w:hAnsiTheme="majorBidi" w:cstheme="majorBidi"/>
          <w:kern w:val="36"/>
          <w:sz w:val="20"/>
          <w:szCs w:val="20"/>
        </w:rPr>
        <w:t>hippocampal</w:t>
      </w:r>
      <w:proofErr w:type="spellEnd"/>
      <w:r w:rsidRPr="003572B9">
        <w:rPr>
          <w:rFonts w:asciiTheme="majorBidi" w:eastAsia="Times New Roman" w:hAnsiTheme="majorBidi" w:cstheme="majorBidi"/>
          <w:kern w:val="36"/>
          <w:sz w:val="20"/>
          <w:szCs w:val="20"/>
        </w:rPr>
        <w:t xml:space="preserve"> morphology in </w:t>
      </w:r>
      <w:proofErr w:type="spellStart"/>
      <w:r w:rsidRPr="003572B9">
        <w:rPr>
          <w:rFonts w:asciiTheme="majorBidi" w:eastAsia="Times New Roman" w:hAnsiTheme="majorBidi" w:cstheme="majorBidi"/>
          <w:kern w:val="36"/>
          <w:sz w:val="20"/>
          <w:szCs w:val="20"/>
        </w:rPr>
        <w:t>Wistar</w:t>
      </w:r>
      <w:proofErr w:type="spellEnd"/>
      <w:r w:rsidRPr="003572B9">
        <w:rPr>
          <w:rFonts w:asciiTheme="majorBidi" w:eastAsia="Times New Roman" w:hAnsiTheme="majorBidi" w:cstheme="majorBidi"/>
          <w:kern w:val="36"/>
          <w:sz w:val="20"/>
          <w:szCs w:val="20"/>
        </w:rPr>
        <w:t xml:space="preserve"> rats.</w:t>
      </w:r>
      <w:hyperlink r:id="rId24" w:history="1">
        <w:r w:rsidRPr="003572B9">
          <w:rPr>
            <w:rStyle w:val="Hyperlink"/>
            <w:rFonts w:asciiTheme="majorBidi" w:eastAsia="Times New Roman" w:hAnsiTheme="majorBidi" w:cstheme="majorBidi"/>
            <w:color w:val="auto"/>
            <w:kern w:val="36"/>
            <w:sz w:val="20"/>
            <w:szCs w:val="20"/>
            <w:u w:val="none"/>
          </w:rPr>
          <w:t xml:space="preserve"> </w:t>
        </w:r>
        <w:r w:rsidRPr="003572B9">
          <w:rPr>
            <w:rStyle w:val="Hyperlink"/>
            <w:rFonts w:asciiTheme="majorBidi" w:hAnsiTheme="majorBidi" w:cstheme="majorBidi"/>
            <w:b/>
            <w:bCs/>
            <w:color w:val="auto"/>
            <w:sz w:val="20"/>
            <w:szCs w:val="20"/>
            <w:u w:val="none"/>
          </w:rPr>
          <w:t>2010;</w:t>
        </w:r>
        <w:r w:rsidR="00F0177A">
          <w:rPr>
            <w:rStyle w:val="Hyperlink"/>
            <w:rFonts w:asciiTheme="majorBidi" w:hAnsiTheme="majorBidi" w:cstheme="majorBidi" w:hint="eastAsia"/>
            <w:b/>
            <w:bCs/>
            <w:color w:val="auto"/>
            <w:sz w:val="20"/>
            <w:szCs w:val="20"/>
            <w:u w:val="none"/>
            <w:lang w:eastAsia="zh-CN"/>
          </w:rPr>
          <w:t xml:space="preserve"> </w:t>
        </w:r>
        <w:r w:rsidRPr="003572B9">
          <w:rPr>
            <w:rStyle w:val="Hyperlink"/>
            <w:rFonts w:asciiTheme="majorBidi" w:eastAsia="Times New Roman" w:hAnsiTheme="majorBidi" w:cstheme="majorBidi"/>
            <w:color w:val="auto"/>
            <w:kern w:val="36"/>
            <w:sz w:val="20"/>
            <w:szCs w:val="20"/>
            <w:u w:val="none"/>
          </w:rPr>
          <w:t>Med Sci</w:t>
        </w:r>
      </w:hyperlink>
      <w:r w:rsidRPr="003572B9">
        <w:rPr>
          <w:rFonts w:asciiTheme="majorBidi" w:eastAsia="Times New Roman" w:hAnsiTheme="majorBidi" w:cstheme="majorBidi"/>
          <w:kern w:val="36"/>
          <w:sz w:val="20"/>
          <w:szCs w:val="20"/>
        </w:rPr>
        <w:t>,</w:t>
      </w:r>
      <w:hyperlink r:id="rId25" w:history="1">
        <w:r w:rsidRPr="003572B9">
          <w:rPr>
            <w:rStyle w:val="Hyperlink"/>
            <w:rFonts w:asciiTheme="majorBidi" w:eastAsia="Times New Roman" w:hAnsiTheme="majorBidi" w:cstheme="majorBidi"/>
            <w:color w:val="auto"/>
            <w:kern w:val="36"/>
            <w:sz w:val="20"/>
            <w:szCs w:val="20"/>
            <w:u w:val="none"/>
          </w:rPr>
          <w:t xml:space="preserve">115(2): 91-96 </w:t>
        </w:r>
      </w:hyperlink>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Lemaire</w:t>
      </w:r>
      <w:proofErr w:type="spellEnd"/>
      <w:r w:rsidRPr="003572B9">
        <w:rPr>
          <w:rFonts w:asciiTheme="majorBidi" w:hAnsiTheme="majorBidi" w:cstheme="majorBidi"/>
          <w:b/>
          <w:bCs/>
          <w:sz w:val="20"/>
          <w:szCs w:val="20"/>
        </w:rPr>
        <w:t xml:space="preserve"> V, </w:t>
      </w:r>
      <w:proofErr w:type="spellStart"/>
      <w:r w:rsidRPr="003572B9">
        <w:rPr>
          <w:rFonts w:asciiTheme="majorBidi" w:hAnsiTheme="majorBidi" w:cstheme="majorBidi"/>
          <w:b/>
          <w:bCs/>
          <w:sz w:val="20"/>
          <w:szCs w:val="20"/>
        </w:rPr>
        <w:t>Koehl</w:t>
      </w:r>
      <w:proofErr w:type="spellEnd"/>
      <w:r w:rsidRPr="003572B9">
        <w:rPr>
          <w:rFonts w:asciiTheme="majorBidi" w:hAnsiTheme="majorBidi" w:cstheme="majorBidi"/>
          <w:b/>
          <w:bCs/>
          <w:sz w:val="20"/>
          <w:szCs w:val="20"/>
        </w:rPr>
        <w:t xml:space="preserve"> M, Le </w:t>
      </w:r>
      <w:proofErr w:type="spellStart"/>
      <w:r w:rsidRPr="003572B9">
        <w:rPr>
          <w:rFonts w:asciiTheme="majorBidi" w:hAnsiTheme="majorBidi" w:cstheme="majorBidi"/>
          <w:b/>
          <w:bCs/>
          <w:sz w:val="20"/>
          <w:szCs w:val="20"/>
        </w:rPr>
        <w:t>Moal</w:t>
      </w:r>
      <w:proofErr w:type="spellEnd"/>
      <w:r w:rsidRPr="003572B9">
        <w:rPr>
          <w:rFonts w:asciiTheme="majorBidi" w:hAnsiTheme="majorBidi" w:cstheme="majorBidi"/>
          <w:b/>
          <w:bCs/>
          <w:sz w:val="20"/>
          <w:szCs w:val="20"/>
        </w:rPr>
        <w:t xml:space="preserve">, M, </w:t>
      </w:r>
      <w:proofErr w:type="spellStart"/>
      <w:r w:rsidRPr="003572B9">
        <w:rPr>
          <w:rFonts w:asciiTheme="majorBidi" w:hAnsiTheme="majorBidi" w:cstheme="majorBidi"/>
          <w:b/>
          <w:bCs/>
          <w:sz w:val="20"/>
          <w:szCs w:val="20"/>
        </w:rPr>
        <w:t>Abrous</w:t>
      </w:r>
      <w:proofErr w:type="spellEnd"/>
      <w:r w:rsidRPr="003572B9">
        <w:rPr>
          <w:rFonts w:asciiTheme="majorBidi" w:hAnsiTheme="majorBidi" w:cstheme="majorBidi"/>
          <w:b/>
          <w:bCs/>
          <w:sz w:val="20"/>
          <w:szCs w:val="20"/>
        </w:rPr>
        <w:t xml:space="preserve">, D, </w:t>
      </w:r>
      <w:r w:rsidRPr="003572B9">
        <w:rPr>
          <w:rFonts w:asciiTheme="majorBidi" w:hAnsiTheme="majorBidi" w:cstheme="majorBidi"/>
          <w:sz w:val="20"/>
          <w:szCs w:val="20"/>
        </w:rPr>
        <w:t xml:space="preserve">Prenatal stress produces learning deficits associated with an inhibition of </w:t>
      </w:r>
      <w:proofErr w:type="spellStart"/>
      <w:r w:rsidRPr="003572B9">
        <w:rPr>
          <w:rFonts w:asciiTheme="majorBidi" w:hAnsiTheme="majorBidi" w:cstheme="majorBidi"/>
          <w:sz w:val="20"/>
          <w:szCs w:val="20"/>
        </w:rPr>
        <w:t>neurogenesis</w:t>
      </w:r>
      <w:proofErr w:type="spellEnd"/>
      <w:r w:rsidRPr="003572B9">
        <w:rPr>
          <w:rFonts w:asciiTheme="majorBidi" w:hAnsiTheme="majorBidi" w:cstheme="majorBidi"/>
          <w:sz w:val="20"/>
          <w:szCs w:val="20"/>
        </w:rPr>
        <w:t xml:space="preserve"> in the hippocampus. </w:t>
      </w:r>
      <w:r w:rsidRPr="003572B9">
        <w:rPr>
          <w:rFonts w:asciiTheme="majorBidi" w:hAnsiTheme="majorBidi" w:cstheme="majorBidi"/>
          <w:b/>
          <w:bCs/>
          <w:sz w:val="20"/>
          <w:szCs w:val="20"/>
        </w:rPr>
        <w:t xml:space="preserve">2000; </w:t>
      </w:r>
      <w:r w:rsidRPr="003572B9">
        <w:rPr>
          <w:rFonts w:asciiTheme="majorBidi" w:hAnsiTheme="majorBidi" w:cstheme="majorBidi"/>
          <w:sz w:val="20"/>
          <w:szCs w:val="20"/>
        </w:rPr>
        <w:t xml:space="preserve">Proc. Natl. Acad. </w:t>
      </w:r>
      <w:proofErr w:type="spellStart"/>
      <w:r w:rsidRPr="003572B9">
        <w:rPr>
          <w:rFonts w:asciiTheme="majorBidi" w:hAnsiTheme="majorBidi" w:cstheme="majorBidi"/>
          <w:sz w:val="20"/>
          <w:szCs w:val="20"/>
        </w:rPr>
        <w:t>Sci.U</w:t>
      </w:r>
      <w:proofErr w:type="spellEnd"/>
      <w:r w:rsidRPr="003572B9">
        <w:rPr>
          <w:rFonts w:asciiTheme="majorBidi" w:hAnsiTheme="majorBidi" w:cstheme="majorBidi"/>
          <w:sz w:val="20"/>
          <w:szCs w:val="20"/>
        </w:rPr>
        <w:t>. S. A. 97: 11032–37.</w:t>
      </w:r>
    </w:p>
    <w:p w:rsidR="008241C2" w:rsidRPr="003572B9" w:rsidRDefault="00510C5D" w:rsidP="00D67FEA">
      <w:pPr>
        <w:pStyle w:val="ListParagraph"/>
        <w:numPr>
          <w:ilvl w:val="0"/>
          <w:numId w:val="11"/>
        </w:numPr>
        <w:shd w:val="clear" w:color="auto" w:fill="FFFFFF"/>
        <w:bidi w:val="0"/>
        <w:adjustRightInd w:val="0"/>
        <w:snapToGrid w:val="0"/>
        <w:spacing w:after="0" w:line="240" w:lineRule="auto"/>
        <w:ind w:left="284" w:hanging="284"/>
        <w:contextualSpacing w:val="0"/>
        <w:jc w:val="both"/>
        <w:rPr>
          <w:rFonts w:asciiTheme="majorBidi" w:eastAsiaTheme="majorEastAsia" w:hAnsiTheme="majorBidi" w:cstheme="majorBidi"/>
          <w:sz w:val="20"/>
          <w:szCs w:val="20"/>
        </w:rPr>
      </w:pPr>
      <w:hyperlink r:id="rId26" w:history="1">
        <w:r w:rsidR="008241C2" w:rsidRPr="003572B9">
          <w:rPr>
            <w:rStyle w:val="Hyperlink"/>
            <w:rFonts w:asciiTheme="majorBidi" w:eastAsiaTheme="majorEastAsia" w:hAnsiTheme="majorBidi" w:cstheme="majorBidi"/>
            <w:b/>
            <w:bCs/>
            <w:color w:val="auto"/>
            <w:sz w:val="20"/>
            <w:szCs w:val="20"/>
            <w:u w:val="none"/>
          </w:rPr>
          <w:t>Eyre M</w:t>
        </w:r>
      </w:hyperlink>
      <w:r w:rsidR="008241C2" w:rsidRPr="003572B9">
        <w:rPr>
          <w:rFonts w:asciiTheme="majorBidi" w:eastAsiaTheme="majorEastAsia" w:hAnsiTheme="majorBidi" w:cstheme="majorBidi"/>
          <w:b/>
          <w:bCs/>
          <w:sz w:val="20"/>
          <w:szCs w:val="20"/>
        </w:rPr>
        <w:t xml:space="preserve">, </w:t>
      </w:r>
      <w:hyperlink r:id="rId27" w:history="1">
        <w:r w:rsidR="008241C2" w:rsidRPr="003572B9">
          <w:rPr>
            <w:rStyle w:val="Hyperlink"/>
            <w:rFonts w:asciiTheme="majorBidi" w:eastAsiaTheme="majorEastAsia" w:hAnsiTheme="majorBidi" w:cstheme="majorBidi"/>
            <w:b/>
            <w:bCs/>
            <w:color w:val="auto"/>
            <w:sz w:val="20"/>
            <w:szCs w:val="20"/>
            <w:u w:val="none"/>
          </w:rPr>
          <w:t>Richter-Levin G</w:t>
        </w:r>
      </w:hyperlink>
      <w:r w:rsidR="008241C2" w:rsidRPr="003572B9">
        <w:rPr>
          <w:rFonts w:asciiTheme="majorBidi" w:eastAsiaTheme="majorEastAsia" w:hAnsiTheme="majorBidi" w:cstheme="majorBidi"/>
          <w:b/>
          <w:bCs/>
          <w:sz w:val="20"/>
          <w:szCs w:val="20"/>
        </w:rPr>
        <w:t xml:space="preserve">, </w:t>
      </w:r>
      <w:hyperlink r:id="rId28" w:history="1">
        <w:proofErr w:type="spellStart"/>
        <w:r w:rsidR="008241C2" w:rsidRPr="003572B9">
          <w:rPr>
            <w:rStyle w:val="Hyperlink"/>
            <w:rFonts w:asciiTheme="majorBidi" w:eastAsiaTheme="majorEastAsia" w:hAnsiTheme="majorBidi" w:cstheme="majorBidi"/>
            <w:b/>
            <w:bCs/>
            <w:color w:val="auto"/>
            <w:sz w:val="20"/>
            <w:szCs w:val="20"/>
            <w:u w:val="none"/>
          </w:rPr>
          <w:t>Avital</w:t>
        </w:r>
        <w:proofErr w:type="spellEnd"/>
        <w:r w:rsidR="008241C2" w:rsidRPr="003572B9">
          <w:rPr>
            <w:rStyle w:val="Hyperlink"/>
            <w:rFonts w:asciiTheme="majorBidi" w:eastAsiaTheme="majorEastAsia" w:hAnsiTheme="majorBidi" w:cstheme="majorBidi"/>
            <w:b/>
            <w:bCs/>
            <w:color w:val="auto"/>
            <w:sz w:val="20"/>
            <w:szCs w:val="20"/>
            <w:u w:val="none"/>
          </w:rPr>
          <w:t xml:space="preserve"> A</w:t>
        </w:r>
      </w:hyperlink>
      <w:r w:rsidR="008241C2" w:rsidRPr="003572B9">
        <w:rPr>
          <w:rFonts w:asciiTheme="majorBidi" w:eastAsiaTheme="majorEastAsia" w:hAnsiTheme="majorBidi" w:cstheme="majorBidi"/>
          <w:b/>
          <w:bCs/>
          <w:sz w:val="20"/>
          <w:szCs w:val="20"/>
        </w:rPr>
        <w:t xml:space="preserve">, </w:t>
      </w:r>
      <w:hyperlink r:id="rId29" w:history="1">
        <w:r w:rsidR="008241C2" w:rsidRPr="003572B9">
          <w:rPr>
            <w:rStyle w:val="Hyperlink"/>
            <w:rFonts w:asciiTheme="majorBidi" w:eastAsiaTheme="majorEastAsia" w:hAnsiTheme="majorBidi" w:cstheme="majorBidi"/>
            <w:b/>
            <w:bCs/>
            <w:color w:val="auto"/>
            <w:sz w:val="20"/>
            <w:szCs w:val="20"/>
            <w:u w:val="none"/>
          </w:rPr>
          <w:t>Stewart M</w:t>
        </w:r>
      </w:hyperlink>
      <w:r w:rsidR="008241C2" w:rsidRPr="003572B9">
        <w:rPr>
          <w:rFonts w:asciiTheme="majorBidi" w:eastAsiaTheme="majorEastAsia" w:hAnsiTheme="majorBidi" w:cstheme="majorBidi"/>
          <w:b/>
          <w:bCs/>
          <w:sz w:val="20"/>
          <w:szCs w:val="20"/>
        </w:rPr>
        <w:t>,</w:t>
      </w:r>
      <w:r w:rsidR="00F0177A">
        <w:rPr>
          <w:rFonts w:asciiTheme="majorBidi" w:eastAsiaTheme="majorEastAsia" w:hAnsiTheme="majorBidi" w:cstheme="majorBidi" w:hint="eastAsia"/>
          <w:b/>
          <w:bCs/>
          <w:sz w:val="20"/>
          <w:szCs w:val="20"/>
          <w:lang w:eastAsia="zh-CN"/>
        </w:rPr>
        <w:t xml:space="preserve"> </w:t>
      </w:r>
      <w:r w:rsidR="008241C2" w:rsidRPr="003572B9">
        <w:rPr>
          <w:rFonts w:asciiTheme="majorBidi" w:eastAsiaTheme="majorEastAsia" w:hAnsiTheme="majorBidi" w:cstheme="majorBidi"/>
          <w:sz w:val="20"/>
          <w:szCs w:val="20"/>
        </w:rPr>
        <w:t xml:space="preserve">Morphological changes in </w:t>
      </w:r>
      <w:proofErr w:type="spellStart"/>
      <w:r w:rsidR="008241C2" w:rsidRPr="003572B9">
        <w:rPr>
          <w:rFonts w:asciiTheme="majorBidi" w:eastAsiaTheme="majorEastAsia" w:hAnsiTheme="majorBidi" w:cstheme="majorBidi"/>
          <w:sz w:val="20"/>
          <w:szCs w:val="20"/>
        </w:rPr>
        <w:t>hippocampal</w:t>
      </w:r>
      <w:proofErr w:type="spellEnd"/>
      <w:r w:rsidR="008241C2" w:rsidRPr="003572B9">
        <w:rPr>
          <w:rFonts w:asciiTheme="majorBidi" w:eastAsiaTheme="majorEastAsia" w:hAnsiTheme="majorBidi" w:cstheme="majorBidi"/>
          <w:sz w:val="20"/>
          <w:szCs w:val="20"/>
        </w:rPr>
        <w:t xml:space="preserve"> dentate </w:t>
      </w:r>
      <w:proofErr w:type="spellStart"/>
      <w:r w:rsidR="008241C2" w:rsidRPr="003572B9">
        <w:rPr>
          <w:rFonts w:asciiTheme="majorBidi" w:eastAsiaTheme="majorEastAsia" w:hAnsiTheme="majorBidi" w:cstheme="majorBidi"/>
          <w:sz w:val="20"/>
          <w:szCs w:val="20"/>
        </w:rPr>
        <w:t>gyrus</w:t>
      </w:r>
      <w:proofErr w:type="spellEnd"/>
      <w:r w:rsidR="008241C2" w:rsidRPr="003572B9">
        <w:rPr>
          <w:rFonts w:asciiTheme="majorBidi" w:eastAsiaTheme="majorEastAsia" w:hAnsiTheme="majorBidi" w:cstheme="majorBidi"/>
          <w:sz w:val="20"/>
          <w:szCs w:val="20"/>
        </w:rPr>
        <w:t xml:space="preserve"> synapses following spatial learning in rats are transient. </w:t>
      </w:r>
      <w:r w:rsidR="008241C2" w:rsidRPr="003572B9">
        <w:rPr>
          <w:rFonts w:asciiTheme="majorBidi" w:eastAsiaTheme="majorEastAsia" w:hAnsiTheme="majorBidi" w:cstheme="majorBidi"/>
          <w:b/>
          <w:bCs/>
          <w:sz w:val="20"/>
          <w:szCs w:val="20"/>
        </w:rPr>
        <w:t>2003</w:t>
      </w:r>
      <w:proofErr w:type="gramStart"/>
      <w:r w:rsidR="008241C2" w:rsidRPr="003572B9">
        <w:rPr>
          <w:rFonts w:asciiTheme="majorBidi" w:eastAsiaTheme="majorEastAsia" w:hAnsiTheme="majorBidi" w:cstheme="majorBidi"/>
          <w:b/>
          <w:bCs/>
          <w:sz w:val="20"/>
          <w:szCs w:val="20"/>
        </w:rPr>
        <w:t>;</w:t>
      </w:r>
      <w:proofErr w:type="gramEnd"/>
      <w:r>
        <w:fldChar w:fldCharType="begin"/>
      </w:r>
      <w:r>
        <w:instrText>HYPERLINK "http://www.ncbi.nlm.nih.gov/pubmed/12752797" \o "The European journal of neuroscience."</w:instrText>
      </w:r>
      <w:r>
        <w:fldChar w:fldCharType="separate"/>
      </w:r>
      <w:r w:rsidR="008241C2" w:rsidRPr="003572B9">
        <w:rPr>
          <w:rStyle w:val="Hyperlink"/>
          <w:rFonts w:asciiTheme="majorBidi" w:eastAsiaTheme="majorEastAsia" w:hAnsiTheme="majorBidi" w:cstheme="majorBidi"/>
          <w:color w:val="auto"/>
          <w:sz w:val="20"/>
          <w:szCs w:val="20"/>
          <w:u w:val="none"/>
        </w:rPr>
        <w:t xml:space="preserve">Eur J </w:t>
      </w:r>
      <w:proofErr w:type="spellStart"/>
      <w:r w:rsidR="008241C2" w:rsidRPr="003572B9">
        <w:rPr>
          <w:rStyle w:val="Hyperlink"/>
          <w:rFonts w:asciiTheme="majorBidi" w:eastAsiaTheme="majorEastAsia" w:hAnsiTheme="majorBidi" w:cstheme="majorBidi"/>
          <w:color w:val="auto"/>
          <w:sz w:val="20"/>
          <w:szCs w:val="20"/>
          <w:u w:val="none"/>
        </w:rPr>
        <w:t>Neurosci</w:t>
      </w:r>
      <w:proofErr w:type="spellEnd"/>
      <w:r w:rsidR="008241C2" w:rsidRPr="003572B9">
        <w:rPr>
          <w:rStyle w:val="Hyperlink"/>
          <w:rFonts w:asciiTheme="majorBidi" w:eastAsiaTheme="majorEastAsia" w:hAnsiTheme="majorBidi" w:cstheme="majorBidi"/>
          <w:color w:val="auto"/>
          <w:sz w:val="20"/>
          <w:szCs w:val="20"/>
          <w:u w:val="none"/>
        </w:rPr>
        <w:t>.</w:t>
      </w:r>
      <w:r>
        <w:fldChar w:fldCharType="end"/>
      </w:r>
      <w:r w:rsidR="008241C2" w:rsidRPr="003572B9">
        <w:rPr>
          <w:rFonts w:asciiTheme="majorBidi" w:eastAsiaTheme="majorEastAsia" w:hAnsiTheme="majorBidi" w:cstheme="majorBidi"/>
          <w:sz w:val="20"/>
          <w:szCs w:val="20"/>
        </w:rPr>
        <w:t xml:space="preserve"> May</w:t>
      </w:r>
      <w:r w:rsidR="00D33F73" w:rsidRPr="003572B9">
        <w:rPr>
          <w:rFonts w:asciiTheme="majorBidi" w:eastAsiaTheme="majorEastAsia" w:hAnsiTheme="majorBidi" w:cstheme="majorBidi"/>
          <w:sz w:val="20"/>
          <w:szCs w:val="20"/>
        </w:rPr>
        <w:t>, 17</w:t>
      </w:r>
      <w:r w:rsidR="008241C2" w:rsidRPr="003572B9">
        <w:rPr>
          <w:rFonts w:asciiTheme="majorBidi" w:eastAsiaTheme="majorEastAsia" w:hAnsiTheme="majorBidi" w:cstheme="majorBidi"/>
          <w:sz w:val="20"/>
          <w:szCs w:val="20"/>
        </w:rPr>
        <w:t>(9):1973-80.</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Kempermann</w:t>
      </w:r>
      <w:proofErr w:type="spellEnd"/>
      <w:r w:rsidRPr="003572B9">
        <w:rPr>
          <w:rFonts w:asciiTheme="majorBidi" w:hAnsiTheme="majorBidi" w:cstheme="majorBidi"/>
          <w:b/>
          <w:bCs/>
          <w:sz w:val="20"/>
          <w:szCs w:val="20"/>
        </w:rPr>
        <w:t xml:space="preserve"> G, </w:t>
      </w:r>
      <w:r w:rsidRPr="003572B9">
        <w:rPr>
          <w:rFonts w:asciiTheme="majorBidi" w:hAnsiTheme="majorBidi" w:cstheme="majorBidi"/>
          <w:sz w:val="20"/>
          <w:szCs w:val="20"/>
        </w:rPr>
        <w:t xml:space="preserve">Why new neurons? Possible functions for adult </w:t>
      </w:r>
      <w:proofErr w:type="spellStart"/>
      <w:r w:rsidRPr="003572B9">
        <w:rPr>
          <w:rFonts w:asciiTheme="majorBidi" w:hAnsiTheme="majorBidi" w:cstheme="majorBidi"/>
          <w:sz w:val="20"/>
          <w:szCs w:val="20"/>
        </w:rPr>
        <w:t>hippocampal</w:t>
      </w:r>
      <w:proofErr w:type="spellEnd"/>
      <w:r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neurogenesis</w:t>
      </w:r>
      <w:proofErr w:type="spellEnd"/>
      <w:r w:rsidRPr="003572B9">
        <w:rPr>
          <w:rFonts w:asciiTheme="majorBidi" w:hAnsiTheme="majorBidi" w:cstheme="majorBidi"/>
          <w:sz w:val="20"/>
          <w:szCs w:val="20"/>
        </w:rPr>
        <w:t xml:space="preserve">. </w:t>
      </w:r>
      <w:r w:rsidRPr="003572B9">
        <w:rPr>
          <w:rFonts w:asciiTheme="majorBidi" w:hAnsiTheme="majorBidi" w:cstheme="majorBidi"/>
          <w:b/>
          <w:bCs/>
          <w:sz w:val="20"/>
          <w:szCs w:val="20"/>
        </w:rPr>
        <w:t>2002</w:t>
      </w:r>
      <w:r w:rsidRPr="003572B9">
        <w:rPr>
          <w:rFonts w:asciiTheme="majorBidi" w:hAnsiTheme="majorBidi" w:cstheme="majorBidi"/>
          <w:sz w:val="20"/>
          <w:szCs w:val="20"/>
        </w:rPr>
        <w:t>;</w:t>
      </w:r>
      <w:r w:rsidR="00D33F73"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Neurosci</w:t>
      </w:r>
      <w:proofErr w:type="spellEnd"/>
      <w:r w:rsidRPr="003572B9">
        <w:rPr>
          <w:rFonts w:asciiTheme="majorBidi" w:hAnsiTheme="majorBidi" w:cstheme="majorBidi"/>
          <w:sz w:val="20"/>
          <w:szCs w:val="20"/>
        </w:rPr>
        <w:t>. Feb 1;</w:t>
      </w:r>
      <w:r w:rsidRPr="003572B9">
        <w:rPr>
          <w:rFonts w:asciiTheme="majorBidi" w:hAnsiTheme="majorBidi" w:cstheme="majorBidi"/>
          <w:sz w:val="20"/>
          <w:szCs w:val="20"/>
          <w:rtl/>
        </w:rPr>
        <w:t xml:space="preserve"> </w:t>
      </w:r>
      <w:r w:rsidRPr="003572B9">
        <w:rPr>
          <w:rFonts w:asciiTheme="majorBidi" w:hAnsiTheme="majorBidi" w:cstheme="majorBidi"/>
          <w:sz w:val="20"/>
          <w:szCs w:val="20"/>
        </w:rPr>
        <w:t>22(3):635-38.</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b/>
          <w:bCs/>
          <w:sz w:val="20"/>
          <w:szCs w:val="20"/>
        </w:rPr>
      </w:pPr>
      <w:proofErr w:type="spellStart"/>
      <w:r w:rsidRPr="003572B9">
        <w:rPr>
          <w:rFonts w:asciiTheme="majorBidi" w:hAnsiTheme="majorBidi" w:cstheme="majorBidi"/>
          <w:b/>
          <w:bCs/>
          <w:sz w:val="20"/>
          <w:szCs w:val="20"/>
        </w:rPr>
        <w:t>Tashiro</w:t>
      </w:r>
      <w:proofErr w:type="spellEnd"/>
      <w:r w:rsidRPr="003572B9">
        <w:rPr>
          <w:rFonts w:asciiTheme="majorBidi" w:hAnsiTheme="majorBidi" w:cstheme="majorBidi"/>
          <w:b/>
          <w:bCs/>
          <w:sz w:val="20"/>
          <w:szCs w:val="20"/>
        </w:rPr>
        <w:t xml:space="preserve"> A, Makino H and Gage F, </w:t>
      </w:r>
      <w:r w:rsidRPr="003572B9">
        <w:rPr>
          <w:rFonts w:asciiTheme="majorBidi" w:hAnsiTheme="majorBidi" w:cstheme="majorBidi"/>
          <w:sz w:val="20"/>
          <w:szCs w:val="20"/>
        </w:rPr>
        <w:t xml:space="preserve">Experience specific functional modification of the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through adult </w:t>
      </w:r>
      <w:proofErr w:type="spellStart"/>
      <w:r w:rsidRPr="003572B9">
        <w:rPr>
          <w:rFonts w:asciiTheme="majorBidi" w:hAnsiTheme="majorBidi" w:cstheme="majorBidi"/>
          <w:sz w:val="20"/>
          <w:szCs w:val="20"/>
        </w:rPr>
        <w:t>neurogenesis</w:t>
      </w:r>
      <w:proofErr w:type="spellEnd"/>
      <w:r w:rsidRPr="003572B9">
        <w:rPr>
          <w:rFonts w:asciiTheme="majorBidi" w:hAnsiTheme="majorBidi" w:cstheme="majorBidi"/>
          <w:sz w:val="20"/>
          <w:szCs w:val="20"/>
        </w:rPr>
        <w:t xml:space="preserve">: A critical period during an immature stage. </w:t>
      </w:r>
      <w:r w:rsidRPr="003572B9">
        <w:rPr>
          <w:rFonts w:asciiTheme="majorBidi" w:hAnsiTheme="majorBidi" w:cstheme="majorBidi"/>
          <w:b/>
          <w:bCs/>
          <w:sz w:val="20"/>
          <w:szCs w:val="20"/>
        </w:rPr>
        <w:t>2007</w:t>
      </w:r>
      <w:r w:rsidR="00D33F73" w:rsidRPr="003572B9">
        <w:rPr>
          <w:rFonts w:asciiTheme="majorBidi" w:hAnsiTheme="majorBidi" w:cstheme="majorBidi"/>
          <w:sz w:val="20"/>
          <w:szCs w:val="20"/>
        </w:rPr>
        <w:t xml:space="preserve">; </w:t>
      </w:r>
      <w:proofErr w:type="spellStart"/>
      <w:r w:rsidR="00D33F73" w:rsidRPr="003572B9">
        <w:rPr>
          <w:rFonts w:asciiTheme="majorBidi" w:hAnsiTheme="majorBidi" w:cstheme="majorBidi"/>
          <w:sz w:val="20"/>
          <w:szCs w:val="20"/>
        </w:rPr>
        <w:t>Neurosci</w:t>
      </w:r>
      <w:proofErr w:type="spellEnd"/>
      <w:r w:rsidR="00D33F73" w:rsidRPr="003572B9">
        <w:rPr>
          <w:rFonts w:asciiTheme="majorBidi" w:hAnsiTheme="majorBidi" w:cstheme="majorBidi"/>
          <w:sz w:val="20"/>
          <w:szCs w:val="20"/>
        </w:rPr>
        <w:t>; 27</w:t>
      </w:r>
      <w:r w:rsidRPr="003572B9">
        <w:rPr>
          <w:rFonts w:asciiTheme="majorBidi" w:hAnsiTheme="majorBidi" w:cstheme="majorBidi"/>
          <w:sz w:val="20"/>
          <w:szCs w:val="20"/>
        </w:rPr>
        <w:t>(12):3252-59.</w:t>
      </w:r>
    </w:p>
    <w:p w:rsidR="008241C2" w:rsidRPr="003572B9" w:rsidRDefault="008241C2" w:rsidP="00D67FEA">
      <w:pPr>
        <w:pStyle w:val="ListParagraph"/>
        <w:numPr>
          <w:ilvl w:val="0"/>
          <w:numId w:val="11"/>
        </w:numPr>
        <w:bidi w:val="0"/>
        <w:adjustRightInd w:val="0"/>
        <w:snapToGrid w:val="0"/>
        <w:spacing w:after="0" w:line="240" w:lineRule="auto"/>
        <w:ind w:left="284" w:hanging="284"/>
        <w:contextualSpacing w:val="0"/>
        <w:jc w:val="both"/>
        <w:rPr>
          <w:rFonts w:asciiTheme="majorBidi" w:hAnsiTheme="majorBidi" w:cstheme="majorBidi"/>
          <w:sz w:val="20"/>
          <w:szCs w:val="20"/>
        </w:rPr>
      </w:pPr>
      <w:r w:rsidRPr="003572B9">
        <w:rPr>
          <w:rFonts w:asciiTheme="majorBidi" w:hAnsiTheme="majorBidi" w:cstheme="majorBidi"/>
          <w:b/>
          <w:bCs/>
          <w:sz w:val="20"/>
          <w:szCs w:val="20"/>
        </w:rPr>
        <w:t xml:space="preserve">Van </w:t>
      </w:r>
      <w:proofErr w:type="spellStart"/>
      <w:r w:rsidRPr="003572B9">
        <w:rPr>
          <w:rFonts w:asciiTheme="majorBidi" w:hAnsiTheme="majorBidi" w:cstheme="majorBidi"/>
          <w:b/>
          <w:bCs/>
          <w:sz w:val="20"/>
          <w:szCs w:val="20"/>
        </w:rPr>
        <w:t>Elzakker</w:t>
      </w:r>
      <w:proofErr w:type="spellEnd"/>
      <w:r w:rsidRPr="003572B9">
        <w:rPr>
          <w:rFonts w:asciiTheme="majorBidi" w:hAnsiTheme="majorBidi" w:cstheme="majorBidi"/>
          <w:b/>
          <w:bCs/>
          <w:sz w:val="20"/>
          <w:szCs w:val="20"/>
        </w:rPr>
        <w:t xml:space="preserve"> M, </w:t>
      </w:r>
      <w:proofErr w:type="spellStart"/>
      <w:r w:rsidRPr="003572B9">
        <w:rPr>
          <w:rFonts w:asciiTheme="majorBidi" w:hAnsiTheme="majorBidi" w:cstheme="majorBidi"/>
          <w:b/>
          <w:bCs/>
          <w:sz w:val="20"/>
          <w:szCs w:val="20"/>
        </w:rPr>
        <w:t>Fevurty</w:t>
      </w:r>
      <w:proofErr w:type="spellEnd"/>
      <w:r w:rsidRPr="003572B9">
        <w:rPr>
          <w:rFonts w:asciiTheme="majorBidi" w:hAnsiTheme="majorBidi" w:cstheme="majorBidi"/>
          <w:b/>
          <w:bCs/>
          <w:sz w:val="20"/>
          <w:szCs w:val="20"/>
        </w:rPr>
        <w:t xml:space="preserve"> R, </w:t>
      </w:r>
      <w:proofErr w:type="spellStart"/>
      <w:r w:rsidRPr="003572B9">
        <w:rPr>
          <w:rFonts w:asciiTheme="majorBidi" w:hAnsiTheme="majorBidi" w:cstheme="majorBidi"/>
          <w:b/>
          <w:bCs/>
          <w:sz w:val="20"/>
          <w:szCs w:val="20"/>
        </w:rPr>
        <w:t>Breindel</w:t>
      </w:r>
      <w:proofErr w:type="spellEnd"/>
      <w:r w:rsidRPr="003572B9">
        <w:rPr>
          <w:rFonts w:asciiTheme="majorBidi" w:hAnsiTheme="majorBidi" w:cstheme="majorBidi"/>
          <w:b/>
          <w:bCs/>
          <w:sz w:val="20"/>
          <w:szCs w:val="20"/>
        </w:rPr>
        <w:t xml:space="preserve"> T and Spencer, R, </w:t>
      </w:r>
      <w:r w:rsidRPr="003572B9">
        <w:rPr>
          <w:rFonts w:asciiTheme="majorBidi" w:hAnsiTheme="majorBidi" w:cstheme="majorBidi"/>
          <w:sz w:val="20"/>
          <w:szCs w:val="20"/>
        </w:rPr>
        <w:t xml:space="preserve">Environmental novelty is associated with a selective increase in Foss expression in the outlet elements of the </w:t>
      </w:r>
      <w:proofErr w:type="spellStart"/>
      <w:r w:rsidRPr="003572B9">
        <w:rPr>
          <w:rFonts w:asciiTheme="majorBidi" w:hAnsiTheme="majorBidi" w:cstheme="majorBidi"/>
          <w:sz w:val="20"/>
          <w:szCs w:val="20"/>
        </w:rPr>
        <w:t>hippocampal</w:t>
      </w:r>
      <w:proofErr w:type="spellEnd"/>
      <w:r w:rsidRPr="003572B9">
        <w:rPr>
          <w:rFonts w:asciiTheme="majorBidi" w:hAnsiTheme="majorBidi" w:cstheme="majorBidi"/>
          <w:sz w:val="20"/>
          <w:szCs w:val="20"/>
        </w:rPr>
        <w:t xml:space="preserve"> formation and peripheral cortex </w:t>
      </w:r>
      <w:r w:rsidRPr="003572B9">
        <w:rPr>
          <w:rFonts w:asciiTheme="majorBidi" w:hAnsiTheme="majorBidi" w:cstheme="majorBidi"/>
          <w:b/>
          <w:bCs/>
          <w:sz w:val="20"/>
          <w:szCs w:val="20"/>
        </w:rPr>
        <w:t>2008</w:t>
      </w:r>
      <w:r w:rsidRPr="003572B9">
        <w:rPr>
          <w:rFonts w:asciiTheme="majorBidi" w:hAnsiTheme="majorBidi" w:cstheme="majorBidi"/>
          <w:sz w:val="20"/>
          <w:szCs w:val="20"/>
        </w:rPr>
        <w:t>; Learning and Memory; 15(12): 899-908.</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r w:rsidRPr="003572B9">
        <w:rPr>
          <w:rFonts w:asciiTheme="majorBidi" w:hAnsiTheme="majorBidi" w:cstheme="majorBidi"/>
          <w:b/>
          <w:bCs/>
          <w:sz w:val="20"/>
          <w:szCs w:val="20"/>
        </w:rPr>
        <w:t xml:space="preserve">Andersen P, </w:t>
      </w:r>
      <w:proofErr w:type="spellStart"/>
      <w:r w:rsidRPr="003572B9">
        <w:rPr>
          <w:rFonts w:asciiTheme="majorBidi" w:hAnsiTheme="majorBidi" w:cstheme="majorBidi"/>
          <w:b/>
          <w:bCs/>
          <w:sz w:val="20"/>
          <w:szCs w:val="20"/>
        </w:rPr>
        <w:t>Soleng</w:t>
      </w:r>
      <w:proofErr w:type="spellEnd"/>
      <w:r w:rsidRPr="003572B9">
        <w:rPr>
          <w:rFonts w:asciiTheme="majorBidi" w:hAnsiTheme="majorBidi" w:cstheme="majorBidi"/>
          <w:b/>
          <w:bCs/>
          <w:sz w:val="20"/>
          <w:szCs w:val="20"/>
        </w:rPr>
        <w:t xml:space="preserve"> A and </w:t>
      </w:r>
      <w:proofErr w:type="spellStart"/>
      <w:r w:rsidRPr="003572B9">
        <w:rPr>
          <w:rFonts w:asciiTheme="majorBidi" w:hAnsiTheme="majorBidi" w:cstheme="majorBidi"/>
          <w:b/>
          <w:bCs/>
          <w:sz w:val="20"/>
          <w:szCs w:val="20"/>
        </w:rPr>
        <w:t>Raastad</w:t>
      </w:r>
      <w:proofErr w:type="spellEnd"/>
      <w:r w:rsidRPr="003572B9">
        <w:rPr>
          <w:rFonts w:asciiTheme="majorBidi" w:hAnsiTheme="majorBidi" w:cstheme="majorBidi"/>
          <w:b/>
          <w:bCs/>
          <w:sz w:val="20"/>
          <w:szCs w:val="20"/>
        </w:rPr>
        <w:t xml:space="preserve"> M: </w:t>
      </w:r>
      <w:r w:rsidRPr="003572B9">
        <w:rPr>
          <w:rFonts w:asciiTheme="majorBidi" w:hAnsiTheme="majorBidi" w:cstheme="majorBidi"/>
          <w:sz w:val="20"/>
          <w:szCs w:val="20"/>
        </w:rPr>
        <w:t xml:space="preserve">The </w:t>
      </w:r>
      <w:proofErr w:type="spellStart"/>
      <w:r w:rsidRPr="003572B9">
        <w:rPr>
          <w:rFonts w:asciiTheme="majorBidi" w:hAnsiTheme="majorBidi" w:cstheme="majorBidi"/>
          <w:sz w:val="20"/>
          <w:szCs w:val="20"/>
        </w:rPr>
        <w:t>hippocampal</w:t>
      </w:r>
      <w:proofErr w:type="spellEnd"/>
      <w:r w:rsidRPr="003572B9">
        <w:rPr>
          <w:rFonts w:asciiTheme="majorBidi" w:hAnsiTheme="majorBidi" w:cstheme="majorBidi"/>
          <w:sz w:val="20"/>
          <w:szCs w:val="20"/>
        </w:rPr>
        <w:t xml:space="preserve"> lamella hypothesis revisited. </w:t>
      </w:r>
      <w:r w:rsidRPr="003572B9">
        <w:rPr>
          <w:rFonts w:asciiTheme="majorBidi" w:hAnsiTheme="majorBidi" w:cstheme="majorBidi"/>
          <w:b/>
          <w:bCs/>
          <w:sz w:val="20"/>
          <w:szCs w:val="20"/>
        </w:rPr>
        <w:t>2000</w:t>
      </w:r>
      <w:r w:rsidR="00D33F73" w:rsidRPr="003572B9">
        <w:rPr>
          <w:rFonts w:asciiTheme="majorBidi" w:hAnsiTheme="majorBidi" w:cstheme="majorBidi"/>
          <w:b/>
          <w:bCs/>
          <w:sz w:val="20"/>
          <w:szCs w:val="20"/>
        </w:rPr>
        <w:t>;</w:t>
      </w:r>
      <w:r w:rsidR="00D33F73" w:rsidRPr="003572B9">
        <w:rPr>
          <w:rFonts w:asciiTheme="majorBidi" w:hAnsiTheme="majorBidi" w:cstheme="majorBidi"/>
          <w:sz w:val="20"/>
          <w:szCs w:val="20"/>
        </w:rPr>
        <w:t xml:space="preserve"> Brain</w:t>
      </w:r>
      <w:r w:rsidRPr="003572B9">
        <w:rPr>
          <w:rFonts w:asciiTheme="majorBidi" w:hAnsiTheme="majorBidi" w:cstheme="majorBidi"/>
          <w:sz w:val="20"/>
          <w:szCs w:val="20"/>
        </w:rPr>
        <w:t xml:space="preserve"> Res. Dec 15;</w:t>
      </w:r>
      <w:r w:rsidRPr="003572B9">
        <w:rPr>
          <w:rFonts w:asciiTheme="majorBidi" w:hAnsiTheme="majorBidi" w:cstheme="majorBidi"/>
          <w:sz w:val="20"/>
          <w:szCs w:val="20"/>
          <w:rtl/>
        </w:rPr>
        <w:t xml:space="preserve"> </w:t>
      </w:r>
      <w:r w:rsidRPr="003572B9">
        <w:rPr>
          <w:rFonts w:asciiTheme="majorBidi" w:hAnsiTheme="majorBidi" w:cstheme="majorBidi"/>
          <w:sz w:val="20"/>
          <w:szCs w:val="20"/>
        </w:rPr>
        <w:t>886(1-2):165-71.</w:t>
      </w:r>
    </w:p>
    <w:p w:rsidR="008241C2" w:rsidRPr="003572B9" w:rsidRDefault="008241C2" w:rsidP="00D67FEA">
      <w:pPr>
        <w:pStyle w:val="ListParagraph"/>
        <w:numPr>
          <w:ilvl w:val="0"/>
          <w:numId w:val="11"/>
        </w:numPr>
        <w:tabs>
          <w:tab w:val="left" w:pos="0"/>
        </w:tabs>
        <w:autoSpaceDE w:val="0"/>
        <w:autoSpaceDN w:val="0"/>
        <w:bidi w:val="0"/>
        <w:adjustRightInd w:val="0"/>
        <w:snapToGrid w:val="0"/>
        <w:spacing w:after="0" w:line="240" w:lineRule="auto"/>
        <w:ind w:left="284" w:hanging="284"/>
        <w:contextualSpacing w:val="0"/>
        <w:jc w:val="both"/>
        <w:rPr>
          <w:rFonts w:asciiTheme="majorBidi" w:hAnsiTheme="majorBidi" w:cstheme="majorBidi"/>
          <w:b/>
          <w:bCs/>
          <w:sz w:val="20"/>
          <w:szCs w:val="20"/>
        </w:rPr>
      </w:pPr>
      <w:r w:rsidRPr="003572B9">
        <w:rPr>
          <w:rFonts w:asciiTheme="majorBidi" w:hAnsiTheme="majorBidi" w:cstheme="majorBidi"/>
          <w:b/>
          <w:bCs/>
          <w:sz w:val="20"/>
          <w:szCs w:val="20"/>
        </w:rPr>
        <w:lastRenderedPageBreak/>
        <w:t xml:space="preserve">Fitz-Gerald MJ and </w:t>
      </w:r>
      <w:proofErr w:type="spellStart"/>
      <w:r w:rsidRPr="003572B9">
        <w:rPr>
          <w:rFonts w:asciiTheme="majorBidi" w:hAnsiTheme="majorBidi" w:cstheme="majorBidi"/>
          <w:b/>
          <w:bCs/>
          <w:sz w:val="20"/>
          <w:szCs w:val="20"/>
        </w:rPr>
        <w:t>Folan-curran</w:t>
      </w:r>
      <w:proofErr w:type="spellEnd"/>
      <w:r w:rsidRPr="003572B9">
        <w:rPr>
          <w:rFonts w:asciiTheme="majorBidi" w:hAnsiTheme="majorBidi" w:cstheme="majorBidi"/>
          <w:b/>
          <w:bCs/>
          <w:sz w:val="20"/>
          <w:szCs w:val="20"/>
        </w:rPr>
        <w:t xml:space="preserve"> J:</w:t>
      </w:r>
      <w:r w:rsidRPr="003572B9">
        <w:rPr>
          <w:rFonts w:asciiTheme="majorBidi" w:hAnsiTheme="majorBidi" w:cstheme="majorBidi"/>
          <w:sz w:val="20"/>
          <w:szCs w:val="20"/>
        </w:rPr>
        <w:t xml:space="preserve"> Clinical </w:t>
      </w:r>
      <w:proofErr w:type="spellStart"/>
      <w:r w:rsidRPr="003572B9">
        <w:rPr>
          <w:rFonts w:asciiTheme="majorBidi" w:hAnsiTheme="majorBidi" w:cstheme="majorBidi"/>
          <w:sz w:val="20"/>
          <w:szCs w:val="20"/>
        </w:rPr>
        <w:t>Neuroanatomy</w:t>
      </w:r>
      <w:proofErr w:type="spellEnd"/>
      <w:r w:rsidRPr="003572B9">
        <w:rPr>
          <w:rFonts w:asciiTheme="majorBidi" w:hAnsiTheme="majorBidi" w:cstheme="majorBidi"/>
          <w:sz w:val="20"/>
          <w:szCs w:val="20"/>
        </w:rPr>
        <w:t xml:space="preserve"> and related neuroscience. 4</w:t>
      </w:r>
      <w:r w:rsidRPr="003572B9">
        <w:rPr>
          <w:rFonts w:asciiTheme="majorBidi" w:hAnsiTheme="majorBidi" w:cstheme="majorBidi"/>
          <w:sz w:val="20"/>
          <w:szCs w:val="20"/>
          <w:vertAlign w:val="superscript"/>
        </w:rPr>
        <w:t>th</w:t>
      </w:r>
      <w:r w:rsidRPr="003572B9">
        <w:rPr>
          <w:rFonts w:asciiTheme="majorBidi" w:hAnsiTheme="majorBidi" w:cstheme="majorBidi"/>
          <w:sz w:val="20"/>
          <w:szCs w:val="20"/>
        </w:rPr>
        <w:t xml:space="preserve"> edition, WB Saunders, </w:t>
      </w:r>
      <w:r w:rsidRPr="003572B9">
        <w:rPr>
          <w:rFonts w:asciiTheme="majorBidi" w:hAnsiTheme="majorBidi" w:cstheme="majorBidi"/>
          <w:b/>
          <w:bCs/>
          <w:sz w:val="20"/>
          <w:szCs w:val="20"/>
        </w:rPr>
        <w:t>2002 ;</w:t>
      </w:r>
      <w:r w:rsidRPr="003572B9">
        <w:rPr>
          <w:rFonts w:asciiTheme="majorBidi" w:hAnsiTheme="majorBidi" w:cstheme="majorBidi"/>
          <w:sz w:val="20"/>
          <w:szCs w:val="20"/>
        </w:rPr>
        <w:t xml:space="preserve"> p.241-253</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Mausset</w:t>
      </w:r>
      <w:proofErr w:type="spellEnd"/>
      <w:r w:rsidRPr="003572B9">
        <w:rPr>
          <w:rFonts w:asciiTheme="majorBidi" w:hAnsiTheme="majorBidi" w:cstheme="majorBidi"/>
          <w:b/>
          <w:bCs/>
          <w:sz w:val="20"/>
          <w:szCs w:val="20"/>
        </w:rPr>
        <w:t xml:space="preserve">, A, de </w:t>
      </w:r>
      <w:proofErr w:type="spellStart"/>
      <w:r w:rsidRPr="003572B9">
        <w:rPr>
          <w:rFonts w:asciiTheme="majorBidi" w:hAnsiTheme="majorBidi" w:cstheme="majorBidi"/>
          <w:b/>
          <w:bCs/>
          <w:sz w:val="20"/>
          <w:szCs w:val="20"/>
        </w:rPr>
        <w:t>Seze</w:t>
      </w:r>
      <w:proofErr w:type="spellEnd"/>
      <w:r w:rsidRPr="003572B9">
        <w:rPr>
          <w:rFonts w:asciiTheme="majorBidi" w:hAnsiTheme="majorBidi" w:cstheme="majorBidi"/>
          <w:b/>
          <w:bCs/>
          <w:sz w:val="20"/>
          <w:szCs w:val="20"/>
        </w:rPr>
        <w:t xml:space="preserve">, R, </w:t>
      </w:r>
      <w:proofErr w:type="spellStart"/>
      <w:r w:rsidRPr="003572B9">
        <w:rPr>
          <w:rFonts w:asciiTheme="majorBidi" w:hAnsiTheme="majorBidi" w:cstheme="majorBidi"/>
          <w:b/>
          <w:bCs/>
          <w:sz w:val="20"/>
          <w:szCs w:val="20"/>
        </w:rPr>
        <w:t>Montpeyroux</w:t>
      </w:r>
      <w:proofErr w:type="spellEnd"/>
      <w:r w:rsidRPr="003572B9">
        <w:rPr>
          <w:rFonts w:asciiTheme="majorBidi" w:hAnsiTheme="majorBidi" w:cstheme="majorBidi"/>
          <w:b/>
          <w:bCs/>
          <w:sz w:val="20"/>
          <w:szCs w:val="20"/>
        </w:rPr>
        <w:t xml:space="preserve">, F, </w:t>
      </w:r>
      <w:proofErr w:type="spellStart"/>
      <w:r w:rsidRPr="003572B9">
        <w:rPr>
          <w:rFonts w:asciiTheme="majorBidi" w:hAnsiTheme="majorBidi" w:cstheme="majorBidi"/>
          <w:b/>
          <w:bCs/>
          <w:sz w:val="20"/>
          <w:szCs w:val="20"/>
        </w:rPr>
        <w:t>Privat</w:t>
      </w:r>
      <w:proofErr w:type="spellEnd"/>
      <w:r w:rsidRPr="003572B9">
        <w:rPr>
          <w:rFonts w:asciiTheme="majorBidi" w:hAnsiTheme="majorBidi" w:cstheme="majorBidi"/>
          <w:b/>
          <w:bCs/>
          <w:sz w:val="20"/>
          <w:szCs w:val="20"/>
        </w:rPr>
        <w:t>, A,</w:t>
      </w:r>
      <w:r w:rsidRPr="003572B9">
        <w:rPr>
          <w:rFonts w:asciiTheme="majorBidi" w:hAnsiTheme="majorBidi" w:cstheme="majorBidi"/>
          <w:sz w:val="20"/>
          <w:szCs w:val="20"/>
        </w:rPr>
        <w:t xml:space="preserve"> Effects of radiofrequency exposure on the GAB </w:t>
      </w:r>
      <w:proofErr w:type="spellStart"/>
      <w:r w:rsidRPr="003572B9">
        <w:rPr>
          <w:rFonts w:asciiTheme="majorBidi" w:hAnsiTheme="majorBidi" w:cstheme="majorBidi"/>
          <w:sz w:val="20"/>
          <w:szCs w:val="20"/>
        </w:rPr>
        <w:t>Aergic</w:t>
      </w:r>
      <w:proofErr w:type="spellEnd"/>
      <w:r w:rsidRPr="003572B9">
        <w:rPr>
          <w:rFonts w:asciiTheme="majorBidi" w:hAnsiTheme="majorBidi" w:cstheme="majorBidi"/>
          <w:sz w:val="20"/>
          <w:szCs w:val="20"/>
        </w:rPr>
        <w:t xml:space="preserve"> system in the </w:t>
      </w:r>
      <w:proofErr w:type="spellStart"/>
      <w:r w:rsidRPr="003572B9">
        <w:rPr>
          <w:rFonts w:asciiTheme="majorBidi" w:hAnsiTheme="majorBidi" w:cstheme="majorBidi"/>
          <w:sz w:val="20"/>
          <w:szCs w:val="20"/>
        </w:rPr>
        <w:t>ratcerebellum</w:t>
      </w:r>
      <w:proofErr w:type="spellEnd"/>
      <w:r w:rsidRPr="003572B9">
        <w:rPr>
          <w:rFonts w:asciiTheme="majorBidi" w:hAnsiTheme="majorBidi" w:cstheme="majorBidi"/>
          <w:sz w:val="20"/>
          <w:szCs w:val="20"/>
        </w:rPr>
        <w:t>: clues from</w:t>
      </w:r>
      <w:r w:rsidR="00D33F73" w:rsidRPr="003572B9">
        <w:rPr>
          <w:rFonts w:asciiTheme="majorBidi" w:hAnsiTheme="majorBidi" w:cstheme="majorBidi"/>
          <w:sz w:val="20"/>
          <w:szCs w:val="20"/>
        </w:rPr>
        <w:t xml:space="preserve"> </w:t>
      </w:r>
      <w:r w:rsidRPr="003572B9">
        <w:rPr>
          <w:rFonts w:asciiTheme="majorBidi" w:hAnsiTheme="majorBidi" w:cstheme="majorBidi"/>
          <w:sz w:val="20"/>
          <w:szCs w:val="20"/>
        </w:rPr>
        <w:t xml:space="preserve">semi-quantitative </w:t>
      </w:r>
      <w:proofErr w:type="spellStart"/>
      <w:r w:rsidRPr="003572B9">
        <w:rPr>
          <w:rFonts w:asciiTheme="majorBidi" w:hAnsiTheme="majorBidi" w:cstheme="majorBidi"/>
          <w:sz w:val="20"/>
          <w:szCs w:val="20"/>
        </w:rPr>
        <w:t>immunohistochemistry</w:t>
      </w:r>
      <w:proofErr w:type="spellEnd"/>
      <w:r w:rsidRPr="003572B9">
        <w:rPr>
          <w:rFonts w:asciiTheme="majorBidi" w:hAnsiTheme="majorBidi" w:cstheme="majorBidi"/>
          <w:sz w:val="20"/>
          <w:szCs w:val="20"/>
        </w:rPr>
        <w:t xml:space="preserve">. </w:t>
      </w:r>
      <w:r w:rsidRPr="003572B9">
        <w:rPr>
          <w:rFonts w:asciiTheme="majorBidi" w:hAnsiTheme="majorBidi" w:cstheme="majorBidi"/>
          <w:b/>
          <w:bCs/>
          <w:sz w:val="20"/>
          <w:szCs w:val="20"/>
        </w:rPr>
        <w:t>2001</w:t>
      </w:r>
      <w:r w:rsidR="00D33F73" w:rsidRPr="003572B9">
        <w:rPr>
          <w:rFonts w:asciiTheme="majorBidi" w:hAnsiTheme="majorBidi" w:cstheme="majorBidi"/>
          <w:b/>
          <w:bCs/>
          <w:sz w:val="20"/>
          <w:szCs w:val="20"/>
        </w:rPr>
        <w:t>;</w:t>
      </w:r>
      <w:r w:rsidR="00D33F73" w:rsidRPr="003572B9">
        <w:rPr>
          <w:rFonts w:asciiTheme="majorBidi" w:hAnsiTheme="majorBidi" w:cstheme="majorBidi"/>
          <w:sz w:val="20"/>
          <w:szCs w:val="20"/>
        </w:rPr>
        <w:t xml:space="preserve"> Brain</w:t>
      </w:r>
      <w:r w:rsidRPr="003572B9">
        <w:rPr>
          <w:rFonts w:asciiTheme="majorBidi" w:hAnsiTheme="majorBidi" w:cstheme="majorBidi"/>
          <w:sz w:val="20"/>
          <w:szCs w:val="20"/>
        </w:rPr>
        <w:t xml:space="preserve"> Res. 912, 33–46.</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Dubreuil</w:t>
      </w:r>
      <w:proofErr w:type="spellEnd"/>
      <w:r w:rsidRPr="003572B9">
        <w:rPr>
          <w:rFonts w:asciiTheme="majorBidi" w:hAnsiTheme="majorBidi" w:cstheme="majorBidi"/>
          <w:b/>
          <w:bCs/>
          <w:sz w:val="20"/>
          <w:szCs w:val="20"/>
        </w:rPr>
        <w:t xml:space="preserve"> D, Jay T, </w:t>
      </w:r>
      <w:proofErr w:type="spellStart"/>
      <w:r w:rsidRPr="003572B9">
        <w:rPr>
          <w:rFonts w:asciiTheme="majorBidi" w:hAnsiTheme="majorBidi" w:cstheme="majorBidi"/>
          <w:b/>
          <w:bCs/>
          <w:sz w:val="20"/>
          <w:szCs w:val="20"/>
        </w:rPr>
        <w:t>Edeline</w:t>
      </w:r>
      <w:proofErr w:type="spellEnd"/>
      <w:r w:rsidRPr="003572B9">
        <w:rPr>
          <w:rFonts w:asciiTheme="majorBidi" w:hAnsiTheme="majorBidi" w:cstheme="majorBidi"/>
          <w:b/>
          <w:bCs/>
          <w:sz w:val="20"/>
          <w:szCs w:val="20"/>
        </w:rPr>
        <w:t>, J</w:t>
      </w:r>
      <w:r w:rsidR="00F0177A">
        <w:rPr>
          <w:rFonts w:asciiTheme="majorBidi" w:hAnsiTheme="majorBidi" w:cstheme="majorBidi"/>
          <w:b/>
          <w:bCs/>
          <w:sz w:val="20"/>
          <w:szCs w:val="20"/>
        </w:rPr>
        <w:t>,</w:t>
      </w:r>
      <w:r w:rsidRPr="003572B9">
        <w:rPr>
          <w:rFonts w:asciiTheme="majorBidi" w:hAnsiTheme="majorBidi" w:cstheme="majorBidi"/>
          <w:sz w:val="20"/>
          <w:szCs w:val="20"/>
        </w:rPr>
        <w:t xml:space="preserve"> Does head-only exposure to GSM 900-MHz electromagnetic fields affect the performance of rats in spatial learning tasks, Behav,2002; Brain Res. 129, 203–10.</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Dubreuil</w:t>
      </w:r>
      <w:proofErr w:type="spellEnd"/>
      <w:r w:rsidRPr="003572B9">
        <w:rPr>
          <w:rFonts w:asciiTheme="majorBidi" w:hAnsiTheme="majorBidi" w:cstheme="majorBidi"/>
          <w:b/>
          <w:bCs/>
          <w:sz w:val="20"/>
          <w:szCs w:val="20"/>
        </w:rPr>
        <w:t xml:space="preserve"> D, Jay T, </w:t>
      </w:r>
      <w:proofErr w:type="spellStart"/>
      <w:r w:rsidRPr="003572B9">
        <w:rPr>
          <w:rFonts w:asciiTheme="majorBidi" w:hAnsiTheme="majorBidi" w:cstheme="majorBidi"/>
          <w:b/>
          <w:bCs/>
          <w:sz w:val="20"/>
          <w:szCs w:val="20"/>
        </w:rPr>
        <w:t>Edeline</w:t>
      </w:r>
      <w:proofErr w:type="spellEnd"/>
      <w:r w:rsidRPr="003572B9">
        <w:rPr>
          <w:rFonts w:asciiTheme="majorBidi" w:hAnsiTheme="majorBidi" w:cstheme="majorBidi"/>
          <w:b/>
          <w:bCs/>
          <w:sz w:val="20"/>
          <w:szCs w:val="20"/>
        </w:rPr>
        <w:t>, J ()</w:t>
      </w:r>
      <w:r w:rsidRPr="003572B9">
        <w:rPr>
          <w:rFonts w:asciiTheme="majorBidi" w:hAnsiTheme="majorBidi" w:cstheme="majorBidi"/>
          <w:sz w:val="20"/>
          <w:szCs w:val="20"/>
        </w:rPr>
        <w:t xml:space="preserve">: Head-only exposure to GSM900-MHz electromagnetic fields does not alter rat's memory in spatial and non-spatial tasks, </w:t>
      </w:r>
      <w:proofErr w:type="spellStart"/>
      <w:r w:rsidRPr="003572B9">
        <w:rPr>
          <w:rFonts w:asciiTheme="majorBidi" w:hAnsiTheme="majorBidi" w:cstheme="majorBidi"/>
          <w:sz w:val="20"/>
          <w:szCs w:val="20"/>
        </w:rPr>
        <w:t>Behav</w:t>
      </w:r>
      <w:proofErr w:type="spellEnd"/>
      <w:r w:rsidR="00D33F73" w:rsidRPr="003572B9">
        <w:rPr>
          <w:rFonts w:asciiTheme="majorBidi" w:hAnsiTheme="majorBidi" w:cstheme="majorBidi"/>
          <w:sz w:val="20"/>
          <w:szCs w:val="20"/>
        </w:rPr>
        <w:t>, 2003</w:t>
      </w:r>
      <w:r w:rsidRPr="003572B9">
        <w:rPr>
          <w:rFonts w:asciiTheme="majorBidi" w:hAnsiTheme="majorBidi" w:cstheme="majorBidi"/>
          <w:sz w:val="20"/>
          <w:szCs w:val="20"/>
        </w:rPr>
        <w:t>; Brain Res. 145, 51–61.</w:t>
      </w:r>
    </w:p>
    <w:p w:rsidR="008241C2" w:rsidRPr="003572B9" w:rsidRDefault="00D33F73"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r w:rsidRPr="003572B9">
        <w:rPr>
          <w:rFonts w:asciiTheme="majorBidi" w:hAnsiTheme="majorBidi" w:cstheme="majorBidi"/>
          <w:b/>
          <w:bCs/>
          <w:sz w:val="20"/>
          <w:szCs w:val="20"/>
        </w:rPr>
        <w:t xml:space="preserve">Eng L and </w:t>
      </w:r>
      <w:proofErr w:type="spellStart"/>
      <w:r w:rsidRPr="003572B9">
        <w:rPr>
          <w:rFonts w:asciiTheme="majorBidi" w:hAnsiTheme="majorBidi" w:cstheme="majorBidi"/>
          <w:b/>
          <w:bCs/>
          <w:sz w:val="20"/>
          <w:szCs w:val="20"/>
        </w:rPr>
        <w:t>Ghirnikar</w:t>
      </w:r>
      <w:proofErr w:type="spellEnd"/>
      <w:r w:rsidRPr="003572B9">
        <w:rPr>
          <w:rFonts w:asciiTheme="majorBidi" w:hAnsiTheme="majorBidi" w:cstheme="majorBidi"/>
          <w:b/>
          <w:bCs/>
          <w:sz w:val="20"/>
          <w:szCs w:val="20"/>
        </w:rPr>
        <w:t xml:space="preserve"> R</w:t>
      </w:r>
      <w:r w:rsidR="008241C2" w:rsidRPr="003572B9">
        <w:rPr>
          <w:rFonts w:asciiTheme="majorBidi" w:hAnsiTheme="majorBidi" w:cstheme="majorBidi"/>
          <w:b/>
          <w:bCs/>
          <w:sz w:val="20"/>
          <w:szCs w:val="20"/>
        </w:rPr>
        <w:t>,</w:t>
      </w:r>
      <w:r w:rsidR="008241C2" w:rsidRPr="003572B9">
        <w:rPr>
          <w:rFonts w:asciiTheme="majorBidi" w:hAnsiTheme="majorBidi" w:cstheme="majorBidi"/>
          <w:sz w:val="20"/>
          <w:szCs w:val="20"/>
        </w:rPr>
        <w:t xml:space="preserve"> GFAP and </w:t>
      </w:r>
      <w:proofErr w:type="spellStart"/>
      <w:r w:rsidR="008241C2" w:rsidRPr="003572B9">
        <w:rPr>
          <w:rFonts w:asciiTheme="majorBidi" w:hAnsiTheme="majorBidi" w:cstheme="majorBidi"/>
          <w:sz w:val="20"/>
          <w:szCs w:val="20"/>
        </w:rPr>
        <w:t>astrogiosis</w:t>
      </w:r>
      <w:proofErr w:type="spellEnd"/>
      <w:r w:rsidR="008241C2" w:rsidRPr="003572B9">
        <w:rPr>
          <w:rFonts w:asciiTheme="majorBidi" w:hAnsiTheme="majorBidi" w:cstheme="majorBidi"/>
          <w:sz w:val="20"/>
          <w:szCs w:val="20"/>
        </w:rPr>
        <w:t>. 1994</w:t>
      </w:r>
      <w:r w:rsidRPr="003572B9">
        <w:rPr>
          <w:rFonts w:asciiTheme="majorBidi" w:hAnsiTheme="majorBidi" w:cstheme="majorBidi"/>
          <w:b/>
          <w:bCs/>
          <w:sz w:val="20"/>
          <w:szCs w:val="20"/>
        </w:rPr>
        <w:t>;</w:t>
      </w:r>
      <w:r w:rsidRPr="003572B9">
        <w:rPr>
          <w:rFonts w:asciiTheme="majorBidi" w:hAnsiTheme="majorBidi" w:cstheme="majorBidi"/>
          <w:sz w:val="20"/>
          <w:szCs w:val="20"/>
        </w:rPr>
        <w:t xml:space="preserve"> Brain</w:t>
      </w:r>
      <w:r w:rsidR="008241C2" w:rsidRPr="003572B9">
        <w:rPr>
          <w:rFonts w:asciiTheme="majorBidi" w:hAnsiTheme="majorBidi" w:cstheme="majorBidi"/>
          <w:sz w:val="20"/>
          <w:szCs w:val="20"/>
        </w:rPr>
        <w:t xml:space="preserve"> </w:t>
      </w:r>
      <w:proofErr w:type="spellStart"/>
      <w:r w:rsidR="008241C2" w:rsidRPr="003572B9">
        <w:rPr>
          <w:rFonts w:asciiTheme="majorBidi" w:hAnsiTheme="majorBidi" w:cstheme="majorBidi"/>
          <w:sz w:val="20"/>
          <w:szCs w:val="20"/>
        </w:rPr>
        <w:t>Pathol</w:t>
      </w:r>
      <w:proofErr w:type="spellEnd"/>
      <w:r w:rsidR="008241C2" w:rsidRPr="003572B9">
        <w:rPr>
          <w:rFonts w:asciiTheme="majorBidi" w:hAnsiTheme="majorBidi" w:cstheme="majorBidi"/>
          <w:sz w:val="20"/>
          <w:szCs w:val="20"/>
        </w:rPr>
        <w:t>. 4:229-37.</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McLendon</w:t>
      </w:r>
      <w:proofErr w:type="spellEnd"/>
      <w:r w:rsidRPr="003572B9">
        <w:rPr>
          <w:rFonts w:asciiTheme="majorBidi" w:hAnsiTheme="majorBidi" w:cstheme="majorBidi"/>
          <w:b/>
          <w:bCs/>
          <w:sz w:val="20"/>
          <w:szCs w:val="20"/>
        </w:rPr>
        <w:t xml:space="preserve"> R and </w:t>
      </w:r>
      <w:proofErr w:type="spellStart"/>
      <w:r w:rsidRPr="003572B9">
        <w:rPr>
          <w:rFonts w:asciiTheme="majorBidi" w:hAnsiTheme="majorBidi" w:cstheme="majorBidi"/>
          <w:b/>
          <w:bCs/>
          <w:sz w:val="20"/>
          <w:szCs w:val="20"/>
        </w:rPr>
        <w:t>Bigner</w:t>
      </w:r>
      <w:proofErr w:type="spellEnd"/>
      <w:r w:rsidRPr="003572B9">
        <w:rPr>
          <w:rFonts w:asciiTheme="majorBidi" w:hAnsiTheme="majorBidi" w:cstheme="majorBidi"/>
          <w:b/>
          <w:bCs/>
          <w:sz w:val="20"/>
          <w:szCs w:val="20"/>
        </w:rPr>
        <w:t xml:space="preserve"> D, </w:t>
      </w:r>
      <w:proofErr w:type="spellStart"/>
      <w:r w:rsidRPr="003572B9">
        <w:rPr>
          <w:rFonts w:asciiTheme="majorBidi" w:hAnsiTheme="majorBidi" w:cstheme="majorBidi"/>
          <w:sz w:val="20"/>
          <w:szCs w:val="20"/>
        </w:rPr>
        <w:t>Immunohistochemistry</w:t>
      </w:r>
      <w:proofErr w:type="spellEnd"/>
      <w:r w:rsidRPr="003572B9">
        <w:rPr>
          <w:rFonts w:asciiTheme="majorBidi" w:hAnsiTheme="majorBidi" w:cstheme="majorBidi"/>
          <w:sz w:val="20"/>
          <w:szCs w:val="20"/>
        </w:rPr>
        <w:t xml:space="preserve"> of the </w:t>
      </w:r>
      <w:proofErr w:type="spellStart"/>
      <w:r w:rsidRPr="003572B9">
        <w:rPr>
          <w:rFonts w:asciiTheme="majorBidi" w:hAnsiTheme="majorBidi" w:cstheme="majorBidi"/>
          <w:sz w:val="20"/>
          <w:szCs w:val="20"/>
        </w:rPr>
        <w:t>glial</w:t>
      </w:r>
      <w:proofErr w:type="spellEnd"/>
      <w:r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fibrillary</w:t>
      </w:r>
      <w:proofErr w:type="spellEnd"/>
      <w:r w:rsidRPr="003572B9">
        <w:rPr>
          <w:rFonts w:asciiTheme="majorBidi" w:hAnsiTheme="majorBidi" w:cstheme="majorBidi"/>
          <w:sz w:val="20"/>
          <w:szCs w:val="20"/>
        </w:rPr>
        <w:t xml:space="preserve"> acidic protein: basic and applied considerations. 1994</w:t>
      </w:r>
      <w:proofErr w:type="gramStart"/>
      <w:r w:rsidRPr="003572B9">
        <w:rPr>
          <w:rFonts w:asciiTheme="majorBidi" w:hAnsiTheme="majorBidi" w:cstheme="majorBidi"/>
          <w:sz w:val="20"/>
          <w:szCs w:val="20"/>
        </w:rPr>
        <w:t>;Brain</w:t>
      </w:r>
      <w:proofErr w:type="gramEnd"/>
      <w:r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Pathol</w:t>
      </w:r>
      <w:proofErr w:type="spellEnd"/>
      <w:r w:rsidRPr="003572B9">
        <w:rPr>
          <w:rFonts w:asciiTheme="majorBidi" w:hAnsiTheme="majorBidi" w:cstheme="majorBidi"/>
          <w:sz w:val="20"/>
          <w:szCs w:val="20"/>
        </w:rPr>
        <w:t>. 4:221-28.</w:t>
      </w:r>
    </w:p>
    <w:p w:rsidR="008241C2" w:rsidRPr="003572B9" w:rsidRDefault="008241C2" w:rsidP="00D67FEA">
      <w:pPr>
        <w:pStyle w:val="NormalWeb"/>
        <w:numPr>
          <w:ilvl w:val="0"/>
          <w:numId w:val="11"/>
        </w:numPr>
        <w:tabs>
          <w:tab w:val="left" w:pos="360"/>
        </w:tabs>
        <w:adjustRightInd w:val="0"/>
        <w:snapToGrid w:val="0"/>
        <w:spacing w:before="0" w:beforeAutospacing="0" w:after="0" w:afterAutospacing="0"/>
        <w:ind w:left="284" w:hanging="284"/>
        <w:jc w:val="both"/>
        <w:rPr>
          <w:rFonts w:asciiTheme="majorBidi" w:hAnsiTheme="majorBidi" w:cstheme="majorBidi"/>
          <w:sz w:val="20"/>
          <w:szCs w:val="20"/>
        </w:rPr>
      </w:pPr>
      <w:r w:rsidRPr="003572B9">
        <w:rPr>
          <w:rFonts w:asciiTheme="majorBidi" w:hAnsiTheme="majorBidi" w:cstheme="majorBidi"/>
          <w:b/>
          <w:bCs/>
          <w:sz w:val="20"/>
          <w:szCs w:val="20"/>
        </w:rPr>
        <w:t xml:space="preserve">Ross HM and </w:t>
      </w:r>
      <w:proofErr w:type="spellStart"/>
      <w:r w:rsidRPr="003572B9">
        <w:rPr>
          <w:rFonts w:asciiTheme="majorBidi" w:hAnsiTheme="majorBidi" w:cstheme="majorBidi"/>
          <w:b/>
          <w:bCs/>
          <w:sz w:val="20"/>
          <w:szCs w:val="20"/>
        </w:rPr>
        <w:t>Pawlina</w:t>
      </w:r>
      <w:proofErr w:type="spellEnd"/>
      <w:r w:rsidRPr="003572B9">
        <w:rPr>
          <w:rFonts w:asciiTheme="majorBidi" w:hAnsiTheme="majorBidi" w:cstheme="majorBidi"/>
          <w:b/>
          <w:bCs/>
          <w:sz w:val="20"/>
          <w:szCs w:val="20"/>
        </w:rPr>
        <w:t xml:space="preserve"> W</w:t>
      </w:r>
      <w:r w:rsidR="00F0177A">
        <w:rPr>
          <w:rFonts w:asciiTheme="majorBidi" w:hAnsiTheme="majorBidi" w:cstheme="majorBidi"/>
          <w:b/>
          <w:bCs/>
          <w:sz w:val="20"/>
          <w:szCs w:val="20"/>
        </w:rPr>
        <w:t>,</w:t>
      </w:r>
      <w:r w:rsidRPr="003572B9">
        <w:rPr>
          <w:rFonts w:asciiTheme="majorBidi" w:hAnsiTheme="majorBidi" w:cstheme="majorBidi"/>
          <w:sz w:val="20"/>
          <w:szCs w:val="20"/>
        </w:rPr>
        <w:t xml:space="preserve"> Histology, a Text and Atlas with correlated cell and molecular biology, 5</w:t>
      </w:r>
      <w:r w:rsidRPr="003572B9">
        <w:rPr>
          <w:rFonts w:asciiTheme="majorBidi" w:hAnsiTheme="majorBidi" w:cstheme="majorBidi"/>
          <w:sz w:val="20"/>
          <w:szCs w:val="20"/>
          <w:vertAlign w:val="superscript"/>
        </w:rPr>
        <w:t xml:space="preserve">th </w:t>
      </w:r>
      <w:r w:rsidRPr="003572B9">
        <w:rPr>
          <w:rFonts w:asciiTheme="majorBidi" w:hAnsiTheme="majorBidi" w:cstheme="majorBidi"/>
          <w:sz w:val="20"/>
          <w:szCs w:val="20"/>
        </w:rPr>
        <w:t>edition, Lippincott Company 2011p.301-310.</w:t>
      </w:r>
    </w:p>
    <w:p w:rsidR="008241C2" w:rsidRPr="003572B9" w:rsidRDefault="008241C2" w:rsidP="00D67FEA">
      <w:pPr>
        <w:pStyle w:val="ListParagraph"/>
        <w:numPr>
          <w:ilvl w:val="0"/>
          <w:numId w:val="11"/>
        </w:numPr>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Besset</w:t>
      </w:r>
      <w:proofErr w:type="spellEnd"/>
      <w:r w:rsidRPr="003572B9">
        <w:rPr>
          <w:rFonts w:asciiTheme="majorBidi" w:hAnsiTheme="majorBidi" w:cstheme="majorBidi"/>
          <w:b/>
          <w:bCs/>
          <w:sz w:val="20"/>
          <w:szCs w:val="20"/>
        </w:rPr>
        <w:t xml:space="preserve"> A, </w:t>
      </w:r>
      <w:proofErr w:type="spellStart"/>
      <w:r w:rsidRPr="003572B9">
        <w:rPr>
          <w:rFonts w:asciiTheme="majorBidi" w:hAnsiTheme="majorBidi" w:cstheme="majorBidi"/>
          <w:b/>
          <w:bCs/>
          <w:sz w:val="20"/>
          <w:szCs w:val="20"/>
        </w:rPr>
        <w:t>Espa</w:t>
      </w:r>
      <w:proofErr w:type="spellEnd"/>
      <w:r w:rsidRPr="003572B9">
        <w:rPr>
          <w:rFonts w:asciiTheme="majorBidi" w:hAnsiTheme="majorBidi" w:cstheme="majorBidi"/>
          <w:b/>
          <w:bCs/>
          <w:sz w:val="20"/>
          <w:szCs w:val="20"/>
        </w:rPr>
        <w:t xml:space="preserve"> F, </w:t>
      </w:r>
      <w:proofErr w:type="spellStart"/>
      <w:r w:rsidRPr="003572B9">
        <w:rPr>
          <w:rFonts w:asciiTheme="majorBidi" w:hAnsiTheme="majorBidi" w:cstheme="majorBidi"/>
          <w:b/>
          <w:bCs/>
          <w:sz w:val="20"/>
          <w:szCs w:val="20"/>
        </w:rPr>
        <w:t>Dauvilliers</w:t>
      </w:r>
      <w:proofErr w:type="spellEnd"/>
      <w:r w:rsidRPr="003572B9">
        <w:rPr>
          <w:rFonts w:asciiTheme="majorBidi" w:hAnsiTheme="majorBidi" w:cstheme="majorBidi"/>
          <w:b/>
          <w:bCs/>
          <w:sz w:val="20"/>
          <w:szCs w:val="20"/>
        </w:rPr>
        <w:t xml:space="preserve"> Y, Billiard M and </w:t>
      </w:r>
      <w:proofErr w:type="spellStart"/>
      <w:r w:rsidRPr="003572B9">
        <w:rPr>
          <w:rFonts w:asciiTheme="majorBidi" w:hAnsiTheme="majorBidi" w:cstheme="majorBidi"/>
          <w:b/>
          <w:bCs/>
          <w:sz w:val="20"/>
          <w:szCs w:val="20"/>
        </w:rPr>
        <w:t>Deseze</w:t>
      </w:r>
      <w:proofErr w:type="spellEnd"/>
      <w:r w:rsidRPr="003572B9">
        <w:rPr>
          <w:rFonts w:asciiTheme="majorBidi" w:hAnsiTheme="majorBidi" w:cstheme="majorBidi"/>
          <w:b/>
          <w:bCs/>
          <w:sz w:val="20"/>
          <w:szCs w:val="20"/>
        </w:rPr>
        <w:t xml:space="preserve"> R, </w:t>
      </w:r>
      <w:r w:rsidRPr="003572B9">
        <w:rPr>
          <w:rFonts w:asciiTheme="majorBidi" w:hAnsiTheme="majorBidi" w:cstheme="majorBidi"/>
          <w:sz w:val="20"/>
          <w:szCs w:val="20"/>
        </w:rPr>
        <w:t>No effect on cognitive function from daily mobile phone use.</w:t>
      </w:r>
      <w:r w:rsidRPr="003572B9">
        <w:rPr>
          <w:rFonts w:asciiTheme="majorBidi" w:hAnsiTheme="majorBidi" w:cstheme="majorBidi"/>
          <w:b/>
          <w:bCs/>
          <w:sz w:val="20"/>
          <w:szCs w:val="20"/>
        </w:rPr>
        <w:t xml:space="preserve"> </w:t>
      </w:r>
      <w:r w:rsidRPr="003572B9">
        <w:rPr>
          <w:rFonts w:asciiTheme="majorBidi" w:hAnsiTheme="majorBidi" w:cstheme="majorBidi"/>
          <w:sz w:val="20"/>
          <w:szCs w:val="20"/>
        </w:rPr>
        <w:t>2005</w:t>
      </w:r>
      <w:r w:rsidRPr="003572B9">
        <w:rPr>
          <w:rFonts w:asciiTheme="majorBidi" w:hAnsiTheme="majorBidi" w:cstheme="majorBidi"/>
          <w:b/>
          <w:bCs/>
          <w:sz w:val="20"/>
          <w:szCs w:val="20"/>
        </w:rPr>
        <w:t xml:space="preserve"> </w:t>
      </w:r>
      <w:proofErr w:type="spellStart"/>
      <w:r w:rsidRPr="003572B9">
        <w:rPr>
          <w:rFonts w:asciiTheme="majorBidi" w:hAnsiTheme="majorBidi" w:cstheme="majorBidi"/>
          <w:sz w:val="20"/>
          <w:szCs w:val="20"/>
        </w:rPr>
        <w:t>Bioelectromag</w:t>
      </w:r>
      <w:proofErr w:type="spellEnd"/>
      <w:r w:rsidRPr="003572B9">
        <w:rPr>
          <w:rFonts w:asciiTheme="majorBidi" w:hAnsiTheme="majorBidi" w:cstheme="majorBidi"/>
          <w:sz w:val="20"/>
          <w:szCs w:val="20"/>
        </w:rPr>
        <w:t>;</w:t>
      </w:r>
      <w:r w:rsidR="00F0177A">
        <w:rPr>
          <w:rFonts w:asciiTheme="majorBidi" w:hAnsiTheme="majorBidi" w:cstheme="majorBidi" w:hint="eastAsia"/>
          <w:sz w:val="20"/>
          <w:szCs w:val="20"/>
          <w:lang w:eastAsia="zh-CN"/>
        </w:rPr>
        <w:t xml:space="preserve"> </w:t>
      </w:r>
      <w:r w:rsidRPr="003572B9">
        <w:rPr>
          <w:rFonts w:asciiTheme="majorBidi" w:hAnsiTheme="majorBidi" w:cstheme="majorBidi"/>
          <w:sz w:val="20"/>
          <w:szCs w:val="20"/>
        </w:rPr>
        <w:t xml:space="preserve">26(2):102-8 </w:t>
      </w:r>
    </w:p>
    <w:p w:rsidR="008241C2" w:rsidRPr="003572B9" w:rsidRDefault="008241C2" w:rsidP="00D67FEA">
      <w:pPr>
        <w:pStyle w:val="ListParagraph"/>
        <w:numPr>
          <w:ilvl w:val="0"/>
          <w:numId w:val="11"/>
        </w:numPr>
        <w:bidi w:val="0"/>
        <w:adjustRightInd w:val="0"/>
        <w:snapToGrid w:val="0"/>
        <w:spacing w:after="0" w:line="240" w:lineRule="auto"/>
        <w:ind w:left="284" w:hanging="284"/>
        <w:contextualSpacing w:val="0"/>
        <w:jc w:val="both"/>
        <w:rPr>
          <w:rFonts w:asciiTheme="majorBidi" w:hAnsiTheme="majorBidi" w:cstheme="majorBidi"/>
          <w:b/>
          <w:bCs/>
          <w:sz w:val="20"/>
          <w:szCs w:val="20"/>
        </w:rPr>
      </w:pPr>
      <w:proofErr w:type="spellStart"/>
      <w:r w:rsidRPr="003572B9">
        <w:rPr>
          <w:rFonts w:asciiTheme="majorBidi" w:hAnsiTheme="majorBidi" w:cstheme="majorBidi"/>
          <w:b/>
          <w:bCs/>
          <w:sz w:val="20"/>
          <w:szCs w:val="20"/>
        </w:rPr>
        <w:t>Djeridane</w:t>
      </w:r>
      <w:proofErr w:type="spellEnd"/>
      <w:r w:rsidRPr="003572B9">
        <w:rPr>
          <w:rFonts w:asciiTheme="majorBidi" w:hAnsiTheme="majorBidi" w:cstheme="majorBidi"/>
          <w:b/>
          <w:bCs/>
          <w:sz w:val="20"/>
          <w:szCs w:val="20"/>
        </w:rPr>
        <w:t xml:space="preserve"> Y, </w:t>
      </w:r>
      <w:proofErr w:type="spellStart"/>
      <w:r w:rsidRPr="003572B9">
        <w:rPr>
          <w:rFonts w:asciiTheme="majorBidi" w:hAnsiTheme="majorBidi" w:cstheme="majorBidi"/>
          <w:b/>
          <w:bCs/>
          <w:sz w:val="20"/>
          <w:szCs w:val="20"/>
        </w:rPr>
        <w:t>Touitou</w:t>
      </w:r>
      <w:proofErr w:type="spellEnd"/>
      <w:r w:rsidRPr="003572B9">
        <w:rPr>
          <w:rFonts w:asciiTheme="majorBidi" w:hAnsiTheme="majorBidi" w:cstheme="majorBidi"/>
          <w:b/>
          <w:bCs/>
          <w:sz w:val="20"/>
          <w:szCs w:val="20"/>
        </w:rPr>
        <w:t xml:space="preserve"> Y,</w:t>
      </w:r>
      <w:r w:rsidR="00F0177A">
        <w:rPr>
          <w:rFonts w:asciiTheme="majorBidi" w:hAnsiTheme="majorBidi" w:cstheme="majorBidi" w:hint="eastAsia"/>
          <w:b/>
          <w:bCs/>
          <w:sz w:val="20"/>
          <w:szCs w:val="20"/>
          <w:lang w:eastAsia="zh-CN"/>
        </w:rPr>
        <w:t xml:space="preserve"> </w:t>
      </w:r>
      <w:r w:rsidRPr="003572B9">
        <w:rPr>
          <w:rFonts w:asciiTheme="majorBidi" w:hAnsiTheme="majorBidi" w:cstheme="majorBidi"/>
          <w:b/>
          <w:bCs/>
          <w:sz w:val="20"/>
          <w:szCs w:val="20"/>
        </w:rPr>
        <w:t xml:space="preserve">and </w:t>
      </w:r>
      <w:proofErr w:type="spellStart"/>
      <w:r w:rsidRPr="003572B9">
        <w:rPr>
          <w:rFonts w:asciiTheme="majorBidi" w:hAnsiTheme="majorBidi" w:cstheme="majorBidi"/>
          <w:b/>
          <w:bCs/>
          <w:sz w:val="20"/>
          <w:szCs w:val="20"/>
        </w:rPr>
        <w:t>Deseze</w:t>
      </w:r>
      <w:proofErr w:type="spellEnd"/>
      <w:r w:rsidRPr="003572B9">
        <w:rPr>
          <w:rFonts w:asciiTheme="majorBidi" w:hAnsiTheme="majorBidi" w:cstheme="majorBidi"/>
          <w:b/>
          <w:bCs/>
          <w:sz w:val="20"/>
          <w:szCs w:val="20"/>
        </w:rPr>
        <w:t xml:space="preserve"> R, </w:t>
      </w:r>
      <w:r w:rsidRPr="003572B9">
        <w:rPr>
          <w:rFonts w:asciiTheme="majorBidi" w:hAnsiTheme="majorBidi" w:cstheme="majorBidi"/>
          <w:sz w:val="20"/>
          <w:szCs w:val="20"/>
        </w:rPr>
        <w:t>Influence of electromagnetic field emitted by</w:t>
      </w:r>
      <w:r w:rsidR="00F0177A">
        <w:rPr>
          <w:rFonts w:asciiTheme="majorBidi" w:hAnsiTheme="majorBidi" w:cstheme="majorBidi" w:hint="eastAsia"/>
          <w:sz w:val="20"/>
          <w:szCs w:val="20"/>
          <w:lang w:eastAsia="zh-CN"/>
        </w:rPr>
        <w:t xml:space="preserve"> </w:t>
      </w:r>
      <w:r w:rsidRPr="003572B9">
        <w:rPr>
          <w:rFonts w:asciiTheme="majorBidi" w:hAnsiTheme="majorBidi" w:cstheme="majorBidi"/>
          <w:sz w:val="20"/>
          <w:szCs w:val="20"/>
        </w:rPr>
        <w:t xml:space="preserve">GSM-900 cellular </w:t>
      </w:r>
      <w:proofErr w:type="spellStart"/>
      <w:r w:rsidRPr="003572B9">
        <w:rPr>
          <w:rFonts w:asciiTheme="majorBidi" w:hAnsiTheme="majorBidi" w:cstheme="majorBidi"/>
          <w:sz w:val="20"/>
          <w:szCs w:val="20"/>
        </w:rPr>
        <w:t>tephones</w:t>
      </w:r>
      <w:proofErr w:type="spellEnd"/>
      <w:r w:rsidRPr="003572B9">
        <w:rPr>
          <w:rFonts w:asciiTheme="majorBidi" w:hAnsiTheme="majorBidi" w:cstheme="majorBidi"/>
          <w:sz w:val="20"/>
          <w:szCs w:val="20"/>
        </w:rPr>
        <w:t xml:space="preserve"> on the circadian patterns of </w:t>
      </w:r>
      <w:proofErr w:type="spellStart"/>
      <w:r w:rsidRPr="003572B9">
        <w:rPr>
          <w:rFonts w:asciiTheme="majorBidi" w:hAnsiTheme="majorBidi" w:cstheme="majorBidi"/>
          <w:sz w:val="20"/>
          <w:szCs w:val="20"/>
        </w:rPr>
        <w:t>gonadal</w:t>
      </w:r>
      <w:proofErr w:type="spellEnd"/>
      <w:r w:rsidRPr="003572B9">
        <w:rPr>
          <w:rFonts w:asciiTheme="majorBidi" w:hAnsiTheme="majorBidi" w:cstheme="majorBidi"/>
          <w:sz w:val="20"/>
          <w:szCs w:val="20"/>
        </w:rPr>
        <w:t>, adrenal and pituitary hormones in men.</w:t>
      </w:r>
      <w:r w:rsidRPr="003572B9">
        <w:rPr>
          <w:rFonts w:asciiTheme="majorBidi" w:hAnsiTheme="majorBidi" w:cstheme="majorBidi"/>
          <w:b/>
          <w:bCs/>
          <w:sz w:val="20"/>
          <w:szCs w:val="20"/>
        </w:rPr>
        <w:t xml:space="preserve"> </w:t>
      </w:r>
      <w:r w:rsidRPr="003572B9">
        <w:rPr>
          <w:rFonts w:asciiTheme="majorBidi" w:hAnsiTheme="majorBidi" w:cstheme="majorBidi"/>
          <w:sz w:val="20"/>
          <w:szCs w:val="20"/>
        </w:rPr>
        <w:t>2008</w:t>
      </w:r>
      <w:r w:rsidR="00D33F73" w:rsidRPr="003572B9">
        <w:rPr>
          <w:rFonts w:asciiTheme="majorBidi" w:hAnsiTheme="majorBidi" w:cstheme="majorBidi"/>
          <w:sz w:val="20"/>
          <w:szCs w:val="20"/>
        </w:rPr>
        <w:t>; Radiate.</w:t>
      </w:r>
      <w:r w:rsidR="00F0177A">
        <w:rPr>
          <w:rFonts w:asciiTheme="majorBidi" w:hAnsiTheme="majorBidi" w:cstheme="majorBidi" w:hint="eastAsia"/>
          <w:sz w:val="20"/>
          <w:szCs w:val="20"/>
          <w:lang w:eastAsia="zh-CN"/>
        </w:rPr>
        <w:t xml:space="preserve"> </w:t>
      </w:r>
      <w:r w:rsidR="00D33F73" w:rsidRPr="003572B9">
        <w:rPr>
          <w:rFonts w:asciiTheme="majorBidi" w:hAnsiTheme="majorBidi" w:cstheme="majorBidi"/>
          <w:sz w:val="20"/>
          <w:szCs w:val="20"/>
        </w:rPr>
        <w:t>Res; 169</w:t>
      </w:r>
      <w:r w:rsidRPr="003572B9">
        <w:rPr>
          <w:rFonts w:asciiTheme="majorBidi" w:hAnsiTheme="majorBidi" w:cstheme="majorBidi"/>
          <w:sz w:val="20"/>
          <w:szCs w:val="20"/>
        </w:rPr>
        <w:t>(3):337-43.</w:t>
      </w:r>
      <w:r w:rsidR="00D67FEA">
        <w:rPr>
          <w:rFonts w:asciiTheme="majorBidi" w:hAnsiTheme="majorBidi" w:cstheme="majorBidi"/>
          <w:b/>
          <w:bCs/>
          <w:sz w:val="20"/>
          <w:szCs w:val="20"/>
        </w:rPr>
        <w:t xml:space="preserve"> </w:t>
      </w:r>
    </w:p>
    <w:p w:rsidR="008241C2" w:rsidRPr="003572B9" w:rsidRDefault="008241C2" w:rsidP="00D67FEA">
      <w:pPr>
        <w:pStyle w:val="ListParagraph"/>
        <w:numPr>
          <w:ilvl w:val="0"/>
          <w:numId w:val="11"/>
        </w:numPr>
        <w:bidi w:val="0"/>
        <w:adjustRightInd w:val="0"/>
        <w:snapToGrid w:val="0"/>
        <w:spacing w:after="0" w:line="240" w:lineRule="auto"/>
        <w:ind w:left="284" w:hanging="284"/>
        <w:contextualSpacing w:val="0"/>
        <w:jc w:val="both"/>
        <w:rPr>
          <w:rFonts w:asciiTheme="majorBidi" w:hAnsiTheme="majorBidi" w:cstheme="majorBidi"/>
          <w:b/>
          <w:bCs/>
          <w:sz w:val="20"/>
          <w:szCs w:val="20"/>
        </w:rPr>
      </w:pPr>
      <w:proofErr w:type="spellStart"/>
      <w:r w:rsidRPr="003572B9">
        <w:rPr>
          <w:rFonts w:asciiTheme="majorBidi" w:hAnsiTheme="majorBidi" w:cstheme="majorBidi"/>
          <w:b/>
          <w:bCs/>
          <w:sz w:val="20"/>
          <w:szCs w:val="20"/>
        </w:rPr>
        <w:t>Araffa</w:t>
      </w:r>
      <w:proofErr w:type="spellEnd"/>
      <w:r w:rsidRPr="003572B9">
        <w:rPr>
          <w:rFonts w:asciiTheme="majorBidi" w:hAnsiTheme="majorBidi" w:cstheme="majorBidi"/>
          <w:b/>
          <w:bCs/>
          <w:sz w:val="20"/>
          <w:szCs w:val="20"/>
        </w:rPr>
        <w:t xml:space="preserve"> M, </w:t>
      </w:r>
      <w:proofErr w:type="spellStart"/>
      <w:r w:rsidRPr="003572B9">
        <w:rPr>
          <w:rFonts w:asciiTheme="majorBidi" w:hAnsiTheme="majorBidi" w:cstheme="majorBidi"/>
          <w:b/>
          <w:bCs/>
          <w:sz w:val="20"/>
          <w:szCs w:val="20"/>
        </w:rPr>
        <w:t>Farhoud</w:t>
      </w:r>
      <w:proofErr w:type="spellEnd"/>
      <w:r w:rsidRPr="003572B9">
        <w:rPr>
          <w:rFonts w:asciiTheme="majorBidi" w:hAnsiTheme="majorBidi" w:cstheme="majorBidi"/>
          <w:b/>
          <w:bCs/>
          <w:sz w:val="20"/>
          <w:szCs w:val="20"/>
        </w:rPr>
        <w:t xml:space="preserve"> H, </w:t>
      </w:r>
      <w:proofErr w:type="spellStart"/>
      <w:r w:rsidRPr="003572B9">
        <w:rPr>
          <w:rFonts w:asciiTheme="majorBidi" w:hAnsiTheme="majorBidi" w:cstheme="majorBidi"/>
          <w:b/>
          <w:bCs/>
          <w:sz w:val="20"/>
          <w:szCs w:val="20"/>
        </w:rPr>
        <w:t>Radwan</w:t>
      </w:r>
      <w:proofErr w:type="spellEnd"/>
      <w:r w:rsidRPr="003572B9">
        <w:rPr>
          <w:rFonts w:asciiTheme="majorBidi" w:hAnsiTheme="majorBidi" w:cstheme="majorBidi"/>
          <w:b/>
          <w:bCs/>
          <w:sz w:val="20"/>
          <w:szCs w:val="20"/>
        </w:rPr>
        <w:t xml:space="preserve"> A, </w:t>
      </w:r>
      <w:r w:rsidRPr="003572B9">
        <w:rPr>
          <w:rFonts w:asciiTheme="majorBidi" w:hAnsiTheme="majorBidi" w:cstheme="majorBidi"/>
          <w:sz w:val="20"/>
          <w:szCs w:val="20"/>
        </w:rPr>
        <w:t xml:space="preserve">Effect of </w:t>
      </w:r>
      <w:proofErr w:type="spellStart"/>
      <w:r w:rsidRPr="003572B9">
        <w:rPr>
          <w:rFonts w:asciiTheme="majorBidi" w:hAnsiTheme="majorBidi" w:cstheme="majorBidi"/>
          <w:sz w:val="20"/>
          <w:szCs w:val="20"/>
        </w:rPr>
        <w:t>Electromagnatic</w:t>
      </w:r>
      <w:proofErr w:type="spellEnd"/>
      <w:r w:rsidRPr="003572B9">
        <w:rPr>
          <w:rFonts w:asciiTheme="majorBidi" w:hAnsiTheme="majorBidi" w:cstheme="majorBidi"/>
          <w:sz w:val="20"/>
          <w:szCs w:val="20"/>
        </w:rPr>
        <w:t xml:space="preserve"> field on the testis of albino rat. </w:t>
      </w:r>
      <w:r w:rsidRPr="003572B9">
        <w:rPr>
          <w:rFonts w:asciiTheme="majorBidi" w:hAnsiTheme="majorBidi" w:cstheme="majorBidi"/>
          <w:b/>
          <w:bCs/>
          <w:sz w:val="20"/>
          <w:szCs w:val="20"/>
        </w:rPr>
        <w:t>2009,</w:t>
      </w:r>
      <w:r w:rsidR="00F0177A">
        <w:rPr>
          <w:rFonts w:asciiTheme="majorBidi" w:hAnsiTheme="majorBidi" w:cstheme="majorBidi" w:hint="eastAsia"/>
          <w:b/>
          <w:bCs/>
          <w:sz w:val="20"/>
          <w:szCs w:val="20"/>
          <w:lang w:eastAsia="zh-CN"/>
        </w:rPr>
        <w:t xml:space="preserve"> </w:t>
      </w:r>
      <w:r w:rsidRPr="003572B9">
        <w:rPr>
          <w:rFonts w:asciiTheme="majorBidi" w:hAnsiTheme="majorBidi" w:cstheme="majorBidi"/>
          <w:sz w:val="20"/>
          <w:szCs w:val="20"/>
        </w:rPr>
        <w:t>Thesis submitted in fulfillment of M.D. degree, P.27</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eastAsiaTheme="majorEastAsia" w:hAnsiTheme="majorBidi" w:cstheme="majorBidi"/>
          <w:sz w:val="20"/>
          <w:szCs w:val="20"/>
        </w:rPr>
      </w:pPr>
      <w:r w:rsidRPr="003572B9">
        <w:rPr>
          <w:rFonts w:asciiTheme="majorBidi" w:eastAsia="Times New Roman" w:hAnsiTheme="majorBidi" w:cstheme="majorBidi"/>
          <w:b/>
          <w:bCs/>
          <w:sz w:val="20"/>
          <w:szCs w:val="20"/>
        </w:rPr>
        <w:t>Bancroft J D and Gamble M,</w:t>
      </w:r>
      <w:r w:rsidRPr="003572B9">
        <w:rPr>
          <w:rFonts w:asciiTheme="majorBidi" w:hAnsiTheme="majorBidi" w:cstheme="majorBidi"/>
          <w:b/>
          <w:bCs/>
          <w:sz w:val="20"/>
          <w:szCs w:val="20"/>
        </w:rPr>
        <w:t xml:space="preserve"> </w:t>
      </w:r>
      <w:r w:rsidRPr="003572B9">
        <w:rPr>
          <w:rFonts w:asciiTheme="majorBidi" w:eastAsiaTheme="majorEastAsia" w:hAnsiTheme="majorBidi" w:cstheme="majorBidi"/>
          <w:sz w:val="20"/>
          <w:szCs w:val="20"/>
        </w:rPr>
        <w:t xml:space="preserve">Theory and practice of Histological Techniques. </w:t>
      </w:r>
      <w:r w:rsidR="00D33F73" w:rsidRPr="003572B9">
        <w:rPr>
          <w:rFonts w:asciiTheme="majorBidi" w:eastAsiaTheme="majorEastAsia" w:hAnsiTheme="majorBidi" w:cstheme="majorBidi"/>
          <w:sz w:val="20"/>
          <w:szCs w:val="20"/>
        </w:rPr>
        <w:t>5</w:t>
      </w:r>
      <w:r w:rsidR="00D33F73" w:rsidRPr="003572B9">
        <w:rPr>
          <w:rFonts w:asciiTheme="majorBidi" w:eastAsiaTheme="majorEastAsia" w:hAnsiTheme="majorBidi" w:cstheme="majorBidi"/>
          <w:sz w:val="20"/>
          <w:szCs w:val="20"/>
          <w:vertAlign w:val="superscript"/>
        </w:rPr>
        <w:t>th</w:t>
      </w:r>
      <w:r w:rsidR="00D33F73" w:rsidRPr="003572B9">
        <w:rPr>
          <w:rFonts w:asciiTheme="majorBidi" w:eastAsiaTheme="majorEastAsia" w:hAnsiTheme="majorBidi" w:cstheme="majorBidi"/>
          <w:sz w:val="20"/>
          <w:szCs w:val="20"/>
        </w:rPr>
        <w:t xml:space="preserve"> ed</w:t>
      </w:r>
      <w:r w:rsidRPr="003572B9">
        <w:rPr>
          <w:rFonts w:asciiTheme="majorBidi" w:eastAsiaTheme="majorEastAsia" w:hAnsiTheme="majorBidi" w:cstheme="majorBidi"/>
          <w:sz w:val="20"/>
          <w:szCs w:val="20"/>
        </w:rPr>
        <w:t xml:space="preserve">. Churchill </w:t>
      </w:r>
      <w:r w:rsidR="00D33F73" w:rsidRPr="003572B9">
        <w:rPr>
          <w:rFonts w:asciiTheme="majorBidi" w:eastAsiaTheme="majorEastAsia" w:hAnsiTheme="majorBidi" w:cstheme="majorBidi"/>
          <w:sz w:val="20"/>
          <w:szCs w:val="20"/>
        </w:rPr>
        <w:t>Livingstone, 2002</w:t>
      </w:r>
      <w:r w:rsidR="00D33F73" w:rsidRPr="003572B9">
        <w:rPr>
          <w:rFonts w:asciiTheme="majorBidi" w:eastAsia="Times New Roman" w:hAnsiTheme="majorBidi" w:cstheme="majorBidi"/>
          <w:b/>
          <w:bCs/>
          <w:sz w:val="20"/>
          <w:szCs w:val="20"/>
        </w:rPr>
        <w:t>, p</w:t>
      </w:r>
      <w:r w:rsidRPr="003572B9">
        <w:rPr>
          <w:rFonts w:asciiTheme="majorBidi" w:eastAsiaTheme="majorEastAsia" w:hAnsiTheme="majorBidi" w:cstheme="majorBidi"/>
          <w:sz w:val="20"/>
          <w:szCs w:val="20"/>
        </w:rPr>
        <w:t>. 109-136.</w:t>
      </w:r>
    </w:p>
    <w:p w:rsidR="008241C2" w:rsidRPr="003572B9" w:rsidRDefault="00F0177A" w:rsidP="00D67FEA">
      <w:pPr>
        <w:pStyle w:val="ListParagraph"/>
        <w:numPr>
          <w:ilvl w:val="0"/>
          <w:numId w:val="11"/>
        </w:numPr>
        <w:bidi w:val="0"/>
        <w:adjustRightInd w:val="0"/>
        <w:snapToGrid w:val="0"/>
        <w:spacing w:after="0" w:line="240" w:lineRule="auto"/>
        <w:ind w:left="284" w:right="75" w:hanging="284"/>
        <w:contextualSpacing w:val="0"/>
        <w:jc w:val="both"/>
        <w:textAlignment w:val="baseline"/>
        <w:rPr>
          <w:rFonts w:asciiTheme="majorBidi" w:eastAsiaTheme="majorEastAsia" w:hAnsiTheme="majorBidi" w:cstheme="majorBidi"/>
          <w:sz w:val="20"/>
          <w:szCs w:val="20"/>
        </w:rPr>
      </w:pPr>
      <w:proofErr w:type="spellStart"/>
      <w:r>
        <w:rPr>
          <w:rFonts w:asciiTheme="majorBidi" w:eastAsiaTheme="majorEastAsia" w:hAnsiTheme="majorBidi" w:cstheme="majorBidi"/>
          <w:b/>
          <w:bCs/>
          <w:sz w:val="20"/>
          <w:szCs w:val="20"/>
        </w:rPr>
        <w:t>Eliyahu</w:t>
      </w:r>
      <w:proofErr w:type="spellEnd"/>
      <w:r>
        <w:rPr>
          <w:rFonts w:asciiTheme="majorBidi" w:eastAsiaTheme="majorEastAsia" w:hAnsiTheme="majorBidi" w:cstheme="majorBidi"/>
          <w:b/>
          <w:bCs/>
          <w:sz w:val="20"/>
          <w:szCs w:val="20"/>
        </w:rPr>
        <w:t xml:space="preserve"> I, Luria R,</w:t>
      </w:r>
      <w:r>
        <w:rPr>
          <w:rFonts w:asciiTheme="majorBidi" w:eastAsiaTheme="majorEastAsia" w:hAnsiTheme="majorBidi" w:cstheme="majorBidi" w:hint="eastAsia"/>
          <w:b/>
          <w:bCs/>
          <w:sz w:val="20"/>
          <w:szCs w:val="20"/>
          <w:lang w:eastAsia="zh-CN"/>
        </w:rPr>
        <w:t xml:space="preserve"> </w:t>
      </w:r>
      <w:proofErr w:type="spellStart"/>
      <w:r w:rsidR="008241C2" w:rsidRPr="003572B9">
        <w:rPr>
          <w:rFonts w:asciiTheme="majorBidi" w:eastAsiaTheme="majorEastAsia" w:hAnsiTheme="majorBidi" w:cstheme="majorBidi"/>
          <w:b/>
          <w:bCs/>
          <w:sz w:val="20"/>
          <w:szCs w:val="20"/>
        </w:rPr>
        <w:t>Hare</w:t>
      </w:r>
      <w:r>
        <w:rPr>
          <w:rFonts w:asciiTheme="majorBidi" w:eastAsiaTheme="majorEastAsia" w:hAnsiTheme="majorBidi" w:cstheme="majorBidi"/>
          <w:b/>
          <w:bCs/>
          <w:sz w:val="20"/>
          <w:szCs w:val="20"/>
        </w:rPr>
        <w:t>uveny</w:t>
      </w:r>
      <w:proofErr w:type="spellEnd"/>
      <w:r>
        <w:rPr>
          <w:rFonts w:asciiTheme="majorBidi" w:eastAsiaTheme="majorEastAsia" w:hAnsiTheme="majorBidi" w:cstheme="majorBidi"/>
          <w:b/>
          <w:bCs/>
          <w:sz w:val="20"/>
          <w:szCs w:val="20"/>
        </w:rPr>
        <w:t xml:space="preserve"> R, </w:t>
      </w:r>
      <w:proofErr w:type="spellStart"/>
      <w:r>
        <w:rPr>
          <w:rFonts w:asciiTheme="majorBidi" w:eastAsiaTheme="majorEastAsia" w:hAnsiTheme="majorBidi" w:cstheme="majorBidi"/>
          <w:b/>
          <w:bCs/>
          <w:sz w:val="20"/>
          <w:szCs w:val="20"/>
        </w:rPr>
        <w:t>Margaliot</w:t>
      </w:r>
      <w:proofErr w:type="spellEnd"/>
      <w:r>
        <w:rPr>
          <w:rFonts w:asciiTheme="majorBidi" w:eastAsiaTheme="majorEastAsia" w:hAnsiTheme="majorBidi" w:cstheme="majorBidi"/>
          <w:b/>
          <w:bCs/>
          <w:sz w:val="20"/>
          <w:szCs w:val="20"/>
        </w:rPr>
        <w:t xml:space="preserve"> R. </w:t>
      </w:r>
      <w:proofErr w:type="spellStart"/>
      <w:r>
        <w:rPr>
          <w:rFonts w:asciiTheme="majorBidi" w:eastAsiaTheme="majorEastAsia" w:hAnsiTheme="majorBidi" w:cstheme="majorBidi"/>
          <w:b/>
          <w:bCs/>
          <w:sz w:val="20"/>
          <w:szCs w:val="20"/>
        </w:rPr>
        <w:t>Meiran</w:t>
      </w:r>
      <w:proofErr w:type="spellEnd"/>
      <w:r>
        <w:rPr>
          <w:rFonts w:asciiTheme="majorBidi" w:eastAsiaTheme="majorEastAsia" w:hAnsiTheme="majorBidi" w:cstheme="majorBidi"/>
          <w:b/>
          <w:bCs/>
          <w:sz w:val="20"/>
          <w:szCs w:val="20"/>
        </w:rPr>
        <w:t xml:space="preserve"> N,</w:t>
      </w:r>
      <w:r>
        <w:rPr>
          <w:rFonts w:asciiTheme="majorBidi" w:eastAsiaTheme="majorEastAsia" w:hAnsiTheme="majorBidi" w:cstheme="majorBidi" w:hint="eastAsia"/>
          <w:b/>
          <w:bCs/>
          <w:sz w:val="20"/>
          <w:szCs w:val="20"/>
          <w:lang w:eastAsia="zh-CN"/>
        </w:rPr>
        <w:t xml:space="preserve"> </w:t>
      </w:r>
      <w:r w:rsidR="008241C2" w:rsidRPr="003572B9">
        <w:rPr>
          <w:rFonts w:asciiTheme="majorBidi" w:eastAsiaTheme="majorEastAsia" w:hAnsiTheme="majorBidi" w:cstheme="majorBidi"/>
          <w:b/>
          <w:bCs/>
          <w:sz w:val="20"/>
          <w:szCs w:val="20"/>
        </w:rPr>
        <w:t xml:space="preserve">and </w:t>
      </w:r>
      <w:proofErr w:type="spellStart"/>
      <w:r w:rsidR="008241C2" w:rsidRPr="003572B9">
        <w:rPr>
          <w:rFonts w:asciiTheme="majorBidi" w:eastAsiaTheme="majorEastAsia" w:hAnsiTheme="majorBidi" w:cstheme="majorBidi"/>
          <w:b/>
          <w:bCs/>
          <w:sz w:val="20"/>
          <w:szCs w:val="20"/>
        </w:rPr>
        <w:t>Shani</w:t>
      </w:r>
      <w:proofErr w:type="spellEnd"/>
      <w:r w:rsidR="008241C2" w:rsidRPr="003572B9">
        <w:rPr>
          <w:rFonts w:asciiTheme="majorBidi" w:eastAsiaTheme="majorEastAsia" w:hAnsiTheme="majorBidi" w:cstheme="majorBidi"/>
          <w:b/>
          <w:bCs/>
          <w:sz w:val="20"/>
          <w:szCs w:val="20"/>
        </w:rPr>
        <w:t xml:space="preserve"> G,</w:t>
      </w:r>
      <w:r w:rsidR="008241C2" w:rsidRPr="003572B9">
        <w:rPr>
          <w:rFonts w:asciiTheme="majorBidi" w:eastAsiaTheme="majorEastAsia" w:hAnsiTheme="majorBidi" w:cstheme="majorBidi"/>
          <w:sz w:val="20"/>
          <w:szCs w:val="20"/>
        </w:rPr>
        <w:t xml:space="preserve"> Effects of radiofrequency radiation emitted by cellular telephones on the cognitive functions of humans. </w:t>
      </w:r>
      <w:r w:rsidR="008241C2" w:rsidRPr="003572B9">
        <w:rPr>
          <w:rFonts w:asciiTheme="majorBidi" w:eastAsiaTheme="majorEastAsia" w:hAnsiTheme="majorBidi" w:cstheme="majorBidi"/>
          <w:b/>
          <w:bCs/>
          <w:sz w:val="20"/>
          <w:szCs w:val="20"/>
        </w:rPr>
        <w:t>2006;</w:t>
      </w:r>
      <w:r>
        <w:rPr>
          <w:rFonts w:asciiTheme="majorBidi" w:eastAsiaTheme="majorEastAsia" w:hAnsiTheme="majorBidi" w:cstheme="majorBidi" w:hint="eastAsia"/>
          <w:b/>
          <w:bCs/>
          <w:sz w:val="20"/>
          <w:szCs w:val="20"/>
          <w:lang w:eastAsia="zh-CN"/>
        </w:rPr>
        <w:t xml:space="preserve"> </w:t>
      </w:r>
      <w:proofErr w:type="spellStart"/>
      <w:r w:rsidR="008241C2" w:rsidRPr="003572B9">
        <w:rPr>
          <w:rFonts w:asciiTheme="majorBidi" w:eastAsiaTheme="majorEastAsia" w:hAnsiTheme="majorBidi" w:cstheme="majorBidi"/>
          <w:sz w:val="20"/>
          <w:szCs w:val="20"/>
        </w:rPr>
        <w:t>Bioelectromagnetics</w:t>
      </w:r>
      <w:proofErr w:type="spellEnd"/>
      <w:r w:rsidR="008241C2" w:rsidRPr="003572B9">
        <w:rPr>
          <w:rFonts w:asciiTheme="majorBidi" w:eastAsiaTheme="majorEastAsia" w:hAnsiTheme="majorBidi" w:cstheme="majorBidi"/>
          <w:sz w:val="20"/>
          <w:szCs w:val="20"/>
        </w:rPr>
        <w:t>,</w:t>
      </w:r>
      <w:hyperlink r:id="rId30" w:history="1">
        <w:r w:rsidR="008241C2" w:rsidRPr="003572B9">
          <w:rPr>
            <w:rStyle w:val="Hyperlink"/>
            <w:rFonts w:asciiTheme="majorBidi" w:hAnsiTheme="majorBidi" w:cstheme="majorBidi"/>
            <w:color w:val="auto"/>
            <w:sz w:val="20"/>
            <w:szCs w:val="20"/>
            <w:u w:val="none"/>
          </w:rPr>
          <w:t xml:space="preserve"> 27(2): </w:t>
        </w:r>
      </w:hyperlink>
      <w:r w:rsidR="008241C2" w:rsidRPr="003572B9">
        <w:rPr>
          <w:rFonts w:asciiTheme="majorBidi" w:hAnsiTheme="majorBidi" w:cstheme="majorBidi"/>
          <w:sz w:val="20"/>
          <w:szCs w:val="20"/>
        </w:rPr>
        <w:t>119–26</w:t>
      </w:r>
      <w:r w:rsidR="00D67FEA">
        <w:rPr>
          <w:rFonts w:asciiTheme="majorBidi" w:hAnsiTheme="majorBidi" w:cstheme="majorBidi" w:hint="eastAsia"/>
          <w:sz w:val="20"/>
          <w:szCs w:val="20"/>
          <w:lang w:eastAsia="zh-CN"/>
        </w:rPr>
        <w:t>.</w:t>
      </w:r>
    </w:p>
    <w:p w:rsidR="008241C2" w:rsidRPr="003572B9" w:rsidRDefault="00510C5D" w:rsidP="00D67FEA">
      <w:pPr>
        <w:pStyle w:val="ListParagraph"/>
        <w:numPr>
          <w:ilvl w:val="0"/>
          <w:numId w:val="11"/>
        </w:numPr>
        <w:shd w:val="clear" w:color="auto" w:fill="FFFFFF"/>
        <w:bidi w:val="0"/>
        <w:adjustRightInd w:val="0"/>
        <w:snapToGrid w:val="0"/>
        <w:spacing w:after="0" w:line="240" w:lineRule="auto"/>
        <w:ind w:left="284" w:hanging="284"/>
        <w:contextualSpacing w:val="0"/>
        <w:jc w:val="both"/>
        <w:rPr>
          <w:rFonts w:asciiTheme="majorBidi" w:eastAsiaTheme="majorEastAsia" w:hAnsiTheme="majorBidi" w:cstheme="majorBidi"/>
          <w:sz w:val="20"/>
          <w:szCs w:val="20"/>
        </w:rPr>
      </w:pPr>
      <w:hyperlink r:id="rId31" w:history="1">
        <w:proofErr w:type="spellStart"/>
        <w:r w:rsidR="008241C2" w:rsidRPr="003572B9">
          <w:rPr>
            <w:rStyle w:val="Hyperlink"/>
            <w:rFonts w:asciiTheme="majorBidi" w:eastAsiaTheme="majorEastAsia" w:hAnsiTheme="majorBidi" w:cstheme="majorBidi"/>
            <w:b/>
            <w:bCs/>
            <w:color w:val="auto"/>
            <w:sz w:val="20"/>
            <w:szCs w:val="20"/>
            <w:u w:val="none"/>
          </w:rPr>
          <w:t>Esen</w:t>
        </w:r>
        <w:proofErr w:type="spellEnd"/>
        <w:r w:rsidR="008241C2" w:rsidRPr="003572B9">
          <w:rPr>
            <w:rStyle w:val="Hyperlink"/>
            <w:rFonts w:asciiTheme="majorBidi" w:eastAsiaTheme="majorEastAsia" w:hAnsiTheme="majorBidi" w:cstheme="majorBidi"/>
            <w:b/>
            <w:bCs/>
            <w:color w:val="auto"/>
            <w:sz w:val="20"/>
            <w:szCs w:val="20"/>
            <w:u w:val="none"/>
          </w:rPr>
          <w:t xml:space="preserve"> F</w:t>
        </w:r>
      </w:hyperlink>
      <w:r w:rsidR="00F0177A">
        <w:rPr>
          <w:rFonts w:asciiTheme="majorBidi" w:eastAsiaTheme="majorEastAsia" w:hAnsiTheme="majorBidi" w:cstheme="majorBidi"/>
          <w:b/>
          <w:bCs/>
          <w:sz w:val="20"/>
          <w:szCs w:val="20"/>
        </w:rPr>
        <w:t>,</w:t>
      </w:r>
      <w:r w:rsidR="00F0177A">
        <w:rPr>
          <w:rFonts w:asciiTheme="majorBidi" w:eastAsiaTheme="majorEastAsia" w:hAnsiTheme="majorBidi" w:cstheme="majorBidi" w:hint="eastAsia"/>
          <w:b/>
          <w:bCs/>
          <w:sz w:val="20"/>
          <w:szCs w:val="20"/>
          <w:lang w:eastAsia="zh-CN"/>
        </w:rPr>
        <w:t xml:space="preserve"> </w:t>
      </w:r>
      <w:r w:rsidR="008241C2" w:rsidRPr="003572B9">
        <w:rPr>
          <w:rFonts w:asciiTheme="majorBidi" w:eastAsiaTheme="majorEastAsia" w:hAnsiTheme="majorBidi" w:cstheme="majorBidi"/>
          <w:b/>
          <w:bCs/>
          <w:sz w:val="20"/>
          <w:szCs w:val="20"/>
        </w:rPr>
        <w:t xml:space="preserve">and </w:t>
      </w:r>
      <w:hyperlink r:id="rId32" w:history="1">
        <w:proofErr w:type="spellStart"/>
        <w:r w:rsidR="008241C2" w:rsidRPr="003572B9">
          <w:rPr>
            <w:rStyle w:val="Hyperlink"/>
            <w:rFonts w:asciiTheme="majorBidi" w:eastAsiaTheme="majorEastAsia" w:hAnsiTheme="majorBidi" w:cstheme="majorBidi"/>
            <w:b/>
            <w:bCs/>
            <w:color w:val="auto"/>
            <w:sz w:val="20"/>
            <w:szCs w:val="20"/>
            <w:u w:val="none"/>
          </w:rPr>
          <w:t>Esen</w:t>
        </w:r>
        <w:proofErr w:type="spellEnd"/>
        <w:r w:rsidR="008241C2" w:rsidRPr="003572B9">
          <w:rPr>
            <w:rStyle w:val="Hyperlink"/>
            <w:rFonts w:asciiTheme="majorBidi" w:eastAsiaTheme="majorEastAsia" w:hAnsiTheme="majorBidi" w:cstheme="majorBidi"/>
            <w:b/>
            <w:bCs/>
            <w:color w:val="auto"/>
            <w:sz w:val="20"/>
            <w:szCs w:val="20"/>
            <w:u w:val="none"/>
          </w:rPr>
          <w:t xml:space="preserve"> H</w:t>
        </w:r>
      </w:hyperlink>
      <w:r w:rsidR="008241C2" w:rsidRPr="003572B9">
        <w:rPr>
          <w:rFonts w:asciiTheme="majorBidi" w:eastAsiaTheme="majorEastAsia" w:hAnsiTheme="majorBidi" w:cstheme="majorBidi"/>
          <w:b/>
          <w:bCs/>
          <w:sz w:val="20"/>
          <w:szCs w:val="20"/>
        </w:rPr>
        <w:t>,</w:t>
      </w:r>
      <w:r w:rsidR="008241C2" w:rsidRPr="003572B9">
        <w:rPr>
          <w:rFonts w:asciiTheme="majorBidi" w:eastAsiaTheme="majorEastAsia" w:hAnsiTheme="majorBidi" w:cstheme="majorBidi"/>
          <w:sz w:val="20"/>
          <w:szCs w:val="20"/>
        </w:rPr>
        <w:t xml:space="preserve"> Effect of el</w:t>
      </w:r>
      <w:r w:rsidR="00F0177A">
        <w:rPr>
          <w:rFonts w:asciiTheme="majorBidi" w:eastAsiaTheme="majorEastAsia" w:hAnsiTheme="majorBidi" w:cstheme="majorBidi"/>
          <w:sz w:val="20"/>
          <w:szCs w:val="20"/>
        </w:rPr>
        <w:t>ectromagnetic fields emitted by</w:t>
      </w:r>
      <w:r w:rsidR="00F0177A">
        <w:rPr>
          <w:rFonts w:asciiTheme="majorBidi" w:eastAsiaTheme="majorEastAsia" w:hAnsiTheme="majorBidi" w:cstheme="majorBidi" w:hint="eastAsia"/>
          <w:sz w:val="20"/>
          <w:szCs w:val="20"/>
          <w:lang w:eastAsia="zh-CN"/>
        </w:rPr>
        <w:t xml:space="preserve"> </w:t>
      </w:r>
      <w:r w:rsidR="008241C2" w:rsidRPr="003572B9">
        <w:rPr>
          <w:rFonts w:asciiTheme="majorBidi" w:eastAsiaTheme="majorEastAsia" w:hAnsiTheme="majorBidi" w:cstheme="majorBidi"/>
          <w:sz w:val="20"/>
          <w:szCs w:val="20"/>
        </w:rPr>
        <w:t xml:space="preserve">cellular phones on the latency of evoked </w:t>
      </w:r>
      <w:proofErr w:type="spellStart"/>
      <w:r w:rsidR="008241C2" w:rsidRPr="003572B9">
        <w:rPr>
          <w:rFonts w:asciiTheme="majorBidi" w:eastAsiaTheme="majorEastAsia" w:hAnsiTheme="majorBidi" w:cstheme="majorBidi"/>
          <w:sz w:val="20"/>
          <w:szCs w:val="20"/>
        </w:rPr>
        <w:t>electrodermal</w:t>
      </w:r>
      <w:proofErr w:type="spellEnd"/>
      <w:r w:rsidR="008241C2" w:rsidRPr="003572B9">
        <w:rPr>
          <w:rFonts w:asciiTheme="majorBidi" w:eastAsiaTheme="majorEastAsia" w:hAnsiTheme="majorBidi" w:cstheme="majorBidi"/>
          <w:sz w:val="20"/>
          <w:szCs w:val="20"/>
        </w:rPr>
        <w:t xml:space="preserve"> activity. </w:t>
      </w:r>
      <w:r w:rsidR="008241C2" w:rsidRPr="003572B9">
        <w:rPr>
          <w:rFonts w:asciiTheme="majorBidi" w:eastAsiaTheme="majorEastAsia" w:hAnsiTheme="majorBidi" w:cstheme="majorBidi"/>
          <w:b/>
          <w:bCs/>
          <w:sz w:val="20"/>
          <w:szCs w:val="20"/>
        </w:rPr>
        <w:t>2006</w:t>
      </w:r>
      <w:proofErr w:type="gramStart"/>
      <w:r w:rsidR="008241C2" w:rsidRPr="003572B9">
        <w:rPr>
          <w:rFonts w:asciiTheme="majorBidi" w:eastAsiaTheme="majorEastAsia" w:hAnsiTheme="majorBidi" w:cstheme="majorBidi"/>
          <w:b/>
          <w:bCs/>
          <w:sz w:val="20"/>
          <w:szCs w:val="20"/>
        </w:rPr>
        <w:t>;</w:t>
      </w:r>
      <w:proofErr w:type="gramEnd"/>
      <w:r>
        <w:fldChar w:fldCharType="begin"/>
      </w:r>
      <w:r>
        <w:instrText>HYPERLINK "http://www.ncbi.nlm.nih.gov/pubmed/16484058" \o "The International journal of neuroscience."</w:instrText>
      </w:r>
      <w:r>
        <w:fldChar w:fldCharType="separate"/>
      </w:r>
      <w:r w:rsidR="008241C2" w:rsidRPr="003572B9">
        <w:rPr>
          <w:rStyle w:val="Hyperlink"/>
          <w:rFonts w:asciiTheme="majorBidi" w:eastAsiaTheme="majorEastAsia" w:hAnsiTheme="majorBidi" w:cstheme="majorBidi"/>
          <w:color w:val="auto"/>
          <w:sz w:val="20"/>
          <w:szCs w:val="20"/>
          <w:u w:val="none"/>
        </w:rPr>
        <w:t xml:space="preserve">Int J </w:t>
      </w:r>
      <w:proofErr w:type="spellStart"/>
      <w:r w:rsidR="008241C2" w:rsidRPr="003572B9">
        <w:rPr>
          <w:rStyle w:val="Hyperlink"/>
          <w:rFonts w:asciiTheme="majorBidi" w:eastAsiaTheme="majorEastAsia" w:hAnsiTheme="majorBidi" w:cstheme="majorBidi"/>
          <w:color w:val="auto"/>
          <w:sz w:val="20"/>
          <w:szCs w:val="20"/>
          <w:u w:val="none"/>
        </w:rPr>
        <w:t>Neurosci</w:t>
      </w:r>
      <w:proofErr w:type="spellEnd"/>
      <w:r w:rsidR="008241C2" w:rsidRPr="003572B9">
        <w:rPr>
          <w:rStyle w:val="Hyperlink"/>
          <w:rFonts w:asciiTheme="majorBidi" w:eastAsiaTheme="majorEastAsia" w:hAnsiTheme="majorBidi" w:cstheme="majorBidi"/>
          <w:color w:val="auto"/>
          <w:sz w:val="20"/>
          <w:szCs w:val="20"/>
          <w:u w:val="none"/>
        </w:rPr>
        <w:t>.</w:t>
      </w:r>
      <w:r>
        <w:fldChar w:fldCharType="end"/>
      </w:r>
      <w:r w:rsidR="00F0177A">
        <w:rPr>
          <w:rFonts w:asciiTheme="majorBidi" w:eastAsiaTheme="majorEastAsia" w:hAnsiTheme="majorBidi" w:cstheme="majorBidi" w:hint="eastAsia"/>
          <w:sz w:val="20"/>
          <w:szCs w:val="20"/>
          <w:lang w:eastAsia="zh-CN"/>
        </w:rPr>
        <w:t xml:space="preserve"> </w:t>
      </w:r>
      <w:r w:rsidR="008241C2" w:rsidRPr="003572B9">
        <w:rPr>
          <w:rFonts w:asciiTheme="majorBidi" w:eastAsiaTheme="majorEastAsia" w:hAnsiTheme="majorBidi" w:cstheme="majorBidi"/>
          <w:sz w:val="20"/>
          <w:szCs w:val="20"/>
        </w:rPr>
        <w:t>Mar;</w:t>
      </w:r>
      <w:r w:rsidR="008241C2" w:rsidRPr="003572B9">
        <w:rPr>
          <w:rFonts w:asciiTheme="majorBidi" w:eastAsiaTheme="majorEastAsia" w:hAnsiTheme="majorBidi" w:cstheme="majorBidi"/>
          <w:sz w:val="20"/>
          <w:szCs w:val="20"/>
          <w:rtl/>
        </w:rPr>
        <w:t xml:space="preserve"> </w:t>
      </w:r>
      <w:r w:rsidR="008241C2" w:rsidRPr="003572B9">
        <w:rPr>
          <w:rFonts w:asciiTheme="majorBidi" w:eastAsiaTheme="majorEastAsia" w:hAnsiTheme="majorBidi" w:cstheme="majorBidi"/>
          <w:sz w:val="20"/>
          <w:szCs w:val="20"/>
        </w:rPr>
        <w:t>116(3):321-9.</w:t>
      </w:r>
    </w:p>
    <w:p w:rsidR="008241C2" w:rsidRPr="003572B9" w:rsidRDefault="00510C5D" w:rsidP="00D67FEA">
      <w:pPr>
        <w:pStyle w:val="ListParagraph"/>
        <w:numPr>
          <w:ilvl w:val="0"/>
          <w:numId w:val="11"/>
        </w:numPr>
        <w:shd w:val="clear" w:color="auto" w:fill="FFFFFF"/>
        <w:bidi w:val="0"/>
        <w:adjustRightInd w:val="0"/>
        <w:snapToGrid w:val="0"/>
        <w:spacing w:after="0" w:line="240" w:lineRule="auto"/>
        <w:ind w:left="284" w:hanging="284"/>
        <w:contextualSpacing w:val="0"/>
        <w:jc w:val="both"/>
        <w:rPr>
          <w:rFonts w:asciiTheme="majorBidi" w:eastAsiaTheme="majorEastAsia" w:hAnsiTheme="majorBidi" w:cstheme="majorBidi"/>
          <w:sz w:val="20"/>
          <w:szCs w:val="20"/>
        </w:rPr>
      </w:pPr>
      <w:hyperlink r:id="rId33" w:history="1">
        <w:proofErr w:type="spellStart"/>
        <w:r w:rsidR="008241C2" w:rsidRPr="003572B9">
          <w:rPr>
            <w:rStyle w:val="Hyperlink"/>
            <w:rFonts w:asciiTheme="majorBidi" w:hAnsiTheme="majorBidi" w:cstheme="majorBidi"/>
            <w:color w:val="auto"/>
            <w:sz w:val="20"/>
            <w:szCs w:val="20"/>
            <w:u w:val="none"/>
          </w:rPr>
          <w:t>Maskey</w:t>
        </w:r>
        <w:proofErr w:type="spellEnd"/>
        <w:r w:rsidR="008241C2" w:rsidRPr="003572B9">
          <w:rPr>
            <w:rStyle w:val="Hyperlink"/>
            <w:rFonts w:asciiTheme="majorBidi" w:hAnsiTheme="majorBidi" w:cstheme="majorBidi"/>
            <w:color w:val="auto"/>
            <w:sz w:val="20"/>
            <w:szCs w:val="20"/>
            <w:u w:val="none"/>
          </w:rPr>
          <w:t xml:space="preserve"> D</w:t>
        </w:r>
      </w:hyperlink>
      <w:r w:rsidR="008241C2" w:rsidRPr="003572B9">
        <w:rPr>
          <w:rFonts w:asciiTheme="majorBidi" w:hAnsiTheme="majorBidi" w:cstheme="majorBidi"/>
          <w:b/>
          <w:bCs/>
          <w:sz w:val="20"/>
          <w:szCs w:val="20"/>
        </w:rPr>
        <w:t>,</w:t>
      </w:r>
      <w:r w:rsidR="00F0177A">
        <w:rPr>
          <w:rStyle w:val="apple-converted-space"/>
          <w:rFonts w:asciiTheme="majorBidi" w:hAnsiTheme="majorBidi" w:cstheme="majorBidi" w:hint="eastAsia"/>
          <w:b/>
          <w:bCs/>
          <w:sz w:val="20"/>
          <w:szCs w:val="20"/>
          <w:lang w:eastAsia="zh-CN"/>
        </w:rPr>
        <w:t xml:space="preserve"> </w:t>
      </w:r>
      <w:hyperlink r:id="rId34" w:history="1">
        <w:r w:rsidR="008241C2" w:rsidRPr="003572B9">
          <w:rPr>
            <w:rStyle w:val="Hyperlink"/>
            <w:rFonts w:asciiTheme="majorBidi" w:hAnsiTheme="majorBidi" w:cstheme="majorBidi"/>
            <w:color w:val="auto"/>
            <w:sz w:val="20"/>
            <w:szCs w:val="20"/>
            <w:u w:val="none"/>
          </w:rPr>
          <w:t>Kim H</w:t>
        </w:r>
      </w:hyperlink>
      <w:r w:rsidR="008241C2" w:rsidRPr="003572B9">
        <w:rPr>
          <w:rFonts w:asciiTheme="majorBidi" w:hAnsiTheme="majorBidi" w:cstheme="majorBidi"/>
          <w:b/>
          <w:bCs/>
          <w:sz w:val="20"/>
          <w:szCs w:val="20"/>
        </w:rPr>
        <w:t>,</w:t>
      </w:r>
      <w:r w:rsidR="008241C2" w:rsidRPr="003572B9">
        <w:rPr>
          <w:rStyle w:val="apple-converted-space"/>
          <w:rFonts w:asciiTheme="majorBidi" w:hAnsiTheme="majorBidi" w:cstheme="majorBidi"/>
          <w:b/>
          <w:bCs/>
          <w:sz w:val="20"/>
          <w:szCs w:val="20"/>
        </w:rPr>
        <w:t> </w:t>
      </w:r>
      <w:hyperlink r:id="rId35" w:history="1">
        <w:r w:rsidR="008241C2" w:rsidRPr="003572B9">
          <w:rPr>
            <w:rStyle w:val="Hyperlink"/>
            <w:rFonts w:asciiTheme="majorBidi" w:hAnsiTheme="majorBidi" w:cstheme="majorBidi"/>
            <w:color w:val="auto"/>
            <w:sz w:val="20"/>
            <w:szCs w:val="20"/>
            <w:u w:val="none"/>
          </w:rPr>
          <w:t>Kim H</w:t>
        </w:r>
      </w:hyperlink>
      <w:r w:rsidR="008241C2" w:rsidRPr="003572B9">
        <w:rPr>
          <w:rFonts w:asciiTheme="majorBidi" w:hAnsiTheme="majorBidi" w:cstheme="majorBidi"/>
          <w:b/>
          <w:bCs/>
          <w:sz w:val="20"/>
          <w:szCs w:val="20"/>
        </w:rPr>
        <w:t>,</w:t>
      </w:r>
      <w:r w:rsidR="008241C2" w:rsidRPr="003572B9">
        <w:rPr>
          <w:rStyle w:val="apple-converted-space"/>
          <w:rFonts w:asciiTheme="majorBidi" w:hAnsiTheme="majorBidi" w:cstheme="majorBidi"/>
          <w:b/>
          <w:bCs/>
          <w:sz w:val="20"/>
          <w:szCs w:val="20"/>
        </w:rPr>
        <w:t xml:space="preserve"> and </w:t>
      </w:r>
      <w:hyperlink r:id="rId36" w:history="1">
        <w:r w:rsidR="008241C2" w:rsidRPr="003572B9">
          <w:rPr>
            <w:rStyle w:val="Hyperlink"/>
            <w:rFonts w:asciiTheme="majorBidi" w:hAnsiTheme="majorBidi" w:cstheme="majorBidi"/>
            <w:color w:val="auto"/>
            <w:sz w:val="20"/>
            <w:szCs w:val="20"/>
            <w:u w:val="none"/>
          </w:rPr>
          <w:t>Kim M</w:t>
        </w:r>
      </w:hyperlink>
      <w:r w:rsidR="008241C2" w:rsidRPr="003572B9">
        <w:rPr>
          <w:rFonts w:asciiTheme="majorBidi" w:hAnsiTheme="majorBidi" w:cstheme="majorBidi"/>
          <w:b/>
          <w:bCs/>
          <w:sz w:val="20"/>
          <w:szCs w:val="20"/>
        </w:rPr>
        <w:t>,</w:t>
      </w:r>
      <w:r w:rsidR="008241C2" w:rsidRPr="003572B9">
        <w:rPr>
          <w:rFonts w:asciiTheme="majorBidi" w:hAnsiTheme="majorBidi" w:cstheme="majorBidi"/>
          <w:sz w:val="20"/>
          <w:szCs w:val="20"/>
        </w:rPr>
        <w:t xml:space="preserve"> Calcium-binding proteins and GFAP </w:t>
      </w:r>
      <w:proofErr w:type="spellStart"/>
      <w:r w:rsidR="008241C2" w:rsidRPr="003572B9">
        <w:rPr>
          <w:rFonts w:asciiTheme="majorBidi" w:hAnsiTheme="majorBidi" w:cstheme="majorBidi"/>
          <w:sz w:val="20"/>
          <w:szCs w:val="20"/>
        </w:rPr>
        <w:t>immunoreactivity</w:t>
      </w:r>
      <w:proofErr w:type="spellEnd"/>
      <w:r w:rsidR="008241C2" w:rsidRPr="003572B9">
        <w:rPr>
          <w:rFonts w:asciiTheme="majorBidi" w:hAnsiTheme="majorBidi" w:cstheme="majorBidi"/>
          <w:sz w:val="20"/>
          <w:szCs w:val="20"/>
        </w:rPr>
        <w:t xml:space="preserve"> alterations in </w:t>
      </w:r>
      <w:proofErr w:type="spellStart"/>
      <w:r w:rsidR="008241C2" w:rsidRPr="003572B9">
        <w:rPr>
          <w:rFonts w:asciiTheme="majorBidi" w:hAnsiTheme="majorBidi" w:cstheme="majorBidi"/>
          <w:sz w:val="20"/>
          <w:szCs w:val="20"/>
        </w:rPr>
        <w:t>murine</w:t>
      </w:r>
      <w:proofErr w:type="spellEnd"/>
      <w:r w:rsidR="008241C2" w:rsidRPr="003572B9">
        <w:rPr>
          <w:rStyle w:val="apple-converted-space"/>
          <w:rFonts w:asciiTheme="majorBidi" w:hAnsiTheme="majorBidi" w:cstheme="majorBidi"/>
          <w:sz w:val="20"/>
          <w:szCs w:val="20"/>
        </w:rPr>
        <w:t> </w:t>
      </w:r>
      <w:r w:rsidR="008241C2" w:rsidRPr="003572B9">
        <w:rPr>
          <w:rStyle w:val="highlight"/>
          <w:rFonts w:asciiTheme="majorBidi" w:hAnsiTheme="majorBidi" w:cstheme="majorBidi"/>
          <w:sz w:val="20"/>
          <w:szCs w:val="20"/>
        </w:rPr>
        <w:t xml:space="preserve">hippocampus </w:t>
      </w:r>
      <w:r w:rsidR="008241C2" w:rsidRPr="003572B9">
        <w:rPr>
          <w:rFonts w:asciiTheme="majorBidi" w:hAnsiTheme="majorBidi" w:cstheme="majorBidi"/>
          <w:sz w:val="20"/>
          <w:szCs w:val="20"/>
        </w:rPr>
        <w:t xml:space="preserve">after 1 month of exposure to 835 MHz </w:t>
      </w:r>
      <w:r w:rsidR="008241C2" w:rsidRPr="003572B9">
        <w:rPr>
          <w:rFonts w:asciiTheme="majorBidi" w:eastAsiaTheme="majorEastAsia" w:hAnsiTheme="majorBidi" w:cstheme="majorBidi"/>
          <w:sz w:val="20"/>
          <w:szCs w:val="20"/>
        </w:rPr>
        <w:t xml:space="preserve">radiofrequency at SAR </w:t>
      </w:r>
      <w:r w:rsidR="008241C2" w:rsidRPr="003572B9">
        <w:rPr>
          <w:rFonts w:asciiTheme="majorBidi" w:eastAsiaTheme="majorEastAsia" w:hAnsiTheme="majorBidi" w:cstheme="majorBidi"/>
          <w:sz w:val="20"/>
          <w:szCs w:val="20"/>
        </w:rPr>
        <w:lastRenderedPageBreak/>
        <w:t xml:space="preserve">values of 1.6 and 4.0 W/kg. </w:t>
      </w:r>
      <w:r w:rsidR="008241C2" w:rsidRPr="003572B9">
        <w:rPr>
          <w:rFonts w:asciiTheme="majorBidi" w:hAnsiTheme="majorBidi" w:cstheme="majorBidi"/>
          <w:sz w:val="20"/>
          <w:szCs w:val="20"/>
        </w:rPr>
        <w:t>2012</w:t>
      </w:r>
      <w:proofErr w:type="gramStart"/>
      <w:r w:rsidR="008241C2" w:rsidRPr="003572B9">
        <w:rPr>
          <w:rFonts w:asciiTheme="majorBidi" w:hAnsiTheme="majorBidi" w:cstheme="majorBidi"/>
          <w:b/>
          <w:bCs/>
          <w:sz w:val="20"/>
          <w:szCs w:val="20"/>
        </w:rPr>
        <w:t>;</w:t>
      </w:r>
      <w:proofErr w:type="gramEnd"/>
      <w:r>
        <w:fldChar w:fldCharType="begin"/>
      </w:r>
      <w:r>
        <w:instrText>HYPERLINK "http://www.ncbi.nlm.nih.gov/pubmed/22133805" \o "Neuroscience letters."</w:instrText>
      </w:r>
      <w:r>
        <w:fldChar w:fldCharType="separate"/>
      </w:r>
      <w:r w:rsidR="008241C2" w:rsidRPr="003572B9">
        <w:rPr>
          <w:rStyle w:val="Hyperlink"/>
          <w:rFonts w:asciiTheme="majorBidi" w:eastAsiaTheme="majorEastAsia" w:hAnsiTheme="majorBidi" w:cstheme="majorBidi"/>
          <w:color w:val="auto"/>
          <w:sz w:val="20"/>
          <w:szCs w:val="20"/>
          <w:u w:val="none"/>
        </w:rPr>
        <w:t xml:space="preserve">Neurosci </w:t>
      </w:r>
      <w:proofErr w:type="spellStart"/>
      <w:r w:rsidR="008241C2" w:rsidRPr="003572B9">
        <w:rPr>
          <w:rStyle w:val="Hyperlink"/>
          <w:rFonts w:asciiTheme="majorBidi" w:eastAsiaTheme="majorEastAsia" w:hAnsiTheme="majorBidi" w:cstheme="majorBidi"/>
          <w:color w:val="auto"/>
          <w:sz w:val="20"/>
          <w:szCs w:val="20"/>
          <w:u w:val="none"/>
        </w:rPr>
        <w:t>Lett</w:t>
      </w:r>
      <w:proofErr w:type="spellEnd"/>
      <w:r w:rsidR="008241C2" w:rsidRPr="003572B9">
        <w:rPr>
          <w:rStyle w:val="Hyperlink"/>
          <w:rFonts w:asciiTheme="majorBidi" w:eastAsiaTheme="majorEastAsia" w:hAnsiTheme="majorBidi" w:cstheme="majorBidi"/>
          <w:color w:val="auto"/>
          <w:sz w:val="20"/>
          <w:szCs w:val="20"/>
          <w:u w:val="none"/>
        </w:rPr>
        <w:t>.</w:t>
      </w:r>
      <w:r>
        <w:fldChar w:fldCharType="end"/>
      </w:r>
      <w:r w:rsidR="008241C2" w:rsidRPr="003572B9">
        <w:rPr>
          <w:rFonts w:asciiTheme="majorBidi" w:eastAsiaTheme="majorEastAsia" w:hAnsiTheme="majorBidi" w:cstheme="majorBidi"/>
          <w:sz w:val="20"/>
          <w:szCs w:val="20"/>
        </w:rPr>
        <w:t xml:space="preserve"> 506(2):292-6</w:t>
      </w:r>
    </w:p>
    <w:p w:rsidR="008241C2" w:rsidRPr="003572B9" w:rsidRDefault="008241C2" w:rsidP="00D67FEA">
      <w:pPr>
        <w:pStyle w:val="ListParagraph"/>
        <w:numPr>
          <w:ilvl w:val="0"/>
          <w:numId w:val="11"/>
        </w:numPr>
        <w:shd w:val="clear" w:color="auto" w:fill="FFFFFF"/>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eastAsiaTheme="majorEastAsia" w:hAnsiTheme="majorBidi" w:cstheme="majorBidi"/>
          <w:b/>
          <w:bCs/>
          <w:sz w:val="20"/>
          <w:szCs w:val="20"/>
        </w:rPr>
        <w:t>Hietanen</w:t>
      </w:r>
      <w:proofErr w:type="spellEnd"/>
      <w:r w:rsidRPr="003572B9">
        <w:rPr>
          <w:rFonts w:asciiTheme="majorBidi" w:eastAsiaTheme="majorEastAsia" w:hAnsiTheme="majorBidi" w:cstheme="majorBidi"/>
          <w:b/>
          <w:bCs/>
          <w:sz w:val="20"/>
          <w:szCs w:val="20"/>
        </w:rPr>
        <w:t xml:space="preserve"> M</w:t>
      </w:r>
      <w:r w:rsidRPr="003572B9">
        <w:rPr>
          <w:rFonts w:asciiTheme="majorBidi" w:hAnsiTheme="majorBidi" w:cstheme="majorBidi"/>
          <w:b/>
          <w:bCs/>
          <w:sz w:val="20"/>
          <w:szCs w:val="20"/>
        </w:rPr>
        <w:t>,</w:t>
      </w:r>
      <w:r w:rsidRPr="003572B9">
        <w:rPr>
          <w:rFonts w:asciiTheme="majorBidi" w:hAnsiTheme="majorBidi" w:cstheme="majorBidi"/>
          <w:sz w:val="20"/>
          <w:szCs w:val="20"/>
        </w:rPr>
        <w:t xml:space="preserve"> Establishing the health risks of exposure to radiofrequency fields requires. </w:t>
      </w:r>
      <w:r w:rsidR="00D33F73" w:rsidRPr="003572B9">
        <w:rPr>
          <w:rFonts w:asciiTheme="majorBidi" w:hAnsiTheme="majorBidi" w:cstheme="majorBidi"/>
          <w:sz w:val="20"/>
          <w:szCs w:val="20"/>
        </w:rPr>
        <w:t>2006</w:t>
      </w:r>
      <w:r w:rsidR="00D33F73" w:rsidRPr="003572B9">
        <w:rPr>
          <w:rFonts w:asciiTheme="majorBidi" w:hAnsiTheme="majorBidi" w:cstheme="majorBidi"/>
          <w:b/>
          <w:bCs/>
          <w:sz w:val="20"/>
          <w:szCs w:val="20"/>
        </w:rPr>
        <w:t>; multidisciplinary</w:t>
      </w:r>
      <w:r w:rsidRPr="003572B9">
        <w:rPr>
          <w:rFonts w:asciiTheme="majorBidi" w:hAnsiTheme="majorBidi" w:cstheme="majorBidi"/>
          <w:sz w:val="20"/>
          <w:szCs w:val="20"/>
        </w:rPr>
        <w:t xml:space="preserve"> research. 32,</w:t>
      </w:r>
      <w:r w:rsidRPr="003572B9">
        <w:rPr>
          <w:rFonts w:asciiTheme="majorBidi" w:hAnsiTheme="majorBidi" w:cstheme="majorBidi"/>
          <w:sz w:val="20"/>
          <w:szCs w:val="20"/>
          <w:rtl/>
        </w:rPr>
        <w:t xml:space="preserve"> </w:t>
      </w:r>
      <w:r w:rsidRPr="003572B9">
        <w:rPr>
          <w:rFonts w:asciiTheme="majorBidi" w:hAnsiTheme="majorBidi" w:cstheme="majorBidi"/>
          <w:sz w:val="20"/>
          <w:szCs w:val="20"/>
        </w:rPr>
        <w:t>169–170.</w:t>
      </w:r>
    </w:p>
    <w:p w:rsidR="008241C2" w:rsidRPr="003572B9" w:rsidRDefault="00510C5D" w:rsidP="00D67FEA">
      <w:pPr>
        <w:pStyle w:val="ListParagraph"/>
        <w:numPr>
          <w:ilvl w:val="0"/>
          <w:numId w:val="11"/>
        </w:numPr>
        <w:shd w:val="clear" w:color="auto" w:fill="FFFFFF"/>
        <w:bidi w:val="0"/>
        <w:adjustRightInd w:val="0"/>
        <w:snapToGrid w:val="0"/>
        <w:spacing w:after="0" w:line="240" w:lineRule="auto"/>
        <w:ind w:left="284" w:hanging="284"/>
        <w:contextualSpacing w:val="0"/>
        <w:jc w:val="both"/>
        <w:rPr>
          <w:rFonts w:asciiTheme="majorBidi" w:hAnsiTheme="majorBidi" w:cstheme="majorBidi"/>
          <w:sz w:val="20"/>
          <w:szCs w:val="20"/>
        </w:rPr>
      </w:pPr>
      <w:hyperlink r:id="rId37" w:history="1">
        <w:r w:rsidR="008241C2" w:rsidRPr="003572B9">
          <w:rPr>
            <w:rStyle w:val="Hyperlink"/>
            <w:rFonts w:asciiTheme="majorBidi" w:hAnsiTheme="majorBidi" w:cstheme="majorBidi"/>
            <w:color w:val="auto"/>
            <w:sz w:val="20"/>
            <w:szCs w:val="20"/>
            <w:u w:val="none"/>
          </w:rPr>
          <w:t>Song H</w:t>
        </w:r>
      </w:hyperlink>
      <w:r w:rsidR="008241C2" w:rsidRPr="003572B9">
        <w:rPr>
          <w:rFonts w:asciiTheme="majorBidi" w:hAnsiTheme="majorBidi" w:cstheme="majorBidi"/>
          <w:b/>
          <w:bCs/>
          <w:sz w:val="20"/>
          <w:szCs w:val="20"/>
        </w:rPr>
        <w:t>,</w:t>
      </w:r>
      <w:r w:rsidR="008241C2" w:rsidRPr="003572B9">
        <w:rPr>
          <w:rStyle w:val="apple-converted-space"/>
          <w:rFonts w:asciiTheme="majorBidi" w:hAnsiTheme="majorBidi" w:cstheme="majorBidi"/>
          <w:b/>
          <w:bCs/>
          <w:sz w:val="20"/>
          <w:szCs w:val="20"/>
        </w:rPr>
        <w:t> </w:t>
      </w:r>
      <w:hyperlink r:id="rId38" w:history="1">
        <w:r w:rsidR="008241C2" w:rsidRPr="003572B9">
          <w:rPr>
            <w:rStyle w:val="Hyperlink"/>
            <w:rFonts w:asciiTheme="majorBidi" w:hAnsiTheme="majorBidi" w:cstheme="majorBidi"/>
            <w:color w:val="auto"/>
            <w:sz w:val="20"/>
            <w:szCs w:val="20"/>
            <w:u w:val="none"/>
          </w:rPr>
          <w:t>Stevens C</w:t>
        </w:r>
      </w:hyperlink>
      <w:r w:rsidR="008241C2" w:rsidRPr="003572B9">
        <w:rPr>
          <w:rFonts w:asciiTheme="majorBidi" w:hAnsiTheme="majorBidi" w:cstheme="majorBidi"/>
          <w:b/>
          <w:bCs/>
          <w:sz w:val="20"/>
          <w:szCs w:val="20"/>
        </w:rPr>
        <w:t xml:space="preserve"> and</w:t>
      </w:r>
      <w:r w:rsidR="00F0177A">
        <w:rPr>
          <w:rStyle w:val="apple-converted-space"/>
          <w:rFonts w:asciiTheme="majorBidi" w:hAnsiTheme="majorBidi" w:cstheme="majorBidi" w:hint="eastAsia"/>
          <w:b/>
          <w:bCs/>
          <w:sz w:val="20"/>
          <w:szCs w:val="20"/>
          <w:lang w:eastAsia="zh-CN"/>
        </w:rPr>
        <w:t xml:space="preserve"> </w:t>
      </w:r>
      <w:hyperlink r:id="rId39" w:history="1">
        <w:r w:rsidR="008241C2" w:rsidRPr="003572B9">
          <w:rPr>
            <w:rStyle w:val="Hyperlink"/>
            <w:rFonts w:asciiTheme="majorBidi" w:hAnsiTheme="majorBidi" w:cstheme="majorBidi"/>
            <w:color w:val="auto"/>
            <w:sz w:val="20"/>
            <w:szCs w:val="20"/>
            <w:u w:val="none"/>
          </w:rPr>
          <w:t>Gage F</w:t>
        </w:r>
      </w:hyperlink>
      <w:r w:rsidR="008241C2" w:rsidRPr="003572B9">
        <w:rPr>
          <w:rFonts w:asciiTheme="majorBidi" w:hAnsiTheme="majorBidi" w:cstheme="majorBidi"/>
          <w:sz w:val="20"/>
          <w:szCs w:val="20"/>
        </w:rPr>
        <w:t>,</w:t>
      </w:r>
      <w:r w:rsidR="00D33F73" w:rsidRPr="003572B9">
        <w:rPr>
          <w:rFonts w:asciiTheme="majorBidi" w:hAnsiTheme="majorBidi" w:cstheme="majorBidi"/>
          <w:sz w:val="20"/>
          <w:szCs w:val="20"/>
        </w:rPr>
        <w:t xml:space="preserve"> </w:t>
      </w:r>
      <w:r w:rsidR="008241C2" w:rsidRPr="003572B9">
        <w:rPr>
          <w:rFonts w:asciiTheme="majorBidi" w:hAnsiTheme="majorBidi" w:cstheme="majorBidi"/>
          <w:sz w:val="20"/>
          <w:szCs w:val="20"/>
        </w:rPr>
        <w:t>Neural stem cells from adult hippocampus develop essential properties of functional CNS neurons. 2002</w:t>
      </w:r>
      <w:proofErr w:type="gramStart"/>
      <w:r w:rsidR="008241C2" w:rsidRPr="003572B9">
        <w:rPr>
          <w:rFonts w:asciiTheme="majorBidi" w:hAnsiTheme="majorBidi" w:cstheme="majorBidi"/>
          <w:sz w:val="20"/>
          <w:szCs w:val="20"/>
        </w:rPr>
        <w:t>;</w:t>
      </w:r>
      <w:proofErr w:type="gramEnd"/>
      <w:r>
        <w:fldChar w:fldCharType="begin"/>
      </w:r>
      <w:r>
        <w:instrText>HYPERLINK "http://www.ncbi.nlm.nih.gov/pubmed/11953752" \o "Nature neuroscience."</w:instrText>
      </w:r>
      <w:r>
        <w:fldChar w:fldCharType="separate"/>
      </w:r>
      <w:r w:rsidR="008241C2" w:rsidRPr="003572B9">
        <w:rPr>
          <w:rStyle w:val="Hyperlink"/>
          <w:rFonts w:asciiTheme="majorBidi" w:hAnsiTheme="majorBidi" w:cstheme="majorBidi"/>
          <w:color w:val="auto"/>
          <w:sz w:val="20"/>
          <w:szCs w:val="20"/>
        </w:rPr>
        <w:t xml:space="preserve">Nat </w:t>
      </w:r>
      <w:proofErr w:type="spellStart"/>
      <w:r w:rsidR="008241C2" w:rsidRPr="003572B9">
        <w:rPr>
          <w:rStyle w:val="Hyperlink"/>
          <w:rFonts w:asciiTheme="majorBidi" w:hAnsiTheme="majorBidi" w:cstheme="majorBidi"/>
          <w:color w:val="auto"/>
          <w:sz w:val="20"/>
          <w:szCs w:val="20"/>
        </w:rPr>
        <w:t>Neurosci</w:t>
      </w:r>
      <w:proofErr w:type="spellEnd"/>
      <w:r w:rsidR="008241C2" w:rsidRPr="003572B9">
        <w:rPr>
          <w:rStyle w:val="Hyperlink"/>
          <w:rFonts w:asciiTheme="majorBidi" w:hAnsiTheme="majorBidi" w:cstheme="majorBidi"/>
          <w:color w:val="auto"/>
          <w:sz w:val="20"/>
          <w:szCs w:val="20"/>
        </w:rPr>
        <w:t>.</w:t>
      </w:r>
      <w:r>
        <w:fldChar w:fldCharType="end"/>
      </w:r>
      <w:r w:rsidR="00D67FEA">
        <w:rPr>
          <w:rStyle w:val="apple-converted-space"/>
          <w:rFonts w:asciiTheme="majorBidi" w:hAnsiTheme="majorBidi" w:cstheme="majorBidi"/>
          <w:sz w:val="20"/>
          <w:szCs w:val="20"/>
        </w:rPr>
        <w:t xml:space="preserve"> </w:t>
      </w:r>
      <w:r w:rsidR="008241C2" w:rsidRPr="003572B9">
        <w:rPr>
          <w:rFonts w:asciiTheme="majorBidi" w:hAnsiTheme="majorBidi" w:cstheme="majorBidi"/>
          <w:sz w:val="20"/>
          <w:szCs w:val="20"/>
        </w:rPr>
        <w:t>May</w:t>
      </w:r>
      <w:proofErr w:type="gramStart"/>
      <w:r w:rsidR="008241C2" w:rsidRPr="003572B9">
        <w:rPr>
          <w:rFonts w:asciiTheme="majorBidi" w:hAnsiTheme="majorBidi" w:cstheme="majorBidi"/>
          <w:sz w:val="20"/>
          <w:szCs w:val="20"/>
        </w:rPr>
        <w:t>;5</w:t>
      </w:r>
      <w:proofErr w:type="gramEnd"/>
      <w:r w:rsidR="008241C2" w:rsidRPr="003572B9">
        <w:rPr>
          <w:rFonts w:asciiTheme="majorBidi" w:hAnsiTheme="majorBidi" w:cstheme="majorBidi"/>
          <w:sz w:val="20"/>
          <w:szCs w:val="20"/>
        </w:rPr>
        <w:t>(5):438-45.</w:t>
      </w:r>
    </w:p>
    <w:p w:rsidR="008241C2" w:rsidRPr="003572B9" w:rsidRDefault="008241C2" w:rsidP="00D67FEA">
      <w:pPr>
        <w:pStyle w:val="ListParagraph"/>
        <w:numPr>
          <w:ilvl w:val="0"/>
          <w:numId w:val="11"/>
        </w:numPr>
        <w:shd w:val="clear" w:color="auto" w:fill="FFFFFF"/>
        <w:bidi w:val="0"/>
        <w:adjustRightInd w:val="0"/>
        <w:snapToGrid w:val="0"/>
        <w:spacing w:after="0" w:line="240" w:lineRule="auto"/>
        <w:ind w:left="284" w:hanging="284"/>
        <w:contextualSpacing w:val="0"/>
        <w:jc w:val="both"/>
        <w:rPr>
          <w:rFonts w:asciiTheme="majorBidi" w:hAnsiTheme="majorBidi" w:cstheme="majorBidi"/>
          <w:sz w:val="20"/>
          <w:szCs w:val="20"/>
        </w:rPr>
      </w:pPr>
      <w:r w:rsidRPr="003572B9">
        <w:rPr>
          <w:rFonts w:asciiTheme="majorBidi" w:hAnsiTheme="majorBidi" w:cstheme="majorBidi"/>
          <w:b/>
          <w:bCs/>
          <w:sz w:val="20"/>
          <w:szCs w:val="20"/>
        </w:rPr>
        <w:t xml:space="preserve">Seri B, Garcia </w:t>
      </w:r>
      <w:proofErr w:type="spellStart"/>
      <w:r w:rsidRPr="003572B9">
        <w:rPr>
          <w:rFonts w:asciiTheme="majorBidi" w:hAnsiTheme="majorBidi" w:cstheme="majorBidi"/>
          <w:b/>
          <w:bCs/>
          <w:sz w:val="20"/>
          <w:szCs w:val="20"/>
        </w:rPr>
        <w:t>Verdugo</w:t>
      </w:r>
      <w:proofErr w:type="spellEnd"/>
      <w:r w:rsidRPr="003572B9">
        <w:rPr>
          <w:rFonts w:asciiTheme="majorBidi" w:hAnsiTheme="majorBidi" w:cstheme="majorBidi"/>
          <w:b/>
          <w:bCs/>
          <w:sz w:val="20"/>
          <w:szCs w:val="20"/>
        </w:rPr>
        <w:t xml:space="preserve"> J, McEwen B and Alvarez </w:t>
      </w:r>
      <w:proofErr w:type="spellStart"/>
      <w:r w:rsidRPr="003572B9">
        <w:rPr>
          <w:rFonts w:asciiTheme="majorBidi" w:hAnsiTheme="majorBidi" w:cstheme="majorBidi"/>
          <w:b/>
          <w:bCs/>
          <w:sz w:val="20"/>
          <w:szCs w:val="20"/>
        </w:rPr>
        <w:t>Buylla</w:t>
      </w:r>
      <w:proofErr w:type="spellEnd"/>
      <w:r w:rsidRPr="003572B9">
        <w:rPr>
          <w:rFonts w:asciiTheme="majorBidi" w:hAnsiTheme="majorBidi" w:cstheme="majorBidi"/>
          <w:b/>
          <w:bCs/>
          <w:sz w:val="20"/>
          <w:szCs w:val="20"/>
        </w:rPr>
        <w:t xml:space="preserve"> </w:t>
      </w:r>
      <w:r w:rsidR="00D33F73" w:rsidRPr="003572B9">
        <w:rPr>
          <w:rFonts w:asciiTheme="majorBidi" w:hAnsiTheme="majorBidi" w:cstheme="majorBidi"/>
          <w:b/>
          <w:bCs/>
          <w:sz w:val="20"/>
          <w:szCs w:val="20"/>
        </w:rPr>
        <w:t>A,</w:t>
      </w:r>
      <w:r w:rsidRPr="003572B9">
        <w:rPr>
          <w:rFonts w:asciiTheme="majorBidi" w:hAnsiTheme="majorBidi" w:cstheme="majorBidi"/>
          <w:b/>
          <w:bCs/>
          <w:sz w:val="20"/>
          <w:szCs w:val="20"/>
        </w:rPr>
        <w:t xml:space="preserve">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give rise to new neurons in the adult mammalian hippocampus. 2001</w:t>
      </w:r>
      <w:r w:rsidR="00D33F73" w:rsidRPr="003572B9">
        <w:rPr>
          <w:rFonts w:asciiTheme="majorBidi" w:hAnsiTheme="majorBidi" w:cstheme="majorBidi"/>
          <w:sz w:val="20"/>
          <w:szCs w:val="20"/>
        </w:rPr>
        <w:t xml:space="preserve">. </w:t>
      </w:r>
      <w:proofErr w:type="spellStart"/>
      <w:r w:rsidR="00D33F73" w:rsidRPr="003572B9">
        <w:rPr>
          <w:rFonts w:asciiTheme="majorBidi" w:hAnsiTheme="majorBidi" w:cstheme="majorBidi"/>
          <w:sz w:val="20"/>
          <w:szCs w:val="20"/>
        </w:rPr>
        <w:t>Neurosci</w:t>
      </w:r>
      <w:proofErr w:type="spellEnd"/>
      <w:r w:rsidRPr="003572B9">
        <w:rPr>
          <w:rFonts w:asciiTheme="majorBidi" w:hAnsiTheme="majorBidi" w:cstheme="majorBidi"/>
          <w:sz w:val="20"/>
          <w:szCs w:val="20"/>
        </w:rPr>
        <w:t>. Sep 15;21(18):7153-60</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Style w:val="citationjournal"/>
          <w:rFonts w:asciiTheme="majorBidi" w:hAnsiTheme="majorBidi" w:cstheme="majorBidi"/>
          <w:b/>
          <w:bCs/>
          <w:sz w:val="20"/>
          <w:szCs w:val="20"/>
        </w:rPr>
        <w:t>Faiz</w:t>
      </w:r>
      <w:proofErr w:type="spellEnd"/>
      <w:r w:rsidRPr="003572B9">
        <w:rPr>
          <w:rStyle w:val="citationjournal"/>
          <w:rFonts w:asciiTheme="majorBidi" w:hAnsiTheme="majorBidi" w:cstheme="majorBidi"/>
          <w:b/>
          <w:bCs/>
          <w:sz w:val="20"/>
          <w:szCs w:val="20"/>
        </w:rPr>
        <w:t xml:space="preserve"> M, </w:t>
      </w:r>
      <w:proofErr w:type="spellStart"/>
      <w:r w:rsidRPr="003572B9">
        <w:rPr>
          <w:rStyle w:val="citationjournal"/>
          <w:rFonts w:asciiTheme="majorBidi" w:hAnsiTheme="majorBidi" w:cstheme="majorBidi"/>
          <w:b/>
          <w:bCs/>
          <w:sz w:val="20"/>
          <w:szCs w:val="20"/>
        </w:rPr>
        <w:t>Acarin</w:t>
      </w:r>
      <w:proofErr w:type="spellEnd"/>
      <w:r w:rsidRPr="003572B9">
        <w:rPr>
          <w:rStyle w:val="citationjournal"/>
          <w:rFonts w:asciiTheme="majorBidi" w:hAnsiTheme="majorBidi" w:cstheme="majorBidi"/>
          <w:b/>
          <w:bCs/>
          <w:sz w:val="20"/>
          <w:szCs w:val="20"/>
        </w:rPr>
        <w:t xml:space="preserve"> L, </w:t>
      </w:r>
      <w:proofErr w:type="spellStart"/>
      <w:r w:rsidRPr="003572B9">
        <w:rPr>
          <w:rStyle w:val="citationjournal"/>
          <w:rFonts w:asciiTheme="majorBidi" w:hAnsiTheme="majorBidi" w:cstheme="majorBidi"/>
          <w:b/>
          <w:bCs/>
          <w:sz w:val="20"/>
          <w:szCs w:val="20"/>
        </w:rPr>
        <w:t>Castellano</w:t>
      </w:r>
      <w:proofErr w:type="spellEnd"/>
      <w:r w:rsidRPr="003572B9">
        <w:rPr>
          <w:rStyle w:val="citationjournal"/>
          <w:rFonts w:asciiTheme="majorBidi" w:hAnsiTheme="majorBidi" w:cstheme="majorBidi"/>
          <w:b/>
          <w:bCs/>
          <w:sz w:val="20"/>
          <w:szCs w:val="20"/>
        </w:rPr>
        <w:t xml:space="preserve"> B and Gonzalez, </w:t>
      </w:r>
      <w:r w:rsidR="00D33F73" w:rsidRPr="003572B9">
        <w:rPr>
          <w:rStyle w:val="citationjournal"/>
          <w:rFonts w:asciiTheme="majorBidi" w:hAnsiTheme="majorBidi" w:cstheme="majorBidi"/>
          <w:b/>
          <w:bCs/>
          <w:sz w:val="20"/>
          <w:szCs w:val="20"/>
        </w:rPr>
        <w:t>B,</w:t>
      </w:r>
      <w:r w:rsidRPr="003572B9">
        <w:rPr>
          <w:rStyle w:val="citationjournal"/>
          <w:rFonts w:asciiTheme="majorBidi" w:hAnsiTheme="majorBidi" w:cstheme="majorBidi"/>
          <w:b/>
          <w:bCs/>
          <w:sz w:val="20"/>
          <w:szCs w:val="20"/>
        </w:rPr>
        <w:t xml:space="preserve"> </w:t>
      </w:r>
      <w:hyperlink r:id="rId40" w:history="1">
        <w:r w:rsidRPr="003572B9">
          <w:rPr>
            <w:rStyle w:val="Hyperlink"/>
            <w:rFonts w:asciiTheme="majorBidi" w:hAnsiTheme="majorBidi" w:cstheme="majorBidi"/>
            <w:color w:val="auto"/>
            <w:sz w:val="20"/>
            <w:szCs w:val="20"/>
            <w:u w:val="none"/>
          </w:rPr>
          <w:t xml:space="preserve">Proliferation dynamics of </w:t>
        </w:r>
        <w:proofErr w:type="spellStart"/>
        <w:r w:rsidRPr="003572B9">
          <w:rPr>
            <w:rStyle w:val="Hyperlink"/>
            <w:rFonts w:asciiTheme="majorBidi" w:hAnsiTheme="majorBidi" w:cstheme="majorBidi"/>
            <w:color w:val="auto"/>
            <w:sz w:val="20"/>
            <w:szCs w:val="20"/>
            <w:u w:val="none"/>
          </w:rPr>
          <w:t>germinative</w:t>
        </w:r>
        <w:proofErr w:type="spellEnd"/>
        <w:r w:rsidRPr="003572B9">
          <w:rPr>
            <w:rStyle w:val="Hyperlink"/>
            <w:rFonts w:asciiTheme="majorBidi" w:hAnsiTheme="majorBidi" w:cstheme="majorBidi"/>
            <w:color w:val="auto"/>
            <w:sz w:val="20"/>
            <w:szCs w:val="20"/>
            <w:u w:val="none"/>
          </w:rPr>
          <w:t xml:space="preserve"> zone cells in the intact and </w:t>
        </w:r>
        <w:proofErr w:type="spellStart"/>
        <w:r w:rsidRPr="003572B9">
          <w:rPr>
            <w:rStyle w:val="Hyperlink"/>
            <w:rFonts w:asciiTheme="majorBidi" w:hAnsiTheme="majorBidi" w:cstheme="majorBidi"/>
            <w:color w:val="auto"/>
            <w:sz w:val="20"/>
            <w:szCs w:val="20"/>
            <w:u w:val="none"/>
          </w:rPr>
          <w:t>excitotoxically</w:t>
        </w:r>
        <w:proofErr w:type="spellEnd"/>
        <w:r w:rsidRPr="003572B9">
          <w:rPr>
            <w:rStyle w:val="Hyperlink"/>
            <w:rFonts w:asciiTheme="majorBidi" w:hAnsiTheme="majorBidi" w:cstheme="majorBidi"/>
            <w:color w:val="auto"/>
            <w:sz w:val="20"/>
            <w:szCs w:val="20"/>
            <w:u w:val="none"/>
          </w:rPr>
          <w:t xml:space="preserve"> </w:t>
        </w:r>
        <w:proofErr w:type="spellStart"/>
        <w:r w:rsidRPr="003572B9">
          <w:rPr>
            <w:rStyle w:val="Hyperlink"/>
            <w:rFonts w:asciiTheme="majorBidi" w:hAnsiTheme="majorBidi" w:cstheme="majorBidi"/>
            <w:color w:val="auto"/>
            <w:sz w:val="20"/>
            <w:szCs w:val="20"/>
            <w:u w:val="none"/>
          </w:rPr>
          <w:t>lesioned</w:t>
        </w:r>
        <w:proofErr w:type="spellEnd"/>
        <w:r w:rsidRPr="003572B9">
          <w:rPr>
            <w:rStyle w:val="Hyperlink"/>
            <w:rFonts w:asciiTheme="majorBidi" w:hAnsiTheme="majorBidi" w:cstheme="majorBidi"/>
            <w:color w:val="auto"/>
            <w:sz w:val="20"/>
            <w:szCs w:val="20"/>
            <w:u w:val="none"/>
          </w:rPr>
          <w:t xml:space="preserve"> postnatal rat brain</w:t>
        </w:r>
      </w:hyperlink>
      <w:r w:rsidRPr="003572B9">
        <w:rPr>
          <w:rStyle w:val="citationjournal"/>
          <w:rFonts w:asciiTheme="majorBidi" w:hAnsiTheme="majorBidi" w:cstheme="majorBidi"/>
          <w:sz w:val="20"/>
          <w:szCs w:val="20"/>
        </w:rPr>
        <w:t xml:space="preserve">. </w:t>
      </w:r>
      <w:r w:rsidRPr="003572B9">
        <w:rPr>
          <w:rStyle w:val="citationjournal"/>
          <w:rFonts w:asciiTheme="majorBidi" w:hAnsiTheme="majorBidi" w:cstheme="majorBidi"/>
          <w:b/>
          <w:bCs/>
          <w:sz w:val="20"/>
          <w:szCs w:val="20"/>
        </w:rPr>
        <w:t>2005;</w:t>
      </w:r>
      <w:hyperlink r:id="rId41" w:tooltip="BMC Neurosci (page does not exist)" w:history="1">
        <w:r w:rsidRPr="003572B9">
          <w:rPr>
            <w:rStyle w:val="Hyperlink"/>
            <w:rFonts w:asciiTheme="majorBidi" w:hAnsiTheme="majorBidi" w:cstheme="majorBidi"/>
            <w:color w:val="auto"/>
            <w:sz w:val="20"/>
            <w:szCs w:val="20"/>
            <w:u w:val="none"/>
          </w:rPr>
          <w:t xml:space="preserve">BMC </w:t>
        </w:r>
        <w:proofErr w:type="spellStart"/>
        <w:r w:rsidRPr="003572B9">
          <w:rPr>
            <w:rStyle w:val="Hyperlink"/>
            <w:rFonts w:asciiTheme="majorBidi" w:hAnsiTheme="majorBidi" w:cstheme="majorBidi"/>
            <w:color w:val="auto"/>
            <w:sz w:val="20"/>
            <w:szCs w:val="20"/>
            <w:u w:val="none"/>
          </w:rPr>
          <w:t>Neurosci</w:t>
        </w:r>
        <w:proofErr w:type="spellEnd"/>
      </w:hyperlink>
      <w:r w:rsidRPr="003572B9">
        <w:rPr>
          <w:rStyle w:val="citationjournal"/>
          <w:rFonts w:asciiTheme="majorBidi" w:hAnsiTheme="majorBidi" w:cstheme="majorBidi"/>
          <w:sz w:val="20"/>
          <w:szCs w:val="20"/>
        </w:rPr>
        <w:t>.; 6: 26</w:t>
      </w:r>
    </w:p>
    <w:p w:rsidR="008241C2" w:rsidRPr="003572B9" w:rsidRDefault="008241C2" w:rsidP="00D67FEA">
      <w:pPr>
        <w:pStyle w:val="ListParagraph"/>
        <w:numPr>
          <w:ilvl w:val="0"/>
          <w:numId w:val="11"/>
        </w:numPr>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Style w:val="citationjournal"/>
          <w:rFonts w:asciiTheme="majorBidi" w:hAnsiTheme="majorBidi" w:cstheme="majorBidi"/>
          <w:b/>
          <w:bCs/>
          <w:sz w:val="20"/>
          <w:szCs w:val="20"/>
        </w:rPr>
        <w:t>Oomen</w:t>
      </w:r>
      <w:proofErr w:type="spellEnd"/>
      <w:r w:rsidRPr="003572B9">
        <w:rPr>
          <w:rStyle w:val="citationjournal"/>
          <w:rFonts w:asciiTheme="majorBidi" w:hAnsiTheme="majorBidi" w:cstheme="majorBidi"/>
          <w:b/>
          <w:bCs/>
          <w:sz w:val="20"/>
          <w:szCs w:val="20"/>
        </w:rPr>
        <w:t xml:space="preserve"> C, </w:t>
      </w:r>
      <w:proofErr w:type="spellStart"/>
      <w:r w:rsidRPr="003572B9">
        <w:rPr>
          <w:rStyle w:val="citationjournal"/>
          <w:rFonts w:asciiTheme="majorBidi" w:hAnsiTheme="majorBidi" w:cstheme="majorBidi"/>
          <w:b/>
          <w:bCs/>
          <w:sz w:val="20"/>
          <w:szCs w:val="20"/>
        </w:rPr>
        <w:t>Girardi</w:t>
      </w:r>
      <w:proofErr w:type="spellEnd"/>
      <w:r w:rsidRPr="003572B9">
        <w:rPr>
          <w:rStyle w:val="citationjournal"/>
          <w:rFonts w:asciiTheme="majorBidi" w:hAnsiTheme="majorBidi" w:cstheme="majorBidi"/>
          <w:b/>
          <w:bCs/>
          <w:sz w:val="20"/>
          <w:szCs w:val="20"/>
        </w:rPr>
        <w:t xml:space="preserve"> C and </w:t>
      </w:r>
      <w:proofErr w:type="spellStart"/>
      <w:r w:rsidRPr="003572B9">
        <w:rPr>
          <w:rStyle w:val="citationjournal"/>
          <w:rFonts w:asciiTheme="majorBidi" w:hAnsiTheme="majorBidi" w:cstheme="majorBidi"/>
          <w:b/>
          <w:bCs/>
          <w:sz w:val="20"/>
          <w:szCs w:val="20"/>
        </w:rPr>
        <w:t>Cahyadi</w:t>
      </w:r>
      <w:proofErr w:type="spellEnd"/>
      <w:r w:rsidRPr="003572B9">
        <w:rPr>
          <w:rStyle w:val="citationjournal"/>
          <w:rFonts w:asciiTheme="majorBidi" w:hAnsiTheme="majorBidi" w:cstheme="majorBidi"/>
          <w:b/>
          <w:bCs/>
          <w:sz w:val="20"/>
          <w:szCs w:val="20"/>
        </w:rPr>
        <w:t xml:space="preserve"> </w:t>
      </w:r>
      <w:proofErr w:type="spellStart"/>
      <w:r w:rsidRPr="003572B9">
        <w:rPr>
          <w:rStyle w:val="citationjournal"/>
          <w:rFonts w:asciiTheme="majorBidi" w:hAnsiTheme="majorBidi" w:cstheme="majorBidi"/>
          <w:b/>
          <w:bCs/>
          <w:sz w:val="20"/>
          <w:szCs w:val="20"/>
        </w:rPr>
        <w:t>R</w:t>
      </w:r>
      <w:proofErr w:type="gramStart"/>
      <w:r w:rsidR="00F0177A">
        <w:rPr>
          <w:rStyle w:val="citationjournal"/>
          <w:rFonts w:asciiTheme="majorBidi" w:hAnsiTheme="majorBidi" w:cstheme="majorBidi"/>
          <w:b/>
          <w:bCs/>
          <w:sz w:val="20"/>
          <w:szCs w:val="20"/>
        </w:rPr>
        <w:t>,</w:t>
      </w:r>
      <w:proofErr w:type="gramEnd"/>
      <w:r w:rsidR="00510C5D">
        <w:fldChar w:fldCharType="begin"/>
      </w:r>
      <w:r w:rsidR="00510C5D">
        <w:instrText>HYPERLINK "http://www.pubmedcentral.nih.gov/articlerender.fcgi?tool=pmcentrez&amp;artid=2629844"</w:instrText>
      </w:r>
      <w:r w:rsidR="00510C5D">
        <w:fldChar w:fldCharType="separate"/>
      </w:r>
      <w:r w:rsidRPr="003572B9">
        <w:rPr>
          <w:rStyle w:val="Hyperlink"/>
          <w:rFonts w:asciiTheme="majorBidi" w:hAnsiTheme="majorBidi" w:cstheme="majorBidi"/>
          <w:color w:val="auto"/>
          <w:sz w:val="20"/>
          <w:szCs w:val="20"/>
          <w:u w:val="none"/>
        </w:rPr>
        <w:t>Opposite</w:t>
      </w:r>
      <w:proofErr w:type="spellEnd"/>
      <w:r w:rsidRPr="003572B9">
        <w:rPr>
          <w:rStyle w:val="Hyperlink"/>
          <w:rFonts w:asciiTheme="majorBidi" w:hAnsiTheme="majorBidi" w:cstheme="majorBidi"/>
          <w:color w:val="auto"/>
          <w:sz w:val="20"/>
          <w:szCs w:val="20"/>
          <w:u w:val="none"/>
        </w:rPr>
        <w:t xml:space="preserve"> effects of early maternal deprivation on </w:t>
      </w:r>
      <w:proofErr w:type="spellStart"/>
      <w:r w:rsidRPr="003572B9">
        <w:rPr>
          <w:rStyle w:val="Hyperlink"/>
          <w:rFonts w:asciiTheme="majorBidi" w:hAnsiTheme="majorBidi" w:cstheme="majorBidi"/>
          <w:color w:val="auto"/>
          <w:sz w:val="20"/>
          <w:szCs w:val="20"/>
          <w:u w:val="none"/>
        </w:rPr>
        <w:t>neurogenesis</w:t>
      </w:r>
      <w:proofErr w:type="spellEnd"/>
      <w:r w:rsidRPr="003572B9">
        <w:rPr>
          <w:rStyle w:val="Hyperlink"/>
          <w:rFonts w:asciiTheme="majorBidi" w:hAnsiTheme="majorBidi" w:cstheme="majorBidi"/>
          <w:color w:val="auto"/>
          <w:sz w:val="20"/>
          <w:szCs w:val="20"/>
          <w:u w:val="none"/>
        </w:rPr>
        <w:t xml:space="preserve"> in male versus female rats</w:t>
      </w:r>
      <w:r w:rsidR="00510C5D">
        <w:fldChar w:fldCharType="end"/>
      </w:r>
      <w:r w:rsidRPr="003572B9">
        <w:rPr>
          <w:rStyle w:val="citationjournal"/>
          <w:rFonts w:asciiTheme="majorBidi" w:hAnsiTheme="majorBidi" w:cstheme="majorBidi"/>
          <w:sz w:val="20"/>
          <w:szCs w:val="20"/>
        </w:rPr>
        <w:t>. 2009</w:t>
      </w:r>
      <w:r w:rsidRPr="003572B9">
        <w:rPr>
          <w:rStyle w:val="citationjournal"/>
          <w:rFonts w:asciiTheme="majorBidi" w:hAnsiTheme="majorBidi" w:cstheme="majorBidi"/>
          <w:b/>
          <w:bCs/>
          <w:sz w:val="20"/>
          <w:szCs w:val="20"/>
        </w:rPr>
        <w:t xml:space="preserve"> </w:t>
      </w:r>
      <w:proofErr w:type="spellStart"/>
      <w:r w:rsidRPr="003572B9">
        <w:rPr>
          <w:rStyle w:val="citationjournal"/>
          <w:rFonts w:asciiTheme="majorBidi" w:hAnsiTheme="majorBidi" w:cstheme="majorBidi"/>
          <w:sz w:val="20"/>
          <w:szCs w:val="20"/>
        </w:rPr>
        <w:t>PLoS</w:t>
      </w:r>
      <w:proofErr w:type="spellEnd"/>
      <w:r w:rsidRPr="003572B9">
        <w:rPr>
          <w:rStyle w:val="citationjournal"/>
          <w:rFonts w:asciiTheme="majorBidi" w:hAnsiTheme="majorBidi" w:cstheme="majorBidi"/>
          <w:sz w:val="20"/>
          <w:szCs w:val="20"/>
        </w:rPr>
        <w:t xml:space="preserve"> ONE'S; 4(1): e3675.</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r w:rsidRPr="003572B9">
        <w:rPr>
          <w:rFonts w:asciiTheme="majorBidi" w:hAnsiTheme="majorBidi" w:cstheme="majorBidi"/>
          <w:b/>
          <w:bCs/>
          <w:sz w:val="20"/>
          <w:szCs w:val="20"/>
        </w:rPr>
        <w:t xml:space="preserve">Cummings B, Uchida N, Tamaki S, Salazar D, </w:t>
      </w:r>
      <w:proofErr w:type="spellStart"/>
      <w:r w:rsidRPr="003572B9">
        <w:rPr>
          <w:rFonts w:asciiTheme="majorBidi" w:hAnsiTheme="majorBidi" w:cstheme="majorBidi"/>
          <w:b/>
          <w:bCs/>
          <w:sz w:val="20"/>
          <w:szCs w:val="20"/>
        </w:rPr>
        <w:t>Hooshm</w:t>
      </w:r>
      <w:proofErr w:type="spellEnd"/>
      <w:r w:rsidRPr="003572B9">
        <w:rPr>
          <w:rFonts w:asciiTheme="majorBidi" w:hAnsiTheme="majorBidi" w:cstheme="majorBidi"/>
          <w:b/>
          <w:bCs/>
          <w:sz w:val="20"/>
          <w:szCs w:val="20"/>
        </w:rPr>
        <w:t xml:space="preserve"> and M., </w:t>
      </w:r>
      <w:proofErr w:type="spellStart"/>
      <w:r w:rsidRPr="003572B9">
        <w:rPr>
          <w:rFonts w:asciiTheme="majorBidi" w:hAnsiTheme="majorBidi" w:cstheme="majorBidi"/>
          <w:b/>
          <w:bCs/>
          <w:sz w:val="20"/>
          <w:szCs w:val="20"/>
        </w:rPr>
        <w:t>ummers</w:t>
      </w:r>
      <w:proofErr w:type="spellEnd"/>
      <w:r w:rsidRPr="003572B9">
        <w:rPr>
          <w:rFonts w:asciiTheme="majorBidi" w:hAnsiTheme="majorBidi" w:cstheme="majorBidi"/>
          <w:b/>
          <w:bCs/>
          <w:sz w:val="20"/>
          <w:szCs w:val="20"/>
        </w:rPr>
        <w:t xml:space="preserve"> R </w:t>
      </w:r>
      <w:r w:rsidRPr="003572B9">
        <w:rPr>
          <w:rFonts w:asciiTheme="majorBidi" w:hAnsiTheme="majorBidi" w:cstheme="majorBidi"/>
          <w:b/>
          <w:bCs/>
          <w:i/>
          <w:iCs/>
          <w:sz w:val="20"/>
          <w:szCs w:val="20"/>
        </w:rPr>
        <w:t>et al</w:t>
      </w:r>
      <w:r w:rsidR="00F0177A">
        <w:rPr>
          <w:rFonts w:asciiTheme="majorBidi" w:hAnsiTheme="majorBidi" w:cstheme="majorBidi"/>
          <w:b/>
          <w:bCs/>
          <w:sz w:val="20"/>
          <w:szCs w:val="20"/>
        </w:rPr>
        <w:t>,</w:t>
      </w:r>
      <w:r w:rsidRPr="003572B9">
        <w:rPr>
          <w:rFonts w:asciiTheme="majorBidi" w:hAnsiTheme="majorBidi" w:cstheme="majorBidi"/>
          <w:b/>
          <w:bCs/>
          <w:sz w:val="20"/>
          <w:szCs w:val="20"/>
        </w:rPr>
        <w:t xml:space="preserve"> </w:t>
      </w:r>
      <w:r w:rsidRPr="003572B9">
        <w:rPr>
          <w:rFonts w:asciiTheme="majorBidi" w:hAnsiTheme="majorBidi" w:cstheme="majorBidi"/>
          <w:sz w:val="20"/>
          <w:szCs w:val="20"/>
        </w:rPr>
        <w:t xml:space="preserve">Human neural stem cells differentiate and promote </w:t>
      </w:r>
      <w:proofErr w:type="spellStart"/>
      <w:r w:rsidRPr="003572B9">
        <w:rPr>
          <w:rFonts w:asciiTheme="majorBidi" w:hAnsiTheme="majorBidi" w:cstheme="majorBidi"/>
          <w:sz w:val="20"/>
          <w:szCs w:val="20"/>
        </w:rPr>
        <w:t>locomotor</w:t>
      </w:r>
      <w:proofErr w:type="spellEnd"/>
      <w:r w:rsidRPr="003572B9">
        <w:rPr>
          <w:rFonts w:asciiTheme="majorBidi" w:hAnsiTheme="majorBidi" w:cstheme="majorBidi"/>
          <w:sz w:val="20"/>
          <w:szCs w:val="20"/>
        </w:rPr>
        <w:t xml:space="preserve"> recovery in spinal cord-injured mice. 2005</w:t>
      </w:r>
      <w:r w:rsidRPr="003572B9">
        <w:rPr>
          <w:rFonts w:asciiTheme="majorBidi" w:hAnsiTheme="majorBidi" w:cstheme="majorBidi"/>
          <w:b/>
          <w:bCs/>
          <w:sz w:val="20"/>
          <w:szCs w:val="20"/>
        </w:rPr>
        <w:t>;</w:t>
      </w:r>
      <w:r w:rsidR="00F0177A">
        <w:rPr>
          <w:rFonts w:asciiTheme="majorBidi" w:hAnsiTheme="majorBidi" w:cstheme="majorBidi" w:hint="eastAsia"/>
          <w:b/>
          <w:bCs/>
          <w:sz w:val="20"/>
          <w:szCs w:val="20"/>
          <w:lang w:eastAsia="zh-CN"/>
        </w:rPr>
        <w:t xml:space="preserve"> </w:t>
      </w:r>
      <w:r w:rsidRPr="003572B9">
        <w:rPr>
          <w:rFonts w:asciiTheme="majorBidi" w:hAnsiTheme="majorBidi" w:cstheme="majorBidi"/>
          <w:sz w:val="20"/>
          <w:szCs w:val="20"/>
        </w:rPr>
        <w:t>Proc.</w:t>
      </w:r>
      <w:r w:rsidR="00F0177A">
        <w:rPr>
          <w:rFonts w:asciiTheme="majorBidi" w:hAnsiTheme="majorBidi" w:cstheme="majorBidi" w:hint="eastAsia"/>
          <w:sz w:val="20"/>
          <w:szCs w:val="20"/>
          <w:lang w:eastAsia="zh-CN"/>
        </w:rPr>
        <w:t xml:space="preserve"> </w:t>
      </w:r>
      <w:r w:rsidRPr="003572B9">
        <w:rPr>
          <w:rFonts w:asciiTheme="majorBidi" w:hAnsiTheme="majorBidi" w:cstheme="majorBidi"/>
          <w:sz w:val="20"/>
          <w:szCs w:val="20"/>
        </w:rPr>
        <w:t>Natl.</w:t>
      </w:r>
      <w:r w:rsidR="00F0177A">
        <w:rPr>
          <w:rFonts w:asciiTheme="majorBidi" w:hAnsiTheme="majorBidi" w:cstheme="majorBidi" w:hint="eastAsia"/>
          <w:sz w:val="20"/>
          <w:szCs w:val="20"/>
          <w:lang w:eastAsia="zh-CN"/>
        </w:rPr>
        <w:t xml:space="preserve"> </w:t>
      </w:r>
      <w:proofErr w:type="spellStart"/>
      <w:r w:rsidRPr="003572B9">
        <w:rPr>
          <w:rFonts w:asciiTheme="majorBidi" w:hAnsiTheme="majorBidi" w:cstheme="majorBidi"/>
          <w:sz w:val="20"/>
          <w:szCs w:val="20"/>
        </w:rPr>
        <w:t>Acad.Sci.U.S.A</w:t>
      </w:r>
      <w:proofErr w:type="spellEnd"/>
      <w:r w:rsidRPr="003572B9">
        <w:rPr>
          <w:rFonts w:asciiTheme="majorBidi" w:hAnsiTheme="majorBidi" w:cstheme="majorBidi"/>
          <w:sz w:val="20"/>
          <w:szCs w:val="20"/>
        </w:rPr>
        <w:t>. 27</w:t>
      </w:r>
      <w:proofErr w:type="gramStart"/>
      <w:r w:rsidRPr="003572B9">
        <w:rPr>
          <w:rFonts w:asciiTheme="majorBidi" w:hAnsiTheme="majorBidi" w:cstheme="majorBidi"/>
          <w:sz w:val="20"/>
          <w:szCs w:val="20"/>
        </w:rPr>
        <w:t>;102</w:t>
      </w:r>
      <w:proofErr w:type="gramEnd"/>
      <w:r w:rsidRPr="003572B9">
        <w:rPr>
          <w:rFonts w:asciiTheme="majorBidi" w:hAnsiTheme="majorBidi" w:cstheme="majorBidi"/>
          <w:sz w:val="20"/>
          <w:szCs w:val="20"/>
        </w:rPr>
        <w:t>(39):14069-74.</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r w:rsidRPr="003572B9">
        <w:rPr>
          <w:rFonts w:asciiTheme="majorBidi" w:hAnsiTheme="majorBidi" w:cstheme="majorBidi"/>
          <w:b/>
          <w:bCs/>
          <w:sz w:val="20"/>
          <w:szCs w:val="20"/>
        </w:rPr>
        <w:t xml:space="preserve">Saito S, </w:t>
      </w:r>
      <w:proofErr w:type="spellStart"/>
      <w:r w:rsidRPr="003572B9">
        <w:rPr>
          <w:rFonts w:asciiTheme="majorBidi" w:hAnsiTheme="majorBidi" w:cstheme="majorBidi"/>
          <w:b/>
          <w:bCs/>
          <w:sz w:val="20"/>
          <w:szCs w:val="20"/>
        </w:rPr>
        <w:t>Matoba</w:t>
      </w:r>
      <w:proofErr w:type="spellEnd"/>
      <w:r w:rsidRPr="003572B9">
        <w:rPr>
          <w:rFonts w:asciiTheme="majorBidi" w:hAnsiTheme="majorBidi" w:cstheme="majorBidi"/>
          <w:b/>
          <w:bCs/>
          <w:sz w:val="20"/>
          <w:szCs w:val="20"/>
        </w:rPr>
        <w:t xml:space="preserve"> R, Ueno N, Matsubara K and Kato K, </w:t>
      </w:r>
      <w:r w:rsidRPr="003572B9">
        <w:rPr>
          <w:rFonts w:asciiTheme="majorBidi" w:hAnsiTheme="majorBidi" w:cstheme="majorBidi"/>
          <w:sz w:val="20"/>
          <w:szCs w:val="20"/>
        </w:rPr>
        <w:t xml:space="preserve">Comparison of gene expression profiling during postnatal development of mouse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and cerebellum. 2002</w:t>
      </w:r>
      <w:proofErr w:type="gramStart"/>
      <w:r w:rsidRPr="003572B9">
        <w:rPr>
          <w:rFonts w:asciiTheme="majorBidi" w:hAnsiTheme="majorBidi" w:cstheme="majorBidi"/>
          <w:b/>
          <w:bCs/>
          <w:sz w:val="20"/>
          <w:szCs w:val="20"/>
        </w:rPr>
        <w:t>;</w:t>
      </w:r>
      <w:r w:rsidRPr="003572B9">
        <w:rPr>
          <w:rFonts w:asciiTheme="majorBidi" w:hAnsiTheme="majorBidi" w:cstheme="majorBidi"/>
          <w:sz w:val="20"/>
          <w:szCs w:val="20"/>
        </w:rPr>
        <w:t>Physiol</w:t>
      </w:r>
      <w:proofErr w:type="gramEnd"/>
      <w:r w:rsidRPr="003572B9">
        <w:rPr>
          <w:rFonts w:asciiTheme="majorBidi" w:hAnsiTheme="majorBidi" w:cstheme="majorBidi"/>
          <w:sz w:val="20"/>
          <w:szCs w:val="20"/>
        </w:rPr>
        <w:t>. Genomics Feb 28;8(2):131-37.</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r w:rsidRPr="003572B9">
        <w:rPr>
          <w:rFonts w:asciiTheme="majorBidi" w:hAnsiTheme="majorBidi" w:cstheme="majorBidi"/>
          <w:b/>
          <w:bCs/>
          <w:sz w:val="20"/>
          <w:szCs w:val="20"/>
        </w:rPr>
        <w:t xml:space="preserve">Zhu X, Yan H, Zhang T, </w:t>
      </w:r>
      <w:proofErr w:type="spellStart"/>
      <w:r w:rsidRPr="003572B9">
        <w:rPr>
          <w:rFonts w:asciiTheme="majorBidi" w:hAnsiTheme="majorBidi" w:cstheme="majorBidi"/>
          <w:b/>
          <w:bCs/>
          <w:sz w:val="20"/>
          <w:szCs w:val="20"/>
        </w:rPr>
        <w:t>Qu</w:t>
      </w:r>
      <w:proofErr w:type="spellEnd"/>
      <w:r w:rsidRPr="003572B9">
        <w:rPr>
          <w:rFonts w:asciiTheme="majorBidi" w:hAnsiTheme="majorBidi" w:cstheme="majorBidi"/>
          <w:b/>
          <w:bCs/>
          <w:sz w:val="20"/>
          <w:szCs w:val="20"/>
        </w:rPr>
        <w:t xml:space="preserve"> H, </w:t>
      </w:r>
      <w:proofErr w:type="spellStart"/>
      <w:r w:rsidRPr="003572B9">
        <w:rPr>
          <w:rFonts w:asciiTheme="majorBidi" w:hAnsiTheme="majorBidi" w:cstheme="majorBidi"/>
          <w:b/>
          <w:bCs/>
          <w:sz w:val="20"/>
          <w:szCs w:val="20"/>
        </w:rPr>
        <w:t>Qiu</w:t>
      </w:r>
      <w:proofErr w:type="spellEnd"/>
      <w:r w:rsidRPr="003572B9">
        <w:rPr>
          <w:rFonts w:asciiTheme="majorBidi" w:hAnsiTheme="majorBidi" w:cstheme="majorBidi"/>
          <w:b/>
          <w:bCs/>
          <w:sz w:val="20"/>
          <w:szCs w:val="20"/>
        </w:rPr>
        <w:t xml:space="preserve">, X, Chen L, </w:t>
      </w:r>
      <w:r w:rsidRPr="003572B9">
        <w:rPr>
          <w:rFonts w:asciiTheme="majorBidi" w:hAnsiTheme="majorBidi" w:cstheme="majorBidi"/>
          <w:b/>
          <w:bCs/>
          <w:i/>
          <w:iCs/>
          <w:sz w:val="20"/>
          <w:szCs w:val="20"/>
        </w:rPr>
        <w:t xml:space="preserve">et </w:t>
      </w:r>
      <w:r w:rsidR="00D33F73" w:rsidRPr="003572B9">
        <w:rPr>
          <w:rFonts w:asciiTheme="majorBidi" w:hAnsiTheme="majorBidi" w:cstheme="majorBidi"/>
          <w:b/>
          <w:bCs/>
          <w:i/>
          <w:iCs/>
          <w:sz w:val="20"/>
          <w:szCs w:val="20"/>
        </w:rPr>
        <w:t>al</w:t>
      </w:r>
      <w:r w:rsidR="00D33F73" w:rsidRPr="003572B9">
        <w:rPr>
          <w:rFonts w:asciiTheme="majorBidi" w:hAnsiTheme="majorBidi" w:cstheme="majorBidi"/>
          <w:b/>
          <w:bCs/>
          <w:sz w:val="20"/>
          <w:szCs w:val="20"/>
        </w:rPr>
        <w:t>,</w:t>
      </w:r>
      <w:r w:rsidRPr="003572B9">
        <w:rPr>
          <w:rFonts w:asciiTheme="majorBidi" w:hAnsiTheme="majorBidi" w:cstheme="majorBidi"/>
          <w:b/>
          <w:bCs/>
          <w:sz w:val="20"/>
          <w:szCs w:val="20"/>
        </w:rPr>
        <w:t xml:space="preserve"> </w:t>
      </w:r>
      <w:r w:rsidRPr="003572B9">
        <w:rPr>
          <w:rFonts w:asciiTheme="majorBidi" w:hAnsiTheme="majorBidi" w:cstheme="majorBidi"/>
          <w:sz w:val="20"/>
          <w:szCs w:val="20"/>
        </w:rPr>
        <w:t xml:space="preserve">Intermittent hypoxia promotes </w:t>
      </w:r>
      <w:proofErr w:type="spellStart"/>
      <w:r w:rsidRPr="003572B9">
        <w:rPr>
          <w:rFonts w:asciiTheme="majorBidi" w:hAnsiTheme="majorBidi" w:cstheme="majorBidi"/>
          <w:sz w:val="20"/>
          <w:szCs w:val="20"/>
        </w:rPr>
        <w:t>hippocampal</w:t>
      </w:r>
      <w:proofErr w:type="spellEnd"/>
      <w:r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neurogenesis</w:t>
      </w:r>
      <w:proofErr w:type="spellEnd"/>
      <w:r w:rsidRPr="003572B9">
        <w:rPr>
          <w:rFonts w:asciiTheme="majorBidi" w:hAnsiTheme="majorBidi" w:cstheme="majorBidi"/>
          <w:sz w:val="20"/>
          <w:szCs w:val="20"/>
        </w:rPr>
        <w:t xml:space="preserve"> and produces anti-depressant like effects in adult rats. 2010. </w:t>
      </w:r>
      <w:proofErr w:type="spellStart"/>
      <w:r w:rsidRPr="003572B9">
        <w:rPr>
          <w:rFonts w:asciiTheme="majorBidi" w:hAnsiTheme="majorBidi" w:cstheme="majorBidi"/>
          <w:sz w:val="20"/>
          <w:szCs w:val="20"/>
        </w:rPr>
        <w:t>Neurosci</w:t>
      </w:r>
      <w:proofErr w:type="spellEnd"/>
      <w:r w:rsidRPr="003572B9">
        <w:rPr>
          <w:rFonts w:asciiTheme="majorBidi" w:hAnsiTheme="majorBidi" w:cstheme="majorBidi"/>
          <w:sz w:val="20"/>
          <w:szCs w:val="20"/>
        </w:rPr>
        <w:t>.; 30(38): 12653-66</w:t>
      </w:r>
    </w:p>
    <w:p w:rsidR="008241C2" w:rsidRPr="003572B9" w:rsidRDefault="008241C2" w:rsidP="00D67FEA">
      <w:pPr>
        <w:pStyle w:val="ListParagraph"/>
        <w:numPr>
          <w:ilvl w:val="0"/>
          <w:numId w:val="11"/>
        </w:numPr>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Odaci</w:t>
      </w:r>
      <w:proofErr w:type="spellEnd"/>
      <w:r w:rsidRPr="003572B9">
        <w:rPr>
          <w:rFonts w:asciiTheme="majorBidi" w:hAnsiTheme="majorBidi" w:cstheme="majorBidi"/>
          <w:b/>
          <w:bCs/>
          <w:sz w:val="20"/>
          <w:szCs w:val="20"/>
        </w:rPr>
        <w:t xml:space="preserve"> E, Bas O and Kaplan S,</w:t>
      </w:r>
      <w:r w:rsidRPr="003572B9">
        <w:rPr>
          <w:rFonts w:asciiTheme="majorBidi" w:hAnsiTheme="majorBidi" w:cstheme="majorBidi"/>
          <w:sz w:val="20"/>
          <w:szCs w:val="20"/>
        </w:rPr>
        <w:t xml:space="preserve"> Effects of prenatal exposure to a 900 MHz electromagnetic field on the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of rats: A stereological and </w:t>
      </w:r>
      <w:proofErr w:type="spellStart"/>
      <w:r w:rsidRPr="003572B9">
        <w:rPr>
          <w:rFonts w:asciiTheme="majorBidi" w:hAnsiTheme="majorBidi" w:cstheme="majorBidi"/>
          <w:sz w:val="20"/>
          <w:szCs w:val="20"/>
        </w:rPr>
        <w:t>histopathological</w:t>
      </w:r>
      <w:proofErr w:type="spellEnd"/>
      <w:r w:rsidRPr="003572B9">
        <w:rPr>
          <w:rFonts w:asciiTheme="majorBidi" w:hAnsiTheme="majorBidi" w:cstheme="majorBidi"/>
          <w:sz w:val="20"/>
          <w:szCs w:val="20"/>
        </w:rPr>
        <w:t xml:space="preserve"> study. 2008</w:t>
      </w:r>
      <w:r w:rsidRPr="003572B9">
        <w:rPr>
          <w:rFonts w:asciiTheme="majorBidi" w:hAnsiTheme="majorBidi" w:cstheme="majorBidi"/>
          <w:b/>
          <w:bCs/>
          <w:sz w:val="20"/>
          <w:szCs w:val="20"/>
        </w:rPr>
        <w:t>;</w:t>
      </w:r>
      <w:r w:rsidR="00F0177A">
        <w:rPr>
          <w:rFonts w:asciiTheme="majorBidi" w:hAnsiTheme="majorBidi" w:cstheme="majorBidi" w:hint="eastAsia"/>
          <w:b/>
          <w:bCs/>
          <w:sz w:val="20"/>
          <w:szCs w:val="20"/>
          <w:lang w:eastAsia="zh-CN"/>
        </w:rPr>
        <w:t xml:space="preserve"> </w:t>
      </w:r>
      <w:r w:rsidRPr="003572B9">
        <w:rPr>
          <w:rFonts w:asciiTheme="majorBidi" w:hAnsiTheme="majorBidi" w:cstheme="majorBidi"/>
          <w:sz w:val="20"/>
          <w:szCs w:val="20"/>
        </w:rPr>
        <w:t>Brain Res.: 1238: 224-9.</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Salford</w:t>
      </w:r>
      <w:proofErr w:type="spellEnd"/>
      <w:r w:rsidRPr="003572B9">
        <w:rPr>
          <w:rFonts w:asciiTheme="majorBidi" w:hAnsiTheme="majorBidi" w:cstheme="majorBidi"/>
          <w:b/>
          <w:bCs/>
          <w:sz w:val="20"/>
          <w:szCs w:val="20"/>
        </w:rPr>
        <w:t xml:space="preserve"> L, </w:t>
      </w:r>
      <w:proofErr w:type="spellStart"/>
      <w:r w:rsidRPr="003572B9">
        <w:rPr>
          <w:rFonts w:asciiTheme="majorBidi" w:hAnsiTheme="majorBidi" w:cstheme="majorBidi"/>
          <w:b/>
          <w:bCs/>
          <w:sz w:val="20"/>
          <w:szCs w:val="20"/>
        </w:rPr>
        <w:t>Brun</w:t>
      </w:r>
      <w:proofErr w:type="spellEnd"/>
      <w:r w:rsidRPr="003572B9">
        <w:rPr>
          <w:rFonts w:asciiTheme="majorBidi" w:hAnsiTheme="majorBidi" w:cstheme="majorBidi"/>
          <w:b/>
          <w:bCs/>
          <w:sz w:val="20"/>
          <w:szCs w:val="20"/>
        </w:rPr>
        <w:t xml:space="preserve"> A, </w:t>
      </w:r>
      <w:proofErr w:type="spellStart"/>
      <w:r w:rsidRPr="003572B9">
        <w:rPr>
          <w:rFonts w:asciiTheme="majorBidi" w:hAnsiTheme="majorBidi" w:cstheme="majorBidi"/>
          <w:b/>
          <w:bCs/>
          <w:sz w:val="20"/>
          <w:szCs w:val="20"/>
        </w:rPr>
        <w:t>Eberhardt</w:t>
      </w:r>
      <w:proofErr w:type="spellEnd"/>
      <w:r w:rsidRPr="003572B9">
        <w:rPr>
          <w:rFonts w:asciiTheme="majorBidi" w:hAnsiTheme="majorBidi" w:cstheme="majorBidi"/>
          <w:b/>
          <w:bCs/>
          <w:sz w:val="20"/>
          <w:szCs w:val="20"/>
        </w:rPr>
        <w:t xml:space="preserve"> J, </w:t>
      </w:r>
      <w:proofErr w:type="spellStart"/>
      <w:r w:rsidRPr="003572B9">
        <w:rPr>
          <w:rFonts w:asciiTheme="majorBidi" w:hAnsiTheme="majorBidi" w:cstheme="majorBidi"/>
          <w:b/>
          <w:bCs/>
          <w:sz w:val="20"/>
          <w:szCs w:val="20"/>
        </w:rPr>
        <w:t>Malmgren</w:t>
      </w:r>
      <w:proofErr w:type="spellEnd"/>
      <w:r w:rsidRPr="003572B9">
        <w:rPr>
          <w:rFonts w:asciiTheme="majorBidi" w:hAnsiTheme="majorBidi" w:cstheme="majorBidi"/>
          <w:b/>
          <w:bCs/>
          <w:sz w:val="20"/>
          <w:szCs w:val="20"/>
        </w:rPr>
        <w:t xml:space="preserve"> L and </w:t>
      </w:r>
      <w:proofErr w:type="spellStart"/>
      <w:r w:rsidRPr="003572B9">
        <w:rPr>
          <w:rFonts w:asciiTheme="majorBidi" w:hAnsiTheme="majorBidi" w:cstheme="majorBidi"/>
          <w:b/>
          <w:bCs/>
          <w:sz w:val="20"/>
          <w:szCs w:val="20"/>
        </w:rPr>
        <w:t>Presson</w:t>
      </w:r>
      <w:proofErr w:type="spellEnd"/>
      <w:r w:rsidRPr="003572B9">
        <w:rPr>
          <w:rFonts w:asciiTheme="majorBidi" w:hAnsiTheme="majorBidi" w:cstheme="majorBidi"/>
          <w:b/>
          <w:bCs/>
          <w:sz w:val="20"/>
          <w:szCs w:val="20"/>
        </w:rPr>
        <w:t xml:space="preserve"> B</w:t>
      </w:r>
      <w:r w:rsidR="00F0177A">
        <w:rPr>
          <w:rFonts w:asciiTheme="majorBidi" w:hAnsiTheme="majorBidi" w:cstheme="majorBidi"/>
          <w:b/>
          <w:bCs/>
          <w:sz w:val="20"/>
          <w:szCs w:val="20"/>
        </w:rPr>
        <w:t>,</w:t>
      </w:r>
      <w:r w:rsidRPr="003572B9">
        <w:rPr>
          <w:rFonts w:asciiTheme="majorBidi" w:hAnsiTheme="majorBidi" w:cstheme="majorBidi"/>
          <w:b/>
          <w:bCs/>
          <w:sz w:val="20"/>
          <w:szCs w:val="20"/>
        </w:rPr>
        <w:t xml:space="preserve"> </w:t>
      </w:r>
      <w:r w:rsidRPr="003572B9">
        <w:rPr>
          <w:rFonts w:asciiTheme="majorBidi" w:hAnsiTheme="majorBidi" w:cstheme="majorBidi"/>
          <w:sz w:val="20"/>
          <w:szCs w:val="20"/>
        </w:rPr>
        <w:t>Nerve cell damage in mammalian brain after exposure to microwaves from GSM mobile phones. 2003</w:t>
      </w:r>
      <w:r w:rsidR="00D33F73" w:rsidRPr="003572B9">
        <w:rPr>
          <w:rFonts w:asciiTheme="majorBidi" w:hAnsiTheme="majorBidi" w:cstheme="majorBidi"/>
          <w:b/>
          <w:bCs/>
          <w:sz w:val="20"/>
          <w:szCs w:val="20"/>
        </w:rPr>
        <w:t>;</w:t>
      </w:r>
      <w:r w:rsidR="00D33F73" w:rsidRPr="003572B9">
        <w:rPr>
          <w:rFonts w:asciiTheme="majorBidi" w:hAnsiTheme="majorBidi" w:cstheme="majorBidi"/>
          <w:sz w:val="20"/>
          <w:szCs w:val="20"/>
        </w:rPr>
        <w:t xml:space="preserve"> Environmental</w:t>
      </w:r>
      <w:r w:rsidRPr="003572B9">
        <w:rPr>
          <w:rFonts w:asciiTheme="majorBidi" w:hAnsiTheme="majorBidi" w:cstheme="majorBidi"/>
          <w:sz w:val="20"/>
          <w:szCs w:val="20"/>
        </w:rPr>
        <w:t xml:space="preserve"> Health Perspectives; 111(7): 881-83.</w:t>
      </w:r>
    </w:p>
    <w:p w:rsidR="008241C2" w:rsidRPr="003572B9" w:rsidRDefault="008241C2" w:rsidP="00D67FEA">
      <w:pPr>
        <w:pStyle w:val="ListParagraph"/>
        <w:numPr>
          <w:ilvl w:val="0"/>
          <w:numId w:val="11"/>
        </w:numPr>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Orhan</w:t>
      </w:r>
      <w:proofErr w:type="spellEnd"/>
      <w:r w:rsidRPr="003572B9">
        <w:rPr>
          <w:rFonts w:asciiTheme="majorBidi" w:hAnsiTheme="majorBidi" w:cstheme="majorBidi"/>
          <w:b/>
          <w:bCs/>
          <w:sz w:val="20"/>
          <w:szCs w:val="20"/>
        </w:rPr>
        <w:t xml:space="preserve"> B, </w:t>
      </w:r>
      <w:proofErr w:type="spellStart"/>
      <w:r w:rsidRPr="003572B9">
        <w:rPr>
          <w:rFonts w:asciiTheme="majorBidi" w:hAnsiTheme="majorBidi" w:cstheme="majorBidi"/>
          <w:b/>
          <w:bCs/>
          <w:sz w:val="20"/>
          <w:szCs w:val="20"/>
        </w:rPr>
        <w:t>Ersan</w:t>
      </w:r>
      <w:proofErr w:type="spellEnd"/>
      <w:r w:rsidRPr="003572B9">
        <w:rPr>
          <w:rFonts w:asciiTheme="majorBidi" w:hAnsiTheme="majorBidi" w:cstheme="majorBidi"/>
          <w:b/>
          <w:bCs/>
          <w:sz w:val="20"/>
          <w:szCs w:val="20"/>
        </w:rPr>
        <w:t xml:space="preserve"> O, </w:t>
      </w:r>
      <w:proofErr w:type="spellStart"/>
      <w:r w:rsidRPr="003572B9">
        <w:rPr>
          <w:rFonts w:asciiTheme="majorBidi" w:hAnsiTheme="majorBidi" w:cstheme="majorBidi"/>
          <w:b/>
          <w:bCs/>
          <w:sz w:val="20"/>
          <w:szCs w:val="20"/>
        </w:rPr>
        <w:t>Suleyman</w:t>
      </w:r>
      <w:proofErr w:type="spellEnd"/>
      <w:r w:rsidRPr="003572B9">
        <w:rPr>
          <w:rFonts w:asciiTheme="majorBidi" w:hAnsiTheme="majorBidi" w:cstheme="majorBidi"/>
          <w:b/>
          <w:bCs/>
          <w:sz w:val="20"/>
          <w:szCs w:val="20"/>
        </w:rPr>
        <w:t xml:space="preserve"> K, </w:t>
      </w:r>
      <w:proofErr w:type="spellStart"/>
      <w:r w:rsidRPr="003572B9">
        <w:rPr>
          <w:rFonts w:asciiTheme="majorBidi" w:hAnsiTheme="majorBidi" w:cstheme="majorBidi"/>
          <w:b/>
          <w:bCs/>
          <w:sz w:val="20"/>
          <w:szCs w:val="20"/>
        </w:rPr>
        <w:t>Niyazi</w:t>
      </w:r>
      <w:proofErr w:type="spellEnd"/>
      <w:r w:rsidRPr="003572B9">
        <w:rPr>
          <w:rFonts w:asciiTheme="majorBidi" w:hAnsiTheme="majorBidi" w:cstheme="majorBidi"/>
          <w:b/>
          <w:bCs/>
          <w:sz w:val="20"/>
          <w:szCs w:val="20"/>
        </w:rPr>
        <w:t xml:space="preserve"> A, </w:t>
      </w:r>
      <w:proofErr w:type="spellStart"/>
      <w:r w:rsidRPr="003572B9">
        <w:rPr>
          <w:rFonts w:asciiTheme="majorBidi" w:hAnsiTheme="majorBidi" w:cstheme="majorBidi"/>
          <w:b/>
          <w:bCs/>
          <w:sz w:val="20"/>
          <w:szCs w:val="20"/>
        </w:rPr>
        <w:t>Kagan</w:t>
      </w:r>
      <w:proofErr w:type="spellEnd"/>
      <w:r w:rsidRPr="003572B9">
        <w:rPr>
          <w:rFonts w:asciiTheme="majorBidi" w:hAnsiTheme="majorBidi" w:cstheme="majorBidi"/>
          <w:b/>
          <w:bCs/>
          <w:sz w:val="20"/>
          <w:szCs w:val="20"/>
        </w:rPr>
        <w:t xml:space="preserve"> U, </w:t>
      </w:r>
      <w:proofErr w:type="spellStart"/>
      <w:r w:rsidRPr="003572B9">
        <w:rPr>
          <w:rFonts w:asciiTheme="majorBidi" w:hAnsiTheme="majorBidi" w:cstheme="majorBidi"/>
          <w:b/>
          <w:bCs/>
          <w:sz w:val="20"/>
          <w:szCs w:val="20"/>
        </w:rPr>
        <w:t>Serdar</w:t>
      </w:r>
      <w:proofErr w:type="spellEnd"/>
      <w:r w:rsidRPr="003572B9">
        <w:rPr>
          <w:rFonts w:asciiTheme="majorBidi" w:hAnsiTheme="majorBidi" w:cstheme="majorBidi"/>
          <w:b/>
          <w:bCs/>
          <w:sz w:val="20"/>
          <w:szCs w:val="20"/>
        </w:rPr>
        <w:t xml:space="preserve"> </w:t>
      </w:r>
      <w:proofErr w:type="spellStart"/>
      <w:r w:rsidRPr="003572B9">
        <w:rPr>
          <w:rFonts w:asciiTheme="majorBidi" w:hAnsiTheme="majorBidi" w:cstheme="majorBidi"/>
          <w:b/>
          <w:bCs/>
          <w:sz w:val="20"/>
          <w:szCs w:val="20"/>
        </w:rPr>
        <w:t>C</w:t>
      </w:r>
      <w:r w:rsidR="00F0177A">
        <w:rPr>
          <w:rFonts w:asciiTheme="majorBidi" w:hAnsiTheme="majorBidi" w:cstheme="majorBidi"/>
          <w:b/>
          <w:bCs/>
          <w:sz w:val="20"/>
          <w:szCs w:val="20"/>
        </w:rPr>
        <w:t>,</w:t>
      </w:r>
      <w:r w:rsidRPr="003572B9">
        <w:rPr>
          <w:rFonts w:asciiTheme="majorBidi" w:hAnsiTheme="majorBidi" w:cstheme="majorBidi"/>
          <w:sz w:val="20"/>
          <w:szCs w:val="20"/>
        </w:rPr>
        <w:t>Morphological</w:t>
      </w:r>
      <w:proofErr w:type="spellEnd"/>
      <w:r w:rsidRPr="003572B9">
        <w:rPr>
          <w:rFonts w:asciiTheme="majorBidi" w:hAnsiTheme="majorBidi" w:cstheme="majorBidi"/>
          <w:sz w:val="20"/>
          <w:szCs w:val="20"/>
        </w:rPr>
        <w:t xml:space="preserve"> changes in </w:t>
      </w:r>
      <w:proofErr w:type="spellStart"/>
      <w:r w:rsidRPr="003572B9">
        <w:rPr>
          <w:rFonts w:asciiTheme="majorBidi" w:hAnsiTheme="majorBidi" w:cstheme="majorBidi"/>
          <w:sz w:val="20"/>
          <w:szCs w:val="20"/>
        </w:rPr>
        <w:t>hippocampal</w:t>
      </w:r>
      <w:proofErr w:type="spellEnd"/>
      <w:r w:rsidRPr="003572B9">
        <w:rPr>
          <w:rFonts w:asciiTheme="majorBidi" w:hAnsiTheme="majorBidi" w:cstheme="majorBidi"/>
          <w:sz w:val="20"/>
          <w:szCs w:val="20"/>
        </w:rPr>
        <w:t xml:space="preserve"> dentate </w:t>
      </w:r>
      <w:proofErr w:type="spellStart"/>
      <w:r w:rsidRPr="003572B9">
        <w:rPr>
          <w:rFonts w:asciiTheme="majorBidi" w:hAnsiTheme="majorBidi" w:cstheme="majorBidi"/>
          <w:sz w:val="20"/>
          <w:szCs w:val="20"/>
        </w:rPr>
        <w:t>gyrussynapses</w:t>
      </w:r>
      <w:proofErr w:type="spellEnd"/>
      <w:r w:rsidRPr="003572B9">
        <w:rPr>
          <w:rFonts w:asciiTheme="majorBidi" w:hAnsiTheme="majorBidi" w:cstheme="majorBidi"/>
          <w:sz w:val="20"/>
          <w:szCs w:val="20"/>
        </w:rPr>
        <w:t xml:space="preserve"> following spatial learning in rats are transient,2009.; Eur. J.</w:t>
      </w:r>
      <w:r w:rsidR="00F0177A">
        <w:rPr>
          <w:rFonts w:asciiTheme="majorBidi" w:hAnsiTheme="majorBidi" w:cstheme="majorBidi" w:hint="eastAsia"/>
          <w:sz w:val="20"/>
          <w:szCs w:val="20"/>
          <w:lang w:eastAsia="zh-CN"/>
        </w:rPr>
        <w:t xml:space="preserve"> </w:t>
      </w:r>
      <w:proofErr w:type="spellStart"/>
      <w:r w:rsidRPr="003572B9">
        <w:rPr>
          <w:rFonts w:asciiTheme="majorBidi" w:hAnsiTheme="majorBidi" w:cstheme="majorBidi"/>
          <w:sz w:val="20"/>
          <w:szCs w:val="20"/>
        </w:rPr>
        <w:t>Neurosci</w:t>
      </w:r>
      <w:proofErr w:type="spellEnd"/>
      <w:r w:rsidRPr="003572B9">
        <w:rPr>
          <w:rFonts w:asciiTheme="majorBidi" w:hAnsiTheme="majorBidi" w:cstheme="majorBidi"/>
          <w:sz w:val="20"/>
          <w:szCs w:val="20"/>
        </w:rPr>
        <w:t>. 17, 1973–80</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Mausset-Bonnefont</w:t>
      </w:r>
      <w:proofErr w:type="spellEnd"/>
      <w:r w:rsidRPr="003572B9">
        <w:rPr>
          <w:rFonts w:asciiTheme="majorBidi" w:hAnsiTheme="majorBidi" w:cstheme="majorBidi"/>
          <w:b/>
          <w:bCs/>
          <w:sz w:val="20"/>
          <w:szCs w:val="20"/>
        </w:rPr>
        <w:t xml:space="preserve">, A, </w:t>
      </w:r>
      <w:proofErr w:type="spellStart"/>
      <w:r w:rsidRPr="003572B9">
        <w:rPr>
          <w:rFonts w:asciiTheme="majorBidi" w:hAnsiTheme="majorBidi" w:cstheme="majorBidi"/>
          <w:b/>
          <w:bCs/>
          <w:sz w:val="20"/>
          <w:szCs w:val="20"/>
        </w:rPr>
        <w:t>Hirbec</w:t>
      </w:r>
      <w:proofErr w:type="spellEnd"/>
      <w:r w:rsidRPr="003572B9">
        <w:rPr>
          <w:rFonts w:asciiTheme="majorBidi" w:hAnsiTheme="majorBidi" w:cstheme="majorBidi"/>
          <w:b/>
          <w:bCs/>
          <w:sz w:val="20"/>
          <w:szCs w:val="20"/>
        </w:rPr>
        <w:t xml:space="preserve"> H, </w:t>
      </w:r>
      <w:proofErr w:type="spellStart"/>
      <w:r w:rsidRPr="003572B9">
        <w:rPr>
          <w:rFonts w:asciiTheme="majorBidi" w:hAnsiTheme="majorBidi" w:cstheme="majorBidi"/>
          <w:b/>
          <w:bCs/>
          <w:sz w:val="20"/>
          <w:szCs w:val="20"/>
        </w:rPr>
        <w:t>Bonnefont</w:t>
      </w:r>
      <w:proofErr w:type="spellEnd"/>
      <w:r w:rsidRPr="003572B9">
        <w:rPr>
          <w:rFonts w:asciiTheme="majorBidi" w:hAnsiTheme="majorBidi" w:cstheme="majorBidi"/>
          <w:b/>
          <w:bCs/>
          <w:sz w:val="20"/>
          <w:szCs w:val="20"/>
        </w:rPr>
        <w:t xml:space="preserve">, X, </w:t>
      </w:r>
      <w:proofErr w:type="spellStart"/>
      <w:r w:rsidRPr="003572B9">
        <w:rPr>
          <w:rFonts w:asciiTheme="majorBidi" w:hAnsiTheme="majorBidi" w:cstheme="majorBidi"/>
          <w:b/>
          <w:bCs/>
          <w:sz w:val="20"/>
          <w:szCs w:val="20"/>
        </w:rPr>
        <w:t>Privat</w:t>
      </w:r>
      <w:proofErr w:type="spellEnd"/>
      <w:r w:rsidRPr="003572B9">
        <w:rPr>
          <w:rFonts w:asciiTheme="majorBidi" w:hAnsiTheme="majorBidi" w:cstheme="majorBidi"/>
          <w:b/>
          <w:bCs/>
          <w:sz w:val="20"/>
          <w:szCs w:val="20"/>
        </w:rPr>
        <w:t xml:space="preserve"> A, </w:t>
      </w:r>
      <w:proofErr w:type="spellStart"/>
      <w:r w:rsidRPr="003572B9">
        <w:rPr>
          <w:rFonts w:asciiTheme="majorBidi" w:hAnsiTheme="majorBidi" w:cstheme="majorBidi"/>
          <w:b/>
          <w:bCs/>
          <w:sz w:val="20"/>
          <w:szCs w:val="20"/>
        </w:rPr>
        <w:t>Vignon</w:t>
      </w:r>
      <w:proofErr w:type="spellEnd"/>
      <w:r w:rsidRPr="003572B9">
        <w:rPr>
          <w:rFonts w:asciiTheme="majorBidi" w:hAnsiTheme="majorBidi" w:cstheme="majorBidi"/>
          <w:b/>
          <w:bCs/>
          <w:sz w:val="20"/>
          <w:szCs w:val="20"/>
        </w:rPr>
        <w:t xml:space="preserve"> J, de </w:t>
      </w:r>
      <w:proofErr w:type="spellStart"/>
      <w:r w:rsidRPr="003572B9">
        <w:rPr>
          <w:rFonts w:asciiTheme="majorBidi" w:hAnsiTheme="majorBidi" w:cstheme="majorBidi"/>
          <w:b/>
          <w:bCs/>
          <w:sz w:val="20"/>
          <w:szCs w:val="20"/>
        </w:rPr>
        <w:t>Seze</w:t>
      </w:r>
      <w:proofErr w:type="spellEnd"/>
      <w:r w:rsidRPr="003572B9">
        <w:rPr>
          <w:rFonts w:asciiTheme="majorBidi" w:hAnsiTheme="majorBidi" w:cstheme="majorBidi"/>
          <w:b/>
          <w:bCs/>
          <w:sz w:val="20"/>
          <w:szCs w:val="20"/>
        </w:rPr>
        <w:t xml:space="preserve"> R</w:t>
      </w:r>
      <w:r w:rsidRPr="003572B9">
        <w:rPr>
          <w:rFonts w:asciiTheme="majorBidi" w:hAnsiTheme="majorBidi" w:cstheme="majorBidi"/>
          <w:sz w:val="20"/>
          <w:szCs w:val="20"/>
        </w:rPr>
        <w:t xml:space="preserve">: Acute exposure to GSM 900-MHz electromagnetic fields induces </w:t>
      </w:r>
      <w:proofErr w:type="spellStart"/>
      <w:r w:rsidRPr="003572B9">
        <w:rPr>
          <w:rFonts w:asciiTheme="majorBidi" w:hAnsiTheme="majorBidi" w:cstheme="majorBidi"/>
          <w:sz w:val="20"/>
          <w:szCs w:val="20"/>
        </w:rPr>
        <w:t>glial</w:t>
      </w:r>
      <w:proofErr w:type="spellEnd"/>
      <w:r w:rsidRPr="003572B9">
        <w:rPr>
          <w:rFonts w:asciiTheme="majorBidi" w:hAnsiTheme="majorBidi" w:cstheme="majorBidi"/>
          <w:sz w:val="20"/>
          <w:szCs w:val="20"/>
        </w:rPr>
        <w:t xml:space="preserve"> reactivity and biochemical modifications in the rat 2004</w:t>
      </w:r>
      <w:r w:rsidRPr="003572B9">
        <w:rPr>
          <w:rFonts w:asciiTheme="majorBidi" w:hAnsiTheme="majorBidi" w:cstheme="majorBidi"/>
          <w:b/>
          <w:bCs/>
          <w:sz w:val="20"/>
          <w:szCs w:val="20"/>
        </w:rPr>
        <w:t>;</w:t>
      </w:r>
      <w:r w:rsidRPr="003572B9">
        <w:rPr>
          <w:rFonts w:asciiTheme="majorBidi" w:hAnsiTheme="majorBidi" w:cstheme="majorBidi"/>
          <w:sz w:val="20"/>
          <w:szCs w:val="20"/>
        </w:rPr>
        <w:t xml:space="preserve">brain. </w:t>
      </w:r>
      <w:proofErr w:type="spellStart"/>
      <w:r w:rsidRPr="003572B9">
        <w:rPr>
          <w:rFonts w:asciiTheme="majorBidi" w:hAnsiTheme="majorBidi" w:cstheme="majorBidi"/>
          <w:sz w:val="20"/>
          <w:szCs w:val="20"/>
        </w:rPr>
        <w:t>Neurobiol</w:t>
      </w:r>
      <w:proofErr w:type="spellEnd"/>
      <w:r w:rsidRPr="003572B9">
        <w:rPr>
          <w:rFonts w:asciiTheme="majorBidi" w:hAnsiTheme="majorBidi" w:cstheme="majorBidi"/>
          <w:sz w:val="20"/>
          <w:szCs w:val="20"/>
        </w:rPr>
        <w:t>. Dis. 17, 445–454.</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lastRenderedPageBreak/>
        <w:t>Söderqvist</w:t>
      </w:r>
      <w:proofErr w:type="spellEnd"/>
      <w:r w:rsidRPr="003572B9">
        <w:rPr>
          <w:rFonts w:asciiTheme="majorBidi" w:hAnsiTheme="majorBidi" w:cstheme="majorBidi"/>
          <w:b/>
          <w:bCs/>
          <w:sz w:val="20"/>
          <w:szCs w:val="20"/>
        </w:rPr>
        <w:t xml:space="preserve"> F, </w:t>
      </w:r>
      <w:proofErr w:type="spellStart"/>
      <w:r w:rsidRPr="003572B9">
        <w:rPr>
          <w:rFonts w:asciiTheme="majorBidi" w:hAnsiTheme="majorBidi" w:cstheme="majorBidi"/>
          <w:b/>
          <w:bCs/>
          <w:sz w:val="20"/>
          <w:szCs w:val="20"/>
        </w:rPr>
        <w:t>Carlberg</w:t>
      </w:r>
      <w:proofErr w:type="spellEnd"/>
      <w:r w:rsidRPr="003572B9">
        <w:rPr>
          <w:rFonts w:asciiTheme="majorBidi" w:hAnsiTheme="majorBidi" w:cstheme="majorBidi"/>
          <w:b/>
          <w:bCs/>
          <w:sz w:val="20"/>
          <w:szCs w:val="20"/>
        </w:rPr>
        <w:t xml:space="preserve"> M, </w:t>
      </w:r>
      <w:proofErr w:type="spellStart"/>
      <w:r w:rsidRPr="003572B9">
        <w:rPr>
          <w:rFonts w:asciiTheme="majorBidi" w:hAnsiTheme="majorBidi" w:cstheme="majorBidi"/>
          <w:b/>
          <w:bCs/>
          <w:sz w:val="20"/>
          <w:szCs w:val="20"/>
        </w:rPr>
        <w:t>Hardell</w:t>
      </w:r>
      <w:proofErr w:type="spellEnd"/>
      <w:r w:rsidRPr="003572B9">
        <w:rPr>
          <w:rFonts w:asciiTheme="majorBidi" w:hAnsiTheme="majorBidi" w:cstheme="majorBidi"/>
          <w:b/>
          <w:bCs/>
          <w:sz w:val="20"/>
          <w:szCs w:val="20"/>
        </w:rPr>
        <w:t xml:space="preserve"> </w:t>
      </w:r>
      <w:proofErr w:type="spellStart"/>
      <w:r w:rsidRPr="003572B9">
        <w:rPr>
          <w:rFonts w:asciiTheme="majorBidi" w:hAnsiTheme="majorBidi" w:cstheme="majorBidi"/>
          <w:b/>
          <w:bCs/>
          <w:sz w:val="20"/>
          <w:szCs w:val="20"/>
        </w:rPr>
        <w:t>L</w:t>
      </w:r>
      <w:proofErr w:type="gramStart"/>
      <w:r w:rsidR="00F0177A">
        <w:rPr>
          <w:rFonts w:asciiTheme="majorBidi" w:hAnsiTheme="majorBidi" w:cstheme="majorBidi"/>
          <w:b/>
          <w:bCs/>
          <w:sz w:val="20"/>
          <w:szCs w:val="20"/>
        </w:rPr>
        <w:t>,</w:t>
      </w:r>
      <w:r w:rsidRPr="003572B9">
        <w:rPr>
          <w:rFonts w:asciiTheme="majorBidi" w:hAnsiTheme="majorBidi" w:cstheme="majorBidi"/>
          <w:sz w:val="20"/>
          <w:szCs w:val="20"/>
        </w:rPr>
        <w:t>Use</w:t>
      </w:r>
      <w:proofErr w:type="spellEnd"/>
      <w:proofErr w:type="gramEnd"/>
      <w:r w:rsidRPr="003572B9">
        <w:rPr>
          <w:rFonts w:asciiTheme="majorBidi" w:hAnsiTheme="majorBidi" w:cstheme="majorBidi"/>
          <w:sz w:val="20"/>
          <w:szCs w:val="20"/>
        </w:rPr>
        <w:t xml:space="preserve"> of wireless telephones and self-reported health symptoms: a population-based study among Swedish adolescents aged15–19 years. 2008</w:t>
      </w:r>
      <w:r w:rsidR="00D33F73" w:rsidRPr="003572B9">
        <w:rPr>
          <w:rFonts w:asciiTheme="majorBidi" w:hAnsiTheme="majorBidi" w:cstheme="majorBidi"/>
          <w:sz w:val="20"/>
          <w:szCs w:val="20"/>
        </w:rPr>
        <w:t>; Environ</w:t>
      </w:r>
      <w:r w:rsidRPr="003572B9">
        <w:rPr>
          <w:rFonts w:asciiTheme="majorBidi" w:hAnsiTheme="majorBidi" w:cstheme="majorBidi"/>
          <w:sz w:val="20"/>
          <w:szCs w:val="20"/>
        </w:rPr>
        <w:t xml:space="preserve">. Health. 7:18 </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Lahkola</w:t>
      </w:r>
      <w:proofErr w:type="spellEnd"/>
      <w:r w:rsidRPr="003572B9">
        <w:rPr>
          <w:rFonts w:asciiTheme="majorBidi" w:hAnsiTheme="majorBidi" w:cstheme="majorBidi"/>
          <w:b/>
          <w:bCs/>
          <w:sz w:val="20"/>
          <w:szCs w:val="20"/>
        </w:rPr>
        <w:t xml:space="preserve"> </w:t>
      </w:r>
      <w:proofErr w:type="gramStart"/>
      <w:r w:rsidRPr="003572B9">
        <w:rPr>
          <w:rFonts w:asciiTheme="majorBidi" w:hAnsiTheme="majorBidi" w:cstheme="majorBidi"/>
          <w:b/>
          <w:bCs/>
          <w:sz w:val="20"/>
          <w:szCs w:val="20"/>
        </w:rPr>
        <w:t>A</w:t>
      </w:r>
      <w:proofErr w:type="gramEnd"/>
      <w:r w:rsidRPr="003572B9">
        <w:rPr>
          <w:rFonts w:asciiTheme="majorBidi" w:hAnsiTheme="majorBidi" w:cstheme="majorBidi"/>
          <w:b/>
          <w:bCs/>
          <w:sz w:val="20"/>
          <w:szCs w:val="20"/>
        </w:rPr>
        <w:t xml:space="preserve">, </w:t>
      </w:r>
      <w:proofErr w:type="spellStart"/>
      <w:r w:rsidRPr="003572B9">
        <w:rPr>
          <w:rFonts w:asciiTheme="majorBidi" w:hAnsiTheme="majorBidi" w:cstheme="majorBidi"/>
          <w:b/>
          <w:bCs/>
          <w:sz w:val="20"/>
          <w:szCs w:val="20"/>
        </w:rPr>
        <w:t>Salminen</w:t>
      </w:r>
      <w:proofErr w:type="spellEnd"/>
      <w:r w:rsidRPr="003572B9">
        <w:rPr>
          <w:rFonts w:asciiTheme="majorBidi" w:hAnsiTheme="majorBidi" w:cstheme="majorBidi"/>
          <w:b/>
          <w:bCs/>
          <w:sz w:val="20"/>
          <w:szCs w:val="20"/>
        </w:rPr>
        <w:t xml:space="preserve"> T, </w:t>
      </w:r>
      <w:proofErr w:type="spellStart"/>
      <w:r w:rsidRPr="003572B9">
        <w:rPr>
          <w:rFonts w:asciiTheme="majorBidi" w:hAnsiTheme="majorBidi" w:cstheme="majorBidi"/>
          <w:b/>
          <w:bCs/>
          <w:sz w:val="20"/>
          <w:szCs w:val="20"/>
        </w:rPr>
        <w:t>Raitanen</w:t>
      </w:r>
      <w:proofErr w:type="spellEnd"/>
      <w:r w:rsidRPr="003572B9">
        <w:rPr>
          <w:rFonts w:asciiTheme="majorBidi" w:hAnsiTheme="majorBidi" w:cstheme="majorBidi"/>
          <w:b/>
          <w:bCs/>
          <w:sz w:val="20"/>
          <w:szCs w:val="20"/>
        </w:rPr>
        <w:t xml:space="preserve"> J, </w:t>
      </w:r>
      <w:proofErr w:type="spellStart"/>
      <w:r w:rsidRPr="003572B9">
        <w:rPr>
          <w:rFonts w:asciiTheme="majorBidi" w:hAnsiTheme="majorBidi" w:cstheme="majorBidi"/>
          <w:b/>
          <w:bCs/>
          <w:sz w:val="20"/>
          <w:szCs w:val="20"/>
        </w:rPr>
        <w:t>Heinävaara</w:t>
      </w:r>
      <w:proofErr w:type="spellEnd"/>
      <w:r w:rsidRPr="003572B9">
        <w:rPr>
          <w:rFonts w:asciiTheme="majorBidi" w:hAnsiTheme="majorBidi" w:cstheme="majorBidi"/>
          <w:b/>
          <w:bCs/>
          <w:sz w:val="20"/>
          <w:szCs w:val="20"/>
        </w:rPr>
        <w:t xml:space="preserve"> S, </w:t>
      </w:r>
      <w:proofErr w:type="spellStart"/>
      <w:r w:rsidRPr="003572B9">
        <w:rPr>
          <w:rFonts w:asciiTheme="majorBidi" w:hAnsiTheme="majorBidi" w:cstheme="majorBidi"/>
          <w:b/>
          <w:bCs/>
          <w:sz w:val="20"/>
          <w:szCs w:val="20"/>
        </w:rPr>
        <w:t>Schoemaker</w:t>
      </w:r>
      <w:proofErr w:type="spellEnd"/>
      <w:r w:rsidRPr="003572B9">
        <w:rPr>
          <w:rFonts w:asciiTheme="majorBidi" w:hAnsiTheme="majorBidi" w:cstheme="majorBidi"/>
          <w:b/>
          <w:bCs/>
          <w:sz w:val="20"/>
          <w:szCs w:val="20"/>
        </w:rPr>
        <w:t xml:space="preserve"> M, Christensen H, </w:t>
      </w:r>
      <w:r w:rsidRPr="003572B9">
        <w:rPr>
          <w:rFonts w:asciiTheme="majorBidi" w:hAnsiTheme="majorBidi" w:cstheme="majorBidi"/>
          <w:b/>
          <w:bCs/>
          <w:i/>
          <w:iCs/>
          <w:sz w:val="20"/>
          <w:szCs w:val="20"/>
        </w:rPr>
        <w:t>et al</w:t>
      </w:r>
      <w:r w:rsidR="00F0177A">
        <w:rPr>
          <w:rFonts w:asciiTheme="majorBidi" w:hAnsiTheme="majorBidi" w:cstheme="majorBidi"/>
          <w:b/>
          <w:bCs/>
          <w:sz w:val="20"/>
          <w:szCs w:val="20"/>
        </w:rPr>
        <w:t>,</w:t>
      </w:r>
      <w:r w:rsidR="00F0177A">
        <w:rPr>
          <w:rFonts w:asciiTheme="majorBidi" w:hAnsiTheme="majorBidi" w:cstheme="majorBidi" w:hint="eastAsia"/>
          <w:b/>
          <w:bCs/>
          <w:sz w:val="20"/>
          <w:szCs w:val="20"/>
          <w:lang w:eastAsia="zh-CN"/>
        </w:rPr>
        <w:t xml:space="preserve"> </w:t>
      </w:r>
      <w:proofErr w:type="spellStart"/>
      <w:r w:rsidRPr="003572B9">
        <w:rPr>
          <w:rFonts w:asciiTheme="majorBidi" w:hAnsiTheme="majorBidi" w:cstheme="majorBidi"/>
          <w:sz w:val="20"/>
          <w:szCs w:val="20"/>
        </w:rPr>
        <w:t>Meningioma</w:t>
      </w:r>
      <w:proofErr w:type="spellEnd"/>
      <w:r w:rsidRPr="003572B9">
        <w:rPr>
          <w:rFonts w:asciiTheme="majorBidi" w:hAnsiTheme="majorBidi" w:cstheme="majorBidi"/>
          <w:sz w:val="20"/>
          <w:szCs w:val="20"/>
        </w:rPr>
        <w:t xml:space="preserve"> and mobile phone use—a collaborative case-control study in five North European countries. 2008</w:t>
      </w:r>
      <w:r w:rsidRPr="003572B9">
        <w:rPr>
          <w:rFonts w:asciiTheme="majorBidi" w:hAnsiTheme="majorBidi" w:cstheme="majorBidi"/>
          <w:b/>
          <w:bCs/>
          <w:sz w:val="20"/>
          <w:szCs w:val="20"/>
        </w:rPr>
        <w:t>;</w:t>
      </w:r>
      <w:r w:rsidR="00F0177A">
        <w:rPr>
          <w:rFonts w:asciiTheme="majorBidi" w:hAnsiTheme="majorBidi" w:cstheme="majorBidi" w:hint="eastAsia"/>
          <w:b/>
          <w:bCs/>
          <w:sz w:val="20"/>
          <w:szCs w:val="20"/>
          <w:lang w:eastAsia="zh-CN"/>
        </w:rPr>
        <w:t xml:space="preserve"> </w:t>
      </w:r>
      <w:r w:rsidRPr="003572B9">
        <w:rPr>
          <w:rFonts w:asciiTheme="majorBidi" w:hAnsiTheme="majorBidi" w:cstheme="majorBidi"/>
          <w:sz w:val="20"/>
          <w:szCs w:val="20"/>
        </w:rPr>
        <w:t>Int.</w:t>
      </w:r>
      <w:r w:rsidRPr="003572B9">
        <w:rPr>
          <w:rFonts w:asciiTheme="majorBidi" w:hAnsiTheme="majorBidi" w:cstheme="majorBidi"/>
          <w:b/>
          <w:bCs/>
          <w:sz w:val="20"/>
          <w:szCs w:val="20"/>
        </w:rPr>
        <w:t xml:space="preserve"> </w:t>
      </w:r>
      <w:proofErr w:type="spellStart"/>
      <w:r w:rsidRPr="003572B9">
        <w:rPr>
          <w:rFonts w:asciiTheme="majorBidi" w:hAnsiTheme="majorBidi" w:cstheme="majorBidi"/>
          <w:sz w:val="20"/>
          <w:szCs w:val="20"/>
        </w:rPr>
        <w:t>Epidemiol</w:t>
      </w:r>
      <w:proofErr w:type="spellEnd"/>
      <w:r w:rsidRPr="003572B9">
        <w:rPr>
          <w:rFonts w:asciiTheme="majorBidi" w:hAnsiTheme="majorBidi" w:cstheme="majorBidi"/>
          <w:sz w:val="20"/>
          <w:szCs w:val="20"/>
        </w:rPr>
        <w:t>. 37, 1304–13.</w:t>
      </w:r>
    </w:p>
    <w:p w:rsidR="008241C2" w:rsidRPr="003572B9" w:rsidRDefault="008241C2" w:rsidP="00D67FEA">
      <w:pPr>
        <w:pStyle w:val="ListParagraph"/>
        <w:numPr>
          <w:ilvl w:val="0"/>
          <w:numId w:val="11"/>
        </w:numPr>
        <w:bidi w:val="0"/>
        <w:adjustRightInd w:val="0"/>
        <w:snapToGrid w:val="0"/>
        <w:spacing w:after="0" w:line="240" w:lineRule="auto"/>
        <w:ind w:left="284" w:hanging="284"/>
        <w:contextualSpacing w:val="0"/>
        <w:jc w:val="both"/>
        <w:rPr>
          <w:rFonts w:asciiTheme="majorBidi" w:hAnsiTheme="majorBidi" w:cstheme="majorBidi"/>
          <w:sz w:val="20"/>
          <w:szCs w:val="20"/>
        </w:rPr>
      </w:pPr>
      <w:r w:rsidRPr="003572B9">
        <w:rPr>
          <w:rFonts w:asciiTheme="majorBidi" w:hAnsiTheme="majorBidi" w:cstheme="majorBidi"/>
          <w:b/>
          <w:bCs/>
          <w:sz w:val="20"/>
          <w:szCs w:val="20"/>
        </w:rPr>
        <w:t xml:space="preserve">De </w:t>
      </w:r>
      <w:proofErr w:type="spellStart"/>
      <w:r w:rsidRPr="003572B9">
        <w:rPr>
          <w:rFonts w:asciiTheme="majorBidi" w:hAnsiTheme="majorBidi" w:cstheme="majorBidi"/>
          <w:b/>
          <w:bCs/>
          <w:sz w:val="20"/>
          <w:szCs w:val="20"/>
        </w:rPr>
        <w:t>Salles</w:t>
      </w:r>
      <w:proofErr w:type="spellEnd"/>
      <w:r w:rsidRPr="003572B9">
        <w:rPr>
          <w:rFonts w:asciiTheme="majorBidi" w:hAnsiTheme="majorBidi" w:cstheme="majorBidi"/>
          <w:b/>
          <w:bCs/>
          <w:sz w:val="20"/>
          <w:szCs w:val="20"/>
        </w:rPr>
        <w:t xml:space="preserve"> A, Bulla </w:t>
      </w:r>
      <w:proofErr w:type="spellStart"/>
      <w:r w:rsidRPr="003572B9">
        <w:rPr>
          <w:rFonts w:asciiTheme="majorBidi" w:hAnsiTheme="majorBidi" w:cstheme="majorBidi"/>
          <w:b/>
          <w:bCs/>
          <w:sz w:val="20"/>
          <w:szCs w:val="20"/>
        </w:rPr>
        <w:t>Gand</w:t>
      </w:r>
      <w:proofErr w:type="spellEnd"/>
      <w:r w:rsidRPr="003572B9">
        <w:rPr>
          <w:rFonts w:asciiTheme="majorBidi" w:hAnsiTheme="majorBidi" w:cstheme="majorBidi"/>
          <w:b/>
          <w:bCs/>
          <w:sz w:val="20"/>
          <w:szCs w:val="20"/>
        </w:rPr>
        <w:t xml:space="preserve"> Rodriguez C,</w:t>
      </w:r>
      <w:r w:rsidR="00F0177A">
        <w:rPr>
          <w:rFonts w:asciiTheme="majorBidi" w:hAnsiTheme="majorBidi" w:cstheme="majorBidi" w:hint="eastAsia"/>
          <w:b/>
          <w:bCs/>
          <w:sz w:val="20"/>
          <w:szCs w:val="20"/>
          <w:lang w:eastAsia="zh-CN"/>
        </w:rPr>
        <w:t xml:space="preserve"> </w:t>
      </w:r>
      <w:r w:rsidRPr="003572B9">
        <w:rPr>
          <w:rFonts w:asciiTheme="majorBidi" w:hAnsiTheme="majorBidi" w:cstheme="majorBidi"/>
          <w:sz w:val="20"/>
          <w:szCs w:val="20"/>
        </w:rPr>
        <w:t>Electromagnetic absorption in the head of adults and children due to mobile phone operation close to the head. Electromag.2006</w:t>
      </w:r>
      <w:proofErr w:type="gramStart"/>
      <w:r w:rsidRPr="003572B9">
        <w:rPr>
          <w:rFonts w:asciiTheme="majorBidi" w:hAnsiTheme="majorBidi" w:cstheme="majorBidi"/>
          <w:b/>
          <w:bCs/>
          <w:sz w:val="20"/>
          <w:szCs w:val="20"/>
        </w:rPr>
        <w:t>;</w:t>
      </w:r>
      <w:r w:rsidRPr="003572B9">
        <w:rPr>
          <w:rFonts w:asciiTheme="majorBidi" w:hAnsiTheme="majorBidi" w:cstheme="majorBidi"/>
          <w:sz w:val="20"/>
          <w:szCs w:val="20"/>
        </w:rPr>
        <w:t>Biol</w:t>
      </w:r>
      <w:proofErr w:type="gramEnd"/>
      <w:r w:rsidRPr="003572B9">
        <w:rPr>
          <w:rFonts w:asciiTheme="majorBidi" w:hAnsiTheme="majorBidi" w:cstheme="majorBidi"/>
          <w:sz w:val="20"/>
          <w:szCs w:val="20"/>
        </w:rPr>
        <w:t>. Med.; 25(4): 349-60.</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r w:rsidRPr="003572B9">
        <w:rPr>
          <w:rFonts w:asciiTheme="majorBidi" w:hAnsiTheme="majorBidi" w:cstheme="majorBidi"/>
          <w:b/>
          <w:bCs/>
          <w:sz w:val="20"/>
          <w:szCs w:val="20"/>
        </w:rPr>
        <w:t xml:space="preserve">Liu J, </w:t>
      </w:r>
      <w:proofErr w:type="spellStart"/>
      <w:r w:rsidRPr="003572B9">
        <w:rPr>
          <w:rFonts w:asciiTheme="majorBidi" w:hAnsiTheme="majorBidi" w:cstheme="majorBidi"/>
          <w:b/>
          <w:bCs/>
          <w:sz w:val="20"/>
          <w:szCs w:val="20"/>
        </w:rPr>
        <w:t>Solway</w:t>
      </w:r>
      <w:proofErr w:type="spellEnd"/>
      <w:r w:rsidRPr="003572B9">
        <w:rPr>
          <w:rFonts w:asciiTheme="majorBidi" w:hAnsiTheme="majorBidi" w:cstheme="majorBidi"/>
          <w:b/>
          <w:bCs/>
          <w:sz w:val="20"/>
          <w:szCs w:val="20"/>
        </w:rPr>
        <w:t xml:space="preserve"> K, Messing R. and Sharp F, </w:t>
      </w:r>
      <w:r w:rsidRPr="003572B9">
        <w:rPr>
          <w:rFonts w:asciiTheme="majorBidi" w:hAnsiTheme="majorBidi" w:cstheme="majorBidi"/>
          <w:sz w:val="20"/>
          <w:szCs w:val="20"/>
        </w:rPr>
        <w:t xml:space="preserve">Increased </w:t>
      </w:r>
      <w:proofErr w:type="spellStart"/>
      <w:r w:rsidRPr="003572B9">
        <w:rPr>
          <w:rFonts w:asciiTheme="majorBidi" w:hAnsiTheme="majorBidi" w:cstheme="majorBidi"/>
          <w:sz w:val="20"/>
          <w:szCs w:val="20"/>
        </w:rPr>
        <w:t>neurogenesis</w:t>
      </w:r>
      <w:proofErr w:type="spellEnd"/>
      <w:r w:rsidRPr="003572B9">
        <w:rPr>
          <w:rFonts w:asciiTheme="majorBidi" w:hAnsiTheme="majorBidi" w:cstheme="majorBidi"/>
          <w:sz w:val="20"/>
          <w:szCs w:val="20"/>
        </w:rPr>
        <w:t xml:space="preserve"> in the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after transient global ischemia in gerbils. 1998; </w:t>
      </w:r>
      <w:proofErr w:type="spellStart"/>
      <w:r w:rsidRPr="003572B9">
        <w:rPr>
          <w:rFonts w:asciiTheme="majorBidi" w:hAnsiTheme="majorBidi" w:cstheme="majorBidi"/>
          <w:sz w:val="20"/>
          <w:szCs w:val="20"/>
        </w:rPr>
        <w:t>Neurosci</w:t>
      </w:r>
      <w:proofErr w:type="spellEnd"/>
      <w:r w:rsidRPr="003572B9">
        <w:rPr>
          <w:rFonts w:asciiTheme="majorBidi" w:hAnsiTheme="majorBidi" w:cstheme="majorBidi"/>
          <w:sz w:val="20"/>
          <w:szCs w:val="20"/>
        </w:rPr>
        <w:t>. Oct 1;18(19):7768-78</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Style w:val="element-citation"/>
          <w:rFonts w:asciiTheme="majorBidi" w:hAnsiTheme="majorBidi" w:cstheme="majorBidi"/>
          <w:b/>
          <w:bCs/>
          <w:sz w:val="20"/>
          <w:szCs w:val="20"/>
        </w:rPr>
        <w:t>Sokolovic</w:t>
      </w:r>
      <w:proofErr w:type="spellEnd"/>
      <w:r w:rsidRPr="003572B9">
        <w:rPr>
          <w:rStyle w:val="element-citation"/>
          <w:rFonts w:asciiTheme="majorBidi" w:hAnsiTheme="majorBidi" w:cstheme="majorBidi"/>
          <w:b/>
          <w:bCs/>
          <w:sz w:val="20"/>
          <w:szCs w:val="20"/>
        </w:rPr>
        <w:t xml:space="preserve"> D, </w:t>
      </w:r>
      <w:proofErr w:type="spellStart"/>
      <w:r w:rsidRPr="003572B9">
        <w:rPr>
          <w:rStyle w:val="element-citation"/>
          <w:rFonts w:asciiTheme="majorBidi" w:hAnsiTheme="majorBidi" w:cstheme="majorBidi"/>
          <w:b/>
          <w:bCs/>
          <w:sz w:val="20"/>
          <w:szCs w:val="20"/>
        </w:rPr>
        <w:t>Djindjic</w:t>
      </w:r>
      <w:proofErr w:type="spellEnd"/>
      <w:r w:rsidRPr="003572B9">
        <w:rPr>
          <w:rStyle w:val="element-citation"/>
          <w:rFonts w:asciiTheme="majorBidi" w:hAnsiTheme="majorBidi" w:cstheme="majorBidi"/>
          <w:b/>
          <w:bCs/>
          <w:sz w:val="20"/>
          <w:szCs w:val="20"/>
        </w:rPr>
        <w:t xml:space="preserve"> B, </w:t>
      </w:r>
      <w:proofErr w:type="spellStart"/>
      <w:r w:rsidRPr="003572B9">
        <w:rPr>
          <w:rStyle w:val="element-citation"/>
          <w:rFonts w:asciiTheme="majorBidi" w:hAnsiTheme="majorBidi" w:cstheme="majorBidi"/>
          <w:b/>
          <w:bCs/>
          <w:sz w:val="20"/>
          <w:szCs w:val="20"/>
        </w:rPr>
        <w:t>Nikolic</w:t>
      </w:r>
      <w:proofErr w:type="spellEnd"/>
      <w:r w:rsidRPr="003572B9">
        <w:rPr>
          <w:rStyle w:val="element-citation"/>
          <w:rFonts w:asciiTheme="majorBidi" w:hAnsiTheme="majorBidi" w:cstheme="majorBidi"/>
          <w:b/>
          <w:bCs/>
          <w:sz w:val="20"/>
          <w:szCs w:val="20"/>
        </w:rPr>
        <w:t xml:space="preserve"> J, </w:t>
      </w:r>
      <w:proofErr w:type="spellStart"/>
      <w:r w:rsidRPr="003572B9">
        <w:rPr>
          <w:rStyle w:val="element-citation"/>
          <w:rFonts w:asciiTheme="majorBidi" w:hAnsiTheme="majorBidi" w:cstheme="majorBidi"/>
          <w:b/>
          <w:bCs/>
          <w:sz w:val="20"/>
          <w:szCs w:val="20"/>
        </w:rPr>
        <w:t>Bjelakovic</w:t>
      </w:r>
      <w:proofErr w:type="spellEnd"/>
      <w:r w:rsidRPr="003572B9">
        <w:rPr>
          <w:rStyle w:val="element-citation"/>
          <w:rFonts w:asciiTheme="majorBidi" w:hAnsiTheme="majorBidi" w:cstheme="majorBidi"/>
          <w:b/>
          <w:bCs/>
          <w:sz w:val="20"/>
          <w:szCs w:val="20"/>
        </w:rPr>
        <w:t xml:space="preserve"> G, </w:t>
      </w:r>
      <w:proofErr w:type="spellStart"/>
      <w:r w:rsidRPr="003572B9">
        <w:rPr>
          <w:rStyle w:val="element-citation"/>
          <w:rFonts w:asciiTheme="majorBidi" w:hAnsiTheme="majorBidi" w:cstheme="majorBidi"/>
          <w:b/>
          <w:bCs/>
          <w:sz w:val="20"/>
          <w:szCs w:val="20"/>
        </w:rPr>
        <w:t>Pavlovic</w:t>
      </w:r>
      <w:proofErr w:type="spellEnd"/>
      <w:r w:rsidRPr="003572B9">
        <w:rPr>
          <w:rStyle w:val="element-citation"/>
          <w:rFonts w:asciiTheme="majorBidi" w:hAnsiTheme="majorBidi" w:cstheme="majorBidi"/>
          <w:b/>
          <w:bCs/>
          <w:sz w:val="20"/>
          <w:szCs w:val="20"/>
        </w:rPr>
        <w:t xml:space="preserve"> D, </w:t>
      </w:r>
      <w:proofErr w:type="spellStart"/>
      <w:r w:rsidRPr="003572B9">
        <w:rPr>
          <w:rStyle w:val="element-citation"/>
          <w:rFonts w:asciiTheme="majorBidi" w:hAnsiTheme="majorBidi" w:cstheme="majorBidi"/>
          <w:b/>
          <w:bCs/>
          <w:sz w:val="20"/>
          <w:szCs w:val="20"/>
        </w:rPr>
        <w:t>Kocic</w:t>
      </w:r>
      <w:proofErr w:type="spellEnd"/>
      <w:r w:rsidRPr="003572B9">
        <w:rPr>
          <w:rStyle w:val="element-citation"/>
          <w:rFonts w:asciiTheme="majorBidi" w:hAnsiTheme="majorBidi" w:cstheme="majorBidi"/>
          <w:b/>
          <w:bCs/>
          <w:sz w:val="20"/>
          <w:szCs w:val="20"/>
        </w:rPr>
        <w:t xml:space="preserve"> G</w:t>
      </w:r>
      <w:proofErr w:type="gramStart"/>
      <w:r w:rsidRPr="003572B9">
        <w:rPr>
          <w:rStyle w:val="element-citation"/>
          <w:rFonts w:asciiTheme="majorBidi" w:hAnsiTheme="majorBidi" w:cstheme="majorBidi"/>
          <w:b/>
          <w:bCs/>
          <w:sz w:val="20"/>
          <w:szCs w:val="20"/>
        </w:rPr>
        <w:t>,:</w:t>
      </w:r>
      <w:proofErr w:type="gramEnd"/>
      <w:r w:rsidRPr="003572B9">
        <w:rPr>
          <w:rStyle w:val="element-citation"/>
          <w:rFonts w:asciiTheme="majorBidi" w:hAnsiTheme="majorBidi" w:cstheme="majorBidi"/>
          <w:b/>
          <w:bCs/>
          <w:sz w:val="20"/>
          <w:szCs w:val="20"/>
        </w:rPr>
        <w:t xml:space="preserve"> </w:t>
      </w:r>
      <w:r w:rsidRPr="003572B9">
        <w:rPr>
          <w:rStyle w:val="element-citation"/>
          <w:rFonts w:asciiTheme="majorBidi" w:hAnsiTheme="majorBidi" w:cstheme="majorBidi"/>
          <w:sz w:val="20"/>
          <w:szCs w:val="20"/>
        </w:rPr>
        <w:t xml:space="preserve">Melatonin reduces oxidative stress induced by chronic exposure of microwave radiation from mobile phones in rat brain. </w:t>
      </w:r>
      <w:r w:rsidRPr="003572B9">
        <w:rPr>
          <w:rStyle w:val="element-citation"/>
          <w:rFonts w:asciiTheme="majorBidi" w:hAnsiTheme="majorBidi" w:cstheme="majorBidi"/>
          <w:b/>
          <w:bCs/>
          <w:sz w:val="20"/>
          <w:szCs w:val="20"/>
        </w:rPr>
        <w:t>2008</w:t>
      </w:r>
      <w:r w:rsidRPr="003572B9">
        <w:rPr>
          <w:rStyle w:val="element-citation"/>
          <w:rFonts w:asciiTheme="majorBidi" w:hAnsiTheme="majorBidi" w:cstheme="majorBidi"/>
          <w:sz w:val="20"/>
          <w:szCs w:val="20"/>
        </w:rPr>
        <w:t xml:space="preserve">; </w:t>
      </w:r>
      <w:proofErr w:type="spellStart"/>
      <w:r w:rsidRPr="003572B9">
        <w:rPr>
          <w:rStyle w:val="ref-journal"/>
          <w:rFonts w:asciiTheme="majorBidi" w:hAnsiTheme="majorBidi" w:cstheme="majorBidi"/>
          <w:sz w:val="20"/>
          <w:szCs w:val="20"/>
        </w:rPr>
        <w:t>Radiat</w:t>
      </w:r>
      <w:proofErr w:type="spellEnd"/>
      <w:r w:rsidRPr="003572B9">
        <w:rPr>
          <w:rStyle w:val="ref-journal"/>
          <w:rFonts w:asciiTheme="majorBidi" w:hAnsiTheme="majorBidi" w:cstheme="majorBidi"/>
          <w:sz w:val="20"/>
          <w:szCs w:val="20"/>
        </w:rPr>
        <w:t xml:space="preserve"> Res (Tokyo)</w:t>
      </w:r>
      <w:r w:rsidRPr="003572B9">
        <w:rPr>
          <w:rStyle w:val="element-citation"/>
          <w:rFonts w:asciiTheme="majorBidi" w:hAnsiTheme="majorBidi" w:cstheme="majorBidi"/>
          <w:sz w:val="20"/>
          <w:szCs w:val="20"/>
        </w:rPr>
        <w:t>;</w:t>
      </w:r>
      <w:r w:rsidRPr="003572B9">
        <w:rPr>
          <w:rStyle w:val="ref-vol"/>
          <w:rFonts w:asciiTheme="majorBidi" w:hAnsiTheme="majorBidi" w:cstheme="majorBidi"/>
          <w:sz w:val="20"/>
          <w:szCs w:val="20"/>
        </w:rPr>
        <w:t>49</w:t>
      </w:r>
      <w:r w:rsidRPr="003572B9">
        <w:rPr>
          <w:rStyle w:val="element-citation"/>
          <w:rFonts w:asciiTheme="majorBidi" w:hAnsiTheme="majorBidi" w:cstheme="majorBidi"/>
          <w:sz w:val="20"/>
          <w:szCs w:val="20"/>
        </w:rPr>
        <w:t>:579–86</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t>Chohan</w:t>
      </w:r>
      <w:proofErr w:type="spellEnd"/>
      <w:r w:rsidR="00D67FEA">
        <w:rPr>
          <w:rFonts w:asciiTheme="majorBidi" w:hAnsiTheme="majorBidi" w:cstheme="majorBidi"/>
          <w:b/>
          <w:bCs/>
          <w:sz w:val="20"/>
          <w:szCs w:val="20"/>
        </w:rPr>
        <w:t xml:space="preserve"> </w:t>
      </w:r>
      <w:r w:rsidRPr="003572B9">
        <w:rPr>
          <w:rFonts w:asciiTheme="majorBidi" w:hAnsiTheme="majorBidi" w:cstheme="majorBidi"/>
          <w:b/>
          <w:bCs/>
          <w:sz w:val="20"/>
          <w:szCs w:val="20"/>
        </w:rPr>
        <w:t>M, Li</w:t>
      </w:r>
      <w:r w:rsidR="00D67FEA">
        <w:rPr>
          <w:rFonts w:asciiTheme="majorBidi" w:hAnsiTheme="majorBidi" w:cstheme="majorBidi"/>
          <w:b/>
          <w:bCs/>
          <w:sz w:val="20"/>
          <w:szCs w:val="20"/>
        </w:rPr>
        <w:t xml:space="preserve"> </w:t>
      </w:r>
      <w:r w:rsidRPr="003572B9">
        <w:rPr>
          <w:rFonts w:asciiTheme="majorBidi" w:hAnsiTheme="majorBidi" w:cstheme="majorBidi"/>
          <w:b/>
          <w:bCs/>
          <w:sz w:val="20"/>
          <w:szCs w:val="20"/>
        </w:rPr>
        <w:t xml:space="preserve">B, Blanchard J, Tung Y, Heaney A, </w:t>
      </w:r>
      <w:proofErr w:type="spellStart"/>
      <w:r w:rsidRPr="003572B9">
        <w:rPr>
          <w:rFonts w:asciiTheme="majorBidi" w:hAnsiTheme="majorBidi" w:cstheme="majorBidi"/>
          <w:b/>
          <w:bCs/>
          <w:sz w:val="20"/>
          <w:szCs w:val="20"/>
        </w:rPr>
        <w:t>Rabe</w:t>
      </w:r>
      <w:proofErr w:type="spellEnd"/>
      <w:r w:rsidRPr="003572B9">
        <w:rPr>
          <w:rFonts w:asciiTheme="majorBidi" w:hAnsiTheme="majorBidi" w:cstheme="majorBidi"/>
          <w:b/>
          <w:bCs/>
          <w:sz w:val="20"/>
          <w:szCs w:val="20"/>
        </w:rPr>
        <w:t xml:space="preserve"> A, </w:t>
      </w:r>
      <w:proofErr w:type="spellStart"/>
      <w:r w:rsidRPr="003572B9">
        <w:rPr>
          <w:rFonts w:asciiTheme="majorBidi" w:hAnsiTheme="majorBidi" w:cstheme="majorBidi"/>
          <w:b/>
          <w:bCs/>
          <w:sz w:val="20"/>
          <w:szCs w:val="20"/>
        </w:rPr>
        <w:t>Iqbal</w:t>
      </w:r>
      <w:proofErr w:type="spellEnd"/>
      <w:r w:rsidRPr="003572B9">
        <w:rPr>
          <w:rFonts w:asciiTheme="majorBidi" w:hAnsiTheme="majorBidi" w:cstheme="majorBidi"/>
          <w:b/>
          <w:bCs/>
          <w:sz w:val="20"/>
          <w:szCs w:val="20"/>
        </w:rPr>
        <w:t xml:space="preserve"> K </w:t>
      </w:r>
      <w:r w:rsidRPr="003572B9">
        <w:rPr>
          <w:rFonts w:asciiTheme="majorBidi" w:hAnsiTheme="majorBidi" w:cstheme="majorBidi"/>
          <w:b/>
          <w:bCs/>
          <w:i/>
          <w:iCs/>
          <w:sz w:val="20"/>
          <w:szCs w:val="20"/>
        </w:rPr>
        <w:t>et al</w:t>
      </w:r>
      <w:r w:rsidRPr="003572B9">
        <w:rPr>
          <w:rFonts w:asciiTheme="majorBidi" w:hAnsiTheme="majorBidi" w:cstheme="majorBidi"/>
          <w:b/>
          <w:bCs/>
          <w:sz w:val="20"/>
          <w:szCs w:val="20"/>
        </w:rPr>
        <w:t xml:space="preserve">: </w:t>
      </w:r>
      <w:r w:rsidRPr="003572B9">
        <w:rPr>
          <w:rFonts w:asciiTheme="majorBidi" w:hAnsiTheme="majorBidi" w:cstheme="majorBidi"/>
          <w:sz w:val="20"/>
          <w:szCs w:val="20"/>
        </w:rPr>
        <w:t xml:space="preserve">Enhancement of dentate </w:t>
      </w:r>
      <w:proofErr w:type="spellStart"/>
      <w:r w:rsidRPr="003572B9">
        <w:rPr>
          <w:rFonts w:asciiTheme="majorBidi" w:hAnsiTheme="majorBidi" w:cstheme="majorBidi"/>
          <w:sz w:val="20"/>
          <w:szCs w:val="20"/>
        </w:rPr>
        <w:t>gyrus</w:t>
      </w:r>
      <w:proofErr w:type="spellEnd"/>
      <w:r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neurogenesis</w:t>
      </w:r>
      <w:proofErr w:type="spellEnd"/>
      <w:r w:rsidRPr="003572B9">
        <w:rPr>
          <w:rFonts w:asciiTheme="majorBidi" w:hAnsiTheme="majorBidi" w:cstheme="majorBidi"/>
          <w:sz w:val="20"/>
          <w:szCs w:val="20"/>
        </w:rPr>
        <w:t xml:space="preserve">, </w:t>
      </w:r>
      <w:proofErr w:type="spellStart"/>
      <w:r w:rsidRPr="003572B9">
        <w:rPr>
          <w:rFonts w:asciiTheme="majorBidi" w:hAnsiTheme="majorBidi" w:cstheme="majorBidi"/>
          <w:sz w:val="20"/>
          <w:szCs w:val="20"/>
        </w:rPr>
        <w:t>dendritic</w:t>
      </w:r>
      <w:proofErr w:type="spellEnd"/>
      <w:r w:rsidRPr="003572B9">
        <w:rPr>
          <w:rFonts w:asciiTheme="majorBidi" w:hAnsiTheme="majorBidi" w:cstheme="majorBidi"/>
          <w:sz w:val="20"/>
          <w:szCs w:val="20"/>
        </w:rPr>
        <w:t xml:space="preserve"> and synaptic plasticity and memory by a </w:t>
      </w:r>
      <w:proofErr w:type="spellStart"/>
      <w:r w:rsidRPr="003572B9">
        <w:rPr>
          <w:rFonts w:asciiTheme="majorBidi" w:hAnsiTheme="majorBidi" w:cstheme="majorBidi"/>
          <w:sz w:val="20"/>
          <w:szCs w:val="20"/>
        </w:rPr>
        <w:t>neurotrophic</w:t>
      </w:r>
      <w:proofErr w:type="spellEnd"/>
      <w:r w:rsidRPr="003572B9">
        <w:rPr>
          <w:rFonts w:asciiTheme="majorBidi" w:hAnsiTheme="majorBidi" w:cstheme="majorBidi"/>
          <w:sz w:val="20"/>
          <w:szCs w:val="20"/>
        </w:rPr>
        <w:t xml:space="preserve"> peptide. 2009;Neurobiol Aging 1;16(19):7868-78</w:t>
      </w:r>
    </w:p>
    <w:p w:rsidR="008241C2" w:rsidRPr="003572B9" w:rsidRDefault="008241C2" w:rsidP="00D67FEA">
      <w:pPr>
        <w:pStyle w:val="ListParagraph"/>
        <w:numPr>
          <w:ilvl w:val="0"/>
          <w:numId w:val="11"/>
        </w:numPr>
        <w:bidi w:val="0"/>
        <w:adjustRightInd w:val="0"/>
        <w:snapToGrid w:val="0"/>
        <w:spacing w:after="0" w:line="240" w:lineRule="auto"/>
        <w:ind w:left="284" w:hanging="284"/>
        <w:contextualSpacing w:val="0"/>
        <w:jc w:val="both"/>
        <w:rPr>
          <w:rFonts w:asciiTheme="majorBidi" w:hAnsiTheme="majorBidi" w:cstheme="majorBidi"/>
          <w:sz w:val="20"/>
          <w:szCs w:val="20"/>
        </w:rPr>
      </w:pPr>
      <w:proofErr w:type="spellStart"/>
      <w:r w:rsidRPr="003572B9">
        <w:rPr>
          <w:rFonts w:asciiTheme="majorBidi" w:hAnsiTheme="majorBidi" w:cstheme="majorBidi"/>
          <w:b/>
          <w:bCs/>
          <w:sz w:val="20"/>
          <w:szCs w:val="20"/>
        </w:rPr>
        <w:lastRenderedPageBreak/>
        <w:t>Sirave</w:t>
      </w:r>
      <w:proofErr w:type="spellEnd"/>
      <w:r w:rsidRPr="003572B9">
        <w:rPr>
          <w:rFonts w:asciiTheme="majorBidi" w:hAnsiTheme="majorBidi" w:cstheme="majorBidi"/>
          <w:b/>
          <w:bCs/>
          <w:sz w:val="20"/>
          <w:szCs w:val="20"/>
        </w:rPr>
        <w:t xml:space="preserve">, B and </w:t>
      </w:r>
      <w:proofErr w:type="spellStart"/>
      <w:r w:rsidRPr="003572B9">
        <w:rPr>
          <w:rFonts w:asciiTheme="majorBidi" w:hAnsiTheme="majorBidi" w:cstheme="majorBidi"/>
          <w:b/>
          <w:bCs/>
          <w:sz w:val="20"/>
          <w:szCs w:val="20"/>
        </w:rPr>
        <w:t>Seyhan</w:t>
      </w:r>
      <w:proofErr w:type="spellEnd"/>
      <w:r w:rsidRPr="003572B9">
        <w:rPr>
          <w:rFonts w:asciiTheme="majorBidi" w:hAnsiTheme="majorBidi" w:cstheme="majorBidi"/>
          <w:b/>
          <w:bCs/>
          <w:sz w:val="20"/>
          <w:szCs w:val="20"/>
        </w:rPr>
        <w:t xml:space="preserve">, N, </w:t>
      </w:r>
      <w:r w:rsidRPr="003572B9">
        <w:rPr>
          <w:rFonts w:asciiTheme="majorBidi" w:hAnsiTheme="majorBidi" w:cstheme="majorBidi"/>
          <w:sz w:val="20"/>
          <w:szCs w:val="20"/>
        </w:rPr>
        <w:t xml:space="preserve">Blood-brain-barrier disruption by continuous wave radiofrequency radiation. </w:t>
      </w:r>
      <w:proofErr w:type="spellStart"/>
      <w:r w:rsidRPr="003572B9">
        <w:rPr>
          <w:rFonts w:asciiTheme="majorBidi" w:hAnsiTheme="majorBidi" w:cstheme="majorBidi"/>
          <w:sz w:val="20"/>
          <w:szCs w:val="20"/>
        </w:rPr>
        <w:t>Electromagn</w:t>
      </w:r>
      <w:proofErr w:type="spellEnd"/>
      <w:r w:rsidRPr="003572B9">
        <w:rPr>
          <w:rFonts w:asciiTheme="majorBidi" w:hAnsiTheme="majorBidi" w:cstheme="majorBidi"/>
          <w:sz w:val="20"/>
          <w:szCs w:val="20"/>
        </w:rPr>
        <w:t>. 2009</w:t>
      </w:r>
      <w:proofErr w:type="gramStart"/>
      <w:r w:rsidRPr="003572B9">
        <w:rPr>
          <w:rFonts w:asciiTheme="majorBidi" w:hAnsiTheme="majorBidi" w:cstheme="majorBidi"/>
          <w:sz w:val="20"/>
          <w:szCs w:val="20"/>
        </w:rPr>
        <w:t>;Biol</w:t>
      </w:r>
      <w:proofErr w:type="gramEnd"/>
      <w:r w:rsidRPr="003572B9">
        <w:rPr>
          <w:rFonts w:asciiTheme="majorBidi" w:hAnsiTheme="majorBidi" w:cstheme="majorBidi"/>
          <w:sz w:val="20"/>
          <w:szCs w:val="20"/>
        </w:rPr>
        <w:t>. Med.; 28(2): 215-22.</w:t>
      </w:r>
    </w:p>
    <w:p w:rsidR="008241C2" w:rsidRPr="003572B9" w:rsidRDefault="008241C2" w:rsidP="00D67FEA">
      <w:pPr>
        <w:pStyle w:val="ListParagraph"/>
        <w:numPr>
          <w:ilvl w:val="0"/>
          <w:numId w:val="11"/>
        </w:numPr>
        <w:bidi w:val="0"/>
        <w:adjustRightInd w:val="0"/>
        <w:snapToGrid w:val="0"/>
        <w:spacing w:after="0" w:line="240" w:lineRule="auto"/>
        <w:ind w:left="284" w:hanging="284"/>
        <w:contextualSpacing w:val="0"/>
        <w:jc w:val="both"/>
        <w:rPr>
          <w:rFonts w:asciiTheme="majorBidi" w:hAnsiTheme="majorBidi" w:cstheme="majorBidi"/>
          <w:b/>
          <w:bCs/>
          <w:sz w:val="20"/>
          <w:szCs w:val="20"/>
        </w:rPr>
      </w:pPr>
      <w:proofErr w:type="spellStart"/>
      <w:r w:rsidRPr="003572B9">
        <w:rPr>
          <w:rFonts w:asciiTheme="majorBidi" w:hAnsiTheme="majorBidi" w:cstheme="majorBidi"/>
          <w:b/>
          <w:bCs/>
          <w:sz w:val="20"/>
          <w:szCs w:val="20"/>
        </w:rPr>
        <w:t>Stam</w:t>
      </w:r>
      <w:proofErr w:type="spellEnd"/>
      <w:r w:rsidRPr="003572B9">
        <w:rPr>
          <w:rFonts w:asciiTheme="majorBidi" w:hAnsiTheme="majorBidi" w:cstheme="majorBidi"/>
          <w:b/>
          <w:bCs/>
          <w:sz w:val="20"/>
          <w:szCs w:val="20"/>
        </w:rPr>
        <w:t xml:space="preserve">, R. </w:t>
      </w:r>
      <w:r w:rsidRPr="003572B9">
        <w:rPr>
          <w:rFonts w:asciiTheme="majorBidi" w:hAnsiTheme="majorBidi" w:cstheme="majorBidi"/>
          <w:sz w:val="20"/>
          <w:szCs w:val="20"/>
        </w:rPr>
        <w:t xml:space="preserve">Electromagnetic fields and the blood-brain-barrier. </w:t>
      </w:r>
      <w:r w:rsidRPr="003572B9">
        <w:rPr>
          <w:rFonts w:asciiTheme="majorBidi" w:hAnsiTheme="majorBidi" w:cstheme="majorBidi"/>
          <w:b/>
          <w:bCs/>
          <w:sz w:val="20"/>
          <w:szCs w:val="20"/>
        </w:rPr>
        <w:t>2010</w:t>
      </w:r>
      <w:r w:rsidRPr="003572B9">
        <w:rPr>
          <w:rFonts w:asciiTheme="majorBidi" w:hAnsiTheme="majorBidi" w:cstheme="majorBidi"/>
          <w:sz w:val="20"/>
          <w:szCs w:val="20"/>
        </w:rPr>
        <w:t>Brain Res. Rev.; 65(1): 80-97</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tl/>
        </w:rPr>
      </w:pPr>
      <w:proofErr w:type="spellStart"/>
      <w:r w:rsidRPr="003572B9">
        <w:rPr>
          <w:rFonts w:asciiTheme="majorBidi" w:hAnsiTheme="majorBidi" w:cstheme="majorBidi"/>
          <w:b/>
          <w:bCs/>
          <w:sz w:val="20"/>
          <w:szCs w:val="20"/>
        </w:rPr>
        <w:t>Amenta</w:t>
      </w:r>
      <w:proofErr w:type="spellEnd"/>
      <w:r w:rsidRPr="003572B9">
        <w:rPr>
          <w:rFonts w:asciiTheme="majorBidi" w:hAnsiTheme="majorBidi" w:cstheme="majorBidi"/>
          <w:b/>
          <w:bCs/>
          <w:sz w:val="20"/>
          <w:szCs w:val="20"/>
        </w:rPr>
        <w:t xml:space="preserve"> F, </w:t>
      </w:r>
      <w:proofErr w:type="spellStart"/>
      <w:r w:rsidRPr="003572B9">
        <w:rPr>
          <w:rFonts w:asciiTheme="majorBidi" w:hAnsiTheme="majorBidi" w:cstheme="majorBidi"/>
          <w:b/>
          <w:bCs/>
          <w:sz w:val="20"/>
          <w:szCs w:val="20"/>
        </w:rPr>
        <w:t>Bronzetti</w:t>
      </w:r>
      <w:proofErr w:type="spellEnd"/>
      <w:r w:rsidRPr="003572B9">
        <w:rPr>
          <w:rFonts w:asciiTheme="majorBidi" w:hAnsiTheme="majorBidi" w:cstheme="majorBidi"/>
          <w:b/>
          <w:bCs/>
          <w:sz w:val="20"/>
          <w:szCs w:val="20"/>
        </w:rPr>
        <w:t xml:space="preserve"> E, </w:t>
      </w:r>
      <w:proofErr w:type="spellStart"/>
      <w:r w:rsidRPr="003572B9">
        <w:rPr>
          <w:rFonts w:asciiTheme="majorBidi" w:hAnsiTheme="majorBidi" w:cstheme="majorBidi"/>
          <w:b/>
          <w:bCs/>
          <w:sz w:val="20"/>
          <w:szCs w:val="20"/>
        </w:rPr>
        <w:t>Sabbatini</w:t>
      </w:r>
      <w:proofErr w:type="spellEnd"/>
      <w:r w:rsidRPr="003572B9">
        <w:rPr>
          <w:rFonts w:asciiTheme="majorBidi" w:hAnsiTheme="majorBidi" w:cstheme="majorBidi"/>
          <w:b/>
          <w:bCs/>
          <w:sz w:val="20"/>
          <w:szCs w:val="20"/>
        </w:rPr>
        <w:t xml:space="preserve"> M and Vega J, </w:t>
      </w:r>
      <w:proofErr w:type="spellStart"/>
      <w:r w:rsidRPr="003572B9">
        <w:rPr>
          <w:rFonts w:asciiTheme="majorBidi" w:hAnsiTheme="majorBidi" w:cstheme="majorBidi"/>
          <w:sz w:val="20"/>
          <w:szCs w:val="20"/>
        </w:rPr>
        <w:t>Astrocyte</w:t>
      </w:r>
      <w:proofErr w:type="spellEnd"/>
      <w:r w:rsidRPr="003572B9">
        <w:rPr>
          <w:rFonts w:asciiTheme="majorBidi" w:hAnsiTheme="majorBidi" w:cstheme="majorBidi"/>
          <w:sz w:val="20"/>
          <w:szCs w:val="20"/>
        </w:rPr>
        <w:t xml:space="preserve"> changes in aging cerebral cortex and hippocampus: A quantitative </w:t>
      </w:r>
      <w:proofErr w:type="spellStart"/>
      <w:r w:rsidRPr="003572B9">
        <w:rPr>
          <w:rFonts w:asciiTheme="majorBidi" w:hAnsiTheme="majorBidi" w:cstheme="majorBidi"/>
          <w:sz w:val="20"/>
          <w:szCs w:val="20"/>
        </w:rPr>
        <w:t>immunohistochemical</w:t>
      </w:r>
      <w:proofErr w:type="spellEnd"/>
      <w:r w:rsidRPr="003572B9">
        <w:rPr>
          <w:rFonts w:asciiTheme="majorBidi" w:hAnsiTheme="majorBidi" w:cstheme="majorBidi"/>
          <w:sz w:val="20"/>
          <w:szCs w:val="20"/>
        </w:rPr>
        <w:t xml:space="preserve"> study. 1998</w:t>
      </w:r>
      <w:r w:rsidR="00D33F73" w:rsidRPr="003572B9">
        <w:rPr>
          <w:rFonts w:asciiTheme="majorBidi" w:hAnsiTheme="majorBidi" w:cstheme="majorBidi"/>
          <w:sz w:val="20"/>
          <w:szCs w:val="20"/>
        </w:rPr>
        <w:t xml:space="preserve">; </w:t>
      </w:r>
      <w:proofErr w:type="spellStart"/>
      <w:r w:rsidR="00D33F73" w:rsidRPr="003572B9">
        <w:rPr>
          <w:rFonts w:asciiTheme="majorBidi" w:hAnsiTheme="majorBidi" w:cstheme="majorBidi"/>
          <w:sz w:val="20"/>
          <w:szCs w:val="20"/>
        </w:rPr>
        <w:t>Microsc</w:t>
      </w:r>
      <w:proofErr w:type="spellEnd"/>
      <w:r w:rsidR="00D33F73" w:rsidRPr="003572B9">
        <w:rPr>
          <w:rFonts w:asciiTheme="majorBidi" w:hAnsiTheme="majorBidi" w:cstheme="majorBidi"/>
          <w:sz w:val="20"/>
          <w:szCs w:val="20"/>
        </w:rPr>
        <w:t>.</w:t>
      </w:r>
      <w:r w:rsidR="00F0177A">
        <w:rPr>
          <w:rFonts w:asciiTheme="majorBidi" w:hAnsiTheme="majorBidi" w:cstheme="majorBidi" w:hint="eastAsia"/>
          <w:sz w:val="20"/>
          <w:szCs w:val="20"/>
          <w:lang w:eastAsia="zh-CN"/>
        </w:rPr>
        <w:t xml:space="preserve"> </w:t>
      </w:r>
      <w:r w:rsidR="00D33F73" w:rsidRPr="003572B9">
        <w:rPr>
          <w:rFonts w:asciiTheme="majorBidi" w:hAnsiTheme="majorBidi" w:cstheme="majorBidi"/>
          <w:sz w:val="20"/>
          <w:szCs w:val="20"/>
        </w:rPr>
        <w:t>Res.</w:t>
      </w:r>
      <w:r w:rsidR="00F0177A">
        <w:rPr>
          <w:rFonts w:asciiTheme="majorBidi" w:hAnsiTheme="majorBidi" w:cstheme="majorBidi" w:hint="eastAsia"/>
          <w:sz w:val="20"/>
          <w:szCs w:val="20"/>
          <w:lang w:eastAsia="zh-CN"/>
        </w:rPr>
        <w:t xml:space="preserve"> </w:t>
      </w:r>
      <w:r w:rsidR="00D33F73" w:rsidRPr="003572B9">
        <w:rPr>
          <w:rFonts w:asciiTheme="majorBidi" w:hAnsiTheme="majorBidi" w:cstheme="majorBidi"/>
          <w:sz w:val="20"/>
          <w:szCs w:val="20"/>
        </w:rPr>
        <w:t>Tech</w:t>
      </w:r>
      <w:r w:rsidRPr="003572B9">
        <w:rPr>
          <w:rFonts w:asciiTheme="majorBidi" w:hAnsiTheme="majorBidi" w:cstheme="majorBidi"/>
          <w:sz w:val="20"/>
          <w:szCs w:val="20"/>
        </w:rPr>
        <w:t>. Oct 1</w:t>
      </w:r>
      <w:r w:rsidR="00D33F73" w:rsidRPr="003572B9">
        <w:rPr>
          <w:rFonts w:asciiTheme="majorBidi" w:hAnsiTheme="majorBidi" w:cstheme="majorBidi"/>
          <w:sz w:val="20"/>
          <w:szCs w:val="20"/>
        </w:rPr>
        <w:t>; 43</w:t>
      </w:r>
      <w:r w:rsidRPr="003572B9">
        <w:rPr>
          <w:rFonts w:asciiTheme="majorBidi" w:hAnsiTheme="majorBidi" w:cstheme="majorBidi"/>
          <w:sz w:val="20"/>
          <w:szCs w:val="20"/>
        </w:rPr>
        <w:t>(1):29-33.</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r w:rsidRPr="003572B9">
        <w:rPr>
          <w:rFonts w:asciiTheme="majorBidi" w:hAnsiTheme="majorBidi" w:cstheme="majorBidi"/>
          <w:b/>
          <w:bCs/>
          <w:sz w:val="20"/>
          <w:szCs w:val="20"/>
        </w:rPr>
        <w:t xml:space="preserve">Lie D, Song H, </w:t>
      </w:r>
      <w:proofErr w:type="spellStart"/>
      <w:r w:rsidRPr="003572B9">
        <w:rPr>
          <w:rFonts w:asciiTheme="majorBidi" w:hAnsiTheme="majorBidi" w:cstheme="majorBidi"/>
          <w:b/>
          <w:bCs/>
          <w:sz w:val="20"/>
          <w:szCs w:val="20"/>
        </w:rPr>
        <w:t>Colamarino</w:t>
      </w:r>
      <w:proofErr w:type="spellEnd"/>
      <w:r w:rsidRPr="003572B9">
        <w:rPr>
          <w:rFonts w:asciiTheme="majorBidi" w:hAnsiTheme="majorBidi" w:cstheme="majorBidi"/>
          <w:b/>
          <w:bCs/>
          <w:sz w:val="20"/>
          <w:szCs w:val="20"/>
        </w:rPr>
        <w:t xml:space="preserve"> S, Ming </w:t>
      </w:r>
      <w:proofErr w:type="spellStart"/>
      <w:r w:rsidRPr="003572B9">
        <w:rPr>
          <w:rFonts w:asciiTheme="majorBidi" w:hAnsiTheme="majorBidi" w:cstheme="majorBidi"/>
          <w:b/>
          <w:bCs/>
          <w:sz w:val="20"/>
          <w:szCs w:val="20"/>
        </w:rPr>
        <w:t>Gand</w:t>
      </w:r>
      <w:proofErr w:type="spellEnd"/>
      <w:r w:rsidRPr="003572B9">
        <w:rPr>
          <w:rFonts w:asciiTheme="majorBidi" w:hAnsiTheme="majorBidi" w:cstheme="majorBidi"/>
          <w:b/>
          <w:bCs/>
          <w:sz w:val="20"/>
          <w:szCs w:val="20"/>
        </w:rPr>
        <w:t xml:space="preserve"> Gage F, </w:t>
      </w:r>
      <w:proofErr w:type="spellStart"/>
      <w:r w:rsidRPr="003572B9">
        <w:rPr>
          <w:rFonts w:asciiTheme="majorBidi" w:hAnsiTheme="majorBidi" w:cstheme="majorBidi"/>
          <w:sz w:val="20"/>
          <w:szCs w:val="20"/>
        </w:rPr>
        <w:t>Neurogenesis</w:t>
      </w:r>
      <w:proofErr w:type="spellEnd"/>
      <w:r w:rsidRPr="003572B9">
        <w:rPr>
          <w:rFonts w:asciiTheme="majorBidi" w:hAnsiTheme="majorBidi" w:cstheme="majorBidi"/>
          <w:sz w:val="20"/>
          <w:szCs w:val="20"/>
        </w:rPr>
        <w:t xml:space="preserve"> in the adult brain: New strategies for central nervous system diseases. </w:t>
      </w:r>
      <w:r w:rsidRPr="003572B9">
        <w:rPr>
          <w:rFonts w:asciiTheme="majorBidi" w:hAnsiTheme="majorBidi" w:cstheme="majorBidi"/>
          <w:b/>
          <w:bCs/>
          <w:sz w:val="20"/>
          <w:szCs w:val="20"/>
        </w:rPr>
        <w:t>2004</w:t>
      </w:r>
      <w:r w:rsidR="00F0177A">
        <w:rPr>
          <w:rFonts w:asciiTheme="majorBidi" w:hAnsiTheme="majorBidi" w:cstheme="majorBidi" w:hint="eastAsia"/>
          <w:b/>
          <w:bCs/>
          <w:sz w:val="20"/>
          <w:szCs w:val="20"/>
          <w:lang w:eastAsia="zh-CN"/>
        </w:rPr>
        <w:t xml:space="preserve"> </w:t>
      </w:r>
      <w:proofErr w:type="spellStart"/>
      <w:r w:rsidRPr="003572B9">
        <w:rPr>
          <w:rFonts w:asciiTheme="majorBidi" w:hAnsiTheme="majorBidi" w:cstheme="majorBidi"/>
          <w:sz w:val="20"/>
          <w:szCs w:val="20"/>
        </w:rPr>
        <w:t>Annu</w:t>
      </w:r>
      <w:proofErr w:type="spellEnd"/>
      <w:r w:rsidRPr="003572B9">
        <w:rPr>
          <w:rFonts w:asciiTheme="majorBidi" w:hAnsiTheme="majorBidi" w:cstheme="majorBidi"/>
          <w:sz w:val="20"/>
          <w:szCs w:val="20"/>
        </w:rPr>
        <w:t>.</w:t>
      </w:r>
      <w:r w:rsidR="00F0177A">
        <w:rPr>
          <w:rFonts w:asciiTheme="majorBidi" w:hAnsiTheme="majorBidi" w:cstheme="majorBidi" w:hint="eastAsia"/>
          <w:sz w:val="20"/>
          <w:szCs w:val="20"/>
          <w:lang w:eastAsia="zh-CN"/>
        </w:rPr>
        <w:t xml:space="preserve"> </w:t>
      </w:r>
      <w:r w:rsidRPr="003572B9">
        <w:rPr>
          <w:rFonts w:asciiTheme="majorBidi" w:hAnsiTheme="majorBidi" w:cstheme="majorBidi"/>
          <w:sz w:val="20"/>
          <w:szCs w:val="20"/>
        </w:rPr>
        <w:t>Rev.</w:t>
      </w:r>
      <w:r w:rsidR="00F0177A">
        <w:rPr>
          <w:rFonts w:asciiTheme="majorBidi" w:hAnsiTheme="majorBidi" w:cstheme="majorBidi" w:hint="eastAsia"/>
          <w:sz w:val="20"/>
          <w:szCs w:val="20"/>
          <w:lang w:eastAsia="zh-CN"/>
        </w:rPr>
        <w:t xml:space="preserve"> </w:t>
      </w:r>
      <w:proofErr w:type="spellStart"/>
      <w:r w:rsidRPr="003572B9">
        <w:rPr>
          <w:rFonts w:asciiTheme="majorBidi" w:hAnsiTheme="majorBidi" w:cstheme="majorBidi"/>
          <w:sz w:val="20"/>
          <w:szCs w:val="20"/>
        </w:rPr>
        <w:t>Pharmacol</w:t>
      </w:r>
      <w:proofErr w:type="spellEnd"/>
      <w:r w:rsidRPr="003572B9">
        <w:rPr>
          <w:rFonts w:asciiTheme="majorBidi" w:hAnsiTheme="majorBidi" w:cstheme="majorBidi"/>
          <w:sz w:val="20"/>
          <w:szCs w:val="20"/>
        </w:rPr>
        <w:t>.</w:t>
      </w:r>
      <w:r w:rsidR="00F0177A">
        <w:rPr>
          <w:rFonts w:asciiTheme="majorBidi" w:hAnsiTheme="majorBidi" w:cstheme="majorBidi" w:hint="eastAsia"/>
          <w:sz w:val="20"/>
          <w:szCs w:val="20"/>
          <w:lang w:eastAsia="zh-CN"/>
        </w:rPr>
        <w:t xml:space="preserve"> </w:t>
      </w:r>
      <w:r w:rsidRPr="003572B9">
        <w:rPr>
          <w:rFonts w:asciiTheme="majorBidi" w:hAnsiTheme="majorBidi" w:cstheme="majorBidi"/>
          <w:sz w:val="20"/>
          <w:szCs w:val="20"/>
        </w:rPr>
        <w:t>Toxicol.</w:t>
      </w:r>
      <w:proofErr w:type="gramStart"/>
      <w:r w:rsidRPr="003572B9">
        <w:rPr>
          <w:rFonts w:asciiTheme="majorBidi" w:hAnsiTheme="majorBidi" w:cstheme="majorBidi"/>
          <w:sz w:val="20"/>
          <w:szCs w:val="20"/>
        </w:rPr>
        <w:t>;44:399</w:t>
      </w:r>
      <w:proofErr w:type="gramEnd"/>
      <w:r w:rsidRPr="003572B9">
        <w:rPr>
          <w:rFonts w:asciiTheme="majorBidi" w:hAnsiTheme="majorBidi" w:cstheme="majorBidi"/>
          <w:sz w:val="20"/>
          <w:szCs w:val="20"/>
        </w:rPr>
        <w:t>-21.</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rPr>
      </w:pPr>
      <w:r w:rsidRPr="003572B9">
        <w:rPr>
          <w:rFonts w:asciiTheme="majorBidi" w:hAnsiTheme="majorBidi" w:cstheme="majorBidi"/>
          <w:b/>
          <w:bCs/>
          <w:sz w:val="20"/>
          <w:szCs w:val="20"/>
        </w:rPr>
        <w:t xml:space="preserve">Larsson Å, </w:t>
      </w:r>
      <w:proofErr w:type="spellStart"/>
      <w:r w:rsidRPr="003572B9">
        <w:rPr>
          <w:rFonts w:asciiTheme="majorBidi" w:hAnsiTheme="majorBidi" w:cstheme="majorBidi"/>
          <w:b/>
          <w:bCs/>
          <w:sz w:val="20"/>
          <w:szCs w:val="20"/>
        </w:rPr>
        <w:t>Wilhelmsson</w:t>
      </w:r>
      <w:proofErr w:type="spellEnd"/>
      <w:r w:rsidRPr="003572B9">
        <w:rPr>
          <w:rFonts w:asciiTheme="majorBidi" w:hAnsiTheme="majorBidi" w:cstheme="majorBidi"/>
          <w:b/>
          <w:bCs/>
          <w:sz w:val="20"/>
          <w:szCs w:val="20"/>
        </w:rPr>
        <w:t xml:space="preserve"> U, </w:t>
      </w:r>
      <w:proofErr w:type="spellStart"/>
      <w:r w:rsidRPr="003572B9">
        <w:rPr>
          <w:rFonts w:asciiTheme="majorBidi" w:hAnsiTheme="majorBidi" w:cstheme="majorBidi"/>
          <w:b/>
          <w:bCs/>
          <w:sz w:val="20"/>
          <w:szCs w:val="20"/>
        </w:rPr>
        <w:t>Pekna</w:t>
      </w:r>
      <w:proofErr w:type="spellEnd"/>
      <w:r w:rsidRPr="003572B9">
        <w:rPr>
          <w:rFonts w:asciiTheme="majorBidi" w:hAnsiTheme="majorBidi" w:cstheme="majorBidi"/>
          <w:b/>
          <w:bCs/>
          <w:sz w:val="20"/>
          <w:szCs w:val="20"/>
        </w:rPr>
        <w:t xml:space="preserve"> M and </w:t>
      </w:r>
      <w:proofErr w:type="spellStart"/>
      <w:r w:rsidRPr="003572B9">
        <w:rPr>
          <w:rFonts w:asciiTheme="majorBidi" w:hAnsiTheme="majorBidi" w:cstheme="majorBidi"/>
          <w:b/>
          <w:bCs/>
          <w:sz w:val="20"/>
          <w:szCs w:val="20"/>
        </w:rPr>
        <w:t>Pekny</w:t>
      </w:r>
      <w:proofErr w:type="spellEnd"/>
      <w:r w:rsidRPr="003572B9">
        <w:rPr>
          <w:rFonts w:asciiTheme="majorBidi" w:hAnsiTheme="majorBidi" w:cstheme="majorBidi"/>
          <w:b/>
          <w:bCs/>
          <w:sz w:val="20"/>
          <w:szCs w:val="20"/>
        </w:rPr>
        <w:t xml:space="preserve"> M</w:t>
      </w:r>
      <w:r w:rsidR="00D33F73" w:rsidRPr="003572B9">
        <w:rPr>
          <w:rFonts w:asciiTheme="majorBidi" w:hAnsiTheme="majorBidi" w:cstheme="majorBidi"/>
          <w:b/>
          <w:bCs/>
          <w:sz w:val="20"/>
          <w:szCs w:val="20"/>
        </w:rPr>
        <w:t xml:space="preserve">, </w:t>
      </w:r>
      <w:r w:rsidR="00D33F73" w:rsidRPr="003572B9">
        <w:rPr>
          <w:rFonts w:asciiTheme="majorBidi" w:hAnsiTheme="majorBidi" w:cstheme="majorBidi"/>
          <w:sz w:val="20"/>
          <w:szCs w:val="20"/>
        </w:rPr>
        <w:t>Increased</w:t>
      </w:r>
      <w:r w:rsidRPr="003572B9">
        <w:rPr>
          <w:rFonts w:asciiTheme="majorBidi" w:hAnsiTheme="majorBidi" w:cstheme="majorBidi"/>
          <w:sz w:val="20"/>
          <w:szCs w:val="20"/>
        </w:rPr>
        <w:t xml:space="preserve"> cell proliferation and </w:t>
      </w:r>
      <w:proofErr w:type="spellStart"/>
      <w:r w:rsidRPr="003572B9">
        <w:rPr>
          <w:rFonts w:asciiTheme="majorBidi" w:hAnsiTheme="majorBidi" w:cstheme="majorBidi"/>
          <w:sz w:val="20"/>
          <w:szCs w:val="20"/>
        </w:rPr>
        <w:t>neurogenesis</w:t>
      </w:r>
      <w:proofErr w:type="spellEnd"/>
      <w:r w:rsidRPr="003572B9">
        <w:rPr>
          <w:rFonts w:asciiTheme="majorBidi" w:hAnsiTheme="majorBidi" w:cstheme="majorBidi"/>
          <w:sz w:val="20"/>
          <w:szCs w:val="20"/>
        </w:rPr>
        <w:t xml:space="preserve"> in the </w:t>
      </w:r>
      <w:proofErr w:type="spellStart"/>
      <w:r w:rsidRPr="003572B9">
        <w:rPr>
          <w:rFonts w:asciiTheme="majorBidi" w:hAnsiTheme="majorBidi" w:cstheme="majorBidi"/>
          <w:sz w:val="20"/>
          <w:szCs w:val="20"/>
        </w:rPr>
        <w:t>hippocampal</w:t>
      </w:r>
      <w:proofErr w:type="spellEnd"/>
      <w:r w:rsidRPr="003572B9">
        <w:rPr>
          <w:rFonts w:asciiTheme="majorBidi" w:hAnsiTheme="majorBidi" w:cstheme="majorBidi"/>
          <w:sz w:val="20"/>
          <w:szCs w:val="20"/>
        </w:rPr>
        <w:t xml:space="preserve"> dentate </w:t>
      </w:r>
      <w:proofErr w:type="spellStart"/>
      <w:r w:rsidRPr="003572B9">
        <w:rPr>
          <w:rFonts w:asciiTheme="majorBidi" w:hAnsiTheme="majorBidi" w:cstheme="majorBidi"/>
          <w:sz w:val="20"/>
          <w:szCs w:val="20"/>
        </w:rPr>
        <w:t>gyrus</w:t>
      </w:r>
      <w:proofErr w:type="spellEnd"/>
      <w:r w:rsidR="00D67FEA">
        <w:rPr>
          <w:rFonts w:asciiTheme="majorBidi" w:hAnsiTheme="majorBidi" w:cstheme="majorBidi"/>
          <w:sz w:val="20"/>
          <w:szCs w:val="20"/>
        </w:rPr>
        <w:t xml:space="preserve"> </w:t>
      </w:r>
      <w:r w:rsidRPr="003572B9">
        <w:rPr>
          <w:rFonts w:asciiTheme="majorBidi" w:hAnsiTheme="majorBidi" w:cstheme="majorBidi"/>
          <w:sz w:val="20"/>
          <w:szCs w:val="20"/>
        </w:rPr>
        <w:t xml:space="preserve">by GFAP in mice. </w:t>
      </w:r>
      <w:r w:rsidR="00D33F73" w:rsidRPr="003572B9">
        <w:rPr>
          <w:rFonts w:asciiTheme="majorBidi" w:hAnsiTheme="majorBidi" w:cstheme="majorBidi"/>
          <w:sz w:val="20"/>
          <w:szCs w:val="20"/>
        </w:rPr>
        <w:t xml:space="preserve">2004; </w:t>
      </w:r>
      <w:proofErr w:type="spellStart"/>
      <w:r w:rsidR="00D33F73" w:rsidRPr="003572B9">
        <w:rPr>
          <w:rFonts w:asciiTheme="majorBidi" w:hAnsiTheme="majorBidi" w:cstheme="majorBidi"/>
          <w:sz w:val="20"/>
          <w:szCs w:val="20"/>
        </w:rPr>
        <w:t>Neurochem.Res</w:t>
      </w:r>
      <w:proofErr w:type="spellEnd"/>
      <w:r w:rsidRPr="003572B9">
        <w:rPr>
          <w:rFonts w:asciiTheme="majorBidi" w:hAnsiTheme="majorBidi" w:cstheme="majorBidi"/>
          <w:sz w:val="20"/>
          <w:szCs w:val="20"/>
        </w:rPr>
        <w:t xml:space="preserve">. </w:t>
      </w:r>
      <w:r w:rsidR="00D33F73" w:rsidRPr="003572B9">
        <w:rPr>
          <w:rFonts w:asciiTheme="majorBidi" w:hAnsiTheme="majorBidi" w:cstheme="majorBidi"/>
          <w:sz w:val="20"/>
          <w:szCs w:val="20"/>
        </w:rPr>
        <w:t>; 29:2069</w:t>
      </w:r>
      <w:r w:rsidRPr="003572B9">
        <w:rPr>
          <w:rFonts w:asciiTheme="majorBidi" w:hAnsiTheme="majorBidi" w:cstheme="majorBidi"/>
          <w:sz w:val="20"/>
          <w:szCs w:val="20"/>
        </w:rPr>
        <w:t>-73.</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u w:val="single"/>
        </w:rPr>
      </w:pPr>
      <w:r w:rsidRPr="003572B9">
        <w:rPr>
          <w:rFonts w:asciiTheme="majorBidi" w:hAnsiTheme="majorBidi" w:cstheme="majorBidi"/>
          <w:b/>
          <w:bCs/>
          <w:sz w:val="20"/>
          <w:szCs w:val="20"/>
        </w:rPr>
        <w:t xml:space="preserve">Seri B, Garcia </w:t>
      </w:r>
      <w:proofErr w:type="spellStart"/>
      <w:r w:rsidRPr="003572B9">
        <w:rPr>
          <w:rFonts w:asciiTheme="majorBidi" w:hAnsiTheme="majorBidi" w:cstheme="majorBidi"/>
          <w:b/>
          <w:bCs/>
          <w:sz w:val="20"/>
          <w:szCs w:val="20"/>
        </w:rPr>
        <w:t>Verdugo</w:t>
      </w:r>
      <w:proofErr w:type="spellEnd"/>
      <w:r w:rsidRPr="003572B9">
        <w:rPr>
          <w:rFonts w:asciiTheme="majorBidi" w:hAnsiTheme="majorBidi" w:cstheme="majorBidi"/>
          <w:b/>
          <w:bCs/>
          <w:sz w:val="20"/>
          <w:szCs w:val="20"/>
        </w:rPr>
        <w:t xml:space="preserve"> J, McEwen B and Alvarez </w:t>
      </w:r>
      <w:proofErr w:type="spellStart"/>
      <w:r w:rsidRPr="003572B9">
        <w:rPr>
          <w:rFonts w:asciiTheme="majorBidi" w:hAnsiTheme="majorBidi" w:cstheme="majorBidi"/>
          <w:b/>
          <w:bCs/>
          <w:sz w:val="20"/>
          <w:szCs w:val="20"/>
        </w:rPr>
        <w:t>Buylla</w:t>
      </w:r>
      <w:proofErr w:type="spellEnd"/>
      <w:r w:rsidRPr="003572B9">
        <w:rPr>
          <w:rFonts w:asciiTheme="majorBidi" w:hAnsiTheme="majorBidi" w:cstheme="majorBidi"/>
          <w:b/>
          <w:bCs/>
          <w:sz w:val="20"/>
          <w:szCs w:val="20"/>
        </w:rPr>
        <w:t xml:space="preserve"> A.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give rise to new neurons in the adult mammalian hippocampus</w:t>
      </w:r>
      <w:proofErr w:type="gramStart"/>
      <w:r w:rsidRPr="003572B9">
        <w:rPr>
          <w:rFonts w:asciiTheme="majorBidi" w:hAnsiTheme="majorBidi" w:cstheme="majorBidi"/>
          <w:sz w:val="20"/>
          <w:szCs w:val="20"/>
        </w:rPr>
        <w:t>..</w:t>
      </w:r>
      <w:proofErr w:type="gramEnd"/>
      <w:r w:rsidRPr="003572B9">
        <w:rPr>
          <w:rFonts w:asciiTheme="majorBidi" w:hAnsiTheme="majorBidi" w:cstheme="majorBidi"/>
          <w:b/>
          <w:bCs/>
          <w:sz w:val="20"/>
          <w:szCs w:val="20"/>
        </w:rPr>
        <w:t xml:space="preserve"> 2001</w:t>
      </w:r>
      <w:r w:rsidR="00D33F73" w:rsidRPr="003572B9">
        <w:rPr>
          <w:rFonts w:asciiTheme="majorBidi" w:hAnsiTheme="majorBidi" w:cstheme="majorBidi"/>
          <w:b/>
          <w:bCs/>
          <w:sz w:val="20"/>
          <w:szCs w:val="20"/>
        </w:rPr>
        <w:t>;</w:t>
      </w:r>
      <w:r w:rsidR="00D33F73" w:rsidRPr="003572B9">
        <w:rPr>
          <w:rFonts w:asciiTheme="majorBidi" w:hAnsiTheme="majorBidi" w:cstheme="majorBidi"/>
          <w:sz w:val="20"/>
          <w:szCs w:val="20"/>
        </w:rPr>
        <w:t xml:space="preserve"> </w:t>
      </w:r>
      <w:proofErr w:type="spellStart"/>
      <w:r w:rsidR="00D33F73" w:rsidRPr="003572B9">
        <w:rPr>
          <w:rFonts w:asciiTheme="majorBidi" w:hAnsiTheme="majorBidi" w:cstheme="majorBidi"/>
          <w:sz w:val="20"/>
          <w:szCs w:val="20"/>
        </w:rPr>
        <w:t>Neurosci</w:t>
      </w:r>
      <w:proofErr w:type="spellEnd"/>
      <w:r w:rsidRPr="003572B9">
        <w:rPr>
          <w:rFonts w:asciiTheme="majorBidi" w:hAnsiTheme="majorBidi" w:cstheme="majorBidi"/>
          <w:sz w:val="20"/>
          <w:szCs w:val="20"/>
        </w:rPr>
        <w:t>. Sep 15;21(18):7153-60</w:t>
      </w:r>
    </w:p>
    <w:p w:rsidR="008241C2" w:rsidRPr="003572B9" w:rsidRDefault="008241C2" w:rsidP="00D67FEA">
      <w:pPr>
        <w:pStyle w:val="ListParagraph"/>
        <w:numPr>
          <w:ilvl w:val="0"/>
          <w:numId w:val="11"/>
        </w:numPr>
        <w:autoSpaceDE w:val="0"/>
        <w:autoSpaceDN w:val="0"/>
        <w:bidi w:val="0"/>
        <w:adjustRightInd w:val="0"/>
        <w:snapToGrid w:val="0"/>
        <w:spacing w:after="0" w:line="240" w:lineRule="auto"/>
        <w:ind w:left="284" w:hanging="284"/>
        <w:contextualSpacing w:val="0"/>
        <w:jc w:val="both"/>
        <w:rPr>
          <w:rFonts w:asciiTheme="majorBidi" w:hAnsiTheme="majorBidi" w:cstheme="majorBidi"/>
          <w:sz w:val="20"/>
          <w:szCs w:val="20"/>
          <w:u w:val="single"/>
        </w:rPr>
      </w:pPr>
      <w:r w:rsidRPr="003572B9">
        <w:rPr>
          <w:rFonts w:asciiTheme="majorBidi" w:hAnsiTheme="majorBidi" w:cstheme="majorBidi"/>
          <w:b/>
          <w:bCs/>
          <w:sz w:val="20"/>
          <w:szCs w:val="20"/>
        </w:rPr>
        <w:t xml:space="preserve">Wang X, </w:t>
      </w:r>
      <w:proofErr w:type="spellStart"/>
      <w:r w:rsidRPr="003572B9">
        <w:rPr>
          <w:rFonts w:asciiTheme="majorBidi" w:hAnsiTheme="majorBidi" w:cstheme="majorBidi"/>
          <w:b/>
          <w:bCs/>
          <w:sz w:val="20"/>
          <w:szCs w:val="20"/>
        </w:rPr>
        <w:t>Xu</w:t>
      </w:r>
      <w:proofErr w:type="spellEnd"/>
      <w:r w:rsidRPr="003572B9">
        <w:rPr>
          <w:rFonts w:asciiTheme="majorBidi" w:hAnsiTheme="majorBidi" w:cstheme="majorBidi"/>
          <w:b/>
          <w:bCs/>
          <w:sz w:val="20"/>
          <w:szCs w:val="20"/>
        </w:rPr>
        <w:t xml:space="preserve"> Y, Wang F, Tang L, Liu Z, and Li H </w:t>
      </w:r>
      <w:r w:rsidRPr="003572B9">
        <w:rPr>
          <w:rFonts w:asciiTheme="majorBidi" w:hAnsiTheme="majorBidi" w:cstheme="majorBidi"/>
          <w:b/>
          <w:bCs/>
          <w:i/>
          <w:iCs/>
          <w:sz w:val="20"/>
          <w:szCs w:val="20"/>
        </w:rPr>
        <w:t>et al</w:t>
      </w:r>
      <w:r w:rsidRPr="003572B9">
        <w:rPr>
          <w:rFonts w:asciiTheme="majorBidi" w:hAnsiTheme="majorBidi" w:cstheme="majorBidi"/>
          <w:b/>
          <w:bCs/>
          <w:sz w:val="20"/>
          <w:szCs w:val="20"/>
        </w:rPr>
        <w:t xml:space="preserve">: </w:t>
      </w:r>
      <w:r w:rsidRPr="003572B9">
        <w:rPr>
          <w:rFonts w:asciiTheme="majorBidi" w:hAnsiTheme="majorBidi" w:cstheme="majorBidi"/>
          <w:sz w:val="20"/>
          <w:szCs w:val="20"/>
        </w:rPr>
        <w:t xml:space="preserve">Aging-related changes of microglia and </w:t>
      </w:r>
      <w:proofErr w:type="spellStart"/>
      <w:r w:rsidRPr="003572B9">
        <w:rPr>
          <w:rFonts w:asciiTheme="majorBidi" w:hAnsiTheme="majorBidi" w:cstheme="majorBidi"/>
          <w:sz w:val="20"/>
          <w:szCs w:val="20"/>
        </w:rPr>
        <w:t>astrocytes</w:t>
      </w:r>
      <w:proofErr w:type="spellEnd"/>
      <w:r w:rsidRPr="003572B9">
        <w:rPr>
          <w:rFonts w:asciiTheme="majorBidi" w:hAnsiTheme="majorBidi" w:cstheme="majorBidi"/>
          <w:sz w:val="20"/>
          <w:szCs w:val="20"/>
        </w:rPr>
        <w:t xml:space="preserve"> in hypothalamus after </w:t>
      </w:r>
      <w:proofErr w:type="spellStart"/>
      <w:r w:rsidRPr="003572B9">
        <w:rPr>
          <w:rFonts w:asciiTheme="majorBidi" w:hAnsiTheme="majorBidi" w:cstheme="majorBidi"/>
          <w:sz w:val="20"/>
          <w:szCs w:val="20"/>
        </w:rPr>
        <w:t>intraperitoneal</w:t>
      </w:r>
      <w:proofErr w:type="spellEnd"/>
      <w:r w:rsidRPr="003572B9">
        <w:rPr>
          <w:rFonts w:asciiTheme="majorBidi" w:hAnsiTheme="majorBidi" w:cstheme="majorBidi"/>
          <w:sz w:val="20"/>
          <w:szCs w:val="20"/>
        </w:rPr>
        <w:t xml:space="preserve"> injection of hypertonic </w:t>
      </w:r>
      <w:proofErr w:type="spellStart"/>
      <w:r w:rsidRPr="003572B9">
        <w:rPr>
          <w:rFonts w:asciiTheme="majorBidi" w:hAnsiTheme="majorBidi" w:cstheme="majorBidi"/>
          <w:sz w:val="20"/>
          <w:szCs w:val="20"/>
        </w:rPr>
        <w:t>salinein</w:t>
      </w:r>
      <w:proofErr w:type="spellEnd"/>
      <w:r w:rsidRPr="003572B9">
        <w:rPr>
          <w:rFonts w:asciiTheme="majorBidi" w:hAnsiTheme="majorBidi" w:cstheme="majorBidi"/>
          <w:sz w:val="20"/>
          <w:szCs w:val="20"/>
        </w:rPr>
        <w:t xml:space="preserve"> rats.</w:t>
      </w:r>
      <w:r w:rsidRPr="003572B9">
        <w:rPr>
          <w:rFonts w:asciiTheme="majorBidi" w:hAnsiTheme="majorBidi" w:cstheme="majorBidi"/>
          <w:b/>
          <w:bCs/>
          <w:sz w:val="20"/>
          <w:szCs w:val="20"/>
        </w:rPr>
        <w:t xml:space="preserve"> </w:t>
      </w:r>
      <w:r w:rsidRPr="003572B9">
        <w:rPr>
          <w:rFonts w:asciiTheme="majorBidi" w:hAnsiTheme="majorBidi" w:cstheme="majorBidi"/>
          <w:sz w:val="20"/>
          <w:szCs w:val="20"/>
        </w:rPr>
        <w:t>2006;</w:t>
      </w:r>
      <w:r w:rsidRPr="003572B9">
        <w:rPr>
          <w:rFonts w:asciiTheme="majorBidi" w:hAnsiTheme="majorBidi" w:cstheme="majorBidi"/>
          <w:sz w:val="20"/>
          <w:szCs w:val="20"/>
          <w:rtl/>
        </w:rPr>
        <w:t xml:space="preserve"> </w:t>
      </w:r>
      <w:r w:rsidRPr="003572B9">
        <w:rPr>
          <w:rFonts w:asciiTheme="majorBidi" w:hAnsiTheme="majorBidi" w:cstheme="majorBidi"/>
          <w:sz w:val="20"/>
          <w:szCs w:val="20"/>
        </w:rPr>
        <w:t>Technol.</w:t>
      </w:r>
      <w:r w:rsidRPr="003572B9">
        <w:rPr>
          <w:rFonts w:asciiTheme="majorBidi" w:hAnsiTheme="majorBidi" w:cstheme="majorBidi"/>
          <w:sz w:val="20"/>
          <w:szCs w:val="20"/>
          <w:rtl/>
        </w:rPr>
        <w:t xml:space="preserve"> </w:t>
      </w:r>
      <w:r w:rsidRPr="003572B9">
        <w:rPr>
          <w:rFonts w:asciiTheme="majorBidi" w:hAnsiTheme="majorBidi" w:cstheme="majorBidi"/>
          <w:sz w:val="20"/>
          <w:szCs w:val="20"/>
        </w:rPr>
        <w:t>Med.</w:t>
      </w:r>
      <w:r w:rsidRPr="003572B9">
        <w:rPr>
          <w:rFonts w:asciiTheme="majorBidi" w:hAnsiTheme="majorBidi" w:cstheme="majorBidi"/>
          <w:sz w:val="20"/>
          <w:szCs w:val="20"/>
          <w:rtl/>
        </w:rPr>
        <w:t xml:space="preserve"> </w:t>
      </w:r>
      <w:r w:rsidR="00D33F73" w:rsidRPr="003572B9">
        <w:rPr>
          <w:rFonts w:asciiTheme="majorBidi" w:hAnsiTheme="majorBidi" w:cstheme="majorBidi"/>
          <w:sz w:val="20"/>
          <w:szCs w:val="20"/>
        </w:rPr>
        <w:t>Sci.; 26</w:t>
      </w:r>
      <w:r w:rsidRPr="003572B9">
        <w:rPr>
          <w:rFonts w:asciiTheme="majorBidi" w:hAnsiTheme="majorBidi" w:cstheme="majorBidi"/>
          <w:sz w:val="20"/>
          <w:szCs w:val="20"/>
          <w:rtl/>
        </w:rPr>
        <w:t xml:space="preserve"> </w:t>
      </w:r>
      <w:r w:rsidRPr="003572B9">
        <w:rPr>
          <w:rFonts w:asciiTheme="majorBidi" w:hAnsiTheme="majorBidi" w:cstheme="majorBidi"/>
          <w:sz w:val="20"/>
          <w:szCs w:val="20"/>
        </w:rPr>
        <w:t>(2):231-34.</w:t>
      </w:r>
    </w:p>
    <w:p w:rsidR="002F19CA" w:rsidRDefault="002F19CA" w:rsidP="00D67FEA">
      <w:pPr>
        <w:bidi w:val="0"/>
        <w:adjustRightInd w:val="0"/>
        <w:snapToGrid w:val="0"/>
        <w:spacing w:after="0" w:line="240" w:lineRule="auto"/>
        <w:jc w:val="both"/>
        <w:rPr>
          <w:rFonts w:asciiTheme="majorBidi" w:hAnsiTheme="majorBidi" w:cstheme="majorBidi"/>
          <w:sz w:val="20"/>
          <w:szCs w:val="20"/>
          <w:u w:val="single"/>
          <w:lang w:eastAsia="zh-CN"/>
        </w:rPr>
        <w:sectPr w:rsidR="002F19CA" w:rsidSect="002F19CA">
          <w:type w:val="continuous"/>
          <w:pgSz w:w="12240" w:h="15840" w:code="1"/>
          <w:pgMar w:top="1440" w:right="1440" w:bottom="1440" w:left="1440" w:header="720" w:footer="720" w:gutter="0"/>
          <w:cols w:num="2" w:space="576"/>
          <w:docGrid w:linePitch="360"/>
        </w:sectPr>
      </w:pPr>
    </w:p>
    <w:p w:rsidR="00D97FD8" w:rsidRDefault="00D97FD8" w:rsidP="00D67FEA">
      <w:pPr>
        <w:bidi w:val="0"/>
        <w:adjustRightInd w:val="0"/>
        <w:snapToGrid w:val="0"/>
        <w:spacing w:after="0" w:line="240" w:lineRule="auto"/>
        <w:jc w:val="both"/>
        <w:rPr>
          <w:rFonts w:asciiTheme="majorBidi" w:hAnsiTheme="majorBidi" w:cstheme="majorBidi" w:hint="eastAsia"/>
          <w:sz w:val="20"/>
          <w:szCs w:val="20"/>
          <w:u w:val="single"/>
          <w:lang w:eastAsia="zh-CN"/>
        </w:rPr>
      </w:pPr>
    </w:p>
    <w:p w:rsidR="00D67FEA" w:rsidRDefault="00D67FEA" w:rsidP="00D67FEA">
      <w:pPr>
        <w:bidi w:val="0"/>
        <w:adjustRightInd w:val="0"/>
        <w:snapToGrid w:val="0"/>
        <w:spacing w:after="0" w:line="240" w:lineRule="auto"/>
        <w:jc w:val="both"/>
        <w:rPr>
          <w:rFonts w:asciiTheme="majorBidi" w:hAnsiTheme="majorBidi" w:cstheme="majorBidi" w:hint="eastAsia"/>
          <w:b/>
          <w:bCs/>
          <w:sz w:val="20"/>
          <w:szCs w:val="20"/>
          <w:lang w:eastAsia="zh-CN"/>
        </w:rPr>
      </w:pPr>
    </w:p>
    <w:p w:rsidR="00D67FEA" w:rsidRDefault="00D67FEA" w:rsidP="00D67FEA">
      <w:pPr>
        <w:bidi w:val="0"/>
        <w:adjustRightInd w:val="0"/>
        <w:snapToGrid w:val="0"/>
        <w:spacing w:after="0" w:line="240" w:lineRule="auto"/>
        <w:jc w:val="both"/>
        <w:rPr>
          <w:rFonts w:asciiTheme="majorBidi" w:hAnsiTheme="majorBidi" w:cstheme="majorBidi" w:hint="eastAsia"/>
          <w:b/>
          <w:bCs/>
          <w:sz w:val="20"/>
          <w:szCs w:val="20"/>
          <w:lang w:eastAsia="zh-CN"/>
        </w:rPr>
      </w:pPr>
    </w:p>
    <w:p w:rsidR="00D67FEA" w:rsidRPr="00D67FEA" w:rsidRDefault="00D67FEA" w:rsidP="00D67FEA">
      <w:pPr>
        <w:bidi w:val="0"/>
        <w:adjustRightInd w:val="0"/>
        <w:snapToGrid w:val="0"/>
        <w:spacing w:after="0" w:line="240" w:lineRule="auto"/>
        <w:jc w:val="both"/>
        <w:rPr>
          <w:rFonts w:asciiTheme="majorBidi" w:hAnsiTheme="majorBidi" w:cstheme="majorBidi" w:hint="eastAsia"/>
          <w:bCs/>
          <w:sz w:val="20"/>
          <w:szCs w:val="20"/>
          <w:lang w:eastAsia="zh-CN"/>
        </w:rPr>
      </w:pPr>
      <w:r w:rsidRPr="00D67FEA">
        <w:rPr>
          <w:rFonts w:asciiTheme="majorBidi" w:hAnsiTheme="majorBidi" w:cstheme="majorBidi" w:hint="eastAsia"/>
          <w:bCs/>
          <w:sz w:val="20"/>
          <w:szCs w:val="20"/>
          <w:lang w:eastAsia="zh-CN"/>
        </w:rPr>
        <w:t>6/12/2013</w:t>
      </w:r>
    </w:p>
    <w:sectPr w:rsidR="00D67FEA" w:rsidRPr="00D67FEA" w:rsidSect="00F0177A">
      <w:type w:val="continuous"/>
      <w:pgSz w:w="12240" w:h="15840"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0E7" w:rsidRDefault="00FA40E7" w:rsidP="00266F16">
      <w:pPr>
        <w:spacing w:after="0" w:line="240" w:lineRule="auto"/>
      </w:pPr>
      <w:r>
        <w:separator/>
      </w:r>
    </w:p>
  </w:endnote>
  <w:endnote w:type="continuationSeparator" w:id="0">
    <w:p w:rsidR="00FA40E7" w:rsidRDefault="00FA40E7" w:rsidP="00266F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3431515"/>
      <w:docPartObj>
        <w:docPartGallery w:val="Page Numbers (Bottom of Page)"/>
        <w:docPartUnique/>
      </w:docPartObj>
    </w:sdtPr>
    <w:sdtContent>
      <w:p w:rsidR="00266F16" w:rsidRDefault="00510C5D">
        <w:pPr>
          <w:pStyle w:val="Footer"/>
          <w:jc w:val="center"/>
        </w:pPr>
        <w:r w:rsidRPr="00510C5D">
          <w:fldChar w:fldCharType="begin"/>
        </w:r>
        <w:r w:rsidR="003C1E0C">
          <w:instrText xml:space="preserve"> PAGE   \* MERGEFORMAT </w:instrText>
        </w:r>
        <w:r w:rsidRPr="00510C5D">
          <w:fldChar w:fldCharType="separate"/>
        </w:r>
        <w:r w:rsidR="002F19CA" w:rsidRPr="002F19CA">
          <w:rPr>
            <w:rFonts w:cs="Calibri"/>
            <w:noProof/>
            <w:lang w:val="ar-SA"/>
          </w:rPr>
          <w:t>98</w:t>
        </w:r>
        <w:r>
          <w:rPr>
            <w:rFonts w:cs="Calibri"/>
            <w:noProof/>
            <w:lang w:val="ar-SA"/>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0E7" w:rsidRDefault="00FA40E7" w:rsidP="00266F16">
      <w:pPr>
        <w:spacing w:after="0" w:line="240" w:lineRule="auto"/>
      </w:pPr>
      <w:r>
        <w:separator/>
      </w:r>
    </w:p>
  </w:footnote>
  <w:footnote w:type="continuationSeparator" w:id="0">
    <w:p w:rsidR="00FA40E7" w:rsidRDefault="00FA40E7" w:rsidP="00266F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9CA" w:rsidRPr="00D9456B" w:rsidRDefault="009779CA" w:rsidP="009779CA">
    <w:pPr>
      <w:pBdr>
        <w:bottom w:val="thinThickMediumGap" w:sz="12" w:space="1" w:color="auto"/>
      </w:pBdr>
      <w:tabs>
        <w:tab w:val="left" w:pos="9360"/>
      </w:tabs>
      <w:jc w:val="center"/>
      <w:rPr>
        <w:rFonts w:ascii="Times New Roman" w:hAnsi="Times New Roman" w:cs="Times New Roman"/>
        <w:sz w:val="20"/>
        <w:szCs w:val="20"/>
      </w:rPr>
    </w:pPr>
    <w:r w:rsidRPr="00D9456B">
      <w:rPr>
        <w:rFonts w:ascii="Times New Roman" w:hAnsi="Times New Roman" w:cs="Times New Roman"/>
        <w:sz w:val="20"/>
        <w:szCs w:val="20"/>
      </w:rPr>
      <w:t>Nature and Science 2013</w:t>
    </w:r>
    <w:proofErr w:type="gramStart"/>
    <w:r w:rsidRPr="00D9456B">
      <w:rPr>
        <w:rFonts w:ascii="Times New Roman" w:hAnsi="Times New Roman" w:cs="Times New Roman"/>
        <w:sz w:val="20"/>
        <w:szCs w:val="20"/>
      </w:rPr>
      <w:t>;11</w:t>
    </w:r>
    <w:proofErr w:type="gramEnd"/>
    <w:r w:rsidRPr="00D9456B">
      <w:rPr>
        <w:rFonts w:ascii="Times New Roman" w:hAnsi="Times New Roman" w:cs="Times New Roman"/>
        <w:sz w:val="20"/>
        <w:szCs w:val="20"/>
      </w:rPr>
      <w:t>(</w:t>
    </w:r>
    <w:r w:rsidR="00D9456B" w:rsidRPr="00D9456B">
      <w:rPr>
        <w:rFonts w:ascii="Times New Roman" w:hAnsi="Times New Roman" w:cs="Times New Roman"/>
        <w:sz w:val="20"/>
        <w:szCs w:val="20"/>
        <w:lang w:eastAsia="zh-CN"/>
      </w:rPr>
      <w:t>8</w:t>
    </w:r>
    <w:r w:rsidRPr="00D9456B">
      <w:rPr>
        <w:rFonts w:ascii="Times New Roman" w:hAnsi="Times New Roman" w:cs="Times New Roman"/>
        <w:sz w:val="20"/>
        <w:szCs w:val="20"/>
      </w:rPr>
      <w:t xml:space="preserve">) </w:t>
    </w:r>
    <w:r w:rsidRPr="00D9456B">
      <w:rPr>
        <w:rFonts w:ascii="Times New Roman" w:hAnsi="Times New Roman" w:cs="Times New Roman"/>
        <w:color w:val="000000"/>
        <w:sz w:val="20"/>
        <w:szCs w:val="20"/>
      </w:rPr>
      <w:t xml:space="preserve">               </w:t>
    </w:r>
    <w:r w:rsidR="00D9456B">
      <w:rPr>
        <w:rFonts w:ascii="Times New Roman" w:hAnsi="Times New Roman" w:cs="Times New Roman" w:hint="eastAsia"/>
        <w:color w:val="000000"/>
        <w:sz w:val="20"/>
        <w:szCs w:val="20"/>
        <w:lang w:eastAsia="zh-CN"/>
      </w:rPr>
      <w:t xml:space="preserve">                 </w:t>
    </w:r>
    <w:r w:rsidRPr="00D9456B">
      <w:rPr>
        <w:rFonts w:ascii="Times New Roman" w:hAnsi="Times New Roman" w:cs="Times New Roman"/>
        <w:color w:val="000000"/>
        <w:sz w:val="20"/>
        <w:szCs w:val="20"/>
      </w:rPr>
      <w:t xml:space="preserve">           </w:t>
    </w:r>
    <w:hyperlink r:id="rId1" w:history="1">
      <w:r w:rsidRPr="00D9456B">
        <w:rPr>
          <w:rStyle w:val="Hyperlink"/>
          <w:rFonts w:ascii="Times New Roman" w:hAnsi="Times New Roman" w:cs="Times New Roman"/>
          <w:sz w:val="20"/>
          <w:szCs w:val="20"/>
        </w:rPr>
        <w:t>http://www.sciencepub.net/nature</w:t>
      </w:r>
    </w:hyperlink>
    <w:r w:rsidRPr="00D9456B">
      <w:rPr>
        <w:rFonts w:ascii="Times New Roman" w:hAnsi="Times New Roman" w:cs="Times New Roman"/>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F2B88"/>
    <w:multiLevelType w:val="multilevel"/>
    <w:tmpl w:val="525E6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D86FF6"/>
    <w:multiLevelType w:val="hybridMultilevel"/>
    <w:tmpl w:val="8B3C1826"/>
    <w:lvl w:ilvl="0" w:tplc="D160D0D2">
      <w:start w:val="1"/>
      <w:numFmt w:val="decimal"/>
      <w:lvlText w:val="%1-"/>
      <w:lvlJc w:val="left"/>
      <w:pPr>
        <w:ind w:left="927" w:hanging="360"/>
      </w:pPr>
      <w:rPr>
        <w:rFonts w:eastAsia="Times New Roman"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285B88"/>
    <w:multiLevelType w:val="hybridMultilevel"/>
    <w:tmpl w:val="9E3858EE"/>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54D35B5"/>
    <w:multiLevelType w:val="multilevel"/>
    <w:tmpl w:val="17E8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A1285E"/>
    <w:multiLevelType w:val="multilevel"/>
    <w:tmpl w:val="AFF83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944807"/>
    <w:multiLevelType w:val="hybridMultilevel"/>
    <w:tmpl w:val="2C32E936"/>
    <w:lvl w:ilvl="0" w:tplc="9BDE2F48">
      <w:start w:val="1"/>
      <w:numFmt w:val="decimal"/>
      <w:lvlText w:val="%1-"/>
      <w:lvlJc w:val="left"/>
      <w:pPr>
        <w:tabs>
          <w:tab w:val="num" w:pos="720"/>
        </w:tabs>
        <w:ind w:left="720" w:hanging="360"/>
      </w:pPr>
    </w:lvl>
    <w:lvl w:ilvl="1" w:tplc="57ACCC5E">
      <w:start w:val="1"/>
      <w:numFmt w:val="bullet"/>
      <w:lvlText w:val="-"/>
      <w:lvlJc w:val="left"/>
      <w:pPr>
        <w:tabs>
          <w:tab w:val="num" w:pos="1620"/>
        </w:tabs>
        <w:ind w:left="1620" w:hanging="360"/>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785D5F84"/>
    <w:multiLevelType w:val="multilevel"/>
    <w:tmpl w:val="2C00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F64E68"/>
    <w:multiLevelType w:val="hybridMultilevel"/>
    <w:tmpl w:val="4442E7D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5"/>
  </w:num>
  <w:num w:numId="6">
    <w:abstractNumId w:val="4"/>
  </w:num>
  <w:num w:numId="7">
    <w:abstractNumId w:val="6"/>
  </w:num>
  <w:num w:numId="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CE058B"/>
    <w:rsid w:val="000007EE"/>
    <w:rsid w:val="0000142E"/>
    <w:rsid w:val="00004E70"/>
    <w:rsid w:val="00015BE8"/>
    <w:rsid w:val="00016D5A"/>
    <w:rsid w:val="00023046"/>
    <w:rsid w:val="00023B63"/>
    <w:rsid w:val="000262F5"/>
    <w:rsid w:val="00026C5A"/>
    <w:rsid w:val="00027428"/>
    <w:rsid w:val="00027929"/>
    <w:rsid w:val="0003158C"/>
    <w:rsid w:val="00040215"/>
    <w:rsid w:val="00044C99"/>
    <w:rsid w:val="00045DB6"/>
    <w:rsid w:val="00047004"/>
    <w:rsid w:val="000474B6"/>
    <w:rsid w:val="00047926"/>
    <w:rsid w:val="00047A41"/>
    <w:rsid w:val="00047D28"/>
    <w:rsid w:val="00051F00"/>
    <w:rsid w:val="000540D9"/>
    <w:rsid w:val="00054220"/>
    <w:rsid w:val="0005557C"/>
    <w:rsid w:val="00061447"/>
    <w:rsid w:val="00061E88"/>
    <w:rsid w:val="00062B5D"/>
    <w:rsid w:val="00066906"/>
    <w:rsid w:val="00070884"/>
    <w:rsid w:val="0007217F"/>
    <w:rsid w:val="00072282"/>
    <w:rsid w:val="00074402"/>
    <w:rsid w:val="00074493"/>
    <w:rsid w:val="0007666D"/>
    <w:rsid w:val="00077109"/>
    <w:rsid w:val="00077A6D"/>
    <w:rsid w:val="00077BEE"/>
    <w:rsid w:val="00086D8D"/>
    <w:rsid w:val="00087432"/>
    <w:rsid w:val="000900E3"/>
    <w:rsid w:val="000914EE"/>
    <w:rsid w:val="00093797"/>
    <w:rsid w:val="0009796C"/>
    <w:rsid w:val="000A2C2C"/>
    <w:rsid w:val="000A328A"/>
    <w:rsid w:val="000A32F7"/>
    <w:rsid w:val="000A350C"/>
    <w:rsid w:val="000A4E32"/>
    <w:rsid w:val="000A538E"/>
    <w:rsid w:val="000B05A7"/>
    <w:rsid w:val="000B220F"/>
    <w:rsid w:val="000B2AE2"/>
    <w:rsid w:val="000B76F8"/>
    <w:rsid w:val="000C009B"/>
    <w:rsid w:val="000D026F"/>
    <w:rsid w:val="000D1A0E"/>
    <w:rsid w:val="000E0D48"/>
    <w:rsid w:val="000E12E2"/>
    <w:rsid w:val="000E2C36"/>
    <w:rsid w:val="000E2EBE"/>
    <w:rsid w:val="000E427D"/>
    <w:rsid w:val="000E5C8A"/>
    <w:rsid w:val="000E614C"/>
    <w:rsid w:val="000E6656"/>
    <w:rsid w:val="000E6E08"/>
    <w:rsid w:val="000E6F85"/>
    <w:rsid w:val="000F4DFB"/>
    <w:rsid w:val="00100645"/>
    <w:rsid w:val="001033D6"/>
    <w:rsid w:val="00103A4D"/>
    <w:rsid w:val="00105C77"/>
    <w:rsid w:val="00105E47"/>
    <w:rsid w:val="00110683"/>
    <w:rsid w:val="00112E01"/>
    <w:rsid w:val="00113040"/>
    <w:rsid w:val="00115539"/>
    <w:rsid w:val="0011564A"/>
    <w:rsid w:val="0011637E"/>
    <w:rsid w:val="001206F1"/>
    <w:rsid w:val="00120971"/>
    <w:rsid w:val="00121372"/>
    <w:rsid w:val="00121662"/>
    <w:rsid w:val="001242DD"/>
    <w:rsid w:val="00124BB9"/>
    <w:rsid w:val="001303A6"/>
    <w:rsid w:val="001332AA"/>
    <w:rsid w:val="00140068"/>
    <w:rsid w:val="0014074B"/>
    <w:rsid w:val="001444B3"/>
    <w:rsid w:val="00144AC6"/>
    <w:rsid w:val="001453F5"/>
    <w:rsid w:val="0015408E"/>
    <w:rsid w:val="00156476"/>
    <w:rsid w:val="00156F87"/>
    <w:rsid w:val="001603FE"/>
    <w:rsid w:val="00161737"/>
    <w:rsid w:val="00161B83"/>
    <w:rsid w:val="00172E46"/>
    <w:rsid w:val="001767B5"/>
    <w:rsid w:val="001824A8"/>
    <w:rsid w:val="00183204"/>
    <w:rsid w:val="00192146"/>
    <w:rsid w:val="00192E14"/>
    <w:rsid w:val="001943C2"/>
    <w:rsid w:val="00197F1A"/>
    <w:rsid w:val="001A0EC1"/>
    <w:rsid w:val="001A381F"/>
    <w:rsid w:val="001A4396"/>
    <w:rsid w:val="001A5ED6"/>
    <w:rsid w:val="001A5F3D"/>
    <w:rsid w:val="001B2871"/>
    <w:rsid w:val="001B39C9"/>
    <w:rsid w:val="001B4982"/>
    <w:rsid w:val="001C13D9"/>
    <w:rsid w:val="001C210D"/>
    <w:rsid w:val="001C2414"/>
    <w:rsid w:val="001C2C87"/>
    <w:rsid w:val="001C4C2D"/>
    <w:rsid w:val="001C53EB"/>
    <w:rsid w:val="001D6329"/>
    <w:rsid w:val="001D6652"/>
    <w:rsid w:val="001D731B"/>
    <w:rsid w:val="001D7709"/>
    <w:rsid w:val="001E07FB"/>
    <w:rsid w:val="001E0AEB"/>
    <w:rsid w:val="001E1BBD"/>
    <w:rsid w:val="001E264C"/>
    <w:rsid w:val="001E2D50"/>
    <w:rsid w:val="001E40A4"/>
    <w:rsid w:val="001F3A38"/>
    <w:rsid w:val="001F4B47"/>
    <w:rsid w:val="00202A00"/>
    <w:rsid w:val="00205C1C"/>
    <w:rsid w:val="00212F80"/>
    <w:rsid w:val="002138EB"/>
    <w:rsid w:val="00214675"/>
    <w:rsid w:val="00217860"/>
    <w:rsid w:val="002215A5"/>
    <w:rsid w:val="00222BEE"/>
    <w:rsid w:val="00226364"/>
    <w:rsid w:val="0022680F"/>
    <w:rsid w:val="00227C98"/>
    <w:rsid w:val="00234C58"/>
    <w:rsid w:val="002357D9"/>
    <w:rsid w:val="00240257"/>
    <w:rsid w:val="0024242D"/>
    <w:rsid w:val="002426AE"/>
    <w:rsid w:val="00260155"/>
    <w:rsid w:val="00263D88"/>
    <w:rsid w:val="00266345"/>
    <w:rsid w:val="00266F16"/>
    <w:rsid w:val="00267477"/>
    <w:rsid w:val="00271DF7"/>
    <w:rsid w:val="00272972"/>
    <w:rsid w:val="002769DF"/>
    <w:rsid w:val="00276BF6"/>
    <w:rsid w:val="00283BAD"/>
    <w:rsid w:val="00284B4D"/>
    <w:rsid w:val="00285019"/>
    <w:rsid w:val="00290E69"/>
    <w:rsid w:val="002A4777"/>
    <w:rsid w:val="002A7711"/>
    <w:rsid w:val="002B563E"/>
    <w:rsid w:val="002B6817"/>
    <w:rsid w:val="002B764F"/>
    <w:rsid w:val="002C3D47"/>
    <w:rsid w:val="002C65BE"/>
    <w:rsid w:val="002D2919"/>
    <w:rsid w:val="002D39A7"/>
    <w:rsid w:val="002D706C"/>
    <w:rsid w:val="002D7F0F"/>
    <w:rsid w:val="002E0154"/>
    <w:rsid w:val="002E1649"/>
    <w:rsid w:val="002E2F9D"/>
    <w:rsid w:val="002F0FC2"/>
    <w:rsid w:val="002F19CA"/>
    <w:rsid w:val="002F21C2"/>
    <w:rsid w:val="002F6236"/>
    <w:rsid w:val="00302B59"/>
    <w:rsid w:val="00303770"/>
    <w:rsid w:val="003043A9"/>
    <w:rsid w:val="00307F07"/>
    <w:rsid w:val="00312001"/>
    <w:rsid w:val="00313534"/>
    <w:rsid w:val="00313F98"/>
    <w:rsid w:val="003233E8"/>
    <w:rsid w:val="00324A9B"/>
    <w:rsid w:val="00326D73"/>
    <w:rsid w:val="003278D7"/>
    <w:rsid w:val="00331494"/>
    <w:rsid w:val="003358A3"/>
    <w:rsid w:val="00335CA9"/>
    <w:rsid w:val="00351031"/>
    <w:rsid w:val="00353CBF"/>
    <w:rsid w:val="003555E6"/>
    <w:rsid w:val="003572B9"/>
    <w:rsid w:val="00364675"/>
    <w:rsid w:val="00365679"/>
    <w:rsid w:val="003661D8"/>
    <w:rsid w:val="00370366"/>
    <w:rsid w:val="003723EF"/>
    <w:rsid w:val="00374018"/>
    <w:rsid w:val="00375FA1"/>
    <w:rsid w:val="00380D3B"/>
    <w:rsid w:val="0038152D"/>
    <w:rsid w:val="00382D5B"/>
    <w:rsid w:val="00383B91"/>
    <w:rsid w:val="0038546D"/>
    <w:rsid w:val="003929C3"/>
    <w:rsid w:val="00392A64"/>
    <w:rsid w:val="0039305F"/>
    <w:rsid w:val="003969E1"/>
    <w:rsid w:val="003A18A6"/>
    <w:rsid w:val="003A1B57"/>
    <w:rsid w:val="003A3420"/>
    <w:rsid w:val="003A442D"/>
    <w:rsid w:val="003A4AFA"/>
    <w:rsid w:val="003A79DB"/>
    <w:rsid w:val="003B1AD9"/>
    <w:rsid w:val="003B27D2"/>
    <w:rsid w:val="003B549A"/>
    <w:rsid w:val="003B6774"/>
    <w:rsid w:val="003C1E0C"/>
    <w:rsid w:val="003C216F"/>
    <w:rsid w:val="003C34A0"/>
    <w:rsid w:val="003D16BB"/>
    <w:rsid w:val="003D1AC0"/>
    <w:rsid w:val="003D2271"/>
    <w:rsid w:val="003D7DFF"/>
    <w:rsid w:val="003E002D"/>
    <w:rsid w:val="003E1787"/>
    <w:rsid w:val="003E179F"/>
    <w:rsid w:val="003E1D9E"/>
    <w:rsid w:val="003E2E42"/>
    <w:rsid w:val="003E44E0"/>
    <w:rsid w:val="003E475E"/>
    <w:rsid w:val="003E6679"/>
    <w:rsid w:val="003E74C3"/>
    <w:rsid w:val="003F0224"/>
    <w:rsid w:val="003F24F1"/>
    <w:rsid w:val="003F253A"/>
    <w:rsid w:val="003F5679"/>
    <w:rsid w:val="00402489"/>
    <w:rsid w:val="00403E35"/>
    <w:rsid w:val="0040522B"/>
    <w:rsid w:val="00414F26"/>
    <w:rsid w:val="00421123"/>
    <w:rsid w:val="00422119"/>
    <w:rsid w:val="004225AC"/>
    <w:rsid w:val="00427496"/>
    <w:rsid w:val="00430890"/>
    <w:rsid w:val="00434476"/>
    <w:rsid w:val="004350E0"/>
    <w:rsid w:val="00437B32"/>
    <w:rsid w:val="00440174"/>
    <w:rsid w:val="00443C8F"/>
    <w:rsid w:val="004463BF"/>
    <w:rsid w:val="004466A0"/>
    <w:rsid w:val="00450AFB"/>
    <w:rsid w:val="004513E0"/>
    <w:rsid w:val="00452BCD"/>
    <w:rsid w:val="004540FE"/>
    <w:rsid w:val="004542C8"/>
    <w:rsid w:val="004547D0"/>
    <w:rsid w:val="0046582C"/>
    <w:rsid w:val="00475A82"/>
    <w:rsid w:val="0047604F"/>
    <w:rsid w:val="004769BD"/>
    <w:rsid w:val="004800EB"/>
    <w:rsid w:val="00481AAE"/>
    <w:rsid w:val="004850A0"/>
    <w:rsid w:val="00487A3D"/>
    <w:rsid w:val="00487AD9"/>
    <w:rsid w:val="00487E8B"/>
    <w:rsid w:val="0049468E"/>
    <w:rsid w:val="004963B1"/>
    <w:rsid w:val="004A436D"/>
    <w:rsid w:val="004A4C70"/>
    <w:rsid w:val="004A596A"/>
    <w:rsid w:val="004A67F0"/>
    <w:rsid w:val="004B0D7D"/>
    <w:rsid w:val="004B2446"/>
    <w:rsid w:val="004C7600"/>
    <w:rsid w:val="004D3313"/>
    <w:rsid w:val="004D3350"/>
    <w:rsid w:val="004D61AE"/>
    <w:rsid w:val="004E79C4"/>
    <w:rsid w:val="00500230"/>
    <w:rsid w:val="00507435"/>
    <w:rsid w:val="00510C5D"/>
    <w:rsid w:val="00511ED5"/>
    <w:rsid w:val="005128C6"/>
    <w:rsid w:val="00513596"/>
    <w:rsid w:val="00521E48"/>
    <w:rsid w:val="00541B57"/>
    <w:rsid w:val="00543F3D"/>
    <w:rsid w:val="00544EBE"/>
    <w:rsid w:val="00545465"/>
    <w:rsid w:val="0054662D"/>
    <w:rsid w:val="00550553"/>
    <w:rsid w:val="00550F94"/>
    <w:rsid w:val="005535D9"/>
    <w:rsid w:val="005572AC"/>
    <w:rsid w:val="005578BA"/>
    <w:rsid w:val="00560C13"/>
    <w:rsid w:val="00564D21"/>
    <w:rsid w:val="00565161"/>
    <w:rsid w:val="00566BEC"/>
    <w:rsid w:val="0056723D"/>
    <w:rsid w:val="00570A4E"/>
    <w:rsid w:val="005745A6"/>
    <w:rsid w:val="00576BC9"/>
    <w:rsid w:val="0058181B"/>
    <w:rsid w:val="005821B9"/>
    <w:rsid w:val="00582CFB"/>
    <w:rsid w:val="00586A3E"/>
    <w:rsid w:val="00587A72"/>
    <w:rsid w:val="00587C47"/>
    <w:rsid w:val="00593CAA"/>
    <w:rsid w:val="00594DFA"/>
    <w:rsid w:val="00596AF4"/>
    <w:rsid w:val="005979A4"/>
    <w:rsid w:val="00597FDC"/>
    <w:rsid w:val="005A42B2"/>
    <w:rsid w:val="005A588A"/>
    <w:rsid w:val="005A611D"/>
    <w:rsid w:val="005A7C3B"/>
    <w:rsid w:val="005B389B"/>
    <w:rsid w:val="005B6F71"/>
    <w:rsid w:val="005C00E2"/>
    <w:rsid w:val="005C1323"/>
    <w:rsid w:val="005C3598"/>
    <w:rsid w:val="005D4197"/>
    <w:rsid w:val="005D54E5"/>
    <w:rsid w:val="005D657F"/>
    <w:rsid w:val="005E73E9"/>
    <w:rsid w:val="005F46FE"/>
    <w:rsid w:val="005F4F31"/>
    <w:rsid w:val="00601FB9"/>
    <w:rsid w:val="00621827"/>
    <w:rsid w:val="006219F1"/>
    <w:rsid w:val="00623E09"/>
    <w:rsid w:val="0062417F"/>
    <w:rsid w:val="006247D7"/>
    <w:rsid w:val="00634019"/>
    <w:rsid w:val="0063522A"/>
    <w:rsid w:val="00635722"/>
    <w:rsid w:val="00635E4A"/>
    <w:rsid w:val="0063720D"/>
    <w:rsid w:val="00641F18"/>
    <w:rsid w:val="0064242D"/>
    <w:rsid w:val="00645206"/>
    <w:rsid w:val="00646BFB"/>
    <w:rsid w:val="00650E27"/>
    <w:rsid w:val="00652BB0"/>
    <w:rsid w:val="006543C5"/>
    <w:rsid w:val="006603BA"/>
    <w:rsid w:val="00663A4B"/>
    <w:rsid w:val="0066444C"/>
    <w:rsid w:val="00666849"/>
    <w:rsid w:val="0067269F"/>
    <w:rsid w:val="00674CE2"/>
    <w:rsid w:val="00675838"/>
    <w:rsid w:val="00675B22"/>
    <w:rsid w:val="00681557"/>
    <w:rsid w:val="0068167F"/>
    <w:rsid w:val="00682B18"/>
    <w:rsid w:val="00684434"/>
    <w:rsid w:val="00686FD5"/>
    <w:rsid w:val="00692E06"/>
    <w:rsid w:val="00693880"/>
    <w:rsid w:val="0069415C"/>
    <w:rsid w:val="0069626D"/>
    <w:rsid w:val="006963E0"/>
    <w:rsid w:val="006A2D3C"/>
    <w:rsid w:val="006A3881"/>
    <w:rsid w:val="006B0083"/>
    <w:rsid w:val="006B1619"/>
    <w:rsid w:val="006B16B9"/>
    <w:rsid w:val="006B4B39"/>
    <w:rsid w:val="006B6A66"/>
    <w:rsid w:val="006C191E"/>
    <w:rsid w:val="006C1E87"/>
    <w:rsid w:val="006C3CB5"/>
    <w:rsid w:val="006C4FB4"/>
    <w:rsid w:val="006D206B"/>
    <w:rsid w:val="006D3C82"/>
    <w:rsid w:val="006D44F9"/>
    <w:rsid w:val="006E0B00"/>
    <w:rsid w:val="006E0DF2"/>
    <w:rsid w:val="006E1463"/>
    <w:rsid w:val="006E1623"/>
    <w:rsid w:val="006E5A2B"/>
    <w:rsid w:val="006E62B8"/>
    <w:rsid w:val="006F0B76"/>
    <w:rsid w:val="006F311C"/>
    <w:rsid w:val="0070103F"/>
    <w:rsid w:val="00706181"/>
    <w:rsid w:val="00706B11"/>
    <w:rsid w:val="007107A3"/>
    <w:rsid w:val="007134DA"/>
    <w:rsid w:val="00714FD3"/>
    <w:rsid w:val="00717C9F"/>
    <w:rsid w:val="00721B2B"/>
    <w:rsid w:val="007223C5"/>
    <w:rsid w:val="0072317A"/>
    <w:rsid w:val="00723959"/>
    <w:rsid w:val="007247CA"/>
    <w:rsid w:val="00726F24"/>
    <w:rsid w:val="007317CD"/>
    <w:rsid w:val="00731D0A"/>
    <w:rsid w:val="007333ED"/>
    <w:rsid w:val="00734FB6"/>
    <w:rsid w:val="00741D4C"/>
    <w:rsid w:val="007458DA"/>
    <w:rsid w:val="0074665A"/>
    <w:rsid w:val="007507BC"/>
    <w:rsid w:val="00752ED2"/>
    <w:rsid w:val="00755B2B"/>
    <w:rsid w:val="00757DFE"/>
    <w:rsid w:val="00761F86"/>
    <w:rsid w:val="00765D59"/>
    <w:rsid w:val="0077445D"/>
    <w:rsid w:val="0077716A"/>
    <w:rsid w:val="007805E7"/>
    <w:rsid w:val="00790759"/>
    <w:rsid w:val="007926D4"/>
    <w:rsid w:val="00793BD4"/>
    <w:rsid w:val="00794BBE"/>
    <w:rsid w:val="007A3551"/>
    <w:rsid w:val="007A5BC7"/>
    <w:rsid w:val="007B5417"/>
    <w:rsid w:val="007B7121"/>
    <w:rsid w:val="007B7CF1"/>
    <w:rsid w:val="007C08B4"/>
    <w:rsid w:val="007C1E92"/>
    <w:rsid w:val="007C29BB"/>
    <w:rsid w:val="007D154E"/>
    <w:rsid w:val="007D3716"/>
    <w:rsid w:val="007D5481"/>
    <w:rsid w:val="007D572E"/>
    <w:rsid w:val="007E1A46"/>
    <w:rsid w:val="007E37F5"/>
    <w:rsid w:val="007F12BA"/>
    <w:rsid w:val="007F143D"/>
    <w:rsid w:val="007F28F1"/>
    <w:rsid w:val="007F41E6"/>
    <w:rsid w:val="007F6973"/>
    <w:rsid w:val="007F7E1E"/>
    <w:rsid w:val="00801D59"/>
    <w:rsid w:val="00802BB5"/>
    <w:rsid w:val="0080379B"/>
    <w:rsid w:val="00815518"/>
    <w:rsid w:val="00820734"/>
    <w:rsid w:val="00820BD9"/>
    <w:rsid w:val="00823EE9"/>
    <w:rsid w:val="008241C2"/>
    <w:rsid w:val="008256B3"/>
    <w:rsid w:val="00836292"/>
    <w:rsid w:val="0083766D"/>
    <w:rsid w:val="008379B5"/>
    <w:rsid w:val="00840CFB"/>
    <w:rsid w:val="00843338"/>
    <w:rsid w:val="00851226"/>
    <w:rsid w:val="00852069"/>
    <w:rsid w:val="00853DDC"/>
    <w:rsid w:val="00854A2E"/>
    <w:rsid w:val="008560C6"/>
    <w:rsid w:val="00861F3E"/>
    <w:rsid w:val="00862190"/>
    <w:rsid w:val="00863AD1"/>
    <w:rsid w:val="00865EC6"/>
    <w:rsid w:val="00870B2C"/>
    <w:rsid w:val="00875B31"/>
    <w:rsid w:val="00880A47"/>
    <w:rsid w:val="00883BF5"/>
    <w:rsid w:val="008910F2"/>
    <w:rsid w:val="008978D6"/>
    <w:rsid w:val="00897AC2"/>
    <w:rsid w:val="008A7902"/>
    <w:rsid w:val="008B135A"/>
    <w:rsid w:val="008B19AD"/>
    <w:rsid w:val="008B49BA"/>
    <w:rsid w:val="008B547F"/>
    <w:rsid w:val="008C1797"/>
    <w:rsid w:val="008C335F"/>
    <w:rsid w:val="008C5CDA"/>
    <w:rsid w:val="008C6039"/>
    <w:rsid w:val="008C788E"/>
    <w:rsid w:val="008D00BD"/>
    <w:rsid w:val="008D1310"/>
    <w:rsid w:val="008D1C70"/>
    <w:rsid w:val="008D3512"/>
    <w:rsid w:val="008D7840"/>
    <w:rsid w:val="008E15E0"/>
    <w:rsid w:val="008E2C1A"/>
    <w:rsid w:val="008E4079"/>
    <w:rsid w:val="008E5FD6"/>
    <w:rsid w:val="008F0255"/>
    <w:rsid w:val="008F69A9"/>
    <w:rsid w:val="0090394E"/>
    <w:rsid w:val="00906422"/>
    <w:rsid w:val="00910765"/>
    <w:rsid w:val="009108AA"/>
    <w:rsid w:val="00911E09"/>
    <w:rsid w:val="009178EC"/>
    <w:rsid w:val="00921350"/>
    <w:rsid w:val="00923AD0"/>
    <w:rsid w:val="00927F7E"/>
    <w:rsid w:val="00931150"/>
    <w:rsid w:val="009323B3"/>
    <w:rsid w:val="00934909"/>
    <w:rsid w:val="009353A1"/>
    <w:rsid w:val="00942DA5"/>
    <w:rsid w:val="00947449"/>
    <w:rsid w:val="009541BB"/>
    <w:rsid w:val="009606C6"/>
    <w:rsid w:val="00962118"/>
    <w:rsid w:val="00962C13"/>
    <w:rsid w:val="00966BE2"/>
    <w:rsid w:val="00967D99"/>
    <w:rsid w:val="009701C4"/>
    <w:rsid w:val="009707E4"/>
    <w:rsid w:val="009718A1"/>
    <w:rsid w:val="00972981"/>
    <w:rsid w:val="009751B9"/>
    <w:rsid w:val="009779CA"/>
    <w:rsid w:val="0098684C"/>
    <w:rsid w:val="00986FA6"/>
    <w:rsid w:val="009907BA"/>
    <w:rsid w:val="00990B9C"/>
    <w:rsid w:val="0099156F"/>
    <w:rsid w:val="009978E3"/>
    <w:rsid w:val="009B3DCF"/>
    <w:rsid w:val="009C11D6"/>
    <w:rsid w:val="009C7FF8"/>
    <w:rsid w:val="009D37B4"/>
    <w:rsid w:val="009D64B4"/>
    <w:rsid w:val="009E467C"/>
    <w:rsid w:val="009E5E2D"/>
    <w:rsid w:val="009F1078"/>
    <w:rsid w:val="009F484D"/>
    <w:rsid w:val="00A05ADA"/>
    <w:rsid w:val="00A13F28"/>
    <w:rsid w:val="00A14657"/>
    <w:rsid w:val="00A14FC2"/>
    <w:rsid w:val="00A151E9"/>
    <w:rsid w:val="00A15DBC"/>
    <w:rsid w:val="00A25393"/>
    <w:rsid w:val="00A260F4"/>
    <w:rsid w:val="00A26168"/>
    <w:rsid w:val="00A26E01"/>
    <w:rsid w:val="00A34ED3"/>
    <w:rsid w:val="00A415B8"/>
    <w:rsid w:val="00A46E96"/>
    <w:rsid w:val="00A51239"/>
    <w:rsid w:val="00A51DC2"/>
    <w:rsid w:val="00A551C1"/>
    <w:rsid w:val="00A63C9F"/>
    <w:rsid w:val="00A65B0F"/>
    <w:rsid w:val="00A66128"/>
    <w:rsid w:val="00A671F1"/>
    <w:rsid w:val="00A7284A"/>
    <w:rsid w:val="00A80A3B"/>
    <w:rsid w:val="00A81FAB"/>
    <w:rsid w:val="00A9171F"/>
    <w:rsid w:val="00A9182B"/>
    <w:rsid w:val="00A91EFC"/>
    <w:rsid w:val="00A92123"/>
    <w:rsid w:val="00A95821"/>
    <w:rsid w:val="00A9583B"/>
    <w:rsid w:val="00A968A5"/>
    <w:rsid w:val="00AA1FE2"/>
    <w:rsid w:val="00AA502B"/>
    <w:rsid w:val="00AB039D"/>
    <w:rsid w:val="00AB4108"/>
    <w:rsid w:val="00AB452D"/>
    <w:rsid w:val="00AB6396"/>
    <w:rsid w:val="00AC1B3E"/>
    <w:rsid w:val="00AC5DB6"/>
    <w:rsid w:val="00AC6805"/>
    <w:rsid w:val="00AC6953"/>
    <w:rsid w:val="00AC76CD"/>
    <w:rsid w:val="00AD39A8"/>
    <w:rsid w:val="00AD7855"/>
    <w:rsid w:val="00AE1991"/>
    <w:rsid w:val="00AE26D8"/>
    <w:rsid w:val="00AE5B2D"/>
    <w:rsid w:val="00AF1C7B"/>
    <w:rsid w:val="00B028F0"/>
    <w:rsid w:val="00B03C4E"/>
    <w:rsid w:val="00B0777E"/>
    <w:rsid w:val="00B14DB1"/>
    <w:rsid w:val="00B20C97"/>
    <w:rsid w:val="00B21C3E"/>
    <w:rsid w:val="00B22668"/>
    <w:rsid w:val="00B23A67"/>
    <w:rsid w:val="00B30A3C"/>
    <w:rsid w:val="00B31F8F"/>
    <w:rsid w:val="00B42F93"/>
    <w:rsid w:val="00B443EF"/>
    <w:rsid w:val="00B44DDF"/>
    <w:rsid w:val="00B47B2E"/>
    <w:rsid w:val="00B51D56"/>
    <w:rsid w:val="00B5213B"/>
    <w:rsid w:val="00B62020"/>
    <w:rsid w:val="00B6248E"/>
    <w:rsid w:val="00B660E4"/>
    <w:rsid w:val="00B672DE"/>
    <w:rsid w:val="00B67578"/>
    <w:rsid w:val="00B71B10"/>
    <w:rsid w:val="00B73D0F"/>
    <w:rsid w:val="00B74854"/>
    <w:rsid w:val="00B75F5C"/>
    <w:rsid w:val="00B93917"/>
    <w:rsid w:val="00BA0FB6"/>
    <w:rsid w:val="00BA58B7"/>
    <w:rsid w:val="00BA5BA9"/>
    <w:rsid w:val="00BA6A64"/>
    <w:rsid w:val="00BB4AE7"/>
    <w:rsid w:val="00BB50A2"/>
    <w:rsid w:val="00BC1DC7"/>
    <w:rsid w:val="00BC6633"/>
    <w:rsid w:val="00BD251B"/>
    <w:rsid w:val="00BE295B"/>
    <w:rsid w:val="00BE337B"/>
    <w:rsid w:val="00BE42AA"/>
    <w:rsid w:val="00BE601C"/>
    <w:rsid w:val="00BE6F14"/>
    <w:rsid w:val="00BF0FC5"/>
    <w:rsid w:val="00BF3161"/>
    <w:rsid w:val="00C0486F"/>
    <w:rsid w:val="00C1250F"/>
    <w:rsid w:val="00C14BD5"/>
    <w:rsid w:val="00C15551"/>
    <w:rsid w:val="00C15BEF"/>
    <w:rsid w:val="00C209B1"/>
    <w:rsid w:val="00C22727"/>
    <w:rsid w:val="00C24B0B"/>
    <w:rsid w:val="00C3386C"/>
    <w:rsid w:val="00C404E9"/>
    <w:rsid w:val="00C40A35"/>
    <w:rsid w:val="00C43949"/>
    <w:rsid w:val="00C448D5"/>
    <w:rsid w:val="00C45971"/>
    <w:rsid w:val="00C50DD1"/>
    <w:rsid w:val="00C63FC4"/>
    <w:rsid w:val="00C65DCB"/>
    <w:rsid w:val="00C73DC6"/>
    <w:rsid w:val="00C755E8"/>
    <w:rsid w:val="00C776A6"/>
    <w:rsid w:val="00C80856"/>
    <w:rsid w:val="00C81163"/>
    <w:rsid w:val="00C90DA5"/>
    <w:rsid w:val="00C9625B"/>
    <w:rsid w:val="00C970B9"/>
    <w:rsid w:val="00CA31E0"/>
    <w:rsid w:val="00CA4DE4"/>
    <w:rsid w:val="00CA5E41"/>
    <w:rsid w:val="00CB0C6D"/>
    <w:rsid w:val="00CC3458"/>
    <w:rsid w:val="00CD2B48"/>
    <w:rsid w:val="00CD4237"/>
    <w:rsid w:val="00CD43A1"/>
    <w:rsid w:val="00CD72E2"/>
    <w:rsid w:val="00CD730C"/>
    <w:rsid w:val="00CE058B"/>
    <w:rsid w:val="00CE4700"/>
    <w:rsid w:val="00CE5A66"/>
    <w:rsid w:val="00CF02C4"/>
    <w:rsid w:val="00CF0608"/>
    <w:rsid w:val="00CF4839"/>
    <w:rsid w:val="00CF48FD"/>
    <w:rsid w:val="00CF7D8E"/>
    <w:rsid w:val="00D01E64"/>
    <w:rsid w:val="00D05787"/>
    <w:rsid w:val="00D07958"/>
    <w:rsid w:val="00D1090C"/>
    <w:rsid w:val="00D141EB"/>
    <w:rsid w:val="00D1782D"/>
    <w:rsid w:val="00D26316"/>
    <w:rsid w:val="00D31DD5"/>
    <w:rsid w:val="00D3248D"/>
    <w:rsid w:val="00D33F73"/>
    <w:rsid w:val="00D374C5"/>
    <w:rsid w:val="00D4033B"/>
    <w:rsid w:val="00D43A9B"/>
    <w:rsid w:val="00D448DA"/>
    <w:rsid w:val="00D44961"/>
    <w:rsid w:val="00D569F8"/>
    <w:rsid w:val="00D659F6"/>
    <w:rsid w:val="00D67FEA"/>
    <w:rsid w:val="00D7297C"/>
    <w:rsid w:val="00D7358D"/>
    <w:rsid w:val="00D7372C"/>
    <w:rsid w:val="00D74079"/>
    <w:rsid w:val="00D74261"/>
    <w:rsid w:val="00D756B1"/>
    <w:rsid w:val="00D8214A"/>
    <w:rsid w:val="00D93129"/>
    <w:rsid w:val="00D9456B"/>
    <w:rsid w:val="00D95ABA"/>
    <w:rsid w:val="00D961F2"/>
    <w:rsid w:val="00D972F9"/>
    <w:rsid w:val="00D97FD8"/>
    <w:rsid w:val="00DA5217"/>
    <w:rsid w:val="00DA5916"/>
    <w:rsid w:val="00DB226F"/>
    <w:rsid w:val="00DB5A36"/>
    <w:rsid w:val="00DC2CB7"/>
    <w:rsid w:val="00DE1B61"/>
    <w:rsid w:val="00DE65A1"/>
    <w:rsid w:val="00DF11D4"/>
    <w:rsid w:val="00DF5498"/>
    <w:rsid w:val="00E02A87"/>
    <w:rsid w:val="00E06918"/>
    <w:rsid w:val="00E11405"/>
    <w:rsid w:val="00E11620"/>
    <w:rsid w:val="00E12C94"/>
    <w:rsid w:val="00E1515C"/>
    <w:rsid w:val="00E16A62"/>
    <w:rsid w:val="00E258CC"/>
    <w:rsid w:val="00E26FA6"/>
    <w:rsid w:val="00E33799"/>
    <w:rsid w:val="00E33FC2"/>
    <w:rsid w:val="00E47533"/>
    <w:rsid w:val="00E51E62"/>
    <w:rsid w:val="00E55B12"/>
    <w:rsid w:val="00E56269"/>
    <w:rsid w:val="00E5783A"/>
    <w:rsid w:val="00E57C90"/>
    <w:rsid w:val="00E61EBC"/>
    <w:rsid w:val="00E6228A"/>
    <w:rsid w:val="00E62506"/>
    <w:rsid w:val="00E6347A"/>
    <w:rsid w:val="00E739B6"/>
    <w:rsid w:val="00E816A6"/>
    <w:rsid w:val="00E842A8"/>
    <w:rsid w:val="00E85A20"/>
    <w:rsid w:val="00E903E7"/>
    <w:rsid w:val="00E90AE4"/>
    <w:rsid w:val="00E9153F"/>
    <w:rsid w:val="00EB3E2A"/>
    <w:rsid w:val="00EB64BF"/>
    <w:rsid w:val="00EB6722"/>
    <w:rsid w:val="00EC20F7"/>
    <w:rsid w:val="00EC5A12"/>
    <w:rsid w:val="00EC62FA"/>
    <w:rsid w:val="00EC6C3D"/>
    <w:rsid w:val="00EC7CFD"/>
    <w:rsid w:val="00ED7612"/>
    <w:rsid w:val="00EE14F9"/>
    <w:rsid w:val="00EE1583"/>
    <w:rsid w:val="00EE651F"/>
    <w:rsid w:val="00EF6A13"/>
    <w:rsid w:val="00F0009C"/>
    <w:rsid w:val="00F01716"/>
    <w:rsid w:val="00F0177A"/>
    <w:rsid w:val="00F019AF"/>
    <w:rsid w:val="00F03865"/>
    <w:rsid w:val="00F04742"/>
    <w:rsid w:val="00F04E06"/>
    <w:rsid w:val="00F07F99"/>
    <w:rsid w:val="00F1005D"/>
    <w:rsid w:val="00F1227F"/>
    <w:rsid w:val="00F207B9"/>
    <w:rsid w:val="00F224F6"/>
    <w:rsid w:val="00F24204"/>
    <w:rsid w:val="00F24DD5"/>
    <w:rsid w:val="00F25C70"/>
    <w:rsid w:val="00F27E63"/>
    <w:rsid w:val="00F30D22"/>
    <w:rsid w:val="00F3530D"/>
    <w:rsid w:val="00F400BC"/>
    <w:rsid w:val="00F51407"/>
    <w:rsid w:val="00F53C8C"/>
    <w:rsid w:val="00F573FB"/>
    <w:rsid w:val="00F5775D"/>
    <w:rsid w:val="00F60721"/>
    <w:rsid w:val="00F650A1"/>
    <w:rsid w:val="00F66132"/>
    <w:rsid w:val="00F669E9"/>
    <w:rsid w:val="00F67A01"/>
    <w:rsid w:val="00F7175F"/>
    <w:rsid w:val="00F73C97"/>
    <w:rsid w:val="00F74B84"/>
    <w:rsid w:val="00F761C1"/>
    <w:rsid w:val="00F82FF7"/>
    <w:rsid w:val="00F903D3"/>
    <w:rsid w:val="00F907C7"/>
    <w:rsid w:val="00F924D5"/>
    <w:rsid w:val="00F92DA1"/>
    <w:rsid w:val="00F94E16"/>
    <w:rsid w:val="00FA3AF9"/>
    <w:rsid w:val="00FA3DBE"/>
    <w:rsid w:val="00FA40E7"/>
    <w:rsid w:val="00FB625B"/>
    <w:rsid w:val="00FB6D22"/>
    <w:rsid w:val="00FC2204"/>
    <w:rsid w:val="00FD4875"/>
    <w:rsid w:val="00FE1BC4"/>
    <w:rsid w:val="00FE1EE1"/>
    <w:rsid w:val="00FE3549"/>
    <w:rsid w:val="00FE3C57"/>
    <w:rsid w:val="00FE534D"/>
    <w:rsid w:val="00FE561D"/>
    <w:rsid w:val="00FF041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E92"/>
    <w:pPr>
      <w:bidi/>
    </w:pPr>
  </w:style>
  <w:style w:type="paragraph" w:styleId="Heading1">
    <w:name w:val="heading 1"/>
    <w:basedOn w:val="Normal"/>
    <w:next w:val="Normal"/>
    <w:link w:val="Heading1Char"/>
    <w:uiPriority w:val="9"/>
    <w:qFormat/>
    <w:rsid w:val="005F4F31"/>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560C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C216F"/>
    <w:pPr>
      <w:keepNext/>
      <w:keepLines/>
      <w:bidi w:val="0"/>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924D5"/>
    <w:rPr>
      <w:color w:val="0033CC"/>
      <w:u w:val="single"/>
    </w:rPr>
  </w:style>
  <w:style w:type="character" w:customStyle="1" w:styleId="citationjournal">
    <w:name w:val="citation journal"/>
    <w:basedOn w:val="DefaultParagraphFont"/>
    <w:rsid w:val="00F924D5"/>
  </w:style>
  <w:style w:type="character" w:customStyle="1" w:styleId="ref-label">
    <w:name w:val="ref-label"/>
    <w:basedOn w:val="DefaultParagraphFont"/>
    <w:rsid w:val="00C90DA5"/>
  </w:style>
  <w:style w:type="character" w:customStyle="1" w:styleId="element-citation">
    <w:name w:val="element-citation"/>
    <w:basedOn w:val="DefaultParagraphFont"/>
    <w:rsid w:val="00C90DA5"/>
  </w:style>
  <w:style w:type="character" w:customStyle="1" w:styleId="ref-journal">
    <w:name w:val="ref-journal"/>
    <w:basedOn w:val="DefaultParagraphFont"/>
    <w:rsid w:val="00C90DA5"/>
  </w:style>
  <w:style w:type="character" w:customStyle="1" w:styleId="ref-vol">
    <w:name w:val="ref-vol"/>
    <w:basedOn w:val="DefaultParagraphFont"/>
    <w:rsid w:val="00C90DA5"/>
  </w:style>
  <w:style w:type="paragraph" w:styleId="Header">
    <w:name w:val="header"/>
    <w:basedOn w:val="Normal"/>
    <w:link w:val="HeaderChar"/>
    <w:uiPriority w:val="99"/>
    <w:semiHidden/>
    <w:unhideWhenUsed/>
    <w:rsid w:val="00266F1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266F16"/>
  </w:style>
  <w:style w:type="paragraph" w:styleId="Footer">
    <w:name w:val="footer"/>
    <w:basedOn w:val="Normal"/>
    <w:link w:val="FooterChar"/>
    <w:uiPriority w:val="99"/>
    <w:unhideWhenUsed/>
    <w:rsid w:val="00266F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6F16"/>
  </w:style>
  <w:style w:type="character" w:customStyle="1" w:styleId="apple-converted-space">
    <w:name w:val="apple-converted-space"/>
    <w:basedOn w:val="DefaultParagraphFont"/>
    <w:rsid w:val="00E02A87"/>
  </w:style>
  <w:style w:type="paragraph" w:styleId="NormalWeb">
    <w:name w:val="Normal (Web)"/>
    <w:basedOn w:val="Normal"/>
    <w:unhideWhenUsed/>
    <w:rsid w:val="00E02A8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560C6"/>
    <w:rPr>
      <w:rFonts w:ascii="Times New Roman" w:eastAsia="Times New Roman" w:hAnsi="Times New Roman" w:cs="Times New Roman"/>
      <w:b/>
      <w:bCs/>
      <w:sz w:val="36"/>
      <w:szCs w:val="36"/>
    </w:rPr>
  </w:style>
  <w:style w:type="paragraph" w:customStyle="1" w:styleId="articledetails">
    <w:name w:val="articledetails"/>
    <w:basedOn w:val="Normal"/>
    <w:rsid w:val="008560C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F4F31"/>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DefaultParagraphFont"/>
    <w:rsid w:val="00793BD4"/>
  </w:style>
  <w:style w:type="character" w:styleId="Emphasis">
    <w:name w:val="Emphasis"/>
    <w:basedOn w:val="DefaultParagraphFont"/>
    <w:uiPriority w:val="20"/>
    <w:qFormat/>
    <w:rsid w:val="00682B18"/>
    <w:rPr>
      <w:i/>
      <w:iCs/>
    </w:rPr>
  </w:style>
  <w:style w:type="paragraph" w:styleId="TOCHeading">
    <w:name w:val="TOC Heading"/>
    <w:basedOn w:val="Heading1"/>
    <w:next w:val="Normal"/>
    <w:uiPriority w:val="39"/>
    <w:semiHidden/>
    <w:unhideWhenUsed/>
    <w:qFormat/>
    <w:rsid w:val="001033D6"/>
    <w:pPr>
      <w:outlineLvl w:val="9"/>
    </w:pPr>
  </w:style>
  <w:style w:type="paragraph" w:styleId="TOC1">
    <w:name w:val="toc 1"/>
    <w:basedOn w:val="Normal"/>
    <w:next w:val="Normal"/>
    <w:autoRedefine/>
    <w:uiPriority w:val="39"/>
    <w:unhideWhenUsed/>
    <w:rsid w:val="001033D6"/>
    <w:pPr>
      <w:spacing w:after="100"/>
    </w:pPr>
  </w:style>
  <w:style w:type="paragraph" w:styleId="BalloonText">
    <w:name w:val="Balloon Text"/>
    <w:basedOn w:val="Normal"/>
    <w:link w:val="BalloonTextChar"/>
    <w:uiPriority w:val="99"/>
    <w:semiHidden/>
    <w:unhideWhenUsed/>
    <w:rsid w:val="00103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3D6"/>
    <w:rPr>
      <w:rFonts w:ascii="Tahoma" w:hAnsi="Tahoma" w:cs="Tahoma"/>
      <w:sz w:val="16"/>
      <w:szCs w:val="16"/>
    </w:rPr>
  </w:style>
  <w:style w:type="character" w:customStyle="1" w:styleId="Heading3Char">
    <w:name w:val="Heading 3 Char"/>
    <w:basedOn w:val="DefaultParagraphFont"/>
    <w:link w:val="Heading3"/>
    <w:uiPriority w:val="9"/>
    <w:rsid w:val="003C216F"/>
    <w:rPr>
      <w:rFonts w:asciiTheme="majorHAnsi" w:eastAsiaTheme="majorEastAsia" w:hAnsiTheme="majorHAnsi" w:cstheme="majorBidi"/>
      <w:b/>
      <w:bCs/>
      <w:color w:val="4F81BD" w:themeColor="accent1"/>
    </w:rPr>
  </w:style>
  <w:style w:type="character" w:customStyle="1" w:styleId="maintitle">
    <w:name w:val="maintitle"/>
    <w:basedOn w:val="DefaultParagraphFont"/>
    <w:rsid w:val="00365679"/>
  </w:style>
  <w:style w:type="paragraph" w:customStyle="1" w:styleId="authlist">
    <w:name w:val="auth_list"/>
    <w:basedOn w:val="Normal"/>
    <w:rsid w:val="004463B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46FE"/>
    <w:pPr>
      <w:ind w:left="720"/>
      <w:contextualSpacing/>
    </w:pPr>
  </w:style>
  <w:style w:type="character" w:styleId="CommentReference">
    <w:name w:val="annotation reference"/>
    <w:basedOn w:val="DefaultParagraphFont"/>
    <w:uiPriority w:val="99"/>
    <w:semiHidden/>
    <w:unhideWhenUsed/>
    <w:rsid w:val="007107A3"/>
    <w:rPr>
      <w:sz w:val="16"/>
      <w:szCs w:val="16"/>
    </w:rPr>
  </w:style>
  <w:style w:type="paragraph" w:styleId="CommentText">
    <w:name w:val="annotation text"/>
    <w:basedOn w:val="Normal"/>
    <w:link w:val="CommentTextChar"/>
    <w:uiPriority w:val="99"/>
    <w:semiHidden/>
    <w:unhideWhenUsed/>
    <w:rsid w:val="007107A3"/>
    <w:pPr>
      <w:spacing w:line="240" w:lineRule="auto"/>
    </w:pPr>
    <w:rPr>
      <w:sz w:val="20"/>
      <w:szCs w:val="20"/>
    </w:rPr>
  </w:style>
  <w:style w:type="character" w:customStyle="1" w:styleId="CommentTextChar">
    <w:name w:val="Comment Text Char"/>
    <w:basedOn w:val="DefaultParagraphFont"/>
    <w:link w:val="CommentText"/>
    <w:uiPriority w:val="99"/>
    <w:semiHidden/>
    <w:rsid w:val="007107A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5F4F31"/>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560C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C216F"/>
    <w:pPr>
      <w:keepNext/>
      <w:keepLines/>
      <w:bidi w:val="0"/>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924D5"/>
    <w:rPr>
      <w:color w:val="0033CC"/>
      <w:u w:val="single"/>
    </w:rPr>
  </w:style>
  <w:style w:type="character" w:customStyle="1" w:styleId="citationjournal">
    <w:name w:val="citation journal"/>
    <w:basedOn w:val="DefaultParagraphFont"/>
    <w:rsid w:val="00F924D5"/>
  </w:style>
  <w:style w:type="character" w:customStyle="1" w:styleId="ref-label">
    <w:name w:val="ref-label"/>
    <w:basedOn w:val="DefaultParagraphFont"/>
    <w:rsid w:val="00C90DA5"/>
  </w:style>
  <w:style w:type="character" w:customStyle="1" w:styleId="element-citation">
    <w:name w:val="element-citation"/>
    <w:basedOn w:val="DefaultParagraphFont"/>
    <w:rsid w:val="00C90DA5"/>
  </w:style>
  <w:style w:type="character" w:customStyle="1" w:styleId="ref-journal">
    <w:name w:val="ref-journal"/>
    <w:basedOn w:val="DefaultParagraphFont"/>
    <w:rsid w:val="00C90DA5"/>
  </w:style>
  <w:style w:type="character" w:customStyle="1" w:styleId="ref-vol">
    <w:name w:val="ref-vol"/>
    <w:basedOn w:val="DefaultParagraphFont"/>
    <w:rsid w:val="00C90DA5"/>
  </w:style>
  <w:style w:type="paragraph" w:styleId="Header">
    <w:name w:val="header"/>
    <w:basedOn w:val="Normal"/>
    <w:link w:val="HeaderChar"/>
    <w:uiPriority w:val="99"/>
    <w:semiHidden/>
    <w:unhideWhenUsed/>
    <w:rsid w:val="00266F1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266F16"/>
  </w:style>
  <w:style w:type="paragraph" w:styleId="Footer">
    <w:name w:val="footer"/>
    <w:basedOn w:val="Normal"/>
    <w:link w:val="FooterChar"/>
    <w:uiPriority w:val="99"/>
    <w:unhideWhenUsed/>
    <w:rsid w:val="00266F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6F16"/>
  </w:style>
  <w:style w:type="character" w:customStyle="1" w:styleId="apple-converted-space">
    <w:name w:val="apple-converted-space"/>
    <w:basedOn w:val="DefaultParagraphFont"/>
    <w:rsid w:val="00E02A87"/>
  </w:style>
  <w:style w:type="paragraph" w:styleId="NormalWeb">
    <w:name w:val="Normal (Web)"/>
    <w:basedOn w:val="Normal"/>
    <w:unhideWhenUsed/>
    <w:rsid w:val="00E02A8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560C6"/>
    <w:rPr>
      <w:rFonts w:ascii="Times New Roman" w:eastAsia="Times New Roman" w:hAnsi="Times New Roman" w:cs="Times New Roman"/>
      <w:b/>
      <w:bCs/>
      <w:sz w:val="36"/>
      <w:szCs w:val="36"/>
    </w:rPr>
  </w:style>
  <w:style w:type="paragraph" w:customStyle="1" w:styleId="articledetails">
    <w:name w:val="articledetails"/>
    <w:basedOn w:val="Normal"/>
    <w:rsid w:val="008560C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F4F31"/>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DefaultParagraphFont"/>
    <w:rsid w:val="00793BD4"/>
  </w:style>
  <w:style w:type="character" w:styleId="Emphasis">
    <w:name w:val="Emphasis"/>
    <w:basedOn w:val="DefaultParagraphFont"/>
    <w:uiPriority w:val="20"/>
    <w:qFormat/>
    <w:rsid w:val="00682B18"/>
    <w:rPr>
      <w:i/>
      <w:iCs/>
    </w:rPr>
  </w:style>
  <w:style w:type="paragraph" w:styleId="TOCHeading">
    <w:name w:val="TOC Heading"/>
    <w:basedOn w:val="Heading1"/>
    <w:next w:val="Normal"/>
    <w:uiPriority w:val="39"/>
    <w:semiHidden/>
    <w:unhideWhenUsed/>
    <w:qFormat/>
    <w:rsid w:val="001033D6"/>
    <w:pPr>
      <w:outlineLvl w:val="9"/>
    </w:pPr>
  </w:style>
  <w:style w:type="paragraph" w:styleId="TOC1">
    <w:name w:val="toc 1"/>
    <w:basedOn w:val="Normal"/>
    <w:next w:val="Normal"/>
    <w:autoRedefine/>
    <w:uiPriority w:val="39"/>
    <w:unhideWhenUsed/>
    <w:rsid w:val="001033D6"/>
    <w:pPr>
      <w:spacing w:after="100"/>
    </w:pPr>
  </w:style>
  <w:style w:type="paragraph" w:styleId="BalloonText">
    <w:name w:val="Balloon Text"/>
    <w:basedOn w:val="Normal"/>
    <w:link w:val="BalloonTextChar"/>
    <w:uiPriority w:val="99"/>
    <w:semiHidden/>
    <w:unhideWhenUsed/>
    <w:rsid w:val="00103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3D6"/>
    <w:rPr>
      <w:rFonts w:ascii="Tahoma" w:hAnsi="Tahoma" w:cs="Tahoma"/>
      <w:sz w:val="16"/>
      <w:szCs w:val="16"/>
    </w:rPr>
  </w:style>
  <w:style w:type="character" w:customStyle="1" w:styleId="Heading3Char">
    <w:name w:val="Heading 3 Char"/>
    <w:basedOn w:val="DefaultParagraphFont"/>
    <w:link w:val="Heading3"/>
    <w:uiPriority w:val="9"/>
    <w:rsid w:val="003C216F"/>
    <w:rPr>
      <w:rFonts w:asciiTheme="majorHAnsi" w:eastAsiaTheme="majorEastAsia" w:hAnsiTheme="majorHAnsi" w:cstheme="majorBidi"/>
      <w:b/>
      <w:bCs/>
      <w:color w:val="4F81BD" w:themeColor="accent1"/>
    </w:rPr>
  </w:style>
  <w:style w:type="character" w:customStyle="1" w:styleId="maintitle">
    <w:name w:val="maintitle"/>
    <w:basedOn w:val="DefaultParagraphFont"/>
    <w:rsid w:val="00365679"/>
  </w:style>
  <w:style w:type="paragraph" w:customStyle="1" w:styleId="authlist">
    <w:name w:val="auth_list"/>
    <w:basedOn w:val="Normal"/>
    <w:rsid w:val="004463B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46FE"/>
    <w:pPr>
      <w:ind w:left="720"/>
      <w:contextualSpacing/>
    </w:pPr>
  </w:style>
  <w:style w:type="character" w:styleId="CommentReference">
    <w:name w:val="annotation reference"/>
    <w:basedOn w:val="DefaultParagraphFont"/>
    <w:uiPriority w:val="99"/>
    <w:semiHidden/>
    <w:unhideWhenUsed/>
    <w:rsid w:val="007107A3"/>
    <w:rPr>
      <w:sz w:val="16"/>
      <w:szCs w:val="16"/>
    </w:rPr>
  </w:style>
  <w:style w:type="paragraph" w:styleId="CommentText">
    <w:name w:val="annotation text"/>
    <w:basedOn w:val="Normal"/>
    <w:link w:val="CommentTextChar"/>
    <w:uiPriority w:val="99"/>
    <w:semiHidden/>
    <w:unhideWhenUsed/>
    <w:rsid w:val="007107A3"/>
    <w:pPr>
      <w:spacing w:line="240" w:lineRule="auto"/>
    </w:pPr>
    <w:rPr>
      <w:sz w:val="20"/>
      <w:szCs w:val="20"/>
    </w:rPr>
  </w:style>
  <w:style w:type="character" w:customStyle="1" w:styleId="CommentTextChar">
    <w:name w:val="Comment Text Char"/>
    <w:basedOn w:val="DefaultParagraphFont"/>
    <w:link w:val="CommentText"/>
    <w:uiPriority w:val="99"/>
    <w:semiHidden/>
    <w:rsid w:val="007107A3"/>
    <w:rPr>
      <w:sz w:val="20"/>
      <w:szCs w:val="20"/>
    </w:rPr>
  </w:style>
</w:styles>
</file>

<file path=word/webSettings.xml><?xml version="1.0" encoding="utf-8"?>
<w:webSettings xmlns:r="http://schemas.openxmlformats.org/officeDocument/2006/relationships" xmlns:w="http://schemas.openxmlformats.org/wordprocessingml/2006/main">
  <w:divs>
    <w:div w:id="105198092">
      <w:bodyDiv w:val="1"/>
      <w:marLeft w:val="0"/>
      <w:marRight w:val="0"/>
      <w:marTop w:val="0"/>
      <w:marBottom w:val="0"/>
      <w:divBdr>
        <w:top w:val="none" w:sz="0" w:space="0" w:color="auto"/>
        <w:left w:val="none" w:sz="0" w:space="0" w:color="auto"/>
        <w:bottom w:val="none" w:sz="0" w:space="0" w:color="auto"/>
        <w:right w:val="none" w:sz="0" w:space="0" w:color="auto"/>
      </w:divBdr>
    </w:div>
    <w:div w:id="1162966671">
      <w:bodyDiv w:val="1"/>
      <w:marLeft w:val="0"/>
      <w:marRight w:val="0"/>
      <w:marTop w:val="0"/>
      <w:marBottom w:val="0"/>
      <w:divBdr>
        <w:top w:val="none" w:sz="0" w:space="0" w:color="auto"/>
        <w:left w:val="none" w:sz="0" w:space="0" w:color="auto"/>
        <w:bottom w:val="none" w:sz="0" w:space="0" w:color="auto"/>
        <w:right w:val="none" w:sz="0" w:space="0" w:color="auto"/>
      </w:divBdr>
      <w:divsChild>
        <w:div w:id="73716634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822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613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919447">
      <w:bodyDiv w:val="1"/>
      <w:marLeft w:val="0"/>
      <w:marRight w:val="0"/>
      <w:marTop w:val="0"/>
      <w:marBottom w:val="0"/>
      <w:divBdr>
        <w:top w:val="none" w:sz="0" w:space="0" w:color="auto"/>
        <w:left w:val="none" w:sz="0" w:space="0" w:color="auto"/>
        <w:bottom w:val="none" w:sz="0" w:space="0" w:color="auto"/>
        <w:right w:val="none" w:sz="0" w:space="0" w:color="auto"/>
      </w:divBdr>
    </w:div>
    <w:div w:id="1666467775">
      <w:bodyDiv w:val="1"/>
      <w:marLeft w:val="0"/>
      <w:marRight w:val="0"/>
      <w:marTop w:val="0"/>
      <w:marBottom w:val="0"/>
      <w:divBdr>
        <w:top w:val="none" w:sz="0" w:space="0" w:color="auto"/>
        <w:left w:val="none" w:sz="0" w:space="0" w:color="auto"/>
        <w:bottom w:val="none" w:sz="0" w:space="0" w:color="auto"/>
        <w:right w:val="none" w:sz="0" w:space="0" w:color="auto"/>
      </w:divBdr>
      <w:divsChild>
        <w:div w:id="1378122680">
          <w:marLeft w:val="0"/>
          <w:marRight w:val="1"/>
          <w:marTop w:val="0"/>
          <w:marBottom w:val="0"/>
          <w:divBdr>
            <w:top w:val="none" w:sz="0" w:space="0" w:color="auto"/>
            <w:left w:val="none" w:sz="0" w:space="0" w:color="auto"/>
            <w:bottom w:val="none" w:sz="0" w:space="0" w:color="auto"/>
            <w:right w:val="none" w:sz="0" w:space="0" w:color="auto"/>
          </w:divBdr>
          <w:divsChild>
            <w:div w:id="823352662">
              <w:marLeft w:val="0"/>
              <w:marRight w:val="0"/>
              <w:marTop w:val="0"/>
              <w:marBottom w:val="0"/>
              <w:divBdr>
                <w:top w:val="none" w:sz="0" w:space="0" w:color="auto"/>
                <w:left w:val="none" w:sz="0" w:space="0" w:color="auto"/>
                <w:bottom w:val="none" w:sz="0" w:space="0" w:color="auto"/>
                <w:right w:val="none" w:sz="0" w:space="0" w:color="auto"/>
              </w:divBdr>
              <w:divsChild>
                <w:div w:id="332146655">
                  <w:marLeft w:val="0"/>
                  <w:marRight w:val="1"/>
                  <w:marTop w:val="0"/>
                  <w:marBottom w:val="0"/>
                  <w:divBdr>
                    <w:top w:val="none" w:sz="0" w:space="0" w:color="auto"/>
                    <w:left w:val="none" w:sz="0" w:space="0" w:color="auto"/>
                    <w:bottom w:val="none" w:sz="0" w:space="0" w:color="auto"/>
                    <w:right w:val="none" w:sz="0" w:space="0" w:color="auto"/>
                  </w:divBdr>
                  <w:divsChild>
                    <w:div w:id="418059676">
                      <w:marLeft w:val="0"/>
                      <w:marRight w:val="0"/>
                      <w:marTop w:val="0"/>
                      <w:marBottom w:val="0"/>
                      <w:divBdr>
                        <w:top w:val="none" w:sz="0" w:space="0" w:color="auto"/>
                        <w:left w:val="none" w:sz="0" w:space="0" w:color="auto"/>
                        <w:bottom w:val="none" w:sz="0" w:space="0" w:color="auto"/>
                        <w:right w:val="none" w:sz="0" w:space="0" w:color="auto"/>
                      </w:divBdr>
                      <w:divsChild>
                        <w:div w:id="1649090356">
                          <w:marLeft w:val="0"/>
                          <w:marRight w:val="0"/>
                          <w:marTop w:val="0"/>
                          <w:marBottom w:val="0"/>
                          <w:divBdr>
                            <w:top w:val="none" w:sz="0" w:space="0" w:color="auto"/>
                            <w:left w:val="none" w:sz="0" w:space="0" w:color="auto"/>
                            <w:bottom w:val="none" w:sz="0" w:space="0" w:color="auto"/>
                            <w:right w:val="none" w:sz="0" w:space="0" w:color="auto"/>
                          </w:divBdr>
                          <w:divsChild>
                            <w:div w:id="811874581">
                              <w:marLeft w:val="0"/>
                              <w:marRight w:val="0"/>
                              <w:marTop w:val="120"/>
                              <w:marBottom w:val="360"/>
                              <w:divBdr>
                                <w:top w:val="none" w:sz="0" w:space="0" w:color="auto"/>
                                <w:left w:val="none" w:sz="0" w:space="0" w:color="auto"/>
                                <w:bottom w:val="none" w:sz="0" w:space="0" w:color="auto"/>
                                <w:right w:val="none" w:sz="0" w:space="0" w:color="auto"/>
                              </w:divBdr>
                              <w:divsChild>
                                <w:div w:id="210116787">
                                  <w:marLeft w:val="0"/>
                                  <w:marRight w:val="0"/>
                                  <w:marTop w:val="0"/>
                                  <w:marBottom w:val="0"/>
                                  <w:divBdr>
                                    <w:top w:val="none" w:sz="0" w:space="0" w:color="auto"/>
                                    <w:left w:val="none" w:sz="0" w:space="0" w:color="auto"/>
                                    <w:bottom w:val="none" w:sz="0" w:space="0" w:color="auto"/>
                                    <w:right w:val="none" w:sz="0" w:space="0" w:color="auto"/>
                                  </w:divBdr>
                                </w:div>
                                <w:div w:id="29603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939822">
      <w:bodyDiv w:val="1"/>
      <w:marLeft w:val="0"/>
      <w:marRight w:val="0"/>
      <w:marTop w:val="0"/>
      <w:marBottom w:val="0"/>
      <w:divBdr>
        <w:top w:val="none" w:sz="0" w:space="0" w:color="auto"/>
        <w:left w:val="none" w:sz="0" w:space="0" w:color="auto"/>
        <w:bottom w:val="none" w:sz="0" w:space="0" w:color="auto"/>
        <w:right w:val="none" w:sz="0" w:space="0" w:color="auto"/>
      </w:divBdr>
    </w:div>
    <w:div w:id="1765147405">
      <w:bodyDiv w:val="1"/>
      <w:marLeft w:val="0"/>
      <w:marRight w:val="0"/>
      <w:marTop w:val="0"/>
      <w:marBottom w:val="0"/>
      <w:divBdr>
        <w:top w:val="none" w:sz="0" w:space="0" w:color="auto"/>
        <w:left w:val="none" w:sz="0" w:space="0" w:color="auto"/>
        <w:bottom w:val="none" w:sz="0" w:space="0" w:color="auto"/>
        <w:right w:val="none" w:sz="0" w:space="0" w:color="auto"/>
      </w:divBdr>
      <w:divsChild>
        <w:div w:id="2053068508">
          <w:marLeft w:val="0"/>
          <w:marRight w:val="0"/>
          <w:marTop w:val="0"/>
          <w:marBottom w:val="240"/>
          <w:divBdr>
            <w:top w:val="none" w:sz="0" w:space="0" w:color="auto"/>
            <w:left w:val="none" w:sz="0" w:space="0" w:color="auto"/>
            <w:bottom w:val="none" w:sz="0" w:space="0" w:color="auto"/>
            <w:right w:val="none" w:sz="0" w:space="0" w:color="auto"/>
          </w:divBdr>
        </w:div>
      </w:divsChild>
    </w:div>
    <w:div w:id="1782722432">
      <w:bodyDiv w:val="1"/>
      <w:marLeft w:val="0"/>
      <w:marRight w:val="0"/>
      <w:marTop w:val="0"/>
      <w:marBottom w:val="0"/>
      <w:divBdr>
        <w:top w:val="none" w:sz="0" w:space="0" w:color="auto"/>
        <w:left w:val="none" w:sz="0" w:space="0" w:color="auto"/>
        <w:bottom w:val="none" w:sz="0" w:space="0" w:color="auto"/>
        <w:right w:val="none" w:sz="0" w:space="0" w:color="auto"/>
      </w:divBdr>
    </w:div>
    <w:div w:id="1861116593">
      <w:bodyDiv w:val="1"/>
      <w:marLeft w:val="0"/>
      <w:marRight w:val="0"/>
      <w:marTop w:val="0"/>
      <w:marBottom w:val="0"/>
      <w:divBdr>
        <w:top w:val="none" w:sz="0" w:space="0" w:color="auto"/>
        <w:left w:val="none" w:sz="0" w:space="0" w:color="auto"/>
        <w:bottom w:val="none" w:sz="0" w:space="0" w:color="auto"/>
        <w:right w:val="none" w:sz="0" w:space="0" w:color="auto"/>
      </w:divBdr>
    </w:div>
    <w:div w:id="206826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obile_phone" TargetMode="External"/><Relationship Id="rId13" Type="http://schemas.openxmlformats.org/officeDocument/2006/relationships/hyperlink" Target="http://en.wikipedia.org/wiki/Microwave" TargetMode="External"/><Relationship Id="rId18" Type="http://schemas.openxmlformats.org/officeDocument/2006/relationships/image" Target="media/image3.jpeg"/><Relationship Id="rId26" Type="http://schemas.openxmlformats.org/officeDocument/2006/relationships/hyperlink" Target="http://www.ncbi.nlm.nih.gov/pubmed?term=Eyre%20MD%5BAuthor%5D&amp;cauthor=true&amp;cauthor_uid=12752797" TargetMode="External"/><Relationship Id="rId39" Type="http://schemas.openxmlformats.org/officeDocument/2006/relationships/hyperlink" Target="http://www.ncbi.nlm.nih.gov/pubmed?term=Gage%20FH%5BAuthor%5D&amp;cauthor=true&amp;cauthor_uid=11953752"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ncbi.nlm.nih.gov/pubmed?term=Kim%20HJ%5BAuthor%5D&amp;cauthor=true&amp;cauthor_uid=2213380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n.wikipedia.org/wiki/Electromagnetic_radiation" TargetMode="External"/><Relationship Id="rId17" Type="http://schemas.openxmlformats.org/officeDocument/2006/relationships/image" Target="media/image2.jpeg"/><Relationship Id="rId25" Type="http://schemas.openxmlformats.org/officeDocument/2006/relationships/hyperlink" Target="http://www.ncbi.nlm.nih.gov/pmc/issues/186355/" TargetMode="External"/><Relationship Id="rId33" Type="http://schemas.openxmlformats.org/officeDocument/2006/relationships/hyperlink" Target="http://www.ncbi.nlm.nih.gov/pubmed?term=Maskey%20D%5BAuthor%5D&amp;cauthor=true&amp;cauthor_uid=22133805" TargetMode="External"/><Relationship Id="rId38" Type="http://schemas.openxmlformats.org/officeDocument/2006/relationships/hyperlink" Target="http://www.ncbi.nlm.nih.gov/pubmed?term=Stevens%20CF%5BAuthor%5D&amp;cauthor=true&amp;cauthor_uid=11953752"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http://www.ncbi.nlm.nih.gov/pubmed?term=Stewart%20MG%5BAuthor%5D&amp;cauthor=true&amp;cauthor_uid=12752797" TargetMode="External"/><Relationship Id="rId41" Type="http://schemas.openxmlformats.org/officeDocument/2006/relationships/hyperlink" Target="http://en.wikipedia.org/w/index.php?title=BMC_Neurosci&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ncbi.nlm.nih.gov/pmc/journals/1200/" TargetMode="External"/><Relationship Id="rId32" Type="http://schemas.openxmlformats.org/officeDocument/2006/relationships/hyperlink" Target="http://www.ncbi.nlm.nih.gov/pubmed?term=Esen%20H%5BAuthor%5D&amp;cauthor=true&amp;cauthor_uid=16484058" TargetMode="External"/><Relationship Id="rId37" Type="http://schemas.openxmlformats.org/officeDocument/2006/relationships/hyperlink" Target="http://www.ncbi.nlm.nih.gov/pubmed?term=Song%20HJ%5BAuthor%5D&amp;cauthor=true&amp;cauthor_uid=11953752" TargetMode="External"/><Relationship Id="rId40" Type="http://schemas.openxmlformats.org/officeDocument/2006/relationships/hyperlink" Target="http://www.biomedcentral.com/1471-2202/6/26" TargetMode="External"/><Relationship Id="rId5" Type="http://schemas.openxmlformats.org/officeDocument/2006/relationships/webSettings" Target="webSettings.xml"/><Relationship Id="rId15" Type="http://schemas.openxmlformats.org/officeDocument/2006/relationships/hyperlink" Target="http://en.wikipedia.org/wiki/Cell_signaling" TargetMode="External"/><Relationship Id="rId23" Type="http://schemas.openxmlformats.org/officeDocument/2006/relationships/image" Target="media/image8.jpeg"/><Relationship Id="rId28" Type="http://schemas.openxmlformats.org/officeDocument/2006/relationships/hyperlink" Target="http://www.ncbi.nlm.nih.gov/pubmed?term=Avital%20A%5BAuthor%5D&amp;cauthor=true&amp;cauthor_uid=12752797" TargetMode="External"/><Relationship Id="rId36" Type="http://schemas.openxmlformats.org/officeDocument/2006/relationships/hyperlink" Target="http://www.ncbi.nlm.nih.gov/pubmed?term=Kim%20MJ%5BAuthor%5D&amp;cauthor=true&amp;cauthor_uid=22133805" TargetMode="External"/><Relationship Id="rId49"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www.ncbi.nlm.nih.gov/pubmed?term=Esen%20F%5BAuthor%5D&amp;cauthor=true&amp;cauthor_uid=16484058" TargetMode="External"/><Relationship Id="rId4" Type="http://schemas.openxmlformats.org/officeDocument/2006/relationships/settings" Target="settings.xml"/><Relationship Id="rId9" Type="http://schemas.openxmlformats.org/officeDocument/2006/relationships/hyperlink" Target="http://www.sciencepub.net" TargetMode="External"/><Relationship Id="rId14" Type="http://schemas.openxmlformats.org/officeDocument/2006/relationships/hyperlink" Target="http://en.wikipedia.org/wiki/Limbic_system" TargetMode="External"/><Relationship Id="rId22" Type="http://schemas.openxmlformats.org/officeDocument/2006/relationships/image" Target="media/image7.jpeg"/><Relationship Id="rId27" Type="http://schemas.openxmlformats.org/officeDocument/2006/relationships/hyperlink" Target="http://www.ncbi.nlm.nih.gov/pubmed?term=Richter-Levin%20G%5BAuthor%5D&amp;cauthor=true&amp;cauthor_uid=12752797" TargetMode="External"/><Relationship Id="rId30" Type="http://schemas.openxmlformats.org/officeDocument/2006/relationships/hyperlink" Target="http://onlinelibrary.wiley.com/doi/10.1002/bem.v27:2/issuetoc" TargetMode="External"/><Relationship Id="rId35" Type="http://schemas.openxmlformats.org/officeDocument/2006/relationships/hyperlink" Target="http://www.ncbi.nlm.nih.gov/pubmed?term=Kim%20HG%5BAuthor%5D&amp;cauthor=true&amp;cauthor_uid=22133805"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8682A-1C4E-4B42-B76A-5B89DC59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16</Pages>
  <Words>8621</Words>
  <Characters>49145</Characters>
  <Application>Microsoft Office Word</Application>
  <DocSecurity>0</DocSecurity>
  <Lines>409</Lines>
  <Paragraphs>115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HP</Company>
  <LinksUpToDate>false</LinksUpToDate>
  <CharactersWithSpaces>57651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pc-secrets</dc:creator>
  <cp:lastModifiedBy>Administrator</cp:lastModifiedBy>
  <cp:revision>12</cp:revision>
  <dcterms:created xsi:type="dcterms:W3CDTF">2013-06-30T18:34:00Z</dcterms:created>
  <dcterms:modified xsi:type="dcterms:W3CDTF">2013-07-02T07:55:00Z</dcterms:modified>
</cp:coreProperties>
</file>