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E3" w:rsidRPr="00F23DDB" w:rsidRDefault="007147E3" w:rsidP="006B05FB">
      <w:pPr>
        <w:adjustRightInd w:val="0"/>
        <w:snapToGrid w:val="0"/>
        <w:jc w:val="center"/>
        <w:rPr>
          <w:b/>
          <w:bCs/>
          <w:sz w:val="20"/>
          <w:szCs w:val="20"/>
        </w:rPr>
      </w:pPr>
      <w:r w:rsidRPr="00F23DDB">
        <w:rPr>
          <w:b/>
          <w:bCs/>
          <w:sz w:val="20"/>
          <w:szCs w:val="20"/>
        </w:rPr>
        <w:t xml:space="preserve">Assessment the Effects of Transgenic Egyptian </w:t>
      </w:r>
      <w:r w:rsidRPr="00F23DDB">
        <w:rPr>
          <w:b/>
          <w:bCs/>
          <w:i/>
          <w:iCs/>
          <w:sz w:val="20"/>
          <w:szCs w:val="20"/>
        </w:rPr>
        <w:t>Bt</w:t>
      </w:r>
      <w:r w:rsidRPr="00F23DDB">
        <w:rPr>
          <w:b/>
          <w:bCs/>
          <w:sz w:val="20"/>
          <w:szCs w:val="20"/>
        </w:rPr>
        <w:t xml:space="preserve"> Cotton that Contain Two Genes Expressing Cry 1Ac and Cry 2Ab Delta-</w:t>
      </w:r>
      <w:proofErr w:type="spellStart"/>
      <w:r w:rsidRPr="00F23DDB">
        <w:rPr>
          <w:b/>
          <w:bCs/>
          <w:sz w:val="20"/>
          <w:szCs w:val="20"/>
        </w:rPr>
        <w:t>Endotoxin</w:t>
      </w:r>
      <w:proofErr w:type="spellEnd"/>
      <w:r w:rsidRPr="00F23DDB">
        <w:rPr>
          <w:b/>
          <w:bCs/>
          <w:sz w:val="20"/>
          <w:szCs w:val="20"/>
        </w:rPr>
        <w:t xml:space="preserve"> on the Abundance of the Non Target Organisms Community</w:t>
      </w:r>
    </w:p>
    <w:p w:rsidR="007147E3" w:rsidRPr="00F23DDB" w:rsidRDefault="007147E3" w:rsidP="006B05FB">
      <w:pPr>
        <w:adjustRightInd w:val="0"/>
        <w:snapToGrid w:val="0"/>
        <w:jc w:val="center"/>
        <w:rPr>
          <w:b/>
          <w:bCs/>
          <w:sz w:val="20"/>
          <w:szCs w:val="20"/>
        </w:rPr>
      </w:pPr>
    </w:p>
    <w:p w:rsidR="007147E3" w:rsidRPr="00F23DDB" w:rsidRDefault="007147E3" w:rsidP="006B05FB">
      <w:pPr>
        <w:adjustRightInd w:val="0"/>
        <w:snapToGrid w:val="0"/>
        <w:jc w:val="center"/>
        <w:rPr>
          <w:bCs/>
          <w:sz w:val="20"/>
          <w:szCs w:val="20"/>
        </w:rPr>
      </w:pPr>
      <w:r w:rsidRPr="00F23DDB">
        <w:rPr>
          <w:bCs/>
          <w:sz w:val="20"/>
          <w:szCs w:val="20"/>
        </w:rPr>
        <w:t xml:space="preserve">Hassan </w:t>
      </w:r>
      <w:proofErr w:type="spellStart"/>
      <w:r w:rsidRPr="00F23DDB">
        <w:rPr>
          <w:bCs/>
          <w:sz w:val="20"/>
          <w:szCs w:val="20"/>
        </w:rPr>
        <w:t>Farag</w:t>
      </w:r>
      <w:proofErr w:type="spellEnd"/>
      <w:r w:rsidRPr="00F23DDB">
        <w:rPr>
          <w:bCs/>
          <w:sz w:val="20"/>
          <w:szCs w:val="20"/>
        </w:rPr>
        <w:t xml:space="preserve"> </w:t>
      </w:r>
      <w:proofErr w:type="spellStart"/>
      <w:r w:rsidRPr="00F23DDB">
        <w:rPr>
          <w:bCs/>
          <w:sz w:val="20"/>
          <w:szCs w:val="20"/>
        </w:rPr>
        <w:t>Dahi</w:t>
      </w:r>
      <w:proofErr w:type="spellEnd"/>
    </w:p>
    <w:p w:rsidR="007147E3" w:rsidRPr="00F23DDB" w:rsidRDefault="007147E3" w:rsidP="006B05FB">
      <w:pPr>
        <w:adjustRightInd w:val="0"/>
        <w:snapToGrid w:val="0"/>
        <w:jc w:val="center"/>
        <w:rPr>
          <w:b/>
          <w:bCs/>
          <w:sz w:val="20"/>
          <w:szCs w:val="20"/>
        </w:rPr>
      </w:pPr>
    </w:p>
    <w:p w:rsidR="007147E3" w:rsidRPr="00F23DDB" w:rsidRDefault="007147E3" w:rsidP="006B05FB">
      <w:pPr>
        <w:adjustRightInd w:val="0"/>
        <w:snapToGrid w:val="0"/>
        <w:jc w:val="center"/>
        <w:rPr>
          <w:sz w:val="20"/>
          <w:szCs w:val="20"/>
        </w:rPr>
      </w:pPr>
      <w:r w:rsidRPr="00F23DDB">
        <w:rPr>
          <w:sz w:val="20"/>
          <w:szCs w:val="20"/>
        </w:rPr>
        <w:t xml:space="preserve">Plant Protection Research Institute, </w:t>
      </w:r>
      <w:proofErr w:type="spellStart"/>
      <w:r w:rsidRPr="00F23DDB">
        <w:rPr>
          <w:sz w:val="20"/>
          <w:szCs w:val="20"/>
        </w:rPr>
        <w:t>Dokki</w:t>
      </w:r>
      <w:proofErr w:type="spellEnd"/>
      <w:r w:rsidRPr="00F23DDB">
        <w:rPr>
          <w:sz w:val="20"/>
          <w:szCs w:val="20"/>
        </w:rPr>
        <w:t>, Giza, Egypt.</w:t>
      </w:r>
    </w:p>
    <w:p w:rsidR="007147E3" w:rsidRPr="00F23DDB" w:rsidRDefault="00CF2518" w:rsidP="006B05FB">
      <w:pPr>
        <w:adjustRightInd w:val="0"/>
        <w:snapToGrid w:val="0"/>
        <w:jc w:val="center"/>
        <w:rPr>
          <w:sz w:val="20"/>
          <w:szCs w:val="20"/>
        </w:rPr>
      </w:pPr>
      <w:hyperlink r:id="rId7" w:history="1">
        <w:r w:rsidR="007147E3" w:rsidRPr="00F23DDB">
          <w:rPr>
            <w:rStyle w:val="Hyperlink"/>
            <w:sz w:val="20"/>
            <w:szCs w:val="20"/>
            <w:lang w:bidi="ar-EG"/>
          </w:rPr>
          <w:t>hassandahi@yahoo.com</w:t>
        </w:r>
      </w:hyperlink>
    </w:p>
    <w:p w:rsidR="005B482E" w:rsidRPr="00F23DDB" w:rsidRDefault="005B482E" w:rsidP="006B05FB">
      <w:pPr>
        <w:tabs>
          <w:tab w:val="left" w:pos="10440"/>
        </w:tabs>
        <w:adjustRightInd w:val="0"/>
        <w:snapToGrid w:val="0"/>
        <w:ind w:right="360"/>
        <w:rPr>
          <w:b/>
          <w:bCs/>
          <w:color w:val="000000"/>
          <w:sz w:val="20"/>
          <w:szCs w:val="20"/>
        </w:rPr>
      </w:pPr>
    </w:p>
    <w:p w:rsidR="007147E3" w:rsidRPr="00F23DDB" w:rsidRDefault="00D86D6C" w:rsidP="006B05FB">
      <w:pPr>
        <w:adjustRightInd w:val="0"/>
        <w:snapToGrid w:val="0"/>
        <w:rPr>
          <w:sz w:val="20"/>
          <w:szCs w:val="20"/>
        </w:rPr>
      </w:pPr>
      <w:r w:rsidRPr="00F23DDB">
        <w:rPr>
          <w:b/>
          <w:bCs/>
          <w:sz w:val="20"/>
          <w:szCs w:val="20"/>
        </w:rPr>
        <w:t>Abstract</w:t>
      </w:r>
      <w:r w:rsidRPr="00F23DDB">
        <w:rPr>
          <w:b/>
          <w:bCs/>
          <w:color w:val="000000"/>
          <w:sz w:val="20"/>
          <w:szCs w:val="20"/>
        </w:rPr>
        <w:t>:</w:t>
      </w:r>
      <w:r w:rsidR="00041473" w:rsidRPr="00F23DDB">
        <w:rPr>
          <w:sz w:val="20"/>
          <w:szCs w:val="20"/>
        </w:rPr>
        <w:t xml:space="preserve"> </w:t>
      </w:r>
      <w:r w:rsidR="007147E3" w:rsidRPr="00F23DDB">
        <w:rPr>
          <w:sz w:val="20"/>
          <w:szCs w:val="20"/>
        </w:rPr>
        <w:t xml:space="preserve">The effect of </w:t>
      </w:r>
      <w:r w:rsidR="007147E3" w:rsidRPr="00F23DDB">
        <w:rPr>
          <w:i/>
          <w:iCs/>
          <w:sz w:val="20"/>
          <w:szCs w:val="20"/>
        </w:rPr>
        <w:t>Bt</w:t>
      </w:r>
      <w:r w:rsidR="007147E3" w:rsidRPr="00F23DDB">
        <w:rPr>
          <w:sz w:val="20"/>
          <w:szCs w:val="20"/>
        </w:rPr>
        <w:t xml:space="preserve"> cotton</w:t>
      </w:r>
      <w:r w:rsidR="007147E3" w:rsidRPr="00F23DDB">
        <w:rPr>
          <w:rFonts w:eastAsia="Times New Roman"/>
          <w:sz w:val="20"/>
          <w:szCs w:val="20"/>
        </w:rPr>
        <w:t>, i</w:t>
      </w:r>
      <w:r w:rsidR="007147E3" w:rsidRPr="00F23DDB">
        <w:rPr>
          <w:sz w:val="20"/>
          <w:szCs w:val="20"/>
        </w:rPr>
        <w:t>.e. genetically modified cotton that con</w:t>
      </w:r>
      <w:r w:rsidR="00FF5A41">
        <w:rPr>
          <w:sz w:val="20"/>
          <w:szCs w:val="20"/>
        </w:rPr>
        <w:t>tain genes Cry 1Ac and Cry 2Ab</w:t>
      </w:r>
      <w:r w:rsidR="00FF5A41">
        <w:rPr>
          <w:rFonts w:hint="eastAsia"/>
          <w:sz w:val="20"/>
          <w:szCs w:val="20"/>
        </w:rPr>
        <w:t xml:space="preserve"> </w:t>
      </w:r>
      <w:r w:rsidR="007147E3" w:rsidRPr="00F23DDB">
        <w:rPr>
          <w:sz w:val="20"/>
          <w:szCs w:val="20"/>
        </w:rPr>
        <w:t>expressing delta-</w:t>
      </w:r>
      <w:proofErr w:type="spellStart"/>
      <w:r w:rsidR="007147E3" w:rsidRPr="00F23DDB">
        <w:rPr>
          <w:sz w:val="20"/>
          <w:szCs w:val="20"/>
        </w:rPr>
        <w:t>endotoxin</w:t>
      </w:r>
      <w:proofErr w:type="spellEnd"/>
      <w:r w:rsidR="007147E3" w:rsidRPr="00F23DDB">
        <w:rPr>
          <w:sz w:val="20"/>
          <w:szCs w:val="20"/>
        </w:rPr>
        <w:t xml:space="preserve">, on non-target pest arthropods and non target beneficial arthropods populations was determined  by  field study at Giza 80 Egyptian cotton variety. Although </w:t>
      </w:r>
      <w:r w:rsidR="007147E3" w:rsidRPr="00F23DDB">
        <w:rPr>
          <w:i/>
          <w:iCs/>
          <w:sz w:val="20"/>
          <w:szCs w:val="20"/>
        </w:rPr>
        <w:t>Bt</w:t>
      </w:r>
      <w:r w:rsidR="007147E3" w:rsidRPr="00F23DDB">
        <w:rPr>
          <w:sz w:val="20"/>
          <w:szCs w:val="20"/>
        </w:rPr>
        <w:t xml:space="preserve">-cotton is </w:t>
      </w:r>
      <w:proofErr w:type="spellStart"/>
      <w:r w:rsidR="007147E3" w:rsidRPr="00F23DDB">
        <w:rPr>
          <w:sz w:val="20"/>
          <w:szCs w:val="20"/>
        </w:rPr>
        <w:t>lepidopteran</w:t>
      </w:r>
      <w:proofErr w:type="spellEnd"/>
      <w:r w:rsidR="007147E3" w:rsidRPr="00F23DDB">
        <w:rPr>
          <w:sz w:val="20"/>
          <w:szCs w:val="20"/>
        </w:rPr>
        <w:t xml:space="preserve"> specific, non-</w:t>
      </w:r>
      <w:proofErr w:type="spellStart"/>
      <w:r w:rsidR="007147E3" w:rsidRPr="00F23DDB">
        <w:rPr>
          <w:sz w:val="20"/>
          <w:szCs w:val="20"/>
        </w:rPr>
        <w:t>lepidopteran</w:t>
      </w:r>
      <w:proofErr w:type="spellEnd"/>
      <w:r w:rsidR="007147E3" w:rsidRPr="00F23DDB">
        <w:rPr>
          <w:sz w:val="20"/>
          <w:szCs w:val="20"/>
        </w:rPr>
        <w:t xml:space="preserve"> arthropod populations may be indirectly influenced by the </w:t>
      </w:r>
      <w:proofErr w:type="spellStart"/>
      <w:r w:rsidR="007147E3" w:rsidRPr="00F23DDB">
        <w:rPr>
          <w:sz w:val="20"/>
          <w:szCs w:val="20"/>
        </w:rPr>
        <w:t>endotoxin</w:t>
      </w:r>
      <w:proofErr w:type="spellEnd"/>
      <w:r w:rsidR="007147E3" w:rsidRPr="00F23DDB">
        <w:rPr>
          <w:sz w:val="20"/>
          <w:szCs w:val="20"/>
        </w:rPr>
        <w:t>. Abundance of non target pest arthropods (</w:t>
      </w:r>
      <w:r w:rsidR="007147E3" w:rsidRPr="00F23DDB">
        <w:rPr>
          <w:rStyle w:val="hps"/>
          <w:sz w:val="20"/>
          <w:szCs w:val="20"/>
        </w:rPr>
        <w:t>Aphids,</w:t>
      </w:r>
      <w:r w:rsidR="007147E3" w:rsidRPr="00F23DDB">
        <w:rPr>
          <w:i/>
          <w:iCs/>
          <w:sz w:val="20"/>
          <w:szCs w:val="20"/>
        </w:rPr>
        <w:t xml:space="preserve"> </w:t>
      </w:r>
      <w:r w:rsidR="007147E3" w:rsidRPr="00F23DDB">
        <w:rPr>
          <w:sz w:val="20"/>
          <w:szCs w:val="20"/>
        </w:rPr>
        <w:t>whiteflies, leafhopper</w:t>
      </w:r>
      <w:r w:rsidR="007147E3" w:rsidRPr="00F23DDB">
        <w:rPr>
          <w:i/>
          <w:iCs/>
          <w:sz w:val="20"/>
          <w:szCs w:val="20"/>
        </w:rPr>
        <w:t xml:space="preserve"> </w:t>
      </w:r>
      <w:r w:rsidR="007147E3" w:rsidRPr="00F23DDB">
        <w:rPr>
          <w:sz w:val="20"/>
          <w:szCs w:val="20"/>
        </w:rPr>
        <w:t>green bugs,</w:t>
      </w:r>
      <w:r w:rsidR="007147E3" w:rsidRPr="00F23DDB">
        <w:rPr>
          <w:i/>
          <w:iCs/>
          <w:sz w:val="20"/>
          <w:szCs w:val="20"/>
        </w:rPr>
        <w:t xml:space="preserve"> </w:t>
      </w:r>
      <w:r w:rsidR="007147E3" w:rsidRPr="00F23DDB">
        <w:rPr>
          <w:sz w:val="20"/>
          <w:szCs w:val="20"/>
        </w:rPr>
        <w:t>and spider mites) and non-target beneficial arthropods (</w:t>
      </w:r>
      <w:hyperlink r:id="rId8" w:tgtFrame="_blank" w:history="1">
        <w:r w:rsidR="007147E3" w:rsidRPr="00F23DDB">
          <w:rPr>
            <w:rStyle w:val="Hyperlink"/>
            <w:color w:val="auto"/>
            <w:sz w:val="20"/>
            <w:szCs w:val="20"/>
            <w:u w:val="none"/>
          </w:rPr>
          <w:t>green lacewing</w:t>
        </w:r>
      </w:hyperlink>
      <w:r w:rsidR="007147E3" w:rsidRPr="00F23DDB">
        <w:rPr>
          <w:sz w:val="20"/>
          <w:szCs w:val="20"/>
        </w:rPr>
        <w:t>, ladybird</w:t>
      </w:r>
      <w:r w:rsidR="007147E3" w:rsidRPr="00F23DDB">
        <w:rPr>
          <w:rStyle w:val="Emphasis"/>
          <w:sz w:val="20"/>
          <w:szCs w:val="20"/>
        </w:rPr>
        <w:t xml:space="preserve"> </w:t>
      </w:r>
      <w:proofErr w:type="spellStart"/>
      <w:r w:rsidR="007147E3" w:rsidRPr="00F23DDB">
        <w:rPr>
          <w:rStyle w:val="Emphasis"/>
          <w:sz w:val="20"/>
          <w:szCs w:val="20"/>
        </w:rPr>
        <w:t>coccinella</w:t>
      </w:r>
      <w:proofErr w:type="spellEnd"/>
      <w:r w:rsidR="007147E3" w:rsidRPr="00F23DDB">
        <w:rPr>
          <w:rStyle w:val="Emphasis"/>
          <w:sz w:val="20"/>
          <w:szCs w:val="20"/>
        </w:rPr>
        <w:t xml:space="preserve">, </w:t>
      </w:r>
      <w:r w:rsidR="007147E3" w:rsidRPr="00F23DDB">
        <w:rPr>
          <w:sz w:val="20"/>
          <w:szCs w:val="20"/>
        </w:rPr>
        <w:t>rove beetle</w:t>
      </w:r>
      <w:r w:rsidR="007147E3" w:rsidRPr="00F23DDB">
        <w:rPr>
          <w:i/>
          <w:iCs/>
          <w:sz w:val="20"/>
          <w:szCs w:val="20"/>
        </w:rPr>
        <w:t>,</w:t>
      </w:r>
      <w:r w:rsidR="007147E3" w:rsidRPr="00F23DDB">
        <w:rPr>
          <w:sz w:val="20"/>
          <w:szCs w:val="20"/>
        </w:rPr>
        <w:t xml:space="preserve"> </w:t>
      </w:r>
      <w:proofErr w:type="spellStart"/>
      <w:r w:rsidR="007147E3" w:rsidRPr="00F23DDB">
        <w:rPr>
          <w:sz w:val="20"/>
          <w:szCs w:val="20"/>
        </w:rPr>
        <w:t>Orius</w:t>
      </w:r>
      <w:proofErr w:type="spellEnd"/>
      <w:r w:rsidR="007147E3" w:rsidRPr="00F23DDB">
        <w:rPr>
          <w:i/>
          <w:iCs/>
          <w:sz w:val="20"/>
          <w:szCs w:val="20"/>
        </w:rPr>
        <w:t xml:space="preserve"> </w:t>
      </w:r>
      <w:r w:rsidR="007147E3" w:rsidRPr="00F23DDB">
        <w:rPr>
          <w:rStyle w:val="Emphasis"/>
          <w:sz w:val="20"/>
          <w:szCs w:val="20"/>
        </w:rPr>
        <w:t>bugs</w:t>
      </w:r>
      <w:r w:rsidR="007147E3" w:rsidRPr="00F23DDB">
        <w:rPr>
          <w:i/>
          <w:iCs/>
          <w:sz w:val="20"/>
          <w:szCs w:val="20"/>
        </w:rPr>
        <w:t xml:space="preserve"> </w:t>
      </w:r>
      <w:r w:rsidR="007147E3" w:rsidRPr="00F23DDB">
        <w:rPr>
          <w:sz w:val="20"/>
          <w:szCs w:val="20"/>
        </w:rPr>
        <w:t>and true spider) were used as measures to determine possible effects on the populations under investigation. The present study is the first attempt in Egypt which</w:t>
      </w:r>
      <w:r w:rsidR="007147E3" w:rsidRPr="00F23DDB">
        <w:rPr>
          <w:bCs/>
          <w:sz w:val="20"/>
          <w:szCs w:val="20"/>
        </w:rPr>
        <w:t xml:space="preserve"> devoted to </w:t>
      </w:r>
      <w:r w:rsidR="007147E3" w:rsidRPr="00F23DDB">
        <w:rPr>
          <w:sz w:val="20"/>
          <w:szCs w:val="20"/>
        </w:rPr>
        <w:t>assessment</w:t>
      </w:r>
      <w:r w:rsidR="007147E3" w:rsidRPr="00F23DDB">
        <w:rPr>
          <w:bCs/>
          <w:sz w:val="20"/>
          <w:szCs w:val="20"/>
        </w:rPr>
        <w:t xml:space="preserve"> the </w:t>
      </w:r>
      <w:r w:rsidR="007147E3" w:rsidRPr="00F23DDB">
        <w:rPr>
          <w:sz w:val="20"/>
          <w:szCs w:val="20"/>
        </w:rPr>
        <w:t xml:space="preserve">effects of transgenic </w:t>
      </w:r>
      <w:r w:rsidR="007147E3" w:rsidRPr="00F23DDB">
        <w:rPr>
          <w:i/>
          <w:iCs/>
          <w:sz w:val="20"/>
          <w:szCs w:val="20"/>
        </w:rPr>
        <w:t>Bt</w:t>
      </w:r>
      <w:r w:rsidR="007147E3" w:rsidRPr="00F23DDB">
        <w:rPr>
          <w:sz w:val="20"/>
          <w:szCs w:val="20"/>
        </w:rPr>
        <w:t xml:space="preserve"> cotton </w:t>
      </w:r>
      <w:proofErr w:type="spellStart"/>
      <w:r w:rsidR="007147E3" w:rsidRPr="00F23DDB">
        <w:rPr>
          <w:i/>
          <w:iCs/>
          <w:sz w:val="20"/>
          <w:szCs w:val="20"/>
        </w:rPr>
        <w:t>Gossypium</w:t>
      </w:r>
      <w:proofErr w:type="spellEnd"/>
      <w:r w:rsidR="007147E3" w:rsidRPr="00F23DDB">
        <w:rPr>
          <w:i/>
          <w:iCs/>
          <w:sz w:val="20"/>
          <w:szCs w:val="20"/>
        </w:rPr>
        <w:t xml:space="preserve"> </w:t>
      </w:r>
      <w:proofErr w:type="spellStart"/>
      <w:r w:rsidR="007147E3" w:rsidRPr="00F23DDB">
        <w:rPr>
          <w:i/>
          <w:sz w:val="20"/>
          <w:szCs w:val="20"/>
        </w:rPr>
        <w:t>barbadense</w:t>
      </w:r>
      <w:proofErr w:type="spellEnd"/>
      <w:r w:rsidR="007147E3" w:rsidRPr="00F23DDB">
        <w:rPr>
          <w:sz w:val="20"/>
          <w:szCs w:val="20"/>
        </w:rPr>
        <w:t xml:space="preserve"> L. (</w:t>
      </w:r>
      <w:r w:rsidR="007147E3" w:rsidRPr="00F23DDB">
        <w:rPr>
          <w:bCs/>
          <w:sz w:val="20"/>
          <w:szCs w:val="20"/>
        </w:rPr>
        <w:t xml:space="preserve">Giza 80), which was genetically modified (GM)- during the co-ordinate  project between Monsanto company and Ministry of Agriculture, Agriculture Research Center (ARC) including Cotton Research Institute (CRI),  Agricultural Genetic Engineering Research Institute (AGERI) and Plant Protection Research Institute (PPRI)  by </w:t>
      </w:r>
      <w:r w:rsidR="007147E3" w:rsidRPr="00F23DDB">
        <w:rPr>
          <w:bCs/>
          <w:i/>
          <w:iCs/>
          <w:sz w:val="20"/>
          <w:szCs w:val="20"/>
        </w:rPr>
        <w:t xml:space="preserve">Bacillus </w:t>
      </w:r>
      <w:proofErr w:type="spellStart"/>
      <w:r w:rsidR="007147E3" w:rsidRPr="00F23DDB">
        <w:rPr>
          <w:bCs/>
          <w:i/>
          <w:iCs/>
          <w:sz w:val="20"/>
          <w:szCs w:val="20"/>
        </w:rPr>
        <w:t>thuringiensis</w:t>
      </w:r>
      <w:proofErr w:type="spellEnd"/>
      <w:r w:rsidR="007147E3" w:rsidRPr="00F23DDB">
        <w:rPr>
          <w:bCs/>
          <w:sz w:val="20"/>
          <w:szCs w:val="20"/>
        </w:rPr>
        <w:t xml:space="preserve"> (</w:t>
      </w:r>
      <w:r w:rsidR="007147E3" w:rsidRPr="00F23DDB">
        <w:rPr>
          <w:bCs/>
          <w:i/>
          <w:iCs/>
          <w:sz w:val="20"/>
          <w:szCs w:val="20"/>
        </w:rPr>
        <w:t>Bt</w:t>
      </w:r>
      <w:r w:rsidR="007147E3" w:rsidRPr="00F23DDB">
        <w:rPr>
          <w:bCs/>
          <w:sz w:val="20"/>
          <w:szCs w:val="20"/>
        </w:rPr>
        <w:t xml:space="preserve">) genes against cotton </w:t>
      </w:r>
      <w:proofErr w:type="spellStart"/>
      <w:r w:rsidR="007147E3" w:rsidRPr="00F23DDB">
        <w:rPr>
          <w:bCs/>
          <w:sz w:val="20"/>
          <w:szCs w:val="20"/>
        </w:rPr>
        <w:t>leafworm</w:t>
      </w:r>
      <w:proofErr w:type="spellEnd"/>
      <w:r w:rsidR="007147E3" w:rsidRPr="00F23DDB">
        <w:rPr>
          <w:bCs/>
          <w:sz w:val="20"/>
          <w:szCs w:val="20"/>
        </w:rPr>
        <w:t xml:space="preserve"> </w:t>
      </w:r>
      <w:proofErr w:type="spellStart"/>
      <w:r w:rsidR="007147E3" w:rsidRPr="00F23DDB">
        <w:rPr>
          <w:bCs/>
          <w:i/>
          <w:iCs/>
          <w:sz w:val="20"/>
          <w:szCs w:val="20"/>
        </w:rPr>
        <w:t>Spodoptera</w:t>
      </w:r>
      <w:proofErr w:type="spellEnd"/>
      <w:r w:rsidR="007147E3" w:rsidRPr="00F23DDB">
        <w:rPr>
          <w:bCs/>
          <w:i/>
          <w:iCs/>
          <w:sz w:val="20"/>
          <w:szCs w:val="20"/>
        </w:rPr>
        <w:t xml:space="preserve"> </w:t>
      </w:r>
      <w:proofErr w:type="spellStart"/>
      <w:r w:rsidR="007147E3" w:rsidRPr="00F23DDB">
        <w:rPr>
          <w:bCs/>
          <w:i/>
          <w:iCs/>
          <w:sz w:val="20"/>
          <w:szCs w:val="20"/>
        </w:rPr>
        <w:t>littoralis</w:t>
      </w:r>
      <w:proofErr w:type="spellEnd"/>
      <w:r w:rsidR="007147E3" w:rsidRPr="00F23DDB">
        <w:rPr>
          <w:bCs/>
          <w:sz w:val="20"/>
          <w:szCs w:val="20"/>
        </w:rPr>
        <w:t xml:space="preserve"> and </w:t>
      </w:r>
      <w:r w:rsidR="007147E3" w:rsidRPr="00F23DDB">
        <w:rPr>
          <w:sz w:val="20"/>
          <w:szCs w:val="20"/>
        </w:rPr>
        <w:t xml:space="preserve">bollworms, (pink bollworm </w:t>
      </w:r>
      <w:proofErr w:type="spellStart"/>
      <w:r w:rsidR="007147E3" w:rsidRPr="00F23DDB">
        <w:rPr>
          <w:i/>
          <w:iCs/>
          <w:sz w:val="20"/>
          <w:szCs w:val="20"/>
        </w:rPr>
        <w:t>Pectinophora</w:t>
      </w:r>
      <w:proofErr w:type="spellEnd"/>
      <w:r w:rsidR="007147E3" w:rsidRPr="00F23DDB">
        <w:rPr>
          <w:i/>
          <w:iCs/>
          <w:sz w:val="20"/>
          <w:szCs w:val="20"/>
        </w:rPr>
        <w:t xml:space="preserve"> </w:t>
      </w:r>
      <w:proofErr w:type="spellStart"/>
      <w:r w:rsidR="007147E3" w:rsidRPr="00F23DDB">
        <w:rPr>
          <w:i/>
          <w:iCs/>
          <w:sz w:val="20"/>
          <w:szCs w:val="20"/>
        </w:rPr>
        <w:t>gossypiella</w:t>
      </w:r>
      <w:proofErr w:type="spellEnd"/>
      <w:r w:rsidR="007147E3" w:rsidRPr="00F23DDB">
        <w:rPr>
          <w:sz w:val="20"/>
          <w:szCs w:val="20"/>
        </w:rPr>
        <w:t xml:space="preserve"> and spiny bollworm </w:t>
      </w:r>
      <w:proofErr w:type="spellStart"/>
      <w:r w:rsidR="007147E3" w:rsidRPr="00F23DDB">
        <w:rPr>
          <w:i/>
          <w:iCs/>
          <w:sz w:val="20"/>
          <w:szCs w:val="20"/>
        </w:rPr>
        <w:t>Earias</w:t>
      </w:r>
      <w:proofErr w:type="spellEnd"/>
      <w:r w:rsidR="007147E3" w:rsidRPr="00F23DDB">
        <w:rPr>
          <w:i/>
          <w:iCs/>
          <w:sz w:val="20"/>
          <w:szCs w:val="20"/>
        </w:rPr>
        <w:t xml:space="preserve"> </w:t>
      </w:r>
      <w:proofErr w:type="spellStart"/>
      <w:r w:rsidR="007147E3" w:rsidRPr="00F23DDB">
        <w:rPr>
          <w:i/>
          <w:iCs/>
          <w:sz w:val="20"/>
          <w:szCs w:val="20"/>
        </w:rPr>
        <w:t>insulana</w:t>
      </w:r>
      <w:proofErr w:type="spellEnd"/>
      <w:r w:rsidR="007147E3" w:rsidRPr="00F23DDB">
        <w:rPr>
          <w:sz w:val="20"/>
          <w:szCs w:val="20"/>
        </w:rPr>
        <w:t xml:space="preserve">) on the function of the non target organisms community (pests and natural enemies). However, no variety of </w:t>
      </w:r>
      <w:proofErr w:type="gramStart"/>
      <w:r w:rsidR="007147E3" w:rsidRPr="00F23DDB">
        <w:rPr>
          <w:i/>
          <w:iCs/>
          <w:sz w:val="20"/>
          <w:szCs w:val="20"/>
        </w:rPr>
        <w:t>Bt</w:t>
      </w:r>
      <w:proofErr w:type="gramEnd"/>
      <w:r w:rsidR="007147E3" w:rsidRPr="00F23DDB">
        <w:rPr>
          <w:sz w:val="20"/>
          <w:szCs w:val="20"/>
        </w:rPr>
        <w:t xml:space="preserve"> cotton has yet been approved for commercial planting in Egypt. Tow genes (</w:t>
      </w:r>
      <w:r w:rsidR="007147E3" w:rsidRPr="00F23DDB">
        <w:rPr>
          <w:sz w:val="20"/>
          <w:szCs w:val="20"/>
          <w:lang w:bidi="ar-EG"/>
        </w:rPr>
        <w:t xml:space="preserve">Cry 1Ac and Cry 2Ab) from </w:t>
      </w:r>
      <w:r w:rsidR="007147E3" w:rsidRPr="00F23DDB">
        <w:rPr>
          <w:i/>
          <w:iCs/>
          <w:sz w:val="20"/>
          <w:szCs w:val="20"/>
          <w:lang w:bidi="ar-EG"/>
        </w:rPr>
        <w:t xml:space="preserve">Bacillus </w:t>
      </w:r>
      <w:proofErr w:type="spellStart"/>
      <w:r w:rsidR="007147E3" w:rsidRPr="00F23DDB">
        <w:rPr>
          <w:i/>
          <w:iCs/>
          <w:sz w:val="20"/>
          <w:szCs w:val="20"/>
          <w:lang w:bidi="ar-EG"/>
        </w:rPr>
        <w:t>thuringiensis</w:t>
      </w:r>
      <w:proofErr w:type="spellEnd"/>
      <w:r w:rsidR="007147E3" w:rsidRPr="00F23DDB">
        <w:rPr>
          <w:i/>
          <w:iCs/>
          <w:sz w:val="20"/>
          <w:szCs w:val="20"/>
          <w:lang w:bidi="ar-EG"/>
        </w:rPr>
        <w:t xml:space="preserve"> </w:t>
      </w:r>
      <w:r w:rsidR="007147E3" w:rsidRPr="00F23DDB">
        <w:rPr>
          <w:sz w:val="20"/>
          <w:szCs w:val="20"/>
          <w:lang w:bidi="ar-EG"/>
        </w:rPr>
        <w:t>(</w:t>
      </w:r>
      <w:r w:rsidR="007147E3" w:rsidRPr="00F23DDB">
        <w:rPr>
          <w:i/>
          <w:iCs/>
          <w:sz w:val="20"/>
          <w:szCs w:val="20"/>
          <w:lang w:bidi="ar-EG"/>
        </w:rPr>
        <w:t>Bt</w:t>
      </w:r>
      <w:r w:rsidR="007147E3" w:rsidRPr="00F23DDB">
        <w:rPr>
          <w:sz w:val="20"/>
          <w:szCs w:val="20"/>
          <w:lang w:bidi="ar-EG"/>
        </w:rPr>
        <w:t xml:space="preserve">) were introduced to the American cotton </w:t>
      </w:r>
      <w:proofErr w:type="spellStart"/>
      <w:r w:rsidR="007147E3" w:rsidRPr="00F23DDB">
        <w:rPr>
          <w:i/>
          <w:iCs/>
          <w:sz w:val="20"/>
          <w:szCs w:val="20"/>
          <w:lang w:bidi="ar-EG"/>
        </w:rPr>
        <w:t>Gossypium</w:t>
      </w:r>
      <w:proofErr w:type="spellEnd"/>
      <w:r w:rsidR="007147E3" w:rsidRPr="00F23DDB">
        <w:rPr>
          <w:i/>
          <w:iCs/>
          <w:sz w:val="20"/>
          <w:szCs w:val="20"/>
          <w:lang w:bidi="ar-EG"/>
        </w:rPr>
        <w:t xml:space="preserve"> </w:t>
      </w:r>
      <w:proofErr w:type="spellStart"/>
      <w:r w:rsidR="007147E3" w:rsidRPr="00F23DDB">
        <w:rPr>
          <w:i/>
          <w:iCs/>
          <w:sz w:val="20"/>
          <w:szCs w:val="20"/>
          <w:lang w:bidi="ar-EG"/>
        </w:rPr>
        <w:t>hirsutum</w:t>
      </w:r>
      <w:proofErr w:type="spellEnd"/>
      <w:r w:rsidR="007147E3" w:rsidRPr="00F23DDB">
        <w:rPr>
          <w:sz w:val="20"/>
          <w:szCs w:val="20"/>
          <w:lang w:bidi="ar-EG"/>
        </w:rPr>
        <w:t xml:space="preserve"> by the particle bombardment, then crossed and back crossed with Egyptian cotton variety Giza 80 to t</w:t>
      </w:r>
      <w:r w:rsidR="00E52B96" w:rsidRPr="00F23DDB">
        <w:rPr>
          <w:sz w:val="20"/>
          <w:szCs w:val="20"/>
          <w:lang w:bidi="ar-EG"/>
        </w:rPr>
        <w:t xml:space="preserve">ransfer those two genes to the </w:t>
      </w:r>
      <w:r w:rsidR="007147E3" w:rsidRPr="00F23DDB">
        <w:rPr>
          <w:sz w:val="20"/>
          <w:szCs w:val="20"/>
          <w:lang w:bidi="ar-EG"/>
        </w:rPr>
        <w:t>Egyptian cotton variety Giza 80.</w:t>
      </w:r>
      <w:r w:rsidR="007147E3" w:rsidRPr="00F23DDB">
        <w:rPr>
          <w:sz w:val="20"/>
          <w:szCs w:val="20"/>
        </w:rPr>
        <w:t>The</w:t>
      </w:r>
      <w:r w:rsidR="007147E3" w:rsidRPr="00F23DDB">
        <w:rPr>
          <w:rStyle w:val="hps"/>
          <w:sz w:val="20"/>
          <w:szCs w:val="20"/>
        </w:rPr>
        <w:t xml:space="preserve"> Scouting was conducted on a weekly basis from </w:t>
      </w:r>
      <w:r w:rsidR="007147E3" w:rsidRPr="00F23DDB">
        <w:rPr>
          <w:rStyle w:val="hps"/>
          <w:sz w:val="20"/>
          <w:szCs w:val="20"/>
          <w:lang w:bidi="ar-EG"/>
        </w:rPr>
        <w:t>7</w:t>
      </w:r>
      <w:r w:rsidR="007147E3" w:rsidRPr="00F23DDB">
        <w:rPr>
          <w:rStyle w:val="hps"/>
          <w:sz w:val="20"/>
          <w:szCs w:val="20"/>
          <w:vertAlign w:val="superscript"/>
          <w:lang w:bidi="ar-EG"/>
        </w:rPr>
        <w:t>th</w:t>
      </w:r>
      <w:r w:rsidR="007147E3" w:rsidRPr="00F23DDB">
        <w:rPr>
          <w:rStyle w:val="hps"/>
          <w:sz w:val="20"/>
          <w:szCs w:val="20"/>
          <w:lang w:bidi="ar-EG"/>
        </w:rPr>
        <w:t xml:space="preserve"> </w:t>
      </w:r>
      <w:r w:rsidR="007147E3" w:rsidRPr="00F23DDB">
        <w:rPr>
          <w:rStyle w:val="hps"/>
          <w:sz w:val="20"/>
          <w:szCs w:val="20"/>
        </w:rPr>
        <w:t>weeks</w:t>
      </w:r>
      <w:r w:rsidR="007147E3" w:rsidRPr="00F23DDB">
        <w:rPr>
          <w:sz w:val="20"/>
          <w:szCs w:val="20"/>
        </w:rPr>
        <w:t xml:space="preserve"> </w:t>
      </w:r>
      <w:r w:rsidR="007147E3" w:rsidRPr="00F23DDB">
        <w:rPr>
          <w:rStyle w:val="hps"/>
          <w:sz w:val="20"/>
          <w:szCs w:val="20"/>
        </w:rPr>
        <w:t>of the</w:t>
      </w:r>
      <w:r w:rsidR="007147E3" w:rsidRPr="00F23DDB">
        <w:rPr>
          <w:sz w:val="20"/>
          <w:szCs w:val="20"/>
        </w:rPr>
        <w:t xml:space="preserve"> </w:t>
      </w:r>
      <w:r w:rsidR="007147E3" w:rsidRPr="00F23DDB">
        <w:rPr>
          <w:rStyle w:val="hps"/>
          <w:sz w:val="20"/>
          <w:szCs w:val="20"/>
        </w:rPr>
        <w:t>plant emergence</w:t>
      </w:r>
      <w:r w:rsidR="007147E3" w:rsidRPr="00F23DDB">
        <w:rPr>
          <w:sz w:val="20"/>
          <w:szCs w:val="20"/>
        </w:rPr>
        <w:t xml:space="preserve"> </w:t>
      </w:r>
      <w:r w:rsidR="007147E3" w:rsidRPr="00F23DDB">
        <w:rPr>
          <w:rStyle w:val="hps"/>
          <w:sz w:val="20"/>
          <w:szCs w:val="20"/>
        </w:rPr>
        <w:t>and continued until</w:t>
      </w:r>
      <w:r w:rsidR="007147E3" w:rsidRPr="00F23DDB">
        <w:rPr>
          <w:sz w:val="20"/>
          <w:szCs w:val="20"/>
        </w:rPr>
        <w:t xml:space="preserve"> the cotton bolls started to open (10 weeks of data).The statistical analysis cleared that, no significant different between the abundance of non-target pest arthropods and non-target beneficial arthropods on </w:t>
      </w:r>
      <w:r w:rsidR="007147E3" w:rsidRPr="00F23DDB">
        <w:rPr>
          <w:i/>
          <w:iCs/>
          <w:sz w:val="20"/>
          <w:szCs w:val="20"/>
        </w:rPr>
        <w:t>Bt</w:t>
      </w:r>
      <w:r w:rsidR="007147E3" w:rsidRPr="00F23DDB">
        <w:rPr>
          <w:sz w:val="20"/>
          <w:szCs w:val="20"/>
        </w:rPr>
        <w:t xml:space="preserve"> cotton and non </w:t>
      </w:r>
      <w:r w:rsidR="007147E3" w:rsidRPr="00F23DDB">
        <w:rPr>
          <w:i/>
          <w:iCs/>
          <w:sz w:val="20"/>
          <w:szCs w:val="20"/>
        </w:rPr>
        <w:t>Bt</w:t>
      </w:r>
      <w:r w:rsidR="007147E3" w:rsidRPr="00F23DDB">
        <w:rPr>
          <w:sz w:val="20"/>
          <w:szCs w:val="20"/>
        </w:rPr>
        <w:t>. These attempts were elucid</w:t>
      </w:r>
      <w:r w:rsidR="008E265F" w:rsidRPr="00F23DDB">
        <w:rPr>
          <w:sz w:val="20"/>
          <w:szCs w:val="20"/>
        </w:rPr>
        <w:t xml:space="preserve">ate to evaluate </w:t>
      </w:r>
      <w:r w:rsidR="007147E3" w:rsidRPr="00F23DDB">
        <w:rPr>
          <w:sz w:val="20"/>
          <w:szCs w:val="20"/>
        </w:rPr>
        <w:t xml:space="preserve">the effect of  </w:t>
      </w:r>
      <w:r w:rsidR="007147E3" w:rsidRPr="00F23DDB">
        <w:rPr>
          <w:i/>
          <w:iCs/>
          <w:sz w:val="20"/>
          <w:szCs w:val="20"/>
        </w:rPr>
        <w:t>Bt</w:t>
      </w:r>
      <w:r w:rsidR="007147E3" w:rsidRPr="00F23DDB">
        <w:rPr>
          <w:sz w:val="20"/>
          <w:szCs w:val="20"/>
        </w:rPr>
        <w:t xml:space="preserve"> cotton on non target organisms in cotton fields to release the Egyptian </w:t>
      </w:r>
      <w:r w:rsidR="007147E3" w:rsidRPr="00F23DDB">
        <w:rPr>
          <w:i/>
          <w:iCs/>
          <w:sz w:val="20"/>
          <w:szCs w:val="20"/>
        </w:rPr>
        <w:t>Bt</w:t>
      </w:r>
      <w:r w:rsidR="007147E3" w:rsidRPr="00F23DDB">
        <w:rPr>
          <w:sz w:val="20"/>
          <w:szCs w:val="20"/>
        </w:rPr>
        <w:t xml:space="preserve"> cotton as a new commercial product at large scale for rationalize the using of insecticides via IPM program on cotton crop in Egypt.</w:t>
      </w:r>
    </w:p>
    <w:p w:rsidR="004531FB" w:rsidRPr="00F23DDB" w:rsidRDefault="00845F39" w:rsidP="006B05FB">
      <w:pPr>
        <w:adjustRightInd w:val="0"/>
        <w:snapToGrid w:val="0"/>
        <w:rPr>
          <w:sz w:val="20"/>
          <w:szCs w:val="20"/>
        </w:rPr>
      </w:pPr>
      <w:r w:rsidRPr="00F23DDB">
        <w:rPr>
          <w:rFonts w:eastAsia="Times New Roman"/>
          <w:color w:val="000000"/>
          <w:kern w:val="0"/>
          <w:sz w:val="20"/>
          <w:szCs w:val="20"/>
          <w:lang w:eastAsia="en-US" w:bidi="ar-EG"/>
        </w:rPr>
        <w:t>[</w:t>
      </w:r>
      <w:r w:rsidR="007147E3" w:rsidRPr="00F23DDB">
        <w:rPr>
          <w:sz w:val="20"/>
          <w:szCs w:val="20"/>
        </w:rPr>
        <w:t xml:space="preserve">Hassan </w:t>
      </w:r>
      <w:proofErr w:type="spellStart"/>
      <w:r w:rsidR="007147E3" w:rsidRPr="00F23DDB">
        <w:rPr>
          <w:sz w:val="20"/>
          <w:szCs w:val="20"/>
        </w:rPr>
        <w:t>Farag</w:t>
      </w:r>
      <w:proofErr w:type="spellEnd"/>
      <w:r w:rsidR="007147E3" w:rsidRPr="00F23DDB">
        <w:rPr>
          <w:sz w:val="20"/>
          <w:szCs w:val="20"/>
        </w:rPr>
        <w:t xml:space="preserve"> </w:t>
      </w:r>
      <w:proofErr w:type="spellStart"/>
      <w:r w:rsidR="007147E3" w:rsidRPr="00F23DDB">
        <w:rPr>
          <w:sz w:val="20"/>
          <w:szCs w:val="20"/>
        </w:rPr>
        <w:t>Dahi</w:t>
      </w:r>
      <w:proofErr w:type="spellEnd"/>
      <w:r w:rsidR="007147E3" w:rsidRPr="00F23DDB">
        <w:rPr>
          <w:sz w:val="20"/>
          <w:szCs w:val="20"/>
        </w:rPr>
        <w:t>.</w:t>
      </w:r>
      <w:r w:rsidR="00E52B96" w:rsidRPr="00F23DDB">
        <w:rPr>
          <w:sz w:val="20"/>
          <w:szCs w:val="20"/>
        </w:rPr>
        <w:t xml:space="preserve"> </w:t>
      </w:r>
      <w:r w:rsidR="007147E3" w:rsidRPr="00F23DDB">
        <w:rPr>
          <w:b/>
          <w:bCs/>
          <w:sz w:val="20"/>
          <w:szCs w:val="20"/>
        </w:rPr>
        <w:t xml:space="preserve">Assessment the Effects of Transgenic Egyptian </w:t>
      </w:r>
      <w:r w:rsidR="007147E3" w:rsidRPr="00F23DDB">
        <w:rPr>
          <w:b/>
          <w:bCs/>
          <w:i/>
          <w:iCs/>
          <w:sz w:val="20"/>
          <w:szCs w:val="20"/>
        </w:rPr>
        <w:t>Bt</w:t>
      </w:r>
      <w:r w:rsidR="007147E3" w:rsidRPr="00F23DDB">
        <w:rPr>
          <w:b/>
          <w:bCs/>
          <w:sz w:val="20"/>
          <w:szCs w:val="20"/>
        </w:rPr>
        <w:t xml:space="preserve"> Cotton that Contain Two Genes Expressing Cry 1Ac and Cry 2Ab Delta-</w:t>
      </w:r>
      <w:proofErr w:type="spellStart"/>
      <w:r w:rsidR="007147E3" w:rsidRPr="00F23DDB">
        <w:rPr>
          <w:b/>
          <w:bCs/>
          <w:sz w:val="20"/>
          <w:szCs w:val="20"/>
        </w:rPr>
        <w:t>Endotoxin</w:t>
      </w:r>
      <w:proofErr w:type="spellEnd"/>
      <w:r w:rsidR="007147E3" w:rsidRPr="00F23DDB">
        <w:rPr>
          <w:b/>
          <w:bCs/>
          <w:sz w:val="20"/>
          <w:szCs w:val="20"/>
        </w:rPr>
        <w:t xml:space="preserve"> on the Abundance of the Non Target Organisms Community</w:t>
      </w:r>
      <w:r w:rsidR="00AC06B0" w:rsidRPr="00F23DDB">
        <w:rPr>
          <w:sz w:val="20"/>
          <w:szCs w:val="20"/>
        </w:rPr>
        <w:t>.</w:t>
      </w:r>
      <w:r w:rsidR="00734EDB" w:rsidRPr="00F23DDB">
        <w:rPr>
          <w:sz w:val="20"/>
          <w:szCs w:val="20"/>
        </w:rPr>
        <w:t xml:space="preserve"> </w:t>
      </w:r>
      <w:r w:rsidR="00AC06B0" w:rsidRPr="00F23DDB">
        <w:rPr>
          <w:rFonts w:eastAsia="Times New Roman"/>
          <w:bCs/>
          <w:i/>
          <w:sz w:val="20"/>
          <w:szCs w:val="20"/>
        </w:rPr>
        <w:t xml:space="preserve">Nat </w:t>
      </w:r>
      <w:proofErr w:type="spellStart"/>
      <w:r w:rsidR="00AC06B0" w:rsidRPr="00F23DDB">
        <w:rPr>
          <w:rFonts w:eastAsia="Times New Roman"/>
          <w:bCs/>
          <w:i/>
          <w:sz w:val="20"/>
          <w:szCs w:val="20"/>
        </w:rPr>
        <w:t>Sci</w:t>
      </w:r>
      <w:proofErr w:type="spellEnd"/>
      <w:r w:rsidR="00AC06B0" w:rsidRPr="00F23DDB">
        <w:rPr>
          <w:rFonts w:eastAsia="Times New Roman"/>
          <w:bCs/>
          <w:sz w:val="20"/>
          <w:szCs w:val="20"/>
        </w:rPr>
        <w:t xml:space="preserve"> </w:t>
      </w:r>
      <w:r w:rsidR="00AC06B0" w:rsidRPr="00F23DDB">
        <w:rPr>
          <w:sz w:val="20"/>
          <w:szCs w:val="20"/>
        </w:rPr>
        <w:t>201</w:t>
      </w:r>
      <w:r w:rsidR="00FF249E" w:rsidRPr="00F23DDB">
        <w:rPr>
          <w:sz w:val="20"/>
          <w:szCs w:val="20"/>
        </w:rPr>
        <w:t>3</w:t>
      </w:r>
      <w:proofErr w:type="gramStart"/>
      <w:r w:rsidR="00AC06B0" w:rsidRPr="00F23DDB">
        <w:rPr>
          <w:sz w:val="20"/>
          <w:szCs w:val="20"/>
        </w:rPr>
        <w:t>;1</w:t>
      </w:r>
      <w:r w:rsidR="00FF249E" w:rsidRPr="00F23DDB">
        <w:rPr>
          <w:sz w:val="20"/>
          <w:szCs w:val="20"/>
        </w:rPr>
        <w:t>1</w:t>
      </w:r>
      <w:proofErr w:type="gramEnd"/>
      <w:r w:rsidR="00AC06B0" w:rsidRPr="00F23DDB">
        <w:rPr>
          <w:sz w:val="20"/>
          <w:szCs w:val="20"/>
        </w:rPr>
        <w:t>(</w:t>
      </w:r>
      <w:r w:rsidR="00FF249E" w:rsidRPr="00F23DDB">
        <w:rPr>
          <w:sz w:val="20"/>
          <w:szCs w:val="20"/>
        </w:rPr>
        <w:t>2</w:t>
      </w:r>
      <w:r w:rsidR="00AC06B0" w:rsidRPr="00F23DDB">
        <w:rPr>
          <w:sz w:val="20"/>
          <w:szCs w:val="20"/>
        </w:rPr>
        <w:t>):</w:t>
      </w:r>
      <w:r w:rsidR="003D1DC2">
        <w:rPr>
          <w:rFonts w:hint="eastAsia"/>
          <w:sz w:val="20"/>
          <w:szCs w:val="20"/>
        </w:rPr>
        <w:t>117</w:t>
      </w:r>
      <w:r w:rsidR="00AC06B0" w:rsidRPr="00F23DDB">
        <w:rPr>
          <w:sz w:val="20"/>
          <w:szCs w:val="20"/>
        </w:rPr>
        <w:t>-</w:t>
      </w:r>
      <w:r w:rsidR="003D1DC2">
        <w:rPr>
          <w:rFonts w:hint="eastAsia"/>
          <w:sz w:val="20"/>
          <w:szCs w:val="20"/>
        </w:rPr>
        <w:t>122</w:t>
      </w:r>
      <w:r w:rsidR="00AC06B0" w:rsidRPr="00F23DDB">
        <w:rPr>
          <w:sz w:val="20"/>
          <w:szCs w:val="20"/>
        </w:rPr>
        <w:t xml:space="preserve">]. (ISSN: 1545-0740). </w:t>
      </w:r>
      <w:hyperlink r:id="rId9" w:history="1">
        <w:r w:rsidR="00AC06B0" w:rsidRPr="00F23DDB">
          <w:rPr>
            <w:rStyle w:val="Hyperlink"/>
            <w:sz w:val="20"/>
            <w:szCs w:val="20"/>
          </w:rPr>
          <w:t>http://www.sciencepub.net/nature</w:t>
        </w:r>
      </w:hyperlink>
      <w:r w:rsidR="00AC06B0" w:rsidRPr="00F23DDB">
        <w:rPr>
          <w:sz w:val="20"/>
          <w:szCs w:val="20"/>
        </w:rPr>
        <w:t>.</w:t>
      </w:r>
      <w:r w:rsidR="00FF249E" w:rsidRPr="00F23DDB">
        <w:rPr>
          <w:sz w:val="20"/>
          <w:szCs w:val="20"/>
        </w:rPr>
        <w:t xml:space="preserve"> 21</w:t>
      </w:r>
    </w:p>
    <w:p w:rsidR="004531FB" w:rsidRPr="00F23DDB" w:rsidRDefault="004531FB" w:rsidP="006B05FB">
      <w:pPr>
        <w:pStyle w:val="NoSpacing"/>
        <w:adjustRightInd w:val="0"/>
        <w:snapToGrid w:val="0"/>
        <w:rPr>
          <w:rFonts w:eastAsia="Times New Roman"/>
          <w:b/>
          <w:bCs/>
          <w:color w:val="000000"/>
          <w:kern w:val="0"/>
          <w:sz w:val="20"/>
          <w:szCs w:val="20"/>
          <w:lang w:eastAsia="en-US" w:bidi="ar-EG"/>
        </w:rPr>
      </w:pPr>
    </w:p>
    <w:p w:rsidR="00041473" w:rsidRPr="00F23DDB" w:rsidRDefault="00041473" w:rsidP="006B05FB">
      <w:pPr>
        <w:pStyle w:val="NoSpacing"/>
        <w:adjustRightInd w:val="0"/>
        <w:snapToGrid w:val="0"/>
        <w:rPr>
          <w:sz w:val="20"/>
          <w:szCs w:val="20"/>
        </w:rPr>
      </w:pPr>
      <w:r w:rsidRPr="00F23DDB">
        <w:rPr>
          <w:b/>
          <w:bCs/>
          <w:sz w:val="20"/>
          <w:szCs w:val="20"/>
        </w:rPr>
        <w:t>Key words:</w:t>
      </w:r>
      <w:r w:rsidRPr="00F23DDB">
        <w:rPr>
          <w:sz w:val="20"/>
          <w:szCs w:val="20"/>
        </w:rPr>
        <w:t xml:space="preserve"> </w:t>
      </w:r>
      <w:proofErr w:type="gramStart"/>
      <w:r w:rsidR="007147E3" w:rsidRPr="00F23DDB">
        <w:rPr>
          <w:i/>
          <w:iCs/>
          <w:sz w:val="20"/>
          <w:szCs w:val="20"/>
        </w:rPr>
        <w:t>Bt</w:t>
      </w:r>
      <w:proofErr w:type="gramEnd"/>
      <w:r w:rsidR="007147E3" w:rsidRPr="00F23DDB">
        <w:rPr>
          <w:sz w:val="20"/>
          <w:szCs w:val="20"/>
        </w:rPr>
        <w:t xml:space="preserve"> cotton, GM Crops, non-target pest arthropods, non target beneficial arthropods, </w:t>
      </w:r>
      <w:r w:rsidR="007147E3" w:rsidRPr="00F23DDB">
        <w:rPr>
          <w:sz w:val="20"/>
          <w:szCs w:val="20"/>
          <w:lang w:bidi="ar-EG"/>
        </w:rPr>
        <w:t xml:space="preserve">Cry1Ac, Cry 2Ab, </w:t>
      </w:r>
      <w:r w:rsidR="007147E3" w:rsidRPr="00F23DDB">
        <w:rPr>
          <w:sz w:val="20"/>
          <w:szCs w:val="20"/>
        </w:rPr>
        <w:t>Delta-</w:t>
      </w:r>
      <w:proofErr w:type="spellStart"/>
      <w:r w:rsidR="007147E3" w:rsidRPr="00F23DDB">
        <w:rPr>
          <w:sz w:val="20"/>
          <w:szCs w:val="20"/>
        </w:rPr>
        <w:t>Endotoxin</w:t>
      </w:r>
      <w:proofErr w:type="spellEnd"/>
      <w:r w:rsidR="007147E3" w:rsidRPr="00F23DDB">
        <w:rPr>
          <w:sz w:val="20"/>
          <w:szCs w:val="20"/>
        </w:rPr>
        <w:t xml:space="preserve"> and seasonal abundance.</w:t>
      </w:r>
    </w:p>
    <w:p w:rsidR="00845F39" w:rsidRPr="00F23DDB" w:rsidRDefault="00845F39" w:rsidP="006B05FB">
      <w:pPr>
        <w:adjustRightInd w:val="0"/>
        <w:snapToGrid w:val="0"/>
        <w:rPr>
          <w:rFonts w:eastAsia="Times New Roman"/>
          <w:color w:val="000000"/>
          <w:kern w:val="0"/>
          <w:sz w:val="20"/>
          <w:szCs w:val="20"/>
          <w:lang w:eastAsia="en-US" w:bidi="ar-EG"/>
        </w:rPr>
      </w:pPr>
    </w:p>
    <w:p w:rsidR="004B5553" w:rsidRPr="00F23DDB" w:rsidRDefault="004B5553" w:rsidP="006B05FB">
      <w:pPr>
        <w:pStyle w:val="NormalIndent"/>
        <w:adjustRightInd w:val="0"/>
        <w:spacing w:line="240" w:lineRule="auto"/>
        <w:ind w:firstLine="0"/>
        <w:rPr>
          <w:b/>
          <w:bCs/>
          <w:sz w:val="20"/>
        </w:rPr>
        <w:sectPr w:rsidR="004B5553" w:rsidRPr="00F23DDB" w:rsidSect="003D1DC2">
          <w:headerReference w:type="default" r:id="rId10"/>
          <w:footerReference w:type="even" r:id="rId11"/>
          <w:footerReference w:type="default" r:id="rId12"/>
          <w:type w:val="continuous"/>
          <w:pgSz w:w="12240" w:h="15840" w:code="1"/>
          <w:pgMar w:top="1411" w:right="1411" w:bottom="1411" w:left="1411" w:header="720" w:footer="720" w:gutter="0"/>
          <w:pgNumType w:start="117"/>
          <w:cols w:space="425"/>
          <w:docGrid w:linePitch="312"/>
        </w:sectPr>
      </w:pPr>
    </w:p>
    <w:p w:rsidR="006A772F" w:rsidRPr="00F23DDB" w:rsidRDefault="006A772F" w:rsidP="006B05FB">
      <w:pPr>
        <w:adjustRightInd w:val="0"/>
        <w:snapToGrid w:val="0"/>
        <w:ind w:right="21"/>
        <w:rPr>
          <w:sz w:val="20"/>
          <w:szCs w:val="20"/>
        </w:rPr>
      </w:pPr>
      <w:r w:rsidRPr="00F23DDB">
        <w:rPr>
          <w:b/>
          <w:bCs/>
          <w:sz w:val="20"/>
          <w:szCs w:val="20"/>
        </w:rPr>
        <w:lastRenderedPageBreak/>
        <w:t>1. Introduction</w:t>
      </w:r>
    </w:p>
    <w:p w:rsidR="009B37BD" w:rsidRPr="00F23DDB" w:rsidRDefault="00B63699" w:rsidP="006B05FB">
      <w:pPr>
        <w:tabs>
          <w:tab w:val="left" w:pos="930"/>
        </w:tabs>
        <w:autoSpaceDE w:val="0"/>
        <w:autoSpaceDN w:val="0"/>
        <w:adjustRightInd w:val="0"/>
        <w:snapToGrid w:val="0"/>
        <w:rPr>
          <w:color w:val="FF0000"/>
          <w:sz w:val="20"/>
          <w:szCs w:val="20"/>
        </w:rPr>
      </w:pPr>
      <w:r w:rsidRPr="00F23DDB">
        <w:rPr>
          <w:sz w:val="20"/>
          <w:szCs w:val="20"/>
        </w:rPr>
        <w:tab/>
      </w:r>
      <w:r w:rsidR="009B37BD" w:rsidRPr="00F23DDB">
        <w:rPr>
          <w:sz w:val="20"/>
          <w:szCs w:val="20"/>
        </w:rPr>
        <w:t xml:space="preserve">In </w:t>
      </w:r>
      <w:r w:rsidR="009B37BD" w:rsidRPr="00F23DDB">
        <w:rPr>
          <w:b/>
          <w:bCs/>
          <w:sz w:val="20"/>
          <w:szCs w:val="20"/>
        </w:rPr>
        <w:t>1997</w:t>
      </w:r>
      <w:r w:rsidR="009B37BD" w:rsidRPr="00F23DDB">
        <w:rPr>
          <w:sz w:val="20"/>
          <w:szCs w:val="20"/>
        </w:rPr>
        <w:t xml:space="preserve">, 4 million hectares were planted with crops genetically engineered to produce toxins derived from the bacterium </w:t>
      </w:r>
      <w:r w:rsidR="009B37BD" w:rsidRPr="00F23DDB">
        <w:rPr>
          <w:i/>
          <w:iCs/>
          <w:sz w:val="20"/>
          <w:szCs w:val="20"/>
        </w:rPr>
        <w:t xml:space="preserve">Bacillus </w:t>
      </w:r>
      <w:proofErr w:type="spellStart"/>
      <w:r w:rsidR="009B37BD" w:rsidRPr="00F23DDB">
        <w:rPr>
          <w:i/>
          <w:iCs/>
          <w:sz w:val="20"/>
          <w:szCs w:val="20"/>
        </w:rPr>
        <w:t>thuringiensis</w:t>
      </w:r>
      <w:proofErr w:type="spellEnd"/>
      <w:r w:rsidR="009B37BD" w:rsidRPr="00F23DDB">
        <w:rPr>
          <w:i/>
          <w:iCs/>
          <w:sz w:val="20"/>
          <w:szCs w:val="20"/>
        </w:rPr>
        <w:t xml:space="preserve"> </w:t>
      </w:r>
      <w:r w:rsidR="009B37BD" w:rsidRPr="00F23DDB">
        <w:rPr>
          <w:sz w:val="20"/>
          <w:szCs w:val="20"/>
        </w:rPr>
        <w:t>(</w:t>
      </w:r>
      <w:proofErr w:type="gramStart"/>
      <w:r w:rsidR="009B37BD" w:rsidRPr="00F23DDB">
        <w:rPr>
          <w:i/>
          <w:iCs/>
          <w:sz w:val="20"/>
          <w:szCs w:val="20"/>
        </w:rPr>
        <w:t>Bt</w:t>
      </w:r>
      <w:proofErr w:type="gramEnd"/>
      <w:r w:rsidR="009B37BD" w:rsidRPr="00F23DDB">
        <w:rPr>
          <w:sz w:val="20"/>
          <w:szCs w:val="20"/>
        </w:rPr>
        <w:t xml:space="preserve">) </w:t>
      </w:r>
      <w:r w:rsidR="009B37BD" w:rsidRPr="00F23DDB">
        <w:rPr>
          <w:b/>
          <w:bCs/>
          <w:sz w:val="20"/>
          <w:szCs w:val="20"/>
        </w:rPr>
        <w:t>James</w:t>
      </w:r>
      <w:r w:rsidR="009B37BD" w:rsidRPr="00F23DDB">
        <w:rPr>
          <w:sz w:val="20"/>
          <w:szCs w:val="20"/>
        </w:rPr>
        <w:t xml:space="preserve"> </w:t>
      </w:r>
      <w:r w:rsidR="009B37BD" w:rsidRPr="00F23DDB">
        <w:rPr>
          <w:b/>
          <w:bCs/>
          <w:sz w:val="20"/>
          <w:szCs w:val="20"/>
        </w:rPr>
        <w:t>(1997).</w:t>
      </w:r>
      <w:r w:rsidR="009B37BD" w:rsidRPr="00F23DDB">
        <w:rPr>
          <w:sz w:val="20"/>
          <w:szCs w:val="20"/>
        </w:rPr>
        <w:t xml:space="preserve"> By 2011, the global area planted to </w:t>
      </w:r>
      <w:r w:rsidR="009B37BD" w:rsidRPr="00F23DDB">
        <w:rPr>
          <w:i/>
          <w:iCs/>
          <w:sz w:val="20"/>
          <w:szCs w:val="20"/>
        </w:rPr>
        <w:t>Bt</w:t>
      </w:r>
      <w:r w:rsidR="009B37BD" w:rsidRPr="00F23DDB">
        <w:rPr>
          <w:sz w:val="20"/>
          <w:szCs w:val="20"/>
        </w:rPr>
        <w:t xml:space="preserve"> crops covered over 66 million hectares, during this time, maize and cotton covered the majority of the world’s agricultural landscape devoted to </w:t>
      </w:r>
      <w:r w:rsidR="009B37BD" w:rsidRPr="00F23DDB">
        <w:rPr>
          <w:i/>
          <w:iCs/>
          <w:sz w:val="20"/>
          <w:szCs w:val="20"/>
        </w:rPr>
        <w:t>Bt</w:t>
      </w:r>
      <w:r w:rsidR="009B37BD" w:rsidRPr="00F23DDB">
        <w:rPr>
          <w:sz w:val="20"/>
          <w:szCs w:val="20"/>
        </w:rPr>
        <w:t xml:space="preserve"> crops</w:t>
      </w:r>
      <w:r w:rsidR="009B37BD" w:rsidRPr="00F23DDB">
        <w:rPr>
          <w:color w:val="FF0000"/>
          <w:sz w:val="20"/>
          <w:szCs w:val="20"/>
        </w:rPr>
        <w:t xml:space="preserve"> </w:t>
      </w:r>
      <w:r w:rsidR="009B37BD" w:rsidRPr="00F23DDB">
        <w:rPr>
          <w:b/>
          <w:bCs/>
          <w:sz w:val="20"/>
          <w:szCs w:val="20"/>
        </w:rPr>
        <w:t>James</w:t>
      </w:r>
      <w:r w:rsidR="009B37BD" w:rsidRPr="00F23DDB">
        <w:rPr>
          <w:sz w:val="20"/>
          <w:szCs w:val="20"/>
        </w:rPr>
        <w:t xml:space="preserve"> </w:t>
      </w:r>
      <w:r w:rsidR="009B37BD" w:rsidRPr="00F23DDB">
        <w:rPr>
          <w:b/>
          <w:bCs/>
          <w:sz w:val="20"/>
          <w:szCs w:val="20"/>
        </w:rPr>
        <w:t>(2011).</w:t>
      </w:r>
      <w:r w:rsidR="009B37BD" w:rsidRPr="00F23DDB">
        <w:rPr>
          <w:sz w:val="20"/>
          <w:szCs w:val="20"/>
        </w:rPr>
        <w:t xml:space="preserve">In cotton, the proteins expressed (Cry1Ac and Cry2Ab) confer protection from a broad array of </w:t>
      </w:r>
      <w:proofErr w:type="spellStart"/>
      <w:r w:rsidR="009B37BD" w:rsidRPr="00F23DDB">
        <w:rPr>
          <w:sz w:val="20"/>
          <w:szCs w:val="20"/>
        </w:rPr>
        <w:t>lepidopteran</w:t>
      </w:r>
      <w:proofErr w:type="spellEnd"/>
      <w:r w:rsidR="009B37BD" w:rsidRPr="00F23DDB">
        <w:rPr>
          <w:sz w:val="20"/>
          <w:szCs w:val="20"/>
        </w:rPr>
        <w:t xml:space="preserve"> herbivores, enabling the use of broad spectrum insecticides to be greatly reduced. </w:t>
      </w:r>
      <w:proofErr w:type="gramStart"/>
      <w:r w:rsidR="009B37BD" w:rsidRPr="00F23DDB">
        <w:rPr>
          <w:i/>
          <w:iCs/>
          <w:sz w:val="20"/>
          <w:szCs w:val="20"/>
        </w:rPr>
        <w:t>Bt</w:t>
      </w:r>
      <w:proofErr w:type="gramEnd"/>
      <w:r w:rsidR="009B37BD" w:rsidRPr="00F23DDB">
        <w:rPr>
          <w:i/>
          <w:iCs/>
          <w:sz w:val="20"/>
          <w:szCs w:val="20"/>
        </w:rPr>
        <w:t xml:space="preserve"> </w:t>
      </w:r>
      <w:r w:rsidR="009B37BD" w:rsidRPr="00F23DDB">
        <w:rPr>
          <w:sz w:val="20"/>
          <w:szCs w:val="20"/>
        </w:rPr>
        <w:t xml:space="preserve">cotton (particularly varieties expressing Cry1Ac and Cry2Ab) has been registered for commercial use in USA, Argentina, Australia, China, Colombia, India, Mexico and South Africa. Some of the most exciting possibilities for such a product exist in tropical systems where substantial broad spectrum insecticides would otherwise be used. In areas of Asia, such as </w:t>
      </w:r>
      <w:r w:rsidR="009B37BD" w:rsidRPr="00F23DDB">
        <w:rPr>
          <w:sz w:val="20"/>
          <w:szCs w:val="20"/>
        </w:rPr>
        <w:lastRenderedPageBreak/>
        <w:t xml:space="preserve">India and China, cotton crops may be sprayed more than ten times in a year in the absence of </w:t>
      </w:r>
      <w:proofErr w:type="gramStart"/>
      <w:r w:rsidR="009B37BD" w:rsidRPr="00F23DDB">
        <w:rPr>
          <w:i/>
          <w:iCs/>
          <w:sz w:val="20"/>
          <w:szCs w:val="20"/>
        </w:rPr>
        <w:t>Bt</w:t>
      </w:r>
      <w:proofErr w:type="gramEnd"/>
      <w:r w:rsidR="009B37BD" w:rsidRPr="00F23DDB">
        <w:rPr>
          <w:i/>
          <w:iCs/>
          <w:sz w:val="20"/>
          <w:szCs w:val="20"/>
        </w:rPr>
        <w:t xml:space="preserve"> </w:t>
      </w:r>
      <w:r w:rsidR="009B37BD" w:rsidRPr="00F23DDB">
        <w:rPr>
          <w:sz w:val="20"/>
          <w:szCs w:val="20"/>
        </w:rPr>
        <w:t xml:space="preserve">cotton in an attempt to control severe </w:t>
      </w:r>
      <w:proofErr w:type="spellStart"/>
      <w:r w:rsidR="009B37BD" w:rsidRPr="00F23DDB">
        <w:rPr>
          <w:sz w:val="20"/>
          <w:szCs w:val="20"/>
        </w:rPr>
        <w:t>lepidopteran</w:t>
      </w:r>
      <w:proofErr w:type="spellEnd"/>
      <w:r w:rsidR="009B37BD" w:rsidRPr="00F23DDB">
        <w:rPr>
          <w:sz w:val="20"/>
          <w:szCs w:val="20"/>
        </w:rPr>
        <w:t xml:space="preserve"> pest outbreaks (</w:t>
      </w:r>
      <w:r w:rsidR="009B37BD" w:rsidRPr="00F23DDB">
        <w:rPr>
          <w:b/>
          <w:bCs/>
          <w:sz w:val="20"/>
          <w:szCs w:val="20"/>
        </w:rPr>
        <w:t xml:space="preserve">Wu and </w:t>
      </w:r>
      <w:proofErr w:type="spellStart"/>
      <w:r w:rsidR="009B37BD" w:rsidRPr="00F23DDB">
        <w:rPr>
          <w:b/>
          <w:bCs/>
          <w:sz w:val="20"/>
          <w:szCs w:val="20"/>
        </w:rPr>
        <w:t>Guo</w:t>
      </w:r>
      <w:proofErr w:type="spellEnd"/>
      <w:r w:rsidR="009B37BD" w:rsidRPr="00F23DDB">
        <w:rPr>
          <w:b/>
          <w:bCs/>
          <w:sz w:val="20"/>
          <w:szCs w:val="20"/>
        </w:rPr>
        <w:t>, 2005</w:t>
      </w:r>
      <w:r w:rsidR="009B37BD" w:rsidRPr="00F23DDB">
        <w:rPr>
          <w:sz w:val="20"/>
          <w:szCs w:val="20"/>
        </w:rPr>
        <w:t>)</w:t>
      </w:r>
      <w:r w:rsidR="00217053" w:rsidRPr="00F23DDB">
        <w:rPr>
          <w:sz w:val="20"/>
          <w:szCs w:val="20"/>
        </w:rPr>
        <w:t>.</w:t>
      </w:r>
    </w:p>
    <w:p w:rsidR="009B37BD" w:rsidRPr="00F23DDB" w:rsidRDefault="009B37BD" w:rsidP="006B05FB">
      <w:pPr>
        <w:autoSpaceDE w:val="0"/>
        <w:autoSpaceDN w:val="0"/>
        <w:adjustRightInd w:val="0"/>
        <w:snapToGrid w:val="0"/>
        <w:ind w:firstLine="720"/>
        <w:rPr>
          <w:b/>
          <w:bCs/>
          <w:sz w:val="20"/>
          <w:szCs w:val="20"/>
        </w:rPr>
      </w:pPr>
      <w:r w:rsidRPr="00F23DDB">
        <w:rPr>
          <w:sz w:val="20"/>
          <w:szCs w:val="20"/>
        </w:rPr>
        <w:t xml:space="preserve">Crops genetically engineered to produce </w:t>
      </w:r>
      <w:r w:rsidRPr="00F23DDB">
        <w:rPr>
          <w:i/>
          <w:iCs/>
          <w:sz w:val="20"/>
          <w:szCs w:val="20"/>
        </w:rPr>
        <w:t xml:space="preserve">Bacillus </w:t>
      </w:r>
      <w:proofErr w:type="spellStart"/>
      <w:r w:rsidRPr="00F23DDB">
        <w:rPr>
          <w:i/>
          <w:iCs/>
          <w:sz w:val="20"/>
          <w:szCs w:val="20"/>
        </w:rPr>
        <w:t>thuringiensis</w:t>
      </w:r>
      <w:proofErr w:type="spellEnd"/>
      <w:r w:rsidRPr="00F23DDB">
        <w:rPr>
          <w:sz w:val="20"/>
          <w:szCs w:val="20"/>
        </w:rPr>
        <w:t xml:space="preserve"> (</w:t>
      </w:r>
      <w:proofErr w:type="gramStart"/>
      <w:r w:rsidRPr="00F23DDB">
        <w:rPr>
          <w:i/>
          <w:iCs/>
          <w:sz w:val="20"/>
          <w:szCs w:val="20"/>
        </w:rPr>
        <w:t>Bt</w:t>
      </w:r>
      <w:proofErr w:type="gramEnd"/>
      <w:r w:rsidRPr="00F23DDB">
        <w:rPr>
          <w:sz w:val="20"/>
          <w:szCs w:val="20"/>
        </w:rPr>
        <w:t>) toxins are planted on millions of hectares worldwide (</w:t>
      </w:r>
      <w:r w:rsidRPr="00F23DDB">
        <w:rPr>
          <w:b/>
          <w:bCs/>
          <w:sz w:val="20"/>
          <w:szCs w:val="20"/>
        </w:rPr>
        <w:t>James,</w:t>
      </w:r>
      <w:r w:rsidRPr="00F23DDB">
        <w:rPr>
          <w:sz w:val="20"/>
          <w:szCs w:val="20"/>
        </w:rPr>
        <w:t xml:space="preserve"> </w:t>
      </w:r>
      <w:r w:rsidRPr="00F23DDB">
        <w:rPr>
          <w:b/>
          <w:bCs/>
          <w:sz w:val="20"/>
          <w:szCs w:val="20"/>
        </w:rPr>
        <w:t>2011</w:t>
      </w:r>
      <w:r w:rsidRPr="00F23DDB">
        <w:rPr>
          <w:sz w:val="20"/>
          <w:szCs w:val="20"/>
        </w:rPr>
        <w:t>). Considerable effort has been expended to determine the effects of</w:t>
      </w:r>
      <w:r w:rsidRPr="00F23DDB">
        <w:rPr>
          <w:i/>
          <w:iCs/>
          <w:sz w:val="20"/>
          <w:szCs w:val="20"/>
        </w:rPr>
        <w:t xml:space="preserve"> Bt</w:t>
      </w:r>
      <w:r w:rsidRPr="00F23DDB">
        <w:rPr>
          <w:sz w:val="20"/>
          <w:szCs w:val="20"/>
        </w:rPr>
        <w:t xml:space="preserve"> crops on non-target arthropods ( </w:t>
      </w:r>
      <w:proofErr w:type="spellStart"/>
      <w:r w:rsidRPr="00F23DDB">
        <w:rPr>
          <w:b/>
          <w:bCs/>
          <w:sz w:val="20"/>
          <w:szCs w:val="20"/>
        </w:rPr>
        <w:t>Zwahlen</w:t>
      </w:r>
      <w:proofErr w:type="spellEnd"/>
      <w:r w:rsidRPr="00F23DDB">
        <w:rPr>
          <w:b/>
          <w:bCs/>
          <w:sz w:val="20"/>
          <w:szCs w:val="20"/>
        </w:rPr>
        <w:t xml:space="preserve"> </w:t>
      </w:r>
      <w:r w:rsidRPr="00F23DDB">
        <w:rPr>
          <w:b/>
          <w:bCs/>
          <w:i/>
          <w:iCs/>
          <w:sz w:val="20"/>
          <w:szCs w:val="20"/>
        </w:rPr>
        <w:t>et al.,</w:t>
      </w:r>
      <w:r w:rsidRPr="00F23DDB">
        <w:rPr>
          <w:b/>
          <w:bCs/>
          <w:sz w:val="20"/>
          <w:szCs w:val="20"/>
        </w:rPr>
        <w:t xml:space="preserve"> 2000; Dutton </w:t>
      </w:r>
      <w:r w:rsidRPr="00F23DDB">
        <w:rPr>
          <w:b/>
          <w:bCs/>
          <w:i/>
          <w:iCs/>
          <w:sz w:val="20"/>
          <w:szCs w:val="20"/>
        </w:rPr>
        <w:t>et al.,</w:t>
      </w:r>
      <w:r w:rsidRPr="00F23DDB">
        <w:rPr>
          <w:b/>
          <w:bCs/>
          <w:sz w:val="20"/>
          <w:szCs w:val="20"/>
        </w:rPr>
        <w:t xml:space="preserve"> 2002; Al-</w:t>
      </w:r>
      <w:proofErr w:type="spellStart"/>
      <w:r w:rsidRPr="00F23DDB">
        <w:rPr>
          <w:b/>
          <w:bCs/>
          <w:sz w:val="20"/>
          <w:szCs w:val="20"/>
        </w:rPr>
        <w:t>Deeb</w:t>
      </w:r>
      <w:proofErr w:type="spellEnd"/>
      <w:r w:rsidRPr="00F23DDB">
        <w:rPr>
          <w:b/>
          <w:bCs/>
          <w:sz w:val="20"/>
          <w:szCs w:val="20"/>
        </w:rPr>
        <w:t xml:space="preserve"> and Wilde, 2003; </w:t>
      </w:r>
      <w:proofErr w:type="spellStart"/>
      <w:r w:rsidRPr="00F23DDB">
        <w:rPr>
          <w:b/>
          <w:bCs/>
          <w:sz w:val="20"/>
          <w:szCs w:val="20"/>
        </w:rPr>
        <w:t>Jasinski</w:t>
      </w:r>
      <w:proofErr w:type="spellEnd"/>
      <w:r w:rsidRPr="00F23DDB">
        <w:rPr>
          <w:b/>
          <w:bCs/>
          <w:sz w:val="20"/>
          <w:szCs w:val="20"/>
        </w:rPr>
        <w:t xml:space="preserve"> </w:t>
      </w:r>
      <w:r w:rsidRPr="00F23DDB">
        <w:rPr>
          <w:b/>
          <w:bCs/>
          <w:i/>
          <w:iCs/>
          <w:sz w:val="20"/>
          <w:szCs w:val="20"/>
        </w:rPr>
        <w:t>et al.,</w:t>
      </w:r>
      <w:r w:rsidRPr="00F23DDB">
        <w:rPr>
          <w:b/>
          <w:bCs/>
          <w:sz w:val="20"/>
          <w:szCs w:val="20"/>
        </w:rPr>
        <w:t xml:space="preserve"> 2003; Men </w:t>
      </w:r>
      <w:r w:rsidRPr="00F23DDB">
        <w:rPr>
          <w:b/>
          <w:bCs/>
          <w:i/>
          <w:iCs/>
          <w:sz w:val="20"/>
          <w:szCs w:val="20"/>
        </w:rPr>
        <w:t>et al.,</w:t>
      </w:r>
      <w:r w:rsidRPr="00F23DDB">
        <w:rPr>
          <w:b/>
          <w:bCs/>
          <w:sz w:val="20"/>
          <w:szCs w:val="20"/>
        </w:rPr>
        <w:t xml:space="preserve"> 2003; </w:t>
      </w:r>
      <w:proofErr w:type="spellStart"/>
      <w:r w:rsidRPr="00F23DDB">
        <w:rPr>
          <w:b/>
          <w:bCs/>
          <w:sz w:val="20"/>
          <w:szCs w:val="20"/>
        </w:rPr>
        <w:t>Sisterson</w:t>
      </w:r>
      <w:proofErr w:type="spellEnd"/>
      <w:r w:rsidRPr="00F23DDB">
        <w:rPr>
          <w:b/>
          <w:bCs/>
          <w:sz w:val="20"/>
          <w:szCs w:val="20"/>
        </w:rPr>
        <w:t xml:space="preserve"> </w:t>
      </w:r>
      <w:r w:rsidRPr="00F23DDB">
        <w:rPr>
          <w:b/>
          <w:bCs/>
          <w:i/>
          <w:iCs/>
          <w:sz w:val="20"/>
          <w:szCs w:val="20"/>
        </w:rPr>
        <w:t>et al.,</w:t>
      </w:r>
      <w:r w:rsidRPr="00F23DDB">
        <w:rPr>
          <w:b/>
          <w:bCs/>
          <w:sz w:val="20"/>
          <w:szCs w:val="20"/>
        </w:rPr>
        <w:t xml:space="preserve"> 2004;  Torres and </w:t>
      </w:r>
      <w:proofErr w:type="spellStart"/>
      <w:r w:rsidRPr="00F23DDB">
        <w:rPr>
          <w:b/>
          <w:bCs/>
          <w:sz w:val="20"/>
          <w:szCs w:val="20"/>
        </w:rPr>
        <w:t>Ruberson</w:t>
      </w:r>
      <w:proofErr w:type="spellEnd"/>
      <w:r w:rsidRPr="00F23DDB">
        <w:rPr>
          <w:b/>
          <w:bCs/>
          <w:sz w:val="20"/>
          <w:szCs w:val="20"/>
        </w:rPr>
        <w:t>, 2006</w:t>
      </w:r>
      <w:r w:rsidRPr="00F23DDB">
        <w:rPr>
          <w:sz w:val="20"/>
          <w:szCs w:val="20"/>
        </w:rPr>
        <w:t xml:space="preserve"> </w:t>
      </w:r>
      <w:r w:rsidRPr="00F23DDB">
        <w:rPr>
          <w:b/>
          <w:bCs/>
          <w:sz w:val="20"/>
          <w:szCs w:val="20"/>
        </w:rPr>
        <w:t>and</w:t>
      </w:r>
      <w:r w:rsidRPr="00F23DDB">
        <w:rPr>
          <w:sz w:val="20"/>
          <w:szCs w:val="20"/>
        </w:rPr>
        <w:t xml:space="preserve"> </w:t>
      </w:r>
      <w:proofErr w:type="spellStart"/>
      <w:r w:rsidRPr="00F23DDB">
        <w:rPr>
          <w:b/>
          <w:bCs/>
          <w:sz w:val="20"/>
          <w:szCs w:val="20"/>
        </w:rPr>
        <w:t>Sisterson</w:t>
      </w:r>
      <w:proofErr w:type="spellEnd"/>
      <w:r w:rsidRPr="00F23DDB">
        <w:rPr>
          <w:b/>
          <w:bCs/>
          <w:sz w:val="20"/>
          <w:szCs w:val="20"/>
        </w:rPr>
        <w:t xml:space="preserve"> </w:t>
      </w:r>
      <w:r w:rsidRPr="00F23DDB">
        <w:rPr>
          <w:b/>
          <w:bCs/>
          <w:i/>
          <w:iCs/>
          <w:sz w:val="20"/>
          <w:szCs w:val="20"/>
        </w:rPr>
        <w:t>et al.,</w:t>
      </w:r>
      <w:r w:rsidRPr="00F23DDB">
        <w:rPr>
          <w:b/>
          <w:bCs/>
          <w:sz w:val="20"/>
          <w:szCs w:val="20"/>
        </w:rPr>
        <w:t xml:space="preserve"> 2007</w:t>
      </w:r>
      <w:r w:rsidRPr="00F23DDB">
        <w:rPr>
          <w:sz w:val="20"/>
          <w:szCs w:val="20"/>
        </w:rPr>
        <w:t xml:space="preserve">).  In particular, the number of insecticide sprays applied in Arizona was lower for </w:t>
      </w:r>
      <w:proofErr w:type="gramStart"/>
      <w:r w:rsidRPr="00F23DDB">
        <w:rPr>
          <w:i/>
          <w:iCs/>
          <w:sz w:val="20"/>
          <w:szCs w:val="20"/>
        </w:rPr>
        <w:t>Bt</w:t>
      </w:r>
      <w:proofErr w:type="gramEnd"/>
      <w:r w:rsidRPr="00F23DDB">
        <w:rPr>
          <w:sz w:val="20"/>
          <w:szCs w:val="20"/>
        </w:rPr>
        <w:t xml:space="preserve"> cotton than non </w:t>
      </w:r>
      <w:r w:rsidRPr="00F23DDB">
        <w:rPr>
          <w:i/>
          <w:iCs/>
          <w:sz w:val="20"/>
          <w:szCs w:val="20"/>
        </w:rPr>
        <w:t xml:space="preserve">Bt </w:t>
      </w:r>
      <w:r w:rsidRPr="00F23DDB">
        <w:rPr>
          <w:sz w:val="20"/>
          <w:szCs w:val="20"/>
        </w:rPr>
        <w:t>cotton (</w:t>
      </w:r>
      <w:r w:rsidRPr="00F23DDB">
        <w:rPr>
          <w:b/>
          <w:bCs/>
          <w:sz w:val="20"/>
          <w:szCs w:val="20"/>
        </w:rPr>
        <w:t xml:space="preserve">Carpenter and </w:t>
      </w:r>
      <w:proofErr w:type="spellStart"/>
      <w:r w:rsidRPr="00F23DDB">
        <w:rPr>
          <w:b/>
          <w:bCs/>
          <w:sz w:val="20"/>
          <w:szCs w:val="20"/>
        </w:rPr>
        <w:t>Gianessi</w:t>
      </w:r>
      <w:proofErr w:type="spellEnd"/>
      <w:r w:rsidRPr="00F23DDB">
        <w:rPr>
          <w:b/>
          <w:bCs/>
          <w:sz w:val="20"/>
          <w:szCs w:val="20"/>
        </w:rPr>
        <w:t xml:space="preserve">, 2001 and </w:t>
      </w:r>
      <w:proofErr w:type="spellStart"/>
      <w:r w:rsidRPr="00F23DDB">
        <w:rPr>
          <w:b/>
          <w:bCs/>
          <w:sz w:val="20"/>
          <w:szCs w:val="20"/>
        </w:rPr>
        <w:t>Cattaneo</w:t>
      </w:r>
      <w:proofErr w:type="spellEnd"/>
      <w:r w:rsidRPr="00F23DDB">
        <w:rPr>
          <w:b/>
          <w:bCs/>
          <w:sz w:val="20"/>
          <w:szCs w:val="20"/>
        </w:rPr>
        <w:t xml:space="preserve"> </w:t>
      </w:r>
      <w:r w:rsidRPr="00F23DDB">
        <w:rPr>
          <w:b/>
          <w:bCs/>
          <w:i/>
          <w:iCs/>
          <w:sz w:val="20"/>
          <w:szCs w:val="20"/>
        </w:rPr>
        <w:t>et al.,</w:t>
      </w:r>
      <w:r w:rsidRPr="00F23DDB">
        <w:rPr>
          <w:b/>
          <w:bCs/>
          <w:sz w:val="20"/>
          <w:szCs w:val="20"/>
        </w:rPr>
        <w:t xml:space="preserve"> 2006</w:t>
      </w:r>
      <w:r w:rsidRPr="00F23DDB">
        <w:rPr>
          <w:sz w:val="20"/>
          <w:szCs w:val="20"/>
        </w:rPr>
        <w:t xml:space="preserve">). Transgenic </w:t>
      </w:r>
      <w:r w:rsidRPr="00F23DDB">
        <w:rPr>
          <w:i/>
          <w:iCs/>
          <w:sz w:val="20"/>
          <w:szCs w:val="20"/>
        </w:rPr>
        <w:t xml:space="preserve">Bacillus </w:t>
      </w:r>
      <w:proofErr w:type="spellStart"/>
      <w:r w:rsidRPr="00F23DDB">
        <w:rPr>
          <w:i/>
          <w:iCs/>
          <w:sz w:val="20"/>
          <w:szCs w:val="20"/>
        </w:rPr>
        <w:t>thuringiensis</w:t>
      </w:r>
      <w:proofErr w:type="spellEnd"/>
      <w:r w:rsidRPr="00F23DDB">
        <w:rPr>
          <w:sz w:val="20"/>
          <w:szCs w:val="20"/>
        </w:rPr>
        <w:t xml:space="preserve"> (</w:t>
      </w:r>
      <w:proofErr w:type="gramStart"/>
      <w:r w:rsidRPr="00F23DDB">
        <w:rPr>
          <w:i/>
          <w:iCs/>
          <w:sz w:val="20"/>
          <w:szCs w:val="20"/>
        </w:rPr>
        <w:t>Bt</w:t>
      </w:r>
      <w:proofErr w:type="gramEnd"/>
      <w:r w:rsidRPr="00F23DDB">
        <w:rPr>
          <w:sz w:val="20"/>
          <w:szCs w:val="20"/>
        </w:rPr>
        <w:t xml:space="preserve">) cotton did not exert any adverse effects on natural enemies and the activity of </w:t>
      </w:r>
      <w:proofErr w:type="spellStart"/>
      <w:r w:rsidRPr="00F23DDB">
        <w:rPr>
          <w:sz w:val="20"/>
          <w:szCs w:val="20"/>
        </w:rPr>
        <w:t>coccinellids</w:t>
      </w:r>
      <w:proofErr w:type="spellEnd"/>
      <w:r w:rsidRPr="00F23DDB">
        <w:rPr>
          <w:sz w:val="20"/>
          <w:szCs w:val="20"/>
        </w:rPr>
        <w:t xml:space="preserve"> and spiders was more or less </w:t>
      </w:r>
      <w:r w:rsidRPr="00F23DDB">
        <w:rPr>
          <w:sz w:val="20"/>
          <w:szCs w:val="20"/>
        </w:rPr>
        <w:lastRenderedPageBreak/>
        <w:t xml:space="preserve">uniform on </w:t>
      </w:r>
      <w:r w:rsidRPr="00F23DDB">
        <w:rPr>
          <w:i/>
          <w:iCs/>
          <w:sz w:val="20"/>
          <w:szCs w:val="20"/>
        </w:rPr>
        <w:t>Bt</w:t>
      </w:r>
      <w:r w:rsidRPr="00F23DDB">
        <w:rPr>
          <w:sz w:val="20"/>
          <w:szCs w:val="20"/>
        </w:rPr>
        <w:t xml:space="preserve"> and non-</w:t>
      </w:r>
      <w:r w:rsidRPr="00F23DDB">
        <w:rPr>
          <w:i/>
          <w:iCs/>
          <w:sz w:val="20"/>
          <w:szCs w:val="20"/>
        </w:rPr>
        <w:t>Bt</w:t>
      </w:r>
      <w:r w:rsidRPr="00F23DDB">
        <w:rPr>
          <w:sz w:val="20"/>
          <w:szCs w:val="20"/>
        </w:rPr>
        <w:t xml:space="preserve"> cotton fields in India</w:t>
      </w:r>
      <w:r w:rsidRPr="00F23DDB">
        <w:rPr>
          <w:b/>
          <w:bCs/>
          <w:sz w:val="20"/>
          <w:szCs w:val="20"/>
        </w:rPr>
        <w:t xml:space="preserve"> (</w:t>
      </w:r>
      <w:proofErr w:type="spellStart"/>
      <w:r w:rsidRPr="00F23DDB">
        <w:rPr>
          <w:b/>
          <w:bCs/>
          <w:sz w:val="20"/>
          <w:szCs w:val="20"/>
        </w:rPr>
        <w:t>Rao</w:t>
      </w:r>
      <w:proofErr w:type="spellEnd"/>
      <w:r w:rsidRPr="00F23DDB">
        <w:rPr>
          <w:b/>
          <w:bCs/>
          <w:sz w:val="20"/>
          <w:szCs w:val="20"/>
        </w:rPr>
        <w:t xml:space="preserve"> and </w:t>
      </w:r>
      <w:proofErr w:type="spellStart"/>
      <w:r w:rsidRPr="00F23DDB">
        <w:rPr>
          <w:b/>
          <w:bCs/>
          <w:sz w:val="20"/>
          <w:szCs w:val="20"/>
        </w:rPr>
        <w:t>Rao</w:t>
      </w:r>
      <w:proofErr w:type="spellEnd"/>
      <w:r w:rsidRPr="00F23DDB">
        <w:rPr>
          <w:b/>
          <w:bCs/>
          <w:sz w:val="20"/>
          <w:szCs w:val="20"/>
        </w:rPr>
        <w:t>, 2008)</w:t>
      </w:r>
      <w:r w:rsidRPr="00F23DDB">
        <w:rPr>
          <w:sz w:val="20"/>
          <w:szCs w:val="20"/>
        </w:rPr>
        <w:t xml:space="preserve">. Because </w:t>
      </w:r>
      <w:r w:rsidRPr="00F23DDB">
        <w:rPr>
          <w:i/>
          <w:iCs/>
          <w:sz w:val="20"/>
          <w:szCs w:val="20"/>
        </w:rPr>
        <w:t>Bt</w:t>
      </w:r>
      <w:r w:rsidRPr="00F23DDB">
        <w:rPr>
          <w:sz w:val="20"/>
          <w:szCs w:val="20"/>
        </w:rPr>
        <w:t xml:space="preserve"> crops are often less harmful than insecticides to non-target arthropods (</w:t>
      </w:r>
      <w:proofErr w:type="spellStart"/>
      <w:r w:rsidRPr="00F23DDB">
        <w:rPr>
          <w:b/>
          <w:bCs/>
          <w:sz w:val="20"/>
          <w:szCs w:val="20"/>
        </w:rPr>
        <w:t>Bhatti</w:t>
      </w:r>
      <w:proofErr w:type="spellEnd"/>
      <w:r w:rsidRPr="00F23DDB">
        <w:rPr>
          <w:b/>
          <w:bCs/>
          <w:sz w:val="20"/>
          <w:szCs w:val="20"/>
        </w:rPr>
        <w:t xml:space="preserve"> </w:t>
      </w:r>
      <w:r w:rsidRPr="00F23DDB">
        <w:rPr>
          <w:b/>
          <w:bCs/>
          <w:i/>
          <w:iCs/>
          <w:sz w:val="20"/>
          <w:szCs w:val="20"/>
        </w:rPr>
        <w:t>et al.,</w:t>
      </w:r>
      <w:r w:rsidRPr="00F23DDB">
        <w:rPr>
          <w:b/>
          <w:bCs/>
          <w:sz w:val="20"/>
          <w:szCs w:val="20"/>
        </w:rPr>
        <w:t xml:space="preserve"> 2005; </w:t>
      </w:r>
      <w:proofErr w:type="spellStart"/>
      <w:r w:rsidRPr="00F23DDB">
        <w:rPr>
          <w:b/>
          <w:bCs/>
          <w:sz w:val="20"/>
          <w:szCs w:val="20"/>
        </w:rPr>
        <w:t>Dively</w:t>
      </w:r>
      <w:proofErr w:type="spellEnd"/>
      <w:r w:rsidRPr="00F23DDB">
        <w:rPr>
          <w:b/>
          <w:bCs/>
          <w:sz w:val="20"/>
          <w:szCs w:val="20"/>
        </w:rPr>
        <w:t xml:space="preserve">, 2005; </w:t>
      </w:r>
      <w:proofErr w:type="spellStart"/>
      <w:r w:rsidRPr="00F23DDB">
        <w:rPr>
          <w:b/>
          <w:bCs/>
          <w:sz w:val="20"/>
          <w:szCs w:val="20"/>
        </w:rPr>
        <w:t>Naranjo</w:t>
      </w:r>
      <w:proofErr w:type="spellEnd"/>
      <w:r w:rsidRPr="00F23DDB">
        <w:rPr>
          <w:b/>
          <w:bCs/>
          <w:sz w:val="20"/>
          <w:szCs w:val="20"/>
        </w:rPr>
        <w:t xml:space="preserve">, 2005; </w:t>
      </w:r>
      <w:proofErr w:type="spellStart"/>
      <w:r w:rsidRPr="00F23DDB">
        <w:rPr>
          <w:b/>
          <w:bCs/>
          <w:sz w:val="20"/>
          <w:szCs w:val="20"/>
        </w:rPr>
        <w:t>Cattaneo</w:t>
      </w:r>
      <w:proofErr w:type="spellEnd"/>
      <w:r w:rsidRPr="00F23DDB">
        <w:rPr>
          <w:b/>
          <w:bCs/>
          <w:sz w:val="20"/>
          <w:szCs w:val="20"/>
        </w:rPr>
        <w:t xml:space="preserve"> </w:t>
      </w:r>
      <w:r w:rsidRPr="00F23DDB">
        <w:rPr>
          <w:b/>
          <w:bCs/>
          <w:i/>
          <w:iCs/>
          <w:sz w:val="20"/>
          <w:szCs w:val="20"/>
        </w:rPr>
        <w:t>et al.,</w:t>
      </w:r>
      <w:r w:rsidRPr="00F23DDB">
        <w:rPr>
          <w:b/>
          <w:bCs/>
          <w:sz w:val="20"/>
          <w:szCs w:val="20"/>
        </w:rPr>
        <w:t xml:space="preserve"> 2006</w:t>
      </w:r>
      <w:r w:rsidRPr="00F23DDB">
        <w:rPr>
          <w:sz w:val="20"/>
          <w:szCs w:val="20"/>
        </w:rPr>
        <w:t xml:space="preserve"> and </w:t>
      </w:r>
      <w:proofErr w:type="gramStart"/>
      <w:r w:rsidRPr="00F23DDB">
        <w:rPr>
          <w:b/>
          <w:bCs/>
          <w:sz w:val="20"/>
          <w:szCs w:val="20"/>
        </w:rPr>
        <w:t>Aaron  and</w:t>
      </w:r>
      <w:proofErr w:type="gramEnd"/>
      <w:r w:rsidRPr="00F23DDB">
        <w:rPr>
          <w:b/>
          <w:bCs/>
          <w:sz w:val="20"/>
          <w:szCs w:val="20"/>
        </w:rPr>
        <w:t xml:space="preserve"> William, 2012</w:t>
      </w:r>
      <w:r w:rsidRPr="00F23DDB">
        <w:rPr>
          <w:sz w:val="20"/>
          <w:szCs w:val="20"/>
        </w:rPr>
        <w:t xml:space="preserve">), it reduced insecticide use in </w:t>
      </w:r>
      <w:r w:rsidRPr="00F23DDB">
        <w:rPr>
          <w:i/>
          <w:iCs/>
          <w:sz w:val="20"/>
          <w:szCs w:val="20"/>
        </w:rPr>
        <w:t>Bt</w:t>
      </w:r>
      <w:r w:rsidRPr="00F23DDB">
        <w:rPr>
          <w:sz w:val="20"/>
          <w:szCs w:val="20"/>
        </w:rPr>
        <w:t xml:space="preserve"> crop fields could benefit some non-target species.</w:t>
      </w:r>
      <w:r w:rsidRPr="00F23DDB">
        <w:rPr>
          <w:b/>
          <w:bCs/>
          <w:sz w:val="20"/>
          <w:szCs w:val="20"/>
        </w:rPr>
        <w:t xml:space="preserve"> </w:t>
      </w:r>
      <w:r w:rsidRPr="00F23DDB">
        <w:rPr>
          <w:sz w:val="20"/>
          <w:szCs w:val="20"/>
        </w:rPr>
        <w:t xml:space="preserve">If </w:t>
      </w:r>
      <w:r w:rsidRPr="00F23DDB">
        <w:rPr>
          <w:i/>
          <w:iCs/>
          <w:sz w:val="20"/>
          <w:szCs w:val="20"/>
        </w:rPr>
        <w:t>Bt</w:t>
      </w:r>
      <w:r w:rsidRPr="00F23DDB">
        <w:rPr>
          <w:sz w:val="20"/>
          <w:szCs w:val="20"/>
        </w:rPr>
        <w:t>-</w:t>
      </w:r>
      <w:r w:rsidRPr="00F23DDB">
        <w:rPr>
          <w:rStyle w:val="hps"/>
          <w:sz w:val="20"/>
          <w:szCs w:val="20"/>
        </w:rPr>
        <w:t xml:space="preserve"> toxins produced by transgenic </w:t>
      </w:r>
      <w:r w:rsidRPr="00F23DDB">
        <w:rPr>
          <w:rStyle w:val="hps"/>
          <w:i/>
          <w:iCs/>
          <w:sz w:val="20"/>
          <w:szCs w:val="20"/>
        </w:rPr>
        <w:t>Bt</w:t>
      </w:r>
      <w:r w:rsidRPr="00F23DDB">
        <w:rPr>
          <w:rStyle w:val="hps"/>
          <w:sz w:val="20"/>
          <w:szCs w:val="20"/>
        </w:rPr>
        <w:t xml:space="preserve"> cotton do not pose direct and indirect threats to beneficial insects, such as </w:t>
      </w:r>
      <w:hyperlink r:id="rId13" w:tgtFrame="_blank" w:history="1">
        <w:r w:rsidRPr="00F23DDB">
          <w:rPr>
            <w:rStyle w:val="Hyperlink"/>
            <w:color w:val="auto"/>
            <w:sz w:val="20"/>
            <w:szCs w:val="20"/>
            <w:u w:val="none"/>
          </w:rPr>
          <w:t>green lacewing</w:t>
        </w:r>
      </w:hyperlink>
      <w:r w:rsidRPr="00F23DDB">
        <w:rPr>
          <w:sz w:val="20"/>
          <w:szCs w:val="20"/>
        </w:rPr>
        <w:t>, ladybird</w:t>
      </w:r>
      <w:r w:rsidRPr="00F23DDB">
        <w:rPr>
          <w:rStyle w:val="Emphasis"/>
          <w:sz w:val="20"/>
          <w:szCs w:val="20"/>
        </w:rPr>
        <w:t xml:space="preserve"> </w:t>
      </w:r>
      <w:proofErr w:type="spellStart"/>
      <w:r w:rsidRPr="00F23DDB">
        <w:rPr>
          <w:rStyle w:val="Emphasis"/>
          <w:sz w:val="20"/>
          <w:szCs w:val="20"/>
        </w:rPr>
        <w:t>coccinella</w:t>
      </w:r>
      <w:proofErr w:type="spellEnd"/>
      <w:r w:rsidRPr="00F23DDB">
        <w:rPr>
          <w:rStyle w:val="Emphasis"/>
          <w:sz w:val="20"/>
          <w:szCs w:val="20"/>
        </w:rPr>
        <w:t xml:space="preserve">, </w:t>
      </w:r>
      <w:r w:rsidRPr="00F23DDB">
        <w:rPr>
          <w:sz w:val="20"/>
          <w:szCs w:val="20"/>
        </w:rPr>
        <w:t>rove beetle</w:t>
      </w:r>
      <w:r w:rsidRPr="00F23DDB">
        <w:rPr>
          <w:i/>
          <w:iCs/>
          <w:sz w:val="20"/>
          <w:szCs w:val="20"/>
        </w:rPr>
        <w:t>,</w:t>
      </w:r>
      <w:r w:rsidRPr="00F23DDB">
        <w:rPr>
          <w:sz w:val="20"/>
          <w:szCs w:val="20"/>
        </w:rPr>
        <w:t xml:space="preserve"> </w:t>
      </w:r>
      <w:proofErr w:type="spellStart"/>
      <w:r w:rsidRPr="00F23DDB">
        <w:rPr>
          <w:sz w:val="20"/>
          <w:szCs w:val="20"/>
        </w:rPr>
        <w:t>Orius</w:t>
      </w:r>
      <w:proofErr w:type="spellEnd"/>
      <w:r w:rsidRPr="00F23DDB">
        <w:rPr>
          <w:i/>
          <w:iCs/>
          <w:sz w:val="20"/>
          <w:szCs w:val="20"/>
        </w:rPr>
        <w:t xml:space="preserve"> </w:t>
      </w:r>
      <w:r w:rsidRPr="00F23DDB">
        <w:rPr>
          <w:rStyle w:val="Emphasis"/>
          <w:sz w:val="20"/>
          <w:szCs w:val="20"/>
        </w:rPr>
        <w:t>bugs</w:t>
      </w:r>
      <w:r w:rsidRPr="00F23DDB">
        <w:rPr>
          <w:i/>
          <w:iCs/>
          <w:sz w:val="20"/>
          <w:szCs w:val="20"/>
        </w:rPr>
        <w:t xml:space="preserve"> </w:t>
      </w:r>
      <w:r w:rsidRPr="00F23DDB">
        <w:rPr>
          <w:sz w:val="20"/>
          <w:szCs w:val="20"/>
        </w:rPr>
        <w:t xml:space="preserve">and true spider or positively influence pest populations such as </w:t>
      </w:r>
      <w:r w:rsidRPr="00F23DDB">
        <w:rPr>
          <w:rStyle w:val="hps"/>
          <w:sz w:val="20"/>
          <w:szCs w:val="20"/>
        </w:rPr>
        <w:t>aphids,</w:t>
      </w:r>
      <w:r w:rsidRPr="00F23DDB">
        <w:rPr>
          <w:i/>
          <w:iCs/>
          <w:sz w:val="20"/>
          <w:szCs w:val="20"/>
        </w:rPr>
        <w:t xml:space="preserve"> </w:t>
      </w:r>
      <w:r w:rsidRPr="00F23DDB">
        <w:rPr>
          <w:sz w:val="20"/>
          <w:szCs w:val="20"/>
        </w:rPr>
        <w:t>whiteflies, leafhopper</w:t>
      </w:r>
      <w:r w:rsidRPr="00F23DDB">
        <w:rPr>
          <w:i/>
          <w:iCs/>
          <w:sz w:val="20"/>
          <w:szCs w:val="20"/>
        </w:rPr>
        <w:t xml:space="preserve"> </w:t>
      </w:r>
      <w:r w:rsidRPr="00F23DDB">
        <w:rPr>
          <w:sz w:val="20"/>
          <w:szCs w:val="20"/>
        </w:rPr>
        <w:t>green bugs,</w:t>
      </w:r>
      <w:r w:rsidRPr="00F23DDB">
        <w:rPr>
          <w:i/>
          <w:iCs/>
          <w:sz w:val="20"/>
          <w:szCs w:val="20"/>
        </w:rPr>
        <w:t xml:space="preserve"> </w:t>
      </w:r>
      <w:r w:rsidRPr="00F23DDB">
        <w:rPr>
          <w:sz w:val="20"/>
          <w:szCs w:val="20"/>
        </w:rPr>
        <w:t>and spider mites</w:t>
      </w:r>
      <w:r w:rsidRPr="00F23DDB">
        <w:rPr>
          <w:rStyle w:val="hps"/>
          <w:sz w:val="20"/>
          <w:szCs w:val="20"/>
        </w:rPr>
        <w:t xml:space="preserve"> by increasing their numbers, and if predator – prey interaction are not changed by </w:t>
      </w:r>
      <w:r w:rsidRPr="00F23DDB">
        <w:rPr>
          <w:rStyle w:val="hps"/>
          <w:i/>
          <w:iCs/>
          <w:sz w:val="20"/>
          <w:szCs w:val="20"/>
        </w:rPr>
        <w:t>Bt</w:t>
      </w:r>
      <w:r w:rsidRPr="00F23DDB">
        <w:rPr>
          <w:rStyle w:val="hps"/>
          <w:sz w:val="20"/>
          <w:szCs w:val="20"/>
        </w:rPr>
        <w:t xml:space="preserve"> cotton cultivation, then it can play an important role in reducing the pest damage to this crop. Transgenic crops producing the insecticidal </w:t>
      </w:r>
      <w:r w:rsidRPr="00F23DDB">
        <w:rPr>
          <w:w w:val="123"/>
          <w:sz w:val="20"/>
          <w:szCs w:val="20"/>
        </w:rPr>
        <w:t>proteins of</w:t>
      </w:r>
      <w:r w:rsidRPr="00F23DDB">
        <w:rPr>
          <w:b/>
          <w:bCs/>
          <w:w w:val="123"/>
          <w:sz w:val="20"/>
          <w:szCs w:val="20"/>
        </w:rPr>
        <w:t xml:space="preserve"> </w:t>
      </w:r>
      <w:r w:rsidRPr="00F23DDB">
        <w:rPr>
          <w:i/>
          <w:iCs/>
          <w:w w:val="123"/>
          <w:sz w:val="20"/>
          <w:szCs w:val="20"/>
        </w:rPr>
        <w:t xml:space="preserve">Bacillus </w:t>
      </w:r>
      <w:proofErr w:type="spellStart"/>
      <w:r w:rsidRPr="00F23DDB">
        <w:rPr>
          <w:i/>
          <w:iCs/>
          <w:w w:val="123"/>
          <w:sz w:val="20"/>
          <w:szCs w:val="20"/>
        </w:rPr>
        <w:t>thuringeinsis</w:t>
      </w:r>
      <w:proofErr w:type="spellEnd"/>
      <w:r w:rsidRPr="00F23DDB">
        <w:rPr>
          <w:i/>
          <w:iCs/>
          <w:w w:val="123"/>
          <w:sz w:val="20"/>
          <w:szCs w:val="20"/>
        </w:rPr>
        <w:t xml:space="preserve"> </w:t>
      </w:r>
      <w:r w:rsidRPr="00F23DDB">
        <w:rPr>
          <w:w w:val="123"/>
          <w:sz w:val="20"/>
          <w:szCs w:val="20"/>
        </w:rPr>
        <w:t>Berliner</w:t>
      </w:r>
      <w:r w:rsidRPr="00F23DDB">
        <w:rPr>
          <w:sz w:val="20"/>
          <w:szCs w:val="20"/>
        </w:rPr>
        <w:t xml:space="preserve"> (</w:t>
      </w:r>
      <w:r w:rsidRPr="00F23DDB">
        <w:rPr>
          <w:i/>
          <w:iCs/>
          <w:sz w:val="20"/>
          <w:szCs w:val="20"/>
        </w:rPr>
        <w:t>Bt</w:t>
      </w:r>
      <w:r w:rsidRPr="00F23DDB">
        <w:rPr>
          <w:sz w:val="20"/>
          <w:szCs w:val="20"/>
        </w:rPr>
        <w:t xml:space="preserve">) have </w:t>
      </w:r>
      <w:r w:rsidRPr="00F23DDB">
        <w:rPr>
          <w:spacing w:val="5"/>
          <w:w w:val="123"/>
          <w:sz w:val="20"/>
          <w:szCs w:val="20"/>
        </w:rPr>
        <w:t>the potential to contribute to natural enemy conser</w:t>
      </w:r>
      <w:r w:rsidRPr="00F23DDB">
        <w:rPr>
          <w:w w:val="123"/>
          <w:sz w:val="20"/>
          <w:szCs w:val="20"/>
        </w:rPr>
        <w:t xml:space="preserve">vation through both their selective activity and associated </w:t>
      </w:r>
      <w:r w:rsidRPr="00F23DDB">
        <w:rPr>
          <w:spacing w:val="-2"/>
          <w:w w:val="123"/>
          <w:sz w:val="20"/>
          <w:szCs w:val="20"/>
        </w:rPr>
        <w:t>reductions in the broad-spectrum insecticides they replace</w:t>
      </w:r>
      <w:r w:rsidRPr="00F23DDB">
        <w:rPr>
          <w:spacing w:val="3"/>
          <w:w w:val="123"/>
          <w:sz w:val="20"/>
          <w:szCs w:val="20"/>
        </w:rPr>
        <w:t xml:space="preserve"> </w:t>
      </w:r>
      <w:r w:rsidRPr="00F23DDB">
        <w:rPr>
          <w:b/>
          <w:bCs/>
          <w:spacing w:val="3"/>
          <w:w w:val="123"/>
          <w:sz w:val="20"/>
          <w:szCs w:val="20"/>
        </w:rPr>
        <w:t xml:space="preserve">(Edge </w:t>
      </w:r>
      <w:r w:rsidRPr="00F23DDB">
        <w:rPr>
          <w:b/>
          <w:bCs/>
          <w:i/>
          <w:iCs/>
          <w:spacing w:val="3"/>
          <w:w w:val="123"/>
          <w:sz w:val="20"/>
          <w:szCs w:val="20"/>
        </w:rPr>
        <w:t>et al,.</w:t>
      </w:r>
      <w:r w:rsidRPr="00F23DDB">
        <w:rPr>
          <w:b/>
          <w:bCs/>
          <w:spacing w:val="3"/>
          <w:w w:val="123"/>
          <w:sz w:val="20"/>
          <w:szCs w:val="20"/>
        </w:rPr>
        <w:t xml:space="preserve"> 2001; Shelton </w:t>
      </w:r>
      <w:r w:rsidRPr="00F23DDB">
        <w:rPr>
          <w:b/>
          <w:bCs/>
          <w:i/>
          <w:iCs/>
          <w:spacing w:val="3"/>
          <w:w w:val="123"/>
          <w:sz w:val="20"/>
          <w:szCs w:val="20"/>
        </w:rPr>
        <w:t>et al.,</w:t>
      </w:r>
      <w:r w:rsidRPr="00F23DDB">
        <w:rPr>
          <w:b/>
          <w:bCs/>
          <w:spacing w:val="3"/>
          <w:w w:val="123"/>
          <w:sz w:val="20"/>
          <w:szCs w:val="20"/>
        </w:rPr>
        <w:t xml:space="preserve"> 2002 and </w:t>
      </w:r>
      <w:proofErr w:type="spellStart"/>
      <w:r w:rsidRPr="00F23DDB">
        <w:rPr>
          <w:b/>
          <w:bCs/>
          <w:spacing w:val="-1"/>
          <w:w w:val="123"/>
          <w:sz w:val="20"/>
          <w:szCs w:val="20"/>
        </w:rPr>
        <w:t>Federici</w:t>
      </w:r>
      <w:proofErr w:type="spellEnd"/>
      <w:r w:rsidRPr="00F23DDB">
        <w:rPr>
          <w:b/>
          <w:bCs/>
          <w:color w:val="FF0000"/>
          <w:spacing w:val="-1"/>
          <w:w w:val="123"/>
          <w:sz w:val="20"/>
          <w:szCs w:val="20"/>
        </w:rPr>
        <w:t>,</w:t>
      </w:r>
      <w:r w:rsidRPr="00F23DDB">
        <w:rPr>
          <w:b/>
          <w:bCs/>
          <w:spacing w:val="-1"/>
          <w:w w:val="123"/>
          <w:sz w:val="20"/>
          <w:szCs w:val="20"/>
        </w:rPr>
        <w:t xml:space="preserve"> 2003).</w:t>
      </w:r>
    </w:p>
    <w:p w:rsidR="009B37BD" w:rsidRPr="00F23DDB" w:rsidRDefault="009B37BD" w:rsidP="006B05FB">
      <w:pPr>
        <w:autoSpaceDE w:val="0"/>
        <w:autoSpaceDN w:val="0"/>
        <w:adjustRightInd w:val="0"/>
        <w:snapToGrid w:val="0"/>
        <w:ind w:firstLine="720"/>
        <w:rPr>
          <w:rStyle w:val="hps"/>
          <w:sz w:val="20"/>
          <w:szCs w:val="20"/>
        </w:rPr>
      </w:pPr>
      <w:r w:rsidRPr="00F23DDB">
        <w:rPr>
          <w:rStyle w:val="hps"/>
          <w:sz w:val="20"/>
          <w:szCs w:val="20"/>
        </w:rPr>
        <w:t xml:space="preserve">The aims of this study are, therefore, to determine the effects of cultivation of </w:t>
      </w:r>
      <w:proofErr w:type="gramStart"/>
      <w:r w:rsidRPr="00F23DDB">
        <w:rPr>
          <w:rStyle w:val="hps"/>
          <w:i/>
          <w:iCs/>
          <w:sz w:val="20"/>
          <w:szCs w:val="20"/>
        </w:rPr>
        <w:t>Bt</w:t>
      </w:r>
      <w:proofErr w:type="gramEnd"/>
      <w:r w:rsidRPr="00F23DDB">
        <w:rPr>
          <w:rStyle w:val="hps"/>
          <w:sz w:val="20"/>
          <w:szCs w:val="20"/>
        </w:rPr>
        <w:t xml:space="preserve"> cotton on </w:t>
      </w:r>
      <w:r w:rsidRPr="00F23DDB">
        <w:rPr>
          <w:sz w:val="20"/>
          <w:szCs w:val="20"/>
        </w:rPr>
        <w:t>non-target pest arthropods (</w:t>
      </w:r>
      <w:r w:rsidRPr="00F23DDB">
        <w:rPr>
          <w:rStyle w:val="hps"/>
          <w:sz w:val="20"/>
          <w:szCs w:val="20"/>
        </w:rPr>
        <w:t>aphids,</w:t>
      </w:r>
      <w:r w:rsidRPr="00F23DDB">
        <w:rPr>
          <w:i/>
          <w:iCs/>
          <w:sz w:val="20"/>
          <w:szCs w:val="20"/>
        </w:rPr>
        <w:t xml:space="preserve"> </w:t>
      </w:r>
      <w:r w:rsidRPr="00F23DDB">
        <w:rPr>
          <w:sz w:val="20"/>
          <w:szCs w:val="20"/>
        </w:rPr>
        <w:t>whiteflies, leafhopper</w:t>
      </w:r>
      <w:r w:rsidRPr="00F23DDB">
        <w:rPr>
          <w:i/>
          <w:iCs/>
          <w:sz w:val="20"/>
          <w:szCs w:val="20"/>
        </w:rPr>
        <w:t xml:space="preserve"> </w:t>
      </w:r>
      <w:r w:rsidRPr="00F23DDB">
        <w:rPr>
          <w:sz w:val="20"/>
          <w:szCs w:val="20"/>
        </w:rPr>
        <w:t>green bugs,</w:t>
      </w:r>
      <w:r w:rsidRPr="00F23DDB">
        <w:rPr>
          <w:i/>
          <w:iCs/>
          <w:sz w:val="20"/>
          <w:szCs w:val="20"/>
        </w:rPr>
        <w:t xml:space="preserve"> </w:t>
      </w:r>
      <w:r w:rsidRPr="00F23DDB">
        <w:rPr>
          <w:sz w:val="20"/>
          <w:szCs w:val="20"/>
        </w:rPr>
        <w:t>and spider mites) and non-target beneficial arthropods (</w:t>
      </w:r>
      <w:hyperlink r:id="rId14" w:tgtFrame="_blank" w:history="1">
        <w:r w:rsidRPr="00F23DDB">
          <w:rPr>
            <w:rStyle w:val="Hyperlink"/>
            <w:color w:val="auto"/>
            <w:sz w:val="20"/>
            <w:szCs w:val="20"/>
            <w:u w:val="none"/>
          </w:rPr>
          <w:t>green lacewing</w:t>
        </w:r>
      </w:hyperlink>
      <w:r w:rsidRPr="00F23DDB">
        <w:rPr>
          <w:sz w:val="20"/>
          <w:szCs w:val="20"/>
        </w:rPr>
        <w:t>,</w:t>
      </w:r>
      <w:r w:rsidRPr="00F23DDB">
        <w:rPr>
          <w:i/>
          <w:iCs/>
          <w:sz w:val="20"/>
          <w:szCs w:val="20"/>
        </w:rPr>
        <w:t xml:space="preserve"> </w:t>
      </w:r>
      <w:r w:rsidRPr="00F23DDB">
        <w:rPr>
          <w:rStyle w:val="Emphasis"/>
          <w:i w:val="0"/>
          <w:iCs w:val="0"/>
          <w:sz w:val="20"/>
          <w:szCs w:val="20"/>
        </w:rPr>
        <w:t>ladybird</w:t>
      </w:r>
      <w:r w:rsidRPr="00F23DDB">
        <w:rPr>
          <w:rStyle w:val="Emphasis"/>
          <w:sz w:val="20"/>
          <w:szCs w:val="20"/>
        </w:rPr>
        <w:t xml:space="preserve"> </w:t>
      </w:r>
      <w:proofErr w:type="spellStart"/>
      <w:r w:rsidRPr="00F23DDB">
        <w:rPr>
          <w:rStyle w:val="Emphasis"/>
          <w:sz w:val="20"/>
          <w:szCs w:val="20"/>
        </w:rPr>
        <w:t>coccinella</w:t>
      </w:r>
      <w:proofErr w:type="spellEnd"/>
      <w:r w:rsidRPr="00F23DDB">
        <w:rPr>
          <w:sz w:val="20"/>
          <w:szCs w:val="20"/>
        </w:rPr>
        <w:t>,</w:t>
      </w:r>
      <w:r w:rsidRPr="00F23DDB">
        <w:rPr>
          <w:i/>
          <w:iCs/>
          <w:sz w:val="20"/>
          <w:szCs w:val="20"/>
        </w:rPr>
        <w:t xml:space="preserve"> </w:t>
      </w:r>
      <w:r w:rsidRPr="00F23DDB">
        <w:rPr>
          <w:sz w:val="20"/>
          <w:szCs w:val="20"/>
        </w:rPr>
        <w:t>the rove beetle,</w:t>
      </w:r>
      <w:r w:rsidRPr="00F23DDB">
        <w:rPr>
          <w:i/>
          <w:iCs/>
          <w:sz w:val="20"/>
          <w:szCs w:val="20"/>
        </w:rPr>
        <w:t xml:space="preserve"> </w:t>
      </w:r>
      <w:proofErr w:type="spellStart"/>
      <w:r w:rsidRPr="00F23DDB">
        <w:rPr>
          <w:sz w:val="20"/>
          <w:szCs w:val="20"/>
        </w:rPr>
        <w:t>Orius</w:t>
      </w:r>
      <w:proofErr w:type="spellEnd"/>
      <w:r w:rsidRPr="00F23DDB">
        <w:rPr>
          <w:i/>
          <w:iCs/>
          <w:sz w:val="20"/>
          <w:szCs w:val="20"/>
        </w:rPr>
        <w:t xml:space="preserve"> </w:t>
      </w:r>
      <w:r w:rsidRPr="00F23DDB">
        <w:rPr>
          <w:rStyle w:val="Emphasis"/>
          <w:sz w:val="20"/>
          <w:szCs w:val="20"/>
        </w:rPr>
        <w:t>bugs</w:t>
      </w:r>
      <w:r w:rsidRPr="00F23DDB">
        <w:rPr>
          <w:i/>
          <w:iCs/>
          <w:sz w:val="20"/>
          <w:szCs w:val="20"/>
        </w:rPr>
        <w:t xml:space="preserve"> </w:t>
      </w:r>
      <w:r w:rsidRPr="00F23DDB">
        <w:rPr>
          <w:sz w:val="20"/>
          <w:szCs w:val="20"/>
        </w:rPr>
        <w:t>and true Spider)</w:t>
      </w:r>
      <w:r w:rsidRPr="00F23DDB">
        <w:rPr>
          <w:rStyle w:val="hps"/>
          <w:sz w:val="20"/>
          <w:szCs w:val="20"/>
        </w:rPr>
        <w:t xml:space="preserve"> populations.</w:t>
      </w:r>
      <w:r w:rsidRPr="00F23DDB">
        <w:rPr>
          <w:sz w:val="20"/>
          <w:szCs w:val="20"/>
        </w:rPr>
        <w:t xml:space="preserve"> There are at least two different ways to evaluate the potential negative effects of </w:t>
      </w:r>
      <w:proofErr w:type="gramStart"/>
      <w:r w:rsidRPr="00F23DDB">
        <w:rPr>
          <w:i/>
          <w:iCs/>
          <w:sz w:val="20"/>
          <w:szCs w:val="20"/>
        </w:rPr>
        <w:t>Bt</w:t>
      </w:r>
      <w:proofErr w:type="gramEnd"/>
      <w:r w:rsidRPr="00F23DDB">
        <w:rPr>
          <w:sz w:val="20"/>
          <w:szCs w:val="20"/>
        </w:rPr>
        <w:t xml:space="preserve"> cotton on non target organisms (pests and natural enemies). A fundamental question one might ask is if </w:t>
      </w:r>
      <w:proofErr w:type="gramStart"/>
      <w:r w:rsidRPr="00F23DDB">
        <w:rPr>
          <w:i/>
          <w:iCs/>
          <w:sz w:val="20"/>
          <w:szCs w:val="20"/>
        </w:rPr>
        <w:t>Bt</w:t>
      </w:r>
      <w:proofErr w:type="gramEnd"/>
      <w:r w:rsidRPr="00F23DDB">
        <w:rPr>
          <w:sz w:val="20"/>
          <w:szCs w:val="20"/>
        </w:rPr>
        <w:t xml:space="preserve"> cotton has any negative effects on </w:t>
      </w:r>
      <w:r w:rsidRPr="00F23DDB">
        <w:rPr>
          <w:sz w:val="20"/>
          <w:szCs w:val="20"/>
        </w:rPr>
        <w:lastRenderedPageBreak/>
        <w:t xml:space="preserve">non target organisms (pests and natural enemies) complex. Alternatively, one might ask what is the relative impact of </w:t>
      </w:r>
      <w:r w:rsidRPr="00F23DDB">
        <w:rPr>
          <w:i/>
          <w:iCs/>
          <w:sz w:val="20"/>
          <w:szCs w:val="20"/>
        </w:rPr>
        <w:t>Bt</w:t>
      </w:r>
      <w:r w:rsidRPr="00F23DDB">
        <w:rPr>
          <w:sz w:val="20"/>
          <w:szCs w:val="20"/>
        </w:rPr>
        <w:t xml:space="preserve"> cotton on non target organisms (pests and natural enemies) complex compared with that of conventionally grown cotton (treated with multiple applications of synthetic insecticides). Therefore this field study was initiated to determine exactly what effects </w:t>
      </w:r>
      <w:proofErr w:type="gramStart"/>
      <w:r w:rsidRPr="00F23DDB">
        <w:rPr>
          <w:i/>
          <w:iCs/>
          <w:sz w:val="20"/>
          <w:szCs w:val="20"/>
        </w:rPr>
        <w:t>Bt</w:t>
      </w:r>
      <w:proofErr w:type="gramEnd"/>
      <w:r w:rsidRPr="00F23DDB">
        <w:rPr>
          <w:sz w:val="20"/>
          <w:szCs w:val="20"/>
        </w:rPr>
        <w:t xml:space="preserve"> cotton would have on non target organisms (pests and natural enemies) complex.</w:t>
      </w:r>
    </w:p>
    <w:p w:rsidR="009B37BD" w:rsidRPr="00F23DDB" w:rsidRDefault="00B63699" w:rsidP="006B05FB">
      <w:pPr>
        <w:autoSpaceDE w:val="0"/>
        <w:autoSpaceDN w:val="0"/>
        <w:adjustRightInd w:val="0"/>
        <w:snapToGrid w:val="0"/>
        <w:rPr>
          <w:rStyle w:val="hps"/>
          <w:sz w:val="20"/>
          <w:szCs w:val="20"/>
        </w:rPr>
      </w:pPr>
      <w:proofErr w:type="gramStart"/>
      <w:r w:rsidRPr="00F23DDB">
        <w:rPr>
          <w:rStyle w:val="hps"/>
          <w:b/>
          <w:bCs/>
          <w:sz w:val="20"/>
          <w:szCs w:val="20"/>
        </w:rPr>
        <w:t>2.Material</w:t>
      </w:r>
      <w:proofErr w:type="gramEnd"/>
      <w:r w:rsidRPr="00F23DDB">
        <w:rPr>
          <w:rStyle w:val="hps"/>
          <w:b/>
          <w:bCs/>
          <w:sz w:val="20"/>
          <w:szCs w:val="20"/>
        </w:rPr>
        <w:t xml:space="preserve"> and Methods</w:t>
      </w:r>
    </w:p>
    <w:p w:rsidR="009B37BD" w:rsidRPr="00F23DDB" w:rsidRDefault="009B37BD" w:rsidP="006B05FB">
      <w:pPr>
        <w:adjustRightInd w:val="0"/>
        <w:snapToGrid w:val="0"/>
        <w:rPr>
          <w:b/>
          <w:bCs/>
          <w:sz w:val="20"/>
          <w:szCs w:val="20"/>
        </w:rPr>
      </w:pPr>
      <w:r w:rsidRPr="00F23DDB">
        <w:rPr>
          <w:b/>
          <w:bCs/>
          <w:sz w:val="20"/>
          <w:szCs w:val="20"/>
        </w:rPr>
        <w:t>Experimental Design:</w:t>
      </w:r>
    </w:p>
    <w:p w:rsidR="009B37BD" w:rsidRPr="00F23DDB" w:rsidRDefault="009B37BD" w:rsidP="006B05FB">
      <w:pPr>
        <w:adjustRightInd w:val="0"/>
        <w:snapToGrid w:val="0"/>
        <w:rPr>
          <w:b/>
          <w:bCs/>
          <w:sz w:val="20"/>
          <w:szCs w:val="20"/>
        </w:rPr>
      </w:pPr>
      <w:r w:rsidRPr="00F23DDB">
        <w:rPr>
          <w:b/>
          <w:bCs/>
          <w:sz w:val="20"/>
          <w:szCs w:val="20"/>
        </w:rPr>
        <w:t>Trials sites and Giza lines:</w:t>
      </w:r>
    </w:p>
    <w:p w:rsidR="009B37BD" w:rsidRPr="00F23DDB" w:rsidRDefault="009B37BD" w:rsidP="006B05FB">
      <w:pPr>
        <w:adjustRightInd w:val="0"/>
        <w:snapToGrid w:val="0"/>
        <w:rPr>
          <w:sz w:val="20"/>
          <w:szCs w:val="20"/>
        </w:rPr>
      </w:pPr>
      <w:r w:rsidRPr="00F23DDB">
        <w:rPr>
          <w:b/>
          <w:bCs/>
          <w:sz w:val="20"/>
          <w:szCs w:val="20"/>
        </w:rPr>
        <w:t>Location</w:t>
      </w:r>
      <w:r w:rsidRPr="00F23DDB">
        <w:rPr>
          <w:sz w:val="20"/>
          <w:szCs w:val="20"/>
        </w:rPr>
        <w:t xml:space="preserve">: </w:t>
      </w:r>
      <w:proofErr w:type="spellStart"/>
      <w:proofErr w:type="gramStart"/>
      <w:r w:rsidRPr="00F23DDB">
        <w:rPr>
          <w:sz w:val="20"/>
          <w:szCs w:val="20"/>
        </w:rPr>
        <w:t>Sids</w:t>
      </w:r>
      <w:proofErr w:type="spellEnd"/>
      <w:proofErr w:type="gramEnd"/>
      <w:r w:rsidRPr="00F23DDB">
        <w:rPr>
          <w:sz w:val="20"/>
          <w:szCs w:val="20"/>
        </w:rPr>
        <w:t xml:space="preserve"> Station /</w:t>
      </w:r>
      <w:proofErr w:type="spellStart"/>
      <w:r w:rsidRPr="00F23DDB">
        <w:rPr>
          <w:sz w:val="20"/>
          <w:szCs w:val="20"/>
        </w:rPr>
        <w:t>Beni-Suef</w:t>
      </w:r>
      <w:proofErr w:type="spellEnd"/>
      <w:r w:rsidRPr="00F23DDB">
        <w:rPr>
          <w:sz w:val="20"/>
          <w:szCs w:val="20"/>
        </w:rPr>
        <w:t xml:space="preserve"> Governorate.</w:t>
      </w:r>
    </w:p>
    <w:p w:rsidR="009B37BD" w:rsidRPr="00F23DDB" w:rsidRDefault="009B37BD" w:rsidP="006B05FB">
      <w:pPr>
        <w:adjustRightInd w:val="0"/>
        <w:snapToGrid w:val="0"/>
        <w:rPr>
          <w:b/>
          <w:bCs/>
          <w:sz w:val="20"/>
          <w:szCs w:val="20"/>
        </w:rPr>
      </w:pPr>
      <w:proofErr w:type="gramStart"/>
      <w:r w:rsidRPr="00F23DDB">
        <w:rPr>
          <w:b/>
          <w:bCs/>
          <w:sz w:val="20"/>
          <w:szCs w:val="20"/>
        </w:rPr>
        <w:t>Varity</w:t>
      </w:r>
      <w:r w:rsidRPr="00F23DDB">
        <w:rPr>
          <w:sz w:val="20"/>
          <w:szCs w:val="20"/>
        </w:rPr>
        <w:t xml:space="preserve"> :Giza</w:t>
      </w:r>
      <w:proofErr w:type="gramEnd"/>
      <w:r w:rsidRPr="00F23DDB">
        <w:rPr>
          <w:sz w:val="20"/>
          <w:szCs w:val="20"/>
        </w:rPr>
        <w:t xml:space="preserve"> 80 Egyptian cotton variety.</w:t>
      </w:r>
    </w:p>
    <w:p w:rsidR="009B37BD" w:rsidRPr="00F23DDB" w:rsidRDefault="009B37BD" w:rsidP="006B05FB">
      <w:pPr>
        <w:adjustRightInd w:val="0"/>
        <w:snapToGrid w:val="0"/>
        <w:rPr>
          <w:sz w:val="20"/>
          <w:szCs w:val="20"/>
        </w:rPr>
      </w:pPr>
      <w:r w:rsidRPr="00F23DDB">
        <w:rPr>
          <w:b/>
          <w:bCs/>
          <w:sz w:val="20"/>
          <w:szCs w:val="20"/>
        </w:rPr>
        <w:t>Design</w:t>
      </w:r>
      <w:r w:rsidRPr="00F23DDB">
        <w:rPr>
          <w:sz w:val="20"/>
          <w:szCs w:val="20"/>
        </w:rPr>
        <w:t>: Randomized Complete Block Design (RCBD) with three entries:</w:t>
      </w:r>
    </w:p>
    <w:p w:rsidR="009B37BD" w:rsidRPr="00F23DDB" w:rsidRDefault="009B37BD" w:rsidP="006B05FB">
      <w:pPr>
        <w:pStyle w:val="ListParagraph"/>
        <w:numPr>
          <w:ilvl w:val="0"/>
          <w:numId w:val="43"/>
        </w:numPr>
        <w:adjustRightInd w:val="0"/>
        <w:snapToGrid w:val="0"/>
        <w:spacing w:after="0" w:line="240" w:lineRule="auto"/>
        <w:ind w:left="284" w:hanging="284"/>
        <w:jc w:val="both"/>
        <w:rPr>
          <w:rFonts w:ascii="Times New Roman" w:hAnsi="Times New Roman" w:cs="Times New Roman"/>
          <w:sz w:val="20"/>
          <w:szCs w:val="20"/>
        </w:rPr>
      </w:pPr>
      <w:r w:rsidRPr="00F23DDB">
        <w:rPr>
          <w:rFonts w:ascii="Times New Roman" w:hAnsi="Times New Roman" w:cs="Times New Roman"/>
          <w:sz w:val="20"/>
          <w:szCs w:val="20"/>
        </w:rPr>
        <w:t>MON 15985 (Giza 80)</w:t>
      </w:r>
    </w:p>
    <w:p w:rsidR="009B37BD" w:rsidRPr="00F23DDB" w:rsidRDefault="009B37BD" w:rsidP="006B05FB">
      <w:pPr>
        <w:pStyle w:val="ListParagraph"/>
        <w:numPr>
          <w:ilvl w:val="0"/>
          <w:numId w:val="43"/>
        </w:numPr>
        <w:adjustRightInd w:val="0"/>
        <w:snapToGrid w:val="0"/>
        <w:spacing w:after="0" w:line="240" w:lineRule="auto"/>
        <w:ind w:left="284" w:hanging="284"/>
        <w:jc w:val="both"/>
        <w:rPr>
          <w:rFonts w:ascii="Times New Roman" w:hAnsi="Times New Roman" w:cs="Times New Roman"/>
          <w:sz w:val="20"/>
          <w:szCs w:val="20"/>
        </w:rPr>
      </w:pPr>
      <w:r w:rsidRPr="00F23DDB">
        <w:rPr>
          <w:rFonts w:ascii="Times New Roman" w:hAnsi="Times New Roman" w:cs="Times New Roman"/>
          <w:sz w:val="20"/>
          <w:szCs w:val="20"/>
        </w:rPr>
        <w:t xml:space="preserve">Conventional Giza 80 sprayed with insecticide to control </w:t>
      </w:r>
      <w:proofErr w:type="spellStart"/>
      <w:r w:rsidRPr="00F23DDB">
        <w:rPr>
          <w:rFonts w:ascii="Times New Roman" w:hAnsi="Times New Roman" w:cs="Times New Roman"/>
          <w:sz w:val="20"/>
          <w:szCs w:val="20"/>
        </w:rPr>
        <w:t>lepidopterous</w:t>
      </w:r>
      <w:proofErr w:type="spellEnd"/>
      <w:r w:rsidRPr="00F23DDB">
        <w:rPr>
          <w:rFonts w:ascii="Times New Roman" w:hAnsi="Times New Roman" w:cs="Times New Roman"/>
          <w:sz w:val="20"/>
          <w:szCs w:val="20"/>
        </w:rPr>
        <w:t>.</w:t>
      </w:r>
    </w:p>
    <w:p w:rsidR="009B37BD" w:rsidRPr="00F23DDB" w:rsidRDefault="009B37BD" w:rsidP="006B05FB">
      <w:pPr>
        <w:numPr>
          <w:ilvl w:val="0"/>
          <w:numId w:val="43"/>
        </w:numPr>
        <w:adjustRightInd w:val="0"/>
        <w:snapToGrid w:val="0"/>
        <w:ind w:left="284" w:hanging="284"/>
        <w:rPr>
          <w:sz w:val="20"/>
          <w:szCs w:val="20"/>
        </w:rPr>
      </w:pPr>
      <w:r w:rsidRPr="00F23DDB">
        <w:rPr>
          <w:sz w:val="20"/>
          <w:szCs w:val="20"/>
        </w:rPr>
        <w:t xml:space="preserve">Conventional Giza 80 without spray to control </w:t>
      </w:r>
      <w:proofErr w:type="spellStart"/>
      <w:r w:rsidRPr="00F23DDB">
        <w:rPr>
          <w:sz w:val="20"/>
          <w:szCs w:val="20"/>
        </w:rPr>
        <w:t>lepidopterous</w:t>
      </w:r>
      <w:proofErr w:type="spellEnd"/>
      <w:r w:rsidRPr="00F23DDB">
        <w:rPr>
          <w:sz w:val="20"/>
          <w:szCs w:val="20"/>
        </w:rPr>
        <w:t>.</w:t>
      </w:r>
    </w:p>
    <w:p w:rsidR="009B37BD" w:rsidRPr="00F23DDB" w:rsidRDefault="009B37BD" w:rsidP="006B05FB">
      <w:pPr>
        <w:pStyle w:val="ListParagraph"/>
        <w:numPr>
          <w:ilvl w:val="0"/>
          <w:numId w:val="42"/>
        </w:numPr>
        <w:adjustRightInd w:val="0"/>
        <w:snapToGrid w:val="0"/>
        <w:spacing w:after="0" w:line="240" w:lineRule="auto"/>
        <w:ind w:left="284" w:hanging="284"/>
        <w:jc w:val="both"/>
        <w:rPr>
          <w:rFonts w:ascii="Times New Roman" w:hAnsi="Times New Roman" w:cs="Times New Roman"/>
          <w:sz w:val="20"/>
          <w:szCs w:val="20"/>
        </w:rPr>
      </w:pPr>
      <w:r w:rsidRPr="00F23DDB">
        <w:rPr>
          <w:rFonts w:ascii="Times New Roman" w:hAnsi="Times New Roman" w:cs="Times New Roman"/>
          <w:sz w:val="20"/>
          <w:szCs w:val="20"/>
        </w:rPr>
        <w:t>Replications of the entries: 4 (every replication will have 2 meters alley separation)</w:t>
      </w:r>
    </w:p>
    <w:p w:rsidR="009B37BD" w:rsidRPr="00F23DDB" w:rsidRDefault="009B37BD" w:rsidP="006B05FB">
      <w:pPr>
        <w:pStyle w:val="ListParagraph"/>
        <w:numPr>
          <w:ilvl w:val="0"/>
          <w:numId w:val="42"/>
        </w:numPr>
        <w:adjustRightInd w:val="0"/>
        <w:snapToGrid w:val="0"/>
        <w:spacing w:after="0" w:line="240" w:lineRule="auto"/>
        <w:ind w:left="284" w:hanging="284"/>
        <w:jc w:val="both"/>
        <w:rPr>
          <w:rFonts w:ascii="Times New Roman" w:hAnsi="Times New Roman" w:cs="Times New Roman"/>
          <w:sz w:val="20"/>
          <w:szCs w:val="20"/>
        </w:rPr>
      </w:pPr>
      <w:r w:rsidRPr="00F23DDB">
        <w:rPr>
          <w:rFonts w:ascii="Times New Roman" w:hAnsi="Times New Roman" w:cs="Times New Roman"/>
          <w:sz w:val="20"/>
          <w:szCs w:val="20"/>
        </w:rPr>
        <w:t>Plot size: 6 meters length x 10 rows x 0.80 meter width.</w:t>
      </w:r>
    </w:p>
    <w:p w:rsidR="009B37BD" w:rsidRPr="00F23DDB" w:rsidRDefault="009B37BD" w:rsidP="006B05FB">
      <w:pPr>
        <w:pStyle w:val="ListParagraph"/>
        <w:numPr>
          <w:ilvl w:val="0"/>
          <w:numId w:val="42"/>
        </w:numPr>
        <w:adjustRightInd w:val="0"/>
        <w:snapToGrid w:val="0"/>
        <w:spacing w:after="0" w:line="240" w:lineRule="auto"/>
        <w:ind w:left="284" w:hanging="284"/>
        <w:jc w:val="both"/>
        <w:rPr>
          <w:rFonts w:ascii="Times New Roman" w:hAnsi="Times New Roman" w:cs="Times New Roman"/>
          <w:sz w:val="20"/>
          <w:szCs w:val="20"/>
        </w:rPr>
      </w:pPr>
      <w:r w:rsidRPr="00F23DDB">
        <w:rPr>
          <w:rFonts w:ascii="Times New Roman" w:hAnsi="Times New Roman" w:cs="Times New Roman"/>
          <w:sz w:val="20"/>
          <w:szCs w:val="20"/>
        </w:rPr>
        <w:t>Plant Density: Adapted to the agronomic conditions of every site.</w:t>
      </w:r>
    </w:p>
    <w:p w:rsidR="009B37BD" w:rsidRPr="00F23DDB" w:rsidRDefault="009B37BD" w:rsidP="006B05FB">
      <w:pPr>
        <w:pStyle w:val="ListParagraph"/>
        <w:numPr>
          <w:ilvl w:val="0"/>
          <w:numId w:val="42"/>
        </w:numPr>
        <w:adjustRightInd w:val="0"/>
        <w:snapToGrid w:val="0"/>
        <w:spacing w:after="0" w:line="240" w:lineRule="auto"/>
        <w:ind w:left="284" w:hanging="284"/>
        <w:jc w:val="both"/>
        <w:rPr>
          <w:rFonts w:ascii="Times New Roman" w:hAnsi="Times New Roman" w:cs="Times New Roman"/>
          <w:sz w:val="20"/>
          <w:szCs w:val="20"/>
        </w:rPr>
      </w:pPr>
      <w:r w:rsidRPr="00F23DDB">
        <w:rPr>
          <w:rFonts w:ascii="Times New Roman" w:hAnsi="Times New Roman" w:cs="Times New Roman"/>
          <w:sz w:val="20"/>
          <w:szCs w:val="20"/>
        </w:rPr>
        <w:t>Plot buffers: two empty rows between the plots will be implemented.</w:t>
      </w:r>
    </w:p>
    <w:p w:rsidR="009B37BD" w:rsidRPr="00F23DDB" w:rsidRDefault="009B37BD" w:rsidP="006B05FB">
      <w:pPr>
        <w:pStyle w:val="ListParagraph"/>
        <w:numPr>
          <w:ilvl w:val="0"/>
          <w:numId w:val="42"/>
        </w:numPr>
        <w:adjustRightInd w:val="0"/>
        <w:snapToGrid w:val="0"/>
        <w:spacing w:after="0" w:line="240" w:lineRule="auto"/>
        <w:ind w:left="284" w:hanging="284"/>
        <w:jc w:val="both"/>
        <w:rPr>
          <w:rFonts w:ascii="Times New Roman" w:hAnsi="Times New Roman" w:cs="Times New Roman"/>
          <w:sz w:val="20"/>
          <w:szCs w:val="20"/>
        </w:rPr>
      </w:pPr>
      <w:r w:rsidRPr="00F23DDB">
        <w:rPr>
          <w:rFonts w:ascii="Times New Roman" w:hAnsi="Times New Roman" w:cs="Times New Roman"/>
          <w:sz w:val="20"/>
          <w:szCs w:val="20"/>
        </w:rPr>
        <w:t xml:space="preserve">Trial buffers: Trial will be surrounded by 15 meters/15 rows of conventional Giza </w:t>
      </w:r>
      <w:proofErr w:type="spellStart"/>
      <w:r w:rsidRPr="00F23DDB">
        <w:rPr>
          <w:rFonts w:ascii="Times New Roman" w:hAnsi="Times New Roman" w:cs="Times New Roman"/>
          <w:sz w:val="20"/>
          <w:szCs w:val="20"/>
        </w:rPr>
        <w:t>iso</w:t>
      </w:r>
      <w:proofErr w:type="spellEnd"/>
      <w:r w:rsidRPr="00F23DDB">
        <w:rPr>
          <w:rFonts w:ascii="Times New Roman" w:hAnsi="Times New Roman" w:cs="Times New Roman"/>
          <w:sz w:val="20"/>
          <w:szCs w:val="20"/>
        </w:rPr>
        <w:t>-line seed.</w:t>
      </w:r>
    </w:p>
    <w:p w:rsidR="00B63699" w:rsidRPr="00F23DDB" w:rsidRDefault="009B37BD" w:rsidP="006B05FB">
      <w:pPr>
        <w:pStyle w:val="ListParagraph"/>
        <w:numPr>
          <w:ilvl w:val="0"/>
          <w:numId w:val="42"/>
        </w:numPr>
        <w:adjustRightInd w:val="0"/>
        <w:snapToGrid w:val="0"/>
        <w:spacing w:after="0" w:line="240" w:lineRule="auto"/>
        <w:ind w:left="284" w:hanging="284"/>
        <w:jc w:val="both"/>
        <w:rPr>
          <w:rFonts w:ascii="Times New Roman" w:hAnsi="Times New Roman" w:cs="Times New Roman"/>
          <w:sz w:val="20"/>
          <w:szCs w:val="20"/>
        </w:rPr>
        <w:sectPr w:rsidR="00B63699" w:rsidRPr="00F23DDB" w:rsidSect="00351DBF">
          <w:type w:val="continuous"/>
          <w:pgSz w:w="12240" w:h="15840" w:code="1"/>
          <w:pgMar w:top="1411" w:right="1411" w:bottom="1411" w:left="1411" w:header="720" w:footer="720" w:gutter="0"/>
          <w:cols w:num="2" w:space="720"/>
          <w:docGrid w:linePitch="312"/>
        </w:sectPr>
      </w:pPr>
      <w:r w:rsidRPr="00F23DDB">
        <w:rPr>
          <w:rFonts w:ascii="Times New Roman" w:hAnsi="Times New Roman" w:cs="Times New Roman"/>
          <w:sz w:val="20"/>
          <w:szCs w:val="20"/>
        </w:rPr>
        <w:t>Planting date: as commercial fields (April 10</w:t>
      </w:r>
      <w:r w:rsidRPr="00F23DDB">
        <w:rPr>
          <w:rFonts w:ascii="Times New Roman" w:hAnsi="Times New Roman" w:cs="Times New Roman"/>
          <w:sz w:val="20"/>
          <w:szCs w:val="20"/>
          <w:vertAlign w:val="superscript"/>
        </w:rPr>
        <w:t>th</w:t>
      </w:r>
      <w:r w:rsidRPr="00F23DDB">
        <w:rPr>
          <w:rFonts w:ascii="Times New Roman" w:hAnsi="Times New Roman" w:cs="Times New Roman"/>
          <w:sz w:val="20"/>
          <w:szCs w:val="20"/>
        </w:rPr>
        <w:t xml:space="preserve"> 2011).</w:t>
      </w:r>
    </w:p>
    <w:p w:rsidR="009B37BD" w:rsidRPr="00F23DDB" w:rsidRDefault="009B37BD" w:rsidP="006B05FB">
      <w:pPr>
        <w:adjustRightInd w:val="0"/>
        <w:snapToGrid w:val="0"/>
        <w:ind w:right="21"/>
        <w:rPr>
          <w:sz w:val="20"/>
          <w:szCs w:val="20"/>
        </w:rPr>
      </w:pPr>
    </w:p>
    <w:p w:rsidR="00B63699" w:rsidRPr="00F23DDB" w:rsidRDefault="00D86E40" w:rsidP="003D1DC2">
      <w:pPr>
        <w:adjustRightInd w:val="0"/>
        <w:snapToGrid w:val="0"/>
        <w:jc w:val="center"/>
        <w:rPr>
          <w:sz w:val="20"/>
          <w:szCs w:val="20"/>
        </w:rPr>
      </w:pPr>
      <w:r w:rsidRPr="00F23DDB">
        <w:rPr>
          <w:noProof/>
          <w:sz w:val="20"/>
          <w:szCs w:val="20"/>
        </w:rPr>
        <w:drawing>
          <wp:inline distT="0" distB="0" distL="0" distR="0">
            <wp:extent cx="4457700" cy="2133600"/>
            <wp:effectExtent l="0" t="0" r="0" b="0"/>
            <wp:docPr id="1"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86408" cy="4737055"/>
                      <a:chOff x="2438400" y="1524000"/>
                      <a:chExt cx="6286408" cy="4737055"/>
                    </a:xfrm>
                  </a:grpSpPr>
                  <a:grpSp>
                    <a:nvGrpSpPr>
                      <a:cNvPr id="102" name="Group 101"/>
                      <a:cNvGrpSpPr/>
                    </a:nvGrpSpPr>
                    <a:grpSpPr>
                      <a:xfrm>
                        <a:off x="2438400" y="1524000"/>
                        <a:ext cx="6286408" cy="4737055"/>
                        <a:chOff x="2438400" y="1524000"/>
                        <a:chExt cx="6286408" cy="4737055"/>
                      </a:xfrm>
                    </a:grpSpPr>
                    <a:sp>
                      <a:nvSpPr>
                        <a:cNvPr id="8" name="Rectangle 7"/>
                        <a:cNvSpPr/>
                      </a:nvSpPr>
                      <a:spPr>
                        <a:xfrm>
                          <a:off x="4343400" y="2514600"/>
                          <a:ext cx="1524000" cy="2590800"/>
                        </a:xfrm>
                        <a:prstGeom prst="rect">
                          <a:avLst/>
                        </a:prstGeom>
                        <a:solidFill>
                          <a:schemeClr val="tx2">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4648200" y="2819400"/>
                          <a:ext cx="914400" cy="1981200"/>
                        </a:xfrm>
                        <a:prstGeom prst="rect">
                          <a:avLst/>
                        </a:prstGeom>
                        <a:solidFill>
                          <a:schemeClr val="accent1">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Arrow Connector 9"/>
                        <a:cNvCxnSpPr/>
                      </a:nvCxnSpPr>
                      <a:spPr>
                        <a:xfrm rot="5400000">
                          <a:off x="4648994" y="2666206"/>
                          <a:ext cx="3048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19" name="TextBox 18"/>
                        <a:cNvSpPr txBox="1"/>
                      </a:nvSpPr>
                      <a:spPr>
                        <a:xfrm>
                          <a:off x="4343400" y="2514600"/>
                          <a:ext cx="500458"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15 m</a:t>
                            </a:r>
                            <a:endParaRPr lang="en-US" sz="1200" dirty="0"/>
                          </a:p>
                        </a:txBody>
                        <a:useSpRect/>
                      </a:txSp>
                    </a:sp>
                    <a:cxnSp>
                      <a:nvCxnSpPr>
                        <a:cNvPr id="35" name="Straight Arrow Connector 34"/>
                        <a:cNvCxnSpPr/>
                      </a:nvCxnSpPr>
                      <a:spPr>
                        <a:xfrm flipV="1">
                          <a:off x="4038600" y="3352800"/>
                          <a:ext cx="534194" cy="794"/>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36" name="TextBox 35"/>
                        <a:cNvSpPr txBox="1"/>
                      </a:nvSpPr>
                      <a:spPr>
                        <a:xfrm>
                          <a:off x="4556567" y="2743200"/>
                          <a:ext cx="1234633"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dirty="0" smtClean="0"/>
                              <a:t>2 m alley separation</a:t>
                            </a:r>
                            <a:endParaRPr lang="en-US" sz="1000" dirty="0"/>
                          </a:p>
                        </a:txBody>
                        <a:useSpRect/>
                      </a:txSp>
                    </a:sp>
                    <a:sp>
                      <a:nvSpPr>
                        <a:cNvPr id="58" name="TextBox 57"/>
                        <a:cNvSpPr txBox="1"/>
                      </a:nvSpPr>
                      <a:spPr>
                        <a:xfrm>
                          <a:off x="4300142" y="3837801"/>
                          <a:ext cx="500458"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15 m</a:t>
                            </a:r>
                            <a:endParaRPr lang="en-US" sz="1200" dirty="0"/>
                          </a:p>
                        </a:txBody>
                        <a:useSpRect/>
                      </a:txSp>
                    </a:sp>
                    <a:sp>
                      <a:nvSpPr>
                        <a:cNvPr id="65" name="Rectangle 64"/>
                        <a:cNvSpPr/>
                      </a:nvSpPr>
                      <a:spPr>
                        <a:xfrm>
                          <a:off x="4800600" y="2971800"/>
                          <a:ext cx="609600" cy="1676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TextBox 65"/>
                        <a:cNvSpPr txBox="1"/>
                      </a:nvSpPr>
                      <a:spPr>
                        <a:xfrm rot="16200000">
                          <a:off x="4344888" y="3656111"/>
                          <a:ext cx="1524001"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400" dirty="0" smtClean="0"/>
                              <a:t>BGII Efficacy  </a:t>
                            </a:r>
                            <a:r>
                              <a:rPr lang="en-GB" sz="1400" dirty="0" smtClean="0"/>
                              <a:t>Trial</a:t>
                            </a:r>
                            <a:endParaRPr lang="en-US" sz="1400" dirty="0"/>
                          </a:p>
                        </a:txBody>
                        <a:useSpRect/>
                      </a:txSp>
                    </a:sp>
                    <a:cxnSp>
                      <a:nvCxnSpPr>
                        <a:cNvPr id="72" name="Straight Arrow Connector 71"/>
                        <a:cNvCxnSpPr/>
                      </a:nvCxnSpPr>
                      <a:spPr>
                        <a:xfrm>
                          <a:off x="4343400" y="4114800"/>
                          <a:ext cx="3048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77" name="TextBox 76"/>
                        <a:cNvSpPr txBox="1"/>
                      </a:nvSpPr>
                      <a:spPr>
                        <a:xfrm>
                          <a:off x="2438400" y="3124200"/>
                          <a:ext cx="1806001"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400" dirty="0" smtClean="0">
                                <a:solidFill>
                                  <a:srgbClr val="FF0000"/>
                                </a:solidFill>
                              </a:rPr>
                              <a:t>Buffer planted with Conventional Giza XX</a:t>
                            </a:r>
                            <a:endParaRPr lang="en-US" sz="1400" dirty="0">
                              <a:solidFill>
                                <a:srgbClr val="FF0000"/>
                              </a:solidFill>
                            </a:endParaRPr>
                          </a:p>
                        </a:txBody>
                        <a:useSpRect/>
                      </a:txSp>
                    </a:sp>
                    <a:grpSp>
                      <a:nvGrpSpPr>
                        <a:cNvPr id="14" name="Group 124"/>
                        <a:cNvGrpSpPr/>
                      </a:nvGrpSpPr>
                      <a:grpSpPr>
                        <a:xfrm>
                          <a:off x="6324600" y="1524000"/>
                          <a:ext cx="2400208" cy="3353594"/>
                          <a:chOff x="5974768" y="2514600"/>
                          <a:chExt cx="2400208" cy="3353594"/>
                        </a:xfrm>
                      </a:grpSpPr>
                      <a:sp>
                        <a:nvSpPr>
                          <a:cNvPr id="86" name="Rectangle 85"/>
                          <a:cNvSpPr/>
                        </a:nvSpPr>
                        <a:spPr>
                          <a:xfrm>
                            <a:off x="7239000" y="2514600"/>
                            <a:ext cx="533400" cy="609600"/>
                          </a:xfrm>
                          <a:prstGeom prst="rect">
                            <a:avLst/>
                          </a:prstGeom>
                          <a:solidFill>
                            <a:schemeClr val="accent3">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Rectangle 86"/>
                          <a:cNvSpPr/>
                        </a:nvSpPr>
                        <a:spPr>
                          <a:xfrm>
                            <a:off x="7772400" y="3200400"/>
                            <a:ext cx="533400" cy="609600"/>
                          </a:xfrm>
                          <a:prstGeom prst="rect">
                            <a:avLst/>
                          </a:prstGeom>
                          <a:solidFill>
                            <a:schemeClr val="accent3">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Rectangle 87"/>
                          <a:cNvSpPr/>
                        </a:nvSpPr>
                        <a:spPr>
                          <a:xfrm>
                            <a:off x="7772400" y="3886200"/>
                            <a:ext cx="533400" cy="609600"/>
                          </a:xfrm>
                          <a:prstGeom prst="rect">
                            <a:avLst/>
                          </a:prstGeom>
                          <a:solidFill>
                            <a:schemeClr val="accent3">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9" name="Rectangle 88"/>
                          <a:cNvSpPr/>
                        </a:nvSpPr>
                        <a:spPr>
                          <a:xfrm>
                            <a:off x="7239000" y="4572000"/>
                            <a:ext cx="533400" cy="609600"/>
                          </a:xfrm>
                          <a:prstGeom prst="rect">
                            <a:avLst/>
                          </a:prstGeom>
                          <a:solidFill>
                            <a:schemeClr val="accent3">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Rectangle 89"/>
                          <a:cNvSpPr/>
                        </a:nvSpPr>
                        <a:spPr>
                          <a:xfrm>
                            <a:off x="7239000" y="3886200"/>
                            <a:ext cx="533400" cy="6096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ectangle 90"/>
                          <a:cNvSpPr/>
                        </a:nvSpPr>
                        <a:spPr>
                          <a:xfrm>
                            <a:off x="7239000" y="3200400"/>
                            <a:ext cx="533400" cy="6096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Rectangle 91"/>
                          <a:cNvSpPr/>
                        </a:nvSpPr>
                        <a:spPr>
                          <a:xfrm>
                            <a:off x="7772400" y="2514600"/>
                            <a:ext cx="533400" cy="6096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3" name="Rectangle 92"/>
                          <a:cNvSpPr/>
                        </a:nvSpPr>
                        <a:spPr>
                          <a:xfrm>
                            <a:off x="7772400" y="4572000"/>
                            <a:ext cx="533400" cy="609600"/>
                          </a:xfrm>
                          <a:prstGeom prst="rect">
                            <a:avLst/>
                          </a:prstGeom>
                          <a:solidFill>
                            <a:schemeClr val="accent3">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TextBox 93"/>
                          <a:cNvSpPr txBox="1"/>
                        </a:nvSpPr>
                        <a:spPr>
                          <a:xfrm>
                            <a:off x="7239000" y="2667000"/>
                            <a:ext cx="578941"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dirty="0" smtClean="0"/>
                                <a:t>Conv.</a:t>
                              </a:r>
                              <a:endParaRPr lang="en-US" sz="1400" dirty="0"/>
                            </a:p>
                          </a:txBody>
                          <a:useSpRect/>
                        </a:txSp>
                      </a:sp>
                      <a:sp>
                        <a:nvSpPr>
                          <a:cNvPr id="95" name="TextBox 94"/>
                          <a:cNvSpPr txBox="1"/>
                        </a:nvSpPr>
                        <a:spPr>
                          <a:xfrm>
                            <a:off x="7772400" y="4038600"/>
                            <a:ext cx="578941"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dirty="0" smtClean="0"/>
                                <a:t>Conv.</a:t>
                              </a:r>
                              <a:endParaRPr lang="en-US" sz="1400" dirty="0"/>
                            </a:p>
                          </a:txBody>
                          <a:useSpRect/>
                        </a:txSp>
                      </a:sp>
                      <a:sp>
                        <a:nvSpPr>
                          <a:cNvPr id="96" name="TextBox 95"/>
                          <a:cNvSpPr txBox="1"/>
                        </a:nvSpPr>
                        <a:spPr>
                          <a:xfrm>
                            <a:off x="7772400" y="3352800"/>
                            <a:ext cx="578941"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dirty="0" smtClean="0"/>
                                <a:t>Conv.</a:t>
                              </a:r>
                              <a:endParaRPr lang="en-US" sz="1400" dirty="0"/>
                            </a:p>
                          </a:txBody>
                          <a:useSpRect/>
                        </a:txSp>
                      </a:sp>
                      <a:sp>
                        <a:nvSpPr>
                          <a:cNvPr id="97" name="TextBox 96"/>
                          <a:cNvSpPr txBox="1"/>
                        </a:nvSpPr>
                        <a:spPr>
                          <a:xfrm>
                            <a:off x="7239000" y="4724400"/>
                            <a:ext cx="578941"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dirty="0" smtClean="0"/>
                                <a:t>Conv.</a:t>
                              </a:r>
                              <a:endParaRPr lang="en-US" sz="1400" dirty="0"/>
                            </a:p>
                          </a:txBody>
                          <a:useSpRect/>
                        </a:txSp>
                      </a:sp>
                      <a:sp>
                        <a:nvSpPr>
                          <a:cNvPr id="98" name="TextBox 97"/>
                          <a:cNvSpPr txBox="1"/>
                        </a:nvSpPr>
                        <a:spPr>
                          <a:xfrm>
                            <a:off x="7772400" y="2667000"/>
                            <a:ext cx="486030"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dirty="0" smtClean="0"/>
                                <a:t>BGII</a:t>
                              </a:r>
                              <a:endParaRPr lang="en-US" sz="1400" dirty="0"/>
                            </a:p>
                          </a:txBody>
                          <a:useSpRect/>
                        </a:txSp>
                      </a:sp>
                      <a:sp>
                        <a:nvSpPr>
                          <a:cNvPr id="99" name="TextBox 98"/>
                          <a:cNvSpPr txBox="1"/>
                        </a:nvSpPr>
                        <a:spPr>
                          <a:xfrm>
                            <a:off x="7239000" y="3352800"/>
                            <a:ext cx="486030"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dirty="0" smtClean="0"/>
                                <a:t>BGII</a:t>
                              </a:r>
                              <a:endParaRPr lang="en-US" sz="1400" dirty="0"/>
                            </a:p>
                          </a:txBody>
                          <a:useSpRect/>
                        </a:txSp>
                      </a:sp>
                      <a:sp>
                        <a:nvSpPr>
                          <a:cNvPr id="100" name="TextBox 99"/>
                          <a:cNvSpPr txBox="1"/>
                        </a:nvSpPr>
                        <a:spPr>
                          <a:xfrm>
                            <a:off x="7239000" y="4038600"/>
                            <a:ext cx="486030"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dirty="0" smtClean="0"/>
                                <a:t>BGII</a:t>
                              </a:r>
                              <a:endParaRPr lang="en-US" sz="1400" dirty="0"/>
                            </a:p>
                          </a:txBody>
                          <a:useSpRect/>
                        </a:txSp>
                      </a:sp>
                      <a:sp>
                        <a:nvSpPr>
                          <a:cNvPr id="101" name="TextBox 100"/>
                          <a:cNvSpPr txBox="1"/>
                        </a:nvSpPr>
                        <a:spPr>
                          <a:xfrm>
                            <a:off x="7819770" y="4724400"/>
                            <a:ext cx="486030"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400" dirty="0" smtClean="0"/>
                                <a:t>BGII</a:t>
                              </a:r>
                              <a:endParaRPr lang="en-US" sz="1400" dirty="0"/>
                            </a:p>
                          </a:txBody>
                          <a:useSpRect/>
                        </a:txSp>
                      </a:sp>
                      <a:cxnSp>
                        <a:nvCxnSpPr>
                          <a:cNvPr id="103" name="Straight Connector 102"/>
                          <a:cNvCxnSpPr/>
                        </a:nvCxnSpPr>
                        <a:spPr>
                          <a:xfrm rot="5400000">
                            <a:off x="6858000" y="5486400"/>
                            <a:ext cx="762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 name="Straight Connector 103"/>
                          <a:cNvCxnSpPr/>
                        </a:nvCxnSpPr>
                        <a:spPr>
                          <a:xfrm rot="5400000">
                            <a:off x="7392194" y="5485606"/>
                            <a:ext cx="762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 name="Straight Connector 104"/>
                          <a:cNvCxnSpPr/>
                        </a:nvCxnSpPr>
                        <a:spPr>
                          <a:xfrm rot="5400000">
                            <a:off x="7925594" y="5485606"/>
                            <a:ext cx="762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07" name="Straight Arrow Connector 106"/>
                          <a:cNvCxnSpPr/>
                        </a:nvCxnSpPr>
                        <a:spPr>
                          <a:xfrm>
                            <a:off x="7239000" y="5334000"/>
                            <a:ext cx="5334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109" name="Straight Arrow Connector 108"/>
                          <a:cNvCxnSpPr/>
                        </a:nvCxnSpPr>
                        <a:spPr>
                          <a:xfrm>
                            <a:off x="7772400" y="5334000"/>
                            <a:ext cx="5334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110" name="TextBox 109"/>
                          <a:cNvSpPr txBox="1"/>
                        </a:nvSpPr>
                        <a:spPr>
                          <a:xfrm>
                            <a:off x="7169824" y="5410200"/>
                            <a:ext cx="678776"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10 rows</a:t>
                              </a:r>
                              <a:endParaRPr lang="en-US" sz="1200" dirty="0"/>
                            </a:p>
                          </a:txBody>
                          <a:useSpRect/>
                        </a:txSp>
                      </a:sp>
                      <a:sp>
                        <a:nvSpPr>
                          <a:cNvPr id="111" name="TextBox 110"/>
                          <a:cNvSpPr txBox="1"/>
                        </a:nvSpPr>
                        <a:spPr>
                          <a:xfrm>
                            <a:off x="7696200" y="5410200"/>
                            <a:ext cx="678776"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10 rows</a:t>
                              </a:r>
                              <a:endParaRPr lang="en-US" sz="1200" dirty="0"/>
                            </a:p>
                          </a:txBody>
                          <a:useSpRect/>
                        </a:txSp>
                      </a:sp>
                      <a:cxnSp>
                        <a:nvCxnSpPr>
                          <a:cNvPr id="113" name="Straight Connector 112"/>
                          <a:cNvCxnSpPr/>
                        </a:nvCxnSpPr>
                        <a:spPr>
                          <a:xfrm rot="10800000">
                            <a:off x="6781800" y="51816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Connector 114"/>
                          <a:cNvCxnSpPr/>
                        </a:nvCxnSpPr>
                        <a:spPr>
                          <a:xfrm rot="10800000">
                            <a:off x="6781800" y="45720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 name="Straight Arrow Connector 116"/>
                          <a:cNvCxnSpPr/>
                        </a:nvCxnSpPr>
                        <a:spPr>
                          <a:xfrm rot="5400000">
                            <a:off x="6705600" y="4876800"/>
                            <a:ext cx="6096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118" name="TextBox 117"/>
                          <a:cNvSpPr txBox="1"/>
                        </a:nvSpPr>
                        <a:spPr>
                          <a:xfrm>
                            <a:off x="6553200" y="4724400"/>
                            <a:ext cx="421910"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6 m</a:t>
                              </a:r>
                              <a:endParaRPr lang="en-US" sz="1200" dirty="0"/>
                            </a:p>
                          </a:txBody>
                          <a:useSpRect/>
                        </a:txSp>
                      </a:sp>
                      <a:cxnSp>
                        <a:nvCxnSpPr>
                          <a:cNvPr id="120" name="Straight Arrow Connector 119"/>
                          <a:cNvCxnSpPr/>
                        </a:nvCxnSpPr>
                        <a:spPr>
                          <a:xfrm>
                            <a:off x="6477000" y="4495800"/>
                            <a:ext cx="762000" cy="1588"/>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122" name="TextBox 121"/>
                          <a:cNvSpPr txBox="1"/>
                        </a:nvSpPr>
                        <a:spPr>
                          <a:xfrm>
                            <a:off x="5974768" y="4234190"/>
                            <a:ext cx="1340432" cy="2616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100" dirty="0" smtClean="0"/>
                                <a:t>2 m alley separation</a:t>
                              </a:r>
                              <a:endParaRPr lang="en-US" sz="1100" dirty="0"/>
                            </a:p>
                          </a:txBody>
                          <a:useSpRect/>
                        </a:txSp>
                      </a:sp>
                    </a:grpSp>
                    <a:sp>
                      <a:nvSpPr>
                        <a:cNvPr id="124" name="Curved Up Arrow 123"/>
                        <a:cNvSpPr/>
                      </a:nvSpPr>
                      <a:spPr>
                        <a:xfrm>
                          <a:off x="4953000" y="4724400"/>
                          <a:ext cx="3356557" cy="1536655"/>
                        </a:xfrm>
                        <a:prstGeom prst="curvedUp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B63699" w:rsidRPr="00F23DDB" w:rsidRDefault="00B63699" w:rsidP="006B05FB">
      <w:pPr>
        <w:autoSpaceDE w:val="0"/>
        <w:autoSpaceDN w:val="0"/>
        <w:adjustRightInd w:val="0"/>
        <w:snapToGrid w:val="0"/>
        <w:rPr>
          <w:b/>
          <w:bCs/>
          <w:sz w:val="20"/>
          <w:szCs w:val="20"/>
        </w:rPr>
      </w:pPr>
    </w:p>
    <w:p w:rsidR="00B63699" w:rsidRPr="00F23DDB" w:rsidRDefault="00B63699" w:rsidP="006B05FB">
      <w:pPr>
        <w:autoSpaceDE w:val="0"/>
        <w:autoSpaceDN w:val="0"/>
        <w:adjustRightInd w:val="0"/>
        <w:snapToGrid w:val="0"/>
        <w:rPr>
          <w:b/>
          <w:bCs/>
          <w:sz w:val="20"/>
          <w:szCs w:val="20"/>
        </w:rPr>
      </w:pPr>
      <w:r w:rsidRPr="00F23DDB">
        <w:rPr>
          <w:b/>
          <w:bCs/>
          <w:sz w:val="20"/>
          <w:szCs w:val="20"/>
        </w:rPr>
        <w:t>Fig. 1: The experimental design for MON 15985 (</w:t>
      </w:r>
      <w:proofErr w:type="gramStart"/>
      <w:r w:rsidRPr="00F23DDB">
        <w:rPr>
          <w:b/>
          <w:bCs/>
          <w:i/>
          <w:iCs/>
          <w:sz w:val="20"/>
          <w:szCs w:val="20"/>
        </w:rPr>
        <w:t>Bt</w:t>
      </w:r>
      <w:proofErr w:type="gramEnd"/>
      <w:r w:rsidRPr="00F23DDB">
        <w:rPr>
          <w:b/>
          <w:bCs/>
          <w:sz w:val="20"/>
          <w:szCs w:val="20"/>
        </w:rPr>
        <w:t xml:space="preserve"> cotton) in Giza 80 cotton variety (</w:t>
      </w:r>
      <w:proofErr w:type="spellStart"/>
      <w:r w:rsidRPr="00F23DDB">
        <w:rPr>
          <w:b/>
          <w:bCs/>
          <w:i/>
          <w:iCs/>
          <w:sz w:val="20"/>
          <w:szCs w:val="20"/>
        </w:rPr>
        <w:t>Gossypium</w:t>
      </w:r>
      <w:proofErr w:type="spellEnd"/>
      <w:r w:rsidR="00441C8B" w:rsidRPr="00F23DDB">
        <w:rPr>
          <w:b/>
          <w:bCs/>
          <w:i/>
          <w:iCs/>
          <w:sz w:val="20"/>
          <w:szCs w:val="20"/>
        </w:rPr>
        <w:t xml:space="preserve"> </w:t>
      </w:r>
      <w:proofErr w:type="spellStart"/>
      <w:r w:rsidRPr="00F23DDB">
        <w:rPr>
          <w:b/>
          <w:bCs/>
          <w:i/>
          <w:iCs/>
          <w:sz w:val="20"/>
          <w:szCs w:val="20"/>
        </w:rPr>
        <w:t>barbadense</w:t>
      </w:r>
      <w:proofErr w:type="spellEnd"/>
      <w:r w:rsidR="00441C8B" w:rsidRPr="00F23DDB">
        <w:rPr>
          <w:b/>
          <w:bCs/>
          <w:sz w:val="20"/>
          <w:szCs w:val="20"/>
        </w:rPr>
        <w:t>) against</w:t>
      </w:r>
      <w:r w:rsidRPr="00F23DDB">
        <w:rPr>
          <w:b/>
          <w:bCs/>
          <w:sz w:val="20"/>
          <w:szCs w:val="20"/>
        </w:rPr>
        <w:t xml:space="preserve"> cotton </w:t>
      </w:r>
      <w:proofErr w:type="spellStart"/>
      <w:r w:rsidRPr="00F23DDB">
        <w:rPr>
          <w:b/>
          <w:bCs/>
          <w:sz w:val="20"/>
          <w:szCs w:val="20"/>
        </w:rPr>
        <w:t>leafworm</w:t>
      </w:r>
      <w:proofErr w:type="spellEnd"/>
      <w:r w:rsidRPr="00F23DDB">
        <w:rPr>
          <w:b/>
          <w:bCs/>
          <w:sz w:val="20"/>
          <w:szCs w:val="20"/>
        </w:rPr>
        <w:t xml:space="preserve"> and bollworms.</w:t>
      </w:r>
    </w:p>
    <w:p w:rsidR="00B63699" w:rsidRPr="00F23DDB" w:rsidRDefault="00B63699" w:rsidP="006B05FB">
      <w:pPr>
        <w:adjustRightInd w:val="0"/>
        <w:snapToGrid w:val="0"/>
        <w:ind w:right="21"/>
        <w:rPr>
          <w:sz w:val="20"/>
          <w:szCs w:val="20"/>
        </w:rPr>
      </w:pPr>
    </w:p>
    <w:p w:rsidR="00B63699" w:rsidRPr="00F23DDB" w:rsidRDefault="00B63699" w:rsidP="006B05FB">
      <w:pPr>
        <w:adjustRightInd w:val="0"/>
        <w:snapToGrid w:val="0"/>
        <w:rPr>
          <w:rStyle w:val="hps"/>
          <w:b/>
          <w:bCs/>
          <w:sz w:val="20"/>
          <w:szCs w:val="20"/>
        </w:rPr>
        <w:sectPr w:rsidR="00B63699" w:rsidRPr="00F23DDB" w:rsidSect="00351DBF">
          <w:type w:val="continuous"/>
          <w:pgSz w:w="12240" w:h="15840" w:code="1"/>
          <w:pgMar w:top="1411" w:right="1411" w:bottom="1411" w:left="1411" w:header="720" w:footer="720" w:gutter="0"/>
          <w:cols w:space="720"/>
          <w:docGrid w:linePitch="312"/>
        </w:sectPr>
      </w:pPr>
    </w:p>
    <w:p w:rsidR="00E52B96" w:rsidRPr="00F23DDB" w:rsidRDefault="00E52B96" w:rsidP="006B05FB">
      <w:pPr>
        <w:adjustRightInd w:val="0"/>
        <w:snapToGrid w:val="0"/>
        <w:rPr>
          <w:rStyle w:val="hps"/>
          <w:b/>
          <w:bCs/>
          <w:sz w:val="20"/>
          <w:szCs w:val="20"/>
        </w:rPr>
      </w:pPr>
    </w:p>
    <w:p w:rsidR="00E52B96" w:rsidRPr="00F23DDB" w:rsidRDefault="00E52B96" w:rsidP="006B05FB">
      <w:pPr>
        <w:adjustRightInd w:val="0"/>
        <w:snapToGrid w:val="0"/>
        <w:rPr>
          <w:rStyle w:val="hps"/>
          <w:b/>
          <w:bCs/>
          <w:sz w:val="20"/>
          <w:szCs w:val="20"/>
        </w:rPr>
      </w:pPr>
    </w:p>
    <w:p w:rsidR="00B63699" w:rsidRPr="00F23DDB" w:rsidRDefault="00B63699" w:rsidP="006B05FB">
      <w:pPr>
        <w:adjustRightInd w:val="0"/>
        <w:snapToGrid w:val="0"/>
        <w:rPr>
          <w:sz w:val="20"/>
          <w:szCs w:val="20"/>
        </w:rPr>
      </w:pPr>
      <w:r w:rsidRPr="00F23DDB">
        <w:rPr>
          <w:rStyle w:val="hps"/>
          <w:b/>
          <w:bCs/>
          <w:sz w:val="20"/>
          <w:szCs w:val="20"/>
        </w:rPr>
        <w:lastRenderedPageBreak/>
        <w:t>Scouting</w:t>
      </w:r>
      <w:r w:rsidRPr="00F23DDB">
        <w:rPr>
          <w:b/>
          <w:bCs/>
          <w:sz w:val="20"/>
          <w:szCs w:val="20"/>
        </w:rPr>
        <w:t>:</w:t>
      </w:r>
    </w:p>
    <w:p w:rsidR="00B63699" w:rsidRPr="00F23DDB" w:rsidRDefault="00B63699" w:rsidP="006B05FB">
      <w:pPr>
        <w:adjustRightInd w:val="0"/>
        <w:snapToGrid w:val="0"/>
        <w:ind w:firstLine="720"/>
        <w:rPr>
          <w:sz w:val="20"/>
          <w:szCs w:val="20"/>
        </w:rPr>
      </w:pPr>
      <w:r w:rsidRPr="00F23DDB">
        <w:rPr>
          <w:sz w:val="20"/>
          <w:szCs w:val="20"/>
        </w:rPr>
        <w:t xml:space="preserve"> During the season, </w:t>
      </w:r>
      <w:r w:rsidRPr="00F23DDB">
        <w:rPr>
          <w:rStyle w:val="hps"/>
          <w:sz w:val="20"/>
          <w:szCs w:val="20"/>
        </w:rPr>
        <w:t xml:space="preserve">scouting was conducted on a weekly basis from </w:t>
      </w:r>
      <w:r w:rsidRPr="00F23DDB">
        <w:rPr>
          <w:rStyle w:val="hps"/>
          <w:sz w:val="20"/>
          <w:szCs w:val="20"/>
          <w:lang w:bidi="ar-EG"/>
        </w:rPr>
        <w:t>7</w:t>
      </w:r>
      <w:r w:rsidRPr="00F23DDB">
        <w:rPr>
          <w:rStyle w:val="hps"/>
          <w:sz w:val="20"/>
          <w:szCs w:val="20"/>
          <w:vertAlign w:val="superscript"/>
          <w:lang w:bidi="ar-EG"/>
        </w:rPr>
        <w:t>th</w:t>
      </w:r>
      <w:r w:rsidRPr="00F23DDB">
        <w:rPr>
          <w:rStyle w:val="hps"/>
          <w:sz w:val="20"/>
          <w:szCs w:val="20"/>
          <w:lang w:bidi="ar-EG"/>
        </w:rPr>
        <w:t xml:space="preserve"> </w:t>
      </w:r>
      <w:r w:rsidRPr="00F23DDB">
        <w:rPr>
          <w:rStyle w:val="hps"/>
          <w:sz w:val="20"/>
          <w:szCs w:val="20"/>
        </w:rPr>
        <w:t>weeks</w:t>
      </w:r>
      <w:r w:rsidRPr="00F23DDB">
        <w:rPr>
          <w:sz w:val="20"/>
          <w:szCs w:val="20"/>
        </w:rPr>
        <w:t xml:space="preserve"> </w:t>
      </w:r>
      <w:r w:rsidRPr="00F23DDB">
        <w:rPr>
          <w:rStyle w:val="hps"/>
          <w:sz w:val="20"/>
          <w:szCs w:val="20"/>
        </w:rPr>
        <w:t>of the</w:t>
      </w:r>
      <w:r w:rsidRPr="00F23DDB">
        <w:rPr>
          <w:sz w:val="20"/>
          <w:szCs w:val="20"/>
        </w:rPr>
        <w:t xml:space="preserve"> </w:t>
      </w:r>
      <w:r w:rsidRPr="00F23DDB">
        <w:rPr>
          <w:rStyle w:val="hps"/>
          <w:sz w:val="20"/>
          <w:szCs w:val="20"/>
        </w:rPr>
        <w:t>plant emergence</w:t>
      </w:r>
      <w:r w:rsidRPr="00F23DDB">
        <w:rPr>
          <w:sz w:val="20"/>
          <w:szCs w:val="20"/>
        </w:rPr>
        <w:t xml:space="preserve"> </w:t>
      </w:r>
      <w:r w:rsidRPr="00F23DDB">
        <w:rPr>
          <w:rStyle w:val="hps"/>
          <w:sz w:val="20"/>
          <w:szCs w:val="20"/>
        </w:rPr>
        <w:t>and continued until</w:t>
      </w:r>
      <w:r w:rsidRPr="00F23DDB">
        <w:rPr>
          <w:sz w:val="20"/>
          <w:szCs w:val="20"/>
        </w:rPr>
        <w:t xml:space="preserve"> the cotton bolls started to open (10 weeks of data) according to (</w:t>
      </w:r>
      <w:proofErr w:type="spellStart"/>
      <w:r w:rsidRPr="00F23DDB">
        <w:rPr>
          <w:b/>
          <w:bCs/>
          <w:sz w:val="20"/>
          <w:szCs w:val="20"/>
        </w:rPr>
        <w:t>Mellet</w:t>
      </w:r>
      <w:proofErr w:type="spellEnd"/>
      <w:r w:rsidRPr="00F23DDB">
        <w:rPr>
          <w:b/>
          <w:bCs/>
          <w:sz w:val="20"/>
          <w:szCs w:val="20"/>
        </w:rPr>
        <w:t xml:space="preserve"> and </w:t>
      </w:r>
      <w:proofErr w:type="spellStart"/>
      <w:r w:rsidRPr="00F23DDB">
        <w:rPr>
          <w:b/>
          <w:bCs/>
          <w:sz w:val="20"/>
          <w:szCs w:val="20"/>
        </w:rPr>
        <w:t>Schoeman</w:t>
      </w:r>
      <w:proofErr w:type="spellEnd"/>
      <w:r w:rsidRPr="00F23DDB">
        <w:rPr>
          <w:b/>
          <w:bCs/>
          <w:sz w:val="20"/>
          <w:szCs w:val="20"/>
        </w:rPr>
        <w:t>, 2007.</w:t>
      </w:r>
      <w:r w:rsidRPr="00F23DDB">
        <w:rPr>
          <w:sz w:val="20"/>
          <w:szCs w:val="20"/>
        </w:rPr>
        <w:t xml:space="preserve"> The number of non-target pest arthropods (</w:t>
      </w:r>
      <w:r w:rsidRPr="00F23DDB">
        <w:rPr>
          <w:rStyle w:val="hps"/>
          <w:sz w:val="20"/>
          <w:szCs w:val="20"/>
        </w:rPr>
        <w:t>aphids,</w:t>
      </w:r>
      <w:r w:rsidRPr="00F23DDB">
        <w:rPr>
          <w:i/>
          <w:iCs/>
          <w:sz w:val="20"/>
          <w:szCs w:val="20"/>
        </w:rPr>
        <w:t xml:space="preserve"> </w:t>
      </w:r>
      <w:r w:rsidRPr="00F23DDB">
        <w:rPr>
          <w:sz w:val="20"/>
          <w:szCs w:val="20"/>
        </w:rPr>
        <w:t>whiteflies, leafhopper</w:t>
      </w:r>
      <w:r w:rsidRPr="00F23DDB">
        <w:rPr>
          <w:i/>
          <w:iCs/>
          <w:sz w:val="20"/>
          <w:szCs w:val="20"/>
        </w:rPr>
        <w:t xml:space="preserve"> </w:t>
      </w:r>
      <w:r w:rsidRPr="00F23DDB">
        <w:rPr>
          <w:sz w:val="20"/>
          <w:szCs w:val="20"/>
        </w:rPr>
        <w:t>green bugs,</w:t>
      </w:r>
      <w:r w:rsidRPr="00F23DDB">
        <w:rPr>
          <w:i/>
          <w:iCs/>
          <w:sz w:val="20"/>
          <w:szCs w:val="20"/>
        </w:rPr>
        <w:t xml:space="preserve"> </w:t>
      </w:r>
      <w:r w:rsidRPr="00F23DDB">
        <w:rPr>
          <w:sz w:val="20"/>
          <w:szCs w:val="20"/>
        </w:rPr>
        <w:t>and spider mites) and non-target beneficial arthropods (</w:t>
      </w:r>
      <w:hyperlink r:id="rId15" w:tgtFrame="_blank" w:history="1">
        <w:r w:rsidR="008E265F" w:rsidRPr="00F23DDB">
          <w:rPr>
            <w:rStyle w:val="Hyperlink"/>
            <w:color w:val="auto"/>
            <w:sz w:val="20"/>
            <w:szCs w:val="20"/>
            <w:u w:val="none"/>
          </w:rPr>
          <w:t>G</w:t>
        </w:r>
        <w:r w:rsidRPr="00F23DDB">
          <w:rPr>
            <w:rStyle w:val="Hyperlink"/>
            <w:color w:val="auto"/>
            <w:sz w:val="20"/>
            <w:szCs w:val="20"/>
            <w:u w:val="none"/>
          </w:rPr>
          <w:t>reen lacewing</w:t>
        </w:r>
      </w:hyperlink>
      <w:r w:rsidRPr="00F23DDB">
        <w:rPr>
          <w:sz w:val="20"/>
          <w:szCs w:val="20"/>
        </w:rPr>
        <w:t>,</w:t>
      </w:r>
      <w:r w:rsidRPr="00F23DDB">
        <w:rPr>
          <w:i/>
          <w:iCs/>
          <w:sz w:val="20"/>
          <w:szCs w:val="20"/>
        </w:rPr>
        <w:t xml:space="preserve"> </w:t>
      </w:r>
      <w:r w:rsidRPr="00F23DDB">
        <w:rPr>
          <w:rStyle w:val="Emphasis"/>
          <w:i w:val="0"/>
          <w:iCs w:val="0"/>
          <w:sz w:val="20"/>
          <w:szCs w:val="20"/>
        </w:rPr>
        <w:t xml:space="preserve">ladybird </w:t>
      </w:r>
      <w:proofErr w:type="spellStart"/>
      <w:r w:rsidRPr="00F23DDB">
        <w:rPr>
          <w:rStyle w:val="Emphasis"/>
          <w:i w:val="0"/>
          <w:iCs w:val="0"/>
          <w:sz w:val="20"/>
          <w:szCs w:val="20"/>
        </w:rPr>
        <w:t>coccinella</w:t>
      </w:r>
      <w:proofErr w:type="spellEnd"/>
      <w:r w:rsidRPr="00F23DDB">
        <w:rPr>
          <w:i/>
          <w:iCs/>
          <w:sz w:val="20"/>
          <w:szCs w:val="20"/>
        </w:rPr>
        <w:t xml:space="preserve">; </w:t>
      </w:r>
      <w:r w:rsidRPr="00F23DDB">
        <w:rPr>
          <w:sz w:val="20"/>
          <w:szCs w:val="20"/>
        </w:rPr>
        <w:t>the rove beetle</w:t>
      </w:r>
      <w:r w:rsidRPr="00F23DDB">
        <w:rPr>
          <w:i/>
          <w:iCs/>
          <w:sz w:val="20"/>
          <w:szCs w:val="20"/>
        </w:rPr>
        <w:t xml:space="preserve">; </w:t>
      </w:r>
      <w:proofErr w:type="spellStart"/>
      <w:r w:rsidRPr="00F23DDB">
        <w:rPr>
          <w:sz w:val="20"/>
          <w:szCs w:val="20"/>
        </w:rPr>
        <w:t>Orius</w:t>
      </w:r>
      <w:proofErr w:type="spellEnd"/>
      <w:r w:rsidRPr="00F23DDB">
        <w:rPr>
          <w:i/>
          <w:iCs/>
          <w:sz w:val="20"/>
          <w:szCs w:val="20"/>
        </w:rPr>
        <w:t xml:space="preserve"> </w:t>
      </w:r>
      <w:r w:rsidRPr="00F23DDB">
        <w:rPr>
          <w:rStyle w:val="Emphasis"/>
          <w:sz w:val="20"/>
          <w:szCs w:val="20"/>
        </w:rPr>
        <w:t>bugs</w:t>
      </w:r>
      <w:r w:rsidRPr="00F23DDB">
        <w:rPr>
          <w:i/>
          <w:iCs/>
          <w:sz w:val="20"/>
          <w:szCs w:val="20"/>
        </w:rPr>
        <w:t xml:space="preserve"> </w:t>
      </w:r>
      <w:r w:rsidRPr="00F23DDB">
        <w:rPr>
          <w:sz w:val="20"/>
          <w:szCs w:val="20"/>
        </w:rPr>
        <w:t>and true Spider) were determined. No distinction was made between all species of non-target pest arthropods and non-target beneficial arthropods. Abundance of non-target pest arthropods and non-target beneficial arthropods</w:t>
      </w:r>
      <w:r w:rsidRPr="00F23DDB">
        <w:rPr>
          <w:rStyle w:val="hps"/>
          <w:sz w:val="20"/>
          <w:szCs w:val="20"/>
        </w:rPr>
        <w:t xml:space="preserve"> were determined</w:t>
      </w:r>
      <w:r w:rsidRPr="00F23DDB">
        <w:rPr>
          <w:sz w:val="20"/>
          <w:szCs w:val="20"/>
        </w:rPr>
        <w:t xml:space="preserve"> </w:t>
      </w:r>
      <w:r w:rsidRPr="00F23DDB">
        <w:rPr>
          <w:rStyle w:val="hps"/>
          <w:sz w:val="20"/>
          <w:szCs w:val="20"/>
        </w:rPr>
        <w:t>in two ways</w:t>
      </w:r>
      <w:r w:rsidRPr="00F23DDB">
        <w:rPr>
          <w:sz w:val="20"/>
          <w:szCs w:val="20"/>
        </w:rPr>
        <w:t xml:space="preserve"> </w:t>
      </w:r>
      <w:r w:rsidRPr="00F23DDB">
        <w:rPr>
          <w:rStyle w:val="hps"/>
          <w:sz w:val="20"/>
          <w:szCs w:val="20"/>
        </w:rPr>
        <w:t>as</w:t>
      </w:r>
      <w:r w:rsidRPr="00F23DDB">
        <w:rPr>
          <w:sz w:val="20"/>
          <w:szCs w:val="20"/>
        </w:rPr>
        <w:t xml:space="preserve"> </w:t>
      </w:r>
      <w:r w:rsidRPr="00F23DDB">
        <w:rPr>
          <w:rStyle w:val="hps"/>
          <w:sz w:val="20"/>
          <w:szCs w:val="20"/>
        </w:rPr>
        <w:t>follows</w:t>
      </w:r>
      <w:r w:rsidRPr="00F23DDB">
        <w:rPr>
          <w:sz w:val="20"/>
          <w:szCs w:val="20"/>
        </w:rPr>
        <w:t xml:space="preserve">: </w:t>
      </w:r>
    </w:p>
    <w:p w:rsidR="00B63699" w:rsidRPr="00F23DDB" w:rsidRDefault="00B63699" w:rsidP="006B05FB">
      <w:pPr>
        <w:numPr>
          <w:ilvl w:val="0"/>
          <w:numId w:val="46"/>
        </w:numPr>
        <w:tabs>
          <w:tab w:val="right" w:pos="426"/>
        </w:tabs>
        <w:adjustRightInd w:val="0"/>
        <w:snapToGrid w:val="0"/>
        <w:ind w:left="426"/>
        <w:rPr>
          <w:rStyle w:val="hps"/>
          <w:sz w:val="20"/>
          <w:szCs w:val="20"/>
        </w:rPr>
      </w:pPr>
      <w:r w:rsidRPr="00F23DDB">
        <w:rPr>
          <w:spacing w:val="-4"/>
          <w:sz w:val="20"/>
          <w:szCs w:val="20"/>
        </w:rPr>
        <w:t xml:space="preserve">Most arthropods were </w:t>
      </w:r>
      <w:r w:rsidRPr="00F23DDB">
        <w:rPr>
          <w:spacing w:val="-3"/>
          <w:sz w:val="20"/>
          <w:szCs w:val="20"/>
        </w:rPr>
        <w:t xml:space="preserve">sampled using a standard sweep net (38 cm diameter) </w:t>
      </w:r>
      <w:r w:rsidRPr="00F23DDB">
        <w:rPr>
          <w:spacing w:val="-1"/>
          <w:sz w:val="20"/>
          <w:szCs w:val="20"/>
        </w:rPr>
        <w:t xml:space="preserve">that was swung perpendicular to a single row in a </w:t>
      </w:r>
      <w:r w:rsidRPr="00F23DDB">
        <w:rPr>
          <w:spacing w:val="-2"/>
          <w:sz w:val="20"/>
          <w:szCs w:val="20"/>
        </w:rPr>
        <w:t xml:space="preserve">figure-eight pattern </w:t>
      </w:r>
      <w:r w:rsidRPr="00F23DDB">
        <w:rPr>
          <w:rStyle w:val="hps"/>
          <w:sz w:val="20"/>
          <w:szCs w:val="20"/>
        </w:rPr>
        <w:t>for Giza 80</w:t>
      </w:r>
      <w:r w:rsidRPr="00F23DDB">
        <w:rPr>
          <w:sz w:val="20"/>
          <w:szCs w:val="20"/>
        </w:rPr>
        <w:t xml:space="preserve"> </w:t>
      </w:r>
      <w:r w:rsidRPr="00F23DDB">
        <w:rPr>
          <w:rStyle w:val="hps"/>
          <w:sz w:val="20"/>
          <w:szCs w:val="20"/>
        </w:rPr>
        <w:t>cotton variety</w:t>
      </w:r>
      <w:r w:rsidRPr="00F23DDB">
        <w:rPr>
          <w:sz w:val="20"/>
          <w:szCs w:val="20"/>
        </w:rPr>
        <w:t xml:space="preserve"> </w:t>
      </w:r>
      <w:r w:rsidRPr="00F23DDB">
        <w:rPr>
          <w:rStyle w:val="hps"/>
          <w:sz w:val="20"/>
          <w:szCs w:val="20"/>
        </w:rPr>
        <w:t>(</w:t>
      </w:r>
      <w:r w:rsidRPr="00F23DDB">
        <w:rPr>
          <w:rStyle w:val="hps"/>
          <w:i/>
          <w:iCs/>
          <w:sz w:val="20"/>
          <w:szCs w:val="20"/>
        </w:rPr>
        <w:t>Bt</w:t>
      </w:r>
      <w:r w:rsidRPr="00F23DDB">
        <w:rPr>
          <w:rStyle w:val="hps"/>
          <w:sz w:val="20"/>
          <w:szCs w:val="20"/>
        </w:rPr>
        <w:t xml:space="preserve"> cotton, non </w:t>
      </w:r>
      <w:r w:rsidRPr="00F23DDB">
        <w:rPr>
          <w:rStyle w:val="hps"/>
          <w:i/>
          <w:iCs/>
          <w:sz w:val="20"/>
          <w:szCs w:val="20"/>
        </w:rPr>
        <w:t>Bt</w:t>
      </w:r>
      <w:r w:rsidRPr="00F23DDB">
        <w:rPr>
          <w:rStyle w:val="hps"/>
          <w:sz w:val="20"/>
          <w:szCs w:val="20"/>
        </w:rPr>
        <w:t xml:space="preserve"> and sprayed non </w:t>
      </w:r>
      <w:r w:rsidRPr="00F23DDB">
        <w:rPr>
          <w:rStyle w:val="hps"/>
          <w:i/>
          <w:iCs/>
          <w:sz w:val="20"/>
          <w:szCs w:val="20"/>
        </w:rPr>
        <w:t>Bt</w:t>
      </w:r>
      <w:r w:rsidRPr="00F23DDB">
        <w:rPr>
          <w:rStyle w:val="hps"/>
          <w:sz w:val="20"/>
          <w:szCs w:val="20"/>
        </w:rPr>
        <w:t xml:space="preserve">) at </w:t>
      </w:r>
      <w:proofErr w:type="spellStart"/>
      <w:r w:rsidRPr="00F23DDB">
        <w:rPr>
          <w:rStyle w:val="hps"/>
          <w:sz w:val="20"/>
          <w:szCs w:val="20"/>
        </w:rPr>
        <w:t>Sids</w:t>
      </w:r>
      <w:proofErr w:type="spellEnd"/>
      <w:r w:rsidRPr="00F23DDB">
        <w:rPr>
          <w:rStyle w:val="hps"/>
          <w:sz w:val="20"/>
          <w:szCs w:val="20"/>
        </w:rPr>
        <w:t xml:space="preserve"> Station / </w:t>
      </w:r>
      <w:proofErr w:type="spellStart"/>
      <w:r w:rsidRPr="00F23DDB">
        <w:rPr>
          <w:rStyle w:val="hps"/>
          <w:sz w:val="20"/>
          <w:szCs w:val="20"/>
        </w:rPr>
        <w:t>Beni</w:t>
      </w:r>
      <w:proofErr w:type="spellEnd"/>
      <w:r w:rsidRPr="00F23DDB">
        <w:rPr>
          <w:rStyle w:val="hps"/>
          <w:sz w:val="20"/>
          <w:szCs w:val="20"/>
        </w:rPr>
        <w:t xml:space="preserve">- </w:t>
      </w:r>
      <w:proofErr w:type="spellStart"/>
      <w:r w:rsidRPr="00F23DDB">
        <w:rPr>
          <w:rStyle w:val="hps"/>
          <w:sz w:val="20"/>
          <w:szCs w:val="20"/>
        </w:rPr>
        <w:t>Suif</w:t>
      </w:r>
      <w:proofErr w:type="spellEnd"/>
      <w:r w:rsidRPr="00F23DDB">
        <w:rPr>
          <w:rStyle w:val="hps"/>
          <w:sz w:val="20"/>
          <w:szCs w:val="20"/>
        </w:rPr>
        <w:t xml:space="preserve"> Governorate from the 7</w:t>
      </w:r>
      <w:r w:rsidRPr="00F23DDB">
        <w:rPr>
          <w:rStyle w:val="hps"/>
          <w:sz w:val="20"/>
          <w:szCs w:val="20"/>
          <w:vertAlign w:val="superscript"/>
        </w:rPr>
        <w:t>th</w:t>
      </w:r>
      <w:r w:rsidRPr="00F23DDB">
        <w:rPr>
          <w:rStyle w:val="hps"/>
          <w:sz w:val="20"/>
          <w:szCs w:val="20"/>
        </w:rPr>
        <w:t xml:space="preserve"> week of plant emergence and continued until </w:t>
      </w:r>
      <w:r w:rsidRPr="00F23DDB">
        <w:rPr>
          <w:sz w:val="20"/>
          <w:szCs w:val="20"/>
        </w:rPr>
        <w:t>the cotton bolls started open (10 weeks of data)</w:t>
      </w:r>
      <w:r w:rsidRPr="00F23DDB">
        <w:rPr>
          <w:rStyle w:val="hps"/>
          <w:sz w:val="20"/>
          <w:szCs w:val="20"/>
        </w:rPr>
        <w:t>.</w:t>
      </w:r>
      <w:r w:rsidRPr="00F23DDB">
        <w:rPr>
          <w:spacing w:val="-2"/>
          <w:sz w:val="20"/>
          <w:szCs w:val="20"/>
        </w:rPr>
        <w:t>Two sets of 25 sweeps were col</w:t>
      </w:r>
      <w:r w:rsidRPr="00F23DDB">
        <w:rPr>
          <w:spacing w:val="-2"/>
          <w:sz w:val="20"/>
          <w:szCs w:val="20"/>
        </w:rPr>
        <w:softHyphen/>
        <w:t>lected in each plot using a random starting point. The contents of the net were frozen and later sorted in the laboratory</w:t>
      </w:r>
      <w:r w:rsidRPr="00F23DDB">
        <w:rPr>
          <w:rStyle w:val="hps"/>
          <w:sz w:val="20"/>
          <w:szCs w:val="20"/>
        </w:rPr>
        <w:t xml:space="preserve"> for account both the non target pest arthropods (adult and nymph for each leafhopper and green bugs) and the non target beneficial arthropods</w:t>
      </w:r>
      <w:r w:rsidRPr="00F23DDB">
        <w:rPr>
          <w:sz w:val="20"/>
          <w:szCs w:val="20"/>
        </w:rPr>
        <w:t xml:space="preserve"> (</w:t>
      </w:r>
      <w:hyperlink r:id="rId16" w:tgtFrame="_blank" w:history="1">
        <w:r w:rsidRPr="00F23DDB">
          <w:rPr>
            <w:rStyle w:val="Hyperlink"/>
            <w:color w:val="auto"/>
            <w:sz w:val="20"/>
            <w:szCs w:val="20"/>
            <w:u w:val="none"/>
          </w:rPr>
          <w:t>green lacewing</w:t>
        </w:r>
      </w:hyperlink>
      <w:r w:rsidRPr="00F23DDB">
        <w:rPr>
          <w:sz w:val="20"/>
          <w:szCs w:val="20"/>
        </w:rPr>
        <w:t xml:space="preserve"> (adult and nymph), ladybird</w:t>
      </w:r>
      <w:r w:rsidRPr="00F23DDB">
        <w:rPr>
          <w:rStyle w:val="Emphasis"/>
          <w:sz w:val="20"/>
          <w:szCs w:val="20"/>
        </w:rPr>
        <w:t xml:space="preserve"> </w:t>
      </w:r>
      <w:proofErr w:type="spellStart"/>
      <w:r w:rsidRPr="00F23DDB">
        <w:rPr>
          <w:rStyle w:val="Emphasis"/>
          <w:sz w:val="20"/>
          <w:szCs w:val="20"/>
        </w:rPr>
        <w:t>coccinella</w:t>
      </w:r>
      <w:proofErr w:type="spellEnd"/>
      <w:r w:rsidRPr="00F23DDB">
        <w:rPr>
          <w:rStyle w:val="Emphasis"/>
          <w:sz w:val="20"/>
          <w:szCs w:val="20"/>
        </w:rPr>
        <w:t xml:space="preserve"> (larvae and adult), </w:t>
      </w:r>
      <w:r w:rsidRPr="00F23DDB">
        <w:rPr>
          <w:sz w:val="20"/>
          <w:szCs w:val="20"/>
        </w:rPr>
        <w:t xml:space="preserve">rove beetle (adult and nymph), </w:t>
      </w:r>
      <w:proofErr w:type="spellStart"/>
      <w:r w:rsidRPr="00F23DDB">
        <w:rPr>
          <w:sz w:val="20"/>
          <w:szCs w:val="20"/>
        </w:rPr>
        <w:t>Orius</w:t>
      </w:r>
      <w:proofErr w:type="spellEnd"/>
      <w:r w:rsidRPr="00F23DDB">
        <w:rPr>
          <w:i/>
          <w:iCs/>
          <w:sz w:val="20"/>
          <w:szCs w:val="20"/>
        </w:rPr>
        <w:t xml:space="preserve"> </w:t>
      </w:r>
      <w:r w:rsidRPr="00F23DDB">
        <w:rPr>
          <w:rStyle w:val="Emphasis"/>
          <w:sz w:val="20"/>
          <w:szCs w:val="20"/>
        </w:rPr>
        <w:t>bugs</w:t>
      </w:r>
      <w:r w:rsidRPr="00F23DDB">
        <w:rPr>
          <w:sz w:val="20"/>
          <w:szCs w:val="20"/>
        </w:rPr>
        <w:t xml:space="preserve"> (adult and nymph)</w:t>
      </w:r>
      <w:r w:rsidRPr="00F23DDB">
        <w:rPr>
          <w:i/>
          <w:iCs/>
          <w:sz w:val="20"/>
          <w:szCs w:val="20"/>
        </w:rPr>
        <w:t xml:space="preserve"> </w:t>
      </w:r>
      <w:r w:rsidRPr="00F23DDB">
        <w:rPr>
          <w:sz w:val="20"/>
          <w:szCs w:val="20"/>
        </w:rPr>
        <w:t>and true spider (adult and spider lings))</w:t>
      </w:r>
      <w:r w:rsidRPr="00F23DDB">
        <w:rPr>
          <w:rStyle w:val="hps"/>
          <w:sz w:val="20"/>
          <w:szCs w:val="20"/>
        </w:rPr>
        <w:t>.</w:t>
      </w:r>
    </w:p>
    <w:p w:rsidR="00B63699" w:rsidRPr="00F23DDB" w:rsidRDefault="00B63699" w:rsidP="006B05FB">
      <w:pPr>
        <w:numPr>
          <w:ilvl w:val="0"/>
          <w:numId w:val="46"/>
        </w:numPr>
        <w:tabs>
          <w:tab w:val="right" w:pos="426"/>
        </w:tabs>
        <w:adjustRightInd w:val="0"/>
        <w:snapToGrid w:val="0"/>
        <w:ind w:left="426"/>
        <w:rPr>
          <w:rStyle w:val="hps"/>
          <w:sz w:val="20"/>
          <w:szCs w:val="20"/>
        </w:rPr>
      </w:pPr>
      <w:r w:rsidRPr="00F23DDB">
        <w:rPr>
          <w:sz w:val="20"/>
          <w:szCs w:val="20"/>
        </w:rPr>
        <w:t xml:space="preserve">Sample consists </w:t>
      </w:r>
      <w:r w:rsidRPr="00F23DDB">
        <w:rPr>
          <w:rStyle w:val="hps"/>
          <w:sz w:val="20"/>
          <w:szCs w:val="20"/>
        </w:rPr>
        <w:t>of 25</w:t>
      </w:r>
      <w:r w:rsidRPr="00F23DDB">
        <w:rPr>
          <w:sz w:val="20"/>
          <w:szCs w:val="20"/>
        </w:rPr>
        <w:t xml:space="preserve"> cotton </w:t>
      </w:r>
      <w:r w:rsidRPr="00F23DDB">
        <w:rPr>
          <w:rStyle w:val="hps"/>
          <w:sz w:val="20"/>
          <w:szCs w:val="20"/>
        </w:rPr>
        <w:t>leaves randomly selected from each plot</w:t>
      </w:r>
      <w:r w:rsidRPr="00F23DDB">
        <w:rPr>
          <w:sz w:val="20"/>
          <w:szCs w:val="20"/>
        </w:rPr>
        <w:t xml:space="preserve"> (</w:t>
      </w:r>
      <w:r w:rsidRPr="00F23DDB">
        <w:rPr>
          <w:rStyle w:val="hps"/>
          <w:sz w:val="20"/>
          <w:szCs w:val="20"/>
        </w:rPr>
        <w:t>4</w:t>
      </w:r>
      <w:r w:rsidRPr="00F23DDB">
        <w:rPr>
          <w:sz w:val="20"/>
          <w:szCs w:val="20"/>
        </w:rPr>
        <w:t xml:space="preserve"> </w:t>
      </w:r>
      <w:r w:rsidRPr="00F23DDB">
        <w:rPr>
          <w:rStyle w:val="hps"/>
          <w:sz w:val="20"/>
          <w:szCs w:val="20"/>
        </w:rPr>
        <w:t>replicates</w:t>
      </w:r>
      <w:r w:rsidRPr="00F23DDB">
        <w:rPr>
          <w:sz w:val="20"/>
          <w:szCs w:val="20"/>
        </w:rPr>
        <w:t xml:space="preserve">) </w:t>
      </w:r>
      <w:r w:rsidRPr="00F23DDB">
        <w:rPr>
          <w:rStyle w:val="hps"/>
          <w:sz w:val="20"/>
          <w:szCs w:val="20"/>
        </w:rPr>
        <w:t>for Giza 80</w:t>
      </w:r>
      <w:r w:rsidRPr="00F23DDB">
        <w:rPr>
          <w:sz w:val="20"/>
          <w:szCs w:val="20"/>
        </w:rPr>
        <w:t xml:space="preserve"> </w:t>
      </w:r>
      <w:r w:rsidRPr="00F23DDB">
        <w:rPr>
          <w:rStyle w:val="hps"/>
          <w:sz w:val="20"/>
          <w:szCs w:val="20"/>
        </w:rPr>
        <w:t>cotton variety</w:t>
      </w:r>
      <w:r w:rsidRPr="00F23DDB">
        <w:rPr>
          <w:sz w:val="20"/>
          <w:szCs w:val="20"/>
        </w:rPr>
        <w:t xml:space="preserve"> </w:t>
      </w:r>
      <w:r w:rsidRPr="00F23DDB">
        <w:rPr>
          <w:rStyle w:val="hps"/>
          <w:sz w:val="20"/>
          <w:szCs w:val="20"/>
        </w:rPr>
        <w:t>(</w:t>
      </w:r>
      <w:proofErr w:type="gramStart"/>
      <w:r w:rsidRPr="00F23DDB">
        <w:rPr>
          <w:rStyle w:val="hps"/>
          <w:i/>
          <w:iCs/>
          <w:sz w:val="20"/>
          <w:szCs w:val="20"/>
        </w:rPr>
        <w:t>Bt</w:t>
      </w:r>
      <w:proofErr w:type="gramEnd"/>
      <w:r w:rsidRPr="00F23DDB">
        <w:rPr>
          <w:rStyle w:val="hps"/>
          <w:sz w:val="20"/>
          <w:szCs w:val="20"/>
        </w:rPr>
        <w:t xml:space="preserve"> cotton, non </w:t>
      </w:r>
      <w:r w:rsidRPr="00F23DDB">
        <w:rPr>
          <w:rStyle w:val="hps"/>
          <w:i/>
          <w:iCs/>
          <w:sz w:val="20"/>
          <w:szCs w:val="20"/>
        </w:rPr>
        <w:t>Bt</w:t>
      </w:r>
      <w:r w:rsidRPr="00F23DDB">
        <w:rPr>
          <w:rStyle w:val="hps"/>
          <w:sz w:val="20"/>
          <w:szCs w:val="20"/>
        </w:rPr>
        <w:t xml:space="preserve"> and sprayed non </w:t>
      </w:r>
      <w:r w:rsidRPr="00F23DDB">
        <w:rPr>
          <w:rStyle w:val="hps"/>
          <w:i/>
          <w:iCs/>
          <w:sz w:val="20"/>
          <w:szCs w:val="20"/>
        </w:rPr>
        <w:t>Bt</w:t>
      </w:r>
      <w:r w:rsidRPr="00F23DDB">
        <w:rPr>
          <w:rStyle w:val="hps"/>
          <w:sz w:val="20"/>
          <w:szCs w:val="20"/>
        </w:rPr>
        <w:t>). The samples transfer to the laboratory for account the non –target pest arthropods (aphid, whiteflies, and spider mites) and non – target beneficial arthropods (</w:t>
      </w:r>
      <w:r w:rsidRPr="00F23DDB">
        <w:rPr>
          <w:sz w:val="20"/>
          <w:szCs w:val="20"/>
        </w:rPr>
        <w:t>true spider egg sack and</w:t>
      </w:r>
      <w:r w:rsidRPr="00F23DDB">
        <w:rPr>
          <w:rStyle w:val="hps"/>
          <w:sz w:val="20"/>
          <w:szCs w:val="20"/>
        </w:rPr>
        <w:t xml:space="preserve"> egg stage for green lacewing).</w:t>
      </w:r>
    </w:p>
    <w:p w:rsidR="00B63699" w:rsidRPr="00F23DDB" w:rsidRDefault="00B63699" w:rsidP="006B05FB">
      <w:pPr>
        <w:tabs>
          <w:tab w:val="right" w:pos="426"/>
        </w:tabs>
        <w:adjustRightInd w:val="0"/>
        <w:snapToGrid w:val="0"/>
        <w:ind w:left="426"/>
        <w:rPr>
          <w:rStyle w:val="hps"/>
          <w:sz w:val="20"/>
          <w:szCs w:val="20"/>
        </w:rPr>
      </w:pPr>
    </w:p>
    <w:p w:rsidR="00B63699" w:rsidRPr="00F23DDB" w:rsidRDefault="00B63699" w:rsidP="006B05FB">
      <w:pPr>
        <w:adjustRightInd w:val="0"/>
        <w:snapToGrid w:val="0"/>
        <w:ind w:left="567" w:hanging="567"/>
        <w:rPr>
          <w:rStyle w:val="hps"/>
          <w:sz w:val="20"/>
          <w:szCs w:val="20"/>
        </w:rPr>
      </w:pPr>
      <w:r w:rsidRPr="00F23DDB">
        <w:rPr>
          <w:rStyle w:val="hps"/>
          <w:b/>
          <w:bCs/>
          <w:sz w:val="20"/>
          <w:szCs w:val="20"/>
        </w:rPr>
        <w:t>Treatments with insecticides</w:t>
      </w:r>
      <w:r w:rsidRPr="00F23DDB">
        <w:rPr>
          <w:rStyle w:val="hps"/>
          <w:sz w:val="20"/>
          <w:szCs w:val="20"/>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1399"/>
        <w:gridCol w:w="1317"/>
      </w:tblGrid>
      <w:tr w:rsidR="00B63699" w:rsidRPr="00F23DDB" w:rsidTr="003D1DC2">
        <w:trPr>
          <w:trHeight w:val="456"/>
        </w:trPr>
        <w:tc>
          <w:tcPr>
            <w:tcW w:w="1673" w:type="pct"/>
            <w:vAlign w:val="center"/>
          </w:tcPr>
          <w:p w:rsidR="00B63699" w:rsidRPr="00F23DDB" w:rsidRDefault="00B63699" w:rsidP="00110647">
            <w:pPr>
              <w:bidi/>
              <w:adjustRightInd w:val="0"/>
              <w:snapToGrid w:val="0"/>
              <w:jc w:val="center"/>
              <w:rPr>
                <w:rStyle w:val="hps"/>
                <w:b/>
                <w:bCs/>
                <w:sz w:val="20"/>
                <w:szCs w:val="20"/>
              </w:rPr>
            </w:pPr>
            <w:r w:rsidRPr="00F23DDB">
              <w:rPr>
                <w:rStyle w:val="hps"/>
                <w:b/>
                <w:bCs/>
                <w:sz w:val="20"/>
                <w:szCs w:val="20"/>
              </w:rPr>
              <w:t>Insecticide name</w:t>
            </w:r>
          </w:p>
        </w:tc>
        <w:tc>
          <w:tcPr>
            <w:tcW w:w="1709" w:type="pct"/>
            <w:vAlign w:val="center"/>
          </w:tcPr>
          <w:p w:rsidR="00B63699" w:rsidRPr="00F23DDB" w:rsidRDefault="00B63699" w:rsidP="00110647">
            <w:pPr>
              <w:bidi/>
              <w:adjustRightInd w:val="0"/>
              <w:snapToGrid w:val="0"/>
              <w:jc w:val="center"/>
              <w:rPr>
                <w:rStyle w:val="hps"/>
                <w:b/>
                <w:bCs/>
                <w:sz w:val="20"/>
                <w:szCs w:val="20"/>
              </w:rPr>
            </w:pPr>
            <w:r w:rsidRPr="00F23DDB">
              <w:rPr>
                <w:rStyle w:val="hps"/>
                <w:b/>
                <w:bCs/>
                <w:sz w:val="20"/>
                <w:szCs w:val="20"/>
              </w:rPr>
              <w:t>Target insect</w:t>
            </w:r>
          </w:p>
        </w:tc>
        <w:tc>
          <w:tcPr>
            <w:tcW w:w="1618" w:type="pct"/>
            <w:vAlign w:val="center"/>
          </w:tcPr>
          <w:p w:rsidR="00B63699" w:rsidRPr="00F23DDB" w:rsidRDefault="00B63699" w:rsidP="00110647">
            <w:pPr>
              <w:bidi/>
              <w:adjustRightInd w:val="0"/>
              <w:snapToGrid w:val="0"/>
              <w:jc w:val="center"/>
              <w:rPr>
                <w:rStyle w:val="hps"/>
                <w:b/>
                <w:bCs/>
                <w:sz w:val="20"/>
                <w:szCs w:val="20"/>
              </w:rPr>
            </w:pPr>
            <w:r w:rsidRPr="00F23DDB">
              <w:rPr>
                <w:rStyle w:val="hps"/>
                <w:b/>
                <w:bCs/>
                <w:sz w:val="20"/>
                <w:szCs w:val="20"/>
              </w:rPr>
              <w:t>Date of application</w:t>
            </w:r>
          </w:p>
        </w:tc>
      </w:tr>
      <w:tr w:rsidR="00B63699" w:rsidRPr="00F23DDB" w:rsidTr="003D1DC2">
        <w:trPr>
          <w:trHeight w:val="456"/>
        </w:trPr>
        <w:tc>
          <w:tcPr>
            <w:tcW w:w="1673" w:type="pct"/>
            <w:vAlign w:val="center"/>
          </w:tcPr>
          <w:p w:rsidR="00B63699" w:rsidRPr="00F23DDB" w:rsidRDefault="00B63699" w:rsidP="00110647">
            <w:pPr>
              <w:pStyle w:val="HTMLPreformatted"/>
              <w:bidi/>
              <w:adjustRightInd w:val="0"/>
              <w:snapToGrid w:val="0"/>
              <w:jc w:val="center"/>
              <w:rPr>
                <w:rStyle w:val="hps"/>
                <w:rFonts w:ascii="Times New Roman" w:hAnsi="Times New Roman"/>
                <w:lang w:eastAsia="en-US"/>
              </w:rPr>
            </w:pPr>
            <w:proofErr w:type="spellStart"/>
            <w:r w:rsidRPr="00F23DDB">
              <w:rPr>
                <w:rFonts w:ascii="Times New Roman" w:hAnsi="Times New Roman"/>
                <w:lang w:eastAsia="en-US"/>
              </w:rPr>
              <w:t>Chlorpyrifos</w:t>
            </w:r>
            <w:proofErr w:type="spellEnd"/>
          </w:p>
        </w:tc>
        <w:tc>
          <w:tcPr>
            <w:tcW w:w="1709" w:type="pct"/>
            <w:vAlign w:val="center"/>
          </w:tcPr>
          <w:p w:rsidR="00B63699" w:rsidRPr="00F23DDB" w:rsidRDefault="00B63699" w:rsidP="00110647">
            <w:pPr>
              <w:bidi/>
              <w:adjustRightInd w:val="0"/>
              <w:snapToGrid w:val="0"/>
              <w:jc w:val="center"/>
              <w:rPr>
                <w:rStyle w:val="hps"/>
                <w:sz w:val="20"/>
                <w:szCs w:val="20"/>
              </w:rPr>
            </w:pPr>
            <w:r w:rsidRPr="00F23DDB">
              <w:rPr>
                <w:rStyle w:val="hps"/>
                <w:sz w:val="20"/>
                <w:szCs w:val="20"/>
              </w:rPr>
              <w:t xml:space="preserve">Cotton </w:t>
            </w:r>
            <w:proofErr w:type="spellStart"/>
            <w:r w:rsidRPr="00F23DDB">
              <w:rPr>
                <w:rStyle w:val="hps"/>
                <w:sz w:val="20"/>
                <w:szCs w:val="20"/>
              </w:rPr>
              <w:t>leafworm</w:t>
            </w:r>
            <w:proofErr w:type="spellEnd"/>
          </w:p>
        </w:tc>
        <w:tc>
          <w:tcPr>
            <w:tcW w:w="1618" w:type="pct"/>
            <w:vAlign w:val="center"/>
          </w:tcPr>
          <w:p w:rsidR="00B63699" w:rsidRPr="00F23DDB" w:rsidRDefault="00B63699" w:rsidP="00110647">
            <w:pPr>
              <w:bidi/>
              <w:adjustRightInd w:val="0"/>
              <w:snapToGrid w:val="0"/>
              <w:jc w:val="center"/>
              <w:rPr>
                <w:rStyle w:val="hps"/>
                <w:sz w:val="20"/>
                <w:szCs w:val="20"/>
              </w:rPr>
            </w:pPr>
            <w:r w:rsidRPr="00F23DDB">
              <w:rPr>
                <w:rStyle w:val="hps"/>
                <w:sz w:val="20"/>
                <w:szCs w:val="20"/>
              </w:rPr>
              <w:t>2</w:t>
            </w:r>
            <w:r w:rsidRPr="00F23DDB">
              <w:rPr>
                <w:rStyle w:val="hps"/>
                <w:sz w:val="20"/>
                <w:szCs w:val="20"/>
                <w:vertAlign w:val="superscript"/>
              </w:rPr>
              <w:t>nd</w:t>
            </w:r>
            <w:r w:rsidRPr="00F23DDB">
              <w:rPr>
                <w:rStyle w:val="hps"/>
                <w:sz w:val="20"/>
                <w:szCs w:val="20"/>
              </w:rPr>
              <w:t xml:space="preserve"> week of June</w:t>
            </w:r>
          </w:p>
        </w:tc>
      </w:tr>
      <w:tr w:rsidR="00B63699" w:rsidRPr="00F23DDB" w:rsidTr="003D1DC2">
        <w:trPr>
          <w:trHeight w:val="456"/>
        </w:trPr>
        <w:tc>
          <w:tcPr>
            <w:tcW w:w="1673" w:type="pct"/>
            <w:vAlign w:val="center"/>
          </w:tcPr>
          <w:p w:rsidR="00B63699" w:rsidRPr="00F23DDB" w:rsidRDefault="00B63699" w:rsidP="00110647">
            <w:pPr>
              <w:bidi/>
              <w:adjustRightInd w:val="0"/>
              <w:snapToGrid w:val="0"/>
              <w:jc w:val="center"/>
              <w:rPr>
                <w:rStyle w:val="hps"/>
                <w:sz w:val="20"/>
                <w:szCs w:val="20"/>
                <w:lang w:bidi="ar-EG"/>
              </w:rPr>
            </w:pPr>
            <w:proofErr w:type="spellStart"/>
            <w:r w:rsidRPr="00F23DDB">
              <w:rPr>
                <w:rStyle w:val="hps"/>
                <w:sz w:val="20"/>
                <w:szCs w:val="20"/>
              </w:rPr>
              <w:t>Spinetoram</w:t>
            </w:r>
            <w:proofErr w:type="spellEnd"/>
          </w:p>
        </w:tc>
        <w:tc>
          <w:tcPr>
            <w:tcW w:w="1709" w:type="pct"/>
            <w:vAlign w:val="center"/>
          </w:tcPr>
          <w:p w:rsidR="00B63699" w:rsidRPr="00F23DDB" w:rsidRDefault="00B63699" w:rsidP="00110647">
            <w:pPr>
              <w:bidi/>
              <w:adjustRightInd w:val="0"/>
              <w:snapToGrid w:val="0"/>
              <w:jc w:val="center"/>
              <w:rPr>
                <w:rStyle w:val="hps"/>
                <w:sz w:val="20"/>
                <w:szCs w:val="20"/>
              </w:rPr>
            </w:pPr>
            <w:r w:rsidRPr="00F23DDB">
              <w:rPr>
                <w:rStyle w:val="hps"/>
                <w:sz w:val="20"/>
                <w:szCs w:val="20"/>
              </w:rPr>
              <w:t>Bollworms</w:t>
            </w:r>
          </w:p>
        </w:tc>
        <w:tc>
          <w:tcPr>
            <w:tcW w:w="1618" w:type="pct"/>
            <w:vAlign w:val="center"/>
          </w:tcPr>
          <w:p w:rsidR="00B63699" w:rsidRPr="00F23DDB" w:rsidRDefault="00B63699" w:rsidP="00110647">
            <w:pPr>
              <w:bidi/>
              <w:adjustRightInd w:val="0"/>
              <w:snapToGrid w:val="0"/>
              <w:jc w:val="center"/>
              <w:rPr>
                <w:rStyle w:val="hps"/>
                <w:sz w:val="20"/>
                <w:szCs w:val="20"/>
              </w:rPr>
            </w:pPr>
            <w:r w:rsidRPr="00F23DDB">
              <w:rPr>
                <w:rStyle w:val="hps"/>
                <w:sz w:val="20"/>
                <w:szCs w:val="20"/>
              </w:rPr>
              <w:t>2</w:t>
            </w:r>
            <w:r w:rsidRPr="00F23DDB">
              <w:rPr>
                <w:rStyle w:val="hps"/>
                <w:sz w:val="20"/>
                <w:szCs w:val="20"/>
                <w:vertAlign w:val="superscript"/>
              </w:rPr>
              <w:t>nd</w:t>
            </w:r>
            <w:r w:rsidRPr="00F23DDB">
              <w:rPr>
                <w:rStyle w:val="hps"/>
                <w:sz w:val="20"/>
                <w:szCs w:val="20"/>
              </w:rPr>
              <w:t xml:space="preserve"> week of July</w:t>
            </w:r>
          </w:p>
        </w:tc>
      </w:tr>
      <w:tr w:rsidR="00B63699" w:rsidRPr="00F23DDB" w:rsidTr="003D1DC2">
        <w:trPr>
          <w:trHeight w:val="288"/>
        </w:trPr>
        <w:tc>
          <w:tcPr>
            <w:tcW w:w="1673" w:type="pct"/>
            <w:vAlign w:val="center"/>
          </w:tcPr>
          <w:p w:rsidR="00B63699" w:rsidRPr="00F23DDB" w:rsidRDefault="00B63699" w:rsidP="00110647">
            <w:pPr>
              <w:bidi/>
              <w:adjustRightInd w:val="0"/>
              <w:snapToGrid w:val="0"/>
              <w:jc w:val="center"/>
              <w:rPr>
                <w:rStyle w:val="hps"/>
                <w:sz w:val="20"/>
                <w:szCs w:val="20"/>
              </w:rPr>
            </w:pPr>
            <w:r w:rsidRPr="00F23DDB">
              <w:rPr>
                <w:rStyle w:val="hps"/>
                <w:sz w:val="20"/>
                <w:szCs w:val="20"/>
              </w:rPr>
              <w:t>Lambda-</w:t>
            </w:r>
            <w:proofErr w:type="spellStart"/>
            <w:r w:rsidRPr="00F23DDB">
              <w:rPr>
                <w:rStyle w:val="hps"/>
                <w:sz w:val="20"/>
                <w:szCs w:val="20"/>
              </w:rPr>
              <w:t>cyhalothrin</w:t>
            </w:r>
            <w:proofErr w:type="spellEnd"/>
          </w:p>
        </w:tc>
        <w:tc>
          <w:tcPr>
            <w:tcW w:w="1709" w:type="pct"/>
            <w:vAlign w:val="center"/>
          </w:tcPr>
          <w:p w:rsidR="00B63699" w:rsidRPr="00F23DDB" w:rsidRDefault="00B63699" w:rsidP="00110647">
            <w:pPr>
              <w:bidi/>
              <w:adjustRightInd w:val="0"/>
              <w:snapToGrid w:val="0"/>
              <w:jc w:val="center"/>
              <w:rPr>
                <w:rStyle w:val="hps"/>
                <w:sz w:val="20"/>
                <w:szCs w:val="20"/>
              </w:rPr>
            </w:pPr>
            <w:r w:rsidRPr="00F23DDB">
              <w:rPr>
                <w:rStyle w:val="hps"/>
                <w:sz w:val="20"/>
                <w:szCs w:val="20"/>
              </w:rPr>
              <w:t>Bollworms</w:t>
            </w:r>
          </w:p>
        </w:tc>
        <w:tc>
          <w:tcPr>
            <w:tcW w:w="1618" w:type="pct"/>
            <w:vAlign w:val="center"/>
          </w:tcPr>
          <w:p w:rsidR="00B63699" w:rsidRPr="00F23DDB" w:rsidRDefault="00B63699" w:rsidP="00110647">
            <w:pPr>
              <w:bidi/>
              <w:adjustRightInd w:val="0"/>
              <w:snapToGrid w:val="0"/>
              <w:jc w:val="center"/>
              <w:rPr>
                <w:rStyle w:val="hps"/>
                <w:sz w:val="20"/>
                <w:szCs w:val="20"/>
              </w:rPr>
            </w:pPr>
            <w:r w:rsidRPr="00F23DDB">
              <w:rPr>
                <w:rStyle w:val="hps"/>
                <w:sz w:val="20"/>
                <w:szCs w:val="20"/>
              </w:rPr>
              <w:t>4</w:t>
            </w:r>
            <w:r w:rsidRPr="00F23DDB">
              <w:rPr>
                <w:rStyle w:val="hps"/>
                <w:sz w:val="20"/>
                <w:szCs w:val="20"/>
                <w:vertAlign w:val="superscript"/>
              </w:rPr>
              <w:t>th</w:t>
            </w:r>
            <w:r w:rsidRPr="00F23DDB">
              <w:rPr>
                <w:rStyle w:val="hps"/>
                <w:sz w:val="20"/>
                <w:szCs w:val="20"/>
              </w:rPr>
              <w:t xml:space="preserve"> week of July</w:t>
            </w:r>
          </w:p>
        </w:tc>
      </w:tr>
    </w:tbl>
    <w:p w:rsidR="009E435F" w:rsidRPr="00F23DDB" w:rsidRDefault="009E435F" w:rsidP="006B05FB">
      <w:pPr>
        <w:adjustRightInd w:val="0"/>
        <w:snapToGrid w:val="0"/>
        <w:rPr>
          <w:rStyle w:val="hps"/>
          <w:b/>
          <w:bCs/>
          <w:sz w:val="20"/>
          <w:szCs w:val="20"/>
        </w:rPr>
      </w:pPr>
    </w:p>
    <w:p w:rsidR="00B63699" w:rsidRPr="00F23DDB" w:rsidRDefault="00B63699" w:rsidP="006B05FB">
      <w:pPr>
        <w:adjustRightInd w:val="0"/>
        <w:snapToGrid w:val="0"/>
        <w:rPr>
          <w:rStyle w:val="hps"/>
          <w:sz w:val="20"/>
          <w:szCs w:val="20"/>
        </w:rPr>
      </w:pPr>
      <w:r w:rsidRPr="00F23DDB">
        <w:rPr>
          <w:rStyle w:val="hps"/>
          <w:b/>
          <w:bCs/>
          <w:sz w:val="20"/>
          <w:szCs w:val="20"/>
        </w:rPr>
        <w:t>Statistical analysis:</w:t>
      </w:r>
      <w:r w:rsidRPr="00F23DDB">
        <w:rPr>
          <w:rStyle w:val="hps"/>
          <w:sz w:val="20"/>
          <w:szCs w:val="20"/>
        </w:rPr>
        <w:t xml:space="preserve"> </w:t>
      </w:r>
    </w:p>
    <w:p w:rsidR="00B63699" w:rsidRPr="00F23DDB" w:rsidRDefault="00B63699" w:rsidP="006B05FB">
      <w:pPr>
        <w:adjustRightInd w:val="0"/>
        <w:snapToGrid w:val="0"/>
        <w:rPr>
          <w:rStyle w:val="hps"/>
          <w:sz w:val="20"/>
          <w:szCs w:val="20"/>
        </w:rPr>
      </w:pPr>
      <w:r w:rsidRPr="00F23DDB">
        <w:rPr>
          <w:rStyle w:val="hps"/>
          <w:sz w:val="20"/>
          <w:szCs w:val="20"/>
        </w:rPr>
        <w:t>ANOVA was used to analyses parametric data.</w:t>
      </w:r>
    </w:p>
    <w:p w:rsidR="00B63699" w:rsidRPr="00F23DDB" w:rsidRDefault="00B63699" w:rsidP="006B05FB">
      <w:pPr>
        <w:adjustRightInd w:val="0"/>
        <w:snapToGrid w:val="0"/>
        <w:rPr>
          <w:rStyle w:val="hps"/>
          <w:b/>
          <w:bCs/>
          <w:sz w:val="20"/>
          <w:szCs w:val="20"/>
        </w:rPr>
      </w:pPr>
    </w:p>
    <w:p w:rsidR="00B63699" w:rsidRPr="00F23DDB" w:rsidRDefault="00B63699" w:rsidP="006B05FB">
      <w:pPr>
        <w:adjustRightInd w:val="0"/>
        <w:snapToGrid w:val="0"/>
        <w:rPr>
          <w:rStyle w:val="hps"/>
          <w:b/>
          <w:bCs/>
          <w:sz w:val="20"/>
          <w:szCs w:val="20"/>
        </w:rPr>
      </w:pPr>
    </w:p>
    <w:p w:rsidR="00B63699" w:rsidRPr="00F23DDB" w:rsidRDefault="00B63699" w:rsidP="006B05FB">
      <w:pPr>
        <w:adjustRightInd w:val="0"/>
        <w:snapToGrid w:val="0"/>
        <w:rPr>
          <w:rStyle w:val="hps"/>
          <w:b/>
          <w:bCs/>
          <w:sz w:val="20"/>
          <w:szCs w:val="20"/>
        </w:rPr>
      </w:pPr>
      <w:r w:rsidRPr="00F23DDB">
        <w:rPr>
          <w:rStyle w:val="hps"/>
          <w:b/>
          <w:bCs/>
          <w:sz w:val="20"/>
          <w:szCs w:val="20"/>
        </w:rPr>
        <w:lastRenderedPageBreak/>
        <w:t>3. Results</w:t>
      </w:r>
    </w:p>
    <w:p w:rsidR="00B63699" w:rsidRPr="00F23DDB" w:rsidRDefault="00B63699" w:rsidP="006B05FB">
      <w:pPr>
        <w:pStyle w:val="ListParagraph"/>
        <w:adjustRightInd w:val="0"/>
        <w:snapToGrid w:val="0"/>
        <w:spacing w:after="0" w:line="240" w:lineRule="auto"/>
        <w:ind w:left="0"/>
        <w:jc w:val="both"/>
        <w:rPr>
          <w:rStyle w:val="hps"/>
          <w:rFonts w:ascii="Times New Roman" w:hAnsi="Times New Roman" w:cs="Times New Roman"/>
          <w:b/>
          <w:bCs/>
          <w:sz w:val="20"/>
          <w:szCs w:val="20"/>
        </w:rPr>
      </w:pPr>
      <w:r w:rsidRPr="00F23DDB">
        <w:rPr>
          <w:rFonts w:ascii="Times New Roman" w:hAnsi="Times New Roman" w:cs="Times New Roman"/>
          <w:b/>
          <w:bCs/>
          <w:sz w:val="20"/>
          <w:szCs w:val="20"/>
        </w:rPr>
        <w:t xml:space="preserve">1. Abundance of non- target pest arthropods </w:t>
      </w:r>
      <w:proofErr w:type="gramStart"/>
      <w:r w:rsidRPr="00F23DDB">
        <w:rPr>
          <w:rFonts w:ascii="Times New Roman" w:hAnsi="Times New Roman" w:cs="Times New Roman"/>
          <w:b/>
          <w:bCs/>
          <w:sz w:val="20"/>
          <w:szCs w:val="20"/>
        </w:rPr>
        <w:t xml:space="preserve">on </w:t>
      </w:r>
      <w:r w:rsidRPr="00F23DDB">
        <w:rPr>
          <w:rStyle w:val="hps"/>
          <w:rFonts w:ascii="Times New Roman" w:hAnsi="Times New Roman" w:cs="Times New Roman"/>
          <w:b/>
          <w:bCs/>
          <w:sz w:val="20"/>
          <w:szCs w:val="20"/>
        </w:rPr>
        <w:t xml:space="preserve"> </w:t>
      </w:r>
      <w:r w:rsidRPr="00F23DDB">
        <w:rPr>
          <w:rFonts w:ascii="Times New Roman" w:hAnsi="Times New Roman" w:cs="Times New Roman"/>
          <w:b/>
          <w:bCs/>
          <w:i/>
          <w:iCs/>
          <w:sz w:val="20"/>
          <w:szCs w:val="20"/>
        </w:rPr>
        <w:t>Bt</w:t>
      </w:r>
      <w:proofErr w:type="gramEnd"/>
      <w:r w:rsidRPr="00F23DDB">
        <w:rPr>
          <w:rFonts w:ascii="Times New Roman" w:hAnsi="Times New Roman" w:cs="Times New Roman"/>
          <w:b/>
          <w:bCs/>
          <w:sz w:val="20"/>
          <w:szCs w:val="20"/>
        </w:rPr>
        <w:t xml:space="preserve"> cotton, non </w:t>
      </w:r>
      <w:r w:rsidRPr="00F23DDB">
        <w:rPr>
          <w:rFonts w:ascii="Times New Roman" w:hAnsi="Times New Roman" w:cs="Times New Roman"/>
          <w:b/>
          <w:bCs/>
          <w:i/>
          <w:iCs/>
          <w:sz w:val="20"/>
          <w:szCs w:val="20"/>
        </w:rPr>
        <w:t xml:space="preserve">Bt </w:t>
      </w:r>
      <w:r w:rsidRPr="00F23DDB">
        <w:rPr>
          <w:rFonts w:ascii="Times New Roman" w:hAnsi="Times New Roman" w:cs="Times New Roman"/>
          <w:b/>
          <w:bCs/>
          <w:sz w:val="20"/>
          <w:szCs w:val="20"/>
        </w:rPr>
        <w:t xml:space="preserve">and sprayed non </w:t>
      </w:r>
      <w:r w:rsidRPr="00F23DDB">
        <w:rPr>
          <w:rFonts w:ascii="Times New Roman" w:hAnsi="Times New Roman" w:cs="Times New Roman"/>
          <w:b/>
          <w:bCs/>
          <w:i/>
          <w:iCs/>
          <w:sz w:val="20"/>
          <w:szCs w:val="20"/>
        </w:rPr>
        <w:t>Bt</w:t>
      </w:r>
      <w:r w:rsidRPr="00F23DDB">
        <w:rPr>
          <w:rStyle w:val="hps"/>
          <w:rFonts w:ascii="Times New Roman" w:hAnsi="Times New Roman" w:cs="Times New Roman"/>
          <w:b/>
          <w:bCs/>
          <w:sz w:val="20"/>
          <w:szCs w:val="20"/>
        </w:rPr>
        <w:t>.</w:t>
      </w:r>
    </w:p>
    <w:p w:rsidR="00B63699" w:rsidRPr="00F23DDB" w:rsidRDefault="00B63699" w:rsidP="006B05FB">
      <w:pPr>
        <w:adjustRightInd w:val="0"/>
        <w:snapToGrid w:val="0"/>
        <w:ind w:firstLine="720"/>
        <w:rPr>
          <w:sz w:val="20"/>
          <w:szCs w:val="20"/>
        </w:rPr>
      </w:pPr>
      <w:r w:rsidRPr="00F23DDB">
        <w:rPr>
          <w:sz w:val="20"/>
          <w:szCs w:val="20"/>
        </w:rPr>
        <w:t>Data in Table (1) indicate that, the abundance of non- target pest arthropods on Giza 80 (</w:t>
      </w:r>
      <w:proofErr w:type="gramStart"/>
      <w:r w:rsidRPr="00F23DDB">
        <w:rPr>
          <w:i/>
          <w:iCs/>
          <w:sz w:val="20"/>
          <w:szCs w:val="20"/>
        </w:rPr>
        <w:t>Bt</w:t>
      </w:r>
      <w:proofErr w:type="gramEnd"/>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xml:space="preserve">) at </w:t>
      </w:r>
      <w:proofErr w:type="spellStart"/>
      <w:r w:rsidRPr="00F23DDB">
        <w:rPr>
          <w:sz w:val="20"/>
          <w:szCs w:val="20"/>
        </w:rPr>
        <w:t>Sids</w:t>
      </w:r>
      <w:proofErr w:type="spellEnd"/>
      <w:r w:rsidRPr="00F23DDB">
        <w:rPr>
          <w:sz w:val="20"/>
          <w:szCs w:val="20"/>
        </w:rPr>
        <w:t xml:space="preserve"> Station </w:t>
      </w:r>
      <w:proofErr w:type="spellStart"/>
      <w:r w:rsidRPr="00F23DDB">
        <w:rPr>
          <w:rStyle w:val="hps"/>
          <w:sz w:val="20"/>
          <w:szCs w:val="20"/>
        </w:rPr>
        <w:t>Beni</w:t>
      </w:r>
      <w:proofErr w:type="spellEnd"/>
      <w:r w:rsidRPr="00F23DDB">
        <w:rPr>
          <w:rStyle w:val="hps"/>
          <w:sz w:val="20"/>
          <w:szCs w:val="20"/>
        </w:rPr>
        <w:t xml:space="preserve">- </w:t>
      </w:r>
      <w:proofErr w:type="spellStart"/>
      <w:r w:rsidRPr="00F23DDB">
        <w:rPr>
          <w:rStyle w:val="hps"/>
          <w:sz w:val="20"/>
          <w:szCs w:val="20"/>
        </w:rPr>
        <w:t>Suif</w:t>
      </w:r>
      <w:proofErr w:type="spellEnd"/>
      <w:r w:rsidRPr="00F23DDB">
        <w:rPr>
          <w:rStyle w:val="hps"/>
          <w:sz w:val="20"/>
          <w:szCs w:val="20"/>
        </w:rPr>
        <w:t xml:space="preserve"> </w:t>
      </w:r>
      <w:r w:rsidRPr="00F23DDB">
        <w:rPr>
          <w:sz w:val="20"/>
          <w:szCs w:val="20"/>
        </w:rPr>
        <w:t>Governorate during 2011 cotton seaso</w:t>
      </w:r>
      <w:r w:rsidR="009E435F" w:rsidRPr="00F23DDB">
        <w:rPr>
          <w:sz w:val="20"/>
          <w:szCs w:val="20"/>
        </w:rPr>
        <w:t xml:space="preserve">n. </w:t>
      </w:r>
      <w:r w:rsidRPr="00F23DDB">
        <w:rPr>
          <w:sz w:val="20"/>
          <w:szCs w:val="20"/>
        </w:rPr>
        <w:t xml:space="preserve">The general mean of </w:t>
      </w:r>
      <w:proofErr w:type="gramStart"/>
      <w:r w:rsidRPr="00F23DDB">
        <w:rPr>
          <w:sz w:val="20"/>
          <w:szCs w:val="20"/>
        </w:rPr>
        <w:t>aphids</w:t>
      </w:r>
      <w:proofErr w:type="gramEnd"/>
      <w:r w:rsidRPr="00F23DDB">
        <w:rPr>
          <w:sz w:val="20"/>
          <w:szCs w:val="20"/>
        </w:rPr>
        <w:t xml:space="preserve"> abundance was   82.6, 83.9 and 50.1individual aphid for </w:t>
      </w:r>
      <w:r w:rsidRPr="00F23DDB">
        <w:rPr>
          <w:i/>
          <w:iCs/>
          <w:sz w:val="20"/>
          <w:szCs w:val="20"/>
        </w:rPr>
        <w:t>Bt</w:t>
      </w:r>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respectively.</w:t>
      </w:r>
      <w:r w:rsidRPr="00F23DDB">
        <w:rPr>
          <w:rStyle w:val="hps"/>
          <w:sz w:val="20"/>
          <w:szCs w:val="20"/>
        </w:rPr>
        <w:t xml:space="preserve"> Statistical analysis</w:t>
      </w:r>
      <w:r w:rsidRPr="00F23DDB">
        <w:rPr>
          <w:sz w:val="20"/>
          <w:szCs w:val="20"/>
        </w:rPr>
        <w:t xml:space="preserve">, no significant differences between the aphid abundance on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 xml:space="preserve">, whereas, there are a significant differences between the aphid abundance on sprayed non </w:t>
      </w:r>
      <w:r w:rsidRPr="00F23DDB">
        <w:rPr>
          <w:i/>
          <w:iCs/>
          <w:sz w:val="20"/>
          <w:szCs w:val="20"/>
        </w:rPr>
        <w:t>Bt</w:t>
      </w:r>
      <w:r w:rsidRPr="00F23DDB">
        <w:rPr>
          <w:sz w:val="20"/>
          <w:szCs w:val="20"/>
        </w:rPr>
        <w:t xml:space="preserve"> compare to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w:t>
      </w:r>
    </w:p>
    <w:p w:rsidR="00B63699" w:rsidRPr="00F23DDB" w:rsidRDefault="00B63699" w:rsidP="006B05FB">
      <w:pPr>
        <w:adjustRightInd w:val="0"/>
        <w:snapToGrid w:val="0"/>
        <w:ind w:firstLine="720"/>
        <w:rPr>
          <w:sz w:val="20"/>
          <w:szCs w:val="20"/>
        </w:rPr>
      </w:pPr>
      <w:r w:rsidRPr="00F23DDB">
        <w:rPr>
          <w:sz w:val="20"/>
          <w:szCs w:val="20"/>
        </w:rPr>
        <w:t xml:space="preserve">Leafhopper abundance, the general mean of leafhopper abundance was 96.2, 102.4 and 73.8 leafhopper (adult and nymph) for </w:t>
      </w:r>
      <w:proofErr w:type="gramStart"/>
      <w:r w:rsidRPr="00F23DDB">
        <w:rPr>
          <w:i/>
          <w:iCs/>
          <w:sz w:val="20"/>
          <w:szCs w:val="20"/>
        </w:rPr>
        <w:t>Bt</w:t>
      </w:r>
      <w:proofErr w:type="gramEnd"/>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respectively.</w:t>
      </w:r>
      <w:r w:rsidRPr="00F23DDB">
        <w:rPr>
          <w:rStyle w:val="hps"/>
          <w:sz w:val="20"/>
          <w:szCs w:val="20"/>
        </w:rPr>
        <w:t xml:space="preserve"> Statistically</w:t>
      </w:r>
      <w:r w:rsidRPr="00F23DDB">
        <w:rPr>
          <w:sz w:val="20"/>
          <w:szCs w:val="20"/>
        </w:rPr>
        <w:t xml:space="preserve">, no significant differences between the leafhopper abundance on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 xml:space="preserve">, whereas, there are a significant differences between the leafhopper abundance on sprayed non </w:t>
      </w:r>
      <w:r w:rsidRPr="00F23DDB">
        <w:rPr>
          <w:i/>
          <w:iCs/>
          <w:sz w:val="20"/>
          <w:szCs w:val="20"/>
        </w:rPr>
        <w:t>Bt</w:t>
      </w:r>
      <w:r w:rsidRPr="00F23DDB">
        <w:rPr>
          <w:sz w:val="20"/>
          <w:szCs w:val="20"/>
        </w:rPr>
        <w:t xml:space="preserve"> compare to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w:t>
      </w:r>
    </w:p>
    <w:p w:rsidR="00B63699" w:rsidRPr="00F23DDB" w:rsidRDefault="00B63699" w:rsidP="006B05FB">
      <w:pPr>
        <w:adjustRightInd w:val="0"/>
        <w:snapToGrid w:val="0"/>
        <w:ind w:firstLine="720"/>
        <w:rPr>
          <w:sz w:val="20"/>
          <w:szCs w:val="20"/>
        </w:rPr>
      </w:pPr>
      <w:r w:rsidRPr="00F23DDB">
        <w:rPr>
          <w:sz w:val="20"/>
          <w:szCs w:val="20"/>
        </w:rPr>
        <w:t xml:space="preserve">Whiteflies abundance, the general mean of whiteflies abundance was 39.2, 38.7 and 18.8 whitefly (adult and nymph) for </w:t>
      </w:r>
      <w:proofErr w:type="gramStart"/>
      <w:r w:rsidRPr="00F23DDB">
        <w:rPr>
          <w:i/>
          <w:iCs/>
          <w:sz w:val="20"/>
          <w:szCs w:val="20"/>
        </w:rPr>
        <w:t>Bt</w:t>
      </w:r>
      <w:proofErr w:type="gramEnd"/>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respectively.</w:t>
      </w:r>
      <w:r w:rsidRPr="00F23DDB">
        <w:rPr>
          <w:rStyle w:val="hps"/>
          <w:sz w:val="20"/>
          <w:szCs w:val="20"/>
        </w:rPr>
        <w:t xml:space="preserve"> Statistically</w:t>
      </w:r>
      <w:r w:rsidRPr="00F23DDB">
        <w:rPr>
          <w:sz w:val="20"/>
          <w:szCs w:val="20"/>
        </w:rPr>
        <w:t xml:space="preserve">, no significant differences between the whiteflies abundance on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 xml:space="preserve">, whereas, there are a significant differences between the whiteflies abundance on sprayed non </w:t>
      </w:r>
      <w:r w:rsidRPr="00F23DDB">
        <w:rPr>
          <w:i/>
          <w:iCs/>
          <w:sz w:val="20"/>
          <w:szCs w:val="20"/>
        </w:rPr>
        <w:t>Bt</w:t>
      </w:r>
      <w:r w:rsidRPr="00F23DDB">
        <w:rPr>
          <w:sz w:val="20"/>
          <w:szCs w:val="20"/>
        </w:rPr>
        <w:t xml:space="preserve"> compare to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w:t>
      </w:r>
    </w:p>
    <w:p w:rsidR="00B63699" w:rsidRPr="00F23DDB" w:rsidRDefault="00B63699" w:rsidP="006B05FB">
      <w:pPr>
        <w:adjustRightInd w:val="0"/>
        <w:snapToGrid w:val="0"/>
        <w:ind w:firstLine="720"/>
        <w:rPr>
          <w:sz w:val="20"/>
          <w:szCs w:val="20"/>
        </w:rPr>
      </w:pPr>
      <w:r w:rsidRPr="00F23DDB">
        <w:rPr>
          <w:sz w:val="20"/>
          <w:szCs w:val="20"/>
        </w:rPr>
        <w:t xml:space="preserve">Green bugs and spider mites abundance, the general mean of green bugs abundance was 7.3, 7.2 and 6.2 green </w:t>
      </w:r>
      <w:proofErr w:type="gramStart"/>
      <w:r w:rsidRPr="00F23DDB">
        <w:rPr>
          <w:sz w:val="20"/>
          <w:szCs w:val="20"/>
        </w:rPr>
        <w:t>bug</w:t>
      </w:r>
      <w:proofErr w:type="gramEnd"/>
      <w:r w:rsidRPr="00F23DDB">
        <w:rPr>
          <w:sz w:val="20"/>
          <w:szCs w:val="20"/>
        </w:rPr>
        <w:t xml:space="preserve"> (adult and nymph) and 15.2, 13.1 and 12.2 individual spider mites for </w:t>
      </w:r>
      <w:r w:rsidRPr="00F23DDB">
        <w:rPr>
          <w:i/>
          <w:iCs/>
          <w:sz w:val="20"/>
          <w:szCs w:val="20"/>
        </w:rPr>
        <w:t>Bt</w:t>
      </w:r>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respectively.</w:t>
      </w:r>
      <w:r w:rsidRPr="00F23DDB">
        <w:rPr>
          <w:rStyle w:val="hps"/>
          <w:sz w:val="20"/>
          <w:szCs w:val="20"/>
        </w:rPr>
        <w:t xml:space="preserve"> Statistically</w:t>
      </w:r>
      <w:r w:rsidRPr="00F23DDB">
        <w:rPr>
          <w:sz w:val="20"/>
          <w:szCs w:val="20"/>
        </w:rPr>
        <w:t xml:space="preserve">, no significant differences between all values for green bugs and spider mites abundance on </w:t>
      </w:r>
      <w:proofErr w:type="gramStart"/>
      <w:r w:rsidRPr="00F23DDB">
        <w:rPr>
          <w:i/>
          <w:iCs/>
          <w:sz w:val="20"/>
          <w:szCs w:val="20"/>
        </w:rPr>
        <w:t>Bt</w:t>
      </w:r>
      <w:proofErr w:type="gramEnd"/>
      <w:r w:rsidRPr="00F23DDB">
        <w:rPr>
          <w:sz w:val="20"/>
          <w:szCs w:val="20"/>
        </w:rPr>
        <w:t xml:space="preserve"> cotton, non </w:t>
      </w:r>
      <w:r w:rsidRPr="00F23DDB">
        <w:rPr>
          <w:i/>
          <w:iCs/>
          <w:sz w:val="20"/>
          <w:szCs w:val="20"/>
        </w:rPr>
        <w:t>Bt</w:t>
      </w:r>
      <w:r w:rsidRPr="00F23DDB">
        <w:rPr>
          <w:sz w:val="20"/>
          <w:szCs w:val="20"/>
        </w:rPr>
        <w:t xml:space="preserve"> and sprayed non </w:t>
      </w:r>
      <w:r w:rsidRPr="00F23DDB">
        <w:rPr>
          <w:i/>
          <w:iCs/>
          <w:sz w:val="20"/>
          <w:szCs w:val="20"/>
        </w:rPr>
        <w:t>Bt</w:t>
      </w:r>
      <w:r w:rsidRPr="00F23DDB">
        <w:rPr>
          <w:sz w:val="20"/>
          <w:szCs w:val="20"/>
        </w:rPr>
        <w:t>.</w:t>
      </w:r>
    </w:p>
    <w:p w:rsidR="00B63699" w:rsidRPr="00F23DDB" w:rsidRDefault="00B63699" w:rsidP="006B05FB">
      <w:pPr>
        <w:pStyle w:val="ListParagraph"/>
        <w:adjustRightInd w:val="0"/>
        <w:snapToGrid w:val="0"/>
        <w:spacing w:after="0" w:line="240" w:lineRule="auto"/>
        <w:ind w:left="0"/>
        <w:jc w:val="both"/>
        <w:rPr>
          <w:rStyle w:val="hps"/>
          <w:rFonts w:ascii="Times New Roman" w:hAnsi="Times New Roman" w:cs="Times New Roman"/>
          <w:b/>
          <w:bCs/>
          <w:sz w:val="20"/>
          <w:szCs w:val="20"/>
        </w:rPr>
      </w:pPr>
      <w:r w:rsidRPr="00F23DDB">
        <w:rPr>
          <w:rFonts w:ascii="Times New Roman" w:hAnsi="Times New Roman" w:cs="Times New Roman"/>
          <w:b/>
          <w:bCs/>
          <w:sz w:val="20"/>
          <w:szCs w:val="20"/>
        </w:rPr>
        <w:t xml:space="preserve">2. Abundance of non- target beneficial arthropods </w:t>
      </w:r>
      <w:r w:rsidR="003A1A99" w:rsidRPr="00F23DDB">
        <w:rPr>
          <w:rFonts w:ascii="Times New Roman" w:hAnsi="Times New Roman" w:cs="Times New Roman"/>
          <w:b/>
          <w:bCs/>
          <w:sz w:val="20"/>
          <w:szCs w:val="20"/>
        </w:rPr>
        <w:t xml:space="preserve">on </w:t>
      </w:r>
      <w:proofErr w:type="gramStart"/>
      <w:r w:rsidR="003A1A99" w:rsidRPr="00F23DDB">
        <w:rPr>
          <w:rStyle w:val="hps"/>
          <w:rFonts w:ascii="Times New Roman" w:hAnsi="Times New Roman" w:cs="Times New Roman"/>
          <w:b/>
          <w:bCs/>
          <w:i/>
          <w:iCs/>
          <w:sz w:val="20"/>
          <w:szCs w:val="20"/>
        </w:rPr>
        <w:t>Bt</w:t>
      </w:r>
      <w:proofErr w:type="gramEnd"/>
      <w:r w:rsidRPr="00F23DDB">
        <w:rPr>
          <w:rFonts w:ascii="Times New Roman" w:hAnsi="Times New Roman" w:cs="Times New Roman"/>
          <w:b/>
          <w:bCs/>
          <w:sz w:val="20"/>
          <w:szCs w:val="20"/>
        </w:rPr>
        <w:t xml:space="preserve"> cotton, non </w:t>
      </w:r>
      <w:r w:rsidRPr="00F23DDB">
        <w:rPr>
          <w:rFonts w:ascii="Times New Roman" w:hAnsi="Times New Roman" w:cs="Times New Roman"/>
          <w:b/>
          <w:bCs/>
          <w:i/>
          <w:iCs/>
          <w:sz w:val="20"/>
          <w:szCs w:val="20"/>
        </w:rPr>
        <w:t xml:space="preserve">Bt </w:t>
      </w:r>
      <w:r w:rsidRPr="00F23DDB">
        <w:rPr>
          <w:rFonts w:ascii="Times New Roman" w:hAnsi="Times New Roman" w:cs="Times New Roman"/>
          <w:b/>
          <w:bCs/>
          <w:sz w:val="20"/>
          <w:szCs w:val="20"/>
        </w:rPr>
        <w:t xml:space="preserve">and sprayed non </w:t>
      </w:r>
      <w:r w:rsidRPr="00F23DDB">
        <w:rPr>
          <w:rFonts w:ascii="Times New Roman" w:hAnsi="Times New Roman" w:cs="Times New Roman"/>
          <w:b/>
          <w:bCs/>
          <w:i/>
          <w:iCs/>
          <w:sz w:val="20"/>
          <w:szCs w:val="20"/>
        </w:rPr>
        <w:t>Bt</w:t>
      </w:r>
      <w:r w:rsidRPr="00F23DDB">
        <w:rPr>
          <w:rStyle w:val="hps"/>
          <w:rFonts w:ascii="Times New Roman" w:hAnsi="Times New Roman" w:cs="Times New Roman"/>
          <w:b/>
          <w:bCs/>
          <w:sz w:val="20"/>
          <w:szCs w:val="20"/>
        </w:rPr>
        <w:t>.</w:t>
      </w:r>
    </w:p>
    <w:p w:rsidR="00B63699" w:rsidRPr="00F23DDB" w:rsidRDefault="00B63699" w:rsidP="006B05FB">
      <w:pPr>
        <w:adjustRightInd w:val="0"/>
        <w:snapToGrid w:val="0"/>
        <w:ind w:firstLine="720"/>
        <w:rPr>
          <w:sz w:val="20"/>
          <w:szCs w:val="20"/>
        </w:rPr>
      </w:pPr>
      <w:r w:rsidRPr="00F23DDB">
        <w:rPr>
          <w:sz w:val="20"/>
          <w:szCs w:val="20"/>
        </w:rPr>
        <w:t>Table (2) show that the abundance of non- target beneficial arthropods on Giza 80 (</w:t>
      </w:r>
      <w:proofErr w:type="gramStart"/>
      <w:r w:rsidRPr="00F23DDB">
        <w:rPr>
          <w:i/>
          <w:iCs/>
          <w:sz w:val="20"/>
          <w:szCs w:val="20"/>
        </w:rPr>
        <w:t>Bt</w:t>
      </w:r>
      <w:proofErr w:type="gramEnd"/>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xml:space="preserve">) at </w:t>
      </w:r>
      <w:proofErr w:type="spellStart"/>
      <w:r w:rsidRPr="00F23DDB">
        <w:rPr>
          <w:sz w:val="20"/>
          <w:szCs w:val="20"/>
        </w:rPr>
        <w:t>Sids</w:t>
      </w:r>
      <w:proofErr w:type="spellEnd"/>
      <w:r w:rsidRPr="00F23DDB">
        <w:rPr>
          <w:sz w:val="20"/>
          <w:szCs w:val="20"/>
        </w:rPr>
        <w:t xml:space="preserve"> Station during 2011 cotton season.  Abundance of </w:t>
      </w:r>
      <w:hyperlink r:id="rId17" w:tgtFrame="_blank" w:history="1">
        <w:r w:rsidRPr="00F23DDB">
          <w:rPr>
            <w:rStyle w:val="Hyperlink"/>
            <w:color w:val="auto"/>
            <w:sz w:val="20"/>
            <w:szCs w:val="20"/>
            <w:u w:val="none"/>
          </w:rPr>
          <w:t>green lacewing</w:t>
        </w:r>
      </w:hyperlink>
      <w:r w:rsidRPr="00F23DDB">
        <w:rPr>
          <w:sz w:val="20"/>
          <w:szCs w:val="20"/>
        </w:rPr>
        <w:t xml:space="preserve"> eggs, the general mean was 10.7, 10.0 and 8.7 </w:t>
      </w:r>
      <w:proofErr w:type="gramStart"/>
      <w:r w:rsidRPr="00F23DDB">
        <w:rPr>
          <w:sz w:val="20"/>
          <w:szCs w:val="20"/>
        </w:rPr>
        <w:t>egg</w:t>
      </w:r>
      <w:proofErr w:type="gramEnd"/>
      <w:r w:rsidRPr="00F23DDB">
        <w:rPr>
          <w:sz w:val="20"/>
          <w:szCs w:val="20"/>
        </w:rPr>
        <w:t xml:space="preserve"> for </w:t>
      </w:r>
      <w:r w:rsidRPr="00F23DDB">
        <w:rPr>
          <w:i/>
          <w:iCs/>
          <w:sz w:val="20"/>
          <w:szCs w:val="20"/>
        </w:rPr>
        <w:t>Bt</w:t>
      </w:r>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xml:space="preserve">, respectively. No significant differences between all values for </w:t>
      </w:r>
      <w:hyperlink r:id="rId18" w:tgtFrame="_blank" w:history="1">
        <w:r w:rsidRPr="00F23DDB">
          <w:rPr>
            <w:rStyle w:val="Hyperlink"/>
            <w:color w:val="auto"/>
            <w:sz w:val="20"/>
            <w:szCs w:val="20"/>
            <w:u w:val="none"/>
          </w:rPr>
          <w:t>green lacewing</w:t>
        </w:r>
      </w:hyperlink>
      <w:r w:rsidRPr="00F23DDB">
        <w:rPr>
          <w:sz w:val="20"/>
          <w:szCs w:val="20"/>
        </w:rPr>
        <w:t xml:space="preserve"> eggs abundance on</w:t>
      </w:r>
      <w:r w:rsidRPr="00F23DDB">
        <w:rPr>
          <w:i/>
          <w:iCs/>
          <w:sz w:val="20"/>
          <w:szCs w:val="20"/>
        </w:rPr>
        <w:t xml:space="preserve"> Bt</w:t>
      </w:r>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xml:space="preserve">. The abundance of adult and larvae </w:t>
      </w:r>
      <w:hyperlink r:id="rId19" w:tgtFrame="_blank" w:history="1">
        <w:r w:rsidRPr="00F23DDB">
          <w:rPr>
            <w:rStyle w:val="Hyperlink"/>
            <w:color w:val="auto"/>
            <w:sz w:val="20"/>
            <w:szCs w:val="20"/>
            <w:u w:val="none"/>
          </w:rPr>
          <w:t>green lacewing</w:t>
        </w:r>
      </w:hyperlink>
      <w:r w:rsidRPr="00F23DDB">
        <w:rPr>
          <w:sz w:val="20"/>
          <w:szCs w:val="20"/>
        </w:rPr>
        <w:t xml:space="preserve"> was11.8, 13.2 and 9.1 (adult and larvae)  on  </w:t>
      </w:r>
      <w:r w:rsidRPr="00F23DDB">
        <w:rPr>
          <w:i/>
          <w:iCs/>
          <w:sz w:val="20"/>
          <w:szCs w:val="20"/>
        </w:rPr>
        <w:t>Bt</w:t>
      </w:r>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respectively.</w:t>
      </w:r>
      <w:r w:rsidRPr="00F23DDB">
        <w:rPr>
          <w:rStyle w:val="hps"/>
          <w:sz w:val="20"/>
          <w:szCs w:val="20"/>
        </w:rPr>
        <w:t xml:space="preserve"> Statistical analysis</w:t>
      </w:r>
      <w:r w:rsidRPr="00F23DDB">
        <w:rPr>
          <w:sz w:val="20"/>
          <w:szCs w:val="20"/>
        </w:rPr>
        <w:t xml:space="preserve">, no significant differences between (adult and larvae) </w:t>
      </w:r>
      <w:hyperlink r:id="rId20" w:tgtFrame="_blank" w:history="1">
        <w:r w:rsidRPr="00F23DDB">
          <w:rPr>
            <w:rStyle w:val="Hyperlink"/>
            <w:color w:val="auto"/>
            <w:sz w:val="20"/>
            <w:szCs w:val="20"/>
            <w:u w:val="none"/>
          </w:rPr>
          <w:t>green lacewing</w:t>
        </w:r>
      </w:hyperlink>
      <w:r w:rsidRPr="00F23DDB">
        <w:rPr>
          <w:sz w:val="20"/>
          <w:szCs w:val="20"/>
        </w:rPr>
        <w:t xml:space="preserve"> abundance on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 xml:space="preserve">, whereas, there are </w:t>
      </w:r>
      <w:r w:rsidRPr="00F23DDB">
        <w:rPr>
          <w:sz w:val="20"/>
          <w:szCs w:val="20"/>
        </w:rPr>
        <w:lastRenderedPageBreak/>
        <w:t xml:space="preserve">a significant differences between the </w:t>
      </w:r>
      <w:hyperlink r:id="rId21" w:tgtFrame="_blank" w:history="1">
        <w:r w:rsidRPr="00F23DDB">
          <w:rPr>
            <w:rStyle w:val="Hyperlink"/>
            <w:color w:val="auto"/>
            <w:sz w:val="20"/>
            <w:szCs w:val="20"/>
            <w:u w:val="none"/>
          </w:rPr>
          <w:t>green lacewing</w:t>
        </w:r>
      </w:hyperlink>
      <w:r w:rsidRPr="00F23DDB">
        <w:rPr>
          <w:sz w:val="20"/>
          <w:szCs w:val="20"/>
        </w:rPr>
        <w:t xml:space="preserve"> abundance on sprayed non </w:t>
      </w:r>
      <w:r w:rsidRPr="00F23DDB">
        <w:rPr>
          <w:i/>
          <w:iCs/>
          <w:sz w:val="20"/>
          <w:szCs w:val="20"/>
        </w:rPr>
        <w:t>Bt</w:t>
      </w:r>
      <w:r w:rsidRPr="00F23DDB">
        <w:rPr>
          <w:sz w:val="20"/>
          <w:szCs w:val="20"/>
        </w:rPr>
        <w:t xml:space="preserve"> compare to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 xml:space="preserve">. The same table indicates to the abundance of </w:t>
      </w:r>
      <w:r w:rsidRPr="00F23DDB">
        <w:rPr>
          <w:rStyle w:val="Emphasis"/>
          <w:sz w:val="20"/>
          <w:szCs w:val="20"/>
        </w:rPr>
        <w:t xml:space="preserve">ladybird </w:t>
      </w:r>
      <w:proofErr w:type="spellStart"/>
      <w:r w:rsidRPr="00F23DDB">
        <w:rPr>
          <w:rStyle w:val="Emphasis"/>
          <w:sz w:val="20"/>
          <w:szCs w:val="20"/>
        </w:rPr>
        <w:t>coccinella</w:t>
      </w:r>
      <w:proofErr w:type="spellEnd"/>
      <w:r w:rsidRPr="00F23DDB">
        <w:rPr>
          <w:sz w:val="20"/>
          <w:szCs w:val="20"/>
        </w:rPr>
        <w:t xml:space="preserve"> adult and larvae, it was 22.5, 24.2 and 15.2 </w:t>
      </w:r>
      <w:r w:rsidRPr="00F23DDB">
        <w:rPr>
          <w:rStyle w:val="Emphasis"/>
          <w:sz w:val="20"/>
          <w:szCs w:val="20"/>
        </w:rPr>
        <w:t>ladybird</w:t>
      </w:r>
      <w:r w:rsidRPr="00F23DDB">
        <w:rPr>
          <w:sz w:val="20"/>
          <w:szCs w:val="20"/>
        </w:rPr>
        <w:t xml:space="preserve"> on</w:t>
      </w:r>
      <w:r w:rsidRPr="00F23DDB">
        <w:rPr>
          <w:i/>
          <w:iCs/>
          <w:sz w:val="20"/>
          <w:szCs w:val="20"/>
        </w:rPr>
        <w:t xml:space="preserve"> Bt</w:t>
      </w:r>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respectively.</w:t>
      </w:r>
      <w:r w:rsidRPr="00F23DDB">
        <w:rPr>
          <w:rStyle w:val="hps"/>
          <w:sz w:val="20"/>
          <w:szCs w:val="20"/>
        </w:rPr>
        <w:t xml:space="preserve"> Statistically</w:t>
      </w:r>
      <w:r w:rsidRPr="00F23DDB">
        <w:rPr>
          <w:sz w:val="20"/>
          <w:szCs w:val="20"/>
        </w:rPr>
        <w:t xml:space="preserve">, no significant differences between the </w:t>
      </w:r>
      <w:r w:rsidRPr="00F23DDB">
        <w:rPr>
          <w:rStyle w:val="Emphasis"/>
          <w:sz w:val="20"/>
          <w:szCs w:val="20"/>
        </w:rPr>
        <w:t>ladybird</w:t>
      </w:r>
      <w:r w:rsidRPr="00F23DDB">
        <w:rPr>
          <w:sz w:val="20"/>
          <w:szCs w:val="20"/>
        </w:rPr>
        <w:t xml:space="preserve"> abundance on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 xml:space="preserve">, whereas, there are a significant differences between the </w:t>
      </w:r>
      <w:r w:rsidRPr="00F23DDB">
        <w:rPr>
          <w:rStyle w:val="Emphasis"/>
          <w:sz w:val="20"/>
          <w:szCs w:val="20"/>
        </w:rPr>
        <w:t>ladybird</w:t>
      </w:r>
      <w:r w:rsidRPr="00F23DDB">
        <w:rPr>
          <w:sz w:val="20"/>
          <w:szCs w:val="20"/>
        </w:rPr>
        <w:t xml:space="preserve"> abundance on sprayed non </w:t>
      </w:r>
      <w:r w:rsidRPr="00F23DDB">
        <w:rPr>
          <w:i/>
          <w:iCs/>
          <w:sz w:val="20"/>
          <w:szCs w:val="20"/>
        </w:rPr>
        <w:t>Bt</w:t>
      </w:r>
      <w:r w:rsidRPr="00F23DDB">
        <w:rPr>
          <w:sz w:val="20"/>
          <w:szCs w:val="20"/>
        </w:rPr>
        <w:t xml:space="preserve"> compare to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w:t>
      </w:r>
    </w:p>
    <w:p w:rsidR="00B63699" w:rsidRPr="00F23DDB" w:rsidRDefault="00B63699" w:rsidP="006B05FB">
      <w:pPr>
        <w:adjustRightInd w:val="0"/>
        <w:snapToGrid w:val="0"/>
        <w:ind w:firstLine="720"/>
        <w:rPr>
          <w:sz w:val="20"/>
          <w:szCs w:val="20"/>
        </w:rPr>
      </w:pPr>
      <w:r w:rsidRPr="00F23DDB">
        <w:rPr>
          <w:sz w:val="20"/>
          <w:szCs w:val="20"/>
        </w:rPr>
        <w:t>The rove beetle abundance, the general mean</w:t>
      </w:r>
      <w:r w:rsidRPr="00F23DDB">
        <w:rPr>
          <w:b/>
          <w:bCs/>
          <w:sz w:val="20"/>
          <w:szCs w:val="20"/>
        </w:rPr>
        <w:t xml:space="preserve"> </w:t>
      </w:r>
      <w:r w:rsidRPr="00F23DDB">
        <w:rPr>
          <w:sz w:val="20"/>
          <w:szCs w:val="20"/>
        </w:rPr>
        <w:t xml:space="preserve">of adult and nymph of rove beetle was 3.3, 3.9 and 2.0 rove beetle (adult and nymph) on </w:t>
      </w:r>
      <w:proofErr w:type="gramStart"/>
      <w:r w:rsidRPr="00F23DDB">
        <w:rPr>
          <w:i/>
          <w:iCs/>
          <w:sz w:val="20"/>
          <w:szCs w:val="20"/>
        </w:rPr>
        <w:t>B</w:t>
      </w:r>
      <w:r w:rsidRPr="00F23DDB">
        <w:rPr>
          <w:sz w:val="20"/>
          <w:szCs w:val="20"/>
        </w:rPr>
        <w:t>t</w:t>
      </w:r>
      <w:proofErr w:type="gramEnd"/>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respectively.</w:t>
      </w:r>
      <w:r w:rsidRPr="00F23DDB">
        <w:rPr>
          <w:rStyle w:val="hps"/>
          <w:sz w:val="20"/>
          <w:szCs w:val="20"/>
        </w:rPr>
        <w:t xml:space="preserve"> Statistical analysis</w:t>
      </w:r>
      <w:r w:rsidRPr="00F23DDB">
        <w:rPr>
          <w:sz w:val="20"/>
          <w:szCs w:val="20"/>
        </w:rPr>
        <w:t>, no significant differences between the general mean</w:t>
      </w:r>
      <w:r w:rsidRPr="00F23DDB">
        <w:rPr>
          <w:b/>
          <w:bCs/>
          <w:sz w:val="20"/>
          <w:szCs w:val="20"/>
        </w:rPr>
        <w:t xml:space="preserve"> </w:t>
      </w:r>
      <w:r w:rsidRPr="00F23DDB">
        <w:rPr>
          <w:sz w:val="20"/>
          <w:szCs w:val="20"/>
        </w:rPr>
        <w:t>of adult and nymph for rove beetle</w:t>
      </w:r>
      <w:r w:rsidRPr="00F23DDB">
        <w:rPr>
          <w:rStyle w:val="Emphasis"/>
          <w:sz w:val="20"/>
          <w:szCs w:val="20"/>
        </w:rPr>
        <w:t xml:space="preserve"> </w:t>
      </w:r>
      <w:r w:rsidRPr="00F23DDB">
        <w:rPr>
          <w:sz w:val="20"/>
          <w:szCs w:val="20"/>
        </w:rPr>
        <w:t xml:space="preserve">abundance on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 xml:space="preserve">, whereas, there are a significant differences between the  rove beetle abundance  on sprayed non </w:t>
      </w:r>
      <w:r w:rsidRPr="00F23DDB">
        <w:rPr>
          <w:i/>
          <w:iCs/>
          <w:sz w:val="20"/>
          <w:szCs w:val="20"/>
        </w:rPr>
        <w:t>Bt</w:t>
      </w:r>
      <w:r w:rsidRPr="00F23DDB">
        <w:rPr>
          <w:sz w:val="20"/>
          <w:szCs w:val="20"/>
        </w:rPr>
        <w:t xml:space="preserve"> compare to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w:t>
      </w:r>
    </w:p>
    <w:p w:rsidR="00B63699" w:rsidRPr="00F23DDB" w:rsidRDefault="00B63699" w:rsidP="006B05FB">
      <w:pPr>
        <w:adjustRightInd w:val="0"/>
        <w:snapToGrid w:val="0"/>
        <w:ind w:firstLine="720"/>
        <w:rPr>
          <w:sz w:val="20"/>
          <w:szCs w:val="20"/>
        </w:rPr>
      </w:pPr>
      <w:r w:rsidRPr="00F23DDB">
        <w:rPr>
          <w:sz w:val="20"/>
          <w:szCs w:val="20"/>
        </w:rPr>
        <w:t xml:space="preserve">The same Table (2) clear that the </w:t>
      </w:r>
      <w:proofErr w:type="spellStart"/>
      <w:r w:rsidRPr="00F23DDB">
        <w:rPr>
          <w:sz w:val="20"/>
          <w:szCs w:val="20"/>
        </w:rPr>
        <w:t>Orius</w:t>
      </w:r>
      <w:proofErr w:type="spellEnd"/>
      <w:r w:rsidRPr="00F23DDB">
        <w:rPr>
          <w:sz w:val="20"/>
          <w:szCs w:val="20"/>
        </w:rPr>
        <w:t xml:space="preserve"> bugs abundance was 15.8, 19.0 and 12.3 </w:t>
      </w:r>
      <w:proofErr w:type="spellStart"/>
      <w:r w:rsidRPr="00F23DDB">
        <w:rPr>
          <w:sz w:val="20"/>
          <w:szCs w:val="20"/>
        </w:rPr>
        <w:t>Orius</w:t>
      </w:r>
      <w:proofErr w:type="spellEnd"/>
      <w:r w:rsidRPr="00F23DDB">
        <w:rPr>
          <w:sz w:val="20"/>
          <w:szCs w:val="20"/>
        </w:rPr>
        <w:t xml:space="preserve"> (adult and nymph) on </w:t>
      </w:r>
      <w:proofErr w:type="gramStart"/>
      <w:r w:rsidRPr="00F23DDB">
        <w:rPr>
          <w:i/>
          <w:iCs/>
          <w:sz w:val="20"/>
          <w:szCs w:val="20"/>
        </w:rPr>
        <w:t>B</w:t>
      </w:r>
      <w:r w:rsidRPr="00F23DDB">
        <w:rPr>
          <w:sz w:val="20"/>
          <w:szCs w:val="20"/>
        </w:rPr>
        <w:t>t</w:t>
      </w:r>
      <w:proofErr w:type="gramEnd"/>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respectively.</w:t>
      </w:r>
      <w:r w:rsidRPr="00F23DDB">
        <w:rPr>
          <w:rStyle w:val="hps"/>
          <w:sz w:val="20"/>
          <w:szCs w:val="20"/>
        </w:rPr>
        <w:t xml:space="preserve"> Statistically</w:t>
      </w:r>
      <w:r w:rsidRPr="00F23DDB">
        <w:rPr>
          <w:sz w:val="20"/>
          <w:szCs w:val="20"/>
        </w:rPr>
        <w:t xml:space="preserve">, no significant differences between the </w:t>
      </w:r>
      <w:proofErr w:type="spellStart"/>
      <w:r w:rsidRPr="00F23DDB">
        <w:rPr>
          <w:sz w:val="20"/>
          <w:szCs w:val="20"/>
        </w:rPr>
        <w:t>Orius</w:t>
      </w:r>
      <w:proofErr w:type="spellEnd"/>
      <w:r w:rsidRPr="00F23DDB">
        <w:rPr>
          <w:sz w:val="20"/>
          <w:szCs w:val="20"/>
        </w:rPr>
        <w:t xml:space="preserve"> bugs abundance on </w:t>
      </w:r>
      <w:proofErr w:type="gramStart"/>
      <w:r w:rsidRPr="00F23DDB">
        <w:rPr>
          <w:i/>
          <w:iCs/>
          <w:sz w:val="20"/>
          <w:szCs w:val="20"/>
        </w:rPr>
        <w:t>Bt</w:t>
      </w:r>
      <w:proofErr w:type="gramEnd"/>
      <w:r w:rsidRPr="00F23DDB">
        <w:rPr>
          <w:sz w:val="20"/>
          <w:szCs w:val="20"/>
        </w:rPr>
        <w:t xml:space="preserve"> cotton and non </w:t>
      </w:r>
      <w:r w:rsidRPr="00F23DDB">
        <w:rPr>
          <w:i/>
          <w:iCs/>
          <w:sz w:val="20"/>
          <w:szCs w:val="20"/>
        </w:rPr>
        <w:t>Bt</w:t>
      </w:r>
      <w:r w:rsidRPr="00F23DDB">
        <w:rPr>
          <w:sz w:val="20"/>
          <w:szCs w:val="20"/>
        </w:rPr>
        <w:t xml:space="preserve"> &amp; between </w:t>
      </w:r>
      <w:r w:rsidRPr="00F23DDB">
        <w:rPr>
          <w:i/>
          <w:iCs/>
          <w:sz w:val="20"/>
          <w:szCs w:val="20"/>
        </w:rPr>
        <w:t>Bt</w:t>
      </w:r>
      <w:r w:rsidRPr="00F23DDB">
        <w:rPr>
          <w:sz w:val="20"/>
          <w:szCs w:val="20"/>
        </w:rPr>
        <w:t xml:space="preserve"> cotton and sprayed non </w:t>
      </w:r>
      <w:r w:rsidRPr="00F23DDB">
        <w:rPr>
          <w:i/>
          <w:iCs/>
          <w:sz w:val="20"/>
          <w:szCs w:val="20"/>
        </w:rPr>
        <w:t xml:space="preserve">Bt, </w:t>
      </w:r>
      <w:r w:rsidRPr="00F23DDB">
        <w:rPr>
          <w:sz w:val="20"/>
          <w:szCs w:val="20"/>
        </w:rPr>
        <w:t xml:space="preserve">whereas, a significant different between non </w:t>
      </w:r>
      <w:r w:rsidRPr="00F23DDB">
        <w:rPr>
          <w:i/>
          <w:iCs/>
          <w:sz w:val="20"/>
          <w:szCs w:val="20"/>
        </w:rPr>
        <w:t>Bt</w:t>
      </w:r>
      <w:r w:rsidRPr="00F23DDB">
        <w:rPr>
          <w:sz w:val="20"/>
          <w:szCs w:val="20"/>
        </w:rPr>
        <w:t xml:space="preserve"> and sprayed non </w:t>
      </w:r>
      <w:r w:rsidRPr="00F23DDB">
        <w:rPr>
          <w:i/>
          <w:iCs/>
          <w:sz w:val="20"/>
          <w:szCs w:val="20"/>
        </w:rPr>
        <w:t>Bt</w:t>
      </w:r>
      <w:r w:rsidRPr="00F23DDB">
        <w:rPr>
          <w:sz w:val="20"/>
          <w:szCs w:val="20"/>
        </w:rPr>
        <w:t>.</w:t>
      </w:r>
    </w:p>
    <w:p w:rsidR="00B63699" w:rsidRPr="00F23DDB" w:rsidRDefault="00B63699" w:rsidP="006B05FB">
      <w:pPr>
        <w:adjustRightInd w:val="0"/>
        <w:snapToGrid w:val="0"/>
        <w:ind w:firstLine="720"/>
        <w:rPr>
          <w:sz w:val="20"/>
          <w:szCs w:val="20"/>
        </w:rPr>
      </w:pPr>
      <w:r w:rsidRPr="00F23DDB">
        <w:rPr>
          <w:sz w:val="20"/>
          <w:szCs w:val="20"/>
        </w:rPr>
        <w:t xml:space="preserve">Abundance of true spider (egg sack), it was 3.5, 4.0 and 3.2 egg sack on </w:t>
      </w:r>
      <w:proofErr w:type="gramStart"/>
      <w:r w:rsidRPr="00F23DDB">
        <w:rPr>
          <w:i/>
          <w:iCs/>
          <w:sz w:val="20"/>
          <w:szCs w:val="20"/>
        </w:rPr>
        <w:t>B</w:t>
      </w:r>
      <w:r w:rsidRPr="00F23DDB">
        <w:rPr>
          <w:sz w:val="20"/>
          <w:szCs w:val="20"/>
        </w:rPr>
        <w:t>t</w:t>
      </w:r>
      <w:proofErr w:type="gramEnd"/>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respectively.</w:t>
      </w:r>
      <w:r w:rsidRPr="00F23DDB">
        <w:rPr>
          <w:rStyle w:val="hps"/>
          <w:sz w:val="20"/>
          <w:szCs w:val="20"/>
        </w:rPr>
        <w:t xml:space="preserve"> Statistically</w:t>
      </w:r>
      <w:r w:rsidRPr="00F23DDB">
        <w:rPr>
          <w:sz w:val="20"/>
          <w:szCs w:val="20"/>
        </w:rPr>
        <w:t xml:space="preserve">, no significant differences between all values for </w:t>
      </w:r>
      <w:r w:rsidRPr="00F23DDB">
        <w:rPr>
          <w:i/>
          <w:iCs/>
          <w:sz w:val="20"/>
          <w:szCs w:val="20"/>
        </w:rPr>
        <w:t>Bt</w:t>
      </w:r>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xml:space="preserve"> .The abundance of true spider (adult and spider lings), it was 5.3, 5.1 and 4.3 true spider (adult and spider lings) on </w:t>
      </w:r>
      <w:r w:rsidRPr="00F23DDB">
        <w:rPr>
          <w:i/>
          <w:iCs/>
          <w:sz w:val="20"/>
          <w:szCs w:val="20"/>
        </w:rPr>
        <w:t>B</w:t>
      </w:r>
      <w:r w:rsidRPr="00F23DDB">
        <w:rPr>
          <w:sz w:val="20"/>
          <w:szCs w:val="20"/>
        </w:rPr>
        <w:t xml:space="preserve">t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 xml:space="preserve">, respectively. </w:t>
      </w:r>
      <w:r w:rsidRPr="00F23DDB">
        <w:rPr>
          <w:rStyle w:val="hps"/>
          <w:sz w:val="20"/>
          <w:szCs w:val="20"/>
        </w:rPr>
        <w:t>Statistically</w:t>
      </w:r>
      <w:r w:rsidRPr="00F23DDB">
        <w:rPr>
          <w:sz w:val="20"/>
          <w:szCs w:val="20"/>
        </w:rPr>
        <w:t xml:space="preserve">, no significant differences between all values for </w:t>
      </w:r>
      <w:proofErr w:type="gramStart"/>
      <w:r w:rsidRPr="00F23DDB">
        <w:rPr>
          <w:i/>
          <w:iCs/>
          <w:sz w:val="20"/>
          <w:szCs w:val="20"/>
        </w:rPr>
        <w:t>Bt</w:t>
      </w:r>
      <w:proofErr w:type="gramEnd"/>
      <w:r w:rsidRPr="00F23DDB">
        <w:rPr>
          <w:sz w:val="20"/>
          <w:szCs w:val="20"/>
        </w:rPr>
        <w:t xml:space="preserve"> cotton, non </w:t>
      </w:r>
      <w:r w:rsidRPr="00F23DDB">
        <w:rPr>
          <w:i/>
          <w:iCs/>
          <w:sz w:val="20"/>
          <w:szCs w:val="20"/>
        </w:rPr>
        <w:t xml:space="preserve">Bt </w:t>
      </w:r>
      <w:r w:rsidRPr="00F23DDB">
        <w:rPr>
          <w:sz w:val="20"/>
          <w:szCs w:val="20"/>
        </w:rPr>
        <w:t xml:space="preserve">and sprayed non </w:t>
      </w:r>
      <w:r w:rsidRPr="00F23DDB">
        <w:rPr>
          <w:i/>
          <w:iCs/>
          <w:sz w:val="20"/>
          <w:szCs w:val="20"/>
        </w:rPr>
        <w:t>Bt</w:t>
      </w:r>
      <w:r w:rsidRPr="00F23DDB">
        <w:rPr>
          <w:sz w:val="20"/>
          <w:szCs w:val="20"/>
        </w:rPr>
        <w:t>.</w:t>
      </w:r>
    </w:p>
    <w:p w:rsidR="00492982" w:rsidRPr="00F23DDB" w:rsidRDefault="00492982" w:rsidP="006B05FB">
      <w:pPr>
        <w:autoSpaceDE w:val="0"/>
        <w:autoSpaceDN w:val="0"/>
        <w:adjustRightInd w:val="0"/>
        <w:snapToGrid w:val="0"/>
        <w:rPr>
          <w:sz w:val="20"/>
          <w:szCs w:val="20"/>
        </w:rPr>
      </w:pPr>
      <w:r w:rsidRPr="00F23DDB">
        <w:rPr>
          <w:b/>
          <w:bCs/>
          <w:sz w:val="20"/>
          <w:szCs w:val="20"/>
        </w:rPr>
        <w:t>4. Discussion:</w:t>
      </w:r>
      <w:r w:rsidRPr="00F23DDB">
        <w:rPr>
          <w:sz w:val="20"/>
          <w:szCs w:val="20"/>
        </w:rPr>
        <w:t xml:space="preserve"> </w:t>
      </w:r>
    </w:p>
    <w:p w:rsidR="00492982" w:rsidRPr="00F23DDB" w:rsidRDefault="007A3A11" w:rsidP="006B05FB">
      <w:pPr>
        <w:autoSpaceDE w:val="0"/>
        <w:autoSpaceDN w:val="0"/>
        <w:adjustRightInd w:val="0"/>
        <w:snapToGrid w:val="0"/>
        <w:ind w:firstLine="10"/>
        <w:rPr>
          <w:b/>
          <w:bCs/>
          <w:sz w:val="20"/>
          <w:szCs w:val="20"/>
        </w:rPr>
      </w:pPr>
      <w:r w:rsidRPr="00F23DDB">
        <w:rPr>
          <w:sz w:val="20"/>
          <w:szCs w:val="20"/>
        </w:rPr>
        <w:tab/>
      </w:r>
      <w:r w:rsidR="00492982" w:rsidRPr="00F23DDB">
        <w:rPr>
          <w:sz w:val="20"/>
          <w:szCs w:val="20"/>
        </w:rPr>
        <w:t xml:space="preserve">Collectively, the non-target studies performed to date demonstrate that </w:t>
      </w:r>
      <w:proofErr w:type="gramStart"/>
      <w:r w:rsidR="00492982" w:rsidRPr="00F23DDB">
        <w:rPr>
          <w:i/>
          <w:iCs/>
          <w:sz w:val="20"/>
          <w:szCs w:val="20"/>
        </w:rPr>
        <w:t>Bt</w:t>
      </w:r>
      <w:proofErr w:type="gramEnd"/>
      <w:r w:rsidR="00492982" w:rsidRPr="00F23DDB">
        <w:rPr>
          <w:i/>
          <w:iCs/>
          <w:sz w:val="20"/>
          <w:szCs w:val="20"/>
        </w:rPr>
        <w:t xml:space="preserve"> </w:t>
      </w:r>
      <w:r w:rsidR="00492982" w:rsidRPr="00F23DDB">
        <w:rPr>
          <w:sz w:val="20"/>
          <w:szCs w:val="20"/>
        </w:rPr>
        <w:t xml:space="preserve">crops do not have any unexpected toxic effects on natural enemy species, as would be predicted from knowledge of the mode of action and specificity of </w:t>
      </w:r>
      <w:r w:rsidR="00492982" w:rsidRPr="00F23DDB">
        <w:rPr>
          <w:i/>
          <w:iCs/>
          <w:sz w:val="20"/>
          <w:szCs w:val="20"/>
        </w:rPr>
        <w:t xml:space="preserve">Bt </w:t>
      </w:r>
      <w:r w:rsidR="00492982" w:rsidRPr="00F23DDB">
        <w:rPr>
          <w:sz w:val="20"/>
          <w:szCs w:val="20"/>
        </w:rPr>
        <w:t xml:space="preserve">proteins. Because of this specificity, </w:t>
      </w:r>
      <w:proofErr w:type="gramStart"/>
      <w:r w:rsidR="00492982" w:rsidRPr="00F23DDB">
        <w:rPr>
          <w:i/>
          <w:iCs/>
          <w:sz w:val="20"/>
          <w:szCs w:val="20"/>
        </w:rPr>
        <w:t>Bt</w:t>
      </w:r>
      <w:proofErr w:type="gramEnd"/>
      <w:r w:rsidR="00492982" w:rsidRPr="00F23DDB">
        <w:rPr>
          <w:i/>
          <w:iCs/>
          <w:sz w:val="20"/>
          <w:szCs w:val="20"/>
        </w:rPr>
        <w:t xml:space="preserve"> </w:t>
      </w:r>
      <w:r w:rsidR="00492982" w:rsidRPr="00F23DDB">
        <w:rPr>
          <w:sz w:val="20"/>
          <w:szCs w:val="20"/>
        </w:rPr>
        <w:t xml:space="preserve">crops effectively preserve local populations of various economically important biological control organisms that can be adversely impacted, at least transiently, by broad-spectrum chemical insecticides. The only indirect effects on non-target organisms that have been observed with </w:t>
      </w:r>
      <w:proofErr w:type="gramStart"/>
      <w:r w:rsidR="00492982" w:rsidRPr="00F23DDB">
        <w:rPr>
          <w:i/>
          <w:iCs/>
          <w:sz w:val="20"/>
          <w:szCs w:val="20"/>
        </w:rPr>
        <w:t>Bt</w:t>
      </w:r>
      <w:proofErr w:type="gramEnd"/>
      <w:r w:rsidR="00492982" w:rsidRPr="00F23DDB">
        <w:rPr>
          <w:i/>
          <w:iCs/>
          <w:sz w:val="20"/>
          <w:szCs w:val="20"/>
        </w:rPr>
        <w:t xml:space="preserve"> </w:t>
      </w:r>
      <w:r w:rsidR="00492982" w:rsidRPr="00F23DDB">
        <w:rPr>
          <w:sz w:val="20"/>
          <w:szCs w:val="20"/>
        </w:rPr>
        <w:t xml:space="preserve">crops are local reductions in numbers of certain specialist parasitoids whose hosts are the primary targets of </w:t>
      </w:r>
      <w:r w:rsidR="00492982" w:rsidRPr="00F23DDB">
        <w:rPr>
          <w:i/>
          <w:iCs/>
          <w:sz w:val="20"/>
          <w:szCs w:val="20"/>
        </w:rPr>
        <w:t xml:space="preserve">Bt </w:t>
      </w:r>
      <w:r w:rsidR="00492982" w:rsidRPr="00F23DDB">
        <w:rPr>
          <w:sz w:val="20"/>
          <w:szCs w:val="20"/>
        </w:rPr>
        <w:t xml:space="preserve">crops. Such </w:t>
      </w:r>
      <w:proofErr w:type="spellStart"/>
      <w:r w:rsidR="00492982" w:rsidRPr="00F23DDB">
        <w:rPr>
          <w:sz w:val="20"/>
          <w:szCs w:val="20"/>
        </w:rPr>
        <w:t>trophic</w:t>
      </w:r>
      <w:proofErr w:type="spellEnd"/>
      <w:r w:rsidR="00492982" w:rsidRPr="00F23DDB">
        <w:rPr>
          <w:sz w:val="20"/>
          <w:szCs w:val="20"/>
        </w:rPr>
        <w:t xml:space="preserve"> effects will be associated with any effective pest control technology, whether it be transgenic, chemical, or cultural, as well </w:t>
      </w:r>
      <w:r w:rsidR="00492982" w:rsidRPr="00F23DDB">
        <w:rPr>
          <w:sz w:val="20"/>
          <w:szCs w:val="20"/>
        </w:rPr>
        <w:lastRenderedPageBreak/>
        <w:t>as with natural fluctuations in host populations</w:t>
      </w:r>
      <w:r w:rsidR="00492982" w:rsidRPr="00F23DDB">
        <w:rPr>
          <w:b/>
          <w:bCs/>
          <w:sz w:val="20"/>
          <w:szCs w:val="20"/>
        </w:rPr>
        <w:t xml:space="preserve"> (Graham, 2005)</w:t>
      </w:r>
      <w:r w:rsidR="00492982" w:rsidRPr="00F23DDB">
        <w:rPr>
          <w:sz w:val="20"/>
          <w:szCs w:val="20"/>
        </w:rPr>
        <w:t xml:space="preserve">. </w:t>
      </w:r>
    </w:p>
    <w:p w:rsidR="00492982" w:rsidRPr="00F23DDB" w:rsidRDefault="00492982" w:rsidP="006B05FB">
      <w:pPr>
        <w:shd w:val="clear" w:color="auto" w:fill="FFFFFF"/>
        <w:adjustRightInd w:val="0"/>
        <w:snapToGrid w:val="0"/>
        <w:ind w:left="10" w:right="10" w:firstLine="710"/>
        <w:rPr>
          <w:sz w:val="20"/>
          <w:szCs w:val="20"/>
        </w:rPr>
      </w:pPr>
      <w:r w:rsidRPr="00F23DDB">
        <w:rPr>
          <w:spacing w:val="-1"/>
          <w:sz w:val="20"/>
          <w:szCs w:val="20"/>
        </w:rPr>
        <w:t xml:space="preserve">The lack of effect of transgenic cotton on aphid, </w:t>
      </w:r>
      <w:proofErr w:type="spellStart"/>
      <w:r w:rsidRPr="00F23DDB">
        <w:rPr>
          <w:spacing w:val="1"/>
          <w:sz w:val="20"/>
          <w:szCs w:val="20"/>
        </w:rPr>
        <w:t>chrysopid</w:t>
      </w:r>
      <w:proofErr w:type="spellEnd"/>
      <w:r w:rsidRPr="00F23DDB">
        <w:rPr>
          <w:spacing w:val="1"/>
          <w:sz w:val="20"/>
          <w:szCs w:val="20"/>
        </w:rPr>
        <w:t xml:space="preserve"> and </w:t>
      </w:r>
      <w:proofErr w:type="spellStart"/>
      <w:r w:rsidRPr="00F23DDB">
        <w:rPr>
          <w:spacing w:val="1"/>
          <w:sz w:val="20"/>
          <w:szCs w:val="20"/>
        </w:rPr>
        <w:t>coccinellid</w:t>
      </w:r>
      <w:proofErr w:type="spellEnd"/>
      <w:r w:rsidRPr="00F23DDB">
        <w:rPr>
          <w:spacing w:val="1"/>
          <w:sz w:val="20"/>
          <w:szCs w:val="20"/>
        </w:rPr>
        <w:t xml:space="preserve"> abundance is, however, </w:t>
      </w:r>
      <w:r w:rsidRPr="00F23DDB">
        <w:rPr>
          <w:spacing w:val="-3"/>
          <w:sz w:val="20"/>
          <w:szCs w:val="20"/>
        </w:rPr>
        <w:t xml:space="preserve">further supported by the literature. </w:t>
      </w:r>
      <w:proofErr w:type="spellStart"/>
      <w:r w:rsidRPr="00F23DDB">
        <w:rPr>
          <w:b/>
          <w:bCs/>
          <w:spacing w:val="-3"/>
          <w:sz w:val="20"/>
          <w:szCs w:val="20"/>
        </w:rPr>
        <w:t>Lumbierres</w:t>
      </w:r>
      <w:proofErr w:type="spellEnd"/>
      <w:r w:rsidRPr="00F23DDB">
        <w:rPr>
          <w:b/>
          <w:bCs/>
          <w:spacing w:val="-3"/>
          <w:sz w:val="20"/>
          <w:szCs w:val="20"/>
        </w:rPr>
        <w:t xml:space="preserve"> </w:t>
      </w:r>
      <w:r w:rsidRPr="00F23DDB">
        <w:rPr>
          <w:b/>
          <w:bCs/>
          <w:i/>
          <w:iCs/>
          <w:spacing w:val="-3"/>
          <w:sz w:val="20"/>
          <w:szCs w:val="20"/>
        </w:rPr>
        <w:t xml:space="preserve">et al. </w:t>
      </w:r>
      <w:r w:rsidRPr="00F23DDB">
        <w:rPr>
          <w:b/>
          <w:bCs/>
          <w:spacing w:val="-3"/>
          <w:sz w:val="20"/>
          <w:szCs w:val="20"/>
        </w:rPr>
        <w:t>(2004)</w:t>
      </w:r>
      <w:r w:rsidRPr="00F23DDB">
        <w:rPr>
          <w:i/>
          <w:iCs/>
          <w:spacing w:val="-3"/>
          <w:sz w:val="20"/>
          <w:szCs w:val="20"/>
          <w:vertAlign w:val="superscript"/>
        </w:rPr>
        <w:t xml:space="preserve"> </w:t>
      </w:r>
      <w:r w:rsidRPr="00F23DDB">
        <w:rPr>
          <w:spacing w:val="7"/>
          <w:sz w:val="20"/>
          <w:szCs w:val="20"/>
        </w:rPr>
        <w:t xml:space="preserve">found that the aphid </w:t>
      </w:r>
      <w:proofErr w:type="spellStart"/>
      <w:r w:rsidRPr="00F23DDB">
        <w:rPr>
          <w:i/>
          <w:iCs/>
          <w:spacing w:val="7"/>
          <w:sz w:val="20"/>
          <w:szCs w:val="20"/>
        </w:rPr>
        <w:t>Rhopalosiphum</w:t>
      </w:r>
      <w:proofErr w:type="spellEnd"/>
      <w:r w:rsidRPr="00F23DDB">
        <w:rPr>
          <w:i/>
          <w:iCs/>
          <w:spacing w:val="7"/>
          <w:sz w:val="20"/>
          <w:szCs w:val="20"/>
        </w:rPr>
        <w:t xml:space="preserve"> </w:t>
      </w:r>
      <w:proofErr w:type="spellStart"/>
      <w:r w:rsidRPr="00F23DDB">
        <w:rPr>
          <w:i/>
          <w:iCs/>
          <w:spacing w:val="7"/>
          <w:sz w:val="20"/>
          <w:szCs w:val="20"/>
        </w:rPr>
        <w:t>padi</w:t>
      </w:r>
      <w:proofErr w:type="spellEnd"/>
      <w:r w:rsidRPr="00F23DDB">
        <w:rPr>
          <w:i/>
          <w:iCs/>
          <w:spacing w:val="7"/>
          <w:sz w:val="20"/>
          <w:szCs w:val="20"/>
        </w:rPr>
        <w:t xml:space="preserve"> </w:t>
      </w:r>
      <w:r w:rsidRPr="00F23DDB">
        <w:rPr>
          <w:spacing w:val="7"/>
          <w:sz w:val="20"/>
          <w:szCs w:val="20"/>
        </w:rPr>
        <w:t xml:space="preserve">L. </w:t>
      </w:r>
      <w:r w:rsidRPr="00F23DDB">
        <w:rPr>
          <w:spacing w:val="3"/>
          <w:sz w:val="20"/>
          <w:szCs w:val="20"/>
        </w:rPr>
        <w:t xml:space="preserve"> was not influenced by </w:t>
      </w:r>
      <w:r w:rsidRPr="00F23DDB">
        <w:rPr>
          <w:i/>
          <w:iCs/>
          <w:spacing w:val="3"/>
          <w:sz w:val="20"/>
          <w:szCs w:val="20"/>
        </w:rPr>
        <w:t>Bt</w:t>
      </w:r>
      <w:r w:rsidRPr="00F23DDB">
        <w:rPr>
          <w:spacing w:val="3"/>
          <w:sz w:val="20"/>
          <w:szCs w:val="20"/>
        </w:rPr>
        <w:t xml:space="preserve"> </w:t>
      </w:r>
      <w:r w:rsidRPr="00F23DDB">
        <w:rPr>
          <w:spacing w:val="-2"/>
          <w:sz w:val="20"/>
          <w:szCs w:val="20"/>
        </w:rPr>
        <w:t xml:space="preserve">when fed on transgenic maize for several generations, </w:t>
      </w:r>
      <w:r w:rsidRPr="00F23DDB">
        <w:rPr>
          <w:b/>
          <w:bCs/>
          <w:spacing w:val="4"/>
          <w:sz w:val="20"/>
          <w:szCs w:val="20"/>
        </w:rPr>
        <w:t xml:space="preserve">Dutton </w:t>
      </w:r>
      <w:r w:rsidRPr="00F23DDB">
        <w:rPr>
          <w:b/>
          <w:bCs/>
          <w:i/>
          <w:iCs/>
          <w:spacing w:val="4"/>
          <w:sz w:val="20"/>
          <w:szCs w:val="20"/>
        </w:rPr>
        <w:t>et al.</w:t>
      </w:r>
      <w:r w:rsidRPr="00F23DDB">
        <w:rPr>
          <w:b/>
          <w:bCs/>
          <w:spacing w:val="4"/>
          <w:sz w:val="20"/>
          <w:szCs w:val="20"/>
        </w:rPr>
        <w:t xml:space="preserve"> (2002) </w:t>
      </w:r>
      <w:r w:rsidRPr="00F23DDB">
        <w:rPr>
          <w:spacing w:val="4"/>
          <w:sz w:val="20"/>
          <w:szCs w:val="20"/>
        </w:rPr>
        <w:t xml:space="preserve">reported that the intrinsic rate of </w:t>
      </w:r>
      <w:r w:rsidRPr="00F23DDB">
        <w:rPr>
          <w:spacing w:val="1"/>
          <w:sz w:val="20"/>
          <w:szCs w:val="20"/>
        </w:rPr>
        <w:t xml:space="preserve">natural increase of </w:t>
      </w:r>
      <w:r w:rsidRPr="00F23DDB">
        <w:rPr>
          <w:i/>
          <w:iCs/>
          <w:spacing w:val="1"/>
          <w:sz w:val="20"/>
          <w:szCs w:val="20"/>
        </w:rPr>
        <w:t xml:space="preserve">R. </w:t>
      </w:r>
      <w:proofErr w:type="spellStart"/>
      <w:r w:rsidRPr="00F23DDB">
        <w:rPr>
          <w:i/>
          <w:iCs/>
          <w:spacing w:val="1"/>
          <w:sz w:val="20"/>
          <w:szCs w:val="20"/>
        </w:rPr>
        <w:t>padi</w:t>
      </w:r>
      <w:proofErr w:type="spellEnd"/>
      <w:r w:rsidRPr="00F23DDB">
        <w:rPr>
          <w:i/>
          <w:iCs/>
          <w:spacing w:val="1"/>
          <w:sz w:val="20"/>
          <w:szCs w:val="20"/>
        </w:rPr>
        <w:t xml:space="preserve"> </w:t>
      </w:r>
      <w:r w:rsidRPr="00F23DDB">
        <w:rPr>
          <w:spacing w:val="1"/>
          <w:sz w:val="20"/>
          <w:szCs w:val="20"/>
        </w:rPr>
        <w:t xml:space="preserve">was not influenced when </w:t>
      </w:r>
      <w:r w:rsidRPr="00F23DDB">
        <w:rPr>
          <w:spacing w:val="-1"/>
          <w:sz w:val="20"/>
          <w:szCs w:val="20"/>
        </w:rPr>
        <w:t xml:space="preserve">fed on </w:t>
      </w:r>
      <w:r w:rsidRPr="00F23DDB">
        <w:rPr>
          <w:i/>
          <w:iCs/>
          <w:spacing w:val="-1"/>
          <w:sz w:val="20"/>
          <w:szCs w:val="20"/>
        </w:rPr>
        <w:t>Bt</w:t>
      </w:r>
      <w:r w:rsidRPr="00F23DDB">
        <w:rPr>
          <w:spacing w:val="-1"/>
          <w:sz w:val="20"/>
          <w:szCs w:val="20"/>
        </w:rPr>
        <w:t xml:space="preserve">-maize in a laboratory study and the green </w:t>
      </w:r>
      <w:r w:rsidRPr="00F23DDB">
        <w:rPr>
          <w:spacing w:val="-3"/>
          <w:sz w:val="20"/>
          <w:szCs w:val="20"/>
        </w:rPr>
        <w:t xml:space="preserve">lacewing </w:t>
      </w:r>
      <w:proofErr w:type="spellStart"/>
      <w:r w:rsidRPr="00F23DDB">
        <w:rPr>
          <w:i/>
          <w:iCs/>
          <w:spacing w:val="-3"/>
          <w:sz w:val="20"/>
          <w:szCs w:val="20"/>
        </w:rPr>
        <w:t>Chrysoperla</w:t>
      </w:r>
      <w:proofErr w:type="spellEnd"/>
      <w:r w:rsidRPr="00F23DDB">
        <w:rPr>
          <w:i/>
          <w:iCs/>
          <w:spacing w:val="-3"/>
          <w:sz w:val="20"/>
          <w:szCs w:val="20"/>
        </w:rPr>
        <w:t xml:space="preserve"> </w:t>
      </w:r>
      <w:proofErr w:type="spellStart"/>
      <w:r w:rsidRPr="00F23DDB">
        <w:rPr>
          <w:i/>
          <w:iCs/>
          <w:spacing w:val="-3"/>
          <w:sz w:val="20"/>
          <w:szCs w:val="20"/>
        </w:rPr>
        <w:t>carnea</w:t>
      </w:r>
      <w:proofErr w:type="spellEnd"/>
      <w:r w:rsidRPr="00F23DDB">
        <w:rPr>
          <w:i/>
          <w:iCs/>
          <w:spacing w:val="-3"/>
          <w:sz w:val="20"/>
          <w:szCs w:val="20"/>
        </w:rPr>
        <w:t xml:space="preserve"> </w:t>
      </w:r>
      <w:r w:rsidRPr="00F23DDB">
        <w:rPr>
          <w:spacing w:val="-2"/>
          <w:sz w:val="20"/>
          <w:szCs w:val="20"/>
        </w:rPr>
        <w:t xml:space="preserve"> was not negatively influenced when fed </w:t>
      </w:r>
      <w:r w:rsidRPr="00F23DDB">
        <w:rPr>
          <w:spacing w:val="8"/>
          <w:sz w:val="20"/>
          <w:szCs w:val="20"/>
        </w:rPr>
        <w:t xml:space="preserve">on these transgenic maize raised aphids. </w:t>
      </w:r>
      <w:proofErr w:type="spellStart"/>
      <w:r w:rsidRPr="00F23DDB">
        <w:rPr>
          <w:b/>
          <w:bCs/>
          <w:spacing w:val="8"/>
          <w:sz w:val="20"/>
          <w:szCs w:val="20"/>
        </w:rPr>
        <w:t>Romeis</w:t>
      </w:r>
      <w:proofErr w:type="spellEnd"/>
      <w:r w:rsidRPr="00F23DDB">
        <w:rPr>
          <w:b/>
          <w:bCs/>
          <w:spacing w:val="8"/>
          <w:sz w:val="20"/>
          <w:szCs w:val="20"/>
        </w:rPr>
        <w:t xml:space="preserve"> </w:t>
      </w:r>
      <w:r w:rsidRPr="00F23DDB">
        <w:rPr>
          <w:b/>
          <w:bCs/>
          <w:i/>
          <w:iCs/>
          <w:spacing w:val="7"/>
          <w:sz w:val="20"/>
          <w:szCs w:val="20"/>
        </w:rPr>
        <w:t>et al.</w:t>
      </w:r>
      <w:r w:rsidRPr="00F23DDB">
        <w:rPr>
          <w:b/>
          <w:bCs/>
          <w:spacing w:val="7"/>
          <w:sz w:val="20"/>
          <w:szCs w:val="20"/>
        </w:rPr>
        <w:t xml:space="preserve"> (2004) </w:t>
      </w:r>
      <w:r w:rsidRPr="00F23DDB">
        <w:rPr>
          <w:spacing w:val="7"/>
          <w:sz w:val="20"/>
          <w:szCs w:val="20"/>
        </w:rPr>
        <w:t xml:space="preserve">exposed </w:t>
      </w:r>
      <w:r w:rsidRPr="00F23DDB">
        <w:rPr>
          <w:i/>
          <w:iCs/>
          <w:spacing w:val="7"/>
          <w:sz w:val="20"/>
          <w:szCs w:val="20"/>
        </w:rPr>
        <w:t xml:space="preserve">C. </w:t>
      </w:r>
      <w:proofErr w:type="spellStart"/>
      <w:r w:rsidRPr="00F23DDB">
        <w:rPr>
          <w:i/>
          <w:iCs/>
          <w:spacing w:val="7"/>
          <w:sz w:val="20"/>
          <w:szCs w:val="20"/>
        </w:rPr>
        <w:t>carnea</w:t>
      </w:r>
      <w:proofErr w:type="spellEnd"/>
      <w:r w:rsidRPr="00F23DDB">
        <w:rPr>
          <w:i/>
          <w:iCs/>
          <w:spacing w:val="7"/>
          <w:sz w:val="20"/>
          <w:szCs w:val="20"/>
        </w:rPr>
        <w:t xml:space="preserve"> </w:t>
      </w:r>
      <w:r w:rsidRPr="00F23DDB">
        <w:rPr>
          <w:spacing w:val="7"/>
          <w:sz w:val="20"/>
          <w:szCs w:val="20"/>
        </w:rPr>
        <w:t xml:space="preserve">to </w:t>
      </w:r>
      <w:proofErr w:type="spellStart"/>
      <w:r w:rsidRPr="00F23DDB">
        <w:rPr>
          <w:spacing w:val="7"/>
          <w:sz w:val="20"/>
          <w:szCs w:val="20"/>
        </w:rPr>
        <w:t>Cryl</w:t>
      </w:r>
      <w:proofErr w:type="spellEnd"/>
      <w:r w:rsidRPr="00F23DDB">
        <w:rPr>
          <w:spacing w:val="7"/>
          <w:sz w:val="20"/>
          <w:szCs w:val="20"/>
        </w:rPr>
        <w:t xml:space="preserve"> </w:t>
      </w:r>
      <w:proofErr w:type="spellStart"/>
      <w:r w:rsidRPr="00F23DDB">
        <w:rPr>
          <w:spacing w:val="7"/>
          <w:sz w:val="20"/>
          <w:szCs w:val="20"/>
        </w:rPr>
        <w:t>Ab</w:t>
      </w:r>
      <w:proofErr w:type="spellEnd"/>
      <w:r w:rsidRPr="00F23DDB">
        <w:rPr>
          <w:spacing w:val="7"/>
          <w:sz w:val="20"/>
          <w:szCs w:val="20"/>
        </w:rPr>
        <w:t xml:space="preserve"> toxin </w:t>
      </w:r>
      <w:r w:rsidRPr="00F23DDB">
        <w:rPr>
          <w:spacing w:val="1"/>
          <w:sz w:val="20"/>
          <w:szCs w:val="20"/>
        </w:rPr>
        <w:t xml:space="preserve">concentrations at a factor 10,000 higher than what </w:t>
      </w:r>
      <w:r w:rsidRPr="00F23DDB">
        <w:rPr>
          <w:spacing w:val="-1"/>
          <w:sz w:val="20"/>
          <w:szCs w:val="20"/>
        </w:rPr>
        <w:t xml:space="preserve">would have been ingested when feeding on </w:t>
      </w:r>
      <w:r w:rsidRPr="00F23DDB">
        <w:rPr>
          <w:i/>
          <w:iCs/>
          <w:spacing w:val="-1"/>
          <w:sz w:val="20"/>
          <w:szCs w:val="20"/>
        </w:rPr>
        <w:t>Bt</w:t>
      </w:r>
      <w:r w:rsidRPr="00F23DDB">
        <w:rPr>
          <w:spacing w:val="-1"/>
          <w:sz w:val="20"/>
          <w:szCs w:val="20"/>
        </w:rPr>
        <w:t xml:space="preserve">-reared </w:t>
      </w:r>
      <w:proofErr w:type="spellStart"/>
      <w:r w:rsidRPr="00F23DDB">
        <w:rPr>
          <w:spacing w:val="4"/>
          <w:sz w:val="20"/>
          <w:szCs w:val="20"/>
        </w:rPr>
        <w:t>lepidopteran</w:t>
      </w:r>
      <w:proofErr w:type="spellEnd"/>
      <w:r w:rsidRPr="00F23DDB">
        <w:rPr>
          <w:spacing w:val="4"/>
          <w:sz w:val="20"/>
          <w:szCs w:val="20"/>
        </w:rPr>
        <w:t xml:space="preserve"> larvae and found no direct toxicity </w:t>
      </w:r>
      <w:r w:rsidRPr="00F23DDB">
        <w:rPr>
          <w:spacing w:val="-2"/>
          <w:sz w:val="20"/>
          <w:szCs w:val="20"/>
        </w:rPr>
        <w:t xml:space="preserve">towards the lacewings. </w:t>
      </w:r>
      <w:proofErr w:type="spellStart"/>
      <w:r w:rsidRPr="00F23DDB">
        <w:rPr>
          <w:b/>
          <w:bCs/>
          <w:spacing w:val="-2"/>
          <w:sz w:val="20"/>
          <w:szCs w:val="20"/>
        </w:rPr>
        <w:t>Pilcher</w:t>
      </w:r>
      <w:proofErr w:type="spellEnd"/>
      <w:r w:rsidRPr="00F23DDB">
        <w:rPr>
          <w:b/>
          <w:bCs/>
          <w:spacing w:val="-2"/>
          <w:sz w:val="20"/>
          <w:szCs w:val="20"/>
        </w:rPr>
        <w:t xml:space="preserve"> </w:t>
      </w:r>
      <w:r w:rsidRPr="00F23DDB">
        <w:rPr>
          <w:b/>
          <w:bCs/>
          <w:i/>
          <w:iCs/>
          <w:spacing w:val="-2"/>
          <w:sz w:val="20"/>
          <w:szCs w:val="20"/>
        </w:rPr>
        <w:t>et al</w:t>
      </w:r>
      <w:r w:rsidRPr="00F23DDB">
        <w:rPr>
          <w:spacing w:val="-2"/>
          <w:sz w:val="20"/>
          <w:szCs w:val="20"/>
        </w:rPr>
        <w:t xml:space="preserve">., </w:t>
      </w:r>
      <w:r w:rsidRPr="00F23DDB">
        <w:rPr>
          <w:b/>
          <w:bCs/>
          <w:spacing w:val="-2"/>
          <w:sz w:val="20"/>
          <w:szCs w:val="20"/>
        </w:rPr>
        <w:t>1997</w:t>
      </w:r>
      <w:r w:rsidRPr="00F23DDB">
        <w:rPr>
          <w:i/>
          <w:iCs/>
          <w:spacing w:val="-2"/>
          <w:sz w:val="20"/>
          <w:szCs w:val="20"/>
        </w:rPr>
        <w:t xml:space="preserve"> </w:t>
      </w:r>
      <w:r w:rsidRPr="00F23DDB">
        <w:rPr>
          <w:spacing w:val="-2"/>
          <w:sz w:val="20"/>
          <w:szCs w:val="20"/>
        </w:rPr>
        <w:t xml:space="preserve">reported that </w:t>
      </w:r>
      <w:r w:rsidRPr="00F23DDB">
        <w:rPr>
          <w:spacing w:val="-1"/>
          <w:sz w:val="20"/>
          <w:szCs w:val="20"/>
        </w:rPr>
        <w:t xml:space="preserve">transgenic corn pollen had no significant effect on </w:t>
      </w:r>
      <w:proofErr w:type="spellStart"/>
      <w:r w:rsidRPr="00F23DDB">
        <w:rPr>
          <w:i/>
          <w:iCs/>
          <w:spacing w:val="-3"/>
          <w:sz w:val="20"/>
          <w:szCs w:val="20"/>
        </w:rPr>
        <w:t>Chrysoperla</w:t>
      </w:r>
      <w:proofErr w:type="spellEnd"/>
      <w:r w:rsidRPr="00F23DDB">
        <w:rPr>
          <w:i/>
          <w:iCs/>
          <w:spacing w:val="-1"/>
          <w:sz w:val="20"/>
          <w:szCs w:val="20"/>
        </w:rPr>
        <w:t xml:space="preserve"> </w:t>
      </w:r>
      <w:proofErr w:type="spellStart"/>
      <w:r w:rsidRPr="00F23DDB">
        <w:rPr>
          <w:i/>
          <w:iCs/>
          <w:spacing w:val="9"/>
          <w:sz w:val="20"/>
          <w:szCs w:val="20"/>
        </w:rPr>
        <w:t>carnea</w:t>
      </w:r>
      <w:proofErr w:type="spellEnd"/>
      <w:r w:rsidRPr="00F23DDB">
        <w:rPr>
          <w:i/>
          <w:iCs/>
          <w:spacing w:val="9"/>
          <w:sz w:val="20"/>
          <w:szCs w:val="20"/>
        </w:rPr>
        <w:t xml:space="preserve"> </w:t>
      </w:r>
      <w:r w:rsidRPr="00F23DDB">
        <w:rPr>
          <w:spacing w:val="9"/>
          <w:sz w:val="20"/>
          <w:szCs w:val="20"/>
        </w:rPr>
        <w:t xml:space="preserve">and </w:t>
      </w:r>
      <w:proofErr w:type="spellStart"/>
      <w:r w:rsidRPr="00F23DDB">
        <w:rPr>
          <w:i/>
          <w:iCs/>
          <w:spacing w:val="9"/>
          <w:sz w:val="20"/>
          <w:szCs w:val="20"/>
        </w:rPr>
        <w:t>Coleomegilla</w:t>
      </w:r>
      <w:proofErr w:type="spellEnd"/>
      <w:r w:rsidRPr="00F23DDB">
        <w:rPr>
          <w:i/>
          <w:iCs/>
          <w:spacing w:val="9"/>
          <w:sz w:val="20"/>
          <w:szCs w:val="20"/>
        </w:rPr>
        <w:t xml:space="preserve"> </w:t>
      </w:r>
      <w:proofErr w:type="spellStart"/>
      <w:r w:rsidRPr="00F23DDB">
        <w:rPr>
          <w:i/>
          <w:iCs/>
          <w:spacing w:val="9"/>
          <w:sz w:val="20"/>
          <w:szCs w:val="20"/>
        </w:rPr>
        <w:t>maculata</w:t>
      </w:r>
      <w:proofErr w:type="spellEnd"/>
      <w:r w:rsidRPr="00F23DDB">
        <w:rPr>
          <w:i/>
          <w:iCs/>
          <w:spacing w:val="9"/>
          <w:sz w:val="20"/>
          <w:szCs w:val="20"/>
        </w:rPr>
        <w:t xml:space="preserve"> </w:t>
      </w:r>
      <w:r w:rsidRPr="00F23DDB">
        <w:rPr>
          <w:sz w:val="20"/>
          <w:szCs w:val="20"/>
        </w:rPr>
        <w:t xml:space="preserve">movement in corn. No detrimental effects on </w:t>
      </w:r>
      <w:proofErr w:type="spellStart"/>
      <w:r w:rsidRPr="00F23DDB">
        <w:rPr>
          <w:sz w:val="20"/>
          <w:szCs w:val="20"/>
        </w:rPr>
        <w:t>chrysopid</w:t>
      </w:r>
      <w:proofErr w:type="spellEnd"/>
      <w:r w:rsidRPr="00F23DDB">
        <w:rPr>
          <w:sz w:val="20"/>
          <w:szCs w:val="20"/>
        </w:rPr>
        <w:t xml:space="preserve"> and </w:t>
      </w:r>
      <w:proofErr w:type="spellStart"/>
      <w:r w:rsidRPr="00F23DDB">
        <w:rPr>
          <w:sz w:val="20"/>
          <w:szCs w:val="20"/>
        </w:rPr>
        <w:t>coccinellid</w:t>
      </w:r>
      <w:proofErr w:type="spellEnd"/>
      <w:r w:rsidRPr="00F23DDB">
        <w:rPr>
          <w:sz w:val="20"/>
          <w:szCs w:val="20"/>
        </w:rPr>
        <w:t xml:space="preserve"> </w:t>
      </w:r>
      <w:r w:rsidRPr="00F23DDB">
        <w:rPr>
          <w:spacing w:val="-1"/>
          <w:sz w:val="20"/>
          <w:szCs w:val="20"/>
        </w:rPr>
        <w:t xml:space="preserve">populations in the </w:t>
      </w:r>
      <w:r w:rsidRPr="00F23DDB">
        <w:rPr>
          <w:sz w:val="20"/>
          <w:szCs w:val="20"/>
        </w:rPr>
        <w:t>transgenic corn were observed over a study period of two years in the field.</w:t>
      </w:r>
    </w:p>
    <w:p w:rsidR="00492982" w:rsidRPr="00F23DDB" w:rsidRDefault="00492982" w:rsidP="006B05FB">
      <w:pPr>
        <w:adjustRightInd w:val="0"/>
        <w:snapToGrid w:val="0"/>
        <w:ind w:firstLine="720"/>
        <w:rPr>
          <w:sz w:val="20"/>
          <w:szCs w:val="20"/>
        </w:rPr>
      </w:pPr>
      <w:r w:rsidRPr="00F23DDB">
        <w:rPr>
          <w:sz w:val="20"/>
          <w:szCs w:val="20"/>
        </w:rPr>
        <w:t xml:space="preserve">There were no adverse effects on non-target arthropods in </w:t>
      </w:r>
      <w:proofErr w:type="spellStart"/>
      <w:r w:rsidRPr="00F23DDB">
        <w:rPr>
          <w:sz w:val="20"/>
          <w:szCs w:val="20"/>
        </w:rPr>
        <w:t>Bollgard</w:t>
      </w:r>
      <w:proofErr w:type="spellEnd"/>
      <w:r w:rsidRPr="00F23DDB">
        <w:rPr>
          <w:sz w:val="20"/>
          <w:szCs w:val="20"/>
        </w:rPr>
        <w:t xml:space="preserve"> cotton (</w:t>
      </w:r>
      <w:proofErr w:type="gramStart"/>
      <w:r w:rsidRPr="00F23DDB">
        <w:rPr>
          <w:i/>
          <w:iCs/>
          <w:sz w:val="20"/>
          <w:szCs w:val="20"/>
        </w:rPr>
        <w:t>Bt</w:t>
      </w:r>
      <w:proofErr w:type="gramEnd"/>
      <w:r w:rsidRPr="00F23DDB">
        <w:rPr>
          <w:sz w:val="20"/>
          <w:szCs w:val="20"/>
        </w:rPr>
        <w:t xml:space="preserve"> cotton) fields compared with conventionally grown cotton. When conventionally grown cotton requires synthetic insecticide treatments for tobacco budworm or cotton bollworm control, </w:t>
      </w:r>
      <w:proofErr w:type="spellStart"/>
      <w:r w:rsidRPr="00F23DDB">
        <w:rPr>
          <w:sz w:val="20"/>
          <w:szCs w:val="20"/>
        </w:rPr>
        <w:t>Bollgard</w:t>
      </w:r>
      <w:proofErr w:type="spellEnd"/>
      <w:r w:rsidRPr="00F23DDB">
        <w:rPr>
          <w:sz w:val="20"/>
          <w:szCs w:val="20"/>
        </w:rPr>
        <w:t xml:space="preserve"> cotton fields often have significantly more non-target arthropods than conventionally grown cotton fields </w:t>
      </w:r>
      <w:r w:rsidRPr="00F23DDB">
        <w:rPr>
          <w:b/>
          <w:bCs/>
          <w:sz w:val="20"/>
          <w:szCs w:val="20"/>
        </w:rPr>
        <w:t>(</w:t>
      </w:r>
      <w:proofErr w:type="spellStart"/>
      <w:r w:rsidRPr="00F23DDB">
        <w:rPr>
          <w:b/>
          <w:bCs/>
          <w:sz w:val="20"/>
          <w:szCs w:val="20"/>
        </w:rPr>
        <w:t>Moar</w:t>
      </w:r>
      <w:proofErr w:type="spellEnd"/>
      <w:r w:rsidRPr="00F23DDB">
        <w:rPr>
          <w:b/>
          <w:bCs/>
          <w:sz w:val="20"/>
          <w:szCs w:val="20"/>
        </w:rPr>
        <w:t xml:space="preserve"> </w:t>
      </w:r>
      <w:r w:rsidRPr="00F23DDB">
        <w:rPr>
          <w:b/>
          <w:bCs/>
          <w:i/>
          <w:iCs/>
          <w:sz w:val="20"/>
          <w:szCs w:val="20"/>
        </w:rPr>
        <w:t>et al.,</w:t>
      </w:r>
      <w:r w:rsidRPr="00F23DDB">
        <w:rPr>
          <w:b/>
          <w:bCs/>
          <w:sz w:val="20"/>
          <w:szCs w:val="20"/>
        </w:rPr>
        <w:t xml:space="preserve"> 2002)</w:t>
      </w:r>
      <w:r w:rsidRPr="00F23DDB">
        <w:rPr>
          <w:sz w:val="20"/>
          <w:szCs w:val="20"/>
        </w:rPr>
        <w:t xml:space="preserve">. Transgenic </w:t>
      </w:r>
      <w:proofErr w:type="gramStart"/>
      <w:r w:rsidRPr="00F23DDB">
        <w:rPr>
          <w:i/>
          <w:iCs/>
          <w:sz w:val="20"/>
          <w:szCs w:val="20"/>
        </w:rPr>
        <w:t>Bt</w:t>
      </w:r>
      <w:proofErr w:type="gramEnd"/>
      <w:r w:rsidRPr="00F23DDB">
        <w:rPr>
          <w:sz w:val="20"/>
          <w:szCs w:val="20"/>
        </w:rPr>
        <w:t xml:space="preserve"> cotton did not exert any adverse effects on natural enemies and the activity of </w:t>
      </w:r>
      <w:proofErr w:type="spellStart"/>
      <w:r w:rsidRPr="00F23DDB">
        <w:rPr>
          <w:sz w:val="20"/>
          <w:szCs w:val="20"/>
        </w:rPr>
        <w:t>coccinellids</w:t>
      </w:r>
      <w:proofErr w:type="spellEnd"/>
      <w:r w:rsidRPr="00F23DDB">
        <w:rPr>
          <w:sz w:val="20"/>
          <w:szCs w:val="20"/>
        </w:rPr>
        <w:t xml:space="preserve"> and spiders was more or less uniform on </w:t>
      </w:r>
      <w:r w:rsidRPr="00F23DDB">
        <w:rPr>
          <w:i/>
          <w:iCs/>
          <w:sz w:val="20"/>
          <w:szCs w:val="20"/>
        </w:rPr>
        <w:t>Bt</w:t>
      </w:r>
      <w:r w:rsidRPr="00F23DDB">
        <w:rPr>
          <w:sz w:val="20"/>
          <w:szCs w:val="20"/>
        </w:rPr>
        <w:t xml:space="preserve"> and non-</w:t>
      </w:r>
      <w:r w:rsidRPr="00F23DDB">
        <w:rPr>
          <w:i/>
          <w:iCs/>
          <w:sz w:val="20"/>
          <w:szCs w:val="20"/>
        </w:rPr>
        <w:t>Bt</w:t>
      </w:r>
      <w:r w:rsidRPr="00F23DDB">
        <w:rPr>
          <w:sz w:val="20"/>
          <w:szCs w:val="20"/>
        </w:rPr>
        <w:t xml:space="preserve"> cotton fields in India </w:t>
      </w:r>
      <w:r w:rsidRPr="00F23DDB">
        <w:rPr>
          <w:b/>
          <w:bCs/>
          <w:sz w:val="20"/>
          <w:szCs w:val="20"/>
        </w:rPr>
        <w:t>(</w:t>
      </w:r>
      <w:proofErr w:type="spellStart"/>
      <w:r w:rsidRPr="00F23DDB">
        <w:rPr>
          <w:b/>
          <w:bCs/>
          <w:sz w:val="20"/>
          <w:szCs w:val="20"/>
        </w:rPr>
        <w:t>Rao</w:t>
      </w:r>
      <w:proofErr w:type="spellEnd"/>
      <w:r w:rsidRPr="00F23DDB">
        <w:rPr>
          <w:b/>
          <w:bCs/>
          <w:sz w:val="20"/>
          <w:szCs w:val="20"/>
        </w:rPr>
        <w:t xml:space="preserve"> and </w:t>
      </w:r>
      <w:proofErr w:type="spellStart"/>
      <w:r w:rsidRPr="00F23DDB">
        <w:rPr>
          <w:b/>
          <w:bCs/>
          <w:sz w:val="20"/>
          <w:szCs w:val="20"/>
        </w:rPr>
        <w:t>Rao</w:t>
      </w:r>
      <w:proofErr w:type="spellEnd"/>
      <w:r w:rsidRPr="00F23DDB">
        <w:rPr>
          <w:b/>
          <w:bCs/>
          <w:sz w:val="20"/>
          <w:szCs w:val="20"/>
        </w:rPr>
        <w:t xml:space="preserve">, 2008). </w:t>
      </w:r>
      <w:r w:rsidRPr="00F23DDB">
        <w:rPr>
          <w:sz w:val="20"/>
          <w:szCs w:val="20"/>
        </w:rPr>
        <w:t>In USA,</w:t>
      </w:r>
      <w:r w:rsidRPr="00F23DDB">
        <w:rPr>
          <w:b/>
          <w:bCs/>
          <w:sz w:val="20"/>
          <w:szCs w:val="20"/>
        </w:rPr>
        <w:t xml:space="preserve"> </w:t>
      </w:r>
      <w:proofErr w:type="spellStart"/>
      <w:r w:rsidRPr="00F23DDB">
        <w:rPr>
          <w:b/>
          <w:bCs/>
          <w:sz w:val="20"/>
          <w:szCs w:val="20"/>
        </w:rPr>
        <w:t>Naranjo</w:t>
      </w:r>
      <w:proofErr w:type="spellEnd"/>
      <w:r w:rsidRPr="00F23DDB">
        <w:rPr>
          <w:b/>
          <w:bCs/>
          <w:sz w:val="20"/>
          <w:szCs w:val="20"/>
        </w:rPr>
        <w:t>, 2005,</w:t>
      </w:r>
      <w:r w:rsidRPr="00F23DDB">
        <w:rPr>
          <w:sz w:val="20"/>
          <w:szCs w:val="20"/>
        </w:rPr>
        <w:t xml:space="preserve"> reported, no effects of </w:t>
      </w:r>
      <w:r w:rsidRPr="00F23DDB">
        <w:rPr>
          <w:i/>
          <w:iCs/>
          <w:sz w:val="20"/>
          <w:szCs w:val="20"/>
        </w:rPr>
        <w:t>Bt</w:t>
      </w:r>
      <w:r w:rsidRPr="00F23DDB">
        <w:rPr>
          <w:sz w:val="20"/>
          <w:szCs w:val="20"/>
        </w:rPr>
        <w:t xml:space="preserve"> cotton on nature enemy function in Arizona cotton and further showed that minor reductions in density of several predator </w:t>
      </w:r>
      <w:proofErr w:type="spellStart"/>
      <w:r w:rsidRPr="00F23DDB">
        <w:rPr>
          <w:sz w:val="20"/>
          <w:szCs w:val="20"/>
        </w:rPr>
        <w:t>taxa</w:t>
      </w:r>
      <w:proofErr w:type="spellEnd"/>
      <w:r w:rsidRPr="00F23DDB">
        <w:rPr>
          <w:sz w:val="20"/>
          <w:szCs w:val="20"/>
        </w:rPr>
        <w:t xml:space="preserve"> in </w:t>
      </w:r>
      <w:r w:rsidRPr="00F23DDB">
        <w:rPr>
          <w:i/>
          <w:iCs/>
          <w:sz w:val="20"/>
          <w:szCs w:val="20"/>
        </w:rPr>
        <w:t>Bt</w:t>
      </w:r>
      <w:r w:rsidRPr="00F23DDB">
        <w:rPr>
          <w:sz w:val="20"/>
          <w:szCs w:val="20"/>
        </w:rPr>
        <w:t xml:space="preserve"> cotton observed in a companion study may have little ecological manning relative to natural enemy impact on key pests in the system. Also, these studies showed essentially no significant different between the abundance of non-target pest arthropods and non-target beneficial arthropods on </w:t>
      </w:r>
      <w:r w:rsidRPr="00F23DDB">
        <w:rPr>
          <w:i/>
          <w:iCs/>
          <w:sz w:val="20"/>
          <w:szCs w:val="20"/>
        </w:rPr>
        <w:t>Bt</w:t>
      </w:r>
      <w:r w:rsidRPr="00F23DDB">
        <w:rPr>
          <w:sz w:val="20"/>
          <w:szCs w:val="20"/>
        </w:rPr>
        <w:t xml:space="preserve"> cotton and non </w:t>
      </w:r>
      <w:r w:rsidRPr="00F23DDB">
        <w:rPr>
          <w:i/>
          <w:iCs/>
          <w:sz w:val="20"/>
          <w:szCs w:val="20"/>
        </w:rPr>
        <w:t>Bt</w:t>
      </w:r>
      <w:r w:rsidRPr="00F23DDB">
        <w:rPr>
          <w:sz w:val="20"/>
          <w:szCs w:val="20"/>
        </w:rPr>
        <w:t xml:space="preserve">. In any case, these attempts were elucidate to evaluate the effect of </w:t>
      </w:r>
      <w:r w:rsidRPr="00F23DDB">
        <w:rPr>
          <w:i/>
          <w:iCs/>
          <w:sz w:val="20"/>
          <w:szCs w:val="20"/>
        </w:rPr>
        <w:t>Bt</w:t>
      </w:r>
      <w:r w:rsidRPr="00F23DDB">
        <w:rPr>
          <w:sz w:val="20"/>
          <w:szCs w:val="20"/>
        </w:rPr>
        <w:t xml:space="preserve"> cotton on non target organisms in Egyptian cotton fields to release the Egyptian </w:t>
      </w:r>
      <w:r w:rsidRPr="00F23DDB">
        <w:rPr>
          <w:i/>
          <w:iCs/>
          <w:sz w:val="20"/>
          <w:szCs w:val="20"/>
        </w:rPr>
        <w:t>Bt</w:t>
      </w:r>
      <w:r w:rsidRPr="00F23DDB">
        <w:rPr>
          <w:sz w:val="20"/>
          <w:szCs w:val="20"/>
        </w:rPr>
        <w:t xml:space="preserve"> cotton as a new commercial product at large scale for rationalize the using of insecticides via IPM program on cotton crop in Egypt.</w:t>
      </w:r>
    </w:p>
    <w:p w:rsidR="00492982" w:rsidRPr="00F23DDB" w:rsidRDefault="00492982" w:rsidP="006B05FB">
      <w:pPr>
        <w:autoSpaceDE w:val="0"/>
        <w:autoSpaceDN w:val="0"/>
        <w:adjustRightInd w:val="0"/>
        <w:snapToGrid w:val="0"/>
        <w:rPr>
          <w:b/>
          <w:bCs/>
          <w:sz w:val="20"/>
          <w:szCs w:val="20"/>
        </w:rPr>
        <w:sectPr w:rsidR="00492982" w:rsidRPr="00F23DDB" w:rsidSect="00351DBF">
          <w:type w:val="continuous"/>
          <w:pgSz w:w="12240" w:h="15840" w:code="1"/>
          <w:pgMar w:top="1411" w:right="1411" w:bottom="1411" w:left="1411" w:header="720" w:footer="720" w:gutter="0"/>
          <w:cols w:num="2" w:space="720"/>
          <w:docGrid w:linePitch="312"/>
        </w:sectPr>
      </w:pPr>
    </w:p>
    <w:p w:rsidR="00492982" w:rsidRPr="00F23DDB" w:rsidRDefault="00492982" w:rsidP="006B05FB">
      <w:pPr>
        <w:adjustRightInd w:val="0"/>
        <w:snapToGrid w:val="0"/>
        <w:rPr>
          <w:b/>
          <w:bCs/>
          <w:sz w:val="20"/>
          <w:szCs w:val="20"/>
        </w:rPr>
      </w:pPr>
      <w:r w:rsidRPr="00F23DDB">
        <w:rPr>
          <w:b/>
          <w:bCs/>
          <w:sz w:val="20"/>
          <w:szCs w:val="20"/>
        </w:rPr>
        <w:lastRenderedPageBreak/>
        <w:t>Table (1): Abundance of non- target pest arthropods on Giza 80 (</w:t>
      </w:r>
      <w:proofErr w:type="gramStart"/>
      <w:r w:rsidRPr="00F23DDB">
        <w:rPr>
          <w:b/>
          <w:bCs/>
          <w:i/>
          <w:iCs/>
          <w:sz w:val="20"/>
          <w:szCs w:val="20"/>
        </w:rPr>
        <w:t>Bt</w:t>
      </w:r>
      <w:proofErr w:type="gramEnd"/>
      <w:r w:rsidRPr="00F23DDB">
        <w:rPr>
          <w:b/>
          <w:bCs/>
          <w:sz w:val="20"/>
          <w:szCs w:val="20"/>
        </w:rPr>
        <w:t xml:space="preserve"> and non </w:t>
      </w:r>
      <w:r w:rsidRPr="00F23DDB">
        <w:rPr>
          <w:b/>
          <w:bCs/>
          <w:i/>
          <w:iCs/>
          <w:sz w:val="20"/>
          <w:szCs w:val="20"/>
        </w:rPr>
        <w:t>Bt</w:t>
      </w:r>
      <w:r w:rsidRPr="00F23DDB">
        <w:rPr>
          <w:b/>
          <w:bCs/>
          <w:sz w:val="20"/>
          <w:szCs w:val="20"/>
        </w:rPr>
        <w:t>) cotton variety during 2011 cotton season.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875"/>
        <w:gridCol w:w="584"/>
        <w:gridCol w:w="566"/>
        <w:gridCol w:w="566"/>
        <w:gridCol w:w="566"/>
        <w:gridCol w:w="566"/>
        <w:gridCol w:w="566"/>
        <w:gridCol w:w="566"/>
        <w:gridCol w:w="667"/>
        <w:gridCol w:w="667"/>
        <w:gridCol w:w="667"/>
        <w:gridCol w:w="850"/>
        <w:gridCol w:w="644"/>
      </w:tblGrid>
      <w:tr w:rsidR="00E52B96" w:rsidRPr="00971248" w:rsidTr="00971248">
        <w:trPr>
          <w:cantSplit/>
          <w:jc w:val="center"/>
        </w:trPr>
        <w:tc>
          <w:tcPr>
            <w:tcW w:w="666" w:type="pct"/>
            <w:vMerge w:val="restart"/>
            <w:vAlign w:val="center"/>
          </w:tcPr>
          <w:p w:rsidR="00E52B96" w:rsidRPr="00971248" w:rsidRDefault="00E52B96" w:rsidP="003D1DC2">
            <w:pPr>
              <w:pStyle w:val="NoSpacing"/>
              <w:adjustRightInd w:val="0"/>
              <w:snapToGrid w:val="0"/>
              <w:jc w:val="center"/>
              <w:rPr>
                <w:b/>
                <w:bCs/>
                <w:sz w:val="16"/>
                <w:szCs w:val="16"/>
              </w:rPr>
            </w:pPr>
            <w:r w:rsidRPr="00971248">
              <w:rPr>
                <w:b/>
                <w:bCs/>
                <w:sz w:val="16"/>
                <w:szCs w:val="16"/>
              </w:rPr>
              <w:t>Non-target pest arthropods</w:t>
            </w:r>
          </w:p>
        </w:tc>
        <w:tc>
          <w:tcPr>
            <w:tcW w:w="454" w:type="pct"/>
            <w:vMerge w:val="restart"/>
            <w:vAlign w:val="center"/>
          </w:tcPr>
          <w:p w:rsidR="00E52B96" w:rsidRPr="00971248" w:rsidRDefault="00E52B96" w:rsidP="003D1DC2">
            <w:pPr>
              <w:pStyle w:val="NoSpacing"/>
              <w:adjustRightInd w:val="0"/>
              <w:snapToGrid w:val="0"/>
              <w:jc w:val="center"/>
              <w:rPr>
                <w:sz w:val="16"/>
                <w:szCs w:val="16"/>
              </w:rPr>
            </w:pPr>
            <w:r w:rsidRPr="00971248">
              <w:rPr>
                <w:sz w:val="16"/>
                <w:szCs w:val="16"/>
              </w:rPr>
              <w:t>Giza 80</w:t>
            </w:r>
          </w:p>
        </w:tc>
        <w:tc>
          <w:tcPr>
            <w:tcW w:w="3104" w:type="pct"/>
            <w:gridSpan w:val="10"/>
            <w:vAlign w:val="center"/>
          </w:tcPr>
          <w:p w:rsidR="00E52B96" w:rsidRPr="00971248" w:rsidRDefault="00E52B96" w:rsidP="003D1DC2">
            <w:pPr>
              <w:pStyle w:val="NoSpacing"/>
              <w:adjustRightInd w:val="0"/>
              <w:snapToGrid w:val="0"/>
              <w:jc w:val="center"/>
              <w:rPr>
                <w:b/>
                <w:bCs/>
                <w:sz w:val="16"/>
                <w:szCs w:val="16"/>
              </w:rPr>
            </w:pPr>
            <w:r w:rsidRPr="00971248">
              <w:rPr>
                <w:b/>
                <w:bCs/>
                <w:sz w:val="16"/>
                <w:szCs w:val="16"/>
              </w:rPr>
              <w:t>Date of inspection</w:t>
            </w:r>
          </w:p>
        </w:tc>
        <w:tc>
          <w:tcPr>
            <w:tcW w:w="441" w:type="pct"/>
            <w:vMerge w:val="restart"/>
            <w:vAlign w:val="center"/>
          </w:tcPr>
          <w:p w:rsidR="00E52B96" w:rsidRPr="00971248" w:rsidRDefault="00E52B96" w:rsidP="003D1DC2">
            <w:pPr>
              <w:pStyle w:val="NoSpacing"/>
              <w:adjustRightInd w:val="0"/>
              <w:snapToGrid w:val="0"/>
              <w:jc w:val="center"/>
              <w:rPr>
                <w:sz w:val="16"/>
                <w:szCs w:val="16"/>
              </w:rPr>
            </w:pPr>
            <w:r w:rsidRPr="00971248">
              <w:rPr>
                <w:sz w:val="16"/>
                <w:szCs w:val="16"/>
              </w:rPr>
              <w:t>General mean</w:t>
            </w:r>
          </w:p>
        </w:tc>
        <w:tc>
          <w:tcPr>
            <w:tcW w:w="335" w:type="pct"/>
            <w:vMerge w:val="restart"/>
            <w:vAlign w:val="center"/>
          </w:tcPr>
          <w:p w:rsidR="00E52B96" w:rsidRPr="00971248" w:rsidRDefault="00E52B96" w:rsidP="003D1DC2">
            <w:pPr>
              <w:pStyle w:val="NoSpacing"/>
              <w:adjustRightInd w:val="0"/>
              <w:snapToGrid w:val="0"/>
              <w:ind w:leftChars="-25" w:left="-53"/>
              <w:jc w:val="center"/>
              <w:rPr>
                <w:b/>
                <w:bCs/>
                <w:sz w:val="16"/>
                <w:szCs w:val="16"/>
              </w:rPr>
            </w:pPr>
            <w:r w:rsidRPr="00971248">
              <w:rPr>
                <w:b/>
                <w:bCs/>
                <w:sz w:val="16"/>
                <w:szCs w:val="16"/>
              </w:rPr>
              <w:t>L.S.D  5%</w:t>
            </w:r>
          </w:p>
        </w:tc>
      </w:tr>
      <w:tr w:rsidR="00E52B96" w:rsidRPr="00971248" w:rsidTr="00971248">
        <w:trPr>
          <w:cantSplit/>
          <w:jc w:val="center"/>
        </w:trPr>
        <w:tc>
          <w:tcPr>
            <w:tcW w:w="666" w:type="pct"/>
            <w:vMerge/>
            <w:vAlign w:val="center"/>
          </w:tcPr>
          <w:p w:rsidR="00E52B96" w:rsidRPr="00971248" w:rsidRDefault="00E52B96" w:rsidP="003D1DC2">
            <w:pPr>
              <w:pStyle w:val="NoSpacing"/>
              <w:adjustRightInd w:val="0"/>
              <w:snapToGrid w:val="0"/>
              <w:jc w:val="center"/>
              <w:rPr>
                <w:b/>
                <w:bCs/>
                <w:sz w:val="16"/>
                <w:szCs w:val="16"/>
              </w:rPr>
            </w:pPr>
          </w:p>
        </w:tc>
        <w:tc>
          <w:tcPr>
            <w:tcW w:w="454" w:type="pct"/>
            <w:vMerge/>
            <w:vAlign w:val="center"/>
          </w:tcPr>
          <w:p w:rsidR="00E52B96" w:rsidRPr="00971248" w:rsidRDefault="00E52B96" w:rsidP="003D1DC2">
            <w:pPr>
              <w:pStyle w:val="NoSpacing"/>
              <w:adjustRightInd w:val="0"/>
              <w:snapToGrid w:val="0"/>
              <w:jc w:val="center"/>
              <w:rPr>
                <w:sz w:val="16"/>
                <w:szCs w:val="16"/>
              </w:rPr>
            </w:pP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May</w:t>
            </w:r>
          </w:p>
        </w:tc>
        <w:tc>
          <w:tcPr>
            <w:tcW w:w="1469" w:type="pct"/>
            <w:gridSpan w:val="5"/>
            <w:vAlign w:val="center"/>
          </w:tcPr>
          <w:p w:rsidR="00E52B96" w:rsidRPr="00971248" w:rsidRDefault="00E52B96" w:rsidP="003D1DC2">
            <w:pPr>
              <w:pStyle w:val="NoSpacing"/>
              <w:adjustRightInd w:val="0"/>
              <w:snapToGrid w:val="0"/>
              <w:jc w:val="center"/>
              <w:rPr>
                <w:sz w:val="16"/>
                <w:szCs w:val="16"/>
              </w:rPr>
            </w:pPr>
            <w:r w:rsidRPr="00971248">
              <w:rPr>
                <w:sz w:val="16"/>
                <w:szCs w:val="16"/>
              </w:rPr>
              <w:t>June</w:t>
            </w:r>
          </w:p>
        </w:tc>
        <w:tc>
          <w:tcPr>
            <w:tcW w:w="1332" w:type="pct"/>
            <w:gridSpan w:val="4"/>
            <w:vAlign w:val="center"/>
          </w:tcPr>
          <w:p w:rsidR="00E52B96" w:rsidRPr="00971248" w:rsidRDefault="00E52B96" w:rsidP="003D1DC2">
            <w:pPr>
              <w:pStyle w:val="NoSpacing"/>
              <w:adjustRightInd w:val="0"/>
              <w:snapToGrid w:val="0"/>
              <w:jc w:val="center"/>
              <w:rPr>
                <w:sz w:val="16"/>
                <w:szCs w:val="16"/>
              </w:rPr>
            </w:pPr>
            <w:r w:rsidRPr="00971248">
              <w:rPr>
                <w:sz w:val="16"/>
                <w:szCs w:val="16"/>
              </w:rPr>
              <w:t>July</w:t>
            </w:r>
          </w:p>
        </w:tc>
        <w:tc>
          <w:tcPr>
            <w:tcW w:w="441" w:type="pct"/>
            <w:vMerge/>
            <w:vAlign w:val="center"/>
          </w:tcPr>
          <w:p w:rsidR="00E52B96" w:rsidRPr="00971248" w:rsidRDefault="00E52B96" w:rsidP="003D1DC2">
            <w:pPr>
              <w:pStyle w:val="NoSpacing"/>
              <w:adjustRightInd w:val="0"/>
              <w:snapToGrid w:val="0"/>
              <w:jc w:val="center"/>
              <w:rPr>
                <w:sz w:val="16"/>
                <w:szCs w:val="16"/>
              </w:rPr>
            </w:pPr>
          </w:p>
        </w:tc>
        <w:tc>
          <w:tcPr>
            <w:tcW w:w="335" w:type="pct"/>
            <w:vMerge/>
            <w:vAlign w:val="center"/>
          </w:tcPr>
          <w:p w:rsidR="00E52B96" w:rsidRPr="00971248" w:rsidRDefault="00E52B96" w:rsidP="003D1DC2">
            <w:pPr>
              <w:pStyle w:val="NoSpacing"/>
              <w:adjustRightInd w:val="0"/>
              <w:snapToGrid w:val="0"/>
              <w:ind w:leftChars="200" w:left="420"/>
              <w:jc w:val="center"/>
              <w:rPr>
                <w:b/>
                <w:bCs/>
                <w:sz w:val="16"/>
                <w:szCs w:val="16"/>
              </w:rPr>
            </w:pPr>
          </w:p>
        </w:tc>
      </w:tr>
      <w:tr w:rsidR="00E52B96" w:rsidRPr="00971248" w:rsidTr="00971248">
        <w:trPr>
          <w:cantSplit/>
          <w:jc w:val="center"/>
        </w:trPr>
        <w:tc>
          <w:tcPr>
            <w:tcW w:w="666" w:type="pct"/>
            <w:vAlign w:val="center"/>
          </w:tcPr>
          <w:p w:rsidR="00E52B96" w:rsidRPr="00971248" w:rsidRDefault="00E52B96" w:rsidP="003D1DC2">
            <w:pPr>
              <w:pStyle w:val="NoSpacing"/>
              <w:adjustRightInd w:val="0"/>
              <w:snapToGrid w:val="0"/>
              <w:jc w:val="center"/>
              <w:rPr>
                <w:b/>
                <w:bCs/>
                <w:sz w:val="16"/>
                <w:szCs w:val="16"/>
              </w:rPr>
            </w:pPr>
            <w:r w:rsidRPr="00971248">
              <w:rPr>
                <w:b/>
                <w:bCs/>
                <w:sz w:val="16"/>
                <w:szCs w:val="16"/>
              </w:rPr>
              <w:t>English name</w:t>
            </w:r>
          </w:p>
        </w:tc>
        <w:tc>
          <w:tcPr>
            <w:tcW w:w="454" w:type="pct"/>
            <w:vMerge/>
            <w:vAlign w:val="center"/>
          </w:tcPr>
          <w:p w:rsidR="00E52B96" w:rsidRPr="00971248" w:rsidRDefault="00E52B96" w:rsidP="003D1DC2">
            <w:pPr>
              <w:pStyle w:val="NoSpacing"/>
              <w:adjustRightInd w:val="0"/>
              <w:snapToGrid w:val="0"/>
              <w:jc w:val="center"/>
              <w:rPr>
                <w:sz w:val="16"/>
                <w:szCs w:val="16"/>
              </w:rPr>
            </w:pP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25</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15</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22</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29</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30</w:t>
            </w:r>
          </w:p>
        </w:tc>
        <w:tc>
          <w:tcPr>
            <w:tcW w:w="441" w:type="pct"/>
            <w:vMerge/>
            <w:vAlign w:val="center"/>
          </w:tcPr>
          <w:p w:rsidR="00E52B96" w:rsidRPr="00971248" w:rsidRDefault="00E52B96" w:rsidP="003D1DC2">
            <w:pPr>
              <w:pStyle w:val="NoSpacing"/>
              <w:adjustRightInd w:val="0"/>
              <w:snapToGrid w:val="0"/>
              <w:jc w:val="center"/>
              <w:rPr>
                <w:sz w:val="16"/>
                <w:szCs w:val="16"/>
              </w:rPr>
            </w:pPr>
          </w:p>
        </w:tc>
        <w:tc>
          <w:tcPr>
            <w:tcW w:w="335" w:type="pct"/>
            <w:vMerge/>
            <w:vAlign w:val="center"/>
          </w:tcPr>
          <w:p w:rsidR="00E52B96" w:rsidRPr="00971248" w:rsidRDefault="00E52B96" w:rsidP="003D1DC2">
            <w:pPr>
              <w:pStyle w:val="NoSpacing"/>
              <w:adjustRightInd w:val="0"/>
              <w:snapToGrid w:val="0"/>
              <w:ind w:leftChars="200" w:left="420"/>
              <w:jc w:val="center"/>
              <w:rPr>
                <w:b/>
                <w:bCs/>
                <w:sz w:val="16"/>
                <w:szCs w:val="16"/>
              </w:rPr>
            </w:pPr>
          </w:p>
        </w:tc>
      </w:tr>
      <w:tr w:rsidR="00E52B96" w:rsidRPr="00971248" w:rsidTr="00971248">
        <w:trPr>
          <w:cantSplit/>
          <w:jc w:val="center"/>
        </w:trPr>
        <w:tc>
          <w:tcPr>
            <w:tcW w:w="666" w:type="pct"/>
            <w:vMerge w:val="restart"/>
            <w:vAlign w:val="center"/>
          </w:tcPr>
          <w:p w:rsidR="00E52B96" w:rsidRPr="00971248" w:rsidRDefault="00E52B96" w:rsidP="003D1DC2">
            <w:pPr>
              <w:pStyle w:val="NoSpacing"/>
              <w:adjustRightInd w:val="0"/>
              <w:snapToGrid w:val="0"/>
              <w:jc w:val="center"/>
              <w:rPr>
                <w:b/>
                <w:bCs/>
                <w:sz w:val="16"/>
                <w:szCs w:val="16"/>
              </w:rPr>
            </w:pPr>
            <w:r w:rsidRPr="00971248">
              <w:rPr>
                <w:rStyle w:val="hps"/>
                <w:b/>
                <w:bCs/>
                <w:sz w:val="16"/>
                <w:szCs w:val="16"/>
              </w:rPr>
              <w:t>Aphids</w:t>
            </w: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32.3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39</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42</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55.3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59.3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89</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102</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142.6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156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108</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82.6 a</w:t>
            </w:r>
          </w:p>
        </w:tc>
        <w:tc>
          <w:tcPr>
            <w:tcW w:w="335" w:type="pct"/>
            <w:vMerge w:val="restart"/>
            <w:vAlign w:val="center"/>
          </w:tcPr>
          <w:p w:rsidR="00E52B96" w:rsidRPr="00971248" w:rsidRDefault="00E52B96" w:rsidP="003D1DC2">
            <w:pPr>
              <w:pStyle w:val="NoSpacing"/>
              <w:adjustRightInd w:val="0"/>
              <w:snapToGrid w:val="0"/>
              <w:ind w:leftChars="-58" w:left="-122"/>
              <w:jc w:val="center"/>
              <w:rPr>
                <w:b/>
                <w:bCs/>
                <w:sz w:val="16"/>
                <w:szCs w:val="16"/>
              </w:rPr>
            </w:pPr>
            <w:r w:rsidRPr="00971248">
              <w:rPr>
                <w:b/>
                <w:bCs/>
                <w:sz w:val="16"/>
                <w:szCs w:val="16"/>
              </w:rPr>
              <w:t>13.9</w:t>
            </w:r>
          </w:p>
        </w:tc>
      </w:tr>
      <w:tr w:rsidR="00E52B96" w:rsidRPr="00971248" w:rsidTr="00971248">
        <w:trPr>
          <w:cantSplit/>
          <w:jc w:val="center"/>
        </w:trPr>
        <w:tc>
          <w:tcPr>
            <w:tcW w:w="666" w:type="pct"/>
            <w:vMerge/>
            <w:vAlign w:val="center"/>
          </w:tcPr>
          <w:p w:rsidR="00E52B96" w:rsidRPr="00971248" w:rsidRDefault="00E52B96" w:rsidP="003D1DC2">
            <w:pPr>
              <w:pStyle w:val="NoSpacing"/>
              <w:adjustRightInd w:val="0"/>
              <w:snapToGrid w:val="0"/>
              <w:jc w:val="center"/>
              <w:rPr>
                <w:b/>
                <w:bCs/>
                <w:sz w:val="16"/>
                <w:szCs w:val="16"/>
              </w:rPr>
            </w:pP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 xml:space="preserve">Non </w:t>
            </w: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30.6</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42.3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39.3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55</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63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85.3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125</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138.6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149</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111</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83.9 a</w:t>
            </w:r>
          </w:p>
        </w:tc>
        <w:tc>
          <w:tcPr>
            <w:tcW w:w="335" w:type="pct"/>
            <w:vMerge/>
            <w:vAlign w:val="center"/>
          </w:tcPr>
          <w:p w:rsidR="00E52B96" w:rsidRPr="00971248" w:rsidRDefault="00E52B96" w:rsidP="003D1DC2">
            <w:pPr>
              <w:pStyle w:val="NoSpacing"/>
              <w:adjustRightInd w:val="0"/>
              <w:snapToGrid w:val="0"/>
              <w:ind w:leftChars="200" w:left="420"/>
              <w:jc w:val="center"/>
              <w:rPr>
                <w:b/>
                <w:bCs/>
                <w:sz w:val="16"/>
                <w:szCs w:val="16"/>
              </w:rPr>
            </w:pPr>
          </w:p>
        </w:tc>
      </w:tr>
      <w:tr w:rsidR="00E52B96" w:rsidRPr="00971248" w:rsidTr="00971248">
        <w:trPr>
          <w:cantSplit/>
          <w:trHeight w:val="70"/>
          <w:jc w:val="center"/>
        </w:trPr>
        <w:tc>
          <w:tcPr>
            <w:tcW w:w="666" w:type="pct"/>
            <w:vMerge/>
            <w:vAlign w:val="center"/>
          </w:tcPr>
          <w:p w:rsidR="00E52B96" w:rsidRPr="00971248" w:rsidRDefault="00E52B96" w:rsidP="003D1DC2">
            <w:pPr>
              <w:pStyle w:val="NoSpacing"/>
              <w:adjustRightInd w:val="0"/>
              <w:snapToGrid w:val="0"/>
              <w:jc w:val="center"/>
              <w:rPr>
                <w:b/>
                <w:bCs/>
                <w:sz w:val="16"/>
                <w:szCs w:val="16"/>
              </w:rPr>
            </w:pP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 xml:space="preserve">Sprayed non </w:t>
            </w: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63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38.6</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39.3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59</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58</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84</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36.6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39.3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50</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50.1  b</w:t>
            </w:r>
          </w:p>
        </w:tc>
        <w:tc>
          <w:tcPr>
            <w:tcW w:w="335" w:type="pct"/>
            <w:vMerge/>
            <w:vAlign w:val="center"/>
          </w:tcPr>
          <w:p w:rsidR="00E52B96" w:rsidRPr="00971248" w:rsidRDefault="00E52B96" w:rsidP="003D1DC2">
            <w:pPr>
              <w:pStyle w:val="NoSpacing"/>
              <w:adjustRightInd w:val="0"/>
              <w:snapToGrid w:val="0"/>
              <w:ind w:leftChars="200" w:left="420"/>
              <w:jc w:val="center"/>
              <w:rPr>
                <w:b/>
                <w:bCs/>
                <w:sz w:val="16"/>
                <w:szCs w:val="16"/>
              </w:rPr>
            </w:pPr>
          </w:p>
        </w:tc>
      </w:tr>
      <w:tr w:rsidR="00E52B96" w:rsidRPr="00971248" w:rsidTr="00971248">
        <w:trPr>
          <w:cantSplit/>
          <w:jc w:val="center"/>
        </w:trPr>
        <w:tc>
          <w:tcPr>
            <w:tcW w:w="666" w:type="pct"/>
            <w:vMerge w:val="restart"/>
            <w:vAlign w:val="center"/>
          </w:tcPr>
          <w:p w:rsidR="00E52B96" w:rsidRPr="00971248" w:rsidRDefault="00E52B96" w:rsidP="003D1DC2">
            <w:pPr>
              <w:pStyle w:val="NoSpacing"/>
              <w:adjustRightInd w:val="0"/>
              <w:snapToGrid w:val="0"/>
              <w:jc w:val="center"/>
              <w:rPr>
                <w:b/>
                <w:bCs/>
                <w:sz w:val="16"/>
                <w:szCs w:val="16"/>
              </w:rPr>
            </w:pPr>
            <w:r w:rsidRPr="00971248">
              <w:rPr>
                <w:b/>
                <w:bCs/>
                <w:sz w:val="16"/>
                <w:szCs w:val="16"/>
              </w:rPr>
              <w:t>Leafhopper</w:t>
            </w: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40.6</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56.3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99</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82</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47.3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54.6</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152</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175</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172.3</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96.2 a</w:t>
            </w:r>
          </w:p>
        </w:tc>
        <w:tc>
          <w:tcPr>
            <w:tcW w:w="335" w:type="pct"/>
            <w:vMerge w:val="restart"/>
            <w:vAlign w:val="center"/>
          </w:tcPr>
          <w:p w:rsidR="00E52B96" w:rsidRPr="00971248" w:rsidRDefault="00E52B96" w:rsidP="003D1DC2">
            <w:pPr>
              <w:pStyle w:val="NoSpacing"/>
              <w:adjustRightInd w:val="0"/>
              <w:snapToGrid w:val="0"/>
              <w:jc w:val="center"/>
              <w:rPr>
                <w:b/>
                <w:bCs/>
                <w:sz w:val="16"/>
                <w:szCs w:val="16"/>
              </w:rPr>
            </w:pPr>
            <w:r w:rsidRPr="00971248">
              <w:rPr>
                <w:b/>
                <w:bCs/>
                <w:sz w:val="16"/>
                <w:szCs w:val="16"/>
              </w:rPr>
              <w:t>8.7</w:t>
            </w:r>
          </w:p>
        </w:tc>
      </w:tr>
      <w:tr w:rsidR="00E52B96" w:rsidRPr="00971248" w:rsidTr="00971248">
        <w:trPr>
          <w:cantSplit/>
          <w:jc w:val="center"/>
        </w:trPr>
        <w:tc>
          <w:tcPr>
            <w:tcW w:w="666" w:type="pct"/>
            <w:vMerge/>
            <w:vAlign w:val="center"/>
          </w:tcPr>
          <w:p w:rsidR="00E52B96" w:rsidRPr="00971248" w:rsidRDefault="00E52B96" w:rsidP="003D1DC2">
            <w:pPr>
              <w:pStyle w:val="NoSpacing"/>
              <w:adjustRightInd w:val="0"/>
              <w:snapToGrid w:val="0"/>
              <w:jc w:val="center"/>
              <w:rPr>
                <w:b/>
                <w:bCs/>
                <w:sz w:val="16"/>
                <w:szCs w:val="16"/>
              </w:rPr>
            </w:pP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 xml:space="preserve">Non </w:t>
            </w: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44</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48</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94.3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79.3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47</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59.3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74</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143.3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210.6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224</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102.4 a</w:t>
            </w:r>
          </w:p>
        </w:tc>
        <w:tc>
          <w:tcPr>
            <w:tcW w:w="335" w:type="pct"/>
            <w:vMerge/>
            <w:vAlign w:val="center"/>
          </w:tcPr>
          <w:p w:rsidR="00E52B96" w:rsidRPr="00971248" w:rsidRDefault="00E52B96" w:rsidP="003D1DC2">
            <w:pPr>
              <w:pStyle w:val="NoSpacing"/>
              <w:adjustRightInd w:val="0"/>
              <w:snapToGrid w:val="0"/>
              <w:ind w:leftChars="200" w:left="420"/>
              <w:jc w:val="center"/>
              <w:rPr>
                <w:b/>
                <w:bCs/>
                <w:sz w:val="16"/>
                <w:szCs w:val="16"/>
              </w:rPr>
            </w:pPr>
          </w:p>
        </w:tc>
      </w:tr>
      <w:tr w:rsidR="00E52B96" w:rsidRPr="00971248" w:rsidTr="00971248">
        <w:trPr>
          <w:cantSplit/>
          <w:jc w:val="center"/>
        </w:trPr>
        <w:tc>
          <w:tcPr>
            <w:tcW w:w="666" w:type="pct"/>
            <w:vMerge/>
            <w:vAlign w:val="center"/>
          </w:tcPr>
          <w:p w:rsidR="00E52B96" w:rsidRPr="00971248" w:rsidRDefault="00E52B96" w:rsidP="003D1DC2">
            <w:pPr>
              <w:pStyle w:val="NoSpacing"/>
              <w:adjustRightInd w:val="0"/>
              <w:snapToGrid w:val="0"/>
              <w:jc w:val="center"/>
              <w:rPr>
                <w:b/>
                <w:bCs/>
                <w:sz w:val="16"/>
                <w:szCs w:val="16"/>
              </w:rPr>
            </w:pP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 xml:space="preserve">Sprayed non </w:t>
            </w: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36</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45</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98</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96.3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50</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62</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23.3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65.3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166</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73.8 b</w:t>
            </w:r>
          </w:p>
        </w:tc>
        <w:tc>
          <w:tcPr>
            <w:tcW w:w="335" w:type="pct"/>
            <w:vMerge/>
            <w:vAlign w:val="center"/>
          </w:tcPr>
          <w:p w:rsidR="00E52B96" w:rsidRPr="00971248" w:rsidRDefault="00E52B96" w:rsidP="003D1DC2">
            <w:pPr>
              <w:pStyle w:val="NoSpacing"/>
              <w:adjustRightInd w:val="0"/>
              <w:snapToGrid w:val="0"/>
              <w:ind w:leftChars="200" w:left="420"/>
              <w:jc w:val="center"/>
              <w:rPr>
                <w:b/>
                <w:bCs/>
                <w:sz w:val="16"/>
                <w:szCs w:val="16"/>
              </w:rPr>
            </w:pPr>
          </w:p>
        </w:tc>
      </w:tr>
      <w:tr w:rsidR="00E52B96" w:rsidRPr="00971248" w:rsidTr="00971248">
        <w:trPr>
          <w:cantSplit/>
          <w:jc w:val="center"/>
        </w:trPr>
        <w:tc>
          <w:tcPr>
            <w:tcW w:w="666" w:type="pct"/>
            <w:vMerge w:val="restart"/>
            <w:vAlign w:val="center"/>
          </w:tcPr>
          <w:p w:rsidR="00E52B96" w:rsidRPr="00971248" w:rsidRDefault="00E52B96" w:rsidP="003D1DC2">
            <w:pPr>
              <w:pStyle w:val="NoSpacing"/>
              <w:adjustRightInd w:val="0"/>
              <w:snapToGrid w:val="0"/>
              <w:jc w:val="center"/>
              <w:rPr>
                <w:b/>
                <w:bCs/>
                <w:sz w:val="16"/>
                <w:szCs w:val="16"/>
              </w:rPr>
            </w:pPr>
            <w:r w:rsidRPr="00971248">
              <w:rPr>
                <w:b/>
                <w:bCs/>
                <w:sz w:val="16"/>
                <w:szCs w:val="16"/>
              </w:rPr>
              <w:t>Whiteflies</w:t>
            </w: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17.3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52.3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78</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88.3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81.3</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39.2 a</w:t>
            </w:r>
          </w:p>
        </w:tc>
        <w:tc>
          <w:tcPr>
            <w:tcW w:w="335" w:type="pct"/>
            <w:vMerge w:val="restart"/>
            <w:vAlign w:val="center"/>
          </w:tcPr>
          <w:p w:rsidR="00E52B96" w:rsidRPr="00971248" w:rsidRDefault="00E52B96" w:rsidP="003D1DC2">
            <w:pPr>
              <w:pStyle w:val="NoSpacing"/>
              <w:adjustRightInd w:val="0"/>
              <w:snapToGrid w:val="0"/>
              <w:jc w:val="center"/>
              <w:rPr>
                <w:b/>
                <w:bCs/>
                <w:sz w:val="16"/>
                <w:szCs w:val="16"/>
              </w:rPr>
            </w:pPr>
            <w:r w:rsidRPr="00971248">
              <w:rPr>
                <w:b/>
                <w:bCs/>
                <w:sz w:val="16"/>
                <w:szCs w:val="16"/>
              </w:rPr>
              <w:t>8.7</w:t>
            </w:r>
          </w:p>
        </w:tc>
      </w:tr>
      <w:tr w:rsidR="00E52B96" w:rsidRPr="00971248" w:rsidTr="00971248">
        <w:trPr>
          <w:cantSplit/>
          <w:jc w:val="center"/>
        </w:trPr>
        <w:tc>
          <w:tcPr>
            <w:tcW w:w="666" w:type="pct"/>
            <w:vMerge/>
            <w:vAlign w:val="center"/>
          </w:tcPr>
          <w:p w:rsidR="00E52B96" w:rsidRPr="00971248" w:rsidRDefault="00E52B96" w:rsidP="003D1DC2">
            <w:pPr>
              <w:pStyle w:val="NoSpacing"/>
              <w:adjustRightInd w:val="0"/>
              <w:snapToGrid w:val="0"/>
              <w:jc w:val="center"/>
              <w:rPr>
                <w:b/>
                <w:bCs/>
                <w:sz w:val="16"/>
                <w:szCs w:val="16"/>
              </w:rPr>
            </w:pP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 xml:space="preserve">Non </w:t>
            </w: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0</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6.6</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11</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23.3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42</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54.4</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74</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81.3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91.3</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38.7 a</w:t>
            </w:r>
          </w:p>
        </w:tc>
        <w:tc>
          <w:tcPr>
            <w:tcW w:w="335" w:type="pct"/>
            <w:vMerge/>
            <w:vAlign w:val="center"/>
          </w:tcPr>
          <w:p w:rsidR="00E52B96" w:rsidRPr="00971248" w:rsidRDefault="00E52B96" w:rsidP="003D1DC2">
            <w:pPr>
              <w:pStyle w:val="NoSpacing"/>
              <w:adjustRightInd w:val="0"/>
              <w:snapToGrid w:val="0"/>
              <w:ind w:leftChars="200" w:left="420"/>
              <w:jc w:val="center"/>
              <w:rPr>
                <w:b/>
                <w:bCs/>
                <w:sz w:val="16"/>
                <w:szCs w:val="16"/>
              </w:rPr>
            </w:pPr>
          </w:p>
        </w:tc>
      </w:tr>
      <w:tr w:rsidR="00E52B96" w:rsidRPr="00971248" w:rsidTr="00971248">
        <w:trPr>
          <w:cantSplit/>
          <w:jc w:val="center"/>
        </w:trPr>
        <w:tc>
          <w:tcPr>
            <w:tcW w:w="666" w:type="pct"/>
            <w:vMerge/>
            <w:vAlign w:val="center"/>
          </w:tcPr>
          <w:p w:rsidR="00E52B96" w:rsidRPr="00971248" w:rsidRDefault="00E52B96" w:rsidP="003D1DC2">
            <w:pPr>
              <w:pStyle w:val="NoSpacing"/>
              <w:adjustRightInd w:val="0"/>
              <w:snapToGrid w:val="0"/>
              <w:jc w:val="center"/>
              <w:rPr>
                <w:b/>
                <w:bCs/>
                <w:sz w:val="16"/>
                <w:szCs w:val="16"/>
              </w:rPr>
            </w:pP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 xml:space="preserve">Sprayed non </w:t>
            </w: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19</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36.3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34.6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33.3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27</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19.3</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18.8 b</w:t>
            </w:r>
          </w:p>
        </w:tc>
        <w:tc>
          <w:tcPr>
            <w:tcW w:w="335" w:type="pct"/>
            <w:vMerge/>
            <w:vAlign w:val="center"/>
          </w:tcPr>
          <w:p w:rsidR="00E52B96" w:rsidRPr="00971248" w:rsidRDefault="00E52B96" w:rsidP="003D1DC2">
            <w:pPr>
              <w:pStyle w:val="NoSpacing"/>
              <w:adjustRightInd w:val="0"/>
              <w:snapToGrid w:val="0"/>
              <w:ind w:leftChars="200" w:left="420"/>
              <w:jc w:val="center"/>
              <w:rPr>
                <w:b/>
                <w:bCs/>
                <w:sz w:val="16"/>
                <w:szCs w:val="16"/>
              </w:rPr>
            </w:pPr>
          </w:p>
        </w:tc>
      </w:tr>
      <w:tr w:rsidR="00E52B96" w:rsidRPr="00971248" w:rsidTr="00971248">
        <w:trPr>
          <w:cantSplit/>
          <w:jc w:val="center"/>
        </w:trPr>
        <w:tc>
          <w:tcPr>
            <w:tcW w:w="666" w:type="pct"/>
            <w:vMerge w:val="restart"/>
            <w:vAlign w:val="center"/>
          </w:tcPr>
          <w:p w:rsidR="00E52B96" w:rsidRPr="00971248" w:rsidRDefault="00E52B96" w:rsidP="003D1DC2">
            <w:pPr>
              <w:pStyle w:val="NoSpacing"/>
              <w:adjustRightInd w:val="0"/>
              <w:snapToGrid w:val="0"/>
              <w:jc w:val="center"/>
              <w:rPr>
                <w:b/>
                <w:bCs/>
                <w:sz w:val="16"/>
                <w:szCs w:val="16"/>
              </w:rPr>
            </w:pPr>
            <w:r w:rsidRPr="00971248">
              <w:rPr>
                <w:b/>
                <w:bCs/>
                <w:sz w:val="16"/>
                <w:szCs w:val="16"/>
              </w:rPr>
              <w:t>Green bugs</w:t>
            </w: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7</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11</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13</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7.3  a</w:t>
            </w:r>
          </w:p>
        </w:tc>
        <w:tc>
          <w:tcPr>
            <w:tcW w:w="335" w:type="pct"/>
            <w:vMerge w:val="restart"/>
            <w:vAlign w:val="center"/>
          </w:tcPr>
          <w:p w:rsidR="00E52B96" w:rsidRPr="00971248" w:rsidRDefault="00E52B96" w:rsidP="003D1DC2">
            <w:pPr>
              <w:pStyle w:val="NoSpacing"/>
              <w:adjustRightInd w:val="0"/>
              <w:snapToGrid w:val="0"/>
              <w:ind w:leftChars="-58" w:left="-122"/>
              <w:jc w:val="center"/>
              <w:rPr>
                <w:b/>
                <w:bCs/>
                <w:sz w:val="16"/>
                <w:szCs w:val="16"/>
              </w:rPr>
            </w:pPr>
            <w:r w:rsidRPr="00971248">
              <w:rPr>
                <w:b/>
                <w:bCs/>
                <w:sz w:val="16"/>
                <w:szCs w:val="16"/>
              </w:rPr>
              <w:t>6.3</w:t>
            </w:r>
          </w:p>
        </w:tc>
      </w:tr>
      <w:tr w:rsidR="00E52B96" w:rsidRPr="00971248" w:rsidTr="00971248">
        <w:trPr>
          <w:cantSplit/>
          <w:jc w:val="center"/>
        </w:trPr>
        <w:tc>
          <w:tcPr>
            <w:tcW w:w="666" w:type="pct"/>
            <w:vMerge/>
            <w:vAlign w:val="center"/>
          </w:tcPr>
          <w:p w:rsidR="00E52B96" w:rsidRPr="00971248" w:rsidRDefault="00E52B96" w:rsidP="003D1DC2">
            <w:pPr>
              <w:pStyle w:val="NoSpacing"/>
              <w:adjustRightInd w:val="0"/>
              <w:snapToGrid w:val="0"/>
              <w:jc w:val="center"/>
              <w:rPr>
                <w:b/>
                <w:bCs/>
                <w:sz w:val="16"/>
                <w:szCs w:val="16"/>
              </w:rPr>
            </w:pP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 xml:space="preserve">Non </w:t>
            </w: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11.3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9</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10</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7.2  a</w:t>
            </w:r>
          </w:p>
        </w:tc>
        <w:tc>
          <w:tcPr>
            <w:tcW w:w="335" w:type="pct"/>
            <w:vMerge/>
            <w:vAlign w:val="center"/>
          </w:tcPr>
          <w:p w:rsidR="00E52B96" w:rsidRPr="00971248" w:rsidRDefault="00E52B96" w:rsidP="003D1DC2">
            <w:pPr>
              <w:pStyle w:val="NoSpacing"/>
              <w:adjustRightInd w:val="0"/>
              <w:snapToGrid w:val="0"/>
              <w:ind w:leftChars="200" w:left="420"/>
              <w:jc w:val="center"/>
              <w:rPr>
                <w:b/>
                <w:bCs/>
                <w:sz w:val="16"/>
                <w:szCs w:val="16"/>
              </w:rPr>
            </w:pPr>
          </w:p>
        </w:tc>
      </w:tr>
      <w:tr w:rsidR="00E52B96" w:rsidRPr="00971248" w:rsidTr="00971248">
        <w:trPr>
          <w:cantSplit/>
          <w:jc w:val="center"/>
        </w:trPr>
        <w:tc>
          <w:tcPr>
            <w:tcW w:w="666" w:type="pct"/>
            <w:vMerge/>
            <w:vAlign w:val="center"/>
          </w:tcPr>
          <w:p w:rsidR="00E52B96" w:rsidRPr="00971248" w:rsidRDefault="00E52B96" w:rsidP="003D1DC2">
            <w:pPr>
              <w:pStyle w:val="NoSpacing"/>
              <w:adjustRightInd w:val="0"/>
              <w:snapToGrid w:val="0"/>
              <w:jc w:val="center"/>
              <w:rPr>
                <w:b/>
                <w:bCs/>
                <w:sz w:val="16"/>
                <w:szCs w:val="16"/>
              </w:rPr>
            </w:pP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 xml:space="preserve">Sprayed non </w:t>
            </w: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6</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10.3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7.3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8.3</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6.2  a</w:t>
            </w:r>
          </w:p>
        </w:tc>
        <w:tc>
          <w:tcPr>
            <w:tcW w:w="335" w:type="pct"/>
            <w:vMerge/>
            <w:vAlign w:val="center"/>
          </w:tcPr>
          <w:p w:rsidR="00E52B96" w:rsidRPr="00971248" w:rsidRDefault="00E52B96" w:rsidP="003D1DC2">
            <w:pPr>
              <w:pStyle w:val="NoSpacing"/>
              <w:adjustRightInd w:val="0"/>
              <w:snapToGrid w:val="0"/>
              <w:ind w:leftChars="200" w:left="420"/>
              <w:jc w:val="center"/>
              <w:rPr>
                <w:b/>
                <w:bCs/>
                <w:sz w:val="16"/>
                <w:szCs w:val="16"/>
              </w:rPr>
            </w:pPr>
          </w:p>
        </w:tc>
      </w:tr>
      <w:tr w:rsidR="00E52B96" w:rsidRPr="00971248" w:rsidTr="00971248">
        <w:trPr>
          <w:cantSplit/>
          <w:jc w:val="center"/>
        </w:trPr>
        <w:tc>
          <w:tcPr>
            <w:tcW w:w="666" w:type="pct"/>
            <w:vMerge w:val="restart"/>
            <w:vAlign w:val="center"/>
          </w:tcPr>
          <w:p w:rsidR="00E52B96" w:rsidRPr="00971248" w:rsidRDefault="00E52B96" w:rsidP="003D1DC2">
            <w:pPr>
              <w:pStyle w:val="NoSpacing"/>
              <w:adjustRightInd w:val="0"/>
              <w:snapToGrid w:val="0"/>
              <w:jc w:val="center"/>
              <w:rPr>
                <w:b/>
                <w:bCs/>
                <w:sz w:val="16"/>
                <w:szCs w:val="16"/>
              </w:rPr>
            </w:pPr>
            <w:r w:rsidRPr="00971248">
              <w:rPr>
                <w:b/>
                <w:bCs/>
                <w:sz w:val="16"/>
                <w:szCs w:val="16"/>
              </w:rPr>
              <w:t>Spider mites</w:t>
            </w: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0</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0</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11.3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30</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25.3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30.3</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15.2 a</w:t>
            </w:r>
          </w:p>
        </w:tc>
        <w:tc>
          <w:tcPr>
            <w:tcW w:w="335" w:type="pct"/>
            <w:vMerge w:val="restart"/>
            <w:vAlign w:val="center"/>
          </w:tcPr>
          <w:p w:rsidR="00E52B96" w:rsidRPr="00971248" w:rsidRDefault="00E52B96" w:rsidP="003D1DC2">
            <w:pPr>
              <w:pStyle w:val="NoSpacing"/>
              <w:adjustRightInd w:val="0"/>
              <w:snapToGrid w:val="0"/>
              <w:ind w:leftChars="-58" w:left="-122"/>
              <w:jc w:val="center"/>
              <w:rPr>
                <w:b/>
                <w:bCs/>
                <w:sz w:val="16"/>
                <w:szCs w:val="16"/>
              </w:rPr>
            </w:pPr>
            <w:r w:rsidRPr="00971248">
              <w:rPr>
                <w:b/>
                <w:bCs/>
                <w:sz w:val="16"/>
                <w:szCs w:val="16"/>
              </w:rPr>
              <w:t>5.3</w:t>
            </w:r>
          </w:p>
        </w:tc>
      </w:tr>
      <w:tr w:rsidR="00E52B96" w:rsidRPr="00971248" w:rsidTr="00971248">
        <w:trPr>
          <w:cantSplit/>
          <w:jc w:val="center"/>
        </w:trPr>
        <w:tc>
          <w:tcPr>
            <w:tcW w:w="666" w:type="pct"/>
            <w:vMerge/>
            <w:vAlign w:val="center"/>
          </w:tcPr>
          <w:p w:rsidR="00E52B96" w:rsidRPr="00971248" w:rsidRDefault="00E52B96" w:rsidP="003D1DC2">
            <w:pPr>
              <w:pStyle w:val="NoSpacing"/>
              <w:adjustRightInd w:val="0"/>
              <w:snapToGrid w:val="0"/>
              <w:jc w:val="center"/>
              <w:rPr>
                <w:b/>
                <w:bCs/>
                <w:sz w:val="16"/>
                <w:szCs w:val="16"/>
              </w:rPr>
            </w:pP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 xml:space="preserve">Non </w:t>
            </w: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0</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0</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0</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7</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21.6</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20</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22.3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24</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33</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13.1 a</w:t>
            </w:r>
          </w:p>
        </w:tc>
        <w:tc>
          <w:tcPr>
            <w:tcW w:w="335" w:type="pct"/>
            <w:vMerge/>
            <w:vAlign w:val="center"/>
          </w:tcPr>
          <w:p w:rsidR="00E52B96" w:rsidRPr="00971248" w:rsidRDefault="00E52B96" w:rsidP="006B05FB">
            <w:pPr>
              <w:pStyle w:val="NoSpacing"/>
              <w:adjustRightInd w:val="0"/>
              <w:snapToGrid w:val="0"/>
              <w:ind w:leftChars="200" w:left="420"/>
              <w:rPr>
                <w:b/>
                <w:bCs/>
                <w:sz w:val="16"/>
                <w:szCs w:val="16"/>
              </w:rPr>
            </w:pPr>
          </w:p>
        </w:tc>
      </w:tr>
      <w:tr w:rsidR="00E52B96" w:rsidRPr="00971248" w:rsidTr="00971248">
        <w:trPr>
          <w:cantSplit/>
          <w:jc w:val="center"/>
        </w:trPr>
        <w:tc>
          <w:tcPr>
            <w:tcW w:w="666" w:type="pct"/>
            <w:vMerge/>
            <w:vAlign w:val="center"/>
          </w:tcPr>
          <w:p w:rsidR="00E52B96" w:rsidRPr="00971248" w:rsidRDefault="00E52B96" w:rsidP="003D1DC2">
            <w:pPr>
              <w:pStyle w:val="NoSpacing"/>
              <w:adjustRightInd w:val="0"/>
              <w:snapToGrid w:val="0"/>
              <w:jc w:val="center"/>
              <w:rPr>
                <w:b/>
                <w:bCs/>
                <w:sz w:val="16"/>
                <w:szCs w:val="16"/>
              </w:rPr>
            </w:pPr>
          </w:p>
        </w:tc>
        <w:tc>
          <w:tcPr>
            <w:tcW w:w="45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 xml:space="preserve">Sprayed non </w:t>
            </w:r>
            <w:r w:rsidRPr="00971248">
              <w:rPr>
                <w:i/>
                <w:iCs/>
                <w:sz w:val="16"/>
                <w:szCs w:val="16"/>
              </w:rPr>
              <w:t>Bt</w:t>
            </w:r>
          </w:p>
        </w:tc>
        <w:tc>
          <w:tcPr>
            <w:tcW w:w="303"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0</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0</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4.3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5.3</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27</w:t>
            </w:r>
          </w:p>
        </w:tc>
        <w:tc>
          <w:tcPr>
            <w:tcW w:w="294"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22.6</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20</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15.3</w:t>
            </w:r>
          </w:p>
        </w:tc>
        <w:tc>
          <w:tcPr>
            <w:tcW w:w="346"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26</w:t>
            </w:r>
          </w:p>
        </w:tc>
        <w:tc>
          <w:tcPr>
            <w:tcW w:w="441" w:type="pct"/>
            <w:vAlign w:val="center"/>
          </w:tcPr>
          <w:p w:rsidR="00E52B96" w:rsidRPr="00971248" w:rsidRDefault="00E52B96" w:rsidP="003D1DC2">
            <w:pPr>
              <w:pStyle w:val="NoSpacing"/>
              <w:adjustRightInd w:val="0"/>
              <w:snapToGrid w:val="0"/>
              <w:jc w:val="center"/>
              <w:rPr>
                <w:sz w:val="16"/>
                <w:szCs w:val="16"/>
              </w:rPr>
            </w:pPr>
            <w:r w:rsidRPr="00971248">
              <w:rPr>
                <w:sz w:val="16"/>
                <w:szCs w:val="16"/>
              </w:rPr>
              <w:t>12.2 a</w:t>
            </w:r>
          </w:p>
        </w:tc>
        <w:tc>
          <w:tcPr>
            <w:tcW w:w="335" w:type="pct"/>
            <w:vMerge/>
            <w:vAlign w:val="center"/>
          </w:tcPr>
          <w:p w:rsidR="00E52B96" w:rsidRPr="00971248" w:rsidRDefault="00E52B96" w:rsidP="006B05FB">
            <w:pPr>
              <w:pStyle w:val="NoSpacing"/>
              <w:adjustRightInd w:val="0"/>
              <w:snapToGrid w:val="0"/>
              <w:ind w:leftChars="200" w:left="420"/>
              <w:rPr>
                <w:b/>
                <w:bCs/>
                <w:sz w:val="16"/>
                <w:szCs w:val="16"/>
              </w:rPr>
            </w:pPr>
          </w:p>
        </w:tc>
      </w:tr>
    </w:tbl>
    <w:p w:rsidR="00AE370D" w:rsidRPr="00F23DDB" w:rsidRDefault="00492982" w:rsidP="006B05FB">
      <w:pPr>
        <w:adjustRightInd w:val="0"/>
        <w:snapToGrid w:val="0"/>
        <w:rPr>
          <w:sz w:val="20"/>
          <w:szCs w:val="20"/>
        </w:rPr>
      </w:pPr>
      <w:r w:rsidRPr="00F23DDB">
        <w:rPr>
          <w:sz w:val="20"/>
          <w:szCs w:val="20"/>
        </w:rPr>
        <w:t>For general mean colum</w:t>
      </w:r>
      <w:r w:rsidR="00A56544" w:rsidRPr="00F23DDB">
        <w:rPr>
          <w:sz w:val="20"/>
          <w:szCs w:val="20"/>
        </w:rPr>
        <w:t>n</w:t>
      </w:r>
      <w:r w:rsidRPr="00F23DDB">
        <w:rPr>
          <w:sz w:val="20"/>
          <w:szCs w:val="20"/>
        </w:rPr>
        <w:t xml:space="preserve">, the values have the same letters vertically for separately pest are non-significant different. </w:t>
      </w:r>
    </w:p>
    <w:p w:rsidR="00674A6D" w:rsidRPr="00F23DDB" w:rsidRDefault="00674A6D" w:rsidP="006B05FB">
      <w:pPr>
        <w:adjustRightInd w:val="0"/>
        <w:snapToGrid w:val="0"/>
        <w:rPr>
          <w:sz w:val="20"/>
          <w:szCs w:val="20"/>
        </w:rPr>
      </w:pPr>
    </w:p>
    <w:p w:rsidR="00492982" w:rsidRPr="00F23DDB" w:rsidRDefault="00492982" w:rsidP="006B05FB">
      <w:pPr>
        <w:adjustRightInd w:val="0"/>
        <w:snapToGrid w:val="0"/>
        <w:ind w:left="851" w:hanging="851"/>
        <w:rPr>
          <w:sz w:val="20"/>
          <w:szCs w:val="20"/>
        </w:rPr>
      </w:pPr>
      <w:r w:rsidRPr="00F23DDB">
        <w:rPr>
          <w:b/>
          <w:bCs/>
          <w:sz w:val="20"/>
          <w:szCs w:val="20"/>
        </w:rPr>
        <w:t>Table (2): Abundance of non- target beneficial arthropods on Giza 80 (</w:t>
      </w:r>
      <w:proofErr w:type="gramStart"/>
      <w:r w:rsidRPr="00F23DDB">
        <w:rPr>
          <w:b/>
          <w:bCs/>
          <w:i/>
          <w:iCs/>
          <w:sz w:val="20"/>
          <w:szCs w:val="20"/>
        </w:rPr>
        <w:t>Bt</w:t>
      </w:r>
      <w:proofErr w:type="gramEnd"/>
      <w:r w:rsidRPr="00F23DDB">
        <w:rPr>
          <w:b/>
          <w:bCs/>
          <w:sz w:val="20"/>
          <w:szCs w:val="20"/>
        </w:rPr>
        <w:t xml:space="preserve"> and non </w:t>
      </w:r>
      <w:r w:rsidRPr="00F23DDB">
        <w:rPr>
          <w:b/>
          <w:bCs/>
          <w:i/>
          <w:iCs/>
          <w:sz w:val="20"/>
          <w:szCs w:val="20"/>
        </w:rPr>
        <w:t>Bt</w:t>
      </w:r>
      <w:r w:rsidRPr="00F23DDB">
        <w:rPr>
          <w:b/>
          <w:bCs/>
          <w:sz w:val="20"/>
          <w:szCs w:val="20"/>
        </w:rPr>
        <w:t xml:space="preserve">) cotton variety during 2011 </w:t>
      </w:r>
      <w:r w:rsidR="00EF6F29" w:rsidRPr="00F23DDB">
        <w:rPr>
          <w:b/>
          <w:bCs/>
          <w:sz w:val="20"/>
          <w:szCs w:val="20"/>
        </w:rPr>
        <w:t xml:space="preserve">    </w:t>
      </w:r>
      <w:r w:rsidRPr="00F23DDB">
        <w:rPr>
          <w:b/>
          <w:bCs/>
          <w:sz w:val="20"/>
          <w:szCs w:val="20"/>
        </w:rPr>
        <w:t>cotton</w:t>
      </w:r>
      <w:r w:rsidR="00EF6F29" w:rsidRPr="00F23DDB">
        <w:rPr>
          <w:b/>
          <w:bCs/>
          <w:sz w:val="20"/>
          <w:szCs w:val="20"/>
        </w:rPr>
        <w:t xml:space="preserve"> season</w:t>
      </w:r>
      <w:r w:rsidRPr="00F23DDB">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1117"/>
        <w:gridCol w:w="912"/>
        <w:gridCol w:w="510"/>
        <w:gridCol w:w="416"/>
        <w:gridCol w:w="491"/>
        <w:gridCol w:w="496"/>
        <w:gridCol w:w="496"/>
        <w:gridCol w:w="497"/>
        <w:gridCol w:w="496"/>
        <w:gridCol w:w="496"/>
        <w:gridCol w:w="496"/>
        <w:gridCol w:w="499"/>
        <w:gridCol w:w="846"/>
        <w:gridCol w:w="684"/>
      </w:tblGrid>
      <w:tr w:rsidR="00E52B96" w:rsidRPr="00971248" w:rsidTr="00E52B96">
        <w:trPr>
          <w:cantSplit/>
          <w:trHeight w:val="77"/>
          <w:jc w:val="center"/>
        </w:trPr>
        <w:tc>
          <w:tcPr>
            <w:tcW w:w="1194" w:type="pct"/>
            <w:gridSpan w:val="2"/>
            <w:vMerge w:val="restart"/>
            <w:vAlign w:val="center"/>
          </w:tcPr>
          <w:p w:rsidR="00E52B96" w:rsidRPr="00971248" w:rsidRDefault="00E52B96" w:rsidP="00110647">
            <w:pPr>
              <w:adjustRightInd w:val="0"/>
              <w:snapToGrid w:val="0"/>
              <w:rPr>
                <w:sz w:val="16"/>
                <w:szCs w:val="16"/>
              </w:rPr>
            </w:pPr>
            <w:r w:rsidRPr="00971248">
              <w:rPr>
                <w:sz w:val="16"/>
                <w:szCs w:val="16"/>
              </w:rPr>
              <w:t>Non-target beneficial arthropods</w:t>
            </w:r>
          </w:p>
        </w:tc>
        <w:tc>
          <w:tcPr>
            <w:tcW w:w="474" w:type="pct"/>
            <w:vMerge w:val="restart"/>
            <w:vAlign w:val="center"/>
          </w:tcPr>
          <w:p w:rsidR="00E52B96" w:rsidRPr="00971248" w:rsidRDefault="00E52B96" w:rsidP="006B05FB">
            <w:pPr>
              <w:adjustRightInd w:val="0"/>
              <w:snapToGrid w:val="0"/>
              <w:rPr>
                <w:sz w:val="16"/>
                <w:szCs w:val="16"/>
              </w:rPr>
            </w:pPr>
            <w:r w:rsidRPr="00971248">
              <w:rPr>
                <w:sz w:val="16"/>
                <w:szCs w:val="16"/>
              </w:rPr>
              <w:t>Giza 80</w:t>
            </w:r>
          </w:p>
        </w:tc>
        <w:tc>
          <w:tcPr>
            <w:tcW w:w="2537" w:type="pct"/>
            <w:gridSpan w:val="10"/>
            <w:vAlign w:val="center"/>
          </w:tcPr>
          <w:p w:rsidR="00E52B96" w:rsidRPr="00971248" w:rsidRDefault="00E52B96" w:rsidP="006B05FB">
            <w:pPr>
              <w:adjustRightInd w:val="0"/>
              <w:snapToGrid w:val="0"/>
              <w:rPr>
                <w:b/>
                <w:bCs/>
                <w:sz w:val="16"/>
                <w:szCs w:val="16"/>
              </w:rPr>
            </w:pPr>
            <w:r w:rsidRPr="00971248">
              <w:rPr>
                <w:b/>
                <w:bCs/>
                <w:sz w:val="16"/>
                <w:szCs w:val="16"/>
              </w:rPr>
              <w:t>Date of inspection</w:t>
            </w:r>
          </w:p>
        </w:tc>
        <w:tc>
          <w:tcPr>
            <w:tcW w:w="439" w:type="pct"/>
            <w:vMerge w:val="restart"/>
            <w:vAlign w:val="center"/>
          </w:tcPr>
          <w:p w:rsidR="00E52B96" w:rsidRPr="00971248" w:rsidRDefault="00E52B96" w:rsidP="006B05FB">
            <w:pPr>
              <w:adjustRightInd w:val="0"/>
              <w:snapToGrid w:val="0"/>
              <w:rPr>
                <w:sz w:val="16"/>
                <w:szCs w:val="16"/>
              </w:rPr>
            </w:pPr>
            <w:r w:rsidRPr="00971248">
              <w:rPr>
                <w:sz w:val="16"/>
                <w:szCs w:val="16"/>
              </w:rPr>
              <w:t>General mean</w:t>
            </w:r>
          </w:p>
        </w:tc>
        <w:tc>
          <w:tcPr>
            <w:tcW w:w="355" w:type="pct"/>
            <w:vMerge w:val="restart"/>
            <w:vAlign w:val="center"/>
          </w:tcPr>
          <w:p w:rsidR="00E52B96" w:rsidRPr="00971248" w:rsidRDefault="00E52B96" w:rsidP="006B05FB">
            <w:pPr>
              <w:adjustRightInd w:val="0"/>
              <w:snapToGrid w:val="0"/>
              <w:rPr>
                <w:b/>
                <w:bCs/>
                <w:sz w:val="16"/>
                <w:szCs w:val="16"/>
              </w:rPr>
            </w:pPr>
            <w:r w:rsidRPr="00971248">
              <w:rPr>
                <w:b/>
                <w:bCs/>
                <w:sz w:val="16"/>
                <w:szCs w:val="16"/>
              </w:rPr>
              <w:t>L.S.D. 5%</w:t>
            </w:r>
          </w:p>
        </w:tc>
      </w:tr>
      <w:tr w:rsidR="00E52B96" w:rsidRPr="00971248" w:rsidTr="00E52B96">
        <w:trPr>
          <w:cantSplit/>
          <w:trHeight w:val="42"/>
          <w:jc w:val="center"/>
        </w:trPr>
        <w:tc>
          <w:tcPr>
            <w:tcW w:w="1194" w:type="pct"/>
            <w:gridSpan w:val="2"/>
            <w:vMerge/>
            <w:vAlign w:val="center"/>
          </w:tcPr>
          <w:p w:rsidR="00E52B96" w:rsidRPr="00971248" w:rsidRDefault="00E52B96" w:rsidP="006B05FB">
            <w:pPr>
              <w:adjustRightInd w:val="0"/>
              <w:snapToGrid w:val="0"/>
              <w:rPr>
                <w:sz w:val="16"/>
                <w:szCs w:val="16"/>
              </w:rPr>
            </w:pPr>
          </w:p>
        </w:tc>
        <w:tc>
          <w:tcPr>
            <w:tcW w:w="474" w:type="pct"/>
            <w:vMerge/>
            <w:vAlign w:val="center"/>
          </w:tcPr>
          <w:p w:rsidR="00E52B96" w:rsidRPr="00971248" w:rsidRDefault="00E52B96" w:rsidP="006B05FB">
            <w:pPr>
              <w:adjustRightInd w:val="0"/>
              <w:snapToGrid w:val="0"/>
              <w:rPr>
                <w:sz w:val="16"/>
                <w:szCs w:val="16"/>
              </w:rPr>
            </w:pPr>
          </w:p>
        </w:tc>
        <w:tc>
          <w:tcPr>
            <w:tcW w:w="265" w:type="pct"/>
            <w:vAlign w:val="center"/>
          </w:tcPr>
          <w:p w:rsidR="00E52B96" w:rsidRPr="00971248" w:rsidRDefault="00E52B96" w:rsidP="006B05FB">
            <w:pPr>
              <w:adjustRightInd w:val="0"/>
              <w:snapToGrid w:val="0"/>
              <w:rPr>
                <w:sz w:val="16"/>
                <w:szCs w:val="16"/>
              </w:rPr>
            </w:pPr>
            <w:r w:rsidRPr="00971248">
              <w:rPr>
                <w:sz w:val="16"/>
                <w:szCs w:val="16"/>
              </w:rPr>
              <w:t>May</w:t>
            </w:r>
          </w:p>
        </w:tc>
        <w:tc>
          <w:tcPr>
            <w:tcW w:w="1243" w:type="pct"/>
            <w:gridSpan w:val="5"/>
            <w:vAlign w:val="center"/>
          </w:tcPr>
          <w:p w:rsidR="00E52B96" w:rsidRPr="00971248" w:rsidRDefault="00E52B96" w:rsidP="006B05FB">
            <w:pPr>
              <w:adjustRightInd w:val="0"/>
              <w:snapToGrid w:val="0"/>
              <w:rPr>
                <w:sz w:val="16"/>
                <w:szCs w:val="16"/>
              </w:rPr>
            </w:pPr>
            <w:r w:rsidRPr="00971248">
              <w:rPr>
                <w:sz w:val="16"/>
                <w:szCs w:val="16"/>
              </w:rPr>
              <w:t>June</w:t>
            </w:r>
          </w:p>
        </w:tc>
        <w:tc>
          <w:tcPr>
            <w:tcW w:w="1030" w:type="pct"/>
            <w:gridSpan w:val="4"/>
            <w:vAlign w:val="center"/>
          </w:tcPr>
          <w:p w:rsidR="00E52B96" w:rsidRPr="00971248" w:rsidRDefault="00E52B96" w:rsidP="006B05FB">
            <w:pPr>
              <w:adjustRightInd w:val="0"/>
              <w:snapToGrid w:val="0"/>
              <w:rPr>
                <w:sz w:val="16"/>
                <w:szCs w:val="16"/>
              </w:rPr>
            </w:pPr>
            <w:r w:rsidRPr="00971248">
              <w:rPr>
                <w:sz w:val="16"/>
                <w:szCs w:val="16"/>
              </w:rPr>
              <w:t>July</w:t>
            </w:r>
          </w:p>
        </w:tc>
        <w:tc>
          <w:tcPr>
            <w:tcW w:w="439" w:type="pct"/>
            <w:vMerge/>
            <w:vAlign w:val="center"/>
          </w:tcPr>
          <w:p w:rsidR="00E52B96" w:rsidRPr="00971248" w:rsidRDefault="00E52B96" w:rsidP="006B05FB">
            <w:pPr>
              <w:adjustRightInd w:val="0"/>
              <w:snapToGrid w:val="0"/>
              <w:rPr>
                <w:sz w:val="16"/>
                <w:szCs w:val="16"/>
              </w:rPr>
            </w:pP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70"/>
          <w:jc w:val="center"/>
        </w:trPr>
        <w:tc>
          <w:tcPr>
            <w:tcW w:w="614" w:type="pct"/>
            <w:vAlign w:val="center"/>
          </w:tcPr>
          <w:p w:rsidR="00E52B96" w:rsidRPr="00971248" w:rsidRDefault="00E52B96" w:rsidP="006B05FB">
            <w:pPr>
              <w:adjustRightInd w:val="0"/>
              <w:snapToGrid w:val="0"/>
              <w:rPr>
                <w:sz w:val="16"/>
                <w:szCs w:val="16"/>
              </w:rPr>
            </w:pPr>
            <w:r w:rsidRPr="00971248">
              <w:rPr>
                <w:sz w:val="16"/>
                <w:szCs w:val="16"/>
              </w:rPr>
              <w:t>English name</w:t>
            </w:r>
          </w:p>
        </w:tc>
        <w:tc>
          <w:tcPr>
            <w:tcW w:w="580" w:type="pct"/>
            <w:vAlign w:val="center"/>
          </w:tcPr>
          <w:p w:rsidR="00E52B96" w:rsidRPr="00971248" w:rsidRDefault="00E52B96" w:rsidP="006B05FB">
            <w:pPr>
              <w:adjustRightInd w:val="0"/>
              <w:snapToGrid w:val="0"/>
              <w:rPr>
                <w:sz w:val="16"/>
                <w:szCs w:val="16"/>
              </w:rPr>
            </w:pPr>
            <w:r w:rsidRPr="00971248">
              <w:rPr>
                <w:sz w:val="16"/>
                <w:szCs w:val="16"/>
              </w:rPr>
              <w:t>Stage</w:t>
            </w:r>
          </w:p>
        </w:tc>
        <w:tc>
          <w:tcPr>
            <w:tcW w:w="474" w:type="pct"/>
            <w:vMerge/>
            <w:vAlign w:val="center"/>
          </w:tcPr>
          <w:p w:rsidR="00E52B96" w:rsidRPr="00971248" w:rsidRDefault="00E52B96" w:rsidP="006B05FB">
            <w:pPr>
              <w:adjustRightInd w:val="0"/>
              <w:snapToGrid w:val="0"/>
              <w:rPr>
                <w:sz w:val="16"/>
                <w:szCs w:val="16"/>
              </w:rPr>
            </w:pPr>
          </w:p>
        </w:tc>
        <w:tc>
          <w:tcPr>
            <w:tcW w:w="265" w:type="pct"/>
            <w:vAlign w:val="center"/>
          </w:tcPr>
          <w:p w:rsidR="00E52B96" w:rsidRPr="00971248" w:rsidRDefault="00E52B96" w:rsidP="006B05FB">
            <w:pPr>
              <w:adjustRightInd w:val="0"/>
              <w:snapToGrid w:val="0"/>
              <w:rPr>
                <w:sz w:val="16"/>
                <w:szCs w:val="16"/>
              </w:rPr>
            </w:pPr>
            <w:r w:rsidRPr="00971248">
              <w:rPr>
                <w:sz w:val="16"/>
                <w:szCs w:val="16"/>
              </w:rPr>
              <w:t>25</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1</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8</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22</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29</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9</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30</w:t>
            </w:r>
          </w:p>
        </w:tc>
        <w:tc>
          <w:tcPr>
            <w:tcW w:w="439" w:type="pct"/>
            <w:vMerge/>
            <w:vAlign w:val="center"/>
          </w:tcPr>
          <w:p w:rsidR="00E52B96" w:rsidRPr="00971248" w:rsidRDefault="00E52B96" w:rsidP="006B05FB">
            <w:pPr>
              <w:adjustRightInd w:val="0"/>
              <w:snapToGrid w:val="0"/>
              <w:rPr>
                <w:sz w:val="16"/>
                <w:szCs w:val="16"/>
              </w:rPr>
            </w:pP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70"/>
          <w:jc w:val="center"/>
        </w:trPr>
        <w:tc>
          <w:tcPr>
            <w:tcW w:w="614" w:type="pct"/>
            <w:vMerge w:val="restart"/>
            <w:vAlign w:val="center"/>
          </w:tcPr>
          <w:p w:rsidR="00E52B96" w:rsidRPr="00971248" w:rsidRDefault="00CF2518" w:rsidP="006B05FB">
            <w:pPr>
              <w:adjustRightInd w:val="0"/>
              <w:snapToGrid w:val="0"/>
              <w:rPr>
                <w:sz w:val="16"/>
                <w:szCs w:val="16"/>
              </w:rPr>
            </w:pPr>
            <w:hyperlink r:id="rId22" w:tgtFrame="_blank" w:history="1">
              <w:r w:rsidR="00E52B96" w:rsidRPr="00971248">
                <w:rPr>
                  <w:rStyle w:val="Hyperlink"/>
                  <w:b/>
                  <w:bCs/>
                  <w:color w:val="auto"/>
                  <w:sz w:val="16"/>
                  <w:szCs w:val="16"/>
                  <w:u w:val="none"/>
                </w:rPr>
                <w:t>Green lacewing</w:t>
              </w:r>
            </w:hyperlink>
          </w:p>
          <w:p w:rsidR="00E52B96" w:rsidRPr="00971248" w:rsidRDefault="00E52B96" w:rsidP="006B05FB">
            <w:pPr>
              <w:adjustRightInd w:val="0"/>
              <w:snapToGrid w:val="0"/>
              <w:rPr>
                <w:sz w:val="16"/>
                <w:szCs w:val="16"/>
              </w:rPr>
            </w:pPr>
          </w:p>
        </w:tc>
        <w:tc>
          <w:tcPr>
            <w:tcW w:w="580" w:type="pct"/>
            <w:vMerge w:val="restart"/>
            <w:vAlign w:val="center"/>
          </w:tcPr>
          <w:p w:rsidR="00E52B96" w:rsidRPr="00971248" w:rsidRDefault="00E52B96" w:rsidP="006B05FB">
            <w:pPr>
              <w:adjustRightInd w:val="0"/>
              <w:snapToGrid w:val="0"/>
              <w:rPr>
                <w:sz w:val="16"/>
                <w:szCs w:val="16"/>
              </w:rPr>
            </w:pPr>
            <w:r w:rsidRPr="00971248">
              <w:rPr>
                <w:sz w:val="16"/>
                <w:szCs w:val="16"/>
              </w:rPr>
              <w:t>Egg</w:t>
            </w:r>
          </w:p>
        </w:tc>
        <w:tc>
          <w:tcPr>
            <w:tcW w:w="474" w:type="pct"/>
            <w:vAlign w:val="center"/>
          </w:tcPr>
          <w:p w:rsidR="00E52B96" w:rsidRPr="00971248" w:rsidRDefault="00E52B96" w:rsidP="006B05FB">
            <w:pPr>
              <w:adjustRightInd w:val="0"/>
              <w:snapToGrid w:val="0"/>
              <w:rPr>
                <w:sz w:val="16"/>
                <w:szCs w:val="16"/>
              </w:rPr>
            </w:pP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2</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2.3</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2</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11.3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7</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13.3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17</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17.3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20</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10.7  a</w:t>
            </w:r>
          </w:p>
        </w:tc>
        <w:tc>
          <w:tcPr>
            <w:tcW w:w="355" w:type="pct"/>
            <w:vMerge w:val="restart"/>
            <w:vAlign w:val="center"/>
          </w:tcPr>
          <w:p w:rsidR="00E52B96" w:rsidRPr="00971248" w:rsidRDefault="00E52B96" w:rsidP="006B05FB">
            <w:pPr>
              <w:adjustRightInd w:val="0"/>
              <w:snapToGrid w:val="0"/>
              <w:rPr>
                <w:b/>
                <w:bCs/>
                <w:sz w:val="16"/>
                <w:szCs w:val="16"/>
              </w:rPr>
            </w:pPr>
            <w:r w:rsidRPr="00971248">
              <w:rPr>
                <w:b/>
                <w:bCs/>
                <w:sz w:val="16"/>
                <w:szCs w:val="16"/>
              </w:rPr>
              <w:t>2.4</w:t>
            </w:r>
          </w:p>
        </w:tc>
      </w:tr>
      <w:tr w:rsidR="00E52B96" w:rsidRPr="00971248" w:rsidTr="00E52B96">
        <w:trPr>
          <w:cantSplit/>
          <w:trHeight w:val="62"/>
          <w:jc w:val="center"/>
        </w:trPr>
        <w:tc>
          <w:tcPr>
            <w:tcW w:w="614" w:type="pct"/>
            <w:vMerge/>
            <w:vAlign w:val="center"/>
          </w:tcPr>
          <w:p w:rsidR="00E52B96" w:rsidRPr="00971248" w:rsidRDefault="00E52B96" w:rsidP="006B05FB">
            <w:pPr>
              <w:adjustRightInd w:val="0"/>
              <w:snapToGrid w:val="0"/>
              <w:rPr>
                <w:i/>
                <w:iCs/>
                <w:sz w:val="16"/>
                <w:szCs w:val="16"/>
              </w:rPr>
            </w:pPr>
          </w:p>
        </w:tc>
        <w:tc>
          <w:tcPr>
            <w:tcW w:w="580" w:type="pct"/>
            <w:vMerge/>
            <w:textDirection w:val="btLr"/>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0.6</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4.3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7</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12.3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10</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22</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19.3</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10.0  a</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971248">
        <w:trPr>
          <w:cantSplit/>
          <w:trHeight w:val="70"/>
          <w:jc w:val="center"/>
        </w:trPr>
        <w:tc>
          <w:tcPr>
            <w:tcW w:w="614" w:type="pct"/>
            <w:vMerge/>
            <w:vAlign w:val="center"/>
          </w:tcPr>
          <w:p w:rsidR="00E52B96" w:rsidRPr="00971248" w:rsidRDefault="00E52B96" w:rsidP="006B05FB">
            <w:pPr>
              <w:adjustRightInd w:val="0"/>
              <w:snapToGrid w:val="0"/>
              <w:rPr>
                <w:i/>
                <w:iCs/>
                <w:sz w:val="16"/>
                <w:szCs w:val="16"/>
              </w:rPr>
            </w:pPr>
          </w:p>
        </w:tc>
        <w:tc>
          <w:tcPr>
            <w:tcW w:w="580" w:type="pct"/>
            <w:vMerge/>
            <w:textDirection w:val="btLr"/>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Sprayed 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2</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2</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9</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17</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11</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14</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8.7  a</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62"/>
          <w:jc w:val="center"/>
        </w:trPr>
        <w:tc>
          <w:tcPr>
            <w:tcW w:w="614" w:type="pct"/>
            <w:vMerge/>
            <w:vAlign w:val="center"/>
          </w:tcPr>
          <w:p w:rsidR="00E52B96" w:rsidRPr="00971248" w:rsidRDefault="00E52B96" w:rsidP="006B05FB">
            <w:pPr>
              <w:adjustRightInd w:val="0"/>
              <w:snapToGrid w:val="0"/>
              <w:rPr>
                <w:i/>
                <w:iCs/>
                <w:sz w:val="16"/>
                <w:szCs w:val="16"/>
              </w:rPr>
            </w:pPr>
          </w:p>
        </w:tc>
        <w:tc>
          <w:tcPr>
            <w:tcW w:w="580" w:type="pct"/>
            <w:vMerge w:val="restart"/>
            <w:vAlign w:val="center"/>
          </w:tcPr>
          <w:p w:rsidR="00E52B96" w:rsidRPr="00971248" w:rsidRDefault="00E52B96" w:rsidP="006B05FB">
            <w:pPr>
              <w:adjustRightInd w:val="0"/>
              <w:snapToGrid w:val="0"/>
              <w:rPr>
                <w:sz w:val="16"/>
                <w:szCs w:val="16"/>
              </w:rPr>
            </w:pPr>
            <w:r w:rsidRPr="00971248">
              <w:rPr>
                <w:sz w:val="16"/>
                <w:szCs w:val="16"/>
              </w:rPr>
              <w:t>Adult+ Larvae</w:t>
            </w:r>
          </w:p>
        </w:tc>
        <w:tc>
          <w:tcPr>
            <w:tcW w:w="474" w:type="pct"/>
            <w:vAlign w:val="center"/>
          </w:tcPr>
          <w:p w:rsidR="00E52B96" w:rsidRPr="00971248" w:rsidRDefault="00E52B96" w:rsidP="006B05FB">
            <w:pPr>
              <w:adjustRightInd w:val="0"/>
              <w:snapToGrid w:val="0"/>
              <w:rPr>
                <w:sz w:val="16"/>
                <w:szCs w:val="16"/>
              </w:rPr>
            </w:pP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2.3</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3.6</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4</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9.3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10</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15.6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18</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15.3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17</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23.3</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11.8  a</w:t>
            </w:r>
          </w:p>
        </w:tc>
        <w:tc>
          <w:tcPr>
            <w:tcW w:w="355" w:type="pct"/>
            <w:vMerge w:val="restart"/>
            <w:vAlign w:val="center"/>
          </w:tcPr>
          <w:p w:rsidR="00E52B96" w:rsidRPr="00971248" w:rsidRDefault="00E52B96" w:rsidP="006B05FB">
            <w:pPr>
              <w:adjustRightInd w:val="0"/>
              <w:snapToGrid w:val="0"/>
              <w:rPr>
                <w:b/>
                <w:bCs/>
                <w:sz w:val="16"/>
                <w:szCs w:val="16"/>
              </w:rPr>
            </w:pPr>
            <w:r w:rsidRPr="00971248">
              <w:rPr>
                <w:b/>
                <w:bCs/>
                <w:sz w:val="16"/>
                <w:szCs w:val="16"/>
              </w:rPr>
              <w:t>3.3</w:t>
            </w:r>
          </w:p>
        </w:tc>
      </w:tr>
      <w:tr w:rsidR="00E52B96" w:rsidRPr="00971248" w:rsidTr="00E52B96">
        <w:trPr>
          <w:cantSplit/>
          <w:trHeight w:val="62"/>
          <w:jc w:val="center"/>
        </w:trPr>
        <w:tc>
          <w:tcPr>
            <w:tcW w:w="614" w:type="pct"/>
            <w:vMerge/>
            <w:vAlign w:val="center"/>
          </w:tcPr>
          <w:p w:rsidR="00E52B96" w:rsidRPr="00971248" w:rsidRDefault="00E52B96" w:rsidP="006B05FB">
            <w:pPr>
              <w:adjustRightInd w:val="0"/>
              <w:snapToGrid w:val="0"/>
              <w:rPr>
                <w:i/>
                <w:iCs/>
                <w:sz w:val="16"/>
                <w:szCs w:val="16"/>
              </w:rPr>
            </w:pPr>
          </w:p>
        </w:tc>
        <w:tc>
          <w:tcPr>
            <w:tcW w:w="580" w:type="pct"/>
            <w:vMerge/>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3.3</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5.3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12.3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12.6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15.3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22</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26</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13.2  a</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971248">
        <w:trPr>
          <w:cantSplit/>
          <w:trHeight w:val="70"/>
          <w:jc w:val="center"/>
        </w:trPr>
        <w:tc>
          <w:tcPr>
            <w:tcW w:w="614" w:type="pct"/>
            <w:vMerge/>
            <w:vAlign w:val="center"/>
          </w:tcPr>
          <w:p w:rsidR="00E52B96" w:rsidRPr="00971248" w:rsidRDefault="00E52B96" w:rsidP="006B05FB">
            <w:pPr>
              <w:adjustRightInd w:val="0"/>
              <w:snapToGrid w:val="0"/>
              <w:rPr>
                <w:i/>
                <w:iCs/>
                <w:sz w:val="16"/>
                <w:szCs w:val="16"/>
              </w:rPr>
            </w:pPr>
          </w:p>
        </w:tc>
        <w:tc>
          <w:tcPr>
            <w:tcW w:w="580" w:type="pct"/>
            <w:vMerge/>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Sprayed 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0.3</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3.3</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15.3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21.3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16.3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11</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9</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5.3</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9.1  b</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62"/>
          <w:jc w:val="center"/>
        </w:trPr>
        <w:tc>
          <w:tcPr>
            <w:tcW w:w="614" w:type="pct"/>
            <w:vMerge w:val="restart"/>
            <w:vAlign w:val="center"/>
          </w:tcPr>
          <w:p w:rsidR="00E52B96" w:rsidRPr="00971248" w:rsidRDefault="00E52B96" w:rsidP="006B05FB">
            <w:pPr>
              <w:adjustRightInd w:val="0"/>
              <w:snapToGrid w:val="0"/>
              <w:rPr>
                <w:b/>
                <w:bCs/>
                <w:sz w:val="16"/>
                <w:szCs w:val="16"/>
              </w:rPr>
            </w:pPr>
            <w:r w:rsidRPr="00971248">
              <w:rPr>
                <w:rStyle w:val="Emphasis"/>
                <w:b/>
                <w:bCs/>
                <w:i w:val="0"/>
                <w:iCs w:val="0"/>
                <w:sz w:val="16"/>
                <w:szCs w:val="16"/>
              </w:rPr>
              <w:t>Ladybird</w:t>
            </w:r>
            <w:r w:rsidRPr="00971248">
              <w:rPr>
                <w:rStyle w:val="Emphasis"/>
                <w:b/>
                <w:bCs/>
                <w:sz w:val="16"/>
                <w:szCs w:val="16"/>
              </w:rPr>
              <w:t xml:space="preserve"> </w:t>
            </w:r>
            <w:proofErr w:type="spellStart"/>
            <w:r w:rsidRPr="00971248">
              <w:rPr>
                <w:rStyle w:val="Emphasis"/>
                <w:b/>
                <w:bCs/>
                <w:sz w:val="16"/>
                <w:szCs w:val="16"/>
              </w:rPr>
              <w:t>coccinella</w:t>
            </w:r>
            <w:proofErr w:type="spellEnd"/>
          </w:p>
        </w:tc>
        <w:tc>
          <w:tcPr>
            <w:tcW w:w="580" w:type="pct"/>
            <w:vMerge w:val="restart"/>
            <w:vAlign w:val="center"/>
          </w:tcPr>
          <w:p w:rsidR="00E52B96" w:rsidRPr="00971248" w:rsidRDefault="00E52B96" w:rsidP="006B05FB">
            <w:pPr>
              <w:adjustRightInd w:val="0"/>
              <w:snapToGrid w:val="0"/>
              <w:rPr>
                <w:sz w:val="16"/>
                <w:szCs w:val="16"/>
              </w:rPr>
            </w:pPr>
            <w:r w:rsidRPr="00971248">
              <w:rPr>
                <w:sz w:val="16"/>
                <w:szCs w:val="16"/>
              </w:rPr>
              <w:t>Adult+ Larvae</w:t>
            </w:r>
          </w:p>
        </w:tc>
        <w:tc>
          <w:tcPr>
            <w:tcW w:w="474" w:type="pct"/>
            <w:vAlign w:val="center"/>
          </w:tcPr>
          <w:p w:rsidR="00E52B96" w:rsidRPr="00971248" w:rsidRDefault="00E52B96" w:rsidP="006B05FB">
            <w:pPr>
              <w:adjustRightInd w:val="0"/>
              <w:snapToGrid w:val="0"/>
              <w:rPr>
                <w:sz w:val="16"/>
                <w:szCs w:val="16"/>
              </w:rPr>
            </w:pP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4</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6</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11.3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10</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9</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16.6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41</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40.3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61</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22.5  a</w:t>
            </w:r>
          </w:p>
        </w:tc>
        <w:tc>
          <w:tcPr>
            <w:tcW w:w="355" w:type="pct"/>
            <w:vMerge w:val="restart"/>
            <w:vAlign w:val="center"/>
          </w:tcPr>
          <w:p w:rsidR="00E52B96" w:rsidRPr="00971248" w:rsidRDefault="00E52B96" w:rsidP="006B05FB">
            <w:pPr>
              <w:adjustRightInd w:val="0"/>
              <w:snapToGrid w:val="0"/>
              <w:rPr>
                <w:b/>
                <w:bCs/>
                <w:sz w:val="16"/>
                <w:szCs w:val="16"/>
              </w:rPr>
            </w:pPr>
            <w:r w:rsidRPr="00971248">
              <w:rPr>
                <w:b/>
                <w:bCs/>
                <w:sz w:val="16"/>
                <w:szCs w:val="16"/>
              </w:rPr>
              <w:t>7.6</w:t>
            </w:r>
          </w:p>
        </w:tc>
      </w:tr>
      <w:tr w:rsidR="00E52B96" w:rsidRPr="00971248" w:rsidTr="00E52B96">
        <w:trPr>
          <w:cantSplit/>
          <w:trHeight w:val="62"/>
          <w:jc w:val="center"/>
        </w:trPr>
        <w:tc>
          <w:tcPr>
            <w:tcW w:w="614" w:type="pct"/>
            <w:vMerge/>
            <w:vAlign w:val="center"/>
          </w:tcPr>
          <w:p w:rsidR="00E52B96" w:rsidRPr="00971248" w:rsidRDefault="00E52B96" w:rsidP="006B05FB">
            <w:pPr>
              <w:adjustRightInd w:val="0"/>
              <w:snapToGrid w:val="0"/>
              <w:rPr>
                <w:b/>
                <w:bCs/>
                <w:i/>
                <w:iCs/>
                <w:sz w:val="16"/>
                <w:szCs w:val="16"/>
              </w:rPr>
            </w:pPr>
          </w:p>
        </w:tc>
        <w:tc>
          <w:tcPr>
            <w:tcW w:w="580" w:type="pct"/>
            <w:vMerge/>
            <w:textDirection w:val="btLr"/>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5.3</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5</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8.3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13.3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16.3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22</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32</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33.3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42.3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64.6</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24.2  a</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62"/>
          <w:jc w:val="center"/>
        </w:trPr>
        <w:tc>
          <w:tcPr>
            <w:tcW w:w="614" w:type="pct"/>
            <w:vMerge/>
            <w:vAlign w:val="center"/>
          </w:tcPr>
          <w:p w:rsidR="00E52B96" w:rsidRPr="00971248" w:rsidRDefault="00E52B96" w:rsidP="006B05FB">
            <w:pPr>
              <w:adjustRightInd w:val="0"/>
              <w:snapToGrid w:val="0"/>
              <w:rPr>
                <w:b/>
                <w:bCs/>
                <w:i/>
                <w:iCs/>
                <w:sz w:val="16"/>
                <w:szCs w:val="16"/>
              </w:rPr>
            </w:pPr>
          </w:p>
        </w:tc>
        <w:tc>
          <w:tcPr>
            <w:tcW w:w="580" w:type="pct"/>
            <w:vMerge/>
            <w:textDirection w:val="btLr"/>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Sprayed 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6</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3.3</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6.3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9</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18</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19.3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22.6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19.3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33</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15.2  b</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62"/>
          <w:jc w:val="center"/>
        </w:trPr>
        <w:tc>
          <w:tcPr>
            <w:tcW w:w="614" w:type="pct"/>
            <w:vMerge w:val="restart"/>
            <w:vAlign w:val="center"/>
          </w:tcPr>
          <w:p w:rsidR="00E52B96" w:rsidRPr="00971248" w:rsidRDefault="00E52B96" w:rsidP="006B05FB">
            <w:pPr>
              <w:adjustRightInd w:val="0"/>
              <w:snapToGrid w:val="0"/>
              <w:rPr>
                <w:b/>
                <w:bCs/>
                <w:sz w:val="16"/>
                <w:szCs w:val="16"/>
              </w:rPr>
            </w:pPr>
            <w:r w:rsidRPr="00971248">
              <w:rPr>
                <w:b/>
                <w:bCs/>
                <w:sz w:val="16"/>
                <w:szCs w:val="16"/>
              </w:rPr>
              <w:t>Rove beetle</w:t>
            </w:r>
          </w:p>
        </w:tc>
        <w:tc>
          <w:tcPr>
            <w:tcW w:w="580" w:type="pct"/>
            <w:vMerge w:val="restart"/>
            <w:vAlign w:val="center"/>
          </w:tcPr>
          <w:p w:rsidR="00E52B96" w:rsidRPr="00971248" w:rsidRDefault="00E52B96" w:rsidP="006B05FB">
            <w:pPr>
              <w:adjustRightInd w:val="0"/>
              <w:snapToGrid w:val="0"/>
              <w:rPr>
                <w:sz w:val="16"/>
                <w:szCs w:val="16"/>
              </w:rPr>
            </w:pPr>
            <w:r w:rsidRPr="00971248">
              <w:rPr>
                <w:sz w:val="16"/>
                <w:szCs w:val="16"/>
              </w:rPr>
              <w:t>Adult+ Nymph</w:t>
            </w:r>
          </w:p>
        </w:tc>
        <w:tc>
          <w:tcPr>
            <w:tcW w:w="474" w:type="pct"/>
            <w:vAlign w:val="center"/>
          </w:tcPr>
          <w:p w:rsidR="00E52B96" w:rsidRPr="00971248" w:rsidRDefault="00E52B96" w:rsidP="006B05FB">
            <w:pPr>
              <w:adjustRightInd w:val="0"/>
              <w:snapToGrid w:val="0"/>
              <w:rPr>
                <w:sz w:val="16"/>
                <w:szCs w:val="16"/>
              </w:rPr>
            </w:pP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2</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7</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3.3   a</w:t>
            </w:r>
          </w:p>
        </w:tc>
        <w:tc>
          <w:tcPr>
            <w:tcW w:w="355" w:type="pct"/>
            <w:vMerge w:val="restart"/>
            <w:vAlign w:val="center"/>
          </w:tcPr>
          <w:p w:rsidR="00E52B96" w:rsidRPr="00971248" w:rsidRDefault="00E52B96" w:rsidP="006B05FB">
            <w:pPr>
              <w:adjustRightInd w:val="0"/>
              <w:snapToGrid w:val="0"/>
              <w:rPr>
                <w:b/>
                <w:bCs/>
                <w:sz w:val="16"/>
                <w:szCs w:val="16"/>
              </w:rPr>
            </w:pPr>
            <w:r w:rsidRPr="00971248">
              <w:rPr>
                <w:b/>
                <w:bCs/>
                <w:sz w:val="16"/>
                <w:szCs w:val="16"/>
              </w:rPr>
              <w:t>0.97</w:t>
            </w:r>
          </w:p>
        </w:tc>
      </w:tr>
      <w:tr w:rsidR="00E52B96" w:rsidRPr="00971248" w:rsidTr="00E52B96">
        <w:trPr>
          <w:cantSplit/>
          <w:trHeight w:val="62"/>
          <w:jc w:val="center"/>
        </w:trPr>
        <w:tc>
          <w:tcPr>
            <w:tcW w:w="614" w:type="pct"/>
            <w:vMerge/>
            <w:vAlign w:val="center"/>
          </w:tcPr>
          <w:p w:rsidR="00E52B96" w:rsidRPr="00971248" w:rsidRDefault="00E52B96" w:rsidP="006B05FB">
            <w:pPr>
              <w:adjustRightInd w:val="0"/>
              <w:snapToGrid w:val="0"/>
              <w:rPr>
                <w:b/>
                <w:bCs/>
                <w:sz w:val="16"/>
                <w:szCs w:val="16"/>
              </w:rPr>
            </w:pPr>
          </w:p>
        </w:tc>
        <w:tc>
          <w:tcPr>
            <w:tcW w:w="580" w:type="pct"/>
            <w:vMerge/>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0.6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7.3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8.3</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3.9   a</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971248">
        <w:trPr>
          <w:cantSplit/>
          <w:trHeight w:val="70"/>
          <w:jc w:val="center"/>
        </w:trPr>
        <w:tc>
          <w:tcPr>
            <w:tcW w:w="614" w:type="pct"/>
            <w:vMerge/>
            <w:vAlign w:val="center"/>
          </w:tcPr>
          <w:p w:rsidR="00E52B96" w:rsidRPr="00971248" w:rsidRDefault="00E52B96" w:rsidP="006B05FB">
            <w:pPr>
              <w:adjustRightInd w:val="0"/>
              <w:snapToGrid w:val="0"/>
              <w:rPr>
                <w:b/>
                <w:bCs/>
                <w:sz w:val="16"/>
                <w:szCs w:val="16"/>
              </w:rPr>
            </w:pPr>
          </w:p>
        </w:tc>
        <w:tc>
          <w:tcPr>
            <w:tcW w:w="580" w:type="pct"/>
            <w:vMerge/>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Sprayed 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0</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2.0   b</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62"/>
          <w:jc w:val="center"/>
        </w:trPr>
        <w:tc>
          <w:tcPr>
            <w:tcW w:w="614" w:type="pct"/>
            <w:vMerge w:val="restart"/>
            <w:vAlign w:val="center"/>
          </w:tcPr>
          <w:p w:rsidR="00E52B96" w:rsidRPr="00971248" w:rsidRDefault="00E52B96" w:rsidP="006B05FB">
            <w:pPr>
              <w:adjustRightInd w:val="0"/>
              <w:snapToGrid w:val="0"/>
              <w:rPr>
                <w:b/>
                <w:bCs/>
                <w:sz w:val="16"/>
                <w:szCs w:val="16"/>
              </w:rPr>
            </w:pPr>
            <w:proofErr w:type="spellStart"/>
            <w:r w:rsidRPr="00971248">
              <w:rPr>
                <w:b/>
                <w:bCs/>
                <w:sz w:val="16"/>
                <w:szCs w:val="16"/>
              </w:rPr>
              <w:t>Orius</w:t>
            </w:r>
            <w:proofErr w:type="spellEnd"/>
            <w:r w:rsidRPr="00971248">
              <w:rPr>
                <w:b/>
                <w:bCs/>
                <w:i/>
                <w:iCs/>
                <w:sz w:val="16"/>
                <w:szCs w:val="16"/>
              </w:rPr>
              <w:t xml:space="preserve"> </w:t>
            </w:r>
            <w:r w:rsidRPr="00971248">
              <w:rPr>
                <w:rStyle w:val="Emphasis"/>
                <w:b/>
                <w:bCs/>
                <w:sz w:val="16"/>
                <w:szCs w:val="16"/>
              </w:rPr>
              <w:t>bugs</w:t>
            </w:r>
          </w:p>
        </w:tc>
        <w:tc>
          <w:tcPr>
            <w:tcW w:w="580" w:type="pct"/>
            <w:vMerge w:val="restart"/>
            <w:vAlign w:val="center"/>
          </w:tcPr>
          <w:p w:rsidR="00E52B96" w:rsidRPr="00971248" w:rsidRDefault="00E52B96" w:rsidP="006B05FB">
            <w:pPr>
              <w:adjustRightInd w:val="0"/>
              <w:snapToGrid w:val="0"/>
              <w:rPr>
                <w:sz w:val="16"/>
                <w:szCs w:val="16"/>
              </w:rPr>
            </w:pPr>
            <w:r w:rsidRPr="00971248">
              <w:rPr>
                <w:sz w:val="16"/>
                <w:szCs w:val="16"/>
              </w:rPr>
              <w:t>Adult+ Nymph</w:t>
            </w:r>
          </w:p>
        </w:tc>
        <w:tc>
          <w:tcPr>
            <w:tcW w:w="474" w:type="pct"/>
            <w:vAlign w:val="center"/>
          </w:tcPr>
          <w:p w:rsidR="00E52B96" w:rsidRPr="00971248" w:rsidRDefault="00E52B96" w:rsidP="006B05FB">
            <w:pPr>
              <w:adjustRightInd w:val="0"/>
              <w:snapToGrid w:val="0"/>
              <w:rPr>
                <w:sz w:val="16"/>
                <w:szCs w:val="16"/>
              </w:rPr>
            </w:pP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40</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37</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45</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 xml:space="preserve">15.8 </w:t>
            </w:r>
            <w:proofErr w:type="spellStart"/>
            <w:r w:rsidRPr="00971248">
              <w:rPr>
                <w:sz w:val="16"/>
                <w:szCs w:val="16"/>
              </w:rPr>
              <w:t>ab</w:t>
            </w:r>
            <w:proofErr w:type="spellEnd"/>
          </w:p>
        </w:tc>
        <w:tc>
          <w:tcPr>
            <w:tcW w:w="355" w:type="pct"/>
            <w:vMerge w:val="restart"/>
            <w:vAlign w:val="center"/>
          </w:tcPr>
          <w:p w:rsidR="00E52B96" w:rsidRPr="00971248" w:rsidRDefault="00E52B96" w:rsidP="006B05FB">
            <w:pPr>
              <w:adjustRightInd w:val="0"/>
              <w:snapToGrid w:val="0"/>
              <w:rPr>
                <w:b/>
                <w:bCs/>
                <w:sz w:val="16"/>
                <w:szCs w:val="16"/>
              </w:rPr>
            </w:pPr>
            <w:r w:rsidRPr="00971248">
              <w:rPr>
                <w:b/>
                <w:bCs/>
                <w:sz w:val="16"/>
                <w:szCs w:val="16"/>
              </w:rPr>
              <w:t>2.47</w:t>
            </w:r>
          </w:p>
        </w:tc>
      </w:tr>
      <w:tr w:rsidR="00E52B96" w:rsidRPr="00971248" w:rsidTr="00E52B96">
        <w:trPr>
          <w:cantSplit/>
          <w:trHeight w:val="62"/>
          <w:jc w:val="center"/>
        </w:trPr>
        <w:tc>
          <w:tcPr>
            <w:tcW w:w="614" w:type="pct"/>
            <w:vMerge/>
            <w:vAlign w:val="center"/>
          </w:tcPr>
          <w:p w:rsidR="00E52B96" w:rsidRPr="00971248" w:rsidRDefault="00E52B96" w:rsidP="006B05FB">
            <w:pPr>
              <w:adjustRightInd w:val="0"/>
              <w:snapToGrid w:val="0"/>
              <w:rPr>
                <w:b/>
                <w:bCs/>
                <w:sz w:val="16"/>
                <w:szCs w:val="16"/>
              </w:rPr>
            </w:pPr>
          </w:p>
        </w:tc>
        <w:tc>
          <w:tcPr>
            <w:tcW w:w="580" w:type="pct"/>
            <w:vMerge/>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11.3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17</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23.3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41</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40.3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51.3</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19.0  a</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86"/>
          <w:jc w:val="center"/>
        </w:trPr>
        <w:tc>
          <w:tcPr>
            <w:tcW w:w="614" w:type="pct"/>
            <w:vMerge/>
            <w:vAlign w:val="center"/>
          </w:tcPr>
          <w:p w:rsidR="00E52B96" w:rsidRPr="00971248" w:rsidRDefault="00E52B96" w:rsidP="006B05FB">
            <w:pPr>
              <w:adjustRightInd w:val="0"/>
              <w:snapToGrid w:val="0"/>
              <w:rPr>
                <w:b/>
                <w:bCs/>
                <w:sz w:val="16"/>
                <w:szCs w:val="16"/>
              </w:rPr>
            </w:pPr>
          </w:p>
        </w:tc>
        <w:tc>
          <w:tcPr>
            <w:tcW w:w="580" w:type="pct"/>
            <w:vMerge/>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Sprayed 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22.3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17.3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22.3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17.3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23</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12.3  b</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62"/>
          <w:jc w:val="center"/>
        </w:trPr>
        <w:tc>
          <w:tcPr>
            <w:tcW w:w="614" w:type="pct"/>
            <w:vMerge w:val="restart"/>
            <w:vAlign w:val="center"/>
          </w:tcPr>
          <w:p w:rsidR="00E52B96" w:rsidRPr="00971248" w:rsidRDefault="00E52B96" w:rsidP="006B05FB">
            <w:pPr>
              <w:adjustRightInd w:val="0"/>
              <w:snapToGrid w:val="0"/>
              <w:rPr>
                <w:b/>
                <w:bCs/>
                <w:sz w:val="16"/>
                <w:szCs w:val="16"/>
              </w:rPr>
            </w:pPr>
            <w:r w:rsidRPr="00971248">
              <w:rPr>
                <w:b/>
                <w:bCs/>
                <w:sz w:val="16"/>
                <w:szCs w:val="16"/>
              </w:rPr>
              <w:t>True Spider</w:t>
            </w:r>
          </w:p>
        </w:tc>
        <w:tc>
          <w:tcPr>
            <w:tcW w:w="580" w:type="pct"/>
            <w:vMerge w:val="restart"/>
            <w:vAlign w:val="center"/>
          </w:tcPr>
          <w:p w:rsidR="00E52B96" w:rsidRPr="00971248" w:rsidRDefault="00E52B96" w:rsidP="006B05FB">
            <w:pPr>
              <w:adjustRightInd w:val="0"/>
              <w:snapToGrid w:val="0"/>
              <w:rPr>
                <w:sz w:val="16"/>
                <w:szCs w:val="16"/>
              </w:rPr>
            </w:pPr>
            <w:r w:rsidRPr="00971248">
              <w:rPr>
                <w:sz w:val="16"/>
                <w:szCs w:val="16"/>
              </w:rPr>
              <w:t>Egg Sack</w:t>
            </w:r>
          </w:p>
        </w:tc>
        <w:tc>
          <w:tcPr>
            <w:tcW w:w="474" w:type="pct"/>
            <w:vAlign w:val="center"/>
          </w:tcPr>
          <w:p w:rsidR="00E52B96" w:rsidRPr="00971248" w:rsidRDefault="00E52B96" w:rsidP="006B05FB">
            <w:pPr>
              <w:adjustRightInd w:val="0"/>
              <w:snapToGrid w:val="0"/>
              <w:rPr>
                <w:sz w:val="16"/>
                <w:szCs w:val="16"/>
              </w:rPr>
            </w:pP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0.6</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2.3</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7.3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4.6</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3.5   a</w:t>
            </w:r>
          </w:p>
        </w:tc>
        <w:tc>
          <w:tcPr>
            <w:tcW w:w="355" w:type="pct"/>
            <w:vMerge w:val="restart"/>
            <w:vAlign w:val="center"/>
          </w:tcPr>
          <w:p w:rsidR="00E52B96" w:rsidRPr="00971248" w:rsidRDefault="00E52B96" w:rsidP="006B05FB">
            <w:pPr>
              <w:adjustRightInd w:val="0"/>
              <w:snapToGrid w:val="0"/>
              <w:rPr>
                <w:b/>
                <w:bCs/>
                <w:sz w:val="16"/>
                <w:szCs w:val="16"/>
              </w:rPr>
            </w:pPr>
            <w:r w:rsidRPr="00971248">
              <w:rPr>
                <w:b/>
                <w:bCs/>
                <w:sz w:val="16"/>
                <w:szCs w:val="16"/>
              </w:rPr>
              <w:t>0.61</w:t>
            </w:r>
          </w:p>
        </w:tc>
      </w:tr>
      <w:tr w:rsidR="00E52B96" w:rsidRPr="00971248" w:rsidTr="00E52B96">
        <w:trPr>
          <w:cantSplit/>
          <w:trHeight w:val="62"/>
          <w:jc w:val="center"/>
        </w:trPr>
        <w:tc>
          <w:tcPr>
            <w:tcW w:w="614" w:type="pct"/>
            <w:vMerge/>
            <w:vAlign w:val="center"/>
          </w:tcPr>
          <w:p w:rsidR="00E52B96" w:rsidRPr="00971248" w:rsidRDefault="00E52B96" w:rsidP="006B05FB">
            <w:pPr>
              <w:adjustRightInd w:val="0"/>
              <w:snapToGrid w:val="0"/>
              <w:rPr>
                <w:sz w:val="16"/>
                <w:szCs w:val="16"/>
              </w:rPr>
            </w:pPr>
          </w:p>
        </w:tc>
        <w:tc>
          <w:tcPr>
            <w:tcW w:w="580" w:type="pct"/>
            <w:vMerge/>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2.3</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3.3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0.6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7.3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9</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4.0   a</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70"/>
          <w:jc w:val="center"/>
        </w:trPr>
        <w:tc>
          <w:tcPr>
            <w:tcW w:w="614" w:type="pct"/>
            <w:vMerge/>
            <w:vAlign w:val="center"/>
          </w:tcPr>
          <w:p w:rsidR="00E52B96" w:rsidRPr="00971248" w:rsidRDefault="00E52B96" w:rsidP="006B05FB">
            <w:pPr>
              <w:adjustRightInd w:val="0"/>
              <w:snapToGrid w:val="0"/>
              <w:rPr>
                <w:sz w:val="16"/>
                <w:szCs w:val="16"/>
              </w:rPr>
            </w:pPr>
          </w:p>
        </w:tc>
        <w:tc>
          <w:tcPr>
            <w:tcW w:w="580" w:type="pct"/>
            <w:vMerge/>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Sprayed 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1</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3.6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2</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7.3</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3.2   a</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70"/>
          <w:jc w:val="center"/>
        </w:trPr>
        <w:tc>
          <w:tcPr>
            <w:tcW w:w="614" w:type="pct"/>
            <w:vMerge/>
            <w:vAlign w:val="center"/>
          </w:tcPr>
          <w:p w:rsidR="00E52B96" w:rsidRPr="00971248" w:rsidRDefault="00E52B96" w:rsidP="006B05FB">
            <w:pPr>
              <w:adjustRightInd w:val="0"/>
              <w:snapToGrid w:val="0"/>
              <w:rPr>
                <w:sz w:val="16"/>
                <w:szCs w:val="16"/>
              </w:rPr>
            </w:pPr>
          </w:p>
        </w:tc>
        <w:tc>
          <w:tcPr>
            <w:tcW w:w="580" w:type="pct"/>
            <w:vMerge w:val="restart"/>
            <w:vAlign w:val="center"/>
          </w:tcPr>
          <w:p w:rsidR="00E52B96" w:rsidRPr="00971248" w:rsidRDefault="00E52B96" w:rsidP="006B05FB">
            <w:pPr>
              <w:adjustRightInd w:val="0"/>
              <w:snapToGrid w:val="0"/>
              <w:rPr>
                <w:sz w:val="16"/>
                <w:szCs w:val="16"/>
              </w:rPr>
            </w:pPr>
            <w:r w:rsidRPr="00971248">
              <w:rPr>
                <w:sz w:val="16"/>
                <w:szCs w:val="16"/>
              </w:rPr>
              <w:t>Adult+ Spider lings</w:t>
            </w:r>
          </w:p>
        </w:tc>
        <w:tc>
          <w:tcPr>
            <w:tcW w:w="474" w:type="pct"/>
            <w:vAlign w:val="center"/>
          </w:tcPr>
          <w:p w:rsidR="00E52B96" w:rsidRPr="00971248" w:rsidRDefault="00E52B96" w:rsidP="006B05FB">
            <w:pPr>
              <w:adjustRightInd w:val="0"/>
              <w:snapToGrid w:val="0"/>
              <w:rPr>
                <w:sz w:val="16"/>
                <w:szCs w:val="16"/>
              </w:rPr>
            </w:pP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1.6</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7.3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10</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8.3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10.6</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5.3   a</w:t>
            </w:r>
          </w:p>
        </w:tc>
        <w:tc>
          <w:tcPr>
            <w:tcW w:w="355" w:type="pct"/>
            <w:vMerge w:val="restart"/>
            <w:vAlign w:val="center"/>
          </w:tcPr>
          <w:p w:rsidR="00E52B96" w:rsidRPr="00971248" w:rsidRDefault="00E52B96" w:rsidP="006B05FB">
            <w:pPr>
              <w:adjustRightInd w:val="0"/>
              <w:snapToGrid w:val="0"/>
              <w:rPr>
                <w:b/>
                <w:bCs/>
                <w:sz w:val="16"/>
                <w:szCs w:val="16"/>
              </w:rPr>
            </w:pPr>
            <w:r w:rsidRPr="00971248">
              <w:rPr>
                <w:b/>
                <w:bCs/>
                <w:sz w:val="16"/>
                <w:szCs w:val="16"/>
              </w:rPr>
              <w:t>0.83</w:t>
            </w:r>
          </w:p>
        </w:tc>
      </w:tr>
      <w:tr w:rsidR="00E52B96" w:rsidRPr="00971248" w:rsidTr="00E52B96">
        <w:trPr>
          <w:cantSplit/>
          <w:trHeight w:val="70"/>
          <w:jc w:val="center"/>
        </w:trPr>
        <w:tc>
          <w:tcPr>
            <w:tcW w:w="614" w:type="pct"/>
            <w:vMerge/>
            <w:vAlign w:val="center"/>
          </w:tcPr>
          <w:p w:rsidR="00E52B96" w:rsidRPr="00971248" w:rsidRDefault="00E52B96" w:rsidP="006B05FB">
            <w:pPr>
              <w:adjustRightInd w:val="0"/>
              <w:snapToGrid w:val="0"/>
              <w:rPr>
                <w:sz w:val="16"/>
                <w:szCs w:val="16"/>
              </w:rPr>
            </w:pPr>
          </w:p>
        </w:tc>
        <w:tc>
          <w:tcPr>
            <w:tcW w:w="580" w:type="pct"/>
            <w:vMerge/>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1</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3.3</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7</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8.3</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5.1   a</w:t>
            </w:r>
          </w:p>
        </w:tc>
        <w:tc>
          <w:tcPr>
            <w:tcW w:w="355" w:type="pct"/>
            <w:vMerge/>
            <w:vAlign w:val="center"/>
          </w:tcPr>
          <w:p w:rsidR="00E52B96" w:rsidRPr="00971248" w:rsidRDefault="00E52B96" w:rsidP="006B05FB">
            <w:pPr>
              <w:adjustRightInd w:val="0"/>
              <w:snapToGrid w:val="0"/>
              <w:rPr>
                <w:b/>
                <w:bCs/>
                <w:sz w:val="16"/>
                <w:szCs w:val="16"/>
              </w:rPr>
            </w:pPr>
          </w:p>
        </w:tc>
      </w:tr>
      <w:tr w:rsidR="00E52B96" w:rsidRPr="00971248" w:rsidTr="00E52B96">
        <w:trPr>
          <w:cantSplit/>
          <w:trHeight w:val="70"/>
          <w:jc w:val="center"/>
        </w:trPr>
        <w:tc>
          <w:tcPr>
            <w:tcW w:w="614" w:type="pct"/>
            <w:vMerge/>
            <w:vAlign w:val="center"/>
          </w:tcPr>
          <w:p w:rsidR="00E52B96" w:rsidRPr="00971248" w:rsidRDefault="00E52B96" w:rsidP="006B05FB">
            <w:pPr>
              <w:adjustRightInd w:val="0"/>
              <w:snapToGrid w:val="0"/>
              <w:rPr>
                <w:sz w:val="16"/>
                <w:szCs w:val="16"/>
              </w:rPr>
            </w:pPr>
          </w:p>
        </w:tc>
        <w:tc>
          <w:tcPr>
            <w:tcW w:w="580" w:type="pct"/>
            <w:vMerge/>
            <w:vAlign w:val="center"/>
          </w:tcPr>
          <w:p w:rsidR="00E52B96" w:rsidRPr="00971248" w:rsidRDefault="00E52B96" w:rsidP="006B05FB">
            <w:pPr>
              <w:adjustRightInd w:val="0"/>
              <w:snapToGrid w:val="0"/>
              <w:rPr>
                <w:sz w:val="16"/>
                <w:szCs w:val="16"/>
              </w:rPr>
            </w:pPr>
          </w:p>
        </w:tc>
        <w:tc>
          <w:tcPr>
            <w:tcW w:w="474" w:type="pct"/>
            <w:vAlign w:val="center"/>
          </w:tcPr>
          <w:p w:rsidR="00E52B96" w:rsidRPr="00971248" w:rsidRDefault="00E52B96" w:rsidP="006B05FB">
            <w:pPr>
              <w:adjustRightInd w:val="0"/>
              <w:snapToGrid w:val="0"/>
              <w:rPr>
                <w:sz w:val="16"/>
                <w:szCs w:val="16"/>
              </w:rPr>
            </w:pPr>
            <w:r w:rsidRPr="00971248">
              <w:rPr>
                <w:sz w:val="16"/>
                <w:szCs w:val="16"/>
              </w:rPr>
              <w:t xml:space="preserve">Sprayed non </w:t>
            </w:r>
            <w:r w:rsidRPr="00971248">
              <w:rPr>
                <w:i/>
                <w:iCs/>
                <w:sz w:val="16"/>
                <w:szCs w:val="16"/>
              </w:rPr>
              <w:t>Bt</w:t>
            </w:r>
          </w:p>
        </w:tc>
        <w:tc>
          <w:tcPr>
            <w:tcW w:w="265" w:type="pct"/>
            <w:vAlign w:val="center"/>
          </w:tcPr>
          <w:p w:rsidR="00E52B96" w:rsidRPr="00971248" w:rsidRDefault="00E52B96" w:rsidP="006B05FB">
            <w:pPr>
              <w:adjustRightInd w:val="0"/>
              <w:snapToGrid w:val="0"/>
              <w:rPr>
                <w:sz w:val="16"/>
                <w:szCs w:val="16"/>
              </w:rPr>
            </w:pPr>
            <w:r w:rsidRPr="00971248">
              <w:rPr>
                <w:sz w:val="16"/>
                <w:szCs w:val="16"/>
              </w:rPr>
              <w:t>0</w:t>
            </w:r>
          </w:p>
        </w:tc>
        <w:tc>
          <w:tcPr>
            <w:tcW w:w="216" w:type="pct"/>
            <w:vAlign w:val="center"/>
          </w:tcPr>
          <w:p w:rsidR="00E52B96" w:rsidRPr="00971248" w:rsidRDefault="00E52B96" w:rsidP="006B05FB">
            <w:pPr>
              <w:adjustRightInd w:val="0"/>
              <w:snapToGrid w:val="0"/>
              <w:rPr>
                <w:sz w:val="16"/>
                <w:szCs w:val="16"/>
              </w:rPr>
            </w:pPr>
            <w:r w:rsidRPr="00971248">
              <w:rPr>
                <w:sz w:val="16"/>
                <w:szCs w:val="16"/>
              </w:rPr>
              <w:t>3.3</w:t>
            </w:r>
          </w:p>
        </w:tc>
        <w:tc>
          <w:tcPr>
            <w:tcW w:w="255" w:type="pct"/>
            <w:vAlign w:val="center"/>
          </w:tcPr>
          <w:p w:rsidR="00E52B96" w:rsidRPr="00971248" w:rsidRDefault="00E52B96" w:rsidP="006B05FB">
            <w:pPr>
              <w:adjustRightInd w:val="0"/>
              <w:snapToGrid w:val="0"/>
              <w:rPr>
                <w:sz w:val="16"/>
                <w:szCs w:val="16"/>
              </w:rPr>
            </w:pPr>
            <w:r w:rsidRPr="00971248">
              <w:rPr>
                <w:sz w:val="16"/>
                <w:szCs w:val="16"/>
              </w:rPr>
              <w:t>4.6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9</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5.3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4.6</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3.3</w:t>
            </w:r>
          </w:p>
        </w:tc>
        <w:tc>
          <w:tcPr>
            <w:tcW w:w="257" w:type="pct"/>
            <w:vAlign w:val="center"/>
          </w:tcPr>
          <w:p w:rsidR="00E52B96" w:rsidRPr="00971248" w:rsidRDefault="00E52B96" w:rsidP="006B05FB">
            <w:pPr>
              <w:adjustRightInd w:val="0"/>
              <w:snapToGrid w:val="0"/>
              <w:rPr>
                <w:sz w:val="16"/>
                <w:szCs w:val="16"/>
              </w:rPr>
            </w:pPr>
            <w:r w:rsidRPr="00971248">
              <w:rPr>
                <w:sz w:val="16"/>
                <w:szCs w:val="16"/>
              </w:rPr>
              <w:t>4</w:t>
            </w:r>
          </w:p>
        </w:tc>
        <w:tc>
          <w:tcPr>
            <w:tcW w:w="439" w:type="pct"/>
            <w:vAlign w:val="center"/>
          </w:tcPr>
          <w:p w:rsidR="00E52B96" w:rsidRPr="00971248" w:rsidRDefault="00E52B96" w:rsidP="006B05FB">
            <w:pPr>
              <w:adjustRightInd w:val="0"/>
              <w:snapToGrid w:val="0"/>
              <w:rPr>
                <w:sz w:val="16"/>
                <w:szCs w:val="16"/>
              </w:rPr>
            </w:pPr>
            <w:r w:rsidRPr="00971248">
              <w:rPr>
                <w:sz w:val="16"/>
                <w:szCs w:val="16"/>
              </w:rPr>
              <w:t>4.3   a</w:t>
            </w:r>
          </w:p>
        </w:tc>
        <w:tc>
          <w:tcPr>
            <w:tcW w:w="355" w:type="pct"/>
            <w:vMerge/>
            <w:vAlign w:val="center"/>
          </w:tcPr>
          <w:p w:rsidR="00E52B96" w:rsidRPr="00971248" w:rsidRDefault="00E52B96" w:rsidP="006B05FB">
            <w:pPr>
              <w:adjustRightInd w:val="0"/>
              <w:snapToGrid w:val="0"/>
              <w:rPr>
                <w:b/>
                <w:bCs/>
                <w:sz w:val="16"/>
                <w:szCs w:val="16"/>
              </w:rPr>
            </w:pPr>
          </w:p>
        </w:tc>
      </w:tr>
    </w:tbl>
    <w:p w:rsidR="00E52B96" w:rsidRPr="00F23DDB" w:rsidRDefault="00E52B96" w:rsidP="006B05FB">
      <w:pPr>
        <w:adjustRightInd w:val="0"/>
        <w:snapToGrid w:val="0"/>
        <w:rPr>
          <w:sz w:val="20"/>
          <w:szCs w:val="20"/>
        </w:rPr>
      </w:pPr>
    </w:p>
    <w:p w:rsidR="00492982" w:rsidRPr="00F23DDB" w:rsidRDefault="00492982" w:rsidP="006B05FB">
      <w:pPr>
        <w:adjustRightInd w:val="0"/>
        <w:snapToGrid w:val="0"/>
        <w:rPr>
          <w:sz w:val="20"/>
          <w:szCs w:val="20"/>
        </w:rPr>
      </w:pPr>
      <w:r w:rsidRPr="00F23DDB">
        <w:rPr>
          <w:sz w:val="20"/>
          <w:szCs w:val="20"/>
        </w:rPr>
        <w:t>For general mean colum</w:t>
      </w:r>
      <w:r w:rsidR="00A56544" w:rsidRPr="00F23DDB">
        <w:rPr>
          <w:sz w:val="20"/>
          <w:szCs w:val="20"/>
        </w:rPr>
        <w:t>n</w:t>
      </w:r>
      <w:r w:rsidRPr="00F23DDB">
        <w:rPr>
          <w:sz w:val="20"/>
          <w:szCs w:val="20"/>
        </w:rPr>
        <w:t>, the values have the same letters vertically for separately stage are non-significant different</w:t>
      </w:r>
    </w:p>
    <w:p w:rsidR="00E52B96" w:rsidRPr="00F23DDB" w:rsidRDefault="00E52B96" w:rsidP="006B05FB">
      <w:pPr>
        <w:adjustRightInd w:val="0"/>
        <w:snapToGrid w:val="0"/>
        <w:rPr>
          <w:sz w:val="20"/>
          <w:szCs w:val="20"/>
        </w:rPr>
      </w:pPr>
    </w:p>
    <w:p w:rsidR="00E52B96" w:rsidRPr="00F23DDB" w:rsidRDefault="00E52B96" w:rsidP="006B05FB">
      <w:pPr>
        <w:adjustRightInd w:val="0"/>
        <w:snapToGrid w:val="0"/>
        <w:rPr>
          <w:sz w:val="20"/>
          <w:szCs w:val="20"/>
        </w:rPr>
        <w:sectPr w:rsidR="00E52B96" w:rsidRPr="00F23DDB" w:rsidSect="00351DBF">
          <w:pgSz w:w="12240" w:h="15840" w:code="1"/>
          <w:pgMar w:top="1411" w:right="1411" w:bottom="1411" w:left="1411" w:header="720" w:footer="720" w:gutter="0"/>
          <w:cols w:space="720"/>
          <w:docGrid w:linePitch="312"/>
        </w:sectPr>
      </w:pPr>
    </w:p>
    <w:p w:rsidR="00876168" w:rsidRPr="00F23DDB" w:rsidRDefault="00876168" w:rsidP="006B05FB">
      <w:pPr>
        <w:autoSpaceDE w:val="0"/>
        <w:autoSpaceDN w:val="0"/>
        <w:adjustRightInd w:val="0"/>
        <w:snapToGrid w:val="0"/>
        <w:rPr>
          <w:b/>
          <w:bCs/>
          <w:color w:val="000000"/>
          <w:sz w:val="20"/>
          <w:szCs w:val="20"/>
        </w:rPr>
      </w:pPr>
    </w:p>
    <w:p w:rsidR="00876168" w:rsidRPr="00F23DDB" w:rsidRDefault="00876168" w:rsidP="006B05FB">
      <w:pPr>
        <w:autoSpaceDE w:val="0"/>
        <w:autoSpaceDN w:val="0"/>
        <w:adjustRightInd w:val="0"/>
        <w:snapToGrid w:val="0"/>
        <w:rPr>
          <w:b/>
          <w:bCs/>
          <w:color w:val="000000"/>
          <w:sz w:val="20"/>
          <w:szCs w:val="20"/>
        </w:rPr>
      </w:pPr>
    </w:p>
    <w:p w:rsidR="003D1DC2" w:rsidRDefault="003D1DC2" w:rsidP="006B05FB">
      <w:pPr>
        <w:autoSpaceDE w:val="0"/>
        <w:autoSpaceDN w:val="0"/>
        <w:adjustRightInd w:val="0"/>
        <w:snapToGrid w:val="0"/>
        <w:rPr>
          <w:b/>
          <w:bCs/>
          <w:color w:val="000000"/>
          <w:sz w:val="20"/>
          <w:szCs w:val="20"/>
        </w:rPr>
      </w:pPr>
    </w:p>
    <w:p w:rsidR="003D1DC2" w:rsidRDefault="003D1DC2" w:rsidP="006B05FB">
      <w:pPr>
        <w:autoSpaceDE w:val="0"/>
        <w:autoSpaceDN w:val="0"/>
        <w:adjustRightInd w:val="0"/>
        <w:snapToGrid w:val="0"/>
        <w:rPr>
          <w:b/>
          <w:bCs/>
          <w:color w:val="000000"/>
          <w:sz w:val="20"/>
          <w:szCs w:val="20"/>
        </w:rPr>
      </w:pPr>
    </w:p>
    <w:p w:rsidR="00B63699" w:rsidRPr="00F23DDB" w:rsidRDefault="00B63699" w:rsidP="006B05FB">
      <w:pPr>
        <w:autoSpaceDE w:val="0"/>
        <w:autoSpaceDN w:val="0"/>
        <w:adjustRightInd w:val="0"/>
        <w:snapToGrid w:val="0"/>
        <w:rPr>
          <w:color w:val="000000"/>
          <w:sz w:val="20"/>
          <w:szCs w:val="20"/>
        </w:rPr>
      </w:pPr>
      <w:r w:rsidRPr="00F23DDB">
        <w:rPr>
          <w:b/>
          <w:bCs/>
          <w:color w:val="000000"/>
          <w:sz w:val="20"/>
          <w:szCs w:val="20"/>
        </w:rPr>
        <w:lastRenderedPageBreak/>
        <w:t>Acknowledgment</w:t>
      </w:r>
      <w:r w:rsidRPr="00F23DDB">
        <w:rPr>
          <w:color w:val="000000"/>
          <w:sz w:val="20"/>
          <w:szCs w:val="20"/>
        </w:rPr>
        <w:t>:</w:t>
      </w:r>
    </w:p>
    <w:p w:rsidR="00B63699" w:rsidRPr="00F23DDB" w:rsidRDefault="00B63699" w:rsidP="006B05FB">
      <w:pPr>
        <w:autoSpaceDE w:val="0"/>
        <w:autoSpaceDN w:val="0"/>
        <w:adjustRightInd w:val="0"/>
        <w:snapToGrid w:val="0"/>
        <w:ind w:firstLine="720"/>
        <w:rPr>
          <w:color w:val="000000"/>
          <w:sz w:val="20"/>
          <w:szCs w:val="20"/>
        </w:rPr>
      </w:pPr>
      <w:r w:rsidRPr="00F23DDB">
        <w:rPr>
          <w:color w:val="000000"/>
          <w:sz w:val="20"/>
          <w:szCs w:val="20"/>
        </w:rPr>
        <w:t>The author wish to thank the project team work: (1)-The Cotton Research Institute (CRI).</w:t>
      </w:r>
      <w:r w:rsidR="000868B9">
        <w:rPr>
          <w:rFonts w:hint="eastAsia"/>
          <w:color w:val="000000"/>
          <w:sz w:val="20"/>
          <w:szCs w:val="20"/>
        </w:rPr>
        <w:t xml:space="preserve"> </w:t>
      </w:r>
      <w:r w:rsidRPr="00F23DDB">
        <w:rPr>
          <w:color w:val="000000"/>
          <w:sz w:val="20"/>
          <w:szCs w:val="20"/>
        </w:rPr>
        <w:t>(2)-Agricultural Genetic Engineering Research Institute (AGERI).</w:t>
      </w:r>
      <w:r w:rsidR="003D1DC2">
        <w:rPr>
          <w:rFonts w:hint="eastAsia"/>
          <w:color w:val="000000"/>
          <w:sz w:val="20"/>
          <w:szCs w:val="20"/>
        </w:rPr>
        <w:t xml:space="preserve"> </w:t>
      </w:r>
      <w:r w:rsidRPr="00F23DDB">
        <w:rPr>
          <w:color w:val="000000"/>
          <w:sz w:val="20"/>
          <w:szCs w:val="20"/>
        </w:rPr>
        <w:t xml:space="preserve">(3)-Plant Protection Research Institute (PPRI), </w:t>
      </w:r>
      <w:r w:rsidRPr="00F23DDB">
        <w:rPr>
          <w:b/>
          <w:bCs/>
          <w:color w:val="000000"/>
          <w:sz w:val="20"/>
          <w:szCs w:val="20"/>
        </w:rPr>
        <w:t>Special thanks</w:t>
      </w:r>
      <w:r w:rsidRPr="00F23DDB">
        <w:rPr>
          <w:color w:val="000000"/>
          <w:sz w:val="20"/>
          <w:szCs w:val="20"/>
        </w:rPr>
        <w:t xml:space="preserve"> to my Lab. team </w:t>
      </w:r>
      <w:proofErr w:type="gramStart"/>
      <w:r w:rsidRPr="00F23DDB">
        <w:rPr>
          <w:color w:val="000000"/>
          <w:sz w:val="20"/>
          <w:szCs w:val="20"/>
        </w:rPr>
        <w:t>work</w:t>
      </w:r>
      <w:proofErr w:type="gramEnd"/>
      <w:r w:rsidRPr="00F23DDB">
        <w:rPr>
          <w:color w:val="000000"/>
          <w:sz w:val="20"/>
          <w:szCs w:val="20"/>
        </w:rPr>
        <w:t>.</w:t>
      </w:r>
      <w:r w:rsidR="003D1DC2">
        <w:rPr>
          <w:rFonts w:hint="eastAsia"/>
          <w:color w:val="000000"/>
          <w:sz w:val="20"/>
          <w:szCs w:val="20"/>
        </w:rPr>
        <w:t xml:space="preserve"> </w:t>
      </w:r>
      <w:r w:rsidRPr="00F23DDB">
        <w:rPr>
          <w:color w:val="000000"/>
          <w:sz w:val="20"/>
          <w:szCs w:val="20"/>
        </w:rPr>
        <w:t>(4)-Monsanto team work.</w:t>
      </w:r>
    </w:p>
    <w:p w:rsidR="00B63699" w:rsidRPr="00F23DDB" w:rsidRDefault="00B63699" w:rsidP="006B05FB">
      <w:pPr>
        <w:autoSpaceDE w:val="0"/>
        <w:autoSpaceDN w:val="0"/>
        <w:adjustRightInd w:val="0"/>
        <w:snapToGrid w:val="0"/>
        <w:rPr>
          <w:b/>
          <w:bCs/>
          <w:color w:val="000000"/>
          <w:sz w:val="20"/>
          <w:szCs w:val="20"/>
        </w:rPr>
      </w:pPr>
    </w:p>
    <w:p w:rsidR="00B63699" w:rsidRPr="00F23DDB" w:rsidRDefault="00B63699" w:rsidP="006B05FB">
      <w:pPr>
        <w:autoSpaceDE w:val="0"/>
        <w:autoSpaceDN w:val="0"/>
        <w:adjustRightInd w:val="0"/>
        <w:snapToGrid w:val="0"/>
        <w:rPr>
          <w:b/>
          <w:bCs/>
          <w:color w:val="000000"/>
          <w:sz w:val="20"/>
          <w:szCs w:val="20"/>
        </w:rPr>
      </w:pPr>
      <w:r w:rsidRPr="00F23DDB">
        <w:rPr>
          <w:b/>
          <w:bCs/>
          <w:color w:val="000000"/>
          <w:sz w:val="20"/>
          <w:szCs w:val="20"/>
        </w:rPr>
        <w:t xml:space="preserve">Corresponding author: </w:t>
      </w:r>
    </w:p>
    <w:p w:rsidR="00B63699" w:rsidRPr="00F23DDB" w:rsidRDefault="00B63699" w:rsidP="006B05FB">
      <w:pPr>
        <w:autoSpaceDE w:val="0"/>
        <w:autoSpaceDN w:val="0"/>
        <w:adjustRightInd w:val="0"/>
        <w:snapToGrid w:val="0"/>
        <w:rPr>
          <w:sz w:val="20"/>
          <w:szCs w:val="20"/>
        </w:rPr>
      </w:pPr>
      <w:proofErr w:type="gramStart"/>
      <w:r w:rsidRPr="00F23DDB">
        <w:rPr>
          <w:b/>
          <w:bCs/>
          <w:color w:val="000000"/>
          <w:sz w:val="20"/>
          <w:szCs w:val="20"/>
        </w:rPr>
        <w:t xml:space="preserve">Hassan </w:t>
      </w:r>
      <w:proofErr w:type="spellStart"/>
      <w:r w:rsidRPr="00F23DDB">
        <w:rPr>
          <w:b/>
          <w:bCs/>
          <w:color w:val="000000"/>
          <w:sz w:val="20"/>
          <w:szCs w:val="20"/>
        </w:rPr>
        <w:t>Farag</w:t>
      </w:r>
      <w:proofErr w:type="spellEnd"/>
      <w:r w:rsidRPr="00F23DDB">
        <w:rPr>
          <w:b/>
          <w:bCs/>
          <w:color w:val="000000"/>
          <w:sz w:val="20"/>
          <w:szCs w:val="20"/>
        </w:rPr>
        <w:t xml:space="preserve"> </w:t>
      </w:r>
      <w:proofErr w:type="spellStart"/>
      <w:r w:rsidRPr="00F23DDB">
        <w:rPr>
          <w:b/>
          <w:bCs/>
          <w:color w:val="000000"/>
          <w:sz w:val="20"/>
          <w:szCs w:val="20"/>
        </w:rPr>
        <w:t>Dahi</w:t>
      </w:r>
      <w:proofErr w:type="spellEnd"/>
      <w:r w:rsidRPr="00F23DDB">
        <w:rPr>
          <w:b/>
          <w:bCs/>
          <w:color w:val="000000"/>
          <w:sz w:val="20"/>
          <w:szCs w:val="20"/>
        </w:rPr>
        <w:t xml:space="preserve">, </w:t>
      </w:r>
      <w:r w:rsidRPr="00F23DDB">
        <w:rPr>
          <w:color w:val="000000"/>
          <w:sz w:val="20"/>
          <w:szCs w:val="20"/>
        </w:rPr>
        <w:t xml:space="preserve">Cotton </w:t>
      </w:r>
      <w:proofErr w:type="spellStart"/>
      <w:r w:rsidRPr="00F23DDB">
        <w:rPr>
          <w:color w:val="000000"/>
          <w:sz w:val="20"/>
          <w:szCs w:val="20"/>
        </w:rPr>
        <w:t>Leafworm</w:t>
      </w:r>
      <w:proofErr w:type="spellEnd"/>
      <w:r w:rsidRPr="00F23DDB">
        <w:rPr>
          <w:color w:val="000000"/>
          <w:sz w:val="20"/>
          <w:szCs w:val="20"/>
        </w:rPr>
        <w:t xml:space="preserve"> Department, Plant Protection Research Institute, </w:t>
      </w:r>
      <w:proofErr w:type="spellStart"/>
      <w:r w:rsidRPr="00F23DDB">
        <w:rPr>
          <w:color w:val="000000"/>
          <w:sz w:val="20"/>
          <w:szCs w:val="20"/>
        </w:rPr>
        <w:t>Dokki</w:t>
      </w:r>
      <w:proofErr w:type="spellEnd"/>
      <w:r w:rsidRPr="00F23DDB">
        <w:rPr>
          <w:color w:val="000000"/>
          <w:sz w:val="20"/>
          <w:szCs w:val="20"/>
        </w:rPr>
        <w:t>, Giza, Egypt.</w:t>
      </w:r>
      <w:proofErr w:type="gramEnd"/>
      <w:r w:rsidRPr="00F23DDB">
        <w:rPr>
          <w:color w:val="000000"/>
          <w:sz w:val="20"/>
          <w:szCs w:val="20"/>
        </w:rPr>
        <w:t xml:space="preserve"> E.Mail:</w:t>
      </w:r>
      <w:r w:rsidRPr="00F23DDB">
        <w:rPr>
          <w:color w:val="0000FF"/>
          <w:sz w:val="20"/>
          <w:szCs w:val="20"/>
        </w:rPr>
        <w:t>hassandahi@yahoo.com</w:t>
      </w:r>
      <w:r w:rsidRPr="00F23DDB">
        <w:rPr>
          <w:color w:val="000000"/>
          <w:sz w:val="20"/>
          <w:szCs w:val="20"/>
        </w:rPr>
        <w:t xml:space="preserve"> </w:t>
      </w:r>
    </w:p>
    <w:p w:rsidR="00B63699" w:rsidRPr="00F23DDB" w:rsidRDefault="00B63699" w:rsidP="006B05FB">
      <w:pPr>
        <w:adjustRightInd w:val="0"/>
        <w:snapToGrid w:val="0"/>
        <w:rPr>
          <w:b/>
          <w:bCs/>
          <w:sz w:val="20"/>
          <w:szCs w:val="20"/>
        </w:rPr>
      </w:pPr>
    </w:p>
    <w:p w:rsidR="00B63699" w:rsidRPr="00F23DDB" w:rsidRDefault="00B63699" w:rsidP="006B05FB">
      <w:pPr>
        <w:adjustRightInd w:val="0"/>
        <w:snapToGrid w:val="0"/>
        <w:rPr>
          <w:b/>
          <w:bCs/>
          <w:sz w:val="20"/>
          <w:szCs w:val="20"/>
        </w:rPr>
      </w:pPr>
      <w:r w:rsidRPr="00F23DDB">
        <w:rPr>
          <w:b/>
          <w:bCs/>
          <w:sz w:val="20"/>
          <w:szCs w:val="20"/>
        </w:rPr>
        <w:t>References</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r w:rsidRPr="000868B9">
        <w:rPr>
          <w:b/>
          <w:bCs/>
          <w:sz w:val="17"/>
          <w:szCs w:val="17"/>
        </w:rPr>
        <w:t>Aaron, J. G. and William, D. H. (2012):</w:t>
      </w:r>
      <w:r w:rsidRPr="000868B9">
        <w:rPr>
          <w:sz w:val="17"/>
          <w:szCs w:val="17"/>
        </w:rPr>
        <w:t xml:space="preserve"> </w:t>
      </w:r>
      <w:proofErr w:type="gramStart"/>
      <w:r w:rsidRPr="000868B9">
        <w:rPr>
          <w:i/>
          <w:iCs/>
          <w:sz w:val="17"/>
          <w:szCs w:val="17"/>
        </w:rPr>
        <w:t>Bt</w:t>
      </w:r>
      <w:proofErr w:type="gramEnd"/>
      <w:r w:rsidRPr="000868B9">
        <w:rPr>
          <w:sz w:val="17"/>
          <w:szCs w:val="17"/>
        </w:rPr>
        <w:t xml:space="preserve"> crops and insect pests,</w:t>
      </w:r>
      <w:r w:rsidRPr="000868B9">
        <w:rPr>
          <w:b/>
          <w:bCs/>
          <w:sz w:val="17"/>
          <w:szCs w:val="17"/>
        </w:rPr>
        <w:t xml:space="preserve"> </w:t>
      </w:r>
      <w:r w:rsidRPr="000868B9">
        <w:rPr>
          <w:sz w:val="17"/>
          <w:szCs w:val="17"/>
        </w:rPr>
        <w:t>past successes, future challenges and opportunities. GM Crops and Food: Biotechnology in Agriculture and the Food Chain 3:3, 139-139.</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r w:rsidRPr="000868B9">
        <w:rPr>
          <w:b/>
          <w:bCs/>
          <w:sz w:val="17"/>
          <w:szCs w:val="17"/>
        </w:rPr>
        <w:t>Al-</w:t>
      </w:r>
      <w:proofErr w:type="spellStart"/>
      <w:r w:rsidRPr="000868B9">
        <w:rPr>
          <w:b/>
          <w:bCs/>
          <w:sz w:val="17"/>
          <w:szCs w:val="17"/>
        </w:rPr>
        <w:t>Deeb</w:t>
      </w:r>
      <w:proofErr w:type="spellEnd"/>
      <w:r w:rsidRPr="000868B9">
        <w:rPr>
          <w:b/>
          <w:bCs/>
          <w:sz w:val="17"/>
          <w:szCs w:val="17"/>
        </w:rPr>
        <w:t>, M. A. and Wilde, G. E. (2003)</w:t>
      </w:r>
      <w:r w:rsidRPr="000868B9">
        <w:rPr>
          <w:sz w:val="17"/>
          <w:szCs w:val="17"/>
        </w:rPr>
        <w:t xml:space="preserve">: Effect of </w:t>
      </w:r>
      <w:proofErr w:type="gramStart"/>
      <w:r w:rsidRPr="000868B9">
        <w:rPr>
          <w:i/>
          <w:iCs/>
          <w:sz w:val="17"/>
          <w:szCs w:val="17"/>
        </w:rPr>
        <w:t>Bt</w:t>
      </w:r>
      <w:proofErr w:type="gramEnd"/>
      <w:r w:rsidRPr="000868B9">
        <w:rPr>
          <w:sz w:val="17"/>
          <w:szCs w:val="17"/>
        </w:rPr>
        <w:t xml:space="preserve"> corn expressing the Cry3Bb1 toxin for corn rootworm control on aboveground non target arthropods. Environmental Entomology 32: 1164– 1170.</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Bhatti</w:t>
      </w:r>
      <w:proofErr w:type="spellEnd"/>
      <w:r w:rsidRPr="000868B9">
        <w:rPr>
          <w:b/>
          <w:bCs/>
          <w:sz w:val="17"/>
          <w:szCs w:val="17"/>
        </w:rPr>
        <w:t xml:space="preserve">, M. A.; </w:t>
      </w:r>
      <w:proofErr w:type="spellStart"/>
      <w:r w:rsidRPr="000868B9">
        <w:rPr>
          <w:b/>
          <w:bCs/>
          <w:sz w:val="17"/>
          <w:szCs w:val="17"/>
        </w:rPr>
        <w:t>Duan</w:t>
      </w:r>
      <w:proofErr w:type="spellEnd"/>
      <w:r w:rsidRPr="000868B9">
        <w:rPr>
          <w:b/>
          <w:bCs/>
          <w:sz w:val="17"/>
          <w:szCs w:val="17"/>
        </w:rPr>
        <w:t>, J.; Head, G. P.; Jiang, C. and McKee, M. J. (2005)</w:t>
      </w:r>
      <w:r w:rsidRPr="000868B9">
        <w:rPr>
          <w:sz w:val="17"/>
          <w:szCs w:val="17"/>
        </w:rPr>
        <w:t>: Field evaluation of the impact of corn rootworm (</w:t>
      </w:r>
      <w:proofErr w:type="spellStart"/>
      <w:r w:rsidRPr="000868B9">
        <w:rPr>
          <w:sz w:val="17"/>
          <w:szCs w:val="17"/>
        </w:rPr>
        <w:t>Coleoptera</w:t>
      </w:r>
      <w:proofErr w:type="spellEnd"/>
      <w:r w:rsidRPr="000868B9">
        <w:rPr>
          <w:sz w:val="17"/>
          <w:szCs w:val="17"/>
        </w:rPr>
        <w:t xml:space="preserve">: </w:t>
      </w:r>
      <w:proofErr w:type="spellStart"/>
      <w:r w:rsidRPr="000868B9">
        <w:rPr>
          <w:sz w:val="17"/>
          <w:szCs w:val="17"/>
        </w:rPr>
        <w:t>Chrysomelidae</w:t>
      </w:r>
      <w:proofErr w:type="spellEnd"/>
      <w:r w:rsidRPr="000868B9">
        <w:rPr>
          <w:sz w:val="17"/>
          <w:szCs w:val="17"/>
        </w:rPr>
        <w:t xml:space="preserve">) – protected </w:t>
      </w:r>
      <w:proofErr w:type="gramStart"/>
      <w:r w:rsidRPr="000868B9">
        <w:rPr>
          <w:i/>
          <w:iCs/>
          <w:sz w:val="17"/>
          <w:szCs w:val="17"/>
        </w:rPr>
        <w:t>Bt</w:t>
      </w:r>
      <w:proofErr w:type="gramEnd"/>
      <w:r w:rsidRPr="000868B9">
        <w:rPr>
          <w:sz w:val="17"/>
          <w:szCs w:val="17"/>
        </w:rPr>
        <w:t xml:space="preserve"> corn on foliage-dwelling arthropods. Environmental Entomology 34: 1336–1345.</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r w:rsidRPr="000868B9">
        <w:rPr>
          <w:b/>
          <w:bCs/>
          <w:sz w:val="17"/>
          <w:szCs w:val="17"/>
        </w:rPr>
        <w:t xml:space="preserve">Carpenter, J. E. and </w:t>
      </w:r>
      <w:proofErr w:type="spellStart"/>
      <w:r w:rsidRPr="000868B9">
        <w:rPr>
          <w:b/>
          <w:bCs/>
          <w:sz w:val="17"/>
          <w:szCs w:val="17"/>
        </w:rPr>
        <w:t>Gianessi</w:t>
      </w:r>
      <w:proofErr w:type="spellEnd"/>
      <w:r w:rsidRPr="000868B9">
        <w:rPr>
          <w:b/>
          <w:bCs/>
          <w:sz w:val="17"/>
          <w:szCs w:val="17"/>
        </w:rPr>
        <w:t>, L. P. (2001)</w:t>
      </w:r>
      <w:r w:rsidRPr="000868B9">
        <w:rPr>
          <w:sz w:val="17"/>
          <w:szCs w:val="17"/>
        </w:rPr>
        <w:t>: Agricultural biotechnology: Updated benefit estimates. National Center for Food and Agricultural Policy, Washington</w:t>
      </w:r>
      <w:r w:rsidR="003D1DC2" w:rsidRPr="000868B9">
        <w:rPr>
          <w:rFonts w:hint="eastAsia"/>
          <w:sz w:val="17"/>
          <w:szCs w:val="17"/>
        </w:rPr>
        <w:t xml:space="preserve"> </w:t>
      </w:r>
      <w:r w:rsidRPr="000868B9">
        <w:rPr>
          <w:sz w:val="17"/>
          <w:szCs w:val="17"/>
        </w:rPr>
        <w:t>DC,</w:t>
      </w:r>
      <w:r w:rsidR="003D1DC2" w:rsidRPr="000868B9">
        <w:rPr>
          <w:rFonts w:hint="eastAsia"/>
          <w:sz w:val="17"/>
          <w:szCs w:val="17"/>
        </w:rPr>
        <w:t xml:space="preserve"> </w:t>
      </w:r>
      <w:r w:rsidRPr="000868B9">
        <w:rPr>
          <w:sz w:val="17"/>
          <w:szCs w:val="17"/>
        </w:rPr>
        <w:t>USA.</w:t>
      </w:r>
      <w:r w:rsidR="003D1DC2" w:rsidRPr="000868B9">
        <w:rPr>
          <w:rFonts w:hint="eastAsia"/>
          <w:sz w:val="17"/>
          <w:szCs w:val="17"/>
        </w:rPr>
        <w:t xml:space="preserve"> </w:t>
      </w:r>
      <w:r w:rsidRPr="000868B9">
        <w:rPr>
          <w:sz w:val="17"/>
          <w:szCs w:val="17"/>
        </w:rPr>
        <w:t>Available</w:t>
      </w:r>
      <w:r w:rsidR="003D1DC2" w:rsidRPr="000868B9">
        <w:rPr>
          <w:rFonts w:hint="eastAsia"/>
          <w:sz w:val="17"/>
          <w:szCs w:val="17"/>
        </w:rPr>
        <w:t xml:space="preserve"> </w:t>
      </w:r>
      <w:r w:rsidRPr="000868B9">
        <w:rPr>
          <w:sz w:val="17"/>
          <w:szCs w:val="17"/>
        </w:rPr>
        <w:t>from</w:t>
      </w:r>
      <w:r w:rsidR="003D1DC2" w:rsidRPr="000868B9">
        <w:rPr>
          <w:rFonts w:hint="eastAsia"/>
          <w:sz w:val="17"/>
          <w:szCs w:val="17"/>
        </w:rPr>
        <w:t xml:space="preserve"> </w:t>
      </w:r>
      <w:hyperlink r:id="rId23" w:history="1">
        <w:r w:rsidRPr="000868B9">
          <w:rPr>
            <w:rStyle w:val="Hyperlink"/>
            <w:sz w:val="17"/>
            <w:szCs w:val="17"/>
          </w:rPr>
          <w:t>http://www.ncfap.org/reports/biotech/updatedbenefits.pdf</w:t>
        </w:r>
      </w:hyperlink>
      <w:r w:rsidRPr="000868B9">
        <w:rPr>
          <w:sz w:val="17"/>
          <w:szCs w:val="17"/>
        </w:rPr>
        <w:t>.</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Cattaneo</w:t>
      </w:r>
      <w:proofErr w:type="spellEnd"/>
      <w:r w:rsidRPr="000868B9">
        <w:rPr>
          <w:b/>
          <w:bCs/>
          <w:sz w:val="17"/>
          <w:szCs w:val="17"/>
        </w:rPr>
        <w:t xml:space="preserve">, M. G.; </w:t>
      </w:r>
      <w:proofErr w:type="spellStart"/>
      <w:r w:rsidRPr="000868B9">
        <w:rPr>
          <w:b/>
          <w:bCs/>
          <w:sz w:val="17"/>
          <w:szCs w:val="17"/>
        </w:rPr>
        <w:t>Yafuso</w:t>
      </w:r>
      <w:proofErr w:type="spellEnd"/>
      <w:r w:rsidRPr="000868B9">
        <w:rPr>
          <w:b/>
          <w:bCs/>
          <w:sz w:val="17"/>
          <w:szCs w:val="17"/>
        </w:rPr>
        <w:t xml:space="preserve">, C.; Schmidt, C.; Huang, C. H. and </w:t>
      </w:r>
      <w:proofErr w:type="spellStart"/>
      <w:r w:rsidRPr="000868B9">
        <w:rPr>
          <w:b/>
          <w:bCs/>
          <w:sz w:val="17"/>
          <w:szCs w:val="17"/>
        </w:rPr>
        <w:t>Rahman</w:t>
      </w:r>
      <w:proofErr w:type="spellEnd"/>
      <w:r w:rsidRPr="000868B9">
        <w:rPr>
          <w:b/>
          <w:bCs/>
          <w:sz w:val="17"/>
          <w:szCs w:val="17"/>
        </w:rPr>
        <w:t>, M. (2006)</w:t>
      </w:r>
      <w:r w:rsidRPr="000868B9">
        <w:rPr>
          <w:sz w:val="17"/>
          <w:szCs w:val="17"/>
        </w:rPr>
        <w:t>: Farm-scale evaluation of the impacts of transgenic cotton on biodiversity, pesticide use, and yield. Proceedings of the National Academy of Sciences of the USA 103: 7571–7576.</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Dively</w:t>
      </w:r>
      <w:proofErr w:type="spellEnd"/>
      <w:r w:rsidRPr="000868B9">
        <w:rPr>
          <w:b/>
          <w:bCs/>
          <w:sz w:val="17"/>
          <w:szCs w:val="17"/>
        </w:rPr>
        <w:t>, G. P. (2005):</w:t>
      </w:r>
      <w:r w:rsidRPr="000868B9">
        <w:rPr>
          <w:sz w:val="17"/>
          <w:szCs w:val="17"/>
        </w:rPr>
        <w:t xml:space="preserve"> Impact of transgenic VIP3A ×Cry1Ab </w:t>
      </w:r>
      <w:proofErr w:type="spellStart"/>
      <w:r w:rsidRPr="000868B9">
        <w:rPr>
          <w:sz w:val="17"/>
          <w:szCs w:val="17"/>
        </w:rPr>
        <w:t>Lepidopteran</w:t>
      </w:r>
      <w:proofErr w:type="spellEnd"/>
      <w:r w:rsidRPr="000868B9">
        <w:rPr>
          <w:sz w:val="17"/>
          <w:szCs w:val="17"/>
        </w:rPr>
        <w:t>-resistant field corn on the non target arthropod community. Environmental Entomology 34: 1267–1291.</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r w:rsidRPr="000868B9">
        <w:rPr>
          <w:b/>
          <w:bCs/>
          <w:sz w:val="17"/>
          <w:szCs w:val="17"/>
        </w:rPr>
        <w:t xml:space="preserve">Dutton, A.; Klein, H.; </w:t>
      </w:r>
      <w:proofErr w:type="spellStart"/>
      <w:r w:rsidRPr="000868B9">
        <w:rPr>
          <w:b/>
          <w:bCs/>
          <w:sz w:val="17"/>
          <w:szCs w:val="17"/>
        </w:rPr>
        <w:t>Romeis</w:t>
      </w:r>
      <w:proofErr w:type="spellEnd"/>
      <w:r w:rsidRPr="000868B9">
        <w:rPr>
          <w:b/>
          <w:bCs/>
          <w:sz w:val="17"/>
          <w:szCs w:val="17"/>
        </w:rPr>
        <w:t xml:space="preserve">, J. and </w:t>
      </w:r>
      <w:proofErr w:type="spellStart"/>
      <w:r w:rsidRPr="000868B9">
        <w:rPr>
          <w:b/>
          <w:bCs/>
          <w:sz w:val="17"/>
          <w:szCs w:val="17"/>
        </w:rPr>
        <w:t>Bigler</w:t>
      </w:r>
      <w:proofErr w:type="spellEnd"/>
      <w:r w:rsidRPr="000868B9">
        <w:rPr>
          <w:b/>
          <w:bCs/>
          <w:sz w:val="17"/>
          <w:szCs w:val="17"/>
        </w:rPr>
        <w:t>; F. (2002)</w:t>
      </w:r>
      <w:r w:rsidRPr="000868B9">
        <w:rPr>
          <w:sz w:val="17"/>
          <w:szCs w:val="17"/>
        </w:rPr>
        <w:t xml:space="preserve">: Uptake of </w:t>
      </w:r>
      <w:r w:rsidRPr="000868B9">
        <w:rPr>
          <w:i/>
          <w:iCs/>
          <w:sz w:val="17"/>
          <w:szCs w:val="17"/>
        </w:rPr>
        <w:t>Bt</w:t>
      </w:r>
      <w:r w:rsidRPr="000868B9">
        <w:rPr>
          <w:sz w:val="17"/>
          <w:szCs w:val="17"/>
        </w:rPr>
        <w:t xml:space="preserve">-toxin by herbivores feeding on transgenic maize and consequences for the predator </w:t>
      </w:r>
      <w:proofErr w:type="spellStart"/>
      <w:r w:rsidRPr="000868B9">
        <w:rPr>
          <w:i/>
          <w:iCs/>
          <w:sz w:val="17"/>
          <w:szCs w:val="17"/>
        </w:rPr>
        <w:t>Chrysoperla</w:t>
      </w:r>
      <w:proofErr w:type="spellEnd"/>
      <w:r w:rsidRPr="000868B9">
        <w:rPr>
          <w:i/>
          <w:iCs/>
          <w:sz w:val="17"/>
          <w:szCs w:val="17"/>
        </w:rPr>
        <w:t xml:space="preserve"> </w:t>
      </w:r>
      <w:proofErr w:type="spellStart"/>
      <w:r w:rsidRPr="000868B9">
        <w:rPr>
          <w:i/>
          <w:iCs/>
          <w:sz w:val="17"/>
          <w:szCs w:val="17"/>
        </w:rPr>
        <w:t>carnea</w:t>
      </w:r>
      <w:proofErr w:type="spellEnd"/>
      <w:r w:rsidRPr="000868B9">
        <w:rPr>
          <w:i/>
          <w:iCs/>
          <w:sz w:val="17"/>
          <w:szCs w:val="17"/>
        </w:rPr>
        <w:t>.</w:t>
      </w:r>
      <w:r w:rsidRPr="000868B9">
        <w:rPr>
          <w:sz w:val="17"/>
          <w:szCs w:val="17"/>
        </w:rPr>
        <w:t xml:space="preserve"> Ecological Entomology 27: 441–447.</w:t>
      </w:r>
    </w:p>
    <w:p w:rsidR="00B63699" w:rsidRPr="000868B9" w:rsidRDefault="00B63699" w:rsidP="003D1DC2">
      <w:pPr>
        <w:numPr>
          <w:ilvl w:val="0"/>
          <w:numId w:val="47"/>
        </w:numPr>
        <w:tabs>
          <w:tab w:val="right" w:pos="360"/>
        </w:tabs>
        <w:autoSpaceDE w:val="0"/>
        <w:autoSpaceDN w:val="0"/>
        <w:adjustRightInd w:val="0"/>
        <w:snapToGrid w:val="0"/>
        <w:ind w:left="360"/>
        <w:rPr>
          <w:b/>
          <w:bCs/>
          <w:sz w:val="17"/>
          <w:szCs w:val="17"/>
        </w:rPr>
      </w:pPr>
      <w:r w:rsidRPr="000868B9">
        <w:rPr>
          <w:b/>
          <w:bCs/>
          <w:sz w:val="17"/>
          <w:szCs w:val="17"/>
        </w:rPr>
        <w:t xml:space="preserve">Edge, J. M.; Benedict, J. H.; Carroll, J. P. and </w:t>
      </w:r>
      <w:proofErr w:type="spellStart"/>
      <w:r w:rsidRPr="000868B9">
        <w:rPr>
          <w:b/>
          <w:bCs/>
          <w:sz w:val="17"/>
          <w:szCs w:val="17"/>
        </w:rPr>
        <w:t>Reding</w:t>
      </w:r>
      <w:proofErr w:type="spellEnd"/>
      <w:r w:rsidRPr="000868B9">
        <w:rPr>
          <w:b/>
          <w:bCs/>
          <w:sz w:val="17"/>
          <w:szCs w:val="17"/>
        </w:rPr>
        <w:t xml:space="preserve">, H. K. (2001): </w:t>
      </w:r>
      <w:proofErr w:type="spellStart"/>
      <w:r w:rsidRPr="000868B9">
        <w:rPr>
          <w:sz w:val="17"/>
          <w:szCs w:val="17"/>
        </w:rPr>
        <w:t>Bollgard</w:t>
      </w:r>
      <w:proofErr w:type="spellEnd"/>
      <w:r w:rsidRPr="000868B9">
        <w:rPr>
          <w:sz w:val="17"/>
          <w:szCs w:val="17"/>
        </w:rPr>
        <w:t xml:space="preserve"> cotton: an assessment of global economic,</w:t>
      </w:r>
      <w:r w:rsidRPr="000868B9">
        <w:rPr>
          <w:b/>
          <w:bCs/>
          <w:sz w:val="17"/>
          <w:szCs w:val="17"/>
        </w:rPr>
        <w:t xml:space="preserve"> </w:t>
      </w:r>
      <w:r w:rsidRPr="000868B9">
        <w:rPr>
          <w:sz w:val="17"/>
          <w:szCs w:val="17"/>
        </w:rPr>
        <w:t>environmental and social bene</w:t>
      </w:r>
      <w:r w:rsidRPr="000868B9">
        <w:rPr>
          <w:sz w:val="17"/>
          <w:szCs w:val="17"/>
          <w:lang w:bidi="ar-EG"/>
        </w:rPr>
        <w:t>fits</w:t>
      </w:r>
      <w:r w:rsidRPr="000868B9">
        <w:rPr>
          <w:sz w:val="17"/>
          <w:szCs w:val="17"/>
        </w:rPr>
        <w:t>. J. Cotton Sci. 5: 121-136.</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Federici</w:t>
      </w:r>
      <w:proofErr w:type="spellEnd"/>
      <w:r w:rsidRPr="000868B9">
        <w:rPr>
          <w:b/>
          <w:bCs/>
          <w:sz w:val="17"/>
          <w:szCs w:val="17"/>
        </w:rPr>
        <w:t xml:space="preserve">, B. A. (2003): </w:t>
      </w:r>
      <w:r w:rsidRPr="000868B9">
        <w:rPr>
          <w:sz w:val="17"/>
          <w:szCs w:val="17"/>
        </w:rPr>
        <w:t xml:space="preserve">Effects of </w:t>
      </w:r>
      <w:proofErr w:type="gramStart"/>
      <w:r w:rsidRPr="000868B9">
        <w:rPr>
          <w:i/>
          <w:iCs/>
          <w:sz w:val="17"/>
          <w:szCs w:val="17"/>
        </w:rPr>
        <w:t>Bt</w:t>
      </w:r>
      <w:proofErr w:type="gramEnd"/>
      <w:r w:rsidRPr="000868B9">
        <w:rPr>
          <w:sz w:val="17"/>
          <w:szCs w:val="17"/>
        </w:rPr>
        <w:t xml:space="preserve"> on non-target organisms. New Seeds. 5: 11</w:t>
      </w:r>
      <w:r w:rsidRPr="000868B9">
        <w:rPr>
          <w:sz w:val="17"/>
          <w:szCs w:val="17"/>
          <w:rtl/>
          <w:lang w:bidi="ar-EG"/>
        </w:rPr>
        <w:t>-</w:t>
      </w:r>
      <w:r w:rsidRPr="000868B9">
        <w:rPr>
          <w:sz w:val="17"/>
          <w:szCs w:val="17"/>
        </w:rPr>
        <w:t>30.</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r w:rsidRPr="000868B9">
        <w:rPr>
          <w:b/>
          <w:bCs/>
          <w:sz w:val="17"/>
          <w:szCs w:val="17"/>
        </w:rPr>
        <w:t xml:space="preserve">Graham, H. (2005): </w:t>
      </w:r>
      <w:r w:rsidRPr="000868B9">
        <w:rPr>
          <w:sz w:val="17"/>
          <w:szCs w:val="17"/>
        </w:rPr>
        <w:t xml:space="preserve">Assessing the influence of </w:t>
      </w:r>
      <w:proofErr w:type="gramStart"/>
      <w:r w:rsidRPr="000868B9">
        <w:rPr>
          <w:i/>
          <w:iCs/>
          <w:sz w:val="17"/>
          <w:szCs w:val="17"/>
        </w:rPr>
        <w:t>Bt</w:t>
      </w:r>
      <w:proofErr w:type="gramEnd"/>
      <w:r w:rsidRPr="000868B9">
        <w:rPr>
          <w:sz w:val="17"/>
          <w:szCs w:val="17"/>
        </w:rPr>
        <w:t xml:space="preserve"> crops on natural enemies. Second International Symposium on Biological Control of Arthropods, </w:t>
      </w:r>
      <w:proofErr w:type="spellStart"/>
      <w:r w:rsidRPr="000868B9">
        <w:rPr>
          <w:sz w:val="17"/>
          <w:szCs w:val="17"/>
        </w:rPr>
        <w:t>Davos</w:t>
      </w:r>
      <w:proofErr w:type="spellEnd"/>
      <w:r w:rsidRPr="000868B9">
        <w:rPr>
          <w:sz w:val="17"/>
          <w:szCs w:val="17"/>
        </w:rPr>
        <w:t>, Switzerland, 346- 355.</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r w:rsidRPr="000868B9">
        <w:rPr>
          <w:b/>
          <w:bCs/>
          <w:sz w:val="17"/>
          <w:szCs w:val="17"/>
        </w:rPr>
        <w:t xml:space="preserve">James, C. (1997): </w:t>
      </w:r>
      <w:r w:rsidRPr="000868B9">
        <w:rPr>
          <w:sz w:val="17"/>
          <w:szCs w:val="17"/>
        </w:rPr>
        <w:t>Global status of transgenic crops in 1997.ISAAA Briefs No.</w:t>
      </w:r>
      <w:r w:rsidRPr="000868B9">
        <w:rPr>
          <w:b/>
          <w:bCs/>
          <w:sz w:val="17"/>
          <w:szCs w:val="17"/>
        </w:rPr>
        <w:t xml:space="preserve"> </w:t>
      </w:r>
      <w:r w:rsidRPr="000868B9">
        <w:rPr>
          <w:sz w:val="17"/>
          <w:szCs w:val="17"/>
        </w:rPr>
        <w:t>5. Ithaca: ISAAA.</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r w:rsidRPr="000868B9">
        <w:rPr>
          <w:b/>
          <w:bCs/>
          <w:sz w:val="17"/>
          <w:szCs w:val="17"/>
        </w:rPr>
        <w:t>James, C. (2011):</w:t>
      </w:r>
      <w:r w:rsidRPr="000868B9">
        <w:rPr>
          <w:sz w:val="17"/>
          <w:szCs w:val="17"/>
        </w:rPr>
        <w:t xml:space="preserve"> Global status of commercialized biotech/ GM Crops:</w:t>
      </w:r>
      <w:r w:rsidRPr="000868B9">
        <w:rPr>
          <w:b/>
          <w:bCs/>
          <w:sz w:val="17"/>
          <w:szCs w:val="17"/>
        </w:rPr>
        <w:t xml:space="preserve"> </w:t>
      </w:r>
      <w:r w:rsidRPr="000868B9">
        <w:rPr>
          <w:sz w:val="17"/>
          <w:szCs w:val="17"/>
        </w:rPr>
        <w:t>ISAAA Brief No. 43. Ithaca, New York.</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lastRenderedPageBreak/>
        <w:t>Jasinski</w:t>
      </w:r>
      <w:proofErr w:type="spellEnd"/>
      <w:r w:rsidRPr="000868B9">
        <w:rPr>
          <w:b/>
          <w:bCs/>
          <w:sz w:val="17"/>
          <w:szCs w:val="17"/>
        </w:rPr>
        <w:t xml:space="preserve">, J. R.; </w:t>
      </w:r>
      <w:proofErr w:type="spellStart"/>
      <w:r w:rsidRPr="000868B9">
        <w:rPr>
          <w:b/>
          <w:bCs/>
          <w:sz w:val="17"/>
          <w:szCs w:val="17"/>
        </w:rPr>
        <w:t>Eisley</w:t>
      </w:r>
      <w:proofErr w:type="spellEnd"/>
      <w:r w:rsidRPr="000868B9">
        <w:rPr>
          <w:b/>
          <w:bCs/>
          <w:sz w:val="17"/>
          <w:szCs w:val="17"/>
        </w:rPr>
        <w:t xml:space="preserve">, J. B; Young, C. E.; Kovach, J. and </w:t>
      </w:r>
      <w:proofErr w:type="spellStart"/>
      <w:r w:rsidRPr="000868B9">
        <w:rPr>
          <w:b/>
          <w:bCs/>
          <w:sz w:val="17"/>
          <w:szCs w:val="17"/>
        </w:rPr>
        <w:t>Willson</w:t>
      </w:r>
      <w:proofErr w:type="spellEnd"/>
      <w:r w:rsidRPr="000868B9">
        <w:rPr>
          <w:b/>
          <w:bCs/>
          <w:sz w:val="17"/>
          <w:szCs w:val="17"/>
        </w:rPr>
        <w:t>, H. (2003)</w:t>
      </w:r>
      <w:r w:rsidRPr="000868B9">
        <w:rPr>
          <w:sz w:val="17"/>
          <w:szCs w:val="17"/>
        </w:rPr>
        <w:t>: Select non target arthropod abundance in transgenic and non transgenic field crops in Ohio. Environmental Entomology 32: 407–413.</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Lumbierres</w:t>
      </w:r>
      <w:proofErr w:type="spellEnd"/>
      <w:r w:rsidRPr="000868B9">
        <w:rPr>
          <w:b/>
          <w:bCs/>
          <w:sz w:val="17"/>
          <w:szCs w:val="17"/>
        </w:rPr>
        <w:t xml:space="preserve">, B.; </w:t>
      </w:r>
      <w:proofErr w:type="spellStart"/>
      <w:r w:rsidRPr="000868B9">
        <w:rPr>
          <w:b/>
          <w:bCs/>
          <w:sz w:val="17"/>
          <w:szCs w:val="17"/>
        </w:rPr>
        <w:t>Albajes</w:t>
      </w:r>
      <w:proofErr w:type="spellEnd"/>
      <w:r w:rsidRPr="000868B9">
        <w:rPr>
          <w:b/>
          <w:bCs/>
          <w:sz w:val="17"/>
          <w:szCs w:val="17"/>
        </w:rPr>
        <w:t xml:space="preserve">, R. and Pons, X. (2004): </w:t>
      </w:r>
      <w:r w:rsidRPr="000868B9">
        <w:rPr>
          <w:sz w:val="17"/>
          <w:szCs w:val="17"/>
        </w:rPr>
        <w:t xml:space="preserve">Transgenic </w:t>
      </w:r>
      <w:r w:rsidRPr="000868B9">
        <w:rPr>
          <w:i/>
          <w:iCs/>
          <w:sz w:val="17"/>
          <w:szCs w:val="17"/>
        </w:rPr>
        <w:t>Bt</w:t>
      </w:r>
      <w:r w:rsidRPr="000868B9">
        <w:rPr>
          <w:sz w:val="17"/>
          <w:szCs w:val="17"/>
        </w:rPr>
        <w:t xml:space="preserve"> maize and</w:t>
      </w:r>
      <w:r w:rsidR="009E435F" w:rsidRPr="000868B9">
        <w:rPr>
          <w:sz w:val="17"/>
          <w:szCs w:val="17"/>
        </w:rPr>
        <w:t xml:space="preserve"> </w:t>
      </w:r>
      <w:proofErr w:type="spellStart"/>
      <w:r w:rsidRPr="000868B9">
        <w:rPr>
          <w:i/>
          <w:iCs/>
          <w:spacing w:val="1"/>
          <w:sz w:val="17"/>
          <w:szCs w:val="17"/>
        </w:rPr>
        <w:t>Rhopalosiphum</w:t>
      </w:r>
      <w:proofErr w:type="spellEnd"/>
      <w:r w:rsidRPr="000868B9">
        <w:rPr>
          <w:i/>
          <w:iCs/>
          <w:spacing w:val="1"/>
          <w:sz w:val="17"/>
          <w:szCs w:val="17"/>
        </w:rPr>
        <w:t xml:space="preserve"> </w:t>
      </w:r>
      <w:proofErr w:type="spellStart"/>
      <w:r w:rsidRPr="000868B9">
        <w:rPr>
          <w:i/>
          <w:iCs/>
          <w:spacing w:val="1"/>
          <w:sz w:val="17"/>
          <w:szCs w:val="17"/>
        </w:rPr>
        <w:t>padi</w:t>
      </w:r>
      <w:proofErr w:type="spellEnd"/>
      <w:r w:rsidRPr="000868B9">
        <w:rPr>
          <w:i/>
          <w:iCs/>
          <w:spacing w:val="1"/>
          <w:sz w:val="17"/>
          <w:szCs w:val="17"/>
        </w:rPr>
        <w:t xml:space="preserve"> </w:t>
      </w:r>
      <w:r w:rsidRPr="000868B9">
        <w:rPr>
          <w:spacing w:val="1"/>
          <w:sz w:val="17"/>
          <w:szCs w:val="17"/>
        </w:rPr>
        <w:t>(</w:t>
      </w:r>
      <w:proofErr w:type="gramStart"/>
      <w:r w:rsidRPr="000868B9">
        <w:rPr>
          <w:spacing w:val="1"/>
          <w:sz w:val="17"/>
          <w:szCs w:val="17"/>
        </w:rPr>
        <w:t>Horn.,</w:t>
      </w:r>
      <w:proofErr w:type="gramEnd"/>
      <w:r w:rsidRPr="000868B9">
        <w:rPr>
          <w:spacing w:val="1"/>
          <w:sz w:val="17"/>
          <w:szCs w:val="17"/>
        </w:rPr>
        <w:t xml:space="preserve"> </w:t>
      </w:r>
      <w:proofErr w:type="spellStart"/>
      <w:r w:rsidRPr="000868B9">
        <w:rPr>
          <w:spacing w:val="1"/>
          <w:sz w:val="17"/>
          <w:szCs w:val="17"/>
        </w:rPr>
        <w:t>Aphididae</w:t>
      </w:r>
      <w:proofErr w:type="spellEnd"/>
      <w:r w:rsidRPr="000868B9">
        <w:rPr>
          <w:spacing w:val="1"/>
          <w:sz w:val="17"/>
          <w:szCs w:val="17"/>
        </w:rPr>
        <w:t>) performance, Ecol.</w:t>
      </w:r>
      <w:r w:rsidR="009E435F" w:rsidRPr="000868B9">
        <w:rPr>
          <w:spacing w:val="1"/>
          <w:sz w:val="17"/>
          <w:szCs w:val="17"/>
        </w:rPr>
        <w:t xml:space="preserve"> </w:t>
      </w:r>
      <w:proofErr w:type="spellStart"/>
      <w:r w:rsidRPr="000868B9">
        <w:rPr>
          <w:sz w:val="17"/>
          <w:szCs w:val="17"/>
        </w:rPr>
        <w:t>Entomol</w:t>
      </w:r>
      <w:proofErr w:type="spellEnd"/>
      <w:r w:rsidRPr="000868B9">
        <w:rPr>
          <w:sz w:val="17"/>
          <w:szCs w:val="17"/>
        </w:rPr>
        <w:t>, 29 , 309 - 317.</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Mellet</w:t>
      </w:r>
      <w:proofErr w:type="spellEnd"/>
      <w:r w:rsidRPr="000868B9">
        <w:rPr>
          <w:b/>
          <w:bCs/>
          <w:sz w:val="17"/>
          <w:szCs w:val="17"/>
        </w:rPr>
        <w:t xml:space="preserve">, M. A. and </w:t>
      </w:r>
      <w:proofErr w:type="spellStart"/>
      <w:r w:rsidRPr="000868B9">
        <w:rPr>
          <w:b/>
          <w:bCs/>
          <w:sz w:val="17"/>
          <w:szCs w:val="17"/>
        </w:rPr>
        <w:t>Schoeman</w:t>
      </w:r>
      <w:proofErr w:type="spellEnd"/>
      <w:r w:rsidRPr="000868B9">
        <w:rPr>
          <w:b/>
          <w:bCs/>
          <w:sz w:val="17"/>
          <w:szCs w:val="17"/>
        </w:rPr>
        <w:t xml:space="preserve">, A. S. (2007): </w:t>
      </w:r>
      <w:r w:rsidRPr="000868B9">
        <w:rPr>
          <w:sz w:val="17"/>
          <w:szCs w:val="17"/>
        </w:rPr>
        <w:t xml:space="preserve">Effect of </w:t>
      </w:r>
      <w:proofErr w:type="gramStart"/>
      <w:r w:rsidRPr="000868B9">
        <w:rPr>
          <w:i/>
          <w:iCs/>
          <w:sz w:val="17"/>
          <w:szCs w:val="17"/>
        </w:rPr>
        <w:t>Bt</w:t>
      </w:r>
      <w:proofErr w:type="gramEnd"/>
      <w:r w:rsidRPr="000868B9">
        <w:rPr>
          <w:sz w:val="17"/>
          <w:szCs w:val="17"/>
        </w:rPr>
        <w:t xml:space="preserve"> cotton on </w:t>
      </w:r>
      <w:proofErr w:type="spellStart"/>
      <w:r w:rsidRPr="000868B9">
        <w:rPr>
          <w:sz w:val="17"/>
          <w:szCs w:val="17"/>
        </w:rPr>
        <w:t>Chrysopids</w:t>
      </w:r>
      <w:proofErr w:type="spellEnd"/>
      <w:r w:rsidRPr="000868B9">
        <w:rPr>
          <w:sz w:val="17"/>
          <w:szCs w:val="17"/>
        </w:rPr>
        <w:t>, ladybird beetles and their prey: Aphids and whiteflies. Indian Journal of Experimental Biology 45, 554-562.</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r w:rsidRPr="000868B9">
        <w:rPr>
          <w:b/>
          <w:bCs/>
          <w:sz w:val="17"/>
          <w:szCs w:val="17"/>
        </w:rPr>
        <w:t xml:space="preserve">Men, X.; </w:t>
      </w:r>
      <w:proofErr w:type="spellStart"/>
      <w:r w:rsidRPr="000868B9">
        <w:rPr>
          <w:b/>
          <w:bCs/>
          <w:sz w:val="17"/>
          <w:szCs w:val="17"/>
        </w:rPr>
        <w:t>Ge</w:t>
      </w:r>
      <w:proofErr w:type="spellEnd"/>
      <w:r w:rsidRPr="000868B9">
        <w:rPr>
          <w:b/>
          <w:bCs/>
          <w:sz w:val="17"/>
          <w:szCs w:val="17"/>
        </w:rPr>
        <w:t xml:space="preserve">, F.; Liu, X. and </w:t>
      </w:r>
      <w:proofErr w:type="spellStart"/>
      <w:r w:rsidRPr="000868B9">
        <w:rPr>
          <w:b/>
          <w:bCs/>
          <w:sz w:val="17"/>
          <w:szCs w:val="17"/>
        </w:rPr>
        <w:t>Yardim</w:t>
      </w:r>
      <w:proofErr w:type="spellEnd"/>
      <w:r w:rsidRPr="000868B9">
        <w:rPr>
          <w:b/>
          <w:bCs/>
          <w:sz w:val="17"/>
          <w:szCs w:val="17"/>
        </w:rPr>
        <w:t xml:space="preserve"> E.N. (2003)</w:t>
      </w:r>
      <w:r w:rsidRPr="000868B9">
        <w:rPr>
          <w:sz w:val="17"/>
          <w:szCs w:val="17"/>
        </w:rPr>
        <w:t xml:space="preserve">: Diversity of arthropod communities in transgenic </w:t>
      </w:r>
      <w:proofErr w:type="gramStart"/>
      <w:r w:rsidRPr="000868B9">
        <w:rPr>
          <w:i/>
          <w:iCs/>
          <w:sz w:val="17"/>
          <w:szCs w:val="17"/>
        </w:rPr>
        <w:t>Bt</w:t>
      </w:r>
      <w:proofErr w:type="gramEnd"/>
      <w:r w:rsidRPr="000868B9">
        <w:rPr>
          <w:sz w:val="17"/>
          <w:szCs w:val="17"/>
        </w:rPr>
        <w:t xml:space="preserve"> cotton and non transgenic cotton </w:t>
      </w:r>
      <w:proofErr w:type="spellStart"/>
      <w:r w:rsidRPr="000868B9">
        <w:rPr>
          <w:sz w:val="17"/>
          <w:szCs w:val="17"/>
        </w:rPr>
        <w:t>agroecosytems</w:t>
      </w:r>
      <w:proofErr w:type="spellEnd"/>
      <w:r w:rsidRPr="000868B9">
        <w:rPr>
          <w:sz w:val="17"/>
          <w:szCs w:val="17"/>
        </w:rPr>
        <w:t>. Environmental Entomology 32: 270–275.</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Moar</w:t>
      </w:r>
      <w:proofErr w:type="gramStart"/>
      <w:r w:rsidRPr="000868B9">
        <w:rPr>
          <w:b/>
          <w:bCs/>
          <w:sz w:val="17"/>
          <w:szCs w:val="17"/>
        </w:rPr>
        <w:t>,W</w:t>
      </w:r>
      <w:proofErr w:type="spellEnd"/>
      <w:proofErr w:type="gramEnd"/>
      <w:r w:rsidRPr="000868B9">
        <w:rPr>
          <w:b/>
          <w:bCs/>
          <w:sz w:val="17"/>
          <w:szCs w:val="17"/>
        </w:rPr>
        <w:t xml:space="preserve">. J.; Eubanks, M.;  Freeman, B.; </w:t>
      </w:r>
      <w:proofErr w:type="spellStart"/>
      <w:r w:rsidRPr="000868B9">
        <w:rPr>
          <w:b/>
          <w:bCs/>
          <w:sz w:val="17"/>
          <w:szCs w:val="17"/>
        </w:rPr>
        <w:t>Turnipseed</w:t>
      </w:r>
      <w:proofErr w:type="spellEnd"/>
      <w:r w:rsidRPr="000868B9">
        <w:rPr>
          <w:b/>
          <w:bCs/>
          <w:sz w:val="17"/>
          <w:szCs w:val="17"/>
        </w:rPr>
        <w:t xml:space="preserve">, S.; </w:t>
      </w:r>
      <w:proofErr w:type="spellStart"/>
      <w:r w:rsidRPr="000868B9">
        <w:rPr>
          <w:b/>
          <w:bCs/>
          <w:sz w:val="17"/>
          <w:szCs w:val="17"/>
        </w:rPr>
        <w:t>Ruberson</w:t>
      </w:r>
      <w:proofErr w:type="spellEnd"/>
      <w:r w:rsidRPr="000868B9">
        <w:rPr>
          <w:b/>
          <w:bCs/>
          <w:sz w:val="17"/>
          <w:szCs w:val="17"/>
        </w:rPr>
        <w:t xml:space="preserve">, </w:t>
      </w:r>
      <w:proofErr w:type="spellStart"/>
      <w:r w:rsidRPr="000868B9">
        <w:rPr>
          <w:b/>
          <w:bCs/>
          <w:sz w:val="17"/>
          <w:szCs w:val="17"/>
        </w:rPr>
        <w:t>J.and</w:t>
      </w:r>
      <w:proofErr w:type="spellEnd"/>
      <w:r w:rsidRPr="000868B9">
        <w:rPr>
          <w:b/>
          <w:bCs/>
          <w:sz w:val="17"/>
          <w:szCs w:val="17"/>
        </w:rPr>
        <w:t xml:space="preserve"> Head, G. (2002)</w:t>
      </w:r>
      <w:r w:rsidRPr="000868B9">
        <w:rPr>
          <w:sz w:val="17"/>
          <w:szCs w:val="17"/>
        </w:rPr>
        <w:t xml:space="preserve">: Effects of </w:t>
      </w:r>
      <w:r w:rsidRPr="000868B9">
        <w:rPr>
          <w:i/>
          <w:iCs/>
          <w:sz w:val="17"/>
          <w:szCs w:val="17"/>
        </w:rPr>
        <w:t>Bt</w:t>
      </w:r>
      <w:r w:rsidRPr="000868B9">
        <w:rPr>
          <w:sz w:val="17"/>
          <w:szCs w:val="17"/>
        </w:rPr>
        <w:t xml:space="preserve"> cotton on biological control agents in the Southeastern United States. 1</w:t>
      </w:r>
      <w:r w:rsidRPr="000868B9">
        <w:rPr>
          <w:sz w:val="17"/>
          <w:szCs w:val="17"/>
          <w:vertAlign w:val="superscript"/>
        </w:rPr>
        <w:t>st</w:t>
      </w:r>
      <w:r w:rsidRPr="000868B9">
        <w:rPr>
          <w:sz w:val="17"/>
          <w:szCs w:val="17"/>
        </w:rPr>
        <w:t xml:space="preserve"> International Symposium on Biological Control of Arthropods, 275-277.</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Naranjo</w:t>
      </w:r>
      <w:proofErr w:type="spellEnd"/>
      <w:r w:rsidRPr="000868B9">
        <w:rPr>
          <w:b/>
          <w:bCs/>
          <w:sz w:val="17"/>
          <w:szCs w:val="17"/>
        </w:rPr>
        <w:t>, S. E. (2005)</w:t>
      </w:r>
      <w:r w:rsidRPr="000868B9">
        <w:rPr>
          <w:sz w:val="17"/>
          <w:szCs w:val="17"/>
        </w:rPr>
        <w:t xml:space="preserve">:Long-term assessment of the effects of transgenic </w:t>
      </w:r>
      <w:proofErr w:type="gramStart"/>
      <w:r w:rsidRPr="000868B9">
        <w:rPr>
          <w:i/>
          <w:iCs/>
          <w:sz w:val="17"/>
          <w:szCs w:val="17"/>
        </w:rPr>
        <w:t>Bt</w:t>
      </w:r>
      <w:proofErr w:type="gramEnd"/>
      <w:r w:rsidRPr="000868B9">
        <w:rPr>
          <w:sz w:val="17"/>
          <w:szCs w:val="17"/>
        </w:rPr>
        <w:t xml:space="preserve"> cotton on the abundance of non target arthropod natural enemies. Environmental Entomology 34: 1193–1210.</w:t>
      </w:r>
    </w:p>
    <w:p w:rsidR="00B63699" w:rsidRPr="000868B9" w:rsidRDefault="009E435F" w:rsidP="003D1DC2">
      <w:pPr>
        <w:numPr>
          <w:ilvl w:val="0"/>
          <w:numId w:val="47"/>
        </w:numPr>
        <w:tabs>
          <w:tab w:val="right" w:pos="360"/>
        </w:tabs>
        <w:autoSpaceDE w:val="0"/>
        <w:autoSpaceDN w:val="0"/>
        <w:adjustRightInd w:val="0"/>
        <w:snapToGrid w:val="0"/>
        <w:ind w:left="360"/>
        <w:rPr>
          <w:spacing w:val="-7"/>
          <w:sz w:val="17"/>
          <w:szCs w:val="17"/>
        </w:rPr>
      </w:pPr>
      <w:proofErr w:type="spellStart"/>
      <w:r w:rsidRPr="000868B9">
        <w:rPr>
          <w:b/>
          <w:bCs/>
          <w:sz w:val="17"/>
          <w:szCs w:val="17"/>
        </w:rPr>
        <w:t>Pilcher</w:t>
      </w:r>
      <w:proofErr w:type="spellEnd"/>
      <w:r w:rsidRPr="000868B9">
        <w:rPr>
          <w:b/>
          <w:bCs/>
          <w:sz w:val="17"/>
          <w:szCs w:val="17"/>
        </w:rPr>
        <w:t>, C.</w:t>
      </w:r>
      <w:r w:rsidR="00B63699" w:rsidRPr="000868B9">
        <w:rPr>
          <w:b/>
          <w:bCs/>
          <w:sz w:val="17"/>
          <w:szCs w:val="17"/>
        </w:rPr>
        <w:t xml:space="preserve"> D</w:t>
      </w:r>
      <w:r w:rsidRPr="000868B9">
        <w:rPr>
          <w:b/>
          <w:bCs/>
          <w:sz w:val="17"/>
          <w:szCs w:val="17"/>
        </w:rPr>
        <w:t xml:space="preserve">.; </w:t>
      </w:r>
      <w:proofErr w:type="spellStart"/>
      <w:r w:rsidRPr="000868B9">
        <w:rPr>
          <w:b/>
          <w:bCs/>
          <w:sz w:val="17"/>
          <w:szCs w:val="17"/>
        </w:rPr>
        <w:t>Obrycki</w:t>
      </w:r>
      <w:proofErr w:type="spellEnd"/>
      <w:r w:rsidRPr="000868B9">
        <w:rPr>
          <w:b/>
          <w:bCs/>
          <w:sz w:val="17"/>
          <w:szCs w:val="17"/>
        </w:rPr>
        <w:t xml:space="preserve">, J. J.; Rice, M. E. and </w:t>
      </w:r>
      <w:r w:rsidR="00B63699" w:rsidRPr="000868B9">
        <w:rPr>
          <w:b/>
          <w:bCs/>
          <w:sz w:val="17"/>
          <w:szCs w:val="17"/>
        </w:rPr>
        <w:t>Lewis, L. C., (1997):</w:t>
      </w:r>
      <w:r w:rsidRPr="000868B9">
        <w:rPr>
          <w:b/>
          <w:bCs/>
          <w:sz w:val="17"/>
          <w:szCs w:val="17"/>
        </w:rPr>
        <w:t xml:space="preserve"> </w:t>
      </w:r>
      <w:proofErr w:type="spellStart"/>
      <w:r w:rsidR="00B63699" w:rsidRPr="000868B9">
        <w:rPr>
          <w:spacing w:val="2"/>
          <w:sz w:val="17"/>
          <w:szCs w:val="17"/>
        </w:rPr>
        <w:t>Preimaginal</w:t>
      </w:r>
      <w:proofErr w:type="spellEnd"/>
      <w:r w:rsidR="00B63699" w:rsidRPr="000868B9">
        <w:rPr>
          <w:spacing w:val="2"/>
          <w:sz w:val="17"/>
          <w:szCs w:val="17"/>
        </w:rPr>
        <w:t xml:space="preserve"> development, survival, and field abundance of</w:t>
      </w:r>
      <w:r w:rsidRPr="000868B9">
        <w:rPr>
          <w:spacing w:val="2"/>
          <w:sz w:val="17"/>
          <w:szCs w:val="17"/>
        </w:rPr>
        <w:t xml:space="preserve"> </w:t>
      </w:r>
      <w:r w:rsidR="00B63699" w:rsidRPr="000868B9">
        <w:rPr>
          <w:spacing w:val="3"/>
          <w:sz w:val="17"/>
          <w:szCs w:val="17"/>
        </w:rPr>
        <w:t xml:space="preserve">insect predators on transgenic </w:t>
      </w:r>
      <w:r w:rsidR="00B63699" w:rsidRPr="000868B9">
        <w:rPr>
          <w:i/>
          <w:iCs/>
          <w:spacing w:val="3"/>
          <w:sz w:val="17"/>
          <w:szCs w:val="17"/>
        </w:rPr>
        <w:t xml:space="preserve">Bacillus </w:t>
      </w:r>
      <w:proofErr w:type="spellStart"/>
      <w:r w:rsidR="00B63699" w:rsidRPr="000868B9">
        <w:rPr>
          <w:i/>
          <w:iCs/>
          <w:spacing w:val="3"/>
          <w:sz w:val="17"/>
          <w:szCs w:val="17"/>
        </w:rPr>
        <w:t>thuringiensis</w:t>
      </w:r>
      <w:proofErr w:type="spellEnd"/>
      <w:r w:rsidR="00B63699" w:rsidRPr="000868B9">
        <w:rPr>
          <w:i/>
          <w:iCs/>
          <w:spacing w:val="3"/>
          <w:sz w:val="17"/>
          <w:szCs w:val="17"/>
        </w:rPr>
        <w:t xml:space="preserve"> </w:t>
      </w:r>
      <w:r w:rsidR="00B63699" w:rsidRPr="000868B9">
        <w:rPr>
          <w:spacing w:val="3"/>
          <w:sz w:val="17"/>
          <w:szCs w:val="17"/>
        </w:rPr>
        <w:t>corn,</w:t>
      </w:r>
      <w:r w:rsidRPr="000868B9">
        <w:rPr>
          <w:spacing w:val="3"/>
          <w:sz w:val="17"/>
          <w:szCs w:val="17"/>
        </w:rPr>
        <w:t xml:space="preserve"> </w:t>
      </w:r>
      <w:r w:rsidR="00B63699" w:rsidRPr="000868B9">
        <w:rPr>
          <w:spacing w:val="-1"/>
          <w:sz w:val="17"/>
          <w:szCs w:val="17"/>
        </w:rPr>
        <w:t xml:space="preserve">Environ. </w:t>
      </w:r>
      <w:proofErr w:type="spellStart"/>
      <w:r w:rsidR="00B63699" w:rsidRPr="000868B9">
        <w:rPr>
          <w:spacing w:val="-1"/>
          <w:sz w:val="17"/>
          <w:szCs w:val="17"/>
        </w:rPr>
        <w:t>Entomol</w:t>
      </w:r>
      <w:proofErr w:type="spellEnd"/>
      <w:r w:rsidR="00B63699" w:rsidRPr="000868B9">
        <w:rPr>
          <w:spacing w:val="-1"/>
          <w:sz w:val="17"/>
          <w:szCs w:val="17"/>
        </w:rPr>
        <w:t>. 26 (2)</w:t>
      </w:r>
      <w:r w:rsidR="00B63699" w:rsidRPr="000868B9">
        <w:rPr>
          <w:i/>
          <w:iCs/>
          <w:spacing w:val="-1"/>
          <w:sz w:val="17"/>
          <w:szCs w:val="17"/>
        </w:rPr>
        <w:t>,</w:t>
      </w:r>
      <w:r w:rsidR="00B63699" w:rsidRPr="000868B9">
        <w:rPr>
          <w:spacing w:val="-1"/>
          <w:sz w:val="17"/>
          <w:szCs w:val="17"/>
        </w:rPr>
        <w:t xml:space="preserve"> 446 - 454.</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Rao</w:t>
      </w:r>
      <w:proofErr w:type="spellEnd"/>
      <w:r w:rsidRPr="000868B9">
        <w:rPr>
          <w:b/>
          <w:bCs/>
          <w:sz w:val="17"/>
          <w:szCs w:val="17"/>
        </w:rPr>
        <w:t xml:space="preserve">, N. S. and </w:t>
      </w:r>
      <w:proofErr w:type="spellStart"/>
      <w:r w:rsidRPr="000868B9">
        <w:rPr>
          <w:b/>
          <w:bCs/>
          <w:sz w:val="17"/>
          <w:szCs w:val="17"/>
        </w:rPr>
        <w:t>Rao</w:t>
      </w:r>
      <w:proofErr w:type="spellEnd"/>
      <w:r w:rsidRPr="000868B9">
        <w:rPr>
          <w:b/>
          <w:bCs/>
          <w:sz w:val="17"/>
          <w:szCs w:val="17"/>
        </w:rPr>
        <w:t>, P. A.</w:t>
      </w:r>
      <w:r w:rsidRPr="000868B9">
        <w:rPr>
          <w:sz w:val="17"/>
          <w:szCs w:val="17"/>
        </w:rPr>
        <w:t xml:space="preserve"> (</w:t>
      </w:r>
      <w:r w:rsidRPr="000868B9">
        <w:rPr>
          <w:b/>
          <w:bCs/>
          <w:sz w:val="17"/>
          <w:szCs w:val="17"/>
        </w:rPr>
        <w:t>2008</w:t>
      </w:r>
      <w:r w:rsidR="009E435F" w:rsidRPr="000868B9">
        <w:rPr>
          <w:sz w:val="17"/>
          <w:szCs w:val="17"/>
        </w:rPr>
        <w:t xml:space="preserve">): </w:t>
      </w:r>
      <w:r w:rsidRPr="000868B9">
        <w:rPr>
          <w:sz w:val="17"/>
          <w:szCs w:val="17"/>
        </w:rPr>
        <w:t xml:space="preserve">Seasonal occurrence of natural enemies on </w:t>
      </w:r>
      <w:proofErr w:type="gramStart"/>
      <w:r w:rsidRPr="000868B9">
        <w:rPr>
          <w:i/>
          <w:iCs/>
          <w:sz w:val="17"/>
          <w:szCs w:val="17"/>
        </w:rPr>
        <w:t>Bt</w:t>
      </w:r>
      <w:proofErr w:type="gramEnd"/>
      <w:r w:rsidRPr="000868B9">
        <w:rPr>
          <w:sz w:val="17"/>
          <w:szCs w:val="17"/>
        </w:rPr>
        <w:t xml:space="preserve"> and non-</w:t>
      </w:r>
      <w:r w:rsidRPr="000868B9">
        <w:rPr>
          <w:i/>
          <w:iCs/>
          <w:sz w:val="17"/>
          <w:szCs w:val="17"/>
        </w:rPr>
        <w:t>Bt</w:t>
      </w:r>
      <w:r w:rsidRPr="000868B9">
        <w:rPr>
          <w:sz w:val="17"/>
          <w:szCs w:val="17"/>
        </w:rPr>
        <w:t xml:space="preserve"> cotton. Journal of Applied Zoolog</w:t>
      </w:r>
      <w:r w:rsidR="009E435F" w:rsidRPr="000868B9">
        <w:rPr>
          <w:sz w:val="17"/>
          <w:szCs w:val="17"/>
        </w:rPr>
        <w:t xml:space="preserve">ical Researches; 19(1): 33-36. </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Romeis</w:t>
      </w:r>
      <w:proofErr w:type="spellEnd"/>
      <w:r w:rsidRPr="000868B9">
        <w:rPr>
          <w:b/>
          <w:bCs/>
          <w:sz w:val="17"/>
          <w:szCs w:val="17"/>
        </w:rPr>
        <w:t xml:space="preserve">, J., Button, A. and </w:t>
      </w:r>
      <w:proofErr w:type="spellStart"/>
      <w:r w:rsidRPr="000868B9">
        <w:rPr>
          <w:b/>
          <w:bCs/>
          <w:sz w:val="17"/>
          <w:szCs w:val="17"/>
        </w:rPr>
        <w:t>Bigler</w:t>
      </w:r>
      <w:proofErr w:type="spellEnd"/>
      <w:r w:rsidRPr="000868B9">
        <w:rPr>
          <w:b/>
          <w:bCs/>
          <w:sz w:val="17"/>
          <w:szCs w:val="17"/>
        </w:rPr>
        <w:t>, F. (2004):</w:t>
      </w:r>
      <w:r w:rsidRPr="000868B9">
        <w:rPr>
          <w:i/>
          <w:iCs/>
          <w:sz w:val="17"/>
          <w:szCs w:val="17"/>
        </w:rPr>
        <w:t xml:space="preserve"> Bacillus </w:t>
      </w:r>
      <w:proofErr w:type="spellStart"/>
      <w:r w:rsidRPr="000868B9">
        <w:rPr>
          <w:i/>
          <w:iCs/>
          <w:sz w:val="17"/>
          <w:szCs w:val="17"/>
        </w:rPr>
        <w:t>thuringiensis</w:t>
      </w:r>
      <w:proofErr w:type="spellEnd"/>
      <w:r w:rsidRPr="000868B9">
        <w:rPr>
          <w:i/>
          <w:iCs/>
          <w:sz w:val="17"/>
          <w:szCs w:val="17"/>
        </w:rPr>
        <w:t xml:space="preserve"> </w:t>
      </w:r>
      <w:r w:rsidRPr="000868B9">
        <w:rPr>
          <w:sz w:val="17"/>
          <w:szCs w:val="17"/>
        </w:rPr>
        <w:t xml:space="preserve">toxin </w:t>
      </w:r>
      <w:r w:rsidRPr="000868B9">
        <w:rPr>
          <w:spacing w:val="-1"/>
          <w:sz w:val="17"/>
          <w:szCs w:val="17"/>
        </w:rPr>
        <w:t xml:space="preserve">(Cry </w:t>
      </w:r>
      <w:proofErr w:type="spellStart"/>
      <w:r w:rsidRPr="000868B9">
        <w:rPr>
          <w:spacing w:val="-1"/>
          <w:sz w:val="17"/>
          <w:szCs w:val="17"/>
        </w:rPr>
        <w:t>lAb</w:t>
      </w:r>
      <w:proofErr w:type="spellEnd"/>
      <w:r w:rsidRPr="000868B9">
        <w:rPr>
          <w:spacing w:val="-1"/>
          <w:sz w:val="17"/>
          <w:szCs w:val="17"/>
        </w:rPr>
        <w:t>) has no direct effect on larvae of the green lacewing</w:t>
      </w:r>
      <w:r w:rsidR="003D1DC2" w:rsidRPr="000868B9">
        <w:rPr>
          <w:rFonts w:hint="eastAsia"/>
          <w:spacing w:val="-1"/>
          <w:sz w:val="17"/>
          <w:szCs w:val="17"/>
        </w:rPr>
        <w:t xml:space="preserve"> </w:t>
      </w:r>
      <w:proofErr w:type="spellStart"/>
      <w:r w:rsidRPr="000868B9">
        <w:rPr>
          <w:i/>
          <w:iCs/>
          <w:spacing w:val="-1"/>
          <w:sz w:val="17"/>
          <w:szCs w:val="17"/>
        </w:rPr>
        <w:t>Chrysoperla</w:t>
      </w:r>
      <w:proofErr w:type="spellEnd"/>
      <w:r w:rsidRPr="000868B9">
        <w:rPr>
          <w:i/>
          <w:iCs/>
          <w:spacing w:val="-1"/>
          <w:sz w:val="17"/>
          <w:szCs w:val="17"/>
        </w:rPr>
        <w:t xml:space="preserve"> cornea </w:t>
      </w:r>
      <w:r w:rsidRPr="000868B9">
        <w:rPr>
          <w:spacing w:val="-1"/>
          <w:sz w:val="17"/>
          <w:szCs w:val="17"/>
        </w:rPr>
        <w:t>(Stephens) (</w:t>
      </w:r>
      <w:proofErr w:type="spellStart"/>
      <w:r w:rsidRPr="000868B9">
        <w:rPr>
          <w:spacing w:val="-1"/>
          <w:sz w:val="17"/>
          <w:szCs w:val="17"/>
        </w:rPr>
        <w:t>Neuroptera</w:t>
      </w:r>
      <w:proofErr w:type="spellEnd"/>
      <w:r w:rsidRPr="000868B9">
        <w:rPr>
          <w:spacing w:val="-1"/>
          <w:sz w:val="17"/>
          <w:szCs w:val="17"/>
        </w:rPr>
        <w:t xml:space="preserve">: </w:t>
      </w:r>
      <w:proofErr w:type="spellStart"/>
      <w:r w:rsidRPr="000868B9">
        <w:rPr>
          <w:spacing w:val="-1"/>
          <w:sz w:val="17"/>
          <w:szCs w:val="17"/>
        </w:rPr>
        <w:t>Chrysopidae</w:t>
      </w:r>
      <w:proofErr w:type="spellEnd"/>
      <w:r w:rsidRPr="000868B9">
        <w:rPr>
          <w:spacing w:val="-1"/>
          <w:sz w:val="17"/>
          <w:szCs w:val="17"/>
        </w:rPr>
        <w:t>), J</w:t>
      </w:r>
      <w:r w:rsidRPr="000868B9">
        <w:rPr>
          <w:i/>
          <w:iCs/>
          <w:spacing w:val="-1"/>
          <w:sz w:val="17"/>
          <w:szCs w:val="17"/>
        </w:rPr>
        <w:t>.</w:t>
      </w:r>
      <w:r w:rsidR="003D1DC2" w:rsidRPr="000868B9">
        <w:rPr>
          <w:rFonts w:hint="eastAsia"/>
          <w:i/>
          <w:iCs/>
          <w:spacing w:val="-1"/>
          <w:sz w:val="17"/>
          <w:szCs w:val="17"/>
        </w:rPr>
        <w:t xml:space="preserve"> </w:t>
      </w:r>
      <w:r w:rsidRPr="000868B9">
        <w:rPr>
          <w:sz w:val="17"/>
          <w:szCs w:val="17"/>
        </w:rPr>
        <w:t>Insect Phys., 50,175 - 183.</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r w:rsidRPr="000868B9">
        <w:rPr>
          <w:b/>
          <w:bCs/>
          <w:sz w:val="17"/>
          <w:szCs w:val="17"/>
        </w:rPr>
        <w:t>Shelton, A. M.;</w:t>
      </w:r>
      <w:r w:rsidR="003D1DC2" w:rsidRPr="000868B9">
        <w:rPr>
          <w:b/>
          <w:bCs/>
          <w:sz w:val="17"/>
          <w:szCs w:val="17"/>
        </w:rPr>
        <w:t xml:space="preserve"> Zhao, J. Z. and Roush, R. T. (</w:t>
      </w:r>
      <w:r w:rsidRPr="000868B9">
        <w:rPr>
          <w:b/>
          <w:bCs/>
          <w:sz w:val="17"/>
          <w:szCs w:val="17"/>
        </w:rPr>
        <w:t xml:space="preserve">2002): </w:t>
      </w:r>
      <w:r w:rsidRPr="000868B9">
        <w:rPr>
          <w:sz w:val="17"/>
          <w:szCs w:val="17"/>
        </w:rPr>
        <w:t xml:space="preserve">Economic, ecological, food safety, and social consequences of the deployment of </w:t>
      </w:r>
      <w:proofErr w:type="gramStart"/>
      <w:r w:rsidRPr="000868B9">
        <w:rPr>
          <w:i/>
          <w:iCs/>
          <w:sz w:val="17"/>
          <w:szCs w:val="17"/>
        </w:rPr>
        <w:t>Bt</w:t>
      </w:r>
      <w:proofErr w:type="gramEnd"/>
      <w:r w:rsidRPr="000868B9">
        <w:rPr>
          <w:sz w:val="17"/>
          <w:szCs w:val="17"/>
        </w:rPr>
        <w:t xml:space="preserve"> transgenic plants. </w:t>
      </w:r>
      <w:proofErr w:type="spellStart"/>
      <w:r w:rsidRPr="000868B9">
        <w:rPr>
          <w:sz w:val="17"/>
          <w:szCs w:val="17"/>
        </w:rPr>
        <w:t>Annu</w:t>
      </w:r>
      <w:proofErr w:type="spellEnd"/>
      <w:r w:rsidRPr="000868B9">
        <w:rPr>
          <w:sz w:val="17"/>
          <w:szCs w:val="17"/>
        </w:rPr>
        <w:t xml:space="preserve">. Rev. </w:t>
      </w:r>
      <w:proofErr w:type="spellStart"/>
      <w:r w:rsidRPr="000868B9">
        <w:rPr>
          <w:sz w:val="17"/>
          <w:szCs w:val="17"/>
        </w:rPr>
        <w:t>Entomol</w:t>
      </w:r>
      <w:proofErr w:type="spellEnd"/>
      <w:r w:rsidRPr="000868B9">
        <w:rPr>
          <w:sz w:val="17"/>
          <w:szCs w:val="17"/>
        </w:rPr>
        <w:t>. 47: 845</w:t>
      </w:r>
      <w:r w:rsidRPr="000868B9">
        <w:rPr>
          <w:sz w:val="17"/>
          <w:szCs w:val="17"/>
          <w:rtl/>
          <w:lang w:bidi="ar-EG"/>
        </w:rPr>
        <w:t>-</w:t>
      </w:r>
      <w:r w:rsidRPr="000868B9">
        <w:rPr>
          <w:sz w:val="17"/>
          <w:szCs w:val="17"/>
        </w:rPr>
        <w:t>881.</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Sisterson</w:t>
      </w:r>
      <w:proofErr w:type="spellEnd"/>
      <w:r w:rsidRPr="000868B9">
        <w:rPr>
          <w:b/>
          <w:bCs/>
          <w:sz w:val="17"/>
          <w:szCs w:val="17"/>
        </w:rPr>
        <w:t xml:space="preserve">, M. S.; Biggs, R. W.; Olson, C.; </w:t>
      </w:r>
      <w:proofErr w:type="spellStart"/>
      <w:r w:rsidRPr="000868B9">
        <w:rPr>
          <w:b/>
          <w:bCs/>
          <w:sz w:val="17"/>
          <w:szCs w:val="17"/>
        </w:rPr>
        <w:t>Dennehy</w:t>
      </w:r>
      <w:proofErr w:type="spellEnd"/>
      <w:r w:rsidRPr="000868B9">
        <w:rPr>
          <w:b/>
          <w:bCs/>
          <w:sz w:val="17"/>
          <w:szCs w:val="17"/>
        </w:rPr>
        <w:t xml:space="preserve">, T. J.; </w:t>
      </w:r>
      <w:proofErr w:type="spellStart"/>
      <w:r w:rsidRPr="000868B9">
        <w:rPr>
          <w:b/>
          <w:bCs/>
          <w:sz w:val="17"/>
          <w:szCs w:val="17"/>
        </w:rPr>
        <w:t>Carrière</w:t>
      </w:r>
      <w:proofErr w:type="spellEnd"/>
      <w:r w:rsidRPr="000868B9">
        <w:rPr>
          <w:b/>
          <w:bCs/>
          <w:sz w:val="17"/>
          <w:szCs w:val="17"/>
        </w:rPr>
        <w:t xml:space="preserve">, Y. and </w:t>
      </w:r>
      <w:proofErr w:type="spellStart"/>
      <w:r w:rsidRPr="000868B9">
        <w:rPr>
          <w:b/>
          <w:bCs/>
          <w:sz w:val="17"/>
          <w:szCs w:val="17"/>
        </w:rPr>
        <w:t>Tabashnik</w:t>
      </w:r>
      <w:proofErr w:type="spellEnd"/>
      <w:r w:rsidRPr="000868B9">
        <w:rPr>
          <w:b/>
          <w:bCs/>
          <w:sz w:val="17"/>
          <w:szCs w:val="17"/>
        </w:rPr>
        <w:t>, B. E. (2004)</w:t>
      </w:r>
      <w:r w:rsidRPr="000868B9">
        <w:rPr>
          <w:sz w:val="17"/>
          <w:szCs w:val="17"/>
        </w:rPr>
        <w:t xml:space="preserve">: Arthropod abundance and diversity in </w:t>
      </w:r>
      <w:proofErr w:type="gramStart"/>
      <w:r w:rsidRPr="000868B9">
        <w:rPr>
          <w:i/>
          <w:iCs/>
          <w:sz w:val="17"/>
          <w:szCs w:val="17"/>
        </w:rPr>
        <w:t>Bt</w:t>
      </w:r>
      <w:proofErr w:type="gramEnd"/>
      <w:r w:rsidRPr="000868B9">
        <w:rPr>
          <w:sz w:val="17"/>
          <w:szCs w:val="17"/>
        </w:rPr>
        <w:t xml:space="preserve"> and non-</w:t>
      </w:r>
      <w:r w:rsidRPr="000868B9">
        <w:rPr>
          <w:i/>
          <w:iCs/>
          <w:sz w:val="17"/>
          <w:szCs w:val="17"/>
        </w:rPr>
        <w:t>Bt</w:t>
      </w:r>
      <w:r w:rsidRPr="000868B9">
        <w:rPr>
          <w:sz w:val="17"/>
          <w:szCs w:val="17"/>
        </w:rPr>
        <w:t xml:space="preserve"> cotton fields. Environmental Entomology 33: 921– 929</w:t>
      </w:r>
      <w:r w:rsidR="003D1DC2" w:rsidRPr="000868B9">
        <w:rPr>
          <w:rFonts w:hint="eastAsia"/>
          <w:sz w:val="17"/>
          <w:szCs w:val="17"/>
        </w:rPr>
        <w:t>.</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proofErr w:type="spellStart"/>
      <w:r w:rsidRPr="000868B9">
        <w:rPr>
          <w:b/>
          <w:bCs/>
          <w:sz w:val="17"/>
          <w:szCs w:val="17"/>
        </w:rPr>
        <w:t>Sisterson</w:t>
      </w:r>
      <w:proofErr w:type="spellEnd"/>
      <w:r w:rsidRPr="000868B9">
        <w:rPr>
          <w:b/>
          <w:bCs/>
          <w:sz w:val="17"/>
          <w:szCs w:val="17"/>
        </w:rPr>
        <w:t xml:space="preserve">, M. S.; Biggs, R. W.; </w:t>
      </w:r>
      <w:proofErr w:type="spellStart"/>
      <w:r w:rsidRPr="000868B9">
        <w:rPr>
          <w:b/>
          <w:bCs/>
          <w:sz w:val="17"/>
          <w:szCs w:val="17"/>
        </w:rPr>
        <w:t>Manhardt</w:t>
      </w:r>
      <w:proofErr w:type="spellEnd"/>
      <w:r w:rsidRPr="000868B9">
        <w:rPr>
          <w:b/>
          <w:bCs/>
          <w:sz w:val="17"/>
          <w:szCs w:val="17"/>
        </w:rPr>
        <w:t xml:space="preserve">, N. M.; </w:t>
      </w:r>
      <w:proofErr w:type="spellStart"/>
      <w:r w:rsidRPr="000868B9">
        <w:rPr>
          <w:b/>
          <w:bCs/>
          <w:sz w:val="17"/>
          <w:szCs w:val="17"/>
        </w:rPr>
        <w:t>Carrière</w:t>
      </w:r>
      <w:proofErr w:type="spellEnd"/>
      <w:r w:rsidRPr="000868B9">
        <w:rPr>
          <w:b/>
          <w:bCs/>
          <w:sz w:val="17"/>
          <w:szCs w:val="17"/>
        </w:rPr>
        <w:t xml:space="preserve">, Y.; </w:t>
      </w:r>
      <w:proofErr w:type="spellStart"/>
      <w:r w:rsidRPr="000868B9">
        <w:rPr>
          <w:b/>
          <w:bCs/>
          <w:sz w:val="17"/>
          <w:szCs w:val="17"/>
        </w:rPr>
        <w:t>Dennehy</w:t>
      </w:r>
      <w:proofErr w:type="spellEnd"/>
      <w:r w:rsidRPr="000868B9">
        <w:rPr>
          <w:b/>
          <w:bCs/>
          <w:sz w:val="17"/>
          <w:szCs w:val="17"/>
        </w:rPr>
        <w:t xml:space="preserve">, T. J. and </w:t>
      </w:r>
      <w:proofErr w:type="spellStart"/>
      <w:r w:rsidRPr="000868B9">
        <w:rPr>
          <w:b/>
          <w:bCs/>
          <w:sz w:val="17"/>
          <w:szCs w:val="17"/>
        </w:rPr>
        <w:t>Tabashnik</w:t>
      </w:r>
      <w:proofErr w:type="spellEnd"/>
      <w:r w:rsidRPr="000868B9">
        <w:rPr>
          <w:b/>
          <w:bCs/>
          <w:sz w:val="17"/>
          <w:szCs w:val="17"/>
        </w:rPr>
        <w:t>, B. E. (2007)</w:t>
      </w:r>
      <w:r w:rsidRPr="000868B9">
        <w:rPr>
          <w:sz w:val="17"/>
          <w:szCs w:val="17"/>
        </w:rPr>
        <w:t xml:space="preserve">: Effects of transgenic </w:t>
      </w:r>
      <w:proofErr w:type="gramStart"/>
      <w:r w:rsidRPr="000868B9">
        <w:rPr>
          <w:i/>
          <w:iCs/>
          <w:sz w:val="17"/>
          <w:szCs w:val="17"/>
        </w:rPr>
        <w:t>Bt</w:t>
      </w:r>
      <w:proofErr w:type="gramEnd"/>
      <w:r w:rsidRPr="000868B9">
        <w:rPr>
          <w:sz w:val="17"/>
          <w:szCs w:val="17"/>
        </w:rPr>
        <w:t xml:space="preserve"> cotton on insecticide use and abundance of two generalist predators. The Netherlands Entomological Society 124: 305–311.</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r w:rsidRPr="000868B9">
        <w:rPr>
          <w:b/>
          <w:bCs/>
          <w:sz w:val="17"/>
          <w:szCs w:val="17"/>
        </w:rPr>
        <w:t xml:space="preserve">Torres, J. B. and </w:t>
      </w:r>
      <w:proofErr w:type="spellStart"/>
      <w:r w:rsidRPr="000868B9">
        <w:rPr>
          <w:b/>
          <w:bCs/>
          <w:sz w:val="17"/>
          <w:szCs w:val="17"/>
        </w:rPr>
        <w:t>Ruberson</w:t>
      </w:r>
      <w:proofErr w:type="spellEnd"/>
      <w:r w:rsidRPr="000868B9">
        <w:rPr>
          <w:b/>
          <w:bCs/>
          <w:sz w:val="17"/>
          <w:szCs w:val="17"/>
        </w:rPr>
        <w:t>, J. R. (2006)</w:t>
      </w:r>
      <w:r w:rsidRPr="000868B9">
        <w:rPr>
          <w:sz w:val="17"/>
          <w:szCs w:val="17"/>
        </w:rPr>
        <w:t xml:space="preserve">: Interactions of </w:t>
      </w:r>
      <w:r w:rsidRPr="000868B9">
        <w:rPr>
          <w:i/>
          <w:iCs/>
          <w:sz w:val="17"/>
          <w:szCs w:val="17"/>
        </w:rPr>
        <w:t>Bt</w:t>
      </w:r>
      <w:r w:rsidRPr="000868B9">
        <w:rPr>
          <w:sz w:val="17"/>
          <w:szCs w:val="17"/>
        </w:rPr>
        <w:t xml:space="preserve">-cotton and the omnivorous big-eyed bug </w:t>
      </w:r>
      <w:proofErr w:type="spellStart"/>
      <w:r w:rsidRPr="000868B9">
        <w:rPr>
          <w:i/>
          <w:iCs/>
          <w:sz w:val="17"/>
          <w:szCs w:val="17"/>
        </w:rPr>
        <w:t>Geocoris</w:t>
      </w:r>
      <w:proofErr w:type="spellEnd"/>
      <w:r w:rsidRPr="000868B9">
        <w:rPr>
          <w:i/>
          <w:iCs/>
          <w:sz w:val="17"/>
          <w:szCs w:val="17"/>
        </w:rPr>
        <w:t xml:space="preserve"> </w:t>
      </w:r>
      <w:proofErr w:type="spellStart"/>
      <w:r w:rsidRPr="000868B9">
        <w:rPr>
          <w:i/>
          <w:iCs/>
          <w:sz w:val="17"/>
          <w:szCs w:val="17"/>
        </w:rPr>
        <w:t>punctipes</w:t>
      </w:r>
      <w:proofErr w:type="spellEnd"/>
      <w:r w:rsidRPr="000868B9">
        <w:rPr>
          <w:i/>
          <w:iCs/>
          <w:sz w:val="17"/>
          <w:szCs w:val="17"/>
        </w:rPr>
        <w:t xml:space="preserve"> </w:t>
      </w:r>
      <w:r w:rsidRPr="000868B9">
        <w:rPr>
          <w:sz w:val="17"/>
          <w:szCs w:val="17"/>
        </w:rPr>
        <w:t>(Say), a key predator in cotton fields. Biological Control 39: 47–57.</w:t>
      </w:r>
    </w:p>
    <w:p w:rsidR="00B63699" w:rsidRPr="000868B9" w:rsidRDefault="00B63699" w:rsidP="003D1DC2">
      <w:pPr>
        <w:numPr>
          <w:ilvl w:val="0"/>
          <w:numId w:val="47"/>
        </w:numPr>
        <w:tabs>
          <w:tab w:val="right" w:pos="360"/>
        </w:tabs>
        <w:autoSpaceDE w:val="0"/>
        <w:autoSpaceDN w:val="0"/>
        <w:adjustRightInd w:val="0"/>
        <w:snapToGrid w:val="0"/>
        <w:ind w:left="360"/>
        <w:rPr>
          <w:sz w:val="17"/>
          <w:szCs w:val="17"/>
        </w:rPr>
      </w:pPr>
      <w:r w:rsidRPr="000868B9">
        <w:rPr>
          <w:b/>
          <w:bCs/>
          <w:sz w:val="17"/>
          <w:szCs w:val="17"/>
        </w:rPr>
        <w:t xml:space="preserve">Wu, K. M. and </w:t>
      </w:r>
      <w:proofErr w:type="spellStart"/>
      <w:r w:rsidRPr="000868B9">
        <w:rPr>
          <w:b/>
          <w:bCs/>
          <w:sz w:val="17"/>
          <w:szCs w:val="17"/>
        </w:rPr>
        <w:t>Guo</w:t>
      </w:r>
      <w:proofErr w:type="spellEnd"/>
      <w:r w:rsidRPr="000868B9">
        <w:rPr>
          <w:b/>
          <w:bCs/>
          <w:sz w:val="17"/>
          <w:szCs w:val="17"/>
        </w:rPr>
        <w:t>, Y. Y. (2005)</w:t>
      </w:r>
      <w:r w:rsidRPr="000868B9">
        <w:rPr>
          <w:sz w:val="17"/>
          <w:szCs w:val="17"/>
        </w:rPr>
        <w:t>: The evolution of cotton pest management practices in China. Annual Review of Entomology 50, 31-52.</w:t>
      </w:r>
    </w:p>
    <w:p w:rsidR="00B63699" w:rsidRPr="000868B9" w:rsidRDefault="00B63699" w:rsidP="006B05FB">
      <w:pPr>
        <w:numPr>
          <w:ilvl w:val="0"/>
          <w:numId w:val="47"/>
        </w:numPr>
        <w:tabs>
          <w:tab w:val="right" w:pos="360"/>
        </w:tabs>
        <w:autoSpaceDE w:val="0"/>
        <w:autoSpaceDN w:val="0"/>
        <w:adjustRightInd w:val="0"/>
        <w:snapToGrid w:val="0"/>
        <w:ind w:left="360"/>
        <w:rPr>
          <w:b/>
          <w:bCs/>
          <w:color w:val="000000"/>
          <w:sz w:val="20"/>
          <w:szCs w:val="20"/>
        </w:rPr>
      </w:pPr>
      <w:proofErr w:type="spellStart"/>
      <w:r w:rsidRPr="000868B9">
        <w:rPr>
          <w:b/>
          <w:bCs/>
          <w:sz w:val="17"/>
          <w:szCs w:val="17"/>
        </w:rPr>
        <w:t>Zwahlen</w:t>
      </w:r>
      <w:proofErr w:type="spellEnd"/>
      <w:r w:rsidRPr="000868B9">
        <w:rPr>
          <w:b/>
          <w:bCs/>
          <w:sz w:val="17"/>
          <w:szCs w:val="17"/>
        </w:rPr>
        <w:t xml:space="preserve">, C.; </w:t>
      </w:r>
      <w:proofErr w:type="spellStart"/>
      <w:r w:rsidRPr="000868B9">
        <w:rPr>
          <w:b/>
          <w:bCs/>
          <w:sz w:val="17"/>
          <w:szCs w:val="17"/>
        </w:rPr>
        <w:t>Nentwig</w:t>
      </w:r>
      <w:proofErr w:type="spellEnd"/>
      <w:r w:rsidRPr="000868B9">
        <w:rPr>
          <w:b/>
          <w:bCs/>
          <w:sz w:val="17"/>
          <w:szCs w:val="17"/>
        </w:rPr>
        <w:t xml:space="preserve">, W.; </w:t>
      </w:r>
      <w:proofErr w:type="spellStart"/>
      <w:r w:rsidRPr="000868B9">
        <w:rPr>
          <w:b/>
          <w:bCs/>
          <w:sz w:val="17"/>
          <w:szCs w:val="17"/>
        </w:rPr>
        <w:t>Bigler</w:t>
      </w:r>
      <w:proofErr w:type="spellEnd"/>
      <w:r w:rsidRPr="000868B9">
        <w:rPr>
          <w:b/>
          <w:bCs/>
          <w:sz w:val="17"/>
          <w:szCs w:val="17"/>
        </w:rPr>
        <w:t xml:space="preserve">, F. and </w:t>
      </w:r>
      <w:proofErr w:type="spellStart"/>
      <w:r w:rsidRPr="000868B9">
        <w:rPr>
          <w:b/>
          <w:bCs/>
          <w:sz w:val="17"/>
          <w:szCs w:val="17"/>
        </w:rPr>
        <w:t>Hilbeck</w:t>
      </w:r>
      <w:proofErr w:type="spellEnd"/>
      <w:r w:rsidRPr="000868B9">
        <w:rPr>
          <w:b/>
          <w:bCs/>
          <w:sz w:val="17"/>
          <w:szCs w:val="17"/>
        </w:rPr>
        <w:t>, A. (2000)</w:t>
      </w:r>
      <w:r w:rsidRPr="000868B9">
        <w:rPr>
          <w:sz w:val="17"/>
          <w:szCs w:val="17"/>
        </w:rPr>
        <w:t xml:space="preserve">: </w:t>
      </w:r>
      <w:proofErr w:type="spellStart"/>
      <w:r w:rsidRPr="000868B9">
        <w:rPr>
          <w:sz w:val="17"/>
          <w:szCs w:val="17"/>
        </w:rPr>
        <w:t>Tritrophic</w:t>
      </w:r>
      <w:proofErr w:type="spellEnd"/>
      <w:r w:rsidRPr="000868B9">
        <w:rPr>
          <w:sz w:val="17"/>
          <w:szCs w:val="17"/>
        </w:rPr>
        <w:t xml:space="preserve"> interactions of transgenic </w:t>
      </w:r>
      <w:r w:rsidRPr="000868B9">
        <w:rPr>
          <w:i/>
          <w:iCs/>
          <w:sz w:val="17"/>
          <w:szCs w:val="17"/>
        </w:rPr>
        <w:t xml:space="preserve">Bacillus </w:t>
      </w:r>
      <w:proofErr w:type="spellStart"/>
      <w:r w:rsidRPr="000868B9">
        <w:rPr>
          <w:i/>
          <w:iCs/>
          <w:sz w:val="17"/>
          <w:szCs w:val="17"/>
        </w:rPr>
        <w:t>thuringiensis</w:t>
      </w:r>
      <w:proofErr w:type="spellEnd"/>
      <w:r w:rsidRPr="000868B9">
        <w:rPr>
          <w:i/>
          <w:iCs/>
          <w:sz w:val="17"/>
          <w:szCs w:val="17"/>
        </w:rPr>
        <w:t xml:space="preserve"> </w:t>
      </w:r>
      <w:r w:rsidRPr="000868B9">
        <w:rPr>
          <w:sz w:val="17"/>
          <w:szCs w:val="17"/>
        </w:rPr>
        <w:t xml:space="preserve">corn, </w:t>
      </w:r>
      <w:proofErr w:type="spellStart"/>
      <w:r w:rsidRPr="000868B9">
        <w:rPr>
          <w:i/>
          <w:iCs/>
          <w:sz w:val="17"/>
          <w:szCs w:val="17"/>
        </w:rPr>
        <w:t>Anaphothrips</w:t>
      </w:r>
      <w:proofErr w:type="spellEnd"/>
      <w:r w:rsidRPr="000868B9">
        <w:rPr>
          <w:i/>
          <w:iCs/>
          <w:sz w:val="17"/>
          <w:szCs w:val="17"/>
        </w:rPr>
        <w:t xml:space="preserve"> </w:t>
      </w:r>
      <w:proofErr w:type="spellStart"/>
      <w:r w:rsidRPr="000868B9">
        <w:rPr>
          <w:i/>
          <w:iCs/>
          <w:sz w:val="17"/>
          <w:szCs w:val="17"/>
        </w:rPr>
        <w:t>obscurus</w:t>
      </w:r>
      <w:proofErr w:type="spellEnd"/>
      <w:r w:rsidRPr="000868B9">
        <w:rPr>
          <w:i/>
          <w:iCs/>
          <w:sz w:val="17"/>
          <w:szCs w:val="17"/>
        </w:rPr>
        <w:t xml:space="preserve"> </w:t>
      </w:r>
      <w:r w:rsidRPr="000868B9">
        <w:rPr>
          <w:sz w:val="17"/>
          <w:szCs w:val="17"/>
        </w:rPr>
        <w:t>(</w:t>
      </w:r>
      <w:proofErr w:type="spellStart"/>
      <w:r w:rsidRPr="000868B9">
        <w:rPr>
          <w:sz w:val="17"/>
          <w:szCs w:val="17"/>
        </w:rPr>
        <w:t>Thysanoptera</w:t>
      </w:r>
      <w:proofErr w:type="spellEnd"/>
      <w:r w:rsidRPr="000868B9">
        <w:rPr>
          <w:sz w:val="17"/>
          <w:szCs w:val="17"/>
        </w:rPr>
        <w:t xml:space="preserve">: </w:t>
      </w:r>
      <w:proofErr w:type="spellStart"/>
      <w:r w:rsidRPr="000868B9">
        <w:rPr>
          <w:sz w:val="17"/>
          <w:szCs w:val="17"/>
        </w:rPr>
        <w:t>Thripidae</w:t>
      </w:r>
      <w:proofErr w:type="spellEnd"/>
      <w:r w:rsidRPr="000868B9">
        <w:rPr>
          <w:sz w:val="17"/>
          <w:szCs w:val="17"/>
        </w:rPr>
        <w:t xml:space="preserve">), and the predator </w:t>
      </w:r>
      <w:proofErr w:type="spellStart"/>
      <w:r w:rsidRPr="000868B9">
        <w:rPr>
          <w:i/>
          <w:iCs/>
          <w:sz w:val="17"/>
          <w:szCs w:val="17"/>
        </w:rPr>
        <w:t>Orius</w:t>
      </w:r>
      <w:proofErr w:type="spellEnd"/>
      <w:r w:rsidRPr="000868B9">
        <w:rPr>
          <w:i/>
          <w:iCs/>
          <w:sz w:val="17"/>
          <w:szCs w:val="17"/>
        </w:rPr>
        <w:t xml:space="preserve"> </w:t>
      </w:r>
      <w:proofErr w:type="spellStart"/>
      <w:r w:rsidRPr="000868B9">
        <w:rPr>
          <w:i/>
          <w:iCs/>
          <w:sz w:val="17"/>
          <w:szCs w:val="17"/>
        </w:rPr>
        <w:t>majusculus</w:t>
      </w:r>
      <w:proofErr w:type="spellEnd"/>
      <w:r w:rsidRPr="000868B9">
        <w:rPr>
          <w:i/>
          <w:iCs/>
          <w:sz w:val="17"/>
          <w:szCs w:val="17"/>
        </w:rPr>
        <w:t xml:space="preserve"> </w:t>
      </w:r>
      <w:r w:rsidRPr="000868B9">
        <w:rPr>
          <w:sz w:val="17"/>
          <w:szCs w:val="17"/>
        </w:rPr>
        <w:t>(</w:t>
      </w:r>
      <w:proofErr w:type="spellStart"/>
      <w:r w:rsidRPr="000868B9">
        <w:rPr>
          <w:sz w:val="17"/>
          <w:szCs w:val="17"/>
        </w:rPr>
        <w:t>Heteroptera</w:t>
      </w:r>
      <w:proofErr w:type="spellEnd"/>
      <w:r w:rsidRPr="000868B9">
        <w:rPr>
          <w:sz w:val="17"/>
          <w:szCs w:val="17"/>
        </w:rPr>
        <w:t xml:space="preserve">: </w:t>
      </w:r>
      <w:proofErr w:type="spellStart"/>
      <w:r w:rsidRPr="000868B9">
        <w:rPr>
          <w:sz w:val="17"/>
          <w:szCs w:val="17"/>
        </w:rPr>
        <w:t>Anthocoridae</w:t>
      </w:r>
      <w:proofErr w:type="spellEnd"/>
      <w:r w:rsidRPr="000868B9">
        <w:rPr>
          <w:sz w:val="17"/>
          <w:szCs w:val="17"/>
        </w:rPr>
        <w:t>). Environmental Entomology 29: 846–850.</w:t>
      </w:r>
      <w:r w:rsidR="000868B9" w:rsidRPr="000868B9">
        <w:rPr>
          <w:rFonts w:hint="eastAsia"/>
          <w:sz w:val="17"/>
          <w:szCs w:val="17"/>
        </w:rPr>
        <w:t xml:space="preserve"> </w:t>
      </w:r>
    </w:p>
    <w:p w:rsidR="00B63699" w:rsidRPr="00F23DDB" w:rsidRDefault="00B63699" w:rsidP="006B05FB">
      <w:pPr>
        <w:adjustRightInd w:val="0"/>
        <w:snapToGrid w:val="0"/>
        <w:ind w:right="21"/>
        <w:rPr>
          <w:sz w:val="20"/>
          <w:szCs w:val="20"/>
        </w:rPr>
        <w:sectPr w:rsidR="00B63699" w:rsidRPr="00F23DDB" w:rsidSect="00351DBF">
          <w:type w:val="continuous"/>
          <w:pgSz w:w="12240" w:h="15840" w:code="1"/>
          <w:pgMar w:top="1411" w:right="1411" w:bottom="1411" w:left="1411" w:header="720" w:footer="720" w:gutter="0"/>
          <w:cols w:num="2" w:space="720"/>
          <w:docGrid w:linePitch="312"/>
        </w:sectPr>
      </w:pPr>
    </w:p>
    <w:p w:rsidR="00492982" w:rsidRPr="00F23DDB" w:rsidRDefault="00492982" w:rsidP="006B05FB">
      <w:pPr>
        <w:autoSpaceDE w:val="0"/>
        <w:autoSpaceDN w:val="0"/>
        <w:adjustRightInd w:val="0"/>
        <w:snapToGrid w:val="0"/>
        <w:rPr>
          <w:b/>
          <w:bCs/>
          <w:sz w:val="20"/>
          <w:szCs w:val="20"/>
        </w:rPr>
      </w:pPr>
    </w:p>
    <w:p w:rsidR="00B63699" w:rsidRPr="00F23DDB" w:rsidRDefault="00674A6D" w:rsidP="006B05FB">
      <w:pPr>
        <w:adjustRightInd w:val="0"/>
        <w:snapToGrid w:val="0"/>
        <w:ind w:right="21"/>
        <w:rPr>
          <w:sz w:val="20"/>
          <w:szCs w:val="20"/>
        </w:rPr>
      </w:pPr>
      <w:r w:rsidRPr="00F23DDB">
        <w:rPr>
          <w:sz w:val="20"/>
          <w:szCs w:val="20"/>
        </w:rPr>
        <w:t>1</w:t>
      </w:r>
      <w:r w:rsidR="009E435F" w:rsidRPr="00F23DDB">
        <w:rPr>
          <w:sz w:val="20"/>
          <w:szCs w:val="20"/>
        </w:rPr>
        <w:t>1</w:t>
      </w:r>
      <w:r w:rsidRPr="00F23DDB">
        <w:rPr>
          <w:sz w:val="20"/>
          <w:szCs w:val="20"/>
        </w:rPr>
        <w:t>/18/2012</w:t>
      </w:r>
    </w:p>
    <w:sectPr w:rsidR="00B63699" w:rsidRPr="00F23DDB" w:rsidSect="00351DBF">
      <w:type w:val="continuous"/>
      <w:pgSz w:w="12240" w:h="15840" w:code="1"/>
      <w:pgMar w:top="1411" w:right="1411" w:bottom="1411" w:left="1411"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848" w:rsidRDefault="003F3848">
      <w:r>
        <w:separator/>
      </w:r>
    </w:p>
  </w:endnote>
  <w:endnote w:type="continuationSeparator" w:id="0">
    <w:p w:rsidR="003F3848" w:rsidRDefault="003F3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ff3">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5F0" w:rsidRDefault="00CF2518" w:rsidP="00F07B17">
    <w:pPr>
      <w:pStyle w:val="Footer"/>
      <w:framePr w:wrap="around" w:vAnchor="text" w:hAnchor="margin" w:xAlign="center" w:y="1"/>
      <w:rPr>
        <w:rStyle w:val="PageNumber"/>
      </w:rPr>
    </w:pPr>
    <w:r>
      <w:rPr>
        <w:rStyle w:val="PageNumber"/>
      </w:rPr>
      <w:fldChar w:fldCharType="begin"/>
    </w:r>
    <w:r w:rsidR="00DF75F0">
      <w:rPr>
        <w:rStyle w:val="PageNumber"/>
      </w:rPr>
      <w:instrText xml:space="preserve">PAGE  </w:instrText>
    </w:r>
    <w:r>
      <w:rPr>
        <w:rStyle w:val="PageNumber"/>
      </w:rPr>
      <w:fldChar w:fldCharType="end"/>
    </w:r>
  </w:p>
  <w:p w:rsidR="00DF75F0" w:rsidRDefault="00DF7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11" w:rsidRDefault="00CF2518">
    <w:pPr>
      <w:pStyle w:val="Footer"/>
      <w:jc w:val="center"/>
    </w:pPr>
    <w:fldSimple w:instr=" PAGE   \* MERGEFORMAT ">
      <w:r w:rsidR="001A640D" w:rsidRPr="001A640D">
        <w:rPr>
          <w:noProof/>
          <w:lang w:val="zh-CN"/>
        </w:rPr>
        <w:t>117</w:t>
      </w:r>
    </w:fldSimple>
  </w:p>
  <w:p w:rsidR="00DF75F0" w:rsidRDefault="00DF75F0" w:rsidP="00A6158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848" w:rsidRDefault="003F3848">
      <w:r>
        <w:separator/>
      </w:r>
    </w:p>
  </w:footnote>
  <w:footnote w:type="continuationSeparator" w:id="0">
    <w:p w:rsidR="003F3848" w:rsidRDefault="003F3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5F0" w:rsidRPr="001F3F6D" w:rsidRDefault="00E52B96" w:rsidP="005114C0">
    <w:pPr>
      <w:pBdr>
        <w:bottom w:val="thinThickMediumGap" w:sz="12" w:space="1" w:color="auto"/>
      </w:pBdr>
      <w:tabs>
        <w:tab w:val="left" w:pos="9360"/>
      </w:tabs>
      <w:jc w:val="center"/>
      <w:rPr>
        <w:sz w:val="20"/>
        <w:szCs w:val="20"/>
      </w:rPr>
    </w:pPr>
    <w:bookmarkStart w:id="0" w:name="OLE_LINK1"/>
    <w:bookmarkStart w:id="1" w:name="OLE_LINK2"/>
    <w:bookmarkStart w:id="2" w:name="_Hlk347217418"/>
    <w:r>
      <w:rPr>
        <w:sz w:val="20"/>
        <w:szCs w:val="20"/>
      </w:rPr>
      <w:t>Nature and Science</w:t>
    </w:r>
    <w:r w:rsidR="00DF75F0" w:rsidRPr="001F3F6D">
      <w:rPr>
        <w:sz w:val="20"/>
        <w:szCs w:val="20"/>
      </w:rPr>
      <w:t xml:space="preserve"> 201</w:t>
    </w:r>
    <w:r w:rsidR="003D1DC2">
      <w:rPr>
        <w:rFonts w:hint="eastAsia"/>
        <w:sz w:val="20"/>
        <w:szCs w:val="20"/>
      </w:rPr>
      <w:t>3</w:t>
    </w:r>
    <w:proofErr w:type="gramStart"/>
    <w:r w:rsidR="003A1A99" w:rsidRPr="001F3F6D">
      <w:rPr>
        <w:sz w:val="20"/>
        <w:szCs w:val="20"/>
      </w:rPr>
      <w:t>;</w:t>
    </w:r>
    <w:r w:rsidR="005114C0">
      <w:rPr>
        <w:sz w:val="20"/>
        <w:szCs w:val="20"/>
      </w:rPr>
      <w:t>1</w:t>
    </w:r>
    <w:r w:rsidR="00FF249E">
      <w:rPr>
        <w:rFonts w:hint="eastAsia"/>
        <w:sz w:val="20"/>
        <w:szCs w:val="20"/>
      </w:rPr>
      <w:t>1</w:t>
    </w:r>
    <w:proofErr w:type="gramEnd"/>
    <w:r w:rsidR="00DF75F0" w:rsidRPr="001F3F6D">
      <w:rPr>
        <w:sz w:val="20"/>
        <w:szCs w:val="20"/>
      </w:rPr>
      <w:t>(</w:t>
    </w:r>
    <w:r w:rsidR="00FF249E">
      <w:rPr>
        <w:rFonts w:hint="eastAsia"/>
        <w:sz w:val="20"/>
        <w:szCs w:val="20"/>
      </w:rPr>
      <w:t>2</w:t>
    </w:r>
    <w:r w:rsidR="00DF75F0" w:rsidRPr="001F3F6D">
      <w:rPr>
        <w:sz w:val="20"/>
        <w:szCs w:val="20"/>
      </w:rPr>
      <w:t xml:space="preserve">) </w:t>
    </w:r>
    <w:r w:rsidR="00DF75F0" w:rsidRPr="001F3F6D">
      <w:rPr>
        <w:color w:val="000000"/>
        <w:sz w:val="20"/>
        <w:szCs w:val="20"/>
      </w:rPr>
      <w:t xml:space="preserve">                          </w:t>
    </w:r>
    <w:hyperlink r:id="rId1" w:history="1">
      <w:r w:rsidR="00DF75F0" w:rsidRPr="001F3F6D">
        <w:rPr>
          <w:rStyle w:val="Hyperlink"/>
          <w:sz w:val="20"/>
          <w:szCs w:val="20"/>
        </w:rPr>
        <w:t>http://www.sciencepub.net/nature</w:t>
      </w:r>
    </w:hyperlink>
    <w:r w:rsidR="00DF75F0" w:rsidRPr="001F3F6D">
      <w:rPr>
        <w:sz w:val="20"/>
        <w:szCs w:val="20"/>
      </w:rPr>
      <w:t xml:space="preserve"> </w:t>
    </w:r>
    <w:bookmarkEnd w:id="0"/>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5A4"/>
    <w:multiLevelType w:val="hybridMultilevel"/>
    <w:tmpl w:val="5A724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A72AF"/>
    <w:multiLevelType w:val="multilevel"/>
    <w:tmpl w:val="3DAC7190"/>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179B3"/>
    <w:multiLevelType w:val="multilevel"/>
    <w:tmpl w:val="3DAC7190"/>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602C5"/>
    <w:multiLevelType w:val="multilevel"/>
    <w:tmpl w:val="A82AFE42"/>
    <w:lvl w:ilvl="0">
      <w:start w:val="1"/>
      <w:numFmt w:val="upperRoman"/>
      <w:lvlText w:val="%1."/>
      <w:lvlJc w:val="left"/>
      <w:pPr>
        <w:ind w:left="450" w:hanging="720"/>
      </w:pPr>
      <w:rPr>
        <w:rFonts w:hint="default"/>
      </w:rPr>
    </w:lvl>
    <w:lvl w:ilvl="1">
      <w:start w:val="5"/>
      <w:numFmt w:val="decimal"/>
      <w:isLgl/>
      <w:lvlText w:val="%1.%2."/>
      <w:lvlJc w:val="left"/>
      <w:pPr>
        <w:ind w:left="900" w:hanging="720"/>
      </w:pPr>
      <w:rPr>
        <w:rFonts w:hint="default"/>
        <w:u w:val="none"/>
      </w:rPr>
    </w:lvl>
    <w:lvl w:ilvl="2">
      <w:start w:val="1"/>
      <w:numFmt w:val="decimal"/>
      <w:isLgl/>
      <w:lvlText w:val="%1.%2.%3."/>
      <w:lvlJc w:val="left"/>
      <w:pPr>
        <w:ind w:left="1350" w:hanging="720"/>
      </w:pPr>
      <w:rPr>
        <w:rFonts w:hint="default"/>
        <w:u w:val="single"/>
      </w:rPr>
    </w:lvl>
    <w:lvl w:ilvl="3">
      <w:start w:val="1"/>
      <w:numFmt w:val="decimal"/>
      <w:isLgl/>
      <w:lvlText w:val="%1.%2.%3.%4."/>
      <w:lvlJc w:val="left"/>
      <w:pPr>
        <w:ind w:left="2160" w:hanging="1080"/>
      </w:pPr>
      <w:rPr>
        <w:rFonts w:hint="default"/>
        <w:u w:val="single"/>
      </w:rPr>
    </w:lvl>
    <w:lvl w:ilvl="4">
      <w:start w:val="1"/>
      <w:numFmt w:val="decimal"/>
      <w:isLgl/>
      <w:lvlText w:val="%1.%2.%3.%4.%5."/>
      <w:lvlJc w:val="left"/>
      <w:pPr>
        <w:ind w:left="2610" w:hanging="1080"/>
      </w:pPr>
      <w:rPr>
        <w:rFonts w:hint="default"/>
        <w:u w:val="single"/>
      </w:rPr>
    </w:lvl>
    <w:lvl w:ilvl="5">
      <w:start w:val="1"/>
      <w:numFmt w:val="decimal"/>
      <w:isLgl/>
      <w:lvlText w:val="%1.%2.%3.%4.%5.%6."/>
      <w:lvlJc w:val="left"/>
      <w:pPr>
        <w:ind w:left="3420" w:hanging="1440"/>
      </w:pPr>
      <w:rPr>
        <w:rFonts w:hint="default"/>
        <w:u w:val="single"/>
      </w:rPr>
    </w:lvl>
    <w:lvl w:ilvl="6">
      <w:start w:val="1"/>
      <w:numFmt w:val="decimal"/>
      <w:isLgl/>
      <w:lvlText w:val="%1.%2.%3.%4.%5.%6.%7."/>
      <w:lvlJc w:val="left"/>
      <w:pPr>
        <w:ind w:left="4230" w:hanging="1800"/>
      </w:pPr>
      <w:rPr>
        <w:rFonts w:hint="default"/>
        <w:u w:val="single"/>
      </w:rPr>
    </w:lvl>
    <w:lvl w:ilvl="7">
      <w:start w:val="1"/>
      <w:numFmt w:val="decimal"/>
      <w:isLgl/>
      <w:lvlText w:val="%1.%2.%3.%4.%5.%6.%7.%8."/>
      <w:lvlJc w:val="left"/>
      <w:pPr>
        <w:ind w:left="4680" w:hanging="1800"/>
      </w:pPr>
      <w:rPr>
        <w:rFonts w:hint="default"/>
        <w:u w:val="single"/>
      </w:rPr>
    </w:lvl>
    <w:lvl w:ilvl="8">
      <w:start w:val="1"/>
      <w:numFmt w:val="decimal"/>
      <w:isLgl/>
      <w:lvlText w:val="%1.%2.%3.%4.%5.%6.%7.%8.%9."/>
      <w:lvlJc w:val="left"/>
      <w:pPr>
        <w:ind w:left="5490" w:hanging="2160"/>
      </w:pPr>
      <w:rPr>
        <w:rFonts w:hint="default"/>
        <w:u w:val="single"/>
      </w:rPr>
    </w:lvl>
  </w:abstractNum>
  <w:abstractNum w:abstractNumId="4">
    <w:nsid w:val="0E5A4A3B"/>
    <w:multiLevelType w:val="hybridMultilevel"/>
    <w:tmpl w:val="DF2A0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30C8B"/>
    <w:multiLevelType w:val="hybridMultilevel"/>
    <w:tmpl w:val="365A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B0B38"/>
    <w:multiLevelType w:val="hybridMultilevel"/>
    <w:tmpl w:val="E54891D4"/>
    <w:lvl w:ilvl="0" w:tplc="F118A4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3112BF"/>
    <w:multiLevelType w:val="multilevel"/>
    <w:tmpl w:val="C57A746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761915"/>
    <w:multiLevelType w:val="hybridMultilevel"/>
    <w:tmpl w:val="CC5A4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DE7F29"/>
    <w:multiLevelType w:val="hybridMultilevel"/>
    <w:tmpl w:val="CA6632CE"/>
    <w:lvl w:ilvl="0" w:tplc="7408B68A">
      <w:numFmt w:val="bullet"/>
      <w:lvlText w:val=""/>
      <w:lvlJc w:val="left"/>
      <w:pPr>
        <w:ind w:left="360" w:hanging="360"/>
      </w:pPr>
      <w:rPr>
        <w:rFonts w:ascii="Symbol" w:eastAsia="Calibri" w:hAnsi="Symbol"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AF47E9"/>
    <w:multiLevelType w:val="hybridMultilevel"/>
    <w:tmpl w:val="89A87C8E"/>
    <w:lvl w:ilvl="0" w:tplc="ED58101C">
      <w:start w:val="1"/>
      <w:numFmt w:val="lowerLetter"/>
      <w:lvlText w:val="%1."/>
      <w:lvlJc w:val="left"/>
      <w:pPr>
        <w:ind w:left="720" w:hanging="360"/>
      </w:pPr>
      <w:rPr>
        <w:rFonts w:hint="default"/>
        <w:b/>
        <w:color w:val="3D3D3D"/>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1447D"/>
    <w:multiLevelType w:val="hybridMultilevel"/>
    <w:tmpl w:val="1DF6C490"/>
    <w:lvl w:ilvl="0" w:tplc="4D120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91219"/>
    <w:multiLevelType w:val="hybridMultilevel"/>
    <w:tmpl w:val="12F49094"/>
    <w:lvl w:ilvl="0" w:tplc="8C64714C">
      <w:start w:val="2009"/>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3D0C5C"/>
    <w:multiLevelType w:val="hybridMultilevel"/>
    <w:tmpl w:val="C28E7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8966D9"/>
    <w:multiLevelType w:val="hybridMultilevel"/>
    <w:tmpl w:val="809203F2"/>
    <w:lvl w:ilvl="0" w:tplc="0DB429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4A07FD"/>
    <w:multiLevelType w:val="hybridMultilevel"/>
    <w:tmpl w:val="B0C8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24671"/>
    <w:multiLevelType w:val="multilevel"/>
    <w:tmpl w:val="500AEA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95651C8"/>
    <w:multiLevelType w:val="hybridMultilevel"/>
    <w:tmpl w:val="549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F55DE"/>
    <w:multiLevelType w:val="multilevel"/>
    <w:tmpl w:val="B666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DE1FC1"/>
    <w:multiLevelType w:val="hybridMultilevel"/>
    <w:tmpl w:val="918AC238"/>
    <w:lvl w:ilvl="0" w:tplc="D0E0B202">
      <w:start w:val="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CA6734E"/>
    <w:multiLevelType w:val="hybridMultilevel"/>
    <w:tmpl w:val="A1B89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9E13C5"/>
    <w:multiLevelType w:val="hybridMultilevel"/>
    <w:tmpl w:val="737C01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472AB0"/>
    <w:multiLevelType w:val="multilevel"/>
    <w:tmpl w:val="B87E6D4E"/>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3">
    <w:nsid w:val="409722B9"/>
    <w:multiLevelType w:val="hybridMultilevel"/>
    <w:tmpl w:val="AD9A6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870E4A"/>
    <w:multiLevelType w:val="multilevel"/>
    <w:tmpl w:val="BE847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9E6EB5"/>
    <w:multiLevelType w:val="hybridMultilevel"/>
    <w:tmpl w:val="255C9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E341CF"/>
    <w:multiLevelType w:val="hybridMultilevel"/>
    <w:tmpl w:val="E4D0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BF7FD0"/>
    <w:multiLevelType w:val="hybridMultilevel"/>
    <w:tmpl w:val="365A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013C9F"/>
    <w:multiLevelType w:val="hybridMultilevel"/>
    <w:tmpl w:val="B80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AA6510"/>
    <w:multiLevelType w:val="multilevel"/>
    <w:tmpl w:val="C31230B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9EC7E25"/>
    <w:multiLevelType w:val="hybridMultilevel"/>
    <w:tmpl w:val="579EE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707F43"/>
    <w:multiLevelType w:val="hybridMultilevel"/>
    <w:tmpl w:val="14C66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CE0E12"/>
    <w:multiLevelType w:val="hybridMultilevel"/>
    <w:tmpl w:val="7E505A8E"/>
    <w:lvl w:ilvl="0" w:tplc="66B0D540">
      <w:start w:val="22"/>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nsid w:val="5D4A3D26"/>
    <w:multiLevelType w:val="hybridMultilevel"/>
    <w:tmpl w:val="269ECD7C"/>
    <w:lvl w:ilvl="0" w:tplc="B22E414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9F5233"/>
    <w:multiLevelType w:val="hybridMultilevel"/>
    <w:tmpl w:val="8D8E1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B7211A"/>
    <w:multiLevelType w:val="multilevel"/>
    <w:tmpl w:val="11BE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C12EB2"/>
    <w:multiLevelType w:val="multilevel"/>
    <w:tmpl w:val="3424D0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67D812B5"/>
    <w:multiLevelType w:val="hybridMultilevel"/>
    <w:tmpl w:val="9EF6C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37EFE"/>
    <w:multiLevelType w:val="hybridMultilevel"/>
    <w:tmpl w:val="81F04972"/>
    <w:lvl w:ilvl="0" w:tplc="37A87A26">
      <w:start w:val="11"/>
      <w:numFmt w:val="decimal"/>
      <w:lvlText w:val="%1"/>
      <w:lvlJc w:val="left"/>
      <w:pPr>
        <w:ind w:left="795" w:hanging="360"/>
      </w:pPr>
      <w:rPr>
        <w:rFonts w:hint="default"/>
        <w:color w:val="333333"/>
        <w:sz w:val="24"/>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nsid w:val="6A354E7E"/>
    <w:multiLevelType w:val="hybridMultilevel"/>
    <w:tmpl w:val="0FBA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B11CBD"/>
    <w:multiLevelType w:val="hybridMultilevel"/>
    <w:tmpl w:val="6F963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4F3116"/>
    <w:multiLevelType w:val="hybridMultilevel"/>
    <w:tmpl w:val="365A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FC7CF5"/>
    <w:multiLevelType w:val="hybridMultilevel"/>
    <w:tmpl w:val="B10A565E"/>
    <w:lvl w:ilvl="0" w:tplc="631EF306">
      <w:start w:val="1"/>
      <w:numFmt w:val="bullet"/>
      <w:lvlText w:val="-"/>
      <w:lvlJc w:val="left"/>
      <w:pPr>
        <w:ind w:left="720" w:hanging="360"/>
      </w:pPr>
      <w:rPr>
        <w:rFonts w:ascii="Calibri" w:eastAsia="Calibr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D02C80"/>
    <w:multiLevelType w:val="hybridMultilevel"/>
    <w:tmpl w:val="178E114A"/>
    <w:lvl w:ilvl="0" w:tplc="647206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155C28"/>
    <w:multiLevelType w:val="hybridMultilevel"/>
    <w:tmpl w:val="FD262986"/>
    <w:lvl w:ilvl="0" w:tplc="14882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3A2D38"/>
    <w:multiLevelType w:val="hybridMultilevel"/>
    <w:tmpl w:val="CC9293D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D012AA"/>
    <w:multiLevelType w:val="hybridMultilevel"/>
    <w:tmpl w:val="A2E4AA8A"/>
    <w:lvl w:ilvl="0" w:tplc="37B20F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6"/>
  </w:num>
  <w:num w:numId="3">
    <w:abstractNumId w:val="46"/>
  </w:num>
  <w:num w:numId="4">
    <w:abstractNumId w:val="10"/>
  </w:num>
  <w:num w:numId="5">
    <w:abstractNumId w:val="15"/>
  </w:num>
  <w:num w:numId="6">
    <w:abstractNumId w:val="5"/>
  </w:num>
  <w:num w:numId="7">
    <w:abstractNumId w:val="41"/>
  </w:num>
  <w:num w:numId="8">
    <w:abstractNumId w:val="27"/>
  </w:num>
  <w:num w:numId="9">
    <w:abstractNumId w:val="32"/>
  </w:num>
  <w:num w:numId="10">
    <w:abstractNumId w:val="38"/>
  </w:num>
  <w:num w:numId="11">
    <w:abstractNumId w:val="45"/>
  </w:num>
  <w:num w:numId="12">
    <w:abstractNumId w:val="3"/>
  </w:num>
  <w:num w:numId="13">
    <w:abstractNumId w:val="42"/>
  </w:num>
  <w:num w:numId="14">
    <w:abstractNumId w:val="19"/>
  </w:num>
  <w:num w:numId="15">
    <w:abstractNumId w:val="44"/>
  </w:num>
  <w:num w:numId="16">
    <w:abstractNumId w:val="11"/>
  </w:num>
  <w:num w:numId="17">
    <w:abstractNumId w:val="9"/>
  </w:num>
  <w:num w:numId="18">
    <w:abstractNumId w:val="26"/>
  </w:num>
  <w:num w:numId="19">
    <w:abstractNumId w:val="16"/>
  </w:num>
  <w:num w:numId="20">
    <w:abstractNumId w:val="29"/>
  </w:num>
  <w:num w:numId="21">
    <w:abstractNumId w:val="7"/>
  </w:num>
  <w:num w:numId="22">
    <w:abstractNumId w:val="17"/>
  </w:num>
  <w:num w:numId="23">
    <w:abstractNumId w:val="33"/>
  </w:num>
  <w:num w:numId="24">
    <w:abstractNumId w:val="25"/>
  </w:num>
  <w:num w:numId="25">
    <w:abstractNumId w:val="43"/>
  </w:num>
  <w:num w:numId="26">
    <w:abstractNumId w:val="0"/>
  </w:num>
  <w:num w:numId="27">
    <w:abstractNumId w:val="14"/>
  </w:num>
  <w:num w:numId="28">
    <w:abstractNumId w:val="8"/>
  </w:num>
  <w:num w:numId="29">
    <w:abstractNumId w:val="4"/>
  </w:num>
  <w:num w:numId="30">
    <w:abstractNumId w:val="34"/>
  </w:num>
  <w:num w:numId="31">
    <w:abstractNumId w:val="39"/>
  </w:num>
  <w:num w:numId="32">
    <w:abstractNumId w:val="28"/>
  </w:num>
  <w:num w:numId="33">
    <w:abstractNumId w:val="13"/>
  </w:num>
  <w:num w:numId="34">
    <w:abstractNumId w:val="2"/>
  </w:num>
  <w:num w:numId="35">
    <w:abstractNumId w:val="18"/>
  </w:num>
  <w:num w:numId="36">
    <w:abstractNumId w:val="24"/>
  </w:num>
  <w:num w:numId="37">
    <w:abstractNumId w:val="1"/>
  </w:num>
  <w:num w:numId="38">
    <w:abstractNumId w:val="35"/>
  </w:num>
  <w:num w:numId="39">
    <w:abstractNumId w:val="22"/>
  </w:num>
  <w:num w:numId="40">
    <w:abstractNumId w:val="36"/>
  </w:num>
  <w:num w:numId="41">
    <w:abstractNumId w:val="30"/>
  </w:num>
  <w:num w:numId="4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1"/>
  </w:num>
  <w:num w:numId="45">
    <w:abstractNumId w:val="40"/>
  </w:num>
  <w:num w:numId="46">
    <w:abstractNumId w:val="20"/>
  </w:num>
  <w:num w:numId="47">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41E"/>
    <w:rsid w:val="000043B6"/>
    <w:rsid w:val="00006D3A"/>
    <w:rsid w:val="0001127F"/>
    <w:rsid w:val="00024BF4"/>
    <w:rsid w:val="00032518"/>
    <w:rsid w:val="00040DF8"/>
    <w:rsid w:val="00041473"/>
    <w:rsid w:val="0004798E"/>
    <w:rsid w:val="00053F68"/>
    <w:rsid w:val="00063C30"/>
    <w:rsid w:val="000803F0"/>
    <w:rsid w:val="00083AAF"/>
    <w:rsid w:val="000868B9"/>
    <w:rsid w:val="00086D90"/>
    <w:rsid w:val="000A0173"/>
    <w:rsid w:val="000A05BD"/>
    <w:rsid w:val="000A0B43"/>
    <w:rsid w:val="000A3CF3"/>
    <w:rsid w:val="000A77F4"/>
    <w:rsid w:val="000B1BEB"/>
    <w:rsid w:val="000C19B3"/>
    <w:rsid w:val="000C4687"/>
    <w:rsid w:val="000E4255"/>
    <w:rsid w:val="000F09AE"/>
    <w:rsid w:val="001025C3"/>
    <w:rsid w:val="00102B45"/>
    <w:rsid w:val="001031EA"/>
    <w:rsid w:val="0010459A"/>
    <w:rsid w:val="00105190"/>
    <w:rsid w:val="00106836"/>
    <w:rsid w:val="00110647"/>
    <w:rsid w:val="0012186E"/>
    <w:rsid w:val="00134911"/>
    <w:rsid w:val="001360FE"/>
    <w:rsid w:val="00143854"/>
    <w:rsid w:val="001524A6"/>
    <w:rsid w:val="00161951"/>
    <w:rsid w:val="00161ABB"/>
    <w:rsid w:val="0016622F"/>
    <w:rsid w:val="00173939"/>
    <w:rsid w:val="001813B1"/>
    <w:rsid w:val="00185193"/>
    <w:rsid w:val="001863CC"/>
    <w:rsid w:val="0019494E"/>
    <w:rsid w:val="001A1761"/>
    <w:rsid w:val="001A640D"/>
    <w:rsid w:val="001C4C1D"/>
    <w:rsid w:val="001D0546"/>
    <w:rsid w:val="001D3636"/>
    <w:rsid w:val="001D4BA9"/>
    <w:rsid w:val="001D6E50"/>
    <w:rsid w:val="001D78E5"/>
    <w:rsid w:val="001D7ACE"/>
    <w:rsid w:val="001F62C0"/>
    <w:rsid w:val="00202E0E"/>
    <w:rsid w:val="0020580A"/>
    <w:rsid w:val="00207A4D"/>
    <w:rsid w:val="00211442"/>
    <w:rsid w:val="00217053"/>
    <w:rsid w:val="00220902"/>
    <w:rsid w:val="00221120"/>
    <w:rsid w:val="0022264B"/>
    <w:rsid w:val="00223276"/>
    <w:rsid w:val="002238CA"/>
    <w:rsid w:val="00235E44"/>
    <w:rsid w:val="002375A3"/>
    <w:rsid w:val="00237AD2"/>
    <w:rsid w:val="00243D8A"/>
    <w:rsid w:val="0024765E"/>
    <w:rsid w:val="002605B4"/>
    <w:rsid w:val="00261376"/>
    <w:rsid w:val="00262F13"/>
    <w:rsid w:val="00265DC3"/>
    <w:rsid w:val="00270880"/>
    <w:rsid w:val="0027359C"/>
    <w:rsid w:val="002928DB"/>
    <w:rsid w:val="002A04D4"/>
    <w:rsid w:val="002B0207"/>
    <w:rsid w:val="002B2D58"/>
    <w:rsid w:val="002B49F8"/>
    <w:rsid w:val="002C46E3"/>
    <w:rsid w:val="002C76E6"/>
    <w:rsid w:val="002D280B"/>
    <w:rsid w:val="002D4404"/>
    <w:rsid w:val="002D58AA"/>
    <w:rsid w:val="002D77CE"/>
    <w:rsid w:val="002F4CE5"/>
    <w:rsid w:val="00311D5F"/>
    <w:rsid w:val="00327C5C"/>
    <w:rsid w:val="00327F5B"/>
    <w:rsid w:val="00333E35"/>
    <w:rsid w:val="00334240"/>
    <w:rsid w:val="003348A9"/>
    <w:rsid w:val="00344C54"/>
    <w:rsid w:val="00351DBF"/>
    <w:rsid w:val="003543E0"/>
    <w:rsid w:val="0036003A"/>
    <w:rsid w:val="003616FD"/>
    <w:rsid w:val="003625F0"/>
    <w:rsid w:val="0036770B"/>
    <w:rsid w:val="00371139"/>
    <w:rsid w:val="00376A77"/>
    <w:rsid w:val="00380772"/>
    <w:rsid w:val="00381AC2"/>
    <w:rsid w:val="00383CB0"/>
    <w:rsid w:val="003958FB"/>
    <w:rsid w:val="003A1A99"/>
    <w:rsid w:val="003B19FD"/>
    <w:rsid w:val="003B4AD5"/>
    <w:rsid w:val="003D02DE"/>
    <w:rsid w:val="003D1DC2"/>
    <w:rsid w:val="003F3848"/>
    <w:rsid w:val="003F72CE"/>
    <w:rsid w:val="00400E71"/>
    <w:rsid w:val="0040240A"/>
    <w:rsid w:val="00403F26"/>
    <w:rsid w:val="00404595"/>
    <w:rsid w:val="00405188"/>
    <w:rsid w:val="00405D62"/>
    <w:rsid w:val="004167A2"/>
    <w:rsid w:val="00416F75"/>
    <w:rsid w:val="004244BC"/>
    <w:rsid w:val="00434C43"/>
    <w:rsid w:val="00440C50"/>
    <w:rsid w:val="00441C8B"/>
    <w:rsid w:val="004531FB"/>
    <w:rsid w:val="00463CCF"/>
    <w:rsid w:val="00466EBA"/>
    <w:rsid w:val="0047351F"/>
    <w:rsid w:val="004774A0"/>
    <w:rsid w:val="00477A80"/>
    <w:rsid w:val="00492982"/>
    <w:rsid w:val="004A02C7"/>
    <w:rsid w:val="004A2CD0"/>
    <w:rsid w:val="004A4CE0"/>
    <w:rsid w:val="004B21C3"/>
    <w:rsid w:val="004B429A"/>
    <w:rsid w:val="004B5553"/>
    <w:rsid w:val="004C3CF9"/>
    <w:rsid w:val="004C44E2"/>
    <w:rsid w:val="004C790D"/>
    <w:rsid w:val="004D2AA5"/>
    <w:rsid w:val="004E62EF"/>
    <w:rsid w:val="00502E9B"/>
    <w:rsid w:val="0050735D"/>
    <w:rsid w:val="005114C0"/>
    <w:rsid w:val="00513A85"/>
    <w:rsid w:val="005218DD"/>
    <w:rsid w:val="005368C1"/>
    <w:rsid w:val="005408E6"/>
    <w:rsid w:val="00565739"/>
    <w:rsid w:val="00580420"/>
    <w:rsid w:val="005844B8"/>
    <w:rsid w:val="00585306"/>
    <w:rsid w:val="00591A5A"/>
    <w:rsid w:val="005A56E5"/>
    <w:rsid w:val="005B482E"/>
    <w:rsid w:val="005C62F4"/>
    <w:rsid w:val="005F244D"/>
    <w:rsid w:val="005F4224"/>
    <w:rsid w:val="00616CF4"/>
    <w:rsid w:val="0062011B"/>
    <w:rsid w:val="00626028"/>
    <w:rsid w:val="006443A1"/>
    <w:rsid w:val="006628A8"/>
    <w:rsid w:val="006662A4"/>
    <w:rsid w:val="0066736A"/>
    <w:rsid w:val="00673386"/>
    <w:rsid w:val="00673675"/>
    <w:rsid w:val="006736E3"/>
    <w:rsid w:val="00674A6D"/>
    <w:rsid w:val="006763E5"/>
    <w:rsid w:val="006848C6"/>
    <w:rsid w:val="00697A50"/>
    <w:rsid w:val="006A1054"/>
    <w:rsid w:val="006A2B3F"/>
    <w:rsid w:val="006A504B"/>
    <w:rsid w:val="006A6217"/>
    <w:rsid w:val="006A772F"/>
    <w:rsid w:val="006B05FB"/>
    <w:rsid w:val="006B632C"/>
    <w:rsid w:val="006C5AB7"/>
    <w:rsid w:val="006E3703"/>
    <w:rsid w:val="006E4541"/>
    <w:rsid w:val="006F2E6F"/>
    <w:rsid w:val="006F62A8"/>
    <w:rsid w:val="0070498D"/>
    <w:rsid w:val="007054EC"/>
    <w:rsid w:val="007147E3"/>
    <w:rsid w:val="00731C56"/>
    <w:rsid w:val="00734EDB"/>
    <w:rsid w:val="007371D5"/>
    <w:rsid w:val="00737B87"/>
    <w:rsid w:val="00746C9C"/>
    <w:rsid w:val="0075714B"/>
    <w:rsid w:val="00780B11"/>
    <w:rsid w:val="007978BD"/>
    <w:rsid w:val="007A3A11"/>
    <w:rsid w:val="007A6E23"/>
    <w:rsid w:val="007B48B5"/>
    <w:rsid w:val="007C6FDE"/>
    <w:rsid w:val="007D51A9"/>
    <w:rsid w:val="007E25BC"/>
    <w:rsid w:val="007E4EA4"/>
    <w:rsid w:val="007F4C47"/>
    <w:rsid w:val="007F5F86"/>
    <w:rsid w:val="007F7F46"/>
    <w:rsid w:val="00816A0F"/>
    <w:rsid w:val="00821EF7"/>
    <w:rsid w:val="008268B0"/>
    <w:rsid w:val="00826D70"/>
    <w:rsid w:val="00845F39"/>
    <w:rsid w:val="0085732B"/>
    <w:rsid w:val="008671AD"/>
    <w:rsid w:val="00873D28"/>
    <w:rsid w:val="008742D6"/>
    <w:rsid w:val="00876168"/>
    <w:rsid w:val="008957E3"/>
    <w:rsid w:val="008B1E80"/>
    <w:rsid w:val="008B7EFC"/>
    <w:rsid w:val="008C0C27"/>
    <w:rsid w:val="008E0E60"/>
    <w:rsid w:val="008E265F"/>
    <w:rsid w:val="008E4811"/>
    <w:rsid w:val="008E5EFC"/>
    <w:rsid w:val="008F3B74"/>
    <w:rsid w:val="008F5556"/>
    <w:rsid w:val="008F5D72"/>
    <w:rsid w:val="00902AE4"/>
    <w:rsid w:val="00904039"/>
    <w:rsid w:val="00906E88"/>
    <w:rsid w:val="009264B9"/>
    <w:rsid w:val="0093241E"/>
    <w:rsid w:val="00937796"/>
    <w:rsid w:val="0094037F"/>
    <w:rsid w:val="009463FD"/>
    <w:rsid w:val="00957BCE"/>
    <w:rsid w:val="00963E8F"/>
    <w:rsid w:val="00971248"/>
    <w:rsid w:val="0097601B"/>
    <w:rsid w:val="009775EA"/>
    <w:rsid w:val="00986C54"/>
    <w:rsid w:val="009967A9"/>
    <w:rsid w:val="009A333E"/>
    <w:rsid w:val="009A5A04"/>
    <w:rsid w:val="009B0A20"/>
    <w:rsid w:val="009B0DDE"/>
    <w:rsid w:val="009B37BD"/>
    <w:rsid w:val="009C4177"/>
    <w:rsid w:val="009C71F9"/>
    <w:rsid w:val="009D091D"/>
    <w:rsid w:val="009D1E5D"/>
    <w:rsid w:val="009E26A3"/>
    <w:rsid w:val="009E34F5"/>
    <w:rsid w:val="009E374A"/>
    <w:rsid w:val="009E435F"/>
    <w:rsid w:val="009E62C7"/>
    <w:rsid w:val="009E75F5"/>
    <w:rsid w:val="009F226A"/>
    <w:rsid w:val="00A00499"/>
    <w:rsid w:val="00A07F6F"/>
    <w:rsid w:val="00A21B1D"/>
    <w:rsid w:val="00A2611F"/>
    <w:rsid w:val="00A335A3"/>
    <w:rsid w:val="00A33FEF"/>
    <w:rsid w:val="00A520FB"/>
    <w:rsid w:val="00A56544"/>
    <w:rsid w:val="00A56E19"/>
    <w:rsid w:val="00A61584"/>
    <w:rsid w:val="00A62523"/>
    <w:rsid w:val="00A669EA"/>
    <w:rsid w:val="00A71899"/>
    <w:rsid w:val="00A71F43"/>
    <w:rsid w:val="00A74505"/>
    <w:rsid w:val="00A85EC0"/>
    <w:rsid w:val="00A909E0"/>
    <w:rsid w:val="00A94286"/>
    <w:rsid w:val="00A94C0B"/>
    <w:rsid w:val="00A95FB5"/>
    <w:rsid w:val="00AB3897"/>
    <w:rsid w:val="00AB5F29"/>
    <w:rsid w:val="00AC06B0"/>
    <w:rsid w:val="00AE370D"/>
    <w:rsid w:val="00AE46B9"/>
    <w:rsid w:val="00AF3F2E"/>
    <w:rsid w:val="00AF477D"/>
    <w:rsid w:val="00AF774A"/>
    <w:rsid w:val="00B028AD"/>
    <w:rsid w:val="00B039E7"/>
    <w:rsid w:val="00B12F88"/>
    <w:rsid w:val="00B20ED9"/>
    <w:rsid w:val="00B34047"/>
    <w:rsid w:val="00B374D5"/>
    <w:rsid w:val="00B4221D"/>
    <w:rsid w:val="00B63699"/>
    <w:rsid w:val="00B72909"/>
    <w:rsid w:val="00B74687"/>
    <w:rsid w:val="00B81B36"/>
    <w:rsid w:val="00B83DAB"/>
    <w:rsid w:val="00B87789"/>
    <w:rsid w:val="00B92A65"/>
    <w:rsid w:val="00B96323"/>
    <w:rsid w:val="00B977A0"/>
    <w:rsid w:val="00BA6E2F"/>
    <w:rsid w:val="00BB3B7F"/>
    <w:rsid w:val="00BC331D"/>
    <w:rsid w:val="00BC370C"/>
    <w:rsid w:val="00BC3DAB"/>
    <w:rsid w:val="00BC4EEA"/>
    <w:rsid w:val="00BD7653"/>
    <w:rsid w:val="00BE0C65"/>
    <w:rsid w:val="00BE15E3"/>
    <w:rsid w:val="00BF43D2"/>
    <w:rsid w:val="00C15700"/>
    <w:rsid w:val="00C15795"/>
    <w:rsid w:val="00C16CDD"/>
    <w:rsid w:val="00C21B82"/>
    <w:rsid w:val="00C25927"/>
    <w:rsid w:val="00C30062"/>
    <w:rsid w:val="00C34E2B"/>
    <w:rsid w:val="00C365B0"/>
    <w:rsid w:val="00C47C4F"/>
    <w:rsid w:val="00C50322"/>
    <w:rsid w:val="00C63028"/>
    <w:rsid w:val="00C72D62"/>
    <w:rsid w:val="00C779F4"/>
    <w:rsid w:val="00C81796"/>
    <w:rsid w:val="00C8211F"/>
    <w:rsid w:val="00C8635D"/>
    <w:rsid w:val="00C97733"/>
    <w:rsid w:val="00CB0A63"/>
    <w:rsid w:val="00CC2B14"/>
    <w:rsid w:val="00CE110D"/>
    <w:rsid w:val="00CE635D"/>
    <w:rsid w:val="00CF2518"/>
    <w:rsid w:val="00D00474"/>
    <w:rsid w:val="00D07F3E"/>
    <w:rsid w:val="00D12B33"/>
    <w:rsid w:val="00D1404B"/>
    <w:rsid w:val="00D20AC2"/>
    <w:rsid w:val="00D2204D"/>
    <w:rsid w:val="00D26126"/>
    <w:rsid w:val="00D312FF"/>
    <w:rsid w:val="00D5372C"/>
    <w:rsid w:val="00D636B6"/>
    <w:rsid w:val="00D705BF"/>
    <w:rsid w:val="00D80778"/>
    <w:rsid w:val="00D826A2"/>
    <w:rsid w:val="00D8545A"/>
    <w:rsid w:val="00D86913"/>
    <w:rsid w:val="00D86D6C"/>
    <w:rsid w:val="00D86E40"/>
    <w:rsid w:val="00D91EE9"/>
    <w:rsid w:val="00DB4210"/>
    <w:rsid w:val="00DB4E74"/>
    <w:rsid w:val="00DC701B"/>
    <w:rsid w:val="00DD1E94"/>
    <w:rsid w:val="00DE6409"/>
    <w:rsid w:val="00DF0C09"/>
    <w:rsid w:val="00DF5419"/>
    <w:rsid w:val="00DF75F0"/>
    <w:rsid w:val="00E00A8C"/>
    <w:rsid w:val="00E02A2D"/>
    <w:rsid w:val="00E061B4"/>
    <w:rsid w:val="00E132A3"/>
    <w:rsid w:val="00E17A73"/>
    <w:rsid w:val="00E20C31"/>
    <w:rsid w:val="00E24403"/>
    <w:rsid w:val="00E52677"/>
    <w:rsid w:val="00E52B96"/>
    <w:rsid w:val="00E560BD"/>
    <w:rsid w:val="00E56E02"/>
    <w:rsid w:val="00E57ABF"/>
    <w:rsid w:val="00E81A8C"/>
    <w:rsid w:val="00E822F0"/>
    <w:rsid w:val="00E84687"/>
    <w:rsid w:val="00E85165"/>
    <w:rsid w:val="00E92DA4"/>
    <w:rsid w:val="00E95EAA"/>
    <w:rsid w:val="00E96D68"/>
    <w:rsid w:val="00EA1A99"/>
    <w:rsid w:val="00EC7F29"/>
    <w:rsid w:val="00ED23EF"/>
    <w:rsid w:val="00ED3D30"/>
    <w:rsid w:val="00ED68B2"/>
    <w:rsid w:val="00EE7A2B"/>
    <w:rsid w:val="00EF331E"/>
    <w:rsid w:val="00EF6F29"/>
    <w:rsid w:val="00F00116"/>
    <w:rsid w:val="00F030A3"/>
    <w:rsid w:val="00F07B17"/>
    <w:rsid w:val="00F12135"/>
    <w:rsid w:val="00F1406D"/>
    <w:rsid w:val="00F23DDB"/>
    <w:rsid w:val="00F23F8A"/>
    <w:rsid w:val="00F25D54"/>
    <w:rsid w:val="00F25DDC"/>
    <w:rsid w:val="00F47CA6"/>
    <w:rsid w:val="00F50925"/>
    <w:rsid w:val="00F67C24"/>
    <w:rsid w:val="00F67D8E"/>
    <w:rsid w:val="00F8325D"/>
    <w:rsid w:val="00F911FE"/>
    <w:rsid w:val="00FA5E88"/>
    <w:rsid w:val="00FA7F0C"/>
    <w:rsid w:val="00FC420B"/>
    <w:rsid w:val="00FD2426"/>
    <w:rsid w:val="00FF249E"/>
    <w:rsid w:val="00FF5A4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Address"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A4D"/>
    <w:pPr>
      <w:widowControl w:val="0"/>
      <w:jc w:val="both"/>
    </w:pPr>
    <w:rPr>
      <w:kern w:val="2"/>
      <w:sz w:val="21"/>
      <w:szCs w:val="24"/>
      <w:lang w:eastAsia="zh-CN"/>
    </w:rPr>
  </w:style>
  <w:style w:type="paragraph" w:styleId="Heading1">
    <w:name w:val="heading 1"/>
    <w:basedOn w:val="Normal"/>
    <w:next w:val="Normal"/>
    <w:link w:val="Heading1Char"/>
    <w:uiPriority w:val="9"/>
    <w:qFormat/>
    <w:rsid w:val="00731C56"/>
    <w:pPr>
      <w:keepNext/>
      <w:keepLines/>
      <w:snapToGrid w:val="0"/>
      <w:spacing w:before="340" w:after="330" w:line="578" w:lineRule="auto"/>
      <w:outlineLvl w:val="0"/>
    </w:pPr>
    <w:rPr>
      <w:b/>
      <w:kern w:val="44"/>
      <w:sz w:val="44"/>
      <w:szCs w:val="20"/>
    </w:rPr>
  </w:style>
  <w:style w:type="paragraph" w:styleId="Heading2">
    <w:name w:val="heading 2"/>
    <w:basedOn w:val="Normal"/>
    <w:link w:val="Heading2Char"/>
    <w:uiPriority w:val="9"/>
    <w:qFormat/>
    <w:rsid w:val="002D280B"/>
    <w:pPr>
      <w:widowControl/>
      <w:spacing w:before="100" w:beforeAutospacing="1" w:after="100" w:afterAutospacing="1"/>
      <w:jc w:val="left"/>
      <w:outlineLvl w:val="1"/>
    </w:pPr>
    <w:rPr>
      <w:b/>
      <w:bCs/>
      <w:kern w:val="0"/>
      <w:sz w:val="36"/>
      <w:szCs w:val="36"/>
      <w:lang w:eastAsia="en-US"/>
    </w:rPr>
  </w:style>
  <w:style w:type="paragraph" w:styleId="Heading3">
    <w:name w:val="heading 3"/>
    <w:basedOn w:val="Normal"/>
    <w:link w:val="Heading3Char"/>
    <w:uiPriority w:val="9"/>
    <w:qFormat/>
    <w:rsid w:val="002D280B"/>
    <w:pPr>
      <w:widowControl/>
      <w:spacing w:before="100" w:beforeAutospacing="1" w:after="100" w:afterAutospacing="1"/>
      <w:jc w:val="left"/>
      <w:outlineLvl w:val="2"/>
    </w:pPr>
    <w:rPr>
      <w:rFonts w:eastAsia="Times New Roman"/>
      <w:b/>
      <w:bCs/>
      <w:kern w:val="0"/>
      <w:sz w:val="27"/>
      <w:szCs w:val="27"/>
    </w:rPr>
  </w:style>
  <w:style w:type="paragraph" w:styleId="Heading4">
    <w:name w:val="heading 4"/>
    <w:basedOn w:val="Normal"/>
    <w:link w:val="Heading4Char"/>
    <w:uiPriority w:val="9"/>
    <w:qFormat/>
    <w:rsid w:val="002D280B"/>
    <w:pPr>
      <w:widowControl/>
      <w:spacing w:before="100" w:beforeAutospacing="1" w:after="100" w:afterAutospacing="1"/>
      <w:jc w:val="left"/>
      <w:outlineLvl w:val="3"/>
    </w:pPr>
    <w:rPr>
      <w:rFonts w:eastAsia="Times New Roman"/>
      <w:b/>
      <w:bCs/>
      <w:kern w:val="0"/>
      <w:sz w:val="24"/>
    </w:rPr>
  </w:style>
  <w:style w:type="paragraph" w:styleId="Heading5">
    <w:name w:val="heading 5"/>
    <w:basedOn w:val="Normal"/>
    <w:next w:val="Normal"/>
    <w:link w:val="Heading5Char"/>
    <w:uiPriority w:val="9"/>
    <w:qFormat/>
    <w:rsid w:val="00731C56"/>
    <w:pPr>
      <w:keepNext/>
      <w:keepLines/>
      <w:spacing w:before="280" w:after="290" w:line="376" w:lineRule="auto"/>
      <w:outlineLvl w:val="4"/>
    </w:pPr>
    <w:rPr>
      <w:b/>
      <w:bCs/>
      <w:sz w:val="28"/>
      <w:szCs w:val="28"/>
    </w:rPr>
  </w:style>
  <w:style w:type="paragraph" w:styleId="Heading6">
    <w:name w:val="heading 6"/>
    <w:basedOn w:val="Normal"/>
    <w:qFormat/>
    <w:rsid w:val="002D280B"/>
    <w:pPr>
      <w:widowControl/>
      <w:spacing w:before="100" w:beforeAutospacing="1" w:after="100" w:afterAutospacing="1"/>
      <w:jc w:val="left"/>
      <w:outlineLvl w:val="5"/>
    </w:pPr>
    <w:rPr>
      <w:rFonts w:eastAsia="Times New Roman"/>
      <w:b/>
      <w:bCs/>
      <w:kern w:val="0"/>
      <w:sz w:val="15"/>
      <w:szCs w:val="15"/>
      <w:lang w:eastAsia="en-US"/>
    </w:rPr>
  </w:style>
  <w:style w:type="paragraph" w:styleId="Heading8">
    <w:name w:val="heading 8"/>
    <w:basedOn w:val="Normal"/>
    <w:next w:val="Normal"/>
    <w:qFormat/>
    <w:rsid w:val="00731C56"/>
    <w:pPr>
      <w:keepNext/>
      <w:keepLines/>
      <w:spacing w:before="240" w:after="64" w:line="320" w:lineRule="auto"/>
      <w:outlineLvl w:val="7"/>
    </w:pPr>
    <w:rPr>
      <w:rFonts w:ascii="Arial" w:eastAsia="SimHei" w:hAnsi="Arial"/>
      <w:sz w:val="24"/>
    </w:rPr>
  </w:style>
  <w:style w:type="paragraph" w:styleId="Heading9">
    <w:name w:val="heading 9"/>
    <w:basedOn w:val="Normal"/>
    <w:next w:val="Normal"/>
    <w:link w:val="Heading9Char"/>
    <w:semiHidden/>
    <w:unhideWhenUsed/>
    <w:qFormat/>
    <w:rsid w:val="001D054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1C56"/>
    <w:pPr>
      <w:tabs>
        <w:tab w:val="center" w:pos="4153"/>
        <w:tab w:val="right" w:pos="8306"/>
      </w:tabs>
      <w:snapToGrid w:val="0"/>
      <w:jc w:val="left"/>
    </w:pPr>
    <w:rPr>
      <w:sz w:val="18"/>
      <w:szCs w:val="18"/>
    </w:rPr>
  </w:style>
  <w:style w:type="character" w:styleId="PageNumber">
    <w:name w:val="page number"/>
    <w:basedOn w:val="DefaultParagraphFont"/>
    <w:rsid w:val="00731C56"/>
  </w:style>
  <w:style w:type="paragraph" w:styleId="Header">
    <w:name w:val="header"/>
    <w:basedOn w:val="Normal"/>
    <w:link w:val="HeaderChar"/>
    <w:uiPriority w:val="99"/>
    <w:rsid w:val="00731C56"/>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731C56"/>
    <w:pPr>
      <w:snapToGrid w:val="0"/>
      <w:spacing w:line="300" w:lineRule="auto"/>
      <w:ind w:firstLine="420"/>
    </w:pPr>
    <w:rPr>
      <w:sz w:val="24"/>
      <w:szCs w:val="20"/>
    </w:rPr>
  </w:style>
  <w:style w:type="paragraph" w:styleId="Caption">
    <w:name w:val="caption"/>
    <w:basedOn w:val="Normal"/>
    <w:next w:val="Normal"/>
    <w:qFormat/>
    <w:rsid w:val="00731C56"/>
    <w:rPr>
      <w:b/>
      <w:bCs/>
      <w:noProof/>
      <w:sz w:val="20"/>
    </w:rPr>
  </w:style>
  <w:style w:type="paragraph" w:customStyle="1" w:styleId="Preformatted">
    <w:name w:val="Preformatted"/>
    <w:basedOn w:val="Normal"/>
    <w:rsid w:val="00731C5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731C56"/>
    <w:pPr>
      <w:spacing w:after="120"/>
      <w:ind w:leftChars="200" w:left="420"/>
    </w:pPr>
  </w:style>
  <w:style w:type="paragraph" w:styleId="BodyTextIndent2">
    <w:name w:val="Body Text Indent 2"/>
    <w:basedOn w:val="Normal"/>
    <w:rsid w:val="00731C56"/>
    <w:pPr>
      <w:spacing w:after="120" w:line="480" w:lineRule="auto"/>
      <w:ind w:leftChars="200" w:left="420"/>
    </w:pPr>
  </w:style>
  <w:style w:type="paragraph" w:styleId="BodyTextIndent3">
    <w:name w:val="Body Text Indent 3"/>
    <w:basedOn w:val="Normal"/>
    <w:rsid w:val="00731C56"/>
    <w:pPr>
      <w:spacing w:after="120"/>
      <w:ind w:leftChars="200" w:left="420"/>
    </w:pPr>
    <w:rPr>
      <w:sz w:val="16"/>
      <w:szCs w:val="16"/>
    </w:rPr>
  </w:style>
  <w:style w:type="paragraph" w:styleId="BodyText2">
    <w:name w:val="Body Text 2"/>
    <w:basedOn w:val="Normal"/>
    <w:rsid w:val="00731C56"/>
    <w:pPr>
      <w:jc w:val="center"/>
    </w:pPr>
    <w:rPr>
      <w:b/>
      <w:bCs/>
      <w:sz w:val="32"/>
    </w:rPr>
  </w:style>
  <w:style w:type="character" w:styleId="Hyperlink">
    <w:name w:val="Hyperlink"/>
    <w:rsid w:val="00731C56"/>
    <w:rPr>
      <w:color w:val="0000FF"/>
      <w:u w:val="single"/>
    </w:rPr>
  </w:style>
  <w:style w:type="paragraph" w:styleId="BodyText3">
    <w:name w:val="Body Text 3"/>
    <w:basedOn w:val="Normal"/>
    <w:rsid w:val="00731C56"/>
    <w:pPr>
      <w:spacing w:line="240" w:lineRule="exact"/>
    </w:pPr>
    <w:rPr>
      <w:b/>
      <w:sz w:val="18"/>
    </w:rPr>
  </w:style>
  <w:style w:type="character" w:customStyle="1" w:styleId="HeaderChar">
    <w:name w:val="Header Char"/>
    <w:link w:val="Header"/>
    <w:uiPriority w:val="99"/>
    <w:semiHidden/>
    <w:rsid w:val="006F2E6F"/>
    <w:rPr>
      <w:rFonts w:eastAsia="SimSun"/>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rsid w:val="0027359C"/>
    <w:rPr>
      <w:color w:val="888888"/>
    </w:rPr>
  </w:style>
  <w:style w:type="table" w:styleId="TableGrid">
    <w:name w:val="Table Grid"/>
    <w:basedOn w:val="TableNormal"/>
    <w:uiPriority w:val="59"/>
    <w:rsid w:val="005408E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375A3"/>
    <w:rPr>
      <w:rFonts w:ascii="Tahoma" w:hAnsi="Tahoma"/>
      <w:sz w:val="16"/>
      <w:szCs w:val="16"/>
    </w:rPr>
  </w:style>
  <w:style w:type="paragraph" w:styleId="NormalWeb">
    <w:name w:val="Normal (Web)"/>
    <w:basedOn w:val="Normal"/>
    <w:uiPriority w:val="99"/>
    <w:rsid w:val="002D280B"/>
    <w:pPr>
      <w:widowControl/>
      <w:spacing w:before="100" w:beforeAutospacing="1" w:after="100" w:afterAutospacing="1"/>
      <w:jc w:val="left"/>
    </w:pPr>
    <w:rPr>
      <w:rFonts w:eastAsia="Times New Roman"/>
      <w:kern w:val="0"/>
      <w:sz w:val="24"/>
      <w:lang w:eastAsia="en-US"/>
    </w:rPr>
  </w:style>
  <w:style w:type="character" w:styleId="FollowedHyperlink">
    <w:name w:val="FollowedHyperlink"/>
    <w:rsid w:val="002D280B"/>
    <w:rPr>
      <w:color w:val="7119B4"/>
      <w:u w:val="single"/>
    </w:rPr>
  </w:style>
  <w:style w:type="paragraph" w:customStyle="1" w:styleId="pmid">
    <w:name w:val="pmid"/>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desc">
    <w:name w:val="desc"/>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note">
    <w:name w:val="not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dress">
    <w:name w:val="addres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pdateinfo">
    <w:name w:val="updateinfo"/>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ront-matter-section">
    <w:name w:val="front-matter-section"/>
    <w:basedOn w:val="Normal"/>
    <w:rsid w:val="002D280B"/>
    <w:pPr>
      <w:widowControl/>
      <w:spacing w:after="288"/>
      <w:jc w:val="left"/>
    </w:pPr>
    <w:rPr>
      <w:rFonts w:eastAsia="Times New Roman"/>
      <w:kern w:val="0"/>
      <w:sz w:val="24"/>
      <w:lang w:eastAsia="en-US"/>
    </w:rPr>
  </w:style>
  <w:style w:type="paragraph" w:customStyle="1" w:styleId="section-content">
    <w:name w:val="section-content"/>
    <w:basedOn w:val="Normal"/>
    <w:rsid w:val="002D280B"/>
    <w:pPr>
      <w:widowControl/>
      <w:spacing w:after="288" w:line="360" w:lineRule="auto"/>
      <w:jc w:val="left"/>
    </w:pPr>
    <w:rPr>
      <w:rFonts w:eastAsia="Times New Roman"/>
      <w:kern w:val="0"/>
      <w:sz w:val="24"/>
      <w:lang w:eastAsia="en-US"/>
    </w:rPr>
  </w:style>
  <w:style w:type="paragraph" w:customStyle="1" w:styleId="section-title">
    <w:name w:val="section-title"/>
    <w:basedOn w:val="Normal"/>
    <w:rsid w:val="002D280B"/>
    <w:pPr>
      <w:widowControl/>
      <w:spacing w:after="288"/>
      <w:jc w:val="left"/>
    </w:pPr>
    <w:rPr>
      <w:rFonts w:eastAsia="Times New Roman"/>
      <w:kern w:val="0"/>
      <w:sz w:val="24"/>
      <w:lang w:eastAsia="en-US"/>
    </w:rPr>
  </w:style>
  <w:style w:type="paragraph" w:customStyle="1" w:styleId="toc-section-title">
    <w:name w:val="toc-section-title"/>
    <w:basedOn w:val="Normal"/>
    <w:rsid w:val="002D280B"/>
    <w:pPr>
      <w:widowControl/>
      <w:spacing w:after="288"/>
      <w:jc w:val="left"/>
    </w:pPr>
    <w:rPr>
      <w:rFonts w:eastAsia="Times New Roman"/>
      <w:kern w:val="0"/>
      <w:sz w:val="24"/>
      <w:lang w:eastAsia="en-US"/>
    </w:rPr>
  </w:style>
  <w:style w:type="paragraph" w:customStyle="1" w:styleId="back-matter-section">
    <w:name w:val="back-matter-section"/>
    <w:basedOn w:val="Normal"/>
    <w:rsid w:val="002D280B"/>
    <w:pPr>
      <w:widowControl/>
      <w:spacing w:after="288"/>
      <w:jc w:val="left"/>
    </w:pPr>
    <w:rPr>
      <w:rFonts w:eastAsia="Times New Roman"/>
      <w:kern w:val="0"/>
      <w:sz w:val="19"/>
      <w:szCs w:val="19"/>
      <w:lang w:eastAsia="en-US"/>
    </w:rPr>
  </w:style>
  <w:style w:type="paragraph" w:customStyle="1" w:styleId="footer-section">
    <w:name w:val="footer-section"/>
    <w:basedOn w:val="Normal"/>
    <w:rsid w:val="002D280B"/>
    <w:pPr>
      <w:widowControl/>
      <w:spacing w:after="240"/>
      <w:ind w:left="240" w:right="240"/>
      <w:jc w:val="center"/>
    </w:pPr>
    <w:rPr>
      <w:rFonts w:eastAsia="Times New Roman"/>
      <w:kern w:val="0"/>
      <w:sz w:val="24"/>
      <w:lang w:eastAsia="en-US"/>
    </w:rPr>
  </w:style>
  <w:style w:type="paragraph" w:customStyle="1" w:styleId="banner-color1">
    <w:name w:val="banner-color1"/>
    <w:basedOn w:val="Normal"/>
    <w:rsid w:val="002D280B"/>
    <w:pPr>
      <w:widowControl/>
      <w:shd w:val="clear" w:color="auto" w:fill="3C78BC"/>
      <w:spacing w:before="100" w:beforeAutospacing="1" w:after="100" w:afterAutospacing="1"/>
      <w:jc w:val="left"/>
    </w:pPr>
    <w:rPr>
      <w:rFonts w:eastAsia="Times New Roman"/>
      <w:kern w:val="0"/>
      <w:sz w:val="24"/>
      <w:lang w:eastAsia="en-US"/>
    </w:rPr>
  </w:style>
  <w:style w:type="paragraph" w:customStyle="1" w:styleId="banner-color2">
    <w:name w:val="banner-color2"/>
    <w:basedOn w:val="Normal"/>
    <w:rsid w:val="002D280B"/>
    <w:pPr>
      <w:widowControl/>
      <w:shd w:val="clear" w:color="auto" w:fill="A0C0E0"/>
      <w:spacing w:before="100" w:beforeAutospacing="1" w:after="100" w:afterAutospacing="1"/>
      <w:jc w:val="left"/>
    </w:pPr>
    <w:rPr>
      <w:rFonts w:eastAsia="Times New Roman"/>
      <w:kern w:val="0"/>
      <w:sz w:val="24"/>
      <w:lang w:eastAsia="en-US"/>
    </w:rPr>
  </w:style>
  <w:style w:type="paragraph" w:customStyle="1" w:styleId="banner-text">
    <w:name w:val="banner-text"/>
    <w:basedOn w:val="Normal"/>
    <w:rsid w:val="002D280B"/>
    <w:pPr>
      <w:widowControl/>
      <w:spacing w:before="100" w:beforeAutospacing="1" w:after="100" w:afterAutospacing="1"/>
      <w:jc w:val="right"/>
    </w:pPr>
    <w:rPr>
      <w:rFonts w:eastAsia="Times New Roman"/>
      <w:b/>
      <w:bCs/>
      <w:i/>
      <w:iCs/>
      <w:color w:val="FFFFFF"/>
      <w:kern w:val="0"/>
      <w:sz w:val="32"/>
      <w:szCs w:val="32"/>
      <w:lang w:eastAsia="en-US"/>
    </w:rPr>
  </w:style>
  <w:style w:type="paragraph" w:customStyle="1" w:styleId="banner-text-sans">
    <w:name w:val="banner-text-sans"/>
    <w:basedOn w:val="Normal"/>
    <w:rsid w:val="002D280B"/>
    <w:pPr>
      <w:widowControl/>
      <w:spacing w:before="100" w:beforeAutospacing="1" w:after="100" w:afterAutospacing="1"/>
      <w:jc w:val="right"/>
    </w:pPr>
    <w:rPr>
      <w:rFonts w:ascii="Arial" w:eastAsia="Times New Roman" w:hAnsi="Arial" w:cs="Arial"/>
      <w:b/>
      <w:bCs/>
      <w:color w:val="FFFFFF"/>
      <w:kern w:val="0"/>
      <w:sz w:val="29"/>
      <w:szCs w:val="29"/>
      <w:lang w:eastAsia="en-US"/>
    </w:rPr>
  </w:style>
  <w:style w:type="paragraph" w:customStyle="1" w:styleId="banner-generic-logo-background">
    <w:name w:val="banner-generic-logo-background"/>
    <w:basedOn w:val="Normal"/>
    <w:rsid w:val="002D280B"/>
    <w:pPr>
      <w:widowControl/>
      <w:shd w:val="clear" w:color="auto" w:fill="C0C0C0"/>
      <w:spacing w:before="100" w:beforeAutospacing="1" w:after="100" w:afterAutospacing="1"/>
      <w:jc w:val="left"/>
    </w:pPr>
    <w:rPr>
      <w:rFonts w:eastAsia="Times New Roman"/>
      <w:kern w:val="0"/>
      <w:sz w:val="24"/>
      <w:lang w:eastAsia="en-US"/>
    </w:rPr>
  </w:style>
  <w:style w:type="paragraph" w:customStyle="1" w:styleId="banner-journal-publisher-over-image">
    <w:name w:val="banner-journal-publisher-over-image"/>
    <w:basedOn w:val="Normal"/>
    <w:rsid w:val="002D280B"/>
    <w:pPr>
      <w:widowControl/>
      <w:spacing w:before="100" w:beforeAutospacing="1" w:after="100" w:afterAutospacing="1"/>
      <w:ind w:left="1260" w:right="150"/>
      <w:jc w:val="left"/>
    </w:pPr>
    <w:rPr>
      <w:rFonts w:eastAsia="Times New Roman"/>
      <w:kern w:val="0"/>
      <w:sz w:val="24"/>
      <w:lang w:eastAsia="en-US"/>
    </w:rPr>
  </w:style>
  <w:style w:type="paragraph" w:customStyle="1" w:styleId="banner-journal-name">
    <w:name w:val="banner-journal-name"/>
    <w:basedOn w:val="Normal"/>
    <w:rsid w:val="002D280B"/>
    <w:pPr>
      <w:widowControl/>
      <w:spacing w:before="100" w:beforeAutospacing="1" w:after="100" w:afterAutospacing="1"/>
      <w:jc w:val="left"/>
    </w:pPr>
    <w:rPr>
      <w:rFonts w:ascii="Arial" w:eastAsia="Times New Roman" w:hAnsi="Arial" w:cs="Arial"/>
      <w:b/>
      <w:bCs/>
      <w:color w:val="FFFFFF"/>
      <w:kern w:val="0"/>
      <w:sz w:val="30"/>
      <w:szCs w:val="30"/>
      <w:lang w:eastAsia="en-US"/>
    </w:rPr>
  </w:style>
  <w:style w:type="paragraph" w:customStyle="1" w:styleId="banner-publisher-name">
    <w:name w:val="banner-publisher-name"/>
    <w:basedOn w:val="Normal"/>
    <w:rsid w:val="002D280B"/>
    <w:pPr>
      <w:widowControl/>
      <w:spacing w:before="100" w:beforeAutospacing="1" w:after="100" w:afterAutospacing="1"/>
      <w:jc w:val="right"/>
    </w:pPr>
    <w:rPr>
      <w:rFonts w:ascii="Arial" w:eastAsia="Times New Roman" w:hAnsi="Arial" w:cs="Arial"/>
      <w:b/>
      <w:bCs/>
      <w:color w:val="AA1111"/>
      <w:kern w:val="0"/>
      <w:sz w:val="19"/>
      <w:szCs w:val="19"/>
      <w:lang w:eastAsia="en-US"/>
    </w:rPr>
  </w:style>
  <w:style w:type="paragraph" w:customStyle="1" w:styleId="banner-logo-with-journal-title-over">
    <w:name w:val="banner-logo-with-journal-title-ov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banner-logo-with-journal-title-over-placeholder">
    <w:name w:val="banner-logo-with-journal-title-over-placeholder"/>
    <w:basedOn w:val="Normal"/>
    <w:rsid w:val="002D280B"/>
    <w:pPr>
      <w:widowControl/>
      <w:spacing w:before="100" w:beforeAutospacing="1" w:after="100" w:afterAutospacing="1"/>
      <w:jc w:val="left"/>
    </w:pPr>
    <w:rPr>
      <w:rFonts w:eastAsia="Times New Roman"/>
      <w:kern w:val="0"/>
      <w:sz w:val="30"/>
      <w:szCs w:val="30"/>
      <w:lang w:eastAsia="en-US"/>
    </w:rPr>
  </w:style>
  <w:style w:type="paragraph" w:customStyle="1" w:styleId="banner-logo-with-journal-title-over-placeholder-content">
    <w:name w:val="banner-logo-with-journal-title-over-placeholder-content"/>
    <w:basedOn w:val="Normal"/>
    <w:rsid w:val="002D280B"/>
    <w:pPr>
      <w:widowControl/>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over-logo-journal-title-sageopen">
    <w:name w:val="over-logo-journal-title-sageopen"/>
    <w:basedOn w:val="Normal"/>
    <w:rsid w:val="002D280B"/>
    <w:pPr>
      <w:widowControl/>
      <w:spacing w:before="100" w:beforeAutospacing="1" w:after="100" w:afterAutospacing="1"/>
      <w:jc w:val="left"/>
    </w:pPr>
    <w:rPr>
      <w:rFonts w:eastAsia="Times New Roman"/>
      <w:color w:val="0055A5"/>
      <w:kern w:val="0"/>
      <w:sz w:val="24"/>
      <w:lang w:eastAsia="en-US"/>
    </w:rPr>
  </w:style>
  <w:style w:type="paragraph" w:customStyle="1" w:styleId="over-logo-journal-title-sfesd">
    <w:name w:val="over-logo-journal-title-sfesd"/>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over-logo-journal-title-acssd">
    <w:name w:val="over-logo-journal-title-acs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apasd">
    <w:name w:val="over-logo-journal-title-apa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esesd">
    <w:name w:val="over-logo-journal-title-ese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srfsd">
    <w:name w:val="over-logo-journal-title-srf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tea">
    <w:name w:val="over-logo-journal-title-tea"/>
    <w:basedOn w:val="Normal"/>
    <w:rsid w:val="002D280B"/>
    <w:pPr>
      <w:widowControl/>
      <w:spacing w:before="100" w:beforeAutospacing="1" w:after="100" w:afterAutospacing="1"/>
      <w:jc w:val="right"/>
    </w:pPr>
    <w:rPr>
      <w:rFonts w:eastAsia="Times New Roman"/>
      <w:color w:val="861316"/>
      <w:kern w:val="0"/>
      <w:sz w:val="24"/>
      <w:lang w:eastAsia="en-US"/>
    </w:rPr>
  </w:style>
  <w:style w:type="paragraph" w:customStyle="1" w:styleId="over-logo-journal-title-rcpsychsd">
    <w:name w:val="over-logo-journal-title-rcpsychsd"/>
    <w:basedOn w:val="Normal"/>
    <w:rsid w:val="002D280B"/>
    <w:pPr>
      <w:widowControl/>
      <w:spacing w:before="100" w:beforeAutospacing="1" w:after="100" w:afterAutospacing="1"/>
      <w:jc w:val="left"/>
    </w:pPr>
    <w:rPr>
      <w:rFonts w:eastAsia="Times New Roman"/>
      <w:color w:val="44448A"/>
      <w:kern w:val="0"/>
      <w:sz w:val="24"/>
      <w:lang w:eastAsia="en-US"/>
    </w:rPr>
  </w:style>
  <w:style w:type="paragraph" w:customStyle="1" w:styleId="menu-link">
    <w:name w:val="menu-link"/>
    <w:basedOn w:val="Normal"/>
    <w:rsid w:val="002D280B"/>
    <w:pPr>
      <w:widowControl/>
      <w:spacing w:before="100" w:beforeAutospacing="1" w:after="100" w:afterAutospacing="1"/>
      <w:jc w:val="center"/>
    </w:pPr>
    <w:rPr>
      <w:rFonts w:ascii="Verdana" w:eastAsia="Times New Roman" w:hAnsi="Verdana"/>
      <w:b/>
      <w:bCs/>
      <w:color w:val="0000C0"/>
      <w:kern w:val="0"/>
      <w:sz w:val="20"/>
      <w:szCs w:val="20"/>
      <w:lang w:eastAsia="en-US"/>
    </w:rPr>
  </w:style>
  <w:style w:type="paragraph" w:customStyle="1" w:styleId="menu-curr-page">
    <w:name w:val="menu-curr-page"/>
    <w:basedOn w:val="Normal"/>
    <w:rsid w:val="002D280B"/>
    <w:pPr>
      <w:widowControl/>
      <w:spacing w:before="100" w:beforeAutospacing="1" w:after="100" w:afterAutospacing="1"/>
      <w:jc w:val="center"/>
    </w:pPr>
    <w:rPr>
      <w:rFonts w:ascii="Verdana" w:eastAsia="Times New Roman" w:hAnsi="Verdana"/>
      <w:b/>
      <w:bCs/>
      <w:color w:val="FFFFFF"/>
      <w:kern w:val="0"/>
      <w:sz w:val="20"/>
      <w:szCs w:val="20"/>
      <w:lang w:eastAsia="en-US"/>
    </w:rPr>
  </w:style>
  <w:style w:type="paragraph" w:customStyle="1" w:styleId="header-link">
    <w:name w:val="header-link"/>
    <w:basedOn w:val="Normal"/>
    <w:rsid w:val="002D280B"/>
    <w:pPr>
      <w:widowControl/>
      <w:spacing w:before="100" w:beforeAutospacing="1" w:after="100" w:afterAutospacing="1"/>
      <w:jc w:val="left"/>
    </w:pPr>
    <w:rPr>
      <w:rFonts w:ascii="Arial" w:eastAsia="Times New Roman" w:hAnsi="Arial" w:cs="Arial"/>
      <w:b/>
      <w:bCs/>
      <w:color w:val="0055AA"/>
      <w:kern w:val="0"/>
      <w:sz w:val="26"/>
      <w:szCs w:val="26"/>
      <w:lang w:eastAsia="en-US"/>
    </w:rPr>
  </w:style>
  <w:style w:type="paragraph" w:customStyle="1" w:styleId="inpage-link">
    <w:name w:val="inpage-link"/>
    <w:basedOn w:val="Normal"/>
    <w:rsid w:val="002D280B"/>
    <w:pPr>
      <w:widowControl/>
      <w:spacing w:before="100" w:beforeAutospacing="1" w:after="100" w:afterAutospacing="1"/>
      <w:jc w:val="left"/>
    </w:pPr>
    <w:rPr>
      <w:rFonts w:eastAsia="Times New Roman"/>
      <w:color w:val="004080"/>
      <w:kern w:val="0"/>
      <w:sz w:val="24"/>
      <w:lang w:eastAsia="en-US"/>
    </w:rPr>
  </w:style>
  <w:style w:type="paragraph" w:customStyle="1" w:styleId="sans75">
    <w:name w:val="sans75"/>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ans80">
    <w:name w:val="sans80"/>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sans80b">
    <w:name w:val="sans80b"/>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sans90">
    <w:name w:val="sans90"/>
    <w:basedOn w:val="Normal"/>
    <w:rsid w:val="002D280B"/>
    <w:pPr>
      <w:widowControl/>
      <w:spacing w:before="100" w:beforeAutospacing="1" w:after="100" w:afterAutospacing="1"/>
      <w:jc w:val="left"/>
    </w:pPr>
    <w:rPr>
      <w:rFonts w:ascii="Arial" w:eastAsia="Times New Roman" w:hAnsi="Arial" w:cs="Arial"/>
      <w:kern w:val="0"/>
      <w:sz w:val="22"/>
      <w:szCs w:val="22"/>
      <w:lang w:eastAsia="en-US"/>
    </w:rPr>
  </w:style>
  <w:style w:type="paragraph" w:customStyle="1" w:styleId="sans90b">
    <w:name w:val="sans90b"/>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ans">
    <w:name w:val="sans"/>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sans105b">
    <w:name w:val="sans105b"/>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sans125b">
    <w:name w:val="sans125b"/>
    <w:basedOn w:val="Normal"/>
    <w:rsid w:val="002D280B"/>
    <w:pPr>
      <w:widowControl/>
      <w:spacing w:before="100" w:beforeAutospacing="1" w:after="100" w:afterAutospacing="1"/>
      <w:jc w:val="left"/>
    </w:pPr>
    <w:rPr>
      <w:rFonts w:ascii="Arial" w:eastAsia="Times New Roman" w:hAnsi="Arial" w:cs="Arial"/>
      <w:b/>
      <w:bCs/>
      <w:kern w:val="0"/>
      <w:sz w:val="30"/>
      <w:szCs w:val="30"/>
      <w:lang w:eastAsia="en-US"/>
    </w:rPr>
  </w:style>
  <w:style w:type="paragraph" w:customStyle="1" w:styleId="msg-error">
    <w:name w:val="msg-error"/>
    <w:basedOn w:val="Normal"/>
    <w:rsid w:val="002D280B"/>
    <w:pPr>
      <w:widowControl/>
      <w:shd w:val="clear" w:color="auto" w:fill="FFFF00"/>
      <w:spacing w:before="100" w:beforeAutospacing="1" w:after="100" w:afterAutospacing="1"/>
      <w:jc w:val="left"/>
    </w:pPr>
    <w:rPr>
      <w:rFonts w:eastAsia="Times New Roman"/>
      <w:b/>
      <w:bCs/>
      <w:color w:val="FF0000"/>
      <w:kern w:val="0"/>
      <w:sz w:val="24"/>
      <w:lang w:eastAsia="en-US"/>
    </w:rPr>
  </w:style>
  <w:style w:type="paragraph" w:customStyle="1" w:styleId="msg-warning">
    <w:name w:val="msg-warning"/>
    <w:basedOn w:val="Normal"/>
    <w:rsid w:val="002D280B"/>
    <w:pPr>
      <w:widowControl/>
      <w:shd w:val="clear" w:color="auto" w:fill="FFFF00"/>
      <w:spacing w:before="100" w:beforeAutospacing="1" w:after="100" w:afterAutospacing="1"/>
      <w:jc w:val="left"/>
    </w:pPr>
    <w:rPr>
      <w:rFonts w:eastAsia="Times New Roman"/>
      <w:b/>
      <w:bCs/>
      <w:color w:val="A52A2A"/>
      <w:kern w:val="0"/>
      <w:sz w:val="24"/>
      <w:lang w:eastAsia="en-US"/>
    </w:rPr>
  </w:style>
  <w:style w:type="paragraph" w:customStyle="1" w:styleId="eqn-image">
    <w:name w:val="eqn-image"/>
    <w:basedOn w:val="Normal"/>
    <w:rsid w:val="002D280B"/>
    <w:pPr>
      <w:widowControl/>
      <w:spacing w:before="75" w:after="75"/>
      <w:ind w:left="75" w:right="75"/>
      <w:jc w:val="center"/>
    </w:pPr>
    <w:rPr>
      <w:rFonts w:eastAsia="Times New Roman"/>
      <w:kern w:val="0"/>
      <w:sz w:val="24"/>
      <w:lang w:eastAsia="en-US"/>
    </w:rPr>
  </w:style>
  <w:style w:type="paragraph" w:customStyle="1" w:styleId="navlink-box">
    <w:name w:val="navlink-box"/>
    <w:basedOn w:val="Normal"/>
    <w:rsid w:val="002D280B"/>
    <w:pPr>
      <w:widowControl/>
      <w:pBdr>
        <w:bottom w:val="single" w:sz="36" w:space="2" w:color="CCCCCC"/>
      </w:pBdr>
      <w:spacing w:before="100" w:beforeAutospacing="1" w:after="100" w:afterAutospacing="1"/>
      <w:jc w:val="left"/>
    </w:pPr>
    <w:rPr>
      <w:rFonts w:ascii="Tahoma" w:eastAsia="Times New Roman" w:hAnsi="Tahoma" w:cs="Tahoma"/>
      <w:b/>
      <w:bCs/>
      <w:kern w:val="0"/>
      <w:sz w:val="19"/>
      <w:szCs w:val="19"/>
      <w:lang w:eastAsia="en-US"/>
    </w:rPr>
  </w:style>
  <w:style w:type="paragraph" w:customStyle="1" w:styleId="navlink-box-black">
    <w:name w:val="navlink-box-black"/>
    <w:basedOn w:val="Normal"/>
    <w:rsid w:val="002D280B"/>
    <w:pPr>
      <w:widowControl/>
      <w:pBdr>
        <w:bottom w:val="single" w:sz="36" w:space="0" w:color="000000"/>
      </w:pBdr>
      <w:spacing w:before="100" w:beforeAutospacing="1" w:after="100" w:afterAutospacing="1"/>
      <w:jc w:val="left"/>
    </w:pPr>
    <w:rPr>
      <w:rFonts w:eastAsia="Times New Roman"/>
      <w:kern w:val="0"/>
      <w:sz w:val="24"/>
      <w:lang w:eastAsia="en-US"/>
    </w:rPr>
  </w:style>
  <w:style w:type="paragraph" w:customStyle="1" w:styleId="navlink-box-brtblue">
    <w:name w:val="navlink-box-brtblue"/>
    <w:basedOn w:val="Normal"/>
    <w:rsid w:val="002D280B"/>
    <w:pPr>
      <w:widowControl/>
      <w:pBdr>
        <w:bottom w:val="single" w:sz="36" w:space="0" w:color="649AFC"/>
      </w:pBdr>
      <w:spacing w:before="100" w:beforeAutospacing="1" w:after="100" w:afterAutospacing="1"/>
      <w:jc w:val="left"/>
    </w:pPr>
    <w:rPr>
      <w:rFonts w:eastAsia="Times New Roman"/>
      <w:kern w:val="0"/>
      <w:sz w:val="24"/>
      <w:lang w:eastAsia="en-US"/>
    </w:rPr>
  </w:style>
  <w:style w:type="paragraph" w:customStyle="1" w:styleId="navlink-box-dkgreen">
    <w:name w:val="navlink-box-dkgreen"/>
    <w:basedOn w:val="Normal"/>
    <w:rsid w:val="002D280B"/>
    <w:pPr>
      <w:widowControl/>
      <w:pBdr>
        <w:bottom w:val="single" w:sz="36" w:space="0" w:color="006666"/>
      </w:pBdr>
      <w:spacing w:before="100" w:beforeAutospacing="1" w:after="100" w:afterAutospacing="1"/>
      <w:jc w:val="left"/>
    </w:pPr>
    <w:rPr>
      <w:rFonts w:eastAsia="Times New Roman"/>
      <w:kern w:val="0"/>
      <w:sz w:val="24"/>
      <w:lang w:eastAsia="en-US"/>
    </w:rPr>
  </w:style>
  <w:style w:type="paragraph" w:customStyle="1" w:styleId="navlink-box-gray">
    <w:name w:val="navlink-box-gray"/>
    <w:basedOn w:val="Normal"/>
    <w:rsid w:val="002D280B"/>
    <w:pPr>
      <w:widowControl/>
      <w:pBdr>
        <w:bottom w:val="single" w:sz="36" w:space="0" w:color="CCCECC"/>
      </w:pBdr>
      <w:spacing w:before="100" w:beforeAutospacing="1" w:after="100" w:afterAutospacing="1"/>
      <w:jc w:val="left"/>
    </w:pPr>
    <w:rPr>
      <w:rFonts w:eastAsia="Times New Roman"/>
      <w:kern w:val="0"/>
      <w:sz w:val="24"/>
      <w:lang w:eastAsia="en-US"/>
    </w:rPr>
  </w:style>
  <w:style w:type="paragraph" w:customStyle="1" w:styleId="navlink-box-green">
    <w:name w:val="navlink-box-green"/>
    <w:basedOn w:val="Normal"/>
    <w:rsid w:val="002D280B"/>
    <w:pPr>
      <w:widowControl/>
      <w:pBdr>
        <w:bottom w:val="single" w:sz="36" w:space="0" w:color="DCE6E4"/>
      </w:pBdr>
      <w:spacing w:before="100" w:beforeAutospacing="1" w:after="100" w:afterAutospacing="1"/>
      <w:jc w:val="left"/>
    </w:pPr>
    <w:rPr>
      <w:rFonts w:eastAsia="Times New Roman"/>
      <w:kern w:val="0"/>
      <w:sz w:val="24"/>
      <w:lang w:eastAsia="en-US"/>
    </w:rPr>
  </w:style>
  <w:style w:type="paragraph" w:customStyle="1" w:styleId="navlink-box-ltblue">
    <w:name w:val="navlink-box-ltblue"/>
    <w:basedOn w:val="Normal"/>
    <w:rsid w:val="002D280B"/>
    <w:pPr>
      <w:widowControl/>
      <w:pBdr>
        <w:bottom w:val="single" w:sz="36" w:space="0" w:color="9CCEFC"/>
      </w:pBdr>
      <w:spacing w:before="100" w:beforeAutospacing="1" w:after="100" w:afterAutospacing="1"/>
      <w:jc w:val="left"/>
    </w:pPr>
    <w:rPr>
      <w:rFonts w:eastAsia="Times New Roman"/>
      <w:kern w:val="0"/>
      <w:sz w:val="24"/>
      <w:lang w:eastAsia="en-US"/>
    </w:rPr>
  </w:style>
  <w:style w:type="paragraph" w:customStyle="1" w:styleId="navlink-box-slateblue">
    <w:name w:val="navlink-box-slateblue"/>
    <w:basedOn w:val="Normal"/>
    <w:rsid w:val="002D280B"/>
    <w:pPr>
      <w:widowControl/>
      <w:pBdr>
        <w:bottom w:val="single" w:sz="36" w:space="0" w:color="6C9ACC"/>
      </w:pBdr>
      <w:spacing w:before="100" w:beforeAutospacing="1" w:after="100" w:afterAutospacing="1"/>
      <w:jc w:val="left"/>
    </w:pPr>
    <w:rPr>
      <w:rFonts w:eastAsia="Times New Roman"/>
      <w:kern w:val="0"/>
      <w:sz w:val="24"/>
      <w:lang w:eastAsia="en-US"/>
    </w:rPr>
  </w:style>
  <w:style w:type="paragraph" w:customStyle="1" w:styleId="navlink-box-teal">
    <w:name w:val="navlink-box-teal"/>
    <w:basedOn w:val="Normal"/>
    <w:rsid w:val="002D280B"/>
    <w:pPr>
      <w:widowControl/>
      <w:pBdr>
        <w:bottom w:val="single" w:sz="36" w:space="0" w:color="9CCECC"/>
      </w:pBdr>
      <w:spacing w:before="100" w:beforeAutospacing="1" w:after="100" w:afterAutospacing="1"/>
      <w:jc w:val="left"/>
    </w:pPr>
    <w:rPr>
      <w:rFonts w:eastAsia="Times New Roman"/>
      <w:kern w:val="0"/>
      <w:sz w:val="24"/>
      <w:lang w:eastAsia="en-US"/>
    </w:rPr>
  </w:style>
  <w:style w:type="paragraph" w:customStyle="1" w:styleId="small-caps">
    <w:name w:val="small-caps"/>
    <w:basedOn w:val="Normal"/>
    <w:rsid w:val="002D280B"/>
    <w:pPr>
      <w:widowControl/>
      <w:spacing w:before="100" w:beforeAutospacing="1" w:after="100" w:afterAutospacing="1"/>
      <w:jc w:val="left"/>
    </w:pPr>
    <w:rPr>
      <w:rFonts w:eastAsia="Times New Roman"/>
      <w:smallCaps/>
      <w:kern w:val="0"/>
      <w:sz w:val="19"/>
      <w:szCs w:val="19"/>
      <w:lang w:eastAsia="en-US"/>
    </w:rPr>
  </w:style>
  <w:style w:type="paragraph" w:customStyle="1" w:styleId="monospace">
    <w:name w:val="monospace"/>
    <w:basedOn w:val="Normal"/>
    <w:rsid w:val="002D280B"/>
    <w:pPr>
      <w:widowControl/>
      <w:spacing w:before="100" w:beforeAutospacing="1" w:after="100" w:afterAutospacing="1"/>
      <w:jc w:val="left"/>
    </w:pPr>
    <w:rPr>
      <w:rFonts w:ascii="Courier New" w:eastAsia="Times New Roman" w:hAnsi="Courier New" w:cs="Courier New"/>
      <w:kern w:val="0"/>
      <w:sz w:val="24"/>
      <w:lang w:eastAsia="en-US"/>
    </w:rPr>
  </w:style>
  <w:style w:type="paragraph" w:customStyle="1" w:styleId="pmctop-bg">
    <w:name w:val="pmctop-bg"/>
    <w:basedOn w:val="Normal"/>
    <w:rsid w:val="002D280B"/>
    <w:pPr>
      <w:widowControl/>
      <w:shd w:val="clear" w:color="auto" w:fill="FFFEEE"/>
      <w:spacing w:before="100" w:beforeAutospacing="1" w:after="100" w:afterAutospacing="1"/>
      <w:jc w:val="left"/>
    </w:pPr>
    <w:rPr>
      <w:rFonts w:eastAsia="Times New Roman"/>
      <w:kern w:val="0"/>
      <w:sz w:val="24"/>
      <w:lang w:eastAsia="en-US"/>
    </w:rPr>
  </w:style>
  <w:style w:type="paragraph" w:customStyle="1" w:styleId="base-highlight1">
    <w:name w:val="base-highlight1"/>
    <w:basedOn w:val="Normal"/>
    <w:rsid w:val="002D280B"/>
    <w:pPr>
      <w:widowControl/>
      <w:shd w:val="clear" w:color="auto" w:fill="EBEBEB"/>
      <w:spacing w:before="100" w:beforeAutospacing="1" w:after="100" w:afterAutospacing="1"/>
      <w:jc w:val="left"/>
    </w:pPr>
    <w:rPr>
      <w:rFonts w:eastAsia="Times New Roman"/>
      <w:kern w:val="0"/>
      <w:sz w:val="24"/>
      <w:lang w:eastAsia="en-US"/>
    </w:rPr>
  </w:style>
  <w:style w:type="paragraph" w:customStyle="1" w:styleId="base-highlight2">
    <w:name w:val="base-highlight2"/>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controls">
    <w:name w:val="controls"/>
    <w:basedOn w:val="Normal"/>
    <w:rsid w:val="002D280B"/>
    <w:pPr>
      <w:widowControl/>
      <w:spacing w:before="100" w:beforeAutospacing="1" w:after="100" w:afterAutospacing="1"/>
      <w:jc w:val="left"/>
    </w:pPr>
    <w:rPr>
      <w:rFonts w:ascii="Verdana" w:eastAsia="Times New Roman" w:hAnsi="Verdana"/>
      <w:b/>
      <w:bCs/>
      <w:color w:val="000000"/>
      <w:kern w:val="0"/>
      <w:sz w:val="18"/>
      <w:szCs w:val="18"/>
      <w:lang w:eastAsia="en-US"/>
    </w:rPr>
  </w:style>
  <w:style w:type="paragraph" w:customStyle="1" w:styleId="formtext">
    <w:name w:val="formtext"/>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link">
    <w:name w:val="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footer-link">
    <w:name w:val="footer-link"/>
    <w:basedOn w:val="Normal"/>
    <w:rsid w:val="002D280B"/>
    <w:pPr>
      <w:widowControl/>
      <w:spacing w:before="100" w:beforeAutospacing="1" w:after="100" w:afterAutospacing="1"/>
      <w:jc w:val="center"/>
    </w:pPr>
    <w:rPr>
      <w:rFonts w:ascii="Arial" w:eastAsia="Times New Roman" w:hAnsi="Arial" w:cs="Arial"/>
      <w:kern w:val="0"/>
      <w:sz w:val="19"/>
      <w:szCs w:val="19"/>
      <w:lang w:eastAsia="en-US"/>
    </w:rPr>
  </w:style>
  <w:style w:type="paragraph" w:customStyle="1" w:styleId="side-head">
    <w:name w:val="side-head"/>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ide-subhead">
    <w:name w:val="side-subhead"/>
    <w:basedOn w:val="Normal"/>
    <w:rsid w:val="002D280B"/>
    <w:pPr>
      <w:widowControl/>
      <w:spacing w:before="150" w:after="100" w:afterAutospacing="1"/>
      <w:jc w:val="left"/>
    </w:pPr>
    <w:rPr>
      <w:rFonts w:ascii="Arial" w:eastAsia="Times New Roman" w:hAnsi="Arial" w:cs="Arial"/>
      <w:b/>
      <w:bCs/>
      <w:kern w:val="0"/>
      <w:sz w:val="18"/>
      <w:szCs w:val="18"/>
      <w:lang w:eastAsia="en-US"/>
    </w:rPr>
  </w:style>
  <w:style w:type="paragraph" w:customStyle="1" w:styleId="side-item">
    <w:name w:val="side-item"/>
    <w:basedOn w:val="Normal"/>
    <w:rsid w:val="002D280B"/>
    <w:pPr>
      <w:widowControl/>
      <w:pBdr>
        <w:bottom w:val="single" w:sz="6" w:space="2" w:color="C0C0C0"/>
      </w:pBdr>
      <w:spacing w:before="30" w:after="30"/>
      <w:ind w:left="60" w:right="15"/>
      <w:jc w:val="left"/>
    </w:pPr>
    <w:rPr>
      <w:rFonts w:ascii="Arial" w:eastAsia="Times New Roman" w:hAnsi="Arial" w:cs="Arial"/>
      <w:kern w:val="0"/>
      <w:sz w:val="18"/>
      <w:szCs w:val="18"/>
      <w:lang w:eastAsia="en-US"/>
    </w:rPr>
  </w:style>
  <w:style w:type="paragraph" w:customStyle="1" w:styleId="side-curr-item">
    <w:name w:val="side-curr-item"/>
    <w:basedOn w:val="Normal"/>
    <w:rsid w:val="002D280B"/>
    <w:pPr>
      <w:widowControl/>
      <w:pBdr>
        <w:bottom w:val="single" w:sz="6" w:space="2" w:color="C0C0C0"/>
      </w:pBdr>
      <w:spacing w:before="30" w:after="30"/>
      <w:ind w:left="60" w:right="15"/>
      <w:jc w:val="left"/>
    </w:pPr>
    <w:rPr>
      <w:rFonts w:ascii="Arial" w:eastAsia="Times New Roman" w:hAnsi="Arial" w:cs="Arial"/>
      <w:color w:val="808080"/>
      <w:kern w:val="0"/>
      <w:sz w:val="18"/>
      <w:szCs w:val="18"/>
      <w:lang w:eastAsia="en-US"/>
    </w:rPr>
  </w:style>
  <w:style w:type="paragraph" w:customStyle="1" w:styleId="toc-header-vid">
    <w:name w:val="toc-header-vid"/>
    <w:basedOn w:val="Normal"/>
    <w:rsid w:val="002D280B"/>
    <w:pPr>
      <w:widowControl/>
      <w:spacing w:before="264" w:after="264" w:line="264" w:lineRule="atLeast"/>
      <w:jc w:val="left"/>
    </w:pPr>
    <w:rPr>
      <w:rFonts w:ascii="Arial" w:eastAsia="Times New Roman" w:hAnsi="Arial" w:cs="Arial"/>
      <w:b/>
      <w:bCs/>
      <w:kern w:val="0"/>
      <w:sz w:val="29"/>
      <w:szCs w:val="29"/>
      <w:lang w:eastAsia="en-US"/>
    </w:rPr>
  </w:style>
  <w:style w:type="paragraph" w:customStyle="1" w:styleId="more-iss-text">
    <w:name w:val="more-iss-text"/>
    <w:basedOn w:val="Normal"/>
    <w:rsid w:val="002D280B"/>
    <w:pPr>
      <w:widowControl/>
      <w:spacing w:before="324" w:after="324"/>
      <w:jc w:val="left"/>
    </w:pPr>
    <w:rPr>
      <w:rFonts w:ascii="Arial" w:eastAsia="Times New Roman" w:hAnsi="Arial" w:cs="Arial"/>
      <w:b/>
      <w:bCs/>
      <w:kern w:val="0"/>
      <w:sz w:val="24"/>
      <w:lang w:eastAsia="en-US"/>
    </w:rPr>
  </w:style>
  <w:style w:type="paragraph" w:customStyle="1" w:styleId="more-iss-link">
    <w:name w:val="more-iss-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arc-issue">
    <w:name w:val="arc-issue"/>
    <w:basedOn w:val="Normal"/>
    <w:rsid w:val="002D280B"/>
    <w:pPr>
      <w:widowControl/>
      <w:spacing w:before="100" w:beforeAutospacing="1" w:after="100" w:afterAutospacing="1"/>
      <w:jc w:val="center"/>
    </w:pPr>
    <w:rPr>
      <w:rFonts w:ascii="Arial" w:eastAsia="Times New Roman" w:hAnsi="Arial" w:cs="Arial"/>
      <w:color w:val="004080"/>
      <w:kern w:val="0"/>
      <w:sz w:val="19"/>
      <w:szCs w:val="19"/>
      <w:lang w:eastAsia="en-US"/>
    </w:rPr>
  </w:style>
  <w:style w:type="paragraph" w:customStyle="1" w:styleId="toc-entry">
    <w:name w:val="toc-entry"/>
    <w:basedOn w:val="Normal"/>
    <w:rsid w:val="002D280B"/>
    <w:pPr>
      <w:widowControl/>
      <w:spacing w:before="100" w:beforeAutospacing="1" w:after="100" w:afterAutospacing="1" w:line="270" w:lineRule="atLeast"/>
      <w:jc w:val="left"/>
    </w:pPr>
    <w:rPr>
      <w:rFonts w:eastAsia="Times New Roman"/>
      <w:kern w:val="0"/>
      <w:sz w:val="24"/>
      <w:lang w:eastAsia="en-US"/>
    </w:rPr>
  </w:style>
  <w:style w:type="paragraph" w:customStyle="1" w:styleId="portal-tocentry">
    <w:name w:val="portal-tocentry"/>
    <w:basedOn w:val="Normal"/>
    <w:rsid w:val="002D280B"/>
    <w:pPr>
      <w:widowControl/>
      <w:spacing w:before="192" w:after="240" w:line="270" w:lineRule="atLeast"/>
      <w:ind w:right="240"/>
      <w:jc w:val="left"/>
    </w:pPr>
    <w:rPr>
      <w:rFonts w:eastAsia="Times New Roman"/>
      <w:kern w:val="0"/>
      <w:sz w:val="24"/>
      <w:lang w:eastAsia="en-US"/>
    </w:rPr>
  </w:style>
  <w:style w:type="paragraph" w:customStyle="1" w:styleId="toc-comment">
    <w:name w:val="toc-comment"/>
    <w:basedOn w:val="Normal"/>
    <w:rsid w:val="002D280B"/>
    <w:pPr>
      <w:widowControl/>
      <w:spacing w:before="100" w:beforeAutospacing="1" w:after="100" w:afterAutospacing="1"/>
      <w:jc w:val="left"/>
    </w:pPr>
    <w:rPr>
      <w:rFonts w:ascii="Arial" w:eastAsia="Times New Roman" w:hAnsi="Arial" w:cs="Arial"/>
      <w:kern w:val="0"/>
      <w:sz w:val="17"/>
      <w:szCs w:val="17"/>
      <w:lang w:eastAsia="en-US"/>
    </w:rPr>
  </w:style>
  <w:style w:type="paragraph" w:customStyle="1" w:styleId="toc-title">
    <w:name w:val="toc-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toc-author">
    <w:name w:val="toc-autho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it-ver">
    <w:name w:val="toc-cit-ver"/>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jour">
    <w:name w:val="toc-cit-jour"/>
    <w:basedOn w:val="Normal"/>
    <w:rsid w:val="002D280B"/>
    <w:pPr>
      <w:widowControl/>
      <w:spacing w:before="100" w:beforeAutospacing="1" w:after="100" w:afterAutospacing="1"/>
      <w:jc w:val="left"/>
    </w:pPr>
    <w:rPr>
      <w:rFonts w:ascii="Arial" w:eastAsia="Times New Roman" w:hAnsi="Arial" w:cs="Arial"/>
      <w:i/>
      <w:iCs/>
      <w:color w:val="666666"/>
      <w:kern w:val="0"/>
      <w:sz w:val="18"/>
      <w:szCs w:val="18"/>
      <w:lang w:eastAsia="en-US"/>
    </w:rPr>
  </w:style>
  <w:style w:type="paragraph" w:customStyle="1" w:styleId="toc-cit-vol">
    <w:name w:val="toc-cit-vol"/>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page">
    <w:name w:val="toc-cit-page"/>
    <w:basedOn w:val="Normal"/>
    <w:rsid w:val="002D280B"/>
    <w:pPr>
      <w:widowControl/>
      <w:spacing w:before="100" w:beforeAutospacing="1" w:after="100" w:afterAutospacing="1"/>
      <w:jc w:val="left"/>
    </w:pPr>
    <w:rPr>
      <w:rFonts w:ascii="Arial" w:eastAsia="Times New Roman" w:hAnsi="Arial" w:cs="Arial"/>
      <w:b/>
      <w:bCs/>
      <w:color w:val="666666"/>
      <w:kern w:val="0"/>
      <w:sz w:val="18"/>
      <w:szCs w:val="18"/>
      <w:lang w:eastAsia="en-US"/>
    </w:rPr>
  </w:style>
  <w:style w:type="paragraph" w:customStyle="1" w:styleId="toc-cit-date">
    <w:name w:val="toc-cit-date"/>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pmcid">
    <w:name w:val="toc-pmcid"/>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link">
    <w:name w:val="toc-link"/>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divider">
    <w:name w:val="toc-divide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
    <w:name w:val="toc-corrected-citation"/>
    <w:basedOn w:val="Normal"/>
    <w:rsid w:val="002D280B"/>
    <w:pPr>
      <w:widowControl/>
      <w:spacing w:before="100" w:beforeAutospacing="1" w:after="100" w:afterAutospacing="1"/>
      <w:ind w:left="240"/>
      <w:jc w:val="left"/>
    </w:pPr>
    <w:rPr>
      <w:rFonts w:eastAsia="Times New Roman"/>
      <w:kern w:val="0"/>
      <w:sz w:val="24"/>
      <w:lang w:eastAsia="en-US"/>
    </w:rPr>
  </w:style>
  <w:style w:type="paragraph" w:customStyle="1" w:styleId="toc-corrected-prefix">
    <w:name w:val="toc-corrected-prefix"/>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toc-corrected-1st-author-etal">
    <w:name w:val="toc-corrected-1st-author-etal"/>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title">
    <w:name w:val="toc-corrected-citation-titl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info">
    <w:name w:val="toc-corrected-citation-info"/>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entry-abstract-toc">
    <w:name w:val="toc-entry-abstract-toc"/>
    <w:basedOn w:val="Normal"/>
    <w:rsid w:val="002D280B"/>
    <w:pPr>
      <w:widowControl/>
      <w:spacing w:before="100" w:beforeAutospacing="1" w:after="100" w:afterAutospacing="1"/>
      <w:jc w:val="left"/>
    </w:pPr>
    <w:rPr>
      <w:rFonts w:ascii="Arial" w:eastAsia="Times New Roman" w:hAnsi="Arial" w:cs="Arial"/>
      <w:color w:val="333333"/>
      <w:kern w:val="0"/>
      <w:sz w:val="18"/>
      <w:szCs w:val="18"/>
      <w:lang w:eastAsia="en-US"/>
    </w:rPr>
  </w:style>
  <w:style w:type="paragraph" w:customStyle="1" w:styleId="cited-article-fm">
    <w:name w:val="cited-article-fm"/>
    <w:basedOn w:val="Normal"/>
    <w:rsid w:val="002D280B"/>
    <w:pPr>
      <w:widowControl/>
      <w:pBdr>
        <w:top w:val="single" w:sz="6" w:space="0" w:color="auto"/>
        <w:left w:val="single" w:sz="6" w:space="6" w:color="auto"/>
        <w:bottom w:val="single" w:sz="6" w:space="0" w:color="auto"/>
        <w:right w:val="single" w:sz="6" w:space="6" w:color="auto"/>
      </w:pBdr>
      <w:shd w:val="clear" w:color="auto" w:fill="EBEBEB"/>
      <w:spacing w:before="100" w:beforeAutospacing="1" w:after="100" w:afterAutospacing="1"/>
      <w:jc w:val="left"/>
    </w:pPr>
    <w:rPr>
      <w:rFonts w:eastAsia="Times New Roman"/>
      <w:kern w:val="0"/>
      <w:sz w:val="24"/>
      <w:lang w:eastAsia="en-US"/>
    </w:rPr>
  </w:style>
  <w:style w:type="paragraph" w:customStyle="1" w:styleId="citing-article-fm">
    <w:name w:val="citing-article-f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head">
    <w:name w:val="sidefm-pmc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head">
    <w:name w:val="sidefm-pm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subhead">
    <w:name w:val="sidefm-pmsubhead"/>
    <w:basedOn w:val="Normal"/>
    <w:rsid w:val="002D280B"/>
    <w:pPr>
      <w:widowControl/>
      <w:spacing w:before="150" w:after="100" w:afterAutospacing="1"/>
      <w:jc w:val="left"/>
    </w:pPr>
    <w:rPr>
      <w:rFonts w:ascii="Arial" w:eastAsia="Times New Roman" w:hAnsi="Arial" w:cs="Arial"/>
      <w:b/>
      <w:bCs/>
      <w:color w:val="000000"/>
      <w:kern w:val="0"/>
      <w:sz w:val="18"/>
      <w:szCs w:val="18"/>
      <w:lang w:eastAsia="en-US"/>
    </w:rPr>
  </w:style>
  <w:style w:type="paragraph" w:customStyle="1" w:styleId="sidefm-pmclink">
    <w:name w:val="sidefm-pmclink"/>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fm-pmart">
    <w:name w:val="sidefm-pmart"/>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section">
    <w:name w:val="side-sec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caption">
    <w:name w:val="side-cap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figure-table-caption-in-article">
    <w:name w:val="figure-table-caption-in-article"/>
    <w:basedOn w:val="Normal"/>
    <w:rsid w:val="002D280B"/>
    <w:pPr>
      <w:widowControl/>
      <w:spacing w:before="100" w:beforeAutospacing="1" w:after="100" w:afterAutospacing="1" w:line="360" w:lineRule="atLeast"/>
      <w:jc w:val="left"/>
    </w:pPr>
    <w:rPr>
      <w:rFonts w:ascii="Arial" w:eastAsia="Times New Roman" w:hAnsi="Arial" w:cs="Arial"/>
      <w:color w:val="000000"/>
      <w:kern w:val="0"/>
      <w:sz w:val="18"/>
      <w:szCs w:val="18"/>
      <w:lang w:eastAsia="en-US"/>
    </w:rPr>
  </w:style>
  <w:style w:type="paragraph" w:customStyle="1" w:styleId="sidefm-pmclink-item">
    <w:name w:val="sidefm-pmclink-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ection-curr">
    <w:name w:val="side-section-curr"/>
    <w:basedOn w:val="Normal"/>
    <w:rsid w:val="002D280B"/>
    <w:pPr>
      <w:widowControl/>
      <w:spacing w:before="100" w:beforeAutospacing="1" w:after="100" w:afterAutospacing="1"/>
      <w:jc w:val="left"/>
    </w:pPr>
    <w:rPr>
      <w:rFonts w:ascii="Arial" w:eastAsia="Times New Roman" w:hAnsi="Arial" w:cs="Arial"/>
      <w:color w:val="808080"/>
      <w:kern w:val="0"/>
      <w:sz w:val="18"/>
      <w:szCs w:val="18"/>
      <w:lang w:eastAsia="en-US"/>
    </w:rPr>
  </w:style>
  <w:style w:type="paragraph" w:customStyle="1" w:styleId="side-section-group">
    <w:name w:val="side-section-group"/>
    <w:basedOn w:val="Normal"/>
    <w:rsid w:val="002D280B"/>
    <w:pPr>
      <w:widowControl/>
      <w:pBdr>
        <w:top w:val="single" w:sz="6" w:space="0" w:color="0077AA"/>
      </w:pBdr>
      <w:spacing w:before="100" w:beforeAutospacing="1" w:after="100" w:afterAutospacing="1"/>
      <w:jc w:val="left"/>
    </w:pPr>
    <w:rPr>
      <w:rFonts w:eastAsia="Times New Roman"/>
      <w:kern w:val="0"/>
      <w:sz w:val="24"/>
      <w:lang w:eastAsia="en-US"/>
    </w:rPr>
  </w:style>
  <w:style w:type="paragraph" w:customStyle="1" w:styleId="head-separate">
    <w:name w:val="head-separate"/>
    <w:basedOn w:val="Normal"/>
    <w:rsid w:val="002D280B"/>
    <w:pPr>
      <w:widowControl/>
      <w:spacing w:before="100" w:beforeAutospacing="1" w:after="288"/>
      <w:jc w:val="left"/>
    </w:pPr>
    <w:rPr>
      <w:rFonts w:eastAsia="Times New Roman"/>
      <w:kern w:val="0"/>
      <w:sz w:val="24"/>
      <w:lang w:eastAsia="en-US"/>
    </w:rPr>
  </w:style>
  <w:style w:type="paragraph" w:customStyle="1" w:styleId="links-box">
    <w:name w:val="links-box"/>
    <w:basedOn w:val="Normal"/>
    <w:rsid w:val="002D280B"/>
    <w:pPr>
      <w:widowControl/>
      <w:pBdr>
        <w:top w:val="single" w:sz="6" w:space="4" w:color="CCD8E4"/>
        <w:left w:val="single" w:sz="6" w:space="4" w:color="666699"/>
        <w:bottom w:val="single" w:sz="6" w:space="4" w:color="666699"/>
        <w:right w:val="single" w:sz="6" w:space="4" w:color="CCD8E4"/>
      </w:pBdr>
      <w:spacing w:before="240" w:after="240"/>
      <w:jc w:val="left"/>
    </w:pPr>
    <w:rPr>
      <w:rFonts w:eastAsia="Times New Roman"/>
      <w:kern w:val="0"/>
      <w:sz w:val="24"/>
      <w:lang w:eastAsia="en-US"/>
    </w:rPr>
  </w:style>
  <w:style w:type="paragraph" w:customStyle="1" w:styleId="main-table-content">
    <w:name w:val="main-tabl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main-figure-content">
    <w:name w:val="main-figur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fm-affl">
    <w:name w:val="fm-affl"/>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footnote">
    <w:name w:val="fm-footnote"/>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editor">
    <w:name w:val="fm-editor"/>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citation-ids">
    <w:name w:val="fm-citation-ids"/>
    <w:basedOn w:val="Normal"/>
    <w:rsid w:val="002D280B"/>
    <w:pPr>
      <w:widowControl/>
      <w:spacing w:before="100" w:beforeAutospacing="1" w:after="100" w:afterAutospacing="1"/>
      <w:jc w:val="right"/>
    </w:pPr>
    <w:rPr>
      <w:rFonts w:ascii="Arial" w:eastAsia="Times New Roman" w:hAnsi="Arial" w:cs="Arial"/>
      <w:kern w:val="0"/>
      <w:sz w:val="18"/>
      <w:szCs w:val="18"/>
      <w:lang w:eastAsia="en-US"/>
    </w:rPr>
  </w:style>
  <w:style w:type="paragraph" w:customStyle="1" w:styleId="fm-citation-ids-label">
    <w:name w:val="fm-citation-ids-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itation-other-versions-label">
    <w:name w:val="fm-citation-other-versions-label"/>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m-citation-this-version-label">
    <w:name w:val="fm-citation-this-version-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opyright">
    <w:name w:val="fm-copyright"/>
    <w:basedOn w:val="Normal"/>
    <w:rsid w:val="002D280B"/>
    <w:pPr>
      <w:widowControl/>
      <w:spacing w:before="90" w:after="100" w:afterAutospacing="1"/>
      <w:jc w:val="left"/>
    </w:pPr>
    <w:rPr>
      <w:rFonts w:ascii="Arial" w:eastAsia="Times New Roman" w:hAnsi="Arial" w:cs="Arial"/>
      <w:kern w:val="0"/>
      <w:sz w:val="18"/>
      <w:szCs w:val="18"/>
      <w:lang w:eastAsia="en-US"/>
    </w:rPr>
  </w:style>
  <w:style w:type="paragraph" w:customStyle="1" w:styleId="tocentry">
    <w:name w:val="tocentry"/>
    <w:basedOn w:val="Normal"/>
    <w:rsid w:val="002D280B"/>
    <w:pPr>
      <w:widowControl/>
      <w:spacing w:before="270" w:after="270"/>
      <w:jc w:val="left"/>
    </w:pPr>
    <w:rPr>
      <w:rFonts w:eastAsia="Times New Roman"/>
      <w:kern w:val="0"/>
      <w:sz w:val="24"/>
      <w:lang w:eastAsia="en-US"/>
    </w:rPr>
  </w:style>
  <w:style w:type="paragraph" w:customStyle="1" w:styleId="toc-entry-alt-lang">
    <w:name w:val="toc-entry-alt-lang"/>
    <w:basedOn w:val="Normal"/>
    <w:rsid w:val="002D280B"/>
    <w:pPr>
      <w:widowControl/>
      <w:spacing w:before="270" w:after="270"/>
      <w:ind w:left="600"/>
      <w:jc w:val="left"/>
    </w:pPr>
    <w:rPr>
      <w:rFonts w:eastAsia="Times New Roman"/>
      <w:kern w:val="0"/>
      <w:sz w:val="24"/>
      <w:lang w:eastAsia="en-US"/>
    </w:rPr>
  </w:style>
  <w:style w:type="paragraph" w:customStyle="1" w:styleId="toc-entry-alt-lang-msg">
    <w:name w:val="toc-entry-alt-lang-msg"/>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button-elsevierwt">
    <w:name w:val="button-elsevierw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elsevierwt-sponsored-label">
    <w:name w:val="elsevierwt-sponsored-label"/>
    <w:basedOn w:val="Normal"/>
    <w:rsid w:val="002D280B"/>
    <w:pPr>
      <w:widowControl/>
      <w:spacing w:before="100" w:beforeAutospacing="1" w:after="100" w:afterAutospacing="1"/>
      <w:jc w:val="left"/>
    </w:pPr>
    <w:rPr>
      <w:rFonts w:eastAsia="Times New Roman"/>
      <w:b/>
      <w:bCs/>
      <w:color w:val="F8F8F8"/>
      <w:kern w:val="0"/>
      <w:sz w:val="24"/>
      <w:lang w:eastAsia="en-US"/>
    </w:rPr>
  </w:style>
  <w:style w:type="paragraph" w:customStyle="1" w:styleId="banner-journal-publisher-over-image-elsevierwt">
    <w:name w:val="banner-journal-publisher-over-image-elsevierwt"/>
    <w:basedOn w:val="Normal"/>
    <w:rsid w:val="002D280B"/>
    <w:pPr>
      <w:widowControl/>
      <w:spacing w:before="100" w:beforeAutospacing="1" w:after="100" w:afterAutospacing="1" w:line="360" w:lineRule="atLeast"/>
      <w:ind w:left="300" w:right="2175"/>
      <w:jc w:val="left"/>
    </w:pPr>
    <w:rPr>
      <w:rFonts w:ascii="Georgia" w:eastAsia="Times New Roman" w:hAnsi="Georgia"/>
      <w:color w:val="9A7947"/>
      <w:kern w:val="0"/>
      <w:sz w:val="24"/>
      <w:lang w:eastAsia="en-US"/>
    </w:rPr>
  </w:style>
  <w:style w:type="paragraph" w:customStyle="1" w:styleId="banner-journal-name-elsevierwt">
    <w:name w:val="banner-journal-name-elsevierwt"/>
    <w:basedOn w:val="Normal"/>
    <w:rsid w:val="002D280B"/>
    <w:pPr>
      <w:widowControl/>
      <w:spacing w:before="100" w:beforeAutospacing="1" w:after="100" w:afterAutospacing="1"/>
      <w:ind w:left="240"/>
      <w:jc w:val="left"/>
    </w:pPr>
    <w:rPr>
      <w:rFonts w:eastAsia="Times New Roman"/>
      <w:b/>
      <w:bCs/>
      <w:color w:val="954A4A"/>
      <w:kern w:val="0"/>
      <w:sz w:val="29"/>
      <w:szCs w:val="29"/>
      <w:lang w:eastAsia="en-US"/>
    </w:rPr>
  </w:style>
  <w:style w:type="paragraph" w:customStyle="1" w:styleId="fm-elsevierwt-disclaimer">
    <w:name w:val="fm-elsevierwt-disclaimer"/>
    <w:basedOn w:val="Normal"/>
    <w:rsid w:val="002D280B"/>
    <w:pPr>
      <w:widowControl/>
      <w:spacing w:before="180" w:after="180"/>
      <w:jc w:val="left"/>
    </w:pPr>
    <w:rPr>
      <w:rFonts w:ascii="Arial" w:eastAsia="Times New Roman" w:hAnsi="Arial" w:cs="Arial"/>
      <w:kern w:val="0"/>
      <w:sz w:val="17"/>
      <w:szCs w:val="17"/>
      <w:lang w:eastAsia="en-US"/>
    </w:rPr>
  </w:style>
  <w:style w:type="paragraph" w:customStyle="1" w:styleId="ref-cit-blk">
    <w:name w:val="ref-cit-blk"/>
    <w:basedOn w:val="Normal"/>
    <w:rsid w:val="002D280B"/>
    <w:pPr>
      <w:widowControl/>
      <w:spacing w:before="336" w:after="100" w:afterAutospacing="1" w:line="336" w:lineRule="atLeast"/>
      <w:jc w:val="left"/>
    </w:pPr>
    <w:rPr>
      <w:rFonts w:eastAsia="Times New Roman"/>
      <w:kern w:val="0"/>
      <w:sz w:val="24"/>
      <w:lang w:eastAsia="en-US"/>
    </w:rPr>
  </w:style>
  <w:style w:type="paragraph" w:customStyle="1" w:styleId="array-table">
    <w:name w:val="array-tabl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array-table-inline">
    <w:name w:val="array-table-inlin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list-item-w-pw">
    <w:name w:val="list-item-w-pw"/>
    <w:basedOn w:val="Normal"/>
    <w:rsid w:val="002D280B"/>
    <w:pPr>
      <w:widowControl/>
      <w:pBdr>
        <w:top w:val="single" w:sz="6" w:space="0" w:color="F8F8F8"/>
        <w:left w:val="single" w:sz="6" w:space="0" w:color="F8F8F8"/>
        <w:bottom w:val="single" w:sz="6" w:space="0" w:color="F8F8F8"/>
        <w:right w:val="single" w:sz="6" w:space="0" w:color="F8F8F8"/>
      </w:pBdr>
      <w:spacing w:before="100" w:beforeAutospacing="1" w:after="100" w:afterAutospacing="1"/>
      <w:jc w:val="left"/>
    </w:pPr>
    <w:rPr>
      <w:rFonts w:eastAsia="Times New Roman"/>
      <w:kern w:val="0"/>
      <w:sz w:val="24"/>
      <w:lang w:eastAsia="en-US"/>
    </w:rPr>
  </w:style>
  <w:style w:type="paragraph" w:customStyle="1" w:styleId="list-item-w-pw-prefix-word">
    <w:name w:val="list-item-w-pw-prefix-word"/>
    <w:basedOn w:val="Normal"/>
    <w:rsid w:val="002D280B"/>
    <w:pPr>
      <w:widowControl/>
      <w:spacing w:before="100" w:beforeAutospacing="1" w:after="100" w:afterAutospacing="1"/>
      <w:jc w:val="right"/>
    </w:pPr>
    <w:rPr>
      <w:rFonts w:eastAsia="Times New Roman"/>
      <w:kern w:val="0"/>
      <w:sz w:val="24"/>
      <w:lang w:eastAsia="en-US"/>
    </w:rPr>
  </w:style>
  <w:style w:type="paragraph" w:customStyle="1" w:styleId="list-item-p-question">
    <w:name w:val="list-item-p-question"/>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verse-group">
    <w:name w:val="verse-group"/>
    <w:basedOn w:val="Normal"/>
    <w:rsid w:val="002D280B"/>
    <w:pPr>
      <w:widowControl/>
      <w:spacing w:before="315" w:after="315" w:line="280" w:lineRule="atLeast"/>
      <w:ind w:left="480" w:right="480"/>
      <w:jc w:val="left"/>
    </w:pPr>
    <w:rPr>
      <w:rFonts w:ascii="Monotype Corsiva" w:eastAsia="Times New Roman" w:hAnsi="Monotype Corsiva"/>
      <w:kern w:val="0"/>
      <w:sz w:val="27"/>
      <w:szCs w:val="27"/>
      <w:lang w:eastAsia="en-US"/>
    </w:rPr>
  </w:style>
  <w:style w:type="paragraph" w:customStyle="1" w:styleId="internal-control">
    <w:name w:val="internal-control"/>
    <w:basedOn w:val="Normal"/>
    <w:rsid w:val="002D280B"/>
    <w:pPr>
      <w:widowControl/>
      <w:shd w:val="clear" w:color="auto" w:fill="F0F0F0"/>
      <w:spacing w:before="360" w:after="360"/>
      <w:jc w:val="left"/>
    </w:pPr>
    <w:rPr>
      <w:rFonts w:eastAsia="Times New Roman"/>
      <w:b/>
      <w:bCs/>
      <w:kern w:val="0"/>
      <w:sz w:val="24"/>
      <w:lang w:eastAsia="en-US"/>
    </w:rPr>
  </w:style>
  <w:style w:type="paragraph" w:customStyle="1" w:styleId="sidebar-menu-square-image-holder">
    <w:name w:val="sidebar-menu-square-image-holder"/>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figure-role">
    <w:name w:val="figure-role"/>
    <w:basedOn w:val="Normal"/>
    <w:rsid w:val="002D280B"/>
    <w:pPr>
      <w:widowControl/>
      <w:spacing w:before="240" w:after="240"/>
      <w:jc w:val="left"/>
    </w:pPr>
    <w:rPr>
      <w:rFonts w:eastAsia="Times New Roman"/>
      <w:kern w:val="0"/>
      <w:sz w:val="24"/>
      <w:lang w:eastAsia="en-US"/>
    </w:rPr>
  </w:style>
  <w:style w:type="paragraph" w:customStyle="1" w:styleId="selective-deposit-msg">
    <w:name w:val="selective-deposit-msg"/>
    <w:basedOn w:val="Normal"/>
    <w:rsid w:val="002D280B"/>
    <w:pPr>
      <w:widowControl/>
      <w:pBdr>
        <w:top w:val="single" w:sz="48" w:space="0" w:color="F4F4F4"/>
        <w:left w:val="single" w:sz="48" w:space="0" w:color="F4F4F4"/>
        <w:bottom w:val="single" w:sz="48" w:space="0" w:color="F4F4F4"/>
        <w:right w:val="single" w:sz="48" w:space="0" w:color="F4F4F4"/>
      </w:pBdr>
      <w:shd w:val="clear" w:color="auto" w:fill="F4F4F4"/>
      <w:spacing w:before="100" w:beforeAutospacing="1" w:after="100" w:afterAutospacing="1"/>
      <w:jc w:val="left"/>
    </w:pPr>
    <w:rPr>
      <w:rFonts w:ascii="Arial" w:eastAsia="Times New Roman" w:hAnsi="Arial" w:cs="Arial"/>
      <w:kern w:val="0"/>
      <w:sz w:val="19"/>
      <w:szCs w:val="19"/>
      <w:lang w:eastAsia="en-US"/>
    </w:rPr>
  </w:style>
  <w:style w:type="paragraph" w:customStyle="1" w:styleId="fm-title">
    <w:name w:val="fm-title"/>
    <w:basedOn w:val="Normal"/>
    <w:rsid w:val="002D280B"/>
    <w:pPr>
      <w:widowControl/>
      <w:spacing w:before="240" w:after="100" w:afterAutospacing="1"/>
      <w:jc w:val="left"/>
    </w:pPr>
    <w:rPr>
      <w:rFonts w:ascii="Arial" w:eastAsia="Times New Roman" w:hAnsi="Arial" w:cs="Arial"/>
      <w:b/>
      <w:bCs/>
      <w:kern w:val="0"/>
      <w:sz w:val="30"/>
      <w:szCs w:val="30"/>
      <w:lang w:eastAsia="en-US"/>
    </w:rPr>
  </w:style>
  <w:style w:type="paragraph" w:customStyle="1" w:styleId="fm-trans-title">
    <w:name w:val="fm-trans-title"/>
    <w:basedOn w:val="Normal"/>
    <w:rsid w:val="002D280B"/>
    <w:pPr>
      <w:widowControl/>
      <w:spacing w:before="240" w:after="100" w:afterAutospacing="1"/>
      <w:jc w:val="left"/>
    </w:pPr>
    <w:rPr>
      <w:rFonts w:ascii="Arial" w:eastAsia="Times New Roman" w:hAnsi="Arial" w:cs="Arial"/>
      <w:kern w:val="0"/>
      <w:sz w:val="29"/>
      <w:szCs w:val="29"/>
      <w:lang w:eastAsia="en-US"/>
    </w:rPr>
  </w:style>
  <w:style w:type="paragraph" w:customStyle="1" w:styleId="ukpmc-tocentry-icon">
    <w:name w:val="ukpmc-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holding-tocentry-icon">
    <w:name w:val="holding-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large-thumb-canvas">
    <w:name w:val="large-thumb-canvas"/>
    <w:basedOn w:val="Normal"/>
    <w:rsid w:val="002D280B"/>
    <w:pPr>
      <w:widowControl/>
      <w:shd w:val="clear" w:color="auto" w:fill="444444"/>
      <w:spacing w:before="120" w:after="120"/>
      <w:ind w:left="120" w:right="120"/>
      <w:jc w:val="left"/>
    </w:pPr>
    <w:rPr>
      <w:rFonts w:eastAsia="Times New Roman"/>
      <w:vanish/>
      <w:color w:val="444444"/>
      <w:kern w:val="0"/>
      <w:sz w:val="24"/>
      <w:lang w:eastAsia="en-US"/>
    </w:rPr>
  </w:style>
  <w:style w:type="paragraph" w:customStyle="1" w:styleId="large-thumb-canvas-1">
    <w:name w:val="large-thumb-canvas-1"/>
    <w:basedOn w:val="Normal"/>
    <w:rsid w:val="002D280B"/>
    <w:pPr>
      <w:widowControl/>
      <w:pBdr>
        <w:top w:val="single" w:sz="24" w:space="0" w:color="EEEEEE"/>
        <w:left w:val="single" w:sz="24" w:space="0" w:color="EEEEEE"/>
        <w:bottom w:val="single" w:sz="24" w:space="0" w:color="EEEEEE"/>
        <w:right w:val="single" w:sz="24" w:space="0" w:color="EEEEEE"/>
      </w:pBdr>
      <w:spacing w:before="100" w:beforeAutospacing="1" w:after="100" w:afterAutospacing="1"/>
      <w:jc w:val="left"/>
    </w:pPr>
    <w:rPr>
      <w:rFonts w:eastAsia="Times New Roman"/>
      <w:kern w:val="0"/>
      <w:sz w:val="24"/>
      <w:lang w:eastAsia="en-US"/>
    </w:rPr>
  </w:style>
  <w:style w:type="paragraph" w:customStyle="1" w:styleId="canvas-figure-ref-outer">
    <w:name w:val="canvas-figur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table-ref-outer">
    <w:name w:val="canvas-tabl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media-ref-outer">
    <w:name w:val="canvas-media-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figure-ref-inner">
    <w:name w:val="canvas-figur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table-ref-inner">
    <w:name w:val="canvas-tabl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media-ref-inner">
    <w:name w:val="canvas-media-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figpopup-sensitive-area">
    <w:name w:val="figpopup-sensitive-area"/>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anvas-media-player-outer">
    <w:name w:val="canvas-media-player-outer"/>
    <w:basedOn w:val="Normal"/>
    <w:rsid w:val="002D280B"/>
    <w:pPr>
      <w:widowControl/>
      <w:pBdr>
        <w:top w:val="single" w:sz="12" w:space="2" w:color="4A4A4A"/>
        <w:left w:val="single" w:sz="12" w:space="2" w:color="4A4A4A"/>
        <w:bottom w:val="single" w:sz="12" w:space="2" w:color="4A4A4A"/>
        <w:right w:val="single" w:sz="12" w:space="2" w:color="4A4A4A"/>
      </w:pBdr>
      <w:spacing w:before="100" w:beforeAutospacing="1" w:after="100" w:afterAutospacing="1"/>
      <w:jc w:val="left"/>
    </w:pPr>
    <w:rPr>
      <w:rFonts w:eastAsia="Times New Roman"/>
      <w:kern w:val="0"/>
      <w:sz w:val="24"/>
      <w:lang w:eastAsia="en-US"/>
    </w:rPr>
  </w:style>
  <w:style w:type="paragraph" w:customStyle="1" w:styleId="canvas-media-player-inner">
    <w:name w:val="canvas-media-player-inner"/>
    <w:basedOn w:val="Normal"/>
    <w:rsid w:val="002D280B"/>
    <w:pPr>
      <w:widowControl/>
      <w:pBdr>
        <w:top w:val="single" w:sz="12" w:space="0" w:color="4A4A4A"/>
        <w:left w:val="single" w:sz="12" w:space="0" w:color="4A4A4A"/>
        <w:bottom w:val="single" w:sz="12" w:space="0" w:color="4A4A4A"/>
        <w:right w:val="single" w:sz="12" w:space="0" w:color="4A4A4A"/>
      </w:pBdr>
      <w:shd w:val="clear" w:color="auto" w:fill="4A4A4A"/>
      <w:spacing w:before="100" w:beforeAutospacing="1" w:after="100" w:afterAutospacing="1"/>
      <w:jc w:val="center"/>
    </w:pPr>
    <w:rPr>
      <w:rFonts w:eastAsia="Times New Roman"/>
      <w:kern w:val="0"/>
      <w:sz w:val="24"/>
      <w:lang w:eastAsia="en-US"/>
    </w:rPr>
  </w:style>
  <w:style w:type="paragraph" w:customStyle="1" w:styleId="canvas-player-screen">
    <w:name w:val="canvas-player-screen"/>
    <w:basedOn w:val="Normal"/>
    <w:rsid w:val="002D280B"/>
    <w:pPr>
      <w:widowControl/>
      <w:shd w:val="clear" w:color="auto" w:fill="4A4A4A"/>
      <w:spacing w:before="100" w:beforeAutospacing="1" w:after="100" w:afterAutospacing="1"/>
      <w:jc w:val="center"/>
    </w:pPr>
    <w:rPr>
      <w:rFonts w:eastAsia="Times New Roman"/>
      <w:kern w:val="0"/>
      <w:sz w:val="24"/>
      <w:lang w:eastAsia="en-US"/>
    </w:rPr>
  </w:style>
  <w:style w:type="paragraph" w:customStyle="1" w:styleId="splash-ph">
    <w:name w:val="splash-ph"/>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layer-play-btn">
    <w:name w:val="player-play-btn"/>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supplementary-material-media-label-caption">
    <w:name w:val="supplementary-material-media-label-caption"/>
    <w:basedOn w:val="Normal"/>
    <w:rsid w:val="002D280B"/>
    <w:pPr>
      <w:widowControl/>
      <w:shd w:val="clear" w:color="auto" w:fill="F4F4F4"/>
      <w:spacing w:before="100" w:beforeAutospacing="1" w:after="100" w:afterAutospacing="1"/>
      <w:jc w:val="left"/>
    </w:pPr>
    <w:rPr>
      <w:rFonts w:eastAsia="Times New Roman"/>
      <w:kern w:val="0"/>
      <w:sz w:val="24"/>
      <w:lang w:eastAsia="en-US"/>
    </w:rPr>
  </w:style>
  <w:style w:type="paragraph" w:customStyle="1" w:styleId="tileshop-panel-bar">
    <w:name w:val="tileshop-panel-bar"/>
    <w:basedOn w:val="Normal"/>
    <w:rsid w:val="002D280B"/>
    <w:pPr>
      <w:widowControl/>
      <w:shd w:val="clear" w:color="auto" w:fill="ECF0F4"/>
      <w:spacing w:before="100" w:beforeAutospacing="1" w:after="100" w:afterAutospacing="1" w:line="480" w:lineRule="atLeast"/>
      <w:jc w:val="center"/>
    </w:pPr>
    <w:rPr>
      <w:rFonts w:eastAsia="Times New Roman"/>
      <w:kern w:val="0"/>
      <w:sz w:val="24"/>
      <w:lang w:eastAsia="en-US"/>
    </w:rPr>
  </w:style>
  <w:style w:type="paragraph" w:customStyle="1" w:styleId="doc-group1">
    <w:name w:val="doc-group1"/>
    <w:basedOn w:val="Normal"/>
    <w:rsid w:val="002D280B"/>
    <w:pPr>
      <w:widowControl/>
      <w:shd w:val="clear" w:color="auto" w:fill="0072A8"/>
      <w:spacing w:before="100" w:beforeAutospacing="1" w:after="100" w:afterAutospacing="1"/>
      <w:jc w:val="left"/>
    </w:pPr>
    <w:rPr>
      <w:rFonts w:ascii="Verdana" w:eastAsia="Times New Roman" w:hAnsi="Verdana"/>
      <w:b/>
      <w:bCs/>
      <w:color w:val="FFFFFF"/>
      <w:kern w:val="0"/>
      <w:sz w:val="26"/>
      <w:szCs w:val="26"/>
      <w:lang w:eastAsia="en-US"/>
    </w:rPr>
  </w:style>
  <w:style w:type="paragraph" w:customStyle="1" w:styleId="doc-group2">
    <w:name w:val="doc-group2"/>
    <w:basedOn w:val="Normal"/>
    <w:rsid w:val="002D280B"/>
    <w:pPr>
      <w:widowControl/>
      <w:shd w:val="clear" w:color="auto" w:fill="CCCCCC"/>
      <w:spacing w:before="100" w:beforeAutospacing="1" w:after="100" w:afterAutospacing="1"/>
      <w:jc w:val="center"/>
    </w:pPr>
    <w:rPr>
      <w:rFonts w:ascii="Arial" w:eastAsia="Times New Roman" w:hAnsi="Arial" w:cs="Arial"/>
      <w:b/>
      <w:bCs/>
      <w:color w:val="004080"/>
      <w:kern w:val="0"/>
      <w:sz w:val="24"/>
      <w:lang w:eastAsia="en-US"/>
    </w:rPr>
  </w:style>
  <w:style w:type="paragraph" w:customStyle="1" w:styleId="doc-group3">
    <w:name w:val="doc-group3"/>
    <w:basedOn w:val="Normal"/>
    <w:rsid w:val="002D280B"/>
    <w:pPr>
      <w:widowControl/>
      <w:shd w:val="clear" w:color="auto" w:fill="CCCCCC"/>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toc-supp-link">
    <w:name w:val="toc-supp-link"/>
    <w:basedOn w:val="Normal"/>
    <w:rsid w:val="002D280B"/>
    <w:pPr>
      <w:widowControl/>
      <w:spacing w:before="100" w:beforeAutospacing="1" w:after="100" w:afterAutospacing="1"/>
      <w:jc w:val="left"/>
    </w:pPr>
    <w:rPr>
      <w:rFonts w:ascii="Arial" w:eastAsia="Times New Roman" w:hAnsi="Arial" w:cs="Arial"/>
      <w:color w:val="E64A00"/>
      <w:kern w:val="0"/>
      <w:sz w:val="18"/>
      <w:szCs w:val="18"/>
      <w:lang w:eastAsia="en-US"/>
    </w:rPr>
  </w:style>
  <w:style w:type="paragraph" w:customStyle="1" w:styleId="toc-highlight1">
    <w:name w:val="toc-highlight1"/>
    <w:basedOn w:val="Normal"/>
    <w:rsid w:val="002D280B"/>
    <w:pPr>
      <w:widowControl/>
      <w:shd w:val="clear" w:color="auto" w:fill="FFFFD0"/>
      <w:spacing w:before="100" w:beforeAutospacing="1" w:after="100" w:afterAutospacing="1"/>
      <w:jc w:val="left"/>
    </w:pPr>
    <w:rPr>
      <w:rFonts w:eastAsia="Times New Roman"/>
      <w:kern w:val="0"/>
      <w:sz w:val="24"/>
      <w:lang w:eastAsia="en-US"/>
    </w:rPr>
  </w:style>
  <w:style w:type="paragraph" w:customStyle="1" w:styleId="toc-highlight2">
    <w:name w:val="toc-highlight2"/>
    <w:basedOn w:val="Normal"/>
    <w:rsid w:val="002D280B"/>
    <w:pPr>
      <w:widowControl/>
      <w:shd w:val="clear" w:color="auto" w:fill="ACE4FF"/>
      <w:spacing w:before="100" w:beforeAutospacing="1" w:after="100" w:afterAutospacing="1"/>
      <w:jc w:val="left"/>
    </w:pPr>
    <w:rPr>
      <w:rFonts w:eastAsia="Times New Roman"/>
      <w:kern w:val="0"/>
      <w:sz w:val="24"/>
      <w:lang w:eastAsia="en-US"/>
    </w:rPr>
  </w:style>
  <w:style w:type="paragraph" w:customStyle="1" w:styleId="head1">
    <w:name w:val="head1"/>
    <w:basedOn w:val="Normal"/>
    <w:rsid w:val="002D280B"/>
    <w:pPr>
      <w:widowControl/>
      <w:shd w:val="clear" w:color="auto" w:fill="0072A8"/>
      <w:spacing w:before="100" w:beforeAutospacing="1" w:after="100" w:afterAutospacing="1"/>
      <w:jc w:val="center"/>
    </w:pPr>
    <w:rPr>
      <w:rFonts w:ascii="Verdana" w:eastAsia="Times New Roman" w:hAnsi="Verdana"/>
      <w:b/>
      <w:bCs/>
      <w:color w:val="FFFFFF"/>
      <w:kern w:val="0"/>
      <w:sz w:val="26"/>
      <w:szCs w:val="26"/>
      <w:lang w:eastAsia="en-US"/>
    </w:rPr>
  </w:style>
  <w:style w:type="paragraph" w:customStyle="1" w:styleId="head1a">
    <w:name w:val="head1a"/>
    <w:basedOn w:val="Normal"/>
    <w:rsid w:val="002D280B"/>
    <w:pPr>
      <w:widowControl/>
      <w:shd w:val="clear" w:color="auto" w:fill="CCCCCC"/>
      <w:spacing w:before="100" w:beforeAutospacing="1" w:after="100" w:afterAutospacing="1"/>
      <w:jc w:val="left"/>
    </w:pPr>
    <w:rPr>
      <w:rFonts w:ascii="Arial" w:eastAsia="Times New Roman" w:hAnsi="Arial" w:cs="Arial"/>
      <w:b/>
      <w:bCs/>
      <w:color w:val="004080"/>
      <w:kern w:val="0"/>
      <w:sz w:val="24"/>
      <w:lang w:eastAsia="en-US"/>
    </w:rPr>
  </w:style>
  <w:style w:type="paragraph" w:customStyle="1" w:styleId="append-head1">
    <w:name w:val="append-head1"/>
    <w:basedOn w:val="Normal"/>
    <w:rsid w:val="002D280B"/>
    <w:pPr>
      <w:widowControl/>
      <w:spacing w:before="100" w:beforeAutospacing="1" w:after="100" w:afterAutospacing="1"/>
      <w:jc w:val="center"/>
    </w:pPr>
    <w:rPr>
      <w:rFonts w:ascii="Arial" w:eastAsia="Times New Roman" w:hAnsi="Arial" w:cs="Arial"/>
      <w:b/>
      <w:bCs/>
      <w:kern w:val="0"/>
      <w:sz w:val="24"/>
      <w:lang w:eastAsia="en-US"/>
    </w:rPr>
  </w:style>
  <w:style w:type="paragraph" w:customStyle="1" w:styleId="colorbar-link">
    <w:name w:val="colorbar-link"/>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fm-vol-iss-date">
    <w:name w:val="fm-vol-iss-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
    <w:name w:val="fm-citation"/>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ubnote">
    <w:name w:val="pubnote"/>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pubnote-hilite">
    <w:name w:val="pubnote-hilite"/>
    <w:basedOn w:val="Normal"/>
    <w:rsid w:val="002D280B"/>
    <w:pPr>
      <w:widowControl/>
      <w:shd w:val="clear" w:color="auto" w:fill="EBEBEB"/>
      <w:spacing w:before="100" w:beforeAutospacing="1" w:after="100" w:afterAutospacing="1"/>
      <w:jc w:val="left"/>
    </w:pPr>
    <w:rPr>
      <w:rFonts w:ascii="Arial" w:eastAsia="Times New Roman" w:hAnsi="Arial" w:cs="Arial"/>
      <w:kern w:val="0"/>
      <w:sz w:val="18"/>
      <w:szCs w:val="18"/>
      <w:lang w:eastAsia="en-US"/>
    </w:rPr>
  </w:style>
  <w:style w:type="paragraph" w:customStyle="1" w:styleId="fm-dochead">
    <w:name w:val="fm-dochead"/>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doctopic">
    <w:name w:val="fm-doctopic"/>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docsubject">
    <w:name w:val="fm-docsubjec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ser-title">
    <w:name w:val="fm-ser-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pp-title">
    <w:name w:val="fm-supp-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btitle">
    <w:name w:val="fm-subtitle"/>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fm-trans-subtitle">
    <w:name w:val="fm-trans-subtitle"/>
    <w:basedOn w:val="Normal"/>
    <w:rsid w:val="002D280B"/>
    <w:pPr>
      <w:widowControl/>
      <w:spacing w:before="100" w:beforeAutospacing="1" w:after="100" w:afterAutospacing="1"/>
      <w:jc w:val="left"/>
    </w:pPr>
    <w:rPr>
      <w:rFonts w:ascii="Arial" w:eastAsia="Times New Roman" w:hAnsi="Arial" w:cs="Arial"/>
      <w:kern w:val="0"/>
      <w:sz w:val="25"/>
      <w:szCs w:val="25"/>
      <w:lang w:eastAsia="en-US"/>
    </w:rPr>
  </w:style>
  <w:style w:type="paragraph" w:customStyle="1" w:styleId="fm-author">
    <w:name w:val="fm-author"/>
    <w:basedOn w:val="Normal"/>
    <w:rsid w:val="002D280B"/>
    <w:pPr>
      <w:widowControl/>
      <w:spacing w:before="100" w:beforeAutospacing="1" w:after="100" w:afterAutospacing="1"/>
      <w:jc w:val="left"/>
    </w:pPr>
    <w:rPr>
      <w:rFonts w:ascii="Arial" w:eastAsia="Times New Roman" w:hAnsi="Arial" w:cs="Arial"/>
      <w:kern w:val="0"/>
      <w:sz w:val="26"/>
      <w:szCs w:val="26"/>
      <w:lang w:eastAsia="en-US"/>
    </w:rPr>
  </w:style>
  <w:style w:type="paragraph" w:customStyle="1" w:styleId="fm-pubdate">
    <w:name w:val="fm-pub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role">
    <w:name w:val="fm-role"/>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pmcnote">
    <w:name w:val="pmcnote"/>
    <w:basedOn w:val="Normal"/>
    <w:rsid w:val="002D280B"/>
    <w:pPr>
      <w:widowControl/>
      <w:spacing w:before="100" w:beforeAutospacing="1" w:after="100" w:afterAutospacing="1"/>
      <w:jc w:val="left"/>
    </w:pPr>
    <w:rPr>
      <w:rFonts w:ascii="Arial" w:eastAsia="Times New Roman" w:hAnsi="Arial" w:cs="Arial"/>
      <w:kern w:val="0"/>
      <w:sz w:val="20"/>
      <w:szCs w:val="20"/>
      <w:lang w:eastAsia="en-US"/>
    </w:rPr>
  </w:style>
  <w:style w:type="paragraph" w:customStyle="1" w:styleId="abs-head2">
    <w:name w:val="abs-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kwd-label">
    <w:name w:val="kwd-labe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abs-head3">
    <w:name w:val="abs-head3"/>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head2">
    <w:name w:val="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head3">
    <w:name w:val="head3"/>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head4">
    <w:name w:val="head4"/>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kwd-text">
    <w:name w:val="kwd-text"/>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eqn-id">
    <w:name w:val="eqn-id"/>
    <w:basedOn w:val="Normal"/>
    <w:rsid w:val="002D280B"/>
    <w:pPr>
      <w:widowControl/>
      <w:spacing w:before="100" w:beforeAutospacing="1" w:after="100" w:afterAutospacing="1"/>
      <w:jc w:val="right"/>
    </w:pPr>
    <w:rPr>
      <w:rFonts w:eastAsia="Times New Roman"/>
      <w:b/>
      <w:bCs/>
      <w:kern w:val="0"/>
      <w:sz w:val="24"/>
      <w:lang w:eastAsia="en-US"/>
    </w:rPr>
  </w:style>
  <w:style w:type="paragraph" w:customStyle="1" w:styleId="box">
    <w:name w:val="box"/>
    <w:basedOn w:val="Normal"/>
    <w:rsid w:val="002D280B"/>
    <w:pPr>
      <w:widowControl/>
      <w:pBdr>
        <w:top w:val="single" w:sz="6" w:space="0" w:color="607080"/>
        <w:left w:val="single" w:sz="6" w:space="0" w:color="607080"/>
        <w:bottom w:val="single" w:sz="6" w:space="0" w:color="607080"/>
        <w:right w:val="single" w:sz="6" w:space="0" w:color="607080"/>
      </w:pBdr>
      <w:shd w:val="clear" w:color="auto" w:fill="E4E8EC"/>
      <w:spacing w:before="100" w:beforeAutospacing="1" w:after="100" w:afterAutospacing="1"/>
      <w:jc w:val="left"/>
    </w:pPr>
    <w:rPr>
      <w:rFonts w:eastAsia="Times New Roman"/>
      <w:kern w:val="0"/>
      <w:sz w:val="24"/>
      <w:lang w:eastAsia="en-US"/>
    </w:rPr>
  </w:style>
  <w:style w:type="paragraph" w:customStyle="1" w:styleId="boxhead1">
    <w:name w:val="boxhead1"/>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boxhead2">
    <w:name w:val="boxhead2"/>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fig-table-link">
    <w:name w:val="fig-table-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igwind-cite">
    <w:name w:val="figwind-ci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igwind-copyrt">
    <w:name w:val="figwind-copyr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roduct-source">
    <w:name w:val="product-sourc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gnature-group">
    <w:name w:val="signature-group"/>
    <w:basedOn w:val="Normal"/>
    <w:rsid w:val="002D280B"/>
    <w:pPr>
      <w:widowControl/>
      <w:spacing w:before="100" w:beforeAutospacing="1" w:after="100" w:afterAutospacing="1"/>
      <w:ind w:left="480"/>
      <w:jc w:val="left"/>
    </w:pPr>
    <w:rPr>
      <w:rFonts w:eastAsia="Times New Roman"/>
      <w:b/>
      <w:bCs/>
      <w:i/>
      <w:iCs/>
      <w:kern w:val="0"/>
      <w:sz w:val="24"/>
      <w:lang w:eastAsia="en-US"/>
    </w:rPr>
  </w:style>
  <w:style w:type="paragraph" w:customStyle="1" w:styleId="ref-title">
    <w:name w:val="ref-title"/>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journal">
    <w:name w:val="ref-journal"/>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vol">
    <w:name w:val="ref-vo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edition">
    <w:name w:val="ref-edition"/>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ditor">
    <w:name w:val="ref-editor"/>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name">
    <w:name w:val="ref-pubnam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loc">
    <w:name w:val="ref-publoc"/>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xtlink">
    <w:name w:val="ref-ext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viewport">
    <w:name w:val="view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dnd">
    <w:name w:val="dn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iewport-static-image">
    <w:name w:val="viewport-static-image"/>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shop">
    <w:name w:val="tileshop"/>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static">
    <w:name w:val="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half-static">
    <w:name w:val="half-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fill">
    <w:name w:val="tile-fill"/>
    <w:basedOn w:val="Normal"/>
    <w:rsid w:val="002D280B"/>
    <w:pPr>
      <w:widowControl/>
      <w:shd w:val="clear" w:color="auto" w:fill="FF00FF"/>
      <w:spacing w:before="100" w:beforeAutospacing="1" w:after="100" w:afterAutospacing="1"/>
      <w:jc w:val="left"/>
    </w:pPr>
    <w:rPr>
      <w:rFonts w:eastAsia="Times New Roman"/>
      <w:kern w:val="0"/>
      <w:sz w:val="24"/>
      <w:lang w:eastAsia="en-US"/>
    </w:rPr>
  </w:style>
  <w:style w:type="paragraph" w:customStyle="1" w:styleId="panorama">
    <w:name w:val="panorama"/>
    <w:basedOn w:val="Normal"/>
    <w:rsid w:val="002D280B"/>
    <w:pPr>
      <w:widowControl/>
      <w:pBdr>
        <w:top w:val="single" w:sz="6" w:space="0" w:color="000000"/>
        <w:left w:val="single" w:sz="6" w:space="0" w:color="000000"/>
        <w:right w:val="single" w:sz="18" w:space="0" w:color="F0FFFF"/>
      </w:pBdr>
      <w:shd w:val="clear" w:color="auto" w:fill="ECF0F4"/>
      <w:spacing w:before="100" w:beforeAutospacing="1" w:after="100" w:afterAutospacing="1"/>
      <w:jc w:val="left"/>
    </w:pPr>
    <w:rPr>
      <w:rFonts w:eastAsia="Times New Roman"/>
      <w:kern w:val="0"/>
      <w:sz w:val="24"/>
      <w:lang w:eastAsia="en-US"/>
    </w:rPr>
  </w:style>
  <w:style w:type="paragraph" w:customStyle="1" w:styleId="pan-switcher">
    <w:name w:val="pan-switcher"/>
    <w:basedOn w:val="Normal"/>
    <w:rsid w:val="002D280B"/>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eastAsia="Times New Roman"/>
      <w:kern w:val="0"/>
      <w:sz w:val="24"/>
      <w:lang w:eastAsia="en-US"/>
    </w:rPr>
  </w:style>
  <w:style w:type="paragraph" w:customStyle="1" w:styleId="pan-switcher-close">
    <w:name w:val="pan-switcher-clos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an">
    <w:name w:val="pan"/>
    <w:basedOn w:val="Normal"/>
    <w:rsid w:val="002D280B"/>
    <w:pPr>
      <w:widowControl/>
      <w:pBdr>
        <w:top w:val="dotted" w:sz="12" w:space="0" w:color="000000"/>
        <w:left w:val="dotted" w:sz="12" w:space="0" w:color="000000"/>
        <w:bottom w:val="dotted" w:sz="12" w:space="0" w:color="000000"/>
        <w:right w:val="dotted" w:sz="12" w:space="0" w:color="000000"/>
      </w:pBdr>
      <w:shd w:val="clear" w:color="auto" w:fill="DCE0E4"/>
      <w:spacing w:before="100" w:beforeAutospacing="1" w:after="100" w:afterAutospacing="1"/>
      <w:jc w:val="left"/>
    </w:pPr>
    <w:rPr>
      <w:rFonts w:eastAsia="Times New Roman"/>
      <w:kern w:val="0"/>
      <w:sz w:val="2"/>
      <w:szCs w:val="2"/>
      <w:lang w:eastAsia="en-US"/>
    </w:rPr>
  </w:style>
  <w:style w:type="paragraph" w:customStyle="1" w:styleId="scale-pmc">
    <w:name w:val="scale-pm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
    <w:name w:val="noext-menu"/>
    <w:basedOn w:val="Normal"/>
    <w:rsid w:val="002D280B"/>
    <w:pPr>
      <w:widowControl/>
      <w:jc w:val="left"/>
    </w:pPr>
    <w:rPr>
      <w:rFonts w:eastAsia="Times New Roman"/>
      <w:kern w:val="0"/>
      <w:sz w:val="24"/>
      <w:lang w:eastAsia="en-US"/>
    </w:rPr>
  </w:style>
  <w:style w:type="paragraph" w:customStyle="1" w:styleId="pmc-watermark">
    <w:name w:val="pmc-watermar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watermark-block">
    <w:name w:val="watermark-bloc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current-item">
    <w:name w:val="sidefm-pmccurrent-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
    <w:name w:val="x-panel"/>
    <w:basedOn w:val="Normal"/>
    <w:rsid w:val="002D280B"/>
    <w:pPr>
      <w:widowControl/>
      <w:pBdr>
        <w:top w:val="single" w:sz="2" w:space="0" w:color="D0D0D0"/>
        <w:left w:val="single" w:sz="2" w:space="0" w:color="D0D0D0"/>
        <w:bottom w:val="single" w:sz="2" w:space="0" w:color="D0D0D0"/>
        <w:right w:val="single" w:sz="2" w:space="0" w:color="D0D0D0"/>
      </w:pBdr>
      <w:spacing w:before="100" w:beforeAutospacing="1" w:after="100" w:afterAutospacing="1"/>
      <w:jc w:val="left"/>
    </w:pPr>
    <w:rPr>
      <w:rFonts w:eastAsia="Times New Roman"/>
      <w:kern w:val="0"/>
      <w:sz w:val="24"/>
      <w:lang w:eastAsia="en-US"/>
    </w:rPr>
  </w:style>
  <w:style w:type="paragraph" w:customStyle="1" w:styleId="x-panel-header">
    <w:name w:val="x-panel-header"/>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x-panel-body">
    <w:name w:val="x-panel-body"/>
    <w:basedOn w:val="Normal"/>
    <w:rsid w:val="002D280B"/>
    <w:pPr>
      <w:widowControl/>
      <w:pBdr>
        <w:left w:val="single" w:sz="6" w:space="0" w:color="D0D0D0"/>
        <w:bottom w:val="single" w:sz="6" w:space="0" w:color="D0D0D0"/>
        <w:right w:val="single" w:sz="6" w:space="0" w:color="D0D0D0"/>
      </w:pBdr>
      <w:shd w:val="clear" w:color="auto" w:fill="FFFFFF"/>
      <w:spacing w:before="100" w:beforeAutospacing="1" w:after="100" w:afterAutospacing="1"/>
      <w:jc w:val="left"/>
    </w:pPr>
    <w:rPr>
      <w:rFonts w:eastAsia="Times New Roman"/>
      <w:kern w:val="0"/>
      <w:sz w:val="24"/>
      <w:lang w:eastAsia="en-US"/>
    </w:rPr>
  </w:style>
  <w:style w:type="paragraph" w:customStyle="1" w:styleId="x-panel-body-noheader">
    <w:name w:val="x-panel-body-noheader"/>
    <w:basedOn w:val="Normal"/>
    <w:rsid w:val="002D280B"/>
    <w:pPr>
      <w:widowControl/>
      <w:pBdr>
        <w:top w:val="single" w:sz="6" w:space="0" w:color="D0D0D0"/>
      </w:pBdr>
      <w:spacing w:before="100" w:beforeAutospacing="1" w:after="100" w:afterAutospacing="1"/>
      <w:jc w:val="left"/>
    </w:pPr>
    <w:rPr>
      <w:rFonts w:eastAsia="Times New Roman"/>
      <w:kern w:val="0"/>
      <w:sz w:val="24"/>
      <w:lang w:eastAsia="en-US"/>
    </w:rPr>
  </w:style>
  <w:style w:type="paragraph" w:customStyle="1" w:styleId="x-panel-inline-icon">
    <w:name w:val="x-panel-inline-icon"/>
    <w:basedOn w:val="Normal"/>
    <w:rsid w:val="002D280B"/>
    <w:pPr>
      <w:widowControl/>
      <w:ind w:right="60"/>
      <w:jc w:val="left"/>
      <w:textAlignment w:val="center"/>
    </w:pPr>
    <w:rPr>
      <w:rFonts w:eastAsia="Times New Roman"/>
      <w:kern w:val="0"/>
      <w:sz w:val="24"/>
      <w:lang w:eastAsia="en-US"/>
    </w:rPr>
  </w:style>
  <w:style w:type="paragraph" w:customStyle="1" w:styleId="x-panel-tc">
    <w:name w:val="x-panel-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tl">
    <w:name w:val="x-panel-tl"/>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panel-tr">
    <w:name w:val="x-panel-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l">
    <w:name w:val="x-panel-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r">
    <w:name w:val="x-panel-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mc">
    <w:name w:val="x-panel-mc"/>
    <w:basedOn w:val="Normal"/>
    <w:rsid w:val="002D280B"/>
    <w:pPr>
      <w:widowControl/>
      <w:shd w:val="clear" w:color="auto" w:fill="F1F1F1"/>
      <w:jc w:val="left"/>
    </w:pPr>
    <w:rPr>
      <w:rFonts w:ascii="Tahoma" w:eastAsia="Times New Roman" w:hAnsi="Tahoma" w:cs="Tahoma"/>
      <w:kern w:val="0"/>
      <w:sz w:val="17"/>
      <w:szCs w:val="17"/>
      <w:lang w:eastAsia="en-US"/>
    </w:rPr>
  </w:style>
  <w:style w:type="paragraph" w:customStyle="1" w:styleId="x-panel-ml">
    <w:name w:val="x-panel-ml"/>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panel-mr">
    <w:name w:val="x-panel-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
    <w:name w:val="x-tool"/>
    <w:basedOn w:val="Normal"/>
    <w:rsid w:val="002D280B"/>
    <w:pPr>
      <w:widowControl/>
      <w:spacing w:before="100" w:beforeAutospacing="1" w:after="100" w:afterAutospacing="1"/>
      <w:ind w:left="30"/>
      <w:jc w:val="left"/>
    </w:pPr>
    <w:rPr>
      <w:rFonts w:eastAsia="Times New Roman"/>
      <w:kern w:val="0"/>
      <w:sz w:val="24"/>
      <w:lang w:eastAsia="en-US"/>
    </w:rPr>
  </w:style>
  <w:style w:type="paragraph" w:customStyle="1" w:styleId="x-panel-ghost">
    <w:name w:val="x-panel-ghost"/>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panel-dd-spacer">
    <w:name w:val="x-panel-dd-spacer"/>
    <w:basedOn w:val="Normal"/>
    <w:rsid w:val="002D280B"/>
    <w:pPr>
      <w:widowControl/>
      <w:pBdr>
        <w:top w:val="dashed" w:sz="12" w:space="0" w:color="99BBE8"/>
        <w:left w:val="dashed" w:sz="12" w:space="0" w:color="99BBE8"/>
        <w:bottom w:val="dashed" w:sz="12" w:space="0" w:color="99BBE8"/>
        <w:right w:val="dashed" w:sz="12" w:space="0" w:color="99BBE8"/>
      </w:pBdr>
      <w:spacing w:before="100" w:beforeAutospacing="1" w:after="100" w:afterAutospacing="1"/>
      <w:jc w:val="left"/>
    </w:pPr>
    <w:rPr>
      <w:rFonts w:eastAsia="Times New Roman"/>
      <w:kern w:val="0"/>
      <w:sz w:val="24"/>
      <w:lang w:eastAsia="en-US"/>
    </w:rPr>
  </w:style>
  <w:style w:type="paragraph" w:customStyle="1" w:styleId="x-panel-btns-ct">
    <w:name w:val="x-panel-btns-c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
    <w:name w:val="x-panel-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
    <w:name w:val="x-btn-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
    <w:name w:val="x-btn-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
    <w:name w:val="x-btn-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order-layout-ct">
    <w:name w:val="x-border-layout-ct"/>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paragraph" w:customStyle="1" w:styleId="x-accordion-hd">
    <w:name w:val="x-accordion-h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layout-collapsed">
    <w:name w:val="x-layout-collapsed"/>
    <w:basedOn w:val="Normal"/>
    <w:rsid w:val="002D280B"/>
    <w:pPr>
      <w:widowControl/>
      <w:shd w:val="clear" w:color="auto" w:fill="EEEEEE"/>
      <w:spacing w:before="100" w:beforeAutospacing="1" w:after="100" w:afterAutospacing="1"/>
      <w:jc w:val="left"/>
    </w:pPr>
    <w:rPr>
      <w:rFonts w:eastAsia="Times New Roman"/>
      <w:kern w:val="0"/>
      <w:sz w:val="24"/>
      <w:lang w:eastAsia="en-US"/>
    </w:rPr>
  </w:style>
  <w:style w:type="paragraph" w:customStyle="1" w:styleId="x-layout-collapsed-over">
    <w:name w:val="x-layout-collapsed-over"/>
    <w:basedOn w:val="Normal"/>
    <w:rsid w:val="002D280B"/>
    <w:pPr>
      <w:widowControl/>
      <w:shd w:val="clear" w:color="auto" w:fill="FBFBFB"/>
      <w:spacing w:before="100" w:beforeAutospacing="1" w:after="100" w:afterAutospacing="1"/>
      <w:jc w:val="left"/>
    </w:pPr>
    <w:rPr>
      <w:rFonts w:eastAsia="Times New Roman"/>
      <w:kern w:val="0"/>
      <w:sz w:val="24"/>
      <w:lang w:eastAsia="en-US"/>
    </w:rPr>
  </w:style>
  <w:style w:type="paragraph" w:customStyle="1" w:styleId="x-toolbar">
    <w:name w:val="x-toolbar"/>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panel-header">
    <w:name w:val="x-tab-panel-head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footer">
    <w:name w:val="x-tab-panel-foot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body">
    <w:name w:val="x-tab-panel-body"/>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tab-scroller-left">
    <w:name w:val="x-tab-scroller-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croller-right">
    <w:name w:val="x-tab-scroller-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proxy">
    <w:name w:val="x-window-proxy"/>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window-tc">
    <w:name w:val="x-window-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
    <w:name w:val="x-window-t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r">
    <w:name w:val="x-window-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c">
    <w:name w:val="x-window-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l">
    <w:name w:val="x-window-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r">
    <w:name w:val="x-window-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
    <w:name w:val="x-window-mc"/>
    <w:basedOn w:val="Normal"/>
    <w:rsid w:val="002D280B"/>
    <w:pPr>
      <w:widowControl/>
      <w:pBdr>
        <w:top w:val="single" w:sz="6" w:space="0" w:color="D0D0D0"/>
        <w:left w:val="single" w:sz="6" w:space="0" w:color="D0D0D0"/>
        <w:bottom w:val="single" w:sz="6" w:space="0" w:color="D0D0D0"/>
        <w:right w:val="single" w:sz="6"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ml">
    <w:name w:val="x-window-m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r">
    <w:name w:val="x-window-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html-editor-wrap">
    <w:name w:val="x-html-editor-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rest">
    <w:name w:val="cre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ontactinfo">
    <w:name w:val="contact_info"/>
    <w:basedOn w:val="Normal"/>
    <w:rsid w:val="002D280B"/>
    <w:pPr>
      <w:widowControl/>
      <w:spacing w:before="100" w:beforeAutospacing="1" w:after="100" w:afterAutospacing="1"/>
      <w:jc w:val="left"/>
    </w:pPr>
    <w:rPr>
      <w:rFonts w:eastAsia="Times New Roman"/>
      <w:color w:val="14376C"/>
      <w:kern w:val="0"/>
      <w:sz w:val="24"/>
      <w:lang w:eastAsia="en-US"/>
    </w:rPr>
  </w:style>
  <w:style w:type="paragraph" w:customStyle="1" w:styleId="footlist">
    <w:name w:val="foot_list"/>
    <w:basedOn w:val="Normal"/>
    <w:rsid w:val="002D280B"/>
    <w:pPr>
      <w:widowControl/>
      <w:spacing w:before="960"/>
      <w:jc w:val="left"/>
    </w:pPr>
    <w:rPr>
      <w:rFonts w:eastAsia="Times New Roman"/>
      <w:kern w:val="0"/>
      <w:sz w:val="24"/>
      <w:lang w:eastAsia="en-US"/>
    </w:rPr>
  </w:style>
  <w:style w:type="paragraph" w:customStyle="1" w:styleId="subfooter">
    <w:name w:val="subfooter"/>
    <w:basedOn w:val="Normal"/>
    <w:rsid w:val="002D280B"/>
    <w:pPr>
      <w:widowControl/>
      <w:spacing w:before="100" w:beforeAutospacing="1" w:after="100" w:afterAutospacing="1"/>
      <w:ind w:left="384"/>
      <w:jc w:val="left"/>
    </w:pPr>
    <w:rPr>
      <w:rFonts w:eastAsia="Times New Roman"/>
      <w:kern w:val="0"/>
      <w:sz w:val="24"/>
      <w:lang w:eastAsia="en-US"/>
    </w:rPr>
  </w:style>
  <w:style w:type="paragraph" w:customStyle="1" w:styleId="offscreennoflow">
    <w:name w:val="offscreen_noflow"/>
    <w:basedOn w:val="Normal"/>
    <w:rsid w:val="002D280B"/>
    <w:pPr>
      <w:widowControl/>
      <w:ind w:firstLine="25072"/>
      <w:jc w:val="left"/>
    </w:pPr>
    <w:rPr>
      <w:rFonts w:eastAsia="Times New Roman"/>
      <w:kern w:val="0"/>
      <w:sz w:val="24"/>
      <w:lang w:eastAsia="en-US"/>
    </w:rPr>
  </w:style>
  <w:style w:type="paragraph" w:customStyle="1" w:styleId="universalheader">
    <w:name w:val="universal_header"/>
    <w:basedOn w:val="Normal"/>
    <w:rsid w:val="002D280B"/>
    <w:pPr>
      <w:widowControl/>
      <w:shd w:val="clear" w:color="auto" w:fill="336699"/>
      <w:spacing w:before="100" w:beforeAutospacing="1" w:after="100" w:afterAutospacing="1"/>
      <w:jc w:val="left"/>
    </w:pPr>
    <w:rPr>
      <w:rFonts w:ascii="Helvetica" w:eastAsia="Times New Roman" w:hAnsi="Helvetica"/>
      <w:kern w:val="0"/>
      <w:sz w:val="24"/>
      <w:lang w:eastAsia="en-US"/>
    </w:rPr>
  </w:style>
  <w:style w:type="paragraph" w:customStyle="1" w:styleId="myncbi">
    <w:name w:val="myncbi"/>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ui-ncbimenu-item">
    <w:name w:val="ui-ncbimenu-item"/>
    <w:basedOn w:val="Normal"/>
    <w:rsid w:val="002D280B"/>
    <w:pPr>
      <w:widowControl/>
      <w:pBdr>
        <w:bottom w:val="dotted" w:sz="6" w:space="0" w:color="E5E5E5"/>
      </w:pBdr>
      <w:shd w:val="clear" w:color="auto" w:fill="FCFCFC"/>
      <w:spacing w:before="100" w:beforeAutospacing="1" w:after="100" w:afterAutospacing="1"/>
      <w:jc w:val="left"/>
    </w:pPr>
    <w:rPr>
      <w:rFonts w:eastAsia="Times New Roman"/>
      <w:kern w:val="0"/>
      <w:sz w:val="24"/>
      <w:lang w:eastAsia="en-US"/>
    </w:rPr>
  </w:style>
  <w:style w:type="paragraph" w:customStyle="1" w:styleId="nopagesectioncontent">
    <w:name w:val="nopagesectionconten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rt">
    <w:name w:val="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optext">
    <w:name w:val="poptex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pper">
    <w:name w:val="popper"/>
    <w:basedOn w:val="Normal"/>
    <w:rsid w:val="002D280B"/>
    <w:pPr>
      <w:widowControl/>
      <w:jc w:val="left"/>
    </w:pPr>
    <w:rPr>
      <w:rFonts w:ascii="Arial" w:eastAsia="Times New Roman" w:hAnsi="Arial" w:cs="Arial"/>
      <w:vanish/>
      <w:color w:val="222222"/>
      <w:kern w:val="0"/>
      <w:sz w:val="19"/>
      <w:szCs w:val="19"/>
      <w:lang w:eastAsia="en-US"/>
    </w:rPr>
  </w:style>
  <w:style w:type="paragraph" w:customStyle="1" w:styleId="pop-getxy">
    <w:name w:val="pop-getxy"/>
    <w:basedOn w:val="Normal"/>
    <w:rsid w:val="002D280B"/>
    <w:pPr>
      <w:widowControl/>
      <w:jc w:val="left"/>
    </w:pPr>
    <w:rPr>
      <w:rFonts w:eastAsia="Times New Roman"/>
      <w:vanish/>
      <w:kern w:val="0"/>
      <w:sz w:val="24"/>
      <w:lang w:eastAsia="en-US"/>
    </w:rPr>
  </w:style>
  <w:style w:type="paragraph" w:customStyle="1" w:styleId="mb">
    <w:name w:val="mb"/>
    <w:basedOn w:val="Normal"/>
    <w:rsid w:val="002D280B"/>
    <w:pPr>
      <w:widowControl/>
      <w:jc w:val="left"/>
    </w:pPr>
    <w:rPr>
      <w:rFonts w:eastAsia="Times New Roman"/>
      <w:kern w:val="0"/>
      <w:sz w:val="24"/>
      <w:lang w:eastAsia="en-US"/>
    </w:rPr>
  </w:style>
  <w:style w:type="paragraph" w:customStyle="1" w:styleId="ui-ncbimenu-item-first-active">
    <w:name w:val="ui-ncbimenu-item-first-activ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itation-abbreviation">
    <w:name w:val="citation-abbreviat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supplink">
    <w:name w:val="sidefm-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upplink">
    <w:name w:val="side-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canvas">
    <w:name w:val="fm-citation-verions-list-canva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
    <w:name w:val="fm-citation-verions-li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ersion">
    <w:name w:val="vers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
    <w:name w:val="x-panel-ic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
    <w:name w:val="x-panel-foo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resizable-handle">
    <w:name w:val="x-resizable-handl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
    <w:name w:val="x-bt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
    <w:name w:val="x-panel-btns-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
    <w:name w:val="x-tip-to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
    <w:name w:val="x-tip-top-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
    <w:name w:val="x-tip-top-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
    <w:name w:val="x-tip-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
    <w:name w:val="x-tip-ft-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
    <w:name w:val="x-tip-ft-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
    <w:name w:val="x-tip-bd-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
    <w:name w:val="x-tip-bd-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
    <w:name w:val="ytb-se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ext">
    <w:name w:val="x-tabs-tex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
    <w:name w:val="x-tab-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
    <w:name w:val="x-tab-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
    <w:name w:val="x-tab-strip-inn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spacer">
    <w:name w:val="x-tab-strip-spac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header">
    <w:name w:val="x-window-hea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
    <w:name w:val="x-window-body"/>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ody-noborder">
    <w:name w:val="x-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
    <w:name w:val="x-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noborder">
    <w:name w:val="x-window-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
    <w:name w:val="x-tab-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
    <w:name w:val="x-tab-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
    <w:name w:val="x-tab-panel-foot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thumb">
    <w:name w:val="thumb"/>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r">
    <w:name w:val="ad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
    <w:name w:val="ur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hidden">
    <w:name w:val="noext-menu-hidde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menu-wrap">
    <w:name w:val="x-btn-menu-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menu">
    <w:name w:val="x-menu"/>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character" w:customStyle="1" w:styleId="ref-label">
    <w:name w:val="ref-label"/>
    <w:rsid w:val="002D280B"/>
    <w:rPr>
      <w:i/>
      <w:iCs/>
    </w:rPr>
  </w:style>
  <w:style w:type="character" w:customStyle="1" w:styleId="underline">
    <w:name w:val="underline"/>
    <w:basedOn w:val="DefaultParagraphFont"/>
    <w:rsid w:val="002D280B"/>
  </w:style>
  <w:style w:type="character" w:customStyle="1" w:styleId="double-underline">
    <w:name w:val="double-underline"/>
    <w:basedOn w:val="DefaultParagraphFont"/>
    <w:rsid w:val="002D280B"/>
  </w:style>
  <w:style w:type="character" w:customStyle="1" w:styleId="bold-double-underline">
    <w:name w:val="bold-double-underline"/>
    <w:basedOn w:val="DefaultParagraphFont"/>
    <w:rsid w:val="002D280B"/>
  </w:style>
  <w:style w:type="character" w:customStyle="1" w:styleId="fm-citation-ids-label1">
    <w:name w:val="fm-citation-ids-label1"/>
    <w:rsid w:val="002D280B"/>
    <w:rPr>
      <w:color w:val="333333"/>
    </w:rPr>
  </w:style>
  <w:style w:type="character" w:customStyle="1" w:styleId="review">
    <w:name w:val="review"/>
    <w:rsid w:val="002D280B"/>
    <w:rPr>
      <w:i/>
      <w:iCs/>
      <w:color w:val="FFFFFF"/>
      <w:sz w:val="20"/>
      <w:szCs w:val="20"/>
      <w:shd w:val="clear" w:color="auto" w:fill="A81B0E"/>
    </w:rPr>
  </w:style>
  <w:style w:type="character" w:customStyle="1" w:styleId="x-tab-strip-text">
    <w:name w:val="x-tab-strip-text"/>
    <w:basedOn w:val="DefaultParagraphFont"/>
    <w:rsid w:val="002D280B"/>
  </w:style>
  <w:style w:type="character" w:customStyle="1" w:styleId="separator-bar">
    <w:name w:val="separator-bar"/>
    <w:basedOn w:val="DefaultParagraphFont"/>
    <w:rsid w:val="002D280B"/>
  </w:style>
  <w:style w:type="character" w:customStyle="1" w:styleId="delta">
    <w:name w:val="delta"/>
    <w:basedOn w:val="DefaultParagraphFont"/>
    <w:rsid w:val="002D280B"/>
  </w:style>
  <w:style w:type="character" w:customStyle="1" w:styleId="pub">
    <w:name w:val="pub"/>
    <w:basedOn w:val="DefaultParagraphFont"/>
    <w:rsid w:val="002D280B"/>
  </w:style>
  <w:style w:type="character" w:customStyle="1" w:styleId="flag">
    <w:name w:val="flag"/>
    <w:basedOn w:val="DefaultParagraphFont"/>
    <w:rsid w:val="002D280B"/>
  </w:style>
  <w:style w:type="character" w:customStyle="1" w:styleId="thumb1">
    <w:name w:val="thumb1"/>
    <w:basedOn w:val="DefaultParagraphFont"/>
    <w:rsid w:val="002D280B"/>
  </w:style>
  <w:style w:type="paragraph" w:customStyle="1" w:styleId="citation-abbreviation1">
    <w:name w:val="citation-abbreviation1"/>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defm-supplink1">
    <w:name w:val="sidefm-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ide-supplink1">
    <w:name w:val="side-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verions-list-canvas1">
    <w:name w:val="fm-citation-verions-list-canvas1"/>
    <w:basedOn w:val="Normal"/>
    <w:rsid w:val="002D280B"/>
    <w:pPr>
      <w:widowControl/>
      <w:pBdr>
        <w:top w:val="single" w:sz="48" w:space="6" w:color="F8F8F8"/>
        <w:left w:val="single" w:sz="48" w:space="6" w:color="F8F8F8"/>
        <w:bottom w:val="single" w:sz="48" w:space="6" w:color="F8F8F8"/>
        <w:right w:val="single" w:sz="48" w:space="6" w:color="F8F8F8"/>
      </w:pBdr>
      <w:shd w:val="clear" w:color="auto" w:fill="444444"/>
      <w:spacing w:before="100" w:beforeAutospacing="1" w:after="100" w:afterAutospacing="1"/>
      <w:jc w:val="left"/>
    </w:pPr>
    <w:rPr>
      <w:rFonts w:eastAsia="Times New Roman"/>
      <w:vanish/>
      <w:kern w:val="0"/>
      <w:sz w:val="24"/>
      <w:lang w:eastAsia="en-US"/>
    </w:rPr>
  </w:style>
  <w:style w:type="paragraph" w:customStyle="1" w:styleId="fm-citation-verions-list1">
    <w:name w:val="fm-citation-verions-list1"/>
    <w:basedOn w:val="Normal"/>
    <w:rsid w:val="002D280B"/>
    <w:pPr>
      <w:widowControl/>
      <w:pBdr>
        <w:top w:val="single" w:sz="18" w:space="6" w:color="639ACE"/>
        <w:left w:val="single" w:sz="18" w:space="6" w:color="639ACE"/>
        <w:bottom w:val="single" w:sz="18" w:space="6" w:color="639ACE"/>
        <w:right w:val="single" w:sz="18" w:space="6" w:color="639ACE"/>
      </w:pBdr>
      <w:shd w:val="clear" w:color="auto" w:fill="F8F8F8"/>
      <w:spacing w:before="100" w:beforeAutospacing="1" w:after="100" w:afterAutospacing="1"/>
      <w:jc w:val="left"/>
    </w:pPr>
    <w:rPr>
      <w:rFonts w:eastAsia="Times New Roman"/>
      <w:kern w:val="0"/>
      <w:sz w:val="24"/>
      <w:lang w:eastAsia="en-US"/>
    </w:rPr>
  </w:style>
  <w:style w:type="paragraph" w:customStyle="1" w:styleId="version1">
    <w:name w:val="version1"/>
    <w:basedOn w:val="Normal"/>
    <w:rsid w:val="002D280B"/>
    <w:pPr>
      <w:widowControl/>
      <w:spacing w:before="100" w:beforeAutospacing="1" w:after="100" w:afterAutospacing="1"/>
      <w:ind w:left="225"/>
      <w:jc w:val="left"/>
    </w:pPr>
    <w:rPr>
      <w:rFonts w:eastAsia="Times New Roman"/>
      <w:kern w:val="0"/>
      <w:sz w:val="24"/>
      <w:lang w:eastAsia="en-US"/>
    </w:rPr>
  </w:style>
  <w:style w:type="paragraph" w:customStyle="1" w:styleId="fm-footnote1">
    <w:name w:val="fm-footnote1"/>
    <w:basedOn w:val="Normal"/>
    <w:rsid w:val="002D280B"/>
    <w:pPr>
      <w:widowControl/>
      <w:jc w:val="left"/>
    </w:pPr>
    <w:rPr>
      <w:rFonts w:ascii="Arial" w:eastAsia="Times New Roman" w:hAnsi="Arial" w:cs="Arial"/>
      <w:color w:val="5E5E5E"/>
      <w:kern w:val="0"/>
      <w:sz w:val="18"/>
      <w:szCs w:val="18"/>
      <w:lang w:eastAsia="en-US"/>
    </w:rPr>
  </w:style>
  <w:style w:type="paragraph" w:customStyle="1" w:styleId="fm-vol-iss-date1">
    <w:name w:val="fm-vol-iss-date1"/>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fm-footnote2">
    <w:name w:val="fm-footnote2"/>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1">
    <w:name w:val="fm-affl1"/>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2">
    <w:name w:val="fm-affl2"/>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affl3">
    <w:name w:val="fm-affl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footnote3">
    <w:name w:val="fm-footnote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dnd1">
    <w:name w:val="dnd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
    <w:name w:val="x-toolbar1"/>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2">
    <w:name w:val="x-toolbar2"/>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3">
    <w:name w:val="x-toolbar3"/>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4">
    <w:name w:val="x-toolbar4"/>
    <w:basedOn w:val="Normal"/>
    <w:rsid w:val="002D280B"/>
    <w:pPr>
      <w:widowControl/>
      <w:pBdr>
        <w:top w:val="single" w:sz="6" w:space="2" w:color="D0D0D0"/>
        <w:left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panel-body1">
    <w:name w:val="x-panel-body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1">
    <w:name w:val="x-panel-header1"/>
    <w:basedOn w:val="Normal"/>
    <w:rsid w:val="002D280B"/>
    <w:pPr>
      <w:widowControl/>
      <w:spacing w:before="100" w:beforeAutospacing="1" w:after="100" w:afterAutospacing="1" w:line="225" w:lineRule="atLeast"/>
      <w:jc w:val="left"/>
    </w:pPr>
    <w:rPr>
      <w:rFonts w:ascii="Tahoma" w:eastAsia="Times New Roman" w:hAnsi="Tahoma" w:cs="Tahoma"/>
      <w:b/>
      <w:bCs/>
      <w:color w:val="333333"/>
      <w:kern w:val="0"/>
      <w:sz w:val="17"/>
      <w:szCs w:val="17"/>
      <w:lang w:eastAsia="en-US"/>
    </w:rPr>
  </w:style>
  <w:style w:type="paragraph" w:customStyle="1" w:styleId="x-panel-icon1">
    <w:name w:val="x-panel-ico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2">
    <w:name w:val="x-panel-icon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1">
    <w:name w:val="x-panel-foo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1">
    <w:name w:val="x-panel-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window-bc1">
    <w:name w:val="x-window-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resizable-handle1">
    <w:name w:val="x-resizable-handle1"/>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x-toolbar5">
    <w:name w:val="x-toolbar5"/>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6">
    <w:name w:val="x-toolbar6"/>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btn1">
    <w:name w:val="x-bt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1">
    <w:name w:val="x-panel-btns-center1"/>
    <w:basedOn w:val="Normal"/>
    <w:rsid w:val="002D280B"/>
    <w:pPr>
      <w:widowControl/>
      <w:spacing w:before="100" w:beforeAutospacing="1" w:after="100" w:afterAutospacing="1"/>
      <w:jc w:val="center"/>
    </w:pPr>
    <w:rPr>
      <w:rFonts w:eastAsia="Times New Roman"/>
      <w:kern w:val="0"/>
      <w:sz w:val="24"/>
      <w:lang w:eastAsia="en-US"/>
    </w:rPr>
  </w:style>
  <w:style w:type="paragraph" w:customStyle="1" w:styleId="x-panel-body2">
    <w:name w:val="x-panel-body2"/>
    <w:basedOn w:val="Normal"/>
    <w:rsid w:val="002D280B"/>
    <w:pPr>
      <w:widowControl/>
      <w:pBdr>
        <w:top w:val="single" w:sz="6" w:space="0" w:color="D0D0D0"/>
        <w:left w:val="single" w:sz="6" w:space="0" w:color="D0D0D0"/>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tip-top1">
    <w:name w:val="x-tip-top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1">
    <w:name w:val="x-tip-top-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1">
    <w:name w:val="x-tip-top-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1">
    <w:name w:val="x-tip-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1">
    <w:name w:val="x-tip-ft-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1">
    <w:name w:val="x-tip-ft-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1">
    <w:name w:val="x-tip-bd-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1">
    <w:name w:val="x-tip-bd-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1">
    <w:name w:val="x-btn-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1">
    <w:name w:val="x-btn-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1">
    <w:name w:val="x-btn-cen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2">
    <w:name w:val="x-btn-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3">
    <w:name w:val="x-btn-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4">
    <w:name w:val="x-btn-lef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2">
    <w:name w:val="x-btn-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3">
    <w:name w:val="x-btn-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4">
    <w:name w:val="x-btn-righ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2">
    <w:name w:val="x-btn-center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3">
    <w:name w:val="x-btn-center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4">
    <w:name w:val="x-btn-center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1">
    <w:name w:val="ytb-sep1"/>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x-tab-strip-text1">
    <w:name w:val="x-tab-strip-text1"/>
    <w:rsid w:val="002D280B"/>
    <w:rPr>
      <w:color w:val="333333"/>
    </w:rPr>
  </w:style>
  <w:style w:type="character" w:customStyle="1" w:styleId="x-tab-strip-text2">
    <w:name w:val="x-tab-strip-text2"/>
    <w:rsid w:val="002D280B"/>
    <w:rPr>
      <w:color w:val="111111"/>
    </w:rPr>
  </w:style>
  <w:style w:type="character" w:customStyle="1" w:styleId="x-tab-strip-text3">
    <w:name w:val="x-tab-strip-text3"/>
    <w:rsid w:val="002D280B"/>
    <w:rPr>
      <w:color w:val="333333"/>
    </w:rPr>
  </w:style>
  <w:style w:type="paragraph" w:customStyle="1" w:styleId="x-tabs-text1">
    <w:name w:val="x-tabs-text1"/>
    <w:basedOn w:val="Normal"/>
    <w:rsid w:val="002D280B"/>
    <w:pPr>
      <w:widowControl/>
      <w:spacing w:before="100" w:beforeAutospacing="1" w:after="100" w:afterAutospacing="1"/>
      <w:jc w:val="left"/>
    </w:pPr>
    <w:rPr>
      <w:rFonts w:eastAsia="Times New Roman"/>
      <w:color w:val="AAAAAA"/>
      <w:kern w:val="0"/>
      <w:sz w:val="24"/>
      <w:lang w:eastAsia="en-US"/>
    </w:rPr>
  </w:style>
  <w:style w:type="paragraph" w:customStyle="1" w:styleId="x-tab-right1">
    <w:name w:val="x-tab-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1">
    <w:name w:val="x-tab-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1">
    <w:name w:val="x-tab-strip-inn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2">
    <w:name w:val="x-tab-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2">
    <w:name w:val="x-tab-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3">
    <w:name w:val="x-tab-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3">
    <w:name w:val="x-tab-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7">
    <w:name w:val="x-toolbar7"/>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8">
    <w:name w:val="x-toolbar8"/>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strip-spacer1">
    <w:name w:val="x-tab-strip-spacer1"/>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window-header1">
    <w:name w:val="x-window-header1"/>
    <w:basedOn w:val="Normal"/>
    <w:rsid w:val="002D280B"/>
    <w:pPr>
      <w:widowControl/>
      <w:spacing w:before="100" w:beforeAutospacing="1" w:after="100" w:afterAutospacing="1"/>
      <w:jc w:val="left"/>
    </w:pPr>
    <w:rPr>
      <w:rFonts w:eastAsia="Times New Roman"/>
      <w:color w:val="555555"/>
      <w:kern w:val="0"/>
      <w:sz w:val="24"/>
      <w:lang w:eastAsia="en-US"/>
    </w:rPr>
  </w:style>
  <w:style w:type="paragraph" w:customStyle="1" w:styleId="x-window-tl1">
    <w:name w:val="x-window-tl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2">
    <w:name w:val="x-window-tl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1">
    <w:name w:val="x-window-mc1"/>
    <w:basedOn w:val="Normal"/>
    <w:rsid w:val="002D280B"/>
    <w:pPr>
      <w:widowControl/>
      <w:pBdr>
        <w:top w:val="single" w:sz="6" w:space="0" w:color="D0D0D0"/>
        <w:left w:val="single" w:sz="6" w:space="0" w:color="D0D0D0"/>
        <w:bottom w:val="single" w:sz="6" w:space="0" w:color="EEEEEE"/>
        <w:right w:val="single" w:sz="6" w:space="0" w:color="EEEEEE"/>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1">
    <w:name w:val="x-window-body1"/>
    <w:basedOn w:val="Normal"/>
    <w:rsid w:val="002D280B"/>
    <w:pPr>
      <w:widowControl/>
      <w:pBdr>
        <w:top w:val="single" w:sz="6" w:space="0" w:color="EEEEEE"/>
        <w:left w:val="single" w:sz="6" w:space="0" w:color="EEEEEE"/>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window-mc2">
    <w:name w:val="x-window-mc2"/>
    <w:basedOn w:val="Normal"/>
    <w:rsid w:val="002D280B"/>
    <w:pPr>
      <w:widowControl/>
      <w:pBdr>
        <w:top w:val="single" w:sz="6" w:space="0" w:color="D0D0D0"/>
        <w:left w:val="single" w:sz="6" w:space="0" w:color="D0D0D0"/>
        <w:bottom w:val="single" w:sz="6" w:space="0" w:color="D0D0D0"/>
        <w:right w:val="single" w:sz="6" w:space="0" w:color="D0D0D0"/>
      </w:pBdr>
      <w:shd w:val="clear" w:color="auto" w:fill="E4E4E4"/>
      <w:spacing w:before="100" w:beforeAutospacing="1" w:after="100" w:afterAutospacing="1"/>
      <w:jc w:val="left"/>
    </w:pPr>
    <w:rPr>
      <w:rFonts w:eastAsia="Times New Roman"/>
      <w:kern w:val="0"/>
      <w:sz w:val="24"/>
      <w:lang w:eastAsia="en-US"/>
    </w:rPr>
  </w:style>
  <w:style w:type="paragraph" w:customStyle="1" w:styleId="x-window-mc3">
    <w:name w:val="x-window-mc3"/>
    <w:basedOn w:val="Normal"/>
    <w:rsid w:val="002D280B"/>
    <w:pPr>
      <w:widowControl/>
      <w:pBdr>
        <w:top w:val="single" w:sz="6" w:space="0" w:color="D0D0D0"/>
        <w:left w:val="single" w:sz="6" w:space="0" w:color="D0D0D0"/>
        <w:bottom w:val="single" w:sz="6" w:space="0" w:color="EEEEEE"/>
        <w:right w:val="single" w:sz="6" w:space="0" w:color="EEEEEE"/>
      </w:pBdr>
      <w:shd w:val="clear" w:color="auto" w:fill="E4E4E4"/>
      <w:spacing w:before="100" w:beforeAutospacing="1" w:after="100" w:afterAutospacing="1"/>
      <w:jc w:val="left"/>
    </w:pPr>
    <w:rPr>
      <w:rFonts w:eastAsia="Times New Roman"/>
      <w:kern w:val="0"/>
      <w:sz w:val="24"/>
      <w:lang w:eastAsia="en-US"/>
    </w:rPr>
  </w:style>
  <w:style w:type="paragraph" w:customStyle="1" w:styleId="x-panel-body-noborder1">
    <w:name w:val="x-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1">
    <w:name w:val="x-panel-header-noborder1"/>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toolbar9">
    <w:name w:val="x-toolbar9"/>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0">
    <w:name w:val="x-toolbar10"/>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window-mc4">
    <w:name w:val="x-window-mc4"/>
    <w:basedOn w:val="Normal"/>
    <w:rsid w:val="002D280B"/>
    <w:pPr>
      <w:widowControl/>
      <w:pBdr>
        <w:top w:val="single" w:sz="2" w:space="0" w:color="D0D0D0"/>
        <w:left w:val="single" w:sz="2" w:space="0" w:color="D0D0D0"/>
        <w:bottom w:val="single" w:sz="2" w:space="0" w:color="D0D0D0"/>
        <w:right w:val="single" w:sz="2"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noborder1">
    <w:name w:val="x-window-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1">
    <w:name w:val="x-tab-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1">
    <w:name w:val="x-tab-panel-head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1">
    <w:name w:val="x-tab-panel-foot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1">
    <w:name w:val="x-toolbar11"/>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2">
    <w:name w:val="x-toolbar12"/>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address1">
    <w:name w:val="address1"/>
    <w:basedOn w:val="Normal"/>
    <w:rsid w:val="002D280B"/>
    <w:pPr>
      <w:widowControl/>
      <w:jc w:val="left"/>
    </w:pPr>
    <w:rPr>
      <w:rFonts w:eastAsia="Times New Roman"/>
      <w:kern w:val="0"/>
      <w:sz w:val="24"/>
      <w:lang w:eastAsia="en-US"/>
    </w:rPr>
  </w:style>
  <w:style w:type="paragraph" w:customStyle="1" w:styleId="updateinfo1">
    <w:name w:val="updateinfo1"/>
    <w:basedOn w:val="Normal"/>
    <w:rsid w:val="002D280B"/>
    <w:pPr>
      <w:widowControl/>
      <w:spacing w:before="15" w:after="15"/>
      <w:ind w:left="15" w:right="15"/>
      <w:jc w:val="right"/>
    </w:pPr>
    <w:rPr>
      <w:rFonts w:eastAsia="Times New Roman"/>
      <w:kern w:val="0"/>
      <w:sz w:val="24"/>
      <w:lang w:eastAsia="en-US"/>
    </w:rPr>
  </w:style>
  <w:style w:type="paragraph" w:customStyle="1" w:styleId="adr1">
    <w:name w:val="ad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1">
    <w:name w:val="url1"/>
    <w:basedOn w:val="Normal"/>
    <w:rsid w:val="002D280B"/>
    <w:pPr>
      <w:widowControl/>
      <w:jc w:val="left"/>
    </w:pPr>
    <w:rPr>
      <w:rFonts w:eastAsia="Times New Roman"/>
      <w:kern w:val="0"/>
      <w:sz w:val="24"/>
      <w:lang w:eastAsia="en-US"/>
    </w:rPr>
  </w:style>
  <w:style w:type="paragraph" w:customStyle="1" w:styleId="ui-ncbimenu-item-first-active1">
    <w:name w:val="ui-ncbimenu-item-first-active1"/>
    <w:basedOn w:val="Normal"/>
    <w:rsid w:val="002D280B"/>
    <w:pPr>
      <w:widowControl/>
      <w:shd w:val="clear" w:color="auto" w:fill="4C96DF"/>
      <w:spacing w:before="100" w:beforeAutospacing="1" w:after="100" w:afterAutospacing="1"/>
      <w:jc w:val="left"/>
    </w:pPr>
    <w:rPr>
      <w:rFonts w:eastAsia="Times New Roman"/>
      <w:color w:val="FFFFFF"/>
      <w:kern w:val="0"/>
      <w:sz w:val="24"/>
      <w:lang w:eastAsia="en-US"/>
    </w:rPr>
  </w:style>
  <w:style w:type="paragraph" w:customStyle="1" w:styleId="x-panel-header2">
    <w:name w:val="x-panel-header2"/>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desc1">
    <w:name w:val="desc1"/>
    <w:basedOn w:val="Normal"/>
    <w:rsid w:val="002D280B"/>
    <w:pPr>
      <w:widowControl/>
      <w:spacing w:before="100" w:beforeAutospacing="1" w:after="100" w:afterAutospacing="1" w:line="0" w:lineRule="auto"/>
      <w:jc w:val="left"/>
    </w:pPr>
    <w:rPr>
      <w:rFonts w:eastAsia="Times New Roman"/>
      <w:vanish/>
      <w:kern w:val="0"/>
      <w:sz w:val="24"/>
      <w:lang w:eastAsia="en-US"/>
    </w:rPr>
  </w:style>
  <w:style w:type="paragraph" w:customStyle="1" w:styleId="note1">
    <w:name w:val="note1"/>
    <w:basedOn w:val="Normal"/>
    <w:rsid w:val="002D280B"/>
    <w:pPr>
      <w:widowControl/>
      <w:shd w:val="clear" w:color="auto" w:fill="FFFFFF"/>
      <w:spacing w:before="100" w:beforeAutospacing="1" w:after="100" w:afterAutospacing="1"/>
      <w:jc w:val="left"/>
    </w:pPr>
    <w:rPr>
      <w:rFonts w:eastAsia="Times New Roman"/>
      <w:color w:val="666666"/>
      <w:kern w:val="0"/>
      <w:sz w:val="24"/>
      <w:lang w:eastAsia="en-US"/>
    </w:rPr>
  </w:style>
  <w:style w:type="paragraph" w:customStyle="1" w:styleId="thumb2">
    <w:name w:val="thumb2"/>
    <w:basedOn w:val="Normal"/>
    <w:rsid w:val="002D280B"/>
    <w:pPr>
      <w:widowControl/>
      <w:shd w:val="clear" w:color="auto" w:fill="FFFFFF"/>
      <w:spacing w:before="288" w:after="144"/>
      <w:ind w:left="120"/>
      <w:jc w:val="left"/>
    </w:pPr>
    <w:rPr>
      <w:rFonts w:eastAsia="Times New Roman"/>
      <w:kern w:val="0"/>
      <w:sz w:val="20"/>
      <w:szCs w:val="20"/>
      <w:lang w:eastAsia="en-US"/>
    </w:rPr>
  </w:style>
  <w:style w:type="character" w:customStyle="1" w:styleId="thumb3">
    <w:name w:val="thumb3"/>
    <w:rsid w:val="002D280B"/>
    <w:rPr>
      <w:shd w:val="clear" w:color="auto" w:fill="F8F8F8"/>
    </w:rPr>
  </w:style>
  <w:style w:type="character" w:customStyle="1" w:styleId="pub1">
    <w:name w:val="pub1"/>
    <w:rsid w:val="002D280B"/>
    <w:rPr>
      <w:rFonts w:ascii="Verdana" w:hAnsi="Verdana" w:hint="default"/>
      <w:vanish w:val="0"/>
      <w:webHidden w:val="0"/>
      <w:color w:val="666666"/>
      <w:spacing w:val="-15"/>
      <w:shd w:val="clear" w:color="auto" w:fill="F8F8F8"/>
      <w:specVanish w:val="0"/>
    </w:rPr>
  </w:style>
  <w:style w:type="character" w:customStyle="1" w:styleId="pub2">
    <w:name w:val="pub2"/>
    <w:rsid w:val="002D280B"/>
    <w:rPr>
      <w:rFonts w:ascii="Verdana" w:hAnsi="Verdana" w:hint="default"/>
      <w:vanish w:val="0"/>
      <w:webHidden w:val="0"/>
      <w:color w:val="666666"/>
      <w:spacing w:val="-15"/>
      <w:shd w:val="clear" w:color="auto" w:fill="F8F8F8"/>
      <w:specVanish w:val="0"/>
    </w:rPr>
  </w:style>
  <w:style w:type="character" w:customStyle="1" w:styleId="flag1">
    <w:name w:val="flag1"/>
    <w:rsid w:val="002D280B"/>
    <w:rPr>
      <w:b w:val="0"/>
      <w:bCs w:val="0"/>
      <w:i/>
      <w:iCs/>
      <w:color w:val="FFFFFF"/>
      <w:shd w:val="clear" w:color="auto" w:fill="A81B0E"/>
    </w:rPr>
  </w:style>
  <w:style w:type="character" w:customStyle="1" w:styleId="flag2">
    <w:name w:val="flag2"/>
    <w:rsid w:val="002D280B"/>
    <w:rPr>
      <w:b w:val="0"/>
      <w:bCs w:val="0"/>
      <w:i/>
      <w:iCs/>
      <w:color w:val="FFFFFF"/>
      <w:shd w:val="clear" w:color="auto" w:fill="A81B0E"/>
    </w:rPr>
  </w:style>
  <w:style w:type="paragraph" w:customStyle="1" w:styleId="note2">
    <w:name w:val="note2"/>
    <w:basedOn w:val="Normal"/>
    <w:rsid w:val="002D280B"/>
    <w:pPr>
      <w:widowControl/>
      <w:shd w:val="clear" w:color="auto" w:fill="F8F8F8"/>
      <w:spacing w:before="100" w:beforeAutospacing="1" w:after="100" w:afterAutospacing="1"/>
      <w:jc w:val="left"/>
    </w:pPr>
    <w:rPr>
      <w:rFonts w:eastAsia="Times New Roman"/>
      <w:color w:val="666666"/>
      <w:kern w:val="0"/>
      <w:sz w:val="24"/>
      <w:lang w:eastAsia="en-US"/>
    </w:rPr>
  </w:style>
  <w:style w:type="character" w:customStyle="1" w:styleId="separator-bar1">
    <w:name w:val="separator-bar1"/>
    <w:rsid w:val="002D280B"/>
    <w:rPr>
      <w:color w:val="CCCCCC"/>
    </w:rPr>
  </w:style>
  <w:style w:type="character" w:customStyle="1" w:styleId="delta1">
    <w:name w:val="delta1"/>
    <w:rsid w:val="002D280B"/>
    <w:rPr>
      <w:color w:val="336699"/>
    </w:rPr>
  </w:style>
  <w:style w:type="paragraph" w:styleId="z-TopofForm">
    <w:name w:val="HTML Top of Form"/>
    <w:basedOn w:val="Normal"/>
    <w:next w:val="Normal"/>
    <w:hidden/>
    <w:rsid w:val="002D280B"/>
    <w:pPr>
      <w:widowControl/>
      <w:pBdr>
        <w:bottom w:val="single" w:sz="6" w:space="1" w:color="auto"/>
      </w:pBdr>
      <w:jc w:val="center"/>
    </w:pPr>
    <w:rPr>
      <w:rFonts w:ascii="Arial" w:eastAsia="Times New Roman" w:hAnsi="Arial" w:cs="Arial"/>
      <w:vanish/>
      <w:kern w:val="0"/>
      <w:sz w:val="16"/>
      <w:szCs w:val="16"/>
      <w:lang w:eastAsia="en-US"/>
    </w:rPr>
  </w:style>
  <w:style w:type="paragraph" w:styleId="z-BottomofForm">
    <w:name w:val="HTML Bottom of Form"/>
    <w:basedOn w:val="Normal"/>
    <w:next w:val="Normal"/>
    <w:hidden/>
    <w:rsid w:val="002D280B"/>
    <w:pPr>
      <w:widowControl/>
      <w:pBdr>
        <w:top w:val="single" w:sz="6" w:space="1" w:color="auto"/>
      </w:pBdr>
      <w:jc w:val="center"/>
    </w:pPr>
    <w:rPr>
      <w:rFonts w:ascii="Arial" w:eastAsia="Times New Roman" w:hAnsi="Arial" w:cs="Arial"/>
      <w:vanish/>
      <w:kern w:val="0"/>
      <w:sz w:val="16"/>
      <w:szCs w:val="16"/>
      <w:lang w:eastAsia="en-US"/>
    </w:rPr>
  </w:style>
  <w:style w:type="character" w:customStyle="1" w:styleId="citation-version">
    <w:name w:val="citation-version"/>
    <w:basedOn w:val="DefaultParagraphFont"/>
    <w:rsid w:val="002D280B"/>
  </w:style>
  <w:style w:type="character" w:customStyle="1" w:styleId="citation-abbreviation2">
    <w:name w:val="citation-abbreviation2"/>
    <w:basedOn w:val="DefaultParagraphFont"/>
    <w:rsid w:val="002D280B"/>
  </w:style>
  <w:style w:type="character" w:customStyle="1" w:styleId="citation-publication-date">
    <w:name w:val="citation-publication-date"/>
    <w:basedOn w:val="DefaultParagraphFont"/>
    <w:rsid w:val="002D280B"/>
  </w:style>
  <w:style w:type="character" w:customStyle="1" w:styleId="citation-volume">
    <w:name w:val="citation-volume"/>
    <w:basedOn w:val="DefaultParagraphFont"/>
    <w:rsid w:val="002D280B"/>
  </w:style>
  <w:style w:type="character" w:customStyle="1" w:styleId="citation-issue">
    <w:name w:val="citation-issue"/>
    <w:basedOn w:val="DefaultParagraphFont"/>
    <w:rsid w:val="002D280B"/>
  </w:style>
  <w:style w:type="character" w:customStyle="1" w:styleId="citation-flpages">
    <w:name w:val="citation-flpages"/>
    <w:basedOn w:val="DefaultParagraphFont"/>
    <w:rsid w:val="002D280B"/>
  </w:style>
  <w:style w:type="character" w:styleId="Emphasis">
    <w:name w:val="Emphasis"/>
    <w:uiPriority w:val="20"/>
    <w:qFormat/>
    <w:rsid w:val="002D280B"/>
    <w:rPr>
      <w:i/>
      <w:iCs/>
    </w:rPr>
  </w:style>
  <w:style w:type="character" w:customStyle="1" w:styleId="eid533658">
    <w:name w:val="e_id533658"/>
    <w:basedOn w:val="DefaultParagraphFont"/>
    <w:rsid w:val="002D280B"/>
  </w:style>
  <w:style w:type="character" w:customStyle="1" w:styleId="eid536374">
    <w:name w:val="e_id536374"/>
    <w:basedOn w:val="DefaultParagraphFont"/>
    <w:rsid w:val="002D280B"/>
  </w:style>
  <w:style w:type="character" w:customStyle="1" w:styleId="eid534432">
    <w:name w:val="e_id534432"/>
    <w:basedOn w:val="DefaultParagraphFont"/>
    <w:rsid w:val="002D280B"/>
  </w:style>
  <w:style w:type="character" w:customStyle="1" w:styleId="eid534457">
    <w:name w:val="e_id534457"/>
    <w:basedOn w:val="DefaultParagraphFont"/>
    <w:rsid w:val="002D280B"/>
  </w:style>
  <w:style w:type="character" w:customStyle="1" w:styleId="eid502878">
    <w:name w:val="e_id502878"/>
    <w:basedOn w:val="DefaultParagraphFont"/>
    <w:rsid w:val="002D280B"/>
  </w:style>
  <w:style w:type="character" w:customStyle="1" w:styleId="eid502904">
    <w:name w:val="e_id502904"/>
    <w:basedOn w:val="DefaultParagraphFont"/>
    <w:rsid w:val="002D280B"/>
  </w:style>
  <w:style w:type="character" w:customStyle="1" w:styleId="eid502930">
    <w:name w:val="e_id502930"/>
    <w:basedOn w:val="DefaultParagraphFont"/>
    <w:rsid w:val="002D280B"/>
  </w:style>
  <w:style w:type="character" w:customStyle="1" w:styleId="eid502958">
    <w:name w:val="e_id502958"/>
    <w:basedOn w:val="DefaultParagraphFont"/>
    <w:rsid w:val="002D280B"/>
  </w:style>
  <w:style w:type="character" w:customStyle="1" w:styleId="ext-reflink">
    <w:name w:val="ext-reflink"/>
    <w:basedOn w:val="DefaultParagraphFont"/>
    <w:rsid w:val="002D280B"/>
  </w:style>
  <w:style w:type="character" w:customStyle="1" w:styleId="figpopup-sensitive-area1">
    <w:name w:val="figpopup-sensitive-area1"/>
    <w:rsid w:val="002D280B"/>
    <w:rPr>
      <w:strike w:val="0"/>
      <w:dstrike w:val="0"/>
      <w:u w:val="none"/>
      <w:effect w:val="none"/>
      <w:shd w:val="clear" w:color="auto" w:fill="auto"/>
    </w:rPr>
  </w:style>
  <w:style w:type="character" w:customStyle="1" w:styleId="large-thumb-canvas1">
    <w:name w:val="large-thumb-canvas1"/>
    <w:rsid w:val="002D280B"/>
    <w:rPr>
      <w:vanish/>
      <w:webHidden w:val="0"/>
      <w:color w:val="444444"/>
      <w:shd w:val="clear" w:color="auto" w:fill="444444"/>
      <w:specVanish w:val="0"/>
    </w:rPr>
  </w:style>
  <w:style w:type="character" w:customStyle="1" w:styleId="large-thumb-canvas-11">
    <w:name w:val="large-thumb-canvas-11"/>
    <w:rsid w:val="002D280B"/>
    <w:rPr>
      <w:vanish w:val="0"/>
      <w:webHidden w:val="0"/>
      <w:bdr w:val="single" w:sz="24" w:space="0" w:color="EEEEEE" w:frame="1"/>
      <w:specVanish w:val="0"/>
    </w:rPr>
  </w:style>
  <w:style w:type="character" w:styleId="Strong">
    <w:name w:val="Strong"/>
    <w:uiPriority w:val="22"/>
    <w:qFormat/>
    <w:rsid w:val="002D280B"/>
    <w:rPr>
      <w:b/>
      <w:bCs/>
    </w:rPr>
  </w:style>
  <w:style w:type="character" w:customStyle="1" w:styleId="citation">
    <w:name w:val="citation"/>
    <w:basedOn w:val="DefaultParagraphFont"/>
    <w:rsid w:val="002D280B"/>
  </w:style>
  <w:style w:type="character" w:customStyle="1" w:styleId="ref-journal1">
    <w:name w:val="ref-journal1"/>
    <w:rsid w:val="002D280B"/>
    <w:rPr>
      <w:i/>
      <w:iCs/>
    </w:rPr>
  </w:style>
  <w:style w:type="character" w:customStyle="1" w:styleId="ref-vol1">
    <w:name w:val="ref-vol1"/>
    <w:rsid w:val="002D280B"/>
    <w:rPr>
      <w:b/>
      <w:bCs/>
    </w:rPr>
  </w:style>
  <w:style w:type="character" w:customStyle="1" w:styleId="acknowledgment-journal-title">
    <w:name w:val="acknowledgment-journal-title"/>
    <w:basedOn w:val="DefaultParagraphFont"/>
    <w:rsid w:val="002D280B"/>
  </w:style>
  <w:style w:type="paragraph" w:customStyle="1" w:styleId="addressvcard">
    <w:name w:val="address vcard"/>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url2">
    <w:name w:val="url2"/>
    <w:basedOn w:val="DefaultParagraphFont"/>
    <w:rsid w:val="002D280B"/>
  </w:style>
  <w:style w:type="character" w:customStyle="1" w:styleId="org">
    <w:name w:val="org"/>
    <w:basedOn w:val="DefaultParagraphFont"/>
    <w:rsid w:val="002D280B"/>
  </w:style>
  <w:style w:type="character" w:customStyle="1" w:styleId="adr2">
    <w:name w:val="adr2"/>
    <w:basedOn w:val="DefaultParagraphFont"/>
    <w:rsid w:val="002D280B"/>
  </w:style>
  <w:style w:type="character" w:customStyle="1" w:styleId="street-address">
    <w:name w:val="street-address"/>
    <w:basedOn w:val="DefaultParagraphFont"/>
    <w:rsid w:val="002D280B"/>
  </w:style>
  <w:style w:type="character" w:customStyle="1" w:styleId="locality">
    <w:name w:val="locality"/>
    <w:basedOn w:val="DefaultParagraphFont"/>
    <w:rsid w:val="002D280B"/>
  </w:style>
  <w:style w:type="character" w:customStyle="1" w:styleId="region">
    <w:name w:val="region"/>
    <w:basedOn w:val="DefaultParagraphFont"/>
    <w:rsid w:val="002D280B"/>
  </w:style>
  <w:style w:type="character" w:customStyle="1" w:styleId="postal-code">
    <w:name w:val="postal-code"/>
    <w:basedOn w:val="DefaultParagraphFont"/>
    <w:rsid w:val="002D280B"/>
  </w:style>
  <w:style w:type="character" w:customStyle="1" w:styleId="country-name">
    <w:name w:val="country-name"/>
    <w:basedOn w:val="DefaultParagraphFont"/>
    <w:rsid w:val="002D280B"/>
  </w:style>
  <w:style w:type="character" w:customStyle="1" w:styleId="pafappresources">
    <w:name w:val="pafappresources"/>
    <w:basedOn w:val="DefaultParagraphFont"/>
    <w:rsid w:val="002D280B"/>
  </w:style>
  <w:style w:type="paragraph" w:customStyle="1" w:styleId="ja50-ce-simple-para8">
    <w:name w:val="ja50-ce-simple-para8"/>
    <w:basedOn w:val="Normal"/>
    <w:rsid w:val="002D280B"/>
    <w:pPr>
      <w:widowControl/>
      <w:spacing w:after="100" w:afterAutospacing="1"/>
      <w:jc w:val="left"/>
    </w:pPr>
    <w:rPr>
      <w:rFonts w:eastAsia="Times New Roman"/>
      <w:kern w:val="0"/>
      <w:sz w:val="24"/>
      <w:lang w:eastAsia="en-US"/>
    </w:rPr>
  </w:style>
  <w:style w:type="character" w:customStyle="1" w:styleId="apple-converted-space">
    <w:name w:val="apple-converted-space"/>
    <w:basedOn w:val="DefaultParagraphFont"/>
    <w:rsid w:val="002D280B"/>
  </w:style>
  <w:style w:type="character" w:customStyle="1" w:styleId="apple-style-span">
    <w:name w:val="apple-style-span"/>
    <w:basedOn w:val="DefaultParagraphFont"/>
    <w:rsid w:val="002D280B"/>
  </w:style>
  <w:style w:type="character" w:customStyle="1" w:styleId="Heading2Char">
    <w:name w:val="Heading 2 Char"/>
    <w:link w:val="Heading2"/>
    <w:uiPriority w:val="9"/>
    <w:rsid w:val="002D280B"/>
    <w:rPr>
      <w:b/>
      <w:bCs/>
      <w:sz w:val="36"/>
      <w:szCs w:val="36"/>
      <w:lang w:val="en-US" w:eastAsia="en-US" w:bidi="ar-SA"/>
    </w:rPr>
  </w:style>
  <w:style w:type="character" w:customStyle="1" w:styleId="CharChar2">
    <w:name w:val="Char Char2"/>
    <w:rsid w:val="002D280B"/>
    <w:rPr>
      <w:sz w:val="24"/>
      <w:szCs w:val="24"/>
    </w:rPr>
  </w:style>
  <w:style w:type="character" w:customStyle="1" w:styleId="FooterChar">
    <w:name w:val="Footer Char"/>
    <w:link w:val="Footer"/>
    <w:uiPriority w:val="99"/>
    <w:rsid w:val="002D280B"/>
    <w:rPr>
      <w:rFonts w:eastAsia="SimSun"/>
      <w:kern w:val="2"/>
      <w:sz w:val="18"/>
      <w:szCs w:val="18"/>
      <w:lang w:val="en-US" w:eastAsia="zh-CN" w:bidi="ar-SA"/>
    </w:rPr>
  </w:style>
  <w:style w:type="character" w:customStyle="1" w:styleId="google-src-text1">
    <w:name w:val="google-src-text1"/>
    <w:rsid w:val="00434C43"/>
    <w:rPr>
      <w:vanish/>
      <w:webHidden w:val="0"/>
      <w:specVanish w:val="0"/>
    </w:rPr>
  </w:style>
  <w:style w:type="character" w:customStyle="1" w:styleId="email">
    <w:name w:val="email"/>
    <w:basedOn w:val="DefaultParagraphFont"/>
    <w:rsid w:val="003D02DE"/>
  </w:style>
  <w:style w:type="character" w:customStyle="1" w:styleId="Char1Char">
    <w:name w:val="Char1 Char"/>
    <w:semiHidden/>
    <w:rsid w:val="00D86913"/>
    <w:rPr>
      <w:rFonts w:ascii="Calibri" w:eastAsia="SimSun" w:hAnsi="Calibri"/>
      <w:sz w:val="22"/>
      <w:szCs w:val="22"/>
      <w:lang w:val="en-GB" w:eastAsia="en-US" w:bidi="ar-SA"/>
    </w:rPr>
  </w:style>
  <w:style w:type="character" w:styleId="CommentReference">
    <w:name w:val="annotation reference"/>
    <w:uiPriority w:val="99"/>
    <w:unhideWhenUsed/>
    <w:rsid w:val="006848C6"/>
    <w:rPr>
      <w:sz w:val="16"/>
      <w:szCs w:val="16"/>
    </w:rPr>
  </w:style>
  <w:style w:type="paragraph" w:styleId="CommentText">
    <w:name w:val="annotation text"/>
    <w:basedOn w:val="Normal"/>
    <w:link w:val="CommentTextChar"/>
    <w:uiPriority w:val="99"/>
    <w:unhideWhenUsed/>
    <w:rsid w:val="006848C6"/>
    <w:pPr>
      <w:widowControl/>
      <w:spacing w:after="200" w:line="276" w:lineRule="auto"/>
      <w:jc w:val="left"/>
    </w:pPr>
    <w:rPr>
      <w:rFonts w:ascii="Calibri" w:eastAsia="Times New Roman" w:hAnsi="Calibri"/>
      <w:kern w:val="0"/>
      <w:sz w:val="20"/>
      <w:szCs w:val="20"/>
    </w:rPr>
  </w:style>
  <w:style w:type="character" w:customStyle="1" w:styleId="CommentTextChar">
    <w:name w:val="Comment Text Char"/>
    <w:link w:val="CommentText"/>
    <w:uiPriority w:val="99"/>
    <w:rsid w:val="006848C6"/>
    <w:rPr>
      <w:rFonts w:ascii="Calibri" w:eastAsia="Times New Roman" w:hAnsi="Calibri" w:cs="Arial"/>
    </w:rPr>
  </w:style>
  <w:style w:type="paragraph" w:styleId="NoSpacing">
    <w:name w:val="No Spacing"/>
    <w:uiPriority w:val="1"/>
    <w:qFormat/>
    <w:rsid w:val="006848C6"/>
    <w:pPr>
      <w:widowControl w:val="0"/>
      <w:jc w:val="both"/>
    </w:pPr>
    <w:rPr>
      <w:kern w:val="2"/>
      <w:sz w:val="21"/>
      <w:szCs w:val="24"/>
      <w:lang w:eastAsia="zh-CN"/>
    </w:rPr>
  </w:style>
  <w:style w:type="paragraph" w:customStyle="1" w:styleId="Style1">
    <w:name w:val="Style 1"/>
    <w:basedOn w:val="Normal"/>
    <w:rsid w:val="002238CA"/>
    <w:pPr>
      <w:autoSpaceDE w:val="0"/>
      <w:autoSpaceDN w:val="0"/>
      <w:ind w:firstLine="216"/>
    </w:pPr>
    <w:rPr>
      <w:rFonts w:eastAsia="Times New Roman"/>
      <w:noProof/>
      <w:kern w:val="0"/>
      <w:sz w:val="24"/>
      <w:lang w:eastAsia="en-US" w:bidi="ar-EG"/>
    </w:rPr>
  </w:style>
  <w:style w:type="character" w:styleId="LineNumber">
    <w:name w:val="line number"/>
    <w:basedOn w:val="DefaultParagraphFont"/>
    <w:rsid w:val="00845F39"/>
  </w:style>
  <w:style w:type="character" w:customStyle="1" w:styleId="st1">
    <w:name w:val="st1"/>
    <w:basedOn w:val="DefaultParagraphFont"/>
    <w:rsid w:val="00845F39"/>
  </w:style>
  <w:style w:type="paragraph" w:styleId="CommentSubject">
    <w:name w:val="annotation subject"/>
    <w:basedOn w:val="CommentText"/>
    <w:next w:val="CommentText"/>
    <w:link w:val="CommentSubjectChar"/>
    <w:uiPriority w:val="99"/>
    <w:rsid w:val="00845F39"/>
    <w:pPr>
      <w:bidi/>
      <w:spacing w:after="0" w:line="240" w:lineRule="auto"/>
    </w:pPr>
    <w:rPr>
      <w:b/>
      <w:bCs/>
    </w:rPr>
  </w:style>
  <w:style w:type="character" w:customStyle="1" w:styleId="CommentSubjectChar">
    <w:name w:val="Comment Subject Char"/>
    <w:link w:val="CommentSubject"/>
    <w:uiPriority w:val="99"/>
    <w:rsid w:val="00845F39"/>
    <w:rPr>
      <w:rFonts w:ascii="Calibri" w:eastAsia="Times New Roman" w:hAnsi="Calibri" w:cs="Simplified Arabic"/>
      <w:b/>
      <w:bCs/>
    </w:rPr>
  </w:style>
  <w:style w:type="character" w:customStyle="1" w:styleId="BalloonTextChar">
    <w:name w:val="Balloon Text Char"/>
    <w:link w:val="BalloonText"/>
    <w:uiPriority w:val="99"/>
    <w:rsid w:val="00845F39"/>
    <w:rPr>
      <w:rFonts w:ascii="Tahoma" w:hAnsi="Tahoma" w:cs="Tahoma"/>
      <w:kern w:val="2"/>
      <w:sz w:val="16"/>
      <w:szCs w:val="16"/>
      <w:lang w:eastAsia="zh-CN"/>
    </w:rPr>
  </w:style>
  <w:style w:type="paragraph" w:customStyle="1" w:styleId="pj1">
    <w:name w:val="pj1"/>
    <w:basedOn w:val="Normal"/>
    <w:rsid w:val="0016622F"/>
    <w:pPr>
      <w:widowControl/>
    </w:pPr>
    <w:rPr>
      <w:rFonts w:eastAsia="Times New Roman"/>
      <w:kern w:val="0"/>
      <w:sz w:val="24"/>
      <w:lang w:eastAsia="en-US"/>
    </w:rPr>
  </w:style>
  <w:style w:type="character" w:customStyle="1" w:styleId="nw1">
    <w:name w:val="nw1"/>
    <w:basedOn w:val="DefaultParagraphFont"/>
    <w:rsid w:val="0016622F"/>
  </w:style>
  <w:style w:type="character" w:customStyle="1" w:styleId="ff31">
    <w:name w:val="ff31"/>
    <w:rsid w:val="0016622F"/>
    <w:rPr>
      <w:rFonts w:ascii="ff3" w:hAnsi="ff3" w:hint="default"/>
    </w:rPr>
  </w:style>
  <w:style w:type="character" w:customStyle="1" w:styleId="ff11">
    <w:name w:val="ff11"/>
    <w:rsid w:val="0016622F"/>
    <w:rPr>
      <w:rFonts w:ascii="ff1" w:hAnsi="ff1" w:hint="default"/>
    </w:rPr>
  </w:style>
  <w:style w:type="paragraph" w:styleId="ListParagraph">
    <w:name w:val="List Paragraph"/>
    <w:basedOn w:val="Normal"/>
    <w:uiPriority w:val="34"/>
    <w:qFormat/>
    <w:rsid w:val="0016622F"/>
    <w:pPr>
      <w:widowControl/>
      <w:spacing w:after="200" w:line="276" w:lineRule="auto"/>
      <w:ind w:left="720"/>
      <w:jc w:val="left"/>
    </w:pPr>
    <w:rPr>
      <w:rFonts w:ascii="Calibri" w:eastAsia="Calibri" w:hAnsi="Calibri" w:cs="Arial"/>
      <w:kern w:val="0"/>
      <w:sz w:val="22"/>
      <w:szCs w:val="22"/>
      <w:lang w:eastAsia="en-US"/>
    </w:rPr>
  </w:style>
  <w:style w:type="paragraph" w:customStyle="1" w:styleId="Default">
    <w:name w:val="Default"/>
    <w:rsid w:val="0016622F"/>
    <w:pPr>
      <w:autoSpaceDE w:val="0"/>
      <w:autoSpaceDN w:val="0"/>
      <w:adjustRightInd w:val="0"/>
    </w:pPr>
    <w:rPr>
      <w:rFonts w:eastAsia="Calibri"/>
      <w:color w:val="000000"/>
      <w:sz w:val="24"/>
      <w:szCs w:val="24"/>
    </w:rPr>
  </w:style>
  <w:style w:type="character" w:customStyle="1" w:styleId="slicetext1">
    <w:name w:val="slicetext1"/>
    <w:rsid w:val="0016622F"/>
    <w:rPr>
      <w:color w:val="000000"/>
    </w:rPr>
  </w:style>
  <w:style w:type="character" w:customStyle="1" w:styleId="sliceurl1">
    <w:name w:val="sliceurl1"/>
    <w:rsid w:val="0016622F"/>
    <w:rPr>
      <w:color w:val="0E774A"/>
    </w:rPr>
  </w:style>
  <w:style w:type="paragraph" w:styleId="Subtitle">
    <w:name w:val="Subtitle"/>
    <w:basedOn w:val="Normal"/>
    <w:link w:val="SubtitleChar"/>
    <w:qFormat/>
    <w:rsid w:val="00400E71"/>
    <w:pPr>
      <w:widowControl/>
      <w:jc w:val="left"/>
    </w:pPr>
    <w:rPr>
      <w:rFonts w:eastAsia="Times New Roman"/>
      <w:b/>
      <w:bCs/>
      <w:kern w:val="0"/>
      <w:sz w:val="32"/>
      <w:szCs w:val="32"/>
      <w:lang w:eastAsia="ar-SA"/>
    </w:rPr>
  </w:style>
  <w:style w:type="character" w:customStyle="1" w:styleId="SubtitleChar">
    <w:name w:val="Subtitle Char"/>
    <w:link w:val="Subtitle"/>
    <w:rsid w:val="00400E71"/>
    <w:rPr>
      <w:rFonts w:eastAsia="Times New Roman"/>
      <w:b/>
      <w:bCs/>
      <w:sz w:val="32"/>
      <w:szCs w:val="32"/>
      <w:lang w:eastAsia="ar-SA"/>
    </w:rPr>
  </w:style>
  <w:style w:type="character" w:customStyle="1" w:styleId="Heading9Char">
    <w:name w:val="Heading 9 Char"/>
    <w:link w:val="Heading9"/>
    <w:semiHidden/>
    <w:rsid w:val="001D0546"/>
    <w:rPr>
      <w:rFonts w:ascii="Cambria" w:eastAsia="Times New Roman" w:hAnsi="Cambria" w:cs="Times New Roman"/>
      <w:kern w:val="2"/>
      <w:sz w:val="22"/>
      <w:szCs w:val="22"/>
      <w:lang w:eastAsia="zh-CN"/>
    </w:rPr>
  </w:style>
  <w:style w:type="paragraph" w:styleId="Title">
    <w:name w:val="Title"/>
    <w:basedOn w:val="Normal"/>
    <w:link w:val="TitleChar"/>
    <w:uiPriority w:val="10"/>
    <w:qFormat/>
    <w:rsid w:val="00D86D6C"/>
    <w:pPr>
      <w:widowControl/>
      <w:jc w:val="center"/>
    </w:pPr>
    <w:rPr>
      <w:rFonts w:eastAsia="Times New Roman"/>
      <w:b/>
      <w:kern w:val="0"/>
      <w:sz w:val="28"/>
      <w:szCs w:val="20"/>
    </w:rPr>
  </w:style>
  <w:style w:type="character" w:customStyle="1" w:styleId="TitleChar">
    <w:name w:val="Title Char"/>
    <w:link w:val="Title"/>
    <w:uiPriority w:val="10"/>
    <w:rsid w:val="00D86D6C"/>
    <w:rPr>
      <w:rFonts w:eastAsia="Times New Roman" w:cs="Traditional Arabic"/>
      <w:b/>
      <w:sz w:val="28"/>
    </w:rPr>
  </w:style>
  <w:style w:type="character" w:customStyle="1" w:styleId="refpreview1">
    <w:name w:val="refpreview1"/>
    <w:rsid w:val="00D86D6C"/>
    <w:rPr>
      <w:vanish/>
      <w:webHidden w:val="0"/>
      <w:shd w:val="clear" w:color="auto" w:fill="EEEEEE"/>
      <w:specVanish w:val="0"/>
    </w:rPr>
  </w:style>
  <w:style w:type="character" w:customStyle="1" w:styleId="referencetext1">
    <w:name w:val="referencetext1"/>
    <w:rsid w:val="00D86D6C"/>
    <w:rPr>
      <w:vanish w:val="0"/>
      <w:webHidden w:val="0"/>
      <w:specVanish w:val="0"/>
    </w:rPr>
  </w:style>
  <w:style w:type="character" w:customStyle="1" w:styleId="Heading1Char">
    <w:name w:val="Heading 1 Char"/>
    <w:link w:val="Heading1"/>
    <w:uiPriority w:val="9"/>
    <w:rsid w:val="00734EDB"/>
    <w:rPr>
      <w:b/>
      <w:kern w:val="44"/>
      <w:sz w:val="44"/>
      <w:lang w:eastAsia="zh-CN"/>
    </w:rPr>
  </w:style>
  <w:style w:type="character" w:customStyle="1" w:styleId="Heading3Char">
    <w:name w:val="Heading 3 Char"/>
    <w:link w:val="Heading3"/>
    <w:uiPriority w:val="9"/>
    <w:rsid w:val="00734EDB"/>
    <w:rPr>
      <w:rFonts w:eastAsia="Times New Roman"/>
      <w:b/>
      <w:bCs/>
      <w:sz w:val="27"/>
      <w:szCs w:val="27"/>
    </w:rPr>
  </w:style>
  <w:style w:type="character" w:customStyle="1" w:styleId="Heading4Char">
    <w:name w:val="Heading 4 Char"/>
    <w:link w:val="Heading4"/>
    <w:uiPriority w:val="9"/>
    <w:rsid w:val="00734EDB"/>
    <w:rPr>
      <w:rFonts w:eastAsia="Times New Roman"/>
      <w:b/>
      <w:bCs/>
      <w:sz w:val="24"/>
      <w:szCs w:val="24"/>
    </w:rPr>
  </w:style>
  <w:style w:type="character" w:customStyle="1" w:styleId="Heading5Char">
    <w:name w:val="Heading 5 Char"/>
    <w:link w:val="Heading5"/>
    <w:uiPriority w:val="9"/>
    <w:rsid w:val="00734EDB"/>
    <w:rPr>
      <w:b/>
      <w:bCs/>
      <w:kern w:val="2"/>
      <w:sz w:val="28"/>
      <w:szCs w:val="28"/>
      <w:lang w:eastAsia="zh-CN"/>
    </w:rPr>
  </w:style>
  <w:style w:type="character" w:customStyle="1" w:styleId="received-label">
    <w:name w:val="received-label"/>
    <w:basedOn w:val="DefaultParagraphFont"/>
    <w:rsid w:val="00734EDB"/>
  </w:style>
  <w:style w:type="character" w:customStyle="1" w:styleId="accepted-label">
    <w:name w:val="accepted-label"/>
    <w:basedOn w:val="DefaultParagraphFont"/>
    <w:rsid w:val="00734EDB"/>
  </w:style>
  <w:style w:type="character" w:customStyle="1" w:styleId="bibno">
    <w:name w:val="bibno"/>
    <w:basedOn w:val="DefaultParagraphFont"/>
    <w:rsid w:val="00734EDB"/>
  </w:style>
  <w:style w:type="character" w:customStyle="1" w:styleId="ref">
    <w:name w:val="ref"/>
    <w:basedOn w:val="DefaultParagraphFont"/>
    <w:rsid w:val="00734EDB"/>
  </w:style>
  <w:style w:type="character" w:customStyle="1" w:styleId="cit-first-element">
    <w:name w:val="cit-first-element"/>
    <w:basedOn w:val="DefaultParagraphFont"/>
    <w:rsid w:val="00734EDB"/>
  </w:style>
  <w:style w:type="character" w:styleId="HTMLCite">
    <w:name w:val="HTML Cite"/>
    <w:uiPriority w:val="99"/>
    <w:unhideWhenUsed/>
    <w:rsid w:val="00734EDB"/>
    <w:rPr>
      <w:i/>
      <w:iCs/>
    </w:rPr>
  </w:style>
  <w:style w:type="character" w:customStyle="1" w:styleId="cit-print-date">
    <w:name w:val="cit-print-date"/>
    <w:basedOn w:val="DefaultParagraphFont"/>
    <w:rsid w:val="00734EDB"/>
  </w:style>
  <w:style w:type="character" w:customStyle="1" w:styleId="cit-vol">
    <w:name w:val="cit-vol"/>
    <w:basedOn w:val="DefaultParagraphFont"/>
    <w:rsid w:val="00734EDB"/>
  </w:style>
  <w:style w:type="character" w:customStyle="1" w:styleId="cit-sep">
    <w:name w:val="cit-sep"/>
    <w:basedOn w:val="DefaultParagraphFont"/>
    <w:rsid w:val="00734EDB"/>
  </w:style>
  <w:style w:type="character" w:customStyle="1" w:styleId="cit-first-page">
    <w:name w:val="cit-first-page"/>
    <w:basedOn w:val="DefaultParagraphFont"/>
    <w:rsid w:val="00734EDB"/>
  </w:style>
  <w:style w:type="character" w:customStyle="1" w:styleId="cit-last-page">
    <w:name w:val="cit-last-page"/>
    <w:basedOn w:val="DefaultParagraphFont"/>
    <w:rsid w:val="00734EDB"/>
  </w:style>
  <w:style w:type="character" w:customStyle="1" w:styleId="table-label">
    <w:name w:val="table-label"/>
    <w:basedOn w:val="DefaultParagraphFont"/>
    <w:rsid w:val="00734EDB"/>
  </w:style>
  <w:style w:type="paragraph" w:customStyle="1" w:styleId="first-child">
    <w:name w:val="first-child"/>
    <w:basedOn w:val="Normal"/>
    <w:rsid w:val="00734EDB"/>
    <w:pPr>
      <w:widowControl/>
      <w:spacing w:before="100" w:beforeAutospacing="1" w:after="100" w:afterAutospacing="1"/>
      <w:jc w:val="left"/>
    </w:pPr>
    <w:rPr>
      <w:rFonts w:eastAsia="Times New Roman"/>
      <w:kern w:val="0"/>
      <w:sz w:val="24"/>
      <w:lang w:eastAsia="en-US"/>
    </w:rPr>
  </w:style>
  <w:style w:type="character" w:customStyle="1" w:styleId="fig-label">
    <w:name w:val="fig-label"/>
    <w:basedOn w:val="DefaultParagraphFont"/>
    <w:rsid w:val="00734EDB"/>
  </w:style>
  <w:style w:type="character" w:customStyle="1" w:styleId="fn-label">
    <w:name w:val="fn-label"/>
    <w:basedOn w:val="DefaultParagraphFont"/>
    <w:rsid w:val="00734EDB"/>
  </w:style>
  <w:style w:type="character" w:customStyle="1" w:styleId="HTMLAddressChar">
    <w:name w:val="HTML Address Char"/>
    <w:link w:val="HTMLAddress"/>
    <w:uiPriority w:val="99"/>
    <w:rsid w:val="00734EDB"/>
    <w:rPr>
      <w:rFonts w:eastAsia="Times New Roman"/>
      <w:i/>
      <w:iCs/>
      <w:sz w:val="24"/>
      <w:szCs w:val="24"/>
    </w:rPr>
  </w:style>
  <w:style w:type="paragraph" w:styleId="HTMLAddress">
    <w:name w:val="HTML Address"/>
    <w:basedOn w:val="Normal"/>
    <w:link w:val="HTMLAddressChar"/>
    <w:uiPriority w:val="99"/>
    <w:unhideWhenUsed/>
    <w:rsid w:val="00734EDB"/>
    <w:pPr>
      <w:widowControl/>
      <w:jc w:val="left"/>
    </w:pPr>
    <w:rPr>
      <w:rFonts w:eastAsia="Times New Roman"/>
      <w:i/>
      <w:iCs/>
      <w:kern w:val="0"/>
      <w:sz w:val="24"/>
    </w:rPr>
  </w:style>
  <w:style w:type="character" w:customStyle="1" w:styleId="HTMLAddressChar1">
    <w:name w:val="HTML Address Char1"/>
    <w:rsid w:val="00734EDB"/>
    <w:rPr>
      <w:i/>
      <w:iCs/>
      <w:kern w:val="2"/>
      <w:sz w:val="21"/>
      <w:szCs w:val="24"/>
      <w:lang w:eastAsia="zh-CN"/>
    </w:rPr>
  </w:style>
  <w:style w:type="paragraph" w:customStyle="1" w:styleId="p-lead">
    <w:name w:val="p-lead"/>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social-bookmarking-help">
    <w:name w:val="social-bookmarking-help"/>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lead">
    <w:name w:val="h-lead"/>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ideaffil">
    <w:name w:val="hideaffil"/>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idenotes">
    <w:name w:val="hidenotes"/>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view-more-img">
    <w:name w:val="view-more-img"/>
    <w:basedOn w:val="Normal"/>
    <w:rsid w:val="00734EDB"/>
    <w:pPr>
      <w:widowControl/>
      <w:ind w:left="60" w:right="120"/>
      <w:jc w:val="left"/>
    </w:pPr>
    <w:rPr>
      <w:rFonts w:eastAsia="Times New Roman"/>
      <w:kern w:val="0"/>
      <w:sz w:val="24"/>
      <w:lang w:eastAsia="en-US"/>
    </w:rPr>
  </w:style>
  <w:style w:type="paragraph" w:customStyle="1" w:styleId="search-term-highlight">
    <w:name w:val="search-term-highlight"/>
    <w:basedOn w:val="Normal"/>
    <w:rsid w:val="00734EDB"/>
    <w:pPr>
      <w:widowControl/>
      <w:spacing w:before="100" w:beforeAutospacing="1" w:after="100" w:afterAutospacing="1"/>
      <w:jc w:val="left"/>
    </w:pPr>
    <w:rPr>
      <w:rFonts w:eastAsia="Times New Roman"/>
      <w:b/>
      <w:bCs/>
      <w:color w:val="CC0000"/>
      <w:kern w:val="0"/>
      <w:sz w:val="24"/>
      <w:lang w:eastAsia="en-US"/>
    </w:rPr>
  </w:style>
  <w:style w:type="paragraph" w:customStyle="1" w:styleId="list-romanlower">
    <w:name w:val="list-romanlower"/>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list-alphalower">
    <w:name w:val="list-alphalower"/>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rev-xref-ref">
    <w:name w:val="rev-xref-ref"/>
    <w:basedOn w:val="Normal"/>
    <w:rsid w:val="00734EDB"/>
    <w:pPr>
      <w:widowControl/>
      <w:spacing w:before="100" w:beforeAutospacing="1" w:after="100" w:afterAutospacing="1"/>
      <w:jc w:val="left"/>
    </w:pPr>
    <w:rPr>
      <w:rFonts w:ascii="Lucida Sans Unicode" w:eastAsia="Times New Roman" w:hAnsi="Lucida Sans Unicode" w:cs="Lucida Sans Unicode"/>
      <w:kern w:val="0"/>
      <w:sz w:val="24"/>
      <w:lang w:eastAsia="en-US"/>
    </w:rPr>
  </w:style>
  <w:style w:type="paragraph" w:customStyle="1" w:styleId="rev-xref">
    <w:name w:val="rev-xref"/>
    <w:basedOn w:val="Normal"/>
    <w:rsid w:val="00734EDB"/>
    <w:pPr>
      <w:widowControl/>
      <w:spacing w:before="100" w:beforeAutospacing="1" w:after="100" w:afterAutospacing="1"/>
      <w:jc w:val="left"/>
    </w:pPr>
    <w:rPr>
      <w:rFonts w:ascii="Lucida Sans Unicode" w:eastAsia="Times New Roman" w:hAnsi="Lucida Sans Unicode" w:cs="Lucida Sans Unicode"/>
      <w:kern w:val="0"/>
      <w:sz w:val="24"/>
      <w:lang w:eastAsia="en-US"/>
    </w:rPr>
  </w:style>
  <w:style w:type="paragraph" w:customStyle="1" w:styleId="saved">
    <w:name w:val="saved"/>
    <w:basedOn w:val="Normal"/>
    <w:rsid w:val="00734EDB"/>
    <w:pPr>
      <w:widowControl/>
      <w:spacing w:before="100" w:beforeAutospacing="1" w:after="100" w:afterAutospacing="1"/>
      <w:jc w:val="left"/>
    </w:pPr>
    <w:rPr>
      <w:rFonts w:eastAsia="Times New Roman"/>
      <w:color w:val="FF0000"/>
      <w:kern w:val="0"/>
      <w:sz w:val="24"/>
      <w:lang w:eastAsia="en-US"/>
    </w:rPr>
  </w:style>
  <w:style w:type="paragraph" w:customStyle="1" w:styleId="table-center">
    <w:name w:val="table-center"/>
    <w:basedOn w:val="Normal"/>
    <w:rsid w:val="00734EDB"/>
    <w:pPr>
      <w:widowControl/>
      <w:spacing w:before="100" w:beforeAutospacing="1" w:after="100" w:afterAutospacing="1"/>
      <w:jc w:val="center"/>
    </w:pPr>
    <w:rPr>
      <w:rFonts w:eastAsia="Times New Roman"/>
      <w:kern w:val="0"/>
      <w:sz w:val="24"/>
      <w:lang w:eastAsia="en-US"/>
    </w:rPr>
  </w:style>
  <w:style w:type="paragraph" w:customStyle="1" w:styleId="table-left">
    <w:name w:val="table-left"/>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table-right">
    <w:name w:val="table-right"/>
    <w:basedOn w:val="Normal"/>
    <w:rsid w:val="00734EDB"/>
    <w:pPr>
      <w:widowControl/>
      <w:spacing w:before="100" w:beforeAutospacing="1" w:after="100" w:afterAutospacing="1"/>
      <w:jc w:val="right"/>
    </w:pPr>
    <w:rPr>
      <w:rFonts w:eastAsia="Times New Roman"/>
      <w:kern w:val="0"/>
      <w:sz w:val="24"/>
      <w:lang w:eastAsia="en-US"/>
    </w:rPr>
  </w:style>
  <w:style w:type="paragraph" w:customStyle="1" w:styleId="highwire-journal-article-marker-end">
    <w:name w:val="highwire-journal-article-marker-end"/>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ighwire-marker-journal-article-end">
    <w:name w:val="highwire-marker-journal-article-end"/>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corresp-label">
    <w:name w:val="corresp-label"/>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mathjaxmathml">
    <w:name w:val="mathjax_mathml"/>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section-nav">
    <w:name w:val="section-nav"/>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duplicate">
    <w:name w:val="duplicate"/>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eader-buttons">
    <w:name w:val="header-buttons"/>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bar">
    <w:name w:val="bar"/>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bar-inner">
    <w:name w:val="bar-inner"/>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footer-group">
    <w:name w:val="footer-group"/>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cit-auth-list">
    <w:name w:val="cit-auth-list"/>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cit-ed-list">
    <w:name w:val="cit-ed-list"/>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cit-title">
    <w:name w:val="cit-title"/>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w-popup-error">
    <w:name w:val="hw-popup-error"/>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on">
    <w:name w:val="on"/>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article">
    <w:name w:val="article"/>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ref-list">
    <w:name w:val="ref-list"/>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view-more">
    <w:name w:val="view-more"/>
    <w:basedOn w:val="Normal"/>
    <w:rsid w:val="00734EDB"/>
    <w:pPr>
      <w:widowControl/>
      <w:spacing w:before="100" w:beforeAutospacing="1" w:after="100" w:afterAutospacing="1"/>
      <w:jc w:val="left"/>
    </w:pPr>
    <w:rPr>
      <w:rFonts w:eastAsia="Times New Roman"/>
      <w:kern w:val="0"/>
      <w:sz w:val="24"/>
      <w:lang w:eastAsia="en-US"/>
    </w:rPr>
  </w:style>
  <w:style w:type="character" w:customStyle="1" w:styleId="statement-label">
    <w:name w:val="statement-label"/>
    <w:rsid w:val="00734EDB"/>
    <w:rPr>
      <w:sz w:val="29"/>
      <w:szCs w:val="29"/>
    </w:rPr>
  </w:style>
  <w:style w:type="character" w:customStyle="1" w:styleId="hltext">
    <w:name w:val="hltext"/>
    <w:rsid w:val="00734EDB"/>
    <w:rPr>
      <w:b/>
      <w:bCs/>
      <w:shd w:val="clear" w:color="auto" w:fill="FFD800"/>
    </w:rPr>
  </w:style>
  <w:style w:type="character" w:customStyle="1" w:styleId="inline-l4-heading">
    <w:name w:val="inline-l4-heading"/>
    <w:rsid w:val="00734EDB"/>
    <w:rPr>
      <w:b/>
      <w:bCs/>
      <w:i/>
      <w:iCs/>
    </w:rPr>
  </w:style>
  <w:style w:type="character" w:customStyle="1" w:styleId="soc-bm-link-text">
    <w:name w:val="soc-bm-link-text"/>
    <w:basedOn w:val="DefaultParagraphFont"/>
    <w:rsid w:val="00734EDB"/>
  </w:style>
  <w:style w:type="character" w:customStyle="1" w:styleId="cit-pub-id-sep">
    <w:name w:val="cit-pub-id-sep"/>
    <w:basedOn w:val="DefaultParagraphFont"/>
    <w:rsid w:val="00734EDB"/>
  </w:style>
  <w:style w:type="character" w:customStyle="1" w:styleId="cit-pub-id">
    <w:name w:val="cit-pub-id"/>
    <w:basedOn w:val="DefaultParagraphFont"/>
    <w:rsid w:val="00734EDB"/>
  </w:style>
  <w:style w:type="character" w:customStyle="1" w:styleId="cit-collab">
    <w:name w:val="cit-collab"/>
    <w:basedOn w:val="DefaultParagraphFont"/>
    <w:rsid w:val="00734EDB"/>
  </w:style>
  <w:style w:type="character" w:customStyle="1" w:styleId="xref-corresp">
    <w:name w:val="xref-corresp"/>
    <w:basedOn w:val="DefaultParagraphFont"/>
    <w:rsid w:val="00734EDB"/>
  </w:style>
  <w:style w:type="character" w:customStyle="1" w:styleId="xref-aff">
    <w:name w:val="xref-aff"/>
    <w:basedOn w:val="DefaultParagraphFont"/>
    <w:rsid w:val="00734EDB"/>
  </w:style>
  <w:style w:type="character" w:customStyle="1" w:styleId="xref-fn">
    <w:name w:val="xref-fn"/>
    <w:basedOn w:val="DefaultParagraphFont"/>
    <w:rsid w:val="00734EDB"/>
  </w:style>
  <w:style w:type="paragraph" w:customStyle="1" w:styleId="header-buttons1">
    <w:name w:val="header-buttons1"/>
    <w:basedOn w:val="Normal"/>
    <w:rsid w:val="00734EDB"/>
    <w:pPr>
      <w:widowControl/>
      <w:spacing w:before="100" w:beforeAutospacing="1" w:after="100" w:afterAutospacing="1"/>
      <w:jc w:val="left"/>
    </w:pPr>
    <w:rPr>
      <w:rFonts w:eastAsia="Times New Roman"/>
      <w:color w:val="000080"/>
      <w:kern w:val="0"/>
      <w:sz w:val="24"/>
      <w:lang w:eastAsia="en-US"/>
    </w:rPr>
  </w:style>
  <w:style w:type="paragraph" w:customStyle="1" w:styleId="bar1">
    <w:name w:val="bar1"/>
    <w:basedOn w:val="Normal"/>
    <w:rsid w:val="00734EDB"/>
    <w:pPr>
      <w:widowControl/>
      <w:shd w:val="clear" w:color="auto" w:fill="0051BA"/>
      <w:spacing w:before="100" w:beforeAutospacing="1" w:after="100" w:afterAutospacing="1"/>
      <w:jc w:val="left"/>
    </w:pPr>
    <w:rPr>
      <w:rFonts w:eastAsia="Times New Roman"/>
      <w:kern w:val="0"/>
      <w:sz w:val="24"/>
      <w:lang w:eastAsia="en-US"/>
    </w:rPr>
  </w:style>
  <w:style w:type="paragraph" w:customStyle="1" w:styleId="bar2">
    <w:name w:val="bar2"/>
    <w:basedOn w:val="Normal"/>
    <w:rsid w:val="00734EDB"/>
    <w:pPr>
      <w:widowControl/>
      <w:shd w:val="clear" w:color="auto" w:fill="0051BA"/>
      <w:spacing w:before="100" w:beforeAutospacing="1" w:after="100" w:afterAutospacing="1"/>
      <w:jc w:val="left"/>
    </w:pPr>
    <w:rPr>
      <w:rFonts w:eastAsia="Times New Roman"/>
      <w:kern w:val="0"/>
      <w:sz w:val="24"/>
      <w:lang w:eastAsia="en-US"/>
    </w:rPr>
  </w:style>
  <w:style w:type="paragraph" w:customStyle="1" w:styleId="bar-inner1">
    <w:name w:val="bar-inner1"/>
    <w:basedOn w:val="Normal"/>
    <w:rsid w:val="00734EDB"/>
    <w:pPr>
      <w:widowControl/>
      <w:shd w:val="clear" w:color="auto" w:fill="0051BA"/>
      <w:spacing w:before="100" w:beforeAutospacing="1" w:after="100" w:afterAutospacing="1"/>
      <w:jc w:val="left"/>
    </w:pPr>
    <w:rPr>
      <w:rFonts w:eastAsia="Times New Roman"/>
      <w:kern w:val="0"/>
      <w:sz w:val="24"/>
      <w:lang w:eastAsia="en-US"/>
    </w:rPr>
  </w:style>
  <w:style w:type="paragraph" w:customStyle="1" w:styleId="footer-group1">
    <w:name w:val="footer-group1"/>
    <w:basedOn w:val="Normal"/>
    <w:rsid w:val="00734EDB"/>
    <w:pPr>
      <w:widowControl/>
      <w:shd w:val="clear" w:color="auto" w:fill="0051BA"/>
      <w:spacing w:before="100" w:beforeAutospacing="1" w:after="100" w:afterAutospacing="1"/>
      <w:jc w:val="left"/>
    </w:pPr>
    <w:rPr>
      <w:rFonts w:eastAsia="Times New Roman"/>
      <w:kern w:val="0"/>
      <w:sz w:val="24"/>
      <w:lang w:eastAsia="en-US"/>
    </w:rPr>
  </w:style>
  <w:style w:type="paragraph" w:customStyle="1" w:styleId="highwire-marker-journal-article-end1">
    <w:name w:val="highwire-marker-journal-article-end1"/>
    <w:basedOn w:val="Normal"/>
    <w:rsid w:val="00734EDB"/>
    <w:pPr>
      <w:widowControl/>
      <w:spacing w:before="100" w:beforeAutospacing="1" w:after="100" w:afterAutospacing="1"/>
      <w:jc w:val="left"/>
    </w:pPr>
    <w:rPr>
      <w:rFonts w:eastAsia="Times New Roman"/>
      <w:vanish/>
      <w:kern w:val="0"/>
      <w:sz w:val="24"/>
      <w:lang w:eastAsia="en-US"/>
    </w:rPr>
  </w:style>
  <w:style w:type="paragraph" w:customStyle="1" w:styleId="cit-auth-list1">
    <w:name w:val="cit-auth-list1"/>
    <w:basedOn w:val="Normal"/>
    <w:rsid w:val="00734EDB"/>
    <w:pPr>
      <w:widowControl/>
      <w:jc w:val="left"/>
    </w:pPr>
    <w:rPr>
      <w:rFonts w:eastAsia="Times New Roman"/>
      <w:b/>
      <w:bCs/>
      <w:kern w:val="0"/>
      <w:sz w:val="24"/>
      <w:lang w:eastAsia="en-US"/>
    </w:rPr>
  </w:style>
  <w:style w:type="paragraph" w:customStyle="1" w:styleId="cit-ed-list1">
    <w:name w:val="cit-ed-list1"/>
    <w:basedOn w:val="Normal"/>
    <w:rsid w:val="00734EDB"/>
    <w:pPr>
      <w:widowControl/>
      <w:jc w:val="left"/>
    </w:pPr>
    <w:rPr>
      <w:rFonts w:eastAsia="Times New Roman"/>
      <w:kern w:val="0"/>
      <w:sz w:val="24"/>
      <w:lang w:eastAsia="en-US"/>
    </w:rPr>
  </w:style>
  <w:style w:type="paragraph" w:customStyle="1" w:styleId="duplicate1">
    <w:name w:val="duplicate1"/>
    <w:basedOn w:val="Normal"/>
    <w:rsid w:val="00734EDB"/>
    <w:pPr>
      <w:widowControl/>
      <w:spacing w:before="100" w:beforeAutospacing="1" w:after="100" w:afterAutospacing="1"/>
      <w:jc w:val="left"/>
    </w:pPr>
    <w:rPr>
      <w:rFonts w:eastAsia="Times New Roman"/>
      <w:vanish/>
      <w:kern w:val="0"/>
      <w:sz w:val="24"/>
      <w:lang w:eastAsia="en-US"/>
    </w:rPr>
  </w:style>
  <w:style w:type="paragraph" w:customStyle="1" w:styleId="cit-title1">
    <w:name w:val="cit-title1"/>
    <w:basedOn w:val="Normal"/>
    <w:rsid w:val="00734EDB"/>
    <w:pPr>
      <w:widowControl/>
      <w:jc w:val="left"/>
    </w:pPr>
    <w:rPr>
      <w:rFonts w:eastAsia="Times New Roman"/>
      <w:kern w:val="0"/>
      <w:sz w:val="24"/>
      <w:lang w:eastAsia="en-US"/>
    </w:rPr>
  </w:style>
  <w:style w:type="paragraph" w:customStyle="1" w:styleId="cit-vol1">
    <w:name w:val="cit-vol1"/>
    <w:basedOn w:val="Normal"/>
    <w:rsid w:val="00734EDB"/>
    <w:pPr>
      <w:widowControl/>
      <w:spacing w:before="100" w:beforeAutospacing="1" w:after="100" w:afterAutospacing="1"/>
      <w:jc w:val="left"/>
    </w:pPr>
    <w:rPr>
      <w:rFonts w:eastAsia="Times New Roman"/>
      <w:b/>
      <w:bCs/>
      <w:kern w:val="0"/>
      <w:sz w:val="24"/>
      <w:lang w:eastAsia="en-US"/>
    </w:rPr>
  </w:style>
  <w:style w:type="paragraph" w:customStyle="1" w:styleId="article1">
    <w:name w:val="article1"/>
    <w:basedOn w:val="Normal"/>
    <w:rsid w:val="00734EDB"/>
    <w:pPr>
      <w:widowControl/>
      <w:spacing w:before="100" w:beforeAutospacing="1" w:after="100" w:afterAutospacing="1"/>
    </w:pPr>
    <w:rPr>
      <w:rFonts w:eastAsia="Times New Roman"/>
      <w:kern w:val="0"/>
      <w:sz w:val="24"/>
      <w:lang w:eastAsia="en-US"/>
    </w:rPr>
  </w:style>
  <w:style w:type="paragraph" w:customStyle="1" w:styleId="ref-list1">
    <w:name w:val="ref-list1"/>
    <w:basedOn w:val="Normal"/>
    <w:rsid w:val="00734EDB"/>
    <w:pPr>
      <w:widowControl/>
      <w:spacing w:before="100" w:beforeAutospacing="1" w:after="100" w:afterAutospacing="1"/>
      <w:jc w:val="left"/>
    </w:pPr>
    <w:rPr>
      <w:rFonts w:eastAsia="Times New Roman"/>
      <w:kern w:val="0"/>
      <w:sz w:val="24"/>
      <w:lang w:eastAsia="en-US"/>
    </w:rPr>
  </w:style>
  <w:style w:type="character" w:customStyle="1" w:styleId="xref-corresp1">
    <w:name w:val="xref-corresp1"/>
    <w:rsid w:val="00734EDB"/>
    <w:rPr>
      <w:b w:val="0"/>
      <w:bCs w:val="0"/>
      <w:strike w:val="0"/>
      <w:dstrike w:val="0"/>
      <w:u w:val="none"/>
      <w:effect w:val="none"/>
    </w:rPr>
  </w:style>
  <w:style w:type="character" w:customStyle="1" w:styleId="xref-aff1">
    <w:name w:val="xref-aff1"/>
    <w:rsid w:val="00734EDB"/>
    <w:rPr>
      <w:b w:val="0"/>
      <w:bCs w:val="0"/>
      <w:strike w:val="0"/>
      <w:dstrike w:val="0"/>
      <w:u w:val="none"/>
      <w:effect w:val="none"/>
    </w:rPr>
  </w:style>
  <w:style w:type="character" w:customStyle="1" w:styleId="xref-fn1">
    <w:name w:val="xref-fn1"/>
    <w:rsid w:val="00734EDB"/>
    <w:rPr>
      <w:b w:val="0"/>
      <w:bCs w:val="0"/>
      <w:strike w:val="0"/>
      <w:dstrike w:val="0"/>
      <w:u w:val="none"/>
      <w:effect w:val="none"/>
    </w:rPr>
  </w:style>
  <w:style w:type="paragraph" w:customStyle="1" w:styleId="p-lead1">
    <w:name w:val="p-lead1"/>
    <w:basedOn w:val="Normal"/>
    <w:rsid w:val="00734EDB"/>
    <w:pPr>
      <w:widowControl/>
      <w:spacing w:before="100" w:beforeAutospacing="1" w:after="100" w:afterAutospacing="1"/>
      <w:jc w:val="left"/>
    </w:pPr>
    <w:rPr>
      <w:rFonts w:eastAsia="Times New Roman"/>
      <w:kern w:val="0"/>
      <w:sz w:val="24"/>
      <w:lang w:eastAsia="en-US"/>
    </w:rPr>
  </w:style>
  <w:style w:type="character" w:customStyle="1" w:styleId="statement-label1">
    <w:name w:val="statement-label1"/>
    <w:rsid w:val="00734EDB"/>
    <w:rPr>
      <w:b/>
      <w:bCs/>
      <w:sz w:val="29"/>
      <w:szCs w:val="29"/>
    </w:rPr>
  </w:style>
  <w:style w:type="character" w:customStyle="1" w:styleId="statement-label2">
    <w:name w:val="statement-label2"/>
    <w:rsid w:val="00734EDB"/>
    <w:rPr>
      <w:i/>
      <w:iCs/>
      <w:sz w:val="29"/>
      <w:szCs w:val="29"/>
    </w:rPr>
  </w:style>
  <w:style w:type="paragraph" w:customStyle="1" w:styleId="duplicate2">
    <w:name w:val="duplicate2"/>
    <w:basedOn w:val="Normal"/>
    <w:rsid w:val="00734EDB"/>
    <w:pPr>
      <w:widowControl/>
      <w:spacing w:before="100" w:beforeAutospacing="1" w:after="100" w:afterAutospacing="1"/>
      <w:jc w:val="left"/>
    </w:pPr>
    <w:rPr>
      <w:rFonts w:eastAsia="Times New Roman"/>
      <w:vanish/>
      <w:kern w:val="0"/>
      <w:sz w:val="24"/>
      <w:lang w:eastAsia="en-US"/>
    </w:rPr>
  </w:style>
  <w:style w:type="character" w:customStyle="1" w:styleId="cit-pub-id-sep1">
    <w:name w:val="cit-pub-id-sep1"/>
    <w:rsid w:val="00734EDB"/>
    <w:rPr>
      <w:vanish/>
      <w:webHidden w:val="0"/>
      <w:specVanish w:val="0"/>
    </w:rPr>
  </w:style>
  <w:style w:type="character" w:customStyle="1" w:styleId="cit-pub-id1">
    <w:name w:val="cit-pub-id1"/>
    <w:rsid w:val="00734EDB"/>
    <w:rPr>
      <w:vanish/>
      <w:webHidden w:val="0"/>
      <w:specVanish w:val="0"/>
    </w:rPr>
  </w:style>
  <w:style w:type="paragraph" w:customStyle="1" w:styleId="cit-vol2">
    <w:name w:val="cit-vol2"/>
    <w:basedOn w:val="Normal"/>
    <w:rsid w:val="00734EDB"/>
    <w:pPr>
      <w:widowControl/>
      <w:spacing w:before="100" w:beforeAutospacing="1" w:after="100" w:afterAutospacing="1"/>
      <w:jc w:val="left"/>
    </w:pPr>
    <w:rPr>
      <w:rFonts w:eastAsia="Times New Roman"/>
      <w:b/>
      <w:bCs/>
      <w:kern w:val="0"/>
      <w:sz w:val="24"/>
      <w:lang w:eastAsia="en-US"/>
    </w:rPr>
  </w:style>
  <w:style w:type="paragraph" w:customStyle="1" w:styleId="section-nav1">
    <w:name w:val="section-nav1"/>
    <w:basedOn w:val="Normal"/>
    <w:rsid w:val="00734ED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section-nav2">
    <w:name w:val="section-nav2"/>
    <w:basedOn w:val="Normal"/>
    <w:rsid w:val="00734EDB"/>
    <w:pPr>
      <w:widowControl/>
      <w:shd w:val="clear" w:color="auto" w:fill="FFFFFF"/>
      <w:spacing w:before="100" w:beforeAutospacing="1" w:after="100" w:afterAutospacing="1"/>
      <w:jc w:val="left"/>
    </w:pPr>
    <w:rPr>
      <w:rFonts w:eastAsia="Times New Roman"/>
      <w:kern w:val="0"/>
      <w:sz w:val="24"/>
      <w:lang w:eastAsia="en-US"/>
    </w:rPr>
  </w:style>
  <w:style w:type="character" w:customStyle="1" w:styleId="soc-bm-link-text1">
    <w:name w:val="soc-bm-link-text1"/>
    <w:basedOn w:val="DefaultParagraphFont"/>
    <w:rsid w:val="00734EDB"/>
  </w:style>
  <w:style w:type="paragraph" w:customStyle="1" w:styleId="social-bookmarking-help1">
    <w:name w:val="social-bookmarking-help1"/>
    <w:basedOn w:val="Normal"/>
    <w:rsid w:val="00734EDB"/>
    <w:pPr>
      <w:widowControl/>
      <w:spacing w:before="63" w:after="125"/>
      <w:jc w:val="left"/>
    </w:pPr>
    <w:rPr>
      <w:rFonts w:eastAsia="Times New Roman"/>
      <w:kern w:val="0"/>
      <w:sz w:val="24"/>
      <w:lang w:eastAsia="en-US"/>
    </w:rPr>
  </w:style>
  <w:style w:type="character" w:customStyle="1" w:styleId="cit-collab1">
    <w:name w:val="cit-collab1"/>
    <w:basedOn w:val="DefaultParagraphFont"/>
    <w:rsid w:val="00734EDB"/>
  </w:style>
  <w:style w:type="paragraph" w:customStyle="1" w:styleId="corresp-label1">
    <w:name w:val="corresp-label1"/>
    <w:basedOn w:val="Normal"/>
    <w:rsid w:val="00734EDB"/>
    <w:pPr>
      <w:widowControl/>
      <w:spacing w:before="100" w:beforeAutospacing="1" w:after="100" w:afterAutospacing="1" w:line="0" w:lineRule="auto"/>
      <w:jc w:val="left"/>
    </w:pPr>
    <w:rPr>
      <w:rFonts w:eastAsia="Times New Roman"/>
      <w:kern w:val="0"/>
      <w:sz w:val="20"/>
      <w:szCs w:val="20"/>
      <w:vertAlign w:val="superscript"/>
      <w:lang w:eastAsia="en-US"/>
    </w:rPr>
  </w:style>
  <w:style w:type="paragraph" w:customStyle="1" w:styleId="hw-popup-error1">
    <w:name w:val="hw-popup-error1"/>
    <w:basedOn w:val="Normal"/>
    <w:rsid w:val="00734EDB"/>
    <w:pPr>
      <w:widowControl/>
      <w:pBdr>
        <w:top w:val="single" w:sz="12" w:space="12" w:color="000000"/>
        <w:left w:val="single" w:sz="12" w:space="12" w:color="000000"/>
        <w:bottom w:val="single" w:sz="12" w:space="12" w:color="000000"/>
        <w:right w:val="single" w:sz="12" w:space="12" w:color="000000"/>
      </w:pBdr>
      <w:spacing w:before="240" w:after="240"/>
      <w:ind w:left="240" w:right="240"/>
      <w:jc w:val="left"/>
    </w:pPr>
    <w:rPr>
      <w:rFonts w:eastAsia="Times New Roman"/>
      <w:kern w:val="0"/>
      <w:sz w:val="24"/>
      <w:lang w:eastAsia="en-US"/>
    </w:rPr>
  </w:style>
  <w:style w:type="paragraph" w:customStyle="1" w:styleId="h-lead1">
    <w:name w:val="h-lead1"/>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mathjaxmathml1">
    <w:name w:val="mathjax_mathml1"/>
    <w:basedOn w:val="Normal"/>
    <w:rsid w:val="00734EDB"/>
    <w:pPr>
      <w:widowControl/>
      <w:spacing w:before="100" w:beforeAutospacing="1" w:after="100" w:afterAutospacing="1"/>
      <w:jc w:val="left"/>
    </w:pPr>
    <w:rPr>
      <w:rFonts w:eastAsia="Times New Roman"/>
      <w:kern w:val="0"/>
      <w:sz w:val="36"/>
      <w:szCs w:val="36"/>
      <w:lang w:eastAsia="en-US"/>
    </w:rPr>
  </w:style>
  <w:style w:type="paragraph" w:customStyle="1" w:styleId="mathjaxmathml2">
    <w:name w:val="mathjax_mathml2"/>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on1">
    <w:name w:val="on1"/>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view-more1">
    <w:name w:val="view-more1"/>
    <w:basedOn w:val="Normal"/>
    <w:rsid w:val="00734EDB"/>
    <w:pPr>
      <w:widowControl/>
      <w:ind w:left="25" w:right="25"/>
      <w:jc w:val="left"/>
    </w:pPr>
    <w:rPr>
      <w:rFonts w:eastAsia="Times New Roman"/>
      <w:color w:val="000000"/>
      <w:kern w:val="0"/>
      <w:sz w:val="24"/>
      <w:lang w:eastAsia="en-US"/>
    </w:rPr>
  </w:style>
  <w:style w:type="paragraph" w:customStyle="1" w:styleId="view-more2">
    <w:name w:val="view-more2"/>
    <w:basedOn w:val="Normal"/>
    <w:rsid w:val="00734EDB"/>
    <w:pPr>
      <w:widowControl/>
      <w:ind w:left="25" w:right="25"/>
      <w:jc w:val="left"/>
    </w:pPr>
    <w:rPr>
      <w:rFonts w:eastAsia="Times New Roman"/>
      <w:color w:val="000000"/>
      <w:kern w:val="0"/>
      <w:sz w:val="24"/>
      <w:lang w:eastAsia="en-US"/>
    </w:rPr>
  </w:style>
  <w:style w:type="paragraph" w:customStyle="1" w:styleId="view-more3">
    <w:name w:val="view-more3"/>
    <w:basedOn w:val="Normal"/>
    <w:rsid w:val="00734EDB"/>
    <w:pPr>
      <w:widowControl/>
      <w:shd w:val="clear" w:color="auto" w:fill="404040"/>
      <w:ind w:left="25" w:right="25"/>
      <w:jc w:val="left"/>
    </w:pPr>
    <w:rPr>
      <w:rFonts w:eastAsia="Times New Roman"/>
      <w:color w:val="FFFFFF"/>
      <w:kern w:val="0"/>
      <w:sz w:val="24"/>
      <w:lang w:eastAsia="en-US"/>
    </w:rPr>
  </w:style>
  <w:style w:type="paragraph" w:customStyle="1" w:styleId="view-more4">
    <w:name w:val="view-more4"/>
    <w:basedOn w:val="Normal"/>
    <w:rsid w:val="00734EDB"/>
    <w:pPr>
      <w:widowControl/>
      <w:shd w:val="clear" w:color="auto" w:fill="404040"/>
      <w:ind w:left="25" w:right="25"/>
      <w:jc w:val="left"/>
    </w:pPr>
    <w:rPr>
      <w:rFonts w:eastAsia="Times New Roman"/>
      <w:color w:val="FFFFFF"/>
      <w:kern w:val="0"/>
      <w:sz w:val="24"/>
      <w:lang w:eastAsia="en-US"/>
    </w:rPr>
  </w:style>
  <w:style w:type="character" w:customStyle="1" w:styleId="cit-auth">
    <w:name w:val="cit-auth"/>
    <w:basedOn w:val="DefaultParagraphFont"/>
    <w:rsid w:val="00734EDB"/>
  </w:style>
  <w:style w:type="character" w:customStyle="1" w:styleId="cit-name-surname">
    <w:name w:val="cit-name-surname"/>
    <w:basedOn w:val="DefaultParagraphFont"/>
    <w:rsid w:val="00734EDB"/>
  </w:style>
  <w:style w:type="character" w:customStyle="1" w:styleId="cit-name-given-names">
    <w:name w:val="cit-name-given-names"/>
    <w:basedOn w:val="DefaultParagraphFont"/>
    <w:rsid w:val="00734EDB"/>
  </w:style>
  <w:style w:type="character" w:customStyle="1" w:styleId="cit-article-title">
    <w:name w:val="cit-article-title"/>
    <w:basedOn w:val="DefaultParagraphFont"/>
    <w:rsid w:val="00734EDB"/>
  </w:style>
  <w:style w:type="character" w:customStyle="1" w:styleId="cit-vol3">
    <w:name w:val="cit-vol3"/>
    <w:basedOn w:val="DefaultParagraphFont"/>
    <w:rsid w:val="00734EDB"/>
  </w:style>
  <w:style w:type="character" w:customStyle="1" w:styleId="cit-fpage">
    <w:name w:val="cit-fpage"/>
    <w:basedOn w:val="DefaultParagraphFont"/>
    <w:rsid w:val="00734EDB"/>
  </w:style>
  <w:style w:type="character" w:customStyle="1" w:styleId="cit-lpage">
    <w:name w:val="cit-lpage"/>
    <w:basedOn w:val="DefaultParagraphFont"/>
    <w:rsid w:val="00734EDB"/>
  </w:style>
  <w:style w:type="character" w:customStyle="1" w:styleId="cit-pub-date">
    <w:name w:val="cit-pub-date"/>
    <w:basedOn w:val="DefaultParagraphFont"/>
    <w:rsid w:val="00734EDB"/>
  </w:style>
  <w:style w:type="character" w:customStyle="1" w:styleId="cit-reflinks-abstract">
    <w:name w:val="cit-reflinks-abstract"/>
    <w:basedOn w:val="DefaultParagraphFont"/>
    <w:rsid w:val="00734EDB"/>
  </w:style>
  <w:style w:type="character" w:customStyle="1" w:styleId="cit-reflinks-full-text">
    <w:name w:val="cit-reflinks-full-text"/>
    <w:basedOn w:val="DefaultParagraphFont"/>
    <w:rsid w:val="00734EDB"/>
  </w:style>
  <w:style w:type="character" w:customStyle="1" w:styleId="free-full-text">
    <w:name w:val="free-full-text"/>
    <w:basedOn w:val="DefaultParagraphFont"/>
    <w:rsid w:val="00734EDB"/>
  </w:style>
  <w:style w:type="character" w:customStyle="1" w:styleId="cit-name-suffix">
    <w:name w:val="cit-name-suffix"/>
    <w:basedOn w:val="DefaultParagraphFont"/>
    <w:rsid w:val="00734EDB"/>
  </w:style>
  <w:style w:type="character" w:customStyle="1" w:styleId="cit-issue">
    <w:name w:val="cit-issue"/>
    <w:basedOn w:val="DefaultParagraphFont"/>
    <w:rsid w:val="00734EDB"/>
  </w:style>
  <w:style w:type="character" w:customStyle="1" w:styleId="highwire-journal-article-marker-end1">
    <w:name w:val="highwire-journal-article-marker-end1"/>
    <w:basedOn w:val="DefaultParagraphFont"/>
    <w:rsid w:val="00734EDB"/>
  </w:style>
  <w:style w:type="paragraph" w:customStyle="1" w:styleId="authors">
    <w:name w:val="authors"/>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options">
    <w:name w:val="options"/>
    <w:basedOn w:val="Normal"/>
    <w:rsid w:val="00734EDB"/>
    <w:pPr>
      <w:widowControl/>
      <w:spacing w:before="100" w:beforeAutospacing="1" w:after="100" w:afterAutospacing="1"/>
      <w:jc w:val="left"/>
    </w:pPr>
    <w:rPr>
      <w:rFonts w:eastAsia="Times New Roman"/>
      <w:kern w:val="0"/>
      <w:sz w:val="24"/>
      <w:lang w:eastAsia="en-US"/>
    </w:rPr>
  </w:style>
  <w:style w:type="character" w:customStyle="1" w:styleId="pseudotab">
    <w:name w:val="pseudotab"/>
    <w:basedOn w:val="DefaultParagraphFont"/>
    <w:rsid w:val="00734EDB"/>
  </w:style>
  <w:style w:type="character" w:customStyle="1" w:styleId="slug-pub-date">
    <w:name w:val="slug-pub-date"/>
    <w:basedOn w:val="DefaultParagraphFont"/>
    <w:rsid w:val="00734EDB"/>
  </w:style>
  <w:style w:type="character" w:customStyle="1" w:styleId="slug-vol">
    <w:name w:val="slug-vol"/>
    <w:basedOn w:val="DefaultParagraphFont"/>
    <w:rsid w:val="00734EDB"/>
  </w:style>
  <w:style w:type="character" w:customStyle="1" w:styleId="slug-issue">
    <w:name w:val="slug-issue"/>
    <w:basedOn w:val="DefaultParagraphFont"/>
    <w:rsid w:val="00734EDB"/>
  </w:style>
  <w:style w:type="character" w:customStyle="1" w:styleId="slug-pages">
    <w:name w:val="slug-pages"/>
    <w:basedOn w:val="DefaultParagraphFont"/>
    <w:rsid w:val="00734EDB"/>
  </w:style>
  <w:style w:type="character" w:customStyle="1" w:styleId="name">
    <w:name w:val="name"/>
    <w:basedOn w:val="DefaultParagraphFont"/>
    <w:rsid w:val="00734EDB"/>
  </w:style>
  <w:style w:type="character" w:customStyle="1" w:styleId="contrib-degrees">
    <w:name w:val="contrib-degrees"/>
    <w:basedOn w:val="DefaultParagraphFont"/>
    <w:rsid w:val="00734EDB"/>
  </w:style>
  <w:style w:type="paragraph" w:customStyle="1" w:styleId="affiliation-list-reveal">
    <w:name w:val="affiliation-list-reveal"/>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yiv1188967827msonormal">
    <w:name w:val="yiv1188967827msonormal"/>
    <w:basedOn w:val="Normal"/>
    <w:rsid w:val="00041473"/>
    <w:pPr>
      <w:widowControl/>
      <w:spacing w:before="100" w:beforeAutospacing="1" w:after="100" w:afterAutospacing="1"/>
      <w:jc w:val="left"/>
    </w:pPr>
    <w:rPr>
      <w:rFonts w:eastAsia="Times New Roman"/>
      <w:kern w:val="0"/>
      <w:sz w:val="24"/>
      <w:lang w:eastAsia="en-US"/>
    </w:rPr>
  </w:style>
  <w:style w:type="character" w:customStyle="1" w:styleId="hps">
    <w:name w:val="hps"/>
    <w:basedOn w:val="DefaultParagraphFont"/>
    <w:rsid w:val="007147E3"/>
  </w:style>
  <w:style w:type="paragraph" w:styleId="HTMLPreformatted">
    <w:name w:val="HTML Preformatted"/>
    <w:basedOn w:val="Normal"/>
    <w:link w:val="HTMLPreformattedChar"/>
    <w:uiPriority w:val="99"/>
    <w:unhideWhenUsed/>
    <w:rsid w:val="00B63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kern w:val="0"/>
      <w:sz w:val="20"/>
      <w:szCs w:val="20"/>
    </w:rPr>
  </w:style>
  <w:style w:type="character" w:customStyle="1" w:styleId="HTMLPreformattedChar">
    <w:name w:val="HTML Preformatted Char"/>
    <w:link w:val="HTMLPreformatted"/>
    <w:uiPriority w:val="99"/>
    <w:rsid w:val="00B63699"/>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203687433">
      <w:bodyDiv w:val="1"/>
      <w:marLeft w:val="0"/>
      <w:marRight w:val="0"/>
      <w:marTop w:val="0"/>
      <w:marBottom w:val="0"/>
      <w:divBdr>
        <w:top w:val="none" w:sz="0" w:space="0" w:color="auto"/>
        <w:left w:val="none" w:sz="0" w:space="0" w:color="auto"/>
        <w:bottom w:val="none" w:sz="0" w:space="0" w:color="auto"/>
        <w:right w:val="none" w:sz="0" w:space="0" w:color="auto"/>
      </w:divBdr>
    </w:div>
    <w:div w:id="351229165">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325357587">
      <w:bodyDiv w:val="1"/>
      <w:marLeft w:val="0"/>
      <w:marRight w:val="0"/>
      <w:marTop w:val="0"/>
      <w:marBottom w:val="0"/>
      <w:divBdr>
        <w:top w:val="none" w:sz="0" w:space="0" w:color="auto"/>
        <w:left w:val="none" w:sz="0" w:space="0" w:color="auto"/>
        <w:bottom w:val="none" w:sz="0" w:space="0" w:color="auto"/>
        <w:right w:val="none" w:sz="0" w:space="0" w:color="auto"/>
      </w:divBdr>
    </w:div>
    <w:div w:id="1774281593">
      <w:bodyDiv w:val="1"/>
      <w:marLeft w:val="0"/>
      <w:marRight w:val="0"/>
      <w:marTop w:val="0"/>
      <w:marBottom w:val="0"/>
      <w:divBdr>
        <w:top w:val="none" w:sz="0" w:space="0" w:color="auto"/>
        <w:left w:val="none" w:sz="0" w:space="0" w:color="auto"/>
        <w:bottom w:val="none" w:sz="0" w:space="0" w:color="auto"/>
        <w:right w:val="none" w:sz="0" w:space="0" w:color="auto"/>
      </w:divBdr>
    </w:div>
    <w:div w:id="18352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gguide.net/node/view/127277" TargetMode="External"/><Relationship Id="rId13" Type="http://schemas.openxmlformats.org/officeDocument/2006/relationships/hyperlink" Target="http://bugguide.net/node/view/127277" TargetMode="External"/><Relationship Id="rId18" Type="http://schemas.openxmlformats.org/officeDocument/2006/relationships/hyperlink" Target="http://bugguide.net/node/view/127277" TargetMode="External"/><Relationship Id="rId3" Type="http://schemas.openxmlformats.org/officeDocument/2006/relationships/settings" Target="settings.xml"/><Relationship Id="rId21" Type="http://schemas.openxmlformats.org/officeDocument/2006/relationships/hyperlink" Target="http://bugguide.net/node/view/127277" TargetMode="External"/><Relationship Id="rId7" Type="http://schemas.openxmlformats.org/officeDocument/2006/relationships/hyperlink" Target="mailto:hassandahi@yahoo.com" TargetMode="External"/><Relationship Id="rId12" Type="http://schemas.openxmlformats.org/officeDocument/2006/relationships/footer" Target="footer2.xml"/><Relationship Id="rId17" Type="http://schemas.openxmlformats.org/officeDocument/2006/relationships/hyperlink" Target="http://bugguide.net/node/view/12727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ugguide.net/node/view/127277" TargetMode="External"/><Relationship Id="rId20" Type="http://schemas.openxmlformats.org/officeDocument/2006/relationships/hyperlink" Target="http://bugguide.net/node/view/1272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ugguide.net/node/view/127277" TargetMode="External"/><Relationship Id="rId23" Type="http://schemas.openxmlformats.org/officeDocument/2006/relationships/hyperlink" Target="http://www.ncfap.org/reports/biotech/updatedbenefits.pdf" TargetMode="External"/><Relationship Id="rId10" Type="http://schemas.openxmlformats.org/officeDocument/2006/relationships/header" Target="header1.xml"/><Relationship Id="rId19" Type="http://schemas.openxmlformats.org/officeDocument/2006/relationships/hyperlink" Target="http://bugguide.net/node/view/127277" TargetMode="Externa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http://bugguide.net/node/view/127277" TargetMode="External"/><Relationship Id="rId22" Type="http://schemas.openxmlformats.org/officeDocument/2006/relationships/hyperlink" Target="http://bugguide.net/node/view/12727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4361</Words>
  <Characters>23219</Characters>
  <Application>Microsoft Office Word</Application>
  <DocSecurity>0</DocSecurity>
  <Lines>193</Lines>
  <Paragraphs>55</Paragraphs>
  <ScaleCrop>false</ScaleCrop>
  <Company/>
  <LinksUpToDate>false</LinksUpToDate>
  <CharactersWithSpaces>27525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Marsland Press</dc:subject>
  <dc:creator>Marsland</dc:creator>
  <cp:lastModifiedBy>Administrator</cp:lastModifiedBy>
  <cp:revision>13</cp:revision>
  <cp:lastPrinted>2013-01-15T10:36:00Z</cp:lastPrinted>
  <dcterms:created xsi:type="dcterms:W3CDTF">2013-01-27T21:02:00Z</dcterms:created>
  <dcterms:modified xsi:type="dcterms:W3CDTF">2013-01-29T02:08:00Z</dcterms:modified>
</cp:coreProperties>
</file>