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75" w:rsidRPr="00882AB5" w:rsidRDefault="004B5575" w:rsidP="00882AB5">
      <w:pPr>
        <w:spacing w:after="0" w:line="240" w:lineRule="auto"/>
        <w:jc w:val="center"/>
        <w:rPr>
          <w:rFonts w:ascii="Times New Roman" w:hAnsi="Times New Roman" w:cs="Times New Roman"/>
          <w:b/>
          <w:sz w:val="20"/>
          <w:szCs w:val="20"/>
          <w:lang w:val="en-US"/>
        </w:rPr>
      </w:pPr>
      <w:bookmarkStart w:id="0" w:name="OLE_LINK2"/>
      <w:bookmarkStart w:id="1" w:name="OLE_LINK3"/>
      <w:r w:rsidRPr="00882AB5">
        <w:rPr>
          <w:rFonts w:ascii="Times New Roman" w:hAnsi="Times New Roman" w:cs="Times New Roman"/>
          <w:b/>
          <w:color w:val="000000"/>
          <w:sz w:val="20"/>
          <w:szCs w:val="20"/>
        </w:rPr>
        <w:t>A Comparative Study of Extreme Groups of Delinquency Proneness, on the Non-Verbal Dimensions of Creativity – in Kashmir Region</w:t>
      </w:r>
    </w:p>
    <w:bookmarkEnd w:id="0"/>
    <w:bookmarkEnd w:id="1"/>
    <w:p w:rsidR="004B5575" w:rsidRPr="00882AB5" w:rsidRDefault="004B5575" w:rsidP="00882AB5">
      <w:pPr>
        <w:spacing w:after="0" w:line="240" w:lineRule="auto"/>
        <w:jc w:val="center"/>
        <w:rPr>
          <w:rFonts w:ascii="Times New Roman" w:hAnsi="Times New Roman" w:cs="Times New Roman"/>
          <w:b/>
          <w:sz w:val="20"/>
          <w:szCs w:val="20"/>
          <w:lang w:val="en-US"/>
        </w:rPr>
      </w:pPr>
    </w:p>
    <w:p w:rsidR="004B5575" w:rsidRPr="00882AB5" w:rsidRDefault="004B5575" w:rsidP="00882AB5">
      <w:pPr>
        <w:spacing w:after="0" w:line="240" w:lineRule="auto"/>
        <w:jc w:val="center"/>
        <w:rPr>
          <w:rFonts w:ascii="Times New Roman" w:hAnsi="Times New Roman" w:cs="Times New Roman"/>
          <w:sz w:val="20"/>
          <w:szCs w:val="20"/>
          <w:vertAlign w:val="superscript"/>
          <w:lang w:val="en-US"/>
        </w:rPr>
      </w:pPr>
      <w:r w:rsidRPr="00882AB5">
        <w:rPr>
          <w:rFonts w:ascii="Times New Roman" w:hAnsi="Times New Roman" w:cs="Times New Roman"/>
          <w:sz w:val="20"/>
          <w:szCs w:val="20"/>
          <w:lang w:val="en-US"/>
        </w:rPr>
        <w:t xml:space="preserve">Prof. </w:t>
      </w:r>
      <w:bookmarkStart w:id="2" w:name="OLE_LINK1"/>
      <w:proofErr w:type="spellStart"/>
      <w:r w:rsidRPr="00882AB5">
        <w:rPr>
          <w:rFonts w:ascii="Times New Roman" w:hAnsi="Times New Roman" w:cs="Times New Roman"/>
          <w:sz w:val="20"/>
          <w:szCs w:val="20"/>
          <w:lang w:val="en-US"/>
        </w:rPr>
        <w:t>Neelofar</w:t>
      </w:r>
      <w:proofErr w:type="spellEnd"/>
      <w:r w:rsidRPr="00882AB5">
        <w:rPr>
          <w:rFonts w:ascii="Times New Roman" w:hAnsi="Times New Roman" w:cs="Times New Roman"/>
          <w:sz w:val="20"/>
          <w:szCs w:val="20"/>
          <w:lang w:val="en-US"/>
        </w:rPr>
        <w:t xml:space="preserve"> Khan</w:t>
      </w:r>
      <w:r w:rsidRPr="00882AB5">
        <w:rPr>
          <w:rFonts w:ascii="Times New Roman" w:hAnsi="Times New Roman" w:cs="Times New Roman"/>
          <w:sz w:val="20"/>
          <w:szCs w:val="20"/>
          <w:vertAlign w:val="superscript"/>
          <w:lang w:val="en-US"/>
        </w:rPr>
        <w:t>1</w:t>
      </w:r>
      <w:proofErr w:type="gramStart"/>
      <w:r w:rsidRPr="00882AB5">
        <w:rPr>
          <w:rFonts w:ascii="Times New Roman" w:hAnsi="Times New Roman" w:cs="Times New Roman"/>
          <w:sz w:val="20"/>
          <w:szCs w:val="20"/>
          <w:lang w:val="en-US"/>
        </w:rPr>
        <w:t>,  N.A.Gash</w:t>
      </w:r>
      <w:r w:rsidRPr="00882AB5">
        <w:rPr>
          <w:rFonts w:ascii="Times New Roman" w:hAnsi="Times New Roman" w:cs="Times New Roman"/>
          <w:sz w:val="20"/>
          <w:szCs w:val="20"/>
          <w:vertAlign w:val="superscript"/>
          <w:lang w:val="en-US"/>
        </w:rPr>
        <w:t>2</w:t>
      </w:r>
      <w:proofErr w:type="gramEnd"/>
    </w:p>
    <w:bookmarkEnd w:id="2"/>
    <w:p w:rsidR="004B5575" w:rsidRPr="00882AB5" w:rsidRDefault="004B5575" w:rsidP="00882AB5">
      <w:pPr>
        <w:spacing w:after="0" w:line="240" w:lineRule="auto"/>
        <w:jc w:val="center"/>
        <w:rPr>
          <w:rFonts w:ascii="Times New Roman" w:hAnsi="Times New Roman" w:cs="Times New Roman"/>
          <w:sz w:val="20"/>
          <w:szCs w:val="20"/>
          <w:vertAlign w:val="superscript"/>
          <w:lang w:val="en-US"/>
        </w:rPr>
      </w:pPr>
    </w:p>
    <w:p w:rsidR="004B5575" w:rsidRPr="00882AB5" w:rsidRDefault="004B5575" w:rsidP="00882AB5">
      <w:pPr>
        <w:pStyle w:val="ListParagraph"/>
        <w:numPr>
          <w:ilvl w:val="0"/>
          <w:numId w:val="15"/>
        </w:numPr>
        <w:autoSpaceDE w:val="0"/>
        <w:autoSpaceDN w:val="0"/>
        <w:adjustRightInd w:val="0"/>
        <w:spacing w:after="0" w:line="240" w:lineRule="auto"/>
        <w:ind w:left="0"/>
        <w:jc w:val="center"/>
        <w:rPr>
          <w:rFonts w:ascii="Times New Roman" w:hAnsi="Times New Roman" w:cs="Times New Roman"/>
          <w:color w:val="000000"/>
          <w:sz w:val="20"/>
          <w:szCs w:val="20"/>
        </w:rPr>
      </w:pPr>
      <w:r w:rsidRPr="00882AB5">
        <w:rPr>
          <w:rFonts w:ascii="Times New Roman" w:hAnsi="Times New Roman" w:cs="Times New Roman"/>
          <w:color w:val="000000"/>
          <w:sz w:val="20"/>
          <w:szCs w:val="20"/>
        </w:rPr>
        <w:t>Director, Directorate of Distance Education, University of Kashmir.</w:t>
      </w:r>
    </w:p>
    <w:p w:rsidR="004B5575" w:rsidRPr="00882AB5" w:rsidRDefault="004B5575" w:rsidP="00882AB5">
      <w:pPr>
        <w:pStyle w:val="ListParagraph"/>
        <w:numPr>
          <w:ilvl w:val="0"/>
          <w:numId w:val="15"/>
        </w:numPr>
        <w:autoSpaceDE w:val="0"/>
        <w:autoSpaceDN w:val="0"/>
        <w:adjustRightInd w:val="0"/>
        <w:spacing w:after="0" w:line="240" w:lineRule="auto"/>
        <w:ind w:left="0"/>
        <w:jc w:val="center"/>
        <w:rPr>
          <w:rFonts w:ascii="Times New Roman" w:hAnsi="Times New Roman" w:cs="Times New Roman"/>
          <w:color w:val="000000"/>
          <w:sz w:val="20"/>
          <w:szCs w:val="20"/>
        </w:rPr>
      </w:pPr>
      <w:r w:rsidRPr="00882AB5">
        <w:rPr>
          <w:rFonts w:ascii="Times New Roman" w:hAnsi="Times New Roman" w:cs="Times New Roman"/>
          <w:color w:val="000000"/>
          <w:sz w:val="20"/>
          <w:szCs w:val="20"/>
        </w:rPr>
        <w:t>Research Scholar, Department of Education, University of Kashmir.</w:t>
      </w:r>
    </w:p>
    <w:p w:rsidR="004B5575" w:rsidRPr="00882AB5" w:rsidRDefault="004B5575" w:rsidP="00882AB5">
      <w:pPr>
        <w:spacing w:after="0" w:line="240" w:lineRule="auto"/>
        <w:jc w:val="center"/>
        <w:rPr>
          <w:rFonts w:hint="eastAsia"/>
          <w:sz w:val="20"/>
          <w:szCs w:val="20"/>
          <w:lang w:eastAsia="zh-CN"/>
        </w:rPr>
      </w:pPr>
      <w:r w:rsidRPr="00882AB5">
        <w:rPr>
          <w:rFonts w:ascii="Times New Roman" w:hAnsi="Times New Roman" w:cs="Times New Roman"/>
          <w:color w:val="000000"/>
          <w:sz w:val="20"/>
          <w:szCs w:val="20"/>
        </w:rPr>
        <w:t xml:space="preserve">Corresponding author: </w:t>
      </w:r>
      <w:hyperlink r:id="rId7" w:history="1">
        <w:r w:rsidRPr="00882AB5">
          <w:rPr>
            <w:rStyle w:val="Hyperlink"/>
            <w:rFonts w:ascii="Times New Roman" w:hAnsi="Times New Roman" w:cs="Times New Roman"/>
            <w:sz w:val="20"/>
            <w:szCs w:val="20"/>
          </w:rPr>
          <w:t>showkat80ahmad@gmail.com</w:t>
        </w:r>
      </w:hyperlink>
    </w:p>
    <w:p w:rsidR="00882AB5" w:rsidRPr="00882AB5" w:rsidRDefault="00882AB5" w:rsidP="00882AB5">
      <w:pPr>
        <w:spacing w:after="0" w:line="240" w:lineRule="auto"/>
        <w:jc w:val="center"/>
        <w:rPr>
          <w:rFonts w:ascii="Times New Roman" w:hAnsi="Times New Roman" w:cs="Times New Roman" w:hint="eastAsia"/>
          <w:color w:val="0000FF"/>
          <w:sz w:val="20"/>
          <w:szCs w:val="20"/>
          <w:lang w:eastAsia="zh-CN"/>
        </w:rPr>
      </w:pPr>
    </w:p>
    <w:p w:rsidR="00880623" w:rsidRPr="00882AB5" w:rsidRDefault="00880623" w:rsidP="00882AB5">
      <w:pPr>
        <w:spacing w:after="0" w:line="240" w:lineRule="auto"/>
        <w:jc w:val="both"/>
        <w:rPr>
          <w:rFonts w:ascii="Times New Roman" w:hAnsi="Times New Roman" w:cs="Times New Roman"/>
          <w:b/>
          <w:color w:val="000000"/>
          <w:sz w:val="20"/>
          <w:szCs w:val="20"/>
          <w:lang w:eastAsia="zh-CN"/>
        </w:rPr>
      </w:pPr>
      <w:r w:rsidRPr="00882AB5">
        <w:rPr>
          <w:rFonts w:ascii="Times New Roman" w:hAnsi="Times New Roman" w:cs="Times New Roman"/>
          <w:b/>
          <w:color w:val="000000"/>
          <w:sz w:val="20"/>
          <w:szCs w:val="20"/>
        </w:rPr>
        <w:t>Abstract</w:t>
      </w:r>
      <w:r w:rsidR="003E44BD" w:rsidRPr="00882AB5">
        <w:rPr>
          <w:rFonts w:ascii="Times New Roman" w:hAnsi="Times New Roman" w:cs="Times New Roman" w:hint="eastAsia"/>
          <w:b/>
          <w:color w:val="000000"/>
          <w:sz w:val="20"/>
          <w:szCs w:val="20"/>
          <w:lang w:eastAsia="zh-CN"/>
        </w:rPr>
        <w:t xml:space="preserve">: </w:t>
      </w:r>
      <w:r w:rsidRPr="00882AB5">
        <w:rPr>
          <w:rFonts w:ascii="Times New Roman" w:hAnsi="Times New Roman" w:cs="Times New Roman"/>
          <w:color w:val="000000"/>
          <w:sz w:val="20"/>
          <w:szCs w:val="20"/>
        </w:rPr>
        <w:t xml:space="preserve">The study was conducted on the titled topic, “A Comparative Study of Extreme Groups of Delinquency Proneness, on the Non-Verbal Dimensions of Creativity – in Kashmir Region”. The extreme high and low delinquency prone adolescent groups were identified, then to compare these two extreme groups on the various dimensions of non-verbal creativity, </w:t>
      </w:r>
      <w:proofErr w:type="spellStart"/>
      <w:r w:rsidRPr="00882AB5">
        <w:rPr>
          <w:rFonts w:ascii="Times New Roman" w:hAnsi="Times New Roman" w:cs="Times New Roman"/>
          <w:color w:val="000000"/>
          <w:sz w:val="20"/>
          <w:szCs w:val="20"/>
        </w:rPr>
        <w:t>i.e</w:t>
      </w:r>
      <w:proofErr w:type="spellEnd"/>
      <w:r w:rsidRPr="00882AB5">
        <w:rPr>
          <w:rFonts w:ascii="Times New Roman" w:hAnsi="Times New Roman" w:cs="Times New Roman"/>
          <w:color w:val="000000"/>
          <w:sz w:val="20"/>
          <w:szCs w:val="20"/>
        </w:rPr>
        <w:t xml:space="preserve">, Elaboration and Originality. The N=100 adolescent subjects were drawn randomly, </w:t>
      </w:r>
      <w:proofErr w:type="spellStart"/>
      <w:r w:rsidRPr="00882AB5">
        <w:rPr>
          <w:rFonts w:ascii="Times New Roman" w:hAnsi="Times New Roman" w:cs="Times New Roman"/>
          <w:color w:val="000000"/>
          <w:sz w:val="20"/>
          <w:szCs w:val="20"/>
        </w:rPr>
        <w:t>Lidhoo</w:t>
      </w:r>
      <w:r w:rsidR="00D278B1" w:rsidRPr="00882AB5">
        <w:rPr>
          <w:rFonts w:ascii="Times New Roman" w:hAnsi="Times New Roman" w:cs="Times New Roman"/>
          <w:color w:val="000000"/>
          <w:sz w:val="20"/>
          <w:szCs w:val="20"/>
        </w:rPr>
        <w:t>`</w:t>
      </w:r>
      <w:r w:rsidRPr="00882AB5">
        <w:rPr>
          <w:rFonts w:ascii="Times New Roman" w:hAnsi="Times New Roman" w:cs="Times New Roman"/>
          <w:color w:val="000000"/>
          <w:sz w:val="20"/>
          <w:szCs w:val="20"/>
        </w:rPr>
        <w:t>s</w:t>
      </w:r>
      <w:proofErr w:type="spellEnd"/>
      <w:r w:rsidRPr="00882AB5">
        <w:rPr>
          <w:rFonts w:ascii="Times New Roman" w:hAnsi="Times New Roman" w:cs="Times New Roman"/>
          <w:color w:val="000000"/>
          <w:sz w:val="20"/>
          <w:szCs w:val="20"/>
        </w:rPr>
        <w:t xml:space="preserve"> delinquency proneness scale and </w:t>
      </w:r>
      <w:proofErr w:type="spellStart"/>
      <w:r w:rsidRPr="00882AB5">
        <w:rPr>
          <w:rFonts w:ascii="Times New Roman" w:hAnsi="Times New Roman" w:cs="Times New Roman"/>
          <w:color w:val="000000"/>
          <w:sz w:val="20"/>
          <w:szCs w:val="20"/>
        </w:rPr>
        <w:t>Baqer</w:t>
      </w:r>
      <w:proofErr w:type="spellEnd"/>
      <w:r w:rsidRPr="00882AB5">
        <w:rPr>
          <w:rFonts w:ascii="Times New Roman" w:hAnsi="Times New Roman" w:cs="Times New Roman"/>
          <w:color w:val="000000"/>
          <w:sz w:val="20"/>
          <w:szCs w:val="20"/>
        </w:rPr>
        <w:t xml:space="preserve"> </w:t>
      </w:r>
      <w:proofErr w:type="spellStart"/>
      <w:r w:rsidRPr="00882AB5">
        <w:rPr>
          <w:rFonts w:ascii="Times New Roman" w:hAnsi="Times New Roman" w:cs="Times New Roman"/>
          <w:color w:val="000000"/>
          <w:sz w:val="20"/>
          <w:szCs w:val="20"/>
        </w:rPr>
        <w:t>Mehdi`s</w:t>
      </w:r>
      <w:proofErr w:type="spellEnd"/>
      <w:r w:rsidRPr="00882AB5">
        <w:rPr>
          <w:rFonts w:ascii="Times New Roman" w:hAnsi="Times New Roman" w:cs="Times New Roman"/>
          <w:color w:val="000000"/>
          <w:sz w:val="20"/>
          <w:szCs w:val="20"/>
        </w:rPr>
        <w:t xml:space="preserve"> non verbal tool of creativity were administered. The extreme group technique was utilized to categorize high and low delinquency prone groups. These groups were compared on the various dimensions of non-verbal creativity by using required statistical technique </w:t>
      </w:r>
      <w:proofErr w:type="spellStart"/>
      <w:r w:rsidRPr="00882AB5">
        <w:rPr>
          <w:rFonts w:ascii="Times New Roman" w:hAnsi="Times New Roman" w:cs="Times New Roman"/>
          <w:color w:val="000000"/>
          <w:sz w:val="20"/>
          <w:szCs w:val="20"/>
        </w:rPr>
        <w:t>viz</w:t>
      </w:r>
      <w:proofErr w:type="spellEnd"/>
      <w:r w:rsidRPr="00882AB5">
        <w:rPr>
          <w:rFonts w:ascii="Times New Roman" w:hAnsi="Times New Roman" w:cs="Times New Roman"/>
          <w:color w:val="000000"/>
          <w:sz w:val="20"/>
          <w:szCs w:val="20"/>
        </w:rPr>
        <w:t>, Mean, S.D and t-value respectively, to find out the final results of the study.</w:t>
      </w:r>
      <w:r w:rsidR="003E44BD" w:rsidRPr="00882AB5">
        <w:rPr>
          <w:rFonts w:ascii="Times New Roman" w:hAnsi="Times New Roman" w:cs="Times New Roman" w:hint="eastAsia"/>
          <w:b/>
          <w:color w:val="000000"/>
          <w:sz w:val="20"/>
          <w:szCs w:val="20"/>
          <w:lang w:eastAsia="zh-CN"/>
        </w:rPr>
        <w:t xml:space="preserve"> </w:t>
      </w:r>
      <w:r w:rsidRPr="00882AB5">
        <w:rPr>
          <w:rFonts w:ascii="Times New Roman" w:hAnsi="Times New Roman" w:cs="Times New Roman"/>
          <w:color w:val="000000"/>
          <w:sz w:val="20"/>
          <w:szCs w:val="20"/>
        </w:rPr>
        <w:t xml:space="preserve">The result of the said study revealed that the high and low delinquency prone adolescents shows no significant difference on the originality dimension of non-verbal creativity, were as the elaboration dimension shows significant difference between high and low </w:t>
      </w:r>
      <w:r w:rsidR="00D278B1" w:rsidRPr="00882AB5">
        <w:rPr>
          <w:rFonts w:ascii="Times New Roman" w:hAnsi="Times New Roman" w:cs="Times New Roman"/>
          <w:color w:val="000000"/>
          <w:sz w:val="20"/>
          <w:szCs w:val="20"/>
        </w:rPr>
        <w:t>delinquently prone adolescent groups. Also the high delinquen</w:t>
      </w:r>
      <w:r w:rsidR="00611993" w:rsidRPr="00882AB5">
        <w:rPr>
          <w:rFonts w:ascii="Times New Roman" w:hAnsi="Times New Roman" w:cs="Times New Roman"/>
          <w:color w:val="000000"/>
          <w:sz w:val="20"/>
          <w:szCs w:val="20"/>
        </w:rPr>
        <w:t>cy</w:t>
      </w:r>
      <w:r w:rsidR="00D278B1" w:rsidRPr="00882AB5">
        <w:rPr>
          <w:rFonts w:ascii="Times New Roman" w:hAnsi="Times New Roman" w:cs="Times New Roman"/>
          <w:color w:val="000000"/>
          <w:sz w:val="20"/>
          <w:szCs w:val="20"/>
        </w:rPr>
        <w:t xml:space="preserve"> prone group</w:t>
      </w:r>
      <w:r w:rsidR="00611993" w:rsidRPr="00882AB5">
        <w:rPr>
          <w:rFonts w:ascii="Times New Roman" w:hAnsi="Times New Roman" w:cs="Times New Roman"/>
          <w:color w:val="000000"/>
          <w:sz w:val="20"/>
          <w:szCs w:val="20"/>
        </w:rPr>
        <w:t xml:space="preserve"> on </w:t>
      </w:r>
      <w:proofErr w:type="spellStart"/>
      <w:r w:rsidR="00611993" w:rsidRPr="00882AB5">
        <w:rPr>
          <w:rFonts w:ascii="Times New Roman" w:hAnsi="Times New Roman" w:cs="Times New Roman"/>
          <w:color w:val="000000"/>
          <w:sz w:val="20"/>
          <w:szCs w:val="20"/>
        </w:rPr>
        <w:t>sexwise</w:t>
      </w:r>
      <w:proofErr w:type="spellEnd"/>
      <w:r w:rsidR="00611993" w:rsidRPr="00882AB5">
        <w:rPr>
          <w:rFonts w:ascii="Times New Roman" w:hAnsi="Times New Roman" w:cs="Times New Roman"/>
          <w:color w:val="000000"/>
          <w:sz w:val="20"/>
          <w:szCs w:val="20"/>
        </w:rPr>
        <w:t xml:space="preserve"> </w:t>
      </w:r>
      <w:proofErr w:type="spellStart"/>
      <w:r w:rsidR="00611993" w:rsidRPr="00882AB5">
        <w:rPr>
          <w:rFonts w:ascii="Times New Roman" w:hAnsi="Times New Roman" w:cs="Times New Roman"/>
          <w:color w:val="000000"/>
          <w:sz w:val="20"/>
          <w:szCs w:val="20"/>
        </w:rPr>
        <w:t>comparision</w:t>
      </w:r>
      <w:proofErr w:type="spellEnd"/>
      <w:r w:rsidR="00D278B1" w:rsidRPr="00882AB5">
        <w:rPr>
          <w:rFonts w:ascii="Times New Roman" w:hAnsi="Times New Roman" w:cs="Times New Roman"/>
          <w:color w:val="000000"/>
          <w:sz w:val="20"/>
          <w:szCs w:val="20"/>
        </w:rPr>
        <w:t xml:space="preserve"> on </w:t>
      </w:r>
      <w:r w:rsidRPr="00882AB5">
        <w:rPr>
          <w:rFonts w:ascii="Times New Roman" w:hAnsi="Times New Roman" w:cs="Times New Roman"/>
          <w:color w:val="000000"/>
          <w:sz w:val="20"/>
          <w:szCs w:val="20"/>
        </w:rPr>
        <w:t xml:space="preserve">elaboration shows significant </w:t>
      </w:r>
      <w:proofErr w:type="gramStart"/>
      <w:r w:rsidRPr="00882AB5">
        <w:rPr>
          <w:rFonts w:ascii="Times New Roman" w:hAnsi="Times New Roman" w:cs="Times New Roman"/>
          <w:color w:val="000000"/>
          <w:sz w:val="20"/>
          <w:szCs w:val="20"/>
        </w:rPr>
        <w:t>difference,</w:t>
      </w:r>
      <w:proofErr w:type="gramEnd"/>
      <w:r w:rsidRPr="00882AB5">
        <w:rPr>
          <w:rFonts w:ascii="Times New Roman" w:hAnsi="Times New Roman" w:cs="Times New Roman"/>
          <w:color w:val="000000"/>
          <w:sz w:val="20"/>
          <w:szCs w:val="20"/>
        </w:rPr>
        <w:t xml:space="preserve"> were as the same group on </w:t>
      </w:r>
      <w:proofErr w:type="spellStart"/>
      <w:r w:rsidRPr="00882AB5">
        <w:rPr>
          <w:rFonts w:ascii="Times New Roman" w:hAnsi="Times New Roman" w:cs="Times New Roman"/>
          <w:color w:val="000000"/>
          <w:sz w:val="20"/>
          <w:szCs w:val="20"/>
        </w:rPr>
        <w:t>sexwise</w:t>
      </w:r>
      <w:proofErr w:type="spellEnd"/>
      <w:r w:rsidRPr="00882AB5">
        <w:rPr>
          <w:rFonts w:ascii="Times New Roman" w:hAnsi="Times New Roman" w:cs="Times New Roman"/>
          <w:color w:val="000000"/>
          <w:sz w:val="20"/>
          <w:szCs w:val="20"/>
        </w:rPr>
        <w:t xml:space="preserve"> comparison on originality does not differ significant</w:t>
      </w:r>
      <w:r w:rsidR="00611993" w:rsidRPr="00882AB5">
        <w:rPr>
          <w:rFonts w:ascii="Times New Roman" w:hAnsi="Times New Roman" w:cs="Times New Roman"/>
          <w:color w:val="000000"/>
          <w:sz w:val="20"/>
          <w:szCs w:val="20"/>
        </w:rPr>
        <w:t>ly</w:t>
      </w:r>
      <w:r w:rsidRPr="00882AB5">
        <w:rPr>
          <w:rFonts w:ascii="Times New Roman" w:hAnsi="Times New Roman" w:cs="Times New Roman"/>
          <w:color w:val="000000"/>
          <w:sz w:val="20"/>
          <w:szCs w:val="20"/>
        </w:rPr>
        <w:t xml:space="preserve">. </w:t>
      </w:r>
      <w:r w:rsidR="00D278B1" w:rsidRPr="00882AB5">
        <w:rPr>
          <w:rFonts w:ascii="Times New Roman" w:hAnsi="Times New Roman" w:cs="Times New Roman"/>
          <w:color w:val="000000"/>
          <w:sz w:val="20"/>
          <w:szCs w:val="20"/>
        </w:rPr>
        <w:t>The same result were obtained from the low delinquen</w:t>
      </w:r>
      <w:r w:rsidR="00611993" w:rsidRPr="00882AB5">
        <w:rPr>
          <w:rFonts w:ascii="Times New Roman" w:hAnsi="Times New Roman" w:cs="Times New Roman"/>
          <w:color w:val="000000"/>
          <w:sz w:val="20"/>
          <w:szCs w:val="20"/>
        </w:rPr>
        <w:t>c</w:t>
      </w:r>
      <w:r w:rsidR="00D278B1" w:rsidRPr="00882AB5">
        <w:rPr>
          <w:rFonts w:ascii="Times New Roman" w:hAnsi="Times New Roman" w:cs="Times New Roman"/>
          <w:color w:val="000000"/>
          <w:sz w:val="20"/>
          <w:szCs w:val="20"/>
        </w:rPr>
        <w:t xml:space="preserve">y prone group on </w:t>
      </w:r>
      <w:proofErr w:type="spellStart"/>
      <w:r w:rsidR="00D278B1" w:rsidRPr="00882AB5">
        <w:rPr>
          <w:rFonts w:ascii="Times New Roman" w:hAnsi="Times New Roman" w:cs="Times New Roman"/>
          <w:color w:val="000000"/>
          <w:sz w:val="20"/>
          <w:szCs w:val="20"/>
        </w:rPr>
        <w:t>sexwise</w:t>
      </w:r>
      <w:proofErr w:type="spellEnd"/>
      <w:r w:rsidR="00D278B1" w:rsidRPr="00882AB5">
        <w:rPr>
          <w:rFonts w:ascii="Times New Roman" w:hAnsi="Times New Roman" w:cs="Times New Roman"/>
          <w:color w:val="000000"/>
          <w:sz w:val="20"/>
          <w:szCs w:val="20"/>
        </w:rPr>
        <w:t xml:space="preserve"> comparison, on elaboration shows significant difference, were as the same group on </w:t>
      </w:r>
      <w:proofErr w:type="spellStart"/>
      <w:r w:rsidR="00D278B1" w:rsidRPr="00882AB5">
        <w:rPr>
          <w:rFonts w:ascii="Times New Roman" w:hAnsi="Times New Roman" w:cs="Times New Roman"/>
          <w:color w:val="000000"/>
          <w:sz w:val="20"/>
          <w:szCs w:val="20"/>
        </w:rPr>
        <w:t>sexwise</w:t>
      </w:r>
      <w:proofErr w:type="spellEnd"/>
      <w:r w:rsidR="00D278B1" w:rsidRPr="00882AB5">
        <w:rPr>
          <w:rFonts w:ascii="Times New Roman" w:hAnsi="Times New Roman" w:cs="Times New Roman"/>
          <w:color w:val="000000"/>
          <w:sz w:val="20"/>
          <w:szCs w:val="20"/>
        </w:rPr>
        <w:t xml:space="preserve"> comparison on originality does not differ significant</w:t>
      </w:r>
      <w:r w:rsidR="00611993" w:rsidRPr="00882AB5">
        <w:rPr>
          <w:rFonts w:ascii="Times New Roman" w:hAnsi="Times New Roman" w:cs="Times New Roman"/>
          <w:color w:val="000000"/>
          <w:sz w:val="20"/>
          <w:szCs w:val="20"/>
        </w:rPr>
        <w:t>ly</w:t>
      </w:r>
      <w:r w:rsidR="00630305" w:rsidRPr="00882AB5">
        <w:rPr>
          <w:rFonts w:ascii="Times New Roman" w:hAnsi="Times New Roman" w:cs="Times New Roman"/>
          <w:color w:val="000000"/>
          <w:sz w:val="20"/>
          <w:szCs w:val="20"/>
        </w:rPr>
        <w:t xml:space="preserve">. </w:t>
      </w:r>
    </w:p>
    <w:p w:rsidR="00630305" w:rsidRPr="00882AB5" w:rsidRDefault="003E44BD" w:rsidP="00882AB5">
      <w:pPr>
        <w:spacing w:after="0" w:line="240" w:lineRule="auto"/>
        <w:rPr>
          <w:rFonts w:ascii="Times New Roman" w:hAnsi="Times New Roman" w:cs="Times New Roman"/>
          <w:b/>
          <w:color w:val="000000" w:themeColor="text1"/>
          <w:sz w:val="20"/>
          <w:szCs w:val="20"/>
          <w:lang w:val="en-US" w:eastAsia="zh-CN"/>
        </w:rPr>
      </w:pPr>
      <w:r w:rsidRPr="00882AB5">
        <w:rPr>
          <w:rFonts w:ascii="Times New Roman" w:hAnsi="Times New Roman" w:cs="Times New Roman" w:hint="eastAsia"/>
          <w:sz w:val="20"/>
          <w:szCs w:val="20"/>
          <w:lang w:val="en-US" w:eastAsia="zh-CN"/>
        </w:rPr>
        <w:t>[</w:t>
      </w:r>
      <w:proofErr w:type="spellStart"/>
      <w:r w:rsidRPr="00882AB5">
        <w:rPr>
          <w:rFonts w:ascii="Times New Roman" w:hAnsi="Times New Roman" w:cs="Times New Roman"/>
          <w:sz w:val="20"/>
          <w:szCs w:val="20"/>
          <w:lang w:val="en-US"/>
        </w:rPr>
        <w:t>Neelofar</w:t>
      </w:r>
      <w:proofErr w:type="spellEnd"/>
      <w:r w:rsidRPr="00882AB5">
        <w:rPr>
          <w:rFonts w:ascii="Times New Roman" w:hAnsi="Times New Roman" w:cs="Times New Roman"/>
          <w:sz w:val="20"/>
          <w:szCs w:val="20"/>
          <w:lang w:val="en-US"/>
        </w:rPr>
        <w:t xml:space="preserve"> Khan, </w:t>
      </w:r>
      <w:proofErr w:type="spellStart"/>
      <w:r w:rsidRPr="00882AB5">
        <w:rPr>
          <w:rFonts w:ascii="Times New Roman" w:hAnsi="Times New Roman" w:cs="Times New Roman"/>
          <w:sz w:val="20"/>
          <w:szCs w:val="20"/>
          <w:lang w:val="en-US"/>
        </w:rPr>
        <w:t>N.A.Gash</w:t>
      </w:r>
      <w:proofErr w:type="spellEnd"/>
      <w:r w:rsidRPr="00882AB5">
        <w:rPr>
          <w:rFonts w:ascii="Times New Roman" w:hAnsi="Times New Roman" w:cs="Times New Roman" w:hint="eastAsia"/>
          <w:sz w:val="20"/>
          <w:szCs w:val="20"/>
          <w:lang w:val="en-US" w:eastAsia="zh-CN"/>
        </w:rPr>
        <w:t xml:space="preserve">. </w:t>
      </w:r>
      <w:proofErr w:type="gramStart"/>
      <w:r w:rsidRPr="00882AB5">
        <w:rPr>
          <w:rFonts w:ascii="Times New Roman" w:hAnsi="Times New Roman" w:cs="Times New Roman"/>
          <w:b/>
          <w:color w:val="000000"/>
          <w:sz w:val="20"/>
          <w:szCs w:val="20"/>
        </w:rPr>
        <w:t>A Comparative Study of Extreme Groups of Delinquency Proneness, on the Non-Verbal Dimensions of Creativity – in Kashmir Region</w:t>
      </w:r>
      <w:r w:rsidRPr="00882AB5">
        <w:rPr>
          <w:rFonts w:ascii="Times New Roman" w:hAnsi="Times New Roman" w:cs="Times New Roman" w:hint="eastAsia"/>
          <w:b/>
          <w:color w:val="000000"/>
          <w:sz w:val="20"/>
          <w:szCs w:val="20"/>
          <w:lang w:eastAsia="zh-CN"/>
        </w:rPr>
        <w:t>.</w:t>
      </w:r>
      <w:proofErr w:type="gramEnd"/>
      <w:r w:rsidRPr="00882AB5">
        <w:rPr>
          <w:rFonts w:ascii="Times New Roman" w:hAnsi="Times New Roman" w:cs="Times New Roman" w:hint="eastAsia"/>
          <w:b/>
          <w:sz w:val="20"/>
          <w:szCs w:val="20"/>
          <w:lang w:val="en-US" w:eastAsia="zh-CN"/>
        </w:rPr>
        <w:t xml:space="preserve"> </w:t>
      </w:r>
      <w:r w:rsidR="00630305" w:rsidRPr="00882AB5">
        <w:rPr>
          <w:rFonts w:ascii="Times New Roman" w:hAnsi="Times New Roman" w:cs="Times New Roman"/>
          <w:color w:val="000000"/>
          <w:sz w:val="20"/>
          <w:szCs w:val="20"/>
          <w:lang w:bidi="ar-EG"/>
        </w:rPr>
        <w:t xml:space="preserve">Nat </w:t>
      </w:r>
      <w:proofErr w:type="spellStart"/>
      <w:r w:rsidR="00630305" w:rsidRPr="00882AB5">
        <w:rPr>
          <w:rFonts w:ascii="Times New Roman" w:hAnsi="Times New Roman" w:cs="Times New Roman"/>
          <w:color w:val="000000"/>
          <w:sz w:val="20"/>
          <w:szCs w:val="20"/>
          <w:lang w:bidi="ar-EG"/>
        </w:rPr>
        <w:t>Sci</w:t>
      </w:r>
      <w:proofErr w:type="spellEnd"/>
      <w:r w:rsidR="00630305" w:rsidRPr="00882AB5">
        <w:rPr>
          <w:rFonts w:ascii="Times New Roman" w:hAnsi="Times New Roman" w:cs="Times New Roman"/>
          <w:i/>
          <w:color w:val="000000"/>
          <w:sz w:val="20"/>
          <w:szCs w:val="20"/>
          <w:lang w:bidi="ar-EG"/>
        </w:rPr>
        <w:t xml:space="preserve"> </w:t>
      </w:r>
      <w:r w:rsidR="00630305" w:rsidRPr="00882AB5">
        <w:rPr>
          <w:rFonts w:ascii="Times New Roman" w:hAnsi="Times New Roman" w:cs="Times New Roman"/>
          <w:color w:val="000000"/>
          <w:sz w:val="20"/>
          <w:szCs w:val="20"/>
          <w:lang w:bidi="ar-EG"/>
        </w:rPr>
        <w:t>2012</w:t>
      </w:r>
      <w:proofErr w:type="gramStart"/>
      <w:r w:rsidR="00630305" w:rsidRPr="00882AB5">
        <w:rPr>
          <w:rFonts w:ascii="Times New Roman" w:hAnsi="Times New Roman" w:cs="Times New Roman"/>
          <w:color w:val="000000"/>
          <w:sz w:val="20"/>
          <w:szCs w:val="20"/>
          <w:lang w:bidi="ar-EG"/>
        </w:rPr>
        <w:t>;10</w:t>
      </w:r>
      <w:proofErr w:type="gramEnd"/>
      <w:r w:rsidR="00630305" w:rsidRPr="00882AB5">
        <w:rPr>
          <w:rFonts w:ascii="Times New Roman" w:hAnsi="Times New Roman" w:cs="Times New Roman"/>
          <w:color w:val="000000"/>
          <w:sz w:val="20"/>
          <w:szCs w:val="20"/>
          <w:lang w:bidi="ar-EG"/>
        </w:rPr>
        <w:t>(</w:t>
      </w:r>
      <w:r w:rsidR="00EB7C9B">
        <w:rPr>
          <w:rFonts w:ascii="Times New Roman" w:hAnsi="Times New Roman" w:cs="Times New Roman" w:hint="eastAsia"/>
          <w:color w:val="000000"/>
          <w:sz w:val="20"/>
          <w:szCs w:val="20"/>
          <w:lang w:eastAsia="zh-CN" w:bidi="ar-EG"/>
        </w:rPr>
        <w:t>7</w:t>
      </w:r>
      <w:r w:rsidR="00630305" w:rsidRPr="00882AB5">
        <w:rPr>
          <w:rFonts w:ascii="Times New Roman" w:hAnsi="Times New Roman" w:cs="Times New Roman"/>
          <w:color w:val="000000"/>
          <w:sz w:val="20"/>
          <w:szCs w:val="20"/>
          <w:lang w:bidi="ar-EG"/>
        </w:rPr>
        <w:t>):</w:t>
      </w:r>
      <w:r w:rsidR="00882AB5" w:rsidRPr="00882AB5">
        <w:rPr>
          <w:rFonts w:ascii="Times New Roman" w:hAnsi="Times New Roman" w:cs="Times New Roman" w:hint="eastAsia"/>
          <w:color w:val="000000"/>
          <w:sz w:val="20"/>
          <w:szCs w:val="20"/>
          <w:lang w:eastAsia="zh-CN" w:bidi="ar-EG"/>
        </w:rPr>
        <w:t>94</w:t>
      </w:r>
      <w:r w:rsidRPr="00882AB5">
        <w:rPr>
          <w:rFonts w:ascii="Times New Roman" w:hAnsi="Times New Roman" w:cs="Times New Roman"/>
          <w:color w:val="000000"/>
          <w:sz w:val="20"/>
          <w:szCs w:val="20"/>
          <w:lang w:bidi="ar-EG"/>
        </w:rPr>
        <w:t>-</w:t>
      </w:r>
      <w:r w:rsidR="00EB7C9B">
        <w:rPr>
          <w:rFonts w:ascii="Times New Roman" w:hAnsi="Times New Roman" w:cs="Times New Roman" w:hint="eastAsia"/>
          <w:color w:val="000000"/>
          <w:sz w:val="20"/>
          <w:szCs w:val="20"/>
          <w:lang w:eastAsia="zh-CN" w:bidi="ar-EG"/>
        </w:rPr>
        <w:t>98</w:t>
      </w:r>
      <w:r w:rsidR="00630305" w:rsidRPr="00882AB5">
        <w:rPr>
          <w:rFonts w:ascii="Times New Roman" w:hAnsi="Times New Roman" w:cs="Times New Roman"/>
          <w:color w:val="000000"/>
          <w:sz w:val="20"/>
          <w:szCs w:val="20"/>
          <w:lang w:bidi="ar-EG"/>
        </w:rPr>
        <w:t>]. (ISSN: 1545-0740).</w:t>
      </w:r>
      <w:r w:rsidR="00630305" w:rsidRPr="00882AB5">
        <w:rPr>
          <w:rFonts w:ascii="Times New Roman" w:hAnsi="Times New Roman" w:cs="Times New Roman"/>
          <w:color w:val="0000FF"/>
          <w:sz w:val="20"/>
          <w:szCs w:val="20"/>
        </w:rPr>
        <w:t xml:space="preserve"> </w:t>
      </w:r>
      <w:hyperlink r:id="rId8" w:history="1">
        <w:r w:rsidR="00630305" w:rsidRPr="00882AB5">
          <w:rPr>
            <w:rStyle w:val="Hyperlink"/>
            <w:rFonts w:ascii="Times New Roman" w:hAnsi="Times New Roman" w:cs="Times New Roman"/>
            <w:sz w:val="20"/>
            <w:szCs w:val="20"/>
          </w:rPr>
          <w:t>http://www.sciencepub.net/nature</w:t>
        </w:r>
      </w:hyperlink>
      <w:r w:rsidR="00630305" w:rsidRPr="00882AB5">
        <w:rPr>
          <w:rFonts w:ascii="Times New Roman" w:hAnsi="Times New Roman" w:cs="Times New Roman"/>
          <w:color w:val="0000FF"/>
          <w:sz w:val="20"/>
          <w:szCs w:val="20"/>
        </w:rPr>
        <w:t xml:space="preserve">. </w:t>
      </w:r>
      <w:r w:rsidR="00882AB5" w:rsidRPr="00882AB5">
        <w:rPr>
          <w:rFonts w:ascii="Times New Roman" w:hAnsi="Times New Roman" w:cs="Times New Roman" w:hint="eastAsia"/>
          <w:color w:val="0000FF"/>
          <w:sz w:val="20"/>
          <w:szCs w:val="20"/>
          <w:lang w:eastAsia="zh-CN"/>
        </w:rPr>
        <w:t>14</w:t>
      </w:r>
    </w:p>
    <w:p w:rsidR="00880623" w:rsidRPr="00882AB5" w:rsidRDefault="00880623" w:rsidP="00882AB5">
      <w:pPr>
        <w:spacing w:after="0" w:line="240" w:lineRule="auto"/>
        <w:jc w:val="both"/>
        <w:rPr>
          <w:rFonts w:ascii="Times New Roman" w:hAnsi="Times New Roman" w:cs="Times New Roman"/>
          <w:b/>
          <w:color w:val="000000"/>
          <w:sz w:val="20"/>
          <w:szCs w:val="20"/>
        </w:rPr>
      </w:pPr>
    </w:p>
    <w:p w:rsidR="00880623" w:rsidRPr="00882AB5" w:rsidRDefault="00880623" w:rsidP="00882AB5">
      <w:pPr>
        <w:spacing w:after="0" w:line="240" w:lineRule="auto"/>
        <w:jc w:val="both"/>
        <w:rPr>
          <w:rFonts w:ascii="Times New Roman" w:hAnsi="Times New Roman" w:cs="Times New Roman"/>
          <w:color w:val="000000"/>
          <w:sz w:val="20"/>
          <w:szCs w:val="20"/>
        </w:rPr>
      </w:pPr>
      <w:r w:rsidRPr="00882AB5">
        <w:rPr>
          <w:rFonts w:ascii="Times New Roman" w:hAnsi="Times New Roman" w:cs="Times New Roman"/>
          <w:b/>
          <w:color w:val="000000"/>
          <w:sz w:val="20"/>
          <w:szCs w:val="20"/>
        </w:rPr>
        <w:t>Key words:</w:t>
      </w:r>
      <w:r w:rsidR="00D94546" w:rsidRPr="00882AB5">
        <w:rPr>
          <w:rFonts w:ascii="Times New Roman" w:hAnsi="Times New Roman" w:cs="Times New Roman"/>
          <w:color w:val="000000"/>
          <w:sz w:val="20"/>
          <w:szCs w:val="20"/>
        </w:rPr>
        <w:t xml:space="preserve"> Delinquency prone </w:t>
      </w:r>
      <w:r w:rsidRPr="00882AB5">
        <w:rPr>
          <w:rFonts w:ascii="Times New Roman" w:hAnsi="Times New Roman" w:cs="Times New Roman"/>
          <w:color w:val="000000"/>
          <w:sz w:val="20"/>
          <w:szCs w:val="20"/>
        </w:rPr>
        <w:t>Adolescents, Extreme groups, Non-Verbal Creativity, Elaboration, Originality</w:t>
      </w:r>
      <w:r w:rsidR="00BB3828" w:rsidRPr="00882AB5">
        <w:rPr>
          <w:rFonts w:ascii="Times New Roman" w:hAnsi="Times New Roman" w:cs="Times New Roman"/>
          <w:color w:val="000000"/>
          <w:sz w:val="20"/>
          <w:szCs w:val="20"/>
        </w:rPr>
        <w:t>.</w:t>
      </w:r>
    </w:p>
    <w:p w:rsidR="004B5575" w:rsidRPr="00882AB5" w:rsidRDefault="004B5575" w:rsidP="00882AB5">
      <w:pPr>
        <w:spacing w:after="0" w:line="240" w:lineRule="auto"/>
        <w:jc w:val="both"/>
        <w:rPr>
          <w:rFonts w:ascii="Times New Roman" w:hAnsi="Times New Roman" w:cs="Times New Roman"/>
          <w:color w:val="000000"/>
          <w:sz w:val="20"/>
          <w:szCs w:val="20"/>
        </w:rPr>
      </w:pPr>
    </w:p>
    <w:p w:rsidR="004B5575" w:rsidRPr="00882AB5" w:rsidRDefault="004B5575" w:rsidP="00882AB5">
      <w:pPr>
        <w:spacing w:after="0" w:line="240" w:lineRule="auto"/>
        <w:jc w:val="both"/>
        <w:rPr>
          <w:rFonts w:ascii="Times New Roman" w:hAnsi="Times New Roman" w:cs="Times New Roman"/>
          <w:color w:val="000000"/>
          <w:sz w:val="20"/>
          <w:szCs w:val="20"/>
        </w:rPr>
        <w:sectPr w:rsidR="004B5575" w:rsidRPr="00882AB5" w:rsidSect="00882AB5">
          <w:headerReference w:type="default" r:id="rId9"/>
          <w:footerReference w:type="default" r:id="rId10"/>
          <w:type w:val="continuous"/>
          <w:pgSz w:w="12240" w:h="15840" w:code="1"/>
          <w:pgMar w:top="1440" w:right="1440" w:bottom="1440" w:left="1440" w:header="720" w:footer="720" w:gutter="0"/>
          <w:pgNumType w:start="94"/>
          <w:cols w:space="720"/>
          <w:docGrid w:linePitch="360"/>
        </w:sectPr>
      </w:pPr>
    </w:p>
    <w:p w:rsidR="00D7324C" w:rsidRPr="00882AB5" w:rsidRDefault="00D7324C" w:rsidP="00882AB5">
      <w:pPr>
        <w:pStyle w:val="ListParagraph"/>
        <w:numPr>
          <w:ilvl w:val="0"/>
          <w:numId w:val="9"/>
        </w:numPr>
        <w:spacing w:after="0" w:line="240" w:lineRule="auto"/>
        <w:ind w:left="0" w:firstLine="0"/>
        <w:jc w:val="both"/>
        <w:rPr>
          <w:rFonts w:ascii="Times New Roman" w:hAnsi="Times New Roman" w:cs="Times New Roman"/>
          <w:b/>
          <w:sz w:val="20"/>
          <w:szCs w:val="20"/>
          <w:lang w:val="en-US"/>
        </w:rPr>
      </w:pPr>
      <w:r w:rsidRPr="00882AB5">
        <w:rPr>
          <w:rFonts w:ascii="Times New Roman" w:hAnsi="Times New Roman" w:cs="Times New Roman"/>
          <w:b/>
          <w:sz w:val="20"/>
          <w:szCs w:val="20"/>
          <w:lang w:val="en-US"/>
        </w:rPr>
        <w:lastRenderedPageBreak/>
        <w:t>Introduction</w:t>
      </w:r>
    </w:p>
    <w:p w:rsidR="00D7324C" w:rsidRPr="00882AB5" w:rsidRDefault="003E44BD" w:rsidP="00882AB5">
      <w:pPr>
        <w:pStyle w:val="ListParagraph"/>
        <w:spacing w:after="0" w:line="240" w:lineRule="auto"/>
        <w:ind w:left="0"/>
        <w:jc w:val="both"/>
        <w:rPr>
          <w:rFonts w:ascii="Times New Roman" w:eastAsia="Calibri" w:hAnsi="Times New Roman" w:cs="Times New Roman"/>
          <w:sz w:val="20"/>
          <w:szCs w:val="20"/>
        </w:rPr>
      </w:pPr>
      <w:r w:rsidRPr="00882AB5">
        <w:rPr>
          <w:rFonts w:ascii="Times New Roman" w:hAnsi="Times New Roman" w:cs="Times New Roman" w:hint="eastAsia"/>
          <w:sz w:val="20"/>
          <w:szCs w:val="20"/>
          <w:lang w:eastAsia="zh-CN"/>
        </w:rPr>
        <w:t xml:space="preserve">     </w:t>
      </w:r>
      <w:r w:rsidR="00D7324C" w:rsidRPr="00882AB5">
        <w:rPr>
          <w:rFonts w:ascii="Times New Roman" w:hAnsi="Times New Roman" w:cs="Times New Roman"/>
          <w:sz w:val="20"/>
          <w:szCs w:val="20"/>
        </w:rPr>
        <w:t>I</w:t>
      </w:r>
      <w:r w:rsidR="00D7324C" w:rsidRPr="00882AB5">
        <w:rPr>
          <w:rFonts w:ascii="Times New Roman" w:eastAsia="Calibri" w:hAnsi="Times New Roman" w:cs="Times New Roman"/>
          <w:sz w:val="20"/>
          <w:szCs w:val="20"/>
        </w:rPr>
        <w:t>n a country like ours which is developing one and which is on its path of all round development and Expansion, it is necessary that the present trends demand much of materialistic progress</w:t>
      </w:r>
      <w:r w:rsidR="00D7324C" w:rsidRPr="00882AB5">
        <w:rPr>
          <w:rFonts w:ascii="Times New Roman" w:hAnsi="Times New Roman" w:cs="Times New Roman"/>
          <w:sz w:val="20"/>
          <w:szCs w:val="20"/>
        </w:rPr>
        <w:t>.</w:t>
      </w:r>
      <w:r w:rsidR="00D7324C" w:rsidRPr="00882AB5">
        <w:rPr>
          <w:rFonts w:ascii="Times New Roman" w:eastAsia="Calibri" w:hAnsi="Times New Roman" w:cs="Times New Roman"/>
          <w:sz w:val="20"/>
          <w:szCs w:val="20"/>
        </w:rPr>
        <w:t xml:space="preserve"> Ever since man has created all progress, in travel, communication or production all this is essentially due to creative activity of the people.</w:t>
      </w:r>
    </w:p>
    <w:p w:rsidR="00D7324C" w:rsidRPr="00882AB5" w:rsidRDefault="003E44BD" w:rsidP="00882AB5">
      <w:pPr>
        <w:pStyle w:val="ListParagraph"/>
        <w:spacing w:after="0" w:line="240" w:lineRule="auto"/>
        <w:ind w:left="0"/>
        <w:jc w:val="both"/>
        <w:rPr>
          <w:rFonts w:ascii="Times New Roman" w:eastAsia="Calibri" w:hAnsi="Times New Roman" w:cs="Times New Roman"/>
          <w:sz w:val="20"/>
          <w:szCs w:val="20"/>
        </w:rPr>
      </w:pPr>
      <w:r w:rsidRPr="00882AB5">
        <w:rPr>
          <w:rFonts w:ascii="Times New Roman" w:hAnsi="Times New Roman" w:cs="Times New Roman" w:hint="eastAsia"/>
          <w:sz w:val="20"/>
          <w:szCs w:val="20"/>
          <w:lang w:eastAsia="zh-CN"/>
        </w:rPr>
        <w:t xml:space="preserve">        </w:t>
      </w:r>
      <w:r w:rsidR="00D7324C" w:rsidRPr="00882AB5">
        <w:rPr>
          <w:rFonts w:ascii="Times New Roman" w:eastAsia="Calibri" w:hAnsi="Times New Roman" w:cs="Times New Roman"/>
          <w:sz w:val="20"/>
          <w:szCs w:val="20"/>
        </w:rPr>
        <w:t xml:space="preserve">Teacher occupies a vital position in Education system in </w:t>
      </w:r>
      <w:r w:rsidR="00882AB5">
        <w:rPr>
          <w:rFonts w:ascii="Times New Roman" w:hAnsi="Times New Roman" w:cs="Times New Roman" w:hint="eastAsia"/>
          <w:sz w:val="20"/>
          <w:szCs w:val="20"/>
          <w:lang w:eastAsia="zh-CN"/>
        </w:rPr>
        <w:t xml:space="preserve">the place </w:t>
      </w:r>
      <w:r w:rsidR="00D7324C" w:rsidRPr="00882AB5">
        <w:rPr>
          <w:rFonts w:ascii="Times New Roman" w:eastAsia="Calibri" w:hAnsi="Times New Roman" w:cs="Times New Roman"/>
          <w:sz w:val="20"/>
          <w:szCs w:val="20"/>
        </w:rPr>
        <w:t xml:space="preserve">hands lies the task of shaping the students. To be effective, the Teacher should to be creative and democratic. Creativity is the key to Education, and the solution of mankind problems. It is an important factor in leadership in any field of business, Engineering, Technology, Politics, Education and Agriculture. Creative acts </w:t>
      </w:r>
      <w:proofErr w:type="gramStart"/>
      <w:r w:rsidR="00D7324C" w:rsidRPr="00882AB5">
        <w:rPr>
          <w:rFonts w:ascii="Times New Roman" w:eastAsia="Calibri" w:hAnsi="Times New Roman" w:cs="Times New Roman"/>
          <w:sz w:val="20"/>
          <w:szCs w:val="20"/>
        </w:rPr>
        <w:t>effect</w:t>
      </w:r>
      <w:proofErr w:type="gramEnd"/>
      <w:r w:rsidR="00D7324C" w:rsidRPr="00882AB5">
        <w:rPr>
          <w:rFonts w:ascii="Times New Roman" w:eastAsia="Calibri" w:hAnsi="Times New Roman" w:cs="Times New Roman"/>
          <w:sz w:val="20"/>
          <w:szCs w:val="20"/>
        </w:rPr>
        <w:t xml:space="preserve"> not only scientific progress but society in general. </w:t>
      </w:r>
    </w:p>
    <w:p w:rsidR="00D7324C" w:rsidRPr="00882AB5" w:rsidRDefault="003E44BD" w:rsidP="00882AB5">
      <w:pPr>
        <w:pStyle w:val="ListParagraph"/>
        <w:spacing w:after="0" w:line="240" w:lineRule="auto"/>
        <w:ind w:left="0"/>
        <w:jc w:val="both"/>
        <w:rPr>
          <w:rFonts w:ascii="Times New Roman" w:eastAsia="Calibri" w:hAnsi="Times New Roman" w:cs="Times New Roman"/>
          <w:sz w:val="20"/>
          <w:szCs w:val="20"/>
        </w:rPr>
      </w:pPr>
      <w:r w:rsidRPr="00882AB5">
        <w:rPr>
          <w:rFonts w:ascii="Times New Roman" w:hAnsi="Times New Roman" w:cs="Times New Roman" w:hint="eastAsia"/>
          <w:sz w:val="20"/>
          <w:szCs w:val="20"/>
          <w:lang w:eastAsia="zh-CN"/>
        </w:rPr>
        <w:t xml:space="preserve">      </w:t>
      </w:r>
      <w:r w:rsidR="00D7324C" w:rsidRPr="00882AB5">
        <w:rPr>
          <w:rFonts w:ascii="Times New Roman" w:eastAsia="Calibri" w:hAnsi="Times New Roman" w:cs="Times New Roman"/>
          <w:sz w:val="20"/>
          <w:szCs w:val="20"/>
        </w:rPr>
        <w:t xml:space="preserve">Considering the Educational scenario of a country and especially of our own state, it is obvious that what </w:t>
      </w:r>
      <w:proofErr w:type="gramStart"/>
      <w:r w:rsidR="00D7324C" w:rsidRPr="00882AB5">
        <w:rPr>
          <w:rFonts w:ascii="Times New Roman" w:eastAsia="Calibri" w:hAnsi="Times New Roman" w:cs="Times New Roman"/>
          <w:sz w:val="20"/>
          <w:szCs w:val="20"/>
        </w:rPr>
        <w:t>is</w:t>
      </w:r>
      <w:proofErr w:type="gramEnd"/>
      <w:r w:rsidR="00D7324C" w:rsidRPr="00882AB5">
        <w:rPr>
          <w:rFonts w:ascii="Times New Roman" w:eastAsia="Calibri" w:hAnsi="Times New Roman" w:cs="Times New Roman"/>
          <w:sz w:val="20"/>
          <w:szCs w:val="20"/>
        </w:rPr>
        <w:t xml:space="preserve"> essentially needed is the creative abilities of both the teacher and the taught to overcome the thrusts of the present scientific and industrial age and to find out a safe passage for development in various fields towards the prosperity. It is evident that among various personality factors of the adolescents. The creativity factor has its prominent role to play, especially in the educational setup. The fluency, </w:t>
      </w:r>
      <w:r w:rsidR="00D7324C" w:rsidRPr="00882AB5">
        <w:rPr>
          <w:rFonts w:ascii="Times New Roman" w:eastAsia="Calibri" w:hAnsi="Times New Roman" w:cs="Times New Roman"/>
          <w:sz w:val="20"/>
          <w:szCs w:val="20"/>
        </w:rPr>
        <w:lastRenderedPageBreak/>
        <w:t>flexibility and the originality components have to play a vital role for the adolescents to be venturesome, creative and conducive, whether in the institution or in the classroom’s for the learner to learn better and thus to have better personality development.</w:t>
      </w:r>
    </w:p>
    <w:p w:rsidR="00D7324C" w:rsidRPr="00882AB5" w:rsidRDefault="003E44BD" w:rsidP="00882AB5">
      <w:pPr>
        <w:spacing w:after="0" w:line="240" w:lineRule="auto"/>
        <w:jc w:val="both"/>
        <w:rPr>
          <w:rFonts w:ascii="Times New Roman" w:hAnsi="Times New Roman" w:cs="Times New Roman"/>
          <w:sz w:val="20"/>
          <w:szCs w:val="20"/>
        </w:rPr>
      </w:pPr>
      <w:r w:rsidRPr="00882AB5">
        <w:rPr>
          <w:rFonts w:ascii="Times New Roman" w:hAnsi="Times New Roman" w:cs="Times New Roman" w:hint="eastAsia"/>
          <w:sz w:val="20"/>
          <w:szCs w:val="20"/>
          <w:lang w:eastAsia="zh-CN"/>
        </w:rPr>
        <w:t xml:space="preserve">      </w:t>
      </w:r>
      <w:r w:rsidR="00D7324C" w:rsidRPr="00882AB5">
        <w:rPr>
          <w:rFonts w:ascii="Times New Roman" w:hAnsi="Times New Roman" w:cs="Times New Roman"/>
          <w:sz w:val="20"/>
          <w:szCs w:val="20"/>
        </w:rPr>
        <w:t xml:space="preserve">Creativity is the answer to varied problems of man in today’s society. Innovations and discoveries of novel ideas and things ultimately lead to the civilization of life. The value and worth of human intellect is unlimited. Creativity is the greatest treasure of mankind. It is the cognitive creative talent that is pivotal in shaping our future. Creativity is a unique gift of nature, a highly valued human quality which has been known for a long time to have its influence on scientific, technological and artistic sphere of human activity. The rapidly changing demands and challenges existing in the world today have almost necessarily been accompanied with the creative thought. </w:t>
      </w:r>
      <w:r w:rsidR="00D7324C" w:rsidRPr="00882AB5">
        <w:rPr>
          <w:rFonts w:ascii="Times New Roman" w:hAnsi="Times New Roman" w:cs="Times New Roman"/>
          <w:b/>
          <w:i/>
          <w:sz w:val="20"/>
          <w:szCs w:val="20"/>
        </w:rPr>
        <w:t xml:space="preserve">Sing (1979); G. S. Sharma (1988); </w:t>
      </w:r>
      <w:proofErr w:type="spellStart"/>
      <w:r w:rsidR="00D7324C" w:rsidRPr="00882AB5">
        <w:rPr>
          <w:rFonts w:ascii="Times New Roman" w:hAnsi="Times New Roman" w:cs="Times New Roman"/>
          <w:b/>
          <w:i/>
          <w:sz w:val="20"/>
          <w:szCs w:val="20"/>
        </w:rPr>
        <w:t>Buno</w:t>
      </w:r>
      <w:proofErr w:type="spellEnd"/>
      <w:r w:rsidR="00D7324C" w:rsidRPr="00882AB5">
        <w:rPr>
          <w:rFonts w:ascii="Times New Roman" w:hAnsi="Times New Roman" w:cs="Times New Roman"/>
          <w:b/>
          <w:i/>
          <w:sz w:val="20"/>
          <w:szCs w:val="20"/>
        </w:rPr>
        <w:t xml:space="preserve"> (1989); Jain </w:t>
      </w:r>
      <w:proofErr w:type="spellStart"/>
      <w:r w:rsidR="00D7324C" w:rsidRPr="00882AB5">
        <w:rPr>
          <w:rFonts w:ascii="Times New Roman" w:hAnsi="Times New Roman" w:cs="Times New Roman"/>
          <w:b/>
          <w:i/>
          <w:sz w:val="20"/>
          <w:szCs w:val="20"/>
        </w:rPr>
        <w:t>Smeeta</w:t>
      </w:r>
      <w:proofErr w:type="spellEnd"/>
      <w:r w:rsidR="00D7324C" w:rsidRPr="00882AB5">
        <w:rPr>
          <w:rFonts w:ascii="Times New Roman" w:hAnsi="Times New Roman" w:cs="Times New Roman"/>
          <w:b/>
          <w:i/>
          <w:sz w:val="20"/>
          <w:szCs w:val="20"/>
        </w:rPr>
        <w:t xml:space="preserve"> (1992) &amp;  </w:t>
      </w:r>
      <w:proofErr w:type="spellStart"/>
      <w:r w:rsidR="00D7324C" w:rsidRPr="00882AB5">
        <w:rPr>
          <w:rFonts w:ascii="Times New Roman" w:hAnsi="Times New Roman" w:cs="Times New Roman"/>
          <w:b/>
          <w:i/>
          <w:sz w:val="20"/>
          <w:szCs w:val="20"/>
        </w:rPr>
        <w:t>Mandal</w:t>
      </w:r>
      <w:proofErr w:type="spellEnd"/>
      <w:r w:rsidR="00D7324C" w:rsidRPr="00882AB5">
        <w:rPr>
          <w:rFonts w:ascii="Times New Roman" w:hAnsi="Times New Roman" w:cs="Times New Roman"/>
          <w:b/>
          <w:i/>
          <w:sz w:val="20"/>
          <w:szCs w:val="20"/>
        </w:rPr>
        <w:t xml:space="preserve"> (1992), </w:t>
      </w:r>
      <w:r w:rsidR="00D7324C" w:rsidRPr="00882AB5">
        <w:rPr>
          <w:rFonts w:ascii="Times New Roman" w:hAnsi="Times New Roman" w:cs="Times New Roman"/>
          <w:sz w:val="20"/>
          <w:szCs w:val="20"/>
        </w:rPr>
        <w:t xml:space="preserve">reported the Indian Educational system is failing to envelop children’s talent and intelligence and proved failure to them for a rational and creative  living that makes education to explicit the creative talent at all levels for the futuristic success and prosperity. </w:t>
      </w:r>
    </w:p>
    <w:p w:rsidR="00D7324C" w:rsidRPr="00882AB5" w:rsidRDefault="003E44BD" w:rsidP="00882AB5">
      <w:pPr>
        <w:spacing w:after="0" w:line="240" w:lineRule="auto"/>
        <w:jc w:val="both"/>
        <w:rPr>
          <w:rFonts w:ascii="Times New Roman" w:hAnsi="Times New Roman" w:cs="Times New Roman"/>
          <w:sz w:val="20"/>
          <w:szCs w:val="20"/>
        </w:rPr>
      </w:pPr>
      <w:r w:rsidRPr="00882AB5">
        <w:rPr>
          <w:rFonts w:ascii="Times New Roman" w:hAnsi="Times New Roman" w:cs="Times New Roman" w:hint="eastAsia"/>
          <w:sz w:val="20"/>
          <w:szCs w:val="20"/>
          <w:lang w:eastAsia="zh-CN"/>
        </w:rPr>
        <w:lastRenderedPageBreak/>
        <w:t xml:space="preserve">     </w:t>
      </w:r>
      <w:r w:rsidR="00D7324C" w:rsidRPr="00882AB5">
        <w:rPr>
          <w:rFonts w:ascii="Times New Roman" w:hAnsi="Times New Roman" w:cs="Times New Roman"/>
          <w:sz w:val="20"/>
          <w:szCs w:val="20"/>
        </w:rPr>
        <w:t>When we over view the literature the diverse opinions of different psychologists, sociologists and researcher`s are as:-</w:t>
      </w:r>
    </w:p>
    <w:p w:rsidR="00D7324C" w:rsidRPr="00882AB5" w:rsidRDefault="003E44BD" w:rsidP="00882AB5">
      <w:pPr>
        <w:numPr>
          <w:ilvl w:val="0"/>
          <w:numId w:val="11"/>
        </w:numPr>
        <w:tabs>
          <w:tab w:val="num" w:pos="540"/>
        </w:tabs>
        <w:spacing w:after="0" w:line="240" w:lineRule="auto"/>
        <w:ind w:left="0" w:firstLine="0"/>
        <w:jc w:val="both"/>
        <w:rPr>
          <w:rFonts w:ascii="Times New Roman" w:hAnsi="Times New Roman" w:cs="Times New Roman"/>
          <w:sz w:val="20"/>
          <w:szCs w:val="20"/>
        </w:rPr>
      </w:pPr>
      <w:r w:rsidRPr="00882AB5">
        <w:rPr>
          <w:rFonts w:ascii="Times New Roman" w:hAnsi="Times New Roman" w:cs="Times New Roman" w:hint="eastAsia"/>
          <w:sz w:val="20"/>
          <w:szCs w:val="20"/>
          <w:lang w:eastAsia="zh-CN"/>
        </w:rPr>
        <w:t xml:space="preserve"> </w:t>
      </w:r>
      <w:proofErr w:type="spellStart"/>
      <w:r w:rsidR="00D7324C" w:rsidRPr="00882AB5">
        <w:rPr>
          <w:rFonts w:ascii="Times New Roman" w:hAnsi="Times New Roman" w:cs="Times New Roman"/>
          <w:sz w:val="20"/>
          <w:szCs w:val="20"/>
        </w:rPr>
        <w:t>Beccaria</w:t>
      </w:r>
      <w:proofErr w:type="spellEnd"/>
      <w:r w:rsidR="00D7324C" w:rsidRPr="00882AB5">
        <w:rPr>
          <w:rFonts w:ascii="Times New Roman" w:hAnsi="Times New Roman" w:cs="Times New Roman"/>
          <w:sz w:val="20"/>
          <w:szCs w:val="20"/>
        </w:rPr>
        <w:t xml:space="preserve"> (1764) relates delinquency with physique and crime, the delinquent offender’s depicts on the intensive survey and research report grounds that the delinquency is directly related to physical makeup and the crime rate in the social set up. The robust physical makeup of an individual is appealed towards the acts of delinquency and an approximate high crime rate also reveals that high delinquency rate positively. The review of literature is supported by Gluck and Gluck (1950), </w:t>
      </w:r>
      <w:proofErr w:type="spellStart"/>
      <w:r w:rsidR="00D7324C" w:rsidRPr="00882AB5">
        <w:rPr>
          <w:rFonts w:ascii="Times New Roman" w:hAnsi="Times New Roman" w:cs="Times New Roman"/>
          <w:sz w:val="20"/>
          <w:szCs w:val="20"/>
        </w:rPr>
        <w:t>Kavaraceus</w:t>
      </w:r>
      <w:proofErr w:type="spellEnd"/>
      <w:r w:rsidR="00D7324C" w:rsidRPr="00882AB5">
        <w:rPr>
          <w:rFonts w:ascii="Times New Roman" w:hAnsi="Times New Roman" w:cs="Times New Roman"/>
          <w:sz w:val="20"/>
          <w:szCs w:val="20"/>
        </w:rPr>
        <w:t xml:space="preserve"> (1966) and Gluck (1960) depicts that the delinquency is not always associated with under the roof environment, but in some instances it is more related to personality makeup </w:t>
      </w:r>
      <w:proofErr w:type="spellStart"/>
      <w:r w:rsidR="00D7324C" w:rsidRPr="00882AB5">
        <w:rPr>
          <w:rFonts w:ascii="Times New Roman" w:hAnsi="Times New Roman" w:cs="Times New Roman"/>
          <w:sz w:val="20"/>
          <w:szCs w:val="20"/>
        </w:rPr>
        <w:t>i</w:t>
      </w:r>
      <w:proofErr w:type="spellEnd"/>
      <w:r w:rsidR="00D7324C" w:rsidRPr="00882AB5">
        <w:rPr>
          <w:rFonts w:ascii="Times New Roman" w:hAnsi="Times New Roman" w:cs="Times New Roman"/>
          <w:sz w:val="20"/>
          <w:szCs w:val="20"/>
        </w:rPr>
        <w:t xml:space="preserve">-e, physique. </w:t>
      </w:r>
    </w:p>
    <w:p w:rsidR="00D7324C" w:rsidRPr="00882AB5" w:rsidRDefault="00D7324C" w:rsidP="00882AB5">
      <w:pPr>
        <w:numPr>
          <w:ilvl w:val="0"/>
          <w:numId w:val="11"/>
        </w:numPr>
        <w:tabs>
          <w:tab w:val="num" w:pos="540"/>
        </w:tabs>
        <w:spacing w:after="0" w:line="240" w:lineRule="auto"/>
        <w:ind w:left="0" w:firstLine="0"/>
        <w:jc w:val="both"/>
        <w:rPr>
          <w:rFonts w:ascii="Times New Roman" w:hAnsi="Times New Roman" w:cs="Times New Roman"/>
          <w:sz w:val="20"/>
          <w:szCs w:val="20"/>
        </w:rPr>
      </w:pPr>
      <w:r w:rsidRPr="00882AB5">
        <w:rPr>
          <w:rFonts w:ascii="Times New Roman" w:hAnsi="Times New Roman" w:cs="Times New Roman"/>
          <w:sz w:val="20"/>
          <w:szCs w:val="20"/>
        </w:rPr>
        <w:t xml:space="preserve">W. Healy (1915) relates delinquency with social </w:t>
      </w:r>
      <w:proofErr w:type="gramStart"/>
      <w:r w:rsidRPr="00882AB5">
        <w:rPr>
          <w:rFonts w:ascii="Times New Roman" w:hAnsi="Times New Roman" w:cs="Times New Roman"/>
          <w:sz w:val="20"/>
          <w:szCs w:val="20"/>
        </w:rPr>
        <w:t>conditions,</w:t>
      </w:r>
      <w:proofErr w:type="gramEnd"/>
      <w:r w:rsidRPr="00882AB5">
        <w:rPr>
          <w:rFonts w:ascii="Times New Roman" w:hAnsi="Times New Roman" w:cs="Times New Roman"/>
          <w:sz w:val="20"/>
          <w:szCs w:val="20"/>
        </w:rPr>
        <w:t xml:space="preserve"> The socio-environmental conditions are also governing the rate of delinquency. Several sociologists (Ohlin, 1960; Cohen, 1955; </w:t>
      </w:r>
      <w:proofErr w:type="spellStart"/>
      <w:r w:rsidRPr="00882AB5">
        <w:rPr>
          <w:rFonts w:ascii="Times New Roman" w:hAnsi="Times New Roman" w:cs="Times New Roman"/>
          <w:sz w:val="20"/>
          <w:szCs w:val="20"/>
        </w:rPr>
        <w:t>Clinard</w:t>
      </w:r>
      <w:proofErr w:type="spellEnd"/>
      <w:r w:rsidRPr="00882AB5">
        <w:rPr>
          <w:rFonts w:ascii="Times New Roman" w:hAnsi="Times New Roman" w:cs="Times New Roman"/>
          <w:sz w:val="20"/>
          <w:szCs w:val="20"/>
        </w:rPr>
        <w:t xml:space="preserve">, 1942; Merton, 1957; Reckless, 1955; Sutherland, 1937; </w:t>
      </w:r>
      <w:proofErr w:type="spellStart"/>
      <w:r w:rsidRPr="00882AB5">
        <w:rPr>
          <w:rFonts w:ascii="Times New Roman" w:hAnsi="Times New Roman" w:cs="Times New Roman"/>
          <w:sz w:val="20"/>
          <w:szCs w:val="20"/>
        </w:rPr>
        <w:t>Lindesmith</w:t>
      </w:r>
      <w:proofErr w:type="spellEnd"/>
      <w:r w:rsidRPr="00882AB5">
        <w:rPr>
          <w:rFonts w:ascii="Times New Roman" w:hAnsi="Times New Roman" w:cs="Times New Roman"/>
          <w:sz w:val="20"/>
          <w:szCs w:val="20"/>
        </w:rPr>
        <w:t xml:space="preserve">, 1941; to name a few) have conceptualized crime and delinquency as social phenomena, developed through reasons embedded in the functioning of the social process. For instance it may be due to the association with antisocial groups and consequent absorption of criminal values. This group of scientists put the entire emphasis on the characteristics of different social conditions and social processes. </w:t>
      </w:r>
    </w:p>
    <w:p w:rsidR="00D7324C" w:rsidRPr="00882AB5" w:rsidRDefault="00D7324C" w:rsidP="00882AB5">
      <w:pPr>
        <w:numPr>
          <w:ilvl w:val="0"/>
          <w:numId w:val="11"/>
        </w:numPr>
        <w:tabs>
          <w:tab w:val="num" w:pos="540"/>
        </w:tabs>
        <w:spacing w:after="0" w:line="240" w:lineRule="auto"/>
        <w:ind w:left="0" w:firstLine="0"/>
        <w:jc w:val="both"/>
        <w:rPr>
          <w:rFonts w:ascii="Times New Roman" w:hAnsi="Times New Roman" w:cs="Times New Roman"/>
          <w:sz w:val="20"/>
          <w:szCs w:val="20"/>
        </w:rPr>
      </w:pPr>
      <w:proofErr w:type="spellStart"/>
      <w:r w:rsidRPr="00882AB5">
        <w:rPr>
          <w:rFonts w:ascii="Times New Roman" w:hAnsi="Times New Roman" w:cs="Times New Roman"/>
          <w:sz w:val="20"/>
          <w:szCs w:val="20"/>
        </w:rPr>
        <w:t>Slawson</w:t>
      </w:r>
      <w:proofErr w:type="spellEnd"/>
      <w:r w:rsidRPr="00882AB5">
        <w:rPr>
          <w:rFonts w:ascii="Times New Roman" w:hAnsi="Times New Roman" w:cs="Times New Roman"/>
          <w:sz w:val="20"/>
          <w:szCs w:val="20"/>
        </w:rPr>
        <w:t xml:space="preserve"> (1926) relates delinquency with intelligence, Delinquency and intelligence have positive correlation up to certain intensity level than after words does not shows any interactions </w:t>
      </w:r>
      <w:proofErr w:type="spellStart"/>
      <w:r w:rsidRPr="00882AB5">
        <w:rPr>
          <w:rFonts w:ascii="Times New Roman" w:hAnsi="Times New Roman" w:cs="Times New Roman"/>
          <w:sz w:val="20"/>
          <w:szCs w:val="20"/>
        </w:rPr>
        <w:t>i</w:t>
      </w:r>
      <w:proofErr w:type="spellEnd"/>
      <w:r w:rsidRPr="00882AB5">
        <w:rPr>
          <w:rFonts w:ascii="Times New Roman" w:hAnsi="Times New Roman" w:cs="Times New Roman"/>
          <w:sz w:val="20"/>
          <w:szCs w:val="20"/>
        </w:rPr>
        <w:t xml:space="preserve">-e, some works show that delinquency is negatively related with intelligence, but certain survey reports shows as the intelligence rate exceeds so the delinquency. </w:t>
      </w:r>
    </w:p>
    <w:p w:rsidR="00D7324C" w:rsidRPr="00882AB5" w:rsidRDefault="00D7324C" w:rsidP="00882AB5">
      <w:pPr>
        <w:numPr>
          <w:ilvl w:val="0"/>
          <w:numId w:val="11"/>
        </w:numPr>
        <w:tabs>
          <w:tab w:val="num" w:pos="540"/>
        </w:tabs>
        <w:spacing w:after="0" w:line="240" w:lineRule="auto"/>
        <w:ind w:left="0" w:firstLine="0"/>
        <w:jc w:val="both"/>
        <w:rPr>
          <w:rFonts w:ascii="Times New Roman" w:hAnsi="Times New Roman" w:cs="Times New Roman"/>
          <w:sz w:val="20"/>
          <w:szCs w:val="20"/>
        </w:rPr>
      </w:pPr>
      <w:proofErr w:type="spellStart"/>
      <w:r w:rsidRPr="00882AB5">
        <w:rPr>
          <w:rFonts w:ascii="Times New Roman" w:hAnsi="Times New Roman" w:cs="Times New Roman"/>
          <w:sz w:val="20"/>
          <w:szCs w:val="20"/>
        </w:rPr>
        <w:t>Gitten’s</w:t>
      </w:r>
      <w:proofErr w:type="spellEnd"/>
      <w:r w:rsidRPr="00882AB5">
        <w:rPr>
          <w:rFonts w:ascii="Times New Roman" w:hAnsi="Times New Roman" w:cs="Times New Roman"/>
          <w:sz w:val="20"/>
          <w:szCs w:val="20"/>
        </w:rPr>
        <w:t xml:space="preserve"> (1952) relate it with broken homes and </w:t>
      </w:r>
      <w:proofErr w:type="spellStart"/>
      <w:r w:rsidRPr="00882AB5">
        <w:rPr>
          <w:rFonts w:ascii="Times New Roman" w:hAnsi="Times New Roman" w:cs="Times New Roman"/>
          <w:sz w:val="20"/>
          <w:szCs w:val="20"/>
        </w:rPr>
        <w:t>Trenamen</w:t>
      </w:r>
      <w:proofErr w:type="spellEnd"/>
      <w:r w:rsidRPr="00882AB5">
        <w:rPr>
          <w:rFonts w:ascii="Times New Roman" w:hAnsi="Times New Roman" w:cs="Times New Roman"/>
          <w:sz w:val="20"/>
          <w:szCs w:val="20"/>
        </w:rPr>
        <w:t xml:space="preserve"> (1952) relates delinquency with size of the family, </w:t>
      </w:r>
      <w:proofErr w:type="gramStart"/>
      <w:r w:rsidRPr="00882AB5">
        <w:rPr>
          <w:rFonts w:ascii="Times New Roman" w:hAnsi="Times New Roman" w:cs="Times New Roman"/>
          <w:sz w:val="20"/>
          <w:szCs w:val="20"/>
        </w:rPr>
        <w:t>Broken</w:t>
      </w:r>
      <w:proofErr w:type="gramEnd"/>
      <w:r w:rsidRPr="00882AB5">
        <w:rPr>
          <w:rFonts w:ascii="Times New Roman" w:hAnsi="Times New Roman" w:cs="Times New Roman"/>
          <w:sz w:val="20"/>
          <w:szCs w:val="20"/>
        </w:rPr>
        <w:t xml:space="preserve"> homes and the size of family are the demographic criterions of delinquency. Using a psychodynamic procedure, different degrees of maladjustment among the delinquents were spotted by </w:t>
      </w:r>
      <w:proofErr w:type="spellStart"/>
      <w:r w:rsidRPr="00882AB5">
        <w:rPr>
          <w:rFonts w:ascii="Times New Roman" w:hAnsi="Times New Roman" w:cs="Times New Roman"/>
          <w:sz w:val="20"/>
          <w:szCs w:val="20"/>
        </w:rPr>
        <w:t>Schachtel</w:t>
      </w:r>
      <w:proofErr w:type="spellEnd"/>
      <w:r w:rsidRPr="00882AB5">
        <w:rPr>
          <w:rFonts w:ascii="Times New Roman" w:hAnsi="Times New Roman" w:cs="Times New Roman"/>
          <w:sz w:val="20"/>
          <w:szCs w:val="20"/>
        </w:rPr>
        <w:t xml:space="preserve"> (1951), Stott (1959), </w:t>
      </w:r>
      <w:proofErr w:type="spellStart"/>
      <w:r w:rsidRPr="00882AB5">
        <w:rPr>
          <w:rFonts w:ascii="Times New Roman" w:hAnsi="Times New Roman" w:cs="Times New Roman"/>
          <w:sz w:val="20"/>
          <w:szCs w:val="20"/>
        </w:rPr>
        <w:t>Shally</w:t>
      </w:r>
      <w:proofErr w:type="spellEnd"/>
      <w:r w:rsidRPr="00882AB5">
        <w:rPr>
          <w:rFonts w:ascii="Times New Roman" w:hAnsi="Times New Roman" w:cs="Times New Roman"/>
          <w:sz w:val="20"/>
          <w:szCs w:val="20"/>
        </w:rPr>
        <w:t xml:space="preserve"> and </w:t>
      </w:r>
      <w:proofErr w:type="spellStart"/>
      <w:r w:rsidRPr="00882AB5">
        <w:rPr>
          <w:rFonts w:ascii="Times New Roman" w:hAnsi="Times New Roman" w:cs="Times New Roman"/>
          <w:sz w:val="20"/>
          <w:szCs w:val="20"/>
        </w:rPr>
        <w:t>Toch</w:t>
      </w:r>
      <w:proofErr w:type="spellEnd"/>
      <w:r w:rsidRPr="00882AB5">
        <w:rPr>
          <w:rFonts w:ascii="Times New Roman" w:hAnsi="Times New Roman" w:cs="Times New Roman"/>
          <w:sz w:val="20"/>
          <w:szCs w:val="20"/>
        </w:rPr>
        <w:t xml:space="preserve"> (1962), Johnson and </w:t>
      </w:r>
      <w:proofErr w:type="spellStart"/>
      <w:r w:rsidRPr="00882AB5">
        <w:rPr>
          <w:rFonts w:ascii="Times New Roman" w:hAnsi="Times New Roman" w:cs="Times New Roman"/>
          <w:sz w:val="20"/>
          <w:szCs w:val="20"/>
        </w:rPr>
        <w:t>Szuerk</w:t>
      </w:r>
      <w:proofErr w:type="spellEnd"/>
      <w:r w:rsidRPr="00882AB5">
        <w:rPr>
          <w:rFonts w:ascii="Times New Roman" w:hAnsi="Times New Roman" w:cs="Times New Roman"/>
          <w:sz w:val="20"/>
          <w:szCs w:val="20"/>
        </w:rPr>
        <w:t xml:space="preserve"> (1952), </w:t>
      </w:r>
      <w:proofErr w:type="spellStart"/>
      <w:r w:rsidRPr="00882AB5">
        <w:rPr>
          <w:rFonts w:ascii="Times New Roman" w:hAnsi="Times New Roman" w:cs="Times New Roman"/>
          <w:sz w:val="20"/>
          <w:szCs w:val="20"/>
        </w:rPr>
        <w:t>Maitra</w:t>
      </w:r>
      <w:proofErr w:type="spellEnd"/>
      <w:r w:rsidRPr="00882AB5">
        <w:rPr>
          <w:rFonts w:ascii="Times New Roman" w:hAnsi="Times New Roman" w:cs="Times New Roman"/>
          <w:sz w:val="20"/>
          <w:szCs w:val="20"/>
        </w:rPr>
        <w:t xml:space="preserve"> (1965) and </w:t>
      </w:r>
      <w:proofErr w:type="spellStart"/>
      <w:r w:rsidRPr="00882AB5">
        <w:rPr>
          <w:rFonts w:ascii="Times New Roman" w:hAnsi="Times New Roman" w:cs="Times New Roman"/>
          <w:sz w:val="20"/>
          <w:szCs w:val="20"/>
        </w:rPr>
        <w:t>Shanmugam</w:t>
      </w:r>
      <w:proofErr w:type="spellEnd"/>
      <w:r w:rsidRPr="00882AB5">
        <w:rPr>
          <w:rFonts w:ascii="Times New Roman" w:hAnsi="Times New Roman" w:cs="Times New Roman"/>
          <w:sz w:val="20"/>
          <w:szCs w:val="20"/>
        </w:rPr>
        <w:t xml:space="preserve"> (1975) and many others. The overview of the literature and the works of above researcher’s reveals that home environment directly influence the </w:t>
      </w:r>
      <w:proofErr w:type="gramStart"/>
      <w:r w:rsidRPr="00882AB5">
        <w:rPr>
          <w:rFonts w:ascii="Times New Roman" w:hAnsi="Times New Roman" w:cs="Times New Roman"/>
          <w:sz w:val="20"/>
          <w:szCs w:val="20"/>
        </w:rPr>
        <w:t>individuals</w:t>
      </w:r>
      <w:proofErr w:type="gramEnd"/>
      <w:r w:rsidRPr="00882AB5">
        <w:rPr>
          <w:rFonts w:ascii="Times New Roman" w:hAnsi="Times New Roman" w:cs="Times New Roman"/>
          <w:sz w:val="20"/>
          <w:szCs w:val="20"/>
        </w:rPr>
        <w:t xml:space="preserve"> behaviour either on normal or deviant behaviour. </w:t>
      </w:r>
    </w:p>
    <w:p w:rsidR="00D7324C" w:rsidRPr="00882AB5" w:rsidRDefault="00D7324C" w:rsidP="00882AB5">
      <w:pPr>
        <w:numPr>
          <w:ilvl w:val="0"/>
          <w:numId w:val="11"/>
        </w:numPr>
        <w:tabs>
          <w:tab w:val="num" w:pos="540"/>
        </w:tabs>
        <w:spacing w:after="0" w:line="240" w:lineRule="auto"/>
        <w:ind w:left="0" w:firstLine="0"/>
        <w:jc w:val="both"/>
        <w:rPr>
          <w:rFonts w:ascii="Times New Roman" w:hAnsi="Times New Roman" w:cs="Times New Roman"/>
          <w:sz w:val="20"/>
          <w:szCs w:val="20"/>
        </w:rPr>
      </w:pPr>
      <w:proofErr w:type="spellStart"/>
      <w:r w:rsidRPr="00882AB5">
        <w:rPr>
          <w:rFonts w:ascii="Times New Roman" w:hAnsi="Times New Roman" w:cs="Times New Roman"/>
          <w:sz w:val="20"/>
          <w:szCs w:val="20"/>
        </w:rPr>
        <w:t>Glacer</w:t>
      </w:r>
      <w:proofErr w:type="spellEnd"/>
      <w:r w:rsidRPr="00882AB5">
        <w:rPr>
          <w:rFonts w:ascii="Times New Roman" w:hAnsi="Times New Roman" w:cs="Times New Roman"/>
          <w:sz w:val="20"/>
          <w:szCs w:val="20"/>
        </w:rPr>
        <w:t xml:space="preserve"> and Rice (1959) </w:t>
      </w:r>
      <w:proofErr w:type="gramStart"/>
      <w:r w:rsidRPr="00882AB5">
        <w:rPr>
          <w:rFonts w:ascii="Times New Roman" w:hAnsi="Times New Roman" w:cs="Times New Roman"/>
          <w:sz w:val="20"/>
          <w:szCs w:val="20"/>
        </w:rPr>
        <w:t>relates</w:t>
      </w:r>
      <w:proofErr w:type="gramEnd"/>
      <w:r w:rsidRPr="00882AB5">
        <w:rPr>
          <w:rFonts w:ascii="Times New Roman" w:hAnsi="Times New Roman" w:cs="Times New Roman"/>
          <w:sz w:val="20"/>
          <w:szCs w:val="20"/>
        </w:rPr>
        <w:t xml:space="preserve"> delinquency with poverty, Even in the current scenario of this decade the Scio-economic variable is directly related with the delinquency. Those societies which are traditional in nature have agrarian </w:t>
      </w:r>
      <w:proofErr w:type="gramStart"/>
      <w:r w:rsidRPr="00882AB5">
        <w:rPr>
          <w:rFonts w:ascii="Times New Roman" w:hAnsi="Times New Roman" w:cs="Times New Roman"/>
          <w:sz w:val="20"/>
          <w:szCs w:val="20"/>
        </w:rPr>
        <w:t>economy,</w:t>
      </w:r>
      <w:proofErr w:type="gramEnd"/>
      <w:r w:rsidRPr="00882AB5">
        <w:rPr>
          <w:rFonts w:ascii="Times New Roman" w:hAnsi="Times New Roman" w:cs="Times New Roman"/>
          <w:sz w:val="20"/>
          <w:szCs w:val="20"/>
        </w:rPr>
        <w:t xml:space="preserve"> have </w:t>
      </w:r>
      <w:r w:rsidRPr="00882AB5">
        <w:rPr>
          <w:rFonts w:ascii="Times New Roman" w:hAnsi="Times New Roman" w:cs="Times New Roman"/>
          <w:sz w:val="20"/>
          <w:szCs w:val="20"/>
        </w:rPr>
        <w:lastRenderedPageBreak/>
        <w:t xml:space="preserve">interactions with delinquency ascendance as the poverty is severe. </w:t>
      </w:r>
    </w:p>
    <w:p w:rsidR="00880623" w:rsidRPr="00882AB5" w:rsidRDefault="00880623" w:rsidP="00882AB5">
      <w:pPr>
        <w:pStyle w:val="ListParagraph"/>
        <w:numPr>
          <w:ilvl w:val="0"/>
          <w:numId w:val="9"/>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b/>
          <w:color w:val="000000"/>
          <w:sz w:val="20"/>
          <w:szCs w:val="20"/>
        </w:rPr>
        <w:t>Objectives</w:t>
      </w:r>
    </w:p>
    <w:p w:rsidR="00880623" w:rsidRPr="00882AB5" w:rsidRDefault="00880623" w:rsidP="00882AB5">
      <w:pPr>
        <w:pStyle w:val="ListParagraph"/>
        <w:numPr>
          <w:ilvl w:val="0"/>
          <w:numId w:val="1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 xml:space="preserve">To </w:t>
      </w:r>
      <w:r w:rsidR="00D94546" w:rsidRPr="00882AB5">
        <w:rPr>
          <w:rFonts w:ascii="Times New Roman" w:hAnsi="Times New Roman" w:cs="Times New Roman"/>
          <w:color w:val="000000"/>
          <w:sz w:val="20"/>
          <w:szCs w:val="20"/>
        </w:rPr>
        <w:t xml:space="preserve">identity </w:t>
      </w:r>
      <w:r w:rsidRPr="00882AB5">
        <w:rPr>
          <w:rFonts w:ascii="Times New Roman" w:hAnsi="Times New Roman" w:cs="Times New Roman"/>
          <w:color w:val="000000"/>
          <w:sz w:val="20"/>
          <w:szCs w:val="20"/>
        </w:rPr>
        <w:t xml:space="preserve">high and low delinquency prone adolescents. </w:t>
      </w:r>
    </w:p>
    <w:p w:rsidR="00880623" w:rsidRPr="00882AB5" w:rsidRDefault="00880623" w:rsidP="00882AB5">
      <w:pPr>
        <w:pStyle w:val="ListParagraph"/>
        <w:numPr>
          <w:ilvl w:val="0"/>
          <w:numId w:val="1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To compare high and low d</w:t>
      </w:r>
      <w:r w:rsidR="00D94546" w:rsidRPr="00882AB5">
        <w:rPr>
          <w:rFonts w:ascii="Times New Roman" w:hAnsi="Times New Roman" w:cs="Times New Roman"/>
          <w:color w:val="000000"/>
          <w:sz w:val="20"/>
          <w:szCs w:val="20"/>
        </w:rPr>
        <w:t>elinquency prone adolescents on th</w:t>
      </w:r>
      <w:r w:rsidRPr="00882AB5">
        <w:rPr>
          <w:rFonts w:ascii="Times New Roman" w:hAnsi="Times New Roman" w:cs="Times New Roman"/>
          <w:color w:val="000000"/>
          <w:sz w:val="20"/>
          <w:szCs w:val="20"/>
        </w:rPr>
        <w:t>e</w:t>
      </w:r>
      <w:r w:rsidR="00D94546" w:rsidRPr="00882AB5">
        <w:rPr>
          <w:rFonts w:ascii="Times New Roman" w:hAnsi="Times New Roman" w:cs="Times New Roman"/>
          <w:color w:val="000000"/>
          <w:sz w:val="20"/>
          <w:szCs w:val="20"/>
        </w:rPr>
        <w:t xml:space="preserve"> e</w:t>
      </w:r>
      <w:r w:rsidRPr="00882AB5">
        <w:rPr>
          <w:rFonts w:ascii="Times New Roman" w:hAnsi="Times New Roman" w:cs="Times New Roman"/>
          <w:color w:val="000000"/>
          <w:sz w:val="20"/>
          <w:szCs w:val="20"/>
        </w:rPr>
        <w:t xml:space="preserve">laboration dimension of non-verbal creativity.       </w:t>
      </w:r>
    </w:p>
    <w:p w:rsidR="00880623" w:rsidRPr="00882AB5" w:rsidRDefault="00880623" w:rsidP="00882AB5">
      <w:pPr>
        <w:pStyle w:val="ListParagraph"/>
        <w:numPr>
          <w:ilvl w:val="0"/>
          <w:numId w:val="1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 xml:space="preserve">To compare high and low delinquency prone adolescents on </w:t>
      </w:r>
      <w:r w:rsidR="00A00837" w:rsidRPr="00882AB5">
        <w:rPr>
          <w:rFonts w:ascii="Times New Roman" w:hAnsi="Times New Roman" w:cs="Times New Roman"/>
          <w:color w:val="000000"/>
          <w:sz w:val="20"/>
          <w:szCs w:val="20"/>
        </w:rPr>
        <w:t xml:space="preserve">the </w:t>
      </w:r>
      <w:r w:rsidRPr="00882AB5">
        <w:rPr>
          <w:rFonts w:ascii="Times New Roman" w:hAnsi="Times New Roman" w:cs="Times New Roman"/>
          <w:color w:val="000000"/>
          <w:sz w:val="20"/>
          <w:szCs w:val="20"/>
        </w:rPr>
        <w:t xml:space="preserve">originality dimension of non-verbal creativity.       </w:t>
      </w:r>
    </w:p>
    <w:p w:rsidR="00880623" w:rsidRPr="00882AB5" w:rsidRDefault="00880623" w:rsidP="00882AB5">
      <w:pPr>
        <w:pStyle w:val="ListParagraph"/>
        <w:numPr>
          <w:ilvl w:val="0"/>
          <w:numId w:val="1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 xml:space="preserve">To </w:t>
      </w:r>
      <w:proofErr w:type="gramStart"/>
      <w:r w:rsidRPr="00882AB5">
        <w:rPr>
          <w:rFonts w:ascii="Times New Roman" w:hAnsi="Times New Roman" w:cs="Times New Roman"/>
          <w:color w:val="000000"/>
          <w:sz w:val="20"/>
          <w:szCs w:val="20"/>
        </w:rPr>
        <w:t>Compare</w:t>
      </w:r>
      <w:proofErr w:type="gramEnd"/>
      <w:r w:rsidRPr="00882AB5">
        <w:rPr>
          <w:rFonts w:ascii="Times New Roman" w:hAnsi="Times New Roman" w:cs="Times New Roman"/>
          <w:color w:val="000000"/>
          <w:sz w:val="20"/>
          <w:szCs w:val="20"/>
        </w:rPr>
        <w:t xml:space="preserve"> male and female high delinquency prone adolescents on </w:t>
      </w:r>
      <w:r w:rsidR="00A00837" w:rsidRPr="00882AB5">
        <w:rPr>
          <w:rFonts w:ascii="Times New Roman" w:hAnsi="Times New Roman" w:cs="Times New Roman"/>
          <w:color w:val="000000"/>
          <w:sz w:val="20"/>
          <w:szCs w:val="20"/>
        </w:rPr>
        <w:t xml:space="preserve">the </w:t>
      </w:r>
      <w:r w:rsidRPr="00882AB5">
        <w:rPr>
          <w:rFonts w:ascii="Times New Roman" w:hAnsi="Times New Roman" w:cs="Times New Roman"/>
          <w:color w:val="000000"/>
          <w:sz w:val="20"/>
          <w:szCs w:val="20"/>
        </w:rPr>
        <w:t xml:space="preserve">elaboration and originality dimension of non verbal creativity. </w:t>
      </w:r>
    </w:p>
    <w:p w:rsidR="00880623" w:rsidRPr="00882AB5" w:rsidRDefault="00880623" w:rsidP="00882AB5">
      <w:pPr>
        <w:pStyle w:val="ListParagraph"/>
        <w:numPr>
          <w:ilvl w:val="0"/>
          <w:numId w:val="1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 xml:space="preserve">  To </w:t>
      </w:r>
      <w:proofErr w:type="gramStart"/>
      <w:r w:rsidRPr="00882AB5">
        <w:rPr>
          <w:rFonts w:ascii="Times New Roman" w:hAnsi="Times New Roman" w:cs="Times New Roman"/>
          <w:color w:val="000000"/>
          <w:sz w:val="20"/>
          <w:szCs w:val="20"/>
        </w:rPr>
        <w:t>Compare</w:t>
      </w:r>
      <w:proofErr w:type="gramEnd"/>
      <w:r w:rsidRPr="00882AB5">
        <w:rPr>
          <w:rFonts w:ascii="Times New Roman" w:hAnsi="Times New Roman" w:cs="Times New Roman"/>
          <w:color w:val="000000"/>
          <w:sz w:val="20"/>
          <w:szCs w:val="20"/>
        </w:rPr>
        <w:t xml:space="preserve"> male and female low delinquency prone adolescents on</w:t>
      </w:r>
      <w:r w:rsidR="00A00837" w:rsidRPr="00882AB5">
        <w:rPr>
          <w:rFonts w:ascii="Times New Roman" w:hAnsi="Times New Roman" w:cs="Times New Roman"/>
          <w:color w:val="000000"/>
          <w:sz w:val="20"/>
          <w:szCs w:val="20"/>
        </w:rPr>
        <w:t xml:space="preserve"> the </w:t>
      </w:r>
      <w:r w:rsidRPr="00882AB5">
        <w:rPr>
          <w:rFonts w:ascii="Times New Roman" w:hAnsi="Times New Roman" w:cs="Times New Roman"/>
          <w:color w:val="000000"/>
          <w:sz w:val="20"/>
          <w:szCs w:val="20"/>
        </w:rPr>
        <w:t xml:space="preserve">elaboration and originality dimension of non verbal creativity. </w:t>
      </w:r>
    </w:p>
    <w:p w:rsidR="00880623" w:rsidRPr="00882AB5" w:rsidRDefault="00880623" w:rsidP="00882AB5">
      <w:pPr>
        <w:pStyle w:val="ListParagraph"/>
        <w:numPr>
          <w:ilvl w:val="0"/>
          <w:numId w:val="9"/>
        </w:numPr>
        <w:spacing w:after="0" w:line="240" w:lineRule="auto"/>
        <w:ind w:left="0" w:firstLine="0"/>
        <w:jc w:val="both"/>
        <w:rPr>
          <w:rFonts w:ascii="Times New Roman" w:hAnsi="Times New Roman" w:cs="Times New Roman"/>
          <w:b/>
          <w:color w:val="000000"/>
          <w:sz w:val="20"/>
          <w:szCs w:val="20"/>
        </w:rPr>
      </w:pPr>
      <w:r w:rsidRPr="00882AB5">
        <w:rPr>
          <w:rFonts w:ascii="Times New Roman" w:hAnsi="Times New Roman" w:cs="Times New Roman"/>
          <w:b/>
          <w:color w:val="000000"/>
          <w:sz w:val="20"/>
          <w:szCs w:val="20"/>
        </w:rPr>
        <w:t>Hypothesis</w:t>
      </w:r>
    </w:p>
    <w:p w:rsidR="00880623" w:rsidRPr="00882AB5" w:rsidRDefault="00880623" w:rsidP="00882AB5">
      <w:pPr>
        <w:pStyle w:val="ListParagraph"/>
        <w:numPr>
          <w:ilvl w:val="0"/>
          <w:numId w:val="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There will be no significant difference between high and low delinquency prone adolescents on the elaboration dimension of non-verbal creativity.</w:t>
      </w:r>
    </w:p>
    <w:p w:rsidR="00880623" w:rsidRPr="00882AB5" w:rsidRDefault="00880623" w:rsidP="00882AB5">
      <w:pPr>
        <w:pStyle w:val="ListParagraph"/>
        <w:numPr>
          <w:ilvl w:val="0"/>
          <w:numId w:val="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 xml:space="preserve">There will be no significant difference between high and low </w:t>
      </w:r>
      <w:r w:rsidR="00A00837" w:rsidRPr="00882AB5">
        <w:rPr>
          <w:rFonts w:ascii="Times New Roman" w:hAnsi="Times New Roman" w:cs="Times New Roman"/>
          <w:color w:val="000000"/>
          <w:sz w:val="20"/>
          <w:szCs w:val="20"/>
        </w:rPr>
        <w:t>delinquency</w:t>
      </w:r>
      <w:r w:rsidRPr="00882AB5">
        <w:rPr>
          <w:rFonts w:ascii="Times New Roman" w:hAnsi="Times New Roman" w:cs="Times New Roman"/>
          <w:color w:val="000000"/>
          <w:sz w:val="20"/>
          <w:szCs w:val="20"/>
        </w:rPr>
        <w:t xml:space="preserve"> prone adolescents on the </w:t>
      </w:r>
      <w:r w:rsidR="00A00837" w:rsidRPr="00882AB5">
        <w:rPr>
          <w:rFonts w:ascii="Times New Roman" w:hAnsi="Times New Roman" w:cs="Times New Roman"/>
          <w:color w:val="000000"/>
          <w:sz w:val="20"/>
          <w:szCs w:val="20"/>
        </w:rPr>
        <w:t xml:space="preserve">originality </w:t>
      </w:r>
      <w:r w:rsidRPr="00882AB5">
        <w:rPr>
          <w:rFonts w:ascii="Times New Roman" w:hAnsi="Times New Roman" w:cs="Times New Roman"/>
          <w:color w:val="000000"/>
          <w:sz w:val="20"/>
          <w:szCs w:val="20"/>
        </w:rPr>
        <w:t>dimension of non-verbal creativity.</w:t>
      </w:r>
    </w:p>
    <w:p w:rsidR="00880623" w:rsidRPr="00882AB5" w:rsidRDefault="00880623" w:rsidP="00882AB5">
      <w:pPr>
        <w:pStyle w:val="ListParagraph"/>
        <w:numPr>
          <w:ilvl w:val="0"/>
          <w:numId w:val="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There will be no significant difference between male and female high delinquency prone adolescents on the elaboration and originality dimension</w:t>
      </w:r>
      <w:r w:rsidR="00611993" w:rsidRPr="00882AB5">
        <w:rPr>
          <w:rFonts w:ascii="Times New Roman" w:hAnsi="Times New Roman" w:cs="Times New Roman"/>
          <w:color w:val="000000"/>
          <w:sz w:val="20"/>
          <w:szCs w:val="20"/>
        </w:rPr>
        <w:t>s</w:t>
      </w:r>
      <w:r w:rsidRPr="00882AB5">
        <w:rPr>
          <w:rFonts w:ascii="Times New Roman" w:hAnsi="Times New Roman" w:cs="Times New Roman"/>
          <w:color w:val="000000"/>
          <w:sz w:val="20"/>
          <w:szCs w:val="20"/>
        </w:rPr>
        <w:t xml:space="preserve"> of non-verbal creativity.</w:t>
      </w:r>
    </w:p>
    <w:p w:rsidR="00880623" w:rsidRPr="00882AB5" w:rsidRDefault="00880623" w:rsidP="00882AB5">
      <w:pPr>
        <w:pStyle w:val="ListParagraph"/>
        <w:numPr>
          <w:ilvl w:val="0"/>
          <w:numId w:val="3"/>
        </w:numPr>
        <w:spacing w:after="0" w:line="240" w:lineRule="auto"/>
        <w:ind w:left="360"/>
        <w:jc w:val="both"/>
        <w:rPr>
          <w:rFonts w:ascii="Times New Roman" w:hAnsi="Times New Roman" w:cs="Times New Roman"/>
          <w:color w:val="000000"/>
          <w:sz w:val="20"/>
          <w:szCs w:val="20"/>
        </w:rPr>
      </w:pPr>
      <w:r w:rsidRPr="00882AB5">
        <w:rPr>
          <w:rFonts w:ascii="Times New Roman" w:hAnsi="Times New Roman" w:cs="Times New Roman"/>
          <w:color w:val="000000"/>
          <w:sz w:val="20"/>
          <w:szCs w:val="20"/>
        </w:rPr>
        <w:t>There will be no significant difference between male and female low delinquency prone adolescents on the elaboration and originality dimension</w:t>
      </w:r>
      <w:r w:rsidR="00611993" w:rsidRPr="00882AB5">
        <w:rPr>
          <w:rFonts w:ascii="Times New Roman" w:hAnsi="Times New Roman" w:cs="Times New Roman"/>
          <w:color w:val="000000"/>
          <w:sz w:val="20"/>
          <w:szCs w:val="20"/>
        </w:rPr>
        <w:t>s</w:t>
      </w:r>
      <w:r w:rsidRPr="00882AB5">
        <w:rPr>
          <w:rFonts w:ascii="Times New Roman" w:hAnsi="Times New Roman" w:cs="Times New Roman"/>
          <w:color w:val="000000"/>
          <w:sz w:val="20"/>
          <w:szCs w:val="20"/>
        </w:rPr>
        <w:t xml:space="preserve"> of non-verbal creativity.</w:t>
      </w:r>
    </w:p>
    <w:p w:rsidR="00880623" w:rsidRPr="00882AB5" w:rsidRDefault="00880623" w:rsidP="00882AB5">
      <w:pPr>
        <w:pStyle w:val="ListParagraph"/>
        <w:numPr>
          <w:ilvl w:val="0"/>
          <w:numId w:val="9"/>
        </w:numPr>
        <w:spacing w:after="0" w:line="240" w:lineRule="auto"/>
        <w:ind w:left="0" w:firstLine="0"/>
        <w:jc w:val="both"/>
        <w:rPr>
          <w:rFonts w:ascii="Times New Roman" w:hAnsi="Times New Roman" w:cs="Times New Roman"/>
          <w:b/>
          <w:color w:val="000000"/>
          <w:sz w:val="20"/>
          <w:szCs w:val="20"/>
        </w:rPr>
      </w:pPr>
      <w:r w:rsidRPr="00882AB5">
        <w:rPr>
          <w:rFonts w:ascii="Times New Roman" w:hAnsi="Times New Roman" w:cs="Times New Roman"/>
          <w:b/>
          <w:color w:val="000000"/>
          <w:sz w:val="20"/>
          <w:szCs w:val="20"/>
        </w:rPr>
        <w:t>Sample</w:t>
      </w:r>
    </w:p>
    <w:p w:rsidR="00880623" w:rsidRPr="00882AB5" w:rsidRDefault="003E44BD" w:rsidP="00882AB5">
      <w:pPr>
        <w:spacing w:after="0" w:line="240" w:lineRule="auto"/>
        <w:jc w:val="both"/>
        <w:rPr>
          <w:rFonts w:ascii="Times New Roman" w:hAnsi="Times New Roman" w:cs="Times New Roman"/>
          <w:color w:val="000000"/>
          <w:sz w:val="20"/>
          <w:szCs w:val="20"/>
        </w:rPr>
      </w:pPr>
      <w:r w:rsidRPr="00882AB5">
        <w:rPr>
          <w:rFonts w:ascii="Times New Roman" w:hAnsi="Times New Roman" w:cs="Times New Roman" w:hint="eastAsia"/>
          <w:color w:val="000000"/>
          <w:sz w:val="20"/>
          <w:szCs w:val="20"/>
          <w:lang w:eastAsia="zh-CN"/>
        </w:rPr>
        <w:t xml:space="preserve">       </w:t>
      </w:r>
      <w:r w:rsidR="00880623" w:rsidRPr="00882AB5">
        <w:rPr>
          <w:rFonts w:ascii="Times New Roman" w:hAnsi="Times New Roman" w:cs="Times New Roman"/>
          <w:color w:val="000000"/>
          <w:sz w:val="20"/>
          <w:szCs w:val="20"/>
        </w:rPr>
        <w:t>For the current study, the adequate sample was drawn from the various higher secondary schools of district Srinagar. The population for the said study were 11</w:t>
      </w:r>
      <w:r w:rsidR="00880623" w:rsidRPr="00882AB5">
        <w:rPr>
          <w:rFonts w:ascii="Times New Roman" w:hAnsi="Times New Roman" w:cs="Times New Roman"/>
          <w:color w:val="000000"/>
          <w:sz w:val="20"/>
          <w:szCs w:val="20"/>
          <w:vertAlign w:val="superscript"/>
        </w:rPr>
        <w:t>th</w:t>
      </w:r>
      <w:r w:rsidR="00880623" w:rsidRPr="00882AB5">
        <w:rPr>
          <w:rFonts w:ascii="Times New Roman" w:hAnsi="Times New Roman" w:cs="Times New Roman"/>
          <w:color w:val="000000"/>
          <w:sz w:val="20"/>
          <w:szCs w:val="20"/>
        </w:rPr>
        <w:t xml:space="preserve"> and 12</w:t>
      </w:r>
      <w:r w:rsidR="00880623" w:rsidRPr="00882AB5">
        <w:rPr>
          <w:rFonts w:ascii="Times New Roman" w:hAnsi="Times New Roman" w:cs="Times New Roman"/>
          <w:color w:val="000000"/>
          <w:sz w:val="20"/>
          <w:szCs w:val="20"/>
          <w:vertAlign w:val="superscript"/>
        </w:rPr>
        <w:t>th</w:t>
      </w:r>
      <w:r w:rsidR="00880623" w:rsidRPr="00882AB5">
        <w:rPr>
          <w:rFonts w:ascii="Times New Roman" w:hAnsi="Times New Roman" w:cs="Times New Roman"/>
          <w:color w:val="000000"/>
          <w:sz w:val="20"/>
          <w:szCs w:val="20"/>
        </w:rPr>
        <w:t xml:space="preserve"> class</w:t>
      </w:r>
      <w:r w:rsidR="00B5643A" w:rsidRPr="00882AB5">
        <w:rPr>
          <w:rFonts w:ascii="Times New Roman" w:hAnsi="Times New Roman" w:cs="Times New Roman"/>
          <w:color w:val="000000"/>
          <w:sz w:val="20"/>
          <w:szCs w:val="20"/>
        </w:rPr>
        <w:t>,</w:t>
      </w:r>
      <w:r w:rsidR="00880623" w:rsidRPr="00882AB5">
        <w:rPr>
          <w:rFonts w:ascii="Times New Roman" w:hAnsi="Times New Roman" w:cs="Times New Roman"/>
          <w:color w:val="000000"/>
          <w:sz w:val="20"/>
          <w:szCs w:val="20"/>
        </w:rPr>
        <w:t xml:space="preserve"> male and female adolescents of the district Srinagar. The random sampling technique was used to draw N=100 adolescents for this study. While drawing out the sample, </w:t>
      </w:r>
      <w:proofErr w:type="spellStart"/>
      <w:r w:rsidR="00880623" w:rsidRPr="00882AB5">
        <w:rPr>
          <w:rFonts w:ascii="Times New Roman" w:hAnsi="Times New Roman" w:cs="Times New Roman"/>
          <w:color w:val="000000"/>
          <w:sz w:val="20"/>
          <w:szCs w:val="20"/>
        </w:rPr>
        <w:t>classwise</w:t>
      </w:r>
      <w:proofErr w:type="spellEnd"/>
      <w:r w:rsidR="00880623" w:rsidRPr="00882AB5">
        <w:rPr>
          <w:rFonts w:ascii="Times New Roman" w:hAnsi="Times New Roman" w:cs="Times New Roman"/>
          <w:color w:val="000000"/>
          <w:sz w:val="20"/>
          <w:szCs w:val="20"/>
        </w:rPr>
        <w:t xml:space="preserve"> (</w:t>
      </w:r>
      <w:proofErr w:type="spellStart"/>
      <w:r w:rsidR="00880623" w:rsidRPr="00882AB5">
        <w:rPr>
          <w:rFonts w:ascii="Times New Roman" w:hAnsi="Times New Roman" w:cs="Times New Roman"/>
          <w:color w:val="000000"/>
          <w:sz w:val="20"/>
          <w:szCs w:val="20"/>
        </w:rPr>
        <w:t>i</w:t>
      </w:r>
      <w:proofErr w:type="gramStart"/>
      <w:r w:rsidR="00880623" w:rsidRPr="00882AB5">
        <w:rPr>
          <w:rFonts w:ascii="Times New Roman" w:hAnsi="Times New Roman" w:cs="Times New Roman"/>
          <w:color w:val="000000"/>
          <w:sz w:val="20"/>
          <w:szCs w:val="20"/>
        </w:rPr>
        <w:t>,e</w:t>
      </w:r>
      <w:proofErr w:type="spellEnd"/>
      <w:proofErr w:type="gramEnd"/>
      <w:r w:rsidR="00880623" w:rsidRPr="00882AB5">
        <w:rPr>
          <w:rFonts w:ascii="Times New Roman" w:hAnsi="Times New Roman" w:cs="Times New Roman"/>
          <w:color w:val="000000"/>
          <w:sz w:val="20"/>
          <w:szCs w:val="20"/>
        </w:rPr>
        <w:t>, 11</w:t>
      </w:r>
      <w:r w:rsidR="00880623" w:rsidRPr="00882AB5">
        <w:rPr>
          <w:rFonts w:ascii="Times New Roman" w:hAnsi="Times New Roman" w:cs="Times New Roman"/>
          <w:color w:val="000000"/>
          <w:sz w:val="20"/>
          <w:szCs w:val="20"/>
          <w:vertAlign w:val="superscript"/>
        </w:rPr>
        <w:t>th</w:t>
      </w:r>
      <w:r w:rsidR="00880623" w:rsidRPr="00882AB5">
        <w:rPr>
          <w:rFonts w:ascii="Times New Roman" w:hAnsi="Times New Roman" w:cs="Times New Roman"/>
          <w:color w:val="000000"/>
          <w:sz w:val="20"/>
          <w:szCs w:val="20"/>
        </w:rPr>
        <w:t xml:space="preserve"> and 12</w:t>
      </w:r>
      <w:r w:rsidR="00880623" w:rsidRPr="00882AB5">
        <w:rPr>
          <w:rFonts w:ascii="Times New Roman" w:hAnsi="Times New Roman" w:cs="Times New Roman"/>
          <w:color w:val="000000"/>
          <w:sz w:val="20"/>
          <w:szCs w:val="20"/>
          <w:vertAlign w:val="superscript"/>
        </w:rPr>
        <w:t>th</w:t>
      </w:r>
      <w:r w:rsidR="00880623" w:rsidRPr="00882AB5">
        <w:rPr>
          <w:rFonts w:ascii="Times New Roman" w:hAnsi="Times New Roman" w:cs="Times New Roman"/>
          <w:color w:val="000000"/>
          <w:sz w:val="20"/>
          <w:szCs w:val="20"/>
        </w:rPr>
        <w:t xml:space="preserve"> class) and </w:t>
      </w:r>
      <w:proofErr w:type="spellStart"/>
      <w:r w:rsidR="00880623" w:rsidRPr="00882AB5">
        <w:rPr>
          <w:rFonts w:ascii="Times New Roman" w:hAnsi="Times New Roman" w:cs="Times New Roman"/>
          <w:color w:val="000000"/>
          <w:sz w:val="20"/>
          <w:szCs w:val="20"/>
        </w:rPr>
        <w:t>sexwise</w:t>
      </w:r>
      <w:proofErr w:type="spellEnd"/>
      <w:r w:rsidR="00880623" w:rsidRPr="00882AB5">
        <w:rPr>
          <w:rFonts w:ascii="Times New Roman" w:hAnsi="Times New Roman" w:cs="Times New Roman"/>
          <w:color w:val="000000"/>
          <w:sz w:val="20"/>
          <w:szCs w:val="20"/>
        </w:rPr>
        <w:t xml:space="preserve"> (</w:t>
      </w:r>
      <w:proofErr w:type="spellStart"/>
      <w:r w:rsidR="00880623" w:rsidRPr="00882AB5">
        <w:rPr>
          <w:rFonts w:ascii="Times New Roman" w:hAnsi="Times New Roman" w:cs="Times New Roman"/>
          <w:color w:val="000000"/>
          <w:sz w:val="20"/>
          <w:szCs w:val="20"/>
        </w:rPr>
        <w:t>i.e</w:t>
      </w:r>
      <w:proofErr w:type="spellEnd"/>
      <w:r w:rsidR="00880623" w:rsidRPr="00882AB5">
        <w:rPr>
          <w:rFonts w:ascii="Times New Roman" w:hAnsi="Times New Roman" w:cs="Times New Roman"/>
          <w:color w:val="000000"/>
          <w:sz w:val="20"/>
          <w:szCs w:val="20"/>
        </w:rPr>
        <w:t>, male and female) criterion was taken into consideration for the study</w:t>
      </w:r>
      <w:r w:rsidR="00611993" w:rsidRPr="00882AB5">
        <w:rPr>
          <w:rFonts w:ascii="Times New Roman" w:hAnsi="Times New Roman" w:cs="Times New Roman"/>
          <w:color w:val="000000"/>
          <w:sz w:val="20"/>
          <w:szCs w:val="20"/>
        </w:rPr>
        <w:t>,</w:t>
      </w:r>
      <w:r w:rsidR="00880623" w:rsidRPr="00882AB5">
        <w:rPr>
          <w:rFonts w:ascii="Times New Roman" w:hAnsi="Times New Roman" w:cs="Times New Roman"/>
          <w:color w:val="000000"/>
          <w:sz w:val="20"/>
          <w:szCs w:val="20"/>
        </w:rPr>
        <w:t xml:space="preserve"> to get the required sample.</w:t>
      </w:r>
    </w:p>
    <w:p w:rsidR="00880623" w:rsidRPr="00882AB5" w:rsidRDefault="00880623" w:rsidP="00882AB5">
      <w:pPr>
        <w:pStyle w:val="ListParagraph"/>
        <w:numPr>
          <w:ilvl w:val="0"/>
          <w:numId w:val="9"/>
        </w:numPr>
        <w:spacing w:after="0" w:line="240" w:lineRule="auto"/>
        <w:ind w:left="0" w:firstLine="0"/>
        <w:jc w:val="both"/>
        <w:rPr>
          <w:rFonts w:ascii="Times New Roman" w:hAnsi="Times New Roman" w:cs="Times New Roman"/>
          <w:b/>
          <w:color w:val="000000"/>
          <w:sz w:val="20"/>
          <w:szCs w:val="20"/>
        </w:rPr>
      </w:pPr>
      <w:r w:rsidRPr="00882AB5">
        <w:rPr>
          <w:rFonts w:ascii="Times New Roman" w:hAnsi="Times New Roman" w:cs="Times New Roman"/>
          <w:b/>
          <w:color w:val="000000"/>
          <w:sz w:val="20"/>
          <w:szCs w:val="20"/>
        </w:rPr>
        <w:t>Tools Used</w:t>
      </w:r>
    </w:p>
    <w:p w:rsidR="00880623" w:rsidRPr="00882AB5" w:rsidRDefault="00880623" w:rsidP="00882AB5">
      <w:pPr>
        <w:pStyle w:val="ListParagraph"/>
        <w:numPr>
          <w:ilvl w:val="0"/>
          <w:numId w:val="14"/>
        </w:numPr>
        <w:spacing w:after="0" w:line="240" w:lineRule="auto"/>
        <w:ind w:left="270" w:hanging="180"/>
        <w:jc w:val="both"/>
        <w:rPr>
          <w:rFonts w:ascii="Times New Roman" w:hAnsi="Times New Roman" w:cs="Times New Roman"/>
          <w:sz w:val="20"/>
          <w:szCs w:val="20"/>
          <w:lang w:val="en-US"/>
        </w:rPr>
      </w:pPr>
      <w:proofErr w:type="spellStart"/>
      <w:r w:rsidRPr="00882AB5">
        <w:rPr>
          <w:rFonts w:ascii="Times New Roman" w:hAnsi="Times New Roman" w:cs="Times New Roman"/>
          <w:sz w:val="20"/>
          <w:szCs w:val="20"/>
          <w:lang w:val="en-US"/>
        </w:rPr>
        <w:t>Lidhoo`s</w:t>
      </w:r>
      <w:proofErr w:type="spellEnd"/>
      <w:r w:rsidRPr="00882AB5">
        <w:rPr>
          <w:rFonts w:ascii="Times New Roman" w:hAnsi="Times New Roman" w:cs="Times New Roman"/>
          <w:sz w:val="20"/>
          <w:szCs w:val="20"/>
          <w:lang w:val="en-US"/>
        </w:rPr>
        <w:t xml:space="preserve"> delinquency proneness scale (1984) was used for measurement of delinquency proneness. </w:t>
      </w:r>
    </w:p>
    <w:p w:rsidR="00880623" w:rsidRPr="00882AB5" w:rsidRDefault="00880623" w:rsidP="00882AB5">
      <w:pPr>
        <w:pStyle w:val="ListParagraph"/>
        <w:numPr>
          <w:ilvl w:val="0"/>
          <w:numId w:val="14"/>
        </w:numPr>
        <w:spacing w:after="0" w:line="240" w:lineRule="auto"/>
        <w:ind w:left="270" w:hanging="180"/>
        <w:jc w:val="both"/>
        <w:rPr>
          <w:rFonts w:ascii="Times New Roman" w:hAnsi="Times New Roman" w:cs="Times New Roman"/>
          <w:sz w:val="20"/>
          <w:szCs w:val="20"/>
          <w:lang w:val="en-US"/>
        </w:rPr>
      </w:pPr>
      <w:proofErr w:type="spellStart"/>
      <w:r w:rsidRPr="00882AB5">
        <w:rPr>
          <w:rFonts w:ascii="Times New Roman" w:hAnsi="Times New Roman" w:cs="Times New Roman"/>
          <w:sz w:val="20"/>
          <w:szCs w:val="20"/>
          <w:lang w:val="en-US"/>
        </w:rPr>
        <w:t>Baqer</w:t>
      </w:r>
      <w:proofErr w:type="spellEnd"/>
      <w:r w:rsidRPr="00882AB5">
        <w:rPr>
          <w:rFonts w:ascii="Times New Roman" w:hAnsi="Times New Roman" w:cs="Times New Roman"/>
          <w:sz w:val="20"/>
          <w:szCs w:val="20"/>
          <w:lang w:val="en-US"/>
        </w:rPr>
        <w:t xml:space="preserve"> </w:t>
      </w:r>
      <w:proofErr w:type="spellStart"/>
      <w:r w:rsidRPr="00882AB5">
        <w:rPr>
          <w:rFonts w:ascii="Times New Roman" w:hAnsi="Times New Roman" w:cs="Times New Roman"/>
          <w:sz w:val="20"/>
          <w:szCs w:val="20"/>
          <w:lang w:val="en-US"/>
        </w:rPr>
        <w:t>Mehdi`s</w:t>
      </w:r>
      <w:proofErr w:type="spellEnd"/>
      <w:r w:rsidRPr="00882AB5">
        <w:rPr>
          <w:rFonts w:ascii="Times New Roman" w:hAnsi="Times New Roman" w:cs="Times New Roman"/>
          <w:sz w:val="20"/>
          <w:szCs w:val="20"/>
          <w:lang w:val="en-US"/>
        </w:rPr>
        <w:t xml:space="preserve"> </w:t>
      </w:r>
      <w:r w:rsidR="00B5643A" w:rsidRPr="00882AB5">
        <w:rPr>
          <w:rFonts w:ascii="Times New Roman" w:hAnsi="Times New Roman" w:cs="Times New Roman"/>
          <w:sz w:val="20"/>
          <w:szCs w:val="20"/>
          <w:lang w:val="en-US"/>
        </w:rPr>
        <w:t>non-</w:t>
      </w:r>
      <w:r w:rsidRPr="00882AB5">
        <w:rPr>
          <w:rFonts w:ascii="Times New Roman" w:hAnsi="Times New Roman" w:cs="Times New Roman"/>
          <w:sz w:val="20"/>
          <w:szCs w:val="20"/>
          <w:lang w:val="en-US"/>
        </w:rPr>
        <w:t xml:space="preserve">verbal tool of creativity (1973) was used for the measurement of non-verbal creativity. </w:t>
      </w:r>
    </w:p>
    <w:p w:rsidR="00880623" w:rsidRPr="00882AB5" w:rsidRDefault="00880623" w:rsidP="00882AB5">
      <w:pPr>
        <w:pStyle w:val="ListParagraph"/>
        <w:numPr>
          <w:ilvl w:val="0"/>
          <w:numId w:val="9"/>
        </w:numPr>
        <w:tabs>
          <w:tab w:val="left" w:pos="360"/>
        </w:tabs>
        <w:spacing w:after="0" w:line="240" w:lineRule="auto"/>
        <w:ind w:left="0" w:firstLine="0"/>
        <w:rPr>
          <w:rFonts w:ascii="Times New Roman" w:hAnsi="Times New Roman" w:cs="Times New Roman"/>
          <w:b/>
          <w:sz w:val="20"/>
          <w:szCs w:val="20"/>
          <w:lang w:val="en-US"/>
        </w:rPr>
      </w:pPr>
      <w:r w:rsidRPr="00882AB5">
        <w:rPr>
          <w:rFonts w:ascii="Times New Roman" w:hAnsi="Times New Roman" w:cs="Times New Roman"/>
          <w:b/>
          <w:sz w:val="20"/>
          <w:szCs w:val="20"/>
          <w:lang w:val="en-US"/>
        </w:rPr>
        <w:t>Statistical Treatment</w:t>
      </w:r>
    </w:p>
    <w:p w:rsidR="00880623" w:rsidRPr="00882AB5" w:rsidRDefault="00880623"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sz w:val="20"/>
          <w:szCs w:val="20"/>
          <w:lang w:val="en-US"/>
        </w:rPr>
        <w:t xml:space="preserve">Mean, S.D and t-test were used for the analysis of the data, t-test is used to detect the difference between high and low delinquency prone subjects on the various dimensions of non-verbal creativity. </w:t>
      </w:r>
    </w:p>
    <w:p w:rsidR="00BB3828" w:rsidRPr="00882AB5" w:rsidRDefault="00BB3828" w:rsidP="00882AB5">
      <w:pPr>
        <w:spacing w:after="0" w:line="240" w:lineRule="auto"/>
        <w:rPr>
          <w:rFonts w:ascii="Times New Roman" w:hAnsi="Times New Roman" w:cs="Times New Roman"/>
          <w:b/>
          <w:sz w:val="20"/>
          <w:szCs w:val="20"/>
          <w:lang w:val="en-US"/>
        </w:rPr>
        <w:sectPr w:rsidR="00BB3828" w:rsidRPr="00882AB5" w:rsidSect="009270E5">
          <w:type w:val="continuous"/>
          <w:pgSz w:w="12240" w:h="15840" w:code="1"/>
          <w:pgMar w:top="1440" w:right="1440" w:bottom="1440" w:left="1440" w:header="720" w:footer="720" w:gutter="0"/>
          <w:cols w:num="2" w:space="720"/>
          <w:docGrid w:linePitch="360"/>
        </w:sectPr>
      </w:pPr>
    </w:p>
    <w:p w:rsidR="00BB3828" w:rsidRPr="00882AB5" w:rsidRDefault="00BB3828" w:rsidP="00882AB5">
      <w:pPr>
        <w:spacing w:after="0" w:line="240" w:lineRule="auto"/>
        <w:rPr>
          <w:rFonts w:ascii="Times New Roman" w:hAnsi="Times New Roman" w:cs="Times New Roman"/>
          <w:b/>
          <w:sz w:val="20"/>
          <w:szCs w:val="20"/>
          <w:lang w:val="en-US"/>
        </w:rPr>
      </w:pPr>
    </w:p>
    <w:p w:rsidR="00880623" w:rsidRPr="00882AB5" w:rsidRDefault="00880623" w:rsidP="00882AB5">
      <w:pPr>
        <w:spacing w:after="0" w:line="240" w:lineRule="auto"/>
        <w:rPr>
          <w:rFonts w:ascii="Times New Roman" w:hAnsi="Times New Roman" w:cs="Times New Roman"/>
          <w:b/>
          <w:sz w:val="20"/>
          <w:szCs w:val="20"/>
          <w:lang w:val="en-US"/>
        </w:rPr>
      </w:pPr>
      <w:r w:rsidRPr="00882AB5">
        <w:rPr>
          <w:rFonts w:ascii="Times New Roman" w:hAnsi="Times New Roman" w:cs="Times New Roman"/>
          <w:b/>
          <w:sz w:val="20"/>
          <w:szCs w:val="20"/>
          <w:lang w:val="en-US"/>
        </w:rPr>
        <w:t>Statistical Analysis of Data</w:t>
      </w:r>
    </w:p>
    <w:p w:rsidR="00882AB5" w:rsidRPr="00882AB5" w:rsidRDefault="00882AB5" w:rsidP="00882AB5">
      <w:pPr>
        <w:pStyle w:val="ListParagraph"/>
        <w:spacing w:after="0" w:line="240" w:lineRule="auto"/>
        <w:ind w:left="0" w:firstLine="720"/>
        <w:rPr>
          <w:rFonts w:ascii="Times New Roman" w:hAnsi="Times New Roman" w:cs="Times New Roman"/>
          <w:sz w:val="20"/>
          <w:szCs w:val="20"/>
          <w:lang w:val="en-US"/>
        </w:rPr>
      </w:pPr>
      <w:r w:rsidRPr="00882AB5">
        <w:rPr>
          <w:rFonts w:ascii="Times New Roman" w:hAnsi="Times New Roman" w:cs="Times New Roman"/>
          <w:sz w:val="20"/>
          <w:szCs w:val="20"/>
          <w:lang w:val="en-US"/>
        </w:rPr>
        <w:t xml:space="preserve">Table -1 shows </w:t>
      </w:r>
      <w:bookmarkStart w:id="3" w:name="OLE_LINK4"/>
      <w:bookmarkStart w:id="4" w:name="OLE_LINK5"/>
      <w:r w:rsidRPr="00882AB5">
        <w:rPr>
          <w:rFonts w:ascii="Times New Roman" w:hAnsi="Times New Roman" w:cs="Times New Roman"/>
          <w:sz w:val="20"/>
          <w:szCs w:val="20"/>
          <w:lang w:val="en-US"/>
        </w:rPr>
        <w:t>the significance of mean difference between high and low delinquency prone adolescents on the elaboration dimension of non-verbal creativity.</w:t>
      </w:r>
      <w:bookmarkEnd w:id="3"/>
      <w:bookmarkEnd w:id="4"/>
    </w:p>
    <w:p w:rsidR="00882AB5" w:rsidRPr="00882AB5" w:rsidRDefault="00882AB5" w:rsidP="00882AB5">
      <w:pPr>
        <w:pStyle w:val="ListParagraph"/>
        <w:spacing w:after="0" w:line="240" w:lineRule="auto"/>
        <w:ind w:left="0"/>
        <w:rPr>
          <w:rFonts w:ascii="Times New Roman" w:hAnsi="Times New Roman" w:cs="Times New Roman" w:hint="eastAsia"/>
          <w:b/>
          <w:sz w:val="20"/>
          <w:szCs w:val="20"/>
          <w:lang w:val="en-US" w:eastAsia="zh-CN"/>
        </w:rPr>
      </w:pPr>
    </w:p>
    <w:p w:rsidR="00880623" w:rsidRPr="00882AB5" w:rsidRDefault="00880623" w:rsidP="00882AB5">
      <w:pPr>
        <w:pStyle w:val="ListParagraph"/>
        <w:spacing w:after="0" w:line="240" w:lineRule="auto"/>
        <w:ind w:left="0"/>
        <w:rPr>
          <w:rFonts w:ascii="Times New Roman" w:hAnsi="Times New Roman" w:cs="Times New Roman" w:hint="eastAsia"/>
          <w:b/>
          <w:sz w:val="20"/>
          <w:szCs w:val="20"/>
          <w:lang w:val="en-US" w:eastAsia="zh-CN"/>
        </w:rPr>
      </w:pPr>
      <w:proofErr w:type="gramStart"/>
      <w:r w:rsidRPr="00882AB5">
        <w:rPr>
          <w:rFonts w:ascii="Times New Roman" w:hAnsi="Times New Roman" w:cs="Times New Roman"/>
          <w:b/>
          <w:sz w:val="20"/>
          <w:szCs w:val="20"/>
          <w:lang w:val="en-US"/>
        </w:rPr>
        <w:t>Table – 1</w:t>
      </w:r>
      <w:r w:rsidR="00882AB5">
        <w:rPr>
          <w:rFonts w:ascii="Times New Roman" w:hAnsi="Times New Roman" w:cs="Times New Roman" w:hint="eastAsia"/>
          <w:b/>
          <w:sz w:val="20"/>
          <w:szCs w:val="20"/>
          <w:lang w:val="en-US" w:eastAsia="zh-CN"/>
        </w:rPr>
        <w:t>.</w:t>
      </w:r>
      <w:proofErr w:type="gramEnd"/>
      <w:r w:rsidR="00882AB5">
        <w:rPr>
          <w:rFonts w:ascii="Times New Roman" w:hAnsi="Times New Roman" w:cs="Times New Roman" w:hint="eastAsia"/>
          <w:b/>
          <w:sz w:val="20"/>
          <w:szCs w:val="20"/>
          <w:lang w:val="en-US" w:eastAsia="zh-CN"/>
        </w:rPr>
        <w:t xml:space="preserve"> </w:t>
      </w:r>
      <w:proofErr w:type="gramStart"/>
      <w:r w:rsidR="00882AB5">
        <w:rPr>
          <w:rFonts w:ascii="Times New Roman" w:hAnsi="Times New Roman" w:cs="Times New Roman" w:hint="eastAsia"/>
          <w:b/>
          <w:sz w:val="20"/>
          <w:szCs w:val="20"/>
          <w:lang w:val="en-US" w:eastAsia="zh-CN"/>
        </w:rPr>
        <w:t>T</w:t>
      </w:r>
      <w:r w:rsidR="00882AB5">
        <w:rPr>
          <w:rFonts w:ascii="Times New Roman" w:hAnsi="Times New Roman" w:cs="Times New Roman"/>
          <w:sz w:val="20"/>
          <w:szCs w:val="20"/>
          <w:lang w:val="en-US"/>
        </w:rPr>
        <w:t>he significance of mean difference between high and low delinquency prone adolescents on the elaboration dimension of non-verbal creativity.</w:t>
      </w:r>
      <w:proofErr w:type="gramEnd"/>
    </w:p>
    <w:tbl>
      <w:tblPr>
        <w:tblStyle w:val="TableGrid"/>
        <w:tblW w:w="5000" w:type="pct"/>
        <w:jc w:val="center"/>
        <w:tblLook w:val="04A0"/>
      </w:tblPr>
      <w:tblGrid>
        <w:gridCol w:w="1648"/>
        <w:gridCol w:w="1266"/>
        <w:gridCol w:w="1272"/>
        <w:gridCol w:w="1387"/>
        <w:gridCol w:w="1040"/>
        <w:gridCol w:w="1272"/>
        <w:gridCol w:w="1691"/>
      </w:tblGrid>
      <w:tr w:rsidR="00880623" w:rsidRPr="00882AB5" w:rsidTr="003E44BD">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Groups</w:t>
            </w:r>
          </w:p>
        </w:tc>
        <w:tc>
          <w:tcPr>
            <w:tcW w:w="66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Mean</w:t>
            </w:r>
          </w:p>
        </w:tc>
        <w:tc>
          <w:tcPr>
            <w:tcW w:w="66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S.D</w:t>
            </w:r>
          </w:p>
        </w:tc>
        <w:tc>
          <w:tcPr>
            <w:tcW w:w="72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SEM</w:t>
            </w:r>
          </w:p>
        </w:tc>
        <w:tc>
          <w:tcPr>
            <w:tcW w:w="543"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N</w:t>
            </w:r>
          </w:p>
        </w:tc>
        <w:tc>
          <w:tcPr>
            <w:tcW w:w="66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t-value</w:t>
            </w:r>
          </w:p>
        </w:tc>
        <w:tc>
          <w:tcPr>
            <w:tcW w:w="883"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Level of Significance</w:t>
            </w:r>
          </w:p>
        </w:tc>
      </w:tr>
      <w:tr w:rsidR="00880623" w:rsidRPr="00882AB5" w:rsidTr="003E44BD">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H.D</w:t>
            </w:r>
          </w:p>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(Elaboration)</w:t>
            </w:r>
          </w:p>
        </w:tc>
        <w:tc>
          <w:tcPr>
            <w:tcW w:w="66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0.823</w:t>
            </w:r>
          </w:p>
        </w:tc>
        <w:tc>
          <w:tcPr>
            <w:tcW w:w="66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0.317</w:t>
            </w:r>
          </w:p>
        </w:tc>
        <w:tc>
          <w:tcPr>
            <w:tcW w:w="72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0.061</w:t>
            </w:r>
          </w:p>
        </w:tc>
        <w:tc>
          <w:tcPr>
            <w:tcW w:w="543"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27</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5.440</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NS **</w:t>
            </w:r>
          </w:p>
        </w:tc>
      </w:tr>
      <w:tr w:rsidR="00880623" w:rsidRPr="00882AB5" w:rsidTr="00882AB5">
        <w:trPr>
          <w:trHeight w:val="170"/>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L.D (Elaboration)</w:t>
            </w:r>
          </w:p>
        </w:tc>
        <w:tc>
          <w:tcPr>
            <w:tcW w:w="66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1.911</w:t>
            </w:r>
          </w:p>
        </w:tc>
        <w:tc>
          <w:tcPr>
            <w:tcW w:w="66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1.001</w:t>
            </w:r>
          </w:p>
        </w:tc>
        <w:tc>
          <w:tcPr>
            <w:tcW w:w="72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0.192</w:t>
            </w:r>
          </w:p>
        </w:tc>
        <w:tc>
          <w:tcPr>
            <w:tcW w:w="543"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27</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r>
    </w:tbl>
    <w:p w:rsidR="003E44BD" w:rsidRDefault="003E44BD" w:rsidP="00882AB5">
      <w:pPr>
        <w:pStyle w:val="ListParagraph"/>
        <w:spacing w:after="0" w:line="240" w:lineRule="auto"/>
        <w:ind w:left="0"/>
        <w:rPr>
          <w:rFonts w:ascii="Times New Roman" w:hAnsi="Times New Roman" w:cs="Times New Roman" w:hint="eastAsia"/>
          <w:b/>
          <w:sz w:val="20"/>
          <w:szCs w:val="20"/>
          <w:lang w:val="en-US" w:eastAsia="zh-CN"/>
        </w:rPr>
      </w:pPr>
    </w:p>
    <w:p w:rsidR="00882AB5" w:rsidRPr="00882AB5" w:rsidRDefault="00882AB5" w:rsidP="00882AB5">
      <w:pPr>
        <w:pStyle w:val="ListParagraph"/>
        <w:spacing w:after="0" w:line="240" w:lineRule="auto"/>
        <w:ind w:left="0" w:firstLine="720"/>
        <w:rPr>
          <w:rFonts w:ascii="Times New Roman" w:hAnsi="Times New Roman" w:cs="Times New Roman"/>
          <w:sz w:val="20"/>
          <w:szCs w:val="20"/>
          <w:lang w:val="en-US"/>
        </w:rPr>
      </w:pPr>
      <w:r w:rsidRPr="00882AB5">
        <w:rPr>
          <w:rFonts w:ascii="Times New Roman" w:hAnsi="Times New Roman" w:cs="Times New Roman"/>
          <w:sz w:val="20"/>
          <w:szCs w:val="20"/>
          <w:lang w:val="en-US"/>
        </w:rPr>
        <w:t>Table -2 shows the significance of mean difference between high and low delinquency prone adolescents, on the originality dimension of non-verbal creativity.</w:t>
      </w:r>
    </w:p>
    <w:p w:rsidR="00882AB5" w:rsidRPr="00882AB5" w:rsidRDefault="00882AB5" w:rsidP="00882AB5">
      <w:pPr>
        <w:pStyle w:val="ListParagraph"/>
        <w:spacing w:after="0" w:line="240" w:lineRule="auto"/>
        <w:ind w:left="0"/>
        <w:rPr>
          <w:rFonts w:ascii="Times New Roman" w:hAnsi="Times New Roman" w:cs="Times New Roman"/>
          <w:b/>
          <w:sz w:val="20"/>
          <w:szCs w:val="20"/>
          <w:lang w:val="en-US" w:eastAsia="zh-CN"/>
        </w:rPr>
      </w:pPr>
    </w:p>
    <w:p w:rsidR="00880623" w:rsidRPr="00882AB5" w:rsidRDefault="00880623" w:rsidP="00882AB5">
      <w:pPr>
        <w:pStyle w:val="ListParagraph"/>
        <w:spacing w:after="0" w:line="240" w:lineRule="auto"/>
        <w:ind w:left="0"/>
        <w:rPr>
          <w:rFonts w:ascii="Times New Roman" w:hAnsi="Times New Roman" w:cs="Times New Roman" w:hint="eastAsia"/>
          <w:b/>
          <w:sz w:val="20"/>
          <w:szCs w:val="20"/>
          <w:lang w:val="en-US" w:eastAsia="zh-CN"/>
        </w:rPr>
      </w:pPr>
      <w:proofErr w:type="gramStart"/>
      <w:r w:rsidRPr="00882AB5">
        <w:rPr>
          <w:rFonts w:ascii="Times New Roman" w:hAnsi="Times New Roman" w:cs="Times New Roman"/>
          <w:b/>
          <w:sz w:val="20"/>
          <w:szCs w:val="20"/>
          <w:lang w:val="en-US"/>
        </w:rPr>
        <w:t>Table – 2</w:t>
      </w:r>
      <w:r w:rsidR="00882AB5">
        <w:rPr>
          <w:rFonts w:ascii="Times New Roman" w:hAnsi="Times New Roman" w:cs="Times New Roman" w:hint="eastAsia"/>
          <w:b/>
          <w:sz w:val="20"/>
          <w:szCs w:val="20"/>
          <w:lang w:val="en-US" w:eastAsia="zh-CN"/>
        </w:rPr>
        <w:t>.</w:t>
      </w:r>
      <w:proofErr w:type="gramEnd"/>
      <w:r w:rsidR="00882AB5">
        <w:rPr>
          <w:rFonts w:ascii="Times New Roman" w:hAnsi="Times New Roman" w:cs="Times New Roman" w:hint="eastAsia"/>
          <w:b/>
          <w:sz w:val="20"/>
          <w:szCs w:val="20"/>
          <w:lang w:val="en-US" w:eastAsia="zh-CN"/>
        </w:rPr>
        <w:t xml:space="preserve"> </w:t>
      </w:r>
      <w:proofErr w:type="gramStart"/>
      <w:r w:rsidR="00882AB5">
        <w:rPr>
          <w:rFonts w:ascii="Times New Roman" w:hAnsi="Times New Roman" w:cs="Times New Roman" w:hint="eastAsia"/>
          <w:sz w:val="20"/>
          <w:szCs w:val="20"/>
          <w:lang w:val="en-US" w:eastAsia="zh-CN"/>
        </w:rPr>
        <w:t>T</w:t>
      </w:r>
      <w:r w:rsidR="00882AB5" w:rsidRPr="00882AB5">
        <w:rPr>
          <w:rFonts w:ascii="Times New Roman" w:hAnsi="Times New Roman" w:cs="Times New Roman"/>
          <w:sz w:val="20"/>
          <w:szCs w:val="20"/>
          <w:lang w:val="en-US"/>
        </w:rPr>
        <w:t>he significance of mean difference between high and low delinquency prone adolescents, on the originality dimension of non-verbal creativity.</w:t>
      </w:r>
      <w:proofErr w:type="gramEnd"/>
    </w:p>
    <w:tbl>
      <w:tblPr>
        <w:tblStyle w:val="TableGrid"/>
        <w:tblW w:w="5000" w:type="pct"/>
        <w:jc w:val="center"/>
        <w:tblLook w:val="04A0"/>
      </w:tblPr>
      <w:tblGrid>
        <w:gridCol w:w="1602"/>
        <w:gridCol w:w="1391"/>
        <w:gridCol w:w="1257"/>
        <w:gridCol w:w="1257"/>
        <w:gridCol w:w="1143"/>
        <w:gridCol w:w="1256"/>
        <w:gridCol w:w="1670"/>
      </w:tblGrid>
      <w:tr w:rsidR="00880623" w:rsidRPr="00882AB5" w:rsidTr="003E44BD">
        <w:trPr>
          <w:jc w:val="center"/>
        </w:trPr>
        <w:tc>
          <w:tcPr>
            <w:tcW w:w="83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Groups</w:t>
            </w:r>
          </w:p>
        </w:tc>
        <w:tc>
          <w:tcPr>
            <w:tcW w:w="72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Mean</w:t>
            </w:r>
          </w:p>
        </w:tc>
        <w:tc>
          <w:tcPr>
            <w:tcW w:w="65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S.D</w:t>
            </w:r>
          </w:p>
        </w:tc>
        <w:tc>
          <w:tcPr>
            <w:tcW w:w="65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SEM</w:t>
            </w:r>
          </w:p>
        </w:tc>
        <w:tc>
          <w:tcPr>
            <w:tcW w:w="597"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N</w:t>
            </w:r>
          </w:p>
        </w:tc>
        <w:tc>
          <w:tcPr>
            <w:tcW w:w="65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t-value</w:t>
            </w:r>
          </w:p>
        </w:tc>
        <w:tc>
          <w:tcPr>
            <w:tcW w:w="872"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Level of Significance</w:t>
            </w:r>
          </w:p>
        </w:tc>
      </w:tr>
      <w:tr w:rsidR="00880623" w:rsidRPr="00882AB5" w:rsidTr="00882AB5">
        <w:trPr>
          <w:trHeight w:val="242"/>
          <w:jc w:val="center"/>
        </w:trPr>
        <w:tc>
          <w:tcPr>
            <w:tcW w:w="83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H.D</w:t>
            </w:r>
          </w:p>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(Originality)</w:t>
            </w:r>
          </w:p>
        </w:tc>
        <w:tc>
          <w:tcPr>
            <w:tcW w:w="72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0.321</w:t>
            </w:r>
          </w:p>
        </w:tc>
        <w:tc>
          <w:tcPr>
            <w:tcW w:w="65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1.003</w:t>
            </w:r>
          </w:p>
        </w:tc>
        <w:tc>
          <w:tcPr>
            <w:tcW w:w="65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0.193</w:t>
            </w:r>
          </w:p>
        </w:tc>
        <w:tc>
          <w:tcPr>
            <w:tcW w:w="597"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27</w:t>
            </w:r>
          </w:p>
        </w:tc>
        <w:tc>
          <w:tcPr>
            <w:tcW w:w="656"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0.362</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NS *</w:t>
            </w:r>
          </w:p>
        </w:tc>
      </w:tr>
      <w:tr w:rsidR="00880623" w:rsidRPr="00882AB5" w:rsidTr="003E44BD">
        <w:trPr>
          <w:jc w:val="center"/>
        </w:trPr>
        <w:tc>
          <w:tcPr>
            <w:tcW w:w="83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L.D (Originality)</w:t>
            </w:r>
          </w:p>
        </w:tc>
        <w:tc>
          <w:tcPr>
            <w:tcW w:w="72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0.419</w:t>
            </w:r>
          </w:p>
        </w:tc>
        <w:tc>
          <w:tcPr>
            <w:tcW w:w="65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0.990</w:t>
            </w:r>
          </w:p>
        </w:tc>
        <w:tc>
          <w:tcPr>
            <w:tcW w:w="656"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0.190</w:t>
            </w:r>
          </w:p>
        </w:tc>
        <w:tc>
          <w:tcPr>
            <w:tcW w:w="597"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27</w:t>
            </w: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r>
    </w:tbl>
    <w:p w:rsidR="009862F2" w:rsidRPr="00882AB5" w:rsidRDefault="009862F2" w:rsidP="00882AB5">
      <w:pPr>
        <w:pStyle w:val="ListParagraph"/>
        <w:spacing w:after="0" w:line="240" w:lineRule="auto"/>
        <w:ind w:left="0"/>
        <w:jc w:val="center"/>
        <w:rPr>
          <w:rFonts w:ascii="Times New Roman" w:hAnsi="Times New Roman" w:cs="Times New Roman"/>
          <w:b/>
          <w:sz w:val="20"/>
          <w:szCs w:val="20"/>
          <w:lang w:val="en-US"/>
        </w:rPr>
      </w:pPr>
    </w:p>
    <w:p w:rsidR="00882AB5" w:rsidRPr="00882AB5" w:rsidRDefault="00882AB5" w:rsidP="00882AB5">
      <w:pPr>
        <w:spacing w:after="0" w:line="240" w:lineRule="auto"/>
        <w:ind w:firstLine="720"/>
        <w:rPr>
          <w:rFonts w:ascii="Times New Roman" w:hAnsi="Times New Roman" w:cs="Times New Roman"/>
          <w:sz w:val="20"/>
          <w:szCs w:val="20"/>
          <w:lang w:val="en-US"/>
        </w:rPr>
      </w:pPr>
      <w:r w:rsidRPr="00882AB5">
        <w:rPr>
          <w:rFonts w:ascii="Times New Roman" w:hAnsi="Times New Roman" w:cs="Times New Roman"/>
          <w:sz w:val="20"/>
          <w:szCs w:val="20"/>
          <w:lang w:val="en-US"/>
        </w:rPr>
        <w:t>Table -3 shows the significance of mean difference between male and female high delinquency prone adolescents, on the elaboration and originality dimensions of non-verbal creativity.</w:t>
      </w:r>
    </w:p>
    <w:p w:rsidR="00882AB5" w:rsidRDefault="00882AB5" w:rsidP="00882AB5">
      <w:pPr>
        <w:pStyle w:val="ListParagraph"/>
        <w:spacing w:after="0" w:line="240" w:lineRule="auto"/>
        <w:ind w:left="0"/>
        <w:jc w:val="center"/>
        <w:rPr>
          <w:rFonts w:ascii="Times New Roman" w:hAnsi="Times New Roman" w:cs="Times New Roman" w:hint="eastAsia"/>
          <w:b/>
          <w:sz w:val="20"/>
          <w:szCs w:val="20"/>
          <w:lang w:val="en-US" w:eastAsia="zh-CN"/>
        </w:rPr>
      </w:pPr>
    </w:p>
    <w:p w:rsidR="00880623" w:rsidRPr="00882AB5" w:rsidRDefault="00670E45" w:rsidP="00882AB5">
      <w:pPr>
        <w:pStyle w:val="ListParagraph"/>
        <w:spacing w:after="0" w:line="240" w:lineRule="auto"/>
        <w:ind w:left="0"/>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 xml:space="preserve">Table 3: </w:t>
      </w:r>
      <w:proofErr w:type="spellStart"/>
      <w:r w:rsidRPr="00882AB5">
        <w:rPr>
          <w:rFonts w:ascii="Times New Roman" w:hAnsi="Times New Roman" w:cs="Times New Roman"/>
          <w:b/>
          <w:sz w:val="20"/>
          <w:szCs w:val="20"/>
          <w:lang w:val="en-US"/>
        </w:rPr>
        <w:t>Sexwise</w:t>
      </w:r>
      <w:proofErr w:type="spellEnd"/>
      <w:r w:rsidRPr="00882AB5">
        <w:rPr>
          <w:rFonts w:ascii="Times New Roman" w:hAnsi="Times New Roman" w:cs="Times New Roman"/>
          <w:b/>
          <w:sz w:val="20"/>
          <w:szCs w:val="20"/>
          <w:lang w:val="en-US"/>
        </w:rPr>
        <w:t xml:space="preserve"> high delinquen</w:t>
      </w:r>
      <w:r w:rsidR="00B5643A" w:rsidRPr="00882AB5">
        <w:rPr>
          <w:rFonts w:ascii="Times New Roman" w:hAnsi="Times New Roman" w:cs="Times New Roman"/>
          <w:b/>
          <w:sz w:val="20"/>
          <w:szCs w:val="20"/>
          <w:lang w:val="en-US"/>
        </w:rPr>
        <w:t>ts</w:t>
      </w:r>
      <w:r w:rsidRPr="00882AB5">
        <w:rPr>
          <w:rFonts w:ascii="Times New Roman" w:hAnsi="Times New Roman" w:cs="Times New Roman"/>
          <w:b/>
          <w:sz w:val="20"/>
          <w:szCs w:val="20"/>
          <w:lang w:val="en-US"/>
        </w:rPr>
        <w:t xml:space="preserve"> on elaboration and originality</w:t>
      </w:r>
      <w:r w:rsidR="00611993" w:rsidRPr="00882AB5">
        <w:rPr>
          <w:rFonts w:ascii="Times New Roman" w:hAnsi="Times New Roman" w:cs="Times New Roman"/>
          <w:b/>
          <w:sz w:val="20"/>
          <w:szCs w:val="20"/>
          <w:lang w:val="en-US"/>
        </w:rPr>
        <w:t xml:space="preserve"> dimensions </w:t>
      </w:r>
      <w:r w:rsidRPr="00882AB5">
        <w:rPr>
          <w:rFonts w:ascii="Times New Roman" w:hAnsi="Times New Roman" w:cs="Times New Roman"/>
          <w:b/>
          <w:sz w:val="20"/>
          <w:szCs w:val="20"/>
          <w:lang w:val="en-US"/>
        </w:rPr>
        <w:t xml:space="preserve">of non-verbal creativity </w:t>
      </w:r>
    </w:p>
    <w:tbl>
      <w:tblPr>
        <w:tblStyle w:val="TableGrid"/>
        <w:tblW w:w="5000" w:type="pct"/>
        <w:jc w:val="center"/>
        <w:tblLook w:val="04A0"/>
      </w:tblPr>
      <w:tblGrid>
        <w:gridCol w:w="2357"/>
        <w:gridCol w:w="1168"/>
        <w:gridCol w:w="1168"/>
        <w:gridCol w:w="1274"/>
        <w:gridCol w:w="956"/>
        <w:gridCol w:w="1061"/>
        <w:gridCol w:w="1592"/>
      </w:tblGrid>
      <w:tr w:rsidR="00880623" w:rsidRPr="00882AB5" w:rsidTr="003E44BD">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Groups</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Mean</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S.D</w:t>
            </w:r>
          </w:p>
        </w:tc>
        <w:tc>
          <w:tcPr>
            <w:tcW w:w="665"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SEM</w:t>
            </w:r>
          </w:p>
        </w:tc>
        <w:tc>
          <w:tcPr>
            <w:tcW w:w="499"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N</w:t>
            </w:r>
          </w:p>
        </w:tc>
        <w:tc>
          <w:tcPr>
            <w:tcW w:w="554"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t-value</w:t>
            </w:r>
          </w:p>
        </w:tc>
        <w:tc>
          <w:tcPr>
            <w:tcW w:w="83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Level of Significance</w:t>
            </w:r>
          </w:p>
        </w:tc>
      </w:tr>
      <w:tr w:rsidR="00880623" w:rsidRPr="00882AB5" w:rsidTr="003E44BD">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H.D</w:t>
            </w:r>
          </w:p>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(Elaboration) Male</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2.731</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1.031</w:t>
            </w:r>
          </w:p>
        </w:tc>
        <w:tc>
          <w:tcPr>
            <w:tcW w:w="665"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0.275</w:t>
            </w:r>
          </w:p>
        </w:tc>
        <w:tc>
          <w:tcPr>
            <w:tcW w:w="499"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14</w:t>
            </w:r>
          </w:p>
        </w:tc>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14.360</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NS **</w:t>
            </w:r>
          </w:p>
        </w:tc>
      </w:tr>
      <w:tr w:rsidR="00880623" w:rsidRPr="00882AB5" w:rsidTr="003E44BD">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B5643A"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H</w:t>
            </w:r>
            <w:r w:rsidR="00880623" w:rsidRPr="00882AB5">
              <w:rPr>
                <w:rFonts w:ascii="Times New Roman" w:hAnsi="Times New Roman" w:cs="Times New Roman"/>
                <w:sz w:val="20"/>
                <w:szCs w:val="20"/>
                <w:lang w:val="en-US"/>
              </w:rPr>
              <w:t>.D (Elaboration) Female</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0.577</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0.991</w:t>
            </w:r>
          </w:p>
        </w:tc>
        <w:tc>
          <w:tcPr>
            <w:tcW w:w="665"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0.274</w:t>
            </w:r>
          </w:p>
        </w:tc>
        <w:tc>
          <w:tcPr>
            <w:tcW w:w="499"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13</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r>
      <w:tr w:rsidR="00880623" w:rsidRPr="00882AB5" w:rsidTr="003E44BD">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H.D</w:t>
            </w:r>
          </w:p>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(Originality) Male</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1.007</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2.301</w:t>
            </w:r>
          </w:p>
        </w:tc>
        <w:tc>
          <w:tcPr>
            <w:tcW w:w="665"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0.614</w:t>
            </w:r>
          </w:p>
        </w:tc>
        <w:tc>
          <w:tcPr>
            <w:tcW w:w="499"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14</w:t>
            </w:r>
          </w:p>
        </w:tc>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1.362</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NS *</w:t>
            </w:r>
          </w:p>
        </w:tc>
      </w:tr>
      <w:tr w:rsidR="00880623" w:rsidRPr="00882AB5" w:rsidTr="003E44BD">
        <w:trPr>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BE109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H</w:t>
            </w:r>
            <w:r w:rsidR="00880623" w:rsidRPr="00882AB5">
              <w:rPr>
                <w:rFonts w:ascii="Times New Roman" w:hAnsi="Times New Roman" w:cs="Times New Roman"/>
                <w:sz w:val="20"/>
                <w:szCs w:val="20"/>
                <w:lang w:val="en-US"/>
              </w:rPr>
              <w:t>.D (Originality) Female</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0.087</w:t>
            </w:r>
          </w:p>
        </w:tc>
        <w:tc>
          <w:tcPr>
            <w:tcW w:w="610"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1.008</w:t>
            </w:r>
          </w:p>
        </w:tc>
        <w:tc>
          <w:tcPr>
            <w:tcW w:w="665"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0.279</w:t>
            </w:r>
          </w:p>
        </w:tc>
        <w:tc>
          <w:tcPr>
            <w:tcW w:w="499" w:type="pct"/>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13</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880623" w:rsidRPr="00882AB5" w:rsidRDefault="00880623" w:rsidP="00882AB5">
            <w:pPr>
              <w:rPr>
                <w:rFonts w:ascii="Times New Roman" w:hAnsi="Times New Roman" w:cs="Times New Roman"/>
                <w:sz w:val="20"/>
                <w:szCs w:val="20"/>
                <w:lang w:val="en-US"/>
              </w:rPr>
            </w:pPr>
          </w:p>
        </w:tc>
      </w:tr>
    </w:tbl>
    <w:p w:rsidR="009862F2" w:rsidRPr="00882AB5" w:rsidRDefault="009862F2" w:rsidP="00882AB5">
      <w:pPr>
        <w:spacing w:after="0" w:line="240" w:lineRule="auto"/>
        <w:rPr>
          <w:rFonts w:ascii="Times New Roman" w:hAnsi="Times New Roman" w:cs="Times New Roman"/>
          <w:sz w:val="20"/>
          <w:szCs w:val="20"/>
          <w:lang w:val="en-US"/>
        </w:rPr>
      </w:pPr>
    </w:p>
    <w:p w:rsidR="00882AB5" w:rsidRPr="00882AB5" w:rsidRDefault="00882AB5" w:rsidP="00882AB5">
      <w:pPr>
        <w:spacing w:after="0" w:line="240" w:lineRule="auto"/>
        <w:ind w:firstLine="720"/>
        <w:rPr>
          <w:rFonts w:ascii="Times New Roman" w:hAnsi="Times New Roman" w:cs="Times New Roman"/>
          <w:sz w:val="20"/>
          <w:szCs w:val="20"/>
          <w:lang w:val="en-US"/>
        </w:rPr>
      </w:pPr>
      <w:r w:rsidRPr="00882AB5">
        <w:rPr>
          <w:rFonts w:ascii="Times New Roman" w:hAnsi="Times New Roman" w:cs="Times New Roman"/>
          <w:sz w:val="20"/>
          <w:szCs w:val="20"/>
          <w:lang w:val="en-US"/>
        </w:rPr>
        <w:t>Table -4 shows the significance of mean difference between male and female low delinquency prone adolescents, on the elaboration and originality dimensions of non-verbal creativity.</w:t>
      </w:r>
    </w:p>
    <w:p w:rsidR="00670E45" w:rsidRPr="00882AB5" w:rsidRDefault="00670E45" w:rsidP="00882AB5">
      <w:pPr>
        <w:spacing w:after="0" w:line="240" w:lineRule="auto"/>
        <w:rPr>
          <w:rFonts w:ascii="Times New Roman" w:hAnsi="Times New Roman" w:cs="Times New Roman"/>
          <w:sz w:val="20"/>
          <w:szCs w:val="20"/>
          <w:lang w:val="en-US"/>
        </w:rPr>
      </w:pPr>
    </w:p>
    <w:p w:rsidR="00670E45" w:rsidRPr="00882AB5" w:rsidRDefault="00670E45" w:rsidP="00882AB5">
      <w:pPr>
        <w:spacing w:after="0" w:line="240" w:lineRule="auto"/>
        <w:rPr>
          <w:rFonts w:ascii="Times New Roman" w:hAnsi="Times New Roman" w:cs="Times New Roman"/>
          <w:b/>
          <w:sz w:val="20"/>
          <w:szCs w:val="20"/>
          <w:lang w:val="en-US"/>
        </w:rPr>
      </w:pPr>
      <w:r w:rsidRPr="00882AB5">
        <w:rPr>
          <w:rFonts w:ascii="Times New Roman" w:hAnsi="Times New Roman" w:cs="Times New Roman"/>
          <w:b/>
          <w:sz w:val="20"/>
          <w:szCs w:val="20"/>
          <w:lang w:val="en-US"/>
        </w:rPr>
        <w:t xml:space="preserve">Table 4: </w:t>
      </w:r>
      <w:proofErr w:type="spellStart"/>
      <w:r w:rsidRPr="00882AB5">
        <w:rPr>
          <w:rFonts w:ascii="Times New Roman" w:hAnsi="Times New Roman" w:cs="Times New Roman"/>
          <w:b/>
          <w:sz w:val="20"/>
          <w:szCs w:val="20"/>
          <w:lang w:val="en-US"/>
        </w:rPr>
        <w:t>Sexwise</w:t>
      </w:r>
      <w:proofErr w:type="spellEnd"/>
      <w:r w:rsidRPr="00882AB5">
        <w:rPr>
          <w:rFonts w:ascii="Times New Roman" w:hAnsi="Times New Roman" w:cs="Times New Roman"/>
          <w:b/>
          <w:sz w:val="20"/>
          <w:szCs w:val="20"/>
          <w:lang w:val="en-US"/>
        </w:rPr>
        <w:t xml:space="preserve"> low delinquents on elaboration and originality</w:t>
      </w:r>
      <w:r w:rsidR="00611993" w:rsidRPr="00882AB5">
        <w:rPr>
          <w:rFonts w:ascii="Times New Roman" w:hAnsi="Times New Roman" w:cs="Times New Roman"/>
          <w:b/>
          <w:sz w:val="20"/>
          <w:szCs w:val="20"/>
          <w:lang w:val="en-US"/>
        </w:rPr>
        <w:t xml:space="preserve"> dimensions</w:t>
      </w:r>
      <w:r w:rsidRPr="00882AB5">
        <w:rPr>
          <w:rFonts w:ascii="Times New Roman" w:hAnsi="Times New Roman" w:cs="Times New Roman"/>
          <w:b/>
          <w:sz w:val="20"/>
          <w:szCs w:val="20"/>
          <w:lang w:val="en-US"/>
        </w:rPr>
        <w:t xml:space="preserve"> of non-verbal creativity.</w:t>
      </w:r>
    </w:p>
    <w:tbl>
      <w:tblPr>
        <w:tblStyle w:val="TableGrid"/>
        <w:tblW w:w="5000" w:type="pct"/>
        <w:jc w:val="center"/>
        <w:tblLook w:val="04A0"/>
      </w:tblPr>
      <w:tblGrid>
        <w:gridCol w:w="3238"/>
        <w:gridCol w:w="807"/>
        <w:gridCol w:w="1048"/>
        <w:gridCol w:w="969"/>
        <w:gridCol w:w="929"/>
        <w:gridCol w:w="942"/>
        <w:gridCol w:w="1643"/>
      </w:tblGrid>
      <w:tr w:rsidR="00CE1C4C" w:rsidRPr="00882AB5" w:rsidTr="003E44BD">
        <w:trPr>
          <w:jc w:val="center"/>
        </w:trPr>
        <w:tc>
          <w:tcPr>
            <w:tcW w:w="1690"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Groups</w:t>
            </w:r>
          </w:p>
        </w:tc>
        <w:tc>
          <w:tcPr>
            <w:tcW w:w="421"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Mean</w:t>
            </w:r>
          </w:p>
        </w:tc>
        <w:tc>
          <w:tcPr>
            <w:tcW w:w="547"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S.D</w:t>
            </w:r>
          </w:p>
        </w:tc>
        <w:tc>
          <w:tcPr>
            <w:tcW w:w="506"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SEM</w:t>
            </w:r>
          </w:p>
        </w:tc>
        <w:tc>
          <w:tcPr>
            <w:tcW w:w="485"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N</w:t>
            </w:r>
          </w:p>
        </w:tc>
        <w:tc>
          <w:tcPr>
            <w:tcW w:w="492"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t-value</w:t>
            </w:r>
          </w:p>
        </w:tc>
        <w:tc>
          <w:tcPr>
            <w:tcW w:w="858"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b/>
                <w:sz w:val="20"/>
                <w:szCs w:val="20"/>
                <w:lang w:val="en-US"/>
              </w:rPr>
            </w:pPr>
            <w:r w:rsidRPr="00882AB5">
              <w:rPr>
                <w:rFonts w:ascii="Times New Roman" w:hAnsi="Times New Roman" w:cs="Times New Roman"/>
                <w:b/>
                <w:sz w:val="20"/>
                <w:szCs w:val="20"/>
                <w:lang w:val="en-US"/>
              </w:rPr>
              <w:t>Level of Significance</w:t>
            </w:r>
          </w:p>
        </w:tc>
      </w:tr>
      <w:tr w:rsidR="00CE1C4C" w:rsidRPr="00882AB5" w:rsidTr="003E44BD">
        <w:trPr>
          <w:trHeight w:val="341"/>
          <w:jc w:val="center"/>
        </w:trPr>
        <w:tc>
          <w:tcPr>
            <w:tcW w:w="1690"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BE109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L</w:t>
            </w:r>
            <w:r w:rsidR="00CE1C4C" w:rsidRPr="00882AB5">
              <w:rPr>
                <w:rFonts w:ascii="Times New Roman" w:hAnsi="Times New Roman" w:cs="Times New Roman"/>
                <w:sz w:val="20"/>
                <w:szCs w:val="20"/>
                <w:lang w:val="en-US"/>
              </w:rPr>
              <w:t>.D</w:t>
            </w:r>
          </w:p>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(Elaboration) Male</w:t>
            </w:r>
          </w:p>
        </w:tc>
        <w:tc>
          <w:tcPr>
            <w:tcW w:w="421"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3.010</w:t>
            </w:r>
          </w:p>
        </w:tc>
        <w:tc>
          <w:tcPr>
            <w:tcW w:w="547"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1.001</w:t>
            </w:r>
          </w:p>
        </w:tc>
        <w:tc>
          <w:tcPr>
            <w:tcW w:w="506"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0.301</w:t>
            </w:r>
          </w:p>
        </w:tc>
        <w:tc>
          <w:tcPr>
            <w:tcW w:w="485"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11</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6.634</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NS **</w:t>
            </w:r>
          </w:p>
        </w:tc>
      </w:tr>
      <w:tr w:rsidR="00CE1C4C" w:rsidRPr="00882AB5" w:rsidTr="003E44BD">
        <w:trPr>
          <w:jc w:val="center"/>
        </w:trPr>
        <w:tc>
          <w:tcPr>
            <w:tcW w:w="1690"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L.D (Elaboration) Female</w:t>
            </w:r>
          </w:p>
        </w:tc>
        <w:tc>
          <w:tcPr>
            <w:tcW w:w="421"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1.013</w:t>
            </w:r>
          </w:p>
        </w:tc>
        <w:tc>
          <w:tcPr>
            <w:tcW w:w="547"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0.070</w:t>
            </w:r>
          </w:p>
        </w:tc>
        <w:tc>
          <w:tcPr>
            <w:tcW w:w="506"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0.017</w:t>
            </w:r>
          </w:p>
        </w:tc>
        <w:tc>
          <w:tcPr>
            <w:tcW w:w="485"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16</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rPr>
                <w:rFonts w:ascii="Times New Roman" w:hAnsi="Times New Roman" w:cs="Times New Roman"/>
                <w:sz w:val="20"/>
                <w:szCs w:val="20"/>
                <w:lang w:val="en-US"/>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rPr>
                <w:rFonts w:ascii="Times New Roman" w:hAnsi="Times New Roman" w:cs="Times New Roman"/>
                <w:sz w:val="20"/>
                <w:szCs w:val="20"/>
                <w:lang w:val="en-US"/>
              </w:rPr>
            </w:pPr>
          </w:p>
        </w:tc>
      </w:tr>
      <w:tr w:rsidR="00CE1C4C" w:rsidRPr="00882AB5" w:rsidTr="003E44BD">
        <w:trPr>
          <w:jc w:val="center"/>
        </w:trPr>
        <w:tc>
          <w:tcPr>
            <w:tcW w:w="1690"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BE109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L</w:t>
            </w:r>
            <w:r w:rsidR="00CE1C4C" w:rsidRPr="00882AB5">
              <w:rPr>
                <w:rFonts w:ascii="Times New Roman" w:hAnsi="Times New Roman" w:cs="Times New Roman"/>
                <w:sz w:val="20"/>
                <w:szCs w:val="20"/>
                <w:lang w:val="en-US"/>
              </w:rPr>
              <w:t>.D</w:t>
            </w:r>
          </w:p>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(Originality) Male</w:t>
            </w:r>
          </w:p>
        </w:tc>
        <w:tc>
          <w:tcPr>
            <w:tcW w:w="421"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1.9</w:t>
            </w:r>
            <w:r w:rsidR="00BE109C" w:rsidRPr="00882AB5">
              <w:rPr>
                <w:rFonts w:ascii="Times New Roman" w:hAnsi="Times New Roman" w:cs="Times New Roman"/>
                <w:sz w:val="20"/>
                <w:szCs w:val="20"/>
                <w:lang w:val="en-US"/>
              </w:rPr>
              <w:t>03</w:t>
            </w:r>
          </w:p>
        </w:tc>
        <w:tc>
          <w:tcPr>
            <w:tcW w:w="547"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1.933</w:t>
            </w:r>
          </w:p>
        </w:tc>
        <w:tc>
          <w:tcPr>
            <w:tcW w:w="506"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0.582</w:t>
            </w:r>
          </w:p>
        </w:tc>
        <w:tc>
          <w:tcPr>
            <w:tcW w:w="485"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11</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1.553</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NS *</w:t>
            </w:r>
          </w:p>
        </w:tc>
      </w:tr>
      <w:tr w:rsidR="00CE1C4C" w:rsidRPr="00882AB5" w:rsidTr="003E44BD">
        <w:trPr>
          <w:jc w:val="center"/>
        </w:trPr>
        <w:tc>
          <w:tcPr>
            <w:tcW w:w="1690"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L.D (Originality) Female</w:t>
            </w:r>
          </w:p>
        </w:tc>
        <w:tc>
          <w:tcPr>
            <w:tcW w:w="421"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0.907</w:t>
            </w:r>
          </w:p>
        </w:tc>
        <w:tc>
          <w:tcPr>
            <w:tcW w:w="547"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1.083</w:t>
            </w:r>
          </w:p>
        </w:tc>
        <w:tc>
          <w:tcPr>
            <w:tcW w:w="506"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0.270</w:t>
            </w:r>
          </w:p>
        </w:tc>
        <w:tc>
          <w:tcPr>
            <w:tcW w:w="485" w:type="pct"/>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jc w:val="center"/>
              <w:rPr>
                <w:rFonts w:ascii="Times New Roman" w:hAnsi="Times New Roman" w:cs="Times New Roman"/>
                <w:sz w:val="20"/>
                <w:szCs w:val="20"/>
                <w:lang w:val="en-US"/>
              </w:rPr>
            </w:pPr>
            <w:r w:rsidRPr="00882AB5">
              <w:rPr>
                <w:rFonts w:ascii="Times New Roman" w:hAnsi="Times New Roman" w:cs="Times New Roman"/>
                <w:sz w:val="20"/>
                <w:szCs w:val="20"/>
                <w:lang w:val="en-US"/>
              </w:rPr>
              <w:t>16</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rPr>
                <w:rFonts w:ascii="Times New Roman" w:hAnsi="Times New Roman" w:cs="Times New Roman"/>
                <w:sz w:val="20"/>
                <w:szCs w:val="20"/>
                <w:lang w:val="en-US"/>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CE1C4C" w:rsidRPr="00882AB5" w:rsidRDefault="00CE1C4C" w:rsidP="00882AB5">
            <w:pPr>
              <w:rPr>
                <w:rFonts w:ascii="Times New Roman" w:hAnsi="Times New Roman" w:cs="Times New Roman"/>
                <w:sz w:val="20"/>
                <w:szCs w:val="20"/>
                <w:lang w:val="en-US"/>
              </w:rPr>
            </w:pPr>
          </w:p>
        </w:tc>
      </w:tr>
    </w:tbl>
    <w:p w:rsidR="00C85B40" w:rsidRPr="00882AB5" w:rsidRDefault="00C85B40" w:rsidP="00882AB5">
      <w:pPr>
        <w:spacing w:after="0" w:line="240" w:lineRule="auto"/>
        <w:rPr>
          <w:rFonts w:ascii="Times New Roman" w:hAnsi="Times New Roman" w:cs="Times New Roman" w:hint="eastAsia"/>
          <w:b/>
          <w:sz w:val="20"/>
          <w:szCs w:val="20"/>
          <w:lang w:val="en-US" w:eastAsia="zh-CN"/>
        </w:rPr>
      </w:pPr>
    </w:p>
    <w:p w:rsidR="00882AB5" w:rsidRPr="00882AB5" w:rsidRDefault="00882AB5" w:rsidP="00882AB5">
      <w:pPr>
        <w:spacing w:after="0" w:line="240" w:lineRule="auto"/>
        <w:rPr>
          <w:rFonts w:ascii="Times New Roman" w:hAnsi="Times New Roman" w:cs="Times New Roman" w:hint="eastAsia"/>
          <w:b/>
          <w:sz w:val="20"/>
          <w:szCs w:val="20"/>
          <w:lang w:val="en-US" w:eastAsia="zh-CN"/>
        </w:rPr>
        <w:sectPr w:rsidR="00882AB5" w:rsidRPr="00882AB5" w:rsidSect="009270E5">
          <w:type w:val="continuous"/>
          <w:pgSz w:w="12240" w:h="15840" w:code="1"/>
          <w:pgMar w:top="1440" w:right="1440" w:bottom="1440" w:left="1440" w:header="720" w:footer="720" w:gutter="0"/>
          <w:cols w:space="720"/>
          <w:docGrid w:linePitch="360"/>
        </w:sectPr>
      </w:pPr>
    </w:p>
    <w:p w:rsidR="00DE0810" w:rsidRPr="00882AB5" w:rsidRDefault="00DE0810" w:rsidP="00882AB5">
      <w:pPr>
        <w:spacing w:after="0" w:line="240" w:lineRule="auto"/>
        <w:rPr>
          <w:rFonts w:ascii="Times New Roman" w:hAnsi="Times New Roman" w:cs="Times New Roman"/>
          <w:b/>
          <w:sz w:val="20"/>
          <w:szCs w:val="20"/>
          <w:lang w:val="en-US"/>
        </w:rPr>
      </w:pPr>
      <w:r w:rsidRPr="00882AB5">
        <w:rPr>
          <w:rFonts w:ascii="Times New Roman" w:hAnsi="Times New Roman" w:cs="Times New Roman"/>
          <w:b/>
          <w:sz w:val="20"/>
          <w:szCs w:val="20"/>
          <w:lang w:val="en-US"/>
        </w:rPr>
        <w:lastRenderedPageBreak/>
        <w:t>Key</w:t>
      </w:r>
    </w:p>
    <w:p w:rsidR="00DE0810" w:rsidRPr="00882AB5" w:rsidRDefault="00DE0810" w:rsidP="00882AB5">
      <w:pPr>
        <w:pStyle w:val="ListParagraph"/>
        <w:numPr>
          <w:ilvl w:val="0"/>
          <w:numId w:val="5"/>
        </w:numPr>
        <w:spacing w:after="0" w:line="240" w:lineRule="auto"/>
        <w:ind w:left="0" w:firstLine="0"/>
        <w:rPr>
          <w:rFonts w:ascii="Times New Roman" w:hAnsi="Times New Roman" w:cs="Times New Roman"/>
          <w:sz w:val="20"/>
          <w:szCs w:val="20"/>
          <w:lang w:val="en-US"/>
        </w:rPr>
      </w:pPr>
      <w:r w:rsidRPr="00882AB5">
        <w:rPr>
          <w:rFonts w:ascii="Times New Roman" w:hAnsi="Times New Roman" w:cs="Times New Roman"/>
          <w:sz w:val="20"/>
          <w:szCs w:val="20"/>
          <w:lang w:val="en-US"/>
        </w:rPr>
        <w:t>‘H.D’  =  high delinquency prone group</w:t>
      </w:r>
    </w:p>
    <w:p w:rsidR="00DE0810" w:rsidRPr="00882AB5" w:rsidRDefault="00DE0810" w:rsidP="00882AB5">
      <w:pPr>
        <w:pStyle w:val="ListParagraph"/>
        <w:numPr>
          <w:ilvl w:val="0"/>
          <w:numId w:val="5"/>
        </w:numPr>
        <w:spacing w:after="0" w:line="240" w:lineRule="auto"/>
        <w:ind w:left="0" w:firstLine="0"/>
        <w:rPr>
          <w:rFonts w:ascii="Times New Roman" w:hAnsi="Times New Roman" w:cs="Times New Roman"/>
          <w:sz w:val="20"/>
          <w:szCs w:val="20"/>
          <w:lang w:val="en-US"/>
        </w:rPr>
      </w:pPr>
      <w:r w:rsidRPr="00882AB5">
        <w:rPr>
          <w:rFonts w:ascii="Times New Roman" w:hAnsi="Times New Roman" w:cs="Times New Roman"/>
          <w:sz w:val="20"/>
          <w:szCs w:val="20"/>
          <w:lang w:val="en-US"/>
        </w:rPr>
        <w:t>‘L.D’  = Low delinquency prone group</w:t>
      </w:r>
    </w:p>
    <w:p w:rsidR="00DE0810" w:rsidRPr="00882AB5" w:rsidRDefault="00DE0810" w:rsidP="00882AB5">
      <w:pPr>
        <w:pStyle w:val="ListParagraph"/>
        <w:numPr>
          <w:ilvl w:val="0"/>
          <w:numId w:val="5"/>
        </w:numPr>
        <w:spacing w:after="0" w:line="240" w:lineRule="auto"/>
        <w:ind w:left="0" w:firstLine="0"/>
        <w:rPr>
          <w:rFonts w:ascii="Times New Roman" w:hAnsi="Times New Roman" w:cs="Times New Roman"/>
          <w:sz w:val="20"/>
          <w:szCs w:val="20"/>
          <w:lang w:val="en-US"/>
        </w:rPr>
      </w:pPr>
      <w:r w:rsidRPr="00882AB5">
        <w:rPr>
          <w:rFonts w:ascii="Times New Roman" w:hAnsi="Times New Roman" w:cs="Times New Roman"/>
          <w:sz w:val="20"/>
          <w:szCs w:val="20"/>
          <w:lang w:val="en-US"/>
        </w:rPr>
        <w:t>NS*    = Not Significant</w:t>
      </w:r>
    </w:p>
    <w:p w:rsidR="00DE0810" w:rsidRPr="00882AB5" w:rsidRDefault="00DE0810" w:rsidP="00882AB5">
      <w:pPr>
        <w:pStyle w:val="ListParagraph"/>
        <w:numPr>
          <w:ilvl w:val="0"/>
          <w:numId w:val="5"/>
        </w:numPr>
        <w:spacing w:after="0" w:line="240" w:lineRule="auto"/>
        <w:ind w:left="0" w:firstLine="0"/>
        <w:rPr>
          <w:rFonts w:ascii="Times New Roman" w:hAnsi="Times New Roman" w:cs="Times New Roman"/>
          <w:sz w:val="20"/>
          <w:szCs w:val="20"/>
          <w:lang w:val="en-US"/>
        </w:rPr>
      </w:pPr>
      <w:r w:rsidRPr="00882AB5">
        <w:rPr>
          <w:rFonts w:ascii="Times New Roman" w:hAnsi="Times New Roman" w:cs="Times New Roman"/>
          <w:sz w:val="20"/>
          <w:szCs w:val="20"/>
          <w:lang w:val="en-US"/>
        </w:rPr>
        <w:lastRenderedPageBreak/>
        <w:t>NS**  = Significant at 0.01 level</w:t>
      </w:r>
    </w:p>
    <w:p w:rsidR="00DE0810" w:rsidRPr="00882AB5" w:rsidRDefault="00DE0810" w:rsidP="00882AB5">
      <w:pPr>
        <w:pStyle w:val="ListParagraph"/>
        <w:numPr>
          <w:ilvl w:val="0"/>
          <w:numId w:val="5"/>
        </w:numPr>
        <w:spacing w:after="0" w:line="240" w:lineRule="auto"/>
        <w:ind w:left="0" w:firstLine="0"/>
        <w:rPr>
          <w:rFonts w:ascii="Times New Roman" w:hAnsi="Times New Roman" w:cs="Times New Roman"/>
          <w:sz w:val="20"/>
          <w:szCs w:val="20"/>
          <w:lang w:val="en-US"/>
        </w:rPr>
      </w:pPr>
      <w:r w:rsidRPr="00882AB5">
        <w:rPr>
          <w:rFonts w:ascii="Times New Roman" w:hAnsi="Times New Roman" w:cs="Times New Roman"/>
          <w:sz w:val="20"/>
          <w:szCs w:val="20"/>
          <w:lang w:val="en-US"/>
        </w:rPr>
        <w:t>NS*** = Significant at 0.05 level</w:t>
      </w:r>
    </w:p>
    <w:p w:rsidR="00C85B40" w:rsidRPr="00882AB5" w:rsidRDefault="00C85B40" w:rsidP="00882AB5">
      <w:pPr>
        <w:pStyle w:val="ListParagraph"/>
        <w:spacing w:after="0" w:line="240" w:lineRule="auto"/>
        <w:ind w:left="0"/>
        <w:rPr>
          <w:rFonts w:ascii="Times New Roman" w:hAnsi="Times New Roman" w:cs="Times New Roman"/>
          <w:b/>
          <w:sz w:val="20"/>
          <w:szCs w:val="20"/>
          <w:lang w:val="en-US"/>
        </w:rPr>
      </w:pPr>
    </w:p>
    <w:p w:rsidR="007F4851" w:rsidRPr="00882AB5" w:rsidRDefault="007F4851" w:rsidP="00882AB5">
      <w:pPr>
        <w:pStyle w:val="ListParagraph"/>
        <w:numPr>
          <w:ilvl w:val="0"/>
          <w:numId w:val="9"/>
        </w:numPr>
        <w:spacing w:after="0" w:line="240" w:lineRule="auto"/>
        <w:ind w:left="0" w:firstLine="0"/>
        <w:rPr>
          <w:rFonts w:ascii="Times New Roman" w:hAnsi="Times New Roman" w:cs="Times New Roman"/>
          <w:b/>
          <w:sz w:val="20"/>
          <w:szCs w:val="20"/>
          <w:lang w:val="en-US"/>
        </w:rPr>
      </w:pPr>
      <w:r w:rsidRPr="00882AB5">
        <w:rPr>
          <w:rFonts w:ascii="Times New Roman" w:hAnsi="Times New Roman" w:cs="Times New Roman"/>
          <w:b/>
          <w:sz w:val="20"/>
          <w:szCs w:val="20"/>
          <w:lang w:val="en-US"/>
        </w:rPr>
        <w:lastRenderedPageBreak/>
        <w:t>Discussion and Interpretation of the Results</w:t>
      </w:r>
    </w:p>
    <w:p w:rsidR="004B42D5" w:rsidRPr="00882AB5" w:rsidRDefault="007F4851"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b/>
          <w:sz w:val="20"/>
          <w:szCs w:val="20"/>
          <w:lang w:val="en-US"/>
        </w:rPr>
        <w:t>Table 1</w:t>
      </w:r>
      <w:r w:rsidR="004B42D5" w:rsidRPr="00882AB5">
        <w:rPr>
          <w:rFonts w:ascii="Times New Roman" w:hAnsi="Times New Roman" w:cs="Times New Roman"/>
          <w:b/>
          <w:sz w:val="20"/>
          <w:szCs w:val="20"/>
          <w:lang w:val="en-US"/>
        </w:rPr>
        <w:t>:</w:t>
      </w:r>
      <w:r w:rsidRPr="00882AB5">
        <w:rPr>
          <w:rFonts w:ascii="Times New Roman" w:hAnsi="Times New Roman" w:cs="Times New Roman"/>
          <w:sz w:val="20"/>
          <w:szCs w:val="20"/>
          <w:lang w:val="en-US"/>
        </w:rPr>
        <w:t xml:space="preserve"> </w:t>
      </w:r>
      <w:proofErr w:type="gramStart"/>
      <w:r w:rsidRPr="00882AB5">
        <w:rPr>
          <w:rFonts w:ascii="Times New Roman" w:hAnsi="Times New Roman" w:cs="Times New Roman"/>
          <w:sz w:val="20"/>
          <w:szCs w:val="20"/>
          <w:lang w:val="en-US"/>
        </w:rPr>
        <w:t>The ‘t’</w:t>
      </w:r>
      <w:proofErr w:type="gramEnd"/>
      <w:r w:rsidRPr="00882AB5">
        <w:rPr>
          <w:rFonts w:ascii="Times New Roman" w:hAnsi="Times New Roman" w:cs="Times New Roman"/>
          <w:sz w:val="20"/>
          <w:szCs w:val="20"/>
          <w:lang w:val="en-US"/>
        </w:rPr>
        <w:t>-value of the given table (t-5.440) shows that the table value is significant at 0.01 level of significance</w:t>
      </w:r>
      <w:r w:rsidR="004B42D5" w:rsidRPr="00882AB5">
        <w:rPr>
          <w:rFonts w:ascii="Times New Roman" w:hAnsi="Times New Roman" w:cs="Times New Roman"/>
          <w:sz w:val="20"/>
          <w:szCs w:val="20"/>
          <w:lang w:val="en-US"/>
        </w:rPr>
        <w:t xml:space="preserve">. Which infer that (HD) ‘high delinquent’ and (LD) ‘Low delinquent’ prone subjects differ significantly on the ‘elaboration dimension of non-verbal creativity’, in district </w:t>
      </w:r>
      <w:proofErr w:type="gramStart"/>
      <w:r w:rsidR="004B42D5" w:rsidRPr="00882AB5">
        <w:rPr>
          <w:rFonts w:ascii="Times New Roman" w:hAnsi="Times New Roman" w:cs="Times New Roman"/>
          <w:sz w:val="20"/>
          <w:szCs w:val="20"/>
          <w:lang w:val="en-US"/>
        </w:rPr>
        <w:t>Srinagar.</w:t>
      </w:r>
      <w:proofErr w:type="gramEnd"/>
      <w:r w:rsidR="004B42D5" w:rsidRPr="00882AB5">
        <w:rPr>
          <w:rFonts w:ascii="Times New Roman" w:hAnsi="Times New Roman" w:cs="Times New Roman"/>
          <w:sz w:val="20"/>
          <w:szCs w:val="20"/>
          <w:lang w:val="en-US"/>
        </w:rPr>
        <w:t xml:space="preserve"> </w:t>
      </w:r>
    </w:p>
    <w:p w:rsidR="004B42D5" w:rsidRPr="00882AB5" w:rsidRDefault="004B42D5"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b/>
          <w:sz w:val="20"/>
          <w:szCs w:val="20"/>
          <w:lang w:val="en-US"/>
        </w:rPr>
        <w:t xml:space="preserve">Table 2: </w:t>
      </w:r>
      <w:proofErr w:type="gramStart"/>
      <w:r w:rsidRPr="00882AB5">
        <w:rPr>
          <w:rFonts w:ascii="Times New Roman" w:hAnsi="Times New Roman" w:cs="Times New Roman"/>
          <w:sz w:val="20"/>
          <w:szCs w:val="20"/>
          <w:lang w:val="en-US"/>
        </w:rPr>
        <w:t>The ‘t’</w:t>
      </w:r>
      <w:proofErr w:type="gramEnd"/>
      <w:r w:rsidRPr="00882AB5">
        <w:rPr>
          <w:rFonts w:ascii="Times New Roman" w:hAnsi="Times New Roman" w:cs="Times New Roman"/>
          <w:sz w:val="20"/>
          <w:szCs w:val="20"/>
          <w:lang w:val="en-US"/>
        </w:rPr>
        <w:t xml:space="preserve">-value of the given table (t-0.362) shows that the table value is not significant at any of the levels, which reveals that (HD) ‘high delinquent’ and (LD) ‘Low delinquent’ prone subjects do not differ significantly on the ‘originality dimension of non-verbal creativity’, in district Srinagar. </w:t>
      </w:r>
    </w:p>
    <w:p w:rsidR="004B42D5" w:rsidRPr="00882AB5" w:rsidRDefault="004B42D5"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b/>
          <w:sz w:val="20"/>
          <w:szCs w:val="20"/>
          <w:lang w:val="en-US"/>
        </w:rPr>
        <w:t xml:space="preserve">Table 3: </w:t>
      </w:r>
      <w:proofErr w:type="gramStart"/>
      <w:r w:rsidRPr="00882AB5">
        <w:rPr>
          <w:rFonts w:ascii="Times New Roman" w:hAnsi="Times New Roman" w:cs="Times New Roman"/>
          <w:sz w:val="20"/>
          <w:szCs w:val="20"/>
          <w:lang w:val="en-US"/>
        </w:rPr>
        <w:t>The ‘t’</w:t>
      </w:r>
      <w:proofErr w:type="gramEnd"/>
      <w:r w:rsidRPr="00882AB5">
        <w:rPr>
          <w:rFonts w:ascii="Times New Roman" w:hAnsi="Times New Roman" w:cs="Times New Roman"/>
          <w:sz w:val="20"/>
          <w:szCs w:val="20"/>
          <w:lang w:val="en-US"/>
        </w:rPr>
        <w:t>-value of the given table (t-14.360) shows that the table value is significant at 0.01 level</w:t>
      </w:r>
      <w:r w:rsidR="00BE5A5D" w:rsidRPr="00882AB5">
        <w:rPr>
          <w:rFonts w:ascii="Times New Roman" w:hAnsi="Times New Roman" w:cs="Times New Roman"/>
          <w:sz w:val="20"/>
          <w:szCs w:val="20"/>
          <w:lang w:val="en-US"/>
        </w:rPr>
        <w:t xml:space="preserve"> of significance. </w:t>
      </w:r>
      <w:proofErr w:type="gramStart"/>
      <w:r w:rsidR="00BE5A5D" w:rsidRPr="00882AB5">
        <w:rPr>
          <w:rFonts w:ascii="Times New Roman" w:hAnsi="Times New Roman" w:cs="Times New Roman"/>
          <w:sz w:val="20"/>
          <w:szCs w:val="20"/>
          <w:lang w:val="en-US"/>
        </w:rPr>
        <w:t>which</w:t>
      </w:r>
      <w:proofErr w:type="gramEnd"/>
      <w:r w:rsidRPr="00882AB5">
        <w:rPr>
          <w:rFonts w:ascii="Times New Roman" w:hAnsi="Times New Roman" w:cs="Times New Roman"/>
          <w:sz w:val="20"/>
          <w:szCs w:val="20"/>
          <w:lang w:val="en-US"/>
        </w:rPr>
        <w:t xml:space="preserve"> infer that male and female (HD) ‘high delinquent’ prone subjects differ significantly on the ‘elaboration dimension of non-verbal creativity’, in district Srinagar.</w:t>
      </w:r>
    </w:p>
    <w:p w:rsidR="00193A9C" w:rsidRPr="00882AB5" w:rsidRDefault="00193A9C"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sz w:val="20"/>
          <w:szCs w:val="20"/>
          <w:lang w:val="en-US"/>
        </w:rPr>
        <w:t xml:space="preserve">Also </w:t>
      </w:r>
      <w:proofErr w:type="gramStart"/>
      <w:r w:rsidRPr="00882AB5">
        <w:rPr>
          <w:rFonts w:ascii="Times New Roman" w:hAnsi="Times New Roman" w:cs="Times New Roman"/>
          <w:sz w:val="20"/>
          <w:szCs w:val="20"/>
          <w:lang w:val="en-US"/>
        </w:rPr>
        <w:t>the ‘t’</w:t>
      </w:r>
      <w:proofErr w:type="gramEnd"/>
      <w:r w:rsidRPr="00882AB5">
        <w:rPr>
          <w:rFonts w:ascii="Times New Roman" w:hAnsi="Times New Roman" w:cs="Times New Roman"/>
          <w:sz w:val="20"/>
          <w:szCs w:val="20"/>
          <w:lang w:val="en-US"/>
        </w:rPr>
        <w:t>-value of the given table (t-1.362) shows that the table value is not significant at any of the levels, which infer that male and female (HD) ‘high delinquent’ prone subjects do not differ significantly on the ‘originality dimension of non-verbal creativity’,</w:t>
      </w:r>
      <w:r w:rsidR="00EB7C9B">
        <w:rPr>
          <w:rFonts w:ascii="Times New Roman" w:hAnsi="Times New Roman" w:cs="Times New Roman" w:hint="eastAsia"/>
          <w:sz w:val="20"/>
          <w:szCs w:val="20"/>
          <w:lang w:val="en-US" w:eastAsia="zh-CN"/>
        </w:rPr>
        <w:t xml:space="preserve"> </w:t>
      </w:r>
      <w:r w:rsidRPr="00882AB5">
        <w:rPr>
          <w:rFonts w:ascii="Times New Roman" w:hAnsi="Times New Roman" w:cs="Times New Roman"/>
          <w:sz w:val="20"/>
          <w:szCs w:val="20"/>
          <w:lang w:val="en-US"/>
        </w:rPr>
        <w:t xml:space="preserve"> in district Srinagar.</w:t>
      </w:r>
    </w:p>
    <w:p w:rsidR="00A951DB" w:rsidRPr="00882AB5" w:rsidRDefault="00193A9C"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b/>
          <w:sz w:val="20"/>
          <w:szCs w:val="20"/>
          <w:lang w:val="en-US"/>
        </w:rPr>
        <w:t xml:space="preserve">Table 4: </w:t>
      </w:r>
      <w:r w:rsidRPr="00882AB5">
        <w:rPr>
          <w:rFonts w:ascii="Times New Roman" w:hAnsi="Times New Roman" w:cs="Times New Roman"/>
          <w:sz w:val="20"/>
          <w:szCs w:val="20"/>
          <w:lang w:val="en-US"/>
        </w:rPr>
        <w:t xml:space="preserve"> </w:t>
      </w:r>
      <w:proofErr w:type="gramStart"/>
      <w:r w:rsidRPr="00882AB5">
        <w:rPr>
          <w:rFonts w:ascii="Times New Roman" w:hAnsi="Times New Roman" w:cs="Times New Roman"/>
          <w:sz w:val="20"/>
          <w:szCs w:val="20"/>
          <w:lang w:val="en-US"/>
        </w:rPr>
        <w:t xml:space="preserve">The </w:t>
      </w:r>
      <w:r w:rsidR="00A951DB" w:rsidRPr="00882AB5">
        <w:rPr>
          <w:rFonts w:ascii="Times New Roman" w:hAnsi="Times New Roman" w:cs="Times New Roman"/>
          <w:sz w:val="20"/>
          <w:szCs w:val="20"/>
          <w:lang w:val="en-US"/>
        </w:rPr>
        <w:t>‘t’</w:t>
      </w:r>
      <w:proofErr w:type="gramEnd"/>
      <w:r w:rsidR="00A951DB" w:rsidRPr="00882AB5">
        <w:rPr>
          <w:rFonts w:ascii="Times New Roman" w:hAnsi="Times New Roman" w:cs="Times New Roman"/>
          <w:sz w:val="20"/>
          <w:szCs w:val="20"/>
          <w:lang w:val="en-US"/>
        </w:rPr>
        <w:t xml:space="preserve">-value of the given table (t- 6.634) shows that the table value is significant at 0.01 level of significance. Which infer that male and female (LD) ‘low delinquent’ prone subjects differ significantly on the ‘elaboration dimension of non-verbal creativity’, in district Srinagar. </w:t>
      </w:r>
    </w:p>
    <w:p w:rsidR="008F3798" w:rsidRPr="00882AB5" w:rsidRDefault="00A951DB"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sz w:val="20"/>
          <w:szCs w:val="20"/>
          <w:lang w:val="en-US"/>
        </w:rPr>
        <w:tab/>
        <w:t xml:space="preserve">Also </w:t>
      </w:r>
      <w:proofErr w:type="gramStart"/>
      <w:r w:rsidRPr="00882AB5">
        <w:rPr>
          <w:rFonts w:ascii="Times New Roman" w:hAnsi="Times New Roman" w:cs="Times New Roman"/>
          <w:sz w:val="20"/>
          <w:szCs w:val="20"/>
          <w:lang w:val="en-US"/>
        </w:rPr>
        <w:t>the ‘t’</w:t>
      </w:r>
      <w:proofErr w:type="gramEnd"/>
      <w:r w:rsidRPr="00882AB5">
        <w:rPr>
          <w:rFonts w:ascii="Times New Roman" w:hAnsi="Times New Roman" w:cs="Times New Roman"/>
          <w:sz w:val="20"/>
          <w:szCs w:val="20"/>
          <w:lang w:val="en-US"/>
        </w:rPr>
        <w:t>-value of the given table (t- 1.553) shows that the table value is not significant at any of the levels, which infer that male and female (LD) ‘low delinquent’ prone subjects do not differ significantly</w:t>
      </w:r>
      <w:r w:rsidR="00292540" w:rsidRPr="00882AB5">
        <w:rPr>
          <w:rFonts w:ascii="Times New Roman" w:hAnsi="Times New Roman" w:cs="Times New Roman"/>
          <w:sz w:val="20"/>
          <w:szCs w:val="20"/>
          <w:lang w:val="en-US"/>
        </w:rPr>
        <w:t xml:space="preserve"> on the ‘originality dimension of non-verbal creativity’, in district Srinagar.</w:t>
      </w:r>
    </w:p>
    <w:p w:rsidR="002949C5" w:rsidRPr="00882AB5" w:rsidRDefault="002949C5" w:rsidP="00882AB5">
      <w:pPr>
        <w:spacing w:after="0" w:line="240" w:lineRule="auto"/>
        <w:jc w:val="both"/>
        <w:rPr>
          <w:rFonts w:ascii="Times New Roman" w:hAnsi="Times New Roman" w:cs="Times New Roman"/>
          <w:sz w:val="20"/>
          <w:szCs w:val="20"/>
          <w:lang w:val="en-US"/>
        </w:rPr>
      </w:pPr>
    </w:p>
    <w:p w:rsidR="0096049E" w:rsidRPr="00882AB5" w:rsidRDefault="0096049E" w:rsidP="00882AB5">
      <w:pPr>
        <w:pStyle w:val="ListParagraph"/>
        <w:numPr>
          <w:ilvl w:val="0"/>
          <w:numId w:val="9"/>
        </w:numPr>
        <w:spacing w:after="0" w:line="240" w:lineRule="auto"/>
        <w:ind w:left="0" w:firstLine="0"/>
        <w:jc w:val="both"/>
        <w:rPr>
          <w:rFonts w:ascii="Times New Roman" w:hAnsi="Times New Roman" w:cs="Times New Roman"/>
          <w:b/>
          <w:sz w:val="20"/>
          <w:szCs w:val="20"/>
          <w:lang w:val="en-US"/>
        </w:rPr>
      </w:pPr>
      <w:r w:rsidRPr="00882AB5">
        <w:rPr>
          <w:rFonts w:ascii="Times New Roman" w:hAnsi="Times New Roman" w:cs="Times New Roman"/>
          <w:b/>
          <w:sz w:val="20"/>
          <w:szCs w:val="20"/>
          <w:lang w:val="en-US"/>
        </w:rPr>
        <w:t>Conclusion</w:t>
      </w:r>
    </w:p>
    <w:p w:rsidR="0096049E" w:rsidRPr="00882AB5" w:rsidRDefault="0096049E" w:rsidP="00882AB5">
      <w:pPr>
        <w:spacing w:after="0" w:line="240" w:lineRule="auto"/>
        <w:jc w:val="both"/>
        <w:rPr>
          <w:rFonts w:ascii="Times New Roman" w:hAnsi="Times New Roman" w:cs="Times New Roman"/>
          <w:sz w:val="20"/>
          <w:szCs w:val="20"/>
          <w:lang w:val="en-US"/>
        </w:rPr>
      </w:pPr>
      <w:r w:rsidRPr="00882AB5">
        <w:rPr>
          <w:rFonts w:ascii="Times New Roman" w:hAnsi="Times New Roman" w:cs="Times New Roman"/>
          <w:sz w:val="20"/>
          <w:szCs w:val="20"/>
          <w:lang w:val="en-US"/>
        </w:rPr>
        <w:t>The generalized results of the study on the basis of discussion and interpretation of the data are presented here accordingly as:</w:t>
      </w:r>
    </w:p>
    <w:p w:rsidR="00193A9C" w:rsidRPr="00882AB5" w:rsidRDefault="0096049E" w:rsidP="00882AB5">
      <w:pPr>
        <w:pStyle w:val="ListParagraph"/>
        <w:numPr>
          <w:ilvl w:val="0"/>
          <w:numId w:val="8"/>
        </w:numPr>
        <w:spacing w:after="0" w:line="240" w:lineRule="auto"/>
        <w:ind w:left="450" w:hanging="270"/>
        <w:jc w:val="both"/>
        <w:rPr>
          <w:rFonts w:ascii="Times New Roman" w:hAnsi="Times New Roman" w:cs="Times New Roman"/>
          <w:b/>
          <w:sz w:val="20"/>
          <w:szCs w:val="20"/>
          <w:lang w:val="en-US"/>
        </w:rPr>
      </w:pPr>
      <w:r w:rsidRPr="00882AB5">
        <w:rPr>
          <w:rFonts w:ascii="Times New Roman" w:hAnsi="Times New Roman" w:cs="Times New Roman"/>
          <w:sz w:val="20"/>
          <w:szCs w:val="20"/>
          <w:lang w:val="en-US"/>
        </w:rPr>
        <w:t>Significant difference was found between high and low delinquen</w:t>
      </w:r>
      <w:r w:rsidR="00BE5A5D" w:rsidRPr="00882AB5">
        <w:rPr>
          <w:rFonts w:ascii="Times New Roman" w:hAnsi="Times New Roman" w:cs="Times New Roman"/>
          <w:sz w:val="20"/>
          <w:szCs w:val="20"/>
          <w:lang w:val="en-US"/>
        </w:rPr>
        <w:t>cy</w:t>
      </w:r>
      <w:r w:rsidRPr="00882AB5">
        <w:rPr>
          <w:rFonts w:ascii="Times New Roman" w:hAnsi="Times New Roman" w:cs="Times New Roman"/>
          <w:sz w:val="20"/>
          <w:szCs w:val="20"/>
          <w:lang w:val="en-US"/>
        </w:rPr>
        <w:t xml:space="preserve"> prone adolescents on the elaboration dimension of non-verbal creativity. (Hypothesis No-1 rejected).</w:t>
      </w:r>
    </w:p>
    <w:p w:rsidR="0096049E" w:rsidRPr="00882AB5" w:rsidRDefault="0096049E" w:rsidP="00882AB5">
      <w:pPr>
        <w:pStyle w:val="ListParagraph"/>
        <w:numPr>
          <w:ilvl w:val="0"/>
          <w:numId w:val="8"/>
        </w:numPr>
        <w:spacing w:after="0" w:line="240" w:lineRule="auto"/>
        <w:ind w:left="450" w:hanging="270"/>
        <w:jc w:val="both"/>
        <w:rPr>
          <w:rFonts w:ascii="Times New Roman" w:hAnsi="Times New Roman" w:cs="Times New Roman"/>
          <w:b/>
          <w:sz w:val="20"/>
          <w:szCs w:val="20"/>
          <w:lang w:val="en-US"/>
        </w:rPr>
      </w:pPr>
      <w:r w:rsidRPr="00882AB5">
        <w:rPr>
          <w:rFonts w:ascii="Times New Roman" w:hAnsi="Times New Roman" w:cs="Times New Roman"/>
          <w:sz w:val="20"/>
          <w:szCs w:val="20"/>
          <w:lang w:val="en-US"/>
        </w:rPr>
        <w:t xml:space="preserve">No significant difference was found between high and low delinquency prone adolescents on the originality dimension of non-verbal creativity. (Hypothesis No-2 accepted). </w:t>
      </w:r>
    </w:p>
    <w:p w:rsidR="00B940B0" w:rsidRPr="00882AB5" w:rsidRDefault="00B940B0" w:rsidP="00882AB5">
      <w:pPr>
        <w:pStyle w:val="ListParagraph"/>
        <w:numPr>
          <w:ilvl w:val="0"/>
          <w:numId w:val="8"/>
        </w:numPr>
        <w:spacing w:after="0" w:line="240" w:lineRule="auto"/>
        <w:ind w:left="450" w:hanging="270"/>
        <w:jc w:val="both"/>
        <w:rPr>
          <w:rFonts w:ascii="Times New Roman" w:hAnsi="Times New Roman" w:cs="Times New Roman"/>
          <w:b/>
          <w:sz w:val="20"/>
          <w:szCs w:val="20"/>
          <w:lang w:val="en-US"/>
        </w:rPr>
      </w:pPr>
      <w:r w:rsidRPr="00882AB5">
        <w:rPr>
          <w:rFonts w:ascii="Times New Roman" w:hAnsi="Times New Roman" w:cs="Times New Roman"/>
          <w:sz w:val="20"/>
          <w:szCs w:val="20"/>
          <w:lang w:val="en-US"/>
        </w:rPr>
        <w:t xml:space="preserve">(a) Significant difference was found between male and female high delinquency prone adolescents on the elaboration dimension of </w:t>
      </w:r>
      <w:r w:rsidRPr="00882AB5">
        <w:rPr>
          <w:rFonts w:ascii="Times New Roman" w:hAnsi="Times New Roman" w:cs="Times New Roman"/>
          <w:sz w:val="20"/>
          <w:szCs w:val="20"/>
          <w:lang w:val="en-US"/>
        </w:rPr>
        <w:lastRenderedPageBreak/>
        <w:t>non-verbal creativity. (Hypothesis No-3(a) rejected).</w:t>
      </w:r>
    </w:p>
    <w:p w:rsidR="00B940B0" w:rsidRPr="00882AB5" w:rsidRDefault="00B940B0" w:rsidP="00882AB5">
      <w:pPr>
        <w:pStyle w:val="ListParagraph"/>
        <w:tabs>
          <w:tab w:val="left" w:pos="270"/>
        </w:tabs>
        <w:spacing w:after="0" w:line="240" w:lineRule="auto"/>
        <w:ind w:left="450" w:hanging="270"/>
        <w:jc w:val="both"/>
        <w:rPr>
          <w:rFonts w:ascii="Times New Roman" w:hAnsi="Times New Roman" w:cs="Times New Roman"/>
          <w:sz w:val="20"/>
          <w:szCs w:val="20"/>
          <w:lang w:val="en-US"/>
        </w:rPr>
      </w:pPr>
      <w:r w:rsidRPr="00882AB5">
        <w:rPr>
          <w:rFonts w:ascii="Times New Roman" w:hAnsi="Times New Roman" w:cs="Times New Roman"/>
          <w:sz w:val="20"/>
          <w:szCs w:val="20"/>
          <w:lang w:val="en-US"/>
        </w:rPr>
        <w:t>(b) No Significant difference was found between male and female</w:t>
      </w:r>
      <w:r w:rsidR="00A73171" w:rsidRPr="00882AB5">
        <w:rPr>
          <w:rFonts w:ascii="Times New Roman" w:hAnsi="Times New Roman" w:cs="Times New Roman"/>
          <w:sz w:val="20"/>
          <w:szCs w:val="20"/>
          <w:lang w:val="en-US"/>
        </w:rPr>
        <w:t xml:space="preserve"> high</w:t>
      </w:r>
      <w:r w:rsidRPr="00882AB5">
        <w:rPr>
          <w:rFonts w:ascii="Times New Roman" w:hAnsi="Times New Roman" w:cs="Times New Roman"/>
          <w:sz w:val="20"/>
          <w:szCs w:val="20"/>
          <w:lang w:val="en-US"/>
        </w:rPr>
        <w:t xml:space="preserve"> delinquency prone adolescents on the originality dimension of non-verbal creativity. (Hypothesis No-3(b) accepted). </w:t>
      </w:r>
    </w:p>
    <w:p w:rsidR="00B85D26" w:rsidRPr="00882AB5" w:rsidRDefault="00B85D26" w:rsidP="00882AB5">
      <w:pPr>
        <w:pStyle w:val="ListParagraph"/>
        <w:numPr>
          <w:ilvl w:val="0"/>
          <w:numId w:val="8"/>
        </w:numPr>
        <w:tabs>
          <w:tab w:val="left" w:pos="270"/>
        </w:tabs>
        <w:spacing w:after="0" w:line="240" w:lineRule="auto"/>
        <w:ind w:left="450" w:hanging="270"/>
        <w:jc w:val="both"/>
        <w:rPr>
          <w:rFonts w:ascii="Times New Roman" w:hAnsi="Times New Roman" w:cs="Times New Roman"/>
          <w:b/>
          <w:sz w:val="20"/>
          <w:szCs w:val="20"/>
          <w:lang w:val="en-US"/>
        </w:rPr>
      </w:pPr>
      <w:r w:rsidRPr="00882AB5">
        <w:rPr>
          <w:rFonts w:ascii="Times New Roman" w:hAnsi="Times New Roman" w:cs="Times New Roman"/>
          <w:sz w:val="20"/>
          <w:szCs w:val="20"/>
          <w:lang w:val="en-US"/>
        </w:rPr>
        <w:t xml:space="preserve">(a) Significant difference was found between male and female </w:t>
      </w:r>
      <w:r w:rsidR="00A73171" w:rsidRPr="00882AB5">
        <w:rPr>
          <w:rFonts w:ascii="Times New Roman" w:hAnsi="Times New Roman" w:cs="Times New Roman"/>
          <w:sz w:val="20"/>
          <w:szCs w:val="20"/>
          <w:lang w:val="en-US"/>
        </w:rPr>
        <w:t>low</w:t>
      </w:r>
      <w:r w:rsidRPr="00882AB5">
        <w:rPr>
          <w:rFonts w:ascii="Times New Roman" w:hAnsi="Times New Roman" w:cs="Times New Roman"/>
          <w:sz w:val="20"/>
          <w:szCs w:val="20"/>
          <w:lang w:val="en-US"/>
        </w:rPr>
        <w:t xml:space="preserve"> delinquency prone adolescents on the elaboration dimension of non-verbal creativity. (Hypothesis No-4(a) rejected).</w:t>
      </w:r>
    </w:p>
    <w:p w:rsidR="00B85D26" w:rsidRPr="00882AB5" w:rsidRDefault="00B85D26" w:rsidP="00882AB5">
      <w:pPr>
        <w:pStyle w:val="ListParagraph"/>
        <w:tabs>
          <w:tab w:val="left" w:pos="270"/>
        </w:tabs>
        <w:spacing w:after="0" w:line="240" w:lineRule="auto"/>
        <w:ind w:left="270" w:hanging="270"/>
        <w:jc w:val="both"/>
        <w:rPr>
          <w:rFonts w:ascii="Times New Roman" w:hAnsi="Times New Roman" w:cs="Times New Roman"/>
          <w:sz w:val="20"/>
          <w:szCs w:val="20"/>
          <w:lang w:val="en-US"/>
        </w:rPr>
      </w:pPr>
      <w:r w:rsidRPr="00882AB5">
        <w:rPr>
          <w:rFonts w:ascii="Times New Roman" w:hAnsi="Times New Roman" w:cs="Times New Roman"/>
          <w:sz w:val="20"/>
          <w:szCs w:val="20"/>
          <w:lang w:val="en-US"/>
        </w:rPr>
        <w:t>(b) No Significant difference was found between male and female</w:t>
      </w:r>
      <w:r w:rsidR="00A73171" w:rsidRPr="00882AB5">
        <w:rPr>
          <w:rFonts w:ascii="Times New Roman" w:hAnsi="Times New Roman" w:cs="Times New Roman"/>
          <w:sz w:val="20"/>
          <w:szCs w:val="20"/>
          <w:lang w:val="en-US"/>
        </w:rPr>
        <w:t xml:space="preserve"> low</w:t>
      </w:r>
      <w:r w:rsidRPr="00882AB5">
        <w:rPr>
          <w:rFonts w:ascii="Times New Roman" w:hAnsi="Times New Roman" w:cs="Times New Roman"/>
          <w:sz w:val="20"/>
          <w:szCs w:val="20"/>
          <w:lang w:val="en-US"/>
        </w:rPr>
        <w:t xml:space="preserve"> delinquency prone adolescents on the originality dimension of non-verbal creativity. (Hypothesis No-4(b) accepted). </w:t>
      </w:r>
    </w:p>
    <w:p w:rsidR="00000879" w:rsidRPr="00882AB5" w:rsidRDefault="00000879" w:rsidP="00882AB5">
      <w:pPr>
        <w:pStyle w:val="ListParagraph"/>
        <w:tabs>
          <w:tab w:val="left" w:pos="270"/>
        </w:tabs>
        <w:spacing w:after="0" w:line="240" w:lineRule="auto"/>
        <w:ind w:left="270" w:hanging="270"/>
        <w:jc w:val="both"/>
        <w:rPr>
          <w:rFonts w:ascii="Times New Roman" w:hAnsi="Times New Roman" w:cs="Times New Roman"/>
          <w:sz w:val="20"/>
          <w:szCs w:val="20"/>
          <w:lang w:val="en-US"/>
        </w:rPr>
      </w:pPr>
    </w:p>
    <w:p w:rsidR="00D7324C" w:rsidRPr="00882AB5" w:rsidRDefault="00D7324C" w:rsidP="00EB7C9B">
      <w:pPr>
        <w:tabs>
          <w:tab w:val="left" w:pos="270"/>
        </w:tabs>
        <w:spacing w:after="0" w:line="240" w:lineRule="auto"/>
        <w:jc w:val="both"/>
        <w:rPr>
          <w:rFonts w:ascii="Times New Roman" w:hAnsi="Times New Roman" w:cs="Times New Roman"/>
          <w:b/>
          <w:sz w:val="20"/>
          <w:szCs w:val="20"/>
          <w:lang w:val="en-US"/>
        </w:rPr>
      </w:pPr>
      <w:r w:rsidRPr="00882AB5">
        <w:rPr>
          <w:rFonts w:ascii="Times New Roman" w:hAnsi="Times New Roman" w:cs="Times New Roman"/>
          <w:b/>
          <w:sz w:val="20"/>
          <w:szCs w:val="20"/>
          <w:lang w:val="en-US"/>
        </w:rPr>
        <w:t>References</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proofErr w:type="spellStart"/>
      <w:r w:rsidRPr="00882AB5">
        <w:rPr>
          <w:rFonts w:ascii="Times New Roman" w:hAnsi="Times New Roman" w:cs="Times New Roman"/>
          <w:sz w:val="20"/>
          <w:szCs w:val="20"/>
        </w:rPr>
        <w:t>Baqer</w:t>
      </w:r>
      <w:proofErr w:type="spellEnd"/>
      <w:r w:rsidRPr="00882AB5">
        <w:rPr>
          <w:rFonts w:ascii="Times New Roman" w:hAnsi="Times New Roman" w:cs="Times New Roman"/>
          <w:sz w:val="20"/>
          <w:szCs w:val="20"/>
        </w:rPr>
        <w:t xml:space="preserve"> </w:t>
      </w:r>
      <w:proofErr w:type="spellStart"/>
      <w:r w:rsidRPr="00882AB5">
        <w:rPr>
          <w:rFonts w:ascii="Times New Roman" w:hAnsi="Times New Roman" w:cs="Times New Roman"/>
          <w:sz w:val="20"/>
          <w:szCs w:val="20"/>
        </w:rPr>
        <w:t>Mehdi</w:t>
      </w:r>
      <w:proofErr w:type="spellEnd"/>
      <w:r w:rsidRPr="00882AB5">
        <w:rPr>
          <w:rFonts w:ascii="Times New Roman" w:hAnsi="Times New Roman" w:cs="Times New Roman"/>
          <w:sz w:val="20"/>
          <w:szCs w:val="20"/>
        </w:rPr>
        <w:t xml:space="preserve">, (1973). “Manual of Verbal and Non-verbal Tool of Creativity”. Psychological Corporation of India, </w:t>
      </w:r>
      <w:proofErr w:type="spellStart"/>
      <w:r w:rsidRPr="00882AB5">
        <w:rPr>
          <w:rFonts w:ascii="Times New Roman" w:hAnsi="Times New Roman" w:cs="Times New Roman"/>
          <w:sz w:val="20"/>
          <w:szCs w:val="20"/>
        </w:rPr>
        <w:t>Kachari</w:t>
      </w:r>
      <w:proofErr w:type="spellEnd"/>
      <w:r w:rsidRPr="00882AB5">
        <w:rPr>
          <w:rFonts w:ascii="Times New Roman" w:hAnsi="Times New Roman" w:cs="Times New Roman"/>
          <w:sz w:val="20"/>
          <w:szCs w:val="20"/>
        </w:rPr>
        <w:t xml:space="preserve"> </w:t>
      </w:r>
      <w:proofErr w:type="spellStart"/>
      <w:r w:rsidRPr="00882AB5">
        <w:rPr>
          <w:rFonts w:ascii="Times New Roman" w:hAnsi="Times New Roman" w:cs="Times New Roman"/>
          <w:sz w:val="20"/>
          <w:szCs w:val="20"/>
        </w:rPr>
        <w:t>Ghat</w:t>
      </w:r>
      <w:proofErr w:type="spellEnd"/>
      <w:r w:rsidRPr="00882AB5">
        <w:rPr>
          <w:rFonts w:ascii="Times New Roman" w:hAnsi="Times New Roman" w:cs="Times New Roman"/>
          <w:sz w:val="20"/>
          <w:szCs w:val="20"/>
        </w:rPr>
        <w:t>, New Delhi.</w:t>
      </w:r>
    </w:p>
    <w:p w:rsidR="00D7324C" w:rsidRPr="00882AB5" w:rsidRDefault="00D7324C" w:rsidP="00882AB5">
      <w:pPr>
        <w:pStyle w:val="ListParagraph"/>
        <w:numPr>
          <w:ilvl w:val="0"/>
          <w:numId w:val="12"/>
        </w:numPr>
        <w:tabs>
          <w:tab w:val="left" w:pos="450"/>
        </w:tabs>
        <w:spacing w:after="0" w:line="240" w:lineRule="auto"/>
        <w:ind w:left="450" w:hanging="450"/>
        <w:jc w:val="both"/>
        <w:rPr>
          <w:rStyle w:val="HTMLCite"/>
          <w:rFonts w:ascii="Times New Roman" w:hAnsi="Times New Roman"/>
          <w:i w:val="0"/>
          <w:sz w:val="20"/>
          <w:szCs w:val="20"/>
        </w:rPr>
      </w:pPr>
      <w:r w:rsidRPr="00882AB5">
        <w:rPr>
          <w:rStyle w:val="HTMLCite"/>
          <w:rFonts w:ascii="Times New Roman" w:hAnsi="Times New Roman"/>
          <w:i w:val="0"/>
          <w:sz w:val="20"/>
          <w:szCs w:val="20"/>
        </w:rPr>
        <w:t>Carson, S.H., Peterson, J.B., Higgins, D.M. (2005).  “Reliability, Validity, and Factor Structure of the Creative Achievement Questionnaire". Creativity Research Journal 17 (1): 37–50.</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t>Chauhan</w:t>
      </w:r>
      <w:proofErr w:type="spellEnd"/>
      <w:r w:rsidRPr="00882AB5">
        <w:rPr>
          <w:rFonts w:ascii="Times New Roman" w:hAnsi="Times New Roman" w:cs="Times New Roman"/>
          <w:sz w:val="20"/>
          <w:szCs w:val="20"/>
        </w:rPr>
        <w:t xml:space="preserve">, S. S. (2006). Advanced Educational Psychology (IV reprint ed.), </w:t>
      </w:r>
      <w:proofErr w:type="spellStart"/>
      <w:r w:rsidRPr="00882AB5">
        <w:rPr>
          <w:rFonts w:ascii="Times New Roman" w:hAnsi="Times New Roman" w:cs="Times New Roman"/>
          <w:sz w:val="20"/>
          <w:szCs w:val="20"/>
        </w:rPr>
        <w:t>Vikas</w:t>
      </w:r>
      <w:proofErr w:type="spellEnd"/>
      <w:r w:rsidRPr="00882AB5">
        <w:rPr>
          <w:rFonts w:ascii="Times New Roman" w:hAnsi="Times New Roman" w:cs="Times New Roman"/>
          <w:sz w:val="20"/>
          <w:szCs w:val="20"/>
        </w:rPr>
        <w:t xml:space="preserve"> Publishing House Pvt. Ltd.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Cox S. G. (2005)</w:t>
      </w:r>
      <w:r w:rsidRPr="00882AB5">
        <w:rPr>
          <w:rStyle w:val="Emphasis"/>
          <w:rFonts w:ascii="Times New Roman" w:hAnsi="Times New Roman"/>
          <w:i w:val="0"/>
          <w:sz w:val="20"/>
          <w:szCs w:val="20"/>
        </w:rPr>
        <w:t>. The Cox Review of Creativity in Business</w:t>
      </w:r>
      <w:r w:rsidRPr="00882AB5">
        <w:rPr>
          <w:rFonts w:ascii="Times New Roman" w:hAnsi="Times New Roman" w:cs="Times New Roman"/>
          <w:iCs/>
          <w:sz w:val="20"/>
          <w:szCs w:val="20"/>
        </w:rPr>
        <w:t>. London: HM Treasury.</w:t>
      </w:r>
    </w:p>
    <w:p w:rsidR="00D7324C" w:rsidRPr="00882AB5" w:rsidRDefault="00D7324C" w:rsidP="00882AB5">
      <w:pPr>
        <w:pStyle w:val="ListParagraph"/>
        <w:numPr>
          <w:ilvl w:val="0"/>
          <w:numId w:val="12"/>
        </w:numPr>
        <w:tabs>
          <w:tab w:val="left" w:pos="450"/>
        </w:tabs>
        <w:spacing w:after="0" w:line="240" w:lineRule="auto"/>
        <w:ind w:left="450" w:hanging="450"/>
        <w:jc w:val="both"/>
        <w:rPr>
          <w:rStyle w:val="Emphasis"/>
          <w:rFonts w:ascii="Times New Roman" w:hAnsi="Times New Roman"/>
          <w:i w:val="0"/>
          <w:sz w:val="20"/>
          <w:szCs w:val="20"/>
        </w:rPr>
      </w:pPr>
      <w:r w:rsidRPr="00882AB5">
        <w:rPr>
          <w:rStyle w:val="HTMLCite"/>
          <w:rFonts w:ascii="Times New Roman" w:hAnsi="Times New Roman"/>
          <w:i w:val="0"/>
          <w:sz w:val="20"/>
          <w:szCs w:val="20"/>
        </w:rPr>
        <w:t xml:space="preserve">Craft, A. (2005). Creativity in Schools: tensions and dilemmas. </w:t>
      </w:r>
      <w:proofErr w:type="spellStart"/>
      <w:r w:rsidRPr="00882AB5">
        <w:rPr>
          <w:rStyle w:val="HTMLCite"/>
          <w:rFonts w:ascii="Times New Roman" w:hAnsi="Times New Roman"/>
          <w:i w:val="0"/>
          <w:sz w:val="20"/>
          <w:szCs w:val="20"/>
        </w:rPr>
        <w:t>Routledge</w:t>
      </w:r>
      <w:proofErr w:type="spellEnd"/>
      <w:r w:rsidRPr="00882AB5">
        <w:rPr>
          <w:rStyle w:val="HTMLCite"/>
          <w:rFonts w:ascii="Times New Roman" w:hAnsi="Times New Roman"/>
          <w:i w:val="0"/>
          <w:sz w:val="20"/>
          <w:szCs w:val="20"/>
        </w:rPr>
        <w:t>.</w:t>
      </w:r>
      <w:r w:rsidRPr="00882AB5">
        <w:rPr>
          <w:rStyle w:val="z3988"/>
          <w:rFonts w:ascii="Times New Roman" w:hAnsi="Times New Roman"/>
          <w:iCs/>
          <w:sz w:val="20"/>
          <w:szCs w:val="20"/>
        </w:rPr>
        <w:t> </w:t>
      </w:r>
      <w:r w:rsidRPr="00882AB5">
        <w:rPr>
          <w:rFonts w:ascii="Times New Roman" w:hAnsi="Times New Roman" w:cs="Times New Roman"/>
          <w:iCs/>
          <w:sz w:val="20"/>
          <w:szCs w:val="20"/>
        </w:rPr>
        <w:t xml:space="preserve"> </w:t>
      </w:r>
      <w:proofErr w:type="spellStart"/>
      <w:r w:rsidRPr="00882AB5">
        <w:rPr>
          <w:rStyle w:val="HTMLCite"/>
          <w:rFonts w:ascii="Times New Roman" w:hAnsi="Times New Roman"/>
          <w:i w:val="0"/>
          <w:sz w:val="20"/>
          <w:szCs w:val="20"/>
        </w:rPr>
        <w:t>Dorst</w:t>
      </w:r>
      <w:proofErr w:type="spellEnd"/>
      <w:r w:rsidRPr="00882AB5">
        <w:rPr>
          <w:rStyle w:val="HTMLCite"/>
          <w:rFonts w:ascii="Times New Roman" w:hAnsi="Times New Roman"/>
          <w:i w:val="0"/>
          <w:sz w:val="20"/>
          <w:szCs w:val="20"/>
        </w:rPr>
        <w:t>, K.</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 xml:space="preserve">Davila T, Epstein M.J., and Shelton R.D. (2007). </w:t>
      </w:r>
      <w:r w:rsidRPr="00882AB5">
        <w:rPr>
          <w:rStyle w:val="Emphasis"/>
          <w:rFonts w:ascii="Times New Roman" w:hAnsi="Times New Roman"/>
          <w:i w:val="0"/>
          <w:sz w:val="20"/>
          <w:szCs w:val="20"/>
        </w:rPr>
        <w:t xml:space="preserve">The creative enterprise: Managing innovative organizations and people. </w:t>
      </w:r>
      <w:r w:rsidRPr="00882AB5">
        <w:rPr>
          <w:rFonts w:ascii="Times New Roman" w:hAnsi="Times New Roman" w:cs="Times New Roman"/>
          <w:iCs/>
          <w:sz w:val="20"/>
          <w:szCs w:val="20"/>
        </w:rPr>
        <w:t xml:space="preserve">Westport CT: </w:t>
      </w:r>
      <w:proofErr w:type="spellStart"/>
      <w:r w:rsidRPr="00882AB5">
        <w:rPr>
          <w:rFonts w:ascii="Times New Roman" w:hAnsi="Times New Roman" w:cs="Times New Roman"/>
          <w:iCs/>
          <w:sz w:val="20"/>
          <w:szCs w:val="20"/>
        </w:rPr>
        <w:t>Praeger</w:t>
      </w:r>
      <w:proofErr w:type="spellEnd"/>
      <w:r w:rsidRPr="00882AB5">
        <w:rPr>
          <w:rFonts w:ascii="Times New Roman" w:hAnsi="Times New Roman" w:cs="Times New Roman"/>
          <w:iCs/>
          <w:sz w:val="20"/>
          <w:szCs w:val="20"/>
        </w:rPr>
        <w:t xml:space="preserve"> Publishers.</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iCs/>
          <w:sz w:val="20"/>
          <w:szCs w:val="20"/>
        </w:rPr>
        <w:t>Domingues</w:t>
      </w:r>
      <w:proofErr w:type="spellEnd"/>
      <w:r w:rsidRPr="00882AB5">
        <w:rPr>
          <w:rFonts w:ascii="Times New Roman" w:hAnsi="Times New Roman" w:cs="Times New Roman"/>
          <w:iCs/>
          <w:sz w:val="20"/>
          <w:szCs w:val="20"/>
        </w:rPr>
        <w:t>, J.M., (2000). Social creativity, collective subjectivity and contemporary modernity. New York: St. Martin's.</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 xml:space="preserve">Dr </w:t>
      </w:r>
      <w:proofErr w:type="spellStart"/>
      <w:r w:rsidRPr="00882AB5">
        <w:rPr>
          <w:rFonts w:ascii="Times New Roman" w:hAnsi="Times New Roman" w:cs="Times New Roman"/>
          <w:iCs/>
          <w:sz w:val="20"/>
          <w:szCs w:val="20"/>
        </w:rPr>
        <w:t>Mahender</w:t>
      </w:r>
      <w:proofErr w:type="spellEnd"/>
      <w:r w:rsidRPr="00882AB5">
        <w:rPr>
          <w:rFonts w:ascii="Times New Roman" w:hAnsi="Times New Roman" w:cs="Times New Roman"/>
          <w:iCs/>
          <w:sz w:val="20"/>
          <w:szCs w:val="20"/>
        </w:rPr>
        <w:t xml:space="preserve"> Reddy and </w:t>
      </w:r>
      <w:proofErr w:type="spellStart"/>
      <w:r w:rsidRPr="00882AB5">
        <w:rPr>
          <w:rFonts w:ascii="Times New Roman" w:hAnsi="Times New Roman" w:cs="Times New Roman"/>
          <w:iCs/>
          <w:sz w:val="20"/>
          <w:szCs w:val="20"/>
        </w:rPr>
        <w:t>Sarsani</w:t>
      </w:r>
      <w:proofErr w:type="spellEnd"/>
      <w:r w:rsidRPr="00882AB5">
        <w:rPr>
          <w:rFonts w:ascii="Times New Roman" w:hAnsi="Times New Roman" w:cs="Times New Roman"/>
          <w:iCs/>
          <w:sz w:val="20"/>
          <w:szCs w:val="20"/>
        </w:rPr>
        <w:t xml:space="preserve"> (2005). “Creativity in education” </w:t>
      </w:r>
      <w:proofErr w:type="spellStart"/>
      <w:r w:rsidRPr="00882AB5">
        <w:rPr>
          <w:rFonts w:ascii="Times New Roman" w:hAnsi="Times New Roman" w:cs="Times New Roman"/>
          <w:iCs/>
          <w:sz w:val="20"/>
          <w:szCs w:val="20"/>
        </w:rPr>
        <w:t>sarup</w:t>
      </w:r>
      <w:proofErr w:type="spellEnd"/>
      <w:r w:rsidRPr="00882AB5">
        <w:rPr>
          <w:rFonts w:ascii="Times New Roman" w:hAnsi="Times New Roman" w:cs="Times New Roman"/>
          <w:iCs/>
          <w:sz w:val="20"/>
          <w:szCs w:val="20"/>
        </w:rPr>
        <w:t xml:space="preserve"> and sons new Delhi- 110002.</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t>Dushkin</w:t>
      </w:r>
      <w:proofErr w:type="spellEnd"/>
      <w:r w:rsidRPr="00882AB5">
        <w:rPr>
          <w:rFonts w:ascii="Times New Roman" w:hAnsi="Times New Roman" w:cs="Times New Roman"/>
          <w:sz w:val="20"/>
          <w:szCs w:val="20"/>
        </w:rPr>
        <w:t xml:space="preserve">, (2000). Juvenile Delinquency, McGraw Hill.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Eisner</w:t>
      </w:r>
      <w:proofErr w:type="gramStart"/>
      <w:r w:rsidRPr="00882AB5">
        <w:rPr>
          <w:rFonts w:ascii="Times New Roman" w:hAnsi="Times New Roman" w:cs="Times New Roman"/>
          <w:iCs/>
          <w:sz w:val="20"/>
          <w:szCs w:val="20"/>
        </w:rPr>
        <w:t>,  E.W</w:t>
      </w:r>
      <w:proofErr w:type="gramEnd"/>
      <w:r w:rsidRPr="00882AB5">
        <w:rPr>
          <w:rFonts w:ascii="Times New Roman" w:hAnsi="Times New Roman" w:cs="Times New Roman"/>
          <w:iCs/>
          <w:sz w:val="20"/>
          <w:szCs w:val="20"/>
        </w:rPr>
        <w:t>. (2002).</w:t>
      </w:r>
      <w:r w:rsidRPr="00882AB5">
        <w:rPr>
          <w:rStyle w:val="Emphasis"/>
          <w:rFonts w:ascii="Times New Roman" w:hAnsi="Times New Roman"/>
          <w:i w:val="0"/>
          <w:sz w:val="20"/>
          <w:szCs w:val="20"/>
        </w:rPr>
        <w:t xml:space="preserve"> The arts and the creation of mind. </w:t>
      </w:r>
      <w:r w:rsidRPr="00882AB5">
        <w:rPr>
          <w:rFonts w:ascii="Times New Roman" w:hAnsi="Times New Roman" w:cs="Times New Roman"/>
          <w:iCs/>
          <w:sz w:val="20"/>
          <w:szCs w:val="20"/>
        </w:rPr>
        <w:t>New Haven: Yale University Press.</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proofErr w:type="spellStart"/>
      <w:r w:rsidRPr="00882AB5">
        <w:rPr>
          <w:rFonts w:ascii="Times New Roman" w:hAnsi="Times New Roman" w:cs="Times New Roman"/>
          <w:iCs/>
          <w:sz w:val="20"/>
          <w:szCs w:val="20"/>
        </w:rPr>
        <w:t>Gahan</w:t>
      </w:r>
      <w:proofErr w:type="spellEnd"/>
      <w:r w:rsidRPr="00882AB5">
        <w:rPr>
          <w:rFonts w:ascii="Times New Roman" w:hAnsi="Times New Roman" w:cs="Times New Roman"/>
          <w:iCs/>
          <w:sz w:val="20"/>
          <w:szCs w:val="20"/>
        </w:rPr>
        <w:t xml:space="preserve"> P, </w:t>
      </w:r>
      <w:proofErr w:type="spellStart"/>
      <w:r w:rsidRPr="00882AB5">
        <w:rPr>
          <w:rFonts w:ascii="Times New Roman" w:hAnsi="Times New Roman" w:cs="Times New Roman"/>
          <w:iCs/>
          <w:sz w:val="20"/>
          <w:szCs w:val="20"/>
        </w:rPr>
        <w:t>Minahan</w:t>
      </w:r>
      <w:proofErr w:type="spellEnd"/>
      <w:r w:rsidRPr="00882AB5">
        <w:rPr>
          <w:rFonts w:ascii="Times New Roman" w:hAnsi="Times New Roman" w:cs="Times New Roman"/>
          <w:iCs/>
          <w:sz w:val="20"/>
          <w:szCs w:val="20"/>
        </w:rPr>
        <w:t xml:space="preserve"> S and Glow H. (2007). A creative twist: Management theory, creativity and the Arts. </w:t>
      </w:r>
      <w:r w:rsidRPr="00882AB5">
        <w:rPr>
          <w:rStyle w:val="Emphasis"/>
          <w:rFonts w:ascii="Times New Roman" w:hAnsi="Times New Roman"/>
          <w:i w:val="0"/>
          <w:sz w:val="20"/>
          <w:szCs w:val="20"/>
        </w:rPr>
        <w:t>Journal of Management and Organization</w:t>
      </w:r>
      <w:r w:rsidRPr="00882AB5">
        <w:rPr>
          <w:rFonts w:ascii="Times New Roman" w:hAnsi="Times New Roman" w:cs="Times New Roman"/>
          <w:iCs/>
          <w:sz w:val="20"/>
          <w:szCs w:val="20"/>
        </w:rPr>
        <w:t xml:space="preserve"> 13 (1</w:t>
      </w:r>
      <w:proofErr w:type="gramStart"/>
      <w:r w:rsidRPr="00882AB5">
        <w:rPr>
          <w:rFonts w:ascii="Times New Roman" w:hAnsi="Times New Roman" w:cs="Times New Roman"/>
          <w:iCs/>
          <w:sz w:val="20"/>
          <w:szCs w:val="20"/>
        </w:rPr>
        <w:t>) :</w:t>
      </w:r>
      <w:proofErr w:type="gramEnd"/>
      <w:r w:rsidRPr="00882AB5">
        <w:rPr>
          <w:rFonts w:ascii="Times New Roman" w:hAnsi="Times New Roman" w:cs="Times New Roman"/>
          <w:iCs/>
          <w:sz w:val="20"/>
          <w:szCs w:val="20"/>
        </w:rPr>
        <w:t xml:space="preserve"> 41.</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r w:rsidRPr="00882AB5">
        <w:rPr>
          <w:rFonts w:ascii="Times New Roman" w:hAnsi="Times New Roman" w:cs="Times New Roman"/>
          <w:sz w:val="20"/>
          <w:szCs w:val="20"/>
        </w:rPr>
        <w:t xml:space="preserve">Gash, N.A., (2011). “Demographic Profile of Delinquent Adolescents – A study”. Lambert Academic Publishing (U.S.A).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r w:rsidRPr="00882AB5">
        <w:rPr>
          <w:rFonts w:ascii="Times New Roman" w:hAnsi="Times New Roman" w:cs="Times New Roman"/>
          <w:sz w:val="20"/>
          <w:szCs w:val="20"/>
        </w:rPr>
        <w:t>Gash, N.A., (2012). “Creativity and Achievement Motivation”. Lambert Academic Publishing (U.S.A).</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lastRenderedPageBreak/>
        <w:t>Greg Dyke. (2009). Greg Dyke to head Conservative party's creative industries review.</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Hartley J. (2005).</w:t>
      </w:r>
      <w:r w:rsidRPr="00882AB5">
        <w:rPr>
          <w:rStyle w:val="Emphasis"/>
          <w:rFonts w:ascii="Times New Roman" w:hAnsi="Times New Roman"/>
          <w:i w:val="0"/>
          <w:sz w:val="20"/>
          <w:szCs w:val="20"/>
        </w:rPr>
        <w:t xml:space="preserve"> Creative industries. </w:t>
      </w:r>
      <w:r w:rsidRPr="00882AB5">
        <w:rPr>
          <w:rFonts w:ascii="Times New Roman" w:hAnsi="Times New Roman" w:cs="Times New Roman"/>
          <w:iCs/>
          <w:sz w:val="20"/>
          <w:szCs w:val="20"/>
        </w:rPr>
        <w:t>Malden MA: Blackwell.</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 xml:space="preserve">Healy G. (2008). Unlock creativity in hard sciences. </w:t>
      </w:r>
      <w:r w:rsidRPr="00882AB5">
        <w:rPr>
          <w:rStyle w:val="Emphasis"/>
          <w:rFonts w:ascii="Times New Roman" w:hAnsi="Times New Roman"/>
          <w:i w:val="0"/>
          <w:sz w:val="20"/>
          <w:szCs w:val="20"/>
        </w:rPr>
        <w:t>The Australian</w:t>
      </w:r>
      <w:r w:rsidRPr="00882AB5">
        <w:rPr>
          <w:rFonts w:ascii="Times New Roman" w:hAnsi="Times New Roman" w:cs="Times New Roman"/>
          <w:iCs/>
          <w:sz w:val="20"/>
          <w:szCs w:val="20"/>
        </w:rPr>
        <w:t>.</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r w:rsidRPr="00882AB5">
        <w:rPr>
          <w:rFonts w:ascii="Times New Roman" w:hAnsi="Times New Roman" w:cs="Times New Roman"/>
          <w:sz w:val="20"/>
          <w:szCs w:val="20"/>
        </w:rPr>
        <w:t>John Randolph Fuller (2008). Juvenile Delinquency: Mainstream and Crosscurrents (Hardcover).</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proofErr w:type="spellStart"/>
      <w:r w:rsidRPr="00882AB5">
        <w:rPr>
          <w:rStyle w:val="HTMLCite"/>
          <w:rFonts w:ascii="Times New Roman" w:hAnsi="Times New Roman"/>
          <w:i w:val="0"/>
          <w:sz w:val="20"/>
          <w:szCs w:val="20"/>
        </w:rPr>
        <w:t>Jullien</w:t>
      </w:r>
      <w:proofErr w:type="spellEnd"/>
      <w:r w:rsidRPr="00882AB5">
        <w:rPr>
          <w:rStyle w:val="HTMLCite"/>
          <w:rFonts w:ascii="Times New Roman" w:hAnsi="Times New Roman"/>
          <w:i w:val="0"/>
          <w:sz w:val="20"/>
          <w:szCs w:val="20"/>
        </w:rPr>
        <w:t xml:space="preserve">, F., Paula M. </w:t>
      </w:r>
      <w:proofErr w:type="spellStart"/>
      <w:r w:rsidRPr="00882AB5">
        <w:rPr>
          <w:rStyle w:val="HTMLCite"/>
          <w:rFonts w:ascii="Times New Roman" w:hAnsi="Times New Roman"/>
          <w:i w:val="0"/>
          <w:sz w:val="20"/>
          <w:szCs w:val="20"/>
        </w:rPr>
        <w:t>Varsano</w:t>
      </w:r>
      <w:proofErr w:type="spellEnd"/>
      <w:r w:rsidRPr="00882AB5">
        <w:rPr>
          <w:rStyle w:val="HTMLCite"/>
          <w:rFonts w:ascii="Times New Roman" w:hAnsi="Times New Roman"/>
          <w:i w:val="0"/>
          <w:sz w:val="20"/>
          <w:szCs w:val="20"/>
        </w:rPr>
        <w:t xml:space="preserve"> (Translator) (2004). In Praise of Blandness: Proceeding from Chinese Thought and Aesthetics. Zone Books, U. S.</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Jung, D.I., (2001). Transformational and transactional leadership and their effects on creativity in groups. Creativity Research Journal, 13, 185-195.</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iCs/>
          <w:sz w:val="20"/>
          <w:szCs w:val="20"/>
        </w:rPr>
      </w:pPr>
      <w:r w:rsidRPr="00882AB5">
        <w:rPr>
          <w:rFonts w:ascii="Times New Roman" w:hAnsi="Times New Roman" w:cs="Times New Roman"/>
          <w:iCs/>
          <w:sz w:val="20"/>
          <w:szCs w:val="20"/>
        </w:rPr>
        <w:t xml:space="preserve">Khan, N., (2007-08). “Creativity and Aspiration”. (I-Edition) </w:t>
      </w:r>
      <w:proofErr w:type="spellStart"/>
      <w:r w:rsidRPr="00882AB5">
        <w:rPr>
          <w:rFonts w:ascii="Times New Roman" w:hAnsi="Times New Roman" w:cs="Times New Roman"/>
          <w:iCs/>
          <w:sz w:val="20"/>
          <w:szCs w:val="20"/>
        </w:rPr>
        <w:t>Rajat</w:t>
      </w:r>
      <w:proofErr w:type="spellEnd"/>
      <w:r w:rsidRPr="00882AB5">
        <w:rPr>
          <w:rFonts w:ascii="Times New Roman" w:hAnsi="Times New Roman" w:cs="Times New Roman"/>
          <w:iCs/>
          <w:sz w:val="20"/>
          <w:szCs w:val="20"/>
        </w:rPr>
        <w:t xml:space="preserve"> Publications, 4675/21 </w:t>
      </w:r>
      <w:proofErr w:type="spellStart"/>
      <w:r w:rsidRPr="00882AB5">
        <w:rPr>
          <w:rFonts w:ascii="Times New Roman" w:hAnsi="Times New Roman" w:cs="Times New Roman"/>
          <w:iCs/>
          <w:sz w:val="20"/>
          <w:szCs w:val="20"/>
        </w:rPr>
        <w:t>Ansari</w:t>
      </w:r>
      <w:proofErr w:type="spellEnd"/>
      <w:r w:rsidRPr="00882AB5">
        <w:rPr>
          <w:rFonts w:ascii="Times New Roman" w:hAnsi="Times New Roman" w:cs="Times New Roman"/>
          <w:iCs/>
          <w:sz w:val="20"/>
          <w:szCs w:val="20"/>
        </w:rPr>
        <w:t xml:space="preserve"> Road Darya </w:t>
      </w:r>
      <w:proofErr w:type="spellStart"/>
      <w:r w:rsidRPr="00882AB5">
        <w:rPr>
          <w:rFonts w:ascii="Times New Roman" w:hAnsi="Times New Roman" w:cs="Times New Roman"/>
          <w:iCs/>
          <w:sz w:val="20"/>
          <w:szCs w:val="20"/>
        </w:rPr>
        <w:t>Ganj</w:t>
      </w:r>
      <w:proofErr w:type="spellEnd"/>
      <w:r w:rsidRPr="00882AB5">
        <w:rPr>
          <w:rFonts w:ascii="Times New Roman" w:hAnsi="Times New Roman" w:cs="Times New Roman"/>
          <w:iCs/>
          <w:sz w:val="20"/>
          <w:szCs w:val="20"/>
        </w:rPr>
        <w:t>, New Delhi-110002.</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lastRenderedPageBreak/>
        <w:t>Lidhoo</w:t>
      </w:r>
      <w:proofErr w:type="spellEnd"/>
      <w:r w:rsidRPr="00882AB5">
        <w:rPr>
          <w:rFonts w:ascii="Times New Roman" w:hAnsi="Times New Roman" w:cs="Times New Roman"/>
          <w:sz w:val="20"/>
          <w:szCs w:val="20"/>
        </w:rPr>
        <w:t xml:space="preserve">, M. L. (1984). “Manual of Delinquency Proneness Scale”. Psychological Corporation of India, </w:t>
      </w:r>
      <w:proofErr w:type="spellStart"/>
      <w:r w:rsidRPr="00882AB5">
        <w:rPr>
          <w:rFonts w:ascii="Times New Roman" w:hAnsi="Times New Roman" w:cs="Times New Roman"/>
          <w:sz w:val="20"/>
          <w:szCs w:val="20"/>
        </w:rPr>
        <w:t>Kachari</w:t>
      </w:r>
      <w:proofErr w:type="spellEnd"/>
      <w:r w:rsidRPr="00882AB5">
        <w:rPr>
          <w:rFonts w:ascii="Times New Roman" w:hAnsi="Times New Roman" w:cs="Times New Roman"/>
          <w:sz w:val="20"/>
          <w:szCs w:val="20"/>
        </w:rPr>
        <w:t xml:space="preserve"> </w:t>
      </w:r>
      <w:proofErr w:type="spellStart"/>
      <w:r w:rsidRPr="00882AB5">
        <w:rPr>
          <w:rFonts w:ascii="Times New Roman" w:hAnsi="Times New Roman" w:cs="Times New Roman"/>
          <w:sz w:val="20"/>
          <w:szCs w:val="20"/>
        </w:rPr>
        <w:t>Ghat</w:t>
      </w:r>
      <w:proofErr w:type="spellEnd"/>
      <w:r w:rsidRPr="00882AB5">
        <w:rPr>
          <w:rFonts w:ascii="Times New Roman" w:hAnsi="Times New Roman" w:cs="Times New Roman"/>
          <w:sz w:val="20"/>
          <w:szCs w:val="20"/>
        </w:rPr>
        <w:t xml:space="preserve">, New Delhi.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r w:rsidRPr="00882AB5">
        <w:rPr>
          <w:rFonts w:ascii="Times New Roman" w:hAnsi="Times New Roman" w:cs="Times New Roman"/>
          <w:sz w:val="20"/>
          <w:szCs w:val="20"/>
        </w:rPr>
        <w:t xml:space="preserve">Mc </w:t>
      </w:r>
      <w:proofErr w:type="spellStart"/>
      <w:r w:rsidRPr="00882AB5">
        <w:rPr>
          <w:rFonts w:ascii="Times New Roman" w:hAnsi="Times New Roman" w:cs="Times New Roman"/>
          <w:sz w:val="20"/>
          <w:szCs w:val="20"/>
        </w:rPr>
        <w:t>Clelland</w:t>
      </w:r>
      <w:proofErr w:type="spellEnd"/>
      <w:r w:rsidRPr="00882AB5">
        <w:rPr>
          <w:rFonts w:ascii="Times New Roman" w:hAnsi="Times New Roman" w:cs="Times New Roman"/>
          <w:sz w:val="20"/>
          <w:szCs w:val="20"/>
        </w:rPr>
        <w:t xml:space="preserve"> David C., (1968) Achieving Society. Princeton, </w:t>
      </w:r>
      <w:proofErr w:type="spellStart"/>
      <w:r w:rsidRPr="00882AB5">
        <w:rPr>
          <w:rFonts w:ascii="Times New Roman" w:hAnsi="Times New Roman" w:cs="Times New Roman"/>
          <w:sz w:val="20"/>
          <w:szCs w:val="20"/>
        </w:rPr>
        <w:t>N.J.Van</w:t>
      </w:r>
      <w:proofErr w:type="spellEnd"/>
      <w:r w:rsidRPr="00882AB5">
        <w:rPr>
          <w:rFonts w:ascii="Times New Roman" w:hAnsi="Times New Roman" w:cs="Times New Roman"/>
          <w:sz w:val="20"/>
          <w:szCs w:val="20"/>
        </w:rPr>
        <w:t xml:space="preserve"> </w:t>
      </w:r>
      <w:proofErr w:type="spellStart"/>
      <w:r w:rsidRPr="00882AB5">
        <w:rPr>
          <w:rFonts w:ascii="Times New Roman" w:hAnsi="Times New Roman" w:cs="Times New Roman"/>
          <w:sz w:val="20"/>
          <w:szCs w:val="20"/>
        </w:rPr>
        <w:t>Nostrand</w:t>
      </w:r>
      <w:proofErr w:type="spellEnd"/>
      <w:r w:rsidRPr="00882AB5">
        <w:rPr>
          <w:rFonts w:ascii="Times New Roman" w:hAnsi="Times New Roman" w:cs="Times New Roman"/>
          <w:sz w:val="20"/>
          <w:szCs w:val="20"/>
        </w:rPr>
        <w:t>.</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t>Mukherji</w:t>
      </w:r>
      <w:proofErr w:type="spellEnd"/>
      <w:r w:rsidRPr="00882AB5">
        <w:rPr>
          <w:rFonts w:ascii="Times New Roman" w:hAnsi="Times New Roman" w:cs="Times New Roman"/>
          <w:sz w:val="20"/>
          <w:szCs w:val="20"/>
        </w:rPr>
        <w:t xml:space="preserve">, K., and </w:t>
      </w:r>
      <w:proofErr w:type="spellStart"/>
      <w:r w:rsidRPr="00882AB5">
        <w:rPr>
          <w:rFonts w:ascii="Times New Roman" w:hAnsi="Times New Roman" w:cs="Times New Roman"/>
          <w:sz w:val="20"/>
          <w:szCs w:val="20"/>
        </w:rPr>
        <w:t>Basu</w:t>
      </w:r>
      <w:proofErr w:type="spellEnd"/>
      <w:r w:rsidRPr="00882AB5">
        <w:rPr>
          <w:rFonts w:ascii="Times New Roman" w:hAnsi="Times New Roman" w:cs="Times New Roman"/>
          <w:sz w:val="20"/>
          <w:szCs w:val="20"/>
        </w:rPr>
        <w:t xml:space="preserve"> M. (1989). “Assessment of Delinquency”. Wiley Eastern Limited, New Delhi, Bangalore, Bombay, Calcutta.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t>Nermin</w:t>
      </w:r>
      <w:proofErr w:type="spellEnd"/>
      <w:r w:rsidRPr="00882AB5">
        <w:rPr>
          <w:rFonts w:ascii="Times New Roman" w:hAnsi="Times New Roman" w:cs="Times New Roman"/>
          <w:sz w:val="20"/>
          <w:szCs w:val="20"/>
        </w:rPr>
        <w:t xml:space="preserve"> </w:t>
      </w:r>
      <w:proofErr w:type="spellStart"/>
      <w:r w:rsidRPr="00882AB5">
        <w:rPr>
          <w:rFonts w:ascii="Times New Roman" w:hAnsi="Times New Roman" w:cs="Times New Roman"/>
          <w:sz w:val="20"/>
          <w:szCs w:val="20"/>
        </w:rPr>
        <w:t>Dydemir</w:t>
      </w:r>
      <w:proofErr w:type="spellEnd"/>
      <w:r w:rsidRPr="00882AB5">
        <w:rPr>
          <w:rFonts w:ascii="Times New Roman" w:hAnsi="Times New Roman" w:cs="Times New Roman"/>
          <w:sz w:val="20"/>
          <w:szCs w:val="20"/>
        </w:rPr>
        <w:t xml:space="preserve"> and Johnson (2009). Schools and Delinquency Renewed. (Book Review of London Publications).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t>Regooli</w:t>
      </w:r>
      <w:proofErr w:type="spellEnd"/>
      <w:r w:rsidRPr="00882AB5">
        <w:rPr>
          <w:rFonts w:ascii="Times New Roman" w:hAnsi="Times New Roman" w:cs="Times New Roman"/>
          <w:sz w:val="20"/>
          <w:szCs w:val="20"/>
        </w:rPr>
        <w:t xml:space="preserve">, Robert, M. Boston (2000). “Delinquency in Society”, McGraw-Hill.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t>Schmalleger</w:t>
      </w:r>
      <w:proofErr w:type="spellEnd"/>
      <w:r w:rsidRPr="00882AB5">
        <w:rPr>
          <w:rFonts w:ascii="Times New Roman" w:hAnsi="Times New Roman" w:cs="Times New Roman"/>
          <w:sz w:val="20"/>
          <w:szCs w:val="20"/>
        </w:rPr>
        <w:t>, Frank and Boston, (2008). “Juvenile Delinquency”. Pearson Publications in Education.</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proofErr w:type="spellStart"/>
      <w:r w:rsidRPr="00882AB5">
        <w:rPr>
          <w:rFonts w:ascii="Times New Roman" w:hAnsi="Times New Roman" w:cs="Times New Roman"/>
          <w:sz w:val="20"/>
          <w:szCs w:val="20"/>
        </w:rPr>
        <w:t>Sugata</w:t>
      </w:r>
      <w:proofErr w:type="spellEnd"/>
      <w:r w:rsidRPr="00882AB5">
        <w:rPr>
          <w:rFonts w:ascii="Times New Roman" w:hAnsi="Times New Roman" w:cs="Times New Roman"/>
          <w:sz w:val="20"/>
          <w:szCs w:val="20"/>
        </w:rPr>
        <w:t xml:space="preserve"> </w:t>
      </w:r>
      <w:proofErr w:type="spellStart"/>
      <w:r w:rsidRPr="00882AB5">
        <w:rPr>
          <w:rFonts w:ascii="Times New Roman" w:hAnsi="Times New Roman" w:cs="Times New Roman"/>
          <w:sz w:val="20"/>
          <w:szCs w:val="20"/>
        </w:rPr>
        <w:t>Menon</w:t>
      </w:r>
      <w:proofErr w:type="spellEnd"/>
      <w:r w:rsidRPr="00882AB5">
        <w:rPr>
          <w:rFonts w:ascii="Times New Roman" w:hAnsi="Times New Roman" w:cs="Times New Roman"/>
          <w:sz w:val="20"/>
          <w:szCs w:val="20"/>
        </w:rPr>
        <w:t xml:space="preserve">, (2000). Young Criminals Crime and Punishment in Juvenile Delinquency (2nd Edition). </w:t>
      </w:r>
    </w:p>
    <w:p w:rsidR="00D7324C" w:rsidRPr="00882AB5" w:rsidRDefault="00D7324C" w:rsidP="00882AB5">
      <w:pPr>
        <w:pStyle w:val="ListParagraph"/>
        <w:numPr>
          <w:ilvl w:val="0"/>
          <w:numId w:val="12"/>
        </w:numPr>
        <w:tabs>
          <w:tab w:val="left" w:pos="450"/>
        </w:tabs>
        <w:spacing w:after="0" w:line="240" w:lineRule="auto"/>
        <w:ind w:left="450" w:hanging="450"/>
        <w:jc w:val="both"/>
        <w:rPr>
          <w:rFonts w:ascii="Times New Roman" w:hAnsi="Times New Roman" w:cs="Times New Roman"/>
          <w:sz w:val="20"/>
          <w:szCs w:val="20"/>
        </w:rPr>
      </w:pPr>
      <w:r w:rsidRPr="00882AB5">
        <w:rPr>
          <w:rFonts w:ascii="Times New Roman" w:hAnsi="Times New Roman" w:cs="Times New Roman"/>
          <w:sz w:val="20"/>
          <w:szCs w:val="20"/>
        </w:rPr>
        <w:t xml:space="preserve">Susan, J. </w:t>
      </w:r>
      <w:proofErr w:type="spellStart"/>
      <w:r w:rsidRPr="00882AB5">
        <w:rPr>
          <w:rFonts w:ascii="Times New Roman" w:hAnsi="Times New Roman" w:cs="Times New Roman"/>
          <w:sz w:val="20"/>
          <w:szCs w:val="20"/>
        </w:rPr>
        <w:t>Terrio</w:t>
      </w:r>
      <w:proofErr w:type="spellEnd"/>
      <w:r w:rsidRPr="00882AB5">
        <w:rPr>
          <w:rFonts w:ascii="Times New Roman" w:hAnsi="Times New Roman" w:cs="Times New Roman"/>
          <w:sz w:val="20"/>
          <w:szCs w:val="20"/>
        </w:rPr>
        <w:t xml:space="preserve">, (2009). Judging Mohammad, Juvenile Delinquency, Immigration and exclusion at the Paris Palace of Justice. </w:t>
      </w:r>
    </w:p>
    <w:p w:rsidR="003E44BD" w:rsidRPr="00882AB5" w:rsidRDefault="003E44BD" w:rsidP="00882AB5">
      <w:pPr>
        <w:pStyle w:val="ListParagraph"/>
        <w:tabs>
          <w:tab w:val="left" w:pos="270"/>
        </w:tabs>
        <w:spacing w:after="0" w:line="240" w:lineRule="auto"/>
        <w:ind w:left="270" w:hanging="270"/>
        <w:jc w:val="both"/>
        <w:rPr>
          <w:rFonts w:ascii="Times New Roman" w:hAnsi="Times New Roman" w:cs="Times New Roman"/>
          <w:sz w:val="20"/>
          <w:szCs w:val="20"/>
          <w:lang w:eastAsia="zh-CN"/>
        </w:rPr>
        <w:sectPr w:rsidR="003E44BD" w:rsidRPr="00882AB5" w:rsidSect="009270E5">
          <w:type w:val="continuous"/>
          <w:pgSz w:w="12240" w:h="15840" w:code="1"/>
          <w:pgMar w:top="1440" w:right="1440" w:bottom="1440" w:left="1440" w:header="720" w:footer="720" w:gutter="0"/>
          <w:cols w:num="2" w:space="720"/>
          <w:docGrid w:linePitch="360"/>
        </w:sectPr>
      </w:pPr>
    </w:p>
    <w:p w:rsidR="003E44BD" w:rsidRPr="00882AB5" w:rsidRDefault="003E44BD" w:rsidP="00882AB5">
      <w:pPr>
        <w:pStyle w:val="ListParagraph"/>
        <w:tabs>
          <w:tab w:val="left" w:pos="270"/>
        </w:tabs>
        <w:spacing w:after="0" w:line="240" w:lineRule="auto"/>
        <w:ind w:left="270" w:hanging="270"/>
        <w:jc w:val="both"/>
        <w:rPr>
          <w:rFonts w:ascii="Times New Roman" w:hAnsi="Times New Roman" w:cs="Times New Roman"/>
          <w:sz w:val="20"/>
          <w:szCs w:val="20"/>
          <w:lang w:eastAsia="zh-CN"/>
        </w:rPr>
      </w:pPr>
    </w:p>
    <w:p w:rsidR="004A649C" w:rsidRPr="00882AB5" w:rsidRDefault="003E44BD" w:rsidP="00882AB5">
      <w:pPr>
        <w:pStyle w:val="ListParagraph"/>
        <w:tabs>
          <w:tab w:val="left" w:pos="270"/>
        </w:tabs>
        <w:spacing w:after="0" w:line="240" w:lineRule="auto"/>
        <w:ind w:left="270" w:hanging="270"/>
        <w:jc w:val="both"/>
        <w:rPr>
          <w:rFonts w:ascii="Times New Roman" w:hAnsi="Times New Roman" w:cs="Times New Roman"/>
          <w:sz w:val="20"/>
          <w:szCs w:val="20"/>
          <w:lang w:eastAsia="zh-CN"/>
        </w:rPr>
      </w:pPr>
      <w:r w:rsidRPr="00882AB5">
        <w:rPr>
          <w:rFonts w:ascii="Times New Roman" w:hAnsi="Times New Roman" w:cs="Times New Roman" w:hint="eastAsia"/>
          <w:sz w:val="20"/>
          <w:szCs w:val="20"/>
          <w:lang w:eastAsia="zh-CN"/>
        </w:rPr>
        <w:t>5/5/2012</w:t>
      </w:r>
    </w:p>
    <w:sectPr w:rsidR="004A649C" w:rsidRPr="00882AB5" w:rsidSect="003E44B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C8D" w:rsidRDefault="00FF2C8D" w:rsidP="00FF2C8D">
      <w:pPr>
        <w:spacing w:after="0" w:line="240" w:lineRule="auto"/>
      </w:pPr>
      <w:r>
        <w:separator/>
      </w:r>
    </w:p>
  </w:endnote>
  <w:endnote w:type="continuationSeparator" w:id="0">
    <w:p w:rsidR="00FF2C8D" w:rsidRDefault="00FF2C8D" w:rsidP="00FF2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9547"/>
      <w:docPartObj>
        <w:docPartGallery w:val="Page Numbers (Bottom of Page)"/>
        <w:docPartUnique/>
      </w:docPartObj>
    </w:sdtPr>
    <w:sdtContent>
      <w:p w:rsidR="00C9716B" w:rsidRDefault="0054177C" w:rsidP="00882AB5">
        <w:pPr>
          <w:pStyle w:val="Footer"/>
          <w:jc w:val="center"/>
          <w:rPr>
            <w:rFonts w:hint="eastAsia"/>
          </w:rPr>
        </w:pPr>
        <w:fldSimple w:instr=" PAGE   \* MERGEFORMAT ">
          <w:r w:rsidR="00EB7C9B">
            <w:rPr>
              <w:noProof/>
            </w:rPr>
            <w:t>94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C8D" w:rsidRDefault="00FF2C8D" w:rsidP="00FF2C8D">
      <w:pPr>
        <w:spacing w:after="0" w:line="240" w:lineRule="auto"/>
      </w:pPr>
      <w:r>
        <w:separator/>
      </w:r>
    </w:p>
  </w:footnote>
  <w:footnote w:type="continuationSeparator" w:id="0">
    <w:p w:rsidR="00FF2C8D" w:rsidRDefault="00FF2C8D" w:rsidP="00FF2C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Times New Roman" w:hAnsi="Calibri" w:cs="Times New Roman"/>
        <w:sz w:val="20"/>
        <w:szCs w:val="20"/>
        <w:lang w:val="en-US"/>
      </w:rPr>
      <w:alias w:val="Title"/>
      <w:id w:val="77738743"/>
      <w:placeholder>
        <w:docPart w:val="4F8D8C27832B41BA84F8F96A1F084B97"/>
      </w:placeholder>
      <w:dataBinding w:prefixMappings="xmlns:ns0='http://schemas.openxmlformats.org/package/2006/metadata/core-properties' xmlns:ns1='http://purl.org/dc/elements/1.1/'" w:xpath="/ns0:coreProperties[1]/ns1:title[1]" w:storeItemID="{6C3C8BC8-F283-45AE-878A-BAB7291924A1}"/>
      <w:text/>
    </w:sdtPr>
    <w:sdtContent>
      <w:p w:rsidR="00C9716B" w:rsidRDefault="00882AB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Calibri" w:eastAsia="Times New Roman" w:hAnsi="Calibri" w:cs="Times New Roman"/>
            <w:sz w:val="20"/>
            <w:szCs w:val="20"/>
            <w:lang w:val="en-US"/>
          </w:rPr>
          <w:t>Nature and Science</w:t>
        </w:r>
        <w:r w:rsidR="00C9716B" w:rsidRPr="00C9716B">
          <w:rPr>
            <w:rFonts w:ascii="Calibri" w:eastAsia="Times New Roman" w:hAnsi="Calibri" w:cs="Times New Roman"/>
            <w:sz w:val="20"/>
            <w:szCs w:val="20"/>
            <w:lang w:val="en-US"/>
          </w:rPr>
          <w:t xml:space="preserve"> 2012</w:t>
        </w:r>
        <w:proofErr w:type="gramStart"/>
        <w:r w:rsidR="00C9716B" w:rsidRPr="00C9716B">
          <w:rPr>
            <w:rFonts w:ascii="Calibri" w:eastAsia="Times New Roman" w:hAnsi="Calibri" w:cs="Times New Roman"/>
            <w:sz w:val="20"/>
            <w:szCs w:val="20"/>
            <w:lang w:val="en-US"/>
          </w:rPr>
          <w:t>;10</w:t>
        </w:r>
        <w:proofErr w:type="gramEnd"/>
        <w:r w:rsidR="00C9716B" w:rsidRPr="00C9716B">
          <w:rPr>
            <w:rFonts w:ascii="Calibri" w:eastAsia="Times New Roman" w:hAnsi="Calibri" w:cs="Times New Roman"/>
            <w:sz w:val="20"/>
            <w:szCs w:val="20"/>
            <w:lang w:val="en-US"/>
          </w:rPr>
          <w:t>(</w:t>
        </w:r>
        <w:r>
          <w:rPr>
            <w:rFonts w:ascii="Calibri" w:hAnsi="Calibri" w:cs="Times New Roman" w:hint="eastAsia"/>
            <w:sz w:val="20"/>
            <w:szCs w:val="20"/>
            <w:lang w:val="en-US" w:eastAsia="zh-CN"/>
          </w:rPr>
          <w:t>7</w:t>
        </w:r>
        <w:r w:rsidR="00C9716B" w:rsidRPr="00C9716B">
          <w:rPr>
            <w:rFonts w:ascii="Calibri" w:eastAsia="Times New Roman" w:hAnsi="Calibri" w:cs="Times New Roman"/>
            <w:sz w:val="20"/>
            <w:szCs w:val="20"/>
            <w:lang w:val="en-US"/>
          </w:rPr>
          <w:t>)                                                                 http://www.sciencepub.net/nature</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DDA"/>
    <w:multiLevelType w:val="hybridMultilevel"/>
    <w:tmpl w:val="C4AEC92A"/>
    <w:lvl w:ilvl="0" w:tplc="0809001B">
      <w:start w:val="1"/>
      <w:numFmt w:val="lowerRoman"/>
      <w:lvlText w:val="%1."/>
      <w:lvlJc w:val="righ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A5D4960"/>
    <w:multiLevelType w:val="hybridMultilevel"/>
    <w:tmpl w:val="B8FACA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2DB13D8"/>
    <w:multiLevelType w:val="hybridMultilevel"/>
    <w:tmpl w:val="DEC02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137B45"/>
    <w:multiLevelType w:val="hybridMultilevel"/>
    <w:tmpl w:val="C6264074"/>
    <w:lvl w:ilvl="0" w:tplc="08090013">
      <w:start w:val="1"/>
      <w:numFmt w:val="upperRoman"/>
      <w:lvlText w:val="%1."/>
      <w:lvlJc w:val="righ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91C5798"/>
    <w:multiLevelType w:val="hybridMultilevel"/>
    <w:tmpl w:val="934C74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98E6C9F"/>
    <w:multiLevelType w:val="hybridMultilevel"/>
    <w:tmpl w:val="93A6C706"/>
    <w:lvl w:ilvl="0" w:tplc="F0407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D7FFB"/>
    <w:multiLevelType w:val="hybridMultilevel"/>
    <w:tmpl w:val="4E184B44"/>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nsid w:val="43EB5C8D"/>
    <w:multiLevelType w:val="hybridMultilevel"/>
    <w:tmpl w:val="23CA5C24"/>
    <w:lvl w:ilvl="0" w:tplc="4CDA9D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087D1F"/>
    <w:multiLevelType w:val="hybridMultilevel"/>
    <w:tmpl w:val="CD027EE8"/>
    <w:lvl w:ilvl="0" w:tplc="08090019">
      <w:start w:val="1"/>
      <w:numFmt w:val="lowerLetter"/>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4F792057"/>
    <w:multiLevelType w:val="hybridMultilevel"/>
    <w:tmpl w:val="AE4E6234"/>
    <w:lvl w:ilvl="0" w:tplc="6BF05E22">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5281426"/>
    <w:multiLevelType w:val="hybridMultilevel"/>
    <w:tmpl w:val="F640B136"/>
    <w:lvl w:ilvl="0" w:tplc="08090013">
      <w:start w:val="1"/>
      <w:numFmt w:val="upperRoman"/>
      <w:lvlText w:val="%1."/>
      <w:lvlJc w:val="right"/>
      <w:pPr>
        <w:ind w:left="924" w:hanging="360"/>
      </w:pPr>
      <w:rPr>
        <w:rFonts w:hint="default"/>
        <w:b w:val="0"/>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1">
    <w:nsid w:val="5C1602D0"/>
    <w:multiLevelType w:val="hybridMultilevel"/>
    <w:tmpl w:val="47C2533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359219D"/>
    <w:multiLevelType w:val="hybridMultilevel"/>
    <w:tmpl w:val="29142710"/>
    <w:lvl w:ilvl="0" w:tplc="7DD4D0F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10"/>
  </w:num>
  <w:num w:numId="9">
    <w:abstractNumId w:val="7"/>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useFELayout/>
  </w:compat>
  <w:rsids>
    <w:rsidRoot w:val="00880623"/>
    <w:rsid w:val="00000879"/>
    <w:rsid w:val="00005A75"/>
    <w:rsid w:val="00067CB1"/>
    <w:rsid w:val="000D59DF"/>
    <w:rsid w:val="00152F39"/>
    <w:rsid w:val="00193A9C"/>
    <w:rsid w:val="00197F36"/>
    <w:rsid w:val="002204E7"/>
    <w:rsid w:val="00233080"/>
    <w:rsid w:val="00292540"/>
    <w:rsid w:val="002949C5"/>
    <w:rsid w:val="002F6500"/>
    <w:rsid w:val="00370302"/>
    <w:rsid w:val="003E44BD"/>
    <w:rsid w:val="004A649C"/>
    <w:rsid w:val="004B42D5"/>
    <w:rsid w:val="004B5575"/>
    <w:rsid w:val="00522726"/>
    <w:rsid w:val="00540B5B"/>
    <w:rsid w:val="0054177C"/>
    <w:rsid w:val="005D65B4"/>
    <w:rsid w:val="005D7A6A"/>
    <w:rsid w:val="00611993"/>
    <w:rsid w:val="00630305"/>
    <w:rsid w:val="0066782C"/>
    <w:rsid w:val="00670E45"/>
    <w:rsid w:val="007A39E1"/>
    <w:rsid w:val="007F4851"/>
    <w:rsid w:val="00853BD6"/>
    <w:rsid w:val="00867640"/>
    <w:rsid w:val="00880623"/>
    <w:rsid w:val="00880DB5"/>
    <w:rsid w:val="00882AB5"/>
    <w:rsid w:val="008A1B63"/>
    <w:rsid w:val="008F3798"/>
    <w:rsid w:val="009042F4"/>
    <w:rsid w:val="009270E5"/>
    <w:rsid w:val="0096049E"/>
    <w:rsid w:val="009862F2"/>
    <w:rsid w:val="00A00837"/>
    <w:rsid w:val="00A565A8"/>
    <w:rsid w:val="00A73171"/>
    <w:rsid w:val="00A951DB"/>
    <w:rsid w:val="00B5643A"/>
    <w:rsid w:val="00B85D26"/>
    <w:rsid w:val="00B940B0"/>
    <w:rsid w:val="00BB07AB"/>
    <w:rsid w:val="00BB3828"/>
    <w:rsid w:val="00BE109C"/>
    <w:rsid w:val="00BE5A5D"/>
    <w:rsid w:val="00C269C6"/>
    <w:rsid w:val="00C85B40"/>
    <w:rsid w:val="00C9716B"/>
    <w:rsid w:val="00CE1C4C"/>
    <w:rsid w:val="00D15178"/>
    <w:rsid w:val="00D278B1"/>
    <w:rsid w:val="00D36C71"/>
    <w:rsid w:val="00D42FA4"/>
    <w:rsid w:val="00D7324C"/>
    <w:rsid w:val="00D94546"/>
    <w:rsid w:val="00DE0810"/>
    <w:rsid w:val="00DE3345"/>
    <w:rsid w:val="00EB7C9B"/>
    <w:rsid w:val="00ED74FB"/>
    <w:rsid w:val="00EF4D1A"/>
    <w:rsid w:val="00F708E6"/>
    <w:rsid w:val="00F85AF1"/>
    <w:rsid w:val="00FA6B9B"/>
    <w:rsid w:val="00FC2A8E"/>
    <w:rsid w:val="00FF2C8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623"/>
    <w:rPr>
      <w:color w:val="0000FF" w:themeColor="hyperlink"/>
      <w:u w:val="single"/>
    </w:rPr>
  </w:style>
  <w:style w:type="paragraph" w:styleId="ListParagraph">
    <w:name w:val="List Paragraph"/>
    <w:basedOn w:val="Normal"/>
    <w:uiPriority w:val="34"/>
    <w:qFormat/>
    <w:rsid w:val="00880623"/>
    <w:pPr>
      <w:ind w:left="720"/>
      <w:contextualSpacing/>
    </w:pPr>
  </w:style>
  <w:style w:type="table" w:styleId="TableGrid">
    <w:name w:val="Table Grid"/>
    <w:basedOn w:val="TableNormal"/>
    <w:uiPriority w:val="59"/>
    <w:rsid w:val="00880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rsid w:val="00C269C6"/>
    <w:rPr>
      <w:rFonts w:cs="Times New Roman"/>
      <w:i/>
      <w:iCs/>
    </w:rPr>
  </w:style>
  <w:style w:type="character" w:customStyle="1" w:styleId="z3988">
    <w:name w:val="z3988"/>
    <w:basedOn w:val="DefaultParagraphFont"/>
    <w:uiPriority w:val="99"/>
    <w:rsid w:val="00C269C6"/>
    <w:rPr>
      <w:rFonts w:cs="Times New Roman"/>
    </w:rPr>
  </w:style>
  <w:style w:type="character" w:styleId="Emphasis">
    <w:name w:val="Emphasis"/>
    <w:basedOn w:val="DefaultParagraphFont"/>
    <w:uiPriority w:val="99"/>
    <w:qFormat/>
    <w:rsid w:val="00C269C6"/>
    <w:rPr>
      <w:rFonts w:cs="Times New Roman"/>
      <w:i/>
      <w:iCs/>
    </w:rPr>
  </w:style>
  <w:style w:type="paragraph" w:styleId="Header">
    <w:name w:val="header"/>
    <w:basedOn w:val="Normal"/>
    <w:link w:val="HeaderChar"/>
    <w:uiPriority w:val="99"/>
    <w:unhideWhenUsed/>
    <w:rsid w:val="00FF2C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2C8D"/>
  </w:style>
  <w:style w:type="paragraph" w:styleId="Footer">
    <w:name w:val="footer"/>
    <w:basedOn w:val="Normal"/>
    <w:link w:val="FooterChar"/>
    <w:uiPriority w:val="99"/>
    <w:unhideWhenUsed/>
    <w:rsid w:val="00FF2C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2C8D"/>
  </w:style>
  <w:style w:type="paragraph" w:styleId="BalloonText">
    <w:name w:val="Balloon Text"/>
    <w:basedOn w:val="Normal"/>
    <w:link w:val="BalloonTextChar"/>
    <w:uiPriority w:val="99"/>
    <w:semiHidden/>
    <w:unhideWhenUsed/>
    <w:rsid w:val="00C9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41930">
      <w:bodyDiv w:val="1"/>
      <w:marLeft w:val="0"/>
      <w:marRight w:val="0"/>
      <w:marTop w:val="0"/>
      <w:marBottom w:val="0"/>
      <w:divBdr>
        <w:top w:val="none" w:sz="0" w:space="0" w:color="auto"/>
        <w:left w:val="none" w:sz="0" w:space="0" w:color="auto"/>
        <w:bottom w:val="none" w:sz="0" w:space="0" w:color="auto"/>
        <w:right w:val="none" w:sz="0" w:space="0" w:color="auto"/>
      </w:divBdr>
    </w:div>
    <w:div w:id="1769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kat80ahmad@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8D8C27832B41BA84F8F96A1F084B97"/>
        <w:category>
          <w:name w:val="General"/>
          <w:gallery w:val="placeholder"/>
        </w:category>
        <w:types>
          <w:type w:val="bbPlcHdr"/>
        </w:types>
        <w:behaviors>
          <w:behavior w:val="content"/>
        </w:behaviors>
        <w:guid w:val="{887EF74A-F8B4-4579-864C-BFFB2C0FD032}"/>
      </w:docPartPr>
      <w:docPartBody>
        <w:p w:rsidR="00AB59B2" w:rsidRDefault="00FE7534" w:rsidP="00FE7534">
          <w:pPr>
            <w:pStyle w:val="4F8D8C27832B41BA84F8F96A1F084B9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7534"/>
    <w:rsid w:val="000D70EC"/>
    <w:rsid w:val="00544137"/>
    <w:rsid w:val="00A86658"/>
    <w:rsid w:val="00AB59B2"/>
    <w:rsid w:val="00FE7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D8C27832B41BA84F8F96A1F084B97">
    <w:name w:val="4F8D8C27832B41BA84F8F96A1F084B97"/>
    <w:rsid w:val="00FE75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Nature and Science, 2012; 10(8)                                                                 http://www.sciencepub.net/nature</vt:lpstr>
    </vt:vector>
  </TitlesOfParts>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2012;10(7)                                                                 http://www.sciencepub.net/nature</dc:title>
  <dc:creator>ER. FAYAZ AHMAD</dc:creator>
  <cp:lastModifiedBy>Administrator</cp:lastModifiedBy>
  <cp:revision>8</cp:revision>
  <dcterms:created xsi:type="dcterms:W3CDTF">2012-05-19T23:35:00Z</dcterms:created>
  <dcterms:modified xsi:type="dcterms:W3CDTF">2012-05-24T14:29:00Z</dcterms:modified>
</cp:coreProperties>
</file>