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45" w:rsidRDefault="00FB6C45" w:rsidP="006D6A35">
      <w:pPr>
        <w:spacing w:line="480" w:lineRule="auto"/>
        <w:jc w:val="center"/>
        <w:rPr>
          <w:rFonts w:ascii="Times New Roman" w:hAnsi="Times New Roman" w:cs="Times New Roman"/>
          <w:b/>
          <w:sz w:val="28"/>
          <w:szCs w:val="28"/>
        </w:rPr>
      </w:pPr>
      <w:r w:rsidRPr="00FB6C45">
        <w:rPr>
          <w:rFonts w:ascii="Times New Roman" w:hAnsi="Times New Roman" w:cs="Times New Roman"/>
          <w:b/>
          <w:sz w:val="28"/>
          <w:szCs w:val="28"/>
        </w:rPr>
        <w:t>KINETICS AND MECHANISM OF THE OXIDATION OF HYDRAZINE DIHYDROCHLORIDE BY AQUEOUS IODINE</w:t>
      </w:r>
    </w:p>
    <w:p w:rsidR="00FB6C45" w:rsidRPr="00FB6C45" w:rsidRDefault="00FB6C45" w:rsidP="006D6A35">
      <w:pPr>
        <w:spacing w:line="480" w:lineRule="auto"/>
        <w:rPr>
          <w:rFonts w:ascii="Times New Roman" w:hAnsi="Times New Roman" w:cs="Times New Roman"/>
          <w:sz w:val="28"/>
          <w:szCs w:val="28"/>
        </w:rPr>
      </w:pPr>
    </w:p>
    <w:p w:rsidR="00FB6C45" w:rsidRDefault="00FB6C45" w:rsidP="006D6A35">
      <w:pPr>
        <w:spacing w:line="480" w:lineRule="auto"/>
        <w:rPr>
          <w:rFonts w:ascii="Times New Roman" w:hAnsi="Times New Roman" w:cs="Times New Roman"/>
          <w:sz w:val="28"/>
          <w:szCs w:val="28"/>
        </w:rPr>
      </w:pPr>
    </w:p>
    <w:p w:rsidR="00FB6C45" w:rsidRPr="00B3501B" w:rsidRDefault="00FB6C45" w:rsidP="006D6A35">
      <w:pPr>
        <w:spacing w:line="480" w:lineRule="auto"/>
        <w:jc w:val="center"/>
        <w:rPr>
          <w:rFonts w:ascii="Times New Roman" w:hAnsi="Times New Roman" w:cs="Times New Roman"/>
          <w:b/>
          <w:sz w:val="28"/>
          <w:szCs w:val="28"/>
        </w:rPr>
      </w:pPr>
      <w:r>
        <w:rPr>
          <w:rFonts w:ascii="Times New Roman" w:hAnsi="Times New Roman" w:cs="Times New Roman"/>
          <w:sz w:val="28"/>
          <w:szCs w:val="28"/>
        </w:rPr>
        <w:tab/>
        <w:t>*</w:t>
      </w:r>
      <w:r w:rsidRPr="00B3501B">
        <w:rPr>
          <w:rFonts w:ascii="Times New Roman" w:hAnsi="Times New Roman" w:cs="Times New Roman"/>
          <w:b/>
          <w:sz w:val="28"/>
          <w:szCs w:val="28"/>
        </w:rPr>
        <w:t>Ms</w:t>
      </w:r>
      <w:r>
        <w:rPr>
          <w:rFonts w:ascii="Times New Roman" w:hAnsi="Times New Roman" w:cs="Times New Roman"/>
          <w:b/>
          <w:sz w:val="28"/>
          <w:szCs w:val="28"/>
        </w:rPr>
        <w:t>helia M.S</w:t>
      </w:r>
      <w:r w:rsidRPr="00B3501B">
        <w:rPr>
          <w:rFonts w:ascii="Times New Roman" w:hAnsi="Times New Roman" w:cs="Times New Roman"/>
          <w:b/>
          <w:sz w:val="28"/>
          <w:szCs w:val="28"/>
        </w:rPr>
        <w:t xml:space="preserve"> </w:t>
      </w:r>
    </w:p>
    <w:p w:rsidR="00FB6C45" w:rsidRPr="00B3501B" w:rsidRDefault="00FB6C45" w:rsidP="006D6A35">
      <w:pPr>
        <w:tabs>
          <w:tab w:val="left" w:pos="0"/>
        </w:tabs>
        <w:spacing w:line="480" w:lineRule="auto"/>
        <w:jc w:val="center"/>
        <w:rPr>
          <w:rFonts w:ascii="Times New Roman" w:hAnsi="Times New Roman" w:cs="Times New Roman"/>
          <w:b/>
          <w:sz w:val="28"/>
          <w:szCs w:val="28"/>
        </w:rPr>
      </w:pPr>
      <w:r w:rsidRPr="00B3501B">
        <w:rPr>
          <w:rFonts w:ascii="Times New Roman" w:hAnsi="Times New Roman" w:cs="Times New Roman"/>
          <w:b/>
          <w:sz w:val="28"/>
          <w:szCs w:val="28"/>
        </w:rPr>
        <w:t>Department of Applied Science</w:t>
      </w:r>
    </w:p>
    <w:p w:rsidR="00FB6C45" w:rsidRDefault="00FB6C45" w:rsidP="006D6A35">
      <w:pPr>
        <w:spacing w:line="480" w:lineRule="auto"/>
        <w:jc w:val="center"/>
        <w:rPr>
          <w:rFonts w:ascii="Times New Roman" w:hAnsi="Times New Roman" w:cs="Times New Roman"/>
          <w:b/>
          <w:sz w:val="28"/>
          <w:szCs w:val="28"/>
        </w:rPr>
      </w:pPr>
      <w:r w:rsidRPr="00B3501B">
        <w:rPr>
          <w:rFonts w:ascii="Times New Roman" w:hAnsi="Times New Roman" w:cs="Times New Roman"/>
          <w:b/>
          <w:sz w:val="28"/>
          <w:szCs w:val="28"/>
        </w:rPr>
        <w:t>Kaduna Polytechnic</w:t>
      </w:r>
    </w:p>
    <w:p w:rsidR="00FB6C45" w:rsidRPr="00B3501B" w:rsidRDefault="00FB6C45" w:rsidP="006D6A3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Kaduna, Nigeria</w:t>
      </w:r>
    </w:p>
    <w:p w:rsidR="00FB6C45" w:rsidRDefault="00FB6C45" w:rsidP="006D6A3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E-mail </w:t>
      </w:r>
      <w:hyperlink r:id="rId8" w:history="1">
        <w:r w:rsidRPr="0056564A">
          <w:rPr>
            <w:rStyle w:val="Hyperlink"/>
            <w:rFonts w:ascii="Times New Roman" w:hAnsi="Times New Roman" w:cs="Times New Roman"/>
            <w:b/>
            <w:sz w:val="28"/>
            <w:szCs w:val="28"/>
          </w:rPr>
          <w:t>Sanishafa@yahoo.com</w:t>
        </w:r>
      </w:hyperlink>
    </w:p>
    <w:p w:rsidR="00FB6C45" w:rsidRPr="00B3501B" w:rsidRDefault="00FB6C45" w:rsidP="006D6A35">
      <w:pPr>
        <w:spacing w:line="480" w:lineRule="auto"/>
        <w:jc w:val="center"/>
        <w:rPr>
          <w:rFonts w:ascii="Times New Roman" w:hAnsi="Times New Roman" w:cs="Times New Roman"/>
          <w:b/>
          <w:sz w:val="28"/>
          <w:szCs w:val="28"/>
        </w:rPr>
      </w:pPr>
    </w:p>
    <w:p w:rsidR="00FB6C45" w:rsidRPr="00B3501B" w:rsidRDefault="00FB6C45" w:rsidP="006D6A35">
      <w:pPr>
        <w:spacing w:line="480" w:lineRule="auto"/>
        <w:jc w:val="center"/>
        <w:rPr>
          <w:rFonts w:ascii="Times New Roman" w:hAnsi="Times New Roman" w:cs="Times New Roman"/>
          <w:b/>
          <w:sz w:val="28"/>
          <w:szCs w:val="28"/>
        </w:rPr>
      </w:pPr>
      <w:r w:rsidRPr="00B3501B">
        <w:rPr>
          <w:rFonts w:ascii="Times New Roman" w:hAnsi="Times New Roman" w:cs="Times New Roman"/>
          <w:b/>
          <w:sz w:val="28"/>
          <w:szCs w:val="28"/>
        </w:rPr>
        <w:t xml:space="preserve"> Iyun</w:t>
      </w:r>
      <w:r>
        <w:rPr>
          <w:rFonts w:ascii="Times New Roman" w:hAnsi="Times New Roman" w:cs="Times New Roman"/>
          <w:b/>
          <w:sz w:val="28"/>
          <w:szCs w:val="28"/>
        </w:rPr>
        <w:t xml:space="preserve"> J.F;</w:t>
      </w:r>
      <w:r w:rsidRPr="00B3501B">
        <w:rPr>
          <w:rFonts w:ascii="Times New Roman" w:hAnsi="Times New Roman" w:cs="Times New Roman"/>
          <w:b/>
          <w:sz w:val="28"/>
          <w:szCs w:val="28"/>
        </w:rPr>
        <w:t xml:space="preserve"> </w:t>
      </w:r>
      <w:r>
        <w:rPr>
          <w:rFonts w:ascii="Times New Roman" w:hAnsi="Times New Roman" w:cs="Times New Roman"/>
          <w:b/>
          <w:sz w:val="28"/>
          <w:szCs w:val="28"/>
        </w:rPr>
        <w:t xml:space="preserve">Uzairu A </w:t>
      </w:r>
      <w:r w:rsidRPr="00B3501B">
        <w:rPr>
          <w:rFonts w:ascii="Times New Roman" w:hAnsi="Times New Roman" w:cs="Times New Roman"/>
          <w:b/>
          <w:sz w:val="28"/>
          <w:szCs w:val="28"/>
        </w:rPr>
        <w:t xml:space="preserve">and </w:t>
      </w:r>
      <w:r>
        <w:rPr>
          <w:rFonts w:ascii="Times New Roman" w:hAnsi="Times New Roman" w:cs="Times New Roman"/>
          <w:b/>
          <w:sz w:val="28"/>
          <w:szCs w:val="28"/>
        </w:rPr>
        <w:t>Idris S.O</w:t>
      </w:r>
    </w:p>
    <w:p w:rsidR="00FB6C45" w:rsidRPr="00B3501B" w:rsidRDefault="00FB6C45" w:rsidP="006D6A3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Department o</w:t>
      </w:r>
      <w:r w:rsidRPr="00B3501B">
        <w:rPr>
          <w:rFonts w:ascii="Times New Roman" w:hAnsi="Times New Roman" w:cs="Times New Roman"/>
          <w:b/>
          <w:sz w:val="28"/>
          <w:szCs w:val="28"/>
        </w:rPr>
        <w:t>f Chemistry,</w:t>
      </w:r>
    </w:p>
    <w:p w:rsidR="00FB6C45" w:rsidRPr="00B3501B" w:rsidRDefault="00FB6C45" w:rsidP="006D6A35">
      <w:pPr>
        <w:spacing w:line="480" w:lineRule="auto"/>
        <w:jc w:val="center"/>
        <w:rPr>
          <w:rFonts w:ascii="Times New Roman" w:hAnsi="Times New Roman" w:cs="Times New Roman"/>
          <w:b/>
          <w:sz w:val="28"/>
          <w:szCs w:val="28"/>
        </w:rPr>
      </w:pPr>
      <w:r w:rsidRPr="00B3501B">
        <w:rPr>
          <w:rFonts w:ascii="Times New Roman" w:hAnsi="Times New Roman" w:cs="Times New Roman"/>
          <w:b/>
          <w:sz w:val="28"/>
          <w:szCs w:val="28"/>
        </w:rPr>
        <w:t>Ahmadu Bello University</w:t>
      </w:r>
    </w:p>
    <w:p w:rsidR="00FB6C45" w:rsidRPr="00B3501B" w:rsidRDefault="00FB6C45" w:rsidP="006D6A35">
      <w:pPr>
        <w:spacing w:line="480" w:lineRule="auto"/>
        <w:jc w:val="center"/>
        <w:rPr>
          <w:rFonts w:ascii="Times New Roman" w:hAnsi="Times New Roman" w:cs="Times New Roman"/>
          <w:sz w:val="28"/>
          <w:szCs w:val="28"/>
        </w:rPr>
      </w:pPr>
      <w:r w:rsidRPr="00B3501B">
        <w:rPr>
          <w:rFonts w:ascii="Times New Roman" w:hAnsi="Times New Roman" w:cs="Times New Roman"/>
          <w:b/>
          <w:sz w:val="28"/>
          <w:szCs w:val="28"/>
        </w:rPr>
        <w:t>Zaria</w:t>
      </w:r>
      <w:r>
        <w:rPr>
          <w:rFonts w:ascii="Times New Roman" w:hAnsi="Times New Roman" w:cs="Times New Roman"/>
          <w:b/>
          <w:sz w:val="28"/>
          <w:szCs w:val="28"/>
        </w:rPr>
        <w:t xml:space="preserve">, </w:t>
      </w:r>
      <w:r w:rsidRPr="00B3501B">
        <w:rPr>
          <w:rFonts w:ascii="Times New Roman" w:hAnsi="Times New Roman" w:cs="Times New Roman"/>
          <w:b/>
          <w:sz w:val="28"/>
          <w:szCs w:val="28"/>
        </w:rPr>
        <w:t>Nigeria</w:t>
      </w:r>
      <w:r w:rsidRPr="00B3501B">
        <w:rPr>
          <w:rFonts w:ascii="Times New Roman" w:hAnsi="Times New Roman" w:cs="Times New Roman"/>
          <w:vanish/>
          <w:sz w:val="28"/>
          <w:szCs w:val="28"/>
        </w:rPr>
        <w:t>MS OF THE OXIDATION OF [FeEDTA]</w:t>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r w:rsidRPr="00B3501B">
        <w:rPr>
          <w:rFonts w:ascii="Times New Roman" w:hAnsi="Times New Roman" w:cs="Times New Roman"/>
          <w:vanish/>
          <w:sz w:val="28"/>
          <w:szCs w:val="28"/>
        </w:rPr>
        <w:pgNum/>
      </w:r>
    </w:p>
    <w:p w:rsidR="00FB6C45" w:rsidRPr="00B3501B" w:rsidRDefault="00FB6C45" w:rsidP="006D6A35">
      <w:pPr>
        <w:spacing w:line="480" w:lineRule="auto"/>
        <w:rPr>
          <w:rFonts w:ascii="Times New Roman" w:hAnsi="Times New Roman" w:cs="Times New Roman"/>
          <w:sz w:val="28"/>
          <w:szCs w:val="28"/>
        </w:rPr>
      </w:pPr>
    </w:p>
    <w:p w:rsidR="00FB6C45" w:rsidRDefault="00FB6C45" w:rsidP="006D6A35">
      <w:pPr>
        <w:spacing w:line="480" w:lineRule="auto"/>
        <w:ind w:firstLine="720"/>
        <w:jc w:val="center"/>
        <w:rPr>
          <w:rFonts w:ascii="Times New Roman" w:hAnsi="Times New Roman" w:cs="Times New Roman"/>
          <w:b/>
          <w:sz w:val="28"/>
          <w:szCs w:val="28"/>
          <w:u w:val="single"/>
        </w:rPr>
      </w:pPr>
    </w:p>
    <w:p w:rsidR="00FB6C45" w:rsidRDefault="00FB6C45" w:rsidP="006D6A35">
      <w:pPr>
        <w:spacing w:line="480" w:lineRule="auto"/>
        <w:ind w:firstLine="720"/>
        <w:jc w:val="center"/>
        <w:rPr>
          <w:rFonts w:ascii="Times New Roman" w:hAnsi="Times New Roman" w:cs="Times New Roman"/>
          <w:b/>
          <w:sz w:val="28"/>
          <w:szCs w:val="28"/>
          <w:u w:val="single"/>
        </w:rPr>
      </w:pPr>
    </w:p>
    <w:p w:rsidR="00FB6C45" w:rsidRDefault="00FB6C45" w:rsidP="006D6A35">
      <w:pPr>
        <w:spacing w:line="480" w:lineRule="auto"/>
        <w:ind w:firstLine="720"/>
        <w:jc w:val="center"/>
        <w:rPr>
          <w:rFonts w:ascii="Times New Roman" w:hAnsi="Times New Roman" w:cs="Times New Roman"/>
          <w:b/>
          <w:sz w:val="28"/>
          <w:szCs w:val="28"/>
          <w:u w:val="single"/>
        </w:rPr>
      </w:pPr>
    </w:p>
    <w:p w:rsidR="00FB6C45" w:rsidRDefault="00FB6C45" w:rsidP="006D6A35">
      <w:pPr>
        <w:spacing w:line="480" w:lineRule="auto"/>
        <w:rPr>
          <w:rFonts w:ascii="Times New Roman" w:hAnsi="Times New Roman" w:cs="Times New Roman"/>
          <w:b/>
          <w:sz w:val="28"/>
          <w:szCs w:val="28"/>
        </w:rPr>
      </w:pPr>
      <w:r w:rsidRPr="00FB6C45">
        <w:rPr>
          <w:rFonts w:ascii="Times New Roman" w:hAnsi="Times New Roman" w:cs="Times New Roman"/>
          <w:b/>
          <w:sz w:val="28"/>
          <w:szCs w:val="28"/>
        </w:rPr>
        <w:t>Abstract</w:t>
      </w:r>
    </w:p>
    <w:p w:rsidR="00A45655" w:rsidRDefault="00FB6C45" w:rsidP="006D6A35">
      <w:pPr>
        <w:spacing w:line="480" w:lineRule="auto"/>
        <w:rPr>
          <w:rFonts w:ascii="Times New Roman" w:hAnsi="Times New Roman" w:cs="Times New Roman"/>
          <w:sz w:val="24"/>
          <w:szCs w:val="24"/>
        </w:rPr>
      </w:pPr>
      <w:r w:rsidRPr="00FB6C45">
        <w:rPr>
          <w:rFonts w:ascii="Times New Roman" w:hAnsi="Times New Roman" w:cs="Times New Roman"/>
          <w:sz w:val="24"/>
          <w:szCs w:val="24"/>
        </w:rPr>
        <w:t>The kinetics</w:t>
      </w:r>
      <w:r>
        <w:rPr>
          <w:rFonts w:ascii="Times New Roman" w:hAnsi="Times New Roman" w:cs="Times New Roman"/>
          <w:sz w:val="24"/>
          <w:szCs w:val="24"/>
        </w:rPr>
        <w:t xml:space="preserve"> of the redox reaction of iodine with hydrazinium ion (N</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vertAlign w:val="superscript"/>
        </w:rPr>
        <w:t>+</w:t>
      </w:r>
      <w:r>
        <w:rPr>
          <w:rFonts w:ascii="Times New Roman" w:hAnsi="Times New Roman" w:cs="Times New Roman"/>
          <w:sz w:val="24"/>
          <w:szCs w:val="24"/>
        </w:rPr>
        <w:t>) has been studied in aqueous hydrochloric acid at 31.0 ± 1.0</w:t>
      </w:r>
      <w:r>
        <w:rPr>
          <w:rFonts w:ascii="Times New Roman" w:hAnsi="Times New Roman" w:cs="Times New Roman"/>
          <w:sz w:val="24"/>
          <w:szCs w:val="24"/>
          <w:vertAlign w:val="superscript"/>
        </w:rPr>
        <w:t>o</w:t>
      </w:r>
      <w:r>
        <w:rPr>
          <w:rFonts w:ascii="Times New Roman" w:hAnsi="Times New Roman" w:cs="Times New Roman"/>
          <w:sz w:val="24"/>
          <w:szCs w:val="24"/>
        </w:rPr>
        <w:t>C and ionic strength, I = 0.6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(KCl) and a plausible mechanism proposed. The stoichiometry of the reaction is 1:2 (oxidant/reductant) and follows the rate law</w:t>
      </w:r>
      <w:r w:rsidR="008D235C">
        <w:rPr>
          <w:rFonts w:ascii="Times New Roman" w:hAnsi="Times New Roman" w:cs="Times New Roman"/>
          <w:sz w:val="24"/>
          <w:szCs w:val="24"/>
        </w:rPr>
        <w:t>:</w:t>
      </w:r>
    </w:p>
    <w:p w:rsidR="00A45655" w:rsidRDefault="00A45655" w:rsidP="006D6A35">
      <w:pPr>
        <w:spacing w:line="480" w:lineRule="auto"/>
        <w:rPr>
          <w:rFonts w:ascii="Times New Roman" w:hAnsi="Times New Roman" w:cs="Times New Roman"/>
          <w:sz w:val="24"/>
          <w:szCs w:val="24"/>
        </w:rPr>
      </w:pPr>
      <w:r>
        <w:rPr>
          <w:rFonts w:ascii="Times New Roman" w:hAnsi="Times New Roman" w:cs="Times New Roman"/>
          <w:sz w:val="24"/>
          <w:szCs w:val="24"/>
        </w:rPr>
        <w:t xml:space="preserve"> -d[I</w:t>
      </w:r>
      <w:r>
        <w:rPr>
          <w:rFonts w:ascii="Times New Roman" w:hAnsi="Times New Roman" w:cs="Times New Roman"/>
          <w:sz w:val="24"/>
          <w:szCs w:val="24"/>
          <w:vertAlign w:val="subscript"/>
        </w:rPr>
        <w:t>2</w:t>
      </w:r>
      <w:r>
        <w:rPr>
          <w:rFonts w:ascii="Times New Roman" w:hAnsi="Times New Roman" w:cs="Times New Roman"/>
          <w:sz w:val="24"/>
          <w:szCs w:val="24"/>
        </w:rPr>
        <w:t>]/dt = (b + c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vertAlign w:val="superscript"/>
        </w:rPr>
        <w:t>+</w:t>
      </w:r>
      <w:r>
        <w:rPr>
          <w:rFonts w:ascii="Times New Roman" w:hAnsi="Times New Roman" w:cs="Times New Roman"/>
          <w:sz w:val="24"/>
          <w:szCs w:val="24"/>
        </w:rPr>
        <w:t>]</w:t>
      </w:r>
    </w:p>
    <w:p w:rsidR="00A45655" w:rsidRDefault="00A45655" w:rsidP="006D6A35">
      <w:pPr>
        <w:spacing w:line="480" w:lineRule="auto"/>
        <w:rPr>
          <w:rFonts w:ascii="Times New Roman" w:hAnsi="Times New Roman" w:cs="Times New Roman"/>
          <w:sz w:val="24"/>
          <w:szCs w:val="24"/>
        </w:rPr>
      </w:pPr>
      <w:r>
        <w:rPr>
          <w:rFonts w:ascii="Times New Roman" w:hAnsi="Times New Roman" w:cs="Times New Roman"/>
          <w:sz w:val="24"/>
          <w:szCs w:val="24"/>
        </w:rPr>
        <w:t>The rate of the reaction is inversely dependent on the acid concentration of the reaction medium. Spectroscopic evidence indicates the absence of a pre-electron transfer reaction intermediate. On the basis of the effect of added ions on the rate of reaction and complemented by the nature of the Michaelis-Menten plot, the outer-sphere electron transfer mechanism is proposed for this reaction.</w:t>
      </w:r>
    </w:p>
    <w:p w:rsidR="00A45655" w:rsidRDefault="00A45655" w:rsidP="006D6A35">
      <w:pPr>
        <w:spacing w:line="480" w:lineRule="auto"/>
        <w:rPr>
          <w:rFonts w:ascii="Times New Roman" w:hAnsi="Times New Roman" w:cs="Times New Roman"/>
          <w:sz w:val="24"/>
          <w:szCs w:val="24"/>
        </w:rPr>
      </w:pPr>
    </w:p>
    <w:p w:rsidR="005875C3" w:rsidRPr="009F57AC" w:rsidRDefault="009F57AC" w:rsidP="00A45655">
      <w:pPr>
        <w:rPr>
          <w:rFonts w:ascii="Times New Roman" w:hAnsi="Times New Roman" w:cs="Times New Roman"/>
          <w:sz w:val="24"/>
          <w:szCs w:val="24"/>
        </w:rPr>
      </w:pPr>
      <w:r w:rsidRPr="009F57AC">
        <w:rPr>
          <w:rFonts w:ascii="Times New Roman" w:hAnsi="Times New Roman" w:cs="Times New Roman"/>
          <w:sz w:val="24"/>
          <w:szCs w:val="24"/>
        </w:rPr>
        <w:t>Key words: hydrazine dihydrochloride, iodine, kinetics, mechanism</w:t>
      </w:r>
    </w:p>
    <w:p w:rsidR="005875C3" w:rsidRDefault="005875C3" w:rsidP="00A45655">
      <w:pPr>
        <w:rPr>
          <w:rFonts w:ascii="Times New Roman" w:hAnsi="Times New Roman" w:cs="Times New Roman"/>
          <w:b/>
          <w:sz w:val="28"/>
          <w:szCs w:val="28"/>
        </w:rPr>
      </w:pPr>
    </w:p>
    <w:p w:rsidR="005875C3" w:rsidRDefault="005875C3" w:rsidP="00A45655">
      <w:pPr>
        <w:rPr>
          <w:rFonts w:ascii="Times New Roman" w:hAnsi="Times New Roman" w:cs="Times New Roman"/>
          <w:b/>
          <w:sz w:val="28"/>
          <w:szCs w:val="28"/>
        </w:rPr>
      </w:pPr>
    </w:p>
    <w:p w:rsidR="008E3F7E" w:rsidRDefault="008E3F7E" w:rsidP="006D6A35">
      <w:pPr>
        <w:spacing w:after="120" w:line="480" w:lineRule="auto"/>
        <w:rPr>
          <w:rFonts w:ascii="Times New Roman" w:hAnsi="Times New Roman" w:cs="Times New Roman"/>
          <w:b/>
          <w:sz w:val="28"/>
          <w:szCs w:val="28"/>
        </w:rPr>
      </w:pPr>
    </w:p>
    <w:p w:rsidR="008E3F7E" w:rsidRDefault="008E3F7E" w:rsidP="006D6A35">
      <w:pPr>
        <w:spacing w:after="120" w:line="480" w:lineRule="auto"/>
        <w:rPr>
          <w:rFonts w:ascii="Times New Roman" w:hAnsi="Times New Roman" w:cs="Times New Roman"/>
          <w:b/>
          <w:sz w:val="28"/>
          <w:szCs w:val="28"/>
        </w:rPr>
      </w:pPr>
    </w:p>
    <w:p w:rsidR="008E3F7E" w:rsidRDefault="008E3F7E" w:rsidP="006D6A35">
      <w:pPr>
        <w:spacing w:after="120" w:line="480" w:lineRule="auto"/>
        <w:rPr>
          <w:rFonts w:ascii="Times New Roman" w:hAnsi="Times New Roman" w:cs="Times New Roman"/>
          <w:b/>
          <w:sz w:val="28"/>
          <w:szCs w:val="28"/>
        </w:rPr>
      </w:pPr>
    </w:p>
    <w:p w:rsidR="00A45655" w:rsidRPr="005875C3" w:rsidRDefault="00A45655" w:rsidP="006D6A35">
      <w:pPr>
        <w:spacing w:after="120" w:line="480" w:lineRule="auto"/>
        <w:rPr>
          <w:rFonts w:ascii="Times New Roman" w:hAnsi="Times New Roman" w:cs="Times New Roman"/>
          <w:b/>
          <w:sz w:val="28"/>
          <w:szCs w:val="28"/>
        </w:rPr>
      </w:pPr>
      <w:r w:rsidRPr="005875C3">
        <w:rPr>
          <w:rFonts w:ascii="Times New Roman" w:hAnsi="Times New Roman" w:cs="Times New Roman"/>
          <w:b/>
          <w:sz w:val="28"/>
          <w:szCs w:val="28"/>
        </w:rPr>
        <w:lastRenderedPageBreak/>
        <w:t xml:space="preserve">Introduction </w:t>
      </w:r>
    </w:p>
    <w:p w:rsidR="00A45655" w:rsidRDefault="00A45655" w:rsidP="006D6A35">
      <w:pPr>
        <w:spacing w:after="120" w:line="480" w:lineRule="auto"/>
        <w:rPr>
          <w:rFonts w:ascii="Times New Roman" w:hAnsi="Times New Roman" w:cs="Times New Roman"/>
          <w:sz w:val="24"/>
          <w:szCs w:val="24"/>
        </w:rPr>
      </w:pPr>
      <w:r>
        <w:rPr>
          <w:rFonts w:ascii="Times New Roman" w:hAnsi="Times New Roman" w:cs="Times New Roman"/>
          <w:sz w:val="24"/>
          <w:szCs w:val="24"/>
        </w:rPr>
        <w:t>Iodine is an essential micronutrient for mammals including humans. Iodine deficiency, though easily treated, continues to be a problem for approximately a fifth of the world population, goiter, or enlargement of the thyroid, has been recognized for many years as symptoms of iodine deficiency. These pathological</w:t>
      </w:r>
      <w:r w:rsidR="00DA47D5">
        <w:rPr>
          <w:rFonts w:ascii="Times New Roman" w:hAnsi="Times New Roman" w:cs="Times New Roman"/>
          <w:sz w:val="24"/>
          <w:szCs w:val="24"/>
        </w:rPr>
        <w:t xml:space="preserve"> conditions have been permitted to be grouped under the common name of Iodine Deficiency Disorders (IDD) Hetzel et al; (1990).</w:t>
      </w:r>
    </w:p>
    <w:p w:rsidR="00A259C5" w:rsidRDefault="00A259C5" w:rsidP="006D6A35">
      <w:pPr>
        <w:spacing w:after="120" w:line="480" w:lineRule="auto"/>
        <w:rPr>
          <w:rFonts w:ascii="Times New Roman" w:hAnsi="Times New Roman" w:cs="Times New Roman"/>
          <w:sz w:val="24"/>
          <w:szCs w:val="24"/>
        </w:rPr>
      </w:pPr>
      <w:r>
        <w:rPr>
          <w:rFonts w:ascii="Times New Roman" w:hAnsi="Times New Roman" w:cs="Times New Roman"/>
          <w:sz w:val="24"/>
          <w:szCs w:val="24"/>
        </w:rPr>
        <w:t>Iodine deficiency is in fact the largest preventable cause of mental retardation worldwide Cao et al; (1994). In severe cases, it can result in cretinism, a form of mental retardation. Volatization from oceans and precipitation of ocean water is the origin of most iodine content of the diet is considered critical to compensate for metabolic losses Vought et al; (1964). Goiter surveys so far are limited to clinical symptoms, urinary iodine output and, to some extent, plasma thyroid hormone levels. Thyroxine (T</w:t>
      </w:r>
      <w:r>
        <w:rPr>
          <w:rFonts w:ascii="Times New Roman" w:hAnsi="Times New Roman" w:cs="Times New Roman"/>
          <w:sz w:val="24"/>
          <w:szCs w:val="24"/>
          <w:vertAlign w:val="subscript"/>
        </w:rPr>
        <w:t>4</w:t>
      </w:r>
      <w:r>
        <w:rPr>
          <w:rFonts w:ascii="Times New Roman" w:hAnsi="Times New Roman" w:cs="Times New Roman"/>
          <w:sz w:val="24"/>
          <w:szCs w:val="24"/>
        </w:rPr>
        <w:t>, tetraiodothyronine) and triiodothyronine (T</w:t>
      </w:r>
      <w:r>
        <w:rPr>
          <w:rFonts w:ascii="Times New Roman" w:hAnsi="Times New Roman" w:cs="Times New Roman"/>
          <w:sz w:val="24"/>
          <w:szCs w:val="24"/>
          <w:vertAlign w:val="subscript"/>
        </w:rPr>
        <w:t>3</w:t>
      </w:r>
      <w:r w:rsidR="00971C69">
        <w:rPr>
          <w:rFonts w:ascii="Times New Roman" w:hAnsi="Times New Roman" w:cs="Times New Roman"/>
          <w:sz w:val="24"/>
          <w:szCs w:val="24"/>
        </w:rPr>
        <w:t>, liothyronine</w:t>
      </w:r>
      <w:r>
        <w:rPr>
          <w:rFonts w:ascii="Times New Roman" w:hAnsi="Times New Roman" w:cs="Times New Roman"/>
          <w:sz w:val="24"/>
          <w:szCs w:val="24"/>
        </w:rPr>
        <w:t>) are the principal thyroid hormones. These hormones affect fundamental physiological processes</w:t>
      </w:r>
      <w:r w:rsidR="00971C69">
        <w:rPr>
          <w:rFonts w:ascii="Times New Roman" w:hAnsi="Times New Roman" w:cs="Times New Roman"/>
          <w:sz w:val="24"/>
          <w:szCs w:val="24"/>
        </w:rPr>
        <w:t xml:space="preserve"> including; oxygen consumption, heat production, carbohydrate, fat and protein metabolism, growth and differentiation, promoting action of other hormones such as catecholamines and steroids. Thiourelynes compounds are noted to be antithyroid typically methimazole and propylthiouracil.</w:t>
      </w:r>
    </w:p>
    <w:p w:rsidR="00971C69" w:rsidRDefault="00971C69" w:rsidP="006D6A35">
      <w:pPr>
        <w:spacing w:after="120" w:line="480" w:lineRule="auto"/>
        <w:rPr>
          <w:rFonts w:ascii="Times New Roman" w:hAnsi="Times New Roman" w:cs="Times New Roman"/>
          <w:sz w:val="24"/>
          <w:szCs w:val="24"/>
        </w:rPr>
      </w:pPr>
      <w:r>
        <w:rPr>
          <w:rFonts w:ascii="Times New Roman" w:hAnsi="Times New Roman" w:cs="Times New Roman"/>
          <w:sz w:val="24"/>
          <w:szCs w:val="24"/>
        </w:rPr>
        <w:t>Hydrazine dihydrochloride which is a powerful reducing agent have similarity to the thiourelynes by possessing nitrogen in its structure can also be possible inhibitor and similar compounds Cao et al; (1994).</w:t>
      </w:r>
    </w:p>
    <w:p w:rsidR="00971C69" w:rsidRDefault="00971C69" w:rsidP="006D6A35">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The objective of this study is to investigate the kinetics and mechanism of the reduction of iodine by hydrazine dihydrochloride. This will in turn give an insight to the needed kinetic information relating to the reduction of thyroid iodine</w:t>
      </w:r>
      <w:r w:rsidR="00731AAC">
        <w:rPr>
          <w:rFonts w:ascii="Times New Roman" w:hAnsi="Times New Roman" w:cs="Times New Roman"/>
          <w:sz w:val="24"/>
          <w:szCs w:val="24"/>
        </w:rPr>
        <w:t>.</w:t>
      </w:r>
    </w:p>
    <w:p w:rsidR="006D6A35" w:rsidRDefault="006D6A35" w:rsidP="006D6A35">
      <w:pPr>
        <w:spacing w:after="120" w:line="480" w:lineRule="auto"/>
        <w:rPr>
          <w:rFonts w:ascii="Times New Roman" w:hAnsi="Times New Roman" w:cs="Times New Roman"/>
          <w:b/>
          <w:sz w:val="28"/>
          <w:szCs w:val="28"/>
        </w:rPr>
      </w:pPr>
    </w:p>
    <w:p w:rsidR="00731AAC" w:rsidRPr="005875C3" w:rsidRDefault="00731AAC" w:rsidP="006D6A35">
      <w:pPr>
        <w:spacing w:line="480" w:lineRule="auto"/>
        <w:rPr>
          <w:rFonts w:ascii="Times New Roman" w:hAnsi="Times New Roman" w:cs="Times New Roman"/>
          <w:b/>
          <w:sz w:val="28"/>
          <w:szCs w:val="28"/>
        </w:rPr>
      </w:pPr>
      <w:r w:rsidRPr="005875C3">
        <w:rPr>
          <w:rFonts w:ascii="Times New Roman" w:hAnsi="Times New Roman" w:cs="Times New Roman"/>
          <w:b/>
          <w:sz w:val="28"/>
          <w:szCs w:val="28"/>
        </w:rPr>
        <w:t xml:space="preserve">Experimental </w:t>
      </w:r>
    </w:p>
    <w:p w:rsidR="00731AAC" w:rsidRPr="005875C3" w:rsidRDefault="00731AAC" w:rsidP="006D6A35">
      <w:pPr>
        <w:spacing w:line="480" w:lineRule="auto"/>
        <w:rPr>
          <w:rFonts w:ascii="Times New Roman" w:hAnsi="Times New Roman" w:cs="Times New Roman"/>
          <w:b/>
          <w:sz w:val="28"/>
          <w:szCs w:val="28"/>
        </w:rPr>
      </w:pPr>
      <w:r w:rsidRPr="005875C3">
        <w:rPr>
          <w:rFonts w:ascii="Times New Roman" w:hAnsi="Times New Roman" w:cs="Times New Roman"/>
          <w:b/>
          <w:sz w:val="28"/>
          <w:szCs w:val="28"/>
        </w:rPr>
        <w:t>Materials</w:t>
      </w:r>
    </w:p>
    <w:p w:rsidR="00A45655" w:rsidRDefault="00BD7BE9" w:rsidP="006D6A35">
      <w:pPr>
        <w:spacing w:line="480" w:lineRule="auto"/>
        <w:rPr>
          <w:rFonts w:ascii="Times New Roman" w:hAnsi="Times New Roman" w:cs="Times New Roman"/>
          <w:sz w:val="24"/>
          <w:szCs w:val="24"/>
        </w:rPr>
      </w:pPr>
      <w:r>
        <w:rPr>
          <w:rFonts w:ascii="Times New Roman" w:hAnsi="Times New Roman" w:cs="Times New Roman"/>
          <w:sz w:val="24"/>
          <w:szCs w:val="24"/>
        </w:rPr>
        <w:t>Hydrazine dihydrochloride, (BDH Analar grade) iodine solution, potassium chloride, hydrochloric acid, mercury (II) chloride, copper (II) chloride, Corning Colorimeter 253.</w:t>
      </w:r>
    </w:p>
    <w:p w:rsidR="00BD7BE9" w:rsidRDefault="00BD7BE9" w:rsidP="006D6A35">
      <w:pPr>
        <w:spacing w:line="480" w:lineRule="auto"/>
        <w:rPr>
          <w:rFonts w:ascii="Times New Roman" w:hAnsi="Times New Roman" w:cs="Times New Roman"/>
          <w:sz w:val="24"/>
          <w:szCs w:val="24"/>
        </w:rPr>
      </w:pPr>
    </w:p>
    <w:p w:rsidR="00BD7BE9" w:rsidRPr="005875C3" w:rsidRDefault="00BD7BE9" w:rsidP="006D6A35">
      <w:pPr>
        <w:spacing w:line="480" w:lineRule="auto"/>
        <w:rPr>
          <w:rFonts w:ascii="Times New Roman" w:hAnsi="Times New Roman" w:cs="Times New Roman"/>
          <w:b/>
          <w:sz w:val="28"/>
          <w:szCs w:val="28"/>
        </w:rPr>
      </w:pPr>
      <w:r w:rsidRPr="005875C3">
        <w:rPr>
          <w:rFonts w:ascii="Times New Roman" w:hAnsi="Times New Roman" w:cs="Times New Roman"/>
          <w:b/>
          <w:sz w:val="28"/>
          <w:szCs w:val="28"/>
        </w:rPr>
        <w:t>Stoichiometry</w:t>
      </w:r>
    </w:p>
    <w:p w:rsidR="00BD7BE9" w:rsidRDefault="002765DC" w:rsidP="006D6A35">
      <w:pPr>
        <w:spacing w:line="480" w:lineRule="auto"/>
        <w:rPr>
          <w:rFonts w:ascii="Times New Roman" w:hAnsi="Times New Roman" w:cs="Times New Roman"/>
          <w:sz w:val="24"/>
          <w:szCs w:val="24"/>
        </w:rPr>
      </w:pPr>
      <w:r>
        <w:rPr>
          <w:rFonts w:ascii="Times New Roman" w:hAnsi="Times New Roman" w:cs="Times New Roman"/>
          <w:sz w:val="24"/>
          <w:szCs w:val="24"/>
        </w:rPr>
        <w:t>The stoichiometry was determined by the mole ratio method using Corning Colorimeter at 490 nm. The [I</w:t>
      </w:r>
      <w:r>
        <w:rPr>
          <w:rFonts w:ascii="Times New Roman" w:hAnsi="Times New Roman" w:cs="Times New Roman"/>
          <w:sz w:val="24"/>
          <w:szCs w:val="24"/>
          <w:vertAlign w:val="subscript"/>
        </w:rPr>
        <w:t>2</w:t>
      </w:r>
      <w:r>
        <w:rPr>
          <w:rFonts w:ascii="Times New Roman" w:hAnsi="Times New Roman" w:cs="Times New Roman"/>
          <w:sz w:val="24"/>
          <w:szCs w:val="24"/>
        </w:rPr>
        <w:t>] was kept constant at 7.8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the concentration of hydrazine dihydrochloride varied between 2.5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8.0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at [H</w:t>
      </w:r>
      <w:r>
        <w:rPr>
          <w:rFonts w:ascii="Times New Roman" w:hAnsi="Times New Roman" w:cs="Times New Roman"/>
          <w:sz w:val="24"/>
          <w:szCs w:val="24"/>
          <w:vertAlign w:val="superscript"/>
        </w:rPr>
        <w:t>+</w:t>
      </w:r>
      <w:r>
        <w:rPr>
          <w:rFonts w:ascii="Times New Roman" w:hAnsi="Times New Roman" w:cs="Times New Roman"/>
          <w:sz w:val="24"/>
          <w:szCs w:val="24"/>
        </w:rPr>
        <w:t>] = 0.5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I = 0.6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(KCl).</w:t>
      </w:r>
    </w:p>
    <w:p w:rsidR="002765DC" w:rsidRDefault="002765DC" w:rsidP="006D6A35">
      <w:pPr>
        <w:spacing w:line="480" w:lineRule="auto"/>
        <w:rPr>
          <w:rFonts w:ascii="Times New Roman" w:hAnsi="Times New Roman" w:cs="Times New Roman"/>
          <w:sz w:val="24"/>
          <w:szCs w:val="24"/>
        </w:rPr>
      </w:pPr>
    </w:p>
    <w:p w:rsidR="002765DC" w:rsidRPr="005875C3" w:rsidRDefault="002765DC" w:rsidP="006D6A35">
      <w:pPr>
        <w:spacing w:line="480" w:lineRule="auto"/>
        <w:rPr>
          <w:rFonts w:ascii="Times New Roman" w:hAnsi="Times New Roman" w:cs="Times New Roman"/>
          <w:b/>
          <w:sz w:val="28"/>
          <w:szCs w:val="28"/>
        </w:rPr>
      </w:pPr>
      <w:r w:rsidRPr="005875C3">
        <w:rPr>
          <w:rFonts w:ascii="Times New Roman" w:hAnsi="Times New Roman" w:cs="Times New Roman"/>
          <w:b/>
          <w:sz w:val="28"/>
          <w:szCs w:val="28"/>
        </w:rPr>
        <w:t>Kinetics</w:t>
      </w:r>
    </w:p>
    <w:p w:rsidR="002765DC" w:rsidRDefault="002765DC" w:rsidP="006D6A35">
      <w:pPr>
        <w:spacing w:line="480" w:lineRule="auto"/>
        <w:rPr>
          <w:rFonts w:ascii="Times New Roman" w:hAnsi="Times New Roman" w:cs="Times New Roman"/>
          <w:sz w:val="24"/>
          <w:szCs w:val="24"/>
        </w:rPr>
      </w:pPr>
      <w:r>
        <w:rPr>
          <w:rFonts w:ascii="Times New Roman" w:hAnsi="Times New Roman" w:cs="Times New Roman"/>
          <w:sz w:val="24"/>
          <w:szCs w:val="24"/>
        </w:rPr>
        <w:t>Using Corning Colorimeter 253, the wave length of maximum absorption of iodine in aqueous solution was determined to be 490 nm. This value agrees with wh</w:t>
      </w:r>
      <w:r w:rsidR="00FD205B">
        <w:rPr>
          <w:rFonts w:ascii="Times New Roman" w:hAnsi="Times New Roman" w:cs="Times New Roman"/>
          <w:sz w:val="24"/>
          <w:szCs w:val="24"/>
        </w:rPr>
        <w:t>at has been reported by</w:t>
      </w:r>
      <w:r>
        <w:rPr>
          <w:rFonts w:ascii="Times New Roman" w:hAnsi="Times New Roman" w:cs="Times New Roman"/>
          <w:sz w:val="24"/>
          <w:szCs w:val="24"/>
        </w:rPr>
        <w:t xml:space="preserve"> other </w:t>
      </w:r>
      <w:r>
        <w:rPr>
          <w:rFonts w:ascii="Times New Roman" w:hAnsi="Times New Roman" w:cs="Times New Roman"/>
          <w:sz w:val="24"/>
          <w:szCs w:val="24"/>
        </w:rPr>
        <w:lastRenderedPageBreak/>
        <w:t>workers</w:t>
      </w:r>
      <w:r w:rsidR="00FD205B">
        <w:rPr>
          <w:rFonts w:ascii="Times New Roman" w:hAnsi="Times New Roman" w:cs="Times New Roman"/>
          <w:sz w:val="24"/>
          <w:szCs w:val="24"/>
        </w:rPr>
        <w:t xml:space="preserve"> Mackowiak, (1999). Kinetic measurements were conducted at this wave length by measuring the decrease in absorbance of the reaction mixture as the reaction progressed.</w:t>
      </w:r>
    </w:p>
    <w:p w:rsidR="00FD205B" w:rsidRDefault="00FD205B" w:rsidP="006D6A35">
      <w:pPr>
        <w:spacing w:line="480" w:lineRule="auto"/>
        <w:rPr>
          <w:rFonts w:ascii="Times New Roman" w:hAnsi="Times New Roman" w:cs="Times New Roman"/>
          <w:sz w:val="24"/>
          <w:szCs w:val="24"/>
        </w:rPr>
      </w:pPr>
      <w:r>
        <w:rPr>
          <w:rFonts w:ascii="Times New Roman" w:hAnsi="Times New Roman" w:cs="Times New Roman"/>
          <w:sz w:val="24"/>
          <w:szCs w:val="24"/>
        </w:rPr>
        <w:t>The reaction was carried out under pseudo-first order conditions with hydrazine dihydrochloride concentrations in at lea</w:t>
      </w:r>
      <w:r w:rsidR="00B34BD1">
        <w:rPr>
          <w:rFonts w:ascii="Times New Roman" w:hAnsi="Times New Roman" w:cs="Times New Roman"/>
          <w:sz w:val="24"/>
          <w:szCs w:val="24"/>
        </w:rPr>
        <w:t>s</w:t>
      </w:r>
      <w:r>
        <w:rPr>
          <w:rFonts w:ascii="Times New Roman" w:hAnsi="Times New Roman" w:cs="Times New Roman"/>
          <w:sz w:val="24"/>
          <w:szCs w:val="24"/>
        </w:rPr>
        <w:t>t</w:t>
      </w:r>
      <w:r w:rsidR="00B34BD1">
        <w:rPr>
          <w:rFonts w:ascii="Times New Roman" w:hAnsi="Times New Roman" w:cs="Times New Roman"/>
          <w:sz w:val="24"/>
          <w:szCs w:val="24"/>
        </w:rPr>
        <w:t xml:space="preserve"> 20-fold excess over that of iodine.</w:t>
      </w:r>
      <w:r w:rsidR="00C05EF5">
        <w:rPr>
          <w:rFonts w:ascii="Times New Roman" w:hAnsi="Times New Roman" w:cs="Times New Roman"/>
          <w:sz w:val="24"/>
          <w:szCs w:val="24"/>
        </w:rPr>
        <w:t xml:space="preserve"> Ionic strength of the reaction was kept constant at 0.6 mol dm</w:t>
      </w:r>
      <w:r w:rsidR="00C05EF5">
        <w:rPr>
          <w:rFonts w:ascii="Times New Roman" w:hAnsi="Times New Roman" w:cs="Times New Roman"/>
          <w:sz w:val="24"/>
          <w:szCs w:val="24"/>
          <w:vertAlign w:val="superscript"/>
        </w:rPr>
        <w:t>-3</w:t>
      </w:r>
      <w:r w:rsidR="00C05EF5">
        <w:rPr>
          <w:rFonts w:ascii="Times New Roman" w:hAnsi="Times New Roman" w:cs="Times New Roman"/>
          <w:sz w:val="24"/>
          <w:szCs w:val="24"/>
        </w:rPr>
        <w:t xml:space="preserve"> (KCl) and [H</w:t>
      </w:r>
      <w:r w:rsidR="00C05EF5">
        <w:rPr>
          <w:rFonts w:ascii="Times New Roman" w:hAnsi="Times New Roman" w:cs="Times New Roman"/>
          <w:sz w:val="24"/>
          <w:szCs w:val="24"/>
          <w:vertAlign w:val="superscript"/>
        </w:rPr>
        <w:t>+</w:t>
      </w:r>
      <w:r w:rsidR="00C05EF5">
        <w:rPr>
          <w:rFonts w:ascii="Times New Roman" w:hAnsi="Times New Roman" w:cs="Times New Roman"/>
          <w:sz w:val="24"/>
          <w:szCs w:val="24"/>
        </w:rPr>
        <w:t>] at 0.5 mol dm</w:t>
      </w:r>
      <w:r w:rsidR="00C05EF5">
        <w:rPr>
          <w:rFonts w:ascii="Times New Roman" w:hAnsi="Times New Roman" w:cs="Times New Roman"/>
          <w:sz w:val="24"/>
          <w:szCs w:val="24"/>
          <w:vertAlign w:val="superscript"/>
        </w:rPr>
        <w:t>-3</w:t>
      </w:r>
      <w:r w:rsidR="00C05EF5">
        <w:rPr>
          <w:rFonts w:ascii="Times New Roman" w:hAnsi="Times New Roman" w:cs="Times New Roman"/>
          <w:sz w:val="24"/>
          <w:szCs w:val="24"/>
        </w:rPr>
        <w:t>. Plot of log (A</w:t>
      </w:r>
      <w:r w:rsidR="00C05EF5">
        <w:rPr>
          <w:rFonts w:ascii="Times New Roman" w:hAnsi="Times New Roman" w:cs="Times New Roman"/>
          <w:sz w:val="24"/>
          <w:szCs w:val="24"/>
          <w:vertAlign w:val="subscript"/>
        </w:rPr>
        <w:t>t</w:t>
      </w:r>
      <w:r w:rsidR="00C05EF5">
        <w:rPr>
          <w:rFonts w:ascii="Times New Roman" w:hAnsi="Times New Roman" w:cs="Times New Roman"/>
          <w:sz w:val="24"/>
          <w:szCs w:val="24"/>
        </w:rPr>
        <w:t xml:space="preserve"> - A</w:t>
      </w:r>
      <w:r w:rsidR="00C05EF5">
        <w:rPr>
          <w:rFonts w:ascii="Times New Roman" w:hAnsi="Times New Roman" w:cs="Times New Roman"/>
          <w:sz w:val="24"/>
          <w:szCs w:val="24"/>
          <w:vertAlign w:val="subscript"/>
        </w:rPr>
        <w:t>∞</w:t>
      </w:r>
      <w:r w:rsidR="00C05EF5">
        <w:rPr>
          <w:rFonts w:ascii="Times New Roman" w:hAnsi="Times New Roman" w:cs="Times New Roman"/>
          <w:sz w:val="24"/>
          <w:szCs w:val="24"/>
        </w:rPr>
        <w:t>) against time, t, (where A</w:t>
      </w:r>
      <w:r w:rsidR="00C05EF5">
        <w:rPr>
          <w:rFonts w:ascii="Times New Roman" w:hAnsi="Times New Roman" w:cs="Times New Roman"/>
          <w:sz w:val="24"/>
          <w:szCs w:val="24"/>
          <w:vertAlign w:val="subscript"/>
        </w:rPr>
        <w:t>t</w:t>
      </w:r>
      <w:r w:rsidR="00C05EF5">
        <w:rPr>
          <w:rFonts w:ascii="Times New Roman" w:hAnsi="Times New Roman" w:cs="Times New Roman"/>
          <w:sz w:val="24"/>
          <w:szCs w:val="24"/>
        </w:rPr>
        <w:t xml:space="preserve"> and A</w:t>
      </w:r>
      <w:r w:rsidR="00C05EF5">
        <w:rPr>
          <w:rFonts w:ascii="Times New Roman" w:hAnsi="Times New Roman" w:cs="Times New Roman"/>
          <w:sz w:val="24"/>
          <w:szCs w:val="24"/>
          <w:vertAlign w:val="subscript"/>
        </w:rPr>
        <w:t>∞</w:t>
      </w:r>
      <w:r w:rsidR="00C05EF5">
        <w:rPr>
          <w:rFonts w:ascii="Times New Roman" w:hAnsi="Times New Roman" w:cs="Times New Roman"/>
          <w:sz w:val="24"/>
          <w:szCs w:val="24"/>
        </w:rPr>
        <w:t xml:space="preserve"> are the absorbance at time, t and at the end of the reaction respectively) were linear for a greater extent of the reaction. Pseudo-first order rate constants, k</w:t>
      </w:r>
      <w:r w:rsidR="00C05EF5">
        <w:rPr>
          <w:rFonts w:ascii="Times New Roman" w:hAnsi="Times New Roman" w:cs="Times New Roman"/>
          <w:sz w:val="24"/>
          <w:szCs w:val="24"/>
          <w:vertAlign w:val="subscript"/>
        </w:rPr>
        <w:t>o</w:t>
      </w:r>
      <w:r w:rsidR="00C05EF5">
        <w:rPr>
          <w:rFonts w:ascii="Times New Roman" w:hAnsi="Times New Roman" w:cs="Times New Roman"/>
          <w:sz w:val="24"/>
          <w:szCs w:val="24"/>
        </w:rPr>
        <w:t xml:space="preserve"> were determined as the slopes of the plots as given by the equation.</w:t>
      </w:r>
    </w:p>
    <w:p w:rsidR="00A45655" w:rsidRDefault="00C05EF5" w:rsidP="006D6A35">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t</w:t>
      </w:r>
      <w:r>
        <w:rPr>
          <w:rFonts w:ascii="Times New Roman" w:hAnsi="Times New Roman" w:cs="Times New Roman"/>
          <w:sz w:val="24"/>
          <w:szCs w:val="24"/>
        </w:rPr>
        <w:t xml:space="preserve"> - A</w:t>
      </w:r>
      <w:r>
        <w:rPr>
          <w:rFonts w:ascii="Times New Roman" w:hAnsi="Times New Roman" w:cs="Times New Roman"/>
          <w:sz w:val="24"/>
          <w:szCs w:val="24"/>
          <w:vertAlign w:val="subscript"/>
        </w:rPr>
        <w:t>∞</w:t>
      </w:r>
      <w:r>
        <w:rPr>
          <w:rFonts w:ascii="Times New Roman" w:hAnsi="Times New Roman" w:cs="Times New Roman"/>
          <w:sz w:val="24"/>
          <w:szCs w:val="24"/>
        </w:rPr>
        <w:t>) = (A</w:t>
      </w:r>
      <w:r>
        <w:rPr>
          <w:rFonts w:ascii="Times New Roman" w:hAnsi="Times New Roman" w:cs="Times New Roman"/>
          <w:sz w:val="24"/>
          <w:szCs w:val="24"/>
          <w:vertAlign w:val="subscript"/>
        </w:rPr>
        <w:t>t</w:t>
      </w:r>
      <w:r>
        <w:rPr>
          <w:rFonts w:ascii="Times New Roman" w:hAnsi="Times New Roman" w:cs="Times New Roman"/>
          <w:sz w:val="24"/>
          <w:szCs w:val="24"/>
        </w:rPr>
        <w:t xml:space="preserve"> – A</w:t>
      </w:r>
      <w:r>
        <w:rPr>
          <w:rFonts w:ascii="Times New Roman" w:hAnsi="Times New Roman" w:cs="Times New Roman"/>
          <w:sz w:val="24"/>
          <w:szCs w:val="24"/>
          <w:vertAlign w:val="subscript"/>
        </w:rPr>
        <w:t>o</w:t>
      </w:r>
      <w:r>
        <w:rPr>
          <w:rFonts w:ascii="Times New Roman" w:hAnsi="Times New Roman" w:cs="Times New Roman"/>
          <w:sz w:val="24"/>
          <w:szCs w:val="24"/>
        </w:rPr>
        <w:t>) e</w:t>
      </w:r>
      <w:r>
        <w:rPr>
          <w:rFonts w:ascii="Times New Roman" w:hAnsi="Times New Roman" w:cs="Times New Roman"/>
          <w:sz w:val="24"/>
          <w:szCs w:val="24"/>
          <w:vertAlign w:val="superscript"/>
        </w:rPr>
        <w:t>ko.t</w:t>
      </w:r>
      <w:r>
        <w:rPr>
          <w:rFonts w:ascii="Times New Roman" w:hAnsi="Times New Roman" w:cs="Times New Roman"/>
          <w:sz w:val="24"/>
          <w:szCs w:val="24"/>
        </w:rPr>
        <w:t xml:space="preserve"> ……………….. (1)</w:t>
      </w:r>
    </w:p>
    <w:p w:rsidR="00C05EF5" w:rsidRDefault="00C05EF5" w:rsidP="006D6A35">
      <w:p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o</w:t>
      </w:r>
      <w:r>
        <w:rPr>
          <w:rFonts w:ascii="Times New Roman" w:hAnsi="Times New Roman" w:cs="Times New Roman"/>
          <w:sz w:val="24"/>
          <w:szCs w:val="24"/>
        </w:rPr>
        <w:t xml:space="preserve"> is the absorbance at the beginning of the reaction. Second order rate constants, k</w:t>
      </w:r>
      <w:r>
        <w:rPr>
          <w:rFonts w:ascii="Times New Roman" w:hAnsi="Times New Roman" w:cs="Times New Roman"/>
          <w:sz w:val="24"/>
          <w:szCs w:val="24"/>
          <w:vertAlign w:val="subscript"/>
        </w:rPr>
        <w:t>2</w:t>
      </w:r>
      <w:r w:rsidR="0091653A">
        <w:rPr>
          <w:rFonts w:ascii="Times New Roman" w:hAnsi="Times New Roman" w:cs="Times New Roman"/>
          <w:sz w:val="24"/>
          <w:szCs w:val="24"/>
        </w:rPr>
        <w:t>, were obtained as ratios of k</w:t>
      </w:r>
      <w:r w:rsidR="0091653A">
        <w:rPr>
          <w:rFonts w:ascii="Times New Roman" w:hAnsi="Times New Roman" w:cs="Times New Roman"/>
          <w:sz w:val="24"/>
          <w:szCs w:val="24"/>
          <w:vertAlign w:val="subscript"/>
        </w:rPr>
        <w:t>o</w:t>
      </w:r>
      <w:r w:rsidR="0091653A">
        <w:rPr>
          <w:rFonts w:ascii="Times New Roman" w:hAnsi="Times New Roman" w:cs="Times New Roman"/>
          <w:sz w:val="24"/>
          <w:szCs w:val="24"/>
        </w:rPr>
        <w:t xml:space="preserve"> to [N</w:t>
      </w:r>
      <w:r w:rsidR="0091653A">
        <w:rPr>
          <w:rFonts w:ascii="Times New Roman" w:hAnsi="Times New Roman" w:cs="Times New Roman"/>
          <w:sz w:val="24"/>
          <w:szCs w:val="24"/>
          <w:vertAlign w:val="subscript"/>
        </w:rPr>
        <w:t>2</w:t>
      </w:r>
      <w:r w:rsidR="0091653A">
        <w:rPr>
          <w:rFonts w:ascii="Times New Roman" w:hAnsi="Times New Roman" w:cs="Times New Roman"/>
          <w:sz w:val="24"/>
          <w:szCs w:val="24"/>
        </w:rPr>
        <w:t>H</w:t>
      </w:r>
      <w:r w:rsidR="0091653A">
        <w:rPr>
          <w:rFonts w:ascii="Times New Roman" w:hAnsi="Times New Roman" w:cs="Times New Roman"/>
          <w:sz w:val="24"/>
          <w:szCs w:val="24"/>
          <w:vertAlign w:val="subscript"/>
        </w:rPr>
        <w:t>5</w:t>
      </w:r>
      <w:r w:rsidR="0091653A">
        <w:rPr>
          <w:rFonts w:ascii="Times New Roman" w:hAnsi="Times New Roman" w:cs="Times New Roman"/>
          <w:sz w:val="24"/>
          <w:szCs w:val="24"/>
          <w:vertAlign w:val="superscript"/>
        </w:rPr>
        <w:t>+</w:t>
      </w:r>
      <w:r w:rsidR="0091653A">
        <w:rPr>
          <w:rFonts w:ascii="Times New Roman" w:hAnsi="Times New Roman" w:cs="Times New Roman"/>
          <w:sz w:val="24"/>
          <w:szCs w:val="24"/>
        </w:rPr>
        <w:t>]</w:t>
      </w:r>
    </w:p>
    <w:p w:rsidR="0091653A" w:rsidRPr="005875C3" w:rsidRDefault="0091653A" w:rsidP="006D6A35">
      <w:pPr>
        <w:spacing w:line="480" w:lineRule="auto"/>
        <w:rPr>
          <w:rFonts w:ascii="Times New Roman" w:hAnsi="Times New Roman" w:cs="Times New Roman"/>
          <w:b/>
          <w:sz w:val="28"/>
          <w:szCs w:val="28"/>
        </w:rPr>
      </w:pPr>
      <w:r w:rsidRPr="005875C3">
        <w:rPr>
          <w:rFonts w:ascii="Times New Roman" w:hAnsi="Times New Roman" w:cs="Times New Roman"/>
          <w:b/>
          <w:sz w:val="28"/>
          <w:szCs w:val="28"/>
        </w:rPr>
        <w:t>Results and discussion</w:t>
      </w:r>
    </w:p>
    <w:p w:rsidR="00407DE3" w:rsidRDefault="00407DE3" w:rsidP="006D6A35">
      <w:pPr>
        <w:spacing w:line="480" w:lineRule="auto"/>
        <w:rPr>
          <w:rFonts w:ascii="Times New Roman" w:hAnsi="Times New Roman" w:cs="Times New Roman"/>
          <w:sz w:val="24"/>
          <w:szCs w:val="24"/>
        </w:rPr>
      </w:pPr>
      <w:r>
        <w:rPr>
          <w:rFonts w:ascii="Times New Roman" w:hAnsi="Times New Roman" w:cs="Times New Roman"/>
          <w:sz w:val="24"/>
          <w:szCs w:val="24"/>
        </w:rPr>
        <w:t>Mole ratio determination showed that for every mole of hydrazine dihydrochloride consumed, 2.0 moles of iodine were reduced. A plot of absorbance versus [N</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vertAlign w:val="superscript"/>
        </w:rPr>
        <w:t>+</w:t>
      </w:r>
      <w:r>
        <w:rPr>
          <w:rFonts w:ascii="Times New Roman" w:hAnsi="Times New Roman" w:cs="Times New Roman"/>
          <w:sz w:val="24"/>
          <w:szCs w:val="24"/>
        </w:rPr>
        <w:t>]</w:t>
      </w:r>
      <w:r w:rsidR="008F180E">
        <w:rPr>
          <w:rFonts w:ascii="Times New Roman" w:hAnsi="Times New Roman" w:cs="Times New Roman"/>
          <w:sz w:val="24"/>
          <w:szCs w:val="24"/>
        </w:rPr>
        <w:t xml:space="preserve"> </w:t>
      </w:r>
      <w:r>
        <w:rPr>
          <w:rFonts w:ascii="Times New Roman" w:hAnsi="Times New Roman" w:cs="Times New Roman"/>
          <w:sz w:val="24"/>
          <w:szCs w:val="24"/>
        </w:rPr>
        <w:t>had a sharp break at 4.0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hydrazine dihydrochloride corresponding to 7.8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mol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[I</w:t>
      </w:r>
      <w:r>
        <w:rPr>
          <w:rFonts w:ascii="Times New Roman" w:hAnsi="Times New Roman" w:cs="Times New Roman"/>
          <w:sz w:val="24"/>
          <w:szCs w:val="24"/>
          <w:vertAlign w:val="subscript"/>
        </w:rPr>
        <w:t>2</w:t>
      </w:r>
      <w:r>
        <w:rPr>
          <w:rFonts w:ascii="Times New Roman" w:hAnsi="Times New Roman" w:cs="Times New Roman"/>
          <w:sz w:val="24"/>
          <w:szCs w:val="24"/>
        </w:rPr>
        <w:t>] this gives a mole ratio of 1:2 as shown in equation (2).</w:t>
      </w:r>
    </w:p>
    <w:p w:rsidR="00407DE3" w:rsidRDefault="00407DE3" w:rsidP="006D6A35">
      <w:pPr>
        <w:spacing w:line="480" w:lineRule="auto"/>
        <w:rPr>
          <w:rFonts w:ascii="Times New Roman" w:hAnsi="Times New Roman" w:cs="Times New Roman"/>
          <w:sz w:val="24"/>
          <w:szCs w:val="24"/>
        </w:rPr>
      </w:pPr>
      <w:r w:rsidRPr="00407DE3">
        <w:rPr>
          <w:rFonts w:ascii="Times New Roman" w:hAnsi="Times New Roman" w:cs="Times New Roman"/>
          <w:position w:val="-10"/>
          <w:sz w:val="24"/>
          <w:szCs w:val="24"/>
        </w:rPr>
        <w:object w:dxaOrig="4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7.25pt" o:ole="">
            <v:imagedata r:id="rId9" o:title=""/>
          </v:shape>
          <o:OLEObject Type="Embed" ProgID="Equation.3" ShapeID="_x0000_i1025" DrawAspect="Content" ObjectID="_1331636493" r:id="rId10"/>
        </w:object>
      </w:r>
    </w:p>
    <w:p w:rsidR="00407DE3" w:rsidRDefault="00407DE3" w:rsidP="006D6A35">
      <w:pPr>
        <w:spacing w:line="480" w:lineRule="auto"/>
        <w:rPr>
          <w:rFonts w:ascii="Times New Roman" w:hAnsi="Times New Roman" w:cs="Times New Roman"/>
          <w:sz w:val="24"/>
          <w:szCs w:val="24"/>
        </w:rPr>
      </w:pPr>
      <w:r>
        <w:rPr>
          <w:rFonts w:ascii="Times New Roman" w:hAnsi="Times New Roman" w:cs="Times New Roman"/>
          <w:sz w:val="24"/>
          <w:szCs w:val="24"/>
        </w:rPr>
        <w:t>Under pseudo-first order conditions with [N</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vertAlign w:val="superscript"/>
        </w:rPr>
        <w:t>+</w:t>
      </w:r>
      <w:r>
        <w:rPr>
          <w:rFonts w:ascii="Times New Roman" w:hAnsi="Times New Roman" w:cs="Times New Roman"/>
          <w:sz w:val="24"/>
          <w:szCs w:val="24"/>
        </w:rPr>
        <w:t>] at least 20 fold excess over [I</w:t>
      </w:r>
      <w:r>
        <w:rPr>
          <w:rFonts w:ascii="Times New Roman" w:hAnsi="Times New Roman" w:cs="Times New Roman"/>
          <w:sz w:val="24"/>
          <w:szCs w:val="24"/>
          <w:vertAlign w:val="subscript"/>
        </w:rPr>
        <w:t>2</w:t>
      </w:r>
      <w:r>
        <w:rPr>
          <w:rFonts w:ascii="Times New Roman" w:hAnsi="Times New Roman" w:cs="Times New Roman"/>
          <w:sz w:val="24"/>
          <w:szCs w:val="24"/>
        </w:rPr>
        <w:t>] and at</w:t>
      </w:r>
      <w:r w:rsidR="00F80A7A">
        <w:rPr>
          <w:rFonts w:ascii="Times New Roman" w:hAnsi="Times New Roman" w:cs="Times New Roman"/>
          <w:sz w:val="24"/>
          <w:szCs w:val="24"/>
        </w:rPr>
        <w:t xml:space="preserve"> constant ionic strength, pseudo-first order plots were linear for at least over 90% extent of reaction. This implies that the order of reaction with respect to [I</w:t>
      </w:r>
      <w:r w:rsidR="00F80A7A">
        <w:rPr>
          <w:rFonts w:ascii="Times New Roman" w:hAnsi="Times New Roman" w:cs="Times New Roman"/>
          <w:sz w:val="24"/>
          <w:szCs w:val="24"/>
          <w:vertAlign w:val="subscript"/>
        </w:rPr>
        <w:t>2</w:t>
      </w:r>
      <w:r w:rsidR="00F80A7A">
        <w:rPr>
          <w:rFonts w:ascii="Times New Roman" w:hAnsi="Times New Roman" w:cs="Times New Roman"/>
          <w:sz w:val="24"/>
          <w:szCs w:val="24"/>
        </w:rPr>
        <w:t>] is one</w:t>
      </w:r>
      <w:r w:rsidR="004E1FF2">
        <w:rPr>
          <w:rFonts w:ascii="Times New Roman" w:hAnsi="Times New Roman" w:cs="Times New Roman"/>
          <w:sz w:val="24"/>
          <w:szCs w:val="24"/>
        </w:rPr>
        <w:t xml:space="preserve">. Pseudo-first order rate constants, determined as slopes of these plots, are shown </w:t>
      </w:r>
      <w:r w:rsidR="003167FE">
        <w:rPr>
          <w:rFonts w:ascii="Times New Roman" w:hAnsi="Times New Roman" w:cs="Times New Roman"/>
          <w:sz w:val="24"/>
          <w:szCs w:val="24"/>
        </w:rPr>
        <w:t>in Table I</w:t>
      </w:r>
      <w:r w:rsidR="004E1FF2">
        <w:rPr>
          <w:rFonts w:ascii="Times New Roman" w:hAnsi="Times New Roman" w:cs="Times New Roman"/>
          <w:sz w:val="24"/>
          <w:szCs w:val="24"/>
        </w:rPr>
        <w:t>. Also a plot of log k</w:t>
      </w:r>
      <w:r w:rsidR="004E1FF2">
        <w:rPr>
          <w:rFonts w:ascii="Times New Roman" w:hAnsi="Times New Roman" w:cs="Times New Roman"/>
          <w:sz w:val="24"/>
          <w:szCs w:val="24"/>
          <w:vertAlign w:val="subscript"/>
        </w:rPr>
        <w:t>1</w:t>
      </w:r>
      <w:r w:rsidR="004E1FF2">
        <w:rPr>
          <w:rFonts w:ascii="Times New Roman" w:hAnsi="Times New Roman" w:cs="Times New Roman"/>
          <w:sz w:val="24"/>
          <w:szCs w:val="24"/>
        </w:rPr>
        <w:t xml:space="preserve"> versus log [N</w:t>
      </w:r>
      <w:r w:rsidR="004E1FF2">
        <w:rPr>
          <w:rFonts w:ascii="Times New Roman" w:hAnsi="Times New Roman" w:cs="Times New Roman"/>
          <w:sz w:val="24"/>
          <w:szCs w:val="24"/>
          <w:vertAlign w:val="subscript"/>
        </w:rPr>
        <w:t>2</w:t>
      </w:r>
      <w:r w:rsidR="004E1FF2">
        <w:rPr>
          <w:rFonts w:ascii="Times New Roman" w:hAnsi="Times New Roman" w:cs="Times New Roman"/>
          <w:sz w:val="24"/>
          <w:szCs w:val="24"/>
        </w:rPr>
        <w:t>H</w:t>
      </w:r>
      <w:r w:rsidR="004E1FF2">
        <w:rPr>
          <w:rFonts w:ascii="Times New Roman" w:hAnsi="Times New Roman" w:cs="Times New Roman"/>
          <w:sz w:val="24"/>
          <w:szCs w:val="24"/>
          <w:vertAlign w:val="subscript"/>
        </w:rPr>
        <w:t>5</w:t>
      </w:r>
      <w:r w:rsidR="004E1FF2">
        <w:rPr>
          <w:rFonts w:ascii="Times New Roman" w:hAnsi="Times New Roman" w:cs="Times New Roman"/>
          <w:sz w:val="24"/>
          <w:szCs w:val="24"/>
          <w:vertAlign w:val="superscript"/>
        </w:rPr>
        <w:t>+</w:t>
      </w:r>
      <w:r w:rsidR="004E1FF2">
        <w:rPr>
          <w:rFonts w:ascii="Times New Roman" w:hAnsi="Times New Roman" w:cs="Times New Roman"/>
          <w:sz w:val="24"/>
          <w:szCs w:val="24"/>
        </w:rPr>
        <w:t xml:space="preserve">] </w:t>
      </w:r>
      <w:r w:rsidR="004E1FF2">
        <w:rPr>
          <w:rFonts w:ascii="Times New Roman" w:hAnsi="Times New Roman" w:cs="Times New Roman"/>
          <w:sz w:val="24"/>
          <w:szCs w:val="24"/>
        </w:rPr>
        <w:lastRenderedPageBreak/>
        <w:t>was linear with a slope of 1.0</w:t>
      </w:r>
      <w:r w:rsidR="00BD52AE">
        <w:rPr>
          <w:rFonts w:ascii="Times New Roman" w:hAnsi="Times New Roman" w:cs="Times New Roman"/>
          <w:sz w:val="24"/>
          <w:szCs w:val="24"/>
        </w:rPr>
        <w:t>,</w:t>
      </w:r>
      <w:r w:rsidR="004E1FF2">
        <w:rPr>
          <w:rFonts w:ascii="Times New Roman" w:hAnsi="Times New Roman" w:cs="Times New Roman"/>
          <w:sz w:val="24"/>
          <w:szCs w:val="24"/>
        </w:rPr>
        <w:t xml:space="preserve"> implying first order dependence of rate on [N</w:t>
      </w:r>
      <w:r w:rsidR="004E1FF2">
        <w:rPr>
          <w:rFonts w:ascii="Times New Roman" w:hAnsi="Times New Roman" w:cs="Times New Roman"/>
          <w:sz w:val="24"/>
          <w:szCs w:val="24"/>
          <w:vertAlign w:val="subscript"/>
        </w:rPr>
        <w:t>2</w:t>
      </w:r>
      <w:r w:rsidR="004E1FF2">
        <w:rPr>
          <w:rFonts w:ascii="Times New Roman" w:hAnsi="Times New Roman" w:cs="Times New Roman"/>
          <w:sz w:val="24"/>
          <w:szCs w:val="24"/>
        </w:rPr>
        <w:t>H</w:t>
      </w:r>
      <w:r w:rsidR="004E1FF2">
        <w:rPr>
          <w:rFonts w:ascii="Times New Roman" w:hAnsi="Times New Roman" w:cs="Times New Roman"/>
          <w:sz w:val="24"/>
          <w:szCs w:val="24"/>
          <w:vertAlign w:val="subscript"/>
        </w:rPr>
        <w:t>5</w:t>
      </w:r>
      <w:r w:rsidR="004E1FF2">
        <w:rPr>
          <w:rFonts w:ascii="Times New Roman" w:hAnsi="Times New Roman" w:cs="Times New Roman"/>
          <w:sz w:val="24"/>
          <w:szCs w:val="24"/>
          <w:vertAlign w:val="superscript"/>
        </w:rPr>
        <w:t>+</w:t>
      </w:r>
      <w:r w:rsidR="004E1FF2">
        <w:rPr>
          <w:rFonts w:ascii="Times New Roman" w:hAnsi="Times New Roman" w:cs="Times New Roman"/>
          <w:sz w:val="24"/>
          <w:szCs w:val="24"/>
        </w:rPr>
        <w:t xml:space="preserve">] as shown in Fig. </w:t>
      </w:r>
      <w:r w:rsidR="003167FE">
        <w:rPr>
          <w:rFonts w:ascii="Times New Roman" w:hAnsi="Times New Roman" w:cs="Times New Roman"/>
          <w:sz w:val="24"/>
          <w:szCs w:val="24"/>
        </w:rPr>
        <w:t>I</w:t>
      </w:r>
      <w:r w:rsidR="004E1FF2">
        <w:rPr>
          <w:rFonts w:ascii="Times New Roman" w:hAnsi="Times New Roman" w:cs="Times New Roman"/>
          <w:sz w:val="24"/>
          <w:szCs w:val="24"/>
        </w:rPr>
        <w:t xml:space="preserve">. The </w:t>
      </w:r>
      <w:r w:rsidR="00BD52AE">
        <w:rPr>
          <w:rFonts w:ascii="Times New Roman" w:hAnsi="Times New Roman" w:cs="Times New Roman"/>
          <w:sz w:val="24"/>
          <w:szCs w:val="24"/>
        </w:rPr>
        <w:t>rate law for the reaction is given as equation (3)</w:t>
      </w:r>
    </w:p>
    <w:p w:rsidR="008D235C" w:rsidRDefault="006C5DA4" w:rsidP="006D6A35">
      <w:pPr>
        <w:spacing w:line="480" w:lineRule="auto"/>
        <w:rPr>
          <w:rFonts w:ascii="Times New Roman" w:eastAsiaTheme="minorEastAsia" w:hAnsi="Times New Roman" w:cs="Times New Roman"/>
          <w:sz w:val="24"/>
          <w:szCs w:val="24"/>
        </w:rPr>
      </w:pPr>
      <m:oMath>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d[</m:t>
            </m:r>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num>
          <m:den>
            <m:r>
              <m:rPr>
                <m:sty m:val="p"/>
              </m:rPr>
              <w:rPr>
                <w:rFonts w:ascii="Cambria Math" w:hAnsi="Times New Roman" w:cs="Times New Roman"/>
                <w:sz w:val="24"/>
                <w:szCs w:val="24"/>
              </w:rPr>
              <m:t>dt</m:t>
            </m:r>
          </m:den>
        </m:f>
        <m:r>
          <m:rPr>
            <m:sty m:val="p"/>
          </m:rPr>
          <w:rPr>
            <w:rFonts w:ascii="Cambria Math" w:hAnsi="Times New Roman" w:cs="Times New Roman"/>
            <w:sz w:val="24"/>
            <w:szCs w:val="24"/>
          </w:rPr>
          <m:t>=</m:t>
        </m:r>
      </m:oMath>
      <w:r>
        <w:rPr>
          <w:rFonts w:ascii="Times New Roman" w:eastAsiaTheme="minorEastAsia" w:hAnsi="Times New Roman" w:cs="Times New Roman"/>
          <w:sz w:val="24"/>
          <w:szCs w:val="24"/>
        </w:rPr>
        <w:t xml:space="preserve"> k</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w:t>
      </w:r>
      <w:r w:rsidR="008F180E">
        <w:rPr>
          <w:rFonts w:ascii="Times New Roman" w:eastAsiaTheme="minorEastAsia" w:hAnsi="Times New Roman" w:cs="Times New Roman"/>
          <w:sz w:val="24"/>
          <w:szCs w:val="24"/>
        </w:rPr>
        <w:t>I</w:t>
      </w:r>
      <w:r w:rsidR="008F180E">
        <w:rPr>
          <w:rFonts w:ascii="Times New Roman" w:eastAsiaTheme="minorEastAsia" w:hAnsi="Times New Roman" w:cs="Times New Roman"/>
          <w:sz w:val="24"/>
          <w:szCs w:val="24"/>
          <w:vertAlign w:val="subscript"/>
        </w:rPr>
        <w:t>2</w:t>
      </w:r>
      <w:r w:rsidR="008F180E">
        <w:rPr>
          <w:rFonts w:ascii="Times New Roman" w:eastAsiaTheme="minorEastAsia" w:hAnsi="Times New Roman" w:cs="Times New Roman"/>
          <w:sz w:val="24"/>
          <w:szCs w:val="24"/>
        </w:rPr>
        <w:t>][N</w:t>
      </w:r>
      <w:r w:rsidR="008F180E">
        <w:rPr>
          <w:rFonts w:ascii="Times New Roman" w:eastAsiaTheme="minorEastAsia" w:hAnsi="Times New Roman" w:cs="Times New Roman"/>
          <w:sz w:val="24"/>
          <w:szCs w:val="24"/>
          <w:vertAlign w:val="subscript"/>
        </w:rPr>
        <w:t>2</w:t>
      </w:r>
      <w:r w:rsidR="008F180E">
        <w:rPr>
          <w:rFonts w:ascii="Times New Roman" w:eastAsiaTheme="minorEastAsia" w:hAnsi="Times New Roman" w:cs="Times New Roman"/>
          <w:sz w:val="24"/>
          <w:szCs w:val="24"/>
        </w:rPr>
        <w:t>H</w:t>
      </w:r>
      <w:r w:rsidR="008F180E">
        <w:rPr>
          <w:rFonts w:ascii="Times New Roman" w:eastAsiaTheme="minorEastAsia" w:hAnsi="Times New Roman" w:cs="Times New Roman"/>
          <w:sz w:val="24"/>
          <w:szCs w:val="24"/>
          <w:vertAlign w:val="subscript"/>
        </w:rPr>
        <w:t>5</w:t>
      </w:r>
      <w:r w:rsidR="008F180E">
        <w:rPr>
          <w:rFonts w:ascii="Times New Roman" w:eastAsiaTheme="minorEastAsia" w:hAnsi="Times New Roman" w:cs="Times New Roman"/>
          <w:sz w:val="24"/>
          <w:szCs w:val="24"/>
          <w:vertAlign w:val="superscript"/>
        </w:rPr>
        <w:t>+</w:t>
      </w:r>
      <w:r w:rsidR="008F180E">
        <w:rPr>
          <w:rFonts w:ascii="Times New Roman" w:eastAsiaTheme="minorEastAsia" w:hAnsi="Times New Roman" w:cs="Times New Roman"/>
          <w:sz w:val="24"/>
          <w:szCs w:val="24"/>
        </w:rPr>
        <w:t>]</w:t>
      </w:r>
      <w:r w:rsidR="00954B73" w:rsidRPr="006C5DA4">
        <w:rPr>
          <w:rFonts w:ascii="Times New Roman" w:eastAsiaTheme="minorEastAsia" w:hAnsi="Times New Roman" w:cs="Times New Roman"/>
          <w:sz w:val="24"/>
          <w:szCs w:val="24"/>
        </w:rPr>
        <w:t>……………..(</w:t>
      </w:r>
      <w:r w:rsidR="00954B73">
        <w:rPr>
          <w:rFonts w:ascii="Times New Roman" w:eastAsiaTheme="minorEastAsia" w:hAnsi="Times New Roman" w:cs="Times New Roman"/>
          <w:sz w:val="24"/>
          <w:szCs w:val="24"/>
        </w:rPr>
        <w:t>3)</w:t>
      </w:r>
    </w:p>
    <w:p w:rsidR="00954B73" w:rsidRDefault="00954B73" w:rsidP="006D6A35">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Within the range 0.1≤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 0.5 mol dm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at [I</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 7.8 x 10</w:t>
      </w:r>
      <w:r>
        <w:rPr>
          <w:rFonts w:ascii="Times New Roman" w:eastAsiaTheme="minorEastAsia" w:hAnsi="Times New Roman" w:cs="Times New Roman"/>
          <w:sz w:val="24"/>
          <w:szCs w:val="24"/>
          <w:vertAlign w:val="superscript"/>
        </w:rPr>
        <w:t>-4</w:t>
      </w:r>
      <w:r w:rsidR="007403F3">
        <w:rPr>
          <w:rFonts w:ascii="Times New Roman" w:eastAsiaTheme="minorEastAsia" w:hAnsi="Times New Roman" w:cs="Times New Roman"/>
          <w:sz w:val="24"/>
          <w:szCs w:val="24"/>
        </w:rPr>
        <w:t xml:space="preserve"> mol dm</w:t>
      </w:r>
      <w:r w:rsidR="007403F3">
        <w:rPr>
          <w:rFonts w:ascii="Times New Roman" w:eastAsiaTheme="minorEastAsia" w:hAnsi="Times New Roman" w:cs="Times New Roman"/>
          <w:sz w:val="24"/>
          <w:szCs w:val="24"/>
          <w:vertAlign w:val="superscript"/>
        </w:rPr>
        <w:t>-3</w:t>
      </w:r>
      <w:r w:rsidR="007403F3">
        <w:rPr>
          <w:rFonts w:ascii="Times New Roman" w:eastAsiaTheme="minorEastAsia" w:hAnsi="Times New Roman" w:cs="Times New Roman"/>
          <w:sz w:val="24"/>
          <w:szCs w:val="24"/>
        </w:rPr>
        <w:t xml:space="preserve"> and constant ionic strength of 0.6 mol dm</w:t>
      </w:r>
      <w:r w:rsidR="007403F3">
        <w:rPr>
          <w:rFonts w:ascii="Times New Roman" w:eastAsiaTheme="minorEastAsia" w:hAnsi="Times New Roman" w:cs="Times New Roman"/>
          <w:sz w:val="24"/>
          <w:szCs w:val="24"/>
          <w:vertAlign w:val="superscript"/>
        </w:rPr>
        <w:t>-3</w:t>
      </w:r>
      <w:r w:rsidR="007403F3">
        <w:rPr>
          <w:rFonts w:ascii="Times New Roman" w:eastAsiaTheme="minorEastAsia" w:hAnsi="Times New Roman" w:cs="Times New Roman"/>
          <w:sz w:val="24"/>
          <w:szCs w:val="24"/>
        </w:rPr>
        <w:t>. The rate of reaction increases with decreasing [H</w:t>
      </w:r>
      <w:r w:rsidR="007403F3">
        <w:rPr>
          <w:rFonts w:ascii="Times New Roman" w:eastAsiaTheme="minorEastAsia" w:hAnsi="Times New Roman" w:cs="Times New Roman"/>
          <w:sz w:val="24"/>
          <w:szCs w:val="24"/>
          <w:vertAlign w:val="superscript"/>
        </w:rPr>
        <w:t>+</w:t>
      </w:r>
      <w:r w:rsidR="007403F3">
        <w:rPr>
          <w:rFonts w:ascii="Times New Roman" w:eastAsiaTheme="minorEastAsia" w:hAnsi="Times New Roman" w:cs="Times New Roman"/>
          <w:sz w:val="24"/>
          <w:szCs w:val="24"/>
        </w:rPr>
        <w:t>] Table 1. A plot of second order rate constant, k</w:t>
      </w:r>
      <w:r w:rsidR="007403F3">
        <w:rPr>
          <w:rFonts w:ascii="Times New Roman" w:eastAsiaTheme="minorEastAsia" w:hAnsi="Times New Roman" w:cs="Times New Roman"/>
          <w:sz w:val="24"/>
          <w:szCs w:val="24"/>
          <w:vertAlign w:val="subscript"/>
        </w:rPr>
        <w:t xml:space="preserve">2 </w:t>
      </w:r>
      <w:r w:rsidR="007403F3">
        <w:rPr>
          <w:rFonts w:ascii="Times New Roman" w:hAnsi="Times New Roman" w:cs="Times New Roman"/>
          <w:sz w:val="24"/>
          <w:szCs w:val="24"/>
        </w:rPr>
        <w:t>against [H</w:t>
      </w:r>
      <w:r w:rsidR="007403F3">
        <w:rPr>
          <w:rFonts w:ascii="Times New Roman" w:hAnsi="Times New Roman" w:cs="Times New Roman"/>
          <w:sz w:val="24"/>
          <w:szCs w:val="24"/>
          <w:vertAlign w:val="superscript"/>
        </w:rPr>
        <w:t xml:space="preserve">+ </w:t>
      </w:r>
      <w:r w:rsidR="007403F3">
        <w:rPr>
          <w:rFonts w:ascii="Times New Roman" w:hAnsi="Times New Roman" w:cs="Times New Roman"/>
          <w:sz w:val="24"/>
          <w:szCs w:val="24"/>
        </w:rPr>
        <w:t>] in the above acid range was linear and fitted equation (4).</w:t>
      </w:r>
    </w:p>
    <w:p w:rsidR="007403F3" w:rsidRDefault="007403F3" w:rsidP="006D6A35">
      <w:pPr>
        <w:spacing w:line="48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b + c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w:t>
      </w:r>
      <w:r w:rsidR="000B46F7">
        <w:rPr>
          <w:rFonts w:ascii="Times New Roman" w:hAnsi="Times New Roman" w:cs="Times New Roman"/>
          <w:sz w:val="24"/>
          <w:szCs w:val="24"/>
          <w:vertAlign w:val="superscript"/>
        </w:rPr>
        <w:t>1</w:t>
      </w:r>
      <w:r>
        <w:rPr>
          <w:rFonts w:ascii="Times New Roman" w:hAnsi="Times New Roman" w:cs="Times New Roman"/>
          <w:sz w:val="24"/>
          <w:szCs w:val="24"/>
        </w:rPr>
        <w:t xml:space="preserve"> …………………… (4)</w:t>
      </w:r>
    </w:p>
    <w:p w:rsidR="000B46F7" w:rsidRDefault="007403F3" w:rsidP="006D6A35">
      <w:pPr>
        <w:spacing w:line="480" w:lineRule="auto"/>
        <w:rPr>
          <w:rFonts w:ascii="Times New Roman" w:hAnsi="Times New Roman" w:cs="Times New Roman"/>
          <w:sz w:val="24"/>
          <w:szCs w:val="24"/>
        </w:rPr>
      </w:pPr>
      <w:r>
        <w:rPr>
          <w:rFonts w:ascii="Times New Roman" w:hAnsi="Times New Roman" w:cs="Times New Roman"/>
          <w:sz w:val="24"/>
          <w:szCs w:val="24"/>
        </w:rPr>
        <w:t>where b and c were determined by the method of least mean square to be 2.085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0.57 dm</w:t>
      </w:r>
      <w:r>
        <w:rPr>
          <w:rFonts w:ascii="Times New Roman" w:hAnsi="Times New Roman" w:cs="Times New Roman"/>
          <w:sz w:val="24"/>
          <w:szCs w:val="24"/>
          <w:vertAlign w:val="superscript"/>
        </w:rPr>
        <w:t>6</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-2</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xml:space="preserve"> respectively at 31 ± </w:t>
      </w:r>
      <w:r w:rsidR="000B46F7">
        <w:rPr>
          <w:rFonts w:ascii="Times New Roman" w:hAnsi="Times New Roman" w:cs="Times New Roman"/>
          <w:sz w:val="24"/>
          <w:szCs w:val="24"/>
        </w:rPr>
        <w:t>1</w:t>
      </w:r>
      <w:r>
        <w:rPr>
          <w:rFonts w:ascii="Times New Roman" w:hAnsi="Times New Roman" w:cs="Times New Roman"/>
          <w:sz w:val="24"/>
          <w:szCs w:val="24"/>
          <w:vertAlign w:val="subscript"/>
        </w:rPr>
        <w:t xml:space="preserve"> </w:t>
      </w:r>
      <w:r w:rsidR="000B46F7">
        <w:rPr>
          <w:rFonts w:ascii="Times New Roman" w:hAnsi="Times New Roman" w:cs="Times New Roman"/>
          <w:sz w:val="24"/>
          <w:szCs w:val="24"/>
          <w:vertAlign w:val="superscript"/>
        </w:rPr>
        <w:t>o</w:t>
      </w:r>
      <w:r w:rsidR="000B46F7">
        <w:rPr>
          <w:rFonts w:ascii="Times New Roman" w:hAnsi="Times New Roman" w:cs="Times New Roman"/>
          <w:sz w:val="24"/>
          <w:szCs w:val="24"/>
        </w:rPr>
        <w:t>C. Substitution of the expression for k</w:t>
      </w:r>
      <w:r w:rsidR="000B46F7">
        <w:rPr>
          <w:rFonts w:ascii="Times New Roman" w:hAnsi="Times New Roman" w:cs="Times New Roman"/>
          <w:sz w:val="24"/>
          <w:szCs w:val="24"/>
          <w:vertAlign w:val="subscript"/>
        </w:rPr>
        <w:t>2</w:t>
      </w:r>
      <w:r w:rsidR="000B46F7">
        <w:rPr>
          <w:rFonts w:ascii="Times New Roman" w:hAnsi="Times New Roman" w:cs="Times New Roman"/>
          <w:sz w:val="24"/>
          <w:szCs w:val="24"/>
        </w:rPr>
        <w:t xml:space="preserve"> into equation (3) gives:</w:t>
      </w:r>
    </w:p>
    <w:p w:rsidR="000B46F7" w:rsidRPr="006C5DA4" w:rsidRDefault="000B46F7" w:rsidP="006D6A35">
      <w:pPr>
        <w:spacing w:line="480" w:lineRule="auto"/>
        <w:rPr>
          <w:rFonts w:ascii="Times New Roman" w:hAnsi="Times New Roman" w:cs="Times New Roman"/>
          <w:sz w:val="24"/>
          <w:szCs w:val="24"/>
        </w:rPr>
      </w:pPr>
      <m:oMath>
        <m:r>
          <w:rPr>
            <w:rFonts w:ascii="Times New Roman"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num>
          <m:den>
            <m:r>
              <m:rPr>
                <m:sty m:val="p"/>
              </m:rPr>
              <w:rPr>
                <w:rFonts w:ascii="Cambria Math" w:hAnsi="Times New Roman" w:cs="Times New Roman"/>
                <w:sz w:val="24"/>
                <w:szCs w:val="24"/>
              </w:rPr>
              <m:t>dt</m:t>
            </m:r>
          </m:den>
        </m:f>
        <m:r>
          <m:rPr>
            <m:sty m:val="p"/>
          </m:rPr>
          <w:rPr>
            <w:rFonts w:ascii="Cambria Math" w:hAnsi="Times New Roman" w:cs="Times New Roman"/>
            <w:sz w:val="24"/>
            <w:szCs w:val="24"/>
          </w:rPr>
          <m:t xml:space="preserve">=(b+c </m:t>
        </m:r>
        <m:d>
          <m:dPr>
            <m:begChr m:val="["/>
            <m:endChr m:val="]"/>
            <m:ctrlPr>
              <w:rPr>
                <w:rFonts w:ascii="Cambria Math" w:hAnsi="Times New Roman" w:cs="Times New Roman"/>
                <w:sz w:val="24"/>
                <w:szCs w:val="24"/>
              </w:rPr>
            </m:ctrlPr>
          </m:dPr>
          <m:e>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m:t>
                </m:r>
              </m:sup>
            </m:sSup>
          </m:e>
        </m:d>
      </m:oMath>
      <w:r w:rsidR="006C5DA4" w:rsidRPr="008F180E">
        <w:rPr>
          <w:rFonts w:ascii="Times New Roman" w:eastAsiaTheme="minorEastAsia" w:hAnsi="Times New Roman" w:cs="Times New Roman"/>
          <w:sz w:val="24"/>
          <w:szCs w:val="24"/>
          <w:vertAlign w:val="superscript"/>
        </w:rPr>
        <w:t>-1</w:t>
      </w:r>
      <w:r w:rsidR="006C5DA4" w:rsidRPr="008F180E">
        <w:rPr>
          <w:rFonts w:ascii="Times New Roman" w:eastAsiaTheme="minorEastAsia" w:hAnsi="Times New Roman" w:cs="Times New Roman"/>
          <w:sz w:val="24"/>
          <w:szCs w:val="24"/>
        </w:rPr>
        <w:t>) [I</w:t>
      </w:r>
      <w:r w:rsidR="006C5DA4" w:rsidRPr="008F180E">
        <w:rPr>
          <w:rFonts w:ascii="Times New Roman" w:eastAsiaTheme="minorEastAsia" w:hAnsi="Times New Roman" w:cs="Times New Roman"/>
          <w:sz w:val="24"/>
          <w:szCs w:val="24"/>
          <w:vertAlign w:val="subscript"/>
        </w:rPr>
        <w:t>2</w:t>
      </w:r>
      <w:r w:rsidR="006C5DA4" w:rsidRPr="008F180E">
        <w:rPr>
          <w:rFonts w:ascii="Times New Roman" w:eastAsiaTheme="minorEastAsia" w:hAnsi="Times New Roman" w:cs="Times New Roman"/>
          <w:sz w:val="24"/>
          <w:szCs w:val="24"/>
        </w:rPr>
        <w:t>][N</w:t>
      </w:r>
      <w:r w:rsidR="006C5DA4" w:rsidRPr="008F180E">
        <w:rPr>
          <w:rFonts w:ascii="Times New Roman" w:eastAsiaTheme="minorEastAsia" w:hAnsi="Times New Roman" w:cs="Times New Roman"/>
          <w:sz w:val="24"/>
          <w:szCs w:val="24"/>
          <w:vertAlign w:val="subscript"/>
        </w:rPr>
        <w:t>2</w:t>
      </w:r>
      <w:r w:rsidR="006C5DA4" w:rsidRPr="008F180E">
        <w:rPr>
          <w:rFonts w:ascii="Times New Roman" w:eastAsiaTheme="minorEastAsia" w:hAnsi="Times New Roman" w:cs="Times New Roman"/>
          <w:sz w:val="24"/>
          <w:szCs w:val="24"/>
        </w:rPr>
        <w:t>H</w:t>
      </w:r>
      <w:r w:rsidR="006C5DA4" w:rsidRPr="008F180E">
        <w:rPr>
          <w:rFonts w:ascii="Times New Roman" w:eastAsiaTheme="minorEastAsia" w:hAnsi="Times New Roman" w:cs="Times New Roman"/>
          <w:sz w:val="24"/>
          <w:szCs w:val="24"/>
          <w:vertAlign w:val="subscript"/>
        </w:rPr>
        <w:t>5</w:t>
      </w:r>
      <w:r w:rsidR="006C5DA4" w:rsidRPr="008F180E">
        <w:rPr>
          <w:rFonts w:ascii="Times New Roman" w:eastAsiaTheme="minorEastAsia" w:hAnsi="Times New Roman" w:cs="Times New Roman"/>
          <w:sz w:val="24"/>
          <w:szCs w:val="24"/>
          <w:vertAlign w:val="superscript"/>
        </w:rPr>
        <w:t>+</w:t>
      </w:r>
      <w:r w:rsidR="006C5DA4" w:rsidRPr="008F180E">
        <w:rPr>
          <w:rFonts w:ascii="Times New Roman" w:eastAsiaTheme="minorEastAsia" w:hAnsi="Times New Roman" w:cs="Times New Roman"/>
          <w:sz w:val="24"/>
          <w:szCs w:val="24"/>
        </w:rPr>
        <w:t xml:space="preserve">] ….. </w:t>
      </w:r>
      <w:r w:rsidR="006C5DA4">
        <w:rPr>
          <w:rFonts w:ascii="Times New Roman" w:eastAsiaTheme="minorEastAsia" w:hAnsi="Times New Roman" w:cs="Times New Roman"/>
          <w:sz w:val="24"/>
          <w:szCs w:val="24"/>
        </w:rPr>
        <w:t>(5)</w:t>
      </w:r>
    </w:p>
    <w:p w:rsidR="000B46F7" w:rsidRDefault="000B46F7" w:rsidP="0061567F">
      <w:pPr>
        <w:rPr>
          <w:rFonts w:ascii="Times New Roman" w:hAnsi="Times New Roman" w:cs="Times New Roman"/>
          <w:sz w:val="24"/>
          <w:szCs w:val="24"/>
        </w:rPr>
      </w:pPr>
    </w:p>
    <w:p w:rsidR="000B46F7" w:rsidRPr="000B46F7" w:rsidRDefault="000B46F7" w:rsidP="0061567F">
      <w:pPr>
        <w:rPr>
          <w:rFonts w:ascii="Times New Roman" w:hAnsi="Times New Roman" w:cs="Times New Roman"/>
          <w:sz w:val="24"/>
          <w:szCs w:val="24"/>
        </w:rPr>
      </w:pPr>
    </w:p>
    <w:p w:rsidR="007403F3" w:rsidRDefault="007403F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p>
    <w:p w:rsidR="001A0853" w:rsidRDefault="001A0853" w:rsidP="000B46F7">
      <w:pPr>
        <w:tabs>
          <w:tab w:val="left" w:pos="5580"/>
        </w:tabs>
        <w:rPr>
          <w:rFonts w:ascii="Times New Roman" w:hAnsi="Times New Roman" w:cs="Times New Roman"/>
          <w:sz w:val="24"/>
          <w:szCs w:val="24"/>
        </w:rPr>
      </w:pPr>
      <w:r w:rsidRPr="001A0853">
        <w:rPr>
          <w:rFonts w:ascii="Times New Roman" w:hAnsi="Times New Roman" w:cs="Times New Roman"/>
          <w:noProof/>
          <w:sz w:val="24"/>
          <w:szCs w:val="24"/>
        </w:rPr>
        <w:drawing>
          <wp:inline distT="0" distB="0" distL="0" distR="0">
            <wp:extent cx="5943600" cy="3576955"/>
            <wp:effectExtent l="19050" t="0" r="1905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0853" w:rsidRDefault="001A0853" w:rsidP="001A0853">
      <w:pPr>
        <w:rPr>
          <w:rFonts w:ascii="Times New Roman" w:hAnsi="Times New Roman" w:cs="Times New Roman"/>
          <w:sz w:val="24"/>
          <w:szCs w:val="24"/>
        </w:rPr>
      </w:pPr>
    </w:p>
    <w:p w:rsidR="001A0853" w:rsidRPr="008E3F7E" w:rsidRDefault="001A0853" w:rsidP="001A0853">
      <w:pPr>
        <w:tabs>
          <w:tab w:val="left" w:pos="1095"/>
        </w:tabs>
        <w:rPr>
          <w:rFonts w:ascii="Times New Roman" w:hAnsi="Times New Roman" w:cs="Times New Roman"/>
          <w:b/>
          <w:sz w:val="28"/>
          <w:szCs w:val="28"/>
        </w:rPr>
      </w:pPr>
      <w:r>
        <w:rPr>
          <w:rFonts w:ascii="Times New Roman" w:hAnsi="Times New Roman" w:cs="Times New Roman"/>
          <w:sz w:val="24"/>
          <w:szCs w:val="24"/>
        </w:rPr>
        <w:tab/>
      </w:r>
      <w:r w:rsidRPr="008E3F7E">
        <w:rPr>
          <w:rFonts w:ascii="Times New Roman" w:hAnsi="Times New Roman" w:cs="Times New Roman"/>
          <w:b/>
          <w:sz w:val="28"/>
          <w:szCs w:val="28"/>
        </w:rPr>
        <w:t xml:space="preserve">Fig. </w:t>
      </w:r>
      <w:r w:rsidR="003167FE" w:rsidRPr="008E3F7E">
        <w:rPr>
          <w:rFonts w:ascii="Times New Roman" w:hAnsi="Times New Roman" w:cs="Times New Roman"/>
          <w:b/>
          <w:sz w:val="28"/>
          <w:szCs w:val="28"/>
        </w:rPr>
        <w:t>I</w:t>
      </w:r>
      <w:r w:rsidRPr="008E3F7E">
        <w:rPr>
          <w:rFonts w:ascii="Times New Roman" w:hAnsi="Times New Roman" w:cs="Times New Roman"/>
          <w:b/>
          <w:sz w:val="28"/>
          <w:szCs w:val="28"/>
        </w:rPr>
        <w:t>; plot of log k</w:t>
      </w:r>
      <w:r w:rsidRPr="008E3F7E">
        <w:rPr>
          <w:rFonts w:ascii="Times New Roman" w:hAnsi="Times New Roman" w:cs="Times New Roman"/>
          <w:b/>
          <w:sz w:val="28"/>
          <w:szCs w:val="28"/>
          <w:vertAlign w:val="subscript"/>
        </w:rPr>
        <w:t>1</w:t>
      </w:r>
      <w:r w:rsidRPr="008E3F7E">
        <w:rPr>
          <w:rFonts w:ascii="Times New Roman" w:hAnsi="Times New Roman" w:cs="Times New Roman"/>
          <w:b/>
          <w:sz w:val="28"/>
          <w:szCs w:val="28"/>
        </w:rPr>
        <w:t xml:space="preserve"> versus log [N</w:t>
      </w:r>
      <w:r w:rsidRPr="008E3F7E">
        <w:rPr>
          <w:rFonts w:ascii="Times New Roman" w:hAnsi="Times New Roman" w:cs="Times New Roman"/>
          <w:b/>
          <w:sz w:val="28"/>
          <w:szCs w:val="28"/>
          <w:vertAlign w:val="subscript"/>
        </w:rPr>
        <w:t>2</w:t>
      </w:r>
      <w:r w:rsidRPr="008E3F7E">
        <w:rPr>
          <w:rFonts w:ascii="Times New Roman" w:hAnsi="Times New Roman" w:cs="Times New Roman"/>
          <w:b/>
          <w:sz w:val="28"/>
          <w:szCs w:val="28"/>
        </w:rPr>
        <w:t>H</w:t>
      </w:r>
      <w:r w:rsidRPr="008E3F7E">
        <w:rPr>
          <w:rFonts w:ascii="Times New Roman" w:hAnsi="Times New Roman" w:cs="Times New Roman"/>
          <w:b/>
          <w:sz w:val="28"/>
          <w:szCs w:val="28"/>
          <w:vertAlign w:val="subscript"/>
        </w:rPr>
        <w:t>5</w:t>
      </w:r>
      <w:r w:rsidRPr="008E3F7E">
        <w:rPr>
          <w:rFonts w:ascii="Times New Roman" w:hAnsi="Times New Roman" w:cs="Times New Roman"/>
          <w:b/>
          <w:sz w:val="28"/>
          <w:szCs w:val="28"/>
          <w:vertAlign w:val="superscript"/>
        </w:rPr>
        <w:t>+</w:t>
      </w:r>
      <w:r w:rsidRPr="008E3F7E">
        <w:rPr>
          <w:rFonts w:ascii="Times New Roman" w:hAnsi="Times New Roman" w:cs="Times New Roman"/>
          <w:b/>
          <w:sz w:val="28"/>
          <w:szCs w:val="28"/>
        </w:rPr>
        <w:t>]</w:t>
      </w: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3167FE" w:rsidRDefault="003167FE" w:rsidP="001A0853">
      <w:pPr>
        <w:tabs>
          <w:tab w:val="left" w:pos="1095"/>
        </w:tabs>
        <w:rPr>
          <w:rFonts w:ascii="Times New Roman" w:hAnsi="Times New Roman" w:cs="Times New Roman"/>
          <w:sz w:val="24"/>
          <w:szCs w:val="24"/>
        </w:rPr>
      </w:pPr>
    </w:p>
    <w:p w:rsidR="005875C3" w:rsidRDefault="005875C3" w:rsidP="00866120">
      <w:pPr>
        <w:tabs>
          <w:tab w:val="left" w:pos="1095"/>
        </w:tabs>
        <w:spacing w:after="120"/>
        <w:rPr>
          <w:rFonts w:ascii="Times New Roman" w:hAnsi="Times New Roman" w:cs="Times New Roman"/>
          <w:b/>
          <w:sz w:val="24"/>
          <w:szCs w:val="24"/>
        </w:rPr>
      </w:pPr>
    </w:p>
    <w:p w:rsidR="005875C3" w:rsidRDefault="005875C3" w:rsidP="00866120">
      <w:pPr>
        <w:tabs>
          <w:tab w:val="left" w:pos="1095"/>
        </w:tabs>
        <w:spacing w:after="120"/>
        <w:rPr>
          <w:rFonts w:ascii="Times New Roman" w:hAnsi="Times New Roman" w:cs="Times New Roman"/>
          <w:b/>
          <w:sz w:val="24"/>
          <w:szCs w:val="24"/>
        </w:rPr>
      </w:pPr>
    </w:p>
    <w:p w:rsidR="005875C3" w:rsidRDefault="005875C3" w:rsidP="00866120">
      <w:pPr>
        <w:tabs>
          <w:tab w:val="left" w:pos="1095"/>
        </w:tabs>
        <w:spacing w:after="120"/>
        <w:rPr>
          <w:rFonts w:ascii="Times New Roman" w:hAnsi="Times New Roman" w:cs="Times New Roman"/>
          <w:b/>
          <w:sz w:val="24"/>
          <w:szCs w:val="24"/>
        </w:rPr>
      </w:pPr>
    </w:p>
    <w:p w:rsidR="005875C3" w:rsidRDefault="005875C3" w:rsidP="00866120">
      <w:pPr>
        <w:tabs>
          <w:tab w:val="left" w:pos="1095"/>
        </w:tabs>
        <w:spacing w:after="120"/>
        <w:rPr>
          <w:rFonts w:ascii="Times New Roman" w:hAnsi="Times New Roman" w:cs="Times New Roman"/>
          <w:b/>
          <w:sz w:val="24"/>
          <w:szCs w:val="24"/>
        </w:rPr>
      </w:pPr>
    </w:p>
    <w:p w:rsidR="005875C3" w:rsidRDefault="005875C3" w:rsidP="00866120">
      <w:pPr>
        <w:tabs>
          <w:tab w:val="left" w:pos="1095"/>
        </w:tabs>
        <w:spacing w:after="120"/>
        <w:rPr>
          <w:rFonts w:ascii="Times New Roman" w:hAnsi="Times New Roman" w:cs="Times New Roman"/>
          <w:b/>
          <w:sz w:val="24"/>
          <w:szCs w:val="24"/>
        </w:rPr>
      </w:pPr>
    </w:p>
    <w:p w:rsidR="00CD41D4" w:rsidRPr="00866120" w:rsidRDefault="003167FE" w:rsidP="00866120">
      <w:pPr>
        <w:tabs>
          <w:tab w:val="left" w:pos="1095"/>
        </w:tabs>
        <w:spacing w:after="120"/>
        <w:rPr>
          <w:rFonts w:ascii="Times New Roman" w:hAnsi="Times New Roman" w:cs="Times New Roman"/>
          <w:b/>
          <w:sz w:val="24"/>
          <w:szCs w:val="24"/>
        </w:rPr>
      </w:pPr>
      <w:r w:rsidRPr="00866120">
        <w:rPr>
          <w:rFonts w:ascii="Times New Roman" w:hAnsi="Times New Roman" w:cs="Times New Roman"/>
          <w:b/>
          <w:sz w:val="24"/>
          <w:szCs w:val="24"/>
        </w:rPr>
        <w:t>T</w:t>
      </w:r>
      <w:r w:rsidR="00866120">
        <w:rPr>
          <w:rFonts w:ascii="Times New Roman" w:hAnsi="Times New Roman" w:cs="Times New Roman"/>
          <w:b/>
          <w:sz w:val="24"/>
          <w:szCs w:val="24"/>
        </w:rPr>
        <w:t>able I: P</w:t>
      </w:r>
      <w:r w:rsidRPr="00866120">
        <w:rPr>
          <w:rFonts w:ascii="Times New Roman" w:hAnsi="Times New Roman" w:cs="Times New Roman"/>
          <w:b/>
          <w:sz w:val="24"/>
          <w:szCs w:val="24"/>
        </w:rPr>
        <w:t xml:space="preserve">seudo-first order and second order rate constants for the reaction </w:t>
      </w:r>
      <w:r w:rsidR="00CD41D4" w:rsidRPr="00866120">
        <w:rPr>
          <w:rFonts w:ascii="Times New Roman" w:hAnsi="Times New Roman" w:cs="Times New Roman"/>
          <w:b/>
          <w:sz w:val="24"/>
          <w:szCs w:val="24"/>
        </w:rPr>
        <w:t>of iodine</w:t>
      </w:r>
      <w:r w:rsidRPr="00866120">
        <w:rPr>
          <w:rFonts w:ascii="Times New Roman" w:hAnsi="Times New Roman" w:cs="Times New Roman"/>
          <w:b/>
          <w:sz w:val="24"/>
          <w:szCs w:val="24"/>
        </w:rPr>
        <w:t xml:space="preserve"> with hydrazine dihydrochloride at; [I</w:t>
      </w:r>
      <w:r w:rsidRPr="00866120">
        <w:rPr>
          <w:rFonts w:ascii="Times New Roman" w:hAnsi="Times New Roman" w:cs="Times New Roman"/>
          <w:b/>
          <w:sz w:val="24"/>
          <w:szCs w:val="24"/>
          <w:vertAlign w:val="subscript"/>
        </w:rPr>
        <w:t>2</w:t>
      </w:r>
      <w:r w:rsidRPr="00866120">
        <w:rPr>
          <w:rFonts w:ascii="Times New Roman" w:hAnsi="Times New Roman" w:cs="Times New Roman"/>
          <w:b/>
          <w:sz w:val="24"/>
          <w:szCs w:val="24"/>
        </w:rPr>
        <w:t>] = 7.8 x 10</w:t>
      </w:r>
      <w:r w:rsidRPr="00866120">
        <w:rPr>
          <w:rFonts w:ascii="Times New Roman" w:hAnsi="Times New Roman" w:cs="Times New Roman"/>
          <w:b/>
          <w:sz w:val="24"/>
          <w:szCs w:val="24"/>
          <w:vertAlign w:val="superscript"/>
        </w:rPr>
        <w:t xml:space="preserve">-4  </w:t>
      </w:r>
      <w:r w:rsidRPr="00866120">
        <w:rPr>
          <w:rFonts w:ascii="Times New Roman" w:hAnsi="Times New Roman" w:cs="Times New Roman"/>
          <w:b/>
          <w:sz w:val="24"/>
          <w:szCs w:val="24"/>
        </w:rPr>
        <w:t>mol dm</w:t>
      </w:r>
      <w:r w:rsidRPr="00866120">
        <w:rPr>
          <w:rFonts w:ascii="Times New Roman" w:hAnsi="Times New Roman" w:cs="Times New Roman"/>
          <w:b/>
          <w:sz w:val="24"/>
          <w:szCs w:val="24"/>
          <w:vertAlign w:val="superscript"/>
        </w:rPr>
        <w:t>-3</w:t>
      </w:r>
      <w:r w:rsidRPr="00866120">
        <w:rPr>
          <w:rFonts w:ascii="Times New Roman" w:hAnsi="Times New Roman" w:cs="Times New Roman"/>
          <w:b/>
          <w:sz w:val="24"/>
          <w:szCs w:val="24"/>
        </w:rPr>
        <w:t>, I = 0.6 mol dm</w:t>
      </w:r>
      <w:r w:rsidRPr="00866120">
        <w:rPr>
          <w:rFonts w:ascii="Times New Roman" w:hAnsi="Times New Roman" w:cs="Times New Roman"/>
          <w:b/>
          <w:sz w:val="24"/>
          <w:szCs w:val="24"/>
          <w:vertAlign w:val="superscript"/>
        </w:rPr>
        <w:t>-3</w:t>
      </w:r>
      <w:r w:rsidR="00CD41D4" w:rsidRPr="00866120">
        <w:rPr>
          <w:rFonts w:ascii="Times New Roman" w:hAnsi="Times New Roman" w:cs="Times New Roman"/>
          <w:b/>
          <w:sz w:val="24"/>
          <w:szCs w:val="24"/>
        </w:rPr>
        <w:t xml:space="preserve">, T = 31.0 ± </w:t>
      </w:r>
      <w:r w:rsidR="009F48F0">
        <w:rPr>
          <w:rFonts w:ascii="Times New Roman" w:hAnsi="Times New Roman" w:cs="Times New Roman"/>
          <w:b/>
          <w:sz w:val="24"/>
          <w:szCs w:val="24"/>
        </w:rPr>
        <w:t>1.0</w:t>
      </w:r>
      <w:r w:rsidR="00CD41D4" w:rsidRPr="00866120">
        <w:rPr>
          <w:rFonts w:ascii="Times New Roman" w:hAnsi="Times New Roman" w:cs="Times New Roman"/>
          <w:b/>
          <w:sz w:val="24"/>
          <w:szCs w:val="24"/>
          <w:vertAlign w:val="superscript"/>
        </w:rPr>
        <w:t>o</w:t>
      </w:r>
      <w:r w:rsidR="00CD41D4" w:rsidRPr="00866120">
        <w:rPr>
          <w:rFonts w:ascii="Times New Roman" w:hAnsi="Times New Roman" w:cs="Times New Roman"/>
          <w:b/>
          <w:sz w:val="24"/>
          <w:szCs w:val="24"/>
        </w:rPr>
        <w:t xml:space="preserve">C and </w:t>
      </w:r>
    </w:p>
    <w:p w:rsidR="003167FE" w:rsidRPr="00866120" w:rsidRDefault="004F3616" w:rsidP="00866120">
      <w:pPr>
        <w:tabs>
          <w:tab w:val="left" w:pos="1095"/>
        </w:tabs>
        <w:spacing w:after="12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5.25pt;margin-top:19.75pt;width:459.75pt;height:.75pt;z-index:251658240" o:connectortype="straight"/>
        </w:pict>
      </w:r>
      <w:r w:rsidR="00CD41D4" w:rsidRPr="00866120">
        <w:rPr>
          <w:rFonts w:ascii="Times New Roman" w:hAnsi="Times New Roman" w:cs="Times New Roman"/>
          <w:b/>
          <w:sz w:val="24"/>
          <w:szCs w:val="24"/>
        </w:rPr>
        <w:t>λ</w:t>
      </w:r>
      <w:r w:rsidR="00CD41D4" w:rsidRPr="00866120">
        <w:rPr>
          <w:rFonts w:ascii="Times New Roman" w:hAnsi="Times New Roman" w:cs="Times New Roman"/>
          <w:b/>
          <w:sz w:val="24"/>
          <w:szCs w:val="24"/>
          <w:vertAlign w:val="subscript"/>
        </w:rPr>
        <w:t>max</w:t>
      </w:r>
      <w:r w:rsidR="00CD41D4" w:rsidRPr="00866120">
        <w:rPr>
          <w:rFonts w:ascii="Times New Roman" w:hAnsi="Times New Roman" w:cs="Times New Roman"/>
          <w:b/>
          <w:sz w:val="24"/>
          <w:szCs w:val="24"/>
        </w:rPr>
        <w:t xml:space="preserve"> = 490 nm</w:t>
      </w:r>
    </w:p>
    <w:p w:rsidR="00CD41D4" w:rsidRDefault="00CD41D4" w:rsidP="00CD41D4">
      <w:pPr>
        <w:spacing w:after="0"/>
        <w:rPr>
          <w:b/>
          <w:sz w:val="24"/>
          <w:szCs w:val="24"/>
          <w:vertAlign w:val="superscript"/>
        </w:rPr>
      </w:pPr>
      <w:r w:rsidRPr="00ED5490">
        <w:rPr>
          <w:b/>
          <w:sz w:val="24"/>
          <w:szCs w:val="24"/>
        </w:rPr>
        <w:t>10</w:t>
      </w:r>
      <w:r>
        <w:rPr>
          <w:b/>
          <w:sz w:val="24"/>
          <w:szCs w:val="24"/>
          <w:vertAlign w:val="superscript"/>
        </w:rPr>
        <w:t>3</w:t>
      </w:r>
      <w:r w:rsidRPr="00ED5490">
        <w:rPr>
          <w:b/>
          <w:sz w:val="24"/>
          <w:szCs w:val="24"/>
        </w:rPr>
        <w:t>[</w:t>
      </w:r>
      <w:r>
        <w:rPr>
          <w:b/>
          <w:sz w:val="24"/>
          <w:szCs w:val="24"/>
        </w:rPr>
        <w:t>N</w:t>
      </w:r>
      <w:r>
        <w:rPr>
          <w:b/>
          <w:sz w:val="24"/>
          <w:szCs w:val="24"/>
          <w:vertAlign w:val="subscript"/>
        </w:rPr>
        <w:t>2</w:t>
      </w:r>
      <w:r>
        <w:rPr>
          <w:b/>
          <w:sz w:val="24"/>
          <w:szCs w:val="24"/>
        </w:rPr>
        <w:t>H</w:t>
      </w:r>
      <w:r>
        <w:rPr>
          <w:b/>
          <w:sz w:val="24"/>
          <w:szCs w:val="24"/>
          <w:vertAlign w:val="superscript"/>
        </w:rPr>
        <w:t>+</w:t>
      </w:r>
      <w:r w:rsidRPr="00ED5490">
        <w:rPr>
          <w:b/>
          <w:sz w:val="24"/>
          <w:szCs w:val="24"/>
        </w:rPr>
        <w:t>]</w:t>
      </w:r>
      <w:r>
        <w:rPr>
          <w:b/>
          <w:sz w:val="24"/>
          <w:szCs w:val="24"/>
        </w:rPr>
        <w:t xml:space="preserve">                </w:t>
      </w:r>
      <w:r w:rsidRPr="00ED5490">
        <w:rPr>
          <w:b/>
          <w:sz w:val="24"/>
          <w:szCs w:val="24"/>
        </w:rPr>
        <w:t>[H</w:t>
      </w:r>
      <w:r w:rsidRPr="00ED5490">
        <w:rPr>
          <w:b/>
          <w:sz w:val="24"/>
          <w:szCs w:val="24"/>
          <w:vertAlign w:val="superscript"/>
        </w:rPr>
        <w:t>+</w:t>
      </w:r>
      <w:r w:rsidRPr="00ED5490">
        <w:rPr>
          <w:b/>
          <w:sz w:val="24"/>
          <w:szCs w:val="24"/>
        </w:rPr>
        <w:t xml:space="preserve">]  </w:t>
      </w:r>
      <w:r>
        <w:rPr>
          <w:b/>
          <w:sz w:val="24"/>
          <w:szCs w:val="24"/>
        </w:rPr>
        <w:t xml:space="preserve">                           I [KCl]                        </w:t>
      </w:r>
      <w:r w:rsidRPr="00ED5490">
        <w:rPr>
          <w:b/>
          <w:sz w:val="24"/>
          <w:szCs w:val="24"/>
        </w:rPr>
        <w:t>10</w:t>
      </w:r>
      <w:r w:rsidRPr="00ED5490">
        <w:rPr>
          <w:b/>
          <w:sz w:val="24"/>
          <w:szCs w:val="24"/>
          <w:vertAlign w:val="superscript"/>
        </w:rPr>
        <w:t>3</w:t>
      </w:r>
      <w:r w:rsidRPr="00ED5490">
        <w:rPr>
          <w:b/>
          <w:sz w:val="24"/>
          <w:szCs w:val="24"/>
        </w:rPr>
        <w:t xml:space="preserve"> k</w:t>
      </w:r>
      <w:r>
        <w:rPr>
          <w:b/>
          <w:sz w:val="24"/>
          <w:szCs w:val="24"/>
          <w:vertAlign w:val="subscript"/>
        </w:rPr>
        <w:t>1</w:t>
      </w:r>
      <w:r w:rsidRPr="00ED5490">
        <w:rPr>
          <w:b/>
          <w:sz w:val="24"/>
          <w:szCs w:val="24"/>
        </w:rPr>
        <w:t xml:space="preserve"> s</w:t>
      </w:r>
      <w:r w:rsidRPr="00ED5490">
        <w:rPr>
          <w:b/>
          <w:sz w:val="24"/>
          <w:szCs w:val="24"/>
          <w:vertAlign w:val="superscript"/>
        </w:rPr>
        <w:t>-1</w:t>
      </w:r>
      <w:r w:rsidRPr="00ED5490">
        <w:rPr>
          <w:b/>
          <w:sz w:val="24"/>
          <w:szCs w:val="24"/>
        </w:rPr>
        <w:t xml:space="preserve">    </w:t>
      </w:r>
      <w:r>
        <w:rPr>
          <w:b/>
          <w:sz w:val="24"/>
          <w:szCs w:val="24"/>
        </w:rPr>
        <w:t xml:space="preserve">               </w:t>
      </w:r>
      <w:r w:rsidRPr="00ED5490">
        <w:rPr>
          <w:b/>
          <w:sz w:val="24"/>
          <w:szCs w:val="24"/>
        </w:rPr>
        <w:t>10</w:t>
      </w:r>
      <w:r w:rsidRPr="00ED5490">
        <w:rPr>
          <w:b/>
          <w:sz w:val="24"/>
          <w:szCs w:val="24"/>
          <w:vertAlign w:val="superscript"/>
        </w:rPr>
        <w:t>2</w:t>
      </w:r>
      <w:r w:rsidRPr="00ED5490">
        <w:rPr>
          <w:b/>
          <w:sz w:val="24"/>
          <w:szCs w:val="24"/>
        </w:rPr>
        <w:t>k</w:t>
      </w:r>
      <w:r w:rsidRPr="00ED5490">
        <w:rPr>
          <w:b/>
          <w:sz w:val="24"/>
          <w:szCs w:val="24"/>
          <w:vertAlign w:val="subscript"/>
        </w:rPr>
        <w:t>2</w:t>
      </w:r>
      <w:r w:rsidRPr="00ED5490">
        <w:rPr>
          <w:b/>
          <w:sz w:val="24"/>
          <w:szCs w:val="24"/>
        </w:rPr>
        <w:t xml:space="preserve"> </w:t>
      </w:r>
      <w:r>
        <w:rPr>
          <w:b/>
          <w:sz w:val="24"/>
          <w:szCs w:val="24"/>
        </w:rPr>
        <w:t xml:space="preserve">  dm</w:t>
      </w:r>
      <w:r>
        <w:rPr>
          <w:b/>
          <w:sz w:val="24"/>
          <w:szCs w:val="24"/>
          <w:vertAlign w:val="superscript"/>
        </w:rPr>
        <w:t>3</w:t>
      </w:r>
      <w:r>
        <w:rPr>
          <w:b/>
          <w:sz w:val="24"/>
          <w:szCs w:val="24"/>
        </w:rPr>
        <w:t xml:space="preserve"> </w:t>
      </w:r>
    </w:p>
    <w:p w:rsidR="00CD41D4" w:rsidRDefault="004F3616" w:rsidP="00CD41D4">
      <w:pPr>
        <w:tabs>
          <w:tab w:val="left" w:pos="1095"/>
        </w:tabs>
        <w:rPr>
          <w:rFonts w:ascii="Times New Roman" w:hAnsi="Times New Roman" w:cs="Times New Roman"/>
          <w:sz w:val="24"/>
          <w:szCs w:val="24"/>
        </w:rPr>
      </w:pPr>
      <w:r w:rsidRPr="004F3616">
        <w:rPr>
          <w:b/>
          <w:noProof/>
          <w:sz w:val="24"/>
          <w:szCs w:val="24"/>
        </w:rPr>
        <w:pict>
          <v:shape id="_x0000_s1028" type="#_x0000_t32" style="position:absolute;margin-left:-5.25pt;margin-top:21.3pt;width:465pt;height:0;z-index:251659264" o:connectortype="straight"/>
        </w:pict>
      </w:r>
      <w:r w:rsidR="00CD41D4">
        <w:rPr>
          <w:b/>
          <w:sz w:val="24"/>
          <w:szCs w:val="24"/>
        </w:rPr>
        <w:t>mol dm</w:t>
      </w:r>
      <w:r w:rsidR="00CD41D4">
        <w:rPr>
          <w:b/>
          <w:sz w:val="24"/>
          <w:szCs w:val="24"/>
          <w:vertAlign w:val="superscript"/>
        </w:rPr>
        <w:t>-3</w:t>
      </w:r>
      <w:r w:rsidR="00CD41D4" w:rsidRPr="00ED5490">
        <w:rPr>
          <w:b/>
          <w:sz w:val="24"/>
          <w:szCs w:val="24"/>
        </w:rPr>
        <w:t xml:space="preserve"> </w:t>
      </w:r>
      <w:r w:rsidR="00CD41D4">
        <w:rPr>
          <w:b/>
          <w:sz w:val="24"/>
          <w:szCs w:val="24"/>
        </w:rPr>
        <w:t xml:space="preserve">               mol dm</w:t>
      </w:r>
      <w:r w:rsidR="00CD41D4">
        <w:rPr>
          <w:b/>
          <w:sz w:val="24"/>
          <w:szCs w:val="24"/>
          <w:vertAlign w:val="superscript"/>
        </w:rPr>
        <w:t>-3</w:t>
      </w:r>
      <w:r w:rsidR="00CD41D4">
        <w:rPr>
          <w:b/>
          <w:sz w:val="24"/>
          <w:szCs w:val="24"/>
        </w:rPr>
        <w:t xml:space="preserve">                     moldm</w:t>
      </w:r>
      <w:r w:rsidR="00CD41D4">
        <w:rPr>
          <w:b/>
          <w:sz w:val="24"/>
          <w:szCs w:val="24"/>
          <w:vertAlign w:val="superscript"/>
        </w:rPr>
        <w:t>-3</w:t>
      </w:r>
      <w:r w:rsidR="00CD41D4">
        <w:rPr>
          <w:b/>
          <w:sz w:val="24"/>
          <w:szCs w:val="24"/>
        </w:rPr>
        <w:t xml:space="preserve">                                                       mol</w:t>
      </w:r>
      <w:r w:rsidR="00CD41D4">
        <w:rPr>
          <w:b/>
          <w:sz w:val="24"/>
          <w:szCs w:val="24"/>
          <w:vertAlign w:val="superscript"/>
        </w:rPr>
        <w:t>-1</w:t>
      </w:r>
      <w:r w:rsidR="00CD41D4">
        <w:rPr>
          <w:b/>
          <w:sz w:val="24"/>
          <w:szCs w:val="24"/>
        </w:rPr>
        <w:t xml:space="preserve"> s</w:t>
      </w:r>
      <w:r w:rsidR="00CD41D4">
        <w:rPr>
          <w:b/>
          <w:sz w:val="24"/>
          <w:szCs w:val="24"/>
          <w:vertAlign w:val="superscript"/>
        </w:rPr>
        <w:t>-1</w:t>
      </w:r>
      <w:r w:rsidR="00CD41D4">
        <w:rPr>
          <w:b/>
          <w:sz w:val="24"/>
          <w:szCs w:val="24"/>
        </w:rPr>
        <w:t xml:space="preserve">      </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0.5</w:t>
      </w:r>
      <w:r w:rsidR="00866120">
        <w:rPr>
          <w:rFonts w:ascii="Times New Roman" w:hAnsi="Times New Roman" w:cs="Times New Roman"/>
          <w:sz w:val="24"/>
          <w:szCs w:val="24"/>
        </w:rPr>
        <w:tab/>
        <w:t>0.6</w:t>
      </w:r>
      <w:r w:rsidR="00866120">
        <w:rPr>
          <w:rFonts w:ascii="Times New Roman" w:hAnsi="Times New Roman" w:cs="Times New Roman"/>
          <w:sz w:val="24"/>
          <w:szCs w:val="24"/>
        </w:rPr>
        <w:tab/>
        <w:t>17.89</w:t>
      </w:r>
      <w:r w:rsidR="00866120">
        <w:rPr>
          <w:rFonts w:ascii="Times New Roman" w:hAnsi="Times New Roman" w:cs="Times New Roman"/>
          <w:sz w:val="24"/>
          <w:szCs w:val="24"/>
        </w:rPr>
        <w:tab/>
        <w:t>178.9</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t>0.5</w:t>
      </w:r>
      <w:r w:rsidR="00866120">
        <w:rPr>
          <w:rFonts w:ascii="Times New Roman" w:hAnsi="Times New Roman" w:cs="Times New Roman"/>
          <w:sz w:val="24"/>
          <w:szCs w:val="24"/>
        </w:rPr>
        <w:tab/>
        <w:t>0.6</w:t>
      </w:r>
      <w:r w:rsidR="00866120">
        <w:rPr>
          <w:rFonts w:ascii="Times New Roman" w:hAnsi="Times New Roman" w:cs="Times New Roman"/>
          <w:sz w:val="24"/>
          <w:szCs w:val="24"/>
        </w:rPr>
        <w:tab/>
        <w:t>21.88</w:t>
      </w:r>
      <w:r w:rsidR="00866120">
        <w:rPr>
          <w:rFonts w:ascii="Times New Roman" w:hAnsi="Times New Roman" w:cs="Times New Roman"/>
          <w:sz w:val="24"/>
          <w:szCs w:val="24"/>
        </w:rPr>
        <w:tab/>
        <w:t>182.3</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sz w:val="24"/>
          <w:szCs w:val="24"/>
        </w:rPr>
        <w:tab/>
        <w:t>0.5</w:t>
      </w:r>
      <w:r w:rsidR="00866120">
        <w:rPr>
          <w:rFonts w:ascii="Times New Roman" w:hAnsi="Times New Roman" w:cs="Times New Roman"/>
          <w:sz w:val="24"/>
          <w:szCs w:val="24"/>
        </w:rPr>
        <w:tab/>
        <w:t>0.6</w:t>
      </w:r>
      <w:r w:rsidR="00866120">
        <w:rPr>
          <w:rFonts w:ascii="Times New Roman" w:hAnsi="Times New Roman" w:cs="Times New Roman"/>
          <w:sz w:val="24"/>
          <w:szCs w:val="24"/>
        </w:rPr>
        <w:tab/>
        <w:t>25.18</w:t>
      </w:r>
      <w:r w:rsidR="00866120">
        <w:rPr>
          <w:rFonts w:ascii="Times New Roman" w:hAnsi="Times New Roman" w:cs="Times New Roman"/>
          <w:sz w:val="24"/>
          <w:szCs w:val="24"/>
        </w:rPr>
        <w:tab/>
        <w:t>179.9</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t>0.5</w:t>
      </w:r>
      <w:r w:rsidR="00866120">
        <w:rPr>
          <w:rFonts w:ascii="Times New Roman" w:hAnsi="Times New Roman" w:cs="Times New Roman"/>
          <w:sz w:val="24"/>
          <w:szCs w:val="24"/>
        </w:rPr>
        <w:tab/>
        <w:t>0.6</w:t>
      </w:r>
      <w:r w:rsidR="00866120">
        <w:rPr>
          <w:rFonts w:ascii="Times New Roman" w:hAnsi="Times New Roman" w:cs="Times New Roman"/>
          <w:sz w:val="24"/>
          <w:szCs w:val="24"/>
        </w:rPr>
        <w:tab/>
        <w:t>28.78</w:t>
      </w:r>
      <w:r w:rsidR="00866120">
        <w:rPr>
          <w:rFonts w:ascii="Times New Roman" w:hAnsi="Times New Roman" w:cs="Times New Roman"/>
          <w:sz w:val="24"/>
          <w:szCs w:val="24"/>
        </w:rPr>
        <w:tab/>
        <w:t>179.9</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0.4</w:t>
      </w:r>
      <w:r w:rsidR="00866120">
        <w:rPr>
          <w:rFonts w:ascii="Times New Roman" w:hAnsi="Times New Roman" w:cs="Times New Roman"/>
          <w:sz w:val="24"/>
          <w:szCs w:val="24"/>
        </w:rPr>
        <w:tab/>
        <w:t>0.6</w:t>
      </w:r>
      <w:r w:rsidR="00866120">
        <w:rPr>
          <w:rFonts w:ascii="Times New Roman" w:hAnsi="Times New Roman" w:cs="Times New Roman"/>
          <w:sz w:val="24"/>
          <w:szCs w:val="24"/>
        </w:rPr>
        <w:tab/>
        <w:t>29.80</w:t>
      </w:r>
      <w:r w:rsidR="00866120">
        <w:rPr>
          <w:rFonts w:ascii="Times New Roman" w:hAnsi="Times New Roman" w:cs="Times New Roman"/>
          <w:sz w:val="24"/>
          <w:szCs w:val="24"/>
        </w:rPr>
        <w:tab/>
        <w:t>186.3</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0.3</w:t>
      </w:r>
      <w:r w:rsidR="00866120">
        <w:rPr>
          <w:rFonts w:ascii="Times New Roman" w:hAnsi="Times New Roman" w:cs="Times New Roman"/>
          <w:sz w:val="24"/>
          <w:szCs w:val="24"/>
        </w:rPr>
        <w:tab/>
        <w:t>0.6</w:t>
      </w:r>
      <w:r w:rsidR="00866120">
        <w:rPr>
          <w:rFonts w:ascii="Times New Roman" w:hAnsi="Times New Roman" w:cs="Times New Roman"/>
          <w:sz w:val="24"/>
          <w:szCs w:val="24"/>
        </w:rPr>
        <w:tab/>
        <w:t>30.70</w:t>
      </w:r>
      <w:r w:rsidR="00866120">
        <w:rPr>
          <w:rFonts w:ascii="Times New Roman" w:hAnsi="Times New Roman" w:cs="Times New Roman"/>
          <w:sz w:val="24"/>
          <w:szCs w:val="24"/>
        </w:rPr>
        <w:tab/>
        <w:t>191.9</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0.2</w:t>
      </w:r>
      <w:r w:rsidR="00866120">
        <w:rPr>
          <w:rFonts w:ascii="Times New Roman" w:hAnsi="Times New Roman" w:cs="Times New Roman"/>
          <w:sz w:val="24"/>
          <w:szCs w:val="24"/>
        </w:rPr>
        <w:tab/>
        <w:t>0.6</w:t>
      </w:r>
      <w:r w:rsidR="00866120">
        <w:rPr>
          <w:rFonts w:ascii="Times New Roman" w:hAnsi="Times New Roman" w:cs="Times New Roman"/>
          <w:sz w:val="24"/>
          <w:szCs w:val="24"/>
        </w:rPr>
        <w:tab/>
        <w:t>31.44</w:t>
      </w:r>
      <w:r w:rsidR="00866120">
        <w:rPr>
          <w:rFonts w:ascii="Times New Roman" w:hAnsi="Times New Roman" w:cs="Times New Roman"/>
          <w:sz w:val="24"/>
          <w:szCs w:val="24"/>
        </w:rPr>
        <w:tab/>
        <w:t>196.5</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0.1</w:t>
      </w:r>
      <w:r w:rsidR="00866120">
        <w:rPr>
          <w:rFonts w:ascii="Times New Roman" w:hAnsi="Times New Roman" w:cs="Times New Roman"/>
          <w:sz w:val="24"/>
          <w:szCs w:val="24"/>
        </w:rPr>
        <w:tab/>
        <w:t>0.6</w:t>
      </w:r>
      <w:r w:rsidR="00866120">
        <w:rPr>
          <w:rFonts w:ascii="Times New Roman" w:hAnsi="Times New Roman" w:cs="Times New Roman"/>
          <w:sz w:val="24"/>
          <w:szCs w:val="24"/>
        </w:rPr>
        <w:tab/>
        <w:t>32.50</w:t>
      </w:r>
      <w:r w:rsidR="00866120">
        <w:rPr>
          <w:rFonts w:ascii="Times New Roman" w:hAnsi="Times New Roman" w:cs="Times New Roman"/>
          <w:sz w:val="24"/>
          <w:szCs w:val="24"/>
        </w:rPr>
        <w:tab/>
        <w:t>203.1</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0.5</w:t>
      </w:r>
      <w:r w:rsidR="00866120">
        <w:rPr>
          <w:rFonts w:ascii="Times New Roman" w:hAnsi="Times New Roman" w:cs="Times New Roman"/>
          <w:sz w:val="24"/>
          <w:szCs w:val="24"/>
        </w:rPr>
        <w:tab/>
        <w:t>0.7</w:t>
      </w:r>
      <w:r w:rsidR="00866120">
        <w:rPr>
          <w:rFonts w:ascii="Times New Roman" w:hAnsi="Times New Roman" w:cs="Times New Roman"/>
          <w:sz w:val="24"/>
          <w:szCs w:val="24"/>
        </w:rPr>
        <w:tab/>
        <w:t>31.66</w:t>
      </w:r>
      <w:r w:rsidR="00866120">
        <w:rPr>
          <w:rFonts w:ascii="Times New Roman" w:hAnsi="Times New Roman" w:cs="Times New Roman"/>
          <w:sz w:val="24"/>
          <w:szCs w:val="24"/>
        </w:rPr>
        <w:tab/>
        <w:t>197.9</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0.5</w:t>
      </w:r>
      <w:r w:rsidR="00866120">
        <w:rPr>
          <w:rFonts w:ascii="Times New Roman" w:hAnsi="Times New Roman" w:cs="Times New Roman"/>
          <w:sz w:val="24"/>
          <w:szCs w:val="24"/>
        </w:rPr>
        <w:tab/>
        <w:t>0.8</w:t>
      </w:r>
      <w:r w:rsidR="00866120">
        <w:rPr>
          <w:rFonts w:ascii="Times New Roman" w:hAnsi="Times New Roman" w:cs="Times New Roman"/>
          <w:sz w:val="24"/>
          <w:szCs w:val="24"/>
        </w:rPr>
        <w:tab/>
        <w:t>30.62</w:t>
      </w:r>
      <w:r w:rsidR="00866120">
        <w:rPr>
          <w:rFonts w:ascii="Times New Roman" w:hAnsi="Times New Roman" w:cs="Times New Roman"/>
          <w:sz w:val="24"/>
          <w:szCs w:val="24"/>
        </w:rPr>
        <w:tab/>
        <w:t>191.4</w:t>
      </w:r>
    </w:p>
    <w:p w:rsidR="00CD41D4" w:rsidRDefault="00CD41D4"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sz w:val="24"/>
          <w:szCs w:val="24"/>
        </w:rPr>
        <w:t>16.0</w:t>
      </w:r>
      <w:r w:rsidR="00866120">
        <w:rPr>
          <w:rFonts w:ascii="Times New Roman" w:hAnsi="Times New Roman" w:cs="Times New Roman"/>
          <w:sz w:val="24"/>
          <w:szCs w:val="24"/>
        </w:rPr>
        <w:tab/>
        <w:t>0.5</w:t>
      </w:r>
      <w:r w:rsidR="00866120">
        <w:rPr>
          <w:rFonts w:ascii="Times New Roman" w:hAnsi="Times New Roman" w:cs="Times New Roman"/>
          <w:sz w:val="24"/>
          <w:szCs w:val="24"/>
        </w:rPr>
        <w:tab/>
        <w:t>0.9</w:t>
      </w:r>
      <w:r w:rsidR="00866120">
        <w:rPr>
          <w:rFonts w:ascii="Times New Roman" w:hAnsi="Times New Roman" w:cs="Times New Roman"/>
          <w:sz w:val="24"/>
          <w:szCs w:val="24"/>
        </w:rPr>
        <w:tab/>
        <w:t>29.94</w:t>
      </w:r>
      <w:r w:rsidR="00866120">
        <w:rPr>
          <w:rFonts w:ascii="Times New Roman" w:hAnsi="Times New Roman" w:cs="Times New Roman"/>
          <w:sz w:val="24"/>
          <w:szCs w:val="24"/>
        </w:rPr>
        <w:tab/>
        <w:t>187.1</w:t>
      </w:r>
    </w:p>
    <w:p w:rsidR="0018565A" w:rsidRDefault="004F3616" w:rsidP="00A61C61">
      <w:pPr>
        <w:tabs>
          <w:tab w:val="left" w:pos="2025"/>
          <w:tab w:val="left" w:pos="3900"/>
          <w:tab w:val="left" w:pos="5880"/>
          <w:tab w:val="left" w:pos="7755"/>
        </w:tabs>
        <w:spacing w:after="12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5.25pt;margin-top:15.15pt;width:465pt;height:3.75pt;flip:y;z-index:251660288" o:connectortype="straight"/>
        </w:pict>
      </w:r>
      <w:r w:rsidR="00CD41D4">
        <w:rPr>
          <w:rFonts w:ascii="Times New Roman" w:hAnsi="Times New Roman" w:cs="Times New Roman"/>
          <w:sz w:val="24"/>
          <w:szCs w:val="24"/>
        </w:rPr>
        <w:t>16.0</w:t>
      </w:r>
      <w:r w:rsidR="00866120">
        <w:rPr>
          <w:rFonts w:ascii="Times New Roman" w:hAnsi="Times New Roman" w:cs="Times New Roman"/>
          <w:sz w:val="24"/>
          <w:szCs w:val="24"/>
        </w:rPr>
        <w:tab/>
        <w:t>0.5</w:t>
      </w:r>
      <w:r w:rsidR="00866120">
        <w:rPr>
          <w:rFonts w:ascii="Times New Roman" w:hAnsi="Times New Roman" w:cs="Times New Roman"/>
          <w:sz w:val="24"/>
          <w:szCs w:val="24"/>
        </w:rPr>
        <w:tab/>
        <w:t>1.0</w:t>
      </w:r>
      <w:r w:rsidR="00866120">
        <w:rPr>
          <w:rFonts w:ascii="Times New Roman" w:hAnsi="Times New Roman" w:cs="Times New Roman"/>
          <w:sz w:val="24"/>
          <w:szCs w:val="24"/>
        </w:rPr>
        <w:tab/>
        <w:t>29.31</w:t>
      </w:r>
      <w:r w:rsidR="00866120">
        <w:rPr>
          <w:rFonts w:ascii="Times New Roman" w:hAnsi="Times New Roman" w:cs="Times New Roman"/>
          <w:sz w:val="24"/>
          <w:szCs w:val="24"/>
        </w:rPr>
        <w:tab/>
        <w:t>183.2</w:t>
      </w:r>
    </w:p>
    <w:p w:rsidR="0018565A" w:rsidRPr="0018565A" w:rsidRDefault="0018565A" w:rsidP="0018565A">
      <w:pPr>
        <w:rPr>
          <w:rFonts w:ascii="Times New Roman" w:hAnsi="Times New Roman" w:cs="Times New Roman"/>
          <w:sz w:val="24"/>
          <w:szCs w:val="24"/>
        </w:rPr>
      </w:pPr>
    </w:p>
    <w:p w:rsidR="0018565A" w:rsidRDefault="0018565A" w:rsidP="0018565A">
      <w:pPr>
        <w:rPr>
          <w:rFonts w:ascii="Times New Roman" w:hAnsi="Times New Roman" w:cs="Times New Roman"/>
          <w:sz w:val="24"/>
          <w:szCs w:val="24"/>
        </w:rPr>
      </w:pPr>
    </w:p>
    <w:p w:rsidR="00CD41D4" w:rsidRDefault="0018565A" w:rsidP="006D6A35">
      <w:pPr>
        <w:spacing w:line="480" w:lineRule="auto"/>
        <w:rPr>
          <w:rFonts w:ascii="Times New Roman" w:hAnsi="Times New Roman" w:cs="Times New Roman"/>
          <w:sz w:val="24"/>
          <w:szCs w:val="24"/>
        </w:rPr>
      </w:pPr>
      <w:r>
        <w:rPr>
          <w:rFonts w:ascii="Times New Roman" w:hAnsi="Times New Roman" w:cs="Times New Roman"/>
          <w:sz w:val="24"/>
          <w:szCs w:val="24"/>
        </w:rPr>
        <w:t>The mechanism below is proposed for the reaction of I</w:t>
      </w:r>
      <w:r>
        <w:rPr>
          <w:rFonts w:ascii="Times New Roman" w:hAnsi="Times New Roman" w:cs="Times New Roman"/>
          <w:sz w:val="24"/>
          <w:szCs w:val="24"/>
          <w:vertAlign w:val="subscript"/>
        </w:rPr>
        <w:t>2</w:t>
      </w:r>
      <w:r>
        <w:rPr>
          <w:rFonts w:ascii="Times New Roman" w:hAnsi="Times New Roman" w:cs="Times New Roman"/>
          <w:sz w:val="24"/>
          <w:szCs w:val="24"/>
        </w:rPr>
        <w:t xml:space="preserve"> with N</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vertAlign w:val="superscript"/>
        </w:rPr>
        <w:t>+</w:t>
      </w:r>
      <w:r>
        <w:rPr>
          <w:rFonts w:ascii="Times New Roman" w:hAnsi="Times New Roman" w:cs="Times New Roman"/>
          <w:sz w:val="24"/>
          <w:szCs w:val="24"/>
        </w:rPr>
        <w:t>.</w:t>
      </w:r>
    </w:p>
    <w:p w:rsidR="00465122" w:rsidRDefault="00465122" w:rsidP="006D6A35">
      <w:pPr>
        <w:spacing w:line="480" w:lineRule="auto"/>
        <w:rPr>
          <w:rFonts w:ascii="Times New Roman" w:hAnsi="Times New Roman" w:cs="Times New Roman"/>
          <w:sz w:val="24"/>
          <w:szCs w:val="24"/>
        </w:rPr>
      </w:pPr>
      <w:r w:rsidRPr="0018565A">
        <w:rPr>
          <w:rFonts w:ascii="Times New Roman" w:hAnsi="Times New Roman" w:cs="Times New Roman"/>
          <w:position w:val="-116"/>
          <w:sz w:val="24"/>
          <w:szCs w:val="24"/>
        </w:rPr>
        <w:object w:dxaOrig="4660" w:dyaOrig="2439">
          <v:shape id="_x0000_i1026" type="#_x0000_t75" style="width:233.25pt;height:122.25pt" o:ole="">
            <v:imagedata r:id="rId12" o:title=""/>
          </v:shape>
          <o:OLEObject Type="Embed" ProgID="Equation.3" ShapeID="_x0000_i1026" DrawAspect="Content" ObjectID="_1331636494" r:id="rId13"/>
        </w:object>
      </w:r>
    </w:p>
    <w:p w:rsidR="00465122" w:rsidRDefault="00465122" w:rsidP="006D6A35">
      <w:pPr>
        <w:spacing w:line="480" w:lineRule="auto"/>
        <w:rPr>
          <w:rFonts w:ascii="Times New Roman" w:hAnsi="Times New Roman" w:cs="Times New Roman"/>
          <w:sz w:val="24"/>
          <w:szCs w:val="24"/>
        </w:rPr>
      </w:pPr>
    </w:p>
    <w:p w:rsidR="0018565A" w:rsidRDefault="00465122" w:rsidP="006D6A35">
      <w:pPr>
        <w:spacing w:line="480" w:lineRule="auto"/>
        <w:rPr>
          <w:rFonts w:ascii="Times New Roman" w:hAnsi="Times New Roman" w:cs="Times New Roman"/>
          <w:sz w:val="24"/>
          <w:szCs w:val="24"/>
        </w:rPr>
      </w:pPr>
      <w:r>
        <w:rPr>
          <w:rFonts w:ascii="Times New Roman" w:hAnsi="Times New Roman" w:cs="Times New Roman"/>
          <w:sz w:val="24"/>
          <w:szCs w:val="24"/>
        </w:rPr>
        <w:t>From equation (6)</w:t>
      </w:r>
    </w:p>
    <w:p w:rsidR="00465122" w:rsidRDefault="00465122" w:rsidP="006D6A35">
      <w:pPr>
        <w:spacing w:line="480" w:lineRule="auto"/>
        <w:rPr>
          <w:rFonts w:ascii="Times New Roman" w:hAnsi="Times New Roman" w:cs="Times New Roman"/>
          <w:sz w:val="24"/>
          <w:szCs w:val="24"/>
        </w:rPr>
      </w:pPr>
      <w:r w:rsidRPr="00465122">
        <w:rPr>
          <w:rFonts w:ascii="Times New Roman" w:hAnsi="Times New Roman" w:cs="Times New Roman"/>
          <w:position w:val="-30"/>
          <w:sz w:val="24"/>
          <w:szCs w:val="24"/>
        </w:rPr>
        <w:object w:dxaOrig="4959" w:dyaOrig="740">
          <v:shape id="_x0000_i1027" type="#_x0000_t75" style="width:248.25pt;height:36.75pt" o:ole="">
            <v:imagedata r:id="rId14" o:title=""/>
          </v:shape>
          <o:OLEObject Type="Embed" ProgID="Equation.3" ShapeID="_x0000_i1027" DrawAspect="Content" ObjectID="_1331636495" r:id="rId15"/>
        </w:object>
      </w:r>
    </w:p>
    <w:p w:rsidR="00465122" w:rsidRDefault="00465122" w:rsidP="006D6A35">
      <w:pPr>
        <w:spacing w:line="480" w:lineRule="auto"/>
        <w:rPr>
          <w:rFonts w:ascii="Times New Roman" w:hAnsi="Times New Roman" w:cs="Times New Roman"/>
          <w:sz w:val="24"/>
          <w:szCs w:val="24"/>
        </w:rPr>
      </w:pPr>
      <w:r>
        <w:rPr>
          <w:rFonts w:ascii="Times New Roman" w:hAnsi="Times New Roman" w:cs="Times New Roman"/>
          <w:sz w:val="24"/>
          <w:szCs w:val="24"/>
        </w:rPr>
        <w:t>Substituting equation (12) into equation (11) gives</w:t>
      </w:r>
    </w:p>
    <w:p w:rsidR="00465122" w:rsidRDefault="00465122" w:rsidP="006D6A35">
      <w:pPr>
        <w:spacing w:line="480" w:lineRule="auto"/>
        <w:rPr>
          <w:rFonts w:ascii="Times New Roman" w:hAnsi="Times New Roman" w:cs="Times New Roman"/>
          <w:sz w:val="24"/>
          <w:szCs w:val="24"/>
        </w:rPr>
      </w:pPr>
      <w:r>
        <w:rPr>
          <w:rFonts w:ascii="Times New Roman" w:hAnsi="Times New Roman" w:cs="Times New Roman"/>
          <w:sz w:val="24"/>
          <w:szCs w:val="24"/>
        </w:rPr>
        <w:t>Rate =</w:t>
      </w:r>
      <w:r w:rsidR="00875116" w:rsidRPr="00465122">
        <w:rPr>
          <w:rFonts w:ascii="Times New Roman" w:hAnsi="Times New Roman" w:cs="Times New Roman"/>
          <w:position w:val="-30"/>
          <w:sz w:val="24"/>
          <w:szCs w:val="24"/>
        </w:rPr>
        <w:object w:dxaOrig="4459" w:dyaOrig="700">
          <v:shape id="_x0000_i1028" type="#_x0000_t75" style="width:222.75pt;height:35.25pt" o:ole="">
            <v:imagedata r:id="rId16" o:title=""/>
          </v:shape>
          <o:OLEObject Type="Embed" ProgID="Equation.3" ShapeID="_x0000_i1028" DrawAspect="Content" ObjectID="_1331636496" r:id="rId17"/>
        </w:object>
      </w:r>
    </w:p>
    <w:p w:rsidR="00875116" w:rsidRDefault="00875116" w:rsidP="006D6A35">
      <w:pPr>
        <w:spacing w:line="480" w:lineRule="auto"/>
        <w:rPr>
          <w:rFonts w:ascii="Times New Roman" w:hAnsi="Times New Roman" w:cs="Times New Roman"/>
          <w:sz w:val="24"/>
          <w:szCs w:val="24"/>
        </w:rPr>
      </w:pPr>
      <w:r>
        <w:rPr>
          <w:rFonts w:ascii="Times New Roman" w:hAnsi="Times New Roman" w:cs="Times New Roman"/>
          <w:sz w:val="24"/>
          <w:szCs w:val="24"/>
        </w:rPr>
        <w:t>Rate =</w:t>
      </w:r>
      <w:r w:rsidRPr="00875116">
        <w:rPr>
          <w:rFonts w:ascii="Times New Roman" w:hAnsi="Times New Roman" w:cs="Times New Roman"/>
          <w:position w:val="-12"/>
          <w:sz w:val="24"/>
          <w:szCs w:val="24"/>
        </w:rPr>
        <w:object w:dxaOrig="4500" w:dyaOrig="400">
          <v:shape id="_x0000_i1029" type="#_x0000_t75" style="width:225pt;height:20.25pt" o:ole="">
            <v:imagedata r:id="rId18" o:title=""/>
          </v:shape>
          <o:OLEObject Type="Embed" ProgID="Equation.3" ShapeID="_x0000_i1029" DrawAspect="Content" ObjectID="_1331636497" r:id="rId19"/>
        </w:object>
      </w:r>
    </w:p>
    <w:p w:rsidR="00875116" w:rsidRDefault="00875116" w:rsidP="006D6A35">
      <w:pPr>
        <w:spacing w:line="480" w:lineRule="auto"/>
        <w:rPr>
          <w:rFonts w:ascii="Times New Roman" w:hAnsi="Times New Roman" w:cs="Times New Roman"/>
          <w:sz w:val="24"/>
          <w:szCs w:val="24"/>
        </w:rPr>
      </w:pPr>
      <w:r>
        <w:rPr>
          <w:rFonts w:ascii="Times New Roman" w:hAnsi="Times New Roman" w:cs="Times New Roman"/>
          <w:sz w:val="24"/>
          <w:szCs w:val="24"/>
        </w:rPr>
        <w:t>Equation (14) confirms with equation (5) where k</w:t>
      </w:r>
      <w:r>
        <w:rPr>
          <w:rFonts w:ascii="Times New Roman" w:hAnsi="Times New Roman" w:cs="Times New Roman"/>
          <w:sz w:val="24"/>
          <w:szCs w:val="24"/>
          <w:vertAlign w:val="subscript"/>
        </w:rPr>
        <w:t xml:space="preserve">3 </w:t>
      </w:r>
      <w:r>
        <w:rPr>
          <w:rFonts w:ascii="Times New Roman" w:hAnsi="Times New Roman" w:cs="Times New Roman"/>
          <w:sz w:val="24"/>
          <w:szCs w:val="24"/>
        </w:rPr>
        <w:t>= b and k</w:t>
      </w:r>
      <w:r>
        <w:rPr>
          <w:rFonts w:ascii="Times New Roman" w:hAnsi="Times New Roman" w:cs="Times New Roman"/>
          <w:sz w:val="24"/>
          <w:szCs w:val="24"/>
          <w:vertAlign w:val="subscript"/>
        </w:rPr>
        <w:t>1</w:t>
      </w:r>
      <w:r>
        <w:rPr>
          <w:rFonts w:ascii="Times New Roman" w:hAnsi="Times New Roman" w:cs="Times New Roman"/>
          <w:sz w:val="24"/>
          <w:szCs w:val="24"/>
        </w:rPr>
        <w:t>K = c.</w:t>
      </w:r>
    </w:p>
    <w:p w:rsidR="00875116" w:rsidRDefault="00875116" w:rsidP="006D6A35">
      <w:pPr>
        <w:spacing w:line="480" w:lineRule="auto"/>
        <w:rPr>
          <w:rFonts w:ascii="Times New Roman" w:hAnsi="Times New Roman" w:cs="Times New Roman"/>
          <w:sz w:val="24"/>
          <w:szCs w:val="24"/>
        </w:rPr>
      </w:pPr>
      <w:r>
        <w:rPr>
          <w:rFonts w:ascii="Times New Roman" w:hAnsi="Times New Roman" w:cs="Times New Roman"/>
          <w:sz w:val="24"/>
          <w:szCs w:val="24"/>
        </w:rPr>
        <w:t>As to whether the reaction occurs by outer- or inner-sphere mechanism, the following points have to be considered: Michaelis-Menten plot of 1/k</w:t>
      </w:r>
      <w:r>
        <w:rPr>
          <w:rFonts w:ascii="Times New Roman" w:hAnsi="Times New Roman" w:cs="Times New Roman"/>
          <w:sz w:val="24"/>
          <w:szCs w:val="24"/>
          <w:vertAlign w:val="subscript"/>
        </w:rPr>
        <w:t>1</w:t>
      </w:r>
      <w:r w:rsidR="00861404">
        <w:rPr>
          <w:rFonts w:ascii="Times New Roman" w:hAnsi="Times New Roman" w:cs="Times New Roman"/>
          <w:sz w:val="24"/>
          <w:szCs w:val="24"/>
        </w:rPr>
        <w:t xml:space="preserve"> versus 1/[N</w:t>
      </w:r>
      <w:r w:rsidR="00861404">
        <w:rPr>
          <w:rFonts w:ascii="Times New Roman" w:hAnsi="Times New Roman" w:cs="Times New Roman"/>
          <w:sz w:val="24"/>
          <w:szCs w:val="24"/>
          <w:vertAlign w:val="subscript"/>
        </w:rPr>
        <w:t>2</w:t>
      </w:r>
      <w:r w:rsidR="00861404">
        <w:rPr>
          <w:rFonts w:ascii="Times New Roman" w:hAnsi="Times New Roman" w:cs="Times New Roman"/>
          <w:sz w:val="24"/>
          <w:szCs w:val="24"/>
        </w:rPr>
        <w:t>H</w:t>
      </w:r>
      <w:r w:rsidR="00861404">
        <w:rPr>
          <w:rFonts w:ascii="Times New Roman" w:hAnsi="Times New Roman" w:cs="Times New Roman"/>
          <w:sz w:val="24"/>
          <w:szCs w:val="24"/>
          <w:vertAlign w:val="subscript"/>
        </w:rPr>
        <w:t>5</w:t>
      </w:r>
      <w:r w:rsidR="00861404">
        <w:rPr>
          <w:rFonts w:ascii="Times New Roman" w:hAnsi="Times New Roman" w:cs="Times New Roman"/>
          <w:sz w:val="24"/>
          <w:szCs w:val="24"/>
          <w:vertAlign w:val="superscript"/>
        </w:rPr>
        <w:t>+</w:t>
      </w:r>
      <w:r w:rsidR="00861404">
        <w:rPr>
          <w:rFonts w:ascii="Times New Roman" w:hAnsi="Times New Roman" w:cs="Times New Roman"/>
          <w:sz w:val="24"/>
          <w:szCs w:val="24"/>
        </w:rPr>
        <w:t xml:space="preserve">] was linear without intercept. </w:t>
      </w:r>
      <w:r w:rsidR="003D78D1">
        <w:rPr>
          <w:rFonts w:ascii="Times New Roman" w:hAnsi="Times New Roman" w:cs="Times New Roman"/>
          <w:sz w:val="24"/>
          <w:szCs w:val="24"/>
        </w:rPr>
        <w:t>This suggests</w:t>
      </w:r>
      <w:r w:rsidR="00861404">
        <w:rPr>
          <w:rFonts w:ascii="Times New Roman" w:hAnsi="Times New Roman" w:cs="Times New Roman"/>
          <w:sz w:val="24"/>
          <w:szCs w:val="24"/>
        </w:rPr>
        <w:t xml:space="preserve"> that intermediate complex prior to electron transfer step is very unlikely in this reaction.</w:t>
      </w:r>
    </w:p>
    <w:p w:rsidR="00861404" w:rsidRDefault="00861404" w:rsidP="006D6A35">
      <w:pPr>
        <w:spacing w:line="480" w:lineRule="auto"/>
        <w:rPr>
          <w:rFonts w:ascii="Times New Roman" w:hAnsi="Times New Roman" w:cs="Times New Roman"/>
          <w:sz w:val="24"/>
          <w:szCs w:val="24"/>
        </w:rPr>
      </w:pPr>
      <w:r>
        <w:rPr>
          <w:rFonts w:ascii="Times New Roman" w:hAnsi="Times New Roman" w:cs="Times New Roman"/>
          <w:sz w:val="24"/>
          <w:szCs w:val="24"/>
        </w:rPr>
        <w:t>The cations (Hg</w:t>
      </w:r>
      <w:r>
        <w:rPr>
          <w:rFonts w:ascii="Times New Roman" w:hAnsi="Times New Roman" w:cs="Times New Roman"/>
          <w:sz w:val="24"/>
          <w:szCs w:val="24"/>
          <w:vertAlign w:val="superscript"/>
        </w:rPr>
        <w:t>2+</w:t>
      </w:r>
      <w:r>
        <w:rPr>
          <w:rFonts w:ascii="Times New Roman" w:hAnsi="Times New Roman" w:cs="Times New Roman"/>
          <w:sz w:val="24"/>
          <w:szCs w:val="24"/>
        </w:rPr>
        <w:t>, CU</w:t>
      </w:r>
      <w:r>
        <w:rPr>
          <w:rFonts w:ascii="Times New Roman" w:hAnsi="Times New Roman" w:cs="Times New Roman"/>
          <w:sz w:val="24"/>
          <w:szCs w:val="24"/>
          <w:vertAlign w:val="superscript"/>
        </w:rPr>
        <w:t>2+</w:t>
      </w:r>
      <w:r>
        <w:rPr>
          <w:rFonts w:ascii="Times New Roman" w:hAnsi="Times New Roman" w:cs="Times New Roman"/>
          <w:sz w:val="24"/>
          <w:szCs w:val="24"/>
        </w:rPr>
        <w:t>) were found to increase the reaction rate Table II. Also the reaction of the partially reacted mixture did not show any shift in absorption maximum (λ</w:t>
      </w:r>
      <w:r>
        <w:rPr>
          <w:rFonts w:ascii="Times New Roman" w:hAnsi="Times New Roman" w:cs="Times New Roman"/>
          <w:sz w:val="24"/>
          <w:szCs w:val="24"/>
          <w:vertAlign w:val="subscript"/>
        </w:rPr>
        <w:t>max</w:t>
      </w:r>
      <w:r>
        <w:rPr>
          <w:rFonts w:ascii="Times New Roman" w:hAnsi="Times New Roman" w:cs="Times New Roman"/>
          <w:sz w:val="24"/>
          <w:szCs w:val="24"/>
        </w:rPr>
        <w:t xml:space="preserve">) and thre was </w:t>
      </w:r>
      <w:r>
        <w:rPr>
          <w:rFonts w:ascii="Times New Roman" w:hAnsi="Times New Roman" w:cs="Times New Roman"/>
          <w:sz w:val="24"/>
          <w:szCs w:val="24"/>
        </w:rPr>
        <w:lastRenderedPageBreak/>
        <w:t>no enhancement in absorbance, pointing to the absence of intermediate complex in the reaction. The above reason suggest that the reaction proceeds via outer-sphere path</w:t>
      </w:r>
      <w:r w:rsidR="00111D32">
        <w:rPr>
          <w:rFonts w:ascii="Times New Roman" w:hAnsi="Times New Roman" w:cs="Times New Roman"/>
          <w:sz w:val="24"/>
          <w:szCs w:val="24"/>
        </w:rPr>
        <w:t>.</w:t>
      </w:r>
    </w:p>
    <w:p w:rsidR="00111D32" w:rsidRDefault="00111D32" w:rsidP="006D6A35">
      <w:pPr>
        <w:spacing w:line="480" w:lineRule="auto"/>
        <w:rPr>
          <w:rFonts w:ascii="Times New Roman" w:hAnsi="Times New Roman" w:cs="Times New Roman"/>
          <w:sz w:val="24"/>
          <w:szCs w:val="24"/>
        </w:rPr>
      </w:pPr>
    </w:p>
    <w:p w:rsidR="006D6A35" w:rsidRDefault="006D6A35" w:rsidP="00465122">
      <w:pPr>
        <w:rPr>
          <w:rFonts w:ascii="Times New Roman" w:hAnsi="Times New Roman" w:cs="Times New Roman"/>
          <w:b/>
          <w:sz w:val="24"/>
          <w:szCs w:val="24"/>
        </w:rPr>
      </w:pPr>
    </w:p>
    <w:p w:rsidR="006D6A35" w:rsidRDefault="006D6A35" w:rsidP="00465122">
      <w:pPr>
        <w:rPr>
          <w:rFonts w:ascii="Times New Roman" w:hAnsi="Times New Roman" w:cs="Times New Roman"/>
          <w:b/>
          <w:sz w:val="24"/>
          <w:szCs w:val="24"/>
        </w:rPr>
      </w:pPr>
    </w:p>
    <w:p w:rsidR="00111D32" w:rsidRPr="001319F8" w:rsidRDefault="004F3616" w:rsidP="00465122">
      <w:pP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margin-left:.75pt;margin-top:68.75pt;width:405.75pt;height:3pt;flip:y;z-index:251661312" o:connectortype="straight"/>
        </w:pict>
      </w:r>
      <w:r w:rsidR="001319F8" w:rsidRPr="001319F8">
        <w:rPr>
          <w:rFonts w:ascii="Times New Roman" w:hAnsi="Times New Roman" w:cs="Times New Roman"/>
          <w:b/>
          <w:sz w:val="24"/>
          <w:szCs w:val="24"/>
        </w:rPr>
        <w:t>Table II</w:t>
      </w:r>
      <w:r w:rsidR="00111D32" w:rsidRPr="001319F8">
        <w:rPr>
          <w:rFonts w:ascii="Times New Roman" w:hAnsi="Times New Roman" w:cs="Times New Roman"/>
          <w:b/>
          <w:sz w:val="24"/>
          <w:szCs w:val="24"/>
        </w:rPr>
        <w:t>: Rate data for the effect of added cations on the second order rate constants for the reaction of iodine and hydrazine dihydrochloride at: [I</w:t>
      </w:r>
      <w:r w:rsidR="00111D32" w:rsidRPr="001319F8">
        <w:rPr>
          <w:rFonts w:ascii="Times New Roman" w:hAnsi="Times New Roman" w:cs="Times New Roman"/>
          <w:b/>
          <w:sz w:val="24"/>
          <w:szCs w:val="24"/>
          <w:vertAlign w:val="subscript"/>
        </w:rPr>
        <w:t>2</w:t>
      </w:r>
      <w:r w:rsidR="00111D32" w:rsidRPr="001319F8">
        <w:rPr>
          <w:rFonts w:ascii="Times New Roman" w:hAnsi="Times New Roman" w:cs="Times New Roman"/>
          <w:b/>
          <w:sz w:val="24"/>
          <w:szCs w:val="24"/>
        </w:rPr>
        <w:t>] = 7.8 x 10</w:t>
      </w:r>
      <w:r w:rsidR="00111D32" w:rsidRPr="001319F8">
        <w:rPr>
          <w:rFonts w:ascii="Times New Roman" w:hAnsi="Times New Roman" w:cs="Times New Roman"/>
          <w:b/>
          <w:sz w:val="24"/>
          <w:szCs w:val="24"/>
          <w:vertAlign w:val="superscript"/>
        </w:rPr>
        <w:t>-4</w:t>
      </w:r>
      <w:r w:rsidR="00111D32" w:rsidRPr="001319F8">
        <w:rPr>
          <w:rFonts w:ascii="Times New Roman" w:hAnsi="Times New Roman" w:cs="Times New Roman"/>
          <w:b/>
          <w:sz w:val="24"/>
          <w:szCs w:val="24"/>
        </w:rPr>
        <w:t xml:space="preserve"> mol dm</w:t>
      </w:r>
      <w:r w:rsidR="00111D32" w:rsidRPr="001319F8">
        <w:rPr>
          <w:rFonts w:ascii="Times New Roman" w:hAnsi="Times New Roman" w:cs="Times New Roman"/>
          <w:b/>
          <w:sz w:val="24"/>
          <w:szCs w:val="24"/>
          <w:vertAlign w:val="superscript"/>
        </w:rPr>
        <w:t>-3</w:t>
      </w:r>
      <w:r w:rsidR="00111D32" w:rsidRPr="001319F8">
        <w:rPr>
          <w:rFonts w:ascii="Times New Roman" w:hAnsi="Times New Roman" w:cs="Times New Roman"/>
          <w:b/>
          <w:sz w:val="24"/>
          <w:szCs w:val="24"/>
        </w:rPr>
        <w:t>, [H</w:t>
      </w:r>
      <w:r w:rsidR="00111D32" w:rsidRPr="001319F8">
        <w:rPr>
          <w:rFonts w:ascii="Times New Roman" w:hAnsi="Times New Roman" w:cs="Times New Roman"/>
          <w:b/>
          <w:sz w:val="24"/>
          <w:szCs w:val="24"/>
          <w:vertAlign w:val="superscript"/>
        </w:rPr>
        <w:t>+</w:t>
      </w:r>
      <w:r w:rsidR="00111D32" w:rsidRPr="001319F8">
        <w:rPr>
          <w:rFonts w:ascii="Times New Roman" w:hAnsi="Times New Roman" w:cs="Times New Roman"/>
          <w:b/>
          <w:sz w:val="24"/>
          <w:szCs w:val="24"/>
        </w:rPr>
        <w:t>] = 0.6 mol dm</w:t>
      </w:r>
      <w:r w:rsidR="00111D32" w:rsidRPr="001319F8">
        <w:rPr>
          <w:rFonts w:ascii="Times New Roman" w:hAnsi="Times New Roman" w:cs="Times New Roman"/>
          <w:b/>
          <w:sz w:val="24"/>
          <w:szCs w:val="24"/>
          <w:vertAlign w:val="superscript"/>
        </w:rPr>
        <w:t>-3</w:t>
      </w:r>
      <w:r w:rsidR="00111D32" w:rsidRPr="001319F8">
        <w:rPr>
          <w:rFonts w:ascii="Times New Roman" w:hAnsi="Times New Roman" w:cs="Times New Roman"/>
          <w:b/>
          <w:sz w:val="24"/>
          <w:szCs w:val="24"/>
        </w:rPr>
        <w:t>, I = 0.5 mol dm</w:t>
      </w:r>
      <w:r w:rsidR="00111D32" w:rsidRPr="001319F8">
        <w:rPr>
          <w:rFonts w:ascii="Times New Roman" w:hAnsi="Times New Roman" w:cs="Times New Roman"/>
          <w:b/>
          <w:sz w:val="24"/>
          <w:szCs w:val="24"/>
          <w:vertAlign w:val="superscript"/>
        </w:rPr>
        <w:t>-3</w:t>
      </w:r>
      <w:r w:rsidR="00111D32" w:rsidRPr="001319F8">
        <w:rPr>
          <w:rFonts w:ascii="Times New Roman" w:hAnsi="Times New Roman" w:cs="Times New Roman"/>
          <w:b/>
          <w:sz w:val="24"/>
          <w:szCs w:val="24"/>
        </w:rPr>
        <w:t xml:space="preserve"> (KCl), [N</w:t>
      </w:r>
      <w:r w:rsidR="00111D32" w:rsidRPr="001319F8">
        <w:rPr>
          <w:rFonts w:ascii="Times New Roman" w:hAnsi="Times New Roman" w:cs="Times New Roman"/>
          <w:b/>
          <w:sz w:val="24"/>
          <w:szCs w:val="24"/>
          <w:vertAlign w:val="subscript"/>
        </w:rPr>
        <w:t>2</w:t>
      </w:r>
      <w:r w:rsidR="00111D32" w:rsidRPr="001319F8">
        <w:rPr>
          <w:rFonts w:ascii="Times New Roman" w:hAnsi="Times New Roman" w:cs="Times New Roman"/>
          <w:b/>
          <w:sz w:val="24"/>
          <w:szCs w:val="24"/>
        </w:rPr>
        <w:t>H</w:t>
      </w:r>
      <w:r w:rsidR="00111D32" w:rsidRPr="001319F8">
        <w:rPr>
          <w:rFonts w:ascii="Times New Roman" w:hAnsi="Times New Roman" w:cs="Times New Roman"/>
          <w:b/>
          <w:sz w:val="24"/>
          <w:szCs w:val="24"/>
          <w:vertAlign w:val="subscript"/>
        </w:rPr>
        <w:t>4</w:t>
      </w:r>
      <w:r w:rsidR="00111D32" w:rsidRPr="001319F8">
        <w:rPr>
          <w:rFonts w:ascii="Times New Roman" w:hAnsi="Times New Roman" w:cs="Times New Roman"/>
          <w:b/>
          <w:sz w:val="24"/>
          <w:szCs w:val="24"/>
        </w:rPr>
        <w:t>.2HHCl] = 1.6 x 10</w:t>
      </w:r>
      <w:r w:rsidR="00111D32" w:rsidRPr="001319F8">
        <w:rPr>
          <w:rFonts w:ascii="Times New Roman" w:hAnsi="Times New Roman" w:cs="Times New Roman"/>
          <w:b/>
          <w:sz w:val="24"/>
          <w:szCs w:val="24"/>
          <w:vertAlign w:val="superscript"/>
        </w:rPr>
        <w:t>-4</w:t>
      </w:r>
      <w:r w:rsidR="00111D32" w:rsidRPr="001319F8">
        <w:rPr>
          <w:rFonts w:ascii="Times New Roman" w:hAnsi="Times New Roman" w:cs="Times New Roman"/>
          <w:b/>
          <w:sz w:val="24"/>
          <w:szCs w:val="24"/>
        </w:rPr>
        <w:t xml:space="preserve"> mol dm</w:t>
      </w:r>
      <w:r w:rsidR="00111D32" w:rsidRPr="001319F8">
        <w:rPr>
          <w:rFonts w:ascii="Times New Roman" w:hAnsi="Times New Roman" w:cs="Times New Roman"/>
          <w:b/>
          <w:sz w:val="24"/>
          <w:szCs w:val="24"/>
          <w:vertAlign w:val="superscript"/>
        </w:rPr>
        <w:t>-3</w:t>
      </w:r>
      <w:r w:rsidR="00111D32" w:rsidRPr="001319F8">
        <w:rPr>
          <w:rFonts w:ascii="Times New Roman" w:hAnsi="Times New Roman" w:cs="Times New Roman"/>
          <w:b/>
          <w:sz w:val="24"/>
          <w:szCs w:val="24"/>
        </w:rPr>
        <w:t>, λ</w:t>
      </w:r>
      <w:r w:rsidR="00111D32" w:rsidRPr="001319F8">
        <w:rPr>
          <w:rFonts w:ascii="Times New Roman" w:hAnsi="Times New Roman" w:cs="Times New Roman"/>
          <w:b/>
          <w:sz w:val="24"/>
          <w:szCs w:val="24"/>
          <w:vertAlign w:val="subscript"/>
        </w:rPr>
        <w:t>max</w:t>
      </w:r>
      <w:r w:rsidR="00111D32" w:rsidRPr="001319F8">
        <w:rPr>
          <w:rFonts w:ascii="Times New Roman" w:hAnsi="Times New Roman" w:cs="Times New Roman"/>
          <w:b/>
          <w:sz w:val="24"/>
          <w:szCs w:val="24"/>
        </w:rPr>
        <w:t xml:space="preserve"> = 490 nm and T = 31 ±</w:t>
      </w:r>
      <w:r w:rsidR="00C21A6C" w:rsidRPr="001319F8">
        <w:rPr>
          <w:rFonts w:ascii="Times New Roman" w:hAnsi="Times New Roman" w:cs="Times New Roman"/>
          <w:b/>
          <w:sz w:val="24"/>
          <w:szCs w:val="24"/>
        </w:rPr>
        <w:t xml:space="preserve"> 1.0</w:t>
      </w:r>
      <w:r w:rsidR="00C21A6C" w:rsidRPr="001319F8">
        <w:rPr>
          <w:rFonts w:ascii="Times New Roman" w:hAnsi="Times New Roman" w:cs="Times New Roman"/>
          <w:b/>
          <w:sz w:val="24"/>
          <w:szCs w:val="24"/>
          <w:vertAlign w:val="superscript"/>
        </w:rPr>
        <w:t>o</w:t>
      </w:r>
      <w:r w:rsidR="00C21A6C" w:rsidRPr="001319F8">
        <w:rPr>
          <w:rFonts w:ascii="Times New Roman" w:hAnsi="Times New Roman" w:cs="Times New Roman"/>
          <w:b/>
          <w:sz w:val="24"/>
          <w:szCs w:val="24"/>
        </w:rPr>
        <w:t>C</w:t>
      </w:r>
    </w:p>
    <w:p w:rsidR="00C21A6C" w:rsidRPr="001319F8" w:rsidRDefault="004F3616" w:rsidP="00C21A6C">
      <w:pPr>
        <w:tabs>
          <w:tab w:val="left" w:pos="1725"/>
          <w:tab w:val="left" w:pos="4080"/>
          <w:tab w:val="left" w:pos="5670"/>
        </w:tabs>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margin-left:.75pt;margin-top:26pt;width:405.75pt;height:5.25pt;flip:y;z-index:251662336" o:connectortype="straight"/>
        </w:pict>
      </w:r>
      <w:r w:rsidR="00C21A6C" w:rsidRPr="001319F8">
        <w:rPr>
          <w:rFonts w:ascii="Times New Roman" w:hAnsi="Times New Roman" w:cs="Times New Roman"/>
          <w:b/>
          <w:sz w:val="24"/>
          <w:szCs w:val="24"/>
        </w:rPr>
        <w:t>Cation M</w:t>
      </w:r>
      <w:r w:rsidR="00C21A6C" w:rsidRPr="001319F8">
        <w:rPr>
          <w:rFonts w:ascii="Times New Roman" w:hAnsi="Times New Roman" w:cs="Times New Roman"/>
          <w:b/>
          <w:sz w:val="24"/>
          <w:szCs w:val="24"/>
          <w:vertAlign w:val="superscript"/>
        </w:rPr>
        <w:t>n+</w:t>
      </w:r>
      <w:r w:rsidR="00C21A6C" w:rsidRPr="001319F8">
        <w:rPr>
          <w:rFonts w:ascii="Times New Roman" w:hAnsi="Times New Roman" w:cs="Times New Roman"/>
          <w:b/>
          <w:sz w:val="24"/>
          <w:szCs w:val="24"/>
          <w:vertAlign w:val="superscript"/>
        </w:rPr>
        <w:tab/>
      </w:r>
      <w:r w:rsidR="00C21A6C" w:rsidRPr="001319F8">
        <w:rPr>
          <w:rFonts w:ascii="Times New Roman" w:hAnsi="Times New Roman" w:cs="Times New Roman"/>
          <w:b/>
          <w:sz w:val="24"/>
          <w:szCs w:val="24"/>
        </w:rPr>
        <w:t>10</w:t>
      </w:r>
      <w:r w:rsidR="00C21A6C" w:rsidRPr="001319F8">
        <w:rPr>
          <w:rFonts w:ascii="Times New Roman" w:hAnsi="Times New Roman" w:cs="Times New Roman"/>
          <w:b/>
          <w:sz w:val="24"/>
          <w:szCs w:val="24"/>
          <w:vertAlign w:val="superscript"/>
        </w:rPr>
        <w:t>3</w:t>
      </w:r>
      <w:r w:rsidR="00C21A6C" w:rsidRPr="001319F8">
        <w:rPr>
          <w:rFonts w:ascii="Times New Roman" w:hAnsi="Times New Roman" w:cs="Times New Roman"/>
          <w:b/>
          <w:sz w:val="24"/>
          <w:szCs w:val="24"/>
        </w:rPr>
        <w:t>[M</w:t>
      </w:r>
      <w:r w:rsidR="00C21A6C" w:rsidRPr="001319F8">
        <w:rPr>
          <w:rFonts w:ascii="Times New Roman" w:hAnsi="Times New Roman" w:cs="Times New Roman"/>
          <w:b/>
          <w:sz w:val="24"/>
          <w:szCs w:val="24"/>
          <w:vertAlign w:val="superscript"/>
        </w:rPr>
        <w:t>n+</w:t>
      </w:r>
      <w:r w:rsidR="00C21A6C" w:rsidRPr="001319F8">
        <w:rPr>
          <w:rFonts w:ascii="Times New Roman" w:hAnsi="Times New Roman" w:cs="Times New Roman"/>
          <w:b/>
          <w:sz w:val="24"/>
          <w:szCs w:val="24"/>
        </w:rPr>
        <w:t>] mol dm</w:t>
      </w:r>
      <w:r w:rsidR="00C21A6C" w:rsidRPr="001319F8">
        <w:rPr>
          <w:rFonts w:ascii="Times New Roman" w:hAnsi="Times New Roman" w:cs="Times New Roman"/>
          <w:b/>
          <w:sz w:val="24"/>
          <w:szCs w:val="24"/>
          <w:vertAlign w:val="superscript"/>
        </w:rPr>
        <w:t>-3</w:t>
      </w:r>
      <w:r w:rsidR="00C21A6C" w:rsidRPr="001319F8">
        <w:rPr>
          <w:rFonts w:ascii="Times New Roman" w:hAnsi="Times New Roman" w:cs="Times New Roman"/>
          <w:b/>
          <w:sz w:val="24"/>
          <w:szCs w:val="24"/>
          <w:vertAlign w:val="superscript"/>
        </w:rPr>
        <w:tab/>
      </w:r>
      <w:r w:rsidR="00C21A6C" w:rsidRPr="001319F8">
        <w:rPr>
          <w:rFonts w:ascii="Times New Roman" w:hAnsi="Times New Roman" w:cs="Times New Roman"/>
          <w:b/>
          <w:sz w:val="24"/>
          <w:szCs w:val="24"/>
        </w:rPr>
        <w:t>10</w:t>
      </w:r>
      <w:r w:rsidR="00C21A6C" w:rsidRPr="001319F8">
        <w:rPr>
          <w:rFonts w:ascii="Times New Roman" w:hAnsi="Times New Roman" w:cs="Times New Roman"/>
          <w:b/>
          <w:sz w:val="24"/>
          <w:szCs w:val="24"/>
          <w:vertAlign w:val="superscript"/>
        </w:rPr>
        <w:t>3</w:t>
      </w:r>
      <w:r w:rsidR="00C21A6C" w:rsidRPr="001319F8">
        <w:rPr>
          <w:rFonts w:ascii="Times New Roman" w:hAnsi="Times New Roman" w:cs="Times New Roman"/>
          <w:b/>
          <w:sz w:val="24"/>
          <w:szCs w:val="24"/>
        </w:rPr>
        <w:t>k</w:t>
      </w:r>
      <w:r w:rsidR="00C21A6C" w:rsidRPr="001319F8">
        <w:rPr>
          <w:rFonts w:ascii="Times New Roman" w:hAnsi="Times New Roman" w:cs="Times New Roman"/>
          <w:b/>
          <w:sz w:val="24"/>
          <w:szCs w:val="24"/>
          <w:vertAlign w:val="subscript"/>
        </w:rPr>
        <w:t>1</w:t>
      </w:r>
      <w:r w:rsidR="00C21A6C" w:rsidRPr="001319F8">
        <w:rPr>
          <w:rFonts w:ascii="Times New Roman" w:hAnsi="Times New Roman" w:cs="Times New Roman"/>
          <w:b/>
          <w:sz w:val="24"/>
          <w:szCs w:val="24"/>
        </w:rPr>
        <w:t>, s</w:t>
      </w:r>
      <w:r w:rsidR="00C21A6C" w:rsidRPr="001319F8">
        <w:rPr>
          <w:rFonts w:ascii="Times New Roman" w:hAnsi="Times New Roman" w:cs="Times New Roman"/>
          <w:b/>
          <w:sz w:val="24"/>
          <w:szCs w:val="24"/>
          <w:vertAlign w:val="superscript"/>
        </w:rPr>
        <w:t>-1</w:t>
      </w:r>
      <w:r w:rsidR="00C21A6C" w:rsidRPr="001319F8">
        <w:rPr>
          <w:rFonts w:ascii="Times New Roman" w:hAnsi="Times New Roman" w:cs="Times New Roman"/>
          <w:b/>
          <w:sz w:val="24"/>
          <w:szCs w:val="24"/>
          <w:vertAlign w:val="superscript"/>
        </w:rPr>
        <w:tab/>
      </w:r>
      <w:r w:rsidR="00C21A6C" w:rsidRPr="001319F8">
        <w:rPr>
          <w:rFonts w:ascii="Times New Roman" w:hAnsi="Times New Roman" w:cs="Times New Roman"/>
          <w:b/>
          <w:sz w:val="24"/>
          <w:szCs w:val="24"/>
        </w:rPr>
        <w:t>10</w:t>
      </w:r>
      <w:r w:rsidR="00C21A6C" w:rsidRPr="001319F8">
        <w:rPr>
          <w:rFonts w:ascii="Times New Roman" w:hAnsi="Times New Roman" w:cs="Times New Roman"/>
          <w:b/>
          <w:sz w:val="24"/>
          <w:szCs w:val="24"/>
          <w:vertAlign w:val="superscript"/>
        </w:rPr>
        <w:t>2</w:t>
      </w:r>
      <w:r w:rsidR="00C21A6C" w:rsidRPr="001319F8">
        <w:rPr>
          <w:rFonts w:ascii="Times New Roman" w:hAnsi="Times New Roman" w:cs="Times New Roman"/>
          <w:b/>
          <w:sz w:val="24"/>
          <w:szCs w:val="24"/>
        </w:rPr>
        <w:t>k</w:t>
      </w:r>
      <w:r w:rsidR="00C21A6C" w:rsidRPr="001319F8">
        <w:rPr>
          <w:rFonts w:ascii="Times New Roman" w:hAnsi="Times New Roman" w:cs="Times New Roman"/>
          <w:b/>
          <w:sz w:val="24"/>
          <w:szCs w:val="24"/>
          <w:vertAlign w:val="subscript"/>
        </w:rPr>
        <w:t>2</w:t>
      </w:r>
      <w:r w:rsidR="00C21A6C" w:rsidRPr="001319F8">
        <w:rPr>
          <w:rFonts w:ascii="Times New Roman" w:hAnsi="Times New Roman" w:cs="Times New Roman"/>
          <w:b/>
          <w:sz w:val="24"/>
          <w:szCs w:val="24"/>
        </w:rPr>
        <w:t xml:space="preserve"> dm</w:t>
      </w:r>
      <w:r w:rsidR="00C21A6C" w:rsidRPr="001319F8">
        <w:rPr>
          <w:rFonts w:ascii="Times New Roman" w:hAnsi="Times New Roman" w:cs="Times New Roman"/>
          <w:b/>
          <w:sz w:val="24"/>
          <w:szCs w:val="24"/>
          <w:vertAlign w:val="superscript"/>
        </w:rPr>
        <w:t>3</w:t>
      </w:r>
      <w:r w:rsidR="00C21A6C" w:rsidRPr="001319F8">
        <w:rPr>
          <w:rFonts w:ascii="Times New Roman" w:hAnsi="Times New Roman" w:cs="Times New Roman"/>
          <w:b/>
          <w:sz w:val="24"/>
          <w:szCs w:val="24"/>
        </w:rPr>
        <w:t xml:space="preserve"> mol</w:t>
      </w:r>
      <w:r w:rsidR="00C21A6C" w:rsidRPr="001319F8">
        <w:rPr>
          <w:rFonts w:ascii="Times New Roman" w:hAnsi="Times New Roman" w:cs="Times New Roman"/>
          <w:b/>
          <w:sz w:val="24"/>
          <w:szCs w:val="24"/>
          <w:vertAlign w:val="superscript"/>
        </w:rPr>
        <w:t>-1</w:t>
      </w:r>
      <w:r w:rsidR="00C21A6C" w:rsidRPr="001319F8">
        <w:rPr>
          <w:rFonts w:ascii="Times New Roman" w:hAnsi="Times New Roman" w:cs="Times New Roman"/>
          <w:b/>
          <w:sz w:val="24"/>
          <w:szCs w:val="24"/>
        </w:rPr>
        <w:t>s</w:t>
      </w:r>
      <w:r w:rsidR="00C21A6C" w:rsidRPr="001319F8">
        <w:rPr>
          <w:rFonts w:ascii="Times New Roman" w:hAnsi="Times New Roman" w:cs="Times New Roman"/>
          <w:b/>
          <w:sz w:val="24"/>
          <w:szCs w:val="24"/>
          <w:vertAlign w:val="superscript"/>
        </w:rPr>
        <w:t>-1</w:t>
      </w:r>
    </w:p>
    <w:p w:rsidR="00C21A6C" w:rsidRDefault="001319F8" w:rsidP="001319F8">
      <w:pPr>
        <w:tabs>
          <w:tab w:val="left" w:pos="8190"/>
        </w:tabs>
        <w:spacing w:after="0"/>
        <w:rPr>
          <w:rFonts w:ascii="Times New Roman" w:hAnsi="Times New Roman" w:cs="Times New Roman"/>
          <w:sz w:val="24"/>
          <w:szCs w:val="24"/>
        </w:rPr>
      </w:pPr>
      <w:r>
        <w:rPr>
          <w:rFonts w:ascii="Times New Roman" w:hAnsi="Times New Roman" w:cs="Times New Roman"/>
          <w:sz w:val="24"/>
          <w:szCs w:val="24"/>
        </w:rPr>
        <w:tab/>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 xml:space="preserve"> Hg</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2.0</w:t>
      </w:r>
      <w:r>
        <w:rPr>
          <w:rFonts w:ascii="Times New Roman" w:hAnsi="Times New Roman" w:cs="Times New Roman"/>
          <w:sz w:val="24"/>
          <w:szCs w:val="24"/>
        </w:rPr>
        <w:tab/>
        <w:t>32.24</w:t>
      </w:r>
      <w:r>
        <w:rPr>
          <w:rFonts w:ascii="Times New Roman" w:hAnsi="Times New Roman" w:cs="Times New Roman"/>
          <w:sz w:val="24"/>
          <w:szCs w:val="24"/>
        </w:rPr>
        <w:tab/>
        <w:t>201.5</w:t>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ab/>
        <w:t>4.0</w:t>
      </w:r>
      <w:r>
        <w:rPr>
          <w:rFonts w:ascii="Times New Roman" w:hAnsi="Times New Roman" w:cs="Times New Roman"/>
          <w:sz w:val="24"/>
          <w:szCs w:val="24"/>
        </w:rPr>
        <w:tab/>
        <w:t>36.16</w:t>
      </w:r>
      <w:r>
        <w:rPr>
          <w:rFonts w:ascii="Times New Roman" w:hAnsi="Times New Roman" w:cs="Times New Roman"/>
          <w:sz w:val="24"/>
          <w:szCs w:val="24"/>
        </w:rPr>
        <w:tab/>
        <w:t>226.0</w:t>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ab/>
        <w:t>6.0</w:t>
      </w:r>
      <w:r>
        <w:rPr>
          <w:rFonts w:ascii="Times New Roman" w:hAnsi="Times New Roman" w:cs="Times New Roman"/>
          <w:sz w:val="24"/>
          <w:szCs w:val="24"/>
        </w:rPr>
        <w:tab/>
        <w:t>41.45</w:t>
      </w:r>
      <w:r>
        <w:rPr>
          <w:rFonts w:ascii="Times New Roman" w:hAnsi="Times New Roman" w:cs="Times New Roman"/>
          <w:sz w:val="24"/>
          <w:szCs w:val="24"/>
        </w:rPr>
        <w:tab/>
        <w:t>259.0</w:t>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ab/>
        <w:t>8.0</w:t>
      </w:r>
      <w:r>
        <w:rPr>
          <w:rFonts w:ascii="Times New Roman" w:hAnsi="Times New Roman" w:cs="Times New Roman"/>
          <w:sz w:val="24"/>
          <w:szCs w:val="24"/>
        </w:rPr>
        <w:tab/>
        <w:t>47.97</w:t>
      </w:r>
      <w:r>
        <w:rPr>
          <w:rFonts w:ascii="Times New Roman" w:hAnsi="Times New Roman" w:cs="Times New Roman"/>
          <w:sz w:val="24"/>
          <w:szCs w:val="24"/>
        </w:rPr>
        <w:tab/>
        <w:t>299.0</w:t>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C</w:t>
      </w:r>
      <w:r w:rsidR="003D78D1">
        <w:rPr>
          <w:rFonts w:ascii="Times New Roman" w:hAnsi="Times New Roman" w:cs="Times New Roman"/>
          <w:sz w:val="24"/>
          <w:szCs w:val="24"/>
        </w:rPr>
        <w:t>u</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2.0</w:t>
      </w:r>
      <w:r>
        <w:rPr>
          <w:rFonts w:ascii="Times New Roman" w:hAnsi="Times New Roman" w:cs="Times New Roman"/>
          <w:sz w:val="24"/>
          <w:szCs w:val="24"/>
        </w:rPr>
        <w:tab/>
        <w:t>30.46</w:t>
      </w:r>
      <w:r>
        <w:rPr>
          <w:rFonts w:ascii="Times New Roman" w:hAnsi="Times New Roman" w:cs="Times New Roman"/>
          <w:sz w:val="24"/>
          <w:szCs w:val="24"/>
        </w:rPr>
        <w:tab/>
        <w:t>190.4</w:t>
      </w:r>
    </w:p>
    <w:p w:rsidR="00C21A6C" w:rsidRDefault="00C21A6C" w:rsidP="001319F8">
      <w:pPr>
        <w:tabs>
          <w:tab w:val="left" w:pos="2010"/>
          <w:tab w:val="left" w:pos="4200"/>
          <w:tab w:val="left" w:pos="6315"/>
        </w:tabs>
        <w:spacing w:after="120"/>
        <w:rPr>
          <w:rFonts w:ascii="Times New Roman" w:hAnsi="Times New Roman" w:cs="Times New Roman"/>
          <w:sz w:val="24"/>
          <w:szCs w:val="24"/>
        </w:rPr>
      </w:pPr>
      <w:r>
        <w:rPr>
          <w:rFonts w:ascii="Times New Roman" w:hAnsi="Times New Roman" w:cs="Times New Roman"/>
          <w:sz w:val="24"/>
          <w:szCs w:val="24"/>
        </w:rPr>
        <w:tab/>
        <w:t>4.0</w:t>
      </w:r>
      <w:r>
        <w:rPr>
          <w:rFonts w:ascii="Times New Roman" w:hAnsi="Times New Roman" w:cs="Times New Roman"/>
          <w:sz w:val="24"/>
          <w:szCs w:val="24"/>
        </w:rPr>
        <w:tab/>
        <w:t>31.96</w:t>
      </w:r>
      <w:r>
        <w:rPr>
          <w:rFonts w:ascii="Times New Roman" w:hAnsi="Times New Roman" w:cs="Times New Roman"/>
          <w:sz w:val="24"/>
          <w:szCs w:val="24"/>
        </w:rPr>
        <w:tab/>
        <w:t>199.8</w:t>
      </w:r>
    </w:p>
    <w:p w:rsidR="00C21A6C" w:rsidRDefault="00C21A6C" w:rsidP="001319F8">
      <w:pPr>
        <w:tabs>
          <w:tab w:val="left" w:pos="2010"/>
          <w:tab w:val="left" w:pos="2160"/>
          <w:tab w:val="left" w:pos="2880"/>
          <w:tab w:val="left" w:pos="3600"/>
        </w:tabs>
        <w:spacing w:after="120"/>
        <w:rPr>
          <w:rFonts w:ascii="Times New Roman" w:hAnsi="Times New Roman" w:cs="Times New Roman"/>
          <w:sz w:val="24"/>
          <w:szCs w:val="24"/>
        </w:rPr>
      </w:pPr>
      <w:r>
        <w:rPr>
          <w:rFonts w:ascii="Times New Roman" w:hAnsi="Times New Roman" w:cs="Times New Roman"/>
          <w:sz w:val="24"/>
          <w:szCs w:val="24"/>
        </w:rPr>
        <w:t xml:space="preserve">                                  6.0</w:t>
      </w:r>
      <w:r>
        <w:rPr>
          <w:rFonts w:ascii="Times New Roman" w:hAnsi="Times New Roman" w:cs="Times New Roman"/>
          <w:sz w:val="24"/>
          <w:szCs w:val="24"/>
        </w:rPr>
        <w:tab/>
      </w:r>
      <w:r>
        <w:rPr>
          <w:rFonts w:ascii="Times New Roman" w:hAnsi="Times New Roman" w:cs="Times New Roman"/>
          <w:sz w:val="24"/>
          <w:szCs w:val="24"/>
        </w:rPr>
        <w:tab/>
        <w:t xml:space="preserve">          33.32</w:t>
      </w:r>
      <w:r w:rsidR="001319F8">
        <w:rPr>
          <w:rFonts w:ascii="Times New Roman" w:hAnsi="Times New Roman" w:cs="Times New Roman"/>
          <w:sz w:val="24"/>
          <w:szCs w:val="24"/>
        </w:rPr>
        <w:t xml:space="preserve">                           208.3</w:t>
      </w:r>
    </w:p>
    <w:p w:rsidR="001319F8" w:rsidRDefault="001319F8" w:rsidP="001319F8">
      <w:pPr>
        <w:tabs>
          <w:tab w:val="left" w:pos="2010"/>
          <w:tab w:val="left" w:pos="2160"/>
          <w:tab w:val="left" w:pos="2880"/>
          <w:tab w:val="left" w:pos="3600"/>
          <w:tab w:val="left" w:pos="3975"/>
          <w:tab w:val="left" w:pos="6045"/>
        </w:tabs>
        <w:spacing w:after="120"/>
        <w:rPr>
          <w:rFonts w:ascii="Times New Roman" w:hAnsi="Times New Roman" w:cs="Times New Roman"/>
          <w:sz w:val="24"/>
          <w:szCs w:val="24"/>
        </w:rPr>
      </w:pPr>
      <w:r>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w:t>
      </w:r>
      <w:r>
        <w:rPr>
          <w:rFonts w:ascii="Times New Roman" w:hAnsi="Times New Roman" w:cs="Times New Roman"/>
          <w:sz w:val="24"/>
          <w:szCs w:val="24"/>
        </w:rPr>
        <w:tab/>
        <w:t xml:space="preserve">     218.8</w:t>
      </w:r>
    </w:p>
    <w:p w:rsidR="006D6A35" w:rsidRDefault="004F3616" w:rsidP="001319F8">
      <w:pPr>
        <w:tabs>
          <w:tab w:val="left" w:pos="2010"/>
          <w:tab w:val="left" w:pos="2160"/>
          <w:tab w:val="left" w:pos="2880"/>
          <w:tab w:val="left" w:pos="3600"/>
          <w:tab w:val="left" w:pos="3975"/>
          <w:tab w:val="left" w:pos="6045"/>
        </w:tabs>
        <w:spacing w:after="120"/>
        <w:rPr>
          <w:rFonts w:ascii="Times New Roman" w:hAnsi="Times New Roman" w:cs="Times New Roman"/>
          <w:b/>
          <w:sz w:val="28"/>
          <w:szCs w:val="28"/>
        </w:rPr>
      </w:pPr>
      <w:r>
        <w:rPr>
          <w:rFonts w:ascii="Times New Roman" w:hAnsi="Times New Roman" w:cs="Times New Roman"/>
          <w:b/>
          <w:noProof/>
          <w:sz w:val="28"/>
          <w:szCs w:val="28"/>
        </w:rPr>
        <w:pict>
          <v:shape id="_x0000_s1039" type="#_x0000_t32" style="position:absolute;margin-left:6pt;margin-top:8.35pt;width:418.5pt;height:1.5pt;z-index:251663360" o:connectortype="straight"/>
        </w:pict>
      </w:r>
    </w:p>
    <w:p w:rsidR="001319F8" w:rsidRPr="005875C3" w:rsidRDefault="001319F8" w:rsidP="001319F8">
      <w:pPr>
        <w:tabs>
          <w:tab w:val="left" w:pos="2010"/>
          <w:tab w:val="left" w:pos="2160"/>
          <w:tab w:val="left" w:pos="2880"/>
          <w:tab w:val="left" w:pos="3600"/>
          <w:tab w:val="left" w:pos="3975"/>
          <w:tab w:val="left" w:pos="6045"/>
        </w:tabs>
        <w:spacing w:after="120"/>
        <w:rPr>
          <w:rFonts w:ascii="Times New Roman" w:hAnsi="Times New Roman" w:cs="Times New Roman"/>
          <w:b/>
          <w:sz w:val="28"/>
          <w:szCs w:val="28"/>
        </w:rPr>
      </w:pPr>
      <w:r w:rsidRPr="005875C3">
        <w:rPr>
          <w:rFonts w:ascii="Times New Roman" w:hAnsi="Times New Roman" w:cs="Times New Roman"/>
          <w:b/>
          <w:sz w:val="28"/>
          <w:szCs w:val="28"/>
        </w:rPr>
        <w:t>References</w:t>
      </w:r>
    </w:p>
    <w:p w:rsidR="001B4F04" w:rsidRDefault="001319F8" w:rsidP="009F57AC">
      <w:pPr>
        <w:tabs>
          <w:tab w:val="left" w:pos="2010"/>
          <w:tab w:val="left" w:pos="2160"/>
          <w:tab w:val="left" w:pos="2880"/>
          <w:tab w:val="left" w:pos="3600"/>
          <w:tab w:val="left" w:pos="3975"/>
          <w:tab w:val="left" w:pos="6045"/>
        </w:tabs>
        <w:spacing w:after="0" w:line="480" w:lineRule="auto"/>
        <w:rPr>
          <w:rFonts w:ascii="Times New Roman" w:hAnsi="Times New Roman" w:cs="Times New Roman"/>
          <w:sz w:val="24"/>
          <w:szCs w:val="24"/>
        </w:rPr>
      </w:pPr>
      <w:r>
        <w:rPr>
          <w:rFonts w:ascii="Times New Roman" w:hAnsi="Times New Roman" w:cs="Times New Roman"/>
          <w:sz w:val="24"/>
          <w:szCs w:val="24"/>
        </w:rPr>
        <w:t>Cao Xue-Y</w:t>
      </w:r>
      <w:r w:rsidR="001B4F04">
        <w:rPr>
          <w:rFonts w:ascii="Times New Roman" w:hAnsi="Times New Roman" w:cs="Times New Roman"/>
          <w:sz w:val="24"/>
          <w:szCs w:val="24"/>
        </w:rPr>
        <w:t>.</w:t>
      </w:r>
      <w:r>
        <w:rPr>
          <w:rFonts w:ascii="Times New Roman" w:hAnsi="Times New Roman" w:cs="Times New Roman"/>
          <w:sz w:val="24"/>
          <w:szCs w:val="24"/>
        </w:rPr>
        <w:t xml:space="preserve"> I</w:t>
      </w:r>
      <w:r w:rsidR="001B4F04">
        <w:rPr>
          <w:rFonts w:ascii="Times New Roman" w:hAnsi="Times New Roman" w:cs="Times New Roman"/>
          <w:sz w:val="24"/>
          <w:szCs w:val="24"/>
        </w:rPr>
        <w:t xml:space="preserve">, Jiang X.M, Kareem A, Dou Z.H, Rakeman M.A, Zhan M.L and Dulong G.R </w:t>
      </w:r>
    </w:p>
    <w:p w:rsidR="001B4F04" w:rsidRDefault="001B4F04" w:rsidP="009F5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(1994) Iodination of irrigation waters as a method of supplying iodine to a severely</w:t>
      </w:r>
    </w:p>
    <w:p w:rsidR="001319F8" w:rsidRDefault="001B4F04" w:rsidP="009F57AC">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Iodine deficient population in Xinjing, China. </w:t>
      </w:r>
      <w:r w:rsidRPr="001B4F04">
        <w:rPr>
          <w:rFonts w:ascii="Times New Roman" w:hAnsi="Times New Roman" w:cs="Times New Roman"/>
          <w:i/>
          <w:sz w:val="24"/>
          <w:szCs w:val="24"/>
        </w:rPr>
        <w:t>The Lancet</w:t>
      </w:r>
      <w:r>
        <w:rPr>
          <w:rFonts w:ascii="Times New Roman" w:hAnsi="Times New Roman" w:cs="Times New Roman"/>
          <w:sz w:val="24"/>
          <w:szCs w:val="24"/>
        </w:rPr>
        <w:t xml:space="preserve"> </w:t>
      </w:r>
      <w:r w:rsidRPr="007277B5">
        <w:rPr>
          <w:rFonts w:ascii="Times New Roman" w:hAnsi="Times New Roman" w:cs="Times New Roman"/>
          <w:b/>
          <w:sz w:val="24"/>
          <w:szCs w:val="24"/>
        </w:rPr>
        <w:t>344</w:t>
      </w:r>
      <w:r>
        <w:rPr>
          <w:rFonts w:ascii="Times New Roman" w:hAnsi="Times New Roman" w:cs="Times New Roman"/>
          <w:sz w:val="24"/>
          <w:szCs w:val="24"/>
        </w:rPr>
        <w:t>, pp107-109</w:t>
      </w:r>
    </w:p>
    <w:p w:rsidR="00516621" w:rsidRPr="00516621" w:rsidRDefault="001B4F04" w:rsidP="009F57A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Fuge, R. and Jonson C.C. (1986) The geochemistry of iodine- a review </w:t>
      </w:r>
      <w:r w:rsidRPr="00516621">
        <w:rPr>
          <w:rFonts w:ascii="Times New Roman" w:hAnsi="Times New Roman" w:cs="Times New Roman"/>
          <w:i/>
          <w:sz w:val="24"/>
          <w:szCs w:val="24"/>
        </w:rPr>
        <w:t>Environ. Geoch</w:t>
      </w:r>
      <w:r w:rsidR="00516621" w:rsidRPr="00516621">
        <w:rPr>
          <w:rFonts w:ascii="Times New Roman" w:hAnsi="Times New Roman" w:cs="Times New Roman"/>
          <w:i/>
          <w:sz w:val="24"/>
          <w:szCs w:val="24"/>
        </w:rPr>
        <w:t>em.</w:t>
      </w:r>
    </w:p>
    <w:p w:rsidR="00516621" w:rsidRDefault="00516621" w:rsidP="009F57AC">
      <w:pPr>
        <w:spacing w:after="100" w:afterAutospacing="1" w:line="480" w:lineRule="auto"/>
        <w:ind w:firstLine="720"/>
        <w:rPr>
          <w:rFonts w:ascii="Times New Roman" w:hAnsi="Times New Roman" w:cs="Times New Roman"/>
          <w:sz w:val="24"/>
          <w:szCs w:val="24"/>
        </w:rPr>
      </w:pPr>
      <w:r w:rsidRPr="00516621">
        <w:rPr>
          <w:rFonts w:ascii="Times New Roman" w:hAnsi="Times New Roman" w:cs="Times New Roman"/>
          <w:i/>
          <w:sz w:val="24"/>
          <w:szCs w:val="24"/>
        </w:rPr>
        <w:t>Health</w:t>
      </w:r>
      <w:r>
        <w:rPr>
          <w:rFonts w:ascii="Times New Roman" w:hAnsi="Times New Roman" w:cs="Times New Roman"/>
          <w:sz w:val="24"/>
          <w:szCs w:val="24"/>
        </w:rPr>
        <w:t xml:space="preserve"> 8, pp 31-54</w:t>
      </w:r>
    </w:p>
    <w:p w:rsidR="00516621" w:rsidRDefault="00516621"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Hetzel,B.S., Potter, B. J. and Dulberg, E. M. (1990) The iodine deficiency disorders, nature, </w:t>
      </w:r>
    </w:p>
    <w:p w:rsidR="00516621" w:rsidRDefault="00516621" w:rsidP="009F57A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Pathogenesis and epidemiology. </w:t>
      </w:r>
      <w:r w:rsidRPr="00424204">
        <w:rPr>
          <w:rFonts w:ascii="Times New Roman" w:hAnsi="Times New Roman" w:cs="Times New Roman"/>
          <w:i/>
          <w:sz w:val="24"/>
          <w:szCs w:val="24"/>
        </w:rPr>
        <w:t>World Rev. Nutr</w:t>
      </w:r>
      <w:r>
        <w:rPr>
          <w:rFonts w:ascii="Times New Roman" w:hAnsi="Times New Roman" w:cs="Times New Roman"/>
          <w:sz w:val="24"/>
          <w:szCs w:val="24"/>
        </w:rPr>
        <w:t xml:space="preserve">. Diet, </w:t>
      </w:r>
      <w:r w:rsidRPr="007277B5">
        <w:rPr>
          <w:rFonts w:ascii="Times New Roman" w:hAnsi="Times New Roman" w:cs="Times New Roman"/>
          <w:b/>
          <w:sz w:val="24"/>
          <w:szCs w:val="24"/>
        </w:rPr>
        <w:t>62</w:t>
      </w:r>
      <w:r>
        <w:rPr>
          <w:rFonts w:ascii="Times New Roman" w:hAnsi="Times New Roman" w:cs="Times New Roman"/>
          <w:sz w:val="24"/>
          <w:szCs w:val="24"/>
        </w:rPr>
        <w:t>, pp 59-79</w:t>
      </w:r>
    </w:p>
    <w:p w:rsidR="00516621" w:rsidRDefault="00516621"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Jiafei,S. and Stanbury, M. (1997) Kinetics and mechanism of the one-electron reduction of</w:t>
      </w:r>
    </w:p>
    <w:p w:rsidR="00516621" w:rsidRDefault="00516621"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Iodine by [(RU</w:t>
      </w:r>
      <w:r>
        <w:rPr>
          <w:rFonts w:ascii="Times New Roman" w:hAnsi="Times New Roman" w:cs="Times New Roman"/>
          <w:sz w:val="24"/>
          <w:szCs w:val="24"/>
          <w:vertAlign w:val="superscript"/>
        </w:rPr>
        <w:t>II</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5</w:t>
      </w:r>
      <w:r>
        <w:rPr>
          <w:rFonts w:ascii="Times New Roman" w:hAnsi="Times New Roman" w:cs="Times New Roman"/>
          <w:sz w:val="24"/>
          <w:szCs w:val="24"/>
        </w:rPr>
        <w:t>isn]</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aqueous iodine. </w:t>
      </w:r>
      <w:r w:rsidRPr="00424204">
        <w:rPr>
          <w:rFonts w:ascii="Times New Roman" w:hAnsi="Times New Roman" w:cs="Times New Roman"/>
          <w:i/>
          <w:sz w:val="24"/>
          <w:szCs w:val="24"/>
        </w:rPr>
        <w:t>Inorg. Chem</w:t>
      </w:r>
      <w:r>
        <w:rPr>
          <w:rFonts w:ascii="Times New Roman" w:hAnsi="Times New Roman" w:cs="Times New Roman"/>
          <w:sz w:val="24"/>
          <w:szCs w:val="24"/>
        </w:rPr>
        <w:t xml:space="preserve">. </w:t>
      </w:r>
      <w:r w:rsidRPr="007277B5">
        <w:rPr>
          <w:rFonts w:ascii="Times New Roman" w:hAnsi="Times New Roman" w:cs="Times New Roman"/>
          <w:b/>
          <w:sz w:val="24"/>
          <w:szCs w:val="24"/>
        </w:rPr>
        <w:t>37</w:t>
      </w:r>
      <w:r>
        <w:rPr>
          <w:rFonts w:ascii="Times New Roman" w:hAnsi="Times New Roman" w:cs="Times New Roman"/>
          <w:sz w:val="24"/>
          <w:szCs w:val="24"/>
        </w:rPr>
        <w:t>, pp 1257-1263</w:t>
      </w:r>
    </w:p>
    <w:p w:rsidR="00516621" w:rsidRDefault="00516621" w:rsidP="009F57AC">
      <w:pPr>
        <w:spacing w:after="0" w:line="480" w:lineRule="auto"/>
        <w:rPr>
          <w:rFonts w:ascii="Times New Roman" w:hAnsi="Times New Roman" w:cs="Times New Roman"/>
          <w:sz w:val="24"/>
          <w:szCs w:val="24"/>
        </w:rPr>
      </w:pPr>
    </w:p>
    <w:p w:rsidR="00424204" w:rsidRDefault="00516621"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Mackowiak, C. L. and Gross</w:t>
      </w:r>
      <w:r w:rsidR="00424204">
        <w:rPr>
          <w:rFonts w:ascii="Times New Roman" w:hAnsi="Times New Roman" w:cs="Times New Roman"/>
          <w:sz w:val="24"/>
          <w:szCs w:val="24"/>
        </w:rPr>
        <w:t>l, P.R. (1999) Iodate and iodide effects on iodine uptake and</w:t>
      </w:r>
    </w:p>
    <w:p w:rsidR="00424204" w:rsidRDefault="00424204" w:rsidP="009F57AC">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Partitioning in rice (</w:t>
      </w:r>
      <w:r w:rsidRPr="00424204">
        <w:rPr>
          <w:rFonts w:ascii="Times New Roman" w:hAnsi="Times New Roman" w:cs="Times New Roman"/>
          <w:i/>
          <w:sz w:val="24"/>
          <w:szCs w:val="24"/>
        </w:rPr>
        <w:t>Oryza sativa l</w:t>
      </w:r>
      <w:r>
        <w:rPr>
          <w:rFonts w:ascii="Times New Roman" w:hAnsi="Times New Roman" w:cs="Times New Roman"/>
          <w:sz w:val="24"/>
          <w:szCs w:val="24"/>
        </w:rPr>
        <w:t xml:space="preserve">) grown in solution culture. </w:t>
      </w:r>
      <w:r w:rsidRPr="00424204">
        <w:rPr>
          <w:rFonts w:ascii="Times New Roman" w:hAnsi="Times New Roman" w:cs="Times New Roman"/>
          <w:i/>
          <w:sz w:val="24"/>
          <w:szCs w:val="24"/>
        </w:rPr>
        <w:t>Plant and soil</w:t>
      </w:r>
      <w:r>
        <w:rPr>
          <w:rFonts w:ascii="Times New Roman" w:hAnsi="Times New Roman" w:cs="Times New Roman"/>
          <w:sz w:val="24"/>
          <w:szCs w:val="24"/>
        </w:rPr>
        <w:t xml:space="preserve"> 212; pp 135-</w:t>
      </w:r>
      <w:r>
        <w:rPr>
          <w:rFonts w:ascii="Times New Roman" w:hAnsi="Times New Roman" w:cs="Times New Roman"/>
          <w:sz w:val="24"/>
          <w:szCs w:val="24"/>
        </w:rPr>
        <w:tab/>
      </w:r>
    </w:p>
    <w:p w:rsidR="00424204" w:rsidRDefault="00424204" w:rsidP="009F5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143</w:t>
      </w:r>
    </w:p>
    <w:p w:rsidR="00424204" w:rsidRDefault="00424204"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Taube, H, Meyer, H, and Rich, R.L. (1953) Observation on the mechanism of electron transfer in</w:t>
      </w:r>
    </w:p>
    <w:p w:rsidR="00424204" w:rsidRDefault="00424204" w:rsidP="009F57A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D78D1">
        <w:rPr>
          <w:rFonts w:ascii="Times New Roman" w:hAnsi="Times New Roman" w:cs="Times New Roman"/>
          <w:sz w:val="24"/>
          <w:szCs w:val="24"/>
        </w:rPr>
        <w:t>Solution.</w:t>
      </w:r>
      <w:r w:rsidRPr="007277B5">
        <w:rPr>
          <w:rFonts w:ascii="Times New Roman" w:hAnsi="Times New Roman" w:cs="Times New Roman"/>
          <w:i/>
          <w:sz w:val="24"/>
          <w:szCs w:val="24"/>
        </w:rPr>
        <w:t xml:space="preserve"> J. Am. Chem. Soc.</w:t>
      </w:r>
      <w:r>
        <w:rPr>
          <w:rFonts w:ascii="Times New Roman" w:hAnsi="Times New Roman" w:cs="Times New Roman"/>
          <w:sz w:val="24"/>
          <w:szCs w:val="24"/>
        </w:rPr>
        <w:t xml:space="preserve"> </w:t>
      </w:r>
      <w:r w:rsidRPr="007277B5">
        <w:rPr>
          <w:rFonts w:ascii="Times New Roman" w:hAnsi="Times New Roman" w:cs="Times New Roman"/>
          <w:b/>
          <w:sz w:val="24"/>
          <w:szCs w:val="24"/>
        </w:rPr>
        <w:t>75</w:t>
      </w:r>
      <w:r>
        <w:rPr>
          <w:rFonts w:ascii="Times New Roman" w:hAnsi="Times New Roman" w:cs="Times New Roman"/>
          <w:sz w:val="24"/>
          <w:szCs w:val="24"/>
        </w:rPr>
        <w:t>, pp 4118-4122</w:t>
      </w:r>
    </w:p>
    <w:p w:rsidR="00424204" w:rsidRDefault="00424204"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Thakuria, B. J. and Gupta, Y.K. (1975) Kinetics and mechanism of electron transfer reactions of</w:t>
      </w:r>
    </w:p>
    <w:p w:rsidR="007277B5" w:rsidRDefault="00424204"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Aqueous and coordinated thallium (III) XH. Reduction</w:t>
      </w:r>
      <w:r w:rsidR="007277B5">
        <w:rPr>
          <w:rFonts w:ascii="Times New Roman" w:hAnsi="Times New Roman" w:cs="Times New Roman"/>
          <w:sz w:val="24"/>
          <w:szCs w:val="24"/>
        </w:rPr>
        <w:t xml:space="preserve"> of hexa aquothallium (III) by </w:t>
      </w:r>
    </w:p>
    <w:p w:rsidR="005875C3" w:rsidRDefault="007277B5" w:rsidP="009F57A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Hydrazine. </w:t>
      </w:r>
      <w:r w:rsidRPr="007277B5">
        <w:rPr>
          <w:rFonts w:ascii="Times New Roman" w:hAnsi="Times New Roman" w:cs="Times New Roman"/>
          <w:i/>
          <w:sz w:val="24"/>
          <w:szCs w:val="24"/>
        </w:rPr>
        <w:t>J. Chem. Soc. Dalton</w:t>
      </w:r>
      <w:r>
        <w:rPr>
          <w:rFonts w:ascii="Times New Roman" w:hAnsi="Times New Roman" w:cs="Times New Roman"/>
          <w:sz w:val="24"/>
          <w:szCs w:val="24"/>
        </w:rPr>
        <w:t xml:space="preserve"> </w:t>
      </w:r>
      <w:r w:rsidRPr="007277B5">
        <w:rPr>
          <w:rFonts w:ascii="Times New Roman" w:hAnsi="Times New Roman" w:cs="Times New Roman"/>
          <w:b/>
          <w:sz w:val="24"/>
          <w:szCs w:val="24"/>
        </w:rPr>
        <w:t>23</w:t>
      </w:r>
      <w:r>
        <w:rPr>
          <w:rFonts w:ascii="Times New Roman" w:hAnsi="Times New Roman" w:cs="Times New Roman"/>
          <w:sz w:val="24"/>
          <w:szCs w:val="24"/>
        </w:rPr>
        <w:t>, pp 2541-2545</w:t>
      </w:r>
    </w:p>
    <w:p w:rsidR="007277B5" w:rsidRDefault="007277B5"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Ukoha, P.O. and Iyun, J.F. (1999) Kinetics and mechanism of the reduction of tetraoxiodate    </w:t>
      </w:r>
    </w:p>
    <w:p w:rsidR="00516621" w:rsidRPr="007277B5" w:rsidRDefault="007277B5" w:rsidP="009F57A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(VII) ion by L- ascorbic acid in perchloric acid medium. </w:t>
      </w:r>
      <w:r w:rsidRPr="007277B5">
        <w:rPr>
          <w:rFonts w:ascii="Times New Roman" w:hAnsi="Times New Roman" w:cs="Times New Roman"/>
          <w:i/>
          <w:sz w:val="24"/>
          <w:szCs w:val="24"/>
        </w:rPr>
        <w:t>Nigerian Journal of Chemical</w:t>
      </w:r>
    </w:p>
    <w:p w:rsidR="007277B5" w:rsidRDefault="007277B5" w:rsidP="009F57AC">
      <w:pPr>
        <w:spacing w:after="100" w:afterAutospacing="1" w:line="480" w:lineRule="auto"/>
        <w:rPr>
          <w:rFonts w:ascii="Times New Roman" w:hAnsi="Times New Roman" w:cs="Times New Roman"/>
          <w:sz w:val="24"/>
          <w:szCs w:val="24"/>
        </w:rPr>
      </w:pPr>
      <w:r w:rsidRPr="007277B5">
        <w:rPr>
          <w:rFonts w:ascii="Times New Roman" w:hAnsi="Times New Roman" w:cs="Times New Roman"/>
          <w:i/>
          <w:sz w:val="24"/>
          <w:szCs w:val="24"/>
        </w:rPr>
        <w:t xml:space="preserve">          Research.</w:t>
      </w:r>
      <w:r>
        <w:rPr>
          <w:rFonts w:ascii="Times New Roman" w:hAnsi="Times New Roman" w:cs="Times New Roman"/>
          <w:sz w:val="24"/>
          <w:szCs w:val="24"/>
        </w:rPr>
        <w:t xml:space="preserve"> </w:t>
      </w:r>
      <w:r w:rsidRPr="007277B5">
        <w:rPr>
          <w:rFonts w:ascii="Times New Roman" w:hAnsi="Times New Roman" w:cs="Times New Roman"/>
          <w:b/>
          <w:sz w:val="24"/>
          <w:szCs w:val="24"/>
        </w:rPr>
        <w:t>4</w:t>
      </w:r>
      <w:r>
        <w:rPr>
          <w:rFonts w:ascii="Times New Roman" w:hAnsi="Times New Roman" w:cs="Times New Roman"/>
          <w:sz w:val="24"/>
          <w:szCs w:val="24"/>
        </w:rPr>
        <w:t>, pp9-14</w:t>
      </w:r>
    </w:p>
    <w:p w:rsidR="007277B5" w:rsidRDefault="007277B5"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Yuita, K (1992) Dynamics of iodine, bromine and chlorine in soil: II Chemical forms of iodine</w:t>
      </w:r>
    </w:p>
    <w:p w:rsidR="007277B5" w:rsidRPr="007277B5" w:rsidRDefault="007277B5" w:rsidP="009F57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75C3">
        <w:rPr>
          <w:rFonts w:ascii="Times New Roman" w:hAnsi="Times New Roman" w:cs="Times New Roman"/>
          <w:sz w:val="24"/>
          <w:szCs w:val="24"/>
        </w:rPr>
        <w:t xml:space="preserve">In soil solution. </w:t>
      </w:r>
      <w:r w:rsidR="005875C3" w:rsidRPr="005875C3">
        <w:rPr>
          <w:rFonts w:ascii="Times New Roman" w:hAnsi="Times New Roman" w:cs="Times New Roman"/>
          <w:i/>
          <w:sz w:val="24"/>
          <w:szCs w:val="24"/>
        </w:rPr>
        <w:t>Soil Sci, Plant nutr</w:t>
      </w:r>
      <w:r w:rsidR="005875C3">
        <w:rPr>
          <w:rFonts w:ascii="Times New Roman" w:hAnsi="Times New Roman" w:cs="Times New Roman"/>
          <w:sz w:val="24"/>
          <w:szCs w:val="24"/>
        </w:rPr>
        <w:t xml:space="preserve">. </w:t>
      </w:r>
      <w:r w:rsidR="005875C3" w:rsidRPr="005875C3">
        <w:rPr>
          <w:rFonts w:ascii="Times New Roman" w:hAnsi="Times New Roman" w:cs="Times New Roman"/>
          <w:b/>
          <w:sz w:val="24"/>
          <w:szCs w:val="24"/>
        </w:rPr>
        <w:t>38</w:t>
      </w:r>
      <w:r w:rsidR="005875C3">
        <w:rPr>
          <w:rFonts w:ascii="Times New Roman" w:hAnsi="Times New Roman" w:cs="Times New Roman"/>
          <w:sz w:val="24"/>
          <w:szCs w:val="24"/>
        </w:rPr>
        <w:t>, pp 281-287</w:t>
      </w:r>
    </w:p>
    <w:sectPr w:rsidR="007277B5" w:rsidRPr="007277B5" w:rsidSect="006C223C">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0EA" w:rsidRDefault="005300EA" w:rsidP="00FB6C45">
      <w:pPr>
        <w:spacing w:after="0" w:line="240" w:lineRule="auto"/>
      </w:pPr>
      <w:r>
        <w:separator/>
      </w:r>
    </w:p>
  </w:endnote>
  <w:endnote w:type="continuationSeparator" w:id="1">
    <w:p w:rsidR="005300EA" w:rsidRDefault="005300EA" w:rsidP="00FB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579"/>
      <w:docPartObj>
        <w:docPartGallery w:val="Page Numbers (Bottom of Page)"/>
        <w:docPartUnique/>
      </w:docPartObj>
    </w:sdtPr>
    <w:sdtContent>
      <w:p w:rsidR="009F57AC" w:rsidRDefault="004F3616">
        <w:pPr>
          <w:pStyle w:val="Footer"/>
          <w:jc w:val="center"/>
        </w:pPr>
        <w:fldSimple w:instr=" PAGE   \* MERGEFORMAT ">
          <w:r w:rsidR="003D78D1">
            <w:rPr>
              <w:noProof/>
            </w:rPr>
            <w:t>2</w:t>
          </w:r>
        </w:fldSimple>
      </w:p>
    </w:sdtContent>
  </w:sdt>
  <w:p w:rsidR="009F57AC" w:rsidRDefault="009F5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0EA" w:rsidRDefault="005300EA" w:rsidP="00FB6C45">
      <w:pPr>
        <w:spacing w:after="0" w:line="240" w:lineRule="auto"/>
      </w:pPr>
      <w:r>
        <w:separator/>
      </w:r>
    </w:p>
  </w:footnote>
  <w:footnote w:type="continuationSeparator" w:id="1">
    <w:p w:rsidR="005300EA" w:rsidRDefault="005300EA" w:rsidP="00FB6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C45AA"/>
    <w:multiLevelType w:val="hybridMultilevel"/>
    <w:tmpl w:val="68027CE8"/>
    <w:lvl w:ilvl="0" w:tplc="A7ECAE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C45"/>
    <w:rsid w:val="00020B98"/>
    <w:rsid w:val="000B46F7"/>
    <w:rsid w:val="000D34D0"/>
    <w:rsid w:val="0010317E"/>
    <w:rsid w:val="00111D32"/>
    <w:rsid w:val="001319F8"/>
    <w:rsid w:val="0018565A"/>
    <w:rsid w:val="001A0853"/>
    <w:rsid w:val="001B4F04"/>
    <w:rsid w:val="0021613E"/>
    <w:rsid w:val="002765DC"/>
    <w:rsid w:val="002E221C"/>
    <w:rsid w:val="003167FE"/>
    <w:rsid w:val="003D78D1"/>
    <w:rsid w:val="00407DE3"/>
    <w:rsid w:val="00424204"/>
    <w:rsid w:val="00465122"/>
    <w:rsid w:val="004E1FF2"/>
    <w:rsid w:val="004F3616"/>
    <w:rsid w:val="004F75F4"/>
    <w:rsid w:val="00516621"/>
    <w:rsid w:val="00520BBE"/>
    <w:rsid w:val="005300EA"/>
    <w:rsid w:val="005875C3"/>
    <w:rsid w:val="005E27E7"/>
    <w:rsid w:val="005E528A"/>
    <w:rsid w:val="0061567F"/>
    <w:rsid w:val="006520F3"/>
    <w:rsid w:val="006C223C"/>
    <w:rsid w:val="006C5DA4"/>
    <w:rsid w:val="006D6A35"/>
    <w:rsid w:val="007277B5"/>
    <w:rsid w:val="00731AAC"/>
    <w:rsid w:val="007403F3"/>
    <w:rsid w:val="007C3F4D"/>
    <w:rsid w:val="00861404"/>
    <w:rsid w:val="00866120"/>
    <w:rsid w:val="00875116"/>
    <w:rsid w:val="00875A41"/>
    <w:rsid w:val="008D235C"/>
    <w:rsid w:val="008E3F7E"/>
    <w:rsid w:val="008F180E"/>
    <w:rsid w:val="0091653A"/>
    <w:rsid w:val="009174EC"/>
    <w:rsid w:val="00917BD9"/>
    <w:rsid w:val="00954B73"/>
    <w:rsid w:val="00971C69"/>
    <w:rsid w:val="009F48F0"/>
    <w:rsid w:val="009F57AC"/>
    <w:rsid w:val="00A259C5"/>
    <w:rsid w:val="00A45655"/>
    <w:rsid w:val="00A61C61"/>
    <w:rsid w:val="00B34BD1"/>
    <w:rsid w:val="00B44DDD"/>
    <w:rsid w:val="00BD52AE"/>
    <w:rsid w:val="00BD7BE9"/>
    <w:rsid w:val="00C05EF5"/>
    <w:rsid w:val="00C21A6C"/>
    <w:rsid w:val="00C860C7"/>
    <w:rsid w:val="00CA2DE3"/>
    <w:rsid w:val="00CD41D4"/>
    <w:rsid w:val="00D57A10"/>
    <w:rsid w:val="00DA47D5"/>
    <w:rsid w:val="00F025E6"/>
    <w:rsid w:val="00F10D4F"/>
    <w:rsid w:val="00F24FFA"/>
    <w:rsid w:val="00F612A1"/>
    <w:rsid w:val="00F80A7A"/>
    <w:rsid w:val="00FA151D"/>
    <w:rsid w:val="00FB6C45"/>
    <w:rsid w:val="00FC4657"/>
    <w:rsid w:val="00FD2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27"/>
        <o:r id="V:Rule8" type="connector" idref="#_x0000_s1032"/>
        <o:r id="V:Rule9" type="connector" idref="#_x0000_s1039"/>
        <o:r id="V:Rule10" type="connector" idref="#_x0000_s1028"/>
        <o:r id="V:Rule11" type="connector" idref="#_x0000_s103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C45"/>
    <w:rPr>
      <w:color w:val="0000FF" w:themeColor="hyperlink"/>
      <w:u w:val="single"/>
    </w:rPr>
  </w:style>
  <w:style w:type="paragraph" w:styleId="Header">
    <w:name w:val="header"/>
    <w:basedOn w:val="Normal"/>
    <w:link w:val="HeaderChar"/>
    <w:uiPriority w:val="99"/>
    <w:semiHidden/>
    <w:unhideWhenUsed/>
    <w:rsid w:val="00FB6C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C45"/>
  </w:style>
  <w:style w:type="paragraph" w:styleId="Footer">
    <w:name w:val="footer"/>
    <w:basedOn w:val="Normal"/>
    <w:link w:val="FooterChar"/>
    <w:uiPriority w:val="99"/>
    <w:unhideWhenUsed/>
    <w:rsid w:val="00FB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45"/>
  </w:style>
  <w:style w:type="character" w:styleId="PlaceholderText">
    <w:name w:val="Placeholder Text"/>
    <w:basedOn w:val="DefaultParagraphFont"/>
    <w:uiPriority w:val="99"/>
    <w:semiHidden/>
    <w:rsid w:val="00BD52AE"/>
    <w:rPr>
      <w:color w:val="808080"/>
    </w:rPr>
  </w:style>
  <w:style w:type="paragraph" w:styleId="BalloonText">
    <w:name w:val="Balloon Text"/>
    <w:basedOn w:val="Normal"/>
    <w:link w:val="BalloonTextChar"/>
    <w:uiPriority w:val="99"/>
    <w:semiHidden/>
    <w:unhideWhenUsed/>
    <w:rsid w:val="00B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AE"/>
    <w:rPr>
      <w:rFonts w:ascii="Tahoma" w:hAnsi="Tahoma" w:cs="Tahoma"/>
      <w:sz w:val="16"/>
      <w:szCs w:val="16"/>
    </w:rPr>
  </w:style>
  <w:style w:type="paragraph" w:styleId="ListParagraph">
    <w:name w:val="List Paragraph"/>
    <w:basedOn w:val="Normal"/>
    <w:uiPriority w:val="34"/>
    <w:qFormat/>
    <w:rsid w:val="00F61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shafa@yahoo.com"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P%20-USER\My%20Documents\sani\Fig%204.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417900956213081E-2"/>
          <c:y val="0.11308452555382174"/>
          <c:w val="0.89239955137766358"/>
          <c:h val="0.73526701803403605"/>
        </c:manualLayout>
      </c:layout>
      <c:scatterChart>
        <c:scatterStyle val="lineMarker"/>
        <c:ser>
          <c:idx val="0"/>
          <c:order val="0"/>
          <c:spPr>
            <a:ln w="28575">
              <a:noFill/>
            </a:ln>
          </c:spPr>
          <c:trendline>
            <c:trendlineType val="linear"/>
          </c:trendline>
          <c:xVal>
            <c:numRef>
              <c:f>Sheet6!$A$1:$A$4</c:f>
              <c:numCache>
                <c:formatCode>General</c:formatCode>
                <c:ptCount val="4"/>
                <c:pt idx="0">
                  <c:v>-2</c:v>
                </c:pt>
                <c:pt idx="1">
                  <c:v>-1.9200000000000021</c:v>
                </c:pt>
                <c:pt idx="2">
                  <c:v>-1.855</c:v>
                </c:pt>
                <c:pt idx="3">
                  <c:v>-1.8</c:v>
                </c:pt>
              </c:numCache>
            </c:numRef>
          </c:xVal>
          <c:yVal>
            <c:numRef>
              <c:f>Sheet6!$B$1:$B$4</c:f>
              <c:numCache>
                <c:formatCode>General</c:formatCode>
                <c:ptCount val="4"/>
                <c:pt idx="0">
                  <c:v>-1.7500000000000013</c:v>
                </c:pt>
                <c:pt idx="1">
                  <c:v>-1.6600000000000001</c:v>
                </c:pt>
                <c:pt idx="2">
                  <c:v>-1.6</c:v>
                </c:pt>
                <c:pt idx="3">
                  <c:v>-1.54</c:v>
                </c:pt>
              </c:numCache>
            </c:numRef>
          </c:yVal>
        </c:ser>
        <c:axId val="59578240"/>
        <c:axId val="60198912"/>
      </c:scatterChart>
      <c:valAx>
        <c:axId val="59578240"/>
        <c:scaling>
          <c:orientation val="minMax"/>
          <c:max val="-1.8"/>
          <c:min val="-2"/>
        </c:scaling>
        <c:axPos val="b"/>
        <c:title>
          <c:tx>
            <c:rich>
              <a:bodyPr/>
              <a:lstStyle/>
              <a:p>
                <a:pPr>
                  <a:defRPr lang="en-US"/>
                </a:pPr>
                <a:r>
                  <a:rPr lang="en-US"/>
                  <a:t>log[N</a:t>
                </a:r>
                <a:r>
                  <a:rPr lang="en-US" baseline="-25000"/>
                  <a:t>2</a:t>
                </a:r>
                <a:r>
                  <a:rPr lang="en-US"/>
                  <a:t>H</a:t>
                </a:r>
                <a:r>
                  <a:rPr lang="en-US" baseline="-25000"/>
                  <a:t>5</a:t>
                </a:r>
                <a:r>
                  <a:rPr lang="en-US" baseline="30000"/>
                  <a:t>+</a:t>
                </a:r>
                <a:r>
                  <a:rPr lang="en-US"/>
                  <a:t>]</a:t>
                </a:r>
              </a:p>
            </c:rich>
          </c:tx>
          <c:layout>
            <c:manualLayout>
              <c:xMode val="edge"/>
              <c:yMode val="edge"/>
              <c:x val="0.45702336767375673"/>
              <c:y val="6.3681926294765351E-2"/>
            </c:manualLayout>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60198912"/>
        <c:crosses val="autoZero"/>
        <c:crossBetween val="midCat"/>
      </c:valAx>
      <c:valAx>
        <c:axId val="60198912"/>
        <c:scaling>
          <c:orientation val="minMax"/>
          <c:max val="-1.54"/>
          <c:min val="-1.7500000000000013"/>
        </c:scaling>
        <c:axPos val="l"/>
        <c:title>
          <c:tx>
            <c:rich>
              <a:bodyPr rot="-5400000" vert="horz"/>
              <a:lstStyle/>
              <a:p>
                <a:pPr>
                  <a:defRPr lang="en-US"/>
                </a:pPr>
                <a:r>
                  <a:rPr lang="en-US"/>
                  <a:t>log</a:t>
                </a:r>
                <a:r>
                  <a:rPr lang="en-US" baseline="0"/>
                  <a:t> K</a:t>
                </a:r>
                <a:r>
                  <a:rPr lang="en-US" baseline="-25000"/>
                  <a:t>1</a:t>
                </a:r>
              </a:p>
            </c:rich>
          </c:tx>
          <c:layout>
            <c:manualLayout>
              <c:xMode val="edge"/>
              <c:yMode val="edge"/>
              <c:x val="0.94870905453999699"/>
              <c:y val="0.49538764537943125"/>
            </c:manualLayout>
          </c:layout>
        </c:title>
        <c:numFmt formatCode="General" sourceLinked="1"/>
        <c:tickLblPos val="nextTo"/>
        <c:txPr>
          <a:bodyPr/>
          <a:lstStyle/>
          <a:p>
            <a:pPr>
              <a:defRPr lang="en-US"/>
            </a:pPr>
            <a:endParaRPr lang="en-US"/>
          </a:p>
        </c:txPr>
        <c:crossAx val="59578240"/>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E220-3F0B-4C6C-8A3C-F0BBB948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2010-03-10T20:11:00Z</dcterms:created>
  <dcterms:modified xsi:type="dcterms:W3CDTF">2010-04-01T22:15:00Z</dcterms:modified>
</cp:coreProperties>
</file>