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4D0" w:rsidRPr="00BA09B5" w:rsidRDefault="003674D0" w:rsidP="003674D0">
      <w:pPr>
        <w:jc w:val="center"/>
        <w:rPr>
          <w:rFonts w:ascii="Times New Roman" w:hAnsi="Times New Roman" w:cs="Times New Roman"/>
          <w:b/>
          <w:bCs/>
          <w:sz w:val="28"/>
          <w:szCs w:val="28"/>
        </w:rPr>
      </w:pPr>
      <w:r w:rsidRPr="00BA09B5">
        <w:rPr>
          <w:rFonts w:ascii="Times New Roman" w:hAnsi="Times New Roman" w:cs="Times New Roman"/>
          <w:b/>
          <w:bCs/>
          <w:sz w:val="28"/>
          <w:szCs w:val="28"/>
        </w:rPr>
        <w:t>Long term inhaled corticosteroids in childhood asthma:</w:t>
      </w:r>
    </w:p>
    <w:p w:rsidR="003674D0" w:rsidRPr="00BA09B5" w:rsidRDefault="003674D0" w:rsidP="003674D0">
      <w:pPr>
        <w:jc w:val="center"/>
        <w:rPr>
          <w:rFonts w:ascii="Times New Roman" w:hAnsi="Times New Roman" w:cs="Times New Roman"/>
          <w:b/>
          <w:bCs/>
          <w:sz w:val="28"/>
          <w:szCs w:val="28"/>
        </w:rPr>
      </w:pPr>
      <w:r w:rsidRPr="00BA09B5">
        <w:rPr>
          <w:rFonts w:ascii="Times New Roman" w:hAnsi="Times New Roman" w:cs="Times New Roman"/>
          <w:b/>
          <w:bCs/>
          <w:sz w:val="28"/>
          <w:szCs w:val="28"/>
        </w:rPr>
        <w:t>Impact on growth and adrenocorticol function</w:t>
      </w:r>
    </w:p>
    <w:p w:rsidR="003674D0" w:rsidRPr="00BA09B5" w:rsidRDefault="003674D0" w:rsidP="003674D0">
      <w:pPr>
        <w:spacing w:line="240" w:lineRule="auto"/>
        <w:jc w:val="center"/>
        <w:rPr>
          <w:rFonts w:ascii="Times New Roman" w:hAnsi="Times New Roman" w:cs="Times New Roman"/>
          <w:sz w:val="24"/>
          <w:szCs w:val="24"/>
        </w:rPr>
      </w:pPr>
      <w:r w:rsidRPr="00BA09B5">
        <w:rPr>
          <w:rFonts w:ascii="Times New Roman" w:hAnsi="Times New Roman" w:cs="Times New Roman"/>
          <w:sz w:val="24"/>
          <w:szCs w:val="24"/>
        </w:rPr>
        <w:t>Nayera Elmorsi Hassan, Mehrevan M. Abd El-moniem</w:t>
      </w:r>
      <w:r w:rsidRPr="00BA09B5">
        <w:rPr>
          <w:rFonts w:ascii="Times New Roman" w:hAnsi="Times New Roman" w:cs="Times New Roman"/>
          <w:sz w:val="24"/>
          <w:szCs w:val="24"/>
          <w:vertAlign w:val="superscript"/>
        </w:rPr>
        <w:t xml:space="preserve">* </w:t>
      </w:r>
      <w:r w:rsidRPr="00BA09B5">
        <w:rPr>
          <w:rFonts w:ascii="Times New Roman" w:hAnsi="Times New Roman" w:cs="Times New Roman"/>
          <w:sz w:val="24"/>
          <w:szCs w:val="24"/>
        </w:rPr>
        <w:t>and Ahmed Shaalan</w:t>
      </w:r>
      <w:r w:rsidRPr="00BA09B5">
        <w:rPr>
          <w:rFonts w:ascii="Times New Roman" w:hAnsi="Times New Roman" w:cs="Times New Roman"/>
          <w:sz w:val="24"/>
          <w:szCs w:val="24"/>
          <w:vertAlign w:val="superscript"/>
        </w:rPr>
        <w:t>**</w:t>
      </w:r>
      <w:r w:rsidRPr="00BA09B5">
        <w:rPr>
          <w:rFonts w:ascii="Times New Roman" w:hAnsi="Times New Roman" w:cs="Times New Roman"/>
          <w:sz w:val="24"/>
          <w:szCs w:val="24"/>
        </w:rPr>
        <w:t>.</w:t>
      </w:r>
    </w:p>
    <w:p w:rsidR="003674D0" w:rsidRPr="00BA09B5" w:rsidRDefault="003674D0" w:rsidP="003674D0">
      <w:pPr>
        <w:spacing w:line="240" w:lineRule="auto"/>
        <w:jc w:val="center"/>
        <w:rPr>
          <w:rFonts w:ascii="Times New Roman" w:hAnsi="Times New Roman" w:cs="Times New Roman"/>
          <w:sz w:val="24"/>
          <w:szCs w:val="24"/>
        </w:rPr>
      </w:pPr>
      <w:r w:rsidRPr="00BA09B5">
        <w:rPr>
          <w:rFonts w:ascii="Times New Roman" w:hAnsi="Times New Roman" w:cs="Times New Roman"/>
          <w:sz w:val="24"/>
          <w:szCs w:val="24"/>
        </w:rPr>
        <w:t xml:space="preserve">Prof. of biological anthropology, </w:t>
      </w:r>
      <w:r w:rsidRPr="00BA09B5">
        <w:rPr>
          <w:rFonts w:ascii="Times New Roman" w:hAnsi="Times New Roman" w:cs="Times New Roman"/>
          <w:sz w:val="24"/>
          <w:szCs w:val="24"/>
          <w:vertAlign w:val="superscript"/>
        </w:rPr>
        <w:t>**</w:t>
      </w:r>
      <w:r w:rsidRPr="00BA09B5">
        <w:rPr>
          <w:rFonts w:ascii="Times New Roman" w:hAnsi="Times New Roman" w:cs="Times New Roman"/>
          <w:sz w:val="24"/>
          <w:szCs w:val="24"/>
        </w:rPr>
        <w:t>Researcher assistant, Biological</w:t>
      </w:r>
    </w:p>
    <w:p w:rsidR="003674D0" w:rsidRPr="00BA09B5" w:rsidRDefault="003674D0" w:rsidP="003674D0">
      <w:pPr>
        <w:spacing w:line="240" w:lineRule="auto"/>
        <w:jc w:val="center"/>
        <w:rPr>
          <w:rFonts w:ascii="Times New Roman" w:hAnsi="Times New Roman" w:cs="Times New Roman"/>
          <w:sz w:val="24"/>
          <w:szCs w:val="24"/>
        </w:rPr>
      </w:pPr>
      <w:r w:rsidRPr="00BA09B5">
        <w:rPr>
          <w:rFonts w:ascii="Times New Roman" w:hAnsi="Times New Roman" w:cs="Times New Roman"/>
          <w:sz w:val="24"/>
          <w:szCs w:val="24"/>
        </w:rPr>
        <w:t xml:space="preserve">Anthropological  Department, </w:t>
      </w:r>
      <w:smartTag w:uri="urn:schemas-microsoft-com:office:smarttags" w:element="place">
        <w:smartTag w:uri="urn:schemas-microsoft-com:office:smarttags" w:element="PlaceName">
          <w:r w:rsidRPr="00BA09B5">
            <w:rPr>
              <w:rFonts w:ascii="Times New Roman" w:hAnsi="Times New Roman" w:cs="Times New Roman"/>
              <w:sz w:val="24"/>
              <w:szCs w:val="24"/>
            </w:rPr>
            <w:t>National</w:t>
          </w:r>
        </w:smartTag>
        <w:r w:rsidRPr="00BA09B5">
          <w:rPr>
            <w:rFonts w:ascii="Times New Roman" w:hAnsi="Times New Roman" w:cs="Times New Roman"/>
            <w:sz w:val="24"/>
            <w:szCs w:val="24"/>
          </w:rPr>
          <w:t xml:space="preserve"> </w:t>
        </w:r>
        <w:smartTag w:uri="urn:schemas-microsoft-com:office:smarttags" w:element="PlaceName">
          <w:r w:rsidRPr="00BA09B5">
            <w:rPr>
              <w:rFonts w:ascii="Times New Roman" w:hAnsi="Times New Roman" w:cs="Times New Roman"/>
              <w:sz w:val="24"/>
              <w:szCs w:val="24"/>
            </w:rPr>
            <w:t>Research</w:t>
          </w:r>
        </w:smartTag>
        <w:r w:rsidRPr="00BA09B5">
          <w:rPr>
            <w:rFonts w:ascii="Times New Roman" w:hAnsi="Times New Roman" w:cs="Times New Roman"/>
            <w:sz w:val="24"/>
            <w:szCs w:val="24"/>
          </w:rPr>
          <w:t xml:space="preserve"> </w:t>
        </w:r>
        <w:smartTag w:uri="urn:schemas-microsoft-com:office:smarttags" w:element="PlaceType">
          <w:r w:rsidRPr="00BA09B5">
            <w:rPr>
              <w:rFonts w:ascii="Times New Roman" w:hAnsi="Times New Roman" w:cs="Times New Roman"/>
              <w:sz w:val="24"/>
              <w:szCs w:val="24"/>
            </w:rPr>
            <w:t>Center</w:t>
          </w:r>
        </w:smartTag>
      </w:smartTag>
      <w:r w:rsidRPr="00BA09B5">
        <w:rPr>
          <w:rFonts w:ascii="Times New Roman" w:hAnsi="Times New Roman" w:cs="Times New Roman"/>
          <w:sz w:val="24"/>
          <w:szCs w:val="24"/>
        </w:rPr>
        <w:t xml:space="preserve"> (NRC).</w:t>
      </w:r>
    </w:p>
    <w:p w:rsidR="003674D0" w:rsidRPr="00BA09B5" w:rsidRDefault="003674D0" w:rsidP="003674D0">
      <w:pPr>
        <w:spacing w:line="240" w:lineRule="auto"/>
        <w:jc w:val="center"/>
        <w:rPr>
          <w:rFonts w:ascii="Times New Roman" w:hAnsi="Times New Roman" w:cs="Times New Roman"/>
          <w:sz w:val="24"/>
          <w:szCs w:val="24"/>
        </w:rPr>
      </w:pPr>
      <w:r w:rsidRPr="00BA09B5">
        <w:rPr>
          <w:rFonts w:ascii="Times New Roman" w:hAnsi="Times New Roman" w:cs="Times New Roman"/>
          <w:sz w:val="24"/>
          <w:szCs w:val="24"/>
          <w:vertAlign w:val="superscript"/>
        </w:rPr>
        <w:t>*</w:t>
      </w:r>
      <w:r w:rsidRPr="00BA09B5">
        <w:rPr>
          <w:rFonts w:ascii="Times New Roman" w:hAnsi="Times New Roman" w:cs="Times New Roman"/>
          <w:sz w:val="24"/>
          <w:szCs w:val="24"/>
        </w:rPr>
        <w:t xml:space="preserve">Researcher in Medical Biochemistry Department, NRC, </w:t>
      </w:r>
      <w:smartTag w:uri="urn:schemas-microsoft-com:office:smarttags" w:element="place">
        <w:smartTag w:uri="urn:schemas-microsoft-com:office:smarttags" w:element="City">
          <w:r w:rsidRPr="00BA09B5">
            <w:rPr>
              <w:rFonts w:ascii="Times New Roman" w:hAnsi="Times New Roman" w:cs="Times New Roman"/>
              <w:sz w:val="24"/>
              <w:szCs w:val="24"/>
            </w:rPr>
            <w:t>Giza</w:t>
          </w:r>
        </w:smartTag>
        <w:r w:rsidRPr="00BA09B5">
          <w:rPr>
            <w:rFonts w:ascii="Times New Roman" w:hAnsi="Times New Roman" w:cs="Times New Roman"/>
            <w:sz w:val="24"/>
            <w:szCs w:val="24"/>
          </w:rPr>
          <w:t xml:space="preserve">, </w:t>
        </w:r>
        <w:smartTag w:uri="urn:schemas-microsoft-com:office:smarttags" w:element="country-region">
          <w:r w:rsidRPr="00BA09B5">
            <w:rPr>
              <w:rFonts w:ascii="Times New Roman" w:hAnsi="Times New Roman" w:cs="Times New Roman"/>
              <w:sz w:val="24"/>
              <w:szCs w:val="24"/>
            </w:rPr>
            <w:t>Egypt</w:t>
          </w:r>
        </w:smartTag>
      </w:smartTag>
      <w:r w:rsidRPr="00BA09B5">
        <w:rPr>
          <w:rFonts w:ascii="Times New Roman" w:hAnsi="Times New Roman" w:cs="Times New Roman"/>
          <w:sz w:val="24"/>
          <w:szCs w:val="24"/>
        </w:rPr>
        <w:t>.</w:t>
      </w:r>
    </w:p>
    <w:p w:rsidR="003674D0" w:rsidRPr="00AD5DDB" w:rsidRDefault="003674D0" w:rsidP="003674D0">
      <w:pPr>
        <w:spacing w:line="240" w:lineRule="auto"/>
        <w:jc w:val="center"/>
        <w:rPr>
          <w:rFonts w:ascii="Times New Roman" w:hAnsi="Times New Roman" w:cs="Times New Roman"/>
          <w:color w:val="0070C0"/>
          <w:sz w:val="24"/>
          <w:szCs w:val="24"/>
          <w:vertAlign w:val="superscript"/>
        </w:rPr>
      </w:pPr>
      <w:r w:rsidRPr="00AD5DDB">
        <w:rPr>
          <w:rFonts w:ascii="Times New Roman" w:hAnsi="Times New Roman" w:cs="Times New Roman"/>
          <w:color w:val="0070C0"/>
          <w:sz w:val="24"/>
          <w:szCs w:val="24"/>
        </w:rPr>
        <w:t>E-mail: sunrisemoh@yahoo.com</w:t>
      </w:r>
    </w:p>
    <w:p w:rsidR="003674D0" w:rsidRPr="00EF760C" w:rsidRDefault="003674D0" w:rsidP="003674D0">
      <w:pPr>
        <w:rPr>
          <w:rFonts w:ascii="Times New Roman" w:hAnsi="Times New Roman" w:cs="Times New Roman"/>
          <w:b/>
          <w:bCs/>
          <w:sz w:val="28"/>
          <w:szCs w:val="28"/>
          <w:lang w:val="en-GB"/>
        </w:rPr>
      </w:pPr>
      <w:r w:rsidRPr="00EF760C">
        <w:rPr>
          <w:rFonts w:ascii="Times New Roman" w:hAnsi="Times New Roman" w:cs="Times New Roman"/>
          <w:b/>
          <w:bCs/>
          <w:sz w:val="28"/>
          <w:szCs w:val="28"/>
          <w:lang w:val="en-GB"/>
        </w:rPr>
        <w:t>Abstract</w:t>
      </w:r>
    </w:p>
    <w:p w:rsidR="003674D0" w:rsidRPr="00EF760C" w:rsidRDefault="003674D0" w:rsidP="003674D0">
      <w:pPr>
        <w:rPr>
          <w:rFonts w:ascii="Times New Roman" w:hAnsi="Times New Roman" w:cs="Times New Roman"/>
          <w:sz w:val="24"/>
          <w:szCs w:val="24"/>
          <w:lang w:val="en-GB"/>
        </w:rPr>
      </w:pPr>
      <w:r w:rsidRPr="00EF760C">
        <w:rPr>
          <w:rFonts w:ascii="Times New Roman" w:hAnsi="Times New Roman" w:cs="Times New Roman"/>
          <w:sz w:val="24"/>
          <w:szCs w:val="24"/>
          <w:lang w:val="en-GB"/>
        </w:rPr>
        <w:t xml:space="preserve"> </w:t>
      </w:r>
      <w:r w:rsidRPr="00EF760C">
        <w:rPr>
          <w:rFonts w:ascii="Times New Roman" w:hAnsi="Times New Roman" w:cs="Times New Roman"/>
          <w:sz w:val="24"/>
          <w:szCs w:val="24"/>
        </w:rPr>
        <w:t xml:space="preserve">    </w:t>
      </w:r>
      <w:r w:rsidRPr="00EF760C">
        <w:rPr>
          <w:rFonts w:ascii="Times New Roman" w:hAnsi="Times New Roman" w:cs="Times New Roman"/>
          <w:sz w:val="24"/>
          <w:szCs w:val="24"/>
          <w:lang w:eastAsia="ar-SA"/>
        </w:rPr>
        <w:t>Inhaled corticosteroids have a marked effect on both the immediate and the long-term aims of asthma therapy.</w:t>
      </w:r>
      <w:r w:rsidRPr="00EF760C">
        <w:rPr>
          <w:rFonts w:ascii="Times New Roman" w:hAnsi="Times New Roman" w:cs="Times New Roman"/>
          <w:sz w:val="24"/>
          <w:szCs w:val="24"/>
        </w:rPr>
        <w:t xml:space="preserve"> This study aims</w:t>
      </w:r>
      <w:r w:rsidRPr="00EF760C">
        <w:rPr>
          <w:rFonts w:ascii="Times New Roman" w:hAnsi="Times New Roman" w:cs="Times New Roman"/>
          <w:sz w:val="24"/>
          <w:szCs w:val="24"/>
          <w:lang w:val="en-GB"/>
        </w:rPr>
        <w:t xml:space="preserve"> to assess safety and efficacy of inhaled corticosteroids in childhood asthma through studying the effect of its long term use on growth and serum cortisol level. This study included 60 children (40 boys and 23 girls), aged 3 -10 years , did not receive systemic corticosteroids and not suffering from any other systemic chronic diseases.</w:t>
      </w:r>
      <w:r w:rsidRPr="00EF760C">
        <w:rPr>
          <w:rFonts w:ascii="Times New Roman" w:hAnsi="Times New Roman" w:cs="Times New Roman"/>
          <w:sz w:val="24"/>
          <w:szCs w:val="24"/>
        </w:rPr>
        <w:t>The children were</w:t>
      </w:r>
      <w:r w:rsidRPr="00EF760C">
        <w:rPr>
          <w:rFonts w:ascii="Times New Roman" w:hAnsi="Times New Roman" w:cs="Times New Roman"/>
          <w:sz w:val="24"/>
          <w:szCs w:val="24"/>
          <w:lang w:val="en-GB"/>
        </w:rPr>
        <w:t xml:space="preserve"> classified into group1 (30 asthmatic patients on ICS) and group 2 (33 asthmatic patients not received ICS). All children were subjected to full clinical examination, radiological studies, anthropometric measurements (weight, height, sitting height, ; triceps and subscapular skin fold thickness, </w:t>
      </w:r>
      <w:r w:rsidRPr="00EF760C">
        <w:rPr>
          <w:rFonts w:ascii="Times New Roman" w:hAnsi="Times New Roman" w:cs="Times New Roman"/>
          <w:sz w:val="24"/>
          <w:szCs w:val="24"/>
        </w:rPr>
        <w:t>mid upper arm, waist, hip, and chest circumferences ) and laboratory investigation includes serum cortisol. Then</w:t>
      </w:r>
      <w:r w:rsidRPr="00EF760C">
        <w:rPr>
          <w:rFonts w:ascii="Times New Roman" w:hAnsi="Times New Roman" w:cs="Times New Roman"/>
          <w:color w:val="FF0000"/>
          <w:sz w:val="24"/>
          <w:szCs w:val="24"/>
        </w:rPr>
        <w:t xml:space="preserve">, </w:t>
      </w:r>
      <w:r w:rsidRPr="00EF760C">
        <w:rPr>
          <w:rFonts w:ascii="Times New Roman" w:hAnsi="Times New Roman" w:cs="Times New Roman"/>
          <w:sz w:val="24"/>
          <w:szCs w:val="24"/>
        </w:rPr>
        <w:t>the</w:t>
      </w:r>
      <w:r w:rsidRPr="00EF760C">
        <w:rPr>
          <w:rFonts w:ascii="Times New Roman" w:hAnsi="Times New Roman" w:cs="Times New Roman"/>
          <w:sz w:val="24"/>
          <w:szCs w:val="24"/>
          <w:lang w:val="en-GB"/>
        </w:rPr>
        <w:t xml:space="preserve"> body mass index was calculated.</w:t>
      </w:r>
      <w:r>
        <w:rPr>
          <w:rFonts w:ascii="Times New Roman" w:hAnsi="Times New Roman" w:cs="Times New Roman"/>
          <w:sz w:val="24"/>
          <w:szCs w:val="24"/>
          <w:lang w:val="en-GB"/>
        </w:rPr>
        <w:t xml:space="preserve"> </w:t>
      </w:r>
      <w:r w:rsidRPr="00EF760C">
        <w:rPr>
          <w:rFonts w:ascii="Times New Roman" w:hAnsi="Times New Roman" w:cs="Times New Roman"/>
          <w:sz w:val="24"/>
          <w:szCs w:val="24"/>
          <w:lang w:val="en-GB"/>
        </w:rPr>
        <w:t xml:space="preserve">The results showed that there is no significant difference in anthropometric measurements and serum cortisol level between the two groups; these results support the safety of ICS on growth. Moreover, we found that the height of group 2 (children not on ICS) are shorter than group 1 (patient on ICS). </w:t>
      </w:r>
      <w:r w:rsidRPr="00EF760C">
        <w:rPr>
          <w:rFonts w:ascii="Times New Roman" w:hAnsi="Times New Roman" w:cs="Times New Roman"/>
          <w:sz w:val="24"/>
          <w:szCs w:val="24"/>
          <w:lang w:bidi="ar-EG"/>
        </w:rPr>
        <w:t xml:space="preserve">In conclusion: </w:t>
      </w:r>
      <w:r w:rsidRPr="00EF760C">
        <w:rPr>
          <w:rFonts w:ascii="Times New Roman" w:hAnsi="Times New Roman" w:cs="Times New Roman"/>
          <w:sz w:val="24"/>
          <w:szCs w:val="24"/>
          <w:lang w:val="en-GB"/>
        </w:rPr>
        <w:t>Inhaled glucocorticosteroids are the most effective controller therapy, and are therefore the recommended treatment for asthma for children.</w:t>
      </w:r>
    </w:p>
    <w:p w:rsidR="003674D0" w:rsidRPr="00EF760C" w:rsidRDefault="003674D0" w:rsidP="003674D0">
      <w:pPr>
        <w:rPr>
          <w:rFonts w:ascii="Times New Roman" w:hAnsi="Times New Roman" w:cs="Times New Roman"/>
          <w:color w:val="FF0000"/>
          <w:sz w:val="24"/>
          <w:szCs w:val="24"/>
        </w:rPr>
      </w:pPr>
      <w:r w:rsidRPr="00AD5DDB">
        <w:rPr>
          <w:rFonts w:ascii="Times New Roman" w:hAnsi="Times New Roman" w:cs="Times New Roman"/>
          <w:b/>
          <w:bCs/>
          <w:sz w:val="24"/>
          <w:szCs w:val="24"/>
          <w:lang w:bidi="ar-EG"/>
        </w:rPr>
        <w:t>Key Words</w:t>
      </w:r>
      <w:r w:rsidRPr="00EF760C">
        <w:rPr>
          <w:rFonts w:ascii="Times New Roman" w:hAnsi="Times New Roman" w:cs="Times New Roman"/>
          <w:sz w:val="24"/>
          <w:szCs w:val="24"/>
          <w:lang w:bidi="ar-EG"/>
        </w:rPr>
        <w:t xml:space="preserve"> :</w:t>
      </w:r>
      <w:r w:rsidRPr="00EF760C">
        <w:rPr>
          <w:rFonts w:ascii="Times New Roman" w:hAnsi="Times New Roman" w:cs="Times New Roman"/>
          <w:color w:val="FF0000"/>
          <w:sz w:val="24"/>
          <w:szCs w:val="24"/>
          <w:lang w:bidi="ar-EG"/>
        </w:rPr>
        <w:t xml:space="preserve"> </w:t>
      </w:r>
      <w:r w:rsidRPr="00EF760C">
        <w:rPr>
          <w:rFonts w:ascii="Times New Roman" w:hAnsi="Times New Roman" w:cs="Times New Roman"/>
          <w:sz w:val="24"/>
          <w:szCs w:val="24"/>
          <w:lang w:bidi="ar-EG"/>
        </w:rPr>
        <w:t>Asthmatic children- anthropometric measurement- cortisol level.</w:t>
      </w:r>
      <w:r w:rsidRPr="00EF760C">
        <w:rPr>
          <w:rFonts w:ascii="Times New Roman" w:hAnsi="Times New Roman" w:cs="Times New Roman"/>
          <w:color w:val="FF0000"/>
          <w:sz w:val="24"/>
          <w:szCs w:val="24"/>
          <w:lang w:bidi="ar-EG"/>
        </w:rPr>
        <w:t xml:space="preserve">     </w:t>
      </w:r>
      <w:r w:rsidRPr="00EF760C">
        <w:rPr>
          <w:rFonts w:ascii="Times New Roman" w:hAnsi="Times New Roman" w:cs="Times New Roman"/>
          <w:color w:val="FF0000"/>
          <w:sz w:val="24"/>
          <w:szCs w:val="24"/>
        </w:rPr>
        <w:t xml:space="preserve">       </w:t>
      </w:r>
    </w:p>
    <w:p w:rsidR="003674D0" w:rsidRDefault="003674D0" w:rsidP="003674D0">
      <w:pPr>
        <w:rPr>
          <w:rFonts w:ascii="Times New Roman" w:hAnsi="Times New Roman" w:cs="Times New Roman"/>
          <w:b/>
          <w:bCs/>
          <w:sz w:val="32"/>
          <w:szCs w:val="32"/>
        </w:rPr>
      </w:pPr>
    </w:p>
    <w:p w:rsidR="00E54846" w:rsidRDefault="00E54846" w:rsidP="003674D0">
      <w:pPr>
        <w:jc w:val="both"/>
        <w:rPr>
          <w:rFonts w:ascii="Times New Roman" w:hAnsi="Times New Roman" w:cs="Times New Roman"/>
          <w:b/>
          <w:bCs/>
          <w:sz w:val="28"/>
          <w:szCs w:val="28"/>
        </w:rPr>
        <w:sectPr w:rsidR="00E54846" w:rsidSect="00C80427">
          <w:headerReference w:type="default" r:id="rId9"/>
          <w:footerReference w:type="default" r:id="rId10"/>
          <w:pgSz w:w="12240" w:h="15840" w:code="1"/>
          <w:pgMar w:top="1440" w:right="1440" w:bottom="1440" w:left="1440" w:header="720" w:footer="720" w:gutter="0"/>
          <w:cols w:space="720"/>
          <w:docGrid w:linePitch="360"/>
        </w:sectPr>
      </w:pPr>
    </w:p>
    <w:p w:rsidR="003674D0" w:rsidRPr="00BA09B5" w:rsidRDefault="003674D0" w:rsidP="003674D0">
      <w:pPr>
        <w:jc w:val="both"/>
        <w:rPr>
          <w:rFonts w:ascii="Times New Roman" w:hAnsi="Times New Roman" w:cs="Times New Roman"/>
          <w:b/>
          <w:bCs/>
          <w:sz w:val="28"/>
          <w:szCs w:val="28"/>
        </w:rPr>
      </w:pPr>
      <w:r w:rsidRPr="00BA09B5">
        <w:rPr>
          <w:rFonts w:ascii="Times New Roman" w:hAnsi="Times New Roman" w:cs="Times New Roman"/>
          <w:b/>
          <w:bCs/>
          <w:sz w:val="28"/>
          <w:szCs w:val="28"/>
        </w:rPr>
        <w:lastRenderedPageBreak/>
        <w:t>INTRODUCTION</w:t>
      </w:r>
    </w:p>
    <w:p w:rsidR="003674D0" w:rsidRPr="004D7FA8" w:rsidRDefault="003674D0" w:rsidP="003674D0">
      <w:pPr>
        <w:shd w:val="clear" w:color="auto" w:fill="FFFFFF"/>
        <w:spacing w:before="15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D7FA8">
        <w:rPr>
          <w:rFonts w:ascii="Times New Roman" w:eastAsia="Times New Roman" w:hAnsi="Times New Roman" w:cs="Times New Roman"/>
          <w:sz w:val="24"/>
          <w:szCs w:val="24"/>
        </w:rPr>
        <w:t>Inhaled corticosteroids (ICS), which reduce both the morbidity</w:t>
      </w:r>
      <w:r w:rsidRPr="004D7FA8">
        <w:rPr>
          <w:rFonts w:ascii="Times New Roman" w:eastAsia="Times New Roman" w:hAnsi="Times New Roman" w:cs="Times New Roman"/>
          <w:sz w:val="24"/>
          <w:szCs w:val="24"/>
          <w:vertAlign w:val="superscript"/>
        </w:rPr>
        <w:t xml:space="preserve"> </w:t>
      </w:r>
      <w:r w:rsidRPr="004D7FA8">
        <w:rPr>
          <w:rFonts w:ascii="Times New Roman" w:eastAsia="Times New Roman" w:hAnsi="Times New Roman" w:cs="Times New Roman"/>
          <w:sz w:val="24"/>
          <w:szCs w:val="24"/>
        </w:rPr>
        <w:t>and the mortality that a</w:t>
      </w:r>
      <w:r>
        <w:rPr>
          <w:rFonts w:ascii="Times New Roman" w:eastAsia="Times New Roman" w:hAnsi="Times New Roman" w:cs="Times New Roman"/>
          <w:sz w:val="24"/>
          <w:szCs w:val="24"/>
        </w:rPr>
        <w:t>re associated with asthma</w:t>
      </w:r>
      <w:r>
        <w:rPr>
          <w:rFonts w:ascii="Times New Roman" w:eastAsia="Times New Roman" w:hAnsi="Times New Roman" w:cs="Times New Roman" w:hint="cs"/>
          <w:sz w:val="24"/>
          <w:szCs w:val="24"/>
          <w:rtl/>
          <w:lang w:bidi="ar-EG"/>
        </w:rPr>
        <w:t>]</w:t>
      </w:r>
      <w:r>
        <w:rPr>
          <w:rFonts w:ascii="Times New Roman" w:eastAsia="Times New Roman" w:hAnsi="Times New Roman" w:cs="Times New Roman"/>
          <w:sz w:val="24"/>
          <w:szCs w:val="24"/>
          <w:lang w:bidi="ar-EG"/>
        </w:rPr>
        <w:t>1</w:t>
      </w:r>
      <w:r>
        <w:rPr>
          <w:rFonts w:ascii="Times New Roman" w:eastAsia="Times New Roman" w:hAnsi="Times New Roman" w:cs="Times New Roman" w:hint="cs"/>
          <w:sz w:val="24"/>
          <w:szCs w:val="24"/>
          <w:rtl/>
          <w:lang w:bidi="ar-EG"/>
        </w:rPr>
        <w:t>[</w:t>
      </w:r>
      <w:r>
        <w:rPr>
          <w:rFonts w:ascii="Times New Roman" w:eastAsia="Times New Roman" w:hAnsi="Times New Roman" w:cs="Times New Roman"/>
          <w:sz w:val="24"/>
          <w:szCs w:val="24"/>
          <w:lang w:bidi="ar-EG"/>
        </w:rPr>
        <w:t>,</w:t>
      </w:r>
      <w:r>
        <w:rPr>
          <w:rFonts w:ascii="Times New Roman" w:eastAsia="Times New Roman" w:hAnsi="Times New Roman" w:cs="Times New Roman"/>
          <w:sz w:val="24"/>
          <w:szCs w:val="24"/>
        </w:rPr>
        <w:t xml:space="preserve"> </w:t>
      </w:r>
      <w:r w:rsidRPr="004D7FA8">
        <w:rPr>
          <w:rFonts w:ascii="Times New Roman" w:eastAsia="Times New Roman" w:hAnsi="Times New Roman" w:cs="Times New Roman"/>
          <w:sz w:val="24"/>
          <w:szCs w:val="24"/>
        </w:rPr>
        <w:t>are recommended</w:t>
      </w:r>
      <w:r w:rsidRPr="004D7FA8">
        <w:rPr>
          <w:rFonts w:ascii="Times New Roman" w:eastAsia="Times New Roman" w:hAnsi="Times New Roman" w:cs="Times New Roman"/>
          <w:sz w:val="24"/>
          <w:szCs w:val="24"/>
          <w:vertAlign w:val="superscript"/>
        </w:rPr>
        <w:t xml:space="preserve"> </w:t>
      </w:r>
      <w:r w:rsidRPr="004D7FA8">
        <w:rPr>
          <w:rFonts w:ascii="Times New Roman" w:eastAsia="Times New Roman" w:hAnsi="Times New Roman" w:cs="Times New Roman"/>
          <w:sz w:val="24"/>
          <w:szCs w:val="24"/>
        </w:rPr>
        <w:t>as first-line therapy for persistent asthma of all severities</w:t>
      </w:r>
      <w:r>
        <w:rPr>
          <w:rFonts w:ascii="Times New Roman" w:eastAsia="Times New Roman" w:hAnsi="Times New Roman" w:cs="Times New Roman" w:hint="cs"/>
          <w:sz w:val="24"/>
          <w:szCs w:val="24"/>
          <w:rtl/>
          <w:lang w:bidi="ar-EG"/>
        </w:rPr>
        <w:t>]</w:t>
      </w:r>
      <w:r>
        <w:rPr>
          <w:rFonts w:ascii="Times New Roman" w:eastAsia="Times New Roman" w:hAnsi="Times New Roman" w:cs="Times New Roman"/>
          <w:sz w:val="24"/>
          <w:szCs w:val="24"/>
          <w:lang w:bidi="ar-EG"/>
        </w:rPr>
        <w:t>2,3</w:t>
      </w:r>
      <w:r>
        <w:rPr>
          <w:rFonts w:ascii="Times New Roman" w:eastAsia="Times New Roman" w:hAnsi="Times New Roman" w:cs="Times New Roman" w:hint="cs"/>
          <w:sz w:val="24"/>
          <w:szCs w:val="24"/>
          <w:rtl/>
          <w:lang w:bidi="ar-EG"/>
        </w:rPr>
        <w:t>[</w:t>
      </w:r>
      <w:r>
        <w:rPr>
          <w:rFonts w:ascii="Times New Roman" w:eastAsia="Times New Roman" w:hAnsi="Times New Roman" w:cs="Times New Roman"/>
          <w:sz w:val="24"/>
          <w:szCs w:val="24"/>
          <w:lang w:bidi="ar-EG"/>
        </w:rPr>
        <w:t>.</w:t>
      </w:r>
      <w:r w:rsidRPr="004D7FA8">
        <w:rPr>
          <w:rFonts w:ascii="Times New Roman" w:eastAsia="Times New Roman" w:hAnsi="Times New Roman" w:cs="Times New Roman"/>
          <w:sz w:val="24"/>
          <w:szCs w:val="24"/>
          <w:vertAlign w:val="superscript"/>
        </w:rPr>
        <w:t xml:space="preserve"> </w:t>
      </w:r>
      <w:r w:rsidRPr="004D7FA8">
        <w:rPr>
          <w:rFonts w:ascii="Times New Roman" w:eastAsia="Times New Roman" w:hAnsi="Times New Roman" w:cs="Times New Roman"/>
          <w:sz w:val="24"/>
          <w:szCs w:val="24"/>
        </w:rPr>
        <w:t xml:space="preserve">Consequently, ICS have become more </w:t>
      </w:r>
      <w:r w:rsidRPr="004D7FA8">
        <w:rPr>
          <w:rFonts w:ascii="Times New Roman" w:eastAsia="Times New Roman" w:hAnsi="Times New Roman" w:cs="Times New Roman"/>
          <w:sz w:val="24"/>
          <w:szCs w:val="24"/>
        </w:rPr>
        <w:lastRenderedPageBreak/>
        <w:t>widely used, often commencing</w:t>
      </w:r>
      <w:r w:rsidRPr="004D7FA8">
        <w:rPr>
          <w:rFonts w:ascii="Times New Roman" w:eastAsia="Times New Roman" w:hAnsi="Times New Roman" w:cs="Times New Roman"/>
          <w:sz w:val="24"/>
          <w:szCs w:val="24"/>
          <w:vertAlign w:val="superscript"/>
        </w:rPr>
        <w:t xml:space="preserve"> </w:t>
      </w:r>
      <w:r w:rsidRPr="004D7FA8">
        <w:rPr>
          <w:rFonts w:ascii="Times New Roman" w:eastAsia="Times New Roman" w:hAnsi="Times New Roman" w:cs="Times New Roman"/>
          <w:sz w:val="24"/>
          <w:szCs w:val="24"/>
        </w:rPr>
        <w:t>in children aged &lt;5 years, and for long, seamless periods</w:t>
      </w:r>
      <w:r>
        <w:rPr>
          <w:rFonts w:ascii="Times New Roman" w:eastAsia="Times New Roman" w:hAnsi="Times New Roman" w:cs="Times New Roman" w:hint="cs"/>
          <w:sz w:val="24"/>
          <w:szCs w:val="24"/>
          <w:rtl/>
          <w:lang w:bidi="ar-EG"/>
        </w:rPr>
        <w:t>]</w:t>
      </w:r>
      <w:r>
        <w:rPr>
          <w:rFonts w:ascii="Times New Roman" w:eastAsia="Times New Roman" w:hAnsi="Times New Roman" w:cs="Times New Roman"/>
          <w:sz w:val="24"/>
          <w:szCs w:val="24"/>
          <w:lang w:bidi="ar-EG"/>
        </w:rPr>
        <w:t>4</w:t>
      </w:r>
      <w:r>
        <w:rPr>
          <w:rFonts w:ascii="Times New Roman" w:eastAsia="Times New Roman" w:hAnsi="Times New Roman" w:cs="Times New Roman" w:hint="cs"/>
          <w:sz w:val="24"/>
          <w:szCs w:val="24"/>
          <w:rtl/>
          <w:lang w:bidi="ar-EG"/>
        </w:rPr>
        <w:t>[</w:t>
      </w:r>
      <w:r>
        <w:rPr>
          <w:rFonts w:ascii="Times New Roman" w:eastAsia="Times New Roman" w:hAnsi="Times New Roman" w:cs="Times New Roman"/>
          <w:sz w:val="24"/>
          <w:szCs w:val="24"/>
          <w:lang w:bidi="ar-EG"/>
        </w:rPr>
        <w:t xml:space="preserve">. </w:t>
      </w:r>
      <w:r w:rsidRPr="004D7FA8">
        <w:rPr>
          <w:rFonts w:ascii="Times New Roman" w:eastAsia="Times New Roman" w:hAnsi="Times New Roman" w:cs="Times New Roman"/>
          <w:sz w:val="24"/>
          <w:szCs w:val="24"/>
        </w:rPr>
        <w:t>However, a potential safety concern of ICS use for systemic adverse events in children is</w:t>
      </w:r>
      <w:r w:rsidRPr="004D7FA8">
        <w:rPr>
          <w:rFonts w:ascii="Times New Roman" w:eastAsia="Times New Roman" w:hAnsi="Times New Roman" w:cs="Times New Roman"/>
          <w:sz w:val="24"/>
          <w:szCs w:val="24"/>
          <w:vertAlign w:val="superscript"/>
        </w:rPr>
        <w:t xml:space="preserve"> </w:t>
      </w:r>
      <w:r w:rsidRPr="004D7FA8">
        <w:rPr>
          <w:rFonts w:ascii="Times New Roman" w:eastAsia="Times New Roman" w:hAnsi="Times New Roman" w:cs="Times New Roman"/>
          <w:sz w:val="24"/>
          <w:szCs w:val="24"/>
        </w:rPr>
        <w:t>growth and adrenal gland suppression, which may limit appropriate ICS use by physicians</w:t>
      </w:r>
      <w:r w:rsidRPr="004D7FA8">
        <w:rPr>
          <w:rFonts w:ascii="Times New Roman" w:eastAsia="Times New Roman" w:hAnsi="Times New Roman" w:cs="Times New Roman"/>
          <w:sz w:val="24"/>
          <w:szCs w:val="24"/>
          <w:vertAlign w:val="superscript"/>
        </w:rPr>
        <w:t xml:space="preserve"> </w:t>
      </w:r>
      <w:r w:rsidRPr="004D7FA8">
        <w:rPr>
          <w:rFonts w:ascii="Times New Roman" w:eastAsia="Times New Roman" w:hAnsi="Times New Roman" w:cs="Times New Roman"/>
          <w:sz w:val="24"/>
          <w:szCs w:val="24"/>
        </w:rPr>
        <w:t xml:space="preserve">and individuals and, thus, the attainable </w:t>
      </w:r>
      <w:r w:rsidRPr="004D7FA8">
        <w:rPr>
          <w:rFonts w:ascii="Times New Roman" w:eastAsia="Times New Roman" w:hAnsi="Times New Roman" w:cs="Times New Roman"/>
          <w:sz w:val="24"/>
          <w:szCs w:val="24"/>
        </w:rPr>
        <w:lastRenderedPageBreak/>
        <w:t>therapeutic benefits.</w:t>
      </w:r>
      <w:r w:rsidRPr="004D7FA8">
        <w:rPr>
          <w:rFonts w:ascii="Times New Roman" w:eastAsia="Times New Roman" w:hAnsi="Times New Roman" w:cs="Times New Roman"/>
          <w:sz w:val="24"/>
          <w:szCs w:val="24"/>
          <w:vertAlign w:val="superscript"/>
        </w:rPr>
        <w:t xml:space="preserve"> </w:t>
      </w:r>
      <w:r w:rsidRPr="004D7FA8">
        <w:rPr>
          <w:rFonts w:ascii="Times New Roman" w:eastAsia="Times New Roman" w:hAnsi="Times New Roman" w:cs="Times New Roman"/>
          <w:sz w:val="24"/>
          <w:szCs w:val="24"/>
        </w:rPr>
        <w:t>Such effects, however, are potentially transient, affording</w:t>
      </w:r>
      <w:r w:rsidRPr="004D7FA8">
        <w:rPr>
          <w:rFonts w:ascii="Times New Roman" w:eastAsia="Times New Roman" w:hAnsi="Times New Roman" w:cs="Times New Roman"/>
          <w:sz w:val="24"/>
          <w:szCs w:val="24"/>
          <w:vertAlign w:val="superscript"/>
        </w:rPr>
        <w:t xml:space="preserve"> </w:t>
      </w:r>
      <w:r w:rsidRPr="004D7FA8">
        <w:rPr>
          <w:rFonts w:ascii="Times New Roman" w:eastAsia="Times New Roman" w:hAnsi="Times New Roman" w:cs="Times New Roman"/>
          <w:sz w:val="24"/>
          <w:szCs w:val="24"/>
        </w:rPr>
        <w:t>no effect on finally attained adult height</w: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ar-EG"/>
        </w:rPr>
        <w:t>]</w:t>
      </w:r>
      <w:r>
        <w:rPr>
          <w:rFonts w:ascii="Times New Roman" w:eastAsia="Times New Roman" w:hAnsi="Times New Roman" w:cs="Times New Roman"/>
          <w:sz w:val="24"/>
          <w:szCs w:val="24"/>
          <w:lang w:bidi="ar-EG"/>
        </w:rPr>
        <w:t>5</w:t>
      </w:r>
      <w:r>
        <w:rPr>
          <w:rFonts w:ascii="Times New Roman" w:eastAsia="Times New Roman" w:hAnsi="Times New Roman" w:cs="Times New Roman" w:hint="cs"/>
          <w:sz w:val="24"/>
          <w:szCs w:val="24"/>
          <w:rtl/>
          <w:lang w:bidi="ar-EG"/>
        </w:rPr>
        <w:t>[</w:t>
      </w:r>
      <w:r>
        <w:rPr>
          <w:rFonts w:ascii="Times New Roman" w:eastAsia="Times New Roman" w:hAnsi="Times New Roman" w:cs="Times New Roman"/>
          <w:sz w:val="24"/>
          <w:szCs w:val="24"/>
          <w:lang w:bidi="ar-EG"/>
        </w:rPr>
        <w:t>.</w:t>
      </w:r>
      <w:r w:rsidRPr="004D7FA8">
        <w:rPr>
          <w:rFonts w:ascii="Times New Roman" w:eastAsia="Times New Roman" w:hAnsi="Times New Roman" w:cs="Times New Roman"/>
          <w:sz w:val="24"/>
          <w:szCs w:val="24"/>
        </w:rPr>
        <w:t xml:space="preserve"> </w:t>
      </w:r>
    </w:p>
    <w:p w:rsidR="003674D0" w:rsidRPr="004D7FA8" w:rsidRDefault="003674D0" w:rsidP="003674D0">
      <w:pPr>
        <w:shd w:val="clear" w:color="auto" w:fill="FFFFFF"/>
        <w:spacing w:before="150" w:after="0" w:line="240" w:lineRule="auto"/>
        <w:jc w:val="both"/>
        <w:rPr>
          <w:rFonts w:ascii="Times New Roman" w:eastAsia="Times New Roman" w:hAnsi="Times New Roman" w:cs="Times New Roman"/>
          <w:sz w:val="24"/>
          <w:szCs w:val="24"/>
          <w:vertAlign w:val="superscript"/>
        </w:rPr>
      </w:pPr>
      <w:r w:rsidRPr="004D7FA8">
        <w:rPr>
          <w:rFonts w:ascii="Times New Roman" w:eastAsia="Times New Roman" w:hAnsi="Times New Roman" w:cs="Times New Roman"/>
          <w:sz w:val="24"/>
          <w:szCs w:val="24"/>
        </w:rPr>
        <w:t>In 1998, the Food and Drug Administration (FDA) reviewed all</w:t>
      </w:r>
      <w:r w:rsidRPr="004D7FA8">
        <w:rPr>
          <w:rFonts w:ascii="Times New Roman" w:eastAsia="Times New Roman" w:hAnsi="Times New Roman" w:cs="Times New Roman"/>
          <w:sz w:val="24"/>
          <w:szCs w:val="24"/>
          <w:vertAlign w:val="superscript"/>
        </w:rPr>
        <w:t xml:space="preserve"> </w:t>
      </w:r>
      <w:r w:rsidRPr="004D7FA8">
        <w:rPr>
          <w:rFonts w:ascii="Times New Roman" w:eastAsia="Times New Roman" w:hAnsi="Times New Roman" w:cs="Times New Roman"/>
          <w:sz w:val="24"/>
          <w:szCs w:val="24"/>
        </w:rPr>
        <w:t>inhaled and intranasal corticosteroid growth studies in pediatric</w:t>
      </w:r>
      <w:r w:rsidRPr="004D7FA8">
        <w:rPr>
          <w:rFonts w:ascii="Times New Roman" w:eastAsia="Times New Roman" w:hAnsi="Times New Roman" w:cs="Times New Roman"/>
          <w:sz w:val="24"/>
          <w:szCs w:val="24"/>
          <w:vertAlign w:val="superscript"/>
        </w:rPr>
        <w:t xml:space="preserve"> </w:t>
      </w:r>
      <w:r w:rsidRPr="004D7FA8">
        <w:rPr>
          <w:rFonts w:ascii="Times New Roman" w:eastAsia="Times New Roman" w:hAnsi="Times New Roman" w:cs="Times New Roman"/>
          <w:sz w:val="24"/>
          <w:szCs w:val="24"/>
        </w:rPr>
        <w:t>patients. All marketed ICS showed evidence of a small effect</w:t>
      </w:r>
      <w:r w:rsidRPr="004D7FA8">
        <w:rPr>
          <w:rFonts w:ascii="Times New Roman" w:eastAsia="Times New Roman" w:hAnsi="Times New Roman" w:cs="Times New Roman"/>
          <w:sz w:val="24"/>
          <w:szCs w:val="24"/>
          <w:vertAlign w:val="superscript"/>
        </w:rPr>
        <w:t xml:space="preserve"> </w:t>
      </w:r>
      <w:r w:rsidRPr="004D7FA8">
        <w:rPr>
          <w:rFonts w:ascii="Times New Roman" w:eastAsia="Times New Roman" w:hAnsi="Times New Roman" w:cs="Times New Roman"/>
          <w:sz w:val="24"/>
          <w:szCs w:val="24"/>
        </w:rPr>
        <w:t xml:space="preserve">on growth in studies with major design flaws </w:t>
      </w:r>
      <w:r>
        <w:rPr>
          <w:rFonts w:ascii="Times New Roman" w:eastAsia="Times New Roman" w:hAnsi="Times New Roman" w:cs="Times New Roman" w:hint="cs"/>
          <w:sz w:val="24"/>
          <w:szCs w:val="24"/>
          <w:rtl/>
          <w:lang w:bidi="ar-EG"/>
        </w:rPr>
        <w:t>]</w:t>
      </w:r>
      <w:r>
        <w:rPr>
          <w:rFonts w:ascii="Times New Roman" w:eastAsia="Times New Roman" w:hAnsi="Times New Roman" w:cs="Times New Roman"/>
          <w:sz w:val="24"/>
          <w:szCs w:val="24"/>
          <w:lang w:bidi="ar-EG"/>
        </w:rPr>
        <w:t>6</w:t>
      </w:r>
      <w:r>
        <w:rPr>
          <w:rFonts w:ascii="Times New Roman" w:eastAsia="Times New Roman" w:hAnsi="Times New Roman" w:cs="Times New Roman" w:hint="cs"/>
          <w:sz w:val="24"/>
          <w:szCs w:val="24"/>
          <w:rtl/>
          <w:lang w:bidi="ar-EG"/>
        </w:rPr>
        <w:t>[</w:t>
      </w:r>
      <w:r>
        <w:rPr>
          <w:rFonts w:ascii="Times New Roman" w:eastAsia="Times New Roman" w:hAnsi="Times New Roman" w:cs="Times New Roman"/>
          <w:sz w:val="24"/>
          <w:szCs w:val="24"/>
          <w:lang w:bidi="ar-EG"/>
        </w:rPr>
        <w:t>.</w:t>
      </w:r>
      <w:r w:rsidRPr="004D7FA8">
        <w:rPr>
          <w:rFonts w:ascii="Times New Roman" w:eastAsia="Times New Roman" w:hAnsi="Times New Roman" w:cs="Times New Roman"/>
          <w:sz w:val="24"/>
          <w:szCs w:val="24"/>
        </w:rPr>
        <w:t xml:space="preserve"> As a result,</w:t>
      </w:r>
      <w:r w:rsidRPr="004D7FA8">
        <w:rPr>
          <w:rFonts w:ascii="Times New Roman" w:eastAsia="Times New Roman" w:hAnsi="Times New Roman" w:cs="Times New Roman"/>
          <w:sz w:val="24"/>
          <w:szCs w:val="24"/>
          <w:vertAlign w:val="superscript"/>
        </w:rPr>
        <w:t xml:space="preserve"> </w:t>
      </w:r>
      <w:r w:rsidRPr="004D7FA8">
        <w:rPr>
          <w:rFonts w:ascii="Times New Roman" w:eastAsia="Times New Roman" w:hAnsi="Times New Roman" w:cs="Times New Roman"/>
          <w:sz w:val="24"/>
          <w:szCs w:val="24"/>
        </w:rPr>
        <w:t>precautionary labeling regarding growth suppression was implemented</w:t>
      </w:r>
      <w:r w:rsidRPr="004D7FA8">
        <w:rPr>
          <w:rFonts w:ascii="Times New Roman" w:eastAsia="Times New Roman" w:hAnsi="Times New Roman" w:cs="Times New Roman"/>
          <w:sz w:val="24"/>
          <w:szCs w:val="24"/>
          <w:vertAlign w:val="superscript"/>
        </w:rPr>
        <w:t xml:space="preserve"> </w:t>
      </w:r>
      <w:r w:rsidRPr="004D7FA8">
        <w:rPr>
          <w:rFonts w:ascii="Times New Roman" w:eastAsia="Times New Roman" w:hAnsi="Times New Roman" w:cs="Times New Roman"/>
          <w:sz w:val="24"/>
          <w:szCs w:val="24"/>
        </w:rPr>
        <w:t>for the entire class, and draft guidance for the conduct of</w:t>
      </w:r>
      <w:r w:rsidRPr="004D7FA8">
        <w:rPr>
          <w:rFonts w:ascii="Times New Roman" w:eastAsia="Times New Roman" w:hAnsi="Times New Roman" w:cs="Times New Roman"/>
          <w:sz w:val="24"/>
          <w:szCs w:val="24"/>
          <w:vertAlign w:val="superscript"/>
        </w:rPr>
        <w:t xml:space="preserve"> </w:t>
      </w:r>
      <w:r w:rsidRPr="004D7FA8">
        <w:rPr>
          <w:rFonts w:ascii="Times New Roman" w:eastAsia="Times New Roman" w:hAnsi="Times New Roman" w:cs="Times New Roman"/>
          <w:sz w:val="24"/>
          <w:szCs w:val="24"/>
        </w:rPr>
        <w:t>future growth studies was issued</w:t>
      </w:r>
      <w:r>
        <w:rPr>
          <w:rFonts w:ascii="Times New Roman" w:eastAsia="Times New Roman" w:hAnsi="Times New Roman" w:cs="Times New Roman" w:hint="cs"/>
          <w:sz w:val="24"/>
          <w:szCs w:val="24"/>
          <w:rtl/>
          <w:lang w:bidi="ar-EG"/>
        </w:rPr>
        <w:t>]</w:t>
      </w:r>
      <w:r>
        <w:rPr>
          <w:rFonts w:ascii="Times New Roman" w:eastAsia="Times New Roman" w:hAnsi="Times New Roman" w:cs="Times New Roman"/>
          <w:sz w:val="24"/>
          <w:szCs w:val="24"/>
          <w:lang w:bidi="ar-EG"/>
        </w:rPr>
        <w:t>7</w:t>
      </w:r>
      <w:r>
        <w:rPr>
          <w:rFonts w:ascii="Times New Roman" w:eastAsia="Times New Roman" w:hAnsi="Times New Roman" w:cs="Times New Roman" w:hint="cs"/>
          <w:sz w:val="24"/>
          <w:szCs w:val="24"/>
          <w:rtl/>
          <w:lang w:bidi="ar-EG"/>
        </w:rPr>
        <w:t>[</w:t>
      </w:r>
      <w:r>
        <w:rPr>
          <w:rFonts w:ascii="Times New Roman" w:eastAsia="Times New Roman" w:hAnsi="Times New Roman" w:cs="Times New Roman"/>
          <w:sz w:val="24"/>
          <w:szCs w:val="24"/>
          <w:lang w:bidi="ar-EG"/>
        </w:rPr>
        <w:t>.</w:t>
      </w:r>
      <w:r w:rsidRPr="004D7FA8">
        <w:rPr>
          <w:rFonts w:ascii="Times New Roman" w:eastAsia="Times New Roman" w:hAnsi="Times New Roman" w:cs="Times New Roman"/>
          <w:sz w:val="24"/>
          <w:szCs w:val="24"/>
          <w:vertAlign w:val="superscript"/>
        </w:rPr>
        <w:t xml:space="preserve"> </w:t>
      </w:r>
    </w:p>
    <w:p w:rsidR="003674D0" w:rsidRPr="00A87BF8" w:rsidRDefault="003674D0" w:rsidP="003674D0">
      <w:pPr>
        <w:shd w:val="clear" w:color="auto" w:fill="FFFFFF"/>
        <w:spacing w:before="150" w:after="0" w:line="240" w:lineRule="auto"/>
        <w:jc w:val="both"/>
        <w:rPr>
          <w:rFonts w:ascii="Times New Roman" w:eastAsia="Times New Roman" w:hAnsi="Times New Roman" w:cs="Times New Roman"/>
          <w:sz w:val="24"/>
          <w:szCs w:val="24"/>
          <w:vertAlign w:val="superscript"/>
          <w:lang w:bidi="ar-EG"/>
        </w:rPr>
      </w:pPr>
      <w:r w:rsidRPr="004D7FA8">
        <w:rPr>
          <w:rFonts w:ascii="Times New Roman" w:eastAsia="Times New Roman" w:hAnsi="Times New Roman" w:cs="Times New Roman"/>
          <w:sz w:val="24"/>
          <w:szCs w:val="24"/>
          <w:vertAlign w:val="superscript"/>
        </w:rPr>
        <w:t xml:space="preserve"> </w:t>
      </w:r>
      <w:r w:rsidRPr="004D7FA8">
        <w:rPr>
          <w:rFonts w:ascii="Times New Roman" w:hAnsi="Times New Roman" w:cs="Times New Roman"/>
          <w:sz w:val="24"/>
          <w:szCs w:val="24"/>
        </w:rPr>
        <w:t>Adrenocortical function in form of</w:t>
      </w:r>
      <w:r w:rsidRPr="004D7FA8">
        <w:rPr>
          <w:rFonts w:ascii="Times New Roman" w:hAnsi="Times New Roman" w:cs="Times New Roman"/>
          <w:b/>
          <w:bCs/>
          <w:sz w:val="24"/>
          <w:szCs w:val="24"/>
        </w:rPr>
        <w:t xml:space="preserve"> </w:t>
      </w:r>
      <w:r w:rsidRPr="004D7FA8">
        <w:rPr>
          <w:rFonts w:ascii="Times New Roman" w:hAnsi="Times New Roman" w:cs="Times New Roman"/>
          <w:sz w:val="24"/>
          <w:szCs w:val="24"/>
          <w:lang w:eastAsia="ar-SA"/>
        </w:rPr>
        <w:t>serum cortisol level is another important point to discuss in children treated with ICS. Some investigators have found mild to moderate suppression of adrenal function while oth</w:t>
      </w:r>
      <w:r>
        <w:rPr>
          <w:rFonts w:ascii="Times New Roman" w:hAnsi="Times New Roman" w:cs="Times New Roman"/>
          <w:sz w:val="24"/>
          <w:szCs w:val="24"/>
          <w:lang w:eastAsia="ar-SA"/>
        </w:rPr>
        <w:t>ers have normal adrenal function</w:t>
      </w:r>
      <w:r>
        <w:rPr>
          <w:rFonts w:ascii="Times New Roman" w:hAnsi="Times New Roman" w:cs="Times New Roman" w:hint="cs"/>
          <w:sz w:val="24"/>
          <w:szCs w:val="24"/>
          <w:rtl/>
          <w:lang w:eastAsia="ar-SA" w:bidi="ar-EG"/>
        </w:rPr>
        <w:t>]</w:t>
      </w:r>
      <w:r>
        <w:rPr>
          <w:rFonts w:ascii="Times New Roman" w:hAnsi="Times New Roman" w:cs="Times New Roman"/>
          <w:sz w:val="24"/>
          <w:szCs w:val="24"/>
          <w:lang w:eastAsia="ar-SA" w:bidi="ar-EG"/>
        </w:rPr>
        <w:t>8</w:t>
      </w:r>
      <w:r>
        <w:rPr>
          <w:rFonts w:ascii="Times New Roman" w:hAnsi="Times New Roman" w:cs="Times New Roman" w:hint="cs"/>
          <w:sz w:val="24"/>
          <w:szCs w:val="24"/>
          <w:rtl/>
          <w:lang w:eastAsia="ar-SA" w:bidi="ar-EG"/>
        </w:rPr>
        <w:t>[</w:t>
      </w:r>
      <w:r>
        <w:rPr>
          <w:rFonts w:ascii="Times New Roman" w:hAnsi="Times New Roman" w:cs="Times New Roman"/>
          <w:sz w:val="24"/>
          <w:szCs w:val="24"/>
          <w:lang w:eastAsia="ar-SA" w:bidi="ar-EG"/>
        </w:rPr>
        <w:t>.</w:t>
      </w:r>
    </w:p>
    <w:p w:rsidR="003674D0" w:rsidRPr="007D2D74" w:rsidRDefault="003674D0" w:rsidP="00E54846">
      <w:pPr>
        <w:pStyle w:val="NormalWeb"/>
        <w:spacing w:after="200" w:afterAutospacing="0"/>
        <w:jc w:val="both"/>
        <w:rPr>
          <w:rFonts w:ascii="Times New Roman" w:hAnsi="Times New Roman"/>
          <w:sz w:val="24"/>
          <w:szCs w:val="24"/>
          <w:lang w:eastAsia="ar-SA"/>
        </w:rPr>
      </w:pPr>
      <w:r>
        <w:rPr>
          <w:rFonts w:ascii="Times New Roman" w:hAnsi="Times New Roman"/>
          <w:sz w:val="24"/>
          <w:szCs w:val="24"/>
          <w:lang w:eastAsia="ar-SA"/>
        </w:rPr>
        <w:t xml:space="preserve">    </w:t>
      </w:r>
      <w:r w:rsidRPr="007D2D74">
        <w:rPr>
          <w:rFonts w:ascii="Times New Roman" w:hAnsi="Times New Roman"/>
          <w:sz w:val="24"/>
          <w:szCs w:val="24"/>
          <w:lang w:eastAsia="ar-SA"/>
        </w:rPr>
        <w:t>The purpose of this research is to</w:t>
      </w:r>
      <w:r w:rsidRPr="007D2D74">
        <w:rPr>
          <w:rFonts w:ascii="Times New Roman" w:hAnsi="Times New Roman"/>
          <w:sz w:val="24"/>
          <w:szCs w:val="24"/>
        </w:rPr>
        <w:t xml:space="preserve"> assess safety and efficacy of inhaled corticosteroids in childhood asthma through studying </w:t>
      </w:r>
      <w:r w:rsidRPr="007D2D74">
        <w:rPr>
          <w:rFonts w:ascii="Times New Roman" w:hAnsi="Times New Roman"/>
          <w:sz w:val="24"/>
          <w:szCs w:val="24"/>
          <w:lang w:eastAsia="ar-SA"/>
        </w:rPr>
        <w:t xml:space="preserve">the effect of its long term use on growth and serum cortisol level. </w:t>
      </w:r>
    </w:p>
    <w:p w:rsidR="003674D0" w:rsidRPr="00BA09B5" w:rsidRDefault="003674D0" w:rsidP="003674D0">
      <w:pPr>
        <w:pStyle w:val="NormalWeb"/>
        <w:spacing w:before="0" w:beforeAutospacing="0" w:after="200" w:afterAutospacing="0"/>
        <w:jc w:val="both"/>
        <w:rPr>
          <w:rFonts w:ascii="Times New Roman" w:hAnsi="Times New Roman"/>
          <w:b/>
          <w:bCs/>
          <w:sz w:val="28"/>
          <w:szCs w:val="28"/>
          <w:lang w:eastAsia="ar-SA"/>
        </w:rPr>
      </w:pPr>
      <w:r w:rsidRPr="00BA09B5">
        <w:rPr>
          <w:rFonts w:ascii="Times New Roman" w:hAnsi="Times New Roman"/>
          <w:b/>
          <w:bCs/>
          <w:sz w:val="28"/>
          <w:szCs w:val="28"/>
          <w:lang w:eastAsia="ar-SA"/>
        </w:rPr>
        <w:t>Materials and Methods</w:t>
      </w:r>
    </w:p>
    <w:p w:rsidR="003674D0" w:rsidRPr="00BA09B5" w:rsidRDefault="003674D0" w:rsidP="003674D0">
      <w:pPr>
        <w:pStyle w:val="NormalWeb"/>
        <w:spacing w:before="0" w:beforeAutospacing="0" w:after="200" w:afterAutospacing="0"/>
        <w:jc w:val="both"/>
        <w:rPr>
          <w:rFonts w:ascii="Times New Roman" w:hAnsi="Times New Roman"/>
          <w:b/>
          <w:bCs/>
          <w:sz w:val="24"/>
          <w:szCs w:val="24"/>
          <w:lang w:eastAsia="ar-SA"/>
        </w:rPr>
      </w:pPr>
      <w:r w:rsidRPr="00BA09B5">
        <w:rPr>
          <w:rFonts w:ascii="Times New Roman" w:hAnsi="Times New Roman"/>
          <w:b/>
          <w:bCs/>
          <w:sz w:val="24"/>
          <w:szCs w:val="24"/>
          <w:lang w:eastAsia="ar-SA"/>
        </w:rPr>
        <w:t>Patients:</w:t>
      </w:r>
    </w:p>
    <w:p w:rsidR="003674D0" w:rsidRPr="007D2D74" w:rsidRDefault="003674D0" w:rsidP="00E54846">
      <w:pPr>
        <w:pStyle w:val="NormalWeb"/>
        <w:spacing w:after="200" w:afterAutospacing="0"/>
        <w:jc w:val="both"/>
        <w:rPr>
          <w:rFonts w:ascii="Times New Roman" w:hAnsi="Times New Roman"/>
          <w:sz w:val="24"/>
          <w:szCs w:val="24"/>
          <w:lang w:eastAsia="ar-SA"/>
        </w:rPr>
      </w:pPr>
      <w:r>
        <w:rPr>
          <w:rFonts w:ascii="Times New Roman" w:hAnsi="Times New Roman"/>
          <w:sz w:val="24"/>
          <w:szCs w:val="24"/>
          <w:lang w:eastAsia="ar-SA"/>
        </w:rPr>
        <w:t xml:space="preserve">    </w:t>
      </w:r>
      <w:r w:rsidRPr="007D2D74">
        <w:rPr>
          <w:rFonts w:ascii="Times New Roman" w:hAnsi="Times New Roman"/>
          <w:sz w:val="24"/>
          <w:szCs w:val="24"/>
          <w:lang w:eastAsia="ar-SA"/>
        </w:rPr>
        <w:t xml:space="preserve">This data was obtained from a case control survey of a sample of 63 Egyptian </w:t>
      </w:r>
      <w:r w:rsidRPr="00A87BF8">
        <w:rPr>
          <w:rFonts w:ascii="Times New Roman" w:hAnsi="Times New Roman"/>
          <w:sz w:val="24"/>
          <w:szCs w:val="24"/>
          <w:lang w:eastAsia="ar-SA"/>
        </w:rPr>
        <w:t>children (40 boys and 23 girls) aged 3-10 years (mean age 6.65 yrs). They are recruited from the allergy clinic at the New Children’s Hospital,</w:t>
      </w:r>
      <w:r w:rsidRPr="007D2D74">
        <w:rPr>
          <w:rFonts w:ascii="Times New Roman" w:hAnsi="Times New Roman"/>
          <w:sz w:val="24"/>
          <w:szCs w:val="24"/>
          <w:lang w:eastAsia="ar-SA"/>
        </w:rPr>
        <w:t xml:space="preserve"> </w:t>
      </w:r>
      <w:smartTag w:uri="urn:schemas-microsoft-com:office:smarttags" w:element="place">
        <w:smartTag w:uri="urn:schemas-microsoft-com:office:smarttags" w:element="PlaceName">
          <w:r w:rsidRPr="007D2D74">
            <w:rPr>
              <w:rFonts w:ascii="Times New Roman" w:hAnsi="Times New Roman"/>
              <w:sz w:val="24"/>
              <w:szCs w:val="24"/>
              <w:lang w:eastAsia="ar-SA"/>
            </w:rPr>
            <w:t>Cairo</w:t>
          </w:r>
        </w:smartTag>
        <w:r w:rsidRPr="007D2D74">
          <w:rPr>
            <w:rFonts w:ascii="Times New Roman" w:hAnsi="Times New Roman"/>
            <w:sz w:val="24"/>
            <w:szCs w:val="24"/>
            <w:lang w:eastAsia="ar-SA"/>
          </w:rPr>
          <w:t xml:space="preserve"> </w:t>
        </w:r>
        <w:smartTag w:uri="urn:schemas-microsoft-com:office:smarttags" w:element="PlaceType">
          <w:r w:rsidRPr="007D2D74">
            <w:rPr>
              <w:rFonts w:ascii="Times New Roman" w:hAnsi="Times New Roman"/>
              <w:sz w:val="24"/>
              <w:szCs w:val="24"/>
              <w:lang w:eastAsia="ar-SA"/>
            </w:rPr>
            <w:t>University</w:t>
          </w:r>
        </w:smartTag>
      </w:smartTag>
      <w:r w:rsidRPr="007D2D74">
        <w:rPr>
          <w:rFonts w:ascii="Times New Roman" w:hAnsi="Times New Roman"/>
          <w:sz w:val="24"/>
          <w:szCs w:val="24"/>
          <w:lang w:eastAsia="ar-SA"/>
        </w:rPr>
        <w:t>.</w:t>
      </w:r>
      <w:r w:rsidRPr="007D2D74">
        <w:rPr>
          <w:rFonts w:ascii="Times New Roman" w:hAnsi="Times New Roman"/>
          <w:sz w:val="24"/>
          <w:szCs w:val="24"/>
          <w:lang w:eastAsia="ar-SA" w:bidi="ar-EG"/>
        </w:rPr>
        <w:t xml:space="preserve"> Patients were required to demonstrate effective use of metered- dose inhaler (MDI) devices for inclusion; patients unable to or who refused to use study devices as required were excluded from the study. Patients who were using noncorticosteroid asthma medication on an as-needed or daily basis or low ICS dosage were included. </w:t>
      </w:r>
      <w:r w:rsidRPr="007D2D74">
        <w:rPr>
          <w:rFonts w:ascii="Times New Roman" w:hAnsi="Times New Roman"/>
          <w:color w:val="756043"/>
          <w:sz w:val="24"/>
          <w:szCs w:val="24"/>
        </w:rPr>
        <w:t>Informed consent was obtained from patients' parents</w:t>
      </w:r>
      <w:r w:rsidRPr="007D2D74">
        <w:rPr>
          <w:rFonts w:ascii="Times New Roman" w:hAnsi="Times New Roman"/>
          <w:color w:val="756043"/>
          <w:sz w:val="24"/>
          <w:szCs w:val="24"/>
          <w:vertAlign w:val="superscript"/>
        </w:rPr>
        <w:t xml:space="preserve"> </w:t>
      </w:r>
      <w:r w:rsidRPr="007D2D74">
        <w:rPr>
          <w:rFonts w:ascii="Times New Roman" w:hAnsi="Times New Roman"/>
          <w:color w:val="756043"/>
          <w:sz w:val="24"/>
          <w:szCs w:val="24"/>
        </w:rPr>
        <w:lastRenderedPageBreak/>
        <w:t>or legal guardians. All protocol and informed consent forms</w:t>
      </w:r>
      <w:r w:rsidRPr="007D2D74">
        <w:rPr>
          <w:rFonts w:ascii="Times New Roman" w:hAnsi="Times New Roman"/>
          <w:color w:val="756043"/>
          <w:sz w:val="24"/>
          <w:szCs w:val="24"/>
          <w:vertAlign w:val="superscript"/>
        </w:rPr>
        <w:t xml:space="preserve"> </w:t>
      </w:r>
      <w:r w:rsidRPr="007D2D74">
        <w:rPr>
          <w:rFonts w:ascii="Times New Roman" w:hAnsi="Times New Roman"/>
          <w:color w:val="756043"/>
          <w:sz w:val="24"/>
          <w:szCs w:val="24"/>
        </w:rPr>
        <w:t>were approved by National Research Center Ethitical Commity.</w:t>
      </w:r>
      <w:r w:rsidRPr="007D2D74">
        <w:rPr>
          <w:rFonts w:ascii="Times New Roman" w:hAnsi="Times New Roman"/>
          <w:sz w:val="24"/>
          <w:szCs w:val="24"/>
          <w:lang w:eastAsia="ar-SA" w:bidi="ar-EG"/>
        </w:rPr>
        <w:t xml:space="preserve"> </w:t>
      </w:r>
    </w:p>
    <w:p w:rsidR="003674D0" w:rsidRPr="007D2D74" w:rsidRDefault="003674D0" w:rsidP="003674D0">
      <w:pPr>
        <w:pStyle w:val="NormalWeb"/>
        <w:tabs>
          <w:tab w:val="right" w:pos="9360"/>
        </w:tabs>
        <w:spacing w:before="0" w:beforeAutospacing="0" w:after="200" w:afterAutospacing="0"/>
        <w:jc w:val="both"/>
        <w:rPr>
          <w:rFonts w:ascii="Times New Roman" w:hAnsi="Times New Roman"/>
          <w:sz w:val="24"/>
          <w:szCs w:val="24"/>
          <w:lang w:eastAsia="ar-SA"/>
        </w:rPr>
      </w:pPr>
      <w:r w:rsidRPr="007D2D74">
        <w:rPr>
          <w:rFonts w:ascii="Times New Roman" w:hAnsi="Times New Roman"/>
          <w:sz w:val="24"/>
          <w:szCs w:val="24"/>
          <w:lang w:eastAsia="ar-SA"/>
        </w:rPr>
        <w:t>Patients were classified into two groups:</w:t>
      </w:r>
      <w:r w:rsidRPr="007D2D74">
        <w:rPr>
          <w:rFonts w:ascii="Times New Roman" w:hAnsi="Times New Roman"/>
          <w:sz w:val="24"/>
          <w:szCs w:val="24"/>
          <w:lang w:eastAsia="ar-SA"/>
        </w:rPr>
        <w:tab/>
      </w:r>
    </w:p>
    <w:p w:rsidR="003674D0" w:rsidRDefault="003674D0" w:rsidP="003674D0">
      <w:pPr>
        <w:pStyle w:val="NormalWeb"/>
        <w:spacing w:before="0" w:beforeAutospacing="0" w:after="200" w:afterAutospacing="0"/>
        <w:jc w:val="both"/>
        <w:rPr>
          <w:rFonts w:ascii="Times New Roman" w:hAnsi="Times New Roman"/>
          <w:sz w:val="24"/>
          <w:szCs w:val="24"/>
          <w:lang w:eastAsia="ar-SA"/>
        </w:rPr>
      </w:pPr>
      <w:r w:rsidRPr="007D2D74">
        <w:rPr>
          <w:rFonts w:ascii="Times New Roman" w:hAnsi="Times New Roman"/>
          <w:sz w:val="24"/>
          <w:szCs w:val="24"/>
          <w:lang w:eastAsia="ar-SA"/>
        </w:rPr>
        <w:t>Group 1 :  30 child on inhaled corticosteroids for at least one year.</w:t>
      </w:r>
    </w:p>
    <w:p w:rsidR="003674D0" w:rsidRPr="007D2D74" w:rsidRDefault="003674D0" w:rsidP="003674D0">
      <w:pPr>
        <w:pStyle w:val="NormalWeb"/>
        <w:spacing w:before="0" w:beforeAutospacing="0" w:after="200" w:afterAutospacing="0"/>
        <w:jc w:val="both"/>
        <w:rPr>
          <w:rFonts w:ascii="Times New Roman" w:hAnsi="Times New Roman"/>
          <w:sz w:val="24"/>
          <w:szCs w:val="24"/>
          <w:lang w:eastAsia="ar-SA"/>
        </w:rPr>
      </w:pPr>
      <w:r w:rsidRPr="007D2D74">
        <w:rPr>
          <w:rFonts w:ascii="Times New Roman" w:hAnsi="Times New Roman"/>
          <w:sz w:val="24"/>
          <w:szCs w:val="24"/>
          <w:lang w:eastAsia="ar-SA"/>
        </w:rPr>
        <w:t>Group 2 : 33 child not on ICS.</w:t>
      </w:r>
    </w:p>
    <w:p w:rsidR="003674D0" w:rsidRPr="007D2D74" w:rsidRDefault="003674D0" w:rsidP="003674D0">
      <w:pPr>
        <w:spacing w:line="240" w:lineRule="auto"/>
        <w:jc w:val="lowKashida"/>
        <w:rPr>
          <w:rFonts w:ascii="Times New Roman" w:hAnsi="Times New Roman" w:cs="Times New Roman"/>
          <w:sz w:val="24"/>
          <w:szCs w:val="24"/>
          <w:lang w:val="en-GB"/>
        </w:rPr>
      </w:pPr>
      <w:r>
        <w:rPr>
          <w:rFonts w:ascii="Times New Roman" w:hAnsi="Times New Roman" w:cs="Times New Roman"/>
          <w:sz w:val="24"/>
          <w:szCs w:val="24"/>
          <w:lang w:eastAsia="ar-SA"/>
        </w:rPr>
        <w:t xml:space="preserve">    </w:t>
      </w:r>
      <w:r w:rsidRPr="007D2D74">
        <w:rPr>
          <w:rFonts w:ascii="Times New Roman" w:hAnsi="Times New Roman" w:cs="Times New Roman"/>
          <w:sz w:val="24"/>
          <w:szCs w:val="24"/>
          <w:lang w:eastAsia="ar-SA"/>
        </w:rPr>
        <w:t>The children were  classified according to their sex into two groups, males and females. Then they re-classified into two groups according to the dose of ICS</w:t>
      </w:r>
      <w:r>
        <w:rPr>
          <w:rFonts w:ascii="Times New Roman" w:hAnsi="Times New Roman" w:cs="Times New Roman"/>
          <w:sz w:val="24"/>
          <w:szCs w:val="24"/>
          <w:lang w:eastAsia="ar-SA"/>
        </w:rPr>
        <w:t xml:space="preserve"> </w:t>
      </w:r>
      <w:r w:rsidRPr="007D2D74">
        <w:rPr>
          <w:rFonts w:ascii="Times New Roman" w:hAnsi="Times New Roman" w:cs="Times New Roman"/>
          <w:sz w:val="24"/>
          <w:szCs w:val="24"/>
          <w:lang w:eastAsia="ar-SA"/>
        </w:rPr>
        <w:t>(=</w:t>
      </w:r>
      <w:r w:rsidRPr="000C2B1B">
        <w:rPr>
          <w:rFonts w:ascii="Times New Roman" w:hAnsi="Times New Roman" w:cs="Times New Roman"/>
          <w:sz w:val="24"/>
          <w:szCs w:val="24"/>
          <w:lang w:eastAsia="ar-SA"/>
        </w:rPr>
        <w:t xml:space="preserve">100 </w:t>
      </w:r>
      <w:r w:rsidRPr="000C2B1B">
        <w:rPr>
          <w:rFonts w:ascii="Times New Roman" w:hAnsi="Times New Roman" w:cs="Times New Roman"/>
          <w:color w:val="000000"/>
          <w:sz w:val="24"/>
          <w:szCs w:val="24"/>
        </w:rPr>
        <w:t xml:space="preserve">µg and </w:t>
      </w:r>
      <w:r w:rsidRPr="000C2B1B">
        <w:rPr>
          <w:rFonts w:ascii="Times New Roman" w:hAnsi="Times New Roman" w:cs="Times New Roman"/>
          <w:sz w:val="24"/>
          <w:szCs w:val="24"/>
          <w:lang w:eastAsia="ar-SA"/>
        </w:rPr>
        <w:t>&gt;</w:t>
      </w:r>
      <w:r w:rsidRPr="000C2B1B">
        <w:rPr>
          <w:rFonts w:ascii="Times New Roman" w:hAnsi="Times New Roman" w:cs="Times New Roman"/>
          <w:color w:val="000000"/>
          <w:sz w:val="24"/>
          <w:szCs w:val="24"/>
        </w:rPr>
        <w:t xml:space="preserve"> 100 µg</w:t>
      </w:r>
      <w:r w:rsidRPr="007D2D74">
        <w:rPr>
          <w:rFonts w:ascii="Times New Roman" w:hAnsi="Times New Roman" w:cs="Times New Roman"/>
          <w:color w:val="000000"/>
          <w:sz w:val="24"/>
          <w:szCs w:val="24"/>
        </w:rPr>
        <w:t xml:space="preserve"> budesonide and beclomethason propionate)</w:t>
      </w:r>
      <w:r w:rsidRPr="007D2D74">
        <w:rPr>
          <w:rFonts w:ascii="Times New Roman" w:hAnsi="Times New Roman" w:cs="Times New Roman"/>
          <w:sz w:val="24"/>
          <w:szCs w:val="24"/>
          <w:lang w:eastAsia="ar-SA"/>
        </w:rPr>
        <w:t>. Their asthma were also classified according to severity classification of asthma into mild, moderate and severe</w:t>
      </w:r>
      <w:r w:rsidRPr="007D2D74">
        <w:rPr>
          <w:rFonts w:ascii="Times New Roman" w:hAnsi="Times New Roman" w:cs="Times New Roman"/>
          <w:sz w:val="24"/>
          <w:szCs w:val="24"/>
          <w:lang w:val="en-GB"/>
        </w:rPr>
        <w:t xml:space="preserve"> following the severity classification of Global Initiative for Asthma[2].They did not receive systemic corticosteroids and not suffering from other systemic chronic diseases</w:t>
      </w:r>
      <w:r w:rsidRPr="007D2D74">
        <w:rPr>
          <w:rFonts w:ascii="Times New Roman" w:hAnsi="Times New Roman" w:cs="Times New Roman"/>
          <w:sz w:val="24"/>
          <w:szCs w:val="24"/>
        </w:rPr>
        <w:t>.</w:t>
      </w:r>
    </w:p>
    <w:p w:rsidR="003674D0" w:rsidRPr="007D2D74" w:rsidRDefault="003674D0" w:rsidP="003674D0">
      <w:pPr>
        <w:pStyle w:val="NormalWeb"/>
        <w:spacing w:before="0" w:beforeAutospacing="0" w:after="200" w:afterAutospacing="0"/>
        <w:jc w:val="both"/>
        <w:rPr>
          <w:rFonts w:ascii="Times New Roman" w:hAnsi="Times New Roman"/>
          <w:b/>
          <w:bCs/>
          <w:sz w:val="24"/>
          <w:szCs w:val="24"/>
          <w:lang w:eastAsia="ar-SA"/>
        </w:rPr>
      </w:pPr>
      <w:r w:rsidRPr="007D2D74">
        <w:rPr>
          <w:rFonts w:ascii="Times New Roman" w:hAnsi="Times New Roman"/>
          <w:b/>
          <w:bCs/>
          <w:sz w:val="24"/>
          <w:szCs w:val="24"/>
          <w:lang w:eastAsia="ar-SA"/>
        </w:rPr>
        <w:t>Study design:</w:t>
      </w:r>
    </w:p>
    <w:p w:rsidR="003674D0" w:rsidRPr="007D2D74" w:rsidRDefault="003674D0" w:rsidP="003674D0">
      <w:pPr>
        <w:pStyle w:val="NormalWeb"/>
        <w:spacing w:after="200" w:afterAutospacing="0"/>
        <w:jc w:val="both"/>
        <w:rPr>
          <w:rFonts w:ascii="Times New Roman" w:hAnsi="Times New Roman"/>
          <w:sz w:val="24"/>
          <w:szCs w:val="24"/>
          <w:lang w:eastAsia="ar-SA"/>
        </w:rPr>
      </w:pPr>
      <w:r w:rsidRPr="007D2D74">
        <w:rPr>
          <w:rFonts w:ascii="Times New Roman" w:hAnsi="Times New Roman"/>
          <w:sz w:val="24"/>
          <w:szCs w:val="24"/>
          <w:lang w:eastAsia="ar-SA"/>
        </w:rPr>
        <w:t>The following were performed for each child:</w:t>
      </w:r>
    </w:p>
    <w:p w:rsidR="003674D0" w:rsidRPr="007D2D74" w:rsidRDefault="003674D0" w:rsidP="003674D0">
      <w:pPr>
        <w:pStyle w:val="NormalWeb"/>
        <w:spacing w:after="200" w:afterAutospacing="0"/>
        <w:jc w:val="both"/>
        <w:rPr>
          <w:rFonts w:ascii="Times New Roman" w:hAnsi="Times New Roman"/>
          <w:sz w:val="24"/>
          <w:szCs w:val="24"/>
          <w:lang w:eastAsia="ar-SA"/>
        </w:rPr>
      </w:pPr>
      <w:r>
        <w:rPr>
          <w:rFonts w:ascii="Times New Roman" w:hAnsi="Times New Roman"/>
          <w:sz w:val="24"/>
          <w:szCs w:val="24"/>
          <w:lang w:eastAsia="ar-SA"/>
        </w:rPr>
        <w:t>-</w:t>
      </w:r>
      <w:r w:rsidRPr="007D2D74">
        <w:rPr>
          <w:rFonts w:ascii="Times New Roman" w:hAnsi="Times New Roman"/>
          <w:sz w:val="24"/>
          <w:szCs w:val="24"/>
          <w:lang w:eastAsia="ar-SA"/>
        </w:rPr>
        <w:t>A sample questionnaire was directed to the parents about the medical history of the child with special emphasis on any chronic disease or long-term systemic treatment.</w:t>
      </w:r>
    </w:p>
    <w:p w:rsidR="003674D0" w:rsidRPr="007D2D74" w:rsidRDefault="003674D0" w:rsidP="003674D0">
      <w:pPr>
        <w:pStyle w:val="NormalWeb"/>
        <w:spacing w:after="200" w:afterAutospacing="0"/>
        <w:jc w:val="both"/>
        <w:rPr>
          <w:rFonts w:ascii="Times New Roman" w:hAnsi="Times New Roman"/>
          <w:sz w:val="24"/>
          <w:szCs w:val="24"/>
          <w:lang w:eastAsia="ar-SA"/>
        </w:rPr>
      </w:pPr>
      <w:r>
        <w:rPr>
          <w:rFonts w:ascii="Times New Roman" w:hAnsi="Times New Roman"/>
          <w:sz w:val="24"/>
          <w:szCs w:val="24"/>
          <w:lang w:eastAsia="ar-SA"/>
        </w:rPr>
        <w:t>-</w:t>
      </w:r>
      <w:r w:rsidRPr="007D2D74">
        <w:rPr>
          <w:rFonts w:ascii="Times New Roman" w:hAnsi="Times New Roman"/>
          <w:sz w:val="24"/>
          <w:szCs w:val="24"/>
          <w:lang w:eastAsia="ar-SA"/>
        </w:rPr>
        <w:t>Complete clinical examination to exclude other chronic systemic diseases that may affect growth.</w:t>
      </w:r>
    </w:p>
    <w:p w:rsidR="003674D0" w:rsidRPr="007D2D74" w:rsidRDefault="003674D0" w:rsidP="003674D0">
      <w:pPr>
        <w:pStyle w:val="NormalWeb"/>
        <w:spacing w:after="200" w:afterAutospacing="0"/>
        <w:jc w:val="both"/>
        <w:rPr>
          <w:rFonts w:ascii="Times New Roman" w:hAnsi="Times New Roman"/>
          <w:sz w:val="24"/>
          <w:szCs w:val="24"/>
          <w:lang w:eastAsia="ar-SA"/>
        </w:rPr>
      </w:pPr>
      <w:r>
        <w:rPr>
          <w:rFonts w:ascii="Times New Roman" w:hAnsi="Times New Roman"/>
          <w:sz w:val="24"/>
          <w:szCs w:val="24"/>
          <w:lang w:eastAsia="ar-SA"/>
        </w:rPr>
        <w:t>-</w:t>
      </w:r>
      <w:r w:rsidRPr="007D2D74">
        <w:rPr>
          <w:rFonts w:ascii="Times New Roman" w:hAnsi="Times New Roman"/>
          <w:sz w:val="24"/>
          <w:szCs w:val="24"/>
          <w:lang w:eastAsia="ar-SA"/>
        </w:rPr>
        <w:t xml:space="preserve">Radiological studies: plain X-ray both posterior-anterior and lateral views were done to exclude any other chest or heart disease.  </w:t>
      </w:r>
    </w:p>
    <w:p w:rsidR="003674D0" w:rsidRPr="007D2D74" w:rsidRDefault="003674D0" w:rsidP="00C80427">
      <w:pPr>
        <w:pStyle w:val="NormalWeb"/>
        <w:spacing w:after="200" w:afterAutospacing="0"/>
        <w:jc w:val="both"/>
        <w:rPr>
          <w:rFonts w:ascii="Times New Roman" w:hAnsi="Times New Roman"/>
          <w:sz w:val="24"/>
          <w:szCs w:val="24"/>
          <w:lang w:eastAsia="ar-SA"/>
        </w:rPr>
      </w:pPr>
      <w:r>
        <w:rPr>
          <w:rFonts w:ascii="Times New Roman" w:hAnsi="Times New Roman"/>
          <w:sz w:val="24"/>
          <w:szCs w:val="24"/>
          <w:lang w:eastAsia="ar-SA"/>
        </w:rPr>
        <w:t>-</w:t>
      </w:r>
      <w:r w:rsidRPr="007D2D74">
        <w:rPr>
          <w:rFonts w:ascii="Times New Roman" w:hAnsi="Times New Roman"/>
          <w:sz w:val="24"/>
          <w:szCs w:val="24"/>
          <w:lang w:eastAsia="ar-SA"/>
        </w:rPr>
        <w:t xml:space="preserve">Anthropometric assessment (growth data): was then attemped using standardized </w:t>
      </w:r>
      <w:r w:rsidRPr="007D2D74">
        <w:rPr>
          <w:rFonts w:ascii="Times New Roman" w:hAnsi="Times New Roman"/>
          <w:sz w:val="24"/>
          <w:szCs w:val="24"/>
          <w:lang w:eastAsia="ar-SA"/>
        </w:rPr>
        <w:lastRenderedPageBreak/>
        <w:t>equipment, following the recommendations of the International Biological Program</w:t>
      </w:r>
      <w:r>
        <w:rPr>
          <w:rFonts w:ascii="Times New Roman" w:hAnsi="Times New Roman"/>
          <w:sz w:val="24"/>
          <w:szCs w:val="24"/>
          <w:lang w:eastAsia="ar-SA"/>
        </w:rPr>
        <w:t>[9</w:t>
      </w:r>
      <w:r w:rsidRPr="007D2D74">
        <w:rPr>
          <w:rFonts w:ascii="Times New Roman" w:hAnsi="Times New Roman"/>
          <w:sz w:val="24"/>
          <w:szCs w:val="24"/>
          <w:lang w:eastAsia="ar-SA"/>
        </w:rPr>
        <w:t>]. Three consecutive measurements were taken and when the difference between  the readings was acceptable the mean was recorded. Body weight was measured with minimal clothing (for which no correction was made) using Seca scales and approximated to the nearest 0.01Kg..Height and sitting height were measured without shoes using a Holtain portable anthropometer and approximated to the nearest 0.1 cm. The mid upper arm, waist, hip, and chest circumferences, were taken using a flexible nonstretchable plastic tape and approximated to the nearest 0.1cm. Triceps skin fold, Subscapular and suprailiac skinfold thickness were measured on the left side of the body using Harpenden skinfold caliper and approximated to the nearest 0.2 mm. Then The body mass index was calculated</w:t>
      </w:r>
      <w:r w:rsidRPr="007D2D74">
        <w:rPr>
          <w:rFonts w:ascii="Times New Roman" w:hAnsi="Times New Roman"/>
          <w:sz w:val="24"/>
          <w:szCs w:val="24"/>
          <w:rtl/>
          <w:lang w:eastAsia="ar-SA" w:bidi="ar-EG"/>
        </w:rPr>
        <w:t xml:space="preserve">] </w:t>
      </w:r>
      <w:r w:rsidRPr="007D2D74">
        <w:rPr>
          <w:rFonts w:ascii="Times New Roman" w:hAnsi="Times New Roman"/>
          <w:sz w:val="24"/>
          <w:szCs w:val="24"/>
          <w:lang w:eastAsia="ar-SA"/>
        </w:rPr>
        <w:t xml:space="preserve"> Weight (Kg) / Height </w:t>
      </w:r>
      <w:r w:rsidRPr="007D2D74">
        <w:rPr>
          <w:rFonts w:ascii="Times New Roman" w:hAnsi="Times New Roman"/>
          <w:sz w:val="24"/>
          <w:szCs w:val="24"/>
          <w:vertAlign w:val="superscript"/>
          <w:lang w:eastAsia="ar-SA"/>
        </w:rPr>
        <w:t xml:space="preserve">2 </w:t>
      </w:r>
      <w:r w:rsidRPr="007D2D74">
        <w:rPr>
          <w:rFonts w:ascii="Times New Roman" w:hAnsi="Times New Roman"/>
          <w:sz w:val="24"/>
          <w:szCs w:val="24"/>
          <w:lang w:eastAsia="ar-SA"/>
        </w:rPr>
        <w:t>(m)</w:t>
      </w:r>
      <w:r w:rsidRPr="007D2D74">
        <w:rPr>
          <w:rFonts w:ascii="Times New Roman" w:hAnsi="Times New Roman"/>
          <w:sz w:val="24"/>
          <w:szCs w:val="24"/>
          <w:rtl/>
          <w:lang w:eastAsia="ar-SA"/>
        </w:rPr>
        <w:t>[</w:t>
      </w:r>
      <w:r w:rsidRPr="007D2D74">
        <w:rPr>
          <w:rFonts w:ascii="Times New Roman" w:hAnsi="Times New Roman"/>
          <w:sz w:val="24"/>
          <w:szCs w:val="24"/>
          <w:lang w:eastAsia="ar-SA"/>
        </w:rPr>
        <w:t xml:space="preserve"> .</w:t>
      </w:r>
      <w:r w:rsidRPr="007D2D74">
        <w:rPr>
          <w:rFonts w:ascii="Times New Roman" w:hAnsi="Times New Roman"/>
          <w:sz w:val="24"/>
          <w:szCs w:val="24"/>
          <w:vertAlign w:val="superscript"/>
          <w:lang w:eastAsia="ar-SA"/>
        </w:rPr>
        <w:t xml:space="preserve">  </w:t>
      </w:r>
    </w:p>
    <w:p w:rsidR="003674D0" w:rsidRPr="007D2D74" w:rsidRDefault="003674D0" w:rsidP="003674D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7D2D74">
        <w:rPr>
          <w:rFonts w:ascii="Times New Roman" w:hAnsi="Times New Roman" w:cs="Times New Roman"/>
          <w:sz w:val="24"/>
          <w:szCs w:val="24"/>
        </w:rPr>
        <w:t xml:space="preserve">Laboratory investigation: morning blood sample (3ml) was withdrawn from each child into a plane tube, after clotting; the serum were separated by centrifugation and was stored at -20 C until assayed for determination of serum cortisol accomplished by using the UBI MAGIWEL CORTISOL Quantitative test, which based on the principle of competitive solid enzyme immunoassay. </w:t>
      </w:r>
    </w:p>
    <w:p w:rsidR="003674D0" w:rsidRPr="007D2D74" w:rsidRDefault="003674D0" w:rsidP="003674D0">
      <w:pPr>
        <w:spacing w:line="240" w:lineRule="auto"/>
        <w:jc w:val="both"/>
        <w:rPr>
          <w:rFonts w:ascii="Times New Roman" w:hAnsi="Times New Roman" w:cs="Times New Roman"/>
          <w:sz w:val="24"/>
          <w:szCs w:val="24"/>
        </w:rPr>
      </w:pPr>
      <w:r w:rsidRPr="007D2D74">
        <w:rPr>
          <w:rFonts w:ascii="Times New Roman" w:hAnsi="Times New Roman" w:cs="Times New Roman"/>
          <w:sz w:val="24"/>
          <w:szCs w:val="24"/>
        </w:rPr>
        <w:t xml:space="preserve"> Statistical analysis: </w:t>
      </w:r>
    </w:p>
    <w:p w:rsidR="003674D0" w:rsidRPr="007D2D74" w:rsidRDefault="003674D0" w:rsidP="003674D0">
      <w:pPr>
        <w:spacing w:line="240" w:lineRule="auto"/>
        <w:jc w:val="both"/>
        <w:rPr>
          <w:rFonts w:ascii="Times New Roman" w:hAnsi="Times New Roman" w:cs="Times New Roman"/>
          <w:b/>
          <w:bCs/>
          <w:sz w:val="28"/>
          <w:szCs w:val="28"/>
        </w:rPr>
      </w:pPr>
      <w:r w:rsidRPr="007D2D74">
        <w:rPr>
          <w:rFonts w:ascii="Times New Roman" w:hAnsi="Times New Roman" w:cs="Times New Roman"/>
          <w:sz w:val="24"/>
          <w:szCs w:val="24"/>
        </w:rPr>
        <w:t xml:space="preserve">The z score (SDS) of the anthropometric measurements of the asthmatic children were calculated to eliminate the effect of age and sex for all groups. Mean and standard deviation for all studies parameters were calculated for each age and sex separetly. Students t test was used to asses the statistical significance of difference in the z score of the anthropometric measurements and serum cortisol level between the two </w:t>
      </w:r>
      <w:r w:rsidRPr="007D2D74">
        <w:rPr>
          <w:rFonts w:ascii="Times New Roman" w:hAnsi="Times New Roman" w:cs="Times New Roman"/>
          <w:sz w:val="24"/>
          <w:szCs w:val="24"/>
        </w:rPr>
        <w:lastRenderedPageBreak/>
        <w:t>groups and between males and females in the study sample. One way ANOVA (analysis of variance) was done to test the significance of the z scores in the different levels of sevirety of asthma. Correlation between duration and doses of treatment with ICS and the z score of anthropometric measurements and serum cortisol level was done uses coefficient of variation. The statistical package of social science "SPSSIPC" software version 9.05 program was used.</w:t>
      </w:r>
      <w:r w:rsidRPr="007D2D74">
        <w:rPr>
          <w:rFonts w:ascii="Times New Roman" w:hAnsi="Times New Roman" w:cs="Times New Roman"/>
          <w:lang w:val="en-GB"/>
        </w:rPr>
        <w:t xml:space="preserve"> </w:t>
      </w:r>
    </w:p>
    <w:p w:rsidR="003674D0" w:rsidRDefault="003674D0" w:rsidP="003674D0">
      <w:pPr>
        <w:jc w:val="both"/>
        <w:rPr>
          <w:rFonts w:ascii="Times New Roman" w:hAnsi="Times New Roman" w:cs="Times New Roman"/>
          <w:b/>
          <w:bCs/>
          <w:sz w:val="28"/>
          <w:szCs w:val="28"/>
        </w:rPr>
      </w:pPr>
    </w:p>
    <w:p w:rsidR="003674D0" w:rsidRPr="000C2B1B" w:rsidRDefault="003674D0" w:rsidP="003674D0">
      <w:pPr>
        <w:jc w:val="both"/>
        <w:rPr>
          <w:rFonts w:ascii="Times New Roman" w:hAnsi="Times New Roman" w:cs="Times New Roman"/>
          <w:b/>
          <w:bCs/>
          <w:sz w:val="28"/>
          <w:szCs w:val="28"/>
        </w:rPr>
      </w:pPr>
      <w:r w:rsidRPr="000C2B1B">
        <w:rPr>
          <w:rFonts w:ascii="Times New Roman" w:hAnsi="Times New Roman" w:cs="Times New Roman"/>
          <w:b/>
          <w:bCs/>
          <w:sz w:val="28"/>
          <w:szCs w:val="28"/>
        </w:rPr>
        <w:t>Results</w:t>
      </w:r>
    </w:p>
    <w:p w:rsidR="003674D0" w:rsidRPr="00DE171B" w:rsidRDefault="003674D0" w:rsidP="003674D0">
      <w:pPr>
        <w:spacing w:line="240" w:lineRule="auto"/>
        <w:jc w:val="both"/>
        <w:rPr>
          <w:rFonts w:ascii="Times New Roman" w:hAnsi="Times New Roman" w:cs="Times New Roman"/>
          <w:sz w:val="24"/>
          <w:szCs w:val="24"/>
        </w:rPr>
      </w:pPr>
      <w:r>
        <w:rPr>
          <w:rFonts w:ascii="Times New Roman" w:hAnsi="Times New Roman" w:cs="Times New Roman"/>
          <w:sz w:val="24"/>
          <w:szCs w:val="24"/>
          <w:lang w:bidi="ar-EG"/>
        </w:rPr>
        <w:t xml:space="preserve">    </w:t>
      </w:r>
      <w:r w:rsidRPr="00DE171B">
        <w:rPr>
          <w:rFonts w:ascii="Times New Roman" w:hAnsi="Times New Roman" w:cs="Times New Roman"/>
          <w:sz w:val="24"/>
          <w:szCs w:val="24"/>
          <w:lang w:bidi="ar-EG"/>
        </w:rPr>
        <w:t>Comparison of anthropometric measurements and serum cortisol level between the two sex groups of all study sample amonge Egyptian asthmatic children recorded no significant effect ( table1).While on</w:t>
      </w:r>
      <w:r w:rsidRPr="00DE171B">
        <w:rPr>
          <w:rFonts w:ascii="Times New Roman" w:hAnsi="Times New Roman" w:cs="Times New Roman"/>
          <w:sz w:val="24"/>
          <w:szCs w:val="24"/>
        </w:rPr>
        <w:t xml:space="preserve"> comparing the anthropometric measurements and serum cortisol between the two groups of the study (table 2 ) showed  only a significant difference in height of group 1(on ICS)  ( p=0.013 ). </w:t>
      </w:r>
    </w:p>
    <w:p w:rsidR="003674D0" w:rsidRPr="00DE171B" w:rsidRDefault="003674D0" w:rsidP="003674D0">
      <w:pPr>
        <w:tabs>
          <w:tab w:val="left" w:pos="36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E171B">
        <w:rPr>
          <w:rFonts w:ascii="Times New Roman" w:hAnsi="Times New Roman" w:cs="Times New Roman"/>
          <w:sz w:val="24"/>
          <w:szCs w:val="24"/>
        </w:rPr>
        <w:t>Regarding the dose of inhaled corticosteroids ( table 3) there were a significant difference  in hip circumference ( p=0.03 ) and chest circumference ( p=0.002) in those  patients using a dose more than 100 µg. However, those using ICS for more than 12 months showed a significant  difference in waist circumference ( p= 0.02)( table 4).</w:t>
      </w:r>
    </w:p>
    <w:p w:rsidR="003674D0" w:rsidRPr="00DE171B" w:rsidRDefault="003674D0" w:rsidP="003674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171B">
        <w:rPr>
          <w:rFonts w:ascii="Times New Roman" w:hAnsi="Times New Roman" w:cs="Times New Roman"/>
          <w:sz w:val="24"/>
          <w:szCs w:val="24"/>
        </w:rPr>
        <w:t>It was observed that there is no significant difference in the anthropometric measurements and serum cortisol level regarding the degree of severity of asthma (table5).</w:t>
      </w:r>
      <w:r>
        <w:rPr>
          <w:rFonts w:ascii="Times New Roman" w:hAnsi="Times New Roman" w:cs="Times New Roman"/>
          <w:sz w:val="24"/>
          <w:szCs w:val="24"/>
          <w:lang w:bidi="ar-EG"/>
        </w:rPr>
        <w:t xml:space="preserve"> </w:t>
      </w:r>
      <w:r w:rsidRPr="004D7FA8">
        <w:rPr>
          <w:rFonts w:ascii="Times New Roman" w:hAnsi="Times New Roman" w:cs="Times New Roman"/>
          <w:sz w:val="24"/>
          <w:szCs w:val="24"/>
          <w:lang w:bidi="ar-EG"/>
        </w:rPr>
        <w:t xml:space="preserve">The correlation between anthropometric measurements, serum cortisol level, treatment duration, the dose of ICS and age (table 6) showed that there was </w:t>
      </w:r>
      <w:r w:rsidRPr="004D7FA8">
        <w:rPr>
          <w:rFonts w:ascii="Times New Roman" w:hAnsi="Times New Roman" w:cs="Times New Roman"/>
          <w:sz w:val="24"/>
          <w:szCs w:val="24"/>
          <w:lang w:bidi="ar-EG"/>
        </w:rPr>
        <w:lastRenderedPageBreak/>
        <w:t>a significant   negative correlation between treatment duration and only with</w:t>
      </w:r>
      <w:r>
        <w:rPr>
          <w:rFonts w:ascii="Times New Roman" w:hAnsi="Times New Roman" w:cs="Times New Roman"/>
          <w:sz w:val="24"/>
          <w:szCs w:val="24"/>
          <w:lang w:bidi="ar-EG"/>
        </w:rPr>
        <w:t xml:space="preserve"> </w:t>
      </w:r>
      <w:r w:rsidRPr="004D7FA8">
        <w:rPr>
          <w:rFonts w:ascii="Times New Roman" w:hAnsi="Times New Roman" w:cs="Times New Roman"/>
          <w:sz w:val="24"/>
          <w:szCs w:val="24"/>
          <w:lang w:bidi="ar-EG"/>
        </w:rPr>
        <w:t>sub scapular skin fold; and between age, weight, sitting height, triceps and sub scapular skin fold thickness. There was a significant positive correlation between dose the dose of ICS with chest</w:t>
      </w:r>
      <w:r w:rsidRPr="00DE171B">
        <w:rPr>
          <w:rFonts w:ascii="Times New Roman" w:hAnsi="Times New Roman" w:cs="Times New Roman"/>
          <w:sz w:val="24"/>
          <w:szCs w:val="24"/>
          <w:lang w:bidi="ar-EG"/>
        </w:rPr>
        <w:t>, hip and waist circumferences</w:t>
      </w:r>
      <w:r w:rsidR="00E54846">
        <w:rPr>
          <w:rFonts w:ascii="Times New Roman" w:hAnsi="Times New Roman" w:cs="Times New Roman"/>
          <w:sz w:val="24"/>
          <w:szCs w:val="24"/>
          <w:lang w:bidi="ar-EG"/>
        </w:rPr>
        <w:t>.</w:t>
      </w:r>
    </w:p>
    <w:p w:rsidR="003674D0" w:rsidRDefault="003674D0" w:rsidP="003674D0">
      <w:pPr>
        <w:ind w:left="-450"/>
        <w:jc w:val="center"/>
        <w:rPr>
          <w:rFonts w:ascii="Times New Roman" w:hAnsi="Times New Roman" w:cs="Times New Roman"/>
          <w:b/>
          <w:bCs/>
        </w:rPr>
      </w:pPr>
    </w:p>
    <w:p w:rsidR="003674D0" w:rsidRDefault="003674D0" w:rsidP="003674D0">
      <w:pPr>
        <w:ind w:left="-450"/>
        <w:jc w:val="center"/>
        <w:rPr>
          <w:rFonts w:ascii="Times New Roman" w:hAnsi="Times New Roman" w:cs="Times New Roman"/>
          <w:b/>
          <w:bCs/>
        </w:rPr>
      </w:pPr>
    </w:p>
    <w:p w:rsidR="003674D0" w:rsidRDefault="003674D0" w:rsidP="003674D0">
      <w:pPr>
        <w:ind w:left="-450"/>
        <w:jc w:val="center"/>
        <w:rPr>
          <w:rFonts w:ascii="Times New Roman" w:hAnsi="Times New Roman" w:cs="Times New Roman"/>
          <w:b/>
          <w:bCs/>
        </w:rPr>
      </w:pPr>
    </w:p>
    <w:p w:rsidR="00E54846" w:rsidRDefault="00E54846" w:rsidP="003674D0">
      <w:pPr>
        <w:ind w:left="-450"/>
        <w:jc w:val="center"/>
        <w:rPr>
          <w:rFonts w:ascii="Times New Roman" w:hAnsi="Times New Roman" w:cs="Times New Roman"/>
          <w:b/>
          <w:bCs/>
        </w:rPr>
        <w:sectPr w:rsidR="00E54846" w:rsidSect="00E54846">
          <w:type w:val="continuous"/>
          <w:pgSz w:w="12240" w:h="15840" w:code="1"/>
          <w:pgMar w:top="1440" w:right="1440" w:bottom="1440" w:left="1440" w:header="720" w:footer="720" w:gutter="0"/>
          <w:cols w:num="2" w:space="720"/>
          <w:docGrid w:linePitch="360"/>
        </w:sectPr>
      </w:pPr>
    </w:p>
    <w:p w:rsidR="003674D0" w:rsidRDefault="003674D0" w:rsidP="003674D0">
      <w:pPr>
        <w:ind w:left="-450"/>
        <w:jc w:val="center"/>
        <w:rPr>
          <w:rFonts w:ascii="Times New Roman" w:hAnsi="Times New Roman" w:cs="Times New Roman"/>
          <w:b/>
          <w:bCs/>
        </w:rPr>
      </w:pPr>
    </w:p>
    <w:p w:rsidR="003674D0" w:rsidRPr="005D01F5" w:rsidRDefault="003674D0" w:rsidP="003674D0">
      <w:pPr>
        <w:ind w:left="-450"/>
        <w:jc w:val="center"/>
        <w:rPr>
          <w:rFonts w:ascii="Times New Roman" w:hAnsi="Times New Roman" w:cs="Times New Roman"/>
        </w:rPr>
      </w:pPr>
      <w:r w:rsidRPr="005D01F5">
        <w:rPr>
          <w:rFonts w:ascii="Times New Roman" w:hAnsi="Times New Roman" w:cs="Times New Roman"/>
        </w:rPr>
        <w:t>Table (1): Comparison of anthropometric measurements and serum  cortisol level</w:t>
      </w:r>
    </w:p>
    <w:p w:rsidR="003674D0" w:rsidRPr="005D01F5" w:rsidRDefault="003674D0" w:rsidP="003674D0">
      <w:pPr>
        <w:jc w:val="center"/>
        <w:rPr>
          <w:rFonts w:ascii="Times New Roman" w:hAnsi="Times New Roman" w:cs="Times New Roman"/>
        </w:rPr>
      </w:pPr>
      <w:r w:rsidRPr="005D01F5">
        <w:rPr>
          <w:rFonts w:ascii="Times New Roman" w:hAnsi="Times New Roman" w:cs="Times New Roman"/>
        </w:rPr>
        <w:t>between the two SEX groups of all study sample among Egyptian asthmatic children</w:t>
      </w:r>
    </w:p>
    <w:tbl>
      <w:tblPr>
        <w:tblpPr w:leftFromText="180" w:rightFromText="180" w:vertAnchor="text" w:horzAnchor="margin" w:tblpXSpec="center" w:tblpY="122"/>
        <w:tblOverlap w:val="never"/>
        <w:tblW w:w="7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2378"/>
        <w:gridCol w:w="679"/>
        <w:gridCol w:w="1017"/>
        <w:gridCol w:w="679"/>
        <w:gridCol w:w="1017"/>
        <w:gridCol w:w="1718"/>
      </w:tblGrid>
      <w:tr w:rsidR="003674D0" w:rsidTr="00E54846">
        <w:trPr>
          <w:trHeight w:val="520"/>
        </w:trPr>
        <w:tc>
          <w:tcPr>
            <w:tcW w:w="2378" w:type="dxa"/>
            <w:vMerge w:val="restart"/>
            <w:vAlign w:val="center"/>
          </w:tcPr>
          <w:p w:rsidR="003674D0" w:rsidRDefault="003674D0" w:rsidP="00E54846">
            <w:pPr>
              <w:jc w:val="center"/>
              <w:rPr>
                <w:rFonts w:ascii="Arial" w:hAnsi="Arial"/>
                <w:b/>
                <w:bCs/>
                <w:color w:val="000000"/>
                <w:sz w:val="16"/>
                <w:szCs w:val="16"/>
              </w:rPr>
            </w:pPr>
          </w:p>
          <w:p w:rsidR="003674D0" w:rsidRDefault="003674D0" w:rsidP="00E54846">
            <w:pPr>
              <w:jc w:val="center"/>
              <w:rPr>
                <w:rFonts w:ascii="Arial" w:hAnsi="Arial"/>
                <w:b/>
                <w:bCs/>
                <w:color w:val="000000"/>
                <w:sz w:val="16"/>
                <w:szCs w:val="16"/>
              </w:rPr>
            </w:pPr>
          </w:p>
        </w:tc>
        <w:tc>
          <w:tcPr>
            <w:tcW w:w="1696" w:type="dxa"/>
            <w:gridSpan w:val="2"/>
            <w:vAlign w:val="center"/>
          </w:tcPr>
          <w:p w:rsidR="003674D0" w:rsidRPr="002D04B6" w:rsidRDefault="003674D0" w:rsidP="00E54846">
            <w:pPr>
              <w:jc w:val="center"/>
              <w:rPr>
                <w:rFonts w:ascii="Arial" w:hAnsi="Arial"/>
                <w:color w:val="000000"/>
                <w:sz w:val="16"/>
                <w:szCs w:val="16"/>
              </w:rPr>
            </w:pPr>
            <w:r>
              <w:rPr>
                <w:rFonts w:ascii="Arial" w:hAnsi="Arial"/>
                <w:color w:val="000000"/>
                <w:sz w:val="16"/>
                <w:szCs w:val="16"/>
              </w:rPr>
              <w:t>Male(n=40)</w:t>
            </w:r>
          </w:p>
        </w:tc>
        <w:tc>
          <w:tcPr>
            <w:tcW w:w="1696" w:type="dxa"/>
            <w:gridSpan w:val="2"/>
            <w:vAlign w:val="center"/>
          </w:tcPr>
          <w:p w:rsidR="003674D0" w:rsidRPr="002D04B6" w:rsidRDefault="003674D0" w:rsidP="00E54846">
            <w:pPr>
              <w:jc w:val="center"/>
              <w:rPr>
                <w:rFonts w:ascii="Arial" w:hAnsi="Arial"/>
                <w:color w:val="000000"/>
                <w:sz w:val="16"/>
                <w:szCs w:val="16"/>
              </w:rPr>
            </w:pPr>
            <w:r>
              <w:rPr>
                <w:rFonts w:ascii="Arial" w:hAnsi="Arial"/>
                <w:color w:val="000000"/>
                <w:sz w:val="16"/>
                <w:szCs w:val="16"/>
              </w:rPr>
              <w:t>Female(n=23)</w:t>
            </w:r>
          </w:p>
        </w:tc>
        <w:tc>
          <w:tcPr>
            <w:tcW w:w="1718" w:type="dxa"/>
            <w:vMerge w:val="restart"/>
            <w:vAlign w:val="center"/>
          </w:tcPr>
          <w:p w:rsidR="003674D0" w:rsidRPr="002D04B6" w:rsidRDefault="003674D0" w:rsidP="00E54846">
            <w:pPr>
              <w:jc w:val="center"/>
              <w:rPr>
                <w:rFonts w:ascii="Arial" w:hAnsi="Arial"/>
                <w:color w:val="000000"/>
                <w:sz w:val="16"/>
                <w:szCs w:val="16"/>
              </w:rPr>
            </w:pPr>
            <w:r>
              <w:rPr>
                <w:rFonts w:ascii="Arial" w:hAnsi="Arial"/>
                <w:color w:val="000000"/>
                <w:sz w:val="16"/>
                <w:szCs w:val="16"/>
              </w:rPr>
              <w:t>P value</w:t>
            </w:r>
          </w:p>
        </w:tc>
      </w:tr>
      <w:tr w:rsidR="003674D0" w:rsidTr="00E54846">
        <w:trPr>
          <w:trHeight w:val="520"/>
        </w:trPr>
        <w:tc>
          <w:tcPr>
            <w:tcW w:w="2378" w:type="dxa"/>
            <w:vMerge/>
            <w:vAlign w:val="center"/>
          </w:tcPr>
          <w:p w:rsidR="003674D0" w:rsidRDefault="003674D0" w:rsidP="00E54846">
            <w:pPr>
              <w:jc w:val="center"/>
              <w:rPr>
                <w:rFonts w:ascii="Arial" w:hAnsi="Arial"/>
                <w:b/>
                <w:bCs/>
                <w:color w:val="000000"/>
                <w:sz w:val="16"/>
                <w:szCs w:val="16"/>
              </w:rPr>
            </w:pPr>
          </w:p>
        </w:tc>
        <w:tc>
          <w:tcPr>
            <w:tcW w:w="679" w:type="dxa"/>
            <w:vAlign w:val="center"/>
          </w:tcPr>
          <w:p w:rsidR="003674D0" w:rsidRPr="002D04B6" w:rsidRDefault="003674D0" w:rsidP="00E54846">
            <w:pPr>
              <w:jc w:val="center"/>
              <w:rPr>
                <w:rFonts w:ascii="Arial" w:hAnsi="Arial"/>
                <w:color w:val="000000"/>
                <w:sz w:val="16"/>
                <w:szCs w:val="16"/>
              </w:rPr>
            </w:pPr>
            <w:r w:rsidRPr="002D04B6">
              <w:rPr>
                <w:rFonts w:ascii="Arial" w:hAnsi="Arial"/>
                <w:color w:val="000000"/>
                <w:sz w:val="16"/>
                <w:szCs w:val="16"/>
              </w:rPr>
              <w:t>Mean</w:t>
            </w:r>
          </w:p>
        </w:tc>
        <w:tc>
          <w:tcPr>
            <w:tcW w:w="1017" w:type="dxa"/>
            <w:vAlign w:val="center"/>
          </w:tcPr>
          <w:p w:rsidR="003674D0" w:rsidRPr="002D04B6" w:rsidRDefault="003674D0" w:rsidP="00E54846">
            <w:pPr>
              <w:jc w:val="center"/>
              <w:rPr>
                <w:rFonts w:ascii="Arial" w:hAnsi="Arial"/>
                <w:color w:val="000000"/>
                <w:sz w:val="16"/>
                <w:szCs w:val="16"/>
              </w:rPr>
            </w:pPr>
            <w:r w:rsidRPr="002D04B6">
              <w:rPr>
                <w:rFonts w:ascii="Arial" w:hAnsi="Arial"/>
                <w:color w:val="000000"/>
                <w:sz w:val="16"/>
                <w:szCs w:val="16"/>
              </w:rPr>
              <w:t>Std. Deviation</w:t>
            </w:r>
          </w:p>
        </w:tc>
        <w:tc>
          <w:tcPr>
            <w:tcW w:w="679" w:type="dxa"/>
            <w:vAlign w:val="center"/>
          </w:tcPr>
          <w:p w:rsidR="003674D0" w:rsidRPr="002D04B6" w:rsidRDefault="003674D0" w:rsidP="00E54846">
            <w:pPr>
              <w:jc w:val="center"/>
              <w:rPr>
                <w:rFonts w:ascii="Arial" w:hAnsi="Arial"/>
                <w:color w:val="000000"/>
                <w:sz w:val="16"/>
                <w:szCs w:val="16"/>
              </w:rPr>
            </w:pPr>
            <w:r w:rsidRPr="002D04B6">
              <w:rPr>
                <w:rFonts w:ascii="Arial" w:hAnsi="Arial"/>
                <w:color w:val="000000"/>
                <w:sz w:val="16"/>
                <w:szCs w:val="16"/>
              </w:rPr>
              <w:t>Mean</w:t>
            </w:r>
          </w:p>
        </w:tc>
        <w:tc>
          <w:tcPr>
            <w:tcW w:w="1017" w:type="dxa"/>
            <w:vAlign w:val="center"/>
          </w:tcPr>
          <w:p w:rsidR="003674D0" w:rsidRPr="002D04B6" w:rsidRDefault="003674D0" w:rsidP="00E54846">
            <w:pPr>
              <w:jc w:val="center"/>
              <w:rPr>
                <w:rFonts w:ascii="Arial" w:hAnsi="Arial"/>
                <w:color w:val="000000"/>
                <w:sz w:val="16"/>
                <w:szCs w:val="16"/>
              </w:rPr>
            </w:pPr>
            <w:r w:rsidRPr="002D04B6">
              <w:rPr>
                <w:rFonts w:ascii="Arial" w:hAnsi="Arial"/>
                <w:color w:val="000000"/>
                <w:sz w:val="16"/>
                <w:szCs w:val="16"/>
              </w:rPr>
              <w:t>Std. Deviation</w:t>
            </w:r>
          </w:p>
        </w:tc>
        <w:tc>
          <w:tcPr>
            <w:tcW w:w="1718" w:type="dxa"/>
            <w:vMerge/>
            <w:vAlign w:val="center"/>
          </w:tcPr>
          <w:p w:rsidR="003674D0" w:rsidRPr="002D04B6" w:rsidRDefault="003674D0" w:rsidP="00E54846">
            <w:pPr>
              <w:jc w:val="center"/>
              <w:rPr>
                <w:rFonts w:ascii="Arial" w:hAnsi="Arial"/>
                <w:color w:val="000000"/>
                <w:sz w:val="16"/>
                <w:szCs w:val="16"/>
              </w:rPr>
            </w:pPr>
          </w:p>
        </w:tc>
      </w:tr>
      <w:tr w:rsidR="003674D0" w:rsidTr="00E54846">
        <w:trPr>
          <w:trHeight w:val="340"/>
        </w:trPr>
        <w:tc>
          <w:tcPr>
            <w:tcW w:w="2378" w:type="dxa"/>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AGE</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7.03</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2.16</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5.99</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2.11</w:t>
            </w:r>
          </w:p>
        </w:tc>
        <w:tc>
          <w:tcPr>
            <w:tcW w:w="1718"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0.067</w:t>
            </w:r>
          </w:p>
        </w:tc>
      </w:tr>
      <w:tr w:rsidR="003674D0" w:rsidTr="00E54846">
        <w:trPr>
          <w:trHeight w:val="358"/>
        </w:trPr>
        <w:tc>
          <w:tcPr>
            <w:tcW w:w="2378" w:type="dxa"/>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Weight</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-0.09</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0.93</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0.08</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0.95</w:t>
            </w:r>
          </w:p>
        </w:tc>
        <w:tc>
          <w:tcPr>
            <w:tcW w:w="1718"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0.47</w:t>
            </w:r>
          </w:p>
        </w:tc>
      </w:tr>
      <w:tr w:rsidR="003674D0" w:rsidTr="00E54846">
        <w:trPr>
          <w:trHeight w:val="367"/>
        </w:trPr>
        <w:tc>
          <w:tcPr>
            <w:tcW w:w="2378" w:type="dxa"/>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Height</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-0.32</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1.43</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-0.20</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1.23</w:t>
            </w:r>
          </w:p>
        </w:tc>
        <w:tc>
          <w:tcPr>
            <w:tcW w:w="1718" w:type="dxa"/>
            <w:vAlign w:val="center"/>
          </w:tcPr>
          <w:p w:rsidR="003674D0" w:rsidRPr="00886393" w:rsidRDefault="003674D0" w:rsidP="00E54846">
            <w:pPr>
              <w:jc w:val="center"/>
              <w:rPr>
                <w:rFonts w:ascii="Arial" w:hAnsi="Arial"/>
                <w:sz w:val="16"/>
                <w:szCs w:val="16"/>
              </w:rPr>
            </w:pPr>
            <w:r>
              <w:rPr>
                <w:rFonts w:ascii="Arial" w:hAnsi="Arial"/>
                <w:sz w:val="16"/>
                <w:szCs w:val="16"/>
              </w:rPr>
              <w:t>0.72</w:t>
            </w:r>
          </w:p>
        </w:tc>
      </w:tr>
      <w:tr w:rsidR="003674D0" w:rsidTr="00E54846">
        <w:trPr>
          <w:trHeight w:val="475"/>
        </w:trPr>
        <w:tc>
          <w:tcPr>
            <w:tcW w:w="2378" w:type="dxa"/>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Sitting height</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-0.09</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1.32</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-0.03</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1.15</w:t>
            </w:r>
          </w:p>
        </w:tc>
        <w:tc>
          <w:tcPr>
            <w:tcW w:w="1718"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0.85</w:t>
            </w:r>
          </w:p>
        </w:tc>
      </w:tr>
      <w:tr w:rsidR="003674D0" w:rsidTr="00E54846">
        <w:trPr>
          <w:trHeight w:val="578"/>
        </w:trPr>
        <w:tc>
          <w:tcPr>
            <w:tcW w:w="2378" w:type="dxa"/>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Body mass index</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-0.04</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1.16</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0.25</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1.10</w:t>
            </w:r>
          </w:p>
        </w:tc>
        <w:tc>
          <w:tcPr>
            <w:tcW w:w="1718"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0.33</w:t>
            </w:r>
          </w:p>
        </w:tc>
      </w:tr>
      <w:tr w:rsidR="003674D0" w:rsidTr="00E54846">
        <w:trPr>
          <w:trHeight w:val="578"/>
        </w:trPr>
        <w:tc>
          <w:tcPr>
            <w:tcW w:w="2378" w:type="dxa"/>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Triceps skin fold</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0.49</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1.21</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0.57</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0.92</w:t>
            </w:r>
          </w:p>
        </w:tc>
        <w:tc>
          <w:tcPr>
            <w:tcW w:w="1718"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0.77</w:t>
            </w:r>
          </w:p>
        </w:tc>
      </w:tr>
      <w:tr w:rsidR="003674D0" w:rsidTr="00E54846">
        <w:trPr>
          <w:trHeight w:val="490"/>
        </w:trPr>
        <w:tc>
          <w:tcPr>
            <w:tcW w:w="2378" w:type="dxa"/>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Sub scapular skin fold</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0.34</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1.11</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0.58</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1.03</w:t>
            </w:r>
          </w:p>
        </w:tc>
        <w:tc>
          <w:tcPr>
            <w:tcW w:w="1718"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0.39</w:t>
            </w:r>
          </w:p>
        </w:tc>
      </w:tr>
      <w:tr w:rsidR="003674D0" w:rsidTr="00E54846">
        <w:trPr>
          <w:trHeight w:val="427"/>
        </w:trPr>
        <w:tc>
          <w:tcPr>
            <w:tcW w:w="2378" w:type="dxa"/>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Mid upper arm circumference</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-0.56</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0.95</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-0.52</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0.95</w:t>
            </w:r>
          </w:p>
        </w:tc>
        <w:tc>
          <w:tcPr>
            <w:tcW w:w="1718"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0.87</w:t>
            </w:r>
          </w:p>
        </w:tc>
      </w:tr>
      <w:tr w:rsidR="003674D0" w:rsidTr="00E54846">
        <w:trPr>
          <w:trHeight w:val="517"/>
        </w:trPr>
        <w:tc>
          <w:tcPr>
            <w:tcW w:w="2378" w:type="dxa"/>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Waist circumference</w:t>
            </w:r>
          </w:p>
        </w:tc>
        <w:tc>
          <w:tcPr>
            <w:tcW w:w="679" w:type="dxa"/>
            <w:vAlign w:val="center"/>
          </w:tcPr>
          <w:p w:rsidR="003674D0" w:rsidRDefault="003674D0" w:rsidP="00E54846">
            <w:pPr>
              <w:ind w:left="-67"/>
              <w:jc w:val="center"/>
              <w:rPr>
                <w:rFonts w:ascii="Arial" w:hAnsi="Arial"/>
                <w:color w:val="000000"/>
                <w:sz w:val="16"/>
                <w:szCs w:val="16"/>
              </w:rPr>
            </w:pPr>
            <w:r>
              <w:rPr>
                <w:rFonts w:ascii="Arial" w:hAnsi="Arial"/>
                <w:color w:val="000000"/>
                <w:sz w:val="16"/>
                <w:szCs w:val="16"/>
              </w:rPr>
              <w:t>-0.21</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1.18</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-0.23</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0.81</w:t>
            </w:r>
          </w:p>
        </w:tc>
        <w:tc>
          <w:tcPr>
            <w:tcW w:w="1718"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0.95</w:t>
            </w:r>
          </w:p>
        </w:tc>
      </w:tr>
      <w:tr w:rsidR="003674D0" w:rsidTr="00E54846">
        <w:trPr>
          <w:trHeight w:val="427"/>
        </w:trPr>
        <w:tc>
          <w:tcPr>
            <w:tcW w:w="2378" w:type="dxa"/>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Hip  circumference</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-0.08</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1.00</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-0.15</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0.86</w:t>
            </w:r>
          </w:p>
        </w:tc>
        <w:tc>
          <w:tcPr>
            <w:tcW w:w="1718"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0.77</w:t>
            </w:r>
          </w:p>
        </w:tc>
      </w:tr>
      <w:tr w:rsidR="003674D0" w:rsidTr="00E54846">
        <w:trPr>
          <w:trHeight w:val="427"/>
        </w:trPr>
        <w:tc>
          <w:tcPr>
            <w:tcW w:w="2378" w:type="dxa"/>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Chest circumference</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-0.82</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1.33</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-0.05</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1.06</w:t>
            </w:r>
          </w:p>
        </w:tc>
        <w:tc>
          <w:tcPr>
            <w:tcW w:w="1718"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0.14</w:t>
            </w:r>
          </w:p>
        </w:tc>
      </w:tr>
      <w:tr w:rsidR="003674D0" w:rsidTr="00E54846">
        <w:trPr>
          <w:trHeight w:val="580"/>
        </w:trPr>
        <w:tc>
          <w:tcPr>
            <w:tcW w:w="2378" w:type="dxa"/>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Serum cortisol</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9.06</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5.30</w:t>
            </w:r>
          </w:p>
        </w:tc>
        <w:tc>
          <w:tcPr>
            <w:tcW w:w="679"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8.32</w:t>
            </w:r>
          </w:p>
        </w:tc>
        <w:tc>
          <w:tcPr>
            <w:tcW w:w="1017"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4.89</w:t>
            </w:r>
          </w:p>
        </w:tc>
        <w:tc>
          <w:tcPr>
            <w:tcW w:w="1718"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0.58</w:t>
            </w:r>
          </w:p>
        </w:tc>
      </w:tr>
    </w:tbl>
    <w:p w:rsidR="003674D0" w:rsidRDefault="003674D0" w:rsidP="003674D0"/>
    <w:p w:rsidR="003674D0" w:rsidRDefault="003674D0" w:rsidP="003674D0">
      <w:pPr>
        <w:jc w:val="both"/>
      </w:pPr>
    </w:p>
    <w:p w:rsidR="003674D0" w:rsidRDefault="003674D0" w:rsidP="003674D0">
      <w:pPr>
        <w:jc w:val="both"/>
        <w:rPr>
          <w:rFonts w:cs="Times New Roman"/>
          <w:sz w:val="28"/>
          <w:szCs w:val="28"/>
          <w:lang w:bidi="ar-EG"/>
        </w:rPr>
      </w:pPr>
      <w:r>
        <w:rPr>
          <w:rFonts w:cs="Times New Roman"/>
          <w:sz w:val="28"/>
          <w:szCs w:val="28"/>
          <w:lang w:bidi="ar-EG"/>
        </w:rPr>
        <w:t xml:space="preserve">   </w:t>
      </w:r>
    </w:p>
    <w:p w:rsidR="003674D0" w:rsidRDefault="003674D0" w:rsidP="003674D0">
      <w:pPr>
        <w:jc w:val="both"/>
        <w:rPr>
          <w:rFonts w:cs="Times New Roman"/>
          <w:sz w:val="28"/>
          <w:szCs w:val="28"/>
          <w:lang w:bidi="ar-EG"/>
        </w:rPr>
      </w:pPr>
    </w:p>
    <w:p w:rsidR="003674D0" w:rsidRDefault="003674D0" w:rsidP="003674D0">
      <w:pPr>
        <w:jc w:val="both"/>
        <w:rPr>
          <w:rFonts w:cs="Times New Roman"/>
          <w:sz w:val="28"/>
          <w:szCs w:val="28"/>
          <w:lang w:bidi="ar-EG"/>
        </w:rPr>
      </w:pPr>
    </w:p>
    <w:p w:rsidR="003674D0" w:rsidRDefault="003674D0" w:rsidP="003674D0">
      <w:pPr>
        <w:jc w:val="both"/>
        <w:rPr>
          <w:rFonts w:cs="Times New Roman"/>
          <w:sz w:val="28"/>
          <w:szCs w:val="28"/>
          <w:lang w:bidi="ar-EG"/>
        </w:rPr>
      </w:pPr>
    </w:p>
    <w:p w:rsidR="00692DFA" w:rsidRDefault="003674D0" w:rsidP="003674D0">
      <w:pPr>
        <w:jc w:val="both"/>
        <w:rPr>
          <w:rFonts w:cs="Times New Roman"/>
          <w:sz w:val="28"/>
          <w:szCs w:val="28"/>
          <w:lang w:bidi="ar-EG"/>
        </w:rPr>
      </w:pPr>
      <w:r>
        <w:rPr>
          <w:rFonts w:cs="Times New Roman"/>
          <w:sz w:val="28"/>
          <w:szCs w:val="28"/>
          <w:lang w:bidi="ar-EG"/>
        </w:rPr>
        <w:t xml:space="preserve">                                                       </w:t>
      </w:r>
      <w:r w:rsidR="00692DFA">
        <w:rPr>
          <w:rFonts w:cs="Times New Roman"/>
          <w:sz w:val="28"/>
          <w:szCs w:val="28"/>
          <w:lang w:bidi="ar-EG"/>
        </w:rPr>
        <w:t xml:space="preserve">   </w:t>
      </w:r>
    </w:p>
    <w:p w:rsidR="003674D0" w:rsidRDefault="003674D0" w:rsidP="003674D0">
      <w:pPr>
        <w:jc w:val="both"/>
        <w:rPr>
          <w:rFonts w:cs="Times New Roman"/>
          <w:sz w:val="28"/>
          <w:szCs w:val="28"/>
          <w:lang w:bidi="ar-EG"/>
        </w:rPr>
      </w:pPr>
    </w:p>
    <w:p w:rsidR="003674D0" w:rsidRPr="00AD5DDB" w:rsidRDefault="003674D0" w:rsidP="003674D0">
      <w:pPr>
        <w:jc w:val="both"/>
        <w:rPr>
          <w:rFonts w:cs="Times New Roman"/>
          <w:sz w:val="28"/>
          <w:szCs w:val="28"/>
          <w:rtl/>
          <w:lang w:bidi="ar-EG"/>
        </w:rPr>
      </w:pPr>
      <w:r>
        <w:t xml:space="preserve">                            </w:t>
      </w:r>
    </w:p>
    <w:p w:rsidR="00E54846" w:rsidRDefault="00692DFA" w:rsidP="00E54846">
      <w:pPr>
        <w:jc w:val="center"/>
      </w:pPr>
      <w:r>
        <w:t xml:space="preserve">                                                                                </w:t>
      </w:r>
    </w:p>
    <w:p w:rsidR="00E54846" w:rsidRDefault="00E54846" w:rsidP="00E54846">
      <w:pPr>
        <w:jc w:val="center"/>
      </w:pPr>
    </w:p>
    <w:p w:rsidR="00E54846" w:rsidRDefault="00E54846" w:rsidP="00E54846">
      <w:pPr>
        <w:jc w:val="center"/>
      </w:pPr>
    </w:p>
    <w:p w:rsidR="00E54846" w:rsidRDefault="00E54846" w:rsidP="00E54846">
      <w:pPr>
        <w:jc w:val="center"/>
      </w:pPr>
    </w:p>
    <w:p w:rsidR="00E54846" w:rsidRDefault="00E54846" w:rsidP="00E54846">
      <w:pPr>
        <w:jc w:val="center"/>
      </w:pPr>
    </w:p>
    <w:p w:rsidR="00E54846" w:rsidRDefault="00E54846" w:rsidP="00E54846">
      <w:pPr>
        <w:jc w:val="center"/>
      </w:pPr>
      <w:r>
        <w:rPr>
          <w:rFonts w:ascii="Arial" w:hAnsi="Arial"/>
          <w:color w:val="000000"/>
          <w:sz w:val="16"/>
          <w:szCs w:val="16"/>
        </w:rPr>
        <w:t xml:space="preserve">NB: </w:t>
      </w:r>
      <w:r w:rsidRPr="004A5720">
        <w:rPr>
          <w:rFonts w:ascii="Arial" w:hAnsi="Arial"/>
          <w:b/>
          <w:bCs/>
          <w:color w:val="000000"/>
          <w:sz w:val="16"/>
          <w:szCs w:val="16"/>
        </w:rPr>
        <w:t>**</w:t>
      </w:r>
      <w:r>
        <w:t xml:space="preserve"> (Significant if p ≤ 0.05)</w:t>
      </w:r>
    </w:p>
    <w:p w:rsidR="00692DFA" w:rsidRDefault="00692DFA" w:rsidP="00692DFA">
      <w:pPr>
        <w:jc w:val="both"/>
        <w:rPr>
          <w:rFonts w:cs="Times New Roman"/>
          <w:sz w:val="28"/>
          <w:szCs w:val="28"/>
          <w:lang w:bidi="ar-EG"/>
        </w:rPr>
      </w:pPr>
    </w:p>
    <w:p w:rsidR="00692DFA" w:rsidRDefault="00692DFA" w:rsidP="003674D0">
      <w:pPr>
        <w:tabs>
          <w:tab w:val="left" w:pos="2460"/>
          <w:tab w:val="center" w:pos="4153"/>
        </w:tabs>
        <w:jc w:val="center"/>
        <w:rPr>
          <w:rFonts w:ascii="Times New Roman" w:hAnsi="Times New Roman" w:cs="Times New Roman"/>
          <w:b/>
          <w:bCs/>
          <w:sz w:val="24"/>
          <w:szCs w:val="24"/>
        </w:rPr>
      </w:pPr>
    </w:p>
    <w:p w:rsidR="00692DFA" w:rsidRDefault="00692DFA" w:rsidP="003674D0">
      <w:pPr>
        <w:tabs>
          <w:tab w:val="left" w:pos="2460"/>
          <w:tab w:val="center" w:pos="4153"/>
        </w:tabs>
        <w:jc w:val="center"/>
        <w:rPr>
          <w:rFonts w:ascii="Times New Roman" w:hAnsi="Times New Roman" w:cs="Times New Roman"/>
          <w:b/>
          <w:bCs/>
          <w:sz w:val="24"/>
          <w:szCs w:val="24"/>
        </w:rPr>
      </w:pPr>
    </w:p>
    <w:p w:rsidR="003674D0" w:rsidRDefault="003674D0" w:rsidP="003674D0">
      <w:pPr>
        <w:tabs>
          <w:tab w:val="left" w:pos="2460"/>
          <w:tab w:val="center" w:pos="4153"/>
        </w:tabs>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3674D0" w:rsidRPr="00E73237" w:rsidRDefault="003674D0" w:rsidP="003674D0">
      <w:pPr>
        <w:tabs>
          <w:tab w:val="left" w:pos="2460"/>
          <w:tab w:val="center" w:pos="4153"/>
        </w:tabs>
        <w:jc w:val="center"/>
        <w:rPr>
          <w:rFonts w:ascii="Times New Roman" w:hAnsi="Times New Roman" w:cs="Times New Roman"/>
          <w:sz w:val="24"/>
          <w:szCs w:val="24"/>
        </w:rPr>
      </w:pPr>
      <w:r w:rsidRPr="00E73237">
        <w:rPr>
          <w:rFonts w:ascii="Times New Roman" w:hAnsi="Times New Roman" w:cs="Times New Roman"/>
          <w:sz w:val="24"/>
          <w:szCs w:val="24"/>
        </w:rPr>
        <w:t xml:space="preserve">  Table (2): Comparison of anthropometric measurements and serum cortisol level between </w:t>
      </w:r>
    </w:p>
    <w:p w:rsidR="003674D0" w:rsidRPr="00E73237" w:rsidRDefault="003674D0" w:rsidP="003674D0">
      <w:pPr>
        <w:tabs>
          <w:tab w:val="left" w:pos="2460"/>
          <w:tab w:val="center" w:pos="4153"/>
        </w:tabs>
        <w:jc w:val="center"/>
        <w:rPr>
          <w:rFonts w:ascii="Times New Roman" w:hAnsi="Times New Roman" w:cs="Times New Roman"/>
          <w:sz w:val="24"/>
          <w:szCs w:val="24"/>
        </w:rPr>
      </w:pPr>
      <w:r w:rsidRPr="00E73237">
        <w:rPr>
          <w:rFonts w:ascii="Times New Roman" w:hAnsi="Times New Roman" w:cs="Times New Roman"/>
          <w:sz w:val="24"/>
          <w:szCs w:val="24"/>
        </w:rPr>
        <w:t>the two</w:t>
      </w:r>
      <w:r w:rsidRPr="00E73237">
        <w:rPr>
          <w:rFonts w:ascii="Times New Roman" w:hAnsi="Times New Roman" w:cs="Times New Roman"/>
          <w:i/>
          <w:iCs/>
          <w:sz w:val="24"/>
          <w:szCs w:val="24"/>
          <w:u w:val="single"/>
        </w:rPr>
        <w:t xml:space="preserve"> </w:t>
      </w:r>
      <w:r w:rsidRPr="00E73237">
        <w:rPr>
          <w:rFonts w:ascii="Times New Roman" w:hAnsi="Times New Roman" w:cs="Times New Roman"/>
          <w:sz w:val="24"/>
          <w:szCs w:val="24"/>
        </w:rPr>
        <w:t>groups of the study sample among Egyptian asthmatic children</w:t>
      </w:r>
    </w:p>
    <w:tbl>
      <w:tblPr>
        <w:tblW w:w="8172" w:type="dxa"/>
        <w:jc w:val="center"/>
        <w:tblLook w:val="0000"/>
      </w:tblPr>
      <w:tblGrid>
        <w:gridCol w:w="1361"/>
        <w:gridCol w:w="1361"/>
        <w:gridCol w:w="1364"/>
        <w:gridCol w:w="1361"/>
        <w:gridCol w:w="1364"/>
        <w:gridCol w:w="1361"/>
      </w:tblGrid>
      <w:tr w:rsidR="003674D0" w:rsidTr="00E54846">
        <w:trPr>
          <w:trHeight w:val="485"/>
          <w:jc w:val="center"/>
        </w:trPr>
        <w:tc>
          <w:tcPr>
            <w:tcW w:w="1361" w:type="dxa"/>
            <w:vMerge w:val="restart"/>
            <w:tcBorders>
              <w:top w:val="single" w:sz="4" w:space="0" w:color="000000"/>
              <w:left w:val="single" w:sz="4" w:space="0" w:color="000000"/>
              <w:right w:val="single" w:sz="4" w:space="0" w:color="000000"/>
            </w:tcBorders>
            <w:shd w:val="clear" w:color="auto" w:fill="FFFFFF"/>
            <w:vAlign w:val="bottom"/>
          </w:tcPr>
          <w:p w:rsidR="003674D0" w:rsidRDefault="003674D0" w:rsidP="00E54846">
            <w:pPr>
              <w:jc w:val="center"/>
              <w:rPr>
                <w:rFonts w:ascii="Arial" w:hAnsi="Arial"/>
                <w:sz w:val="20"/>
                <w:szCs w:val="20"/>
              </w:rPr>
            </w:pPr>
          </w:p>
        </w:tc>
        <w:tc>
          <w:tcPr>
            <w:tcW w:w="27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74D0" w:rsidRDefault="003674D0" w:rsidP="00E54846">
            <w:pPr>
              <w:jc w:val="center"/>
              <w:rPr>
                <w:rFonts w:ascii="Arial" w:hAnsi="Arial"/>
                <w:b/>
                <w:bCs/>
                <w:color w:val="000000"/>
                <w:sz w:val="16"/>
                <w:szCs w:val="16"/>
              </w:rPr>
            </w:pPr>
            <w:r>
              <w:rPr>
                <w:rFonts w:ascii="Arial" w:hAnsi="Arial"/>
                <w:b/>
                <w:bCs/>
                <w:color w:val="000000"/>
                <w:sz w:val="16"/>
                <w:szCs w:val="16"/>
              </w:rPr>
              <w:t>Group on ICS (n=3o)</w:t>
            </w:r>
          </w:p>
        </w:tc>
        <w:tc>
          <w:tcPr>
            <w:tcW w:w="2725" w:type="dxa"/>
            <w:gridSpan w:val="2"/>
            <w:tcBorders>
              <w:top w:val="single" w:sz="4" w:space="0" w:color="000000"/>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b/>
                <w:bCs/>
                <w:color w:val="000000"/>
                <w:sz w:val="16"/>
                <w:szCs w:val="16"/>
              </w:rPr>
            </w:pPr>
            <w:r>
              <w:rPr>
                <w:rFonts w:ascii="Arial" w:hAnsi="Arial"/>
                <w:b/>
                <w:bCs/>
                <w:color w:val="000000"/>
                <w:sz w:val="16"/>
                <w:szCs w:val="16"/>
              </w:rPr>
              <w:t>Group not on ICS (n=33)</w:t>
            </w:r>
          </w:p>
        </w:tc>
        <w:tc>
          <w:tcPr>
            <w:tcW w:w="1361" w:type="dxa"/>
            <w:vMerge w:val="restart"/>
            <w:tcBorders>
              <w:top w:val="single" w:sz="4" w:space="0" w:color="000000"/>
              <w:left w:val="nil"/>
              <w:right w:val="single" w:sz="4" w:space="0" w:color="000000"/>
            </w:tcBorders>
            <w:shd w:val="clear" w:color="auto" w:fill="FFFFFF"/>
            <w:vAlign w:val="center"/>
          </w:tcPr>
          <w:p w:rsidR="003674D0" w:rsidRDefault="003674D0" w:rsidP="00E54846">
            <w:pPr>
              <w:jc w:val="center"/>
              <w:rPr>
                <w:rFonts w:ascii="Arial" w:hAnsi="Arial"/>
                <w:b/>
                <w:bCs/>
                <w:color w:val="000000"/>
                <w:sz w:val="16"/>
                <w:szCs w:val="16"/>
              </w:rPr>
            </w:pPr>
          </w:p>
          <w:p w:rsidR="003674D0" w:rsidRPr="00476626" w:rsidRDefault="003674D0" w:rsidP="00E54846">
            <w:pPr>
              <w:jc w:val="center"/>
              <w:rPr>
                <w:rFonts w:ascii="Arial" w:hAnsi="Arial"/>
                <w:sz w:val="16"/>
                <w:szCs w:val="16"/>
              </w:rPr>
            </w:pPr>
            <w:r>
              <w:rPr>
                <w:rFonts w:ascii="Arial" w:hAnsi="Arial"/>
                <w:b/>
                <w:bCs/>
                <w:color w:val="000000"/>
                <w:sz w:val="16"/>
                <w:szCs w:val="16"/>
              </w:rPr>
              <w:t>P value</w:t>
            </w:r>
          </w:p>
        </w:tc>
      </w:tr>
      <w:tr w:rsidR="003674D0" w:rsidTr="00E54846">
        <w:trPr>
          <w:trHeight w:val="530"/>
          <w:jc w:val="center"/>
        </w:trPr>
        <w:tc>
          <w:tcPr>
            <w:tcW w:w="1361" w:type="dxa"/>
            <w:vMerge/>
            <w:tcBorders>
              <w:left w:val="single" w:sz="4" w:space="0" w:color="000000"/>
              <w:bottom w:val="single" w:sz="4" w:space="0" w:color="000000"/>
              <w:right w:val="single" w:sz="4" w:space="0" w:color="000000"/>
            </w:tcBorders>
            <w:shd w:val="clear" w:color="auto" w:fill="FFFFFF"/>
            <w:vAlign w:val="bottom"/>
          </w:tcPr>
          <w:p w:rsidR="003674D0" w:rsidRDefault="003674D0" w:rsidP="00E54846">
            <w:pPr>
              <w:jc w:val="center"/>
              <w:rPr>
                <w:rFonts w:ascii="Arial" w:hAnsi="Arial"/>
                <w:sz w:val="20"/>
                <w:szCs w:val="20"/>
              </w:rPr>
            </w:pP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4D0" w:rsidRDefault="003674D0" w:rsidP="00E54846">
            <w:pPr>
              <w:jc w:val="center"/>
              <w:rPr>
                <w:rFonts w:ascii="Arial" w:hAnsi="Arial"/>
                <w:b/>
                <w:bCs/>
                <w:color w:val="000000"/>
                <w:sz w:val="16"/>
                <w:szCs w:val="16"/>
              </w:rPr>
            </w:pPr>
            <w:r>
              <w:rPr>
                <w:rFonts w:ascii="Arial" w:hAnsi="Arial"/>
                <w:b/>
                <w:bCs/>
                <w:color w:val="000000"/>
                <w:sz w:val="16"/>
                <w:szCs w:val="16"/>
              </w:rPr>
              <w:t>Mean</w:t>
            </w:r>
          </w:p>
        </w:tc>
        <w:tc>
          <w:tcPr>
            <w:tcW w:w="1363" w:type="dxa"/>
            <w:tcBorders>
              <w:top w:val="single" w:sz="4" w:space="0" w:color="000000"/>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b/>
                <w:bCs/>
                <w:color w:val="000000"/>
                <w:sz w:val="16"/>
                <w:szCs w:val="16"/>
              </w:rPr>
            </w:pPr>
            <w:r>
              <w:rPr>
                <w:rFonts w:ascii="Arial" w:hAnsi="Arial"/>
                <w:b/>
                <w:bCs/>
                <w:color w:val="000000"/>
                <w:sz w:val="16"/>
                <w:szCs w:val="16"/>
              </w:rPr>
              <w:t>Std. Deviation</w:t>
            </w:r>
          </w:p>
        </w:tc>
        <w:tc>
          <w:tcPr>
            <w:tcW w:w="1361" w:type="dxa"/>
            <w:tcBorders>
              <w:top w:val="single" w:sz="4" w:space="0" w:color="000000"/>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b/>
                <w:bCs/>
                <w:color w:val="000000"/>
                <w:sz w:val="16"/>
                <w:szCs w:val="16"/>
              </w:rPr>
            </w:pPr>
            <w:r>
              <w:rPr>
                <w:rFonts w:ascii="Arial" w:hAnsi="Arial"/>
                <w:b/>
                <w:bCs/>
                <w:color w:val="000000"/>
                <w:sz w:val="16"/>
                <w:szCs w:val="16"/>
              </w:rPr>
              <w:t>Mean</w:t>
            </w:r>
          </w:p>
        </w:tc>
        <w:tc>
          <w:tcPr>
            <w:tcW w:w="1363" w:type="dxa"/>
            <w:tcBorders>
              <w:top w:val="single" w:sz="4" w:space="0" w:color="000000"/>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b/>
                <w:bCs/>
                <w:color w:val="000000"/>
                <w:sz w:val="16"/>
                <w:szCs w:val="16"/>
              </w:rPr>
            </w:pPr>
            <w:r>
              <w:rPr>
                <w:rFonts w:ascii="Arial" w:hAnsi="Arial"/>
                <w:b/>
                <w:bCs/>
                <w:color w:val="000000"/>
                <w:sz w:val="16"/>
                <w:szCs w:val="16"/>
              </w:rPr>
              <w:t>Std. Deviation</w:t>
            </w:r>
          </w:p>
        </w:tc>
        <w:tc>
          <w:tcPr>
            <w:tcW w:w="1361" w:type="dxa"/>
            <w:vMerge/>
            <w:tcBorders>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b/>
                <w:bCs/>
                <w:color w:val="000000"/>
                <w:sz w:val="16"/>
                <w:szCs w:val="16"/>
              </w:rPr>
            </w:pPr>
          </w:p>
        </w:tc>
      </w:tr>
      <w:tr w:rsidR="003674D0" w:rsidTr="00E54846">
        <w:trPr>
          <w:trHeight w:val="413"/>
          <w:jc w:val="center"/>
        </w:trPr>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AGE</w:t>
            </w:r>
          </w:p>
        </w:tc>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6.74</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2.34</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6.57</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2.06</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0.76</w:t>
            </w:r>
          </w:p>
        </w:tc>
      </w:tr>
      <w:tr w:rsidR="003674D0" w:rsidTr="00E54846">
        <w:trPr>
          <w:trHeight w:val="440"/>
          <w:jc w:val="center"/>
        </w:trPr>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Weight</w:t>
            </w:r>
          </w:p>
        </w:tc>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0.19</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0.93</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-0.23</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0.90</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0..069</w:t>
            </w:r>
          </w:p>
        </w:tc>
      </w:tr>
      <w:tr w:rsidR="003674D0" w:rsidTr="00E54846">
        <w:trPr>
          <w:trHeight w:val="530"/>
          <w:jc w:val="center"/>
        </w:trPr>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Height</w:t>
            </w:r>
          </w:p>
        </w:tc>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0.16</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1.31</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-0.67</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1.29</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0.013**</w:t>
            </w:r>
          </w:p>
        </w:tc>
      </w:tr>
      <w:tr w:rsidR="003674D0" w:rsidTr="00E54846">
        <w:trPr>
          <w:trHeight w:val="440"/>
          <w:jc w:val="center"/>
        </w:trPr>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Sitting height</w:t>
            </w:r>
          </w:p>
        </w:tc>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-0.02</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1.23</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-0.11</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1.29</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0.78</w:t>
            </w:r>
          </w:p>
        </w:tc>
      </w:tr>
      <w:tr w:rsidR="003674D0" w:rsidTr="00E54846">
        <w:trPr>
          <w:trHeight w:val="530"/>
          <w:jc w:val="center"/>
        </w:trPr>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Body mass index</w:t>
            </w:r>
          </w:p>
        </w:tc>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0.15</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1.33</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0.00</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0.95</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0.59</w:t>
            </w:r>
          </w:p>
        </w:tc>
      </w:tr>
      <w:tr w:rsidR="003674D0" w:rsidTr="00E54846">
        <w:trPr>
          <w:trHeight w:val="440"/>
          <w:jc w:val="center"/>
        </w:trPr>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Triceps skin fold</w:t>
            </w:r>
          </w:p>
        </w:tc>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0.74</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1.29</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0.32</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0.88</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0.13</w:t>
            </w:r>
          </w:p>
        </w:tc>
      </w:tr>
      <w:tr w:rsidR="003674D0" w:rsidTr="00E54846">
        <w:trPr>
          <w:trHeight w:val="530"/>
          <w:jc w:val="center"/>
        </w:trPr>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Subscabular skin fold</w:t>
            </w:r>
          </w:p>
        </w:tc>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0.57</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1.12</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0.29</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1.05</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0.29</w:t>
            </w:r>
          </w:p>
        </w:tc>
      </w:tr>
      <w:tr w:rsidR="003674D0" w:rsidTr="00E54846">
        <w:trPr>
          <w:trHeight w:val="546"/>
          <w:jc w:val="center"/>
        </w:trPr>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Mid upper arm circumference</w:t>
            </w:r>
          </w:p>
        </w:tc>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-0.31</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1.12</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-0.75</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0.70</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0.062</w:t>
            </w:r>
          </w:p>
        </w:tc>
      </w:tr>
      <w:tr w:rsidR="003674D0" w:rsidTr="00E54846">
        <w:trPr>
          <w:trHeight w:val="546"/>
          <w:jc w:val="center"/>
        </w:trPr>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Waist circumference</w:t>
            </w:r>
          </w:p>
        </w:tc>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-0.20</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0.89</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-0.22</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1.20</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0.95</w:t>
            </w:r>
          </w:p>
        </w:tc>
      </w:tr>
      <w:tr w:rsidR="003674D0" w:rsidTr="00E54846">
        <w:trPr>
          <w:trHeight w:val="546"/>
          <w:jc w:val="center"/>
        </w:trPr>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Hip circumference</w:t>
            </w:r>
          </w:p>
        </w:tc>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-0.09</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0.88</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-0.12</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1.01</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0.93</w:t>
            </w:r>
          </w:p>
        </w:tc>
      </w:tr>
      <w:tr w:rsidR="003674D0" w:rsidTr="00E54846">
        <w:trPr>
          <w:trHeight w:val="546"/>
          <w:jc w:val="center"/>
        </w:trPr>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Chest circumference</w:t>
            </w:r>
          </w:p>
        </w:tc>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-0.37</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1.40</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-0.53</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1.15</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0.77</w:t>
            </w:r>
          </w:p>
        </w:tc>
      </w:tr>
      <w:tr w:rsidR="003674D0" w:rsidTr="00E54846">
        <w:trPr>
          <w:trHeight w:val="546"/>
          <w:jc w:val="center"/>
        </w:trPr>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Serum Cortisol</w:t>
            </w:r>
          </w:p>
        </w:tc>
        <w:tc>
          <w:tcPr>
            <w:tcW w:w="1361"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7.75</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4.02</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9.73</w:t>
            </w:r>
          </w:p>
        </w:tc>
        <w:tc>
          <w:tcPr>
            <w:tcW w:w="1363"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5.86</w:t>
            </w:r>
          </w:p>
        </w:tc>
        <w:tc>
          <w:tcPr>
            <w:tcW w:w="1361" w:type="dxa"/>
            <w:tcBorders>
              <w:top w:val="nil"/>
              <w:left w:val="nil"/>
              <w:bottom w:val="single" w:sz="4" w:space="0" w:color="000000"/>
              <w:right w:val="single" w:sz="4" w:space="0" w:color="000000"/>
            </w:tcBorders>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0.12</w:t>
            </w:r>
          </w:p>
        </w:tc>
      </w:tr>
    </w:tbl>
    <w:p w:rsidR="003674D0" w:rsidRDefault="003674D0" w:rsidP="003674D0">
      <w:pPr>
        <w:jc w:val="center"/>
      </w:pPr>
      <w:r>
        <w:rPr>
          <w:rFonts w:ascii="Arial" w:hAnsi="Arial"/>
          <w:color w:val="000000"/>
          <w:sz w:val="16"/>
          <w:szCs w:val="16"/>
        </w:rPr>
        <w:t xml:space="preserve">NB: </w:t>
      </w:r>
      <w:r w:rsidRPr="004A5720">
        <w:rPr>
          <w:rFonts w:ascii="Arial" w:hAnsi="Arial"/>
          <w:b/>
          <w:bCs/>
          <w:color w:val="000000"/>
          <w:sz w:val="16"/>
          <w:szCs w:val="16"/>
        </w:rPr>
        <w:t>**</w:t>
      </w:r>
      <w:r>
        <w:t xml:space="preserve"> (Significant if p ≤ 0.05)</w:t>
      </w:r>
    </w:p>
    <w:p w:rsidR="003674D0" w:rsidRDefault="003674D0" w:rsidP="003674D0">
      <w:pPr>
        <w:tabs>
          <w:tab w:val="left" w:pos="510"/>
        </w:tabs>
        <w:rPr>
          <w:rFonts w:ascii="Times New Roman" w:hAnsi="Times New Roman" w:cs="Times New Roman"/>
          <w:b/>
          <w:bCs/>
          <w:sz w:val="24"/>
          <w:szCs w:val="24"/>
        </w:rPr>
      </w:pPr>
      <w:r>
        <w:rPr>
          <w:rFonts w:cs="Times New Roman"/>
          <w:sz w:val="28"/>
          <w:szCs w:val="28"/>
          <w:lang w:bidi="ar-EG"/>
        </w:rPr>
        <w:t xml:space="preserve"> </w:t>
      </w:r>
      <w:r>
        <w:rPr>
          <w:rFonts w:ascii="Times New Roman" w:hAnsi="Times New Roman" w:cs="Times New Roman"/>
          <w:b/>
          <w:bCs/>
          <w:sz w:val="24"/>
          <w:szCs w:val="24"/>
        </w:rPr>
        <w:t xml:space="preserve">                                 </w:t>
      </w:r>
    </w:p>
    <w:p w:rsidR="003674D0" w:rsidRDefault="003674D0" w:rsidP="003674D0">
      <w:pPr>
        <w:tabs>
          <w:tab w:val="left" w:pos="510"/>
        </w:tabs>
        <w:rPr>
          <w:rFonts w:ascii="Times New Roman" w:hAnsi="Times New Roman" w:cs="Times New Roman"/>
          <w:b/>
          <w:bCs/>
          <w:sz w:val="24"/>
          <w:szCs w:val="24"/>
        </w:rPr>
      </w:pPr>
    </w:p>
    <w:p w:rsidR="008A7EA0" w:rsidRDefault="008A7EA0" w:rsidP="003674D0">
      <w:pPr>
        <w:tabs>
          <w:tab w:val="left" w:pos="510"/>
        </w:tabs>
        <w:rPr>
          <w:rFonts w:ascii="Times New Roman" w:hAnsi="Times New Roman" w:cs="Times New Roman"/>
          <w:b/>
          <w:bCs/>
          <w:sz w:val="24"/>
          <w:szCs w:val="24"/>
        </w:rPr>
      </w:pPr>
    </w:p>
    <w:p w:rsidR="003674D0" w:rsidRPr="00E73237" w:rsidRDefault="003674D0" w:rsidP="003674D0">
      <w:pPr>
        <w:tabs>
          <w:tab w:val="left" w:pos="510"/>
        </w:tabs>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Pr="00E73237">
        <w:rPr>
          <w:rFonts w:ascii="Times New Roman" w:hAnsi="Times New Roman" w:cs="Times New Roman"/>
          <w:sz w:val="24"/>
          <w:szCs w:val="24"/>
        </w:rPr>
        <w:t xml:space="preserve">Table (3): Comparison of anthropometric measurements and serum cortisol level in </w:t>
      </w:r>
    </w:p>
    <w:p w:rsidR="003674D0" w:rsidRPr="00E73237" w:rsidRDefault="003674D0" w:rsidP="003674D0">
      <w:pPr>
        <w:ind w:left="-450"/>
        <w:jc w:val="both"/>
        <w:rPr>
          <w:rFonts w:ascii="Times New Roman" w:hAnsi="Times New Roman" w:cs="Times New Roman"/>
          <w:sz w:val="24"/>
          <w:szCs w:val="24"/>
          <w:rtl/>
        </w:rPr>
      </w:pPr>
      <w:r w:rsidRPr="00E73237">
        <w:rPr>
          <w:rFonts w:ascii="Times New Roman" w:hAnsi="Times New Roman" w:cs="Times New Roman"/>
          <w:sz w:val="24"/>
          <w:szCs w:val="24"/>
        </w:rPr>
        <w:t xml:space="preserve">                                   children on inhaled corticosteroids according to dose of ICS</w:t>
      </w:r>
    </w:p>
    <w:tbl>
      <w:tblPr>
        <w:tblW w:w="8508" w:type="dxa"/>
        <w:jc w:val="center"/>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tblPr>
      <w:tblGrid>
        <w:gridCol w:w="2192"/>
        <w:gridCol w:w="1061"/>
        <w:gridCol w:w="1239"/>
        <w:gridCol w:w="1061"/>
        <w:gridCol w:w="1500"/>
        <w:gridCol w:w="1455"/>
      </w:tblGrid>
      <w:tr w:rsidR="003674D0" w:rsidTr="00E54846">
        <w:trPr>
          <w:trHeight w:val="915"/>
          <w:jc w:val="center"/>
        </w:trPr>
        <w:tc>
          <w:tcPr>
            <w:tcW w:w="2201" w:type="dxa"/>
            <w:vMerge w:val="restart"/>
            <w:shd w:val="clear" w:color="auto" w:fill="FFFFFF"/>
            <w:vAlign w:val="center"/>
          </w:tcPr>
          <w:p w:rsidR="003674D0" w:rsidRDefault="003674D0" w:rsidP="00E54846">
            <w:pPr>
              <w:jc w:val="center"/>
              <w:rPr>
                <w:rFonts w:ascii="Arial" w:hAnsi="Arial"/>
                <w:b/>
                <w:bCs/>
                <w:color w:val="000000"/>
                <w:sz w:val="16"/>
                <w:szCs w:val="16"/>
              </w:rPr>
            </w:pPr>
          </w:p>
        </w:tc>
        <w:tc>
          <w:tcPr>
            <w:tcW w:w="2272" w:type="dxa"/>
            <w:gridSpan w:val="2"/>
            <w:shd w:val="clear" w:color="auto" w:fill="FFFFFF"/>
            <w:vAlign w:val="center"/>
          </w:tcPr>
          <w:p w:rsidR="003674D0" w:rsidRDefault="003674D0" w:rsidP="00E54846">
            <w:pPr>
              <w:jc w:val="center"/>
              <w:rPr>
                <w:rFonts w:ascii="Arial" w:hAnsi="Arial"/>
                <w:b/>
                <w:bCs/>
                <w:color w:val="000000"/>
                <w:sz w:val="16"/>
                <w:szCs w:val="16"/>
              </w:rPr>
            </w:pPr>
            <w:r>
              <w:rPr>
                <w:rFonts w:ascii="Arial" w:hAnsi="Arial"/>
                <w:b/>
                <w:bCs/>
                <w:color w:val="000000"/>
                <w:sz w:val="16"/>
                <w:szCs w:val="16"/>
              </w:rPr>
              <w:t>Dose= 100 µg (n=18)</w:t>
            </w:r>
          </w:p>
        </w:tc>
        <w:tc>
          <w:tcPr>
            <w:tcW w:w="2571" w:type="dxa"/>
            <w:gridSpan w:val="2"/>
            <w:shd w:val="clear" w:color="auto" w:fill="FFFFFF"/>
            <w:vAlign w:val="center"/>
          </w:tcPr>
          <w:p w:rsidR="003674D0" w:rsidRDefault="003674D0" w:rsidP="00E54846">
            <w:pPr>
              <w:jc w:val="center"/>
              <w:rPr>
                <w:rFonts w:ascii="Arial" w:hAnsi="Arial"/>
                <w:b/>
                <w:bCs/>
                <w:color w:val="000000"/>
                <w:sz w:val="16"/>
                <w:szCs w:val="16"/>
              </w:rPr>
            </w:pPr>
            <w:r>
              <w:rPr>
                <w:rFonts w:ascii="Arial" w:hAnsi="Arial"/>
                <w:b/>
                <w:bCs/>
                <w:color w:val="000000"/>
                <w:sz w:val="16"/>
                <w:szCs w:val="16"/>
              </w:rPr>
              <w:t>Dose&gt; 100 µg (n=12)</w:t>
            </w:r>
          </w:p>
        </w:tc>
        <w:tc>
          <w:tcPr>
            <w:tcW w:w="1462" w:type="dxa"/>
            <w:vMerge w:val="restart"/>
            <w:shd w:val="clear" w:color="auto" w:fill="FFFFFF"/>
            <w:vAlign w:val="center"/>
          </w:tcPr>
          <w:p w:rsidR="003674D0" w:rsidRDefault="003674D0" w:rsidP="00E54846">
            <w:pPr>
              <w:jc w:val="center"/>
              <w:rPr>
                <w:rFonts w:ascii="Arial" w:hAnsi="Arial"/>
                <w:b/>
                <w:bCs/>
                <w:color w:val="000000"/>
                <w:sz w:val="16"/>
                <w:szCs w:val="16"/>
              </w:rPr>
            </w:pPr>
          </w:p>
          <w:p w:rsidR="003674D0" w:rsidRDefault="003674D0" w:rsidP="00E54846">
            <w:pPr>
              <w:jc w:val="center"/>
              <w:rPr>
                <w:rFonts w:ascii="Arial" w:hAnsi="Arial"/>
                <w:b/>
                <w:bCs/>
                <w:color w:val="000000"/>
                <w:sz w:val="16"/>
                <w:szCs w:val="16"/>
              </w:rPr>
            </w:pPr>
          </w:p>
          <w:p w:rsidR="003674D0" w:rsidRDefault="003674D0" w:rsidP="00E54846">
            <w:pPr>
              <w:jc w:val="center"/>
              <w:rPr>
                <w:rFonts w:ascii="Arial" w:hAnsi="Arial"/>
                <w:b/>
                <w:bCs/>
                <w:color w:val="000000"/>
                <w:sz w:val="16"/>
                <w:szCs w:val="16"/>
              </w:rPr>
            </w:pPr>
            <w:r>
              <w:rPr>
                <w:rFonts w:ascii="Arial" w:hAnsi="Arial"/>
                <w:b/>
                <w:bCs/>
                <w:color w:val="000000"/>
                <w:sz w:val="16"/>
                <w:szCs w:val="16"/>
              </w:rPr>
              <w:t>P value</w:t>
            </w:r>
          </w:p>
          <w:p w:rsidR="003674D0" w:rsidRDefault="003674D0" w:rsidP="00E54846">
            <w:pPr>
              <w:jc w:val="center"/>
              <w:rPr>
                <w:rFonts w:ascii="Arial" w:hAnsi="Arial"/>
                <w:b/>
                <w:bCs/>
                <w:color w:val="000000"/>
                <w:sz w:val="16"/>
                <w:szCs w:val="16"/>
              </w:rPr>
            </w:pPr>
          </w:p>
        </w:tc>
      </w:tr>
      <w:tr w:rsidR="003674D0" w:rsidTr="00E54846">
        <w:trPr>
          <w:trHeight w:val="663"/>
          <w:jc w:val="center"/>
        </w:trPr>
        <w:tc>
          <w:tcPr>
            <w:tcW w:w="2201" w:type="dxa"/>
            <w:vMerge/>
            <w:shd w:val="clear" w:color="auto" w:fill="FFFFFF"/>
            <w:vAlign w:val="center"/>
          </w:tcPr>
          <w:p w:rsidR="003674D0" w:rsidRDefault="003674D0" w:rsidP="00E54846">
            <w:pPr>
              <w:jc w:val="center"/>
              <w:rPr>
                <w:rFonts w:ascii="Arial" w:hAnsi="Arial"/>
                <w:b/>
                <w:bCs/>
                <w:color w:val="000000"/>
                <w:sz w:val="16"/>
                <w:szCs w:val="16"/>
              </w:rPr>
            </w:pPr>
          </w:p>
        </w:tc>
        <w:tc>
          <w:tcPr>
            <w:tcW w:w="1066" w:type="dxa"/>
            <w:shd w:val="clear" w:color="auto" w:fill="FFFFFF"/>
            <w:vAlign w:val="center"/>
          </w:tcPr>
          <w:p w:rsidR="003674D0" w:rsidRDefault="003674D0" w:rsidP="00E54846">
            <w:pPr>
              <w:jc w:val="center"/>
              <w:rPr>
                <w:rFonts w:ascii="Arial" w:hAnsi="Arial"/>
                <w:b/>
                <w:bCs/>
                <w:color w:val="000000"/>
                <w:sz w:val="16"/>
                <w:szCs w:val="16"/>
              </w:rPr>
            </w:pPr>
            <w:r>
              <w:rPr>
                <w:rFonts w:ascii="Arial" w:hAnsi="Arial"/>
                <w:b/>
                <w:bCs/>
                <w:color w:val="000000"/>
                <w:sz w:val="16"/>
                <w:szCs w:val="16"/>
              </w:rPr>
              <w:t>Mean</w:t>
            </w:r>
          </w:p>
          <w:p w:rsidR="003674D0" w:rsidRDefault="003674D0" w:rsidP="00E54846">
            <w:pPr>
              <w:jc w:val="center"/>
              <w:rPr>
                <w:rFonts w:ascii="Arial" w:hAnsi="Arial"/>
                <w:b/>
                <w:bCs/>
                <w:color w:val="000000"/>
                <w:sz w:val="16"/>
                <w:szCs w:val="16"/>
              </w:rPr>
            </w:pPr>
          </w:p>
        </w:tc>
        <w:tc>
          <w:tcPr>
            <w:tcW w:w="1207" w:type="dxa"/>
            <w:shd w:val="clear" w:color="auto" w:fill="FFFFFF"/>
            <w:vAlign w:val="center"/>
          </w:tcPr>
          <w:p w:rsidR="003674D0" w:rsidRDefault="003674D0" w:rsidP="00E54846">
            <w:pPr>
              <w:jc w:val="center"/>
              <w:rPr>
                <w:rFonts w:ascii="Arial" w:hAnsi="Arial"/>
                <w:b/>
                <w:bCs/>
                <w:color w:val="000000"/>
                <w:sz w:val="16"/>
                <w:szCs w:val="16"/>
              </w:rPr>
            </w:pPr>
            <w:r>
              <w:rPr>
                <w:rFonts w:ascii="Arial" w:hAnsi="Arial"/>
                <w:b/>
                <w:bCs/>
                <w:color w:val="000000"/>
                <w:sz w:val="16"/>
                <w:szCs w:val="16"/>
              </w:rPr>
              <w:t>Std.Deviation</w:t>
            </w:r>
          </w:p>
          <w:p w:rsidR="003674D0" w:rsidRDefault="003674D0" w:rsidP="00E54846">
            <w:pPr>
              <w:jc w:val="center"/>
              <w:rPr>
                <w:rFonts w:ascii="Arial" w:hAnsi="Arial"/>
                <w:b/>
                <w:bCs/>
                <w:color w:val="000000"/>
                <w:sz w:val="16"/>
                <w:szCs w:val="16"/>
              </w:rPr>
            </w:pPr>
          </w:p>
        </w:tc>
        <w:tc>
          <w:tcPr>
            <w:tcW w:w="1066" w:type="dxa"/>
            <w:shd w:val="clear" w:color="auto" w:fill="FFFFFF"/>
            <w:vAlign w:val="center"/>
          </w:tcPr>
          <w:p w:rsidR="003674D0" w:rsidRDefault="003674D0" w:rsidP="00E54846">
            <w:pPr>
              <w:jc w:val="center"/>
              <w:rPr>
                <w:rFonts w:ascii="Arial" w:hAnsi="Arial"/>
                <w:b/>
                <w:bCs/>
                <w:color w:val="000000"/>
                <w:sz w:val="16"/>
                <w:szCs w:val="16"/>
              </w:rPr>
            </w:pPr>
            <w:r>
              <w:rPr>
                <w:rFonts w:ascii="Arial" w:hAnsi="Arial"/>
                <w:b/>
                <w:bCs/>
                <w:color w:val="000000"/>
                <w:sz w:val="16"/>
                <w:szCs w:val="16"/>
              </w:rPr>
              <w:t>Mean</w:t>
            </w:r>
          </w:p>
          <w:p w:rsidR="003674D0" w:rsidRDefault="003674D0" w:rsidP="00E54846">
            <w:pPr>
              <w:jc w:val="center"/>
              <w:rPr>
                <w:rFonts w:ascii="Arial" w:hAnsi="Arial"/>
                <w:b/>
                <w:bCs/>
                <w:color w:val="000000"/>
                <w:sz w:val="16"/>
                <w:szCs w:val="16"/>
              </w:rPr>
            </w:pPr>
          </w:p>
        </w:tc>
        <w:tc>
          <w:tcPr>
            <w:tcW w:w="1506" w:type="dxa"/>
            <w:shd w:val="clear" w:color="auto" w:fill="FFFFFF"/>
            <w:vAlign w:val="center"/>
          </w:tcPr>
          <w:p w:rsidR="003674D0" w:rsidRDefault="003674D0" w:rsidP="00E54846">
            <w:pPr>
              <w:jc w:val="center"/>
              <w:rPr>
                <w:rFonts w:ascii="Arial" w:hAnsi="Arial"/>
                <w:b/>
                <w:bCs/>
                <w:color w:val="000000"/>
                <w:sz w:val="16"/>
                <w:szCs w:val="16"/>
              </w:rPr>
            </w:pPr>
            <w:r>
              <w:rPr>
                <w:rFonts w:ascii="Arial" w:hAnsi="Arial"/>
                <w:b/>
                <w:bCs/>
                <w:color w:val="000000"/>
                <w:sz w:val="16"/>
                <w:szCs w:val="16"/>
              </w:rPr>
              <w:t>Std. Deviation</w:t>
            </w:r>
          </w:p>
          <w:p w:rsidR="003674D0" w:rsidRDefault="003674D0" w:rsidP="00E54846">
            <w:pPr>
              <w:jc w:val="center"/>
              <w:rPr>
                <w:rFonts w:ascii="Arial" w:hAnsi="Arial"/>
                <w:b/>
                <w:bCs/>
                <w:color w:val="000000"/>
                <w:sz w:val="16"/>
                <w:szCs w:val="16"/>
              </w:rPr>
            </w:pPr>
          </w:p>
        </w:tc>
        <w:tc>
          <w:tcPr>
            <w:tcW w:w="1462" w:type="dxa"/>
            <w:vMerge/>
            <w:shd w:val="clear" w:color="auto" w:fill="FFFFFF"/>
            <w:vAlign w:val="center"/>
          </w:tcPr>
          <w:p w:rsidR="003674D0" w:rsidRDefault="003674D0" w:rsidP="00E54846">
            <w:pPr>
              <w:jc w:val="center"/>
              <w:rPr>
                <w:rFonts w:ascii="Arial" w:hAnsi="Arial"/>
                <w:b/>
                <w:bCs/>
                <w:color w:val="000000"/>
                <w:sz w:val="16"/>
                <w:szCs w:val="16"/>
              </w:rPr>
            </w:pPr>
          </w:p>
        </w:tc>
      </w:tr>
      <w:tr w:rsidR="003674D0" w:rsidTr="00E54846">
        <w:trPr>
          <w:trHeight w:val="375"/>
          <w:jc w:val="center"/>
        </w:trPr>
        <w:tc>
          <w:tcPr>
            <w:tcW w:w="2201" w:type="dxa"/>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AGE</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6.56</w:t>
            </w:r>
          </w:p>
        </w:tc>
        <w:tc>
          <w:tcPr>
            <w:tcW w:w="1207"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2.27</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7.02</w:t>
            </w:r>
          </w:p>
        </w:tc>
        <w:tc>
          <w:tcPr>
            <w:tcW w:w="150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2.52</w:t>
            </w:r>
          </w:p>
        </w:tc>
        <w:tc>
          <w:tcPr>
            <w:tcW w:w="1462"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0.61</w:t>
            </w:r>
          </w:p>
        </w:tc>
      </w:tr>
      <w:tr w:rsidR="003674D0" w:rsidTr="00E54846">
        <w:trPr>
          <w:trHeight w:val="303"/>
          <w:jc w:val="center"/>
        </w:trPr>
        <w:tc>
          <w:tcPr>
            <w:tcW w:w="2201" w:type="dxa"/>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Weight</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0.10</w:t>
            </w:r>
          </w:p>
        </w:tc>
        <w:tc>
          <w:tcPr>
            <w:tcW w:w="1207"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1.05</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0.33</w:t>
            </w:r>
          </w:p>
        </w:tc>
        <w:tc>
          <w:tcPr>
            <w:tcW w:w="150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0.74</w:t>
            </w:r>
          </w:p>
        </w:tc>
        <w:tc>
          <w:tcPr>
            <w:tcW w:w="1462" w:type="dxa"/>
            <w:shd w:val="clear" w:color="auto" w:fill="FFFFFF"/>
            <w:vAlign w:val="center"/>
          </w:tcPr>
          <w:p w:rsidR="003674D0" w:rsidRDefault="003674D0" w:rsidP="00E54846">
            <w:pPr>
              <w:jc w:val="center"/>
              <w:rPr>
                <w:rFonts w:ascii="Arial" w:hAnsi="Arial"/>
                <w:b/>
                <w:bCs/>
                <w:color w:val="000000"/>
                <w:sz w:val="16"/>
                <w:szCs w:val="16"/>
              </w:rPr>
            </w:pPr>
            <w:r>
              <w:rPr>
                <w:rFonts w:ascii="Arial" w:hAnsi="Arial"/>
                <w:color w:val="000000"/>
                <w:sz w:val="16"/>
                <w:szCs w:val="16"/>
              </w:rPr>
              <w:t>0.48</w:t>
            </w:r>
          </w:p>
        </w:tc>
      </w:tr>
      <w:tr w:rsidR="003674D0" w:rsidTr="00E54846">
        <w:trPr>
          <w:trHeight w:val="483"/>
          <w:jc w:val="center"/>
        </w:trPr>
        <w:tc>
          <w:tcPr>
            <w:tcW w:w="2201" w:type="dxa"/>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Height</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0.06</w:t>
            </w:r>
          </w:p>
        </w:tc>
        <w:tc>
          <w:tcPr>
            <w:tcW w:w="1207"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1.48</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0.31</w:t>
            </w:r>
          </w:p>
        </w:tc>
        <w:tc>
          <w:tcPr>
            <w:tcW w:w="150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1.04</w:t>
            </w:r>
          </w:p>
        </w:tc>
        <w:tc>
          <w:tcPr>
            <w:tcW w:w="1462"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0.58</w:t>
            </w:r>
          </w:p>
        </w:tc>
      </w:tr>
      <w:tr w:rsidR="003674D0" w:rsidTr="00E54846">
        <w:trPr>
          <w:trHeight w:val="420"/>
          <w:jc w:val="center"/>
        </w:trPr>
        <w:tc>
          <w:tcPr>
            <w:tcW w:w="2201" w:type="dxa"/>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Sitting height</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0.06</w:t>
            </w:r>
          </w:p>
        </w:tc>
        <w:tc>
          <w:tcPr>
            <w:tcW w:w="1207"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1.27</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-0.13</w:t>
            </w:r>
          </w:p>
        </w:tc>
        <w:tc>
          <w:tcPr>
            <w:tcW w:w="150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1.21</w:t>
            </w:r>
          </w:p>
        </w:tc>
        <w:tc>
          <w:tcPr>
            <w:tcW w:w="1462"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0.68</w:t>
            </w:r>
          </w:p>
        </w:tc>
      </w:tr>
      <w:tr w:rsidR="003674D0" w:rsidTr="00E54846">
        <w:trPr>
          <w:trHeight w:val="420"/>
          <w:jc w:val="center"/>
        </w:trPr>
        <w:tc>
          <w:tcPr>
            <w:tcW w:w="2201" w:type="dxa"/>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Body mass index</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0.06</w:t>
            </w:r>
          </w:p>
        </w:tc>
        <w:tc>
          <w:tcPr>
            <w:tcW w:w="1207"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1.55</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0.29</w:t>
            </w:r>
          </w:p>
        </w:tc>
        <w:tc>
          <w:tcPr>
            <w:tcW w:w="150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0.96</w:t>
            </w:r>
          </w:p>
        </w:tc>
        <w:tc>
          <w:tcPr>
            <w:tcW w:w="1462"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0.62</w:t>
            </w:r>
          </w:p>
        </w:tc>
      </w:tr>
      <w:tr w:rsidR="003674D0" w:rsidTr="00E54846">
        <w:trPr>
          <w:trHeight w:val="420"/>
          <w:jc w:val="center"/>
        </w:trPr>
        <w:tc>
          <w:tcPr>
            <w:tcW w:w="2201" w:type="dxa"/>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Triceps skin fold</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0.73</w:t>
            </w:r>
          </w:p>
        </w:tc>
        <w:tc>
          <w:tcPr>
            <w:tcW w:w="1207"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1.45</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0.76</w:t>
            </w:r>
          </w:p>
        </w:tc>
        <w:tc>
          <w:tcPr>
            <w:tcW w:w="150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1.06</w:t>
            </w:r>
          </w:p>
        </w:tc>
        <w:tc>
          <w:tcPr>
            <w:tcW w:w="1462"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0.95</w:t>
            </w:r>
          </w:p>
        </w:tc>
      </w:tr>
      <w:tr w:rsidR="003674D0" w:rsidTr="00E54846">
        <w:trPr>
          <w:trHeight w:val="420"/>
          <w:jc w:val="center"/>
        </w:trPr>
        <w:tc>
          <w:tcPr>
            <w:tcW w:w="2201" w:type="dxa"/>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Sub scapular skin fold</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0.55</w:t>
            </w:r>
          </w:p>
        </w:tc>
        <w:tc>
          <w:tcPr>
            <w:tcW w:w="1207"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1.17</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0.60</w:t>
            </w:r>
          </w:p>
        </w:tc>
        <w:tc>
          <w:tcPr>
            <w:tcW w:w="150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1.08</w:t>
            </w:r>
          </w:p>
        </w:tc>
        <w:tc>
          <w:tcPr>
            <w:tcW w:w="1462"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0.91</w:t>
            </w:r>
          </w:p>
        </w:tc>
      </w:tr>
      <w:tr w:rsidR="003674D0" w:rsidTr="00E54846">
        <w:trPr>
          <w:trHeight w:val="510"/>
          <w:jc w:val="center"/>
        </w:trPr>
        <w:tc>
          <w:tcPr>
            <w:tcW w:w="2201" w:type="dxa"/>
            <w:shd w:val="clear" w:color="auto" w:fill="FFFFFF"/>
          </w:tcPr>
          <w:p w:rsidR="003674D0" w:rsidRDefault="003674D0" w:rsidP="00E54846">
            <w:r>
              <w:rPr>
                <w:rFonts w:ascii="Arial" w:hAnsi="Arial"/>
                <w:b/>
                <w:bCs/>
                <w:color w:val="000000"/>
                <w:sz w:val="16"/>
                <w:szCs w:val="16"/>
              </w:rPr>
              <w:t xml:space="preserve">Mid upper arm </w:t>
            </w:r>
            <w:r w:rsidRPr="00C87AAF">
              <w:rPr>
                <w:rFonts w:ascii="Arial" w:hAnsi="Arial"/>
                <w:b/>
                <w:bCs/>
                <w:color w:val="000000"/>
                <w:sz w:val="16"/>
                <w:szCs w:val="16"/>
              </w:rPr>
              <w:t>circumferen</w:t>
            </w:r>
            <w:r>
              <w:rPr>
                <w:rFonts w:ascii="Arial" w:hAnsi="Arial"/>
                <w:b/>
                <w:bCs/>
                <w:color w:val="000000"/>
                <w:sz w:val="16"/>
                <w:szCs w:val="16"/>
              </w:rPr>
              <w:t>ce</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-0.18</w:t>
            </w:r>
          </w:p>
        </w:tc>
        <w:tc>
          <w:tcPr>
            <w:tcW w:w="1207"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1.20</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-0.51</w:t>
            </w:r>
          </w:p>
        </w:tc>
        <w:tc>
          <w:tcPr>
            <w:tcW w:w="150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1.01</w:t>
            </w:r>
          </w:p>
        </w:tc>
        <w:tc>
          <w:tcPr>
            <w:tcW w:w="1462"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0.42</w:t>
            </w:r>
          </w:p>
        </w:tc>
      </w:tr>
      <w:tr w:rsidR="003674D0" w:rsidTr="00E54846">
        <w:trPr>
          <w:trHeight w:val="312"/>
          <w:jc w:val="center"/>
        </w:trPr>
        <w:tc>
          <w:tcPr>
            <w:tcW w:w="2201" w:type="dxa"/>
            <w:shd w:val="clear" w:color="auto" w:fill="FFFFFF"/>
          </w:tcPr>
          <w:p w:rsidR="003674D0" w:rsidRDefault="003674D0" w:rsidP="00E54846">
            <w:r>
              <w:rPr>
                <w:rFonts w:ascii="Arial" w:hAnsi="Arial"/>
                <w:b/>
                <w:bCs/>
                <w:color w:val="000000"/>
                <w:sz w:val="16"/>
                <w:szCs w:val="16"/>
              </w:rPr>
              <w:t xml:space="preserve">Waist </w:t>
            </w:r>
            <w:r w:rsidRPr="00C87AAF">
              <w:rPr>
                <w:rFonts w:ascii="Arial" w:hAnsi="Arial"/>
                <w:b/>
                <w:bCs/>
                <w:color w:val="000000"/>
                <w:sz w:val="16"/>
                <w:szCs w:val="16"/>
              </w:rPr>
              <w:t>circumferen</w:t>
            </w:r>
            <w:r>
              <w:rPr>
                <w:rFonts w:ascii="Arial" w:hAnsi="Arial"/>
                <w:b/>
                <w:bCs/>
                <w:color w:val="000000"/>
                <w:sz w:val="16"/>
                <w:szCs w:val="16"/>
              </w:rPr>
              <w:t>ce</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-0.45</w:t>
            </w:r>
          </w:p>
        </w:tc>
        <w:tc>
          <w:tcPr>
            <w:tcW w:w="1207"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0.80</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0.16</w:t>
            </w:r>
          </w:p>
        </w:tc>
        <w:tc>
          <w:tcPr>
            <w:tcW w:w="150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0.91</w:t>
            </w:r>
          </w:p>
        </w:tc>
        <w:tc>
          <w:tcPr>
            <w:tcW w:w="1462"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0.07</w:t>
            </w:r>
          </w:p>
        </w:tc>
      </w:tr>
      <w:tr w:rsidR="003674D0" w:rsidTr="00E54846">
        <w:trPr>
          <w:trHeight w:val="402"/>
          <w:jc w:val="center"/>
        </w:trPr>
        <w:tc>
          <w:tcPr>
            <w:tcW w:w="2201" w:type="dxa"/>
            <w:shd w:val="clear" w:color="auto" w:fill="FFFFFF"/>
          </w:tcPr>
          <w:p w:rsidR="003674D0" w:rsidRDefault="003674D0" w:rsidP="00E54846">
            <w:r>
              <w:rPr>
                <w:rFonts w:ascii="Arial" w:hAnsi="Arial"/>
                <w:b/>
                <w:bCs/>
                <w:color w:val="000000"/>
                <w:sz w:val="16"/>
                <w:szCs w:val="16"/>
              </w:rPr>
              <w:t xml:space="preserve">Hip </w:t>
            </w:r>
            <w:r w:rsidRPr="00C87AAF">
              <w:rPr>
                <w:rFonts w:ascii="Arial" w:hAnsi="Arial"/>
                <w:b/>
                <w:bCs/>
                <w:color w:val="000000"/>
                <w:sz w:val="16"/>
                <w:szCs w:val="16"/>
              </w:rPr>
              <w:t>circumferen</w:t>
            </w:r>
            <w:r>
              <w:rPr>
                <w:rFonts w:ascii="Arial" w:hAnsi="Arial"/>
                <w:b/>
                <w:bCs/>
                <w:color w:val="000000"/>
                <w:sz w:val="16"/>
                <w:szCs w:val="16"/>
              </w:rPr>
              <w:t>ce</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-0.37</w:t>
            </w:r>
          </w:p>
        </w:tc>
        <w:tc>
          <w:tcPr>
            <w:tcW w:w="1207"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0.67</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0.32</w:t>
            </w:r>
          </w:p>
        </w:tc>
        <w:tc>
          <w:tcPr>
            <w:tcW w:w="150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1.02</w:t>
            </w:r>
          </w:p>
        </w:tc>
        <w:tc>
          <w:tcPr>
            <w:tcW w:w="1462"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0.03</w:t>
            </w:r>
            <w:r>
              <w:t>**</w:t>
            </w:r>
          </w:p>
        </w:tc>
      </w:tr>
      <w:tr w:rsidR="003674D0" w:rsidTr="00E54846">
        <w:trPr>
          <w:trHeight w:val="510"/>
          <w:jc w:val="center"/>
        </w:trPr>
        <w:tc>
          <w:tcPr>
            <w:tcW w:w="2201" w:type="dxa"/>
            <w:shd w:val="clear" w:color="auto" w:fill="FFFFFF"/>
          </w:tcPr>
          <w:p w:rsidR="003674D0" w:rsidRDefault="003674D0" w:rsidP="00E54846">
            <w:r>
              <w:rPr>
                <w:rFonts w:ascii="Arial" w:hAnsi="Arial"/>
                <w:b/>
                <w:bCs/>
                <w:color w:val="000000"/>
                <w:sz w:val="16"/>
                <w:szCs w:val="16"/>
              </w:rPr>
              <w:t xml:space="preserve">Chest </w:t>
            </w:r>
            <w:r w:rsidRPr="00C87AAF">
              <w:rPr>
                <w:rFonts w:ascii="Arial" w:hAnsi="Arial"/>
                <w:b/>
                <w:bCs/>
                <w:color w:val="000000"/>
                <w:sz w:val="16"/>
                <w:szCs w:val="16"/>
              </w:rPr>
              <w:t>circumferen</w:t>
            </w:r>
            <w:r>
              <w:rPr>
                <w:rFonts w:ascii="Arial" w:hAnsi="Arial"/>
                <w:b/>
                <w:bCs/>
                <w:color w:val="000000"/>
                <w:sz w:val="16"/>
                <w:szCs w:val="16"/>
              </w:rPr>
              <w:t>ce</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-1.00</w:t>
            </w:r>
          </w:p>
        </w:tc>
        <w:tc>
          <w:tcPr>
            <w:tcW w:w="1207"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1.00</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1.32</w:t>
            </w:r>
          </w:p>
        </w:tc>
        <w:tc>
          <w:tcPr>
            <w:tcW w:w="150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0.61</w:t>
            </w:r>
          </w:p>
        </w:tc>
        <w:tc>
          <w:tcPr>
            <w:tcW w:w="1462"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0.00</w:t>
            </w:r>
            <w:r>
              <w:t>**</w:t>
            </w:r>
          </w:p>
        </w:tc>
      </w:tr>
      <w:tr w:rsidR="003674D0" w:rsidTr="00E54846">
        <w:trPr>
          <w:trHeight w:val="600"/>
          <w:jc w:val="center"/>
        </w:trPr>
        <w:tc>
          <w:tcPr>
            <w:tcW w:w="2201" w:type="dxa"/>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Serum cortisol</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7.00</w:t>
            </w:r>
          </w:p>
        </w:tc>
        <w:tc>
          <w:tcPr>
            <w:tcW w:w="1207"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2.12</w:t>
            </w:r>
          </w:p>
        </w:tc>
        <w:tc>
          <w:tcPr>
            <w:tcW w:w="106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8.88</w:t>
            </w:r>
          </w:p>
        </w:tc>
        <w:tc>
          <w:tcPr>
            <w:tcW w:w="1506"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5.78</w:t>
            </w:r>
          </w:p>
        </w:tc>
        <w:tc>
          <w:tcPr>
            <w:tcW w:w="1462" w:type="dxa"/>
            <w:shd w:val="clear" w:color="auto" w:fill="FFFFFF"/>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0.22</w:t>
            </w:r>
          </w:p>
        </w:tc>
      </w:tr>
    </w:tbl>
    <w:p w:rsidR="003674D0" w:rsidRDefault="003674D0" w:rsidP="003674D0">
      <w:pPr>
        <w:tabs>
          <w:tab w:val="left" w:pos="435"/>
        </w:tabs>
        <w:ind w:right="78"/>
        <w:rPr>
          <w:rtl/>
          <w:lang w:bidi="ar-EG"/>
        </w:rPr>
      </w:pPr>
      <w:r>
        <w:t xml:space="preserve">                                                                       </w:t>
      </w:r>
      <w:r w:rsidR="00BF019A">
        <w:t xml:space="preserve">   </w:t>
      </w:r>
    </w:p>
    <w:p w:rsidR="00BF019A" w:rsidRDefault="00BF019A" w:rsidP="00BF019A">
      <w:pPr>
        <w:jc w:val="center"/>
      </w:pPr>
      <w:r>
        <w:rPr>
          <w:rFonts w:ascii="Arial" w:hAnsi="Arial"/>
          <w:color w:val="000000"/>
          <w:sz w:val="16"/>
          <w:szCs w:val="16"/>
        </w:rPr>
        <w:t xml:space="preserve">NB: </w:t>
      </w:r>
      <w:r w:rsidRPr="004A5720">
        <w:rPr>
          <w:rFonts w:ascii="Arial" w:hAnsi="Arial"/>
          <w:b/>
          <w:bCs/>
          <w:color w:val="000000"/>
          <w:sz w:val="16"/>
          <w:szCs w:val="16"/>
        </w:rPr>
        <w:t>**</w:t>
      </w:r>
      <w:r>
        <w:t xml:space="preserve"> (Significant if p ≤ 0.05)</w:t>
      </w:r>
    </w:p>
    <w:p w:rsidR="008A7EA0" w:rsidRDefault="008A7EA0" w:rsidP="003674D0">
      <w:pPr>
        <w:jc w:val="center"/>
        <w:rPr>
          <w:rFonts w:ascii="Times New Roman" w:hAnsi="Times New Roman" w:cs="Times New Roman"/>
          <w:b/>
          <w:bCs/>
          <w:sz w:val="24"/>
          <w:szCs w:val="24"/>
        </w:rPr>
      </w:pPr>
    </w:p>
    <w:p w:rsidR="008A7EA0" w:rsidRDefault="008A7EA0" w:rsidP="003674D0">
      <w:pPr>
        <w:jc w:val="center"/>
        <w:rPr>
          <w:rFonts w:ascii="Times New Roman" w:hAnsi="Times New Roman" w:cs="Times New Roman"/>
          <w:b/>
          <w:bCs/>
          <w:sz w:val="24"/>
          <w:szCs w:val="24"/>
        </w:rPr>
      </w:pPr>
    </w:p>
    <w:p w:rsidR="008A7EA0" w:rsidRDefault="008A7EA0" w:rsidP="003674D0">
      <w:pPr>
        <w:jc w:val="center"/>
        <w:rPr>
          <w:rFonts w:ascii="Times New Roman" w:hAnsi="Times New Roman" w:cs="Times New Roman"/>
          <w:b/>
          <w:bCs/>
          <w:sz w:val="24"/>
          <w:szCs w:val="24"/>
        </w:rPr>
      </w:pPr>
    </w:p>
    <w:p w:rsidR="008A7EA0" w:rsidRDefault="008A7EA0" w:rsidP="003674D0">
      <w:pPr>
        <w:jc w:val="center"/>
        <w:rPr>
          <w:rFonts w:ascii="Times New Roman" w:hAnsi="Times New Roman" w:cs="Times New Roman"/>
          <w:b/>
          <w:bCs/>
          <w:sz w:val="24"/>
          <w:szCs w:val="24"/>
        </w:rPr>
      </w:pPr>
    </w:p>
    <w:p w:rsidR="008A7EA0" w:rsidRDefault="008A7EA0" w:rsidP="003674D0">
      <w:pPr>
        <w:jc w:val="center"/>
        <w:rPr>
          <w:rFonts w:ascii="Times New Roman" w:hAnsi="Times New Roman" w:cs="Times New Roman"/>
          <w:b/>
          <w:bCs/>
          <w:sz w:val="24"/>
          <w:szCs w:val="24"/>
        </w:rPr>
      </w:pPr>
    </w:p>
    <w:p w:rsidR="008A7EA0" w:rsidRDefault="008A7EA0" w:rsidP="003674D0">
      <w:pPr>
        <w:jc w:val="center"/>
        <w:rPr>
          <w:rFonts w:ascii="Times New Roman" w:hAnsi="Times New Roman" w:cs="Times New Roman"/>
          <w:b/>
          <w:bCs/>
          <w:sz w:val="24"/>
          <w:szCs w:val="24"/>
        </w:rPr>
      </w:pPr>
    </w:p>
    <w:p w:rsidR="003674D0" w:rsidRPr="00E73237" w:rsidRDefault="003674D0" w:rsidP="003674D0">
      <w:pPr>
        <w:jc w:val="center"/>
        <w:rPr>
          <w:rFonts w:ascii="Times New Roman" w:hAnsi="Times New Roman" w:cs="Times New Roman"/>
          <w:sz w:val="24"/>
          <w:szCs w:val="24"/>
        </w:rPr>
      </w:pPr>
      <w:r w:rsidRPr="00E73237">
        <w:rPr>
          <w:rFonts w:ascii="Times New Roman" w:hAnsi="Times New Roman" w:cs="Times New Roman"/>
          <w:sz w:val="24"/>
          <w:szCs w:val="24"/>
        </w:rPr>
        <w:t xml:space="preserve">Table (4): Comparison of anthropometric measurements and serum cortisol level in  </w:t>
      </w:r>
    </w:p>
    <w:p w:rsidR="003674D0" w:rsidRPr="00E73237" w:rsidRDefault="003674D0" w:rsidP="003674D0">
      <w:pPr>
        <w:jc w:val="center"/>
        <w:rPr>
          <w:rFonts w:ascii="Times New Roman" w:hAnsi="Times New Roman" w:cs="Times New Roman"/>
          <w:sz w:val="24"/>
          <w:szCs w:val="24"/>
        </w:rPr>
      </w:pPr>
      <w:r w:rsidRPr="00E73237">
        <w:rPr>
          <w:rFonts w:ascii="Times New Roman" w:hAnsi="Times New Roman" w:cs="Times New Roman"/>
          <w:sz w:val="24"/>
          <w:szCs w:val="24"/>
        </w:rPr>
        <w:t xml:space="preserve">   children on inhaled cortiocosteroids according to duration of treatment with ICS</w:t>
      </w:r>
    </w:p>
    <w:p w:rsidR="003674D0" w:rsidRPr="008E7621" w:rsidRDefault="003674D0" w:rsidP="003674D0">
      <w:pPr>
        <w:jc w:val="center"/>
        <w:rPr>
          <w:b/>
          <w:bCs/>
          <w:lang w:bidi="ar-EG"/>
        </w:rPr>
      </w:pPr>
    </w:p>
    <w:tbl>
      <w:tblPr>
        <w:tblpPr w:leftFromText="180" w:rightFromText="180" w:vertAnchor="text" w:tblpXSpec="center" w:tblpY="1"/>
        <w:tblOverlap w:val="never"/>
        <w:tblW w:w="700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76"/>
        <w:gridCol w:w="889"/>
        <w:gridCol w:w="1083"/>
        <w:gridCol w:w="889"/>
        <w:gridCol w:w="1083"/>
        <w:gridCol w:w="1083"/>
      </w:tblGrid>
      <w:tr w:rsidR="003674D0" w:rsidTr="00E54846">
        <w:trPr>
          <w:trHeight w:val="356"/>
        </w:trPr>
        <w:tc>
          <w:tcPr>
            <w:tcW w:w="1976" w:type="dxa"/>
            <w:vMerge w:val="restart"/>
            <w:shd w:val="clear" w:color="auto" w:fill="FFFFFF"/>
            <w:vAlign w:val="center"/>
          </w:tcPr>
          <w:p w:rsidR="003674D0" w:rsidRDefault="003674D0" w:rsidP="00E54846">
            <w:pPr>
              <w:jc w:val="center"/>
              <w:rPr>
                <w:rFonts w:ascii="Arial" w:hAnsi="Arial"/>
                <w:b/>
                <w:bCs/>
                <w:color w:val="000000"/>
                <w:sz w:val="16"/>
                <w:szCs w:val="16"/>
              </w:rPr>
            </w:pPr>
          </w:p>
        </w:tc>
        <w:tc>
          <w:tcPr>
            <w:tcW w:w="1972" w:type="dxa"/>
            <w:gridSpan w:val="2"/>
            <w:shd w:val="clear" w:color="auto" w:fill="FFFFFF"/>
            <w:vAlign w:val="center"/>
          </w:tcPr>
          <w:p w:rsidR="003674D0" w:rsidRDefault="003674D0" w:rsidP="00E54846">
            <w:pPr>
              <w:jc w:val="center"/>
              <w:rPr>
                <w:rFonts w:ascii="Arial" w:hAnsi="Arial"/>
                <w:b/>
                <w:bCs/>
                <w:color w:val="000000"/>
                <w:sz w:val="16"/>
                <w:szCs w:val="16"/>
              </w:rPr>
            </w:pPr>
            <w:r>
              <w:rPr>
                <w:rFonts w:ascii="Arial" w:hAnsi="Arial"/>
                <w:b/>
                <w:bCs/>
                <w:color w:val="000000"/>
                <w:sz w:val="16"/>
                <w:szCs w:val="16"/>
              </w:rPr>
              <w:t>Duration=12 months</w:t>
            </w:r>
          </w:p>
          <w:p w:rsidR="003674D0" w:rsidRDefault="003674D0" w:rsidP="00E54846">
            <w:pPr>
              <w:jc w:val="center"/>
              <w:rPr>
                <w:rFonts w:ascii="Arial" w:hAnsi="Arial"/>
                <w:b/>
                <w:bCs/>
                <w:color w:val="000000"/>
                <w:sz w:val="16"/>
                <w:szCs w:val="16"/>
              </w:rPr>
            </w:pPr>
            <w:r>
              <w:rPr>
                <w:rFonts w:ascii="Arial" w:hAnsi="Arial"/>
                <w:b/>
                <w:bCs/>
                <w:color w:val="000000"/>
                <w:sz w:val="16"/>
                <w:szCs w:val="16"/>
              </w:rPr>
              <w:t>(n=17)</w:t>
            </w:r>
          </w:p>
        </w:tc>
        <w:tc>
          <w:tcPr>
            <w:tcW w:w="1972" w:type="dxa"/>
            <w:gridSpan w:val="2"/>
            <w:shd w:val="clear" w:color="auto" w:fill="FFFFFF"/>
            <w:vAlign w:val="center"/>
          </w:tcPr>
          <w:p w:rsidR="003674D0" w:rsidRDefault="003674D0" w:rsidP="00E54846">
            <w:pPr>
              <w:jc w:val="center"/>
              <w:rPr>
                <w:rFonts w:ascii="Arial" w:hAnsi="Arial"/>
                <w:b/>
                <w:bCs/>
                <w:color w:val="000000"/>
                <w:sz w:val="16"/>
                <w:szCs w:val="16"/>
              </w:rPr>
            </w:pPr>
            <w:r>
              <w:rPr>
                <w:rFonts w:ascii="Arial" w:hAnsi="Arial"/>
                <w:b/>
                <w:bCs/>
                <w:color w:val="000000"/>
                <w:sz w:val="16"/>
                <w:szCs w:val="16"/>
              </w:rPr>
              <w:t>Duration &gt;12 months</w:t>
            </w:r>
          </w:p>
          <w:p w:rsidR="003674D0" w:rsidRDefault="003674D0" w:rsidP="00E54846">
            <w:pPr>
              <w:jc w:val="center"/>
              <w:rPr>
                <w:rFonts w:ascii="Arial" w:hAnsi="Arial"/>
                <w:b/>
                <w:bCs/>
                <w:color w:val="000000"/>
                <w:sz w:val="16"/>
                <w:szCs w:val="16"/>
              </w:rPr>
            </w:pPr>
            <w:r>
              <w:rPr>
                <w:rFonts w:ascii="Arial" w:hAnsi="Arial"/>
                <w:b/>
                <w:bCs/>
                <w:color w:val="000000"/>
                <w:sz w:val="16"/>
                <w:szCs w:val="16"/>
              </w:rPr>
              <w:t>(n=13)</w:t>
            </w:r>
          </w:p>
        </w:tc>
        <w:tc>
          <w:tcPr>
            <w:tcW w:w="1083" w:type="dxa"/>
            <w:vMerge w:val="restart"/>
            <w:shd w:val="clear" w:color="auto" w:fill="FFFFFF"/>
            <w:vAlign w:val="center"/>
          </w:tcPr>
          <w:p w:rsidR="003674D0" w:rsidRDefault="003674D0" w:rsidP="00E54846">
            <w:pPr>
              <w:jc w:val="center"/>
              <w:rPr>
                <w:rFonts w:ascii="Arial" w:hAnsi="Arial"/>
                <w:b/>
                <w:bCs/>
                <w:color w:val="000000"/>
                <w:sz w:val="16"/>
                <w:szCs w:val="16"/>
              </w:rPr>
            </w:pPr>
            <w:r>
              <w:rPr>
                <w:rFonts w:ascii="Arial" w:hAnsi="Arial"/>
                <w:b/>
                <w:bCs/>
                <w:color w:val="000000"/>
                <w:sz w:val="16"/>
                <w:szCs w:val="16"/>
              </w:rPr>
              <w:t>P value</w:t>
            </w:r>
          </w:p>
        </w:tc>
      </w:tr>
      <w:tr w:rsidR="003674D0" w:rsidTr="00E54846">
        <w:trPr>
          <w:trHeight w:val="356"/>
        </w:trPr>
        <w:tc>
          <w:tcPr>
            <w:tcW w:w="1976" w:type="dxa"/>
            <w:vMerge/>
            <w:shd w:val="clear" w:color="auto" w:fill="FFFFFF"/>
            <w:vAlign w:val="center"/>
          </w:tcPr>
          <w:p w:rsidR="003674D0" w:rsidRDefault="003674D0" w:rsidP="00E54846">
            <w:pPr>
              <w:jc w:val="center"/>
              <w:rPr>
                <w:rFonts w:ascii="Arial" w:hAnsi="Arial"/>
                <w:b/>
                <w:bCs/>
                <w:color w:val="000000"/>
                <w:sz w:val="16"/>
                <w:szCs w:val="16"/>
              </w:rPr>
            </w:pPr>
          </w:p>
        </w:tc>
        <w:tc>
          <w:tcPr>
            <w:tcW w:w="889" w:type="dxa"/>
            <w:shd w:val="clear" w:color="auto" w:fill="FFFFFF"/>
            <w:vAlign w:val="center"/>
          </w:tcPr>
          <w:p w:rsidR="003674D0" w:rsidRDefault="003674D0" w:rsidP="00E54846">
            <w:pPr>
              <w:jc w:val="center"/>
              <w:rPr>
                <w:rFonts w:ascii="Arial" w:hAnsi="Arial"/>
                <w:b/>
                <w:bCs/>
                <w:color w:val="000000"/>
                <w:sz w:val="16"/>
                <w:szCs w:val="16"/>
              </w:rPr>
            </w:pPr>
            <w:r>
              <w:rPr>
                <w:rFonts w:ascii="Arial" w:hAnsi="Arial"/>
                <w:b/>
                <w:bCs/>
                <w:color w:val="000000"/>
                <w:sz w:val="16"/>
                <w:szCs w:val="16"/>
              </w:rPr>
              <w:t>Mean</w:t>
            </w:r>
          </w:p>
        </w:tc>
        <w:tc>
          <w:tcPr>
            <w:tcW w:w="1083" w:type="dxa"/>
            <w:shd w:val="clear" w:color="auto" w:fill="FFFFFF"/>
            <w:vAlign w:val="center"/>
          </w:tcPr>
          <w:p w:rsidR="003674D0" w:rsidRDefault="003674D0" w:rsidP="00E54846">
            <w:pPr>
              <w:jc w:val="center"/>
              <w:rPr>
                <w:rFonts w:ascii="Arial" w:hAnsi="Arial"/>
                <w:b/>
                <w:bCs/>
                <w:color w:val="000000"/>
                <w:sz w:val="16"/>
                <w:szCs w:val="16"/>
              </w:rPr>
            </w:pPr>
            <w:r>
              <w:rPr>
                <w:rFonts w:ascii="Arial" w:hAnsi="Arial"/>
                <w:b/>
                <w:bCs/>
                <w:color w:val="000000"/>
                <w:sz w:val="16"/>
                <w:szCs w:val="16"/>
              </w:rPr>
              <w:t>Std. Deviation</w:t>
            </w:r>
          </w:p>
        </w:tc>
        <w:tc>
          <w:tcPr>
            <w:tcW w:w="889" w:type="dxa"/>
            <w:shd w:val="clear" w:color="auto" w:fill="FFFFFF"/>
            <w:vAlign w:val="center"/>
          </w:tcPr>
          <w:p w:rsidR="003674D0" w:rsidRDefault="003674D0" w:rsidP="00E54846">
            <w:pPr>
              <w:jc w:val="center"/>
              <w:rPr>
                <w:rFonts w:ascii="Arial" w:hAnsi="Arial"/>
                <w:b/>
                <w:bCs/>
                <w:color w:val="000000"/>
                <w:sz w:val="16"/>
                <w:szCs w:val="16"/>
              </w:rPr>
            </w:pPr>
            <w:r>
              <w:rPr>
                <w:rFonts w:ascii="Arial" w:hAnsi="Arial"/>
                <w:b/>
                <w:bCs/>
                <w:color w:val="000000"/>
                <w:sz w:val="16"/>
                <w:szCs w:val="16"/>
              </w:rPr>
              <w:t>Mean</w:t>
            </w:r>
          </w:p>
        </w:tc>
        <w:tc>
          <w:tcPr>
            <w:tcW w:w="1083" w:type="dxa"/>
            <w:shd w:val="clear" w:color="auto" w:fill="FFFFFF"/>
            <w:vAlign w:val="center"/>
          </w:tcPr>
          <w:p w:rsidR="003674D0" w:rsidRDefault="003674D0" w:rsidP="00E54846">
            <w:pPr>
              <w:jc w:val="center"/>
              <w:rPr>
                <w:rFonts w:ascii="Arial" w:hAnsi="Arial"/>
                <w:b/>
                <w:bCs/>
                <w:color w:val="000000"/>
                <w:sz w:val="16"/>
                <w:szCs w:val="16"/>
              </w:rPr>
            </w:pPr>
            <w:r>
              <w:rPr>
                <w:rFonts w:ascii="Arial" w:hAnsi="Arial"/>
                <w:b/>
                <w:bCs/>
                <w:color w:val="000000"/>
                <w:sz w:val="16"/>
                <w:szCs w:val="16"/>
              </w:rPr>
              <w:t>Std. Deviation</w:t>
            </w:r>
          </w:p>
        </w:tc>
        <w:tc>
          <w:tcPr>
            <w:tcW w:w="1083" w:type="dxa"/>
            <w:vMerge/>
            <w:shd w:val="clear" w:color="auto" w:fill="FFFFFF"/>
            <w:vAlign w:val="center"/>
          </w:tcPr>
          <w:p w:rsidR="003674D0" w:rsidRDefault="003674D0" w:rsidP="00E54846">
            <w:pPr>
              <w:jc w:val="center"/>
              <w:rPr>
                <w:rFonts w:ascii="Arial" w:hAnsi="Arial"/>
                <w:b/>
                <w:bCs/>
                <w:color w:val="000000"/>
                <w:sz w:val="16"/>
                <w:szCs w:val="16"/>
              </w:rPr>
            </w:pPr>
          </w:p>
        </w:tc>
      </w:tr>
      <w:tr w:rsidR="003674D0" w:rsidTr="00E54846">
        <w:trPr>
          <w:trHeight w:val="480"/>
        </w:trPr>
        <w:tc>
          <w:tcPr>
            <w:tcW w:w="1976" w:type="dxa"/>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AGE</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6.48</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2.34</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7.08</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2.41</w:t>
            </w:r>
          </w:p>
        </w:tc>
        <w:tc>
          <w:tcPr>
            <w:tcW w:w="1083"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0.50</w:t>
            </w:r>
          </w:p>
        </w:tc>
      </w:tr>
      <w:tr w:rsidR="003674D0" w:rsidTr="00E54846">
        <w:trPr>
          <w:trHeight w:val="480"/>
        </w:trPr>
        <w:tc>
          <w:tcPr>
            <w:tcW w:w="1976" w:type="dxa"/>
            <w:shd w:val="clear" w:color="auto" w:fill="FFFFFF"/>
            <w:vAlign w:val="center"/>
          </w:tcPr>
          <w:p w:rsidR="003674D0" w:rsidRDefault="003674D0" w:rsidP="00E54846">
            <w:pPr>
              <w:outlineLvl w:val="0"/>
              <w:rPr>
                <w:rFonts w:ascii="Arial" w:hAnsi="Arial"/>
                <w:b/>
                <w:bCs/>
                <w:color w:val="000000"/>
                <w:sz w:val="16"/>
                <w:szCs w:val="16"/>
              </w:rPr>
            </w:pPr>
            <w:r>
              <w:rPr>
                <w:rFonts w:ascii="Arial" w:hAnsi="Arial"/>
                <w:b/>
                <w:bCs/>
                <w:color w:val="000000"/>
                <w:sz w:val="16"/>
                <w:szCs w:val="16"/>
              </w:rPr>
              <w:t>Weight</w:t>
            </w:r>
          </w:p>
        </w:tc>
        <w:tc>
          <w:tcPr>
            <w:tcW w:w="889" w:type="dxa"/>
            <w:shd w:val="clear" w:color="auto" w:fill="auto"/>
            <w:noWrap/>
            <w:vAlign w:val="center"/>
          </w:tcPr>
          <w:p w:rsidR="003674D0" w:rsidRDefault="003674D0" w:rsidP="00E54846">
            <w:pPr>
              <w:jc w:val="center"/>
              <w:outlineLvl w:val="0"/>
              <w:rPr>
                <w:rFonts w:ascii="Arial" w:hAnsi="Arial"/>
                <w:sz w:val="20"/>
                <w:szCs w:val="20"/>
              </w:rPr>
            </w:pPr>
            <w:r>
              <w:rPr>
                <w:rFonts w:ascii="Arial" w:hAnsi="Arial"/>
                <w:color w:val="000000"/>
                <w:sz w:val="16"/>
                <w:szCs w:val="16"/>
              </w:rPr>
              <w:t>0.44</w:t>
            </w:r>
          </w:p>
        </w:tc>
        <w:tc>
          <w:tcPr>
            <w:tcW w:w="1083" w:type="dxa"/>
            <w:shd w:val="clear" w:color="auto" w:fill="auto"/>
            <w:noWrap/>
            <w:vAlign w:val="center"/>
          </w:tcPr>
          <w:p w:rsidR="003674D0" w:rsidRDefault="003674D0" w:rsidP="00E54846">
            <w:pPr>
              <w:jc w:val="center"/>
              <w:outlineLvl w:val="0"/>
              <w:rPr>
                <w:rFonts w:ascii="Arial" w:hAnsi="Arial"/>
                <w:sz w:val="20"/>
                <w:szCs w:val="20"/>
              </w:rPr>
            </w:pPr>
            <w:r>
              <w:rPr>
                <w:rFonts w:ascii="Arial" w:hAnsi="Arial"/>
                <w:color w:val="000000"/>
                <w:sz w:val="16"/>
                <w:szCs w:val="16"/>
              </w:rPr>
              <w:t>1.12</w:t>
            </w:r>
          </w:p>
        </w:tc>
        <w:tc>
          <w:tcPr>
            <w:tcW w:w="889" w:type="dxa"/>
            <w:shd w:val="clear" w:color="auto" w:fill="auto"/>
            <w:noWrap/>
            <w:vAlign w:val="center"/>
          </w:tcPr>
          <w:p w:rsidR="003674D0" w:rsidRDefault="003674D0" w:rsidP="00E54846">
            <w:pPr>
              <w:jc w:val="center"/>
              <w:outlineLvl w:val="0"/>
              <w:rPr>
                <w:rFonts w:ascii="Arial" w:hAnsi="Arial"/>
                <w:sz w:val="20"/>
                <w:szCs w:val="20"/>
              </w:rPr>
            </w:pPr>
            <w:r>
              <w:rPr>
                <w:rFonts w:ascii="Arial" w:hAnsi="Arial"/>
                <w:color w:val="000000"/>
                <w:sz w:val="16"/>
                <w:szCs w:val="16"/>
              </w:rPr>
              <w:t>-0.13</w:t>
            </w:r>
          </w:p>
        </w:tc>
        <w:tc>
          <w:tcPr>
            <w:tcW w:w="1083" w:type="dxa"/>
            <w:shd w:val="clear" w:color="auto" w:fill="auto"/>
            <w:noWrap/>
            <w:vAlign w:val="center"/>
          </w:tcPr>
          <w:p w:rsidR="003674D0" w:rsidRDefault="003674D0" w:rsidP="00E54846">
            <w:pPr>
              <w:jc w:val="center"/>
              <w:outlineLvl w:val="0"/>
              <w:rPr>
                <w:rFonts w:ascii="Arial" w:hAnsi="Arial"/>
                <w:sz w:val="20"/>
                <w:szCs w:val="20"/>
              </w:rPr>
            </w:pPr>
            <w:r>
              <w:rPr>
                <w:rFonts w:ascii="Arial" w:hAnsi="Arial"/>
                <w:color w:val="000000"/>
                <w:sz w:val="16"/>
                <w:szCs w:val="16"/>
              </w:rPr>
              <w:t>0.44</w:t>
            </w:r>
          </w:p>
        </w:tc>
        <w:tc>
          <w:tcPr>
            <w:tcW w:w="1083" w:type="dxa"/>
            <w:vAlign w:val="center"/>
          </w:tcPr>
          <w:p w:rsidR="003674D0" w:rsidRDefault="003674D0" w:rsidP="00E54846">
            <w:pPr>
              <w:jc w:val="center"/>
              <w:outlineLvl w:val="0"/>
              <w:rPr>
                <w:rFonts w:ascii="Arial" w:hAnsi="Arial"/>
                <w:color w:val="000000"/>
                <w:sz w:val="16"/>
                <w:szCs w:val="16"/>
              </w:rPr>
            </w:pPr>
            <w:r>
              <w:rPr>
                <w:rFonts w:ascii="Arial" w:hAnsi="Arial"/>
                <w:color w:val="000000"/>
                <w:sz w:val="16"/>
                <w:szCs w:val="16"/>
              </w:rPr>
              <w:t>0.07</w:t>
            </w:r>
          </w:p>
        </w:tc>
      </w:tr>
      <w:tr w:rsidR="003674D0" w:rsidTr="00E54846">
        <w:trPr>
          <w:trHeight w:val="480"/>
        </w:trPr>
        <w:tc>
          <w:tcPr>
            <w:tcW w:w="1976" w:type="dxa"/>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Height</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0.18</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1.59</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0.13</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0.87</w:t>
            </w:r>
          </w:p>
        </w:tc>
        <w:tc>
          <w:tcPr>
            <w:tcW w:w="1083"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0.91</w:t>
            </w:r>
          </w:p>
        </w:tc>
      </w:tr>
      <w:tr w:rsidR="003674D0" w:rsidTr="00E54846">
        <w:trPr>
          <w:trHeight w:val="480"/>
        </w:trPr>
        <w:tc>
          <w:tcPr>
            <w:tcW w:w="1976" w:type="dxa"/>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Sitting height</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-0.24</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1.39</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0.27</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0.95</w:t>
            </w:r>
          </w:p>
        </w:tc>
        <w:tc>
          <w:tcPr>
            <w:tcW w:w="1083"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0.25</w:t>
            </w:r>
          </w:p>
        </w:tc>
      </w:tr>
      <w:tr w:rsidR="003674D0" w:rsidTr="00E54846">
        <w:trPr>
          <w:trHeight w:val="480"/>
        </w:trPr>
        <w:tc>
          <w:tcPr>
            <w:tcW w:w="1976" w:type="dxa"/>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Body mass index</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0.40</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1.63</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-0.18</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0.72</w:t>
            </w:r>
          </w:p>
        </w:tc>
        <w:tc>
          <w:tcPr>
            <w:tcW w:w="1083"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0.21</w:t>
            </w:r>
          </w:p>
        </w:tc>
      </w:tr>
      <w:tr w:rsidR="003674D0" w:rsidTr="00E54846">
        <w:trPr>
          <w:trHeight w:val="480"/>
        </w:trPr>
        <w:tc>
          <w:tcPr>
            <w:tcW w:w="1976" w:type="dxa"/>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Triceps skin fold</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1.11</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1.44</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0.27</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0.90</w:t>
            </w:r>
          </w:p>
        </w:tc>
        <w:tc>
          <w:tcPr>
            <w:tcW w:w="1083"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0.06</w:t>
            </w:r>
          </w:p>
        </w:tc>
      </w:tr>
      <w:tr w:rsidR="003674D0" w:rsidTr="00E54846">
        <w:trPr>
          <w:trHeight w:val="433"/>
        </w:trPr>
        <w:tc>
          <w:tcPr>
            <w:tcW w:w="1976" w:type="dxa"/>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Sub scapular skin folf</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0.87</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1.14</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0.19</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0.99</w:t>
            </w:r>
          </w:p>
        </w:tc>
        <w:tc>
          <w:tcPr>
            <w:tcW w:w="1083"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0.10</w:t>
            </w:r>
          </w:p>
        </w:tc>
      </w:tr>
      <w:tr w:rsidR="003674D0" w:rsidTr="00E54846">
        <w:trPr>
          <w:trHeight w:val="480"/>
        </w:trPr>
        <w:tc>
          <w:tcPr>
            <w:tcW w:w="1976" w:type="dxa"/>
            <w:shd w:val="clear" w:color="auto" w:fill="FFFFFF"/>
          </w:tcPr>
          <w:p w:rsidR="003674D0" w:rsidRDefault="003674D0" w:rsidP="00E54846">
            <w:r>
              <w:rPr>
                <w:rFonts w:ascii="Arial" w:hAnsi="Arial"/>
                <w:b/>
                <w:bCs/>
                <w:color w:val="000000"/>
                <w:sz w:val="16"/>
                <w:szCs w:val="16"/>
              </w:rPr>
              <w:t xml:space="preserve">Mid upper arm </w:t>
            </w:r>
            <w:r w:rsidRPr="000101B7">
              <w:rPr>
                <w:rFonts w:ascii="Arial" w:hAnsi="Arial"/>
                <w:b/>
                <w:bCs/>
                <w:color w:val="000000"/>
                <w:sz w:val="16"/>
                <w:szCs w:val="16"/>
              </w:rPr>
              <w:t>circumferenc</w:t>
            </w:r>
            <w:r>
              <w:rPr>
                <w:rFonts w:ascii="Arial" w:hAnsi="Arial"/>
                <w:b/>
                <w:bCs/>
                <w:color w:val="000000"/>
                <w:sz w:val="16"/>
                <w:szCs w:val="16"/>
              </w:rPr>
              <w:t>e</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0.08</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1.25</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-0.82</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0.68</w:t>
            </w:r>
          </w:p>
        </w:tc>
        <w:tc>
          <w:tcPr>
            <w:tcW w:w="1083"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0.09</w:t>
            </w:r>
          </w:p>
        </w:tc>
      </w:tr>
      <w:tr w:rsidR="003674D0" w:rsidTr="00E54846">
        <w:trPr>
          <w:trHeight w:val="480"/>
        </w:trPr>
        <w:tc>
          <w:tcPr>
            <w:tcW w:w="1976" w:type="dxa"/>
            <w:shd w:val="clear" w:color="auto" w:fill="FFFFFF"/>
          </w:tcPr>
          <w:p w:rsidR="003674D0" w:rsidRDefault="003674D0" w:rsidP="00E54846">
            <w:r>
              <w:rPr>
                <w:rFonts w:ascii="Arial" w:hAnsi="Arial"/>
                <w:b/>
                <w:bCs/>
                <w:color w:val="000000"/>
                <w:sz w:val="16"/>
                <w:szCs w:val="16"/>
              </w:rPr>
              <w:t xml:space="preserve">Waist </w:t>
            </w:r>
            <w:r w:rsidRPr="000101B7">
              <w:rPr>
                <w:rFonts w:ascii="Arial" w:hAnsi="Arial"/>
                <w:b/>
                <w:bCs/>
                <w:color w:val="000000"/>
                <w:sz w:val="16"/>
                <w:szCs w:val="16"/>
              </w:rPr>
              <w:t>circumferenc</w:t>
            </w:r>
            <w:r>
              <w:rPr>
                <w:rFonts w:ascii="Arial" w:hAnsi="Arial"/>
                <w:b/>
                <w:bCs/>
                <w:color w:val="000000"/>
                <w:sz w:val="16"/>
                <w:szCs w:val="16"/>
              </w:rPr>
              <w:t>e</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-0.31</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0.71</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-0.07</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1.09</w:t>
            </w:r>
          </w:p>
        </w:tc>
        <w:tc>
          <w:tcPr>
            <w:tcW w:w="1083"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0.02</w:t>
            </w:r>
            <w:r>
              <w:t>**</w:t>
            </w:r>
          </w:p>
        </w:tc>
      </w:tr>
      <w:tr w:rsidR="003674D0" w:rsidTr="00E54846">
        <w:trPr>
          <w:trHeight w:val="480"/>
        </w:trPr>
        <w:tc>
          <w:tcPr>
            <w:tcW w:w="1976" w:type="dxa"/>
            <w:shd w:val="clear" w:color="auto" w:fill="FFFFFF"/>
          </w:tcPr>
          <w:p w:rsidR="003674D0" w:rsidRDefault="003674D0" w:rsidP="00E54846">
            <w:r>
              <w:rPr>
                <w:rFonts w:ascii="Arial" w:hAnsi="Arial"/>
                <w:b/>
                <w:bCs/>
                <w:color w:val="000000"/>
                <w:sz w:val="16"/>
                <w:szCs w:val="16"/>
              </w:rPr>
              <w:t xml:space="preserve">Hip </w:t>
            </w:r>
            <w:r w:rsidRPr="000101B7">
              <w:rPr>
                <w:rFonts w:ascii="Arial" w:hAnsi="Arial"/>
                <w:b/>
                <w:bCs/>
                <w:color w:val="000000"/>
                <w:sz w:val="16"/>
                <w:szCs w:val="16"/>
              </w:rPr>
              <w:t>circumferenc</w:t>
            </w:r>
            <w:r>
              <w:rPr>
                <w:rFonts w:ascii="Arial" w:hAnsi="Arial"/>
                <w:b/>
                <w:bCs/>
                <w:color w:val="000000"/>
                <w:sz w:val="16"/>
                <w:szCs w:val="16"/>
              </w:rPr>
              <w:t>e</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-0.22</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0.62</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0.07</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1.15</w:t>
            </w:r>
          </w:p>
        </w:tc>
        <w:tc>
          <w:tcPr>
            <w:tcW w:w="1083"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0.48</w:t>
            </w:r>
          </w:p>
        </w:tc>
      </w:tr>
      <w:tr w:rsidR="003674D0" w:rsidTr="00E54846">
        <w:trPr>
          <w:trHeight w:val="480"/>
        </w:trPr>
        <w:tc>
          <w:tcPr>
            <w:tcW w:w="1976" w:type="dxa"/>
            <w:shd w:val="clear" w:color="auto" w:fill="FFFFFF"/>
          </w:tcPr>
          <w:p w:rsidR="003674D0" w:rsidRDefault="003674D0" w:rsidP="00E54846">
            <w:r>
              <w:rPr>
                <w:rFonts w:ascii="Arial" w:hAnsi="Arial"/>
                <w:b/>
                <w:bCs/>
                <w:color w:val="000000"/>
                <w:sz w:val="16"/>
                <w:szCs w:val="16"/>
              </w:rPr>
              <w:t xml:space="preserve">Chest </w:t>
            </w:r>
            <w:r w:rsidRPr="000101B7">
              <w:rPr>
                <w:rFonts w:ascii="Arial" w:hAnsi="Arial"/>
                <w:b/>
                <w:bCs/>
                <w:color w:val="000000"/>
                <w:sz w:val="16"/>
                <w:szCs w:val="16"/>
              </w:rPr>
              <w:t>circumferenc</w:t>
            </w:r>
            <w:r>
              <w:rPr>
                <w:rFonts w:ascii="Arial" w:hAnsi="Arial"/>
                <w:b/>
                <w:bCs/>
                <w:color w:val="000000"/>
                <w:sz w:val="16"/>
                <w:szCs w:val="16"/>
              </w:rPr>
              <w:t>e</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-0.52</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1.50</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-0.18</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1.41</w:t>
            </w:r>
          </w:p>
        </w:tc>
        <w:tc>
          <w:tcPr>
            <w:tcW w:w="1083" w:type="dxa"/>
            <w:vAlign w:val="center"/>
          </w:tcPr>
          <w:p w:rsidR="003674D0" w:rsidRDefault="003674D0" w:rsidP="00E54846">
            <w:pPr>
              <w:jc w:val="center"/>
              <w:rPr>
                <w:rFonts w:ascii="Arial" w:hAnsi="Arial"/>
                <w:color w:val="000000"/>
                <w:sz w:val="16"/>
                <w:szCs w:val="16"/>
              </w:rPr>
            </w:pPr>
            <w:r>
              <w:rPr>
                <w:rFonts w:ascii="Arial" w:hAnsi="Arial"/>
                <w:color w:val="000000"/>
                <w:sz w:val="16"/>
                <w:szCs w:val="16"/>
              </w:rPr>
              <w:t>0.39</w:t>
            </w:r>
          </w:p>
        </w:tc>
      </w:tr>
      <w:tr w:rsidR="003674D0" w:rsidTr="00E54846">
        <w:trPr>
          <w:trHeight w:val="480"/>
        </w:trPr>
        <w:tc>
          <w:tcPr>
            <w:tcW w:w="1976" w:type="dxa"/>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Serum cortisol</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7.48</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2.80</w:t>
            </w:r>
          </w:p>
        </w:tc>
        <w:tc>
          <w:tcPr>
            <w:tcW w:w="889"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8.10</w:t>
            </w:r>
          </w:p>
        </w:tc>
        <w:tc>
          <w:tcPr>
            <w:tcW w:w="1083" w:type="dxa"/>
            <w:shd w:val="clear" w:color="auto" w:fill="auto"/>
            <w:noWrap/>
            <w:vAlign w:val="center"/>
          </w:tcPr>
          <w:p w:rsidR="003674D0" w:rsidRDefault="003674D0" w:rsidP="00E54846">
            <w:pPr>
              <w:jc w:val="center"/>
              <w:rPr>
                <w:rFonts w:ascii="Arial" w:hAnsi="Arial"/>
                <w:sz w:val="20"/>
                <w:szCs w:val="20"/>
              </w:rPr>
            </w:pPr>
            <w:r>
              <w:rPr>
                <w:rFonts w:ascii="Arial" w:hAnsi="Arial"/>
                <w:color w:val="000000"/>
                <w:sz w:val="16"/>
                <w:szCs w:val="16"/>
              </w:rPr>
              <w:t>5.33</w:t>
            </w:r>
          </w:p>
        </w:tc>
        <w:tc>
          <w:tcPr>
            <w:tcW w:w="1083" w:type="dxa"/>
            <w:vAlign w:val="center"/>
          </w:tcPr>
          <w:p w:rsidR="003674D0" w:rsidRDefault="003674D0" w:rsidP="00E54846">
            <w:pPr>
              <w:jc w:val="center"/>
              <w:rPr>
                <w:rFonts w:ascii="Arial" w:hAnsi="Arial"/>
                <w:sz w:val="20"/>
                <w:szCs w:val="20"/>
              </w:rPr>
            </w:pPr>
            <w:r>
              <w:rPr>
                <w:rFonts w:ascii="Arial" w:hAnsi="Arial"/>
                <w:sz w:val="20"/>
                <w:szCs w:val="20"/>
              </w:rPr>
              <w:t>0.68</w:t>
            </w:r>
          </w:p>
        </w:tc>
      </w:tr>
    </w:tbl>
    <w:p w:rsidR="003674D0" w:rsidRDefault="003674D0" w:rsidP="003674D0">
      <w:pPr>
        <w:tabs>
          <w:tab w:val="left" w:pos="420"/>
        </w:tabs>
        <w:ind w:right="78"/>
        <w:jc w:val="center"/>
      </w:pPr>
      <w:r>
        <w:br w:type="textWrapping" w:clear="all"/>
      </w:r>
    </w:p>
    <w:p w:rsidR="003470E4" w:rsidRDefault="003470E4" w:rsidP="003470E4">
      <w:pPr>
        <w:jc w:val="center"/>
      </w:pPr>
      <w:r>
        <w:rPr>
          <w:rFonts w:ascii="Arial" w:hAnsi="Arial"/>
          <w:color w:val="000000"/>
          <w:sz w:val="16"/>
          <w:szCs w:val="16"/>
        </w:rPr>
        <w:t xml:space="preserve">NB: </w:t>
      </w:r>
      <w:r w:rsidRPr="004A5720">
        <w:rPr>
          <w:rFonts w:ascii="Arial" w:hAnsi="Arial"/>
          <w:b/>
          <w:bCs/>
          <w:color w:val="000000"/>
          <w:sz w:val="16"/>
          <w:szCs w:val="16"/>
        </w:rPr>
        <w:t>**</w:t>
      </w:r>
      <w:r>
        <w:t xml:space="preserve"> (Significant if p ≤ 0.05)</w:t>
      </w:r>
    </w:p>
    <w:p w:rsidR="003674D0" w:rsidRDefault="003674D0" w:rsidP="003674D0">
      <w:pPr>
        <w:tabs>
          <w:tab w:val="left" w:pos="420"/>
        </w:tabs>
        <w:ind w:right="78"/>
        <w:jc w:val="center"/>
      </w:pPr>
    </w:p>
    <w:p w:rsidR="003674D0" w:rsidRDefault="003674D0" w:rsidP="003674D0">
      <w:pPr>
        <w:tabs>
          <w:tab w:val="left" w:pos="420"/>
        </w:tabs>
        <w:ind w:right="78"/>
        <w:jc w:val="center"/>
      </w:pPr>
    </w:p>
    <w:p w:rsidR="003674D0" w:rsidRDefault="003674D0" w:rsidP="003674D0">
      <w:pPr>
        <w:tabs>
          <w:tab w:val="left" w:pos="420"/>
        </w:tabs>
        <w:ind w:right="78"/>
        <w:jc w:val="center"/>
      </w:pPr>
    </w:p>
    <w:p w:rsidR="003674D0" w:rsidRDefault="003674D0" w:rsidP="003674D0">
      <w:pPr>
        <w:tabs>
          <w:tab w:val="left" w:pos="420"/>
        </w:tabs>
        <w:ind w:right="78"/>
        <w:jc w:val="center"/>
      </w:pPr>
    </w:p>
    <w:p w:rsidR="003674D0" w:rsidRDefault="003674D0" w:rsidP="003674D0">
      <w:pPr>
        <w:tabs>
          <w:tab w:val="left" w:pos="420"/>
        </w:tabs>
        <w:ind w:right="78"/>
        <w:jc w:val="center"/>
      </w:pPr>
    </w:p>
    <w:p w:rsidR="003674D0" w:rsidRDefault="003674D0" w:rsidP="003674D0">
      <w:pPr>
        <w:rPr>
          <w:rFonts w:ascii="Times New Roman" w:hAnsi="Times New Roman" w:cs="Times New Roman"/>
          <w:b/>
          <w:bCs/>
          <w:sz w:val="24"/>
          <w:szCs w:val="24"/>
        </w:rPr>
      </w:pPr>
    </w:p>
    <w:p w:rsidR="003674D0" w:rsidRPr="00E73237" w:rsidRDefault="003674D0" w:rsidP="00E73237">
      <w:pPr>
        <w:ind w:left="-540" w:right="-360"/>
        <w:rPr>
          <w:rFonts w:ascii="Times New Roman" w:hAnsi="Times New Roman" w:cs="Times New Roman"/>
          <w:sz w:val="24"/>
          <w:szCs w:val="24"/>
        </w:rPr>
      </w:pPr>
      <w:r w:rsidRPr="00E73237">
        <w:rPr>
          <w:rFonts w:ascii="Times New Roman" w:hAnsi="Times New Roman" w:cs="Times New Roman"/>
          <w:sz w:val="24"/>
          <w:szCs w:val="24"/>
        </w:rPr>
        <w:t>Table (5): comparison of anthropometric measurements and serum cortisol level according to severity of asthma</w:t>
      </w:r>
    </w:p>
    <w:tbl>
      <w:tblPr>
        <w:tblpPr w:leftFromText="180" w:rightFromText="180" w:vertAnchor="text" w:horzAnchor="margin" w:tblpXSpec="center" w:tblpY="571"/>
        <w:tblOverlap w:val="never"/>
        <w:tblW w:w="13862" w:type="dxa"/>
        <w:tblLayout w:type="fixed"/>
        <w:tblLook w:val="0000"/>
      </w:tblPr>
      <w:tblGrid>
        <w:gridCol w:w="1638"/>
        <w:gridCol w:w="630"/>
        <w:gridCol w:w="810"/>
        <w:gridCol w:w="900"/>
        <w:gridCol w:w="990"/>
        <w:gridCol w:w="720"/>
        <w:gridCol w:w="810"/>
        <w:gridCol w:w="990"/>
        <w:gridCol w:w="990"/>
        <w:gridCol w:w="810"/>
        <w:gridCol w:w="810"/>
        <w:gridCol w:w="990"/>
        <w:gridCol w:w="990"/>
        <w:gridCol w:w="1784"/>
      </w:tblGrid>
      <w:tr w:rsidR="003674D0" w:rsidTr="00E54846">
        <w:trPr>
          <w:trHeight w:val="530"/>
        </w:trPr>
        <w:tc>
          <w:tcPr>
            <w:tcW w:w="1638" w:type="dxa"/>
            <w:vMerge w:val="restart"/>
            <w:tcBorders>
              <w:top w:val="single" w:sz="4" w:space="0" w:color="000000"/>
              <w:left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Black" w:hAnsi="Arial Black"/>
                <w:sz w:val="40"/>
                <w:szCs w:val="40"/>
              </w:rPr>
              <w:tab/>
            </w:r>
            <w:r>
              <w:rPr>
                <w:rFonts w:ascii="Arial" w:hAnsi="Arial"/>
                <w:b/>
                <w:bCs/>
                <w:color w:val="000000"/>
                <w:sz w:val="16"/>
                <w:szCs w:val="16"/>
              </w:rPr>
              <w:t> </w:t>
            </w:r>
          </w:p>
        </w:tc>
        <w:tc>
          <w:tcPr>
            <w:tcW w:w="33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674D0" w:rsidRPr="009953D2" w:rsidRDefault="003674D0" w:rsidP="00E54846">
            <w:pPr>
              <w:jc w:val="center"/>
              <w:rPr>
                <w:rFonts w:ascii="Arial" w:hAnsi="Arial"/>
                <w:b/>
                <w:bCs/>
                <w:color w:val="000000"/>
                <w:sz w:val="16"/>
                <w:szCs w:val="16"/>
              </w:rPr>
            </w:pPr>
            <w:r w:rsidRPr="009953D2">
              <w:rPr>
                <w:rFonts w:ascii="Arial" w:hAnsi="Arial"/>
                <w:b/>
                <w:bCs/>
                <w:color w:val="000000"/>
                <w:sz w:val="16"/>
                <w:szCs w:val="16"/>
              </w:rPr>
              <w:t>Mild</w:t>
            </w:r>
            <w:r>
              <w:rPr>
                <w:rFonts w:ascii="Arial" w:hAnsi="Arial"/>
                <w:b/>
                <w:bCs/>
                <w:color w:val="000000"/>
                <w:sz w:val="16"/>
                <w:szCs w:val="16"/>
              </w:rPr>
              <w:t xml:space="preserve"> (n=6)</w:t>
            </w:r>
          </w:p>
        </w:tc>
        <w:tc>
          <w:tcPr>
            <w:tcW w:w="351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674D0" w:rsidRPr="002E5918" w:rsidRDefault="003674D0" w:rsidP="00E54846">
            <w:pPr>
              <w:jc w:val="center"/>
              <w:rPr>
                <w:rFonts w:ascii="Arial" w:hAnsi="Arial"/>
                <w:b/>
                <w:bCs/>
                <w:color w:val="000000"/>
                <w:sz w:val="16"/>
                <w:szCs w:val="16"/>
              </w:rPr>
            </w:pPr>
            <w:r w:rsidRPr="002E5918">
              <w:rPr>
                <w:rFonts w:ascii="Arial" w:hAnsi="Arial"/>
                <w:b/>
                <w:bCs/>
                <w:color w:val="000000"/>
                <w:sz w:val="16"/>
                <w:szCs w:val="16"/>
              </w:rPr>
              <w:t>Moderate</w:t>
            </w:r>
            <w:r>
              <w:rPr>
                <w:rFonts w:ascii="Arial" w:hAnsi="Arial"/>
                <w:b/>
                <w:bCs/>
                <w:color w:val="000000"/>
                <w:sz w:val="16"/>
                <w:szCs w:val="16"/>
              </w:rPr>
              <w:t xml:space="preserve"> (n=46)</w:t>
            </w:r>
          </w:p>
        </w:tc>
        <w:tc>
          <w:tcPr>
            <w:tcW w:w="36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674D0" w:rsidRPr="002E5918" w:rsidRDefault="003674D0" w:rsidP="00E54846">
            <w:pPr>
              <w:jc w:val="center"/>
              <w:rPr>
                <w:rFonts w:ascii="Arial" w:hAnsi="Arial"/>
                <w:b/>
                <w:bCs/>
                <w:color w:val="000000"/>
                <w:sz w:val="16"/>
                <w:szCs w:val="16"/>
              </w:rPr>
            </w:pPr>
            <w:r w:rsidRPr="002E5918">
              <w:rPr>
                <w:rFonts w:ascii="Arial" w:hAnsi="Arial"/>
                <w:b/>
                <w:bCs/>
                <w:color w:val="000000"/>
                <w:sz w:val="16"/>
                <w:szCs w:val="16"/>
              </w:rPr>
              <w:t>Severe</w:t>
            </w:r>
            <w:r>
              <w:rPr>
                <w:rFonts w:ascii="Arial" w:hAnsi="Arial"/>
                <w:b/>
                <w:bCs/>
                <w:color w:val="000000"/>
                <w:sz w:val="16"/>
                <w:szCs w:val="16"/>
              </w:rPr>
              <w:t xml:space="preserve"> (n=11)</w:t>
            </w:r>
          </w:p>
        </w:tc>
        <w:tc>
          <w:tcPr>
            <w:tcW w:w="1784" w:type="dxa"/>
            <w:vMerge w:val="restart"/>
            <w:tcBorders>
              <w:top w:val="single" w:sz="4" w:space="0" w:color="000000"/>
              <w:left w:val="nil"/>
              <w:right w:val="single" w:sz="4" w:space="0" w:color="000000"/>
            </w:tcBorders>
            <w:shd w:val="clear" w:color="auto" w:fill="auto"/>
            <w:noWrap/>
            <w:vAlign w:val="center"/>
          </w:tcPr>
          <w:p w:rsidR="003674D0" w:rsidRDefault="003674D0" w:rsidP="00E54846">
            <w:pPr>
              <w:rPr>
                <w:rFonts w:ascii="Arial" w:hAnsi="Arial"/>
                <w:sz w:val="20"/>
                <w:szCs w:val="20"/>
              </w:rPr>
            </w:pPr>
          </w:p>
          <w:p w:rsidR="003674D0" w:rsidRPr="00211002" w:rsidRDefault="003674D0" w:rsidP="00E54846">
            <w:pPr>
              <w:rPr>
                <w:rFonts w:ascii="Arial" w:hAnsi="Arial"/>
                <w:b/>
                <w:bCs/>
                <w:sz w:val="20"/>
                <w:szCs w:val="20"/>
              </w:rPr>
            </w:pPr>
            <w:r w:rsidRPr="00211002">
              <w:rPr>
                <w:rFonts w:ascii="Arial" w:hAnsi="Arial"/>
                <w:b/>
                <w:bCs/>
                <w:sz w:val="20"/>
                <w:szCs w:val="20"/>
              </w:rPr>
              <w:t>Significance</w:t>
            </w:r>
          </w:p>
          <w:p w:rsidR="003674D0" w:rsidRDefault="003674D0" w:rsidP="00E54846">
            <w:pPr>
              <w:rPr>
                <w:rFonts w:ascii="Arial" w:hAnsi="Arial"/>
                <w:sz w:val="20"/>
                <w:szCs w:val="20"/>
              </w:rPr>
            </w:pPr>
            <w:r>
              <w:rPr>
                <w:rFonts w:ascii="Arial" w:hAnsi="Arial"/>
                <w:sz w:val="20"/>
                <w:szCs w:val="20"/>
              </w:rPr>
              <w:t> </w:t>
            </w:r>
          </w:p>
        </w:tc>
      </w:tr>
      <w:tr w:rsidR="003674D0" w:rsidTr="00E54846">
        <w:trPr>
          <w:trHeight w:val="620"/>
        </w:trPr>
        <w:tc>
          <w:tcPr>
            <w:tcW w:w="1638" w:type="dxa"/>
            <w:vMerge/>
            <w:tcBorders>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Mean</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4D0" w:rsidRDefault="003674D0" w:rsidP="003674D0">
            <w:pPr>
              <w:ind w:left="-1188"/>
              <w:rPr>
                <w:rFonts w:ascii="Arial" w:hAnsi="Arial"/>
                <w:b/>
                <w:bCs/>
                <w:color w:val="000000"/>
                <w:sz w:val="16"/>
                <w:szCs w:val="16"/>
              </w:rPr>
            </w:pPr>
            <w:r>
              <w:rPr>
                <w:rFonts w:ascii="Arial" w:hAnsi="Arial"/>
                <w:b/>
                <w:bCs/>
                <w:color w:val="000000"/>
                <w:sz w:val="16"/>
                <w:szCs w:val="16"/>
              </w:rPr>
              <w:t>Std. Deviat-ion</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Minimum</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Maximum</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Mean</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Std. Deviat-ion</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Minimum</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Maximum</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Mean</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Std. Deviat-ion</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Minimum</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Maximum</w:t>
            </w:r>
          </w:p>
        </w:tc>
        <w:tc>
          <w:tcPr>
            <w:tcW w:w="1784" w:type="dxa"/>
            <w:vMerge/>
            <w:tcBorders>
              <w:left w:val="nil"/>
              <w:right w:val="single" w:sz="4" w:space="0" w:color="000000"/>
            </w:tcBorders>
            <w:shd w:val="clear" w:color="auto" w:fill="auto"/>
            <w:noWrap/>
            <w:vAlign w:val="center"/>
          </w:tcPr>
          <w:p w:rsidR="003674D0" w:rsidRDefault="003674D0" w:rsidP="00E54846">
            <w:pPr>
              <w:rPr>
                <w:rFonts w:ascii="Arial" w:hAnsi="Arial"/>
                <w:sz w:val="20"/>
                <w:szCs w:val="20"/>
              </w:rPr>
            </w:pPr>
          </w:p>
        </w:tc>
      </w:tr>
      <w:tr w:rsidR="003674D0" w:rsidTr="00E54846">
        <w:trPr>
          <w:trHeight w:val="413"/>
        </w:trPr>
        <w:tc>
          <w:tcPr>
            <w:tcW w:w="1638"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AGE</w:t>
            </w:r>
          </w:p>
        </w:tc>
        <w:tc>
          <w:tcPr>
            <w:tcW w:w="63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6.92</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2.25</w:t>
            </w:r>
          </w:p>
        </w:tc>
        <w:tc>
          <w:tcPr>
            <w:tcW w:w="90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4.00</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10.00</w:t>
            </w:r>
          </w:p>
        </w:tc>
        <w:tc>
          <w:tcPr>
            <w:tcW w:w="72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6.70</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2.21</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3.00</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10.00</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6.32</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2.21</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4.00</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10.00</w:t>
            </w:r>
          </w:p>
        </w:tc>
        <w:tc>
          <w:tcPr>
            <w:tcW w:w="1784" w:type="dxa"/>
            <w:tcBorders>
              <w:top w:val="nil"/>
              <w:left w:val="nil"/>
              <w:bottom w:val="single" w:sz="4" w:space="0" w:color="000000"/>
              <w:right w:val="single" w:sz="4" w:space="0" w:color="000000"/>
            </w:tcBorders>
            <w:shd w:val="clear" w:color="auto" w:fill="auto"/>
            <w:noWrap/>
            <w:vAlign w:val="center"/>
          </w:tcPr>
          <w:p w:rsidR="003674D0" w:rsidRDefault="003674D0" w:rsidP="00E54846">
            <w:pPr>
              <w:rPr>
                <w:rFonts w:ascii="Arial" w:hAnsi="Arial"/>
                <w:sz w:val="20"/>
                <w:szCs w:val="20"/>
              </w:rPr>
            </w:pPr>
            <w:r>
              <w:rPr>
                <w:rFonts w:ascii="Arial" w:hAnsi="Arial"/>
                <w:sz w:val="20"/>
                <w:szCs w:val="20"/>
              </w:rPr>
              <w:t> 0.84</w:t>
            </w:r>
          </w:p>
        </w:tc>
      </w:tr>
      <w:tr w:rsidR="003674D0" w:rsidTr="00E54846">
        <w:trPr>
          <w:trHeight w:val="377"/>
        </w:trPr>
        <w:tc>
          <w:tcPr>
            <w:tcW w:w="1638"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Weight</w:t>
            </w:r>
          </w:p>
        </w:tc>
        <w:tc>
          <w:tcPr>
            <w:tcW w:w="63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-0.34</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0.65</w:t>
            </w:r>
          </w:p>
        </w:tc>
        <w:tc>
          <w:tcPr>
            <w:tcW w:w="90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-1.25</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0.44</w:t>
            </w:r>
          </w:p>
        </w:tc>
        <w:tc>
          <w:tcPr>
            <w:tcW w:w="72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0.05</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0.96</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-1.46</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3.05</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-0.17</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0.96</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-1.56</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1.35</w:t>
            </w:r>
          </w:p>
        </w:tc>
        <w:tc>
          <w:tcPr>
            <w:tcW w:w="1784" w:type="dxa"/>
            <w:tcBorders>
              <w:top w:val="nil"/>
              <w:left w:val="nil"/>
              <w:bottom w:val="single" w:sz="4" w:space="0" w:color="000000"/>
              <w:right w:val="single" w:sz="4" w:space="0" w:color="000000"/>
            </w:tcBorders>
            <w:shd w:val="clear" w:color="auto" w:fill="auto"/>
            <w:noWrap/>
            <w:vAlign w:val="center"/>
          </w:tcPr>
          <w:p w:rsidR="003674D0" w:rsidRDefault="003674D0" w:rsidP="00E54846">
            <w:pPr>
              <w:rPr>
                <w:rFonts w:ascii="Arial" w:hAnsi="Arial"/>
                <w:sz w:val="20"/>
                <w:szCs w:val="20"/>
              </w:rPr>
            </w:pPr>
            <w:r>
              <w:rPr>
                <w:rFonts w:ascii="Arial" w:hAnsi="Arial"/>
                <w:sz w:val="20"/>
                <w:szCs w:val="20"/>
              </w:rPr>
              <w:t> 0.55</w:t>
            </w:r>
          </w:p>
        </w:tc>
      </w:tr>
      <w:tr w:rsidR="003674D0" w:rsidTr="00E54846">
        <w:trPr>
          <w:trHeight w:val="350"/>
        </w:trPr>
        <w:tc>
          <w:tcPr>
            <w:tcW w:w="1638"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Height</w:t>
            </w:r>
          </w:p>
        </w:tc>
        <w:tc>
          <w:tcPr>
            <w:tcW w:w="63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-0.58</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1.15</w:t>
            </w:r>
          </w:p>
        </w:tc>
        <w:tc>
          <w:tcPr>
            <w:tcW w:w="90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-1.76</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1.26</w:t>
            </w:r>
          </w:p>
        </w:tc>
        <w:tc>
          <w:tcPr>
            <w:tcW w:w="72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-0.27</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1.14</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tl/>
                <w:lang w:bidi="ar-EG"/>
              </w:rPr>
            </w:pPr>
            <w:r>
              <w:rPr>
                <w:rFonts w:ascii="Arial" w:hAnsi="Arial"/>
                <w:color w:val="000000"/>
                <w:sz w:val="16"/>
                <w:szCs w:val="16"/>
              </w:rPr>
              <w:t>-2.64</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1.89</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-0.16</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2.19</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-3.16</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3.42</w:t>
            </w:r>
          </w:p>
        </w:tc>
        <w:tc>
          <w:tcPr>
            <w:tcW w:w="1784" w:type="dxa"/>
            <w:tcBorders>
              <w:top w:val="nil"/>
              <w:left w:val="nil"/>
              <w:bottom w:val="single" w:sz="4" w:space="0" w:color="000000"/>
              <w:right w:val="single" w:sz="4" w:space="0" w:color="000000"/>
            </w:tcBorders>
            <w:shd w:val="clear" w:color="auto" w:fill="auto"/>
            <w:noWrap/>
            <w:vAlign w:val="center"/>
          </w:tcPr>
          <w:p w:rsidR="003674D0" w:rsidRDefault="003674D0" w:rsidP="00E54846">
            <w:pPr>
              <w:rPr>
                <w:rFonts w:ascii="Arial" w:hAnsi="Arial"/>
                <w:sz w:val="20"/>
                <w:szCs w:val="20"/>
              </w:rPr>
            </w:pPr>
            <w:r>
              <w:rPr>
                <w:rFonts w:ascii="Arial" w:hAnsi="Arial"/>
                <w:sz w:val="20"/>
                <w:szCs w:val="20"/>
              </w:rPr>
              <w:t> 0.83</w:t>
            </w:r>
          </w:p>
        </w:tc>
      </w:tr>
      <w:tr w:rsidR="003674D0" w:rsidTr="00E54846">
        <w:trPr>
          <w:trHeight w:val="317"/>
        </w:trPr>
        <w:tc>
          <w:tcPr>
            <w:tcW w:w="1638"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Sitting height</w:t>
            </w:r>
          </w:p>
        </w:tc>
        <w:tc>
          <w:tcPr>
            <w:tcW w:w="63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0.20</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1.08</w:t>
            </w:r>
          </w:p>
        </w:tc>
        <w:tc>
          <w:tcPr>
            <w:tcW w:w="90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-1.06</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1.57</w:t>
            </w:r>
          </w:p>
        </w:tc>
        <w:tc>
          <w:tcPr>
            <w:tcW w:w="72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-0.01</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1.24</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-2.84</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2.10</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-0.45</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1.41</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-2.52</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1.68</w:t>
            </w:r>
          </w:p>
        </w:tc>
        <w:tc>
          <w:tcPr>
            <w:tcW w:w="1784" w:type="dxa"/>
            <w:tcBorders>
              <w:top w:val="nil"/>
              <w:left w:val="nil"/>
              <w:bottom w:val="single" w:sz="4" w:space="0" w:color="000000"/>
              <w:right w:val="single" w:sz="4" w:space="0" w:color="000000"/>
            </w:tcBorders>
            <w:shd w:val="clear" w:color="auto" w:fill="auto"/>
            <w:noWrap/>
            <w:vAlign w:val="center"/>
          </w:tcPr>
          <w:p w:rsidR="003674D0" w:rsidRDefault="003674D0" w:rsidP="00E54846">
            <w:pPr>
              <w:rPr>
                <w:rFonts w:ascii="Arial" w:hAnsi="Arial"/>
                <w:sz w:val="20"/>
                <w:szCs w:val="20"/>
              </w:rPr>
            </w:pPr>
            <w:r>
              <w:rPr>
                <w:rFonts w:ascii="Arial" w:hAnsi="Arial"/>
                <w:sz w:val="20"/>
                <w:szCs w:val="20"/>
              </w:rPr>
              <w:t> 0.51</w:t>
            </w:r>
          </w:p>
        </w:tc>
      </w:tr>
      <w:tr w:rsidR="003674D0" w:rsidTr="00E54846">
        <w:trPr>
          <w:trHeight w:val="317"/>
        </w:trPr>
        <w:tc>
          <w:tcPr>
            <w:tcW w:w="1638"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Body mass index</w:t>
            </w:r>
          </w:p>
        </w:tc>
        <w:tc>
          <w:tcPr>
            <w:tcW w:w="63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-0.03</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1.02</w:t>
            </w:r>
          </w:p>
        </w:tc>
        <w:tc>
          <w:tcPr>
            <w:tcW w:w="90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-1.16</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1.43</w:t>
            </w:r>
          </w:p>
        </w:tc>
        <w:tc>
          <w:tcPr>
            <w:tcW w:w="72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0.17</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1.20</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-2.13</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4.78</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-0.29</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0.92</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-1.76</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1.47</w:t>
            </w:r>
          </w:p>
        </w:tc>
        <w:tc>
          <w:tcPr>
            <w:tcW w:w="1784" w:type="dxa"/>
            <w:tcBorders>
              <w:top w:val="nil"/>
              <w:left w:val="nil"/>
              <w:bottom w:val="single" w:sz="4" w:space="0" w:color="000000"/>
              <w:right w:val="single" w:sz="4" w:space="0" w:color="000000"/>
            </w:tcBorders>
            <w:shd w:val="clear" w:color="auto" w:fill="auto"/>
            <w:noWrap/>
            <w:vAlign w:val="center"/>
          </w:tcPr>
          <w:p w:rsidR="003674D0" w:rsidRDefault="003674D0" w:rsidP="00E54846">
            <w:pPr>
              <w:rPr>
                <w:rFonts w:ascii="Arial" w:hAnsi="Arial"/>
                <w:sz w:val="20"/>
                <w:szCs w:val="20"/>
              </w:rPr>
            </w:pPr>
            <w:r>
              <w:rPr>
                <w:rFonts w:ascii="Arial" w:hAnsi="Arial"/>
                <w:sz w:val="20"/>
                <w:szCs w:val="20"/>
              </w:rPr>
              <w:t> 0.48</w:t>
            </w:r>
          </w:p>
        </w:tc>
      </w:tr>
      <w:tr w:rsidR="003674D0" w:rsidTr="00E54846">
        <w:trPr>
          <w:trHeight w:val="317"/>
        </w:trPr>
        <w:tc>
          <w:tcPr>
            <w:tcW w:w="1638"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Triceps skin fold</w:t>
            </w:r>
          </w:p>
        </w:tc>
        <w:tc>
          <w:tcPr>
            <w:tcW w:w="63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-0.13</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0.69</w:t>
            </w:r>
          </w:p>
        </w:tc>
        <w:tc>
          <w:tcPr>
            <w:tcW w:w="90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-0.83</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0.78</w:t>
            </w:r>
          </w:p>
        </w:tc>
        <w:tc>
          <w:tcPr>
            <w:tcW w:w="72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0.56</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1.16</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-1.02</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4.95</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0.72</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0.99</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-1.05</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2.06</w:t>
            </w:r>
          </w:p>
        </w:tc>
        <w:tc>
          <w:tcPr>
            <w:tcW w:w="1784" w:type="dxa"/>
            <w:tcBorders>
              <w:top w:val="nil"/>
              <w:left w:val="nil"/>
              <w:bottom w:val="single" w:sz="4" w:space="0" w:color="000000"/>
              <w:right w:val="single" w:sz="4" w:space="0" w:color="000000"/>
            </w:tcBorders>
            <w:shd w:val="clear" w:color="auto" w:fill="auto"/>
            <w:noWrap/>
            <w:vAlign w:val="center"/>
          </w:tcPr>
          <w:p w:rsidR="003674D0" w:rsidRDefault="003674D0" w:rsidP="00E54846">
            <w:pPr>
              <w:rPr>
                <w:rFonts w:ascii="Arial" w:hAnsi="Arial"/>
                <w:sz w:val="20"/>
                <w:szCs w:val="20"/>
              </w:rPr>
            </w:pPr>
            <w:r>
              <w:rPr>
                <w:rFonts w:ascii="Arial" w:hAnsi="Arial"/>
                <w:sz w:val="20"/>
                <w:szCs w:val="20"/>
              </w:rPr>
              <w:t> 0.29</w:t>
            </w:r>
          </w:p>
        </w:tc>
      </w:tr>
      <w:tr w:rsidR="003674D0" w:rsidTr="00E54846">
        <w:trPr>
          <w:trHeight w:val="317"/>
        </w:trPr>
        <w:tc>
          <w:tcPr>
            <w:tcW w:w="1638" w:type="dxa"/>
            <w:tcBorders>
              <w:top w:val="nil"/>
              <w:left w:val="single" w:sz="4" w:space="0" w:color="000000"/>
              <w:bottom w:val="single" w:sz="4" w:space="0" w:color="000000"/>
              <w:right w:val="single" w:sz="4" w:space="0" w:color="000000"/>
            </w:tcBorders>
            <w:shd w:val="clear" w:color="auto" w:fill="FFFFFF"/>
            <w:vAlign w:val="center"/>
          </w:tcPr>
          <w:p w:rsidR="003674D0" w:rsidRDefault="003674D0" w:rsidP="00E54846">
            <w:pPr>
              <w:rPr>
                <w:rFonts w:ascii="Arial" w:hAnsi="Arial"/>
                <w:b/>
                <w:bCs/>
                <w:color w:val="000000"/>
                <w:sz w:val="16"/>
                <w:szCs w:val="16"/>
              </w:rPr>
            </w:pPr>
            <w:r>
              <w:rPr>
                <w:rFonts w:ascii="Arial" w:hAnsi="Arial"/>
                <w:b/>
                <w:bCs/>
                <w:color w:val="000000"/>
                <w:sz w:val="16"/>
                <w:szCs w:val="16"/>
              </w:rPr>
              <w:t>Sub scapular skin fold</w:t>
            </w:r>
          </w:p>
        </w:tc>
        <w:tc>
          <w:tcPr>
            <w:tcW w:w="63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-0.16</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0.65</w:t>
            </w:r>
          </w:p>
        </w:tc>
        <w:tc>
          <w:tcPr>
            <w:tcW w:w="90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-0.82</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0.75</w:t>
            </w:r>
          </w:p>
        </w:tc>
        <w:tc>
          <w:tcPr>
            <w:tcW w:w="72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0.45</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1.13</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-0.86</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3.20</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0.62</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1.02</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-0.86</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1.94</w:t>
            </w:r>
          </w:p>
        </w:tc>
        <w:tc>
          <w:tcPr>
            <w:tcW w:w="1784" w:type="dxa"/>
            <w:tcBorders>
              <w:top w:val="nil"/>
              <w:left w:val="nil"/>
              <w:bottom w:val="single" w:sz="4" w:space="0" w:color="000000"/>
              <w:right w:val="single" w:sz="4" w:space="0" w:color="000000"/>
            </w:tcBorders>
            <w:shd w:val="clear" w:color="auto" w:fill="auto"/>
            <w:noWrap/>
            <w:vAlign w:val="center"/>
          </w:tcPr>
          <w:p w:rsidR="003674D0" w:rsidRDefault="003674D0" w:rsidP="00E54846">
            <w:pPr>
              <w:rPr>
                <w:rFonts w:ascii="Arial" w:hAnsi="Arial"/>
                <w:sz w:val="20"/>
                <w:szCs w:val="20"/>
              </w:rPr>
            </w:pPr>
            <w:r>
              <w:rPr>
                <w:rFonts w:ascii="Arial" w:hAnsi="Arial"/>
                <w:sz w:val="20"/>
                <w:szCs w:val="20"/>
              </w:rPr>
              <w:t> 0.35</w:t>
            </w:r>
          </w:p>
        </w:tc>
      </w:tr>
      <w:tr w:rsidR="003674D0" w:rsidTr="00E54846">
        <w:trPr>
          <w:trHeight w:val="530"/>
        </w:trPr>
        <w:tc>
          <w:tcPr>
            <w:tcW w:w="1638" w:type="dxa"/>
            <w:tcBorders>
              <w:top w:val="nil"/>
              <w:left w:val="single" w:sz="4" w:space="0" w:color="000000"/>
              <w:bottom w:val="single" w:sz="4" w:space="0" w:color="000000"/>
              <w:right w:val="single" w:sz="4" w:space="0" w:color="000000"/>
            </w:tcBorders>
            <w:shd w:val="clear" w:color="auto" w:fill="FFFFFF"/>
          </w:tcPr>
          <w:p w:rsidR="003674D0" w:rsidRDefault="003674D0" w:rsidP="00E54846">
            <w:r>
              <w:rPr>
                <w:rFonts w:ascii="Arial" w:hAnsi="Arial"/>
                <w:b/>
                <w:bCs/>
                <w:color w:val="000000"/>
                <w:sz w:val="16"/>
                <w:szCs w:val="16"/>
              </w:rPr>
              <w:t xml:space="preserve">Mid upper arm </w:t>
            </w:r>
            <w:r w:rsidRPr="00B34539">
              <w:rPr>
                <w:rFonts w:ascii="Arial" w:hAnsi="Arial"/>
                <w:b/>
                <w:bCs/>
                <w:color w:val="000000"/>
                <w:sz w:val="16"/>
                <w:szCs w:val="16"/>
              </w:rPr>
              <w:t>circumference</w:t>
            </w:r>
          </w:p>
        </w:tc>
        <w:tc>
          <w:tcPr>
            <w:tcW w:w="63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-1.05</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0.34</w:t>
            </w:r>
          </w:p>
        </w:tc>
        <w:tc>
          <w:tcPr>
            <w:tcW w:w="90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-1.46</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-0.57</w:t>
            </w:r>
          </w:p>
        </w:tc>
        <w:tc>
          <w:tcPr>
            <w:tcW w:w="72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-0.50</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0.99</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-2.76</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2.91</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-0.42</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0.95</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-2.01</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1.65</w:t>
            </w:r>
          </w:p>
        </w:tc>
        <w:tc>
          <w:tcPr>
            <w:tcW w:w="1784" w:type="dxa"/>
            <w:tcBorders>
              <w:top w:val="nil"/>
              <w:left w:val="nil"/>
              <w:bottom w:val="single" w:sz="4" w:space="0" w:color="000000"/>
              <w:right w:val="single" w:sz="4" w:space="0" w:color="000000"/>
            </w:tcBorders>
            <w:shd w:val="clear" w:color="auto" w:fill="auto"/>
            <w:noWrap/>
            <w:vAlign w:val="center"/>
          </w:tcPr>
          <w:p w:rsidR="003674D0" w:rsidRDefault="003674D0" w:rsidP="00E54846">
            <w:pPr>
              <w:rPr>
                <w:rFonts w:ascii="Arial" w:hAnsi="Arial"/>
                <w:sz w:val="20"/>
                <w:szCs w:val="20"/>
              </w:rPr>
            </w:pPr>
            <w:r>
              <w:rPr>
                <w:rFonts w:ascii="Arial" w:hAnsi="Arial"/>
                <w:sz w:val="20"/>
                <w:szCs w:val="20"/>
              </w:rPr>
              <w:t> 0.37</w:t>
            </w:r>
          </w:p>
        </w:tc>
      </w:tr>
      <w:tr w:rsidR="003674D0" w:rsidTr="00E54846">
        <w:trPr>
          <w:trHeight w:val="317"/>
        </w:trPr>
        <w:tc>
          <w:tcPr>
            <w:tcW w:w="1638" w:type="dxa"/>
            <w:tcBorders>
              <w:top w:val="nil"/>
              <w:left w:val="single" w:sz="4" w:space="0" w:color="000000"/>
              <w:bottom w:val="single" w:sz="4" w:space="0" w:color="000000"/>
              <w:right w:val="single" w:sz="4" w:space="0" w:color="000000"/>
            </w:tcBorders>
            <w:shd w:val="clear" w:color="auto" w:fill="FFFFFF"/>
          </w:tcPr>
          <w:p w:rsidR="003674D0" w:rsidRDefault="003674D0" w:rsidP="00E54846">
            <w:r>
              <w:rPr>
                <w:rFonts w:ascii="Arial" w:hAnsi="Arial"/>
                <w:b/>
                <w:bCs/>
                <w:color w:val="000000"/>
                <w:sz w:val="16"/>
                <w:szCs w:val="16"/>
              </w:rPr>
              <w:t xml:space="preserve">West </w:t>
            </w:r>
            <w:r w:rsidRPr="00B34539">
              <w:rPr>
                <w:rFonts w:ascii="Arial" w:hAnsi="Arial"/>
                <w:b/>
                <w:bCs/>
                <w:color w:val="000000"/>
                <w:sz w:val="16"/>
                <w:szCs w:val="16"/>
              </w:rPr>
              <w:t>circumference</w:t>
            </w:r>
          </w:p>
        </w:tc>
        <w:tc>
          <w:tcPr>
            <w:tcW w:w="63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-0.29</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0.78</w:t>
            </w:r>
          </w:p>
        </w:tc>
        <w:tc>
          <w:tcPr>
            <w:tcW w:w="90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-1.50</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0.45</w:t>
            </w:r>
          </w:p>
        </w:tc>
        <w:tc>
          <w:tcPr>
            <w:tcW w:w="72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-0.26</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1.00</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-2.45</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2.27</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0.00</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1.43</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-1.82</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3.77</w:t>
            </w:r>
          </w:p>
        </w:tc>
        <w:tc>
          <w:tcPr>
            <w:tcW w:w="1784" w:type="dxa"/>
            <w:tcBorders>
              <w:top w:val="nil"/>
              <w:left w:val="nil"/>
              <w:bottom w:val="single" w:sz="4" w:space="0" w:color="000000"/>
              <w:right w:val="single" w:sz="4" w:space="0" w:color="000000"/>
            </w:tcBorders>
            <w:shd w:val="clear" w:color="auto" w:fill="auto"/>
            <w:noWrap/>
            <w:vAlign w:val="center"/>
          </w:tcPr>
          <w:p w:rsidR="003674D0" w:rsidRDefault="003674D0" w:rsidP="00E54846">
            <w:pPr>
              <w:rPr>
                <w:rFonts w:ascii="Arial" w:hAnsi="Arial"/>
                <w:sz w:val="20"/>
                <w:szCs w:val="20"/>
              </w:rPr>
            </w:pPr>
            <w:r>
              <w:rPr>
                <w:rFonts w:ascii="Arial" w:hAnsi="Arial"/>
                <w:sz w:val="20"/>
                <w:szCs w:val="20"/>
              </w:rPr>
              <w:t> 0.76</w:t>
            </w:r>
          </w:p>
        </w:tc>
      </w:tr>
      <w:tr w:rsidR="003674D0" w:rsidTr="00E54846">
        <w:trPr>
          <w:trHeight w:val="317"/>
        </w:trPr>
        <w:tc>
          <w:tcPr>
            <w:tcW w:w="1638" w:type="dxa"/>
            <w:tcBorders>
              <w:top w:val="nil"/>
              <w:left w:val="single" w:sz="4" w:space="0" w:color="000000"/>
              <w:bottom w:val="single" w:sz="4" w:space="0" w:color="000000"/>
              <w:right w:val="single" w:sz="4" w:space="0" w:color="000000"/>
            </w:tcBorders>
            <w:shd w:val="clear" w:color="auto" w:fill="FFFFFF"/>
          </w:tcPr>
          <w:p w:rsidR="003674D0" w:rsidRDefault="003674D0" w:rsidP="00E54846">
            <w:r>
              <w:rPr>
                <w:rFonts w:ascii="Arial" w:hAnsi="Arial"/>
                <w:b/>
                <w:bCs/>
                <w:color w:val="000000"/>
                <w:sz w:val="16"/>
                <w:szCs w:val="16"/>
              </w:rPr>
              <w:t xml:space="preserve">Hip </w:t>
            </w:r>
            <w:r w:rsidRPr="00B34539">
              <w:rPr>
                <w:rFonts w:ascii="Arial" w:hAnsi="Arial"/>
                <w:b/>
                <w:bCs/>
                <w:color w:val="000000"/>
                <w:sz w:val="16"/>
                <w:szCs w:val="16"/>
              </w:rPr>
              <w:t>circumference</w:t>
            </w:r>
          </w:p>
        </w:tc>
        <w:tc>
          <w:tcPr>
            <w:tcW w:w="63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-0.42</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0.61</w:t>
            </w:r>
          </w:p>
        </w:tc>
        <w:tc>
          <w:tcPr>
            <w:tcW w:w="90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-1.35</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0.26</w:t>
            </w:r>
          </w:p>
        </w:tc>
        <w:tc>
          <w:tcPr>
            <w:tcW w:w="72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-0.13</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0.89</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-1.93</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2.15</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0.15</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1.29</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-1.66</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3.03</w:t>
            </w:r>
          </w:p>
        </w:tc>
        <w:tc>
          <w:tcPr>
            <w:tcW w:w="1784" w:type="dxa"/>
            <w:tcBorders>
              <w:top w:val="nil"/>
              <w:left w:val="nil"/>
              <w:bottom w:val="single" w:sz="4" w:space="0" w:color="000000"/>
              <w:right w:val="single" w:sz="4" w:space="0" w:color="000000"/>
            </w:tcBorders>
            <w:shd w:val="clear" w:color="auto" w:fill="auto"/>
            <w:noWrap/>
            <w:vAlign w:val="center"/>
          </w:tcPr>
          <w:p w:rsidR="003674D0" w:rsidRDefault="003674D0" w:rsidP="00E54846">
            <w:pPr>
              <w:rPr>
                <w:rFonts w:ascii="Arial" w:hAnsi="Arial"/>
                <w:sz w:val="20"/>
                <w:szCs w:val="20"/>
              </w:rPr>
            </w:pPr>
            <w:r>
              <w:rPr>
                <w:rFonts w:ascii="Arial" w:hAnsi="Arial"/>
                <w:sz w:val="20"/>
                <w:szCs w:val="20"/>
              </w:rPr>
              <w:t>0.49</w:t>
            </w:r>
          </w:p>
        </w:tc>
      </w:tr>
      <w:tr w:rsidR="003674D0" w:rsidTr="00E54846">
        <w:trPr>
          <w:trHeight w:val="355"/>
        </w:trPr>
        <w:tc>
          <w:tcPr>
            <w:tcW w:w="1638" w:type="dxa"/>
            <w:tcBorders>
              <w:top w:val="nil"/>
              <w:left w:val="single" w:sz="4" w:space="0" w:color="000000"/>
              <w:bottom w:val="single" w:sz="4" w:space="0" w:color="000000"/>
              <w:right w:val="single" w:sz="4" w:space="0" w:color="000000"/>
            </w:tcBorders>
            <w:shd w:val="clear" w:color="auto" w:fill="FFFFFF"/>
          </w:tcPr>
          <w:p w:rsidR="003674D0" w:rsidRDefault="003674D0" w:rsidP="00E54846">
            <w:r>
              <w:rPr>
                <w:rFonts w:ascii="Arial" w:hAnsi="Arial"/>
                <w:b/>
                <w:bCs/>
                <w:color w:val="000000"/>
                <w:sz w:val="16"/>
                <w:szCs w:val="16"/>
              </w:rPr>
              <w:t xml:space="preserve">Chest </w:t>
            </w:r>
            <w:r w:rsidRPr="00B34539">
              <w:rPr>
                <w:rFonts w:ascii="Arial" w:hAnsi="Arial"/>
                <w:b/>
                <w:bCs/>
                <w:color w:val="000000"/>
                <w:sz w:val="16"/>
                <w:szCs w:val="16"/>
              </w:rPr>
              <w:t>circumference</w:t>
            </w:r>
          </w:p>
        </w:tc>
        <w:tc>
          <w:tcPr>
            <w:tcW w:w="63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0.41</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0.37</w:t>
            </w:r>
          </w:p>
        </w:tc>
        <w:tc>
          <w:tcPr>
            <w:tcW w:w="90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0.15</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0.67</w:t>
            </w:r>
          </w:p>
        </w:tc>
        <w:tc>
          <w:tcPr>
            <w:tcW w:w="72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-0.68</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1.29</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-2.42</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1.99</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-0.06</w:t>
            </w:r>
          </w:p>
        </w:tc>
        <w:tc>
          <w:tcPr>
            <w:tcW w:w="81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1.23</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-2.17</w:t>
            </w:r>
          </w:p>
        </w:tc>
        <w:tc>
          <w:tcPr>
            <w:tcW w:w="990" w:type="dxa"/>
            <w:tcBorders>
              <w:top w:val="nil"/>
              <w:left w:val="nil"/>
              <w:bottom w:val="single" w:sz="4" w:space="0" w:color="000000"/>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0.83</w:t>
            </w:r>
          </w:p>
        </w:tc>
        <w:tc>
          <w:tcPr>
            <w:tcW w:w="1784" w:type="dxa"/>
            <w:tcBorders>
              <w:top w:val="nil"/>
              <w:left w:val="nil"/>
              <w:bottom w:val="single" w:sz="4" w:space="0" w:color="000000"/>
              <w:right w:val="single" w:sz="4" w:space="0" w:color="000000"/>
            </w:tcBorders>
            <w:shd w:val="clear" w:color="auto" w:fill="auto"/>
            <w:noWrap/>
            <w:vAlign w:val="center"/>
          </w:tcPr>
          <w:p w:rsidR="003674D0" w:rsidRDefault="003674D0" w:rsidP="00E54846">
            <w:pPr>
              <w:rPr>
                <w:rFonts w:ascii="Arial" w:hAnsi="Arial"/>
                <w:sz w:val="20"/>
                <w:szCs w:val="20"/>
              </w:rPr>
            </w:pPr>
            <w:r>
              <w:rPr>
                <w:rFonts w:ascii="Arial" w:hAnsi="Arial"/>
                <w:sz w:val="20"/>
                <w:szCs w:val="20"/>
              </w:rPr>
              <w:t>0.38</w:t>
            </w:r>
          </w:p>
        </w:tc>
      </w:tr>
      <w:tr w:rsidR="003674D0" w:rsidTr="00E54846">
        <w:trPr>
          <w:trHeight w:val="437"/>
        </w:trPr>
        <w:tc>
          <w:tcPr>
            <w:tcW w:w="1638" w:type="dxa"/>
            <w:tcBorders>
              <w:top w:val="nil"/>
              <w:left w:val="single" w:sz="4" w:space="0" w:color="000000"/>
              <w:bottom w:val="nil"/>
              <w:right w:val="single" w:sz="4" w:space="0" w:color="000000"/>
            </w:tcBorders>
            <w:shd w:val="clear" w:color="auto" w:fill="FFFFFF"/>
            <w:vAlign w:val="center"/>
          </w:tcPr>
          <w:p w:rsidR="003674D0" w:rsidRPr="00650314" w:rsidRDefault="003674D0" w:rsidP="00E54846">
            <w:pPr>
              <w:rPr>
                <w:rFonts w:ascii="Arial" w:hAnsi="Arial"/>
                <w:b/>
                <w:bCs/>
                <w:color w:val="000000"/>
                <w:sz w:val="20"/>
                <w:szCs w:val="20"/>
              </w:rPr>
            </w:pPr>
            <w:r>
              <w:rPr>
                <w:rFonts w:ascii="Arial" w:hAnsi="Arial"/>
                <w:b/>
                <w:bCs/>
                <w:color w:val="000000"/>
                <w:sz w:val="20"/>
                <w:szCs w:val="20"/>
              </w:rPr>
              <w:t>Serum cortisol</w:t>
            </w:r>
          </w:p>
        </w:tc>
        <w:tc>
          <w:tcPr>
            <w:tcW w:w="630" w:type="dxa"/>
            <w:tcBorders>
              <w:top w:val="nil"/>
              <w:left w:val="nil"/>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11.17</w:t>
            </w:r>
          </w:p>
        </w:tc>
        <w:tc>
          <w:tcPr>
            <w:tcW w:w="810" w:type="dxa"/>
            <w:tcBorders>
              <w:top w:val="nil"/>
              <w:left w:val="nil"/>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7.79</w:t>
            </w:r>
          </w:p>
        </w:tc>
        <w:tc>
          <w:tcPr>
            <w:tcW w:w="900" w:type="dxa"/>
            <w:tcBorders>
              <w:top w:val="nil"/>
              <w:left w:val="nil"/>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4.00</w:t>
            </w:r>
          </w:p>
        </w:tc>
        <w:tc>
          <w:tcPr>
            <w:tcW w:w="990" w:type="dxa"/>
            <w:tcBorders>
              <w:top w:val="nil"/>
              <w:left w:val="nil"/>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25.40</w:t>
            </w:r>
          </w:p>
        </w:tc>
        <w:tc>
          <w:tcPr>
            <w:tcW w:w="720" w:type="dxa"/>
            <w:tcBorders>
              <w:top w:val="nil"/>
              <w:left w:val="nil"/>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8.98</w:t>
            </w:r>
          </w:p>
        </w:tc>
        <w:tc>
          <w:tcPr>
            <w:tcW w:w="810" w:type="dxa"/>
            <w:tcBorders>
              <w:top w:val="nil"/>
              <w:left w:val="nil"/>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5.21</w:t>
            </w:r>
          </w:p>
        </w:tc>
        <w:tc>
          <w:tcPr>
            <w:tcW w:w="990" w:type="dxa"/>
            <w:tcBorders>
              <w:top w:val="nil"/>
              <w:left w:val="nil"/>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4.00</w:t>
            </w:r>
          </w:p>
        </w:tc>
        <w:tc>
          <w:tcPr>
            <w:tcW w:w="990" w:type="dxa"/>
            <w:tcBorders>
              <w:top w:val="nil"/>
              <w:left w:val="nil"/>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27.60</w:t>
            </w:r>
          </w:p>
        </w:tc>
        <w:tc>
          <w:tcPr>
            <w:tcW w:w="810" w:type="dxa"/>
            <w:tcBorders>
              <w:top w:val="nil"/>
              <w:left w:val="nil"/>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6.68</w:t>
            </w:r>
          </w:p>
        </w:tc>
        <w:tc>
          <w:tcPr>
            <w:tcW w:w="810" w:type="dxa"/>
            <w:tcBorders>
              <w:top w:val="nil"/>
              <w:left w:val="nil"/>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1.46</w:t>
            </w:r>
          </w:p>
        </w:tc>
        <w:tc>
          <w:tcPr>
            <w:tcW w:w="990" w:type="dxa"/>
            <w:tcBorders>
              <w:top w:val="nil"/>
              <w:left w:val="nil"/>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5.00</w:t>
            </w:r>
          </w:p>
        </w:tc>
        <w:tc>
          <w:tcPr>
            <w:tcW w:w="990" w:type="dxa"/>
            <w:tcBorders>
              <w:top w:val="nil"/>
              <w:left w:val="nil"/>
              <w:right w:val="single" w:sz="4" w:space="0" w:color="000000"/>
            </w:tcBorders>
            <w:shd w:val="clear" w:color="auto" w:fill="FFFFFF"/>
            <w:vAlign w:val="center"/>
          </w:tcPr>
          <w:p w:rsidR="003674D0" w:rsidRDefault="003674D0" w:rsidP="00E54846">
            <w:pPr>
              <w:rPr>
                <w:rFonts w:ascii="Arial" w:hAnsi="Arial"/>
                <w:color w:val="000000"/>
                <w:sz w:val="16"/>
                <w:szCs w:val="16"/>
              </w:rPr>
            </w:pPr>
            <w:r>
              <w:rPr>
                <w:rFonts w:ascii="Arial" w:hAnsi="Arial"/>
                <w:color w:val="000000"/>
                <w:sz w:val="16"/>
                <w:szCs w:val="16"/>
              </w:rPr>
              <w:t>9.20</w:t>
            </w:r>
          </w:p>
        </w:tc>
        <w:tc>
          <w:tcPr>
            <w:tcW w:w="1784" w:type="dxa"/>
            <w:tcBorders>
              <w:top w:val="nil"/>
              <w:left w:val="nil"/>
              <w:right w:val="single" w:sz="4" w:space="0" w:color="000000"/>
            </w:tcBorders>
            <w:shd w:val="clear" w:color="auto" w:fill="auto"/>
            <w:noWrap/>
            <w:vAlign w:val="center"/>
          </w:tcPr>
          <w:p w:rsidR="003674D0" w:rsidRDefault="003674D0" w:rsidP="00E54846">
            <w:pPr>
              <w:rPr>
                <w:rFonts w:ascii="Arial" w:hAnsi="Arial"/>
                <w:sz w:val="20"/>
                <w:szCs w:val="20"/>
              </w:rPr>
            </w:pPr>
            <w:r>
              <w:rPr>
                <w:rFonts w:ascii="Arial" w:hAnsi="Arial"/>
                <w:sz w:val="20"/>
                <w:szCs w:val="20"/>
              </w:rPr>
              <w:t> 0.20</w:t>
            </w:r>
          </w:p>
        </w:tc>
      </w:tr>
    </w:tbl>
    <w:p w:rsidR="003674D0" w:rsidRPr="005F244F" w:rsidRDefault="003674D0" w:rsidP="003674D0">
      <w:pPr>
        <w:spacing w:line="360" w:lineRule="auto"/>
        <w:rPr>
          <w:rFonts w:ascii="Arial" w:hAnsi="Arial"/>
          <w:sz w:val="24"/>
          <w:szCs w:val="24"/>
        </w:rPr>
      </w:pPr>
    </w:p>
    <w:p w:rsidR="003674D0" w:rsidRPr="00DA3542" w:rsidRDefault="003674D0" w:rsidP="003674D0">
      <w:pPr>
        <w:rPr>
          <w:rFonts w:ascii="Times New Roman" w:hAnsi="Times New Roman" w:cs="Times New Roman"/>
          <w:color w:val="000000"/>
          <w:sz w:val="20"/>
          <w:szCs w:val="20"/>
        </w:rPr>
      </w:pPr>
      <w:r>
        <w:rPr>
          <w:b/>
          <w:bCs/>
        </w:rPr>
        <w:t xml:space="preserve">     </w:t>
      </w:r>
      <w:r w:rsidR="00271476">
        <w:rPr>
          <w:b/>
          <w:bCs/>
        </w:rPr>
        <w:t xml:space="preserve">       </w:t>
      </w:r>
      <w:r>
        <w:rPr>
          <w:b/>
          <w:bCs/>
        </w:rPr>
        <w:t xml:space="preserve">    </w:t>
      </w:r>
      <w:r w:rsidRPr="00DA3542">
        <w:rPr>
          <w:rFonts w:ascii="Times New Roman" w:hAnsi="Times New Roman" w:cs="Times New Roman"/>
          <w:color w:val="000000"/>
          <w:sz w:val="20"/>
          <w:szCs w:val="20"/>
        </w:rPr>
        <w:t>Correlation is significant at the 0.05 level (1-tailed) ** Correlation is significant at the 0.01 level (1-tailed)</w:t>
      </w:r>
    </w:p>
    <w:p w:rsidR="00271476" w:rsidRDefault="00271476" w:rsidP="003674D0">
      <w:pPr>
        <w:jc w:val="center"/>
        <w:rPr>
          <w:rFonts w:ascii="Times New Roman" w:hAnsi="Times New Roman" w:cs="Times New Roman"/>
          <w:b/>
          <w:bCs/>
          <w:sz w:val="24"/>
          <w:szCs w:val="24"/>
        </w:rPr>
      </w:pPr>
    </w:p>
    <w:p w:rsidR="008A7EA0" w:rsidRDefault="008A7EA0" w:rsidP="003674D0">
      <w:pPr>
        <w:jc w:val="center"/>
        <w:rPr>
          <w:rFonts w:ascii="Times New Roman" w:hAnsi="Times New Roman" w:cs="Times New Roman"/>
          <w:b/>
          <w:bCs/>
          <w:sz w:val="24"/>
          <w:szCs w:val="24"/>
        </w:rPr>
      </w:pPr>
    </w:p>
    <w:p w:rsidR="008A7EA0" w:rsidRDefault="008A7EA0" w:rsidP="003674D0">
      <w:pPr>
        <w:jc w:val="center"/>
        <w:rPr>
          <w:rFonts w:ascii="Times New Roman" w:hAnsi="Times New Roman" w:cs="Times New Roman"/>
          <w:b/>
          <w:bCs/>
          <w:sz w:val="24"/>
          <w:szCs w:val="24"/>
        </w:rPr>
      </w:pPr>
    </w:p>
    <w:p w:rsidR="00A96EFE" w:rsidRDefault="00A96EFE" w:rsidP="00B0558D">
      <w:pPr>
        <w:ind w:left="-1440"/>
        <w:jc w:val="center"/>
        <w:rPr>
          <w:rFonts w:ascii="Times New Roman" w:hAnsi="Times New Roman" w:cs="Times New Roman"/>
          <w:b/>
          <w:bCs/>
          <w:sz w:val="24"/>
          <w:szCs w:val="24"/>
        </w:rPr>
      </w:pPr>
    </w:p>
    <w:tbl>
      <w:tblPr>
        <w:tblpPr w:leftFromText="180" w:rightFromText="180" w:vertAnchor="text" w:horzAnchor="margin" w:tblpXSpec="center" w:tblpY="901"/>
        <w:tblW w:w="12450" w:type="dxa"/>
        <w:tblLayout w:type="fixed"/>
        <w:tblLook w:val="0000"/>
      </w:tblPr>
      <w:tblGrid>
        <w:gridCol w:w="1314"/>
        <w:gridCol w:w="935"/>
        <w:gridCol w:w="1038"/>
        <w:gridCol w:w="935"/>
        <w:gridCol w:w="748"/>
        <w:gridCol w:w="935"/>
        <w:gridCol w:w="935"/>
        <w:gridCol w:w="935"/>
        <w:gridCol w:w="935"/>
        <w:gridCol w:w="935"/>
        <w:gridCol w:w="935"/>
        <w:gridCol w:w="935"/>
        <w:gridCol w:w="935"/>
      </w:tblGrid>
      <w:tr w:rsidR="0008292B" w:rsidTr="0008292B">
        <w:trPr>
          <w:trHeight w:val="675"/>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p>
        </w:tc>
        <w:tc>
          <w:tcPr>
            <w:tcW w:w="935" w:type="dxa"/>
            <w:tcBorders>
              <w:top w:val="single" w:sz="4" w:space="0" w:color="000000"/>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p>
        </w:tc>
        <w:tc>
          <w:tcPr>
            <w:tcW w:w="1038" w:type="dxa"/>
            <w:tcBorders>
              <w:top w:val="single" w:sz="4" w:space="0" w:color="000000"/>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Serum cortisol</w:t>
            </w:r>
          </w:p>
        </w:tc>
        <w:tc>
          <w:tcPr>
            <w:tcW w:w="935" w:type="dxa"/>
            <w:tcBorders>
              <w:top w:val="single" w:sz="4" w:space="0" w:color="000000"/>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Zwt</w:t>
            </w:r>
          </w:p>
        </w:tc>
        <w:tc>
          <w:tcPr>
            <w:tcW w:w="748" w:type="dxa"/>
            <w:tcBorders>
              <w:top w:val="single" w:sz="4" w:space="0" w:color="000000"/>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ZHt</w:t>
            </w:r>
          </w:p>
        </w:tc>
        <w:tc>
          <w:tcPr>
            <w:tcW w:w="935" w:type="dxa"/>
            <w:tcBorders>
              <w:top w:val="single" w:sz="4" w:space="0" w:color="000000"/>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ZSitHt</w:t>
            </w:r>
          </w:p>
        </w:tc>
        <w:tc>
          <w:tcPr>
            <w:tcW w:w="935" w:type="dxa"/>
            <w:tcBorders>
              <w:top w:val="single" w:sz="4" w:space="0" w:color="000000"/>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ZBMI</w:t>
            </w:r>
          </w:p>
        </w:tc>
        <w:tc>
          <w:tcPr>
            <w:tcW w:w="935" w:type="dxa"/>
            <w:tcBorders>
              <w:top w:val="single" w:sz="4" w:space="0" w:color="000000"/>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ZTSF</w:t>
            </w:r>
          </w:p>
        </w:tc>
        <w:tc>
          <w:tcPr>
            <w:tcW w:w="935" w:type="dxa"/>
            <w:tcBorders>
              <w:top w:val="single" w:sz="4" w:space="0" w:color="000000"/>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ZSSF</w:t>
            </w:r>
          </w:p>
        </w:tc>
        <w:tc>
          <w:tcPr>
            <w:tcW w:w="935" w:type="dxa"/>
            <w:tcBorders>
              <w:top w:val="single" w:sz="4" w:space="0" w:color="000000"/>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ZMUA</w:t>
            </w:r>
          </w:p>
        </w:tc>
        <w:tc>
          <w:tcPr>
            <w:tcW w:w="935" w:type="dxa"/>
            <w:tcBorders>
              <w:top w:val="single" w:sz="4" w:space="0" w:color="000000"/>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ZWC</w:t>
            </w:r>
          </w:p>
        </w:tc>
        <w:tc>
          <w:tcPr>
            <w:tcW w:w="935" w:type="dxa"/>
            <w:tcBorders>
              <w:top w:val="single" w:sz="4" w:space="0" w:color="000000"/>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ZHIPC</w:t>
            </w:r>
          </w:p>
        </w:tc>
        <w:tc>
          <w:tcPr>
            <w:tcW w:w="935" w:type="dxa"/>
            <w:tcBorders>
              <w:top w:val="single" w:sz="4" w:space="0" w:color="000000"/>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ZCC</w:t>
            </w:r>
          </w:p>
        </w:tc>
      </w:tr>
      <w:tr w:rsidR="0008292B" w:rsidTr="0008292B">
        <w:trPr>
          <w:trHeight w:val="675"/>
        </w:trPr>
        <w:tc>
          <w:tcPr>
            <w:tcW w:w="1314" w:type="dxa"/>
            <w:vMerge w:val="restart"/>
            <w:tcBorders>
              <w:top w:val="nil"/>
              <w:left w:val="single" w:sz="4" w:space="0" w:color="000000"/>
              <w:bottom w:val="nil"/>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Treatment duration</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Pearson Correlation</w:t>
            </w:r>
          </w:p>
        </w:tc>
        <w:tc>
          <w:tcPr>
            <w:tcW w:w="1038"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-0.13</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-0.11</w:t>
            </w:r>
          </w:p>
        </w:tc>
        <w:tc>
          <w:tcPr>
            <w:tcW w:w="748"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0.08</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0.05</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-0.11</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-0.24</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-.320(*)</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-0.13</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0.12</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0.20</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0.33</w:t>
            </w:r>
          </w:p>
        </w:tc>
      </w:tr>
      <w:tr w:rsidR="0008292B" w:rsidTr="0008292B">
        <w:trPr>
          <w:trHeight w:val="450"/>
        </w:trPr>
        <w:tc>
          <w:tcPr>
            <w:tcW w:w="1314" w:type="dxa"/>
            <w:vMerge/>
            <w:tcBorders>
              <w:top w:val="nil"/>
              <w:left w:val="single" w:sz="4" w:space="0" w:color="000000"/>
              <w:bottom w:val="nil"/>
              <w:right w:val="single" w:sz="4" w:space="0" w:color="000000"/>
            </w:tcBorders>
            <w:shd w:val="clear" w:color="auto" w:fill="auto"/>
            <w:vAlign w:val="center"/>
          </w:tcPr>
          <w:p w:rsidR="0008292B" w:rsidRDefault="0008292B" w:rsidP="0008292B">
            <w:pPr>
              <w:jc w:val="both"/>
              <w:rPr>
                <w:rFonts w:ascii="Arial" w:hAnsi="Arial"/>
                <w:b/>
                <w:bCs/>
                <w:color w:val="000000"/>
                <w:sz w:val="16"/>
                <w:szCs w:val="16"/>
              </w:rPr>
            </w:pP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Sig. (1-tailed)</w:t>
            </w:r>
          </w:p>
        </w:tc>
        <w:tc>
          <w:tcPr>
            <w:tcW w:w="1038"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0.25</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0.28</w:t>
            </w:r>
          </w:p>
        </w:tc>
        <w:tc>
          <w:tcPr>
            <w:tcW w:w="748"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0.33</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0.39</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0.27</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0.10</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0.04</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0.25</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0.27</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0.14</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0.16</w:t>
            </w:r>
          </w:p>
        </w:tc>
      </w:tr>
      <w:tr w:rsidR="0008292B" w:rsidTr="0008292B">
        <w:trPr>
          <w:trHeight w:val="675"/>
        </w:trPr>
        <w:tc>
          <w:tcPr>
            <w:tcW w:w="1314" w:type="dxa"/>
            <w:vMerge w:val="restart"/>
            <w:tcBorders>
              <w:top w:val="single" w:sz="4" w:space="0" w:color="000000"/>
              <w:left w:val="single" w:sz="4" w:space="0" w:color="000000"/>
              <w:bottom w:val="nil"/>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 xml:space="preserve">Dose </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Pearson Correlation</w:t>
            </w:r>
          </w:p>
        </w:tc>
        <w:tc>
          <w:tcPr>
            <w:tcW w:w="1038"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0.10</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0.09</w:t>
            </w:r>
          </w:p>
        </w:tc>
        <w:tc>
          <w:tcPr>
            <w:tcW w:w="748"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0.16</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-0.10</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0.04</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-0.05</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-0.04</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-0.12</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.498(**)</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.527(**)</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.775(**)</w:t>
            </w:r>
          </w:p>
        </w:tc>
      </w:tr>
      <w:tr w:rsidR="0008292B" w:rsidTr="0008292B">
        <w:trPr>
          <w:trHeight w:val="332"/>
        </w:trPr>
        <w:tc>
          <w:tcPr>
            <w:tcW w:w="1314" w:type="dxa"/>
            <w:vMerge/>
            <w:tcBorders>
              <w:top w:val="single" w:sz="4" w:space="0" w:color="000000"/>
              <w:left w:val="single" w:sz="4" w:space="0" w:color="000000"/>
              <w:bottom w:val="nil"/>
              <w:right w:val="single" w:sz="4" w:space="0" w:color="000000"/>
            </w:tcBorders>
            <w:shd w:val="clear" w:color="auto" w:fill="auto"/>
            <w:vAlign w:val="center"/>
          </w:tcPr>
          <w:p w:rsidR="0008292B" w:rsidRDefault="0008292B" w:rsidP="0008292B">
            <w:pPr>
              <w:jc w:val="both"/>
              <w:rPr>
                <w:rFonts w:ascii="Arial" w:hAnsi="Arial"/>
                <w:b/>
                <w:bCs/>
                <w:color w:val="000000"/>
                <w:sz w:val="16"/>
                <w:szCs w:val="16"/>
              </w:rPr>
            </w:pP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Sig. (1-tailed)</w:t>
            </w:r>
          </w:p>
        </w:tc>
        <w:tc>
          <w:tcPr>
            <w:tcW w:w="1038"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0.30</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0.31</w:t>
            </w:r>
          </w:p>
        </w:tc>
        <w:tc>
          <w:tcPr>
            <w:tcW w:w="748"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0.20</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0.31</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0.43</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0.39</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0.43</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0.27</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0.00</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0.00</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0.00</w:t>
            </w:r>
          </w:p>
        </w:tc>
      </w:tr>
      <w:tr w:rsidR="0008292B" w:rsidTr="0008292B">
        <w:trPr>
          <w:trHeight w:val="675"/>
        </w:trPr>
        <w:tc>
          <w:tcPr>
            <w:tcW w:w="1314" w:type="dxa"/>
            <w:vMerge w:val="restart"/>
            <w:tcBorders>
              <w:top w:val="single" w:sz="4" w:space="0" w:color="000000"/>
              <w:left w:val="single" w:sz="4" w:space="0" w:color="000000"/>
              <w:bottom w:val="nil"/>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Serum cortisol</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Pearson Correlation</w:t>
            </w:r>
          </w:p>
        </w:tc>
        <w:tc>
          <w:tcPr>
            <w:tcW w:w="1038"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1.00</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-0.03</w:t>
            </w:r>
          </w:p>
        </w:tc>
        <w:tc>
          <w:tcPr>
            <w:tcW w:w="748"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-0.03</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0.04</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0.02</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-0.08</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-0.02</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-0.07</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0.01</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0.15</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-0.25</w:t>
            </w:r>
          </w:p>
        </w:tc>
      </w:tr>
      <w:tr w:rsidR="0008292B" w:rsidTr="0008292B">
        <w:trPr>
          <w:trHeight w:val="450"/>
        </w:trPr>
        <w:tc>
          <w:tcPr>
            <w:tcW w:w="1314" w:type="dxa"/>
            <w:vMerge/>
            <w:tcBorders>
              <w:top w:val="single" w:sz="4" w:space="0" w:color="000000"/>
              <w:left w:val="single" w:sz="4" w:space="0" w:color="000000"/>
              <w:bottom w:val="nil"/>
              <w:right w:val="single" w:sz="4" w:space="0" w:color="000000"/>
            </w:tcBorders>
            <w:shd w:val="clear" w:color="auto" w:fill="auto"/>
            <w:vAlign w:val="center"/>
          </w:tcPr>
          <w:p w:rsidR="0008292B" w:rsidRDefault="0008292B" w:rsidP="0008292B">
            <w:pPr>
              <w:jc w:val="both"/>
              <w:rPr>
                <w:rFonts w:ascii="Arial" w:hAnsi="Arial"/>
                <w:b/>
                <w:bCs/>
                <w:color w:val="000000"/>
                <w:sz w:val="16"/>
                <w:szCs w:val="16"/>
              </w:rPr>
            </w:pP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Sig. (1-tailed)</w:t>
            </w:r>
          </w:p>
        </w:tc>
        <w:tc>
          <w:tcPr>
            <w:tcW w:w="1038"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0.42</w:t>
            </w:r>
          </w:p>
        </w:tc>
        <w:tc>
          <w:tcPr>
            <w:tcW w:w="748"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0.41</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0.39</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0.44</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0.26</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0.43</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0.29</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0.49</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0.13</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0.13</w:t>
            </w:r>
          </w:p>
        </w:tc>
      </w:tr>
      <w:tr w:rsidR="0008292B" w:rsidTr="0008292B">
        <w:trPr>
          <w:trHeight w:val="675"/>
        </w:trPr>
        <w:tc>
          <w:tcPr>
            <w:tcW w:w="1314" w:type="dxa"/>
            <w:vMerge w:val="restart"/>
            <w:tcBorders>
              <w:top w:val="single" w:sz="4" w:space="0" w:color="000000"/>
              <w:left w:val="single" w:sz="4" w:space="0" w:color="000000"/>
              <w:bottom w:val="nil"/>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Age</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Pearson Correlation</w:t>
            </w:r>
          </w:p>
        </w:tc>
        <w:tc>
          <w:tcPr>
            <w:tcW w:w="1038"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-0.02</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-.227(*)</w:t>
            </w:r>
          </w:p>
        </w:tc>
        <w:tc>
          <w:tcPr>
            <w:tcW w:w="748"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-0.04</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-.327(**)</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tl/>
                <w:lang w:bidi="ar-EG"/>
              </w:rPr>
            </w:pPr>
            <w:r>
              <w:rPr>
                <w:rFonts w:ascii="Arial" w:hAnsi="Arial"/>
                <w:color w:val="000000"/>
                <w:sz w:val="16"/>
                <w:szCs w:val="16"/>
              </w:rPr>
              <w:t>-0.18</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-.351(**)</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-.475(**)</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0.01</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0.07</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0.08</w:t>
            </w:r>
          </w:p>
        </w:tc>
        <w:tc>
          <w:tcPr>
            <w:tcW w:w="935" w:type="dxa"/>
            <w:tcBorders>
              <w:top w:val="nil"/>
              <w:left w:val="nil"/>
              <w:bottom w:val="single" w:sz="4" w:space="0" w:color="000000"/>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0.01</w:t>
            </w:r>
          </w:p>
        </w:tc>
      </w:tr>
      <w:tr w:rsidR="0008292B" w:rsidTr="0008292B">
        <w:trPr>
          <w:trHeight w:val="450"/>
        </w:trPr>
        <w:tc>
          <w:tcPr>
            <w:tcW w:w="13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292B" w:rsidRDefault="0008292B" w:rsidP="0008292B">
            <w:pPr>
              <w:jc w:val="both"/>
              <w:rPr>
                <w:rFonts w:ascii="Arial" w:hAnsi="Arial"/>
                <w:b/>
                <w:bCs/>
                <w:color w:val="000000"/>
                <w:sz w:val="16"/>
                <w:szCs w:val="16"/>
              </w:rPr>
            </w:pPr>
          </w:p>
        </w:tc>
        <w:tc>
          <w:tcPr>
            <w:tcW w:w="935" w:type="dxa"/>
            <w:tcBorders>
              <w:top w:val="nil"/>
              <w:left w:val="nil"/>
              <w:bottom w:val="nil"/>
              <w:right w:val="single" w:sz="4" w:space="0" w:color="000000"/>
            </w:tcBorders>
            <w:shd w:val="clear" w:color="auto" w:fill="FFFFFF"/>
            <w:vAlign w:val="center"/>
          </w:tcPr>
          <w:p w:rsidR="0008292B" w:rsidRDefault="0008292B" w:rsidP="0008292B">
            <w:pPr>
              <w:jc w:val="both"/>
              <w:rPr>
                <w:rFonts w:ascii="Arial" w:hAnsi="Arial"/>
                <w:b/>
                <w:bCs/>
                <w:color w:val="000000"/>
                <w:sz w:val="16"/>
                <w:szCs w:val="16"/>
              </w:rPr>
            </w:pPr>
            <w:r>
              <w:rPr>
                <w:rFonts w:ascii="Arial" w:hAnsi="Arial"/>
                <w:b/>
                <w:bCs/>
                <w:color w:val="000000"/>
                <w:sz w:val="16"/>
                <w:szCs w:val="16"/>
              </w:rPr>
              <w:t>Sig. (1-tailed)</w:t>
            </w:r>
          </w:p>
        </w:tc>
        <w:tc>
          <w:tcPr>
            <w:tcW w:w="1038" w:type="dxa"/>
            <w:tcBorders>
              <w:top w:val="nil"/>
              <w:left w:val="nil"/>
              <w:bottom w:val="nil"/>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0.43</w:t>
            </w:r>
          </w:p>
        </w:tc>
        <w:tc>
          <w:tcPr>
            <w:tcW w:w="935" w:type="dxa"/>
            <w:tcBorders>
              <w:top w:val="nil"/>
              <w:left w:val="nil"/>
              <w:bottom w:val="nil"/>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0.04</w:t>
            </w:r>
          </w:p>
        </w:tc>
        <w:tc>
          <w:tcPr>
            <w:tcW w:w="748" w:type="dxa"/>
            <w:tcBorders>
              <w:top w:val="nil"/>
              <w:left w:val="nil"/>
              <w:bottom w:val="nil"/>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0.39</w:t>
            </w:r>
          </w:p>
        </w:tc>
        <w:tc>
          <w:tcPr>
            <w:tcW w:w="935" w:type="dxa"/>
            <w:tcBorders>
              <w:top w:val="nil"/>
              <w:left w:val="nil"/>
              <w:bottom w:val="nil"/>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0.00</w:t>
            </w:r>
          </w:p>
        </w:tc>
        <w:tc>
          <w:tcPr>
            <w:tcW w:w="935" w:type="dxa"/>
            <w:tcBorders>
              <w:top w:val="nil"/>
              <w:left w:val="nil"/>
              <w:bottom w:val="nil"/>
              <w:right w:val="single" w:sz="4" w:space="0" w:color="000000"/>
            </w:tcBorders>
            <w:shd w:val="clear" w:color="auto" w:fill="FFFFFF"/>
            <w:vAlign w:val="center"/>
          </w:tcPr>
          <w:p w:rsidR="0008292B" w:rsidRDefault="0008292B" w:rsidP="00B0558D">
            <w:pPr>
              <w:ind w:left="-6265" w:right="-5256"/>
              <w:jc w:val="both"/>
              <w:rPr>
                <w:rFonts w:ascii="Arial" w:hAnsi="Arial"/>
                <w:color w:val="000000"/>
                <w:sz w:val="16"/>
                <w:szCs w:val="16"/>
              </w:rPr>
            </w:pPr>
            <w:r>
              <w:rPr>
                <w:rFonts w:ascii="Arial" w:hAnsi="Arial"/>
                <w:color w:val="000000"/>
                <w:sz w:val="16"/>
                <w:szCs w:val="16"/>
              </w:rPr>
              <w:t>0.08</w:t>
            </w:r>
          </w:p>
        </w:tc>
        <w:tc>
          <w:tcPr>
            <w:tcW w:w="935" w:type="dxa"/>
            <w:tcBorders>
              <w:top w:val="nil"/>
              <w:left w:val="nil"/>
              <w:bottom w:val="nil"/>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0.00</w:t>
            </w:r>
          </w:p>
        </w:tc>
        <w:tc>
          <w:tcPr>
            <w:tcW w:w="935" w:type="dxa"/>
            <w:tcBorders>
              <w:top w:val="nil"/>
              <w:left w:val="nil"/>
              <w:bottom w:val="nil"/>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0.00</w:t>
            </w:r>
          </w:p>
        </w:tc>
        <w:tc>
          <w:tcPr>
            <w:tcW w:w="935" w:type="dxa"/>
            <w:tcBorders>
              <w:top w:val="nil"/>
              <w:left w:val="nil"/>
              <w:bottom w:val="nil"/>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0.46</w:t>
            </w:r>
          </w:p>
        </w:tc>
        <w:tc>
          <w:tcPr>
            <w:tcW w:w="935" w:type="dxa"/>
            <w:tcBorders>
              <w:top w:val="nil"/>
              <w:left w:val="nil"/>
              <w:bottom w:val="nil"/>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0.29</w:t>
            </w:r>
          </w:p>
        </w:tc>
        <w:tc>
          <w:tcPr>
            <w:tcW w:w="935" w:type="dxa"/>
            <w:tcBorders>
              <w:top w:val="nil"/>
              <w:left w:val="nil"/>
              <w:bottom w:val="nil"/>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0.27</w:t>
            </w:r>
          </w:p>
        </w:tc>
        <w:tc>
          <w:tcPr>
            <w:tcW w:w="935" w:type="dxa"/>
            <w:tcBorders>
              <w:top w:val="nil"/>
              <w:left w:val="nil"/>
              <w:bottom w:val="nil"/>
              <w:right w:val="single" w:sz="4" w:space="0" w:color="000000"/>
            </w:tcBorders>
            <w:shd w:val="clear" w:color="auto" w:fill="FFFFFF"/>
            <w:vAlign w:val="center"/>
          </w:tcPr>
          <w:p w:rsidR="0008292B" w:rsidRDefault="0008292B" w:rsidP="0008292B">
            <w:pPr>
              <w:jc w:val="both"/>
              <w:rPr>
                <w:rFonts w:ascii="Arial" w:hAnsi="Arial"/>
                <w:color w:val="000000"/>
                <w:sz w:val="16"/>
                <w:szCs w:val="16"/>
              </w:rPr>
            </w:pPr>
            <w:r>
              <w:rPr>
                <w:rFonts w:ascii="Arial" w:hAnsi="Arial"/>
                <w:color w:val="000000"/>
                <w:sz w:val="16"/>
                <w:szCs w:val="16"/>
              </w:rPr>
              <w:t>0.48</w:t>
            </w:r>
          </w:p>
        </w:tc>
      </w:tr>
    </w:tbl>
    <w:p w:rsidR="003674D0" w:rsidRPr="00A96EFE" w:rsidRDefault="003674D0" w:rsidP="00A96EFE">
      <w:pPr>
        <w:ind w:left="-720"/>
        <w:jc w:val="center"/>
        <w:rPr>
          <w:rFonts w:ascii="Times New Roman" w:hAnsi="Times New Roman" w:cs="Times New Roman"/>
          <w:sz w:val="24"/>
          <w:szCs w:val="24"/>
        </w:rPr>
      </w:pPr>
      <w:r w:rsidRPr="00A96EFE">
        <w:rPr>
          <w:rFonts w:ascii="Times New Roman" w:hAnsi="Times New Roman" w:cs="Times New Roman"/>
          <w:sz w:val="24"/>
          <w:szCs w:val="24"/>
        </w:rPr>
        <w:t>Table (6): correlation between anthropometric measurements and serum cortisol level, dose of ICS and duration of treatment</w:t>
      </w:r>
    </w:p>
    <w:p w:rsidR="003674D0" w:rsidRPr="005F244F" w:rsidRDefault="003674D0" w:rsidP="003674D0">
      <w:pPr>
        <w:spacing w:line="360" w:lineRule="auto"/>
        <w:rPr>
          <w:rFonts w:ascii="Arial" w:hAnsi="Arial"/>
          <w:sz w:val="24"/>
          <w:szCs w:val="24"/>
        </w:rPr>
      </w:pPr>
    </w:p>
    <w:p w:rsidR="003674D0" w:rsidRPr="00DA3542" w:rsidRDefault="003A6EE9" w:rsidP="003A6EE9">
      <w:pPr>
        <w:rPr>
          <w:rFonts w:ascii="Times New Roman" w:hAnsi="Times New Roman" w:cs="Times New Roman"/>
          <w:color w:val="000000"/>
          <w:sz w:val="20"/>
          <w:szCs w:val="20"/>
        </w:rPr>
      </w:pPr>
      <w:r>
        <w:rPr>
          <w:rFonts w:cs="Times New Roman"/>
          <w:sz w:val="28"/>
          <w:szCs w:val="28"/>
          <w:lang w:bidi="ar-EG"/>
        </w:rPr>
        <w:t xml:space="preserve">         </w:t>
      </w:r>
      <w:r w:rsidR="003674D0" w:rsidRPr="00DA3542">
        <w:rPr>
          <w:rFonts w:ascii="Times New Roman" w:hAnsi="Times New Roman" w:cs="Times New Roman"/>
          <w:color w:val="000000"/>
          <w:sz w:val="20"/>
          <w:szCs w:val="20"/>
        </w:rPr>
        <w:t>Correlation is significant at the 0.05 level (1-tailed) ** Correlation is significant at the 0.01 level (1-tailed)</w:t>
      </w:r>
    </w:p>
    <w:p w:rsidR="003674D0" w:rsidRPr="00DA3542" w:rsidRDefault="003674D0" w:rsidP="003674D0">
      <w:pPr>
        <w:ind w:left="-450"/>
        <w:jc w:val="both"/>
        <w:rPr>
          <w:rFonts w:ascii="Times New Roman" w:hAnsi="Times New Roman" w:cs="Times New Roman"/>
          <w:b/>
          <w:bCs/>
          <w:sz w:val="36"/>
          <w:szCs w:val="36"/>
          <w:lang w:bidi="ar-EG"/>
        </w:rPr>
      </w:pPr>
    </w:p>
    <w:p w:rsidR="003674D0" w:rsidRDefault="003674D0" w:rsidP="003674D0">
      <w:pPr>
        <w:ind w:left="-450"/>
        <w:jc w:val="both"/>
        <w:rPr>
          <w:rFonts w:ascii="Arial" w:hAnsi="Arial"/>
          <w:sz w:val="28"/>
          <w:szCs w:val="28"/>
          <w:lang w:bidi="ar-EG"/>
        </w:rPr>
      </w:pPr>
    </w:p>
    <w:p w:rsidR="003674D0" w:rsidRDefault="003674D0" w:rsidP="003674D0">
      <w:pPr>
        <w:ind w:left="-450"/>
        <w:jc w:val="both"/>
        <w:rPr>
          <w:rFonts w:ascii="Arial" w:hAnsi="Arial"/>
          <w:sz w:val="28"/>
          <w:szCs w:val="28"/>
          <w:lang w:bidi="ar-EG"/>
        </w:rPr>
      </w:pPr>
      <w:r>
        <w:rPr>
          <w:rFonts w:ascii="Arial" w:hAnsi="Arial"/>
          <w:sz w:val="28"/>
          <w:szCs w:val="28"/>
          <w:lang w:bidi="ar-EG"/>
        </w:rPr>
        <w:t xml:space="preserve">  </w:t>
      </w:r>
    </w:p>
    <w:p w:rsidR="008A7EA0" w:rsidRDefault="008A7EA0" w:rsidP="003674D0">
      <w:pPr>
        <w:ind w:left="-450"/>
        <w:jc w:val="both"/>
        <w:rPr>
          <w:rFonts w:ascii="Arial" w:hAnsi="Arial"/>
          <w:sz w:val="28"/>
          <w:szCs w:val="28"/>
          <w:lang w:bidi="ar-EG"/>
        </w:rPr>
        <w:sectPr w:rsidR="008A7EA0" w:rsidSect="00E73237">
          <w:type w:val="continuous"/>
          <w:pgSz w:w="12240" w:h="15840" w:code="1"/>
          <w:pgMar w:top="1440" w:right="720" w:bottom="1440" w:left="1440" w:header="720" w:footer="720" w:gutter="0"/>
          <w:cols w:space="720"/>
          <w:docGrid w:linePitch="360"/>
        </w:sectPr>
      </w:pPr>
    </w:p>
    <w:p w:rsidR="003674D0" w:rsidRPr="00637BF6" w:rsidRDefault="003674D0" w:rsidP="003674D0">
      <w:pPr>
        <w:ind w:left="-450"/>
        <w:jc w:val="both"/>
        <w:rPr>
          <w:rFonts w:ascii="Times New Roman" w:hAnsi="Times New Roman" w:cs="Times New Roman"/>
          <w:b/>
          <w:bCs/>
          <w:sz w:val="28"/>
          <w:szCs w:val="28"/>
          <w:lang w:bidi="ar-EG"/>
        </w:rPr>
      </w:pPr>
      <w:r>
        <w:rPr>
          <w:rFonts w:ascii="Arial" w:hAnsi="Arial"/>
          <w:sz w:val="28"/>
          <w:szCs w:val="28"/>
          <w:lang w:bidi="ar-EG"/>
        </w:rPr>
        <w:lastRenderedPageBreak/>
        <w:t xml:space="preserve">     </w:t>
      </w:r>
      <w:r w:rsidRPr="00637BF6">
        <w:rPr>
          <w:rFonts w:ascii="Times New Roman" w:hAnsi="Times New Roman" w:cs="Times New Roman"/>
          <w:b/>
          <w:bCs/>
          <w:sz w:val="28"/>
          <w:szCs w:val="28"/>
          <w:lang w:bidi="ar-EG"/>
        </w:rPr>
        <w:t>DISCUSION</w:t>
      </w:r>
    </w:p>
    <w:p w:rsidR="003674D0" w:rsidRPr="00DE171B" w:rsidRDefault="003674D0" w:rsidP="003674D0">
      <w:pPr>
        <w:spacing w:line="24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    </w:t>
      </w:r>
      <w:r w:rsidRPr="00DE171B">
        <w:rPr>
          <w:rFonts w:ascii="Times New Roman" w:hAnsi="Times New Roman" w:cs="Times New Roman"/>
          <w:sz w:val="24"/>
          <w:szCs w:val="24"/>
          <w:lang w:bidi="ar-EG"/>
        </w:rPr>
        <w:t xml:space="preserve">Asthma is a worldwide problem with an estimated 300 million affected individuals. Nonetheless, based on the application of standardized methods to measure the </w:t>
      </w:r>
      <w:r w:rsidRPr="00DE171B">
        <w:rPr>
          <w:rFonts w:ascii="Times New Roman" w:hAnsi="Times New Roman" w:cs="Times New Roman"/>
          <w:sz w:val="24"/>
          <w:szCs w:val="24"/>
          <w:lang w:bidi="ar-EG"/>
        </w:rPr>
        <w:lastRenderedPageBreak/>
        <w:t xml:space="preserve">prevalence of asthma and wheezing illness in children and adults, it appears that the global prevalence of asthma ranges from 1% to 18% of the population in different countries </w:t>
      </w:r>
      <w:r>
        <w:rPr>
          <w:rFonts w:ascii="Times New Roman" w:hAnsi="Times New Roman" w:cs="Times New Roman"/>
          <w:sz w:val="24"/>
          <w:szCs w:val="24"/>
          <w:lang w:bidi="ar-EG"/>
        </w:rPr>
        <w:t>[10</w:t>
      </w:r>
      <w:r w:rsidRPr="00DE171B">
        <w:rPr>
          <w:rFonts w:ascii="Times New Roman" w:hAnsi="Times New Roman" w:cs="Times New Roman"/>
          <w:sz w:val="24"/>
          <w:szCs w:val="24"/>
          <w:lang w:bidi="ar-EG"/>
        </w:rPr>
        <w:t>].</w:t>
      </w:r>
    </w:p>
    <w:p w:rsidR="003674D0" w:rsidRPr="00DE171B" w:rsidRDefault="003674D0" w:rsidP="003674D0">
      <w:pPr>
        <w:spacing w:line="240" w:lineRule="auto"/>
        <w:jc w:val="both"/>
        <w:rPr>
          <w:rFonts w:ascii="Times New Roman" w:hAnsi="Times New Roman" w:cs="Times New Roman"/>
          <w:sz w:val="24"/>
          <w:szCs w:val="24"/>
          <w:lang w:bidi="ar-EG"/>
        </w:rPr>
      </w:pPr>
      <w:r>
        <w:rPr>
          <w:rFonts w:ascii="Times New Roman" w:hAnsi="Times New Roman" w:cs="Times New Roman"/>
          <w:sz w:val="24"/>
          <w:szCs w:val="24"/>
        </w:rPr>
        <w:lastRenderedPageBreak/>
        <w:t xml:space="preserve">    </w:t>
      </w:r>
      <w:r w:rsidRPr="00DE171B">
        <w:rPr>
          <w:rFonts w:ascii="Times New Roman" w:hAnsi="Times New Roman" w:cs="Times New Roman"/>
          <w:sz w:val="24"/>
          <w:szCs w:val="24"/>
        </w:rPr>
        <w:t>So, it is important to assess accurately the impact of such a wide spread illness and its treatment regarding efficacy and safety.</w:t>
      </w:r>
      <w:r w:rsidRPr="00DE171B">
        <w:rPr>
          <w:rFonts w:ascii="Times New Roman" w:hAnsi="Times New Roman" w:cs="Times New Roman"/>
          <w:sz w:val="24"/>
          <w:szCs w:val="24"/>
          <w:lang w:bidi="ar-EG"/>
        </w:rPr>
        <w:t>Inhaled glucocorticosteroids are currently the most effective anti-inflammatory medications for the treatment of persistent asthma. Studies demonstrated their efficacy in reducing asthma symptoms, improving quality of life, improving lung function,decreasing airway hyperresponsiveness, controlling airway inflammation, reducing frequency and severity of exacerbations and reducing asthma mortality. However, they do not cure asthma, and when they are discontinued deterioration of clinical control follows within weeks to months in propor</w:t>
      </w:r>
      <w:r>
        <w:rPr>
          <w:rFonts w:ascii="Times New Roman" w:hAnsi="Times New Roman" w:cs="Times New Roman"/>
          <w:sz w:val="24"/>
          <w:szCs w:val="24"/>
          <w:lang w:bidi="ar-EG"/>
        </w:rPr>
        <w:t>tion of patients [11</w:t>
      </w:r>
      <w:r w:rsidRPr="00DE171B">
        <w:rPr>
          <w:rFonts w:ascii="Times New Roman" w:hAnsi="Times New Roman" w:cs="Times New Roman"/>
          <w:sz w:val="24"/>
          <w:szCs w:val="24"/>
          <w:lang w:bidi="ar-EG"/>
        </w:rPr>
        <w:t xml:space="preserve">]. </w:t>
      </w:r>
    </w:p>
    <w:p w:rsidR="003674D0" w:rsidRPr="00DE171B" w:rsidRDefault="003674D0" w:rsidP="003674D0">
      <w:pPr>
        <w:spacing w:line="240" w:lineRule="auto"/>
        <w:jc w:val="both"/>
        <w:rPr>
          <w:rFonts w:ascii="Times New Roman" w:hAnsi="Times New Roman" w:cs="Times New Roman"/>
          <w:sz w:val="24"/>
          <w:szCs w:val="24"/>
          <w:lang w:bidi="ar-EG"/>
        </w:rPr>
      </w:pPr>
      <w:r>
        <w:rPr>
          <w:rFonts w:ascii="Times New Roman" w:hAnsi="Times New Roman" w:cs="Times New Roman"/>
          <w:sz w:val="24"/>
          <w:szCs w:val="24"/>
          <w:lang w:val="en-GB"/>
        </w:rPr>
        <w:t xml:space="preserve">    </w:t>
      </w:r>
      <w:r w:rsidRPr="00DE171B">
        <w:rPr>
          <w:rFonts w:ascii="Times New Roman" w:hAnsi="Times New Roman" w:cs="Times New Roman"/>
          <w:sz w:val="24"/>
          <w:szCs w:val="24"/>
          <w:lang w:val="en-GB"/>
        </w:rPr>
        <w:t>Inhaled corticosteroids have been used for the treatment of asthma in children for more than 20 yr. During this time, a substantial number of studies have been performed evaluating the safety and efficacy of this therapy. Generally, the results have been reassuring. Inhaled corticosteroids have a marked effect on both the immediate and the long-term aims of asthma therapy</w:t>
      </w:r>
      <w:r>
        <w:rPr>
          <w:rFonts w:ascii="Times New Roman" w:hAnsi="Times New Roman" w:cs="Times New Roman"/>
          <w:sz w:val="24"/>
          <w:szCs w:val="24"/>
          <w:lang w:val="en-GB"/>
        </w:rPr>
        <w:t xml:space="preserve"> [12</w:t>
      </w:r>
      <w:r w:rsidRPr="00DE171B">
        <w:rPr>
          <w:rFonts w:ascii="Times New Roman" w:hAnsi="Times New Roman" w:cs="Times New Roman"/>
          <w:sz w:val="24"/>
          <w:szCs w:val="24"/>
          <w:lang w:val="en-GB"/>
        </w:rPr>
        <w:t>].</w:t>
      </w:r>
      <w:r w:rsidRPr="00DE171B">
        <w:rPr>
          <w:rFonts w:ascii="Times New Roman" w:hAnsi="Times New Roman" w:cs="Times New Roman"/>
          <w:sz w:val="24"/>
          <w:szCs w:val="24"/>
          <w:lang w:val="en-GB" w:bidi="ar-EG"/>
        </w:rPr>
        <w:t xml:space="preserve"> </w:t>
      </w:r>
      <w:r w:rsidRPr="00DE171B">
        <w:rPr>
          <w:rFonts w:ascii="Times New Roman" w:hAnsi="Times New Roman" w:cs="Times New Roman"/>
          <w:sz w:val="24"/>
          <w:szCs w:val="24"/>
          <w:lang w:val="en-GB"/>
        </w:rPr>
        <w:t xml:space="preserve">However concern about the potential for systemic adverse events, including linear growth and suppression of adrenal glands, has resulted in reluctance of many physicians and parents to use ICS </w:t>
      </w:r>
      <w:r>
        <w:rPr>
          <w:rFonts w:ascii="Times New Roman" w:hAnsi="Times New Roman" w:cs="Times New Roman"/>
          <w:sz w:val="24"/>
          <w:szCs w:val="24"/>
          <w:lang w:val="en-GB"/>
        </w:rPr>
        <w:t>[13</w:t>
      </w:r>
      <w:r w:rsidRPr="00DE171B">
        <w:rPr>
          <w:rFonts w:ascii="Times New Roman" w:hAnsi="Times New Roman" w:cs="Times New Roman"/>
          <w:sz w:val="24"/>
          <w:szCs w:val="24"/>
          <w:lang w:val="en-GB"/>
        </w:rPr>
        <w:t>]</w:t>
      </w:r>
      <w:r w:rsidRPr="00DE171B">
        <w:rPr>
          <w:rFonts w:ascii="Times New Roman" w:hAnsi="Times New Roman" w:cs="Times New Roman"/>
          <w:b/>
          <w:bCs/>
          <w:i/>
          <w:iCs/>
          <w:sz w:val="24"/>
          <w:szCs w:val="24"/>
        </w:rPr>
        <w:t>.</w:t>
      </w:r>
    </w:p>
    <w:p w:rsidR="003674D0" w:rsidRPr="00DE171B" w:rsidRDefault="003674D0" w:rsidP="003674D0">
      <w:pPr>
        <w:autoSpaceDE w:val="0"/>
        <w:autoSpaceDN w:val="0"/>
        <w:adjustRightInd w:val="0"/>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DE171B">
        <w:rPr>
          <w:rFonts w:ascii="Times New Roman" w:hAnsi="Times New Roman" w:cs="Times New Roman"/>
          <w:sz w:val="24"/>
          <w:szCs w:val="24"/>
          <w:lang w:val="en-GB"/>
        </w:rPr>
        <w:t>In the current case-control study we evaluated the long term effects of inhaled corticosteroids (ICS) e.g. budesonide and beclomethason propionate on growth and serum cortisol level as an indicator of adrenal function.</w:t>
      </w:r>
    </w:p>
    <w:p w:rsidR="003674D0" w:rsidRPr="00DE171B" w:rsidRDefault="003674D0" w:rsidP="003674D0">
      <w:pPr>
        <w:autoSpaceDE w:val="0"/>
        <w:autoSpaceDN w:val="0"/>
        <w:adjustRightInd w:val="0"/>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DE171B">
        <w:rPr>
          <w:rFonts w:ascii="Times New Roman" w:hAnsi="Times New Roman" w:cs="Times New Roman"/>
          <w:sz w:val="24"/>
          <w:szCs w:val="24"/>
          <w:lang w:val="en-GB"/>
        </w:rPr>
        <w:t xml:space="preserve">The research study included  anthropometric measurements and serum cortisol level in two groups of asthmatic children, group1 (30 asthmatic patients on ICS) and group 2 (33 asthmatic patients not </w:t>
      </w:r>
      <w:r w:rsidRPr="00DE171B">
        <w:rPr>
          <w:rFonts w:ascii="Times New Roman" w:hAnsi="Times New Roman" w:cs="Times New Roman"/>
          <w:sz w:val="24"/>
          <w:szCs w:val="24"/>
          <w:lang w:val="en-GB"/>
        </w:rPr>
        <w:lastRenderedPageBreak/>
        <w:t xml:space="preserve">received ICS). It was found that there is no significant difference in anthropometric measurements and serum cortisol level between the two groups; these results support the safety of ICS on growth. More over, we found that the height of group 2 (children not on ICS) are shorter than group 1 (patients on ICS) . </w:t>
      </w:r>
    </w:p>
    <w:p w:rsidR="003674D0" w:rsidRPr="00DE171B" w:rsidRDefault="003674D0" w:rsidP="003674D0">
      <w:pPr>
        <w:autoSpaceDE w:val="0"/>
        <w:autoSpaceDN w:val="0"/>
        <w:adjustRightInd w:val="0"/>
        <w:spacing w:line="240" w:lineRule="auto"/>
        <w:jc w:val="both"/>
        <w:rPr>
          <w:rFonts w:ascii="Times New Roman" w:hAnsi="Times New Roman" w:cs="Times New Roman"/>
          <w:b/>
          <w:bCs/>
          <w:i/>
          <w:iCs/>
          <w:sz w:val="24"/>
          <w:szCs w:val="24"/>
        </w:rPr>
      </w:pPr>
      <w:r w:rsidRPr="00DE171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DE171B">
        <w:rPr>
          <w:rFonts w:ascii="Times New Roman" w:hAnsi="Times New Roman" w:cs="Times New Roman"/>
          <w:sz w:val="24"/>
          <w:szCs w:val="24"/>
          <w:lang w:val="en-GB"/>
        </w:rPr>
        <w:t>These come in accordance with</w:t>
      </w:r>
      <w:r>
        <w:rPr>
          <w:rFonts w:ascii="Times New Roman" w:hAnsi="Times New Roman" w:cs="Times New Roman"/>
          <w:sz w:val="24"/>
          <w:szCs w:val="24"/>
          <w:lang w:val="en-GB"/>
        </w:rPr>
        <w:t xml:space="preserve"> Allen[8</w:t>
      </w:r>
      <w:r w:rsidRPr="00DE171B">
        <w:rPr>
          <w:rFonts w:ascii="Times New Roman" w:hAnsi="Times New Roman" w:cs="Times New Roman"/>
          <w:sz w:val="24"/>
          <w:szCs w:val="24"/>
          <w:lang w:val="en-GB"/>
        </w:rPr>
        <w:t xml:space="preserve">], who concluded that avoidance of inhaled corticosteroid therapy has been observed to lead to poorer asthma control, poorer growth as result of poorer asthma control, increased morbidity and hospitalizations, and more frequent need for courses of treatment with systemic corticosteroids </w:t>
      </w:r>
      <w:r w:rsidRPr="00DE171B">
        <w:rPr>
          <w:rFonts w:ascii="Times New Roman" w:hAnsi="Times New Roman" w:cs="Times New Roman"/>
          <w:b/>
          <w:bCs/>
          <w:i/>
          <w:iCs/>
          <w:sz w:val="24"/>
          <w:szCs w:val="24"/>
        </w:rPr>
        <w:t>.</w:t>
      </w:r>
      <w:r w:rsidRPr="00DE171B">
        <w:rPr>
          <w:rFonts w:ascii="Times New Roman" w:hAnsi="Times New Roman" w:cs="Times New Roman"/>
          <w:sz w:val="24"/>
          <w:szCs w:val="24"/>
          <w:lang w:val="en-GB"/>
        </w:rPr>
        <w:t xml:space="preserve">This finding supports the recent studies in which impaired growth was not noticed in asthmatic children receiving ICS in doses that have been considered safe. </w:t>
      </w:r>
    </w:p>
    <w:p w:rsidR="003674D0" w:rsidRPr="00DE171B" w:rsidRDefault="003674D0" w:rsidP="003674D0">
      <w:pPr>
        <w:spacing w:line="240" w:lineRule="auto"/>
        <w:jc w:val="both"/>
        <w:rPr>
          <w:rFonts w:ascii="Times New Roman" w:hAnsi="Times New Roman" w:cs="Times New Roman"/>
          <w:sz w:val="24"/>
          <w:szCs w:val="24"/>
          <w:lang w:val="en-GB"/>
        </w:rPr>
      </w:pPr>
      <w:r w:rsidRPr="00DE171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Agertoft and Pederson[14</w:t>
      </w:r>
      <w:r w:rsidRPr="00DE171B">
        <w:rPr>
          <w:rFonts w:ascii="Times New Roman" w:hAnsi="Times New Roman" w:cs="Times New Roman"/>
          <w:sz w:val="24"/>
          <w:szCs w:val="24"/>
          <w:lang w:val="en-GB"/>
        </w:rPr>
        <w:t>] reported that growth rates were significantly reduced during  the first years of budesonide treatment. However these changes in growth rate were not significantly associated with adult height . Children  with asthma who received long-term ICS attain normal adult height. Growth deceleration of asthmatic children on maintenance ICS is compensated for after the first 12 monthes of treatment</w:t>
      </w:r>
      <w:r>
        <w:rPr>
          <w:rFonts w:ascii="Times New Roman" w:hAnsi="Times New Roman" w:cs="Times New Roman"/>
          <w:sz w:val="24"/>
          <w:szCs w:val="24"/>
          <w:lang w:val="en-GB"/>
        </w:rPr>
        <w:t xml:space="preserve"> [15</w:t>
      </w:r>
      <w:r w:rsidRPr="00DE171B">
        <w:rPr>
          <w:rFonts w:ascii="Times New Roman" w:hAnsi="Times New Roman" w:cs="Times New Roman"/>
          <w:sz w:val="24"/>
          <w:szCs w:val="24"/>
          <w:lang w:val="en-GB"/>
        </w:rPr>
        <w:t>].</w:t>
      </w:r>
    </w:p>
    <w:p w:rsidR="003674D0" w:rsidRPr="00DE171B" w:rsidRDefault="003674D0" w:rsidP="003674D0">
      <w:pPr>
        <w:spacing w:line="24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    </w:t>
      </w:r>
      <w:r w:rsidRPr="00DE171B">
        <w:rPr>
          <w:rFonts w:ascii="Times New Roman" w:hAnsi="Times New Roman" w:cs="Times New Roman"/>
          <w:sz w:val="24"/>
          <w:szCs w:val="24"/>
          <w:lang w:bidi="ar-EG"/>
        </w:rPr>
        <w:t xml:space="preserve">The research results also regarded a significant difference between children on ICS  receiving 100 </w:t>
      </w:r>
      <w:r w:rsidRPr="00DE171B">
        <w:rPr>
          <w:rFonts w:ascii="Times New Roman" w:hAnsi="Times New Roman" w:cs="Times New Roman"/>
          <w:color w:val="000000"/>
          <w:sz w:val="24"/>
          <w:szCs w:val="24"/>
        </w:rPr>
        <w:t xml:space="preserve">µg and  those using a dose </w:t>
      </w:r>
      <w:r w:rsidRPr="00DE171B">
        <w:rPr>
          <w:rFonts w:ascii="Times New Roman" w:hAnsi="Times New Roman" w:cs="Times New Roman"/>
          <w:sz w:val="24"/>
          <w:szCs w:val="24"/>
          <w:lang w:bidi="ar-EG"/>
        </w:rPr>
        <w:t xml:space="preserve">&gt;100 </w:t>
      </w:r>
      <w:r w:rsidRPr="00DE171B">
        <w:rPr>
          <w:rFonts w:ascii="Times New Roman" w:hAnsi="Times New Roman" w:cs="Times New Roman"/>
          <w:color w:val="000000"/>
          <w:sz w:val="24"/>
          <w:szCs w:val="24"/>
        </w:rPr>
        <w:t xml:space="preserve">µg regarding hip and </w:t>
      </w:r>
      <w:r>
        <w:rPr>
          <w:rFonts w:ascii="Times New Roman" w:hAnsi="Times New Roman" w:cs="Times New Roman"/>
          <w:color w:val="000000"/>
          <w:sz w:val="24"/>
          <w:szCs w:val="24"/>
        </w:rPr>
        <w:t>chest</w:t>
      </w:r>
      <w:r w:rsidRPr="00DE171B">
        <w:rPr>
          <w:rFonts w:ascii="Times New Roman" w:hAnsi="Times New Roman" w:cs="Times New Roman"/>
          <w:color w:val="000000"/>
          <w:sz w:val="24"/>
          <w:szCs w:val="24"/>
        </w:rPr>
        <w:t xml:space="preserve"> circumferences with increases of the used dose. </w:t>
      </w:r>
      <w:r w:rsidRPr="00DE171B">
        <w:rPr>
          <w:rFonts w:ascii="Times New Roman" w:hAnsi="Times New Roman" w:cs="Times New Roman"/>
          <w:sz w:val="24"/>
          <w:szCs w:val="24"/>
        </w:rPr>
        <w:t>This</w:t>
      </w:r>
      <w:r w:rsidRPr="00DE171B">
        <w:rPr>
          <w:rFonts w:ascii="Times New Roman" w:hAnsi="Times New Roman" w:cs="Times New Roman"/>
          <w:sz w:val="24"/>
          <w:szCs w:val="24"/>
          <w:lang w:val="en-GB"/>
        </w:rPr>
        <w:t xml:space="preserve"> come in accordance with the result of Zeiger and his col</w:t>
      </w:r>
      <w:r>
        <w:rPr>
          <w:rFonts w:ascii="Times New Roman" w:hAnsi="Times New Roman" w:cs="Times New Roman"/>
          <w:sz w:val="24"/>
          <w:szCs w:val="24"/>
          <w:lang w:val="en-GB"/>
        </w:rPr>
        <w:t>legans[16</w:t>
      </w:r>
      <w:r w:rsidRPr="00DE171B">
        <w:rPr>
          <w:rFonts w:ascii="Times New Roman" w:hAnsi="Times New Roman" w:cs="Times New Roman"/>
          <w:sz w:val="24"/>
          <w:szCs w:val="24"/>
          <w:lang w:val="en-GB"/>
        </w:rPr>
        <w:t xml:space="preserve">], where they found that in patients with mild and moderate asthma, low daily doses of around 100 to 200 µg/d of inhaled corticosteroid produce a clinical effect that, in most trials, is better than the effect of any comparator </w:t>
      </w:r>
      <w:r w:rsidRPr="00DE171B">
        <w:rPr>
          <w:rFonts w:ascii="Times New Roman" w:hAnsi="Times New Roman" w:cs="Times New Roman"/>
          <w:sz w:val="24"/>
          <w:szCs w:val="24"/>
          <w:lang w:val="en-GB"/>
        </w:rPr>
        <w:lastRenderedPageBreak/>
        <w:t>treatment. No adverse effects on growth have been associated with treatment in this dose range and idiosyncratic adverse reactions are rare.</w:t>
      </w:r>
    </w:p>
    <w:p w:rsidR="003674D0" w:rsidRPr="00DE171B" w:rsidRDefault="003674D0" w:rsidP="003674D0">
      <w:pPr>
        <w:autoSpaceDE w:val="0"/>
        <w:autoSpaceDN w:val="0"/>
        <w:adjustRightInd w:val="0"/>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DE171B">
        <w:rPr>
          <w:rFonts w:ascii="Times New Roman" w:hAnsi="Times New Roman" w:cs="Times New Roman"/>
          <w:sz w:val="24"/>
          <w:szCs w:val="24"/>
          <w:lang w:val="en-GB"/>
        </w:rPr>
        <w:t xml:space="preserve">On the other hand, Van Bever et al.1999; Pederson, 2001 and Reilly et al.2001 stated that there was an adverse effect on growth and slowing of linear growth especially when relatively high doses of inhaled corticosteroids are used. </w:t>
      </w:r>
    </w:p>
    <w:p w:rsidR="003674D0" w:rsidRPr="00DE171B" w:rsidRDefault="003674D0" w:rsidP="003674D0">
      <w:pPr>
        <w:autoSpaceDE w:val="0"/>
        <w:autoSpaceDN w:val="0"/>
        <w:adjustRightInd w:val="0"/>
        <w:spacing w:line="240" w:lineRule="auto"/>
        <w:jc w:val="both"/>
        <w:rPr>
          <w:rFonts w:ascii="Times New Roman" w:hAnsi="Times New Roman" w:cs="Times New Roman"/>
          <w:sz w:val="24"/>
          <w:szCs w:val="24"/>
          <w:lang w:val="en-GB"/>
        </w:rPr>
      </w:pPr>
      <w:r w:rsidRPr="00DE171B">
        <w:rPr>
          <w:rFonts w:ascii="Times New Roman" w:hAnsi="Times New Roman" w:cs="Times New Roman"/>
          <w:sz w:val="24"/>
          <w:szCs w:val="24"/>
          <w:lang w:val="en-GB"/>
        </w:rPr>
        <w:t>Significance of difference in waist circumference of increasing duration of ICS more than 12 monthes was observed indicaties the tendancy of central obesity among these patients with long term treatment.</w:t>
      </w:r>
      <w:r w:rsidRPr="00DE171B">
        <w:rPr>
          <w:rFonts w:ascii="Times New Roman" w:hAnsi="Times New Roman" w:cs="Times New Roman"/>
          <w:b/>
          <w:bCs/>
          <w:i/>
          <w:iCs/>
          <w:sz w:val="24"/>
          <w:szCs w:val="24"/>
        </w:rPr>
        <w:t xml:space="preserve"> </w:t>
      </w:r>
    </w:p>
    <w:p w:rsidR="003674D0" w:rsidRPr="00DE171B" w:rsidRDefault="003674D0" w:rsidP="003674D0">
      <w:pPr>
        <w:autoSpaceDE w:val="0"/>
        <w:autoSpaceDN w:val="0"/>
        <w:adjustRightInd w:val="0"/>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DE171B">
        <w:rPr>
          <w:rFonts w:ascii="Times New Roman" w:hAnsi="Times New Roman" w:cs="Times New Roman"/>
          <w:sz w:val="24"/>
          <w:szCs w:val="24"/>
          <w:lang w:val="en-GB"/>
        </w:rPr>
        <w:t>In the current study, there is no significant difference in serum cortisol level between both groups meaning that no serious effect on adrenal glands was observed; which may be due to the  conventional doses in these patients. This come in accordance with the study of Breborowicz ,and</w:t>
      </w:r>
      <w:r>
        <w:rPr>
          <w:rFonts w:ascii="Times New Roman" w:hAnsi="Times New Roman" w:cs="Times New Roman"/>
          <w:sz w:val="24"/>
          <w:szCs w:val="24"/>
          <w:lang w:val="en-GB"/>
        </w:rPr>
        <w:t xml:space="preserve"> Niedziela[19</w:t>
      </w:r>
      <w:r w:rsidRPr="00DE171B">
        <w:rPr>
          <w:rFonts w:ascii="Times New Roman" w:hAnsi="Times New Roman" w:cs="Times New Roman"/>
          <w:sz w:val="24"/>
          <w:szCs w:val="24"/>
          <w:lang w:val="en-GB"/>
        </w:rPr>
        <w:t>] where they stated that the use of fluticasone in doses of up to 1,000 microg/day (or the equivalent of budesonide) as long-term treatment of children with severe asthma did not substantially affect their adrenal function.</w:t>
      </w:r>
    </w:p>
    <w:p w:rsidR="003674D0" w:rsidRPr="00DE171B" w:rsidRDefault="003674D0" w:rsidP="003674D0">
      <w:pPr>
        <w:autoSpaceDE w:val="0"/>
        <w:autoSpaceDN w:val="0"/>
        <w:adjustRightInd w:val="0"/>
        <w:spacing w:line="240" w:lineRule="auto"/>
        <w:jc w:val="both"/>
        <w:rPr>
          <w:rFonts w:ascii="Times New Roman" w:hAnsi="Times New Roman" w:cs="Times New Roman"/>
          <w:b/>
          <w:bCs/>
          <w:i/>
          <w:iCs/>
          <w:sz w:val="24"/>
          <w:szCs w:val="24"/>
        </w:rPr>
      </w:pPr>
      <w:r>
        <w:rPr>
          <w:rFonts w:ascii="Times New Roman" w:hAnsi="Times New Roman" w:cs="Times New Roman"/>
          <w:sz w:val="24"/>
          <w:szCs w:val="24"/>
          <w:lang w:val="en-GB"/>
        </w:rPr>
        <w:t xml:space="preserve">    </w:t>
      </w:r>
      <w:r w:rsidRPr="00DE171B">
        <w:rPr>
          <w:rFonts w:ascii="Times New Roman" w:hAnsi="Times New Roman" w:cs="Times New Roman"/>
          <w:sz w:val="24"/>
          <w:szCs w:val="24"/>
          <w:lang w:val="en-GB"/>
        </w:rPr>
        <w:t xml:space="preserve">An evidence-based study was done in Australia, they present the results of the efficacy and safety of different doses of ICS for asthma based on the available evidence, the use of lower doses of ICS would be associated with fewer side effects without loss of efficacy </w:t>
      </w:r>
      <w:r>
        <w:rPr>
          <w:rFonts w:ascii="Times New Roman" w:hAnsi="Times New Roman" w:cs="Times New Roman"/>
          <w:sz w:val="24"/>
          <w:szCs w:val="24"/>
          <w:lang w:val="en-GB"/>
        </w:rPr>
        <w:t>[20</w:t>
      </w:r>
      <w:r w:rsidRPr="00DE171B">
        <w:rPr>
          <w:rFonts w:ascii="Times New Roman" w:hAnsi="Times New Roman" w:cs="Times New Roman"/>
          <w:sz w:val="24"/>
          <w:szCs w:val="24"/>
          <w:lang w:val="en-GB"/>
        </w:rPr>
        <w:t>].</w:t>
      </w:r>
    </w:p>
    <w:p w:rsidR="003674D0" w:rsidRPr="00DE171B" w:rsidRDefault="003674D0" w:rsidP="003674D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171B">
        <w:rPr>
          <w:rFonts w:ascii="Times New Roman" w:hAnsi="Times New Roman" w:cs="Times New Roman"/>
          <w:sz w:val="24"/>
          <w:szCs w:val="24"/>
        </w:rPr>
        <w:t xml:space="preserve">There was also no significant effect of the degree of asthma severity on growth or cortisol level. Positive correlation between dose of ICS and chest, hip and waist circumferences indicating tendancy for cented obesity. While, negative correlation </w:t>
      </w:r>
      <w:r w:rsidRPr="00DE171B">
        <w:rPr>
          <w:rFonts w:ascii="Times New Roman" w:hAnsi="Times New Roman" w:cs="Times New Roman"/>
          <w:sz w:val="24"/>
          <w:szCs w:val="24"/>
        </w:rPr>
        <w:lastRenderedPageBreak/>
        <w:t>was calculated between duration of treatment and subscapular skin fold thickness which mean that with increase duration of treatment there will be loss of upper trunk fat. Also, there was a negative correlation between age of patients and weight, sitting  height, triceps and subscapular skin fold indicating that as the age of patients increases there will be affection of weight, body proportions and fat distrubition.</w:t>
      </w:r>
    </w:p>
    <w:p w:rsidR="003674D0" w:rsidRPr="00DE171B" w:rsidRDefault="003674D0" w:rsidP="003674D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DE171B">
        <w:rPr>
          <w:rFonts w:ascii="Times New Roman" w:hAnsi="Times New Roman" w:cs="Times New Roman"/>
          <w:sz w:val="24"/>
          <w:szCs w:val="24"/>
          <w:lang w:val="en-GB"/>
        </w:rPr>
        <w:t>However,</w:t>
      </w:r>
      <w:r>
        <w:rPr>
          <w:rFonts w:ascii="Times New Roman" w:hAnsi="Times New Roman" w:cs="Times New Roman"/>
          <w:sz w:val="24"/>
          <w:szCs w:val="24"/>
          <w:lang w:val="en-GB"/>
        </w:rPr>
        <w:t xml:space="preserve"> </w:t>
      </w:r>
      <w:r w:rsidRPr="00DE171B">
        <w:rPr>
          <w:rFonts w:ascii="Times New Roman" w:hAnsi="Times New Roman" w:cs="Times New Roman"/>
          <w:sz w:val="24"/>
          <w:szCs w:val="24"/>
          <w:lang w:val="en-GB"/>
        </w:rPr>
        <w:t>Priftis and his collegan</w:t>
      </w:r>
      <w:r>
        <w:rPr>
          <w:rFonts w:ascii="Times New Roman" w:hAnsi="Times New Roman" w:cs="Times New Roman"/>
          <w:sz w:val="24"/>
          <w:szCs w:val="24"/>
          <w:lang w:val="en-GB"/>
        </w:rPr>
        <w:t>s [21</w:t>
      </w:r>
      <w:r w:rsidRPr="00DE171B">
        <w:rPr>
          <w:rFonts w:ascii="Times New Roman" w:hAnsi="Times New Roman" w:cs="Times New Roman"/>
          <w:sz w:val="24"/>
          <w:szCs w:val="24"/>
          <w:lang w:val="en-GB"/>
        </w:rPr>
        <w:t>]</w:t>
      </w:r>
      <w:r w:rsidRPr="00DE171B">
        <w:rPr>
          <w:rFonts w:ascii="Times New Roman" w:hAnsi="Times New Roman" w:cs="Times New Roman"/>
          <w:b/>
          <w:bCs/>
          <w:color w:val="FF0000"/>
          <w:sz w:val="24"/>
          <w:szCs w:val="24"/>
          <w:vertAlign w:val="superscript"/>
        </w:rPr>
        <w:t xml:space="preserve"> </w:t>
      </w:r>
      <w:r w:rsidRPr="00DE171B">
        <w:rPr>
          <w:rFonts w:ascii="Times New Roman" w:hAnsi="Times New Roman" w:cs="Times New Roman"/>
          <w:sz w:val="24"/>
          <w:szCs w:val="24"/>
          <w:lang w:val="en-GB"/>
        </w:rPr>
        <w:t>in their study concluded that children on long-term treatment with low and moderate doses of inhaled budesonide demonstrated mild biochemical adrenal suppression which was not related to dose or duration of treatment. Although inhaled budesonide treatment may result in growth deceleration, the latter does not predict adrenal suppression. Moreover, the negative influence of inhaled corticosteroids on height velocity reduces as the duration of treatment increases. Thus, inhaled corticosteroids should be used at the lowest effective doses for as long as necessary. Rizzo and Sole</w:t>
      </w:r>
      <w:r w:rsidRPr="00DE171B">
        <w:rPr>
          <w:rFonts w:ascii="Times New Roman" w:hAnsi="Times New Roman" w:cs="Times New Roman"/>
          <w:sz w:val="24"/>
          <w:szCs w:val="24"/>
          <w:vertAlign w:val="superscript"/>
          <w:lang w:val="en-GB"/>
        </w:rPr>
        <w:t>’</w:t>
      </w:r>
      <w:r w:rsidRPr="00DE171B">
        <w:rPr>
          <w:rFonts w:ascii="Times New Roman" w:hAnsi="Times New Roman" w:cs="Times New Roman"/>
          <w:sz w:val="24"/>
          <w:szCs w:val="24"/>
          <w:lang w:val="en-GB"/>
        </w:rPr>
        <w:t xml:space="preserve"> </w:t>
      </w:r>
      <w:r w:rsidRPr="00DE171B">
        <w:rPr>
          <w:rFonts w:ascii="Times New Roman" w:hAnsi="Times New Roman" w:cs="Times New Roman"/>
          <w:sz w:val="24"/>
          <w:szCs w:val="24"/>
          <w:rtl/>
          <w:lang w:val="en-GB" w:bidi="ar-EG"/>
        </w:rPr>
        <w:t>]</w:t>
      </w:r>
      <w:r w:rsidRPr="00DE171B">
        <w:rPr>
          <w:rFonts w:ascii="Times New Roman" w:hAnsi="Times New Roman" w:cs="Times New Roman"/>
          <w:sz w:val="24"/>
          <w:szCs w:val="24"/>
          <w:lang w:val="en-GB" w:bidi="ar-EG"/>
        </w:rPr>
        <w:t>2</w:t>
      </w:r>
      <w:r>
        <w:rPr>
          <w:rFonts w:ascii="Times New Roman" w:hAnsi="Times New Roman" w:cs="Times New Roman"/>
          <w:sz w:val="24"/>
          <w:szCs w:val="24"/>
          <w:lang w:bidi="ar-EG"/>
        </w:rPr>
        <w:t>2</w:t>
      </w:r>
      <w:r w:rsidRPr="00DE171B">
        <w:rPr>
          <w:rFonts w:ascii="Times New Roman" w:hAnsi="Times New Roman" w:cs="Times New Roman"/>
          <w:sz w:val="24"/>
          <w:szCs w:val="24"/>
          <w:rtl/>
          <w:lang w:bidi="ar-EG"/>
        </w:rPr>
        <w:t>[</w:t>
      </w:r>
      <w:r w:rsidRPr="00DE171B">
        <w:rPr>
          <w:rFonts w:ascii="Times New Roman" w:hAnsi="Times New Roman" w:cs="Times New Roman"/>
          <w:sz w:val="24"/>
          <w:szCs w:val="24"/>
          <w:lang w:bidi="ar-EG"/>
        </w:rPr>
        <w:t xml:space="preserve"> also,stated that ICS when administered in low doses, they seem to be safe and effective.Patient  monitoring allows for early detection of possible side effects associated with ICS.</w:t>
      </w:r>
    </w:p>
    <w:p w:rsidR="00F51358" w:rsidRDefault="003674D0" w:rsidP="003674D0">
      <w:pPr>
        <w:autoSpaceDE w:val="0"/>
        <w:autoSpaceDN w:val="0"/>
        <w:adjustRightInd w:val="0"/>
        <w:spacing w:line="24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 </w:t>
      </w:r>
      <w:r w:rsidRPr="00DE171B">
        <w:rPr>
          <w:rFonts w:ascii="Times New Roman" w:hAnsi="Times New Roman" w:cs="Times New Roman"/>
          <w:sz w:val="24"/>
          <w:szCs w:val="24"/>
          <w:lang w:val="en-GB"/>
        </w:rPr>
        <w:t xml:space="preserve">In conclusion : </w:t>
      </w:r>
      <w:r w:rsidRPr="00DE171B">
        <w:rPr>
          <w:rFonts w:ascii="Times New Roman" w:hAnsi="Times New Roman" w:cs="Times New Roman"/>
          <w:sz w:val="24"/>
          <w:szCs w:val="24"/>
          <w:lang w:bidi="ar-EG"/>
        </w:rPr>
        <w:t xml:space="preserve"> </w:t>
      </w:r>
    </w:p>
    <w:p w:rsidR="003674D0" w:rsidRPr="00DE171B" w:rsidRDefault="003674D0" w:rsidP="003674D0">
      <w:pPr>
        <w:autoSpaceDE w:val="0"/>
        <w:autoSpaceDN w:val="0"/>
        <w:adjustRightInd w:val="0"/>
        <w:spacing w:line="240" w:lineRule="auto"/>
        <w:jc w:val="both"/>
        <w:rPr>
          <w:rFonts w:ascii="Times New Roman" w:hAnsi="Times New Roman" w:cs="Times New Roman"/>
          <w:sz w:val="24"/>
          <w:szCs w:val="24"/>
          <w:lang w:val="en-GB"/>
        </w:rPr>
      </w:pPr>
      <w:r w:rsidRPr="00DE171B">
        <w:rPr>
          <w:rFonts w:ascii="Times New Roman" w:hAnsi="Times New Roman" w:cs="Times New Roman"/>
          <w:sz w:val="24"/>
          <w:szCs w:val="24"/>
          <w:lang w:val="en-GB"/>
        </w:rPr>
        <w:t xml:space="preserve">Inhaled glucocorticosteroids are the most effective controller therapy, and are therefore the recommended treatment for asthma for children of all ages.long-term usage of inhaled steroids in conventional doses did not have any important side effects on adrenal functions and we strongly encourage its use in conventional doses as a safe and effective treatment of bronchial asthma in Egyptian asthmatic children. Also children treated with inhaled corticosteroids </w:t>
      </w:r>
      <w:r w:rsidRPr="00DE171B">
        <w:rPr>
          <w:rFonts w:ascii="Times New Roman" w:hAnsi="Times New Roman" w:cs="Times New Roman"/>
          <w:sz w:val="24"/>
          <w:szCs w:val="24"/>
          <w:lang w:val="en-GB"/>
        </w:rPr>
        <w:lastRenderedPageBreak/>
        <w:t>for a long time should be followed closely with respect to side effects.</w:t>
      </w:r>
      <w:r w:rsidRPr="00DE171B">
        <w:rPr>
          <w:rFonts w:ascii="Times New Roman" w:hAnsi="Times New Roman" w:cs="Times New Roman"/>
          <w:sz w:val="24"/>
          <w:szCs w:val="24"/>
          <w:lang w:bidi="ar-EG"/>
        </w:rPr>
        <w:t xml:space="preserve"> </w:t>
      </w:r>
    </w:p>
    <w:p w:rsidR="003674D0" w:rsidRDefault="003674D0" w:rsidP="003674D0">
      <w:pPr>
        <w:spacing w:line="240" w:lineRule="auto"/>
        <w:jc w:val="both"/>
        <w:rPr>
          <w:rFonts w:ascii="Times New Roman" w:hAnsi="Times New Roman" w:cs="Times New Roman"/>
          <w:b/>
          <w:bCs/>
          <w:sz w:val="24"/>
          <w:szCs w:val="24"/>
          <w:lang w:val="en-GB" w:bidi="ar-EG"/>
        </w:rPr>
      </w:pPr>
    </w:p>
    <w:p w:rsidR="0002795D" w:rsidRDefault="003674D0" w:rsidP="00F51358">
      <w:pPr>
        <w:spacing w:line="240" w:lineRule="auto"/>
        <w:jc w:val="both"/>
        <w:rPr>
          <w:rFonts w:ascii="Times New Roman" w:hAnsi="Times New Roman" w:cs="Times New Roman"/>
          <w:b/>
          <w:bCs/>
          <w:sz w:val="28"/>
          <w:szCs w:val="28"/>
          <w:lang w:bidi="ar-EG"/>
        </w:rPr>
      </w:pPr>
      <w:r w:rsidRPr="0018577E">
        <w:rPr>
          <w:rFonts w:ascii="Times New Roman" w:hAnsi="Times New Roman" w:cs="Times New Roman"/>
          <w:b/>
          <w:bCs/>
          <w:sz w:val="28"/>
          <w:szCs w:val="28"/>
          <w:lang w:bidi="ar-EG"/>
        </w:rPr>
        <w:t xml:space="preserve">  </w:t>
      </w:r>
    </w:p>
    <w:p w:rsidR="003674D0" w:rsidRPr="0018577E" w:rsidRDefault="003674D0" w:rsidP="003674D0">
      <w:pPr>
        <w:spacing w:line="240" w:lineRule="auto"/>
        <w:jc w:val="both"/>
        <w:rPr>
          <w:rFonts w:ascii="Times New Roman" w:hAnsi="Times New Roman" w:cs="Times New Roman"/>
          <w:b/>
          <w:bCs/>
          <w:sz w:val="28"/>
          <w:szCs w:val="28"/>
          <w:lang w:bidi="ar-EG"/>
        </w:rPr>
      </w:pPr>
      <w:r w:rsidRPr="0018577E">
        <w:rPr>
          <w:rFonts w:ascii="Times New Roman" w:hAnsi="Times New Roman" w:cs="Times New Roman"/>
          <w:b/>
          <w:bCs/>
          <w:sz w:val="28"/>
          <w:szCs w:val="28"/>
          <w:lang w:bidi="ar-EG"/>
        </w:rPr>
        <w:t xml:space="preserve"> References</w:t>
      </w:r>
    </w:p>
    <w:p w:rsidR="003674D0" w:rsidRPr="00714D8F" w:rsidRDefault="003674D0" w:rsidP="0002795D">
      <w:pPr>
        <w:shd w:val="clear" w:color="auto" w:fill="FFFFFF"/>
        <w:spacing w:line="240" w:lineRule="auto"/>
        <w:rPr>
          <w:rFonts w:ascii="Times New Roman" w:hAnsi="Times New Roman" w:cs="Times New Roman"/>
          <w:sz w:val="24"/>
          <w:szCs w:val="24"/>
        </w:rPr>
      </w:pPr>
      <w:r w:rsidRPr="00DE171B">
        <w:rPr>
          <w:rFonts w:ascii="Times New Roman" w:hAnsi="Times New Roman" w:cs="Times New Roman"/>
          <w:sz w:val="24"/>
          <w:szCs w:val="24"/>
        </w:rPr>
        <w:t>1-Suissa S, Ernst P, Benayoun S, Baltzan M, Cai B. Low-dose inhaled corticosteroids and the</w:t>
      </w:r>
      <w:r>
        <w:rPr>
          <w:rFonts w:ascii="Times New Roman" w:hAnsi="Times New Roman" w:cs="Times New Roman"/>
          <w:sz w:val="24"/>
          <w:szCs w:val="24"/>
        </w:rPr>
        <w:t xml:space="preserve">  </w:t>
      </w:r>
      <w:r w:rsidRPr="00714D8F">
        <w:rPr>
          <w:rFonts w:ascii="Times New Roman" w:hAnsi="Times New Roman" w:cs="Times New Roman"/>
          <w:sz w:val="24"/>
          <w:szCs w:val="24"/>
        </w:rPr>
        <w:t>p</w:t>
      </w:r>
      <w:r w:rsidR="0002795D">
        <w:rPr>
          <w:rFonts w:ascii="Times New Roman" w:hAnsi="Times New Roman" w:cs="Times New Roman"/>
          <w:sz w:val="24"/>
          <w:szCs w:val="24"/>
        </w:rPr>
        <w:t>revention of death from asthma.</w:t>
      </w:r>
      <w:r w:rsidRPr="00020C1B">
        <w:rPr>
          <w:rFonts w:ascii="Times New Roman" w:hAnsi="Times New Roman" w:cs="Times New Roman"/>
          <w:sz w:val="24"/>
          <w:szCs w:val="24"/>
        </w:rPr>
        <w:t>N Engl J Med</w:t>
      </w:r>
      <w:r w:rsidRPr="00714D8F">
        <w:rPr>
          <w:rFonts w:ascii="Times New Roman" w:hAnsi="Times New Roman" w:cs="Times New Roman"/>
          <w:i/>
          <w:iCs/>
          <w:sz w:val="24"/>
          <w:szCs w:val="24"/>
        </w:rPr>
        <w:t>.</w:t>
      </w:r>
      <w:r w:rsidRPr="00714D8F">
        <w:rPr>
          <w:rFonts w:ascii="Times New Roman" w:hAnsi="Times New Roman" w:cs="Times New Roman"/>
          <w:sz w:val="24"/>
          <w:szCs w:val="24"/>
        </w:rPr>
        <w:t xml:space="preserve"> 2000; 343 :332 –336.</w:t>
      </w:r>
    </w:p>
    <w:p w:rsidR="003674D0" w:rsidRPr="00714D8F" w:rsidRDefault="003674D0" w:rsidP="008A7EA0">
      <w:pPr>
        <w:shd w:val="clear" w:color="auto" w:fill="FFFFFF"/>
        <w:spacing w:before="100" w:beforeAutospacing="1" w:line="240" w:lineRule="auto"/>
        <w:rPr>
          <w:rFonts w:ascii="Times New Roman" w:hAnsi="Times New Roman" w:cs="Times New Roman"/>
          <w:sz w:val="24"/>
          <w:szCs w:val="24"/>
        </w:rPr>
      </w:pPr>
      <w:r w:rsidRPr="00714D8F">
        <w:rPr>
          <w:rFonts w:ascii="Times New Roman" w:hAnsi="Times New Roman" w:cs="Times New Roman"/>
          <w:sz w:val="24"/>
          <w:szCs w:val="24"/>
        </w:rPr>
        <w:t xml:space="preserve">2-Global Initiative for Asthma(GINA). Global Strategy for Asthma Management and Prevention. </w:t>
      </w:r>
      <w:r>
        <w:rPr>
          <w:rFonts w:ascii="Times New Roman" w:hAnsi="Times New Roman" w:cs="Times New Roman"/>
          <w:sz w:val="24"/>
          <w:szCs w:val="24"/>
        </w:rPr>
        <w:t xml:space="preserve"> </w:t>
      </w:r>
      <w:r w:rsidR="0002795D">
        <w:rPr>
          <w:rFonts w:ascii="Times New Roman" w:hAnsi="Times New Roman" w:cs="Times New Roman"/>
          <w:sz w:val="24"/>
          <w:szCs w:val="24"/>
        </w:rPr>
        <w:t>Available at:</w:t>
      </w:r>
      <w:r>
        <w:rPr>
          <w:rFonts w:ascii="Times New Roman" w:hAnsi="Times New Roman" w:cs="Times New Roman"/>
          <w:sz w:val="24"/>
          <w:szCs w:val="24"/>
        </w:rPr>
        <w:t xml:space="preserve"> </w:t>
      </w:r>
      <w:hyperlink r:id="rId11" w:history="1">
        <w:r w:rsidRPr="00714D8F">
          <w:rPr>
            <w:rStyle w:val="Hyperlink"/>
            <w:rFonts w:ascii="Times New Roman" w:hAnsi="Times New Roman" w:cs="Times New Roman"/>
            <w:color w:val="auto"/>
            <w:sz w:val="24"/>
            <w:szCs w:val="24"/>
            <w:bdr w:val="none" w:sz="0" w:space="0" w:color="auto" w:frame="1"/>
          </w:rPr>
          <w:t>http://www.ginasthma.org/</w:t>
        </w:r>
      </w:hyperlink>
      <w:r w:rsidRPr="00714D8F">
        <w:rPr>
          <w:rFonts w:ascii="Times New Roman" w:hAnsi="Times New Roman" w:cs="Times New Roman"/>
          <w:sz w:val="24"/>
          <w:szCs w:val="24"/>
        </w:rPr>
        <w:t>. Accessed December 4, 2006</w:t>
      </w:r>
    </w:p>
    <w:p w:rsidR="003674D0" w:rsidRPr="00714D8F" w:rsidRDefault="00F51358" w:rsidP="0002795D">
      <w:pPr>
        <w:shd w:val="clear" w:color="auto" w:fill="FFFFFF"/>
        <w:spacing w:before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3-National</w:t>
      </w:r>
      <w:r w:rsidR="003674D0" w:rsidRPr="00714D8F">
        <w:rPr>
          <w:rFonts w:ascii="Times New Roman" w:hAnsi="Times New Roman" w:cs="Times New Roman"/>
          <w:sz w:val="24"/>
          <w:szCs w:val="24"/>
        </w:rPr>
        <w:t>Asthma Ed</w:t>
      </w:r>
      <w:r>
        <w:rPr>
          <w:rFonts w:ascii="Times New Roman" w:hAnsi="Times New Roman" w:cs="Times New Roman"/>
          <w:sz w:val="24"/>
          <w:szCs w:val="24"/>
        </w:rPr>
        <w:t>ucation and Prevention Program.</w:t>
      </w:r>
      <w:r w:rsidR="003674D0" w:rsidRPr="00714D8F">
        <w:rPr>
          <w:rFonts w:ascii="Times New Roman" w:eastAsia="Times New Roman" w:hAnsi="Times New Roman" w:cs="Times New Roman"/>
          <w:sz w:val="24"/>
          <w:szCs w:val="24"/>
        </w:rPr>
        <w:t xml:space="preserve">Expert panel report: guidelines for the </w:t>
      </w:r>
      <w:r w:rsidR="003674D0">
        <w:rPr>
          <w:rFonts w:ascii="Times New Roman" w:eastAsia="Times New Roman" w:hAnsi="Times New Roman" w:cs="Times New Roman"/>
          <w:sz w:val="24"/>
          <w:szCs w:val="24"/>
        </w:rPr>
        <w:t xml:space="preserve"> </w:t>
      </w:r>
      <w:r w:rsidR="003674D0" w:rsidRPr="00714D8F">
        <w:rPr>
          <w:rFonts w:ascii="Times New Roman" w:eastAsia="Times New Roman" w:hAnsi="Times New Roman" w:cs="Times New Roman"/>
          <w:sz w:val="24"/>
          <w:szCs w:val="24"/>
        </w:rPr>
        <w:t>diagnosis and management of asthma update on selected topics—2002</w:t>
      </w:r>
      <w:r w:rsidR="003674D0" w:rsidRPr="000643D4">
        <w:rPr>
          <w:rFonts w:ascii="Times New Roman" w:eastAsia="Times New Roman" w:hAnsi="Times New Roman" w:cs="Times New Roman"/>
          <w:sz w:val="24"/>
          <w:szCs w:val="24"/>
        </w:rPr>
        <w:t>. J Allergy Clin Immunol</w:t>
      </w:r>
      <w:r w:rsidR="003674D0" w:rsidRPr="00714D8F">
        <w:rPr>
          <w:rFonts w:ascii="Times New Roman" w:eastAsia="Times New Roman" w:hAnsi="Times New Roman" w:cs="Times New Roman"/>
          <w:i/>
          <w:iCs/>
          <w:sz w:val="24"/>
          <w:szCs w:val="24"/>
        </w:rPr>
        <w:t>.</w:t>
      </w:r>
      <w:r w:rsidR="003674D0" w:rsidRPr="00714D8F">
        <w:rPr>
          <w:rFonts w:ascii="Times New Roman" w:eastAsia="Times New Roman" w:hAnsi="Times New Roman" w:cs="Times New Roman"/>
          <w:sz w:val="24"/>
          <w:szCs w:val="24"/>
        </w:rPr>
        <w:t xml:space="preserve"> 2002;110(suppl) :S141 –S219</w:t>
      </w:r>
      <w:r w:rsidR="003674D0">
        <w:rPr>
          <w:rFonts w:ascii="Times New Roman" w:eastAsia="Times New Roman" w:hAnsi="Times New Roman" w:cs="Times New Roman"/>
          <w:sz w:val="24"/>
          <w:szCs w:val="24"/>
        </w:rPr>
        <w:t>.</w:t>
      </w:r>
    </w:p>
    <w:p w:rsidR="003674D0" w:rsidRPr="00714D8F" w:rsidRDefault="003674D0" w:rsidP="0002795D">
      <w:pPr>
        <w:shd w:val="clear" w:color="auto" w:fill="FFFFFF"/>
        <w:spacing w:beforeAutospacing="1" w:line="240" w:lineRule="auto"/>
        <w:rPr>
          <w:rFonts w:ascii="Times New Roman" w:eastAsia="Times New Roman" w:hAnsi="Times New Roman" w:cs="Times New Roman"/>
          <w:sz w:val="24"/>
          <w:szCs w:val="24"/>
        </w:rPr>
      </w:pPr>
      <w:r w:rsidRPr="00714D8F">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w:t>
      </w:r>
      <w:r w:rsidRPr="00714D8F">
        <w:rPr>
          <w:rFonts w:ascii="Times New Roman" w:eastAsia="Times New Roman" w:hAnsi="Times New Roman" w:cs="Times New Roman"/>
          <w:sz w:val="24"/>
          <w:szCs w:val="24"/>
        </w:rPr>
        <w:t xml:space="preserve">  Stafford RS, Ma J, Finkelstein SN, Haver K, Cockburn I. Natio</w:t>
      </w:r>
      <w:r>
        <w:rPr>
          <w:rFonts w:ascii="Times New Roman" w:eastAsia="Times New Roman" w:hAnsi="Times New Roman" w:cs="Times New Roman"/>
          <w:sz w:val="24"/>
          <w:szCs w:val="24"/>
        </w:rPr>
        <w:t xml:space="preserve">nal trends in asthma visits and  </w:t>
      </w:r>
      <w:r w:rsidRPr="00714D8F">
        <w:rPr>
          <w:rFonts w:ascii="Times New Roman" w:eastAsia="Times New Roman" w:hAnsi="Times New Roman" w:cs="Times New Roman"/>
          <w:sz w:val="24"/>
          <w:szCs w:val="24"/>
        </w:rPr>
        <w:t>asthma pharmacotherapy, 1978–</w:t>
      </w:r>
      <w:r>
        <w:rPr>
          <w:rFonts w:ascii="Times New Roman" w:eastAsia="Times New Roman" w:hAnsi="Times New Roman" w:cs="Times New Roman"/>
          <w:sz w:val="24"/>
          <w:szCs w:val="24"/>
        </w:rPr>
        <w:t xml:space="preserve"> </w:t>
      </w:r>
      <w:r w:rsidRPr="00714D8F">
        <w:rPr>
          <w:rFonts w:ascii="Times New Roman" w:eastAsia="Times New Roman" w:hAnsi="Times New Roman" w:cs="Times New Roman"/>
          <w:sz w:val="24"/>
          <w:szCs w:val="24"/>
        </w:rPr>
        <w:t>2002</w:t>
      </w:r>
      <w:r w:rsidRPr="000643D4">
        <w:rPr>
          <w:rFonts w:ascii="Times New Roman" w:eastAsia="Times New Roman" w:hAnsi="Times New Roman" w:cs="Times New Roman"/>
          <w:sz w:val="24"/>
          <w:szCs w:val="24"/>
        </w:rPr>
        <w:t>. J Allergy Clin Immunol.</w:t>
      </w:r>
      <w:r w:rsidRPr="00714D8F">
        <w:rPr>
          <w:rFonts w:ascii="Times New Roman" w:eastAsia="Times New Roman" w:hAnsi="Times New Roman" w:cs="Times New Roman"/>
          <w:sz w:val="24"/>
          <w:szCs w:val="24"/>
        </w:rPr>
        <w:t xml:space="preserve"> 2003;111 :729 –735</w:t>
      </w:r>
      <w:r>
        <w:rPr>
          <w:rFonts w:ascii="Times New Roman" w:eastAsia="Times New Roman" w:hAnsi="Times New Roman" w:cs="Times New Roman"/>
          <w:sz w:val="24"/>
          <w:szCs w:val="24"/>
        </w:rPr>
        <w:t>.</w:t>
      </w:r>
      <w:r w:rsidRPr="00714D8F">
        <w:rPr>
          <w:rFonts w:ascii="Times New Roman" w:eastAsia="Times New Roman" w:hAnsi="Times New Roman" w:cs="Times New Roman"/>
          <w:sz w:val="24"/>
          <w:szCs w:val="24"/>
        </w:rPr>
        <w:t xml:space="preserve"> </w:t>
      </w:r>
    </w:p>
    <w:p w:rsidR="003674D0" w:rsidRDefault="003674D0" w:rsidP="0002795D">
      <w:pPr>
        <w:shd w:val="clear" w:color="auto" w:fill="FFFFFF"/>
        <w:spacing w:beforeAutospacing="1" w:line="240" w:lineRule="auto"/>
        <w:rPr>
          <w:rFonts w:ascii="Times New Roman" w:eastAsia="Times New Roman" w:hAnsi="Times New Roman" w:cs="Times New Roman"/>
          <w:sz w:val="24"/>
          <w:szCs w:val="24"/>
        </w:rPr>
      </w:pPr>
      <w:r w:rsidRPr="00714D8F">
        <w:rPr>
          <w:rFonts w:ascii="Times New Roman" w:eastAsia="Times New Roman" w:hAnsi="Times New Roman" w:cs="Times New Roman"/>
          <w:sz w:val="24"/>
          <w:szCs w:val="24"/>
        </w:rPr>
        <w:t>5</w:t>
      </w:r>
      <w:r w:rsidRPr="0094510E">
        <w:rPr>
          <w:rFonts w:ascii="Times New Roman" w:eastAsia="Times New Roman" w:hAnsi="Times New Roman" w:cs="Times New Roman"/>
          <w:sz w:val="24"/>
          <w:szCs w:val="24"/>
        </w:rPr>
        <w:t>- Agertoft L, Pedersen S. Effect of long-term treatment with inhaled budesonide on adult h</w:t>
      </w:r>
      <w:r w:rsidR="0002795D">
        <w:rPr>
          <w:rFonts w:ascii="Times New Roman" w:eastAsia="Times New Roman" w:hAnsi="Times New Roman" w:cs="Times New Roman"/>
          <w:sz w:val="24"/>
          <w:szCs w:val="24"/>
        </w:rPr>
        <w:t>eight in children with asthma.</w:t>
      </w:r>
      <w:r w:rsidRPr="0021132B">
        <w:rPr>
          <w:rFonts w:ascii="Times New Roman" w:eastAsia="Times New Roman" w:hAnsi="Times New Roman" w:cs="Times New Roman"/>
          <w:sz w:val="24"/>
          <w:szCs w:val="24"/>
        </w:rPr>
        <w:t>N Engl J Med</w:t>
      </w:r>
      <w:r w:rsidRPr="0094510E">
        <w:rPr>
          <w:rFonts w:ascii="Times New Roman" w:eastAsia="Times New Roman" w:hAnsi="Times New Roman" w:cs="Times New Roman"/>
          <w:i/>
          <w:iCs/>
          <w:sz w:val="24"/>
          <w:szCs w:val="24"/>
        </w:rPr>
        <w:t>.</w:t>
      </w:r>
      <w:r w:rsidRPr="0094510E">
        <w:rPr>
          <w:rFonts w:ascii="Times New Roman" w:eastAsia="Times New Roman" w:hAnsi="Times New Roman" w:cs="Times New Roman"/>
          <w:sz w:val="24"/>
          <w:szCs w:val="24"/>
        </w:rPr>
        <w:t xml:space="preserve"> 2000;343 :1064 –1069</w:t>
      </w:r>
      <w:r>
        <w:rPr>
          <w:rFonts w:ascii="Times New Roman" w:eastAsia="Times New Roman" w:hAnsi="Times New Roman" w:cs="Times New Roman"/>
          <w:sz w:val="24"/>
          <w:szCs w:val="24"/>
        </w:rPr>
        <w:t>.</w:t>
      </w:r>
    </w:p>
    <w:p w:rsidR="003674D0" w:rsidRPr="000643D4" w:rsidRDefault="003674D0" w:rsidP="0002795D">
      <w:pPr>
        <w:shd w:val="clear" w:color="auto" w:fill="FFFFFF"/>
        <w:spacing w:before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14D8F">
        <w:rPr>
          <w:rFonts w:ascii="Times New Roman" w:eastAsia="Times New Roman" w:hAnsi="Times New Roman" w:cs="Times New Roman"/>
          <w:sz w:val="24"/>
          <w:szCs w:val="24"/>
        </w:rPr>
        <w:t>Kennis T. Inhaled corticosteroids: the FDA takes another look</w:t>
      </w:r>
      <w:r>
        <w:rPr>
          <w:rFonts w:ascii="Times New Roman" w:eastAsia="Times New Roman" w:hAnsi="Times New Roman" w:cs="Times New Roman"/>
          <w:sz w:val="24"/>
          <w:szCs w:val="24"/>
        </w:rPr>
        <w:t>. Ann Allergy Asthma Immunol.</w:t>
      </w:r>
      <w:r w:rsidRPr="000643D4">
        <w:rPr>
          <w:rFonts w:ascii="Times New Roman" w:eastAsia="Times New Roman" w:hAnsi="Times New Roman" w:cs="Times New Roman"/>
          <w:sz w:val="24"/>
          <w:szCs w:val="24"/>
        </w:rPr>
        <w:t xml:space="preserve">1998;81 :406 –410. </w:t>
      </w:r>
    </w:p>
    <w:p w:rsidR="003674D0" w:rsidRPr="00714D8F" w:rsidRDefault="003674D0" w:rsidP="008A7EA0">
      <w:pPr>
        <w:shd w:val="clear" w:color="auto" w:fill="FFFFFF"/>
        <w:spacing w:before="100" w:beforeAutospacing="1" w:line="240" w:lineRule="auto"/>
        <w:rPr>
          <w:rFonts w:ascii="Times New Roman" w:hAnsi="Times New Roman" w:cs="Times New Roman"/>
          <w:sz w:val="24"/>
          <w:szCs w:val="24"/>
        </w:rPr>
      </w:pPr>
      <w:r>
        <w:rPr>
          <w:rFonts w:ascii="Times New Roman" w:hAnsi="Times New Roman" w:cs="Times New Roman"/>
          <w:sz w:val="24"/>
          <w:szCs w:val="24"/>
        </w:rPr>
        <w:t>7</w:t>
      </w:r>
      <w:r w:rsidRPr="00714D8F">
        <w:rPr>
          <w:rFonts w:ascii="Times New Roman" w:hAnsi="Times New Roman" w:cs="Times New Roman"/>
          <w:sz w:val="24"/>
          <w:szCs w:val="24"/>
        </w:rPr>
        <w:t>-Food and Drug Administration. Guidance for industry: orally inhaled and intranasal corticosteroi</w:t>
      </w:r>
      <w:r w:rsidR="0002795D">
        <w:rPr>
          <w:rFonts w:ascii="Times New Roman" w:hAnsi="Times New Roman" w:cs="Times New Roman"/>
          <w:sz w:val="24"/>
          <w:szCs w:val="24"/>
        </w:rPr>
        <w:t>ds—evaluation of the effects on</w:t>
      </w:r>
      <w:r>
        <w:rPr>
          <w:rFonts w:ascii="Times New Roman" w:hAnsi="Times New Roman" w:cs="Times New Roman"/>
          <w:sz w:val="24"/>
          <w:szCs w:val="24"/>
        </w:rPr>
        <w:t xml:space="preserve"> </w:t>
      </w:r>
      <w:r w:rsidRPr="00714D8F">
        <w:rPr>
          <w:rFonts w:ascii="Times New Roman" w:hAnsi="Times New Roman" w:cs="Times New Roman"/>
          <w:sz w:val="24"/>
          <w:szCs w:val="24"/>
        </w:rPr>
        <w:t xml:space="preserve">growth in children. Available at: </w:t>
      </w:r>
      <w:hyperlink r:id="rId12" w:history="1">
        <w:r w:rsidRPr="00714D8F">
          <w:rPr>
            <w:rFonts w:ascii="Times New Roman" w:hAnsi="Times New Roman" w:cs="Times New Roman"/>
            <w:sz w:val="24"/>
            <w:szCs w:val="24"/>
            <w:bdr w:val="none" w:sz="0" w:space="0" w:color="auto" w:frame="1"/>
          </w:rPr>
          <w:t>www.fda.gov/Cder/guidance/5514fnl.pdf</w:t>
        </w:r>
      </w:hyperlink>
      <w:r w:rsidRPr="00714D8F">
        <w:rPr>
          <w:rFonts w:ascii="Times New Roman" w:hAnsi="Times New Roman" w:cs="Times New Roman"/>
          <w:sz w:val="24"/>
          <w:szCs w:val="24"/>
        </w:rPr>
        <w:t>. Accessed March 12, 2007</w:t>
      </w:r>
    </w:p>
    <w:p w:rsidR="003674D0" w:rsidRPr="00714D8F" w:rsidRDefault="003674D0" w:rsidP="0002795D">
      <w:pPr>
        <w:shd w:val="clear" w:color="auto" w:fill="FFFFFF"/>
        <w:spacing w:before="100" w:beforeAutospacing="1" w:line="240" w:lineRule="auto"/>
        <w:rPr>
          <w:rFonts w:ascii="Times New Roman" w:hAnsi="Times New Roman" w:cs="Times New Roman"/>
          <w:sz w:val="24"/>
          <w:szCs w:val="24"/>
        </w:rPr>
      </w:pPr>
      <w:r>
        <w:rPr>
          <w:rFonts w:ascii="Times New Roman" w:hAnsi="Times New Roman" w:cs="Times New Roman"/>
          <w:sz w:val="24"/>
          <w:szCs w:val="24"/>
        </w:rPr>
        <w:t>8</w:t>
      </w:r>
      <w:r w:rsidRPr="00714D8F">
        <w:rPr>
          <w:rFonts w:ascii="Times New Roman" w:hAnsi="Times New Roman" w:cs="Times New Roman"/>
          <w:sz w:val="24"/>
          <w:szCs w:val="24"/>
        </w:rPr>
        <w:t>-</w:t>
      </w:r>
      <w:r w:rsidRPr="00714D8F">
        <w:rPr>
          <w:rFonts w:ascii="Times New Roman" w:hAnsi="Times New Roman" w:cs="Times New Roman"/>
          <w:b/>
          <w:bCs/>
          <w:sz w:val="24"/>
          <w:szCs w:val="24"/>
        </w:rPr>
        <w:t xml:space="preserve"> </w:t>
      </w:r>
      <w:r w:rsidRPr="00714D8F">
        <w:rPr>
          <w:rFonts w:ascii="Times New Roman" w:hAnsi="Times New Roman" w:cs="Times New Roman"/>
          <w:sz w:val="24"/>
          <w:szCs w:val="24"/>
        </w:rPr>
        <w:t>Allen DB</w:t>
      </w:r>
      <w:r w:rsidRPr="00714D8F">
        <w:rPr>
          <w:rFonts w:ascii="Times New Roman" w:hAnsi="Times New Roman" w:cs="Times New Roman"/>
          <w:b/>
          <w:bCs/>
          <w:sz w:val="24"/>
          <w:szCs w:val="24"/>
        </w:rPr>
        <w:t>.</w:t>
      </w:r>
      <w:r w:rsidRPr="00714D8F">
        <w:rPr>
          <w:rFonts w:ascii="Times New Roman" w:hAnsi="Times New Roman" w:cs="Times New Roman"/>
          <w:sz w:val="24"/>
          <w:szCs w:val="24"/>
        </w:rPr>
        <w:t xml:space="preserve"> Effects of inhaled steroids on growth, bone metabolism, and adrenal function.Adv Pediatr. 2006; 53:101-10.</w:t>
      </w:r>
    </w:p>
    <w:p w:rsidR="003674D0" w:rsidRPr="00714D8F" w:rsidRDefault="003674D0" w:rsidP="0002795D">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Pr="00714D8F">
        <w:rPr>
          <w:rFonts w:ascii="Times New Roman" w:hAnsi="Times New Roman" w:cs="Times New Roman"/>
          <w:sz w:val="24"/>
          <w:szCs w:val="24"/>
        </w:rPr>
        <w:t>-Hiernau J and Tanner JM</w:t>
      </w:r>
      <w:r>
        <w:rPr>
          <w:rFonts w:ascii="Times New Roman" w:hAnsi="Times New Roman" w:cs="Times New Roman"/>
          <w:sz w:val="24"/>
          <w:szCs w:val="24"/>
        </w:rPr>
        <w:t xml:space="preserve"> .</w:t>
      </w:r>
      <w:r w:rsidRPr="00714D8F">
        <w:rPr>
          <w:rFonts w:ascii="Times New Roman" w:hAnsi="Times New Roman" w:cs="Times New Roman"/>
          <w:sz w:val="24"/>
          <w:szCs w:val="24"/>
        </w:rPr>
        <w:t xml:space="preserve"> Growth and physical studies. In: Human Biology: A guide to field methods. Eds. Weiner J.S., Lourie S.A., IB</w:t>
      </w:r>
      <w:r>
        <w:rPr>
          <w:rFonts w:ascii="Times New Roman" w:hAnsi="Times New Roman" w:cs="Times New Roman"/>
          <w:sz w:val="24"/>
          <w:szCs w:val="24"/>
        </w:rPr>
        <w:t xml:space="preserve">P. </w:t>
      </w:r>
      <w:smartTag w:uri="urn:schemas-microsoft-com:office:smarttags" w:element="City">
        <w:smartTag w:uri="urn:schemas-microsoft-com:office:smarttags" w:element="place">
          <w:r>
            <w:rPr>
              <w:rFonts w:ascii="Times New Roman" w:hAnsi="Times New Roman" w:cs="Times New Roman"/>
              <w:sz w:val="24"/>
              <w:szCs w:val="24"/>
            </w:rPr>
            <w:t>London</w:t>
          </w:r>
        </w:smartTag>
      </w:smartTag>
      <w:r>
        <w:rPr>
          <w:rFonts w:ascii="Times New Roman" w:hAnsi="Times New Roman" w:cs="Times New Roman"/>
          <w:sz w:val="24"/>
          <w:szCs w:val="24"/>
        </w:rPr>
        <w:t xml:space="preserve">, Blackwell Scientific </w:t>
      </w:r>
      <w:r w:rsidRPr="00714D8F">
        <w:rPr>
          <w:rFonts w:ascii="Times New Roman" w:hAnsi="Times New Roman" w:cs="Times New Roman"/>
          <w:sz w:val="24"/>
          <w:szCs w:val="24"/>
        </w:rPr>
        <w:t xml:space="preserve">Publications. </w:t>
      </w:r>
      <w:smartTag w:uri="urn:schemas-microsoft-com:office:smarttags" w:element="City">
        <w:smartTag w:uri="urn:schemas-microsoft-com:office:smarttags" w:element="place">
          <w:r w:rsidRPr="00714D8F">
            <w:rPr>
              <w:rFonts w:ascii="Times New Roman" w:hAnsi="Times New Roman" w:cs="Times New Roman"/>
              <w:sz w:val="24"/>
              <w:szCs w:val="24"/>
            </w:rPr>
            <w:t>Oxford</w:t>
          </w:r>
        </w:smartTag>
      </w:smartTag>
      <w:r w:rsidRPr="00714D8F">
        <w:rPr>
          <w:rFonts w:ascii="Times New Roman" w:hAnsi="Times New Roman" w:cs="Times New Roman"/>
          <w:sz w:val="24"/>
          <w:szCs w:val="24"/>
        </w:rPr>
        <w:t>. U.K.</w:t>
      </w:r>
      <w:r>
        <w:rPr>
          <w:rFonts w:ascii="Times New Roman" w:hAnsi="Times New Roman" w:cs="Times New Roman"/>
          <w:sz w:val="24"/>
          <w:szCs w:val="24"/>
        </w:rPr>
        <w:t>1969.</w:t>
      </w:r>
    </w:p>
    <w:p w:rsidR="003674D0" w:rsidRPr="00714D8F" w:rsidRDefault="003674D0" w:rsidP="0002795D">
      <w:pPr>
        <w:shd w:val="clear" w:color="auto" w:fill="FFFFFF"/>
        <w:spacing w:before="100" w:beforeAutospacing="1" w:line="240" w:lineRule="auto"/>
        <w:rPr>
          <w:rFonts w:ascii="Times New Roman" w:hAnsi="Times New Roman" w:cs="Times New Roman"/>
          <w:sz w:val="24"/>
          <w:szCs w:val="24"/>
        </w:rPr>
      </w:pPr>
      <w:r>
        <w:rPr>
          <w:rFonts w:ascii="Times New Roman" w:hAnsi="Times New Roman" w:cs="Times New Roman"/>
          <w:sz w:val="24"/>
          <w:szCs w:val="24"/>
        </w:rPr>
        <w:t>10-</w:t>
      </w:r>
      <w:r w:rsidRPr="00500752">
        <w:rPr>
          <w:rFonts w:ascii="Times New Roman" w:hAnsi="Times New Roman" w:cs="Times New Roman"/>
          <w:sz w:val="24"/>
          <w:szCs w:val="24"/>
        </w:rPr>
        <w:t xml:space="preserve"> </w:t>
      </w:r>
      <w:r w:rsidRPr="00714D8F">
        <w:rPr>
          <w:rFonts w:ascii="Times New Roman" w:hAnsi="Times New Roman" w:cs="Times New Roman"/>
          <w:sz w:val="24"/>
          <w:szCs w:val="24"/>
        </w:rPr>
        <w:t>Global Initiative for Asthma(GINA). Global Strategy for Asthma Management</w:t>
      </w:r>
      <w:r w:rsidR="0002795D">
        <w:rPr>
          <w:rFonts w:ascii="Times New Roman" w:hAnsi="Times New Roman" w:cs="Times New Roman"/>
          <w:sz w:val="24"/>
          <w:szCs w:val="24"/>
        </w:rPr>
        <w:t xml:space="preserve"> and Prevention. Available at:</w:t>
      </w:r>
      <w:r>
        <w:rPr>
          <w:rFonts w:ascii="Times New Roman" w:hAnsi="Times New Roman" w:cs="Times New Roman"/>
          <w:sz w:val="24"/>
          <w:szCs w:val="24"/>
        </w:rPr>
        <w:t xml:space="preserve">   </w:t>
      </w:r>
      <w:hyperlink r:id="rId13" w:history="1">
        <w:r w:rsidRPr="00714D8F">
          <w:rPr>
            <w:rStyle w:val="Hyperlink"/>
            <w:rFonts w:ascii="Times New Roman" w:hAnsi="Times New Roman" w:cs="Times New Roman"/>
            <w:color w:val="auto"/>
            <w:sz w:val="24"/>
            <w:szCs w:val="24"/>
            <w:bdr w:val="none" w:sz="0" w:space="0" w:color="auto" w:frame="1"/>
          </w:rPr>
          <w:t>http://www.ginasthma.org/</w:t>
        </w:r>
      </w:hyperlink>
      <w:r w:rsidRPr="00714D8F">
        <w:rPr>
          <w:rFonts w:ascii="Times New Roman" w:hAnsi="Times New Roman" w:cs="Times New Roman"/>
          <w:sz w:val="24"/>
          <w:szCs w:val="24"/>
        </w:rPr>
        <w:t>.</w:t>
      </w:r>
      <w:r>
        <w:rPr>
          <w:rFonts w:ascii="Times New Roman" w:hAnsi="Times New Roman" w:cs="Times New Roman"/>
          <w:sz w:val="24"/>
          <w:szCs w:val="24"/>
        </w:rPr>
        <w:t xml:space="preserve"> </w:t>
      </w:r>
      <w:r w:rsidRPr="00714D8F">
        <w:rPr>
          <w:rFonts w:ascii="Times New Roman" w:hAnsi="Times New Roman" w:cs="Times New Roman"/>
          <w:sz w:val="24"/>
          <w:szCs w:val="24"/>
        </w:rPr>
        <w:t>2008; page 22-23.</w:t>
      </w:r>
    </w:p>
    <w:p w:rsidR="003674D0" w:rsidRPr="00714D8F" w:rsidRDefault="003674D0" w:rsidP="0002795D">
      <w:pPr>
        <w:shd w:val="clear" w:color="auto" w:fill="FFFFFF"/>
        <w:spacing w:beforeAutospacing="1" w:line="240" w:lineRule="auto"/>
        <w:rPr>
          <w:rFonts w:ascii="Times New Roman" w:hAnsi="Times New Roman" w:cs="Times New Roman"/>
          <w:sz w:val="24"/>
          <w:szCs w:val="24"/>
        </w:rPr>
      </w:pPr>
      <w:r>
        <w:rPr>
          <w:rFonts w:ascii="Times New Roman" w:hAnsi="Times New Roman" w:cs="Times New Roman"/>
          <w:sz w:val="24"/>
          <w:szCs w:val="24"/>
        </w:rPr>
        <w:t>11-</w:t>
      </w:r>
      <w:r w:rsidRPr="00500752">
        <w:rPr>
          <w:rFonts w:ascii="Times New Roman" w:hAnsi="Times New Roman" w:cs="Times New Roman"/>
          <w:sz w:val="24"/>
          <w:szCs w:val="24"/>
        </w:rPr>
        <w:t xml:space="preserve"> </w:t>
      </w:r>
      <w:r w:rsidRPr="00714D8F">
        <w:rPr>
          <w:rFonts w:ascii="Times New Roman" w:hAnsi="Times New Roman" w:cs="Times New Roman"/>
          <w:sz w:val="24"/>
          <w:szCs w:val="24"/>
        </w:rPr>
        <w:t>Global Initiative for Asthma(GINA). Global Strategy for Asthma Management</w:t>
      </w:r>
      <w:r w:rsidR="0002795D">
        <w:rPr>
          <w:rFonts w:ascii="Times New Roman" w:hAnsi="Times New Roman" w:cs="Times New Roman"/>
          <w:sz w:val="24"/>
          <w:szCs w:val="24"/>
        </w:rPr>
        <w:t xml:space="preserve"> and Prevention. Available at:</w:t>
      </w:r>
      <w:r>
        <w:rPr>
          <w:rFonts w:ascii="Times New Roman" w:hAnsi="Times New Roman" w:cs="Times New Roman"/>
          <w:sz w:val="24"/>
          <w:szCs w:val="24"/>
        </w:rPr>
        <w:t xml:space="preserve"> </w:t>
      </w:r>
      <w:hyperlink r:id="rId14" w:history="1">
        <w:r w:rsidRPr="00714D8F">
          <w:rPr>
            <w:rStyle w:val="Hyperlink"/>
            <w:rFonts w:ascii="Times New Roman" w:hAnsi="Times New Roman" w:cs="Times New Roman"/>
            <w:color w:val="auto"/>
            <w:sz w:val="24"/>
            <w:szCs w:val="24"/>
            <w:bdr w:val="none" w:sz="0" w:space="0" w:color="auto" w:frame="1"/>
          </w:rPr>
          <w:t>http://www.ginasthma.org/</w:t>
        </w:r>
      </w:hyperlink>
      <w:r w:rsidRPr="00714D8F">
        <w:rPr>
          <w:rFonts w:ascii="Times New Roman" w:hAnsi="Times New Roman" w:cs="Times New Roman"/>
          <w:sz w:val="24"/>
          <w:szCs w:val="24"/>
        </w:rPr>
        <w:t>.</w:t>
      </w:r>
      <w:r>
        <w:rPr>
          <w:rFonts w:ascii="Times New Roman" w:hAnsi="Times New Roman" w:cs="Times New Roman"/>
          <w:sz w:val="24"/>
          <w:szCs w:val="24"/>
        </w:rPr>
        <w:t xml:space="preserve"> </w:t>
      </w:r>
      <w:r w:rsidRPr="00714D8F">
        <w:rPr>
          <w:rFonts w:ascii="Times New Roman" w:hAnsi="Times New Roman" w:cs="Times New Roman"/>
          <w:sz w:val="24"/>
          <w:szCs w:val="24"/>
        </w:rPr>
        <w:t>2008; page 29.</w:t>
      </w:r>
    </w:p>
    <w:p w:rsidR="003674D0" w:rsidRPr="00714D8F" w:rsidRDefault="003674D0" w:rsidP="0002795D">
      <w:pPr>
        <w:shd w:val="clear" w:color="auto" w:fill="FFFFFF"/>
        <w:spacing w:beforeAutospacing="1" w:line="240" w:lineRule="auto"/>
        <w:rPr>
          <w:rFonts w:ascii="Times New Roman" w:hAnsi="Times New Roman" w:cs="Times New Roman"/>
          <w:sz w:val="24"/>
          <w:szCs w:val="24"/>
        </w:rPr>
      </w:pPr>
      <w:r>
        <w:rPr>
          <w:rFonts w:ascii="Times New Roman" w:hAnsi="Times New Roman" w:cs="Times New Roman"/>
          <w:sz w:val="24"/>
          <w:szCs w:val="24"/>
        </w:rPr>
        <w:t>12</w:t>
      </w:r>
      <w:r w:rsidRPr="00714D8F">
        <w:rPr>
          <w:rFonts w:ascii="Times New Roman" w:hAnsi="Times New Roman" w:cs="Times New Roman"/>
          <w:sz w:val="24"/>
          <w:szCs w:val="24"/>
        </w:rPr>
        <w:t>-</w:t>
      </w:r>
      <w:r w:rsidRPr="005E2CA9">
        <w:rPr>
          <w:rFonts w:ascii="Times New Roman" w:hAnsi="Times New Roman" w:cs="Times New Roman"/>
          <w:sz w:val="24"/>
          <w:szCs w:val="24"/>
        </w:rPr>
        <w:t>Pederson S.</w:t>
      </w:r>
      <w:r w:rsidRPr="00714D8F">
        <w:rPr>
          <w:rFonts w:ascii="Times New Roman" w:hAnsi="Times New Roman" w:cs="Times New Roman"/>
          <w:sz w:val="24"/>
          <w:szCs w:val="24"/>
        </w:rPr>
        <w:t xml:space="preserve"> Do Inhaled Corticosteroids Inhibit Growth in Children? Am. J. Respir. Crit. C</w:t>
      </w:r>
      <w:r w:rsidR="0002795D">
        <w:rPr>
          <w:rFonts w:ascii="Times New Roman" w:hAnsi="Times New Roman" w:cs="Times New Roman"/>
          <w:sz w:val="24"/>
          <w:szCs w:val="24"/>
        </w:rPr>
        <w:t>are Med., Volume 164, Number 4,</w:t>
      </w:r>
      <w:r>
        <w:rPr>
          <w:rFonts w:ascii="Times New Roman" w:hAnsi="Times New Roman" w:cs="Times New Roman"/>
          <w:sz w:val="24"/>
          <w:szCs w:val="24"/>
        </w:rPr>
        <w:t xml:space="preserve"> </w:t>
      </w:r>
      <w:r w:rsidRPr="00714D8F">
        <w:rPr>
          <w:rFonts w:ascii="Times New Roman" w:hAnsi="Times New Roman" w:cs="Times New Roman"/>
          <w:sz w:val="24"/>
          <w:szCs w:val="24"/>
        </w:rPr>
        <w:t>August 2001, 521-535.</w:t>
      </w:r>
    </w:p>
    <w:p w:rsidR="003674D0" w:rsidRPr="00714D8F" w:rsidRDefault="003674D0" w:rsidP="0002795D">
      <w:pPr>
        <w:shd w:val="clear" w:color="auto" w:fill="FFFFFF"/>
        <w:spacing w:beforeAutospacing="1" w:line="240" w:lineRule="auto"/>
        <w:rPr>
          <w:rFonts w:ascii="Times New Roman" w:hAnsi="Times New Roman" w:cs="Times New Roman"/>
          <w:sz w:val="24"/>
          <w:szCs w:val="24"/>
        </w:rPr>
      </w:pPr>
      <w:r>
        <w:rPr>
          <w:rFonts w:ascii="Times New Roman" w:hAnsi="Times New Roman" w:cs="Times New Roman"/>
          <w:sz w:val="24"/>
          <w:szCs w:val="24"/>
        </w:rPr>
        <w:t>13</w:t>
      </w:r>
      <w:r w:rsidRPr="00714D8F">
        <w:rPr>
          <w:rFonts w:ascii="Times New Roman" w:hAnsi="Times New Roman" w:cs="Times New Roman"/>
          <w:sz w:val="24"/>
          <w:szCs w:val="24"/>
        </w:rPr>
        <w:t>-</w:t>
      </w:r>
      <w:r w:rsidRPr="005E2CA9">
        <w:rPr>
          <w:rFonts w:ascii="Times New Roman" w:hAnsi="Times New Roman" w:cs="Times New Roman"/>
          <w:sz w:val="24"/>
          <w:szCs w:val="24"/>
        </w:rPr>
        <w:t>Altintas DU, Karakoc GB, Can S, Yilmaz M, Kendirli SG.</w:t>
      </w:r>
      <w:r w:rsidRPr="00714D8F">
        <w:rPr>
          <w:rFonts w:ascii="Times New Roman" w:hAnsi="Times New Roman" w:cs="Times New Roman"/>
          <w:sz w:val="24"/>
          <w:szCs w:val="24"/>
        </w:rPr>
        <w:t xml:space="preserve"> The effects of long term use of inhaled corticosteroids on linear growth, adrenal function and bone mineral density in children. Department of Pediatric Allergy-Immunolo</w:t>
      </w:r>
      <w:r w:rsidR="0002795D">
        <w:rPr>
          <w:rFonts w:ascii="Times New Roman" w:hAnsi="Times New Roman" w:cs="Times New Roman"/>
          <w:sz w:val="24"/>
          <w:szCs w:val="24"/>
        </w:rPr>
        <w:t xml:space="preserve">gy, Cukurova University, </w:t>
      </w:r>
      <w:r>
        <w:rPr>
          <w:rFonts w:ascii="Times New Roman" w:hAnsi="Times New Roman" w:cs="Times New Roman"/>
          <w:sz w:val="24"/>
          <w:szCs w:val="24"/>
        </w:rPr>
        <w:t xml:space="preserve">Adana,  </w:t>
      </w:r>
      <w:r w:rsidRPr="00714D8F">
        <w:rPr>
          <w:rFonts w:ascii="Times New Roman" w:hAnsi="Times New Roman" w:cs="Times New Roman"/>
          <w:sz w:val="24"/>
          <w:szCs w:val="24"/>
        </w:rPr>
        <w:t>Turkey.(2005)</w:t>
      </w:r>
    </w:p>
    <w:p w:rsidR="003674D0" w:rsidRPr="00714D8F" w:rsidRDefault="003674D0" w:rsidP="0002795D">
      <w:pPr>
        <w:shd w:val="clear" w:color="auto" w:fill="FFFFFF"/>
        <w:spacing w:before="100" w:beforeAutospacing="1" w:line="240" w:lineRule="auto"/>
        <w:rPr>
          <w:rFonts w:ascii="Times New Roman" w:hAnsi="Times New Roman" w:cs="Times New Roman"/>
          <w:sz w:val="24"/>
          <w:szCs w:val="24"/>
        </w:rPr>
      </w:pPr>
      <w:r>
        <w:rPr>
          <w:rFonts w:ascii="Times New Roman" w:hAnsi="Times New Roman" w:cs="Times New Roman"/>
          <w:sz w:val="24"/>
          <w:szCs w:val="24"/>
        </w:rPr>
        <w:t>14</w:t>
      </w:r>
      <w:r w:rsidRPr="00714D8F">
        <w:rPr>
          <w:rFonts w:ascii="Times New Roman" w:hAnsi="Times New Roman" w:cs="Times New Roman"/>
          <w:sz w:val="24"/>
          <w:szCs w:val="24"/>
        </w:rPr>
        <w:t>-</w:t>
      </w:r>
      <w:r w:rsidRPr="005E2CA9">
        <w:rPr>
          <w:rFonts w:ascii="Times New Roman" w:hAnsi="Times New Roman" w:cs="Times New Roman"/>
          <w:sz w:val="24"/>
          <w:szCs w:val="24"/>
        </w:rPr>
        <w:t>Agertoft L and Pedersen S.</w:t>
      </w:r>
      <w:r w:rsidRPr="00714D8F">
        <w:rPr>
          <w:rFonts w:ascii="Times New Roman" w:hAnsi="Times New Roman" w:cs="Times New Roman"/>
          <w:sz w:val="24"/>
          <w:szCs w:val="24"/>
        </w:rPr>
        <w:t xml:space="preserve"> Effect of long-term treatment with inhaled budesonide on adult</w:t>
      </w:r>
      <w:r w:rsidR="0002795D">
        <w:rPr>
          <w:rFonts w:ascii="Times New Roman" w:hAnsi="Times New Roman" w:cs="Times New Roman"/>
          <w:sz w:val="24"/>
          <w:szCs w:val="24"/>
        </w:rPr>
        <w:t xml:space="preserve"> height in children with asthma.</w:t>
      </w:r>
      <w:r w:rsidRPr="00714D8F">
        <w:rPr>
          <w:rFonts w:ascii="Times New Roman" w:hAnsi="Times New Roman" w:cs="Times New Roman"/>
          <w:sz w:val="24"/>
          <w:szCs w:val="24"/>
        </w:rPr>
        <w:t xml:space="preserve"> N Engl J Med 2000; 343: 1064-1069.</w:t>
      </w:r>
    </w:p>
    <w:p w:rsidR="003674D0" w:rsidRPr="00714D8F" w:rsidRDefault="003674D0" w:rsidP="0002795D">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15</w:t>
      </w:r>
      <w:r w:rsidRPr="00714D8F">
        <w:rPr>
          <w:rFonts w:ascii="Times New Roman" w:hAnsi="Times New Roman" w:cs="Times New Roman"/>
          <w:sz w:val="24"/>
          <w:szCs w:val="24"/>
        </w:rPr>
        <w:t>-</w:t>
      </w:r>
      <w:r w:rsidRPr="005E2CA9">
        <w:rPr>
          <w:rFonts w:ascii="Times New Roman" w:hAnsi="Times New Roman" w:cs="Times New Roman"/>
          <w:sz w:val="24"/>
          <w:szCs w:val="24"/>
        </w:rPr>
        <w:t xml:space="preserve">Anthracopoulos MB, Papadimitriou A, </w:t>
      </w:r>
      <w:hyperlink r:id="rId15" w:history="1">
        <w:r w:rsidRPr="005E2CA9">
          <w:rPr>
            <w:rFonts w:ascii="Times New Roman" w:hAnsi="Times New Roman" w:cs="Times New Roman"/>
            <w:sz w:val="24"/>
            <w:szCs w:val="24"/>
          </w:rPr>
          <w:t>Panagiotakos DB</w:t>
        </w:r>
      </w:hyperlink>
      <w:r w:rsidRPr="005E2CA9">
        <w:rPr>
          <w:rFonts w:ascii="Times New Roman" w:hAnsi="Times New Roman" w:cs="Times New Roman"/>
          <w:sz w:val="24"/>
          <w:szCs w:val="24"/>
        </w:rPr>
        <w:t xml:space="preserve">, </w:t>
      </w:r>
      <w:hyperlink r:id="rId16" w:history="1">
        <w:r w:rsidRPr="005E2CA9">
          <w:rPr>
            <w:rFonts w:ascii="Times New Roman" w:hAnsi="Times New Roman" w:cs="Times New Roman"/>
            <w:sz w:val="24"/>
            <w:szCs w:val="24"/>
          </w:rPr>
          <w:t>Syridou G</w:t>
        </w:r>
      </w:hyperlink>
      <w:r w:rsidRPr="005E2CA9">
        <w:rPr>
          <w:rFonts w:ascii="Times New Roman" w:hAnsi="Times New Roman" w:cs="Times New Roman"/>
          <w:sz w:val="24"/>
          <w:szCs w:val="24"/>
        </w:rPr>
        <w:t xml:space="preserve">, </w:t>
      </w:r>
      <w:hyperlink r:id="rId17" w:history="1">
        <w:r w:rsidRPr="005E2CA9">
          <w:rPr>
            <w:rFonts w:ascii="Times New Roman" w:hAnsi="Times New Roman" w:cs="Times New Roman"/>
            <w:sz w:val="24"/>
            <w:szCs w:val="24"/>
          </w:rPr>
          <w:t>Giannakopoulou E</w:t>
        </w:r>
      </w:hyperlink>
      <w:r w:rsidRPr="005E2CA9">
        <w:rPr>
          <w:rFonts w:ascii="Times New Roman" w:hAnsi="Times New Roman" w:cs="Times New Roman"/>
          <w:sz w:val="24"/>
          <w:szCs w:val="24"/>
        </w:rPr>
        <w:t xml:space="preserve">, </w:t>
      </w:r>
      <w:hyperlink r:id="rId18" w:history="1">
        <w:r w:rsidRPr="005E2CA9">
          <w:rPr>
            <w:rFonts w:ascii="Times New Roman" w:hAnsi="Times New Roman" w:cs="Times New Roman"/>
            <w:sz w:val="24"/>
            <w:szCs w:val="24"/>
          </w:rPr>
          <w:t>Fretzayas A</w:t>
        </w:r>
      </w:hyperlink>
      <w:r w:rsidRPr="005E2CA9">
        <w:rPr>
          <w:rFonts w:ascii="Times New Roman" w:hAnsi="Times New Roman" w:cs="Times New Roman"/>
          <w:sz w:val="24"/>
          <w:szCs w:val="24"/>
        </w:rPr>
        <w:t xml:space="preserve">, </w:t>
      </w:r>
      <w:hyperlink r:id="rId19" w:history="1">
        <w:r w:rsidRPr="005E2CA9">
          <w:rPr>
            <w:rFonts w:ascii="Times New Roman" w:hAnsi="Times New Roman" w:cs="Times New Roman"/>
            <w:sz w:val="24"/>
            <w:szCs w:val="24"/>
          </w:rPr>
          <w:t>Nicolaidou P</w:t>
        </w:r>
      </w:hyperlink>
      <w:r w:rsidRPr="005E2CA9">
        <w:rPr>
          <w:rFonts w:ascii="Times New Roman" w:hAnsi="Times New Roman" w:cs="Times New Roman"/>
          <w:sz w:val="24"/>
          <w:szCs w:val="24"/>
        </w:rPr>
        <w:t xml:space="preserve">, </w:t>
      </w:r>
      <w:hyperlink r:id="rId20" w:history="1">
        <w:r w:rsidRPr="005E2CA9">
          <w:rPr>
            <w:rFonts w:ascii="Times New Roman" w:hAnsi="Times New Roman" w:cs="Times New Roman"/>
            <w:sz w:val="24"/>
            <w:szCs w:val="24"/>
          </w:rPr>
          <w:t>Priftis KN</w:t>
        </w:r>
      </w:hyperlink>
      <w:r w:rsidRPr="00714D8F">
        <w:rPr>
          <w:rFonts w:ascii="Times New Roman" w:hAnsi="Times New Roman" w:cs="Times New Roman"/>
          <w:b/>
          <w:bCs/>
          <w:sz w:val="24"/>
          <w:szCs w:val="24"/>
        </w:rPr>
        <w:t>.</w:t>
      </w:r>
      <w:r>
        <w:rPr>
          <w:rFonts w:ascii="Times New Roman" w:hAnsi="Times New Roman" w:cs="Times New Roman"/>
          <w:sz w:val="24"/>
          <w:szCs w:val="24"/>
        </w:rPr>
        <w:t xml:space="preserve"> </w:t>
      </w:r>
      <w:r w:rsidRPr="00714D8F">
        <w:rPr>
          <w:rFonts w:ascii="Times New Roman" w:hAnsi="Times New Roman" w:cs="Times New Roman"/>
          <w:sz w:val="24"/>
          <w:szCs w:val="24"/>
        </w:rPr>
        <w:t xml:space="preserve">Growth deceleration of </w:t>
      </w:r>
      <w:r w:rsidRPr="00714D8F">
        <w:rPr>
          <w:rFonts w:ascii="Times New Roman" w:hAnsi="Times New Roman" w:cs="Times New Roman"/>
          <w:sz w:val="24"/>
          <w:szCs w:val="24"/>
        </w:rPr>
        <w:lastRenderedPageBreak/>
        <w:t>children on inhaled corticosteroids is compensated for after t</w:t>
      </w:r>
      <w:r w:rsidR="0002795D">
        <w:rPr>
          <w:rFonts w:ascii="Times New Roman" w:hAnsi="Times New Roman" w:cs="Times New Roman"/>
          <w:sz w:val="24"/>
          <w:szCs w:val="24"/>
        </w:rPr>
        <w:t>he first 12 months of treatment.Pediatr  Pulmonol.</w:t>
      </w:r>
      <w:r w:rsidRPr="00714D8F">
        <w:rPr>
          <w:rFonts w:ascii="Times New Roman" w:hAnsi="Times New Roman" w:cs="Times New Roman"/>
          <w:sz w:val="24"/>
          <w:szCs w:val="24"/>
        </w:rPr>
        <w:t xml:space="preserve">2007 May; 42(5):465-70. </w:t>
      </w:r>
    </w:p>
    <w:p w:rsidR="003674D0" w:rsidRPr="00714D8F" w:rsidRDefault="003674D0" w:rsidP="00F51358">
      <w:pPr>
        <w:shd w:val="clear" w:color="auto" w:fill="FFFFFF"/>
        <w:spacing w:line="240" w:lineRule="auto"/>
        <w:rPr>
          <w:rFonts w:ascii="Times New Roman" w:hAnsi="Times New Roman" w:cs="Times New Roman"/>
          <w:sz w:val="24"/>
          <w:szCs w:val="24"/>
          <w:lang w:bidi="ar-EG"/>
        </w:rPr>
      </w:pPr>
      <w:r>
        <w:rPr>
          <w:rFonts w:ascii="Times New Roman" w:hAnsi="Times New Roman" w:cs="Times New Roman"/>
          <w:sz w:val="24"/>
          <w:szCs w:val="24"/>
        </w:rPr>
        <w:t>16</w:t>
      </w:r>
      <w:r w:rsidRPr="00714D8F">
        <w:rPr>
          <w:rFonts w:ascii="Times New Roman" w:hAnsi="Times New Roman" w:cs="Times New Roman"/>
          <w:sz w:val="24"/>
          <w:szCs w:val="24"/>
        </w:rPr>
        <w:t>-</w:t>
      </w:r>
      <w:r w:rsidRPr="005E2CA9">
        <w:rPr>
          <w:rFonts w:ascii="Times New Roman" w:hAnsi="Times New Roman" w:cs="Times New Roman"/>
          <w:sz w:val="24"/>
          <w:szCs w:val="24"/>
          <w:lang w:bidi="ar-EG"/>
        </w:rPr>
        <w:t>Zeiger RS, Dawson C, Weiss S.</w:t>
      </w:r>
      <w:r w:rsidRPr="00714D8F">
        <w:rPr>
          <w:rFonts w:ascii="Times New Roman" w:hAnsi="Times New Roman" w:cs="Times New Roman"/>
          <w:sz w:val="24"/>
          <w:szCs w:val="24"/>
        </w:rPr>
        <w:t xml:space="preserve">  </w:t>
      </w:r>
      <w:r w:rsidRPr="00714D8F">
        <w:rPr>
          <w:rFonts w:ascii="Times New Roman" w:hAnsi="Times New Roman" w:cs="Times New Roman"/>
          <w:sz w:val="24"/>
          <w:szCs w:val="24"/>
          <w:lang w:bidi="ar-EG"/>
        </w:rPr>
        <w:t>Relationships betwee</w:t>
      </w:r>
      <w:r>
        <w:rPr>
          <w:rFonts w:ascii="Times New Roman" w:hAnsi="Times New Roman" w:cs="Times New Roman"/>
          <w:sz w:val="24"/>
          <w:szCs w:val="24"/>
          <w:lang w:bidi="ar-EG"/>
        </w:rPr>
        <w:t xml:space="preserve">n duration of asthma and asthma </w:t>
      </w:r>
      <w:r w:rsidRPr="00714D8F">
        <w:rPr>
          <w:rFonts w:ascii="Times New Roman" w:hAnsi="Times New Roman" w:cs="Times New Roman"/>
          <w:sz w:val="24"/>
          <w:szCs w:val="24"/>
          <w:lang w:bidi="ar-EG"/>
        </w:rPr>
        <w:t>severity among children in the Childhood Asthma Managemen</w:t>
      </w:r>
      <w:r>
        <w:rPr>
          <w:rFonts w:ascii="Times New Roman" w:hAnsi="Times New Roman" w:cs="Times New Roman"/>
          <w:sz w:val="24"/>
          <w:szCs w:val="24"/>
          <w:lang w:bidi="ar-EG"/>
        </w:rPr>
        <w:t xml:space="preserve">t Program (CAMP) </w:t>
      </w:r>
      <w:r w:rsidRPr="00714D8F">
        <w:rPr>
          <w:rFonts w:ascii="Times New Roman" w:hAnsi="Times New Roman" w:cs="Times New Roman"/>
          <w:sz w:val="24"/>
          <w:szCs w:val="24"/>
          <w:lang w:bidi="ar-EG"/>
        </w:rPr>
        <w:t>J Allergy Clin Immunol 1999; 103: 376-387</w:t>
      </w:r>
      <w:r>
        <w:rPr>
          <w:rFonts w:ascii="Times New Roman" w:hAnsi="Times New Roman" w:cs="Times New Roman"/>
          <w:sz w:val="24"/>
          <w:szCs w:val="24"/>
          <w:lang w:bidi="ar-EG"/>
        </w:rPr>
        <w:t>.</w:t>
      </w:r>
    </w:p>
    <w:p w:rsidR="003674D0" w:rsidRPr="00714D8F" w:rsidRDefault="003674D0" w:rsidP="0002795D">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lang w:bidi="ar-EG"/>
        </w:rPr>
        <w:t>17</w:t>
      </w:r>
      <w:r w:rsidRPr="00714D8F">
        <w:rPr>
          <w:rFonts w:ascii="Times New Roman" w:hAnsi="Times New Roman" w:cs="Times New Roman"/>
          <w:sz w:val="24"/>
          <w:szCs w:val="24"/>
          <w:lang w:bidi="ar-EG"/>
        </w:rPr>
        <w:t>-</w:t>
      </w:r>
      <w:r w:rsidRPr="005E2CA9">
        <w:rPr>
          <w:rFonts w:ascii="Times New Roman" w:hAnsi="Times New Roman" w:cs="Times New Roman"/>
          <w:sz w:val="24"/>
          <w:szCs w:val="24"/>
        </w:rPr>
        <w:t>Van Bever HP, Desager KN, Lijssens N, et al.</w:t>
      </w:r>
      <w:r w:rsidRPr="00714D8F">
        <w:rPr>
          <w:rFonts w:ascii="Times New Roman" w:hAnsi="Times New Roman" w:cs="Times New Roman"/>
          <w:sz w:val="24"/>
          <w:szCs w:val="24"/>
        </w:rPr>
        <w:t xml:space="preserve">  Does treatment of asthmatic children with inhaled corticoste</w:t>
      </w:r>
      <w:r w:rsidR="0002795D">
        <w:rPr>
          <w:rFonts w:ascii="Times New Roman" w:hAnsi="Times New Roman" w:cs="Times New Roman"/>
          <w:sz w:val="24"/>
          <w:szCs w:val="24"/>
        </w:rPr>
        <w:t>roids affect their adult</w:t>
      </w:r>
      <w:r>
        <w:rPr>
          <w:rFonts w:ascii="Times New Roman" w:hAnsi="Times New Roman" w:cs="Times New Roman"/>
          <w:sz w:val="24"/>
          <w:szCs w:val="24"/>
        </w:rPr>
        <w:t xml:space="preserve">  </w:t>
      </w:r>
      <w:r w:rsidRPr="00714D8F">
        <w:rPr>
          <w:rFonts w:ascii="Times New Roman" w:hAnsi="Times New Roman" w:cs="Times New Roman"/>
          <w:sz w:val="24"/>
          <w:szCs w:val="24"/>
        </w:rPr>
        <w:t>height? Pediatr Pulmonol.1999; 27: 369-'75.</w:t>
      </w:r>
    </w:p>
    <w:p w:rsidR="003674D0" w:rsidRPr="00714D8F" w:rsidRDefault="003674D0" w:rsidP="0002795D">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18</w:t>
      </w:r>
      <w:r w:rsidRPr="00714D8F">
        <w:rPr>
          <w:rFonts w:ascii="Times New Roman" w:hAnsi="Times New Roman" w:cs="Times New Roman"/>
          <w:sz w:val="24"/>
          <w:szCs w:val="24"/>
        </w:rPr>
        <w:t>-</w:t>
      </w:r>
      <w:r w:rsidRPr="005E2CA9">
        <w:rPr>
          <w:rFonts w:ascii="Times New Roman" w:hAnsi="Times New Roman" w:cs="Times New Roman"/>
          <w:sz w:val="24"/>
          <w:szCs w:val="24"/>
        </w:rPr>
        <w:t>Reilly SM, Hambleton G, Adams JE, Mughal MZ.</w:t>
      </w:r>
      <w:r w:rsidRPr="00714D8F">
        <w:rPr>
          <w:rStyle w:val="ti"/>
          <w:rFonts w:ascii="Times New Roman" w:hAnsi="Times New Roman" w:cs="Times New Roman"/>
          <w:sz w:val="24"/>
          <w:szCs w:val="24"/>
        </w:rPr>
        <w:t xml:space="preserve"> </w:t>
      </w:r>
      <w:r w:rsidRPr="00714D8F">
        <w:rPr>
          <w:rFonts w:ascii="Times New Roman" w:hAnsi="Times New Roman" w:cs="Times New Roman"/>
          <w:sz w:val="24"/>
          <w:szCs w:val="24"/>
        </w:rPr>
        <w:t>Bone density inn asthmatic children treat</w:t>
      </w:r>
      <w:r w:rsidR="0002795D">
        <w:rPr>
          <w:rFonts w:ascii="Times New Roman" w:hAnsi="Times New Roman" w:cs="Times New Roman"/>
          <w:sz w:val="24"/>
          <w:szCs w:val="24"/>
        </w:rPr>
        <w:t>ed with inhaled corticosteroids.</w:t>
      </w:r>
      <w:r w:rsidRPr="00714D8F">
        <w:rPr>
          <w:rFonts w:ascii="Times New Roman" w:hAnsi="Times New Roman" w:cs="Times New Roman"/>
          <w:sz w:val="24"/>
          <w:szCs w:val="24"/>
        </w:rPr>
        <w:t xml:space="preserve"> Arch Dis</w:t>
      </w:r>
      <w:r>
        <w:rPr>
          <w:rFonts w:ascii="Times New Roman" w:hAnsi="Times New Roman" w:cs="Times New Roman"/>
          <w:sz w:val="24"/>
          <w:szCs w:val="24"/>
        </w:rPr>
        <w:t xml:space="preserve"> Child. 2001;84:183-4. </w:t>
      </w:r>
    </w:p>
    <w:p w:rsidR="00F51358" w:rsidRDefault="00F51358" w:rsidP="0002795D">
      <w:pPr>
        <w:spacing w:line="240" w:lineRule="auto"/>
        <w:jc w:val="lowKashida"/>
        <w:rPr>
          <w:rFonts w:ascii="Times New Roman" w:hAnsi="Times New Roman" w:cs="Times New Roman"/>
          <w:sz w:val="24"/>
          <w:szCs w:val="24"/>
        </w:rPr>
      </w:pPr>
    </w:p>
    <w:p w:rsidR="00F51358" w:rsidRDefault="00F51358" w:rsidP="0002795D">
      <w:pPr>
        <w:spacing w:line="240" w:lineRule="auto"/>
        <w:jc w:val="lowKashida"/>
        <w:rPr>
          <w:rFonts w:ascii="Times New Roman" w:hAnsi="Times New Roman" w:cs="Times New Roman"/>
          <w:sz w:val="24"/>
          <w:szCs w:val="24"/>
        </w:rPr>
      </w:pPr>
    </w:p>
    <w:p w:rsidR="00F51358" w:rsidRDefault="003831CD" w:rsidP="0002795D">
      <w:pPr>
        <w:spacing w:line="240" w:lineRule="auto"/>
        <w:jc w:val="lowKashida"/>
        <w:rPr>
          <w:rFonts w:ascii="Times New Roman" w:hAnsi="Times New Roman" w:cs="Times New Roman"/>
          <w:sz w:val="24"/>
          <w:szCs w:val="24"/>
        </w:rPr>
      </w:pPr>
      <w:r>
        <w:rPr>
          <w:rFonts w:ascii="Times New Roman" w:hAnsi="Times New Roman" w:cs="Times New Roman"/>
          <w:sz w:val="24"/>
          <w:szCs w:val="24"/>
        </w:rPr>
        <w:t>Date:27 Feb.2010</w:t>
      </w:r>
    </w:p>
    <w:p w:rsidR="00F51358" w:rsidRDefault="00F51358" w:rsidP="0002795D">
      <w:pPr>
        <w:spacing w:line="240" w:lineRule="auto"/>
        <w:jc w:val="lowKashida"/>
        <w:rPr>
          <w:rFonts w:ascii="Times New Roman" w:hAnsi="Times New Roman" w:cs="Times New Roman"/>
          <w:sz w:val="24"/>
          <w:szCs w:val="24"/>
        </w:rPr>
      </w:pPr>
    </w:p>
    <w:p w:rsidR="00F51358" w:rsidRDefault="00F51358" w:rsidP="0002795D">
      <w:pPr>
        <w:spacing w:line="240" w:lineRule="auto"/>
        <w:jc w:val="lowKashida"/>
        <w:rPr>
          <w:rFonts w:ascii="Times New Roman" w:hAnsi="Times New Roman" w:cs="Times New Roman"/>
          <w:sz w:val="24"/>
          <w:szCs w:val="24"/>
        </w:rPr>
      </w:pPr>
    </w:p>
    <w:p w:rsidR="00F51358" w:rsidRDefault="00F51358" w:rsidP="0002795D">
      <w:pPr>
        <w:spacing w:line="240" w:lineRule="auto"/>
        <w:jc w:val="lowKashida"/>
        <w:rPr>
          <w:rFonts w:ascii="Times New Roman" w:hAnsi="Times New Roman" w:cs="Times New Roman"/>
          <w:sz w:val="24"/>
          <w:szCs w:val="24"/>
        </w:rPr>
      </w:pPr>
    </w:p>
    <w:p w:rsidR="00F51358" w:rsidRDefault="00F51358" w:rsidP="0002795D">
      <w:pPr>
        <w:spacing w:line="240" w:lineRule="auto"/>
        <w:jc w:val="lowKashida"/>
        <w:rPr>
          <w:rFonts w:ascii="Times New Roman" w:hAnsi="Times New Roman" w:cs="Times New Roman"/>
          <w:sz w:val="24"/>
          <w:szCs w:val="24"/>
        </w:rPr>
      </w:pPr>
    </w:p>
    <w:p w:rsidR="00F51358" w:rsidRDefault="00F51358" w:rsidP="0002795D">
      <w:pPr>
        <w:spacing w:line="240" w:lineRule="auto"/>
        <w:jc w:val="lowKashida"/>
        <w:rPr>
          <w:rFonts w:ascii="Times New Roman" w:hAnsi="Times New Roman" w:cs="Times New Roman"/>
          <w:sz w:val="24"/>
          <w:szCs w:val="24"/>
        </w:rPr>
      </w:pPr>
    </w:p>
    <w:p w:rsidR="00F51358" w:rsidRDefault="00F51358" w:rsidP="0002795D">
      <w:pPr>
        <w:spacing w:line="240" w:lineRule="auto"/>
        <w:jc w:val="lowKashida"/>
        <w:rPr>
          <w:rFonts w:ascii="Times New Roman" w:hAnsi="Times New Roman" w:cs="Times New Roman"/>
          <w:sz w:val="24"/>
          <w:szCs w:val="24"/>
        </w:rPr>
      </w:pPr>
    </w:p>
    <w:p w:rsidR="00F51358" w:rsidRDefault="00F51358" w:rsidP="0002795D">
      <w:pPr>
        <w:spacing w:line="240" w:lineRule="auto"/>
        <w:jc w:val="lowKashida"/>
        <w:rPr>
          <w:rFonts w:ascii="Times New Roman" w:hAnsi="Times New Roman" w:cs="Times New Roman"/>
          <w:sz w:val="24"/>
          <w:szCs w:val="24"/>
        </w:rPr>
      </w:pPr>
    </w:p>
    <w:p w:rsidR="00F51358" w:rsidRDefault="00F51358" w:rsidP="0002795D">
      <w:pPr>
        <w:spacing w:line="240" w:lineRule="auto"/>
        <w:jc w:val="lowKashida"/>
        <w:rPr>
          <w:rFonts w:ascii="Times New Roman" w:hAnsi="Times New Roman" w:cs="Times New Roman"/>
          <w:sz w:val="24"/>
          <w:szCs w:val="24"/>
        </w:rPr>
      </w:pPr>
    </w:p>
    <w:p w:rsidR="00F51358" w:rsidRDefault="00F51358" w:rsidP="0002795D">
      <w:pPr>
        <w:spacing w:line="240" w:lineRule="auto"/>
        <w:jc w:val="lowKashida"/>
        <w:rPr>
          <w:rFonts w:ascii="Times New Roman" w:hAnsi="Times New Roman" w:cs="Times New Roman"/>
          <w:sz w:val="24"/>
          <w:szCs w:val="24"/>
        </w:rPr>
      </w:pPr>
    </w:p>
    <w:p w:rsidR="00F51358" w:rsidRDefault="00F51358" w:rsidP="0002795D">
      <w:pPr>
        <w:spacing w:line="240" w:lineRule="auto"/>
        <w:jc w:val="lowKashida"/>
        <w:rPr>
          <w:rFonts w:ascii="Times New Roman" w:hAnsi="Times New Roman" w:cs="Times New Roman"/>
          <w:sz w:val="24"/>
          <w:szCs w:val="24"/>
        </w:rPr>
      </w:pPr>
    </w:p>
    <w:p w:rsidR="00F51358" w:rsidRDefault="00F51358" w:rsidP="0002795D">
      <w:pPr>
        <w:spacing w:line="240" w:lineRule="auto"/>
        <w:jc w:val="lowKashida"/>
        <w:rPr>
          <w:rFonts w:ascii="Times New Roman" w:hAnsi="Times New Roman" w:cs="Times New Roman"/>
          <w:sz w:val="24"/>
          <w:szCs w:val="24"/>
        </w:rPr>
      </w:pPr>
    </w:p>
    <w:p w:rsidR="003674D0" w:rsidRPr="00714D8F" w:rsidRDefault="003674D0" w:rsidP="00F51358">
      <w:pPr>
        <w:spacing w:line="240" w:lineRule="auto"/>
        <w:jc w:val="lowKashida"/>
        <w:rPr>
          <w:rFonts w:ascii="Times New Roman" w:hAnsi="Times New Roman" w:cs="Times New Roman"/>
          <w:sz w:val="24"/>
          <w:szCs w:val="24"/>
        </w:rPr>
      </w:pPr>
      <w:r>
        <w:rPr>
          <w:rFonts w:ascii="Times New Roman" w:hAnsi="Times New Roman" w:cs="Times New Roman"/>
          <w:sz w:val="24"/>
          <w:szCs w:val="24"/>
        </w:rPr>
        <w:lastRenderedPageBreak/>
        <w:t>19</w:t>
      </w:r>
      <w:r w:rsidRPr="00714D8F">
        <w:rPr>
          <w:rFonts w:ascii="Times New Roman" w:hAnsi="Times New Roman" w:cs="Times New Roman"/>
          <w:sz w:val="24"/>
          <w:szCs w:val="24"/>
        </w:rPr>
        <w:t>-</w:t>
      </w:r>
      <w:r w:rsidRPr="005E2CA9">
        <w:rPr>
          <w:rFonts w:ascii="Times New Roman" w:hAnsi="Times New Roman" w:cs="Times New Roman"/>
          <w:sz w:val="24"/>
          <w:szCs w:val="24"/>
        </w:rPr>
        <w:t>Breborowicz A, Niedziela M</w:t>
      </w:r>
      <w:r>
        <w:rPr>
          <w:rFonts w:ascii="Times New Roman" w:hAnsi="Times New Roman" w:cs="Times New Roman"/>
          <w:sz w:val="24"/>
          <w:szCs w:val="24"/>
        </w:rPr>
        <w:t xml:space="preserve"> .</w:t>
      </w:r>
      <w:r w:rsidRPr="00714D8F">
        <w:rPr>
          <w:rFonts w:ascii="Times New Roman" w:hAnsi="Times New Roman" w:cs="Times New Roman"/>
          <w:sz w:val="24"/>
          <w:szCs w:val="24"/>
        </w:rPr>
        <w:t xml:space="preserve"> Adrenal function in children with severe asthma treated with high-dose inhaled glucocorticoids:</w:t>
      </w:r>
      <w:r>
        <w:rPr>
          <w:rFonts w:ascii="Times New Roman" w:hAnsi="Times New Roman" w:cs="Times New Roman"/>
          <w:sz w:val="24"/>
          <w:szCs w:val="24"/>
        </w:rPr>
        <w:t xml:space="preserve"> recommended screening tests in </w:t>
      </w:r>
      <w:r w:rsidRPr="00714D8F">
        <w:rPr>
          <w:rFonts w:ascii="Times New Roman" w:hAnsi="Times New Roman" w:cs="Times New Roman"/>
          <w:sz w:val="24"/>
          <w:szCs w:val="24"/>
        </w:rPr>
        <w:t>outpatient conditions.</w:t>
      </w:r>
      <w:r>
        <w:rPr>
          <w:rFonts w:ascii="Times New Roman" w:hAnsi="Times New Roman" w:cs="Times New Roman"/>
          <w:sz w:val="24"/>
          <w:szCs w:val="24"/>
        </w:rPr>
        <w:t xml:space="preserve"> </w:t>
      </w:r>
      <w:r w:rsidRPr="00714D8F">
        <w:rPr>
          <w:rFonts w:ascii="Times New Roman" w:hAnsi="Times New Roman" w:cs="Times New Roman"/>
          <w:sz w:val="24"/>
          <w:szCs w:val="24"/>
        </w:rPr>
        <w:t>J Pediatr Endocrinol Metab. 2007</w:t>
      </w:r>
      <w:r>
        <w:rPr>
          <w:rFonts w:ascii="Times New Roman" w:hAnsi="Times New Roman" w:cs="Times New Roman"/>
          <w:sz w:val="24"/>
          <w:szCs w:val="24"/>
        </w:rPr>
        <w:t>; Jul;20(7):781-9.</w:t>
      </w:r>
    </w:p>
    <w:p w:rsidR="003674D0" w:rsidRPr="00F11AF2" w:rsidRDefault="003674D0" w:rsidP="00F51358">
      <w:pPr>
        <w:spacing w:line="240" w:lineRule="auto"/>
        <w:rPr>
          <w:rFonts w:ascii="Times New Roman" w:hAnsi="Times New Roman" w:cs="Times New Roman"/>
          <w:sz w:val="24"/>
          <w:szCs w:val="24"/>
        </w:rPr>
      </w:pPr>
      <w:r>
        <w:rPr>
          <w:rFonts w:ascii="Times New Roman" w:hAnsi="Times New Roman" w:cs="Times New Roman"/>
          <w:sz w:val="24"/>
          <w:szCs w:val="24"/>
        </w:rPr>
        <w:t>20</w:t>
      </w:r>
      <w:r w:rsidRPr="00714D8F">
        <w:rPr>
          <w:rFonts w:ascii="Times New Roman" w:hAnsi="Times New Roman" w:cs="Times New Roman"/>
          <w:sz w:val="24"/>
          <w:szCs w:val="24"/>
        </w:rPr>
        <w:t>-</w:t>
      </w:r>
      <w:r w:rsidRPr="005E2CA9">
        <w:rPr>
          <w:rFonts w:ascii="Times New Roman" w:hAnsi="Times New Roman" w:cs="Times New Roman"/>
          <w:sz w:val="24"/>
          <w:szCs w:val="24"/>
        </w:rPr>
        <w:t>Powell H and Gibson PG</w:t>
      </w:r>
      <w:r w:rsidRPr="00714D8F">
        <w:rPr>
          <w:rFonts w:ascii="Times New Roman" w:hAnsi="Times New Roman" w:cs="Times New Roman"/>
          <w:b/>
          <w:bCs/>
          <w:sz w:val="24"/>
          <w:szCs w:val="24"/>
        </w:rPr>
        <w:t xml:space="preserve">. </w:t>
      </w:r>
      <w:r w:rsidRPr="00714D8F">
        <w:rPr>
          <w:rFonts w:ascii="Times New Roman" w:hAnsi="Times New Roman" w:cs="Times New Roman"/>
          <w:sz w:val="24"/>
          <w:szCs w:val="24"/>
        </w:rPr>
        <w:t>Inhaled corticosteroid doses in ast</w:t>
      </w:r>
      <w:r>
        <w:rPr>
          <w:rFonts w:ascii="Times New Roman" w:hAnsi="Times New Roman" w:cs="Times New Roman"/>
          <w:sz w:val="24"/>
          <w:szCs w:val="24"/>
        </w:rPr>
        <w:t xml:space="preserve">hma: an evidence-based </w:t>
      </w:r>
      <w:r w:rsidRPr="00714D8F">
        <w:rPr>
          <w:rFonts w:ascii="Times New Roman" w:hAnsi="Times New Roman" w:cs="Times New Roman"/>
          <w:sz w:val="24"/>
          <w:szCs w:val="24"/>
        </w:rPr>
        <w:t>approach</w:t>
      </w:r>
      <w:r w:rsidRPr="00714D8F">
        <w:rPr>
          <w:rFonts w:ascii="Times New Roman" w:hAnsi="Times New Roman" w:cs="Times New Roman"/>
          <w:b/>
          <w:bCs/>
          <w:sz w:val="24"/>
          <w:szCs w:val="24"/>
        </w:rPr>
        <w:t xml:space="preserve"> </w:t>
      </w:r>
      <w:r w:rsidRPr="00714D8F">
        <w:rPr>
          <w:rFonts w:ascii="Times New Roman" w:hAnsi="Times New Roman" w:cs="Times New Roman"/>
          <w:sz w:val="24"/>
          <w:szCs w:val="24"/>
        </w:rPr>
        <w:t>MJA 2003; 178 (5): 223-22</w:t>
      </w:r>
      <w:r>
        <w:rPr>
          <w:rFonts w:ascii="Times New Roman" w:hAnsi="Times New Roman" w:cs="Times New Roman"/>
          <w:sz w:val="24"/>
          <w:szCs w:val="24"/>
        </w:rPr>
        <w:t>.21</w:t>
      </w:r>
      <w:r w:rsidRPr="00714D8F">
        <w:rPr>
          <w:rFonts w:ascii="Times New Roman" w:hAnsi="Times New Roman" w:cs="Times New Roman"/>
          <w:sz w:val="24"/>
          <w:szCs w:val="24"/>
        </w:rPr>
        <w:t>-</w:t>
      </w:r>
      <w:hyperlink r:id="rId21" w:history="1">
        <w:r w:rsidRPr="00766CEB">
          <w:rPr>
            <w:rStyle w:val="Hyperlink"/>
            <w:rFonts w:ascii="Times New Roman" w:hAnsi="Times New Roman" w:cs="Times New Roman"/>
            <w:color w:val="auto"/>
            <w:sz w:val="24"/>
            <w:szCs w:val="24"/>
            <w:u w:val="none"/>
          </w:rPr>
          <w:t>Priftis KN</w:t>
        </w:r>
      </w:hyperlink>
      <w:r w:rsidRPr="00766CEB">
        <w:rPr>
          <w:rFonts w:ascii="Times New Roman" w:hAnsi="Times New Roman" w:cs="Times New Roman"/>
          <w:sz w:val="24"/>
          <w:szCs w:val="24"/>
        </w:rPr>
        <w:t xml:space="preserve">, </w:t>
      </w:r>
      <w:hyperlink r:id="rId22" w:history="1">
        <w:r w:rsidRPr="00766CEB">
          <w:rPr>
            <w:rStyle w:val="Hyperlink"/>
            <w:rFonts w:ascii="Times New Roman" w:hAnsi="Times New Roman" w:cs="Times New Roman"/>
            <w:color w:val="auto"/>
            <w:sz w:val="24"/>
            <w:szCs w:val="24"/>
            <w:u w:val="none"/>
          </w:rPr>
          <w:t>Papadimitriou A</w:t>
        </w:r>
      </w:hyperlink>
      <w:r w:rsidRPr="00766CEB">
        <w:rPr>
          <w:rFonts w:ascii="Times New Roman" w:hAnsi="Times New Roman" w:cs="Times New Roman"/>
          <w:sz w:val="24"/>
          <w:szCs w:val="24"/>
        </w:rPr>
        <w:t xml:space="preserve">, </w:t>
      </w:r>
      <w:hyperlink r:id="rId23" w:history="1">
        <w:r w:rsidRPr="00766CEB">
          <w:rPr>
            <w:rStyle w:val="Hyperlink"/>
            <w:rFonts w:ascii="Times New Roman" w:hAnsi="Times New Roman" w:cs="Times New Roman"/>
            <w:color w:val="auto"/>
            <w:sz w:val="24"/>
            <w:szCs w:val="24"/>
            <w:u w:val="none"/>
          </w:rPr>
          <w:t>Anthracopoulos MB</w:t>
        </w:r>
      </w:hyperlink>
      <w:r w:rsidRPr="00766CEB">
        <w:rPr>
          <w:rFonts w:ascii="Times New Roman" w:hAnsi="Times New Roman" w:cs="Times New Roman"/>
          <w:sz w:val="24"/>
          <w:szCs w:val="24"/>
        </w:rPr>
        <w:t xml:space="preserve">, </w:t>
      </w:r>
      <w:hyperlink r:id="rId24" w:history="1">
        <w:r w:rsidRPr="00766CEB">
          <w:rPr>
            <w:rStyle w:val="Hyperlink"/>
            <w:rFonts w:ascii="Times New Roman" w:hAnsi="Times New Roman" w:cs="Times New Roman"/>
            <w:color w:val="auto"/>
            <w:sz w:val="24"/>
            <w:szCs w:val="24"/>
            <w:u w:val="none"/>
          </w:rPr>
          <w:t>Gatsopoulou E</w:t>
        </w:r>
      </w:hyperlink>
      <w:r w:rsidRPr="00766CEB">
        <w:rPr>
          <w:rFonts w:ascii="Times New Roman" w:hAnsi="Times New Roman" w:cs="Times New Roman"/>
          <w:sz w:val="24"/>
          <w:szCs w:val="24"/>
        </w:rPr>
        <w:t xml:space="preserve">, </w:t>
      </w:r>
      <w:hyperlink r:id="rId25" w:history="1">
        <w:r w:rsidRPr="00766CEB">
          <w:rPr>
            <w:rStyle w:val="Hyperlink"/>
            <w:rFonts w:ascii="Times New Roman" w:hAnsi="Times New Roman" w:cs="Times New Roman"/>
            <w:color w:val="auto"/>
            <w:sz w:val="24"/>
            <w:szCs w:val="24"/>
            <w:u w:val="none"/>
          </w:rPr>
          <w:t>Fretzayas A</w:t>
        </w:r>
      </w:hyperlink>
      <w:r w:rsidRPr="00766CEB">
        <w:rPr>
          <w:rFonts w:ascii="Times New Roman" w:hAnsi="Times New Roman" w:cs="Times New Roman"/>
          <w:sz w:val="24"/>
          <w:szCs w:val="24"/>
        </w:rPr>
        <w:t xml:space="preserve">, </w:t>
      </w:r>
      <w:hyperlink r:id="rId26" w:history="1">
        <w:r w:rsidRPr="00766CEB">
          <w:rPr>
            <w:rStyle w:val="Hyperlink"/>
            <w:rFonts w:ascii="Times New Roman" w:hAnsi="Times New Roman" w:cs="Times New Roman"/>
            <w:color w:val="auto"/>
            <w:sz w:val="24"/>
            <w:szCs w:val="24"/>
            <w:u w:val="none"/>
          </w:rPr>
          <w:t>Nicolaidou P</w:t>
        </w:r>
      </w:hyperlink>
      <w:r w:rsidRPr="00766CEB">
        <w:rPr>
          <w:rFonts w:ascii="Times New Roman" w:hAnsi="Times New Roman" w:cs="Times New Roman"/>
          <w:sz w:val="24"/>
          <w:szCs w:val="24"/>
        </w:rPr>
        <w:t xml:space="preserve">, </w:t>
      </w:r>
      <w:hyperlink r:id="rId27" w:history="1">
        <w:r w:rsidRPr="00766CEB">
          <w:rPr>
            <w:rStyle w:val="Hyperlink"/>
            <w:rFonts w:ascii="Times New Roman" w:hAnsi="Times New Roman" w:cs="Times New Roman"/>
            <w:color w:val="auto"/>
            <w:sz w:val="24"/>
            <w:szCs w:val="24"/>
            <w:u w:val="none"/>
          </w:rPr>
          <w:t>Chrousos GP</w:t>
        </w:r>
      </w:hyperlink>
      <w:r w:rsidR="0002795D">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28" w:tooltip="Neuroimmunomodulation." w:history="1">
        <w:r w:rsidRPr="00766CEB">
          <w:rPr>
            <w:rStyle w:val="Hyperlink"/>
            <w:rFonts w:ascii="Times New Roman" w:hAnsi="Times New Roman" w:cs="Times New Roman"/>
            <w:color w:val="auto"/>
            <w:sz w:val="24"/>
            <w:szCs w:val="24"/>
            <w:u w:val="none"/>
          </w:rPr>
          <w:t>Neuroimmunomodulation.</w:t>
        </w:r>
      </w:hyperlink>
      <w:r>
        <w:rPr>
          <w:rFonts w:ascii="Times New Roman" w:hAnsi="Times New Roman" w:cs="Times New Roman"/>
          <w:sz w:val="24"/>
          <w:szCs w:val="24"/>
        </w:rPr>
        <w:t xml:space="preserve"> 2006;13(1):56-62. </w:t>
      </w:r>
    </w:p>
    <w:p w:rsidR="003674D0" w:rsidRPr="00714D8F" w:rsidRDefault="003674D0" w:rsidP="0002795D">
      <w:pPr>
        <w:spacing w:line="240" w:lineRule="auto"/>
        <w:jc w:val="lowKashida"/>
        <w:rPr>
          <w:rFonts w:ascii="Times New Roman" w:hAnsi="Times New Roman" w:cs="Times New Roman"/>
          <w:sz w:val="24"/>
          <w:szCs w:val="24"/>
        </w:rPr>
      </w:pPr>
      <w:r>
        <w:rPr>
          <w:rFonts w:ascii="Times New Roman" w:hAnsi="Times New Roman" w:cs="Times New Roman"/>
          <w:sz w:val="24"/>
          <w:szCs w:val="24"/>
        </w:rPr>
        <w:t>22</w:t>
      </w:r>
      <w:r w:rsidRPr="00714D8F">
        <w:rPr>
          <w:rFonts w:ascii="Times New Roman" w:hAnsi="Times New Roman" w:cs="Times New Roman"/>
          <w:sz w:val="24"/>
          <w:szCs w:val="24"/>
        </w:rPr>
        <w:t>-</w:t>
      </w:r>
      <w:hyperlink r:id="rId29" w:history="1">
        <w:r w:rsidRPr="005E2CA9">
          <w:rPr>
            <w:rFonts w:ascii="Times New Roman" w:hAnsi="Times New Roman" w:cs="Times New Roman"/>
            <w:sz w:val="24"/>
            <w:szCs w:val="24"/>
          </w:rPr>
          <w:t>Rizzo MC</w:t>
        </w:r>
      </w:hyperlink>
      <w:r w:rsidRPr="005E2CA9">
        <w:rPr>
          <w:rFonts w:ascii="Times New Roman" w:hAnsi="Times New Roman" w:cs="Times New Roman"/>
          <w:sz w:val="24"/>
          <w:szCs w:val="24"/>
        </w:rPr>
        <w:t xml:space="preserve">, </w:t>
      </w:r>
      <w:hyperlink r:id="rId30" w:history="1">
        <w:r w:rsidRPr="005E2CA9">
          <w:rPr>
            <w:rFonts w:ascii="Times New Roman" w:hAnsi="Times New Roman" w:cs="Times New Roman"/>
            <w:sz w:val="24"/>
            <w:szCs w:val="24"/>
          </w:rPr>
          <w:t>Solé D</w:t>
        </w:r>
      </w:hyperlink>
      <w:r>
        <w:rPr>
          <w:rFonts w:ascii="Times New Roman" w:hAnsi="Times New Roman" w:cs="Times New Roman"/>
          <w:sz w:val="24"/>
          <w:szCs w:val="24"/>
        </w:rPr>
        <w:t>.</w:t>
      </w:r>
      <w:r w:rsidRPr="00714D8F">
        <w:rPr>
          <w:rFonts w:ascii="Times New Roman" w:hAnsi="Times New Roman" w:cs="Times New Roman"/>
          <w:sz w:val="24"/>
          <w:szCs w:val="24"/>
        </w:rPr>
        <w:t xml:space="preserve"> Inhaled corticosteroids in the treatment of respiratory allerg</w:t>
      </w:r>
      <w:r w:rsidR="0002795D">
        <w:rPr>
          <w:rFonts w:ascii="Times New Roman" w:hAnsi="Times New Roman" w:cs="Times New Roman"/>
          <w:sz w:val="24"/>
          <w:szCs w:val="24"/>
        </w:rPr>
        <w:t>y: safety vs. efficacy.</w:t>
      </w:r>
      <w:r>
        <w:rPr>
          <w:rFonts w:ascii="Times New Roman" w:hAnsi="Times New Roman" w:cs="Times New Roman"/>
          <w:sz w:val="24"/>
          <w:szCs w:val="24"/>
        </w:rPr>
        <w:t xml:space="preserve"> J Pediatr (Rio J) 2006; </w:t>
      </w:r>
      <w:r w:rsidRPr="00714D8F">
        <w:rPr>
          <w:rFonts w:ascii="Times New Roman" w:hAnsi="Times New Roman" w:cs="Times New Roman"/>
          <w:sz w:val="24"/>
          <w:szCs w:val="24"/>
        </w:rPr>
        <w:t xml:space="preserve">Nov;82 Suppl):S198-205. </w:t>
      </w:r>
    </w:p>
    <w:p w:rsidR="003674D0" w:rsidRPr="00714D8F" w:rsidRDefault="003674D0" w:rsidP="0002795D">
      <w:pPr>
        <w:spacing w:line="240" w:lineRule="auto"/>
        <w:jc w:val="lowKashida"/>
        <w:rPr>
          <w:rFonts w:ascii="Times New Roman" w:hAnsi="Times New Roman" w:cs="Times New Roman"/>
          <w:sz w:val="24"/>
          <w:szCs w:val="24"/>
        </w:rPr>
      </w:pPr>
    </w:p>
    <w:p w:rsidR="003674D0" w:rsidRPr="00714D8F" w:rsidRDefault="003674D0" w:rsidP="0002795D">
      <w:pPr>
        <w:spacing w:line="240" w:lineRule="auto"/>
        <w:jc w:val="lowKashida"/>
        <w:rPr>
          <w:rFonts w:ascii="Times New Roman" w:hAnsi="Times New Roman" w:cs="Times New Roman"/>
          <w:sz w:val="24"/>
          <w:szCs w:val="24"/>
        </w:rPr>
      </w:pPr>
      <w:r w:rsidRPr="00714D8F">
        <w:rPr>
          <w:rFonts w:ascii="Times New Roman" w:hAnsi="Times New Roman" w:cs="Times New Roman"/>
          <w:sz w:val="24"/>
          <w:szCs w:val="24"/>
        </w:rPr>
        <w:tab/>
      </w:r>
    </w:p>
    <w:p w:rsidR="003674D0" w:rsidRPr="00714D8F" w:rsidRDefault="003674D0" w:rsidP="0002795D">
      <w:pPr>
        <w:shd w:val="clear" w:color="auto" w:fill="FFFFFF"/>
        <w:spacing w:before="100" w:beforeAutospacing="1" w:line="240" w:lineRule="auto"/>
        <w:rPr>
          <w:rFonts w:ascii="Times New Roman" w:hAnsi="Times New Roman" w:cs="Times New Roman"/>
          <w:sz w:val="24"/>
          <w:szCs w:val="24"/>
        </w:rPr>
      </w:pPr>
    </w:p>
    <w:p w:rsidR="00E54846" w:rsidRDefault="00E54846" w:rsidP="0002795D">
      <w:pPr>
        <w:spacing w:line="240" w:lineRule="auto"/>
      </w:pPr>
    </w:p>
    <w:sectPr w:rsidR="00E54846" w:rsidSect="008A7EA0">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4CB" w:rsidRDefault="002834CB" w:rsidP="00C80427">
      <w:pPr>
        <w:spacing w:after="0" w:line="240" w:lineRule="auto"/>
      </w:pPr>
      <w:r>
        <w:separator/>
      </w:r>
    </w:p>
  </w:endnote>
  <w:endnote w:type="continuationSeparator" w:id="1">
    <w:p w:rsidR="002834CB" w:rsidRDefault="002834CB" w:rsidP="00C80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8486"/>
      <w:docPartObj>
        <w:docPartGallery w:val="Page Numbers (Bottom of Page)"/>
        <w:docPartUnique/>
      </w:docPartObj>
    </w:sdtPr>
    <w:sdtContent>
      <w:p w:rsidR="00E54846" w:rsidRDefault="000D5C7F">
        <w:pPr>
          <w:pStyle w:val="Footer"/>
          <w:jc w:val="center"/>
        </w:pPr>
        <w:fldSimple w:instr=" PAGE   \* MERGEFORMAT ">
          <w:r w:rsidR="003831CD">
            <w:rPr>
              <w:noProof/>
            </w:rPr>
            <w:t>13</w:t>
          </w:r>
        </w:fldSimple>
      </w:p>
    </w:sdtContent>
  </w:sdt>
  <w:p w:rsidR="00E54846" w:rsidRDefault="00E548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4CB" w:rsidRDefault="002834CB" w:rsidP="00C80427">
      <w:pPr>
        <w:spacing w:after="0" w:line="240" w:lineRule="auto"/>
      </w:pPr>
      <w:r>
        <w:separator/>
      </w:r>
    </w:p>
  </w:footnote>
  <w:footnote w:type="continuationSeparator" w:id="1">
    <w:p w:rsidR="002834CB" w:rsidRDefault="002834CB" w:rsidP="00C80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9A" w:rsidRPr="00BF019A" w:rsidRDefault="000D5C7F" w:rsidP="00BF019A">
    <w:pPr>
      <w:pStyle w:val="Header"/>
    </w:pPr>
    <w:sdt>
      <w:sdtPr>
        <w:rPr>
          <w:rFonts w:asciiTheme="majorHAnsi" w:eastAsiaTheme="majorEastAsia" w:hAnsiTheme="majorHAnsi" w:cstheme="majorBidi"/>
          <w:b/>
          <w:bCs/>
          <w:sz w:val="24"/>
          <w:szCs w:val="24"/>
        </w:rPr>
        <w:alias w:val="Title"/>
        <w:id w:val="78404852"/>
        <w:placeholder>
          <w:docPart w:val="69BBDF34822949C2B934D2D2E2E3E4FD"/>
        </w:placeholder>
        <w:dataBinding w:prefixMappings="xmlns:ns0='http://schemas.openxmlformats.org/package/2006/metadata/core-properties' xmlns:ns1='http://purl.org/dc/elements/1.1/'" w:xpath="/ns0:coreProperties[1]/ns1:title[1]" w:storeItemID="{6C3C8BC8-F283-45AE-878A-BAB7291924A1}"/>
        <w:text/>
      </w:sdtPr>
      <w:sdtContent>
        <w:r w:rsidR="00BF019A" w:rsidRPr="00BF019A">
          <w:rPr>
            <w:rFonts w:asciiTheme="majorHAnsi" w:eastAsiaTheme="majorEastAsia" w:hAnsiTheme="majorHAnsi" w:cstheme="majorBidi"/>
            <w:b/>
            <w:bCs/>
            <w:sz w:val="24"/>
            <w:szCs w:val="24"/>
          </w:rPr>
          <w:t xml:space="preserve">Long term </w:t>
        </w:r>
      </w:sdtContent>
    </w:sdt>
    <w:r w:rsidR="00BF019A" w:rsidRPr="00BF019A">
      <w:rPr>
        <w:rFonts w:asciiTheme="majorHAnsi" w:eastAsiaTheme="majorEastAsia" w:hAnsiTheme="majorHAnsi" w:cstheme="majorBidi"/>
        <w:sz w:val="24"/>
        <w:szCs w:val="24"/>
      </w:rPr>
      <w:ptab w:relativeTo="margin" w:alignment="right" w:leader="none"/>
    </w:r>
    <w:sdt>
      <w:sdtPr>
        <w:rPr>
          <w:rFonts w:asciiTheme="majorHAnsi" w:eastAsiaTheme="majorEastAsia" w:hAnsiTheme="majorHAnsi" w:cstheme="majorBidi"/>
          <w:sz w:val="24"/>
          <w:szCs w:val="24"/>
        </w:rPr>
        <w:alias w:val="Date"/>
        <w:id w:val="78404859"/>
        <w:placeholder>
          <w:docPart w:val="A87730A96ABD46CE93D1A1B2F33187B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BF019A">
          <w:rPr>
            <w:rFonts w:asciiTheme="majorHAnsi" w:eastAsiaTheme="majorEastAsia" w:hAnsiTheme="majorHAnsi" w:cstheme="majorBidi"/>
            <w:sz w:val="24"/>
            <w:szCs w:val="24"/>
          </w:rPr>
          <w:t>, 2010</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890"/>
    <w:multiLevelType w:val="hybridMultilevel"/>
    <w:tmpl w:val="080641C4"/>
    <w:lvl w:ilvl="0" w:tplc="7794CC9C">
      <w:start w:val="1"/>
      <w:numFmt w:val="decimal"/>
      <w:lvlText w:val="%1-"/>
      <w:lvlJc w:val="left"/>
      <w:pPr>
        <w:ind w:left="360" w:hanging="360"/>
      </w:pPr>
      <w:rPr>
        <w:rFonts w:hint="default"/>
        <w:b w:val="0"/>
        <w:bCs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16380B83"/>
    <w:multiLevelType w:val="hybridMultilevel"/>
    <w:tmpl w:val="9B46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24674"/>
    <w:multiLevelType w:val="hybridMultilevel"/>
    <w:tmpl w:val="2488B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056749"/>
    <w:multiLevelType w:val="hybridMultilevel"/>
    <w:tmpl w:val="6B50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D071B"/>
    <w:multiLevelType w:val="multilevel"/>
    <w:tmpl w:val="99D86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9C665E"/>
    <w:multiLevelType w:val="hybridMultilevel"/>
    <w:tmpl w:val="CF4E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D7DEE"/>
    <w:multiLevelType w:val="multilevel"/>
    <w:tmpl w:val="99D86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E33805"/>
    <w:multiLevelType w:val="hybridMultilevel"/>
    <w:tmpl w:val="D1509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4"/>
    <w:lvlOverride w:ilvl="0">
      <w:startOverride w:val="4"/>
    </w:lvlOverride>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74D0"/>
    <w:rsid w:val="0002795D"/>
    <w:rsid w:val="0008292B"/>
    <w:rsid w:val="000D5C7F"/>
    <w:rsid w:val="00216620"/>
    <w:rsid w:val="00271476"/>
    <w:rsid w:val="002834CB"/>
    <w:rsid w:val="003470E4"/>
    <w:rsid w:val="003674D0"/>
    <w:rsid w:val="003831CD"/>
    <w:rsid w:val="003A6EE9"/>
    <w:rsid w:val="0045571C"/>
    <w:rsid w:val="005D01F5"/>
    <w:rsid w:val="00692DFA"/>
    <w:rsid w:val="00792D5C"/>
    <w:rsid w:val="00883628"/>
    <w:rsid w:val="00896AEB"/>
    <w:rsid w:val="008A7EA0"/>
    <w:rsid w:val="009135F2"/>
    <w:rsid w:val="00937556"/>
    <w:rsid w:val="00A96EFE"/>
    <w:rsid w:val="00B0558D"/>
    <w:rsid w:val="00BF019A"/>
    <w:rsid w:val="00C80427"/>
    <w:rsid w:val="00CA250C"/>
    <w:rsid w:val="00D20956"/>
    <w:rsid w:val="00E279C3"/>
    <w:rsid w:val="00E54846"/>
    <w:rsid w:val="00E73237"/>
    <w:rsid w:val="00F25212"/>
    <w:rsid w:val="00F513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D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674D0"/>
    <w:pPr>
      <w:spacing w:before="100" w:beforeAutospacing="1" w:after="100" w:afterAutospacing="1" w:line="240" w:lineRule="auto"/>
    </w:pPr>
    <w:rPr>
      <w:rFonts w:ascii="Verdana" w:eastAsia="Times New Roman" w:hAnsi="Verdana" w:cs="Times New Roman"/>
      <w:sz w:val="11"/>
      <w:szCs w:val="11"/>
    </w:rPr>
  </w:style>
  <w:style w:type="character" w:customStyle="1" w:styleId="ti">
    <w:name w:val="ti"/>
    <w:basedOn w:val="DefaultParagraphFont"/>
    <w:rsid w:val="003674D0"/>
  </w:style>
  <w:style w:type="character" w:styleId="Hyperlink">
    <w:name w:val="Hyperlink"/>
    <w:basedOn w:val="DefaultParagraphFont"/>
    <w:uiPriority w:val="99"/>
    <w:unhideWhenUsed/>
    <w:rsid w:val="003674D0"/>
    <w:rPr>
      <w:color w:val="0000FF"/>
      <w:u w:val="single"/>
    </w:rPr>
  </w:style>
  <w:style w:type="character" w:styleId="FollowedHyperlink">
    <w:name w:val="FollowedHyperlink"/>
    <w:basedOn w:val="DefaultParagraphFont"/>
    <w:uiPriority w:val="99"/>
    <w:semiHidden/>
    <w:unhideWhenUsed/>
    <w:rsid w:val="003674D0"/>
    <w:rPr>
      <w:color w:val="800080"/>
      <w:u w:val="single"/>
    </w:rPr>
  </w:style>
  <w:style w:type="paragraph" w:styleId="Header">
    <w:name w:val="header"/>
    <w:basedOn w:val="Normal"/>
    <w:link w:val="HeaderChar"/>
    <w:uiPriority w:val="99"/>
    <w:unhideWhenUsed/>
    <w:rsid w:val="003674D0"/>
    <w:pPr>
      <w:tabs>
        <w:tab w:val="center" w:pos="4680"/>
        <w:tab w:val="right" w:pos="9360"/>
      </w:tabs>
    </w:pPr>
  </w:style>
  <w:style w:type="character" w:customStyle="1" w:styleId="HeaderChar">
    <w:name w:val="Header Char"/>
    <w:basedOn w:val="DefaultParagraphFont"/>
    <w:link w:val="Header"/>
    <w:uiPriority w:val="99"/>
    <w:rsid w:val="003674D0"/>
    <w:rPr>
      <w:rFonts w:ascii="Calibri" w:eastAsia="Calibri" w:hAnsi="Calibri" w:cs="Arial"/>
    </w:rPr>
  </w:style>
  <w:style w:type="paragraph" w:styleId="Footer">
    <w:name w:val="footer"/>
    <w:basedOn w:val="Normal"/>
    <w:link w:val="FooterChar"/>
    <w:uiPriority w:val="99"/>
    <w:unhideWhenUsed/>
    <w:rsid w:val="003674D0"/>
    <w:pPr>
      <w:tabs>
        <w:tab w:val="center" w:pos="4680"/>
        <w:tab w:val="right" w:pos="9360"/>
      </w:tabs>
    </w:pPr>
  </w:style>
  <w:style w:type="character" w:customStyle="1" w:styleId="FooterChar">
    <w:name w:val="Footer Char"/>
    <w:basedOn w:val="DefaultParagraphFont"/>
    <w:link w:val="Footer"/>
    <w:uiPriority w:val="99"/>
    <w:rsid w:val="003674D0"/>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nasthma.org/" TargetMode="External"/><Relationship Id="rId18" Type="http://schemas.openxmlformats.org/officeDocument/2006/relationships/hyperlink" Target="http://www.ncbi.nlm.nih.gov/sites/entrez?Db=pubmed&amp;Cmd=Search&amp;Term=%22Fretzayas%20A%22%5BAuthor%5D&amp;itool=EntrezSystem2.PEntrez.Pubmed.Pubmed_ResultsPanel.Pubmed_DiscoveryPanel.Pubmed_RVAbstractPlus" TargetMode="External"/><Relationship Id="rId26" Type="http://schemas.openxmlformats.org/officeDocument/2006/relationships/hyperlink" Target="http://www.ncbi.nlm.nih.gov/pubmed?term=%22Nicolaidou%20P%22%5BAuthor%5D&amp;itool=EntrezSystem2.PEntrez.Pubmed.Pubmed_ResultsPanel.Pubmed_RVAbstract" TargetMode="External"/><Relationship Id="rId3" Type="http://schemas.openxmlformats.org/officeDocument/2006/relationships/numbering" Target="numbering.xml"/><Relationship Id="rId21" Type="http://schemas.openxmlformats.org/officeDocument/2006/relationships/hyperlink" Target="http://www.ncbi.nlm.nih.gov/pubmed?term=%22Priftis%20KN%22%5BAuthor%5D&amp;itool=EntrezSystem2.PEntrez.Pubmed.Pubmed_ResultsPanel.Pubmed_RVAbstract" TargetMode="External"/><Relationship Id="rId7" Type="http://schemas.openxmlformats.org/officeDocument/2006/relationships/footnotes" Target="footnotes.xml"/><Relationship Id="rId12" Type="http://schemas.openxmlformats.org/officeDocument/2006/relationships/hyperlink" Target="http://www.fda.gov/Cder/guidance/5514fnl.pdf" TargetMode="External"/><Relationship Id="rId17" Type="http://schemas.openxmlformats.org/officeDocument/2006/relationships/hyperlink" Target="http://www.ncbi.nlm.nih.gov/sites/entrez?Db=pubmed&amp;Cmd=Search&amp;Term=%22Giannakopoulou%20E%22%5BAuthor%5D&amp;itool=EntrezSystem2.PEntrez.Pubmed.Pubmed_ResultsPanel.Pubmed_DiscoveryPanel.Pubmed_RVAbstractPlus" TargetMode="External"/><Relationship Id="rId25" Type="http://schemas.openxmlformats.org/officeDocument/2006/relationships/hyperlink" Target="http://www.ncbi.nlm.nih.gov/pubmed?term=%22Fretzayas%20A%22%5BAuthor%5D&amp;itool=EntrezSystem2.PEntrez.Pubmed.Pubmed_ResultsPanel.Pubmed_RVAbstrac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cbi.nlm.nih.gov/sites/entrez?Db=pubmed&amp;Cmd=Search&amp;Term=%22Syridou%20G%22%5BAuthor%5D&amp;itool=EntrezSystem2.PEntrez.Pubmed.Pubmed_ResultsPanel.Pubmed_DiscoveryPanel.Pubmed_RVAbstractPlus" TargetMode="External"/><Relationship Id="rId20" Type="http://schemas.openxmlformats.org/officeDocument/2006/relationships/hyperlink" Target="http://www.ncbi.nlm.nih.gov/sites/entrez?Db=pubmed&amp;Cmd=Search&amp;Term=%22Priftis%20KN%22%5BAuthor%5D&amp;itool=EntrezSystem2.PEntrez.Pubmed.Pubmed_ResultsPanel.Pubmed_DiscoveryPanel.Pubmed_RVAbstractPlus" TargetMode="External"/><Relationship Id="rId29" Type="http://schemas.openxmlformats.org/officeDocument/2006/relationships/hyperlink" Target="http://www.ncbi.nlm.nih.gov/sites/entrez?Db=pubmed&amp;Cmd=Search&amp;Term=%22Rizzo%20MC%22%5BAuthor%5D&amp;itool=EntrezSystem2.PEntrez.Pubmed.Pubmed_ResultsPanel.Pubmed_DiscoveryPanel.Pubmed_RVAbstractPl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nasthma.org/" TargetMode="External"/><Relationship Id="rId24" Type="http://schemas.openxmlformats.org/officeDocument/2006/relationships/hyperlink" Target="http://www.ncbi.nlm.nih.gov/pubmed?term=%22Gatsopoulou%20E%22%5BAuthor%5D&amp;itool=EntrezSystem2.PEntrez.Pubmed.Pubmed_ResultsPanel.Pubmed_RVAbstract"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ncbi.nlm.nih.gov/sites/entrez?Db=pubmed&amp;Cmd=Search&amp;Term=%22Panagiotakos%20DB%22%5BAuthor%5D&amp;itool=EntrezSystem2.PEntrez.Pubmed.Pubmed_ResultsPanel.Pubmed_DiscoveryPanel.Pubmed_RVAbstractPlus" TargetMode="External"/><Relationship Id="rId23" Type="http://schemas.openxmlformats.org/officeDocument/2006/relationships/hyperlink" Target="http://www.ncbi.nlm.nih.gov/pubmed?term=%22Anthracopoulos%20MB%22%5BAuthor%5D&amp;itool=EntrezSystem2.PEntrez.Pubmed.Pubmed_ResultsPanel.Pubmed_RVAbstract" TargetMode="External"/><Relationship Id="rId28" Type="http://schemas.openxmlformats.org/officeDocument/2006/relationships/hyperlink" Target="javascript:AL_get(this,%20'jour',%20'Neuroimmunomodulation.');" TargetMode="External"/><Relationship Id="rId10" Type="http://schemas.openxmlformats.org/officeDocument/2006/relationships/footer" Target="footer1.xml"/><Relationship Id="rId19" Type="http://schemas.openxmlformats.org/officeDocument/2006/relationships/hyperlink" Target="http://www.ncbi.nlm.nih.gov/sites/entrez?Db=pubmed&amp;Cmd=Search&amp;Term=%22Nicolaidou%20P%22%5BAuthor%5D&amp;itool=EntrezSystem2.PEntrez.Pubmed.Pubmed_ResultsPanel.Pubmed_DiscoveryPanel.Pubmed_RVAbstractPlu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ginasthma.org/" TargetMode="External"/><Relationship Id="rId22" Type="http://schemas.openxmlformats.org/officeDocument/2006/relationships/hyperlink" Target="http://www.ncbi.nlm.nih.gov/pubmed?term=%22Papadimitriou%20A%22%5BAuthor%5D&amp;itool=EntrezSystem2.PEntrez.Pubmed.Pubmed_ResultsPanel.Pubmed_RVAbstract" TargetMode="External"/><Relationship Id="rId27" Type="http://schemas.openxmlformats.org/officeDocument/2006/relationships/hyperlink" Target="http://www.ncbi.nlm.nih.gov/pubmed?term=%22Chrousos%20GP%22%5BAuthor%5D&amp;itool=EntrezSystem2.PEntrez.Pubmed.Pubmed_ResultsPanel.Pubmed_RVAbstract" TargetMode="External"/><Relationship Id="rId30" Type="http://schemas.openxmlformats.org/officeDocument/2006/relationships/hyperlink" Target="http://www.ncbi.nlm.nih.gov/sites/entrez?Db=pubmed&amp;Cmd=Search&amp;Term=%22Sol%C3%A9%20D%22%5BAuthor%5D&amp;itool=EntrezSystem2.PEntrez.Pubmed.Pubmed_ResultsPanel.Pubmed_DiscoveryPanel.Pubmed_RVAbstractPl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BBDF34822949C2B934D2D2E2E3E4FD"/>
        <w:category>
          <w:name w:val="General"/>
          <w:gallery w:val="placeholder"/>
        </w:category>
        <w:types>
          <w:type w:val="bbPlcHdr"/>
        </w:types>
        <w:behaviors>
          <w:behavior w:val="content"/>
        </w:behaviors>
        <w:guid w:val="{A2F82E19-B0A0-428C-9A6A-115821622A43}"/>
      </w:docPartPr>
      <w:docPartBody>
        <w:p w:rsidR="00707B3E" w:rsidRDefault="00E36401" w:rsidP="00E36401">
          <w:pPr>
            <w:pStyle w:val="69BBDF34822949C2B934D2D2E2E3E4FD"/>
          </w:pPr>
          <w:r>
            <w:rPr>
              <w:rFonts w:asciiTheme="majorHAnsi" w:eastAsiaTheme="majorEastAsia" w:hAnsiTheme="majorHAnsi" w:cstheme="majorBidi"/>
              <w:color w:val="4F81BD" w:themeColor="accent1"/>
              <w:sz w:val="24"/>
              <w:szCs w:val="24"/>
            </w:rPr>
            <w:t>[Type the document title]</w:t>
          </w:r>
        </w:p>
      </w:docPartBody>
    </w:docPart>
    <w:docPart>
      <w:docPartPr>
        <w:name w:val="A87730A96ABD46CE93D1A1B2F33187B0"/>
        <w:category>
          <w:name w:val="General"/>
          <w:gallery w:val="placeholder"/>
        </w:category>
        <w:types>
          <w:type w:val="bbPlcHdr"/>
        </w:types>
        <w:behaviors>
          <w:behavior w:val="content"/>
        </w:behaviors>
        <w:guid w:val="{9E6CBE91-B08A-4219-ACE3-A94B0DAD1F01}"/>
      </w:docPartPr>
      <w:docPartBody>
        <w:p w:rsidR="00707B3E" w:rsidRDefault="00E36401" w:rsidP="00E36401">
          <w:pPr>
            <w:pStyle w:val="A87730A96ABD46CE93D1A1B2F33187B0"/>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36401"/>
    <w:rsid w:val="00017025"/>
    <w:rsid w:val="00707B3E"/>
    <w:rsid w:val="00E364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6628126542B298C671F974C4F099">
    <w:name w:val="E60C6628126542B298C671F974C4F099"/>
    <w:rsid w:val="00E36401"/>
  </w:style>
  <w:style w:type="paragraph" w:customStyle="1" w:styleId="D4537D07086543669C6B94012C8001B2">
    <w:name w:val="D4537D07086543669C6B94012C8001B2"/>
    <w:rsid w:val="00E36401"/>
  </w:style>
  <w:style w:type="paragraph" w:customStyle="1" w:styleId="1FE6C5DBD6CA4AE88E67B658EE8D0BEE">
    <w:name w:val="1FE6C5DBD6CA4AE88E67B658EE8D0BEE"/>
    <w:rsid w:val="00E36401"/>
  </w:style>
  <w:style w:type="paragraph" w:customStyle="1" w:styleId="7D915FB60D6641EB9D398D8ACF83E4D5">
    <w:name w:val="7D915FB60D6641EB9D398D8ACF83E4D5"/>
    <w:rsid w:val="00E36401"/>
  </w:style>
  <w:style w:type="paragraph" w:customStyle="1" w:styleId="BEC46CE9B1BC41D18035C8EA3296083E">
    <w:name w:val="BEC46CE9B1BC41D18035C8EA3296083E"/>
    <w:rsid w:val="00E36401"/>
  </w:style>
  <w:style w:type="paragraph" w:customStyle="1" w:styleId="69D122398E1744A1B41412F9D5FD88E8">
    <w:name w:val="69D122398E1744A1B41412F9D5FD88E8"/>
    <w:rsid w:val="00E36401"/>
  </w:style>
  <w:style w:type="paragraph" w:customStyle="1" w:styleId="D129A6EC1B4E49D399745F7251FB8CAA">
    <w:name w:val="D129A6EC1B4E49D399745F7251FB8CAA"/>
    <w:rsid w:val="00E36401"/>
  </w:style>
  <w:style w:type="paragraph" w:customStyle="1" w:styleId="ED49D6211F9D4FEAA00ECDEA6A1AF8D6">
    <w:name w:val="ED49D6211F9D4FEAA00ECDEA6A1AF8D6"/>
    <w:rsid w:val="00E36401"/>
  </w:style>
  <w:style w:type="paragraph" w:customStyle="1" w:styleId="69BBDF34822949C2B934D2D2E2E3E4FD">
    <w:name w:val="69BBDF34822949C2B934D2D2E2E3E4FD"/>
    <w:rsid w:val="00E36401"/>
  </w:style>
  <w:style w:type="paragraph" w:customStyle="1" w:styleId="A87730A96ABD46CE93D1A1B2F33187B0">
    <w:name w:val="A87730A96ABD46CE93D1A1B2F33187B0"/>
    <w:rsid w:val="00E364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72E981-986D-4365-8781-DE55365C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4371</Words>
  <Characters>24919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dc:title>
  <dc:subject/>
  <dc:creator>Admin</dc:creator>
  <cp:keywords/>
  <dc:description/>
  <cp:lastModifiedBy>Admin</cp:lastModifiedBy>
  <cp:revision>4</cp:revision>
  <dcterms:created xsi:type="dcterms:W3CDTF">2010-02-27T13:20:00Z</dcterms:created>
  <dcterms:modified xsi:type="dcterms:W3CDTF">2010-02-27T13:40:00Z</dcterms:modified>
</cp:coreProperties>
</file>