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1A" w:rsidRDefault="00831B1A" w:rsidP="007925B6">
      <w:pPr>
        <w:jc w:val="center"/>
        <w:outlineLvl w:val="0"/>
        <w:rPr>
          <w:b/>
          <w:bCs/>
        </w:rPr>
      </w:pPr>
    </w:p>
    <w:p w:rsidR="00831B1A" w:rsidRPr="00A0136E" w:rsidRDefault="00831B1A" w:rsidP="00295FBB">
      <w:pPr>
        <w:spacing w:line="360" w:lineRule="auto"/>
        <w:jc w:val="center"/>
        <w:outlineLvl w:val="0"/>
        <w:rPr>
          <w:rFonts w:ascii="Cambria" w:hAnsi="Cambria" w:cs="Cambria"/>
          <w:b/>
          <w:bCs/>
          <w:sz w:val="32"/>
          <w:szCs w:val="32"/>
        </w:rPr>
      </w:pPr>
      <w:r w:rsidRPr="00A0136E">
        <w:rPr>
          <w:rFonts w:ascii="Cambria" w:hAnsi="Cambria" w:cs="Cambria"/>
          <w:b/>
          <w:bCs/>
          <w:sz w:val="32"/>
          <w:szCs w:val="32"/>
        </w:rPr>
        <w:t xml:space="preserve">VARIATION IN THE PHYSICAL, CHEMICAL </w:t>
      </w:r>
      <w:smartTag w:uri="urn:schemas-microsoft-com:office:smarttags" w:element="stockticker">
        <w:r w:rsidRPr="00A0136E">
          <w:rPr>
            <w:rFonts w:ascii="Cambria" w:hAnsi="Cambria" w:cs="Cambria"/>
            <w:b/>
            <w:bCs/>
            <w:sz w:val="32"/>
            <w:szCs w:val="32"/>
          </w:rPr>
          <w:t>AND</w:t>
        </w:r>
      </w:smartTag>
      <w:r w:rsidRPr="00A0136E">
        <w:rPr>
          <w:rFonts w:ascii="Cambria" w:hAnsi="Cambria" w:cs="Cambria"/>
          <w:b/>
          <w:bCs/>
          <w:sz w:val="32"/>
          <w:szCs w:val="32"/>
        </w:rPr>
        <w:t xml:space="preserve"> PHYSICO-FUNCTIONAL PROPERTIES OF STARCHES FROM</w:t>
      </w:r>
      <w:r>
        <w:rPr>
          <w:rFonts w:ascii="Cambria" w:hAnsi="Cambria" w:cs="Cambria"/>
          <w:b/>
          <w:bCs/>
          <w:sz w:val="32"/>
          <w:szCs w:val="32"/>
        </w:rPr>
        <w:t xml:space="preserve"> SELECTED</w:t>
      </w:r>
      <w:r w:rsidRPr="00A0136E">
        <w:rPr>
          <w:rFonts w:ascii="Cambria" w:hAnsi="Cambria" w:cs="Cambria"/>
          <w:b/>
          <w:bCs/>
          <w:sz w:val="32"/>
          <w:szCs w:val="32"/>
        </w:rPr>
        <w:t xml:space="preserve"> CASSAVA</w:t>
      </w:r>
      <w:r>
        <w:rPr>
          <w:rFonts w:ascii="Cambria" w:hAnsi="Cambria" w:cs="Cambria"/>
          <w:b/>
          <w:bCs/>
          <w:sz w:val="32"/>
          <w:szCs w:val="32"/>
        </w:rPr>
        <w:t xml:space="preserve"> CULTIVARS</w:t>
      </w:r>
    </w:p>
    <w:p w:rsidR="00831B1A" w:rsidRPr="00A0136E" w:rsidRDefault="00831B1A" w:rsidP="00295FBB">
      <w:pPr>
        <w:spacing w:line="360" w:lineRule="auto"/>
        <w:outlineLvl w:val="0"/>
        <w:rPr>
          <w:rFonts w:ascii="Calibri" w:hAnsi="Calibri" w:cs="Calibri"/>
        </w:rPr>
      </w:pPr>
      <w:r>
        <w:rPr>
          <w:b/>
          <w:bCs/>
          <w:sz w:val="32"/>
          <w:szCs w:val="32"/>
        </w:rPr>
        <w:t xml:space="preserve">                             </w:t>
      </w:r>
      <w:r w:rsidRPr="00A0136E">
        <w:rPr>
          <w:rFonts w:ascii="Calibri" w:hAnsi="Calibri" w:cs="Calibri"/>
          <w:sz w:val="32"/>
          <w:szCs w:val="32"/>
        </w:rPr>
        <w:t>Agunbiade</w:t>
      </w:r>
      <w:r>
        <w:rPr>
          <w:rFonts w:ascii="Calibri" w:hAnsi="Calibri" w:cs="Calibri"/>
          <w:sz w:val="32"/>
          <w:szCs w:val="32"/>
        </w:rPr>
        <w:t>,</w:t>
      </w:r>
      <w:r w:rsidRPr="00A0136E">
        <w:rPr>
          <w:rFonts w:ascii="Calibri" w:hAnsi="Calibri" w:cs="Calibri"/>
          <w:sz w:val="32"/>
          <w:szCs w:val="32"/>
        </w:rPr>
        <w:t xml:space="preserve"> S.O and Ighodaro, O.M</w:t>
      </w:r>
    </w:p>
    <w:p w:rsidR="00831B1A" w:rsidRDefault="00831B1A" w:rsidP="00295FBB">
      <w:pPr>
        <w:spacing w:line="360" w:lineRule="auto"/>
        <w:outlineLvl w:val="0"/>
        <w:rPr>
          <w:i/>
          <w:iCs/>
          <w:sz w:val="22"/>
          <w:szCs w:val="22"/>
        </w:rPr>
      </w:pPr>
      <w:r>
        <w:rPr>
          <w:i/>
          <w:iCs/>
        </w:rPr>
        <w:t xml:space="preserve">                            Department of Biochemistry,</w:t>
      </w:r>
      <w:r w:rsidRPr="00A0136E">
        <w:rPr>
          <w:i/>
          <w:iCs/>
        </w:rPr>
        <w:t xml:space="preserve"> </w:t>
      </w:r>
      <w:smartTag w:uri="urn:schemas-microsoft-com:office:smarttags" w:element="place">
        <w:smartTag w:uri="urn:schemas-microsoft-com:office:smarttags" w:element="PlaceName">
          <w:r w:rsidRPr="00A0136E">
            <w:rPr>
              <w:i/>
              <w:iCs/>
              <w:sz w:val="22"/>
              <w:szCs w:val="22"/>
            </w:rPr>
            <w:t>Lead</w:t>
          </w:r>
        </w:smartTag>
        <w:r w:rsidRPr="00A0136E">
          <w:rPr>
            <w:i/>
            <w:iCs/>
            <w:sz w:val="22"/>
            <w:szCs w:val="22"/>
          </w:rPr>
          <w:t xml:space="preserve"> </w:t>
        </w:r>
        <w:smartTag w:uri="urn:schemas-microsoft-com:office:smarttags" w:element="PlaceType">
          <w:r w:rsidRPr="00A0136E">
            <w:rPr>
              <w:i/>
              <w:iCs/>
              <w:sz w:val="22"/>
              <w:szCs w:val="22"/>
            </w:rPr>
            <w:t>City</w:t>
          </w:r>
        </w:smartTag>
        <w:r w:rsidRPr="00A0136E">
          <w:rPr>
            <w:i/>
            <w:iCs/>
            <w:sz w:val="22"/>
            <w:szCs w:val="22"/>
          </w:rPr>
          <w:t xml:space="preserve"> </w:t>
        </w:r>
        <w:smartTag w:uri="urn:schemas-microsoft-com:office:smarttags" w:element="PlaceType">
          <w:r w:rsidRPr="00A0136E">
            <w:rPr>
              <w:i/>
              <w:iCs/>
              <w:sz w:val="22"/>
              <w:szCs w:val="22"/>
            </w:rPr>
            <w:t>University</w:t>
          </w:r>
        </w:smartTag>
      </w:smartTag>
      <w:r w:rsidRPr="00A0136E">
        <w:rPr>
          <w:i/>
          <w:iCs/>
          <w:sz w:val="22"/>
          <w:szCs w:val="22"/>
        </w:rPr>
        <w:t xml:space="preserve">, </w:t>
      </w:r>
      <w:smartTag w:uri="urn:schemas-microsoft-com:office:smarttags" w:element="place">
        <w:smartTag w:uri="urn:schemas-microsoft-com:office:smarttags" w:element="City">
          <w:r w:rsidRPr="00A0136E">
            <w:rPr>
              <w:i/>
              <w:iCs/>
              <w:sz w:val="22"/>
              <w:szCs w:val="22"/>
            </w:rPr>
            <w:t>Ibadan</w:t>
          </w:r>
        </w:smartTag>
        <w:r w:rsidRPr="00A0136E">
          <w:rPr>
            <w:i/>
            <w:iCs/>
            <w:sz w:val="22"/>
            <w:szCs w:val="22"/>
          </w:rPr>
          <w:t xml:space="preserve">, </w:t>
        </w:r>
        <w:smartTag w:uri="urn:schemas-microsoft-com:office:smarttags" w:element="country-region">
          <w:r>
            <w:rPr>
              <w:i/>
              <w:iCs/>
              <w:sz w:val="22"/>
              <w:szCs w:val="22"/>
            </w:rPr>
            <w:t>Nigeria</w:t>
          </w:r>
        </w:smartTag>
      </w:smartTag>
      <w:r>
        <w:rPr>
          <w:i/>
          <w:iCs/>
          <w:sz w:val="22"/>
          <w:szCs w:val="22"/>
        </w:rPr>
        <w:t>.</w:t>
      </w:r>
    </w:p>
    <w:p w:rsidR="00831B1A" w:rsidRPr="00E5762E" w:rsidRDefault="00831B1A" w:rsidP="00295FBB">
      <w:pPr>
        <w:spacing w:line="360" w:lineRule="auto"/>
        <w:outlineLvl w:val="0"/>
        <w:rPr>
          <w:i/>
          <w:iCs/>
        </w:rPr>
      </w:pPr>
      <w:hyperlink r:id="rId4" w:history="1">
        <w:r w:rsidRPr="001D630A">
          <w:rPr>
            <w:rStyle w:val="Hyperlink"/>
            <w:i/>
            <w:iCs/>
          </w:rPr>
          <w:t>macigho@yahoo.com</w:t>
        </w:r>
      </w:hyperlink>
      <w:r>
        <w:rPr>
          <w:i/>
          <w:iCs/>
        </w:rPr>
        <w:t xml:space="preserve"> </w:t>
      </w:r>
    </w:p>
    <w:p w:rsidR="00831B1A" w:rsidRPr="00A0136E" w:rsidRDefault="00831B1A" w:rsidP="00295FBB">
      <w:pPr>
        <w:spacing w:line="360" w:lineRule="auto"/>
        <w:outlineLvl w:val="0"/>
        <w:rPr>
          <w:i/>
          <w:iCs/>
          <w:sz w:val="22"/>
          <w:szCs w:val="22"/>
        </w:rPr>
      </w:pPr>
    </w:p>
    <w:p w:rsidR="00831B1A" w:rsidRDefault="00831B1A" w:rsidP="00295FBB">
      <w:pPr>
        <w:spacing w:line="360" w:lineRule="auto"/>
        <w:outlineLvl w:val="0"/>
        <w:rPr>
          <w:b/>
          <w:bCs/>
        </w:rPr>
      </w:pPr>
    </w:p>
    <w:p w:rsidR="00831B1A" w:rsidRPr="00A0136E" w:rsidRDefault="00831B1A" w:rsidP="00295FBB">
      <w:pPr>
        <w:spacing w:line="360" w:lineRule="auto"/>
        <w:outlineLvl w:val="0"/>
        <w:rPr>
          <w:b/>
          <w:bCs/>
          <w:sz w:val="20"/>
          <w:szCs w:val="20"/>
        </w:rPr>
      </w:pPr>
      <w:r>
        <w:rPr>
          <w:b/>
          <w:bCs/>
          <w:sz w:val="20"/>
          <w:szCs w:val="20"/>
        </w:rPr>
        <w:t xml:space="preserve">                                                                              </w:t>
      </w:r>
      <w:r w:rsidRPr="00A0136E">
        <w:rPr>
          <w:b/>
          <w:bCs/>
          <w:sz w:val="20"/>
          <w:szCs w:val="20"/>
        </w:rPr>
        <w:t>ABSTRACT</w:t>
      </w:r>
    </w:p>
    <w:tbl>
      <w:tblPr>
        <w:tblW w:w="9915" w:type="dxa"/>
        <w:tblInd w:w="-27" w:type="dxa"/>
        <w:tblBorders>
          <w:top w:val="single" w:sz="4" w:space="0" w:color="auto"/>
        </w:tblBorders>
        <w:tblLook w:val="0000"/>
      </w:tblPr>
      <w:tblGrid>
        <w:gridCol w:w="9915"/>
      </w:tblGrid>
      <w:tr w:rsidR="00831B1A">
        <w:trPr>
          <w:trHeight w:val="100"/>
        </w:trPr>
        <w:tc>
          <w:tcPr>
            <w:tcW w:w="9915" w:type="dxa"/>
            <w:tcBorders>
              <w:top w:val="single" w:sz="4" w:space="0" w:color="auto"/>
            </w:tcBorders>
          </w:tcPr>
          <w:p w:rsidR="00831B1A" w:rsidRDefault="00831B1A" w:rsidP="00295FBB">
            <w:pPr>
              <w:spacing w:line="360" w:lineRule="auto"/>
              <w:outlineLvl w:val="0"/>
              <w:rPr>
                <w:b/>
                <w:bCs/>
                <w:sz w:val="20"/>
                <w:szCs w:val="20"/>
              </w:rPr>
            </w:pPr>
          </w:p>
        </w:tc>
      </w:tr>
    </w:tbl>
    <w:p w:rsidR="00831B1A" w:rsidRPr="00A0136E" w:rsidRDefault="00831B1A" w:rsidP="00295FBB">
      <w:pPr>
        <w:spacing w:line="360" w:lineRule="auto"/>
        <w:outlineLvl w:val="0"/>
        <w:rPr>
          <w:b/>
          <w:bCs/>
          <w:sz w:val="20"/>
          <w:szCs w:val="20"/>
        </w:rPr>
      </w:pPr>
    </w:p>
    <w:p w:rsidR="00831B1A" w:rsidRPr="00FD3755" w:rsidRDefault="00831B1A" w:rsidP="00295FBB">
      <w:pPr>
        <w:spacing w:line="360" w:lineRule="auto"/>
        <w:jc w:val="both"/>
        <w:outlineLvl w:val="0"/>
        <w:rPr>
          <w:i/>
          <w:iCs/>
        </w:rPr>
      </w:pPr>
      <w:r w:rsidRPr="00FD3755">
        <w:rPr>
          <w:i/>
          <w:iCs/>
        </w:rPr>
        <w:t xml:space="preserve">Starches, fabricated from fresh cassava cultivars </w:t>
      </w:r>
      <w:smartTag w:uri="urn:schemas-microsoft-com:office:smarttags" w:element="stockticker">
        <w:r w:rsidRPr="00FD3755">
          <w:rPr>
            <w:i/>
            <w:iCs/>
          </w:rPr>
          <w:t>TMS</w:t>
        </w:r>
      </w:smartTag>
      <w:r w:rsidRPr="00FD3755">
        <w:rPr>
          <w:i/>
          <w:iCs/>
        </w:rPr>
        <w:t xml:space="preserve"> series 4(2)1425, 91934, 30001, 30555 and Odongbo, were analysed for their % yields, granular structures,</w:t>
      </w:r>
      <w:r>
        <w:rPr>
          <w:i/>
          <w:iCs/>
        </w:rPr>
        <w:t xml:space="preserve"> granule sizes and distribution</w:t>
      </w:r>
      <w:r w:rsidRPr="00FD3755">
        <w:rPr>
          <w:i/>
          <w:iCs/>
        </w:rPr>
        <w:t xml:space="preserve">, proximate composition, chemical composition and physico-functional properties. </w:t>
      </w:r>
      <w:smartTag w:uri="urn:schemas-microsoft-com:office:smarttags" w:element="stockticker">
        <w:r w:rsidRPr="00FD3755">
          <w:rPr>
            <w:i/>
            <w:iCs/>
          </w:rPr>
          <w:t>TMS</w:t>
        </w:r>
      </w:smartTag>
      <w:r w:rsidRPr="00FD3755">
        <w:rPr>
          <w:i/>
          <w:iCs/>
        </w:rPr>
        <w:t xml:space="preserve"> 91934, with the highest moisture content (MC) [65</w:t>
      </w:r>
      <w:r>
        <w:rPr>
          <w:i/>
          <w:iCs/>
        </w:rPr>
        <w:t>.0</w:t>
      </w:r>
      <w:r w:rsidRPr="00FD3755">
        <w:rPr>
          <w:i/>
          <w:iCs/>
        </w:rPr>
        <w:t>%] produces the least</w:t>
      </w:r>
      <w:r>
        <w:rPr>
          <w:i/>
          <w:iCs/>
        </w:rPr>
        <w:t xml:space="preserve"> </w:t>
      </w:r>
      <w:r w:rsidRPr="00FD3755">
        <w:rPr>
          <w:i/>
          <w:iCs/>
        </w:rPr>
        <w:t xml:space="preserve"> starch yield</w:t>
      </w:r>
      <w:r>
        <w:rPr>
          <w:i/>
          <w:iCs/>
        </w:rPr>
        <w:t xml:space="preserve"> [13.86</w:t>
      </w:r>
      <w:r w:rsidRPr="00FD3755">
        <w:rPr>
          <w:i/>
          <w:iCs/>
        </w:rPr>
        <w:t>%</w:t>
      </w:r>
      <w:r>
        <w:rPr>
          <w:i/>
          <w:iCs/>
        </w:rPr>
        <w:t>]</w:t>
      </w:r>
      <w:r w:rsidRPr="00FD3755">
        <w:rPr>
          <w:i/>
          <w:iCs/>
        </w:rPr>
        <w:t xml:space="preserve">  compared with </w:t>
      </w:r>
      <w:smartTag w:uri="urn:schemas-microsoft-com:office:smarttags" w:element="stockticker">
        <w:r w:rsidRPr="00FD3755">
          <w:rPr>
            <w:i/>
            <w:iCs/>
          </w:rPr>
          <w:t>TMS</w:t>
        </w:r>
      </w:smartTag>
      <w:r w:rsidRPr="00FD3755">
        <w:rPr>
          <w:i/>
          <w:iCs/>
        </w:rPr>
        <w:t xml:space="preserve"> 30001 with</w:t>
      </w:r>
      <w:r>
        <w:rPr>
          <w:i/>
          <w:iCs/>
        </w:rPr>
        <w:t xml:space="preserve"> 58% MC &amp; 24.68% starch yield, </w:t>
      </w:r>
      <w:smartTag w:uri="urn:schemas-microsoft-com:office:smarttags" w:element="stockticker">
        <w:r>
          <w:rPr>
            <w:i/>
            <w:iCs/>
          </w:rPr>
          <w:t>TMS</w:t>
        </w:r>
      </w:smartTag>
      <w:r>
        <w:rPr>
          <w:i/>
          <w:iCs/>
        </w:rPr>
        <w:t xml:space="preserve"> 1425 with 61.0% MC &amp;19.68% starch yield, </w:t>
      </w:r>
      <w:smartTag w:uri="urn:schemas-microsoft-com:office:smarttags" w:element="stockticker">
        <w:r>
          <w:rPr>
            <w:i/>
            <w:iCs/>
          </w:rPr>
          <w:t>TMS</w:t>
        </w:r>
      </w:smartTag>
      <w:r>
        <w:rPr>
          <w:i/>
          <w:iCs/>
        </w:rPr>
        <w:t xml:space="preserve"> 30555 with 60.5% MC &amp; 20.13% starch yield, and odongbo (local cultivar) with 59.0% &amp; 21.19% starch yield. </w:t>
      </w:r>
      <w:r w:rsidRPr="00FD3755">
        <w:rPr>
          <w:i/>
          <w:iCs/>
        </w:rPr>
        <w:t xml:space="preserve"> All the starches from these cassava cultivars exhibit similarities in their granular structures being oval/round</w:t>
      </w:r>
      <w:r>
        <w:rPr>
          <w:i/>
          <w:iCs/>
        </w:rPr>
        <w:t>,</w:t>
      </w:r>
      <w:r w:rsidRPr="00FD3755">
        <w:rPr>
          <w:i/>
          <w:iCs/>
        </w:rPr>
        <w:t xml:space="preserve"> some truncated. Other</w:t>
      </w:r>
      <w:r>
        <w:rPr>
          <w:i/>
          <w:iCs/>
        </w:rPr>
        <w:t xml:space="preserve"> observed features</w:t>
      </w:r>
      <w:r w:rsidRPr="00FD3755">
        <w:rPr>
          <w:i/>
          <w:iCs/>
        </w:rPr>
        <w:t xml:space="preserve"> are: granule sizes ranging from 11.25µm in </w:t>
      </w:r>
      <w:smartTag w:uri="urn:schemas-microsoft-com:office:smarttags" w:element="stockticker">
        <w:r w:rsidRPr="00FD3755">
          <w:rPr>
            <w:i/>
            <w:iCs/>
          </w:rPr>
          <w:t>TMS</w:t>
        </w:r>
      </w:smartTag>
      <w:r w:rsidRPr="00FD3755">
        <w:rPr>
          <w:i/>
          <w:iCs/>
        </w:rPr>
        <w:t xml:space="preserve"> 4(2)1425 to 15µm in </w:t>
      </w:r>
      <w:smartTag w:uri="urn:schemas-microsoft-com:office:smarttags" w:element="stockticker">
        <w:r w:rsidRPr="00FD3755">
          <w:rPr>
            <w:i/>
            <w:iCs/>
          </w:rPr>
          <w:t>TMS</w:t>
        </w:r>
      </w:smartTag>
      <w:r w:rsidRPr="00FD3755">
        <w:rPr>
          <w:i/>
          <w:iCs/>
        </w:rPr>
        <w:t xml:space="preserve"> 91934; high dry matter (87%), low phosphorus (0.01 – 0.03%); low crude protein (0.18 – 0.88%); low ash (1.0%); pH 5.15 value; low water activity (a</w:t>
      </w:r>
      <w:r w:rsidRPr="00FD3755">
        <w:rPr>
          <w:i/>
          <w:iCs/>
          <w:vertAlign w:val="subscript"/>
        </w:rPr>
        <w:t>w</w:t>
      </w:r>
      <w:r w:rsidRPr="00FD3755">
        <w:rPr>
          <w:i/>
          <w:iCs/>
        </w:rPr>
        <w:t>) of 0.51 – 0.67; bulk density of 0.81 – 0.82;</w:t>
      </w:r>
      <w:r w:rsidRPr="007D2BE1">
        <w:rPr>
          <w:i/>
          <w:iCs/>
        </w:rPr>
        <w:t xml:space="preserve"> </w:t>
      </w:r>
      <w:r w:rsidRPr="00FD3755">
        <w:rPr>
          <w:i/>
          <w:iCs/>
        </w:rPr>
        <w:t>non-ionic characteristic</w:t>
      </w:r>
      <w:r>
        <w:rPr>
          <w:i/>
          <w:iCs/>
        </w:rPr>
        <w:t xml:space="preserve">; nil </w:t>
      </w:r>
      <w:r w:rsidRPr="00FD3755">
        <w:rPr>
          <w:i/>
          <w:iCs/>
        </w:rPr>
        <w:t>cy</w:t>
      </w:r>
      <w:r>
        <w:rPr>
          <w:i/>
          <w:iCs/>
        </w:rPr>
        <w:t>anide content, and</w:t>
      </w:r>
      <w:r w:rsidRPr="00FD3755">
        <w:rPr>
          <w:i/>
          <w:iCs/>
        </w:rPr>
        <w:t xml:space="preserve"> salivary amylolysis of the starches, showing </w:t>
      </w:r>
      <w:smartTag w:uri="urn:schemas-microsoft-com:office:smarttags" w:element="stockticker">
        <w:r w:rsidRPr="00FD3755">
          <w:rPr>
            <w:i/>
            <w:iCs/>
          </w:rPr>
          <w:t>TMS</w:t>
        </w:r>
      </w:smartTag>
      <w:r w:rsidRPr="00FD3755">
        <w:rPr>
          <w:i/>
          <w:iCs/>
        </w:rPr>
        <w:t xml:space="preserve"> 30001 and Odongbo to be more enzyme resistant than other starches. The swelling of water slurries of the sta</w:t>
      </w:r>
      <w:r>
        <w:rPr>
          <w:i/>
          <w:iCs/>
        </w:rPr>
        <w:t xml:space="preserve">rches is temperature dependent.The </w:t>
      </w:r>
      <w:r w:rsidRPr="00FD3755">
        <w:rPr>
          <w:i/>
          <w:iCs/>
        </w:rPr>
        <w:t>higher the temperature</w:t>
      </w:r>
      <w:r>
        <w:rPr>
          <w:i/>
          <w:iCs/>
        </w:rPr>
        <w:t>,</w:t>
      </w:r>
      <w:r w:rsidRPr="00FD3755">
        <w:rPr>
          <w:i/>
          <w:iCs/>
        </w:rPr>
        <w:t xml:space="preserve"> the greater the swelling capacities of the starches.</w:t>
      </w:r>
    </w:p>
    <w:p w:rsidR="00831B1A" w:rsidRPr="00393FE9" w:rsidRDefault="00831B1A" w:rsidP="00295FBB">
      <w:pPr>
        <w:spacing w:line="360" w:lineRule="auto"/>
        <w:jc w:val="both"/>
        <w:outlineLvl w:val="0"/>
        <w:rPr>
          <w:b/>
          <w:bCs/>
        </w:rPr>
      </w:pPr>
    </w:p>
    <w:p w:rsidR="00831B1A" w:rsidRPr="00393FE9" w:rsidRDefault="00831B1A" w:rsidP="00295FBB">
      <w:pPr>
        <w:spacing w:line="360" w:lineRule="auto"/>
        <w:jc w:val="both"/>
        <w:outlineLvl w:val="0"/>
        <w:rPr>
          <w:b/>
          <w:bCs/>
          <w:i/>
          <w:iCs/>
        </w:rPr>
      </w:pPr>
      <w:r w:rsidRPr="00393FE9">
        <w:rPr>
          <w:b/>
          <w:bCs/>
          <w:i/>
          <w:iCs/>
        </w:rPr>
        <w:t xml:space="preserve">Key words: </w:t>
      </w:r>
    </w:p>
    <w:p w:rsidR="00831B1A" w:rsidRPr="00A0136E" w:rsidRDefault="00831B1A" w:rsidP="00295FBB">
      <w:pPr>
        <w:spacing w:line="360" w:lineRule="auto"/>
        <w:jc w:val="both"/>
        <w:outlineLvl w:val="0"/>
        <w:rPr>
          <w:i/>
          <w:iCs/>
        </w:rPr>
      </w:pPr>
      <w:r>
        <w:rPr>
          <w:i/>
          <w:iCs/>
        </w:rPr>
        <w:t>Cassava,starch,granule,morphology,</w:t>
      </w:r>
      <w:r w:rsidRPr="00FD3755">
        <w:rPr>
          <w:i/>
          <w:iCs/>
        </w:rPr>
        <w:t>swelling</w:t>
      </w:r>
    </w:p>
    <w:tbl>
      <w:tblPr>
        <w:tblW w:w="10290" w:type="dxa"/>
        <w:tblInd w:w="-117" w:type="dxa"/>
        <w:tblBorders>
          <w:top w:val="single" w:sz="4" w:space="0" w:color="auto"/>
        </w:tblBorders>
        <w:tblLook w:val="0000"/>
      </w:tblPr>
      <w:tblGrid>
        <w:gridCol w:w="10290"/>
      </w:tblGrid>
      <w:tr w:rsidR="00831B1A">
        <w:trPr>
          <w:trHeight w:val="100"/>
        </w:trPr>
        <w:tc>
          <w:tcPr>
            <w:tcW w:w="10290" w:type="dxa"/>
            <w:tcBorders>
              <w:top w:val="single" w:sz="4" w:space="0" w:color="auto"/>
            </w:tcBorders>
          </w:tcPr>
          <w:p w:rsidR="00831B1A" w:rsidRDefault="00831B1A" w:rsidP="00295FBB">
            <w:pPr>
              <w:spacing w:line="360" w:lineRule="auto"/>
              <w:outlineLvl w:val="0"/>
              <w:rPr>
                <w:b/>
                <w:bCs/>
              </w:rPr>
            </w:pPr>
          </w:p>
        </w:tc>
      </w:tr>
    </w:tbl>
    <w:p w:rsidR="00831B1A" w:rsidRDefault="00831B1A" w:rsidP="00295FBB">
      <w:pPr>
        <w:spacing w:line="360" w:lineRule="auto"/>
        <w:outlineLvl w:val="0"/>
        <w:rPr>
          <w:b/>
          <w:bCs/>
        </w:rPr>
      </w:pPr>
    </w:p>
    <w:p w:rsidR="00831B1A" w:rsidRDefault="00831B1A" w:rsidP="00295FBB">
      <w:pPr>
        <w:spacing w:line="360" w:lineRule="auto"/>
        <w:outlineLvl w:val="0"/>
        <w:rPr>
          <w:b/>
          <w:bCs/>
        </w:rPr>
      </w:pPr>
    </w:p>
    <w:p w:rsidR="00831B1A" w:rsidRDefault="00831B1A" w:rsidP="00295FBB">
      <w:pPr>
        <w:spacing w:line="360" w:lineRule="auto"/>
        <w:outlineLvl w:val="0"/>
        <w:rPr>
          <w:b/>
          <w:bCs/>
        </w:rPr>
        <w:sectPr w:rsidR="00831B1A" w:rsidSect="00C04175">
          <w:pgSz w:w="12240" w:h="15840"/>
          <w:pgMar w:top="1440" w:right="1440" w:bottom="1440" w:left="1440" w:header="720" w:footer="720" w:gutter="0"/>
          <w:cols w:space="720"/>
          <w:docGrid w:linePitch="360"/>
        </w:sectPr>
      </w:pPr>
    </w:p>
    <w:p w:rsidR="00831B1A" w:rsidRPr="00835E5D" w:rsidRDefault="00831B1A" w:rsidP="00295FBB">
      <w:pPr>
        <w:spacing w:line="360" w:lineRule="auto"/>
        <w:outlineLvl w:val="0"/>
        <w:rPr>
          <w:b/>
          <w:bCs/>
          <w:sz w:val="20"/>
          <w:szCs w:val="20"/>
        </w:rPr>
      </w:pPr>
      <w:r w:rsidRPr="00835E5D">
        <w:rPr>
          <w:b/>
          <w:bCs/>
          <w:sz w:val="20"/>
          <w:szCs w:val="20"/>
        </w:rPr>
        <w:t>INTRODUCTION</w:t>
      </w:r>
    </w:p>
    <w:p w:rsidR="00831B1A" w:rsidRDefault="00831B1A" w:rsidP="00295FBB">
      <w:pPr>
        <w:spacing w:line="360" w:lineRule="auto"/>
        <w:outlineLvl w:val="0"/>
        <w:rPr>
          <w:b/>
          <w:bCs/>
        </w:rPr>
      </w:pPr>
    </w:p>
    <w:p w:rsidR="00831B1A" w:rsidRDefault="00831B1A" w:rsidP="00295FBB">
      <w:pPr>
        <w:spacing w:line="360" w:lineRule="auto"/>
        <w:jc w:val="both"/>
        <w:outlineLvl w:val="0"/>
        <w:sectPr w:rsidR="00831B1A" w:rsidSect="008309F3">
          <w:type w:val="continuous"/>
          <w:pgSz w:w="12240" w:h="15840"/>
          <w:pgMar w:top="1440" w:right="1440" w:bottom="1440" w:left="1440" w:header="720" w:footer="720" w:gutter="0"/>
          <w:cols w:space="720"/>
          <w:docGrid w:linePitch="360"/>
        </w:sectPr>
      </w:pPr>
    </w:p>
    <w:p w:rsidR="00831B1A" w:rsidRDefault="00831B1A" w:rsidP="00295FBB">
      <w:pPr>
        <w:spacing w:line="360" w:lineRule="auto"/>
        <w:jc w:val="both"/>
        <w:outlineLvl w:val="0"/>
        <w:sectPr w:rsidR="00831B1A" w:rsidSect="008309F3">
          <w:type w:val="continuous"/>
          <w:pgSz w:w="12240" w:h="15840"/>
          <w:pgMar w:top="1440" w:right="1440" w:bottom="1440" w:left="1440" w:header="720" w:footer="720" w:gutter="0"/>
          <w:cols w:space="720"/>
          <w:docGrid w:linePitch="360"/>
        </w:sectPr>
      </w:pPr>
      <w:r>
        <w:t>Starch, a high polymer compound, is built up in plants by condensation of a long chain containing hundreds of glucose units. As a reserve carbohydrate it is stored in seeds, roots, stems, and fruits of plants. The food materials in which starch is appreciably found in easily extractable forms are cereals, fruits, tubers (root &amp; stem), etc. In some plants starch combines with other organic compounds such as protein to form complexes (Agunbiade &amp; Longe, 1999, Anon, 1988). This characteristic association between starch and protein imposes a careful use of an alkali in the course of extraction of starch (Schoch and Maywald, 1968; Agunbiade and Longe, 1999). Starch has been found to be present in plants in the form of discrete particles or granules whose behaviour at any time is a sum of its previous history (Greenwood, 1979; Blanshard, 1979). The external morphology of starch granule displays some typical features sufficient to predict its botanical source, shape and behaviour (Rasper, 1971; Greenwood, 1979). The greater majority of starch behaviours (physical, chemical or physiocochemical) are controlled by a number of factors among which are amylase</w:t>
      </w:r>
    </w:p>
    <w:p w:rsidR="00831B1A" w:rsidRDefault="00831B1A" w:rsidP="00295FBB">
      <w:pPr>
        <w:spacing w:line="360" w:lineRule="auto"/>
        <w:jc w:val="both"/>
        <w:outlineLvl w:val="0"/>
      </w:pPr>
      <w:r>
        <w:t>-amylpectin ratio, nature of granules, retrogradation tendency, swelling capacity, gelatinization capacity etc. (Calfano &amp; Anon, 1990; O’Dell, 1979) and its pasting characteristics as evidence of its suitability and stability when used in food and pharmaceutical products.</w:t>
      </w:r>
    </w:p>
    <w:p w:rsidR="00831B1A" w:rsidRDefault="00831B1A" w:rsidP="00295FBB">
      <w:pPr>
        <w:spacing w:line="360" w:lineRule="auto"/>
        <w:jc w:val="both"/>
        <w:outlineLvl w:val="0"/>
      </w:pPr>
    </w:p>
    <w:p w:rsidR="00831B1A" w:rsidRPr="00681750" w:rsidRDefault="00831B1A" w:rsidP="00295FBB">
      <w:pPr>
        <w:spacing w:line="360" w:lineRule="auto"/>
        <w:jc w:val="both"/>
        <w:outlineLvl w:val="0"/>
      </w:pPr>
      <w:r>
        <w:t>The present work was to investigate the variations in the physical, chemical and physico-functional properties of starches from cassava cultivars with a view to determining their suitability for use in industries.</w:t>
      </w:r>
    </w:p>
    <w:p w:rsidR="00831B1A" w:rsidRDefault="00831B1A" w:rsidP="00295FBB">
      <w:pPr>
        <w:spacing w:line="360" w:lineRule="auto"/>
        <w:outlineLvl w:val="0"/>
        <w:rPr>
          <w:b/>
          <w:bCs/>
        </w:rPr>
      </w:pPr>
    </w:p>
    <w:p w:rsidR="00831B1A" w:rsidRPr="00835E5D" w:rsidRDefault="00831B1A" w:rsidP="00295FBB">
      <w:pPr>
        <w:spacing w:line="360" w:lineRule="auto"/>
        <w:outlineLvl w:val="0"/>
        <w:rPr>
          <w:b/>
          <w:bCs/>
          <w:sz w:val="20"/>
          <w:szCs w:val="20"/>
        </w:rPr>
      </w:pPr>
      <w:r w:rsidRPr="00835E5D">
        <w:rPr>
          <w:b/>
          <w:bCs/>
          <w:sz w:val="20"/>
          <w:szCs w:val="20"/>
        </w:rPr>
        <w:t xml:space="preserve">MATERIALS </w:t>
      </w:r>
      <w:smartTag w:uri="urn:schemas-microsoft-com:office:smarttags" w:element="stockticker">
        <w:r w:rsidRPr="00835E5D">
          <w:rPr>
            <w:b/>
            <w:bCs/>
            <w:sz w:val="20"/>
            <w:szCs w:val="20"/>
          </w:rPr>
          <w:t>AND</w:t>
        </w:r>
      </w:smartTag>
      <w:r w:rsidRPr="00835E5D">
        <w:rPr>
          <w:b/>
          <w:bCs/>
          <w:sz w:val="20"/>
          <w:szCs w:val="20"/>
        </w:rPr>
        <w:t xml:space="preserve"> METHODS</w:t>
      </w:r>
    </w:p>
    <w:p w:rsidR="00831B1A" w:rsidRPr="00835E5D" w:rsidRDefault="00831B1A" w:rsidP="00295FBB">
      <w:pPr>
        <w:spacing w:line="360" w:lineRule="auto"/>
        <w:outlineLvl w:val="0"/>
        <w:rPr>
          <w:b/>
          <w:bCs/>
          <w:sz w:val="22"/>
          <w:szCs w:val="22"/>
        </w:rPr>
      </w:pPr>
    </w:p>
    <w:p w:rsidR="00831B1A" w:rsidRPr="007B68EE" w:rsidRDefault="00831B1A" w:rsidP="00295FBB">
      <w:pPr>
        <w:spacing w:line="360" w:lineRule="auto"/>
        <w:outlineLvl w:val="0"/>
        <w:rPr>
          <w:b/>
          <w:bCs/>
        </w:rPr>
      </w:pPr>
      <w:r w:rsidRPr="007B68EE">
        <w:rPr>
          <w:b/>
          <w:bCs/>
        </w:rPr>
        <w:t>Source/s of raw materials</w:t>
      </w:r>
    </w:p>
    <w:p w:rsidR="00831B1A" w:rsidRPr="007B68EE" w:rsidRDefault="00831B1A" w:rsidP="00295FBB">
      <w:pPr>
        <w:spacing w:line="360" w:lineRule="auto"/>
      </w:pPr>
    </w:p>
    <w:p w:rsidR="00831B1A" w:rsidRPr="007B68EE" w:rsidRDefault="00831B1A" w:rsidP="00295FBB">
      <w:pPr>
        <w:spacing w:line="360" w:lineRule="auto"/>
        <w:jc w:val="both"/>
      </w:pPr>
      <w:r w:rsidRPr="007B68EE">
        <w:t xml:space="preserve">Fresh cassava cultivars namely, </w:t>
      </w:r>
      <w:smartTag w:uri="urn:schemas-microsoft-com:office:smarttags" w:element="stockticker">
        <w:r w:rsidRPr="007B68EE">
          <w:t>TMS</w:t>
        </w:r>
      </w:smartTag>
      <w:r w:rsidRPr="007B68EE">
        <w:t xml:space="preserve"> 4(2) 1425, </w:t>
      </w:r>
      <w:smartTag w:uri="urn:schemas-microsoft-com:office:smarttags" w:element="stockticker">
        <w:r w:rsidRPr="007B68EE">
          <w:t>TMS</w:t>
        </w:r>
      </w:smartTag>
      <w:r w:rsidRPr="007B68EE">
        <w:t xml:space="preserve"> 91934, </w:t>
      </w:r>
      <w:smartTag w:uri="urn:schemas-microsoft-com:office:smarttags" w:element="stockticker">
        <w:r w:rsidRPr="007B68EE">
          <w:t>TMS</w:t>
        </w:r>
      </w:smartTag>
      <w:r w:rsidRPr="007B68EE">
        <w:t xml:space="preserve"> 30001, </w:t>
      </w:r>
      <w:smartTag w:uri="urn:schemas-microsoft-com:office:smarttags" w:element="stockticker">
        <w:r w:rsidRPr="007B68EE">
          <w:t>TMS</w:t>
        </w:r>
      </w:smartTag>
      <w:r w:rsidRPr="007B68EE">
        <w:t xml:space="preserve"> 30555 and Odongbo, a local variety, used in this study were all obtained from International Institute of Tropical Agriculture (IITA) Idi-Ose, </w:t>
      </w:r>
      <w:smartTag w:uri="urn:schemas-microsoft-com:office:smarttags" w:element="place">
        <w:smartTag w:uri="urn:schemas-microsoft-com:office:smarttags" w:element="City">
          <w:r w:rsidRPr="007B68EE">
            <w:t>Ibadan</w:t>
          </w:r>
        </w:smartTag>
        <w:r w:rsidRPr="007B68EE">
          <w:t xml:space="preserve">, </w:t>
        </w:r>
        <w:smartTag w:uri="urn:schemas-microsoft-com:office:smarttags" w:element="country-region">
          <w:r w:rsidRPr="007B68EE">
            <w:t>Nigeria</w:t>
          </w:r>
        </w:smartTag>
      </w:smartTag>
      <w:r w:rsidRPr="007B68EE">
        <w:t xml:space="preserve">. </w:t>
      </w:r>
    </w:p>
    <w:p w:rsidR="00831B1A" w:rsidRPr="007B68EE" w:rsidRDefault="00831B1A" w:rsidP="00295FBB">
      <w:pPr>
        <w:spacing w:line="360" w:lineRule="auto"/>
        <w:jc w:val="both"/>
        <w:outlineLvl w:val="0"/>
      </w:pPr>
    </w:p>
    <w:p w:rsidR="00831B1A" w:rsidRPr="007B68EE" w:rsidRDefault="00831B1A" w:rsidP="00295FBB">
      <w:pPr>
        <w:spacing w:line="360" w:lineRule="auto"/>
        <w:jc w:val="both"/>
        <w:outlineLvl w:val="0"/>
        <w:rPr>
          <w:b/>
          <w:bCs/>
        </w:rPr>
      </w:pPr>
      <w:r w:rsidRPr="007B68EE">
        <w:rPr>
          <w:b/>
          <w:bCs/>
        </w:rPr>
        <w:t>Extraction of starch from cassava cultivars</w:t>
      </w:r>
    </w:p>
    <w:p w:rsidR="00831B1A" w:rsidRPr="007B68EE" w:rsidRDefault="00831B1A" w:rsidP="00295FBB">
      <w:pPr>
        <w:spacing w:line="360" w:lineRule="auto"/>
        <w:jc w:val="both"/>
      </w:pPr>
    </w:p>
    <w:p w:rsidR="00831B1A" w:rsidRPr="007B68EE" w:rsidRDefault="00831B1A" w:rsidP="00295FBB">
      <w:pPr>
        <w:spacing w:line="360" w:lineRule="auto"/>
        <w:jc w:val="both"/>
      </w:pPr>
      <w:r w:rsidRPr="007B68EE">
        <w:t>Fractionation scheme of Arguedas and Cooke (1982) was used to produc</w:t>
      </w:r>
      <w:r>
        <w:t>e prime starch from each cassava cultivar</w:t>
      </w:r>
      <w:r w:rsidRPr="007B68EE">
        <w:t xml:space="preserve">, employing the following unit operations- peeling, washing and grating each cassava pulp. Cassava mash was filtered through nylon cloth under water. The colloidal starch slurry was tabled, using ice cold water, by the method of Agunbiade and Longe (1999) </w:t>
      </w:r>
    </w:p>
    <w:p w:rsidR="00831B1A" w:rsidRPr="007B68EE" w:rsidRDefault="00831B1A" w:rsidP="00295FBB">
      <w:pPr>
        <w:spacing w:line="360" w:lineRule="auto"/>
        <w:jc w:val="both"/>
      </w:pPr>
    </w:p>
    <w:p w:rsidR="00831B1A" w:rsidRPr="007B68EE" w:rsidRDefault="00831B1A" w:rsidP="00295FBB">
      <w:pPr>
        <w:spacing w:line="360" w:lineRule="auto"/>
        <w:jc w:val="both"/>
      </w:pPr>
      <w:r w:rsidRPr="007B68EE">
        <w:t>Finally the starch was sieved under water using a sieve of 106µm mesh size. Each starch was refined using 50% ethanol to remove soluble sugar, u</w:t>
      </w:r>
      <w:r>
        <w:t xml:space="preserve">sually glucose. The starch was </w:t>
      </w:r>
      <w:r w:rsidRPr="007B68EE">
        <w:t>air-dried for 48h by the method of Agunbi</w:t>
      </w:r>
      <w:r>
        <w:t xml:space="preserve">ade and Longe (1999), </w:t>
      </w:r>
      <w:r w:rsidRPr="007B68EE">
        <w:t>milled, weighed, packaged and stored in screw capped 500cm</w:t>
      </w:r>
      <w:r w:rsidRPr="007B68EE">
        <w:rPr>
          <w:vertAlign w:val="superscript"/>
        </w:rPr>
        <w:t>3</w:t>
      </w:r>
      <w:r w:rsidRPr="007B68EE">
        <w:t xml:space="preserve"> glass bottles pending use or analysis. </w:t>
      </w:r>
    </w:p>
    <w:p w:rsidR="00831B1A" w:rsidRPr="007B68EE" w:rsidRDefault="00831B1A" w:rsidP="00295FBB">
      <w:pPr>
        <w:spacing w:line="360" w:lineRule="auto"/>
        <w:jc w:val="both"/>
        <w:outlineLvl w:val="0"/>
        <w:rPr>
          <w:b/>
          <w:bCs/>
        </w:rPr>
      </w:pPr>
    </w:p>
    <w:p w:rsidR="00831B1A" w:rsidRPr="007B68EE" w:rsidRDefault="00831B1A" w:rsidP="00295FBB">
      <w:pPr>
        <w:spacing w:line="360" w:lineRule="auto"/>
        <w:jc w:val="both"/>
        <w:outlineLvl w:val="0"/>
        <w:rPr>
          <w:b/>
          <w:bCs/>
        </w:rPr>
      </w:pPr>
      <w:r>
        <w:rPr>
          <w:b/>
          <w:bCs/>
        </w:rPr>
        <w:br w:type="page"/>
      </w:r>
      <w:r w:rsidRPr="007B68EE">
        <w:rPr>
          <w:b/>
          <w:bCs/>
        </w:rPr>
        <w:t>Analytical Methods</w:t>
      </w:r>
    </w:p>
    <w:p w:rsidR="00831B1A" w:rsidRPr="007B68EE" w:rsidRDefault="00831B1A" w:rsidP="00295FBB">
      <w:pPr>
        <w:spacing w:line="360" w:lineRule="auto"/>
        <w:jc w:val="both"/>
      </w:pPr>
    </w:p>
    <w:p w:rsidR="00831B1A" w:rsidRPr="007B68EE" w:rsidRDefault="00831B1A" w:rsidP="00295FBB">
      <w:pPr>
        <w:spacing w:line="360" w:lineRule="auto"/>
        <w:jc w:val="both"/>
      </w:pPr>
      <w:r w:rsidRPr="007B68EE">
        <w:t>Ground starch samples were analysed for ionic characters (Kahn, 1987), bulk density by method of Okozie and Bello (1988), swelling capacity at 5</w:t>
      </w:r>
      <w:r w:rsidRPr="007B68EE">
        <w:rPr>
          <w:vertAlign w:val="superscript"/>
        </w:rPr>
        <w:t>0</w:t>
      </w:r>
      <w:r w:rsidRPr="007B68EE">
        <w:t>C intervals between 50</w:t>
      </w:r>
      <w:r w:rsidRPr="007B68EE">
        <w:rPr>
          <w:vertAlign w:val="superscript"/>
        </w:rPr>
        <w:t>0</w:t>
      </w:r>
      <w:r w:rsidRPr="007B68EE">
        <w:t>C and 75</w:t>
      </w:r>
      <w:r w:rsidRPr="007B68EE">
        <w:rPr>
          <w:vertAlign w:val="superscript"/>
        </w:rPr>
        <w:t>0</w:t>
      </w:r>
      <w:r w:rsidRPr="007B68EE">
        <w:t>C using the method of Sathe et al (1981), diameter sizes (Anderson, 1978), water activity (a</w:t>
      </w:r>
      <w:r w:rsidRPr="007B68EE">
        <w:rPr>
          <w:vertAlign w:val="subscript"/>
        </w:rPr>
        <w:t>w</w:t>
      </w:r>
      <w:r w:rsidRPr="007B68EE">
        <w:t>) using a</w:t>
      </w:r>
      <w:r w:rsidRPr="007B68EE">
        <w:rPr>
          <w:vertAlign w:val="subscript"/>
        </w:rPr>
        <w:t>w</w:t>
      </w:r>
      <w:r w:rsidRPr="007B68EE">
        <w:t xml:space="preserve">-value Analyzer Model 5803, amylose (Sowbhagya and Bhattacharya 1979), viscosity, syneresis and qualitative amylolysis of 1% starch solution, photomacrographs of  starch dust mounted in </w:t>
      </w:r>
      <w:r>
        <w:t>50% glycerine-water mixture and</w:t>
      </w:r>
      <w:r w:rsidRPr="007B68EE">
        <w:t xml:space="preserve"> taken with a Carl microscope, ash, moisture, crude prot</w:t>
      </w:r>
      <w:r>
        <w:t>ein, phosphorus and cyanide</w:t>
      </w:r>
      <w:r w:rsidRPr="007B68EE">
        <w:t xml:space="preserve"> analysed by AOAC (1993)</w:t>
      </w:r>
      <w:r>
        <w:t>. All measurements were done in triplicate and the mean values along with their standard errors were recorded.</w:t>
      </w:r>
    </w:p>
    <w:p w:rsidR="00831B1A" w:rsidRPr="007B68EE" w:rsidRDefault="00831B1A" w:rsidP="00295FBB">
      <w:pPr>
        <w:spacing w:line="360" w:lineRule="auto"/>
        <w:jc w:val="both"/>
        <w:outlineLvl w:val="0"/>
        <w:rPr>
          <w:b/>
          <w:bCs/>
        </w:rPr>
      </w:pPr>
    </w:p>
    <w:p w:rsidR="00831B1A" w:rsidRPr="00835E5D" w:rsidRDefault="00831B1A" w:rsidP="00295FBB">
      <w:pPr>
        <w:spacing w:line="360" w:lineRule="auto"/>
        <w:jc w:val="both"/>
        <w:outlineLvl w:val="0"/>
        <w:rPr>
          <w:b/>
          <w:bCs/>
          <w:sz w:val="20"/>
          <w:szCs w:val="20"/>
        </w:rPr>
      </w:pPr>
      <w:r w:rsidRPr="00835E5D">
        <w:rPr>
          <w:b/>
          <w:bCs/>
          <w:sz w:val="20"/>
          <w:szCs w:val="20"/>
        </w:rPr>
        <w:t xml:space="preserve">RESULTS </w:t>
      </w:r>
      <w:smartTag w:uri="urn:schemas-microsoft-com:office:smarttags" w:element="stockticker">
        <w:r w:rsidRPr="00835E5D">
          <w:rPr>
            <w:b/>
            <w:bCs/>
            <w:sz w:val="20"/>
            <w:szCs w:val="20"/>
          </w:rPr>
          <w:t>AND</w:t>
        </w:r>
      </w:smartTag>
      <w:r w:rsidRPr="00835E5D">
        <w:rPr>
          <w:b/>
          <w:bCs/>
          <w:sz w:val="20"/>
          <w:szCs w:val="20"/>
        </w:rPr>
        <w:t xml:space="preserve"> DISCUSSION</w:t>
      </w:r>
    </w:p>
    <w:p w:rsidR="00831B1A" w:rsidRPr="007B68EE" w:rsidRDefault="00831B1A" w:rsidP="00295FBB">
      <w:pPr>
        <w:spacing w:line="360" w:lineRule="auto"/>
        <w:jc w:val="both"/>
      </w:pPr>
    </w:p>
    <w:p w:rsidR="00831B1A" w:rsidRDefault="00831B1A" w:rsidP="00295FBB">
      <w:pPr>
        <w:spacing w:line="360" w:lineRule="auto"/>
        <w:jc w:val="both"/>
      </w:pPr>
      <w:r>
        <w:t xml:space="preserve">Table 1 shows the moisture contents of five different cassava tubers and their % starch yields. The cassava tubers had moisture contents varying from 58-65%. Their % starch yields,varying from 13.86% in </w:t>
      </w:r>
      <w:smartTag w:uri="urn:schemas-microsoft-com:office:smarttags" w:element="stockticker">
        <w:r>
          <w:t>TMS</w:t>
        </w:r>
      </w:smartTag>
      <w:r>
        <w:t xml:space="preserve"> 91934 to 24.68% in </w:t>
      </w:r>
      <w:smartTag w:uri="urn:schemas-microsoft-com:office:smarttags" w:element="stockticker">
        <w:r>
          <w:t>TMS</w:t>
        </w:r>
      </w:smartTag>
      <w:r>
        <w:t xml:space="preserve"> 30001, indicates that the lower the moisture content the higher the % starch yield.</w:t>
      </w:r>
    </w:p>
    <w:p w:rsidR="00831B1A" w:rsidRPr="007B68EE" w:rsidRDefault="00831B1A" w:rsidP="00295FBB">
      <w:pPr>
        <w:spacing w:line="360" w:lineRule="auto"/>
        <w:jc w:val="both"/>
      </w:pPr>
      <w:r>
        <w:t>Plate 1 shows the photomicrographs of the starch granules. All the starches are characterized by oval or round granules, some of which are truncated on one side. The high water content of cassava tubers may be the main reason for their seemingly low starch yields. The characteristic morphological structures of the cassava granules, round, oval or truncated has been previously reported (Richard, 1991; Meduna, 2008). These features</w:t>
      </w:r>
      <w:r w:rsidRPr="007B68EE">
        <w:t xml:space="preserve"> may serve as identification for starch of cassava origin (Agunbiade and Longe, 1999), as well as an advantage in starch functional properties (Lorenz and Collins, 1990).</w:t>
      </w:r>
    </w:p>
    <w:p w:rsidR="00831B1A" w:rsidRPr="007B68EE" w:rsidRDefault="00831B1A" w:rsidP="00295FBB">
      <w:pPr>
        <w:spacing w:line="360" w:lineRule="auto"/>
        <w:jc w:val="both"/>
      </w:pPr>
    </w:p>
    <w:p w:rsidR="00831B1A" w:rsidRDefault="00831B1A" w:rsidP="00295FBB">
      <w:pPr>
        <w:spacing w:line="360" w:lineRule="auto"/>
        <w:jc w:val="both"/>
      </w:pPr>
      <w:r w:rsidRPr="007B68EE">
        <w:t>Table 2 reports the starch granule size</w:t>
      </w:r>
      <w:r>
        <w:t>s</w:t>
      </w:r>
      <w:r w:rsidRPr="007B68EE">
        <w:t xml:space="preserve"> (µm), </w:t>
      </w:r>
      <w:r>
        <w:t xml:space="preserve">and </w:t>
      </w:r>
      <w:r w:rsidRPr="007B68EE">
        <w:t>% granule distribution of all starches from</w:t>
      </w:r>
      <w:r>
        <w:t xml:space="preserve"> five</w:t>
      </w:r>
      <w:r w:rsidRPr="007B68EE">
        <w:t xml:space="preserve"> different cassava cultivars. All the starches have in common, 5µm as their smallest granule size. Thus their granule sizes range between 5-</w:t>
      </w:r>
      <w:r>
        <w:t xml:space="preserve">17.5µm in </w:t>
      </w:r>
      <w:smartTag w:uri="urn:schemas-microsoft-com:office:smarttags" w:element="stockticker">
        <w:r>
          <w:t>TMS</w:t>
        </w:r>
      </w:smartTag>
      <w:r>
        <w:t xml:space="preserve"> 4(2) 1425, 5-20.0</w:t>
      </w:r>
      <w:r w:rsidRPr="007B68EE">
        <w:t xml:space="preserve">µm in </w:t>
      </w:r>
      <w:smartTag w:uri="urn:schemas-microsoft-com:office:smarttags" w:element="stockticker">
        <w:r w:rsidRPr="007B68EE">
          <w:t>TMS</w:t>
        </w:r>
      </w:smartTag>
      <w:r w:rsidRPr="007B68EE">
        <w:t xml:space="preserve"> 30001 and</w:t>
      </w:r>
      <w:r>
        <w:t xml:space="preserve"> Odongbo, and 5-22.5 in </w:t>
      </w:r>
      <w:smartTag w:uri="urn:schemas-microsoft-com:office:smarttags" w:element="stockticker">
        <w:r>
          <w:t>TMS</w:t>
        </w:r>
      </w:smartTag>
      <w:r w:rsidRPr="007B68EE">
        <w:t xml:space="preserve"> 91934</w:t>
      </w:r>
      <w:r>
        <w:t xml:space="preserve"> and </w:t>
      </w:r>
      <w:smartTag w:uri="urn:schemas-microsoft-com:office:smarttags" w:element="stockticker">
        <w:r>
          <w:t>TMS</w:t>
        </w:r>
      </w:smartTag>
      <w:r>
        <w:t xml:space="preserve"> 30001</w:t>
      </w:r>
      <w:r w:rsidRPr="007B68EE">
        <w:t>.</w:t>
      </w:r>
      <w:r>
        <w:t xml:space="preserve"> The overall mean percentage distributions of starch granules are as follows: 5µm (12.5) 7.5µm (17.5), 10µm (19.6) 12.5µm (20.4), 15µm (16.5), 17.5µm (8.20), 20µm (4.80), 22.5µm (1.00). These percentage distributions are in increasing order from 5µm-12µm and thereafter declined consistently from 15µm – 22.5µm.  </w:t>
      </w:r>
      <w:r w:rsidRPr="007B68EE">
        <w:t xml:space="preserve"> About 94% of the starch granules</w:t>
      </w:r>
      <w:r>
        <w:t xml:space="preserve"> consist of </w:t>
      </w:r>
      <w:r w:rsidRPr="007B68EE">
        <w:t xml:space="preserve">diameters falling between 5 and 17.5µm. The largest granules of </w:t>
      </w:r>
      <w:smartTag w:uri="urn:schemas-microsoft-com:office:smarttags" w:element="stockticker">
        <w:r w:rsidRPr="007B68EE">
          <w:t>TMS</w:t>
        </w:r>
      </w:smartTag>
      <w:r w:rsidRPr="007B68EE">
        <w:t xml:space="preserve"> 4(2) 1425 with 17.5µm granule size constitute just 3.5%.</w:t>
      </w:r>
      <w:r>
        <w:t xml:space="preserve"> </w:t>
      </w:r>
      <w:smartTag w:uri="urn:schemas-microsoft-com:office:smarttags" w:element="stockticker">
        <w:r>
          <w:t>TMS</w:t>
        </w:r>
      </w:smartTag>
      <w:r>
        <w:t xml:space="preserve"> 30555 and Odongbo make up 3% and 7% respectively with their largest granule size being 20µm.</w:t>
      </w:r>
      <w:r w:rsidRPr="007B68EE">
        <w:t xml:space="preserve"> </w:t>
      </w:r>
      <w:smartTag w:uri="urn:schemas-microsoft-com:office:smarttags" w:element="stockticker">
        <w:r w:rsidRPr="007B68EE">
          <w:t>TMS</w:t>
        </w:r>
      </w:smartTag>
      <w:r w:rsidRPr="007B68EE">
        <w:t xml:space="preserve"> 91934 and 30001 are the most widely distributed with 7-12% granule size</w:t>
      </w:r>
      <w:r>
        <w:t>s</w:t>
      </w:r>
      <w:r w:rsidRPr="007B68EE">
        <w:t xml:space="preserve"> of 20µm and 22.5µm</w:t>
      </w:r>
      <w:r>
        <w:t>. The granule size of 5-22</w:t>
      </w:r>
      <w:r w:rsidRPr="007B68EE">
        <w:t>µm</w:t>
      </w:r>
      <w:r>
        <w:t xml:space="preserve"> obtained in this work, in comparison with 4-50</w:t>
      </w:r>
      <w:r w:rsidRPr="007B68EE">
        <w:t>µm</w:t>
      </w:r>
      <w:r>
        <w:t xml:space="preserve"> reported by Richard (1991), may be due purely to varietal differences. In general, starch granule size of 5-22µm are seemingly very small. Small size may be a factor in the exhibition of starch physico-functional charcterics such as retrogradation, amylolysis or culinary properties.  </w:t>
      </w:r>
    </w:p>
    <w:p w:rsidR="00831B1A" w:rsidRPr="007B68EE" w:rsidRDefault="00831B1A" w:rsidP="00295FBB">
      <w:pPr>
        <w:spacing w:line="360" w:lineRule="auto"/>
        <w:jc w:val="both"/>
      </w:pPr>
    </w:p>
    <w:p w:rsidR="00831B1A" w:rsidRDefault="00831B1A" w:rsidP="00295FBB">
      <w:pPr>
        <w:spacing w:line="360" w:lineRule="auto"/>
        <w:jc w:val="both"/>
      </w:pPr>
      <w:r w:rsidRPr="007B68EE">
        <w:t xml:space="preserve">Table 3 shows the chemical composition of the starches on dry weight basis. The dry matters of the starches are very high and similar, about 87%. The crude protein contents vary from 0.18% in </w:t>
      </w:r>
      <w:smartTag w:uri="urn:schemas-microsoft-com:office:smarttags" w:element="stockticker">
        <w:r w:rsidRPr="007B68EE">
          <w:t>TMS</w:t>
        </w:r>
      </w:smartTag>
      <w:r w:rsidRPr="007B68EE">
        <w:t xml:space="preserve">4 (2)1425 and Odongbo to 0.88 in </w:t>
      </w:r>
      <w:smartTag w:uri="urn:schemas-microsoft-com:office:smarttags" w:element="stockticker">
        <w:r w:rsidRPr="007B68EE">
          <w:t>TMS</w:t>
        </w:r>
      </w:smartTag>
      <w:r w:rsidRPr="007B68EE">
        <w:t xml:space="preserve"> 30001. </w:t>
      </w:r>
      <w:smartTag w:uri="urn:schemas-microsoft-com:office:smarttags" w:element="stockticker">
        <w:r w:rsidRPr="007B68EE">
          <w:t>TMS</w:t>
        </w:r>
      </w:smartTag>
      <w:r w:rsidRPr="007B68EE">
        <w:t xml:space="preserve"> 91934 and </w:t>
      </w:r>
      <w:smartTag w:uri="urn:schemas-microsoft-com:office:smarttags" w:element="stockticker">
        <w:r w:rsidRPr="007B68EE">
          <w:t>TMS</w:t>
        </w:r>
      </w:smartTag>
      <w:r w:rsidRPr="007B68EE">
        <w:t xml:space="preserve"> 30001 contain 0.53 and 0.88% crude protein respectively. Phosphorous content o</w:t>
      </w:r>
      <w:r>
        <w:t xml:space="preserve">f the starch vary from 10mg/100g in Odongbo and </w:t>
      </w:r>
      <w:smartTag w:uri="urn:schemas-microsoft-com:office:smarttags" w:element="stockticker">
        <w:r>
          <w:t>TMS</w:t>
        </w:r>
      </w:smartTag>
      <w:r>
        <w:t xml:space="preserve"> 91934, while </w:t>
      </w:r>
      <w:smartTag w:uri="urn:schemas-microsoft-com:office:smarttags" w:element="stockticker">
        <w:r w:rsidRPr="007B68EE">
          <w:t>TMS</w:t>
        </w:r>
      </w:smartTag>
      <w:r w:rsidRPr="007B68EE">
        <w:t xml:space="preserve">4(2)1425 is </w:t>
      </w:r>
      <w:r>
        <w:t>30mg/100g</w:t>
      </w:r>
      <w:r w:rsidRPr="007B68EE">
        <w:t xml:space="preserve"> followed by 20mg/100</w:t>
      </w:r>
      <w:r>
        <w:t>g</w:t>
      </w:r>
      <w:r w:rsidRPr="007B68EE">
        <w:t xml:space="preserve"> found </w:t>
      </w:r>
      <w:smartTag w:uri="urn:schemas-microsoft-com:office:smarttags" w:element="stockticker">
        <w:r w:rsidRPr="007B68EE">
          <w:t>TMS</w:t>
        </w:r>
      </w:smartTag>
      <w:r w:rsidRPr="007B68EE">
        <w:t xml:space="preserve"> 30001 and 30555 respectively. All the starches are cyanide free and all of them have very low ash content (1.0%). Phosphorous in starch granules has been shown to be esterified on staining with methylene or eosin (Schoch and Maywald, 1956; Georing and Parrels Ford, 1965). Therefore the existing phosphorous serves to reinforce starch granular structure as cross-bonded linkages in the starch granules. </w:t>
      </w:r>
      <w:r>
        <w:t xml:space="preserve">However, the presence of non carbohydrate constituent of starch granules may sometimes significantly influence the functional properties of starch (Richard, 1991). </w:t>
      </w:r>
      <w:r w:rsidRPr="007B68EE">
        <w:t>Low ash</w:t>
      </w:r>
      <w:r>
        <w:t xml:space="preserve">, low crude protein, low </w:t>
      </w:r>
      <w:r w:rsidRPr="007B68EE">
        <w:t>cyanide</w:t>
      </w:r>
      <w:r>
        <w:t xml:space="preserve"> </w:t>
      </w:r>
      <w:r w:rsidRPr="007B68EE">
        <w:t>and</w:t>
      </w:r>
      <w:r>
        <w:t xml:space="preserve"> </w:t>
      </w:r>
      <w:r w:rsidRPr="007B68EE">
        <w:t>absence of</w:t>
      </w:r>
      <w:r>
        <w:t xml:space="preserve"> fiber</w:t>
      </w:r>
      <w:r w:rsidRPr="007B68EE">
        <w:t xml:space="preserve"> signify cassava starch to be of industrial quality. Cassava starch can be used as carrier binders and disintegrants of tablets and capsules on the basis of absence of cyanide. As a developing country, Nigeria, a large producer of cassava stands to gain</w:t>
      </w:r>
      <w:r>
        <w:t xml:space="preserve"> economically from this</w:t>
      </w:r>
      <w:r w:rsidRPr="007B68EE">
        <w:t xml:space="preserve"> high quality, highly functional </w:t>
      </w:r>
      <w:r>
        <w:t xml:space="preserve">fabricated </w:t>
      </w:r>
      <w:r w:rsidRPr="007B68EE">
        <w:t>starch in agreement with the report of Satin (2004).</w:t>
      </w:r>
    </w:p>
    <w:p w:rsidR="00831B1A" w:rsidRDefault="00831B1A" w:rsidP="00295FBB">
      <w:pPr>
        <w:spacing w:line="360" w:lineRule="auto"/>
        <w:jc w:val="both"/>
      </w:pPr>
    </w:p>
    <w:p w:rsidR="00831B1A" w:rsidRDefault="00831B1A" w:rsidP="00295FBB">
      <w:pPr>
        <w:spacing w:line="360" w:lineRule="auto"/>
        <w:jc w:val="both"/>
      </w:pPr>
      <w:r>
        <w:t>Table 4 reports the physico-functional properties of the starches. All samples, except Odongbo cassava starch exhibit pH values ranging from 6.40 to 6.85. pH of Odongbo cassava starch is significantly (p &lt; 0.05) lower than those of other starches, being apparently more acidic. The water activity of TMS 30555 is significantly (p &lt; 0.05) lower than the other starch samples. Low a</w:t>
      </w:r>
      <w:r w:rsidRPr="00601D1A">
        <w:rPr>
          <w:vertAlign w:val="subscript"/>
        </w:rPr>
        <w:t>w</w:t>
      </w:r>
      <w:r>
        <w:t xml:space="preserve"> displayed by starch samples is indicative of their resistance to attack by most bacteria and fungi. Starches other than TMS30555 can be attacked or spoilt by xerophilic moulds operating between 0.60 and 0.65 aw (Troller, 1980, Agunbiade and Longe, 1999). TMS30555, by virture of its very low a</w:t>
      </w:r>
      <w:r w:rsidRPr="000A1308">
        <w:rPr>
          <w:vertAlign w:val="subscript"/>
        </w:rPr>
        <w:t>w</w:t>
      </w:r>
      <w:r>
        <w:t>, can be viewed as enjoying greater resistance to microbial attack and hence higher shelf-life. Dry food a</w:t>
      </w:r>
      <w:r w:rsidRPr="005E1A3F">
        <w:rPr>
          <w:vertAlign w:val="subscript"/>
        </w:rPr>
        <w:t>w</w:t>
      </w:r>
      <w:r>
        <w:t xml:space="preserve"> near zero does not support microbial growth (Bauman et al, 2006. All starch samples display identical but very low bulk densities, much less than the bulk densities of legume starches reported by Agunbiade &amp; Longe, (1999). The common non-ionic properties of the starches indicate that they are all fibre-free.</w:t>
      </w:r>
    </w:p>
    <w:p w:rsidR="00831B1A" w:rsidRDefault="00831B1A" w:rsidP="00295FBB">
      <w:pPr>
        <w:spacing w:line="360" w:lineRule="auto"/>
        <w:jc w:val="both"/>
      </w:pPr>
    </w:p>
    <w:p w:rsidR="00831B1A" w:rsidRDefault="00831B1A" w:rsidP="00295FBB">
      <w:pPr>
        <w:spacing w:line="360" w:lineRule="auto"/>
        <w:jc w:val="both"/>
      </w:pPr>
      <w:r>
        <w:t>Of the five different starches, both TMS 30001 and Odongbo with 18 and 19% amylose content respectively, show some sign of retrogradation implying that they may not function well in food preparations (O’Dell, 1979). High amylose content of starch may thus cause problems for food companies because of its implication in retrogradation.</w:t>
      </w:r>
    </w:p>
    <w:p w:rsidR="00831B1A" w:rsidRDefault="00831B1A" w:rsidP="00295FBB">
      <w:pPr>
        <w:spacing w:line="360" w:lineRule="auto"/>
        <w:jc w:val="both"/>
      </w:pPr>
    </w:p>
    <w:p w:rsidR="00831B1A" w:rsidRDefault="00831B1A" w:rsidP="00295FBB">
      <w:pPr>
        <w:spacing w:line="360" w:lineRule="auto"/>
        <w:jc w:val="both"/>
      </w:pPr>
      <w:r>
        <w:t>Fig 1 shows the swelling capacities (SW) of the five starches at 5</w:t>
      </w:r>
      <w:r w:rsidRPr="009B0103">
        <w:rPr>
          <w:vertAlign w:val="superscript"/>
        </w:rPr>
        <w:t>0</w:t>
      </w:r>
      <w:r>
        <w:t>C intervals from 50 - 75</w:t>
      </w:r>
      <w:r w:rsidRPr="009B0103">
        <w:rPr>
          <w:vertAlign w:val="superscript"/>
        </w:rPr>
        <w:t>0</w:t>
      </w:r>
      <w:r>
        <w:t>C The moisture absorbed by the starches at 50</w:t>
      </w:r>
      <w:r w:rsidRPr="00D13652">
        <w:rPr>
          <w:vertAlign w:val="superscript"/>
        </w:rPr>
        <w:t>0</w:t>
      </w:r>
      <w:r>
        <w:t>C was less than 1.0gram per gram sample and at 55</w:t>
      </w:r>
      <w:r w:rsidRPr="00D13652">
        <w:rPr>
          <w:vertAlign w:val="superscript"/>
        </w:rPr>
        <w:t>0</w:t>
      </w:r>
      <w:r>
        <w:t>C it was about 1.25g moisture absorbed per gram sample. Apparently the swelling capacities of the starches at 50</w:t>
      </w:r>
      <w:r w:rsidRPr="00DA516E">
        <w:rPr>
          <w:vertAlign w:val="superscript"/>
        </w:rPr>
        <w:t>0</w:t>
      </w:r>
      <w:r>
        <w:t>C and 55</w:t>
      </w:r>
      <w:r w:rsidRPr="00DA516E">
        <w:rPr>
          <w:vertAlign w:val="superscript"/>
        </w:rPr>
        <w:t>0</w:t>
      </w:r>
      <w:r>
        <w:t>C are respectively low and similar. At 60</w:t>
      </w:r>
      <w:r w:rsidRPr="00D13652">
        <w:rPr>
          <w:vertAlign w:val="superscript"/>
        </w:rPr>
        <w:t>0</w:t>
      </w:r>
      <w:r>
        <w:t>C swelling capacities of al starches become three times and two times their swelling capacities at 50</w:t>
      </w:r>
      <w:r w:rsidRPr="00DA516E">
        <w:rPr>
          <w:vertAlign w:val="superscript"/>
        </w:rPr>
        <w:t>0</w:t>
      </w:r>
      <w:r>
        <w:t>C and 55</w:t>
      </w:r>
      <w:r w:rsidRPr="00DA516E">
        <w:rPr>
          <w:vertAlign w:val="superscript"/>
        </w:rPr>
        <w:t>0</w:t>
      </w:r>
      <w:r>
        <w:t xml:space="preserve">C respectively. </w:t>
      </w:r>
    </w:p>
    <w:p w:rsidR="00831B1A" w:rsidRDefault="00831B1A" w:rsidP="00295FBB">
      <w:pPr>
        <w:spacing w:line="360" w:lineRule="auto"/>
        <w:jc w:val="both"/>
      </w:pPr>
    </w:p>
    <w:p w:rsidR="00831B1A" w:rsidRDefault="00831B1A" w:rsidP="00295FBB">
      <w:pPr>
        <w:spacing w:line="360" w:lineRule="auto"/>
        <w:jc w:val="both"/>
      </w:pPr>
      <w:r>
        <w:t>At 65</w:t>
      </w:r>
      <w:r w:rsidRPr="00D13652">
        <w:rPr>
          <w:vertAlign w:val="superscript"/>
        </w:rPr>
        <w:t>0</w:t>
      </w:r>
      <w:r>
        <w:t xml:space="preserve">C all the starches exhibit swelling capacities in this decreasing order: </w:t>
      </w:r>
    </w:p>
    <w:p w:rsidR="00831B1A" w:rsidRDefault="00831B1A" w:rsidP="00295FBB">
      <w:pPr>
        <w:spacing w:line="360" w:lineRule="auto"/>
        <w:jc w:val="both"/>
      </w:pPr>
      <w:r>
        <w:t>TMS 30005 &gt; 30555 &gt; 4(2)1425 &gt; 91934 &gt; Odongbo. At 70</w:t>
      </w:r>
      <w:r w:rsidRPr="00D13652">
        <w:rPr>
          <w:vertAlign w:val="superscript"/>
        </w:rPr>
        <w:t>0</w:t>
      </w:r>
      <w:r>
        <w:t>C the swelling capacities (SW) of the starches have increased, having absorbed between 3.5 – 4.0g water per gram sample, following this (SW) decreasing order:</w:t>
      </w:r>
    </w:p>
    <w:p w:rsidR="00831B1A" w:rsidRPr="00D13652" w:rsidRDefault="00831B1A" w:rsidP="00295FBB">
      <w:pPr>
        <w:spacing w:line="360" w:lineRule="auto"/>
        <w:jc w:val="both"/>
      </w:pPr>
      <w:r>
        <w:t>TMS 91934 &gt; 30001 &gt; 30555 &gt; 4(2) 1425 &gt; Odongbo. Up to 70</w:t>
      </w:r>
      <w:r w:rsidRPr="00D13652">
        <w:rPr>
          <w:vertAlign w:val="superscript"/>
        </w:rPr>
        <w:t>0</w:t>
      </w:r>
      <w:r>
        <w:t>C Odongbo exhibit the highest resistance to swelling. At 75</w:t>
      </w:r>
      <w:r w:rsidRPr="00D13652">
        <w:rPr>
          <w:vertAlign w:val="superscript"/>
        </w:rPr>
        <w:t>0</w:t>
      </w:r>
      <w:r>
        <w:t>C all starches exhibits peak swelling capacities with TMS &gt; 91934 &gt; 30555 &gt; 30001 &gt; Odongbo &gt; 4(2) 1425. At the climax of swelling TMS 4(2) 1425 exhibits the least swelling capacity compared to others. The result shown in this study is indicating that starch swelling is a function of increase in temperature as supported by the report of Agunbiade and Longe (1999).</w:t>
      </w:r>
    </w:p>
    <w:p w:rsidR="00831B1A" w:rsidRDefault="00831B1A" w:rsidP="00295FBB">
      <w:pPr>
        <w:spacing w:line="360" w:lineRule="auto"/>
        <w:rPr>
          <w:b/>
          <w:bCs/>
        </w:rPr>
      </w:pPr>
    </w:p>
    <w:p w:rsidR="00831B1A" w:rsidRPr="00835E5D" w:rsidRDefault="00831B1A" w:rsidP="00295FBB">
      <w:pPr>
        <w:spacing w:line="360" w:lineRule="auto"/>
        <w:rPr>
          <w:b/>
          <w:bCs/>
          <w:sz w:val="20"/>
          <w:szCs w:val="20"/>
        </w:rPr>
      </w:pPr>
      <w:r w:rsidRPr="00835E5D">
        <w:rPr>
          <w:b/>
          <w:bCs/>
          <w:sz w:val="20"/>
          <w:szCs w:val="20"/>
        </w:rPr>
        <w:t>CONCLUSION</w:t>
      </w:r>
    </w:p>
    <w:p w:rsidR="00831B1A" w:rsidRPr="00835E5D" w:rsidRDefault="00831B1A" w:rsidP="00295FBB">
      <w:pPr>
        <w:spacing w:line="360" w:lineRule="auto"/>
        <w:rPr>
          <w:b/>
          <w:bCs/>
          <w:sz w:val="20"/>
          <w:szCs w:val="20"/>
        </w:rPr>
      </w:pPr>
    </w:p>
    <w:p w:rsidR="00831B1A" w:rsidRPr="00DE0DE8" w:rsidRDefault="00831B1A" w:rsidP="00295FBB">
      <w:pPr>
        <w:spacing w:line="360" w:lineRule="auto"/>
        <w:jc w:val="both"/>
      </w:pPr>
      <w:r>
        <w:t>The major storage component of cassava has been shown to be starch. This study has elicited a lot of information in favour of cassava starch as a versatile raw material for industrial use. Its extraction is not impeded by protein-starch complex commonly found with legumes and cereals. Its chemical and physico-functional properties are all favourably disposed to its pharmaceutical and food application. The major limitation in cassava products is cyanogen. This compound has been completely eliminated by the starch extraction adopted in this work. On the basis of the above listed factors cassava starch is a high economic product capable of increasing Nigerian foreign earnings.</w:t>
      </w:r>
    </w:p>
    <w:p w:rsidR="00831B1A" w:rsidRDefault="00831B1A" w:rsidP="00295FBB">
      <w:pPr>
        <w:spacing w:line="360" w:lineRule="auto"/>
        <w:rPr>
          <w:b/>
          <w:bCs/>
        </w:rPr>
        <w:sectPr w:rsidR="00831B1A" w:rsidSect="008309F3">
          <w:type w:val="continuous"/>
          <w:pgSz w:w="12240" w:h="15840"/>
          <w:pgMar w:top="1440" w:right="1440" w:bottom="1440" w:left="1440" w:header="720" w:footer="720" w:gutter="0"/>
          <w:cols w:space="720"/>
          <w:docGrid w:linePitch="360"/>
        </w:sectPr>
      </w:pPr>
      <w:r>
        <w:rPr>
          <w:b/>
          <w:bCs/>
        </w:rPr>
        <w:br w:type="page"/>
      </w:r>
    </w:p>
    <w:p w:rsidR="00831B1A" w:rsidRPr="00E5762E" w:rsidRDefault="00831B1A" w:rsidP="0012294A">
      <w:pPr>
        <w:spacing w:line="360" w:lineRule="auto"/>
        <w:rPr>
          <w:b/>
          <w:bCs/>
          <w:sz w:val="20"/>
          <w:szCs w:val="20"/>
          <w:lang w:val="pt-BR"/>
        </w:rPr>
      </w:pPr>
      <w:r w:rsidRPr="00E5762E">
        <w:rPr>
          <w:b/>
          <w:bCs/>
          <w:sz w:val="20"/>
          <w:szCs w:val="20"/>
          <w:lang w:val="pt-BR"/>
        </w:rPr>
        <w:t>REFERENCES</w:t>
      </w:r>
    </w:p>
    <w:p w:rsidR="00831B1A" w:rsidRPr="00E5762E" w:rsidRDefault="00831B1A" w:rsidP="0012294A">
      <w:pPr>
        <w:spacing w:line="360" w:lineRule="auto"/>
        <w:rPr>
          <w:b/>
          <w:bCs/>
          <w:sz w:val="20"/>
          <w:szCs w:val="20"/>
          <w:lang w:val="pt-BR"/>
        </w:rPr>
      </w:pPr>
    </w:p>
    <w:p w:rsidR="00831B1A" w:rsidRDefault="00831B1A" w:rsidP="0012294A">
      <w:pPr>
        <w:spacing w:line="360" w:lineRule="auto"/>
        <w:jc w:val="both"/>
      </w:pPr>
      <w:r w:rsidRPr="00E5762E">
        <w:rPr>
          <w:lang w:val="pt-BR"/>
        </w:rPr>
        <w:t xml:space="preserve">Agunbiade, S.O. and O.G. Longe (1999). </w:t>
      </w:r>
      <w:r>
        <w:t xml:space="preserve">The Physico-Functional Characteristics of </w:t>
      </w:r>
    </w:p>
    <w:p w:rsidR="00831B1A" w:rsidRDefault="00831B1A" w:rsidP="0012294A">
      <w:pPr>
        <w:spacing w:line="360" w:lineRule="auto"/>
        <w:jc w:val="both"/>
      </w:pPr>
      <w:r>
        <w:t>Starches from Cowpea, Pigeon Pea and Yam Bean. Food Chemistry, 65: 471-472</w:t>
      </w:r>
    </w:p>
    <w:p w:rsidR="00831B1A" w:rsidRDefault="00831B1A" w:rsidP="0012294A">
      <w:pPr>
        <w:spacing w:line="360" w:lineRule="auto"/>
        <w:jc w:val="both"/>
      </w:pPr>
    </w:p>
    <w:p w:rsidR="00831B1A" w:rsidRDefault="00831B1A" w:rsidP="0012294A">
      <w:pPr>
        <w:spacing w:line="360" w:lineRule="auto"/>
        <w:jc w:val="both"/>
      </w:pPr>
      <w:r>
        <w:t>Anon-Proceeding of the CRSP Workshop on the Hard-To-Cook Defect on Beans and Cowpeas, University of Georgia, College of Agriculture Experimental Statistic. Georgia 30212, June, 10. 1988</w:t>
      </w:r>
    </w:p>
    <w:p w:rsidR="00831B1A" w:rsidRDefault="00831B1A" w:rsidP="0012294A">
      <w:pPr>
        <w:spacing w:line="360" w:lineRule="auto"/>
        <w:jc w:val="both"/>
      </w:pPr>
    </w:p>
    <w:p w:rsidR="00831B1A" w:rsidRDefault="00831B1A" w:rsidP="0012294A">
      <w:pPr>
        <w:spacing w:line="360" w:lineRule="auto"/>
        <w:jc w:val="both"/>
      </w:pPr>
      <w:r>
        <w:t>AOAC, 1990. Official Methods of Analysis (13</w:t>
      </w:r>
      <w:r w:rsidRPr="004360D4">
        <w:rPr>
          <w:vertAlign w:val="superscript"/>
        </w:rPr>
        <w:t>th</w:t>
      </w:r>
      <w:r>
        <w:t xml:space="preserve"> Edition) Association of Official Analytical Chemists, Washington, DC.</w:t>
      </w:r>
    </w:p>
    <w:p w:rsidR="00831B1A" w:rsidRDefault="00831B1A" w:rsidP="0012294A">
      <w:pPr>
        <w:spacing w:line="360" w:lineRule="auto"/>
        <w:jc w:val="both"/>
      </w:pPr>
    </w:p>
    <w:p w:rsidR="00831B1A" w:rsidRDefault="00831B1A" w:rsidP="0012294A">
      <w:pPr>
        <w:spacing w:line="360" w:lineRule="auto"/>
        <w:jc w:val="both"/>
      </w:pPr>
      <w:r>
        <w:t>Arguedas, P. and R.D. Cooke (1982) Residual Cyanide Concentration During the Extraction of Cassava Starch. Journal of Food Technology, 17, 251-253</w:t>
      </w:r>
    </w:p>
    <w:p w:rsidR="00831B1A" w:rsidRDefault="00831B1A" w:rsidP="0012294A">
      <w:pPr>
        <w:spacing w:line="360" w:lineRule="auto"/>
        <w:jc w:val="both"/>
      </w:pPr>
    </w:p>
    <w:p w:rsidR="00831B1A" w:rsidRDefault="00831B1A" w:rsidP="0012294A">
      <w:pPr>
        <w:spacing w:line="360" w:lineRule="auto"/>
        <w:jc w:val="both"/>
      </w:pPr>
      <w:r>
        <w:t>Bauman, R.W. Machunis, M.E. and Ian Tizard Microbiology-Pearson International Edition 2006: pp739</w:t>
      </w:r>
    </w:p>
    <w:p w:rsidR="00831B1A" w:rsidRDefault="00831B1A" w:rsidP="0012294A">
      <w:pPr>
        <w:spacing w:line="360" w:lineRule="auto"/>
        <w:jc w:val="both"/>
      </w:pPr>
    </w:p>
    <w:p w:rsidR="00831B1A" w:rsidRDefault="00831B1A" w:rsidP="0012294A">
      <w:pPr>
        <w:spacing w:line="360" w:lineRule="auto"/>
        <w:jc w:val="both"/>
      </w:pPr>
      <w:r>
        <w:t>Blanshard, J.M.V. Physicochemical Aspects of Starch Gelatinization: In Polysaccharides in Foods (J.M.V. Blanshard and J.R. Mitchelll, eds) Butterworths London-Boston pp. 139-152, 1979</w:t>
      </w:r>
    </w:p>
    <w:p w:rsidR="00831B1A" w:rsidRDefault="00831B1A" w:rsidP="0012294A">
      <w:pPr>
        <w:spacing w:line="360" w:lineRule="auto"/>
        <w:jc w:val="both"/>
      </w:pPr>
    </w:p>
    <w:p w:rsidR="00831B1A" w:rsidRDefault="00831B1A" w:rsidP="0012294A">
      <w:pPr>
        <w:spacing w:line="360" w:lineRule="auto"/>
        <w:jc w:val="both"/>
      </w:pPr>
      <w:r>
        <w:t>Califano, A.N. and M.C. Anon (1990) Differential Scanning Calorimetry of mung bean Starch. Journal of.Food Science. 55, 771-773</w:t>
      </w:r>
    </w:p>
    <w:p w:rsidR="00831B1A" w:rsidRDefault="00831B1A" w:rsidP="0012294A">
      <w:pPr>
        <w:spacing w:line="360" w:lineRule="auto"/>
        <w:jc w:val="both"/>
      </w:pPr>
    </w:p>
    <w:p w:rsidR="00831B1A" w:rsidRDefault="00831B1A" w:rsidP="0012294A">
      <w:pPr>
        <w:spacing w:line="360" w:lineRule="auto"/>
        <w:jc w:val="both"/>
      </w:pPr>
      <w:r>
        <w:t xml:space="preserve">Georing, K. J. and D.L. Brelsford. 1965 Barley Starch, Some Properties of Barley Starch Cereal. Chemistry.  42, 15-19 </w:t>
      </w:r>
    </w:p>
    <w:p w:rsidR="00831B1A" w:rsidRDefault="00831B1A" w:rsidP="0012294A">
      <w:pPr>
        <w:spacing w:line="360" w:lineRule="auto"/>
        <w:jc w:val="both"/>
      </w:pPr>
    </w:p>
    <w:p w:rsidR="00831B1A" w:rsidRDefault="00831B1A" w:rsidP="0012294A">
      <w:pPr>
        <w:spacing w:line="360" w:lineRule="auto"/>
        <w:jc w:val="both"/>
      </w:pPr>
      <w:r>
        <w:t>Greenwood, C.T. 1979. Observations on the Structure of the Starch Granule. In “Polysaccharides in Food”. (J.M.V. Blanshard and J.R. Mitchell, eds) Butterworths London-Botson. pp. 129-159</w:t>
      </w:r>
    </w:p>
    <w:p w:rsidR="00831B1A" w:rsidRDefault="00831B1A" w:rsidP="0012294A">
      <w:pPr>
        <w:spacing w:line="360" w:lineRule="auto"/>
        <w:jc w:val="both"/>
      </w:pPr>
    </w:p>
    <w:p w:rsidR="00831B1A" w:rsidRDefault="00831B1A" w:rsidP="0012294A">
      <w:pPr>
        <w:spacing w:line="360" w:lineRule="auto"/>
        <w:jc w:val="both"/>
      </w:pPr>
      <w:r>
        <w:t>Lorenz, K. and F. Collins, 1990 Quinoa (Chenopodium Quinoa) Starch-Physichochemical Properties and Functional characteristics.  Starch/Staeke. Pp. 42, 81-86</w:t>
      </w:r>
    </w:p>
    <w:p w:rsidR="00831B1A" w:rsidRDefault="00831B1A" w:rsidP="0012294A">
      <w:pPr>
        <w:spacing w:line="360" w:lineRule="auto"/>
        <w:jc w:val="both"/>
      </w:pPr>
    </w:p>
    <w:p w:rsidR="00831B1A" w:rsidRDefault="00831B1A" w:rsidP="0012294A">
      <w:pPr>
        <w:spacing w:line="360" w:lineRule="auto"/>
        <w:jc w:val="both"/>
      </w:pPr>
      <w:r>
        <w:t>Meduna, O.S. 2008. Comparative Study of the Starch Components of Wheat Maize Cassava and Potato, Dissertation Submitted to Department of Biochemistry, Lead City University, Ibadan. Nigeria.</w:t>
      </w:r>
    </w:p>
    <w:p w:rsidR="00831B1A" w:rsidRDefault="00831B1A" w:rsidP="0012294A">
      <w:pPr>
        <w:spacing w:line="360" w:lineRule="auto"/>
        <w:jc w:val="both"/>
      </w:pPr>
    </w:p>
    <w:p w:rsidR="00831B1A" w:rsidRDefault="00831B1A" w:rsidP="0012294A">
      <w:pPr>
        <w:spacing w:line="360" w:lineRule="auto"/>
        <w:jc w:val="both"/>
      </w:pPr>
      <w:r>
        <w:t>O’Dell, B.L. 1979. Soy Protein and Human Nutrition (H.L.Wikke, H.L. Hopkins, D.T. Waggle eds) Academic press, New York. pp. 187-207</w:t>
      </w:r>
    </w:p>
    <w:p w:rsidR="00831B1A" w:rsidRDefault="00831B1A" w:rsidP="0012294A">
      <w:pPr>
        <w:spacing w:line="360" w:lineRule="auto"/>
        <w:jc w:val="both"/>
      </w:pPr>
    </w:p>
    <w:p w:rsidR="00831B1A" w:rsidRDefault="00831B1A" w:rsidP="0012294A">
      <w:pPr>
        <w:spacing w:line="360" w:lineRule="auto"/>
        <w:jc w:val="both"/>
      </w:pPr>
      <w:r>
        <w:t>Rasper, V. 1971. Investigations on Starches from Major Starch Crops Grown in Ghana III- Particle Size and Particle Size Distribution Joulnal of Science Food Agriculture. 22, 572-580</w:t>
      </w:r>
    </w:p>
    <w:p w:rsidR="00831B1A" w:rsidRDefault="00831B1A" w:rsidP="0012294A">
      <w:pPr>
        <w:spacing w:line="360" w:lineRule="auto"/>
        <w:jc w:val="both"/>
      </w:pPr>
    </w:p>
    <w:p w:rsidR="00831B1A" w:rsidRDefault="00831B1A" w:rsidP="0012294A">
      <w:pPr>
        <w:spacing w:line="360" w:lineRule="auto"/>
        <w:jc w:val="both"/>
      </w:pPr>
      <w:r>
        <w:t>Rickard, J. 1991: Quality Aspects of Tropical Crop Starches. National Resources Institute, pp. 1-8</w:t>
      </w:r>
    </w:p>
    <w:p w:rsidR="00831B1A" w:rsidRDefault="00831B1A" w:rsidP="0012294A">
      <w:pPr>
        <w:spacing w:line="360" w:lineRule="auto"/>
        <w:jc w:val="both"/>
      </w:pPr>
    </w:p>
    <w:p w:rsidR="00831B1A" w:rsidRDefault="00831B1A" w:rsidP="0012294A">
      <w:pPr>
        <w:spacing w:line="360" w:lineRule="auto"/>
        <w:jc w:val="both"/>
      </w:pPr>
      <w:r>
        <w:t>Sathe, S.K., V.Iyer and D.K. Salunkhe 1981 Investigation of Great Northern Bean (Phaseolus Vugaris L.) Starch Solubility, Swelling Interaction with Free Fatty Acids and Alkaline Water Retention Capacity of Blends with Wheat Flours. Journal of Food Science.  46, 1914-1917</w:t>
      </w:r>
    </w:p>
    <w:p w:rsidR="00831B1A" w:rsidRDefault="00831B1A" w:rsidP="0012294A">
      <w:pPr>
        <w:spacing w:line="360" w:lineRule="auto"/>
        <w:jc w:val="both"/>
      </w:pPr>
    </w:p>
    <w:p w:rsidR="00831B1A" w:rsidRDefault="00831B1A" w:rsidP="0012294A">
      <w:pPr>
        <w:spacing w:line="360" w:lineRule="auto"/>
        <w:jc w:val="both"/>
      </w:pPr>
      <w:r>
        <w:t>Satin, M. 2004. Functional Properties of Starch Agro-industries and Post-Harvest Management Service (AGSCI) FAO</w:t>
      </w:r>
    </w:p>
    <w:p w:rsidR="00831B1A" w:rsidRDefault="00831B1A" w:rsidP="0012294A">
      <w:pPr>
        <w:spacing w:line="360" w:lineRule="auto"/>
        <w:jc w:val="both"/>
      </w:pPr>
    </w:p>
    <w:p w:rsidR="00831B1A" w:rsidRDefault="00831B1A" w:rsidP="0012294A">
      <w:pPr>
        <w:spacing w:line="360" w:lineRule="auto"/>
        <w:jc w:val="both"/>
      </w:pPr>
      <w:r>
        <w:t>Schoch, T.J. and E.C. Maywald 1968. Preparation and Properties of Various Legume Starches Cereal Chemistry.  45, 564-573</w:t>
      </w:r>
    </w:p>
    <w:p w:rsidR="00831B1A" w:rsidRDefault="00831B1A" w:rsidP="0012294A">
      <w:pPr>
        <w:spacing w:line="360" w:lineRule="auto"/>
        <w:jc w:val="both"/>
      </w:pPr>
    </w:p>
    <w:p w:rsidR="00831B1A" w:rsidRDefault="00831B1A" w:rsidP="0012294A">
      <w:pPr>
        <w:spacing w:line="360" w:lineRule="auto"/>
        <w:jc w:val="both"/>
      </w:pPr>
      <w:r>
        <w:t>Schoch, T.J. and E.C. Maywarld 1956. Microscopic Examination of Modified Starches. Anal Chemistry. 28, 382-387</w:t>
      </w:r>
    </w:p>
    <w:p w:rsidR="00831B1A" w:rsidRDefault="00831B1A" w:rsidP="0012294A">
      <w:pPr>
        <w:spacing w:line="360" w:lineRule="auto"/>
        <w:jc w:val="both"/>
      </w:pPr>
    </w:p>
    <w:p w:rsidR="00831B1A" w:rsidRDefault="00831B1A" w:rsidP="0012294A">
      <w:pPr>
        <w:spacing w:line="360" w:lineRule="auto"/>
        <w:jc w:val="both"/>
      </w:pPr>
      <w:r>
        <w:t>Sowbhagya, C.M. and K.R. Bhattacharya 1079. Simplified Determination of Amylase in Modified Vice. Starch/Starke 31, Number 5, 159-163</w:t>
      </w:r>
    </w:p>
    <w:p w:rsidR="00831B1A" w:rsidRDefault="00831B1A" w:rsidP="0012294A">
      <w:pPr>
        <w:spacing w:line="360" w:lineRule="auto"/>
        <w:jc w:val="both"/>
      </w:pPr>
    </w:p>
    <w:p w:rsidR="00831B1A" w:rsidRDefault="00831B1A" w:rsidP="0012294A">
      <w:pPr>
        <w:spacing w:line="360" w:lineRule="auto"/>
        <w:jc w:val="both"/>
      </w:pPr>
      <w:r>
        <w:t>Troller, J.A. 1980 Influence of Water Activity (a</w:t>
      </w:r>
      <w:r w:rsidRPr="00427454">
        <w:rPr>
          <w:vertAlign w:val="subscript"/>
        </w:rPr>
        <w:t>w</w:t>
      </w:r>
      <w:r>
        <w:t>) on Microorganisms in Foods. Food Technology pp. 34, 76-80</w:t>
      </w:r>
    </w:p>
    <w:p w:rsidR="00831B1A" w:rsidRDefault="00831B1A" w:rsidP="0012294A">
      <w:pPr>
        <w:spacing w:line="360" w:lineRule="auto"/>
        <w:jc w:val="both"/>
        <w:sectPr w:rsidR="00831B1A" w:rsidSect="008309F3">
          <w:type w:val="continuous"/>
          <w:pgSz w:w="12240" w:h="15840"/>
          <w:pgMar w:top="1440" w:right="1440" w:bottom="1440" w:left="1440" w:header="720" w:footer="720" w:gutter="0"/>
          <w:cols w:space="720"/>
          <w:docGrid w:linePitch="360"/>
        </w:sectPr>
      </w:pPr>
    </w:p>
    <w:p w:rsidR="00831B1A" w:rsidRDefault="00831B1A" w:rsidP="0012294A">
      <w:pPr>
        <w:spacing w:line="360" w:lineRule="auto"/>
        <w:jc w:val="both"/>
      </w:pPr>
    </w:p>
    <w:p w:rsidR="00831B1A" w:rsidRDefault="00831B1A" w:rsidP="0012294A">
      <w:pPr>
        <w:spacing w:line="360" w:lineRule="auto"/>
        <w:jc w:val="both"/>
        <w:rPr>
          <w:b/>
          <w:bCs/>
        </w:rPr>
        <w:sectPr w:rsidR="00831B1A" w:rsidSect="00091D92">
          <w:type w:val="continuous"/>
          <w:pgSz w:w="12240" w:h="15840"/>
          <w:pgMar w:top="1440" w:right="1440" w:bottom="1440" w:left="1440" w:header="720" w:footer="720" w:gutter="0"/>
          <w:cols w:num="2" w:space="720"/>
          <w:docGrid w:linePitch="360"/>
        </w:sectPr>
      </w:pPr>
    </w:p>
    <w:p w:rsidR="00831B1A" w:rsidRDefault="00831B1A" w:rsidP="0012294A">
      <w:pPr>
        <w:spacing w:line="360" w:lineRule="auto"/>
        <w:jc w:val="both"/>
        <w:rPr>
          <w:b/>
          <w:bCs/>
        </w:rPr>
      </w:pPr>
    </w:p>
    <w:p w:rsidR="00831B1A" w:rsidRDefault="00831B1A" w:rsidP="0012294A">
      <w:pPr>
        <w:spacing w:line="360" w:lineRule="auto"/>
        <w:jc w:val="both"/>
        <w:rPr>
          <w:b/>
          <w:bCs/>
        </w:rPr>
      </w:pPr>
    </w:p>
    <w:p w:rsidR="00831B1A" w:rsidRDefault="00831B1A" w:rsidP="0012294A">
      <w:pPr>
        <w:spacing w:line="36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r>
        <w:rPr>
          <w:b/>
          <w:bCs/>
        </w:rPr>
        <w:t>Table 1: Cassava moisture content,</w:t>
      </w:r>
      <w:r w:rsidRPr="00FF42B4">
        <w:rPr>
          <w:b/>
          <w:bCs/>
        </w:rPr>
        <w:t xml:space="preserve"> prime starch y</w:t>
      </w:r>
      <w:r>
        <w:rPr>
          <w:b/>
          <w:bCs/>
        </w:rPr>
        <w:t>ields (%)</w:t>
      </w:r>
    </w:p>
    <w:p w:rsidR="00831B1A" w:rsidRPr="00FF42B4" w:rsidRDefault="00831B1A" w:rsidP="00C70CE6">
      <w:pPr>
        <w:spacing w:line="480" w:lineRule="auto"/>
        <w:ind w:left="720" w:firstLine="720"/>
        <w:jc w:val="both"/>
        <w:rPr>
          <w:b/>
          <w:bCs/>
        </w:rPr>
      </w:pPr>
      <w:r>
        <w:rPr>
          <w:b/>
          <w:bCs/>
        </w:rPr>
        <w:t>And starch morphological structures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4320"/>
      </w:tblGrid>
      <w:tr w:rsidR="00831B1A" w:rsidRPr="00FF42B4">
        <w:trPr>
          <w:trHeight w:val="1580"/>
        </w:trPr>
        <w:tc>
          <w:tcPr>
            <w:tcW w:w="3168" w:type="dxa"/>
          </w:tcPr>
          <w:p w:rsidR="00831B1A" w:rsidRPr="00E5762E" w:rsidRDefault="00831B1A" w:rsidP="00757141">
            <w:pPr>
              <w:spacing w:line="480" w:lineRule="auto"/>
              <w:jc w:val="both"/>
              <w:rPr>
                <w:b/>
                <w:bCs/>
                <w:sz w:val="22"/>
                <w:szCs w:val="22"/>
                <w:lang w:val="pt-BR"/>
              </w:rPr>
            </w:pPr>
            <w:r w:rsidRPr="00E5762E">
              <w:rPr>
                <w:b/>
                <w:bCs/>
                <w:sz w:val="22"/>
                <w:szCs w:val="22"/>
                <w:u w:val="single"/>
                <w:lang w:val="pt-BR"/>
              </w:rPr>
              <w:t>Cassava Cultivar____________</w:t>
            </w:r>
          </w:p>
          <w:p w:rsidR="00831B1A" w:rsidRPr="00E5762E" w:rsidRDefault="00831B1A" w:rsidP="00757141">
            <w:pPr>
              <w:spacing w:line="480" w:lineRule="auto"/>
              <w:jc w:val="both"/>
              <w:rPr>
                <w:sz w:val="22"/>
                <w:szCs w:val="22"/>
                <w:lang w:val="pt-BR"/>
              </w:rPr>
            </w:pPr>
            <w:r w:rsidRPr="00E5762E">
              <w:rPr>
                <w:sz w:val="22"/>
                <w:szCs w:val="22"/>
                <w:lang w:val="pt-BR"/>
              </w:rPr>
              <w:t>TMS 4(2) 1425</w:t>
            </w:r>
          </w:p>
          <w:p w:rsidR="00831B1A" w:rsidRPr="00E5762E" w:rsidRDefault="00831B1A" w:rsidP="00757141">
            <w:pPr>
              <w:spacing w:line="480" w:lineRule="auto"/>
              <w:jc w:val="both"/>
              <w:rPr>
                <w:sz w:val="22"/>
                <w:szCs w:val="22"/>
                <w:lang w:val="pt-BR"/>
              </w:rPr>
            </w:pPr>
            <w:r w:rsidRPr="00E5762E">
              <w:rPr>
                <w:sz w:val="22"/>
                <w:szCs w:val="22"/>
                <w:lang w:val="pt-BR"/>
              </w:rPr>
              <w:t>TMS 91934</w:t>
            </w:r>
          </w:p>
          <w:p w:rsidR="00831B1A" w:rsidRPr="00E5762E" w:rsidRDefault="00831B1A" w:rsidP="00757141">
            <w:pPr>
              <w:spacing w:line="480" w:lineRule="auto"/>
              <w:jc w:val="both"/>
              <w:rPr>
                <w:sz w:val="22"/>
                <w:szCs w:val="22"/>
                <w:lang w:val="pt-BR"/>
              </w:rPr>
            </w:pPr>
            <w:r w:rsidRPr="00E5762E">
              <w:rPr>
                <w:sz w:val="22"/>
                <w:szCs w:val="22"/>
                <w:lang w:val="pt-BR"/>
              </w:rPr>
              <w:t>TMS 30001</w:t>
            </w:r>
          </w:p>
          <w:p w:rsidR="00831B1A" w:rsidRPr="00757141" w:rsidRDefault="00831B1A" w:rsidP="00757141">
            <w:pPr>
              <w:spacing w:line="480" w:lineRule="auto"/>
              <w:jc w:val="both"/>
              <w:rPr>
                <w:sz w:val="22"/>
                <w:szCs w:val="22"/>
              </w:rPr>
            </w:pPr>
            <w:r w:rsidRPr="00757141">
              <w:rPr>
                <w:sz w:val="22"/>
                <w:szCs w:val="22"/>
              </w:rPr>
              <w:t>TMS 30555</w:t>
            </w:r>
          </w:p>
          <w:p w:rsidR="00831B1A" w:rsidRPr="00757141" w:rsidRDefault="00831B1A" w:rsidP="00757141">
            <w:pPr>
              <w:spacing w:line="480" w:lineRule="auto"/>
              <w:jc w:val="both"/>
              <w:rPr>
                <w:b/>
                <w:bCs/>
                <w:sz w:val="22"/>
                <w:szCs w:val="22"/>
              </w:rPr>
            </w:pPr>
            <w:r w:rsidRPr="00757141">
              <w:rPr>
                <w:sz w:val="22"/>
                <w:szCs w:val="22"/>
              </w:rPr>
              <w:t>Odongbo (Local Cultivar)</w:t>
            </w:r>
          </w:p>
        </w:tc>
        <w:tc>
          <w:tcPr>
            <w:tcW w:w="1620" w:type="dxa"/>
          </w:tcPr>
          <w:p w:rsidR="00831B1A" w:rsidRPr="00757141" w:rsidRDefault="00831B1A" w:rsidP="00757141">
            <w:pPr>
              <w:spacing w:line="480" w:lineRule="auto"/>
              <w:jc w:val="both"/>
              <w:rPr>
                <w:b/>
                <w:bCs/>
                <w:sz w:val="22"/>
                <w:szCs w:val="22"/>
                <w:u w:val="single"/>
              </w:rPr>
            </w:pPr>
            <w:r w:rsidRPr="00757141">
              <w:rPr>
                <w:b/>
                <w:bCs/>
                <w:sz w:val="22"/>
                <w:szCs w:val="22"/>
                <w:u w:val="single"/>
              </w:rPr>
              <w:t>Pulp Moisture</w:t>
            </w:r>
          </w:p>
          <w:p w:rsidR="00831B1A" w:rsidRPr="00757141" w:rsidRDefault="00831B1A" w:rsidP="00757141">
            <w:pPr>
              <w:spacing w:line="480" w:lineRule="auto"/>
              <w:jc w:val="both"/>
              <w:rPr>
                <w:sz w:val="22"/>
                <w:szCs w:val="22"/>
              </w:rPr>
            </w:pPr>
            <w:r w:rsidRPr="00757141">
              <w:rPr>
                <w:sz w:val="22"/>
                <w:szCs w:val="22"/>
              </w:rPr>
              <w:t>61.0 ± 1.4</w:t>
            </w:r>
          </w:p>
          <w:p w:rsidR="00831B1A" w:rsidRPr="00757141" w:rsidRDefault="00831B1A" w:rsidP="00757141">
            <w:pPr>
              <w:spacing w:line="480" w:lineRule="auto"/>
              <w:jc w:val="both"/>
              <w:rPr>
                <w:sz w:val="22"/>
                <w:szCs w:val="22"/>
              </w:rPr>
            </w:pPr>
            <w:r w:rsidRPr="00757141">
              <w:rPr>
                <w:sz w:val="22"/>
                <w:szCs w:val="22"/>
              </w:rPr>
              <w:t>65.0 ± 2.2</w:t>
            </w:r>
          </w:p>
          <w:p w:rsidR="00831B1A" w:rsidRPr="00757141" w:rsidRDefault="00831B1A" w:rsidP="00757141">
            <w:pPr>
              <w:spacing w:line="480" w:lineRule="auto"/>
              <w:jc w:val="both"/>
              <w:rPr>
                <w:sz w:val="22"/>
                <w:szCs w:val="22"/>
              </w:rPr>
            </w:pPr>
            <w:r w:rsidRPr="00757141">
              <w:rPr>
                <w:sz w:val="22"/>
                <w:szCs w:val="22"/>
              </w:rPr>
              <w:t>58.0 ± 1.1</w:t>
            </w:r>
          </w:p>
          <w:p w:rsidR="00831B1A" w:rsidRPr="00757141" w:rsidRDefault="00831B1A" w:rsidP="00757141">
            <w:pPr>
              <w:spacing w:line="480" w:lineRule="auto"/>
              <w:jc w:val="both"/>
              <w:rPr>
                <w:sz w:val="22"/>
                <w:szCs w:val="22"/>
              </w:rPr>
            </w:pPr>
            <w:r w:rsidRPr="00757141">
              <w:rPr>
                <w:sz w:val="22"/>
                <w:szCs w:val="22"/>
              </w:rPr>
              <w:t>60.5 ± 1.5</w:t>
            </w:r>
          </w:p>
          <w:p w:rsidR="00831B1A" w:rsidRPr="00757141" w:rsidRDefault="00831B1A" w:rsidP="00757141">
            <w:pPr>
              <w:spacing w:line="480" w:lineRule="auto"/>
              <w:jc w:val="both"/>
              <w:rPr>
                <w:sz w:val="22"/>
                <w:szCs w:val="22"/>
              </w:rPr>
            </w:pPr>
            <w:r w:rsidRPr="00757141">
              <w:rPr>
                <w:sz w:val="22"/>
                <w:szCs w:val="22"/>
              </w:rPr>
              <w:t>59.0 ± 1.6</w:t>
            </w:r>
          </w:p>
        </w:tc>
        <w:tc>
          <w:tcPr>
            <w:tcW w:w="4320" w:type="dxa"/>
          </w:tcPr>
          <w:p w:rsidR="00831B1A" w:rsidRPr="00757141" w:rsidRDefault="00831B1A" w:rsidP="00757141">
            <w:pPr>
              <w:spacing w:line="480" w:lineRule="auto"/>
              <w:jc w:val="both"/>
              <w:rPr>
                <w:b/>
                <w:bCs/>
                <w:sz w:val="22"/>
                <w:szCs w:val="22"/>
                <w:u w:val="single"/>
              </w:rPr>
            </w:pPr>
            <w:r w:rsidRPr="00757141">
              <w:rPr>
                <w:b/>
                <w:bCs/>
                <w:sz w:val="22"/>
                <w:szCs w:val="22"/>
                <w:u w:val="single"/>
              </w:rPr>
              <w:t>%Starch Yield       Structure____</w:t>
            </w:r>
          </w:p>
          <w:p w:rsidR="00831B1A" w:rsidRPr="00757141" w:rsidRDefault="00831B1A" w:rsidP="00757141">
            <w:pPr>
              <w:spacing w:line="480" w:lineRule="auto"/>
              <w:jc w:val="both"/>
              <w:rPr>
                <w:sz w:val="22"/>
                <w:szCs w:val="22"/>
              </w:rPr>
            </w:pPr>
            <w:r w:rsidRPr="00757141">
              <w:rPr>
                <w:sz w:val="22"/>
                <w:szCs w:val="22"/>
              </w:rPr>
              <w:t xml:space="preserve">19.68 </w:t>
            </w:r>
            <w:r w:rsidRPr="00757141">
              <w:rPr>
                <w:sz w:val="22"/>
                <w:szCs w:val="22"/>
                <w:u w:val="single"/>
              </w:rPr>
              <w:t>+</w:t>
            </w:r>
            <w:r w:rsidRPr="00757141">
              <w:rPr>
                <w:sz w:val="22"/>
                <w:szCs w:val="22"/>
              </w:rPr>
              <w:t xml:space="preserve"> 0.2              Oval, frequently </w:t>
            </w:r>
          </w:p>
          <w:p w:rsidR="00831B1A" w:rsidRPr="00757141" w:rsidRDefault="00831B1A" w:rsidP="00757141">
            <w:pPr>
              <w:spacing w:line="480" w:lineRule="auto"/>
              <w:rPr>
                <w:sz w:val="22"/>
                <w:szCs w:val="22"/>
              </w:rPr>
            </w:pPr>
            <w:r w:rsidRPr="00757141">
              <w:rPr>
                <w:sz w:val="22"/>
                <w:szCs w:val="22"/>
              </w:rPr>
              <w:t>13.86 + 0.1              Truncated flask-shape</w:t>
            </w:r>
          </w:p>
          <w:p w:rsidR="00831B1A" w:rsidRPr="00757141" w:rsidRDefault="00831B1A" w:rsidP="00757141">
            <w:pPr>
              <w:spacing w:line="480" w:lineRule="auto"/>
              <w:rPr>
                <w:sz w:val="22"/>
                <w:szCs w:val="22"/>
              </w:rPr>
            </w:pPr>
            <w:r w:rsidRPr="00757141">
              <w:rPr>
                <w:sz w:val="22"/>
                <w:szCs w:val="22"/>
              </w:rPr>
              <w:t xml:space="preserve">24.68 </w:t>
            </w:r>
            <w:r w:rsidRPr="00757141">
              <w:rPr>
                <w:sz w:val="22"/>
                <w:szCs w:val="22"/>
                <w:u w:val="single"/>
              </w:rPr>
              <w:t>+</w:t>
            </w:r>
            <w:r w:rsidRPr="00757141">
              <w:rPr>
                <w:sz w:val="22"/>
                <w:szCs w:val="22"/>
              </w:rPr>
              <w:t xml:space="preserve"> 0.4                      “</w:t>
            </w:r>
          </w:p>
          <w:p w:rsidR="00831B1A" w:rsidRPr="00757141" w:rsidRDefault="00831B1A" w:rsidP="00757141">
            <w:pPr>
              <w:spacing w:line="480" w:lineRule="auto"/>
              <w:rPr>
                <w:sz w:val="22"/>
                <w:szCs w:val="22"/>
              </w:rPr>
            </w:pPr>
            <w:r w:rsidRPr="00757141">
              <w:rPr>
                <w:sz w:val="22"/>
                <w:szCs w:val="22"/>
              </w:rPr>
              <w:t xml:space="preserve">20.13 </w:t>
            </w:r>
            <w:r w:rsidRPr="00757141">
              <w:rPr>
                <w:sz w:val="22"/>
                <w:szCs w:val="22"/>
                <w:u w:val="single"/>
              </w:rPr>
              <w:t>+</w:t>
            </w:r>
            <w:r w:rsidRPr="00757141">
              <w:rPr>
                <w:sz w:val="22"/>
                <w:szCs w:val="22"/>
              </w:rPr>
              <w:t xml:space="preserve"> 0.2                      “</w:t>
            </w:r>
          </w:p>
          <w:p w:rsidR="00831B1A" w:rsidRPr="00757141" w:rsidRDefault="00831B1A" w:rsidP="00757141">
            <w:pPr>
              <w:spacing w:line="480" w:lineRule="auto"/>
              <w:rPr>
                <w:b/>
                <w:bCs/>
                <w:sz w:val="22"/>
                <w:szCs w:val="22"/>
              </w:rPr>
            </w:pPr>
            <w:r w:rsidRPr="00757141">
              <w:rPr>
                <w:sz w:val="22"/>
                <w:szCs w:val="22"/>
              </w:rPr>
              <w:t xml:space="preserve">21.19 </w:t>
            </w:r>
            <w:r w:rsidRPr="00757141">
              <w:rPr>
                <w:sz w:val="22"/>
                <w:szCs w:val="22"/>
                <w:u w:val="single"/>
              </w:rPr>
              <w:t>+</w:t>
            </w:r>
            <w:r w:rsidRPr="00757141">
              <w:rPr>
                <w:sz w:val="22"/>
                <w:szCs w:val="22"/>
              </w:rPr>
              <w:t xml:space="preserve"> 0.3                      “</w:t>
            </w:r>
          </w:p>
        </w:tc>
      </w:tr>
    </w:tbl>
    <w:p w:rsidR="00831B1A" w:rsidRPr="00AB4C26" w:rsidRDefault="00831B1A" w:rsidP="00C70CE6">
      <w:pPr>
        <w:spacing w:line="480" w:lineRule="auto"/>
        <w:jc w:val="both"/>
        <w:rPr>
          <w:b/>
          <w:bCs/>
          <w:i/>
          <w:iCs/>
          <w:sz w:val="22"/>
          <w:szCs w:val="22"/>
        </w:rPr>
      </w:pPr>
      <w:r w:rsidRPr="00AB4C26">
        <w:rPr>
          <w:b/>
          <w:bCs/>
          <w:i/>
          <w:iCs/>
          <w:sz w:val="22"/>
          <w:szCs w:val="22"/>
        </w:rPr>
        <w:t xml:space="preserve">Values are means </w:t>
      </w:r>
      <w:r w:rsidRPr="00AB4C26">
        <w:rPr>
          <w:i/>
          <w:iCs/>
          <w:sz w:val="22"/>
          <w:szCs w:val="22"/>
          <w:u w:val="single"/>
        </w:rPr>
        <w:t>+</w:t>
      </w:r>
      <w:r w:rsidRPr="00AB4C26">
        <w:rPr>
          <w:b/>
          <w:bCs/>
          <w:i/>
          <w:iCs/>
          <w:sz w:val="22"/>
          <w:szCs w:val="22"/>
        </w:rPr>
        <w:t xml:space="preserve"> Stand</w:t>
      </w:r>
      <w:r>
        <w:rPr>
          <w:b/>
          <w:bCs/>
          <w:i/>
          <w:iCs/>
          <w:sz w:val="22"/>
          <w:szCs w:val="22"/>
        </w:rPr>
        <w:t>ard Error (SE).</w:t>
      </w:r>
    </w:p>
    <w:p w:rsidR="00831B1A" w:rsidRDefault="00831B1A" w:rsidP="00C70CE6">
      <w:pPr>
        <w:spacing w:line="480" w:lineRule="auto"/>
        <w:jc w:val="both"/>
        <w:rPr>
          <w:b/>
          <w:bCs/>
          <w:sz w:val="28"/>
          <w:szCs w:val="28"/>
        </w:rPr>
      </w:pPr>
    </w:p>
    <w:p w:rsidR="00831B1A" w:rsidRDefault="00831B1A" w:rsidP="00C70CE6">
      <w:pPr>
        <w:spacing w:line="480" w:lineRule="auto"/>
        <w:jc w:val="both"/>
        <w:rPr>
          <w:b/>
          <w:bCs/>
        </w:rPr>
      </w:pPr>
    </w:p>
    <w:p w:rsidR="00831B1A" w:rsidRPr="00A55A01" w:rsidRDefault="00831B1A" w:rsidP="00C70CE6">
      <w:pPr>
        <w:spacing w:line="480" w:lineRule="auto"/>
        <w:jc w:val="both"/>
        <w:rPr>
          <w:b/>
          <w:bCs/>
          <w:sz w:val="26"/>
          <w:szCs w:val="26"/>
        </w:rPr>
      </w:pPr>
      <w:r w:rsidRPr="00A55A01">
        <w:rPr>
          <w:b/>
          <w:bCs/>
          <w:sz w:val="26"/>
          <w:szCs w:val="26"/>
        </w:rPr>
        <w:t>T</w:t>
      </w:r>
      <w:r>
        <w:rPr>
          <w:b/>
          <w:bCs/>
          <w:sz w:val="26"/>
          <w:szCs w:val="26"/>
        </w:rPr>
        <w:t>able 2: Granule size distribution of 5 different cassava cultivar starches</w:t>
      </w:r>
    </w:p>
    <w:p w:rsidR="00831B1A" w:rsidRPr="00A55A01" w:rsidRDefault="00831B1A" w:rsidP="00C70CE6">
      <w:pPr>
        <w:spacing w:line="480" w:lineRule="auto"/>
        <w:ind w:right="-1080"/>
        <w:rPr>
          <w:b/>
          <w:bCs/>
          <w:sz w:val="20"/>
          <w:szCs w:val="20"/>
        </w:rPr>
      </w:pPr>
      <w:r w:rsidRPr="00A55A01">
        <w:rPr>
          <w:b/>
          <w:bCs/>
          <w:sz w:val="20"/>
          <w:szCs w:val="20"/>
        </w:rPr>
        <w:t>________________________________________________________________________________________________________</w:t>
      </w:r>
    </w:p>
    <w:p w:rsidR="00831B1A" w:rsidRDefault="00831B1A" w:rsidP="00C70CE6">
      <w:pPr>
        <w:spacing w:line="480" w:lineRule="auto"/>
        <w:ind w:right="-1080"/>
        <w:rPr>
          <w:b/>
          <w:bCs/>
          <w:sz w:val="20"/>
          <w:szCs w:val="20"/>
        </w:rPr>
      </w:pPr>
      <w:r w:rsidRPr="00A55A01">
        <w:rPr>
          <w:b/>
          <w:bCs/>
          <w:sz w:val="20"/>
          <w:szCs w:val="20"/>
        </w:rPr>
        <w:tab/>
        <w:t xml:space="preserve">     </w:t>
      </w:r>
      <w:r>
        <w:rPr>
          <w:b/>
          <w:bCs/>
          <w:sz w:val="20"/>
          <w:szCs w:val="20"/>
        </w:rPr>
        <w:t xml:space="preserve">Average size         </w:t>
      </w:r>
      <w:r w:rsidRPr="00882665">
        <w:rPr>
          <w:b/>
          <w:bCs/>
          <w:sz w:val="22"/>
          <w:szCs w:val="22"/>
        </w:rPr>
        <w:t xml:space="preserve"> </w:t>
      </w:r>
      <w:r>
        <w:rPr>
          <w:b/>
          <w:bCs/>
          <w:sz w:val="20"/>
          <w:szCs w:val="20"/>
        </w:rPr>
        <w:tab/>
      </w:r>
      <w:r>
        <w:rPr>
          <w:b/>
          <w:bCs/>
          <w:sz w:val="20"/>
          <w:szCs w:val="20"/>
        </w:rPr>
        <w:tab/>
      </w:r>
      <w:r>
        <w:rPr>
          <w:b/>
          <w:bCs/>
          <w:sz w:val="20"/>
          <w:szCs w:val="20"/>
        </w:rPr>
        <w:tab/>
      </w:r>
      <w:r>
        <w:rPr>
          <w:b/>
          <w:bCs/>
          <w:sz w:val="20"/>
          <w:szCs w:val="20"/>
        </w:rPr>
        <w:tab/>
      </w:r>
      <w:r w:rsidRPr="00A55A01">
        <w:rPr>
          <w:b/>
          <w:bCs/>
          <w:sz w:val="20"/>
          <w:szCs w:val="20"/>
        </w:rPr>
        <w:t>Distribution in Percentage (%)</w:t>
      </w:r>
    </w:p>
    <w:tbl>
      <w:tblPr>
        <w:tblW w:w="0" w:type="auto"/>
        <w:tblInd w:w="2238" w:type="dxa"/>
        <w:tblBorders>
          <w:top w:val="single" w:sz="4" w:space="0" w:color="auto"/>
        </w:tblBorders>
        <w:tblLook w:val="0000"/>
      </w:tblPr>
      <w:tblGrid>
        <w:gridCol w:w="7200"/>
      </w:tblGrid>
      <w:tr w:rsidR="00831B1A">
        <w:trPr>
          <w:trHeight w:val="100"/>
        </w:trPr>
        <w:tc>
          <w:tcPr>
            <w:tcW w:w="7200" w:type="dxa"/>
            <w:tcBorders>
              <w:top w:val="single" w:sz="4" w:space="0" w:color="auto"/>
            </w:tcBorders>
          </w:tcPr>
          <w:p w:rsidR="00831B1A" w:rsidRDefault="00831B1A" w:rsidP="00C70CE6">
            <w:pPr>
              <w:spacing w:line="480" w:lineRule="auto"/>
              <w:ind w:right="-1080"/>
              <w:rPr>
                <w:b/>
                <w:bCs/>
              </w:rPr>
            </w:pPr>
          </w:p>
        </w:tc>
      </w:tr>
    </w:tbl>
    <w:p w:rsidR="00831B1A" w:rsidRPr="00400C33" w:rsidRDefault="00831B1A" w:rsidP="00C70CE6">
      <w:pPr>
        <w:spacing w:line="480" w:lineRule="auto"/>
        <w:ind w:right="-1080"/>
        <w:rPr>
          <w:b/>
          <w:bCs/>
          <w:sz w:val="20"/>
          <w:szCs w:val="20"/>
        </w:rPr>
      </w:pPr>
      <w:r w:rsidRPr="00A55A01">
        <w:rPr>
          <w:b/>
          <w:bCs/>
          <w:sz w:val="22"/>
          <w:szCs w:val="22"/>
        </w:rPr>
        <w:t xml:space="preserve">Cultivar  </w:t>
      </w:r>
      <w:r>
        <w:rPr>
          <w:b/>
          <w:bCs/>
          <w:sz w:val="22"/>
          <w:szCs w:val="22"/>
        </w:rPr>
        <w:t xml:space="preserve">        </w:t>
      </w:r>
      <w:r w:rsidRPr="00A55A01">
        <w:rPr>
          <w:b/>
          <w:bCs/>
          <w:sz w:val="20"/>
          <w:szCs w:val="20"/>
        </w:rPr>
        <w:t>µm</w:t>
      </w:r>
      <w:r>
        <w:rPr>
          <w:sz w:val="20"/>
          <w:szCs w:val="20"/>
        </w:rPr>
        <w:t xml:space="preserve">           </w:t>
      </w:r>
      <w:r w:rsidRPr="00A55A01">
        <w:rPr>
          <w:b/>
          <w:bCs/>
          <w:sz w:val="20"/>
          <w:szCs w:val="20"/>
        </w:rPr>
        <w:t>5µm</w:t>
      </w:r>
      <w:r>
        <w:rPr>
          <w:b/>
          <w:bCs/>
          <w:sz w:val="20"/>
          <w:szCs w:val="20"/>
        </w:rPr>
        <w:t xml:space="preserve">     7.5µm       </w:t>
      </w:r>
      <w:r w:rsidRPr="00A55A01">
        <w:rPr>
          <w:b/>
          <w:bCs/>
          <w:sz w:val="20"/>
          <w:szCs w:val="20"/>
        </w:rPr>
        <w:t>10</w:t>
      </w:r>
      <w:r>
        <w:rPr>
          <w:b/>
          <w:bCs/>
          <w:sz w:val="20"/>
          <w:szCs w:val="20"/>
        </w:rPr>
        <w:t xml:space="preserve">µm       12.5µm      </w:t>
      </w:r>
      <w:r w:rsidRPr="00A55A01">
        <w:rPr>
          <w:b/>
          <w:bCs/>
          <w:sz w:val="20"/>
          <w:szCs w:val="20"/>
        </w:rPr>
        <w:t xml:space="preserve"> 15µm</w:t>
      </w:r>
      <w:r>
        <w:rPr>
          <w:b/>
          <w:bCs/>
          <w:sz w:val="20"/>
          <w:szCs w:val="20"/>
        </w:rPr>
        <w:t xml:space="preserve">     17.5µm      20µm    22.5µm     </w:t>
      </w:r>
      <w:r w:rsidRPr="00A55A01">
        <w:rPr>
          <w:b/>
          <w:bCs/>
          <w:sz w:val="20"/>
          <w:szCs w:val="20"/>
        </w:rPr>
        <w:t>Total</w:t>
      </w:r>
    </w:p>
    <w:p w:rsidR="00831B1A" w:rsidRPr="00400C33" w:rsidRDefault="00831B1A" w:rsidP="00C70CE6">
      <w:pPr>
        <w:spacing w:line="480" w:lineRule="auto"/>
        <w:rPr>
          <w:sz w:val="18"/>
          <w:szCs w:val="18"/>
        </w:rPr>
      </w:pPr>
      <w:r>
        <w:rPr>
          <w:sz w:val="18"/>
          <w:szCs w:val="18"/>
        </w:rPr>
        <w:t xml:space="preserve">TMS 4(2) 1425   </w:t>
      </w:r>
      <w:r w:rsidRPr="00400C33">
        <w:rPr>
          <w:sz w:val="18"/>
          <w:szCs w:val="18"/>
        </w:rPr>
        <w:t>11.25</w:t>
      </w:r>
      <w:r w:rsidRPr="00400C33">
        <w:rPr>
          <w:sz w:val="18"/>
          <w:szCs w:val="18"/>
        </w:rPr>
        <w:tab/>
      </w:r>
      <w:r>
        <w:rPr>
          <w:sz w:val="18"/>
          <w:szCs w:val="18"/>
        </w:rPr>
        <w:t xml:space="preserve">13.0        22.5            17.5             25.5              18.0          </w:t>
      </w:r>
      <w:r w:rsidRPr="00400C33">
        <w:rPr>
          <w:sz w:val="18"/>
          <w:szCs w:val="18"/>
        </w:rPr>
        <w:t xml:space="preserve"> 3.5   </w:t>
      </w:r>
      <w:r>
        <w:rPr>
          <w:sz w:val="18"/>
          <w:szCs w:val="18"/>
        </w:rPr>
        <w:t xml:space="preserve">             </w:t>
      </w:r>
      <w:r w:rsidRPr="00400C33">
        <w:rPr>
          <w:sz w:val="18"/>
          <w:szCs w:val="18"/>
        </w:rPr>
        <w:t xml:space="preserve">Nil  </w:t>
      </w:r>
      <w:r>
        <w:rPr>
          <w:sz w:val="18"/>
          <w:szCs w:val="18"/>
        </w:rPr>
        <w:t xml:space="preserve">      </w:t>
      </w:r>
      <w:r w:rsidRPr="00400C33">
        <w:rPr>
          <w:sz w:val="18"/>
          <w:szCs w:val="18"/>
        </w:rPr>
        <w:t xml:space="preserve">Nil </w:t>
      </w:r>
      <w:r>
        <w:rPr>
          <w:sz w:val="18"/>
          <w:szCs w:val="18"/>
        </w:rPr>
        <w:t xml:space="preserve">              100</w:t>
      </w:r>
    </w:p>
    <w:p w:rsidR="00831B1A" w:rsidRPr="00400C33" w:rsidRDefault="00831B1A" w:rsidP="00C70CE6">
      <w:pPr>
        <w:spacing w:line="480" w:lineRule="auto"/>
        <w:rPr>
          <w:sz w:val="18"/>
          <w:szCs w:val="18"/>
        </w:rPr>
      </w:pPr>
      <w:r w:rsidRPr="00400C33">
        <w:rPr>
          <w:sz w:val="18"/>
          <w:szCs w:val="18"/>
        </w:rPr>
        <w:t xml:space="preserve">TMS 91934        </w:t>
      </w:r>
      <w:r>
        <w:rPr>
          <w:sz w:val="18"/>
          <w:szCs w:val="18"/>
        </w:rPr>
        <w:t xml:space="preserve"> </w:t>
      </w:r>
      <w:r w:rsidRPr="00400C33">
        <w:rPr>
          <w:sz w:val="18"/>
          <w:szCs w:val="18"/>
        </w:rPr>
        <w:t xml:space="preserve">15.00       </w:t>
      </w:r>
      <w:r>
        <w:rPr>
          <w:sz w:val="18"/>
          <w:szCs w:val="18"/>
        </w:rPr>
        <w:t xml:space="preserve">    13.0        16.0           </w:t>
      </w:r>
      <w:r w:rsidRPr="00400C33">
        <w:rPr>
          <w:sz w:val="18"/>
          <w:szCs w:val="18"/>
        </w:rPr>
        <w:t xml:space="preserve"> </w:t>
      </w:r>
      <w:r>
        <w:rPr>
          <w:sz w:val="18"/>
          <w:szCs w:val="18"/>
        </w:rPr>
        <w:t>17.5            17.5</w:t>
      </w:r>
      <w:r w:rsidRPr="00400C33">
        <w:rPr>
          <w:sz w:val="18"/>
          <w:szCs w:val="18"/>
        </w:rPr>
        <w:t xml:space="preserve">            </w:t>
      </w:r>
      <w:r>
        <w:rPr>
          <w:sz w:val="18"/>
          <w:szCs w:val="18"/>
        </w:rPr>
        <w:t xml:space="preserve">  17.0          </w:t>
      </w:r>
      <w:r w:rsidRPr="00400C33">
        <w:rPr>
          <w:sz w:val="18"/>
          <w:szCs w:val="18"/>
        </w:rPr>
        <w:t xml:space="preserve">12.0             </w:t>
      </w:r>
      <w:r>
        <w:rPr>
          <w:sz w:val="18"/>
          <w:szCs w:val="18"/>
        </w:rPr>
        <w:t xml:space="preserve"> 5.0        </w:t>
      </w:r>
      <w:r w:rsidRPr="00400C33">
        <w:rPr>
          <w:sz w:val="18"/>
          <w:szCs w:val="18"/>
        </w:rPr>
        <w:t xml:space="preserve"> </w:t>
      </w:r>
      <w:r>
        <w:rPr>
          <w:sz w:val="18"/>
          <w:szCs w:val="18"/>
        </w:rPr>
        <w:t xml:space="preserve">2.0               </w:t>
      </w:r>
      <w:r w:rsidRPr="00400C33">
        <w:rPr>
          <w:sz w:val="18"/>
          <w:szCs w:val="18"/>
        </w:rPr>
        <w:t>100</w:t>
      </w:r>
    </w:p>
    <w:p w:rsidR="00831B1A" w:rsidRPr="00400C33" w:rsidRDefault="00831B1A" w:rsidP="00C70CE6">
      <w:pPr>
        <w:spacing w:line="480" w:lineRule="auto"/>
        <w:rPr>
          <w:sz w:val="18"/>
          <w:szCs w:val="18"/>
        </w:rPr>
      </w:pPr>
      <w:r w:rsidRPr="00400C33">
        <w:rPr>
          <w:sz w:val="18"/>
          <w:szCs w:val="18"/>
        </w:rPr>
        <w:t xml:space="preserve">TMS 30001         13.75       </w:t>
      </w:r>
      <w:r>
        <w:rPr>
          <w:sz w:val="18"/>
          <w:szCs w:val="18"/>
        </w:rPr>
        <w:t xml:space="preserve">   </w:t>
      </w:r>
      <w:r w:rsidRPr="00400C33">
        <w:rPr>
          <w:sz w:val="18"/>
          <w:szCs w:val="18"/>
        </w:rPr>
        <w:t xml:space="preserve"> 08.0      </w:t>
      </w:r>
      <w:r>
        <w:rPr>
          <w:sz w:val="18"/>
          <w:szCs w:val="18"/>
        </w:rPr>
        <w:t xml:space="preserve">  15.0            </w:t>
      </w:r>
      <w:r w:rsidRPr="00400C33">
        <w:rPr>
          <w:sz w:val="18"/>
          <w:szCs w:val="18"/>
        </w:rPr>
        <w:t xml:space="preserve"> </w:t>
      </w:r>
      <w:r>
        <w:rPr>
          <w:sz w:val="18"/>
          <w:szCs w:val="18"/>
        </w:rPr>
        <w:t>17.0            17.5              18.0          13.0</w:t>
      </w:r>
      <w:r>
        <w:rPr>
          <w:sz w:val="18"/>
          <w:szCs w:val="18"/>
        </w:rPr>
        <w:tab/>
        <w:t xml:space="preserve"> 9.0          3.0</w:t>
      </w:r>
      <w:r>
        <w:rPr>
          <w:sz w:val="18"/>
          <w:szCs w:val="18"/>
        </w:rPr>
        <w:tab/>
        <w:t xml:space="preserve">   </w:t>
      </w:r>
      <w:r w:rsidRPr="00400C33">
        <w:rPr>
          <w:sz w:val="18"/>
          <w:szCs w:val="18"/>
        </w:rPr>
        <w:t>100</w:t>
      </w:r>
    </w:p>
    <w:p w:rsidR="00831B1A" w:rsidRPr="00400C33" w:rsidRDefault="00831B1A" w:rsidP="00C70CE6">
      <w:pPr>
        <w:spacing w:line="480" w:lineRule="auto"/>
        <w:rPr>
          <w:sz w:val="18"/>
          <w:szCs w:val="18"/>
        </w:rPr>
      </w:pPr>
      <w:r w:rsidRPr="00400C33">
        <w:rPr>
          <w:sz w:val="18"/>
          <w:szCs w:val="18"/>
        </w:rPr>
        <w:t>TMS 30555</w:t>
      </w:r>
      <w:r>
        <w:rPr>
          <w:sz w:val="18"/>
          <w:szCs w:val="18"/>
        </w:rPr>
        <w:t xml:space="preserve">         12.75</w:t>
      </w:r>
      <w:r>
        <w:rPr>
          <w:sz w:val="18"/>
          <w:szCs w:val="18"/>
        </w:rPr>
        <w:tab/>
      </w:r>
      <w:r w:rsidRPr="00400C33">
        <w:rPr>
          <w:sz w:val="18"/>
          <w:szCs w:val="18"/>
        </w:rPr>
        <w:t xml:space="preserve">16.0       </w:t>
      </w:r>
      <w:r>
        <w:rPr>
          <w:sz w:val="18"/>
          <w:szCs w:val="18"/>
        </w:rPr>
        <w:t xml:space="preserve"> 19.0             21.5            </w:t>
      </w:r>
      <w:r w:rsidRPr="00400C33">
        <w:rPr>
          <w:sz w:val="18"/>
          <w:szCs w:val="18"/>
        </w:rPr>
        <w:t xml:space="preserve"> </w:t>
      </w:r>
      <w:r>
        <w:rPr>
          <w:sz w:val="18"/>
          <w:szCs w:val="18"/>
        </w:rPr>
        <w:t xml:space="preserve">20.5             14.5          </w:t>
      </w:r>
      <w:r w:rsidRPr="00400C33">
        <w:rPr>
          <w:sz w:val="18"/>
          <w:szCs w:val="18"/>
        </w:rPr>
        <w:t xml:space="preserve">5.5             </w:t>
      </w:r>
      <w:r>
        <w:rPr>
          <w:sz w:val="18"/>
          <w:szCs w:val="18"/>
        </w:rPr>
        <w:t xml:space="preserve">  </w:t>
      </w:r>
      <w:r w:rsidRPr="00400C33">
        <w:rPr>
          <w:sz w:val="18"/>
          <w:szCs w:val="18"/>
        </w:rPr>
        <w:t xml:space="preserve">3.0          </w:t>
      </w:r>
      <w:r>
        <w:rPr>
          <w:sz w:val="18"/>
          <w:szCs w:val="18"/>
        </w:rPr>
        <w:t xml:space="preserve">Nil              </w:t>
      </w:r>
      <w:r w:rsidRPr="00400C33">
        <w:rPr>
          <w:sz w:val="18"/>
          <w:szCs w:val="18"/>
        </w:rPr>
        <w:t>100</w:t>
      </w:r>
    </w:p>
    <w:p w:rsidR="00831B1A" w:rsidRPr="00A55A01" w:rsidRDefault="00831B1A" w:rsidP="00C70CE6">
      <w:pPr>
        <w:spacing w:line="480" w:lineRule="auto"/>
        <w:rPr>
          <w:sz w:val="20"/>
          <w:szCs w:val="20"/>
        </w:rPr>
      </w:pPr>
      <w:r w:rsidRPr="00A55A01">
        <w:rPr>
          <w:sz w:val="20"/>
          <w:szCs w:val="20"/>
        </w:rPr>
        <w:t>O</w:t>
      </w:r>
      <w:r>
        <w:rPr>
          <w:sz w:val="20"/>
          <w:szCs w:val="20"/>
        </w:rPr>
        <w:t xml:space="preserve">dongbo           13.75        </w:t>
      </w:r>
      <w:r w:rsidRPr="00A55A01">
        <w:rPr>
          <w:sz w:val="20"/>
          <w:szCs w:val="20"/>
        </w:rPr>
        <w:t xml:space="preserve">10.0   </w:t>
      </w:r>
      <w:r>
        <w:rPr>
          <w:sz w:val="20"/>
          <w:szCs w:val="20"/>
        </w:rPr>
        <w:t xml:space="preserve">    15.0           25.0           21.0           15.0        7.0             7.0        Nil</w:t>
      </w:r>
      <w:r>
        <w:rPr>
          <w:sz w:val="20"/>
          <w:szCs w:val="20"/>
        </w:rPr>
        <w:tab/>
        <w:t xml:space="preserve">  </w:t>
      </w:r>
      <w:r w:rsidRPr="00A55A01">
        <w:rPr>
          <w:sz w:val="20"/>
          <w:szCs w:val="20"/>
        </w:rPr>
        <w:t>100</w:t>
      </w:r>
    </w:p>
    <w:p w:rsidR="00831B1A" w:rsidRPr="00822ED8" w:rsidRDefault="00831B1A" w:rsidP="00C70CE6">
      <w:pPr>
        <w:spacing w:line="480" w:lineRule="auto"/>
        <w:rPr>
          <w:sz w:val="22"/>
          <w:szCs w:val="22"/>
        </w:rPr>
      </w:pPr>
      <w:r w:rsidRPr="005F057B">
        <w:rPr>
          <w:sz w:val="20"/>
          <w:szCs w:val="20"/>
        </w:rPr>
        <w:t xml:space="preserve">Mean </w:t>
      </w:r>
      <w:r w:rsidRPr="005F057B">
        <w:rPr>
          <w:b/>
          <w:bCs/>
          <w:i/>
          <w:iCs/>
          <w:sz w:val="20"/>
          <w:szCs w:val="20"/>
        </w:rPr>
        <w:t xml:space="preserve"> </w:t>
      </w:r>
      <w:r>
        <w:rPr>
          <w:sz w:val="22"/>
          <w:szCs w:val="22"/>
        </w:rPr>
        <w:t>±</w:t>
      </w:r>
      <w:r>
        <w:rPr>
          <w:sz w:val="22"/>
          <w:szCs w:val="22"/>
        </w:rPr>
        <w:tab/>
        <w:t xml:space="preserve">          </w:t>
      </w:r>
      <w:r w:rsidRPr="00822ED8">
        <w:rPr>
          <w:sz w:val="20"/>
          <w:szCs w:val="20"/>
        </w:rPr>
        <w:t>13.50</w:t>
      </w:r>
      <w:r>
        <w:rPr>
          <w:sz w:val="22"/>
          <w:szCs w:val="22"/>
        </w:rPr>
        <w:tab/>
      </w:r>
      <w:r w:rsidRPr="00822ED8">
        <w:rPr>
          <w:sz w:val="20"/>
          <w:szCs w:val="20"/>
        </w:rPr>
        <w:t>12.0</w:t>
      </w:r>
      <w:r>
        <w:rPr>
          <w:sz w:val="22"/>
          <w:szCs w:val="22"/>
        </w:rPr>
        <w:t xml:space="preserve">      </w:t>
      </w:r>
      <w:r>
        <w:rPr>
          <w:sz w:val="20"/>
          <w:szCs w:val="20"/>
        </w:rPr>
        <w:t>17.5           19.6</w:t>
      </w:r>
      <w:r>
        <w:rPr>
          <w:sz w:val="20"/>
          <w:szCs w:val="20"/>
        </w:rPr>
        <w:tab/>
        <w:t xml:space="preserve">       20.4</w:t>
      </w:r>
      <w:r>
        <w:rPr>
          <w:sz w:val="20"/>
          <w:szCs w:val="20"/>
        </w:rPr>
        <w:tab/>
        <w:t xml:space="preserve">          16.5</w:t>
      </w:r>
      <w:r>
        <w:rPr>
          <w:sz w:val="22"/>
          <w:szCs w:val="22"/>
        </w:rPr>
        <w:t xml:space="preserve">        8.2           4.8      1.0                  </w:t>
      </w:r>
    </w:p>
    <w:p w:rsidR="00831B1A" w:rsidRDefault="00831B1A" w:rsidP="00C70CE6">
      <w:pPr>
        <w:spacing w:line="480" w:lineRule="auto"/>
        <w:jc w:val="both"/>
        <w:rPr>
          <w:sz w:val="22"/>
          <w:szCs w:val="22"/>
        </w:rPr>
      </w:pPr>
      <w:r>
        <w:rPr>
          <w:b/>
          <w:bCs/>
          <w:sz w:val="20"/>
          <w:szCs w:val="20"/>
        </w:rPr>
        <w:tab/>
        <w:t xml:space="preserve">               </w:t>
      </w:r>
      <w:r>
        <w:rPr>
          <w:sz w:val="22"/>
          <w:szCs w:val="22"/>
        </w:rPr>
        <w:t>±</w:t>
      </w:r>
      <w:r>
        <w:rPr>
          <w:sz w:val="22"/>
          <w:szCs w:val="22"/>
        </w:rPr>
        <w:tab/>
        <w:t xml:space="preserve">   ±        ±              ±              ±             ±</w:t>
      </w:r>
      <w:r>
        <w:rPr>
          <w:sz w:val="22"/>
          <w:szCs w:val="22"/>
        </w:rPr>
        <w:tab/>
        <w:t xml:space="preserve">           ±             ±       ± </w:t>
      </w:r>
    </w:p>
    <w:p w:rsidR="00831B1A" w:rsidRPr="00822ED8" w:rsidRDefault="00831B1A" w:rsidP="00C70CE6">
      <w:pPr>
        <w:spacing w:line="480" w:lineRule="auto"/>
        <w:jc w:val="both"/>
        <w:rPr>
          <w:b/>
          <w:bCs/>
          <w:sz w:val="20"/>
          <w:szCs w:val="20"/>
        </w:rPr>
      </w:pPr>
      <w:r>
        <w:rPr>
          <w:sz w:val="22"/>
          <w:szCs w:val="22"/>
        </w:rPr>
        <w:t xml:space="preserve">                      </w:t>
      </w:r>
      <w:r>
        <w:rPr>
          <w:sz w:val="20"/>
          <w:szCs w:val="20"/>
        </w:rPr>
        <w:t>0.40            1.54     1.62            1.70</w:t>
      </w:r>
      <w:r>
        <w:rPr>
          <w:sz w:val="20"/>
          <w:szCs w:val="20"/>
        </w:rPr>
        <w:tab/>
        <w:t xml:space="preserve">           2.52      1.48         2.07          0.99         0.64</w:t>
      </w:r>
      <w:r>
        <w:rPr>
          <w:sz w:val="20"/>
          <w:szCs w:val="20"/>
        </w:rPr>
        <w:tab/>
        <w:t xml:space="preserve">        100</w:t>
      </w:r>
    </w:p>
    <w:p w:rsidR="00831B1A" w:rsidRPr="005F057B" w:rsidRDefault="00831B1A" w:rsidP="00C70CE6">
      <w:pPr>
        <w:spacing w:line="480" w:lineRule="auto"/>
        <w:jc w:val="both"/>
        <w:rPr>
          <w:b/>
          <w:bCs/>
          <w:sz w:val="20"/>
          <w:szCs w:val="20"/>
        </w:rPr>
      </w:pPr>
      <w:r>
        <w:rPr>
          <w:b/>
          <w:bCs/>
          <w:sz w:val="20"/>
          <w:szCs w:val="20"/>
        </w:rPr>
        <w:t>_____________________________________________________________________________________________</w:t>
      </w:r>
    </w:p>
    <w:p w:rsidR="00831B1A" w:rsidRDefault="00831B1A" w:rsidP="00C70CE6">
      <w:pPr>
        <w:spacing w:line="480" w:lineRule="auto"/>
        <w:jc w:val="both"/>
        <w:rPr>
          <w:sz w:val="20"/>
          <w:szCs w:val="20"/>
        </w:rPr>
      </w:pPr>
      <w:r w:rsidRPr="00A55A01">
        <w:rPr>
          <w:b/>
          <w:bCs/>
          <w:i/>
          <w:iCs/>
          <w:sz w:val="20"/>
          <w:szCs w:val="20"/>
        </w:rPr>
        <w:t>Values are means</w:t>
      </w:r>
      <w:r w:rsidRPr="00A55A01">
        <w:rPr>
          <w:sz w:val="20"/>
          <w:szCs w:val="20"/>
        </w:rPr>
        <w:t xml:space="preserve"> of granule</w:t>
      </w:r>
      <w:r>
        <w:rPr>
          <w:sz w:val="20"/>
          <w:szCs w:val="20"/>
        </w:rPr>
        <w:t xml:space="preserve"> sizes and %</w:t>
      </w:r>
      <w:r w:rsidRPr="00A55A01">
        <w:rPr>
          <w:sz w:val="20"/>
          <w:szCs w:val="20"/>
        </w:rPr>
        <w:t xml:space="preserve"> distribution </w:t>
      </w:r>
    </w:p>
    <w:p w:rsidR="00831B1A" w:rsidRDefault="00831B1A" w:rsidP="00C70CE6">
      <w:pPr>
        <w:spacing w:line="480" w:lineRule="auto"/>
        <w:jc w:val="both"/>
        <w:rPr>
          <w:sz w:val="20"/>
          <w:szCs w:val="20"/>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tbl>
      <w:tblPr>
        <w:tblpPr w:leftFromText="180" w:rightFromText="180" w:vertAnchor="text" w:horzAnchor="margin" w:tblpY="61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98"/>
        <w:gridCol w:w="1982"/>
        <w:gridCol w:w="1620"/>
        <w:gridCol w:w="1620"/>
        <w:gridCol w:w="1620"/>
      </w:tblGrid>
      <w:tr w:rsidR="00831B1A" w:rsidRPr="00FF42B4">
        <w:trPr>
          <w:trHeight w:val="1835"/>
        </w:trPr>
        <w:tc>
          <w:tcPr>
            <w:tcW w:w="1728" w:type="dxa"/>
          </w:tcPr>
          <w:p w:rsidR="00831B1A" w:rsidRPr="00757141" w:rsidRDefault="00831B1A" w:rsidP="00757141">
            <w:pPr>
              <w:spacing w:line="480" w:lineRule="auto"/>
              <w:jc w:val="both"/>
              <w:rPr>
                <w:b/>
                <w:bCs/>
                <w:sz w:val="22"/>
                <w:szCs w:val="22"/>
              </w:rPr>
            </w:pPr>
          </w:p>
          <w:p w:rsidR="00831B1A" w:rsidRPr="00757141" w:rsidRDefault="00831B1A" w:rsidP="00757141">
            <w:pPr>
              <w:spacing w:line="480" w:lineRule="auto"/>
              <w:jc w:val="both"/>
              <w:rPr>
                <w:b/>
                <w:bCs/>
                <w:sz w:val="22"/>
                <w:szCs w:val="22"/>
                <w:u w:val="single"/>
              </w:rPr>
            </w:pPr>
            <w:r w:rsidRPr="00757141">
              <w:rPr>
                <w:b/>
                <w:bCs/>
                <w:sz w:val="22"/>
                <w:szCs w:val="22"/>
                <w:u w:val="single"/>
              </w:rPr>
              <w:t>Cultivar</w:t>
            </w:r>
          </w:p>
          <w:p w:rsidR="00831B1A" w:rsidRPr="00757141" w:rsidRDefault="00831B1A" w:rsidP="00757141">
            <w:pPr>
              <w:spacing w:line="480" w:lineRule="auto"/>
              <w:jc w:val="both"/>
              <w:rPr>
                <w:sz w:val="22"/>
                <w:szCs w:val="22"/>
              </w:rPr>
            </w:pPr>
            <w:r w:rsidRPr="00757141">
              <w:rPr>
                <w:sz w:val="22"/>
                <w:szCs w:val="22"/>
              </w:rPr>
              <w:t>TMS 4(2) 1425</w:t>
            </w:r>
          </w:p>
          <w:p w:rsidR="00831B1A" w:rsidRPr="00757141" w:rsidRDefault="00831B1A" w:rsidP="00757141">
            <w:pPr>
              <w:spacing w:line="480" w:lineRule="auto"/>
              <w:jc w:val="both"/>
              <w:rPr>
                <w:sz w:val="22"/>
                <w:szCs w:val="22"/>
              </w:rPr>
            </w:pPr>
            <w:r w:rsidRPr="00757141">
              <w:rPr>
                <w:sz w:val="22"/>
                <w:szCs w:val="22"/>
              </w:rPr>
              <w:t>TMS 91934</w:t>
            </w:r>
          </w:p>
          <w:p w:rsidR="00831B1A" w:rsidRPr="00757141" w:rsidRDefault="00831B1A" w:rsidP="00757141">
            <w:pPr>
              <w:spacing w:line="480" w:lineRule="auto"/>
              <w:jc w:val="both"/>
              <w:rPr>
                <w:sz w:val="22"/>
                <w:szCs w:val="22"/>
              </w:rPr>
            </w:pPr>
            <w:r w:rsidRPr="00757141">
              <w:rPr>
                <w:sz w:val="22"/>
                <w:szCs w:val="22"/>
              </w:rPr>
              <w:t>TMS 30001</w:t>
            </w:r>
          </w:p>
          <w:p w:rsidR="00831B1A" w:rsidRPr="00757141" w:rsidRDefault="00831B1A" w:rsidP="00757141">
            <w:pPr>
              <w:spacing w:line="480" w:lineRule="auto"/>
              <w:jc w:val="both"/>
              <w:rPr>
                <w:sz w:val="22"/>
                <w:szCs w:val="22"/>
              </w:rPr>
            </w:pPr>
            <w:r w:rsidRPr="00757141">
              <w:rPr>
                <w:sz w:val="22"/>
                <w:szCs w:val="22"/>
              </w:rPr>
              <w:t>TMS 30555</w:t>
            </w:r>
          </w:p>
          <w:p w:rsidR="00831B1A" w:rsidRPr="00757141" w:rsidRDefault="00831B1A" w:rsidP="00757141">
            <w:pPr>
              <w:spacing w:line="480" w:lineRule="auto"/>
              <w:jc w:val="both"/>
              <w:rPr>
                <w:b/>
                <w:bCs/>
                <w:sz w:val="22"/>
                <w:szCs w:val="22"/>
              </w:rPr>
            </w:pPr>
            <w:r w:rsidRPr="00757141">
              <w:rPr>
                <w:sz w:val="22"/>
                <w:szCs w:val="22"/>
              </w:rPr>
              <w:t>Odongbo</w:t>
            </w:r>
          </w:p>
        </w:tc>
        <w:tc>
          <w:tcPr>
            <w:tcW w:w="1798" w:type="dxa"/>
          </w:tcPr>
          <w:p w:rsidR="00831B1A" w:rsidRPr="00757141" w:rsidRDefault="00831B1A" w:rsidP="00757141">
            <w:pPr>
              <w:spacing w:line="480" w:lineRule="auto"/>
              <w:rPr>
                <w:b/>
                <w:bCs/>
                <w:sz w:val="22"/>
                <w:szCs w:val="22"/>
              </w:rPr>
            </w:pPr>
            <w:r w:rsidRPr="00757141">
              <w:rPr>
                <w:b/>
                <w:bCs/>
                <w:sz w:val="22"/>
                <w:szCs w:val="22"/>
              </w:rPr>
              <w:t xml:space="preserve">      %</w:t>
            </w:r>
          </w:p>
          <w:p w:rsidR="00831B1A" w:rsidRPr="00757141" w:rsidRDefault="00831B1A" w:rsidP="00757141">
            <w:pPr>
              <w:spacing w:line="480" w:lineRule="auto"/>
              <w:jc w:val="both"/>
              <w:rPr>
                <w:b/>
                <w:bCs/>
                <w:sz w:val="22"/>
                <w:szCs w:val="22"/>
                <w:u w:val="single"/>
              </w:rPr>
            </w:pPr>
            <w:r w:rsidRPr="00757141">
              <w:rPr>
                <w:b/>
                <w:bCs/>
                <w:sz w:val="22"/>
                <w:szCs w:val="22"/>
                <w:u w:val="single"/>
              </w:rPr>
              <w:t xml:space="preserve">Dry Matter </w:t>
            </w:r>
          </w:p>
          <w:p w:rsidR="00831B1A" w:rsidRPr="00757141" w:rsidRDefault="00831B1A" w:rsidP="00757141">
            <w:pPr>
              <w:spacing w:line="480" w:lineRule="auto"/>
              <w:jc w:val="both"/>
              <w:rPr>
                <w:sz w:val="22"/>
                <w:szCs w:val="22"/>
                <w:u w:val="single"/>
              </w:rPr>
            </w:pPr>
            <w:r w:rsidRPr="00757141">
              <w:rPr>
                <w:sz w:val="22"/>
                <w:szCs w:val="22"/>
              </w:rPr>
              <w:t xml:space="preserve">87.18 </w:t>
            </w:r>
            <w:r w:rsidRPr="00757141">
              <w:rPr>
                <w:sz w:val="22"/>
                <w:szCs w:val="22"/>
                <w:u w:val="single"/>
              </w:rPr>
              <w:t>+</w:t>
            </w:r>
            <w:r w:rsidRPr="00757141">
              <w:rPr>
                <w:sz w:val="22"/>
                <w:szCs w:val="22"/>
              </w:rPr>
              <w:t xml:space="preserve"> 1.45</w:t>
            </w:r>
          </w:p>
          <w:p w:rsidR="00831B1A" w:rsidRPr="00757141" w:rsidRDefault="00831B1A" w:rsidP="00757141">
            <w:pPr>
              <w:spacing w:line="480" w:lineRule="auto"/>
              <w:rPr>
                <w:sz w:val="22"/>
                <w:szCs w:val="22"/>
              </w:rPr>
            </w:pPr>
            <w:r w:rsidRPr="00757141">
              <w:rPr>
                <w:sz w:val="22"/>
                <w:szCs w:val="22"/>
              </w:rPr>
              <w:t xml:space="preserve">87.17 </w:t>
            </w:r>
            <w:r w:rsidRPr="00757141">
              <w:rPr>
                <w:sz w:val="22"/>
                <w:szCs w:val="22"/>
                <w:u w:val="single"/>
              </w:rPr>
              <w:t>+</w:t>
            </w:r>
            <w:r w:rsidRPr="00757141">
              <w:rPr>
                <w:sz w:val="22"/>
                <w:szCs w:val="22"/>
              </w:rPr>
              <w:t xml:space="preserve"> 1.50</w:t>
            </w:r>
          </w:p>
          <w:p w:rsidR="00831B1A" w:rsidRPr="00757141" w:rsidRDefault="00831B1A" w:rsidP="00757141">
            <w:pPr>
              <w:spacing w:line="480" w:lineRule="auto"/>
              <w:rPr>
                <w:sz w:val="22"/>
                <w:szCs w:val="22"/>
              </w:rPr>
            </w:pPr>
            <w:r w:rsidRPr="00757141">
              <w:rPr>
                <w:sz w:val="22"/>
                <w:szCs w:val="22"/>
              </w:rPr>
              <w:t xml:space="preserve">87.57 </w:t>
            </w:r>
            <w:r w:rsidRPr="00757141">
              <w:rPr>
                <w:sz w:val="22"/>
                <w:szCs w:val="22"/>
                <w:u w:val="single"/>
              </w:rPr>
              <w:t>+</w:t>
            </w:r>
            <w:r w:rsidRPr="00757141">
              <w:rPr>
                <w:sz w:val="22"/>
                <w:szCs w:val="22"/>
              </w:rPr>
              <w:t xml:space="preserve"> 1.60</w:t>
            </w:r>
          </w:p>
          <w:p w:rsidR="00831B1A" w:rsidRPr="00757141" w:rsidRDefault="00831B1A" w:rsidP="00757141">
            <w:pPr>
              <w:spacing w:line="480" w:lineRule="auto"/>
              <w:rPr>
                <w:sz w:val="22"/>
                <w:szCs w:val="22"/>
              </w:rPr>
            </w:pPr>
            <w:r w:rsidRPr="00757141">
              <w:rPr>
                <w:sz w:val="22"/>
                <w:szCs w:val="22"/>
              </w:rPr>
              <w:t xml:space="preserve">86.80 </w:t>
            </w:r>
            <w:r w:rsidRPr="00757141">
              <w:rPr>
                <w:sz w:val="22"/>
                <w:szCs w:val="22"/>
                <w:u w:val="single"/>
              </w:rPr>
              <w:t>+</w:t>
            </w:r>
            <w:r w:rsidRPr="00757141">
              <w:rPr>
                <w:sz w:val="22"/>
                <w:szCs w:val="22"/>
              </w:rPr>
              <w:t xml:space="preserve"> 2.10</w:t>
            </w:r>
          </w:p>
          <w:p w:rsidR="00831B1A" w:rsidRPr="00757141" w:rsidRDefault="00831B1A" w:rsidP="00757141">
            <w:pPr>
              <w:spacing w:line="480" w:lineRule="auto"/>
              <w:rPr>
                <w:b/>
                <w:bCs/>
                <w:sz w:val="22"/>
                <w:szCs w:val="22"/>
              </w:rPr>
            </w:pPr>
            <w:r w:rsidRPr="00757141">
              <w:rPr>
                <w:sz w:val="22"/>
                <w:szCs w:val="22"/>
              </w:rPr>
              <w:t xml:space="preserve">86.71 </w:t>
            </w:r>
            <w:r w:rsidRPr="00757141">
              <w:rPr>
                <w:sz w:val="22"/>
                <w:szCs w:val="22"/>
                <w:u w:val="single"/>
              </w:rPr>
              <w:t>+</w:t>
            </w:r>
            <w:r w:rsidRPr="00757141">
              <w:rPr>
                <w:sz w:val="22"/>
                <w:szCs w:val="22"/>
              </w:rPr>
              <w:t xml:space="preserve"> 2.20</w:t>
            </w:r>
          </w:p>
        </w:tc>
        <w:tc>
          <w:tcPr>
            <w:tcW w:w="1982" w:type="dxa"/>
          </w:tcPr>
          <w:p w:rsidR="00831B1A" w:rsidRPr="00757141" w:rsidRDefault="00831B1A" w:rsidP="00757141">
            <w:pPr>
              <w:spacing w:line="480" w:lineRule="auto"/>
              <w:jc w:val="both"/>
              <w:rPr>
                <w:b/>
                <w:bCs/>
                <w:sz w:val="22"/>
                <w:szCs w:val="22"/>
              </w:rPr>
            </w:pPr>
            <w:r w:rsidRPr="00757141">
              <w:rPr>
                <w:b/>
                <w:bCs/>
                <w:sz w:val="22"/>
                <w:szCs w:val="22"/>
              </w:rPr>
              <w:t xml:space="preserve">    %</w:t>
            </w:r>
          </w:p>
          <w:p w:rsidR="00831B1A" w:rsidRPr="00757141" w:rsidRDefault="00831B1A" w:rsidP="00757141">
            <w:pPr>
              <w:spacing w:line="480" w:lineRule="auto"/>
              <w:jc w:val="both"/>
              <w:rPr>
                <w:b/>
                <w:bCs/>
                <w:sz w:val="22"/>
                <w:szCs w:val="22"/>
                <w:u w:val="single"/>
              </w:rPr>
            </w:pPr>
            <w:r w:rsidRPr="00757141">
              <w:rPr>
                <w:b/>
                <w:bCs/>
                <w:sz w:val="22"/>
                <w:szCs w:val="22"/>
                <w:u w:val="single"/>
              </w:rPr>
              <w:t>Protein___</w:t>
            </w:r>
          </w:p>
          <w:p w:rsidR="00831B1A" w:rsidRPr="00757141" w:rsidRDefault="00831B1A" w:rsidP="00757141">
            <w:pPr>
              <w:spacing w:line="480" w:lineRule="auto"/>
              <w:jc w:val="both"/>
              <w:rPr>
                <w:sz w:val="22"/>
                <w:szCs w:val="22"/>
              </w:rPr>
            </w:pPr>
            <w:r w:rsidRPr="00757141">
              <w:rPr>
                <w:sz w:val="22"/>
                <w:szCs w:val="22"/>
              </w:rPr>
              <w:t xml:space="preserve">0.18 </w:t>
            </w:r>
            <w:r w:rsidRPr="00757141">
              <w:rPr>
                <w:sz w:val="22"/>
                <w:szCs w:val="22"/>
                <w:u w:val="single"/>
              </w:rPr>
              <w:t>+</w:t>
            </w:r>
            <w:r w:rsidRPr="00757141">
              <w:rPr>
                <w:sz w:val="22"/>
                <w:szCs w:val="22"/>
              </w:rPr>
              <w:t xml:space="preserve"> 0.01</w:t>
            </w:r>
          </w:p>
          <w:p w:rsidR="00831B1A" w:rsidRPr="00757141" w:rsidRDefault="00831B1A" w:rsidP="00757141">
            <w:pPr>
              <w:spacing w:line="480" w:lineRule="auto"/>
              <w:rPr>
                <w:sz w:val="22"/>
                <w:szCs w:val="22"/>
              </w:rPr>
            </w:pPr>
            <w:r w:rsidRPr="00757141">
              <w:rPr>
                <w:sz w:val="22"/>
                <w:szCs w:val="22"/>
              </w:rPr>
              <w:t xml:space="preserve">0.53 </w:t>
            </w:r>
            <w:r w:rsidRPr="00757141">
              <w:rPr>
                <w:sz w:val="22"/>
                <w:szCs w:val="22"/>
                <w:u w:val="single"/>
              </w:rPr>
              <w:t>+</w:t>
            </w:r>
            <w:r w:rsidRPr="00757141">
              <w:rPr>
                <w:sz w:val="22"/>
                <w:szCs w:val="22"/>
              </w:rPr>
              <w:t xml:space="preserve"> 0.01</w:t>
            </w:r>
          </w:p>
          <w:p w:rsidR="00831B1A" w:rsidRPr="00757141" w:rsidRDefault="00831B1A" w:rsidP="00757141">
            <w:pPr>
              <w:spacing w:line="480" w:lineRule="auto"/>
              <w:rPr>
                <w:sz w:val="22"/>
                <w:szCs w:val="22"/>
              </w:rPr>
            </w:pPr>
            <w:r w:rsidRPr="00757141">
              <w:rPr>
                <w:sz w:val="22"/>
                <w:szCs w:val="22"/>
              </w:rPr>
              <w:t xml:space="preserve">0.88 </w:t>
            </w:r>
            <w:r w:rsidRPr="00757141">
              <w:rPr>
                <w:sz w:val="22"/>
                <w:szCs w:val="22"/>
                <w:u w:val="single"/>
              </w:rPr>
              <w:t>+</w:t>
            </w:r>
            <w:r w:rsidRPr="00757141">
              <w:rPr>
                <w:sz w:val="22"/>
                <w:szCs w:val="22"/>
              </w:rPr>
              <w:t xml:space="preserve"> 0.01</w:t>
            </w:r>
          </w:p>
          <w:p w:rsidR="00831B1A" w:rsidRPr="00757141" w:rsidRDefault="00831B1A" w:rsidP="00757141">
            <w:pPr>
              <w:spacing w:line="480" w:lineRule="auto"/>
              <w:rPr>
                <w:sz w:val="22"/>
                <w:szCs w:val="22"/>
              </w:rPr>
            </w:pPr>
            <w:r w:rsidRPr="00757141">
              <w:rPr>
                <w:sz w:val="22"/>
                <w:szCs w:val="22"/>
              </w:rPr>
              <w:t xml:space="preserve">0.35 </w:t>
            </w:r>
            <w:r w:rsidRPr="00757141">
              <w:rPr>
                <w:sz w:val="22"/>
                <w:szCs w:val="22"/>
                <w:u w:val="single"/>
              </w:rPr>
              <w:t>+</w:t>
            </w:r>
            <w:r w:rsidRPr="00757141">
              <w:rPr>
                <w:sz w:val="22"/>
                <w:szCs w:val="22"/>
              </w:rPr>
              <w:t xml:space="preserve"> 0.01</w:t>
            </w:r>
          </w:p>
          <w:p w:rsidR="00831B1A" w:rsidRPr="00757141" w:rsidRDefault="00831B1A" w:rsidP="00757141">
            <w:pPr>
              <w:spacing w:line="480" w:lineRule="auto"/>
              <w:rPr>
                <w:b/>
                <w:bCs/>
                <w:sz w:val="22"/>
                <w:szCs w:val="22"/>
              </w:rPr>
            </w:pPr>
            <w:r w:rsidRPr="00757141">
              <w:rPr>
                <w:sz w:val="22"/>
                <w:szCs w:val="22"/>
              </w:rPr>
              <w:t xml:space="preserve">0.18 </w:t>
            </w:r>
            <w:r w:rsidRPr="00757141">
              <w:rPr>
                <w:sz w:val="22"/>
                <w:szCs w:val="22"/>
                <w:u w:val="single"/>
              </w:rPr>
              <w:t>+</w:t>
            </w:r>
            <w:r w:rsidRPr="00757141">
              <w:rPr>
                <w:sz w:val="22"/>
                <w:szCs w:val="22"/>
              </w:rPr>
              <w:t xml:space="preserve"> 0.01</w:t>
            </w:r>
          </w:p>
        </w:tc>
        <w:tc>
          <w:tcPr>
            <w:tcW w:w="1620" w:type="dxa"/>
          </w:tcPr>
          <w:p w:rsidR="00831B1A" w:rsidRPr="00757141" w:rsidRDefault="00831B1A" w:rsidP="00757141">
            <w:pPr>
              <w:spacing w:line="480" w:lineRule="auto"/>
              <w:jc w:val="both"/>
              <w:rPr>
                <w:b/>
                <w:bCs/>
                <w:sz w:val="22"/>
                <w:szCs w:val="22"/>
                <w:u w:val="single"/>
              </w:rPr>
            </w:pPr>
            <w:r w:rsidRPr="00757141">
              <w:rPr>
                <w:b/>
                <w:bCs/>
                <w:sz w:val="22"/>
                <w:szCs w:val="22"/>
              </w:rPr>
              <w:t xml:space="preserve">       % </w:t>
            </w:r>
            <w:r w:rsidRPr="00757141">
              <w:rPr>
                <w:b/>
                <w:bCs/>
                <w:sz w:val="22"/>
                <w:szCs w:val="22"/>
                <w:u w:val="single"/>
              </w:rPr>
              <w:t xml:space="preserve">Phosphorus </w:t>
            </w:r>
          </w:p>
          <w:p w:rsidR="00831B1A" w:rsidRPr="00757141" w:rsidRDefault="00831B1A" w:rsidP="00757141">
            <w:pPr>
              <w:spacing w:line="480" w:lineRule="auto"/>
              <w:jc w:val="both"/>
              <w:rPr>
                <w:sz w:val="22"/>
                <w:szCs w:val="22"/>
              </w:rPr>
            </w:pPr>
            <w:r w:rsidRPr="00757141">
              <w:rPr>
                <w:sz w:val="22"/>
                <w:szCs w:val="22"/>
              </w:rPr>
              <w:t xml:space="preserve">0.03 </w:t>
            </w:r>
            <w:r w:rsidRPr="00757141">
              <w:rPr>
                <w:sz w:val="22"/>
                <w:szCs w:val="22"/>
                <w:u w:val="single"/>
              </w:rPr>
              <w:t>+</w:t>
            </w:r>
            <w:r w:rsidRPr="00757141">
              <w:rPr>
                <w:sz w:val="22"/>
                <w:szCs w:val="22"/>
              </w:rPr>
              <w:t xml:space="preserve"> 0.01</w:t>
            </w:r>
          </w:p>
          <w:p w:rsidR="00831B1A" w:rsidRPr="00757141" w:rsidRDefault="00831B1A" w:rsidP="00757141">
            <w:pPr>
              <w:spacing w:line="480" w:lineRule="auto"/>
              <w:jc w:val="both"/>
              <w:rPr>
                <w:sz w:val="22"/>
                <w:szCs w:val="22"/>
              </w:rPr>
            </w:pPr>
            <w:r w:rsidRPr="00757141">
              <w:rPr>
                <w:sz w:val="22"/>
                <w:szCs w:val="22"/>
              </w:rPr>
              <w:t xml:space="preserve">0.01 </w:t>
            </w:r>
            <w:r w:rsidRPr="00757141">
              <w:rPr>
                <w:sz w:val="22"/>
                <w:szCs w:val="22"/>
                <w:u w:val="single"/>
              </w:rPr>
              <w:t>+</w:t>
            </w:r>
            <w:r w:rsidRPr="00757141">
              <w:rPr>
                <w:sz w:val="22"/>
                <w:szCs w:val="22"/>
              </w:rPr>
              <w:t xml:space="preserve"> 0.00</w:t>
            </w:r>
          </w:p>
          <w:p w:rsidR="00831B1A" w:rsidRPr="00757141" w:rsidRDefault="00831B1A" w:rsidP="00757141">
            <w:pPr>
              <w:spacing w:line="480" w:lineRule="auto"/>
              <w:jc w:val="both"/>
              <w:rPr>
                <w:sz w:val="22"/>
                <w:szCs w:val="22"/>
              </w:rPr>
            </w:pPr>
            <w:r w:rsidRPr="00757141">
              <w:rPr>
                <w:sz w:val="22"/>
                <w:szCs w:val="22"/>
              </w:rPr>
              <w:t xml:space="preserve">0.02 </w:t>
            </w:r>
            <w:r w:rsidRPr="00757141">
              <w:rPr>
                <w:sz w:val="22"/>
                <w:szCs w:val="22"/>
                <w:u w:val="single"/>
              </w:rPr>
              <w:t>+</w:t>
            </w:r>
            <w:r w:rsidRPr="00757141">
              <w:rPr>
                <w:sz w:val="22"/>
                <w:szCs w:val="22"/>
              </w:rPr>
              <w:t xml:space="preserve"> 0.00</w:t>
            </w:r>
          </w:p>
          <w:p w:rsidR="00831B1A" w:rsidRPr="00757141" w:rsidRDefault="00831B1A" w:rsidP="00757141">
            <w:pPr>
              <w:spacing w:line="480" w:lineRule="auto"/>
              <w:jc w:val="both"/>
              <w:rPr>
                <w:sz w:val="22"/>
                <w:szCs w:val="22"/>
              </w:rPr>
            </w:pPr>
            <w:r w:rsidRPr="00757141">
              <w:rPr>
                <w:sz w:val="22"/>
                <w:szCs w:val="22"/>
              </w:rPr>
              <w:t xml:space="preserve">0.02 </w:t>
            </w:r>
            <w:r w:rsidRPr="00757141">
              <w:rPr>
                <w:sz w:val="22"/>
                <w:szCs w:val="22"/>
                <w:u w:val="single"/>
              </w:rPr>
              <w:t>+</w:t>
            </w:r>
            <w:r w:rsidRPr="00757141">
              <w:rPr>
                <w:sz w:val="22"/>
                <w:szCs w:val="22"/>
              </w:rPr>
              <w:t xml:space="preserve"> 0.00</w:t>
            </w:r>
          </w:p>
          <w:p w:rsidR="00831B1A" w:rsidRPr="00757141" w:rsidRDefault="00831B1A" w:rsidP="00757141">
            <w:pPr>
              <w:spacing w:line="480" w:lineRule="auto"/>
              <w:jc w:val="both"/>
              <w:rPr>
                <w:b/>
                <w:bCs/>
                <w:sz w:val="22"/>
                <w:szCs w:val="22"/>
              </w:rPr>
            </w:pPr>
            <w:r w:rsidRPr="00757141">
              <w:rPr>
                <w:sz w:val="22"/>
                <w:szCs w:val="22"/>
              </w:rPr>
              <w:t xml:space="preserve">0.01 </w:t>
            </w:r>
            <w:r w:rsidRPr="00757141">
              <w:rPr>
                <w:sz w:val="22"/>
                <w:szCs w:val="22"/>
                <w:u w:val="single"/>
              </w:rPr>
              <w:t>+</w:t>
            </w:r>
            <w:r w:rsidRPr="00757141">
              <w:rPr>
                <w:sz w:val="22"/>
                <w:szCs w:val="22"/>
              </w:rPr>
              <w:t xml:space="preserve"> 0.00</w:t>
            </w:r>
          </w:p>
        </w:tc>
        <w:tc>
          <w:tcPr>
            <w:tcW w:w="1620" w:type="dxa"/>
          </w:tcPr>
          <w:p w:rsidR="00831B1A" w:rsidRPr="00757141" w:rsidRDefault="00831B1A" w:rsidP="00757141">
            <w:pPr>
              <w:spacing w:line="480" w:lineRule="auto"/>
              <w:jc w:val="both"/>
              <w:rPr>
                <w:b/>
                <w:bCs/>
                <w:sz w:val="22"/>
                <w:szCs w:val="22"/>
              </w:rPr>
            </w:pPr>
            <w:r w:rsidRPr="00757141">
              <w:rPr>
                <w:b/>
                <w:bCs/>
                <w:sz w:val="22"/>
                <w:szCs w:val="22"/>
              </w:rPr>
              <w:t xml:space="preserve">    % </w:t>
            </w:r>
          </w:p>
          <w:p w:rsidR="00831B1A" w:rsidRPr="00757141" w:rsidRDefault="00831B1A" w:rsidP="00757141">
            <w:pPr>
              <w:spacing w:line="480" w:lineRule="auto"/>
              <w:jc w:val="both"/>
              <w:rPr>
                <w:b/>
                <w:bCs/>
                <w:sz w:val="22"/>
                <w:szCs w:val="22"/>
                <w:u w:val="single"/>
              </w:rPr>
            </w:pPr>
            <w:r w:rsidRPr="00757141">
              <w:rPr>
                <w:b/>
                <w:bCs/>
                <w:sz w:val="22"/>
                <w:szCs w:val="22"/>
                <w:u w:val="single"/>
              </w:rPr>
              <w:t>Cyaride_</w:t>
            </w:r>
          </w:p>
          <w:p w:rsidR="00831B1A" w:rsidRPr="00757141" w:rsidRDefault="00831B1A" w:rsidP="00757141">
            <w:pPr>
              <w:spacing w:line="480" w:lineRule="auto"/>
              <w:jc w:val="both"/>
              <w:rPr>
                <w:sz w:val="22"/>
                <w:szCs w:val="22"/>
              </w:rPr>
            </w:pPr>
            <w:r w:rsidRPr="00757141">
              <w:rPr>
                <w:sz w:val="22"/>
                <w:szCs w:val="22"/>
              </w:rPr>
              <w:t>0.00</w:t>
            </w:r>
          </w:p>
          <w:p w:rsidR="00831B1A" w:rsidRPr="00757141" w:rsidRDefault="00831B1A" w:rsidP="00757141">
            <w:pPr>
              <w:spacing w:line="480" w:lineRule="auto"/>
              <w:jc w:val="both"/>
              <w:rPr>
                <w:sz w:val="22"/>
                <w:szCs w:val="22"/>
              </w:rPr>
            </w:pPr>
            <w:r w:rsidRPr="00757141">
              <w:rPr>
                <w:sz w:val="22"/>
                <w:szCs w:val="22"/>
              </w:rPr>
              <w:t>0.00</w:t>
            </w:r>
          </w:p>
          <w:p w:rsidR="00831B1A" w:rsidRPr="00757141" w:rsidRDefault="00831B1A" w:rsidP="00757141">
            <w:pPr>
              <w:spacing w:line="480" w:lineRule="auto"/>
              <w:jc w:val="both"/>
              <w:rPr>
                <w:sz w:val="22"/>
                <w:szCs w:val="22"/>
              </w:rPr>
            </w:pPr>
            <w:r w:rsidRPr="00757141">
              <w:rPr>
                <w:sz w:val="22"/>
                <w:szCs w:val="22"/>
              </w:rPr>
              <w:t>0.00</w:t>
            </w:r>
          </w:p>
          <w:p w:rsidR="00831B1A" w:rsidRPr="00757141" w:rsidRDefault="00831B1A" w:rsidP="00757141">
            <w:pPr>
              <w:spacing w:line="480" w:lineRule="auto"/>
              <w:jc w:val="both"/>
              <w:rPr>
                <w:sz w:val="22"/>
                <w:szCs w:val="22"/>
              </w:rPr>
            </w:pPr>
            <w:r w:rsidRPr="00757141">
              <w:rPr>
                <w:sz w:val="22"/>
                <w:szCs w:val="22"/>
              </w:rPr>
              <w:t>0.00</w:t>
            </w:r>
          </w:p>
          <w:p w:rsidR="00831B1A" w:rsidRPr="00757141" w:rsidRDefault="00831B1A" w:rsidP="00757141">
            <w:pPr>
              <w:spacing w:line="480" w:lineRule="auto"/>
              <w:jc w:val="both"/>
              <w:rPr>
                <w:b/>
                <w:bCs/>
                <w:sz w:val="22"/>
                <w:szCs w:val="22"/>
              </w:rPr>
            </w:pPr>
            <w:r w:rsidRPr="00757141">
              <w:rPr>
                <w:sz w:val="22"/>
                <w:szCs w:val="22"/>
              </w:rPr>
              <w:t>0.00</w:t>
            </w:r>
          </w:p>
        </w:tc>
        <w:tc>
          <w:tcPr>
            <w:tcW w:w="1620" w:type="dxa"/>
          </w:tcPr>
          <w:p w:rsidR="00831B1A" w:rsidRPr="00757141" w:rsidRDefault="00831B1A" w:rsidP="00757141">
            <w:pPr>
              <w:spacing w:line="480" w:lineRule="auto"/>
              <w:jc w:val="both"/>
              <w:rPr>
                <w:b/>
                <w:bCs/>
                <w:sz w:val="22"/>
                <w:szCs w:val="22"/>
              </w:rPr>
            </w:pPr>
            <w:r w:rsidRPr="00757141">
              <w:rPr>
                <w:b/>
                <w:bCs/>
                <w:sz w:val="22"/>
                <w:szCs w:val="22"/>
              </w:rPr>
              <w:t xml:space="preserve"> % </w:t>
            </w:r>
          </w:p>
          <w:p w:rsidR="00831B1A" w:rsidRPr="00757141" w:rsidRDefault="00831B1A" w:rsidP="00757141">
            <w:pPr>
              <w:spacing w:line="480" w:lineRule="auto"/>
              <w:jc w:val="both"/>
              <w:rPr>
                <w:b/>
                <w:bCs/>
                <w:sz w:val="22"/>
                <w:szCs w:val="22"/>
                <w:u w:val="single"/>
              </w:rPr>
            </w:pPr>
            <w:r w:rsidRPr="00757141">
              <w:rPr>
                <w:b/>
                <w:bCs/>
                <w:sz w:val="22"/>
                <w:szCs w:val="22"/>
                <w:u w:val="single"/>
              </w:rPr>
              <w:t>Ash</w:t>
            </w:r>
          </w:p>
          <w:p w:rsidR="00831B1A" w:rsidRPr="00757141" w:rsidRDefault="00831B1A" w:rsidP="00757141">
            <w:pPr>
              <w:spacing w:line="480" w:lineRule="auto"/>
              <w:jc w:val="both"/>
              <w:rPr>
                <w:sz w:val="22"/>
                <w:szCs w:val="22"/>
              </w:rPr>
            </w:pPr>
            <w:r w:rsidRPr="00757141">
              <w:rPr>
                <w:sz w:val="22"/>
                <w:szCs w:val="22"/>
              </w:rPr>
              <w:t xml:space="preserve">1.00 </w:t>
            </w:r>
            <w:r w:rsidRPr="00757141">
              <w:rPr>
                <w:sz w:val="22"/>
                <w:szCs w:val="22"/>
                <w:u w:val="single"/>
              </w:rPr>
              <w:t>+</w:t>
            </w:r>
            <w:r w:rsidRPr="00757141">
              <w:rPr>
                <w:sz w:val="22"/>
                <w:szCs w:val="22"/>
              </w:rPr>
              <w:t xml:space="preserve"> 0.01</w:t>
            </w:r>
          </w:p>
          <w:p w:rsidR="00831B1A" w:rsidRPr="00757141" w:rsidRDefault="00831B1A" w:rsidP="00757141">
            <w:pPr>
              <w:spacing w:line="480" w:lineRule="auto"/>
              <w:jc w:val="both"/>
              <w:rPr>
                <w:sz w:val="22"/>
                <w:szCs w:val="22"/>
              </w:rPr>
            </w:pPr>
            <w:r w:rsidRPr="00757141">
              <w:rPr>
                <w:sz w:val="22"/>
                <w:szCs w:val="22"/>
              </w:rPr>
              <w:t xml:space="preserve">1.00 </w:t>
            </w:r>
            <w:r w:rsidRPr="00757141">
              <w:rPr>
                <w:sz w:val="22"/>
                <w:szCs w:val="22"/>
                <w:u w:val="single"/>
              </w:rPr>
              <w:t>+</w:t>
            </w:r>
            <w:r w:rsidRPr="00757141">
              <w:rPr>
                <w:sz w:val="22"/>
                <w:szCs w:val="22"/>
              </w:rPr>
              <w:t xml:space="preserve"> 0.01</w:t>
            </w:r>
          </w:p>
          <w:p w:rsidR="00831B1A" w:rsidRPr="00757141" w:rsidRDefault="00831B1A" w:rsidP="00757141">
            <w:pPr>
              <w:spacing w:line="480" w:lineRule="auto"/>
              <w:jc w:val="both"/>
              <w:rPr>
                <w:sz w:val="22"/>
                <w:szCs w:val="22"/>
              </w:rPr>
            </w:pPr>
            <w:r w:rsidRPr="00757141">
              <w:rPr>
                <w:sz w:val="22"/>
                <w:szCs w:val="22"/>
              </w:rPr>
              <w:t xml:space="preserve">0.99 </w:t>
            </w:r>
            <w:r w:rsidRPr="00757141">
              <w:rPr>
                <w:sz w:val="22"/>
                <w:szCs w:val="22"/>
                <w:u w:val="single"/>
              </w:rPr>
              <w:t>+</w:t>
            </w:r>
            <w:r w:rsidRPr="00757141">
              <w:rPr>
                <w:sz w:val="22"/>
                <w:szCs w:val="22"/>
              </w:rPr>
              <w:t xml:space="preserve"> 0.01</w:t>
            </w:r>
          </w:p>
          <w:p w:rsidR="00831B1A" w:rsidRPr="00757141" w:rsidRDefault="00831B1A" w:rsidP="00757141">
            <w:pPr>
              <w:spacing w:line="480" w:lineRule="auto"/>
              <w:jc w:val="both"/>
              <w:rPr>
                <w:sz w:val="22"/>
                <w:szCs w:val="22"/>
              </w:rPr>
            </w:pPr>
            <w:r w:rsidRPr="00757141">
              <w:rPr>
                <w:sz w:val="22"/>
                <w:szCs w:val="22"/>
              </w:rPr>
              <w:t xml:space="preserve">1.00 </w:t>
            </w:r>
            <w:r w:rsidRPr="00757141">
              <w:rPr>
                <w:sz w:val="22"/>
                <w:szCs w:val="22"/>
                <w:u w:val="single"/>
              </w:rPr>
              <w:t>+</w:t>
            </w:r>
            <w:r w:rsidRPr="00757141">
              <w:rPr>
                <w:sz w:val="22"/>
                <w:szCs w:val="22"/>
              </w:rPr>
              <w:t xml:space="preserve"> 0.01</w:t>
            </w:r>
          </w:p>
          <w:p w:rsidR="00831B1A" w:rsidRPr="00757141" w:rsidRDefault="00831B1A" w:rsidP="00757141">
            <w:pPr>
              <w:spacing w:line="480" w:lineRule="auto"/>
              <w:jc w:val="both"/>
              <w:rPr>
                <w:b/>
                <w:bCs/>
                <w:sz w:val="22"/>
                <w:szCs w:val="22"/>
              </w:rPr>
            </w:pPr>
            <w:r w:rsidRPr="00757141">
              <w:rPr>
                <w:sz w:val="22"/>
                <w:szCs w:val="22"/>
              </w:rPr>
              <w:t xml:space="preserve">0.99 </w:t>
            </w:r>
            <w:r w:rsidRPr="00757141">
              <w:rPr>
                <w:sz w:val="22"/>
                <w:szCs w:val="22"/>
                <w:u w:val="single"/>
              </w:rPr>
              <w:t>+</w:t>
            </w:r>
            <w:r w:rsidRPr="00757141">
              <w:rPr>
                <w:sz w:val="22"/>
                <w:szCs w:val="22"/>
              </w:rPr>
              <w:t xml:space="preserve"> 0.01</w:t>
            </w:r>
          </w:p>
        </w:tc>
      </w:tr>
    </w:tbl>
    <w:p w:rsidR="00831B1A" w:rsidRPr="00FF42B4" w:rsidRDefault="00831B1A" w:rsidP="00C70CE6">
      <w:pPr>
        <w:spacing w:line="480" w:lineRule="auto"/>
        <w:jc w:val="both"/>
        <w:rPr>
          <w:b/>
          <w:bCs/>
        </w:rPr>
      </w:pPr>
      <w:r>
        <w:rPr>
          <w:b/>
          <w:bCs/>
        </w:rPr>
        <w:t>Table3: Chemical composition</w:t>
      </w:r>
      <w:r w:rsidRPr="00FF42B4">
        <w:rPr>
          <w:b/>
          <w:bCs/>
        </w:rPr>
        <w:t xml:space="preserve"> of isolated starches f</w:t>
      </w:r>
      <w:r>
        <w:rPr>
          <w:b/>
          <w:bCs/>
        </w:rPr>
        <w:t>rom the cassava cultivars on dry weight basis (dwb).</w:t>
      </w:r>
    </w:p>
    <w:p w:rsidR="00831B1A" w:rsidRDefault="00831B1A" w:rsidP="00C70CE6">
      <w:pPr>
        <w:spacing w:line="480" w:lineRule="auto"/>
        <w:jc w:val="both"/>
        <w:rPr>
          <w:b/>
          <w:bCs/>
          <w:i/>
          <w:iCs/>
          <w:sz w:val="22"/>
          <w:szCs w:val="22"/>
        </w:rPr>
      </w:pPr>
      <w:r w:rsidRPr="00AB4C26">
        <w:rPr>
          <w:b/>
          <w:bCs/>
          <w:i/>
          <w:iCs/>
          <w:sz w:val="22"/>
          <w:szCs w:val="22"/>
        </w:rPr>
        <w:t xml:space="preserve">Values are means </w:t>
      </w:r>
      <w:r w:rsidRPr="00AB4C26">
        <w:rPr>
          <w:i/>
          <w:iCs/>
          <w:sz w:val="22"/>
          <w:szCs w:val="22"/>
          <w:u w:val="single"/>
        </w:rPr>
        <w:t>+</w:t>
      </w:r>
      <w:r w:rsidRPr="00AB4C26">
        <w:rPr>
          <w:b/>
          <w:bCs/>
          <w:i/>
          <w:iCs/>
          <w:sz w:val="22"/>
          <w:szCs w:val="22"/>
        </w:rPr>
        <w:t xml:space="preserve"> SE</w:t>
      </w:r>
    </w:p>
    <w:p w:rsidR="00831B1A" w:rsidRPr="00AB4C26" w:rsidRDefault="00831B1A" w:rsidP="00C70CE6">
      <w:pPr>
        <w:spacing w:line="480" w:lineRule="auto"/>
        <w:jc w:val="both"/>
        <w:rPr>
          <w:b/>
          <w:bCs/>
          <w:i/>
          <w:iCs/>
          <w:sz w:val="22"/>
          <w:szCs w:val="22"/>
        </w:rPr>
      </w:pPr>
    </w:p>
    <w:p w:rsidR="00831B1A" w:rsidRPr="00FF42B4"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Default="00831B1A" w:rsidP="00C70CE6">
      <w:pPr>
        <w:spacing w:line="480" w:lineRule="auto"/>
        <w:jc w:val="both"/>
        <w:rPr>
          <w:b/>
          <w:bCs/>
        </w:rPr>
      </w:pPr>
    </w:p>
    <w:p w:rsidR="00831B1A" w:rsidRPr="00FF42B4" w:rsidRDefault="00831B1A" w:rsidP="00C70CE6">
      <w:pPr>
        <w:spacing w:line="480" w:lineRule="auto"/>
        <w:jc w:val="both"/>
        <w:rPr>
          <w:b/>
          <w:bCs/>
        </w:rPr>
      </w:pPr>
      <w:r w:rsidRPr="00FF42B4">
        <w:rPr>
          <w:b/>
          <w:bCs/>
        </w:rPr>
        <w:t xml:space="preserve">Table 4: Physico </w:t>
      </w:r>
      <w:r>
        <w:rPr>
          <w:b/>
          <w:bCs/>
        </w:rPr>
        <w:t>-chemical properties</w:t>
      </w:r>
      <w:r w:rsidRPr="00FF42B4">
        <w:rPr>
          <w:b/>
          <w:bCs/>
        </w:rPr>
        <w:t xml:space="preserve"> of the prime starches on dry weight basis</w:t>
      </w:r>
    </w:p>
    <w:tbl>
      <w:tblPr>
        <w:tblW w:w="1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607"/>
        <w:gridCol w:w="1618"/>
        <w:gridCol w:w="2155"/>
        <w:gridCol w:w="2155"/>
        <w:gridCol w:w="1973"/>
      </w:tblGrid>
      <w:tr w:rsidR="00831B1A" w:rsidRPr="00FF42B4">
        <w:trPr>
          <w:trHeight w:val="2429"/>
        </w:trPr>
        <w:tc>
          <w:tcPr>
            <w:tcW w:w="2660" w:type="dxa"/>
          </w:tcPr>
          <w:p w:rsidR="00831B1A" w:rsidRPr="00757141" w:rsidRDefault="00831B1A" w:rsidP="00757141">
            <w:pPr>
              <w:spacing w:line="480" w:lineRule="auto"/>
              <w:jc w:val="both"/>
              <w:rPr>
                <w:sz w:val="22"/>
                <w:szCs w:val="22"/>
              </w:rPr>
            </w:pPr>
          </w:p>
          <w:p w:rsidR="00831B1A" w:rsidRPr="00757141" w:rsidRDefault="00831B1A" w:rsidP="00757141">
            <w:pPr>
              <w:spacing w:line="480" w:lineRule="auto"/>
              <w:jc w:val="both"/>
              <w:rPr>
                <w:b/>
                <w:bCs/>
                <w:sz w:val="22"/>
                <w:szCs w:val="22"/>
                <w:u w:val="single"/>
              </w:rPr>
            </w:pPr>
            <w:r w:rsidRPr="00757141">
              <w:rPr>
                <w:b/>
                <w:bCs/>
                <w:sz w:val="22"/>
                <w:szCs w:val="22"/>
                <w:u w:val="single"/>
              </w:rPr>
              <w:t>Characteristic__________</w:t>
            </w:r>
          </w:p>
          <w:p w:rsidR="00831B1A" w:rsidRPr="00757141" w:rsidRDefault="00831B1A" w:rsidP="00757141">
            <w:pPr>
              <w:spacing w:line="480" w:lineRule="auto"/>
              <w:jc w:val="both"/>
              <w:rPr>
                <w:sz w:val="22"/>
                <w:szCs w:val="22"/>
              </w:rPr>
            </w:pPr>
            <w:r w:rsidRPr="00757141">
              <w:rPr>
                <w:sz w:val="22"/>
                <w:szCs w:val="22"/>
              </w:rPr>
              <w:t>pH</w:t>
            </w:r>
          </w:p>
          <w:p w:rsidR="00831B1A" w:rsidRPr="00757141" w:rsidRDefault="00831B1A" w:rsidP="00757141">
            <w:pPr>
              <w:spacing w:line="480" w:lineRule="auto"/>
              <w:jc w:val="both"/>
              <w:rPr>
                <w:sz w:val="22"/>
                <w:szCs w:val="22"/>
              </w:rPr>
            </w:pPr>
            <w:r w:rsidRPr="00757141">
              <w:rPr>
                <w:sz w:val="22"/>
                <w:szCs w:val="22"/>
              </w:rPr>
              <w:t>Water activity (aw)</w:t>
            </w:r>
          </w:p>
          <w:p w:rsidR="00831B1A" w:rsidRPr="00757141" w:rsidRDefault="00831B1A" w:rsidP="00757141">
            <w:pPr>
              <w:spacing w:line="480" w:lineRule="auto"/>
              <w:jc w:val="both"/>
              <w:rPr>
                <w:sz w:val="22"/>
                <w:szCs w:val="22"/>
              </w:rPr>
            </w:pPr>
            <w:r w:rsidRPr="00757141">
              <w:rPr>
                <w:sz w:val="22"/>
                <w:szCs w:val="22"/>
              </w:rPr>
              <w:t>Bulk density</w:t>
            </w:r>
          </w:p>
          <w:p w:rsidR="00831B1A" w:rsidRPr="00757141" w:rsidRDefault="00831B1A" w:rsidP="00757141">
            <w:pPr>
              <w:spacing w:line="480" w:lineRule="auto"/>
              <w:jc w:val="both"/>
              <w:rPr>
                <w:sz w:val="22"/>
                <w:szCs w:val="22"/>
              </w:rPr>
            </w:pPr>
            <w:r w:rsidRPr="00757141">
              <w:rPr>
                <w:sz w:val="22"/>
                <w:szCs w:val="22"/>
              </w:rPr>
              <w:t>Amylolysis (min)</w:t>
            </w:r>
          </w:p>
          <w:p w:rsidR="00831B1A" w:rsidRPr="00757141" w:rsidRDefault="00831B1A" w:rsidP="00757141">
            <w:pPr>
              <w:spacing w:line="480" w:lineRule="auto"/>
              <w:jc w:val="both"/>
              <w:rPr>
                <w:sz w:val="22"/>
                <w:szCs w:val="22"/>
              </w:rPr>
            </w:pPr>
            <w:r w:rsidRPr="00757141">
              <w:rPr>
                <w:sz w:val="22"/>
                <w:szCs w:val="22"/>
              </w:rPr>
              <w:t>Syneresis (ml)</w:t>
            </w:r>
          </w:p>
          <w:p w:rsidR="00831B1A" w:rsidRPr="00757141" w:rsidRDefault="00831B1A" w:rsidP="00757141">
            <w:pPr>
              <w:spacing w:line="480" w:lineRule="auto"/>
              <w:jc w:val="both"/>
              <w:rPr>
                <w:sz w:val="22"/>
                <w:szCs w:val="22"/>
              </w:rPr>
            </w:pPr>
            <w:r w:rsidRPr="00757141">
              <w:rPr>
                <w:sz w:val="22"/>
                <w:szCs w:val="22"/>
              </w:rPr>
              <w:t>Amylose (%)</w:t>
            </w:r>
          </w:p>
          <w:p w:rsidR="00831B1A" w:rsidRPr="00757141" w:rsidRDefault="00831B1A" w:rsidP="00757141">
            <w:pPr>
              <w:spacing w:line="480" w:lineRule="auto"/>
              <w:jc w:val="both"/>
              <w:rPr>
                <w:b/>
                <w:bCs/>
                <w:sz w:val="22"/>
                <w:szCs w:val="22"/>
              </w:rPr>
            </w:pPr>
            <w:r w:rsidRPr="00757141">
              <w:rPr>
                <w:sz w:val="22"/>
                <w:szCs w:val="22"/>
              </w:rPr>
              <w:t>Ionic property</w:t>
            </w:r>
          </w:p>
        </w:tc>
        <w:tc>
          <w:tcPr>
            <w:tcW w:w="1607" w:type="dxa"/>
          </w:tcPr>
          <w:p w:rsidR="00831B1A" w:rsidRPr="00757141" w:rsidRDefault="00831B1A" w:rsidP="00757141">
            <w:pPr>
              <w:spacing w:line="480" w:lineRule="auto"/>
              <w:jc w:val="both"/>
              <w:rPr>
                <w:b/>
                <w:bCs/>
                <w:sz w:val="22"/>
                <w:szCs w:val="22"/>
              </w:rPr>
            </w:pPr>
            <w:r w:rsidRPr="00757141">
              <w:rPr>
                <w:b/>
                <w:bCs/>
                <w:sz w:val="22"/>
                <w:szCs w:val="22"/>
              </w:rPr>
              <w:t xml:space="preserve">TMS </w:t>
            </w:r>
          </w:p>
          <w:p w:rsidR="00831B1A" w:rsidRPr="00757141" w:rsidRDefault="00831B1A" w:rsidP="00757141">
            <w:pPr>
              <w:spacing w:line="480" w:lineRule="auto"/>
              <w:jc w:val="both"/>
              <w:rPr>
                <w:b/>
                <w:bCs/>
                <w:sz w:val="22"/>
                <w:szCs w:val="22"/>
                <w:u w:val="single"/>
              </w:rPr>
            </w:pPr>
            <w:r w:rsidRPr="00757141">
              <w:rPr>
                <w:b/>
                <w:bCs/>
                <w:sz w:val="22"/>
                <w:szCs w:val="22"/>
                <w:u w:val="single"/>
              </w:rPr>
              <w:t>4(2)1425</w:t>
            </w:r>
          </w:p>
          <w:p w:rsidR="00831B1A" w:rsidRPr="00757141" w:rsidRDefault="00831B1A" w:rsidP="00757141">
            <w:pPr>
              <w:spacing w:line="480" w:lineRule="auto"/>
              <w:jc w:val="both"/>
              <w:rPr>
                <w:sz w:val="22"/>
                <w:szCs w:val="22"/>
                <w:u w:val="single"/>
              </w:rPr>
            </w:pPr>
            <w:r w:rsidRPr="00757141">
              <w:rPr>
                <w:sz w:val="22"/>
                <w:szCs w:val="22"/>
              </w:rPr>
              <w:t>6.55</w:t>
            </w:r>
            <w:r w:rsidRPr="00757141">
              <w:rPr>
                <w:sz w:val="22"/>
                <w:szCs w:val="22"/>
                <w:u w:val="single"/>
              </w:rPr>
              <w:t>+</w:t>
            </w:r>
            <w:r w:rsidRPr="00757141">
              <w:rPr>
                <w:sz w:val="22"/>
                <w:szCs w:val="22"/>
              </w:rPr>
              <w:t>0.25</w:t>
            </w:r>
          </w:p>
          <w:p w:rsidR="00831B1A" w:rsidRPr="00757141" w:rsidRDefault="00831B1A" w:rsidP="00757141">
            <w:pPr>
              <w:spacing w:line="480" w:lineRule="auto"/>
              <w:rPr>
                <w:sz w:val="22"/>
                <w:szCs w:val="22"/>
              </w:rPr>
            </w:pPr>
            <w:r w:rsidRPr="00757141">
              <w:rPr>
                <w:sz w:val="22"/>
                <w:szCs w:val="22"/>
              </w:rPr>
              <w:t>0.610</w:t>
            </w:r>
            <w:r w:rsidRPr="00757141">
              <w:rPr>
                <w:sz w:val="22"/>
                <w:szCs w:val="22"/>
                <w:u w:val="single"/>
              </w:rPr>
              <w:t>+</w:t>
            </w:r>
            <w:r w:rsidRPr="00757141">
              <w:rPr>
                <w:sz w:val="22"/>
                <w:szCs w:val="22"/>
              </w:rPr>
              <w:t xml:space="preserve"> 0.02</w:t>
            </w:r>
          </w:p>
          <w:p w:rsidR="00831B1A" w:rsidRPr="00757141" w:rsidRDefault="00831B1A" w:rsidP="00757141">
            <w:pPr>
              <w:spacing w:line="480" w:lineRule="auto"/>
              <w:rPr>
                <w:sz w:val="22"/>
                <w:szCs w:val="22"/>
              </w:rPr>
            </w:pPr>
            <w:r w:rsidRPr="00757141">
              <w:rPr>
                <w:sz w:val="22"/>
                <w:szCs w:val="22"/>
              </w:rPr>
              <w:t xml:space="preserve">0.82 </w:t>
            </w:r>
            <w:r w:rsidRPr="00757141">
              <w:rPr>
                <w:sz w:val="22"/>
                <w:szCs w:val="22"/>
                <w:u w:val="single"/>
              </w:rPr>
              <w:t>+</w:t>
            </w:r>
            <w:r w:rsidRPr="00757141">
              <w:rPr>
                <w:sz w:val="22"/>
                <w:szCs w:val="22"/>
              </w:rPr>
              <w:t xml:space="preserve"> 0.02</w:t>
            </w:r>
          </w:p>
          <w:p w:rsidR="00831B1A" w:rsidRPr="00757141" w:rsidRDefault="00831B1A" w:rsidP="00757141">
            <w:pPr>
              <w:spacing w:line="480" w:lineRule="auto"/>
              <w:rPr>
                <w:sz w:val="22"/>
                <w:szCs w:val="22"/>
              </w:rPr>
            </w:pPr>
            <w:r w:rsidRPr="00757141">
              <w:rPr>
                <w:sz w:val="22"/>
                <w:szCs w:val="22"/>
              </w:rPr>
              <w:t xml:space="preserve">70 </w:t>
            </w:r>
            <w:r w:rsidRPr="00757141">
              <w:rPr>
                <w:sz w:val="22"/>
                <w:szCs w:val="22"/>
                <w:u w:val="single"/>
              </w:rPr>
              <w:t>+</w:t>
            </w:r>
            <w:r w:rsidRPr="00757141">
              <w:rPr>
                <w:sz w:val="22"/>
                <w:szCs w:val="22"/>
              </w:rPr>
              <w:t xml:space="preserve"> 3.0</w:t>
            </w:r>
            <w:r w:rsidRPr="00757141">
              <w:rPr>
                <w:sz w:val="22"/>
                <w:szCs w:val="22"/>
                <w:vertAlign w:val="superscript"/>
              </w:rPr>
              <w:t>b</w:t>
            </w:r>
          </w:p>
          <w:p w:rsidR="00831B1A" w:rsidRPr="00757141" w:rsidRDefault="00831B1A" w:rsidP="00757141">
            <w:pPr>
              <w:spacing w:line="480" w:lineRule="auto"/>
              <w:rPr>
                <w:sz w:val="22"/>
                <w:szCs w:val="22"/>
              </w:rPr>
            </w:pPr>
            <w:r w:rsidRPr="00757141">
              <w:rPr>
                <w:sz w:val="22"/>
                <w:szCs w:val="22"/>
              </w:rPr>
              <w:t>Nil</w:t>
            </w:r>
          </w:p>
          <w:p w:rsidR="00831B1A" w:rsidRPr="00757141" w:rsidRDefault="00831B1A" w:rsidP="00757141">
            <w:pPr>
              <w:spacing w:line="480" w:lineRule="auto"/>
              <w:rPr>
                <w:sz w:val="22"/>
                <w:szCs w:val="22"/>
              </w:rPr>
            </w:pPr>
            <w:r w:rsidRPr="00757141">
              <w:rPr>
                <w:sz w:val="22"/>
                <w:szCs w:val="22"/>
              </w:rPr>
              <w:t>17</w:t>
            </w:r>
          </w:p>
          <w:p w:rsidR="00831B1A" w:rsidRPr="00757141" w:rsidRDefault="00831B1A" w:rsidP="00757141">
            <w:pPr>
              <w:spacing w:line="480" w:lineRule="auto"/>
              <w:rPr>
                <w:b/>
                <w:bCs/>
                <w:sz w:val="22"/>
                <w:szCs w:val="22"/>
              </w:rPr>
            </w:pPr>
            <w:r w:rsidRPr="00757141">
              <w:rPr>
                <w:sz w:val="22"/>
                <w:szCs w:val="22"/>
              </w:rPr>
              <w:t>Non-ionic</w:t>
            </w:r>
          </w:p>
        </w:tc>
        <w:tc>
          <w:tcPr>
            <w:tcW w:w="1618" w:type="dxa"/>
          </w:tcPr>
          <w:p w:rsidR="00831B1A" w:rsidRPr="00757141" w:rsidRDefault="00831B1A" w:rsidP="00757141">
            <w:pPr>
              <w:spacing w:line="480" w:lineRule="auto"/>
              <w:rPr>
                <w:b/>
                <w:bCs/>
                <w:sz w:val="22"/>
                <w:szCs w:val="22"/>
              </w:rPr>
            </w:pPr>
            <w:r w:rsidRPr="00757141">
              <w:rPr>
                <w:b/>
                <w:bCs/>
                <w:sz w:val="22"/>
                <w:szCs w:val="22"/>
              </w:rPr>
              <w:t xml:space="preserve">TMS </w:t>
            </w:r>
          </w:p>
          <w:p w:rsidR="00831B1A" w:rsidRPr="00757141" w:rsidRDefault="00831B1A" w:rsidP="00757141">
            <w:pPr>
              <w:spacing w:line="480" w:lineRule="auto"/>
              <w:rPr>
                <w:b/>
                <w:bCs/>
                <w:u w:val="single"/>
              </w:rPr>
            </w:pPr>
            <w:r w:rsidRPr="00757141">
              <w:rPr>
                <w:b/>
                <w:bCs/>
                <w:sz w:val="22"/>
                <w:szCs w:val="22"/>
                <w:u w:val="single"/>
              </w:rPr>
              <w:t>91934____</w:t>
            </w:r>
          </w:p>
          <w:p w:rsidR="00831B1A" w:rsidRPr="00757141" w:rsidRDefault="00831B1A" w:rsidP="00757141">
            <w:pPr>
              <w:spacing w:line="480" w:lineRule="auto"/>
              <w:jc w:val="both"/>
              <w:rPr>
                <w:sz w:val="22"/>
                <w:szCs w:val="22"/>
              </w:rPr>
            </w:pPr>
            <w:r w:rsidRPr="00757141">
              <w:rPr>
                <w:sz w:val="22"/>
                <w:szCs w:val="22"/>
              </w:rPr>
              <w:t xml:space="preserve">6.85 </w:t>
            </w:r>
            <w:r w:rsidRPr="00757141">
              <w:rPr>
                <w:sz w:val="22"/>
                <w:szCs w:val="22"/>
                <w:u w:val="single"/>
              </w:rPr>
              <w:t xml:space="preserve">+ </w:t>
            </w:r>
            <w:r w:rsidRPr="00757141">
              <w:rPr>
                <w:sz w:val="22"/>
                <w:szCs w:val="22"/>
              </w:rPr>
              <w:t>0.30</w:t>
            </w:r>
          </w:p>
          <w:p w:rsidR="00831B1A" w:rsidRPr="00757141" w:rsidRDefault="00831B1A" w:rsidP="00757141">
            <w:pPr>
              <w:spacing w:line="480" w:lineRule="auto"/>
              <w:jc w:val="both"/>
              <w:rPr>
                <w:sz w:val="22"/>
                <w:szCs w:val="22"/>
              </w:rPr>
            </w:pPr>
            <w:r w:rsidRPr="00757141">
              <w:rPr>
                <w:sz w:val="22"/>
                <w:szCs w:val="22"/>
              </w:rPr>
              <w:t>0.665</w:t>
            </w:r>
            <w:r w:rsidRPr="00757141">
              <w:rPr>
                <w:sz w:val="22"/>
                <w:szCs w:val="22"/>
                <w:u w:val="single"/>
              </w:rPr>
              <w:t xml:space="preserve">+ </w:t>
            </w:r>
            <w:r w:rsidRPr="00757141">
              <w:rPr>
                <w:sz w:val="22"/>
                <w:szCs w:val="22"/>
              </w:rPr>
              <w:t>0.02</w:t>
            </w:r>
          </w:p>
          <w:p w:rsidR="00831B1A" w:rsidRPr="00757141" w:rsidRDefault="00831B1A" w:rsidP="00757141">
            <w:pPr>
              <w:spacing w:line="480" w:lineRule="auto"/>
              <w:rPr>
                <w:sz w:val="22"/>
                <w:szCs w:val="22"/>
              </w:rPr>
            </w:pPr>
            <w:r w:rsidRPr="00757141">
              <w:rPr>
                <w:sz w:val="22"/>
                <w:szCs w:val="22"/>
              </w:rPr>
              <w:t xml:space="preserve">0.84 </w:t>
            </w:r>
            <w:r w:rsidRPr="00757141">
              <w:rPr>
                <w:sz w:val="22"/>
                <w:szCs w:val="22"/>
                <w:u w:val="single"/>
              </w:rPr>
              <w:t>+</w:t>
            </w:r>
            <w:r w:rsidRPr="00757141">
              <w:rPr>
                <w:sz w:val="22"/>
                <w:szCs w:val="22"/>
              </w:rPr>
              <w:t xml:space="preserve"> 0.02</w:t>
            </w:r>
          </w:p>
          <w:p w:rsidR="00831B1A" w:rsidRPr="00757141" w:rsidRDefault="00831B1A" w:rsidP="00757141">
            <w:pPr>
              <w:spacing w:line="480" w:lineRule="auto"/>
              <w:rPr>
                <w:sz w:val="22"/>
                <w:szCs w:val="22"/>
              </w:rPr>
            </w:pPr>
            <w:r w:rsidRPr="00757141">
              <w:rPr>
                <w:sz w:val="22"/>
                <w:szCs w:val="22"/>
              </w:rPr>
              <w:t xml:space="preserve">70 </w:t>
            </w:r>
            <w:r w:rsidRPr="00757141">
              <w:rPr>
                <w:sz w:val="22"/>
                <w:szCs w:val="22"/>
                <w:u w:val="single"/>
              </w:rPr>
              <w:t>+</w:t>
            </w:r>
            <w:r w:rsidRPr="00757141">
              <w:rPr>
                <w:sz w:val="22"/>
                <w:szCs w:val="22"/>
              </w:rPr>
              <w:t xml:space="preserve"> 2.4</w:t>
            </w:r>
            <w:r w:rsidRPr="00757141">
              <w:rPr>
                <w:sz w:val="22"/>
                <w:szCs w:val="22"/>
                <w:vertAlign w:val="superscript"/>
              </w:rPr>
              <w:t>b</w:t>
            </w:r>
          </w:p>
          <w:p w:rsidR="00831B1A" w:rsidRPr="00757141" w:rsidRDefault="00831B1A" w:rsidP="00757141">
            <w:pPr>
              <w:spacing w:line="480" w:lineRule="auto"/>
              <w:rPr>
                <w:sz w:val="22"/>
                <w:szCs w:val="22"/>
              </w:rPr>
            </w:pPr>
            <w:r w:rsidRPr="00757141">
              <w:rPr>
                <w:sz w:val="22"/>
                <w:szCs w:val="22"/>
              </w:rPr>
              <w:t>Nil</w:t>
            </w:r>
          </w:p>
          <w:p w:rsidR="00831B1A" w:rsidRPr="00757141" w:rsidRDefault="00831B1A" w:rsidP="00757141">
            <w:pPr>
              <w:spacing w:line="480" w:lineRule="auto"/>
              <w:rPr>
                <w:sz w:val="22"/>
                <w:szCs w:val="22"/>
              </w:rPr>
            </w:pPr>
            <w:r w:rsidRPr="00757141">
              <w:rPr>
                <w:sz w:val="22"/>
                <w:szCs w:val="22"/>
              </w:rPr>
              <w:t>17</w:t>
            </w:r>
          </w:p>
          <w:p w:rsidR="00831B1A" w:rsidRPr="00757141" w:rsidRDefault="00831B1A" w:rsidP="00757141">
            <w:pPr>
              <w:spacing w:line="480" w:lineRule="auto"/>
              <w:rPr>
                <w:b/>
                <w:bCs/>
              </w:rPr>
            </w:pPr>
            <w:r w:rsidRPr="00757141">
              <w:rPr>
                <w:sz w:val="22"/>
                <w:szCs w:val="22"/>
              </w:rPr>
              <w:t>Non-ionic</w:t>
            </w:r>
          </w:p>
        </w:tc>
        <w:tc>
          <w:tcPr>
            <w:tcW w:w="2155" w:type="dxa"/>
          </w:tcPr>
          <w:p w:rsidR="00831B1A" w:rsidRPr="00757141" w:rsidRDefault="00831B1A" w:rsidP="00757141">
            <w:pPr>
              <w:spacing w:line="480" w:lineRule="auto"/>
              <w:rPr>
                <w:b/>
                <w:bCs/>
                <w:sz w:val="22"/>
                <w:szCs w:val="22"/>
              </w:rPr>
            </w:pPr>
            <w:r w:rsidRPr="00757141">
              <w:rPr>
                <w:b/>
                <w:bCs/>
                <w:sz w:val="22"/>
                <w:szCs w:val="22"/>
              </w:rPr>
              <w:t xml:space="preserve">TMS </w:t>
            </w:r>
          </w:p>
          <w:p w:rsidR="00831B1A" w:rsidRPr="00757141" w:rsidRDefault="00831B1A" w:rsidP="00757141">
            <w:pPr>
              <w:spacing w:line="480" w:lineRule="auto"/>
              <w:rPr>
                <w:b/>
                <w:bCs/>
                <w:u w:val="single"/>
              </w:rPr>
            </w:pPr>
            <w:r w:rsidRPr="00757141">
              <w:rPr>
                <w:b/>
                <w:bCs/>
                <w:sz w:val="22"/>
                <w:szCs w:val="22"/>
                <w:u w:val="single"/>
              </w:rPr>
              <w:t>30001____</w:t>
            </w:r>
          </w:p>
          <w:p w:rsidR="00831B1A" w:rsidRPr="00757141" w:rsidRDefault="00831B1A" w:rsidP="00757141">
            <w:pPr>
              <w:spacing w:line="480" w:lineRule="auto"/>
              <w:jc w:val="both"/>
              <w:rPr>
                <w:sz w:val="22"/>
                <w:szCs w:val="22"/>
              </w:rPr>
            </w:pPr>
            <w:r w:rsidRPr="00757141">
              <w:rPr>
                <w:sz w:val="22"/>
                <w:szCs w:val="22"/>
              </w:rPr>
              <w:t xml:space="preserve">6.40 </w:t>
            </w:r>
            <w:r w:rsidRPr="00757141">
              <w:rPr>
                <w:sz w:val="22"/>
                <w:szCs w:val="22"/>
                <w:u w:val="single"/>
              </w:rPr>
              <w:t xml:space="preserve">+ </w:t>
            </w:r>
            <w:r w:rsidRPr="00757141">
              <w:rPr>
                <w:sz w:val="22"/>
                <w:szCs w:val="22"/>
              </w:rPr>
              <w:t>0.26</w:t>
            </w:r>
          </w:p>
          <w:p w:rsidR="00831B1A" w:rsidRPr="00757141" w:rsidRDefault="00831B1A" w:rsidP="00757141">
            <w:pPr>
              <w:spacing w:line="480" w:lineRule="auto"/>
              <w:jc w:val="both"/>
              <w:rPr>
                <w:sz w:val="22"/>
                <w:szCs w:val="22"/>
              </w:rPr>
            </w:pPr>
            <w:r w:rsidRPr="00757141">
              <w:rPr>
                <w:sz w:val="22"/>
                <w:szCs w:val="22"/>
              </w:rPr>
              <w:t xml:space="preserve">0.630 </w:t>
            </w:r>
            <w:r w:rsidRPr="00757141">
              <w:rPr>
                <w:sz w:val="22"/>
                <w:szCs w:val="22"/>
                <w:u w:val="single"/>
              </w:rPr>
              <w:t xml:space="preserve">+ </w:t>
            </w:r>
            <w:r w:rsidRPr="00757141">
              <w:rPr>
                <w:sz w:val="22"/>
                <w:szCs w:val="22"/>
              </w:rPr>
              <w:t>0.02</w:t>
            </w:r>
          </w:p>
          <w:p w:rsidR="00831B1A" w:rsidRPr="00757141" w:rsidRDefault="00831B1A" w:rsidP="00757141">
            <w:pPr>
              <w:spacing w:line="480" w:lineRule="auto"/>
              <w:jc w:val="both"/>
              <w:rPr>
                <w:sz w:val="22"/>
                <w:szCs w:val="22"/>
              </w:rPr>
            </w:pPr>
            <w:r w:rsidRPr="00757141">
              <w:rPr>
                <w:sz w:val="22"/>
                <w:szCs w:val="22"/>
              </w:rPr>
              <w:t xml:space="preserve">0.81 </w:t>
            </w:r>
            <w:r w:rsidRPr="00757141">
              <w:rPr>
                <w:sz w:val="22"/>
                <w:szCs w:val="22"/>
                <w:u w:val="single"/>
              </w:rPr>
              <w:t>+</w:t>
            </w:r>
            <w:r w:rsidRPr="00757141">
              <w:rPr>
                <w:sz w:val="22"/>
                <w:szCs w:val="22"/>
              </w:rPr>
              <w:t xml:space="preserve"> 0.02</w:t>
            </w:r>
          </w:p>
          <w:p w:rsidR="00831B1A" w:rsidRPr="00757141" w:rsidRDefault="00831B1A" w:rsidP="00757141">
            <w:pPr>
              <w:spacing w:line="480" w:lineRule="auto"/>
              <w:jc w:val="both"/>
              <w:rPr>
                <w:sz w:val="22"/>
                <w:szCs w:val="22"/>
              </w:rPr>
            </w:pPr>
            <w:r w:rsidRPr="00757141">
              <w:rPr>
                <w:sz w:val="22"/>
                <w:szCs w:val="22"/>
              </w:rPr>
              <w:t xml:space="preserve">75 </w:t>
            </w:r>
            <w:r w:rsidRPr="00757141">
              <w:rPr>
                <w:sz w:val="22"/>
                <w:szCs w:val="22"/>
                <w:u w:val="single"/>
              </w:rPr>
              <w:t xml:space="preserve">+ </w:t>
            </w:r>
            <w:r w:rsidRPr="00757141">
              <w:rPr>
                <w:sz w:val="22"/>
                <w:szCs w:val="22"/>
              </w:rPr>
              <w:t>3.5</w:t>
            </w:r>
            <w:r w:rsidRPr="00757141">
              <w:rPr>
                <w:sz w:val="22"/>
                <w:szCs w:val="22"/>
                <w:vertAlign w:val="superscript"/>
              </w:rPr>
              <w:t>ab</w:t>
            </w:r>
          </w:p>
          <w:p w:rsidR="00831B1A" w:rsidRPr="00757141" w:rsidRDefault="00831B1A" w:rsidP="00757141">
            <w:pPr>
              <w:spacing w:line="480" w:lineRule="auto"/>
              <w:jc w:val="both"/>
              <w:rPr>
                <w:sz w:val="22"/>
                <w:szCs w:val="22"/>
              </w:rPr>
            </w:pPr>
            <w:r w:rsidRPr="00757141">
              <w:rPr>
                <w:sz w:val="22"/>
                <w:szCs w:val="22"/>
              </w:rPr>
              <w:t>0.20</w:t>
            </w:r>
          </w:p>
          <w:p w:rsidR="00831B1A" w:rsidRPr="00757141" w:rsidRDefault="00831B1A" w:rsidP="00757141">
            <w:pPr>
              <w:spacing w:line="480" w:lineRule="auto"/>
              <w:jc w:val="both"/>
              <w:rPr>
                <w:sz w:val="22"/>
                <w:szCs w:val="22"/>
              </w:rPr>
            </w:pPr>
            <w:r w:rsidRPr="00757141">
              <w:rPr>
                <w:sz w:val="22"/>
                <w:szCs w:val="22"/>
              </w:rPr>
              <w:t>18</w:t>
            </w:r>
          </w:p>
          <w:p w:rsidR="00831B1A" w:rsidRPr="00757141" w:rsidRDefault="00831B1A" w:rsidP="00757141">
            <w:pPr>
              <w:spacing w:line="480" w:lineRule="auto"/>
              <w:jc w:val="both"/>
              <w:rPr>
                <w:b/>
                <w:bCs/>
              </w:rPr>
            </w:pPr>
            <w:r w:rsidRPr="00757141">
              <w:rPr>
                <w:sz w:val="22"/>
                <w:szCs w:val="22"/>
              </w:rPr>
              <w:t>Non-ionic</w:t>
            </w:r>
          </w:p>
        </w:tc>
        <w:tc>
          <w:tcPr>
            <w:tcW w:w="2155" w:type="dxa"/>
          </w:tcPr>
          <w:p w:rsidR="00831B1A" w:rsidRPr="00757141" w:rsidRDefault="00831B1A" w:rsidP="00757141">
            <w:pPr>
              <w:spacing w:line="480" w:lineRule="auto"/>
              <w:rPr>
                <w:b/>
                <w:bCs/>
                <w:sz w:val="22"/>
                <w:szCs w:val="22"/>
              </w:rPr>
            </w:pPr>
            <w:r w:rsidRPr="00757141">
              <w:rPr>
                <w:b/>
                <w:bCs/>
                <w:sz w:val="22"/>
                <w:szCs w:val="22"/>
              </w:rPr>
              <w:t xml:space="preserve">TMS </w:t>
            </w:r>
          </w:p>
          <w:p w:rsidR="00831B1A" w:rsidRPr="00757141" w:rsidRDefault="00831B1A" w:rsidP="00757141">
            <w:pPr>
              <w:spacing w:line="480" w:lineRule="auto"/>
              <w:rPr>
                <w:b/>
                <w:bCs/>
                <w:u w:val="single"/>
              </w:rPr>
            </w:pPr>
            <w:r w:rsidRPr="00757141">
              <w:rPr>
                <w:b/>
                <w:bCs/>
                <w:sz w:val="22"/>
                <w:szCs w:val="22"/>
                <w:u w:val="single"/>
              </w:rPr>
              <w:t>30555____</w:t>
            </w:r>
          </w:p>
          <w:p w:rsidR="00831B1A" w:rsidRPr="00757141" w:rsidRDefault="00831B1A" w:rsidP="00757141">
            <w:pPr>
              <w:spacing w:line="480" w:lineRule="auto"/>
              <w:jc w:val="both"/>
              <w:rPr>
                <w:sz w:val="22"/>
                <w:szCs w:val="22"/>
              </w:rPr>
            </w:pPr>
            <w:r w:rsidRPr="00757141">
              <w:rPr>
                <w:sz w:val="22"/>
                <w:szCs w:val="22"/>
              </w:rPr>
              <w:t xml:space="preserve">6.75 </w:t>
            </w:r>
            <w:r w:rsidRPr="00757141">
              <w:rPr>
                <w:sz w:val="22"/>
                <w:szCs w:val="22"/>
                <w:u w:val="single"/>
              </w:rPr>
              <w:t xml:space="preserve">+ </w:t>
            </w:r>
            <w:r w:rsidRPr="00757141">
              <w:rPr>
                <w:sz w:val="22"/>
                <w:szCs w:val="22"/>
              </w:rPr>
              <w:t>028</w:t>
            </w:r>
          </w:p>
          <w:p w:rsidR="00831B1A" w:rsidRPr="00757141" w:rsidRDefault="00831B1A" w:rsidP="00757141">
            <w:pPr>
              <w:spacing w:line="480" w:lineRule="auto"/>
              <w:jc w:val="both"/>
              <w:rPr>
                <w:sz w:val="22"/>
                <w:szCs w:val="22"/>
              </w:rPr>
            </w:pPr>
            <w:r w:rsidRPr="00757141">
              <w:rPr>
                <w:sz w:val="22"/>
                <w:szCs w:val="22"/>
              </w:rPr>
              <w:t xml:space="preserve">0.506 </w:t>
            </w:r>
            <w:r w:rsidRPr="00757141">
              <w:rPr>
                <w:sz w:val="22"/>
                <w:szCs w:val="22"/>
                <w:u w:val="single"/>
              </w:rPr>
              <w:t>+</w:t>
            </w:r>
            <w:r w:rsidRPr="00757141">
              <w:rPr>
                <w:sz w:val="22"/>
                <w:szCs w:val="22"/>
              </w:rPr>
              <w:t xml:space="preserve"> 0.01</w:t>
            </w:r>
            <w:r w:rsidRPr="00757141">
              <w:rPr>
                <w:sz w:val="22"/>
                <w:szCs w:val="22"/>
                <w:vertAlign w:val="superscript"/>
              </w:rPr>
              <w:t>a</w:t>
            </w:r>
          </w:p>
          <w:p w:rsidR="00831B1A" w:rsidRPr="00757141" w:rsidRDefault="00831B1A" w:rsidP="00757141">
            <w:pPr>
              <w:spacing w:line="480" w:lineRule="auto"/>
              <w:jc w:val="both"/>
              <w:rPr>
                <w:sz w:val="22"/>
                <w:szCs w:val="22"/>
              </w:rPr>
            </w:pPr>
            <w:r w:rsidRPr="00757141">
              <w:rPr>
                <w:sz w:val="22"/>
                <w:szCs w:val="22"/>
              </w:rPr>
              <w:t xml:space="preserve">0.083 </w:t>
            </w:r>
            <w:r w:rsidRPr="00757141">
              <w:rPr>
                <w:sz w:val="22"/>
                <w:szCs w:val="22"/>
                <w:u w:val="single"/>
              </w:rPr>
              <w:t>+</w:t>
            </w:r>
            <w:r w:rsidRPr="00757141">
              <w:rPr>
                <w:sz w:val="22"/>
                <w:szCs w:val="22"/>
              </w:rPr>
              <w:t xml:space="preserve"> 0.02</w:t>
            </w:r>
          </w:p>
          <w:p w:rsidR="00831B1A" w:rsidRPr="00757141" w:rsidRDefault="00831B1A" w:rsidP="00757141">
            <w:pPr>
              <w:spacing w:line="480" w:lineRule="auto"/>
              <w:jc w:val="both"/>
              <w:rPr>
                <w:sz w:val="22"/>
                <w:szCs w:val="22"/>
              </w:rPr>
            </w:pPr>
            <w:r w:rsidRPr="00757141">
              <w:rPr>
                <w:sz w:val="22"/>
                <w:szCs w:val="22"/>
              </w:rPr>
              <w:t xml:space="preserve">70 </w:t>
            </w:r>
            <w:r w:rsidRPr="00757141">
              <w:rPr>
                <w:sz w:val="22"/>
                <w:szCs w:val="22"/>
                <w:u w:val="single"/>
              </w:rPr>
              <w:t xml:space="preserve">+ </w:t>
            </w:r>
            <w:r w:rsidRPr="00757141">
              <w:rPr>
                <w:sz w:val="22"/>
                <w:szCs w:val="22"/>
              </w:rPr>
              <w:t>2.4</w:t>
            </w:r>
            <w:r w:rsidRPr="00757141">
              <w:rPr>
                <w:sz w:val="22"/>
                <w:szCs w:val="22"/>
                <w:vertAlign w:val="superscript"/>
              </w:rPr>
              <w:t>b</w:t>
            </w:r>
          </w:p>
          <w:p w:rsidR="00831B1A" w:rsidRPr="00757141" w:rsidRDefault="00831B1A" w:rsidP="00757141">
            <w:pPr>
              <w:spacing w:line="480" w:lineRule="auto"/>
              <w:jc w:val="both"/>
              <w:rPr>
                <w:sz w:val="22"/>
                <w:szCs w:val="22"/>
              </w:rPr>
            </w:pPr>
            <w:r w:rsidRPr="00757141">
              <w:rPr>
                <w:sz w:val="22"/>
                <w:szCs w:val="22"/>
              </w:rPr>
              <w:t>Nil</w:t>
            </w:r>
          </w:p>
          <w:p w:rsidR="00831B1A" w:rsidRPr="00757141" w:rsidRDefault="00831B1A" w:rsidP="00757141">
            <w:pPr>
              <w:spacing w:line="480" w:lineRule="auto"/>
              <w:jc w:val="both"/>
              <w:rPr>
                <w:sz w:val="22"/>
                <w:szCs w:val="22"/>
              </w:rPr>
            </w:pPr>
            <w:r w:rsidRPr="00757141">
              <w:rPr>
                <w:sz w:val="22"/>
                <w:szCs w:val="22"/>
              </w:rPr>
              <w:t>17</w:t>
            </w:r>
          </w:p>
          <w:p w:rsidR="00831B1A" w:rsidRPr="00757141" w:rsidRDefault="00831B1A" w:rsidP="00757141">
            <w:pPr>
              <w:spacing w:line="480" w:lineRule="auto"/>
              <w:jc w:val="both"/>
              <w:rPr>
                <w:b/>
                <w:bCs/>
              </w:rPr>
            </w:pPr>
            <w:r w:rsidRPr="00757141">
              <w:rPr>
                <w:sz w:val="22"/>
                <w:szCs w:val="22"/>
              </w:rPr>
              <w:t>Non-ionic</w:t>
            </w:r>
          </w:p>
        </w:tc>
        <w:tc>
          <w:tcPr>
            <w:tcW w:w="1973" w:type="dxa"/>
          </w:tcPr>
          <w:p w:rsidR="00831B1A" w:rsidRPr="00757141" w:rsidRDefault="00831B1A" w:rsidP="00757141">
            <w:pPr>
              <w:spacing w:line="480" w:lineRule="auto"/>
              <w:rPr>
                <w:b/>
                <w:bCs/>
              </w:rPr>
            </w:pPr>
            <w:r w:rsidRPr="00757141">
              <w:rPr>
                <w:b/>
                <w:bCs/>
                <w:sz w:val="22"/>
                <w:szCs w:val="22"/>
              </w:rPr>
              <w:t>Odongbo</w:t>
            </w:r>
          </w:p>
          <w:p w:rsidR="00831B1A" w:rsidRPr="00757141" w:rsidRDefault="00831B1A" w:rsidP="00757141">
            <w:pPr>
              <w:spacing w:line="480" w:lineRule="auto"/>
              <w:jc w:val="both"/>
              <w:rPr>
                <w:sz w:val="22"/>
                <w:szCs w:val="22"/>
              </w:rPr>
            </w:pPr>
            <w:r w:rsidRPr="00757141">
              <w:rPr>
                <w:sz w:val="22"/>
                <w:szCs w:val="22"/>
              </w:rPr>
              <w:t>__________</w:t>
            </w:r>
          </w:p>
          <w:p w:rsidR="00831B1A" w:rsidRPr="00757141" w:rsidRDefault="00831B1A" w:rsidP="00757141">
            <w:pPr>
              <w:spacing w:line="480" w:lineRule="auto"/>
              <w:jc w:val="both"/>
              <w:rPr>
                <w:sz w:val="22"/>
                <w:szCs w:val="22"/>
              </w:rPr>
            </w:pPr>
            <w:r w:rsidRPr="00757141">
              <w:rPr>
                <w:sz w:val="22"/>
                <w:szCs w:val="22"/>
              </w:rPr>
              <w:t xml:space="preserve">5.15 </w:t>
            </w:r>
            <w:r w:rsidRPr="00757141">
              <w:rPr>
                <w:sz w:val="22"/>
                <w:szCs w:val="22"/>
                <w:u w:val="single"/>
              </w:rPr>
              <w:t xml:space="preserve">+ </w:t>
            </w:r>
            <w:r w:rsidRPr="00757141">
              <w:rPr>
                <w:sz w:val="22"/>
                <w:szCs w:val="22"/>
              </w:rPr>
              <w:t>0.10</w:t>
            </w:r>
            <w:r w:rsidRPr="00757141">
              <w:rPr>
                <w:sz w:val="22"/>
                <w:szCs w:val="22"/>
                <w:vertAlign w:val="superscript"/>
              </w:rPr>
              <w:t>a</w:t>
            </w:r>
          </w:p>
          <w:p w:rsidR="00831B1A" w:rsidRPr="00757141" w:rsidRDefault="00831B1A" w:rsidP="00757141">
            <w:pPr>
              <w:spacing w:line="480" w:lineRule="auto"/>
              <w:jc w:val="both"/>
              <w:rPr>
                <w:sz w:val="22"/>
                <w:szCs w:val="22"/>
              </w:rPr>
            </w:pPr>
            <w:r w:rsidRPr="00757141">
              <w:rPr>
                <w:sz w:val="22"/>
                <w:szCs w:val="22"/>
              </w:rPr>
              <w:t xml:space="preserve">0.610 </w:t>
            </w:r>
            <w:r w:rsidRPr="00757141">
              <w:rPr>
                <w:sz w:val="22"/>
                <w:szCs w:val="22"/>
                <w:u w:val="single"/>
              </w:rPr>
              <w:t xml:space="preserve">+ </w:t>
            </w:r>
            <w:r w:rsidRPr="00757141">
              <w:rPr>
                <w:sz w:val="22"/>
                <w:szCs w:val="22"/>
              </w:rPr>
              <w:t>0.02</w:t>
            </w:r>
          </w:p>
          <w:p w:rsidR="00831B1A" w:rsidRPr="00757141" w:rsidRDefault="00831B1A" w:rsidP="00757141">
            <w:pPr>
              <w:spacing w:line="480" w:lineRule="auto"/>
              <w:jc w:val="both"/>
              <w:rPr>
                <w:sz w:val="22"/>
                <w:szCs w:val="22"/>
              </w:rPr>
            </w:pPr>
            <w:r w:rsidRPr="00757141">
              <w:rPr>
                <w:sz w:val="22"/>
                <w:szCs w:val="22"/>
              </w:rPr>
              <w:t xml:space="preserve">0.84 </w:t>
            </w:r>
            <w:r w:rsidRPr="00757141">
              <w:rPr>
                <w:sz w:val="22"/>
                <w:szCs w:val="22"/>
                <w:u w:val="single"/>
              </w:rPr>
              <w:t>+</w:t>
            </w:r>
            <w:r w:rsidRPr="00757141">
              <w:rPr>
                <w:sz w:val="22"/>
                <w:szCs w:val="22"/>
              </w:rPr>
              <w:t xml:space="preserve"> 0.02</w:t>
            </w:r>
          </w:p>
          <w:p w:rsidR="00831B1A" w:rsidRPr="00757141" w:rsidRDefault="00831B1A" w:rsidP="00757141">
            <w:pPr>
              <w:spacing w:line="480" w:lineRule="auto"/>
              <w:jc w:val="both"/>
              <w:rPr>
                <w:sz w:val="22"/>
                <w:szCs w:val="22"/>
              </w:rPr>
            </w:pPr>
            <w:r w:rsidRPr="00757141">
              <w:rPr>
                <w:sz w:val="22"/>
                <w:szCs w:val="22"/>
              </w:rPr>
              <w:t xml:space="preserve">80 .00 </w:t>
            </w:r>
            <w:r w:rsidRPr="00757141">
              <w:rPr>
                <w:sz w:val="22"/>
                <w:szCs w:val="22"/>
                <w:u w:val="single"/>
              </w:rPr>
              <w:t xml:space="preserve">+ </w:t>
            </w:r>
            <w:r w:rsidRPr="00757141">
              <w:rPr>
                <w:sz w:val="22"/>
                <w:szCs w:val="22"/>
              </w:rPr>
              <w:t>3.8</w:t>
            </w:r>
            <w:r w:rsidRPr="00757141">
              <w:rPr>
                <w:sz w:val="22"/>
                <w:szCs w:val="22"/>
                <w:vertAlign w:val="superscript"/>
              </w:rPr>
              <w:t>a</w:t>
            </w:r>
          </w:p>
          <w:p w:rsidR="00831B1A" w:rsidRPr="00757141" w:rsidRDefault="00831B1A" w:rsidP="00757141">
            <w:pPr>
              <w:spacing w:line="480" w:lineRule="auto"/>
              <w:jc w:val="both"/>
              <w:rPr>
                <w:sz w:val="22"/>
                <w:szCs w:val="22"/>
              </w:rPr>
            </w:pPr>
            <w:r w:rsidRPr="00757141">
              <w:rPr>
                <w:sz w:val="22"/>
                <w:szCs w:val="22"/>
              </w:rPr>
              <w:t>0.49</w:t>
            </w:r>
          </w:p>
          <w:p w:rsidR="00831B1A" w:rsidRPr="00757141" w:rsidRDefault="00831B1A" w:rsidP="00757141">
            <w:pPr>
              <w:spacing w:line="480" w:lineRule="auto"/>
              <w:jc w:val="both"/>
              <w:rPr>
                <w:sz w:val="22"/>
                <w:szCs w:val="22"/>
              </w:rPr>
            </w:pPr>
            <w:r w:rsidRPr="00757141">
              <w:rPr>
                <w:sz w:val="22"/>
                <w:szCs w:val="22"/>
              </w:rPr>
              <w:t>19</w:t>
            </w:r>
          </w:p>
          <w:p w:rsidR="00831B1A" w:rsidRPr="00757141" w:rsidRDefault="00831B1A" w:rsidP="00757141">
            <w:pPr>
              <w:spacing w:line="480" w:lineRule="auto"/>
              <w:jc w:val="both"/>
              <w:rPr>
                <w:b/>
                <w:bCs/>
              </w:rPr>
            </w:pPr>
            <w:r w:rsidRPr="00757141">
              <w:rPr>
                <w:sz w:val="22"/>
                <w:szCs w:val="22"/>
              </w:rPr>
              <w:t>Non-ionic</w:t>
            </w:r>
          </w:p>
        </w:tc>
      </w:tr>
    </w:tbl>
    <w:p w:rsidR="00831B1A" w:rsidRDefault="00831B1A" w:rsidP="00C70CE6">
      <w:pPr>
        <w:spacing w:line="480" w:lineRule="auto"/>
        <w:jc w:val="both"/>
        <w:rPr>
          <w:b/>
          <w:bCs/>
          <w:i/>
          <w:iCs/>
          <w:sz w:val="22"/>
          <w:szCs w:val="22"/>
        </w:rPr>
      </w:pPr>
      <w:r w:rsidRPr="00AB4C26">
        <w:rPr>
          <w:b/>
          <w:bCs/>
          <w:i/>
          <w:iCs/>
          <w:sz w:val="22"/>
          <w:szCs w:val="22"/>
        </w:rPr>
        <w:t xml:space="preserve">Values are means </w:t>
      </w:r>
      <w:r w:rsidRPr="00AB4C26">
        <w:rPr>
          <w:b/>
          <w:bCs/>
          <w:i/>
          <w:iCs/>
          <w:sz w:val="22"/>
          <w:szCs w:val="22"/>
          <w:u w:val="single"/>
        </w:rPr>
        <w:t>+</w:t>
      </w:r>
      <w:r w:rsidRPr="00AB4C26">
        <w:rPr>
          <w:b/>
          <w:bCs/>
          <w:i/>
          <w:iCs/>
          <w:sz w:val="22"/>
          <w:szCs w:val="22"/>
        </w:rPr>
        <w:t xml:space="preserve"> SE</w:t>
      </w:r>
    </w:p>
    <w:p w:rsidR="00831B1A" w:rsidRPr="00AB4C26" w:rsidRDefault="00831B1A" w:rsidP="00C70CE6">
      <w:pPr>
        <w:spacing w:line="480" w:lineRule="auto"/>
        <w:jc w:val="both"/>
        <w:rPr>
          <w:b/>
          <w:bCs/>
          <w:i/>
          <w:iCs/>
          <w:sz w:val="22"/>
          <w:szCs w:val="22"/>
        </w:rPr>
      </w:pPr>
      <w:r>
        <w:rPr>
          <w:b/>
          <w:bCs/>
          <w:i/>
          <w:iCs/>
          <w:sz w:val="22"/>
          <w:szCs w:val="22"/>
        </w:rPr>
        <w:t>Values differently superscripted are significantly different (p&lt; 0.05) higher</w:t>
      </w:r>
    </w:p>
    <w:p w:rsidR="00831B1A" w:rsidRDefault="00831B1A" w:rsidP="00C70CE6">
      <w:pPr>
        <w:spacing w:line="480" w:lineRule="auto"/>
      </w:pPr>
      <w:r>
        <w:br w:type="page"/>
      </w:r>
    </w:p>
    <w:p w:rsidR="00831B1A" w:rsidRDefault="00831B1A" w:rsidP="00C70CE6">
      <w:pPr>
        <w:pStyle w:val="Caption"/>
        <w:keepNext/>
        <w:spacing w:line="480" w:lineRule="auto"/>
      </w:pPr>
      <w:r>
        <w:t xml:space="preserve">      </w:t>
      </w:r>
    </w:p>
    <w:p w:rsidR="00831B1A" w:rsidRDefault="00831B1A" w:rsidP="00C70CE6">
      <w:pPr>
        <w:pStyle w:val="Caption"/>
        <w:keepNext/>
        <w:spacing w:line="480" w:lineRule="auto"/>
      </w:pPr>
    </w:p>
    <w:p w:rsidR="00831B1A" w:rsidRDefault="00831B1A" w:rsidP="00C70CE6">
      <w:pPr>
        <w:spacing w:line="480" w:lineRule="auto"/>
      </w:pPr>
    </w:p>
    <w:p w:rsidR="00831B1A" w:rsidRPr="00F76700" w:rsidRDefault="00831B1A" w:rsidP="00C70CE6">
      <w:pPr>
        <w:spacing w:line="480" w:lineRule="auto"/>
        <w:rPr>
          <w:b/>
          <w:bCs/>
          <w:i/>
          <w:iCs/>
        </w:rPr>
      </w:pPr>
      <w:r>
        <w:rPr>
          <w:b/>
          <w:bCs/>
          <w:i/>
          <w:iCs/>
          <w:sz w:val="32"/>
          <w:szCs w:val="32"/>
        </w:rPr>
        <w:t xml:space="preserve">     </w:t>
      </w:r>
      <w:r w:rsidRPr="00F76700">
        <w:rPr>
          <w:b/>
          <w:bCs/>
          <w:i/>
          <w:iCs/>
        </w:rPr>
        <w:t>Gram wat</w:t>
      </w:r>
      <w:r w:rsidRPr="00DB444D">
        <w:rPr>
          <w:noProof/>
          <w:lang w:eastAsia="zh-CN"/>
        </w:rPr>
        <w:object w:dxaOrig="7834" w:dyaOrig="5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58.25pt;height:294.75pt;visibility:visible" o:ole="">
            <v:imagedata r:id="rId5" o:title="" croptop="-4771f" cropbottom="-3102f" cropleft="-11076f" cropright="-50f"/>
            <o:lock v:ext="edit" aspectratio="f"/>
          </v:shape>
          <o:OLEObject Type="Embed" ProgID="Excel.Chart.8" ShapeID="Object 1" DrawAspect="Content" ObjectID="_1323206208" r:id="rId6"/>
        </w:object>
      </w:r>
      <w:r w:rsidRPr="00F76700">
        <w:rPr>
          <w:b/>
          <w:bCs/>
          <w:i/>
          <w:iCs/>
        </w:rPr>
        <w:t>er absorbed per gram sampl</w:t>
      </w:r>
      <w:r>
        <w:rPr>
          <w:b/>
          <w:bCs/>
          <w:i/>
          <w:iCs/>
        </w:rPr>
        <w:t xml:space="preserve">e </w:t>
      </w:r>
      <w:r w:rsidRPr="00F76700">
        <w:rPr>
          <w:b/>
          <w:bCs/>
          <w:i/>
          <w:iCs/>
        </w:rPr>
        <w:t>Cassava Cultivar Starch</w:t>
      </w:r>
    </w:p>
    <w:p w:rsidR="00831B1A" w:rsidRDefault="00831B1A" w:rsidP="00C70CE6">
      <w:pPr>
        <w:spacing w:line="480" w:lineRule="auto"/>
        <w:ind w:left="1440"/>
      </w:pPr>
      <w:r>
        <w:t xml:space="preserve">                                                      </w:t>
      </w:r>
    </w:p>
    <w:p w:rsidR="00831B1A" w:rsidRPr="00140E04" w:rsidRDefault="00831B1A" w:rsidP="00C70CE6">
      <w:pPr>
        <w:spacing w:line="480" w:lineRule="auto"/>
        <w:ind w:left="1440"/>
        <w:rPr>
          <w:u w:val="single"/>
        </w:rPr>
      </w:pPr>
      <w:r w:rsidRPr="00140E04">
        <w:t xml:space="preserve">                          </w:t>
      </w:r>
      <w:r w:rsidRPr="00140E04">
        <w:rPr>
          <w:b/>
          <w:bCs/>
          <w:i/>
          <w:iCs/>
          <w:sz w:val="28"/>
          <w:szCs w:val="28"/>
          <w:u w:val="single"/>
        </w:rPr>
        <w:t>Temperature ( in Degree Celcius)</w:t>
      </w:r>
    </w:p>
    <w:p w:rsidR="00831B1A" w:rsidRPr="00391F8D" w:rsidRDefault="00831B1A" w:rsidP="00C70CE6">
      <w:pPr>
        <w:spacing w:line="480" w:lineRule="auto"/>
        <w:rPr>
          <w:b/>
          <w:bCs/>
          <w:sz w:val="36"/>
          <w:szCs w:val="36"/>
        </w:rPr>
      </w:pPr>
      <w:r>
        <w:t xml:space="preserve">                              </w:t>
      </w:r>
    </w:p>
    <w:p w:rsidR="00831B1A" w:rsidRDefault="00831B1A" w:rsidP="00C70CE6">
      <w:pPr>
        <w:spacing w:line="480" w:lineRule="auto"/>
        <w:ind w:left="2160" w:firstLine="720"/>
        <w:jc w:val="both"/>
        <w:rPr>
          <w:b/>
          <w:bCs/>
        </w:rPr>
      </w:pPr>
      <w:r>
        <w:rPr>
          <w:b/>
          <w:bCs/>
        </w:rPr>
        <w:t>Fig 1:</w:t>
      </w:r>
      <w:r>
        <w:rPr>
          <w:b/>
          <w:bCs/>
        </w:rPr>
        <w:tab/>
      </w:r>
      <w:r w:rsidRPr="00FF0633">
        <w:rPr>
          <w:b/>
          <w:bCs/>
        </w:rPr>
        <w:t>Water Holding/ Swelling Capacity</w:t>
      </w:r>
    </w:p>
    <w:p w:rsidR="00831B1A" w:rsidRDefault="00831B1A" w:rsidP="00C70CE6">
      <w:pPr>
        <w:spacing w:line="480" w:lineRule="auto"/>
      </w:pPr>
    </w:p>
    <w:p w:rsidR="00831B1A" w:rsidRDefault="00831B1A" w:rsidP="00C70CE6">
      <w:pPr>
        <w:spacing w:line="480" w:lineRule="auto"/>
        <w:jc w:val="both"/>
      </w:pPr>
      <w:r w:rsidRPr="00DB444D">
        <w:rPr>
          <w:noProof/>
          <w:lang w:eastAsia="zh-CN"/>
        </w:rPr>
        <w:pict>
          <v:shape id="Picture 1" o:spid="_x0000_i1026" type="#_x0000_t75" style="width:468pt;height:305.25pt;visibility:visible">
            <v:imagedata r:id="rId7" o:title=""/>
          </v:shape>
        </w:pict>
      </w:r>
    </w:p>
    <w:p w:rsidR="00831B1A" w:rsidRDefault="00831B1A" w:rsidP="00C70CE6">
      <w:pPr>
        <w:spacing w:line="480" w:lineRule="auto"/>
      </w:pPr>
    </w:p>
    <w:sectPr w:rsidR="00831B1A" w:rsidSect="00091D9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5B6"/>
    <w:rsid w:val="000632B3"/>
    <w:rsid w:val="00086E5B"/>
    <w:rsid w:val="00091D92"/>
    <w:rsid w:val="000A1308"/>
    <w:rsid w:val="0012294A"/>
    <w:rsid w:val="00140E04"/>
    <w:rsid w:val="001913D1"/>
    <w:rsid w:val="001B2352"/>
    <w:rsid w:val="001D630A"/>
    <w:rsid w:val="00205ADA"/>
    <w:rsid w:val="0025735B"/>
    <w:rsid w:val="00295FBB"/>
    <w:rsid w:val="002A2820"/>
    <w:rsid w:val="00391F8D"/>
    <w:rsid w:val="00393FE9"/>
    <w:rsid w:val="003A7ABA"/>
    <w:rsid w:val="00400C33"/>
    <w:rsid w:val="00427454"/>
    <w:rsid w:val="004360D4"/>
    <w:rsid w:val="0048067B"/>
    <w:rsid w:val="00481ADB"/>
    <w:rsid w:val="004842F4"/>
    <w:rsid w:val="004B32DE"/>
    <w:rsid w:val="0054169E"/>
    <w:rsid w:val="005433C3"/>
    <w:rsid w:val="00555D66"/>
    <w:rsid w:val="0055768A"/>
    <w:rsid w:val="005979C5"/>
    <w:rsid w:val="005E1A3F"/>
    <w:rsid w:val="005F057B"/>
    <w:rsid w:val="00601D1A"/>
    <w:rsid w:val="00681750"/>
    <w:rsid w:val="006B6098"/>
    <w:rsid w:val="00757141"/>
    <w:rsid w:val="007925B6"/>
    <w:rsid w:val="007A468A"/>
    <w:rsid w:val="007B68EE"/>
    <w:rsid w:val="007D2BE1"/>
    <w:rsid w:val="00822ED8"/>
    <w:rsid w:val="008309F3"/>
    <w:rsid w:val="00831B1A"/>
    <w:rsid w:val="00835E5D"/>
    <w:rsid w:val="00882665"/>
    <w:rsid w:val="00980834"/>
    <w:rsid w:val="009B0103"/>
    <w:rsid w:val="00A0136E"/>
    <w:rsid w:val="00A31AB6"/>
    <w:rsid w:val="00A55A01"/>
    <w:rsid w:val="00A71062"/>
    <w:rsid w:val="00AB4C26"/>
    <w:rsid w:val="00B058CD"/>
    <w:rsid w:val="00B1649F"/>
    <w:rsid w:val="00B63B5D"/>
    <w:rsid w:val="00B91688"/>
    <w:rsid w:val="00B94DBA"/>
    <w:rsid w:val="00C04175"/>
    <w:rsid w:val="00C70CE6"/>
    <w:rsid w:val="00C87458"/>
    <w:rsid w:val="00CC2AF6"/>
    <w:rsid w:val="00CD3D69"/>
    <w:rsid w:val="00D10734"/>
    <w:rsid w:val="00D13652"/>
    <w:rsid w:val="00DA516E"/>
    <w:rsid w:val="00DB444D"/>
    <w:rsid w:val="00DE0DE8"/>
    <w:rsid w:val="00E5762E"/>
    <w:rsid w:val="00F76700"/>
    <w:rsid w:val="00F81FB4"/>
    <w:rsid w:val="00FC2161"/>
    <w:rsid w:val="00FD3755"/>
    <w:rsid w:val="00FF0633"/>
    <w:rsid w:val="00FF42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B6"/>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25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7925B6"/>
    <w:rPr>
      <w:b/>
      <w:bCs/>
      <w:sz w:val="20"/>
      <w:szCs w:val="20"/>
      <w:lang w:val="yo-NG" w:eastAsia="yo-NG"/>
    </w:rPr>
  </w:style>
  <w:style w:type="paragraph" w:styleId="BalloonText">
    <w:name w:val="Balloon Text"/>
    <w:basedOn w:val="Normal"/>
    <w:link w:val="BalloonTextChar"/>
    <w:uiPriority w:val="99"/>
    <w:semiHidden/>
    <w:rsid w:val="007925B6"/>
    <w:rPr>
      <w:rFonts w:ascii="Tahoma" w:hAnsi="Tahoma" w:cs="Tahoma"/>
      <w:sz w:val="16"/>
      <w:szCs w:val="16"/>
    </w:rPr>
  </w:style>
  <w:style w:type="character" w:customStyle="1" w:styleId="BalloonTextChar">
    <w:name w:val="Balloon Text Char"/>
    <w:basedOn w:val="DefaultParagraphFont"/>
    <w:link w:val="BalloonText"/>
    <w:uiPriority w:val="99"/>
    <w:semiHidden/>
    <w:rsid w:val="007925B6"/>
    <w:rPr>
      <w:rFonts w:ascii="Tahoma" w:hAnsi="Tahoma" w:cs="Tahoma"/>
      <w:sz w:val="16"/>
      <w:szCs w:val="16"/>
    </w:rPr>
  </w:style>
  <w:style w:type="character" w:styleId="Hyperlink">
    <w:name w:val="Hyperlink"/>
    <w:basedOn w:val="DefaultParagraphFont"/>
    <w:uiPriority w:val="99"/>
    <w:rsid w:val="00E576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macigho@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14</Pages>
  <Words>2855</Words>
  <Characters>16279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R.A SALINSILE</dc:creator>
  <cp:keywords/>
  <dc:description/>
  <cp:lastModifiedBy>BHMC</cp:lastModifiedBy>
  <cp:revision>16</cp:revision>
  <dcterms:created xsi:type="dcterms:W3CDTF">2009-09-16T05:24:00Z</dcterms:created>
  <dcterms:modified xsi:type="dcterms:W3CDTF">2009-12-25T05:30:00Z</dcterms:modified>
</cp:coreProperties>
</file>