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A2" w:rsidRDefault="00781CA2" w:rsidP="006C3622">
      <w:pPr>
        <w:jc w:val="center"/>
        <w:rPr>
          <w:b/>
          <w:sz w:val="20"/>
          <w:szCs w:val="20"/>
        </w:rPr>
      </w:pPr>
    </w:p>
    <w:p w:rsidR="00781CA2" w:rsidRDefault="00296D33" w:rsidP="006C3622">
      <w:pPr>
        <w:jc w:val="center"/>
        <w:rPr>
          <w:b/>
          <w:sz w:val="20"/>
          <w:szCs w:val="20"/>
        </w:rPr>
      </w:pPr>
      <w:r>
        <w:rPr>
          <w:b/>
          <w:sz w:val="20"/>
          <w:szCs w:val="20"/>
        </w:rPr>
        <w:t>Cancer Biology Research Literatures (2)</w:t>
      </w:r>
    </w:p>
    <w:p w:rsidR="00781CA2" w:rsidRDefault="00781CA2" w:rsidP="006C3622">
      <w:pPr>
        <w:jc w:val="center"/>
        <w:rPr>
          <w:sz w:val="20"/>
          <w:szCs w:val="20"/>
        </w:rPr>
      </w:pPr>
    </w:p>
    <w:p w:rsidR="00781CA2" w:rsidRDefault="00296D33" w:rsidP="006C3622">
      <w:pPr>
        <w:jc w:val="center"/>
        <w:rPr>
          <w:sz w:val="20"/>
          <w:szCs w:val="20"/>
        </w:rPr>
      </w:pPr>
      <w:r>
        <w:rPr>
          <w:sz w:val="20"/>
          <w:szCs w:val="20"/>
        </w:rPr>
        <w:t>Mark Herbert, PhD</w:t>
      </w:r>
    </w:p>
    <w:p w:rsidR="00781CA2" w:rsidRDefault="00781CA2" w:rsidP="006C3622">
      <w:pPr>
        <w:jc w:val="center"/>
        <w:rPr>
          <w:sz w:val="20"/>
          <w:szCs w:val="20"/>
        </w:rPr>
      </w:pPr>
    </w:p>
    <w:p w:rsidR="00781CA2" w:rsidRDefault="00296D33" w:rsidP="006C3622">
      <w:pPr>
        <w:jc w:val="center"/>
        <w:rPr>
          <w:sz w:val="20"/>
          <w:szCs w:val="20"/>
        </w:rPr>
      </w:pPr>
      <w:r>
        <w:rPr>
          <w:color w:val="000000"/>
          <w:sz w:val="20"/>
          <w:szCs w:val="20"/>
          <w:shd w:val="clear" w:color="auto" w:fill="F6F6F6"/>
        </w:rPr>
        <w:t xml:space="preserve">39-06 Main Street, Flushing, Queens, </w:t>
      </w:r>
      <w:r>
        <w:rPr>
          <w:sz w:val="20"/>
          <w:szCs w:val="20"/>
        </w:rPr>
        <w:t xml:space="preserve">New York 11354, USA, </w:t>
      </w:r>
      <w:hyperlink r:id="rId9" w:history="1">
        <w:r>
          <w:rPr>
            <w:rStyle w:val="Hyperlink"/>
            <w:sz w:val="20"/>
            <w:szCs w:val="20"/>
          </w:rPr>
          <w:t>ma8080@gmail.com</w:t>
        </w:r>
      </w:hyperlink>
      <w:r>
        <w:rPr>
          <w:sz w:val="20"/>
          <w:szCs w:val="20"/>
        </w:rPr>
        <w:t xml:space="preserve"> </w:t>
      </w:r>
    </w:p>
    <w:p w:rsidR="00781CA2" w:rsidRDefault="00781CA2" w:rsidP="006C3622">
      <w:pPr>
        <w:rPr>
          <w:sz w:val="20"/>
          <w:szCs w:val="20"/>
        </w:rPr>
      </w:pPr>
    </w:p>
    <w:p w:rsidR="00781CA2" w:rsidRDefault="00296D33" w:rsidP="006C3622">
      <w:pPr>
        <w:rPr>
          <w:sz w:val="20"/>
          <w:szCs w:val="20"/>
        </w:rPr>
      </w:pPr>
      <w:r>
        <w:rPr>
          <w:b/>
          <w:sz w:val="20"/>
          <w:szCs w:val="20"/>
        </w:rPr>
        <w:t>Abstract</w:t>
      </w:r>
      <w:r>
        <w:rPr>
          <w:sz w:val="20"/>
          <w:szCs w:val="20"/>
        </w:rPr>
        <w:t xml:space="preserve">: Cancer is the general name for a group of more than 100 diseases. </w:t>
      </w:r>
      <w:r>
        <w:rPr>
          <w:sz w:val="20"/>
          <w:szCs w:val="20"/>
        </w:rPr>
        <w:t>Although there are many kinds of cancer, all cancers start because abnormal cells grow out of control. Untreated cancers can cause serious illness and death. The body is made up of trillions of living cells. Normal body cells grow, divide, and die in an or</w:t>
      </w:r>
      <w:r>
        <w:rPr>
          <w:sz w:val="20"/>
          <w:szCs w:val="20"/>
        </w:rPr>
        <w:t>derly fashion. During the early years of a person’s life, normal cells divide faster to allow the person to grow. After the person becomes an adult, most cells divide only to replace worn-out or dying cells or to repair injuries. This article introduces re</w:t>
      </w:r>
      <w:r>
        <w:rPr>
          <w:sz w:val="20"/>
          <w:szCs w:val="20"/>
        </w:rPr>
        <w:t>cent research reports as references in the related studies.</w:t>
      </w:r>
    </w:p>
    <w:p w:rsidR="00781CA2" w:rsidRDefault="00296D33" w:rsidP="006C3622">
      <w:pPr>
        <w:tabs>
          <w:tab w:val="left" w:pos="0"/>
        </w:tabs>
        <w:snapToGrid w:val="0"/>
        <w:rPr>
          <w:sz w:val="20"/>
          <w:szCs w:val="20"/>
        </w:rPr>
      </w:pPr>
      <w:r>
        <w:rPr>
          <w:sz w:val="20"/>
          <w:szCs w:val="20"/>
        </w:rPr>
        <w:t>[Mark H.</w:t>
      </w:r>
      <w:r>
        <w:rPr>
          <w:rFonts w:hint="eastAsia"/>
          <w:sz w:val="20"/>
          <w:szCs w:val="20"/>
        </w:rPr>
        <w:t xml:space="preserve"> </w:t>
      </w:r>
      <w:r>
        <w:rPr>
          <w:sz w:val="20"/>
          <w:szCs w:val="20"/>
        </w:rPr>
        <w:t>Cancer Biology 202</w:t>
      </w:r>
      <w:r>
        <w:rPr>
          <w:rFonts w:hint="eastAsia"/>
          <w:sz w:val="20"/>
          <w:szCs w:val="20"/>
        </w:rPr>
        <w:t>4</w:t>
      </w:r>
      <w:r>
        <w:rPr>
          <w:sz w:val="20"/>
          <w:szCs w:val="20"/>
        </w:rPr>
        <w:t>;1</w:t>
      </w:r>
      <w:r>
        <w:rPr>
          <w:rFonts w:hint="eastAsia"/>
          <w:sz w:val="20"/>
          <w:szCs w:val="20"/>
        </w:rPr>
        <w:t>4</w:t>
      </w:r>
      <w:r>
        <w:rPr>
          <w:sz w:val="20"/>
          <w:szCs w:val="20"/>
        </w:rPr>
        <w:t>(</w:t>
      </w:r>
      <w:r>
        <w:rPr>
          <w:rFonts w:hint="eastAsia"/>
          <w:sz w:val="20"/>
          <w:szCs w:val="20"/>
        </w:rPr>
        <w:t>2</w:t>
      </w:r>
      <w:r>
        <w:rPr>
          <w:sz w:val="20"/>
          <w:szCs w:val="20"/>
        </w:rPr>
        <w:t>):</w:t>
      </w:r>
      <w:r>
        <w:rPr>
          <w:rFonts w:hint="eastAsia"/>
          <w:sz w:val="20"/>
          <w:szCs w:val="20"/>
        </w:rPr>
        <w:t>8</w:t>
      </w:r>
      <w:r>
        <w:rPr>
          <w:sz w:val="20"/>
          <w:szCs w:val="20"/>
        </w:rPr>
        <w:t>-</w:t>
      </w:r>
      <w:r w:rsidR="004B74A2">
        <w:rPr>
          <w:sz w:val="20"/>
          <w:szCs w:val="20"/>
        </w:rPr>
        <w:t>65</w:t>
      </w:r>
      <w:bookmarkStart w:id="0" w:name="_GoBack"/>
      <w:bookmarkEnd w:id="0"/>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10" w:history="1">
        <w:r>
          <w:rPr>
            <w:rStyle w:val="Hyperlink"/>
            <w:sz w:val="20"/>
            <w:szCs w:val="20"/>
          </w:rPr>
          <w:t>http://www.cancerbio.net</w:t>
        </w:r>
      </w:hyperlink>
      <w:r>
        <w:rPr>
          <w:color w:val="0000FF"/>
          <w:sz w:val="20"/>
          <w:szCs w:val="20"/>
          <w:u w:val="single" w:color="0000FF"/>
        </w:rPr>
        <w:t xml:space="preserve"> </w:t>
      </w:r>
      <w:hyperlink r:id="rId11" w:history="1">
        <w:r>
          <w:rPr>
            <w:rStyle w:val="Hyperlink"/>
            <w:sz w:val="20"/>
            <w:szCs w:val="20"/>
          </w:rPr>
          <w:t xml:space="preserve"> </w:t>
        </w:r>
        <w:r>
          <w:rPr>
            <w:rStyle w:val="Hyperlink"/>
            <w:color w:val="auto"/>
            <w:sz w:val="20"/>
            <w:szCs w:val="20"/>
            <w:u w:val="none"/>
          </w:rPr>
          <w:t>0</w:t>
        </w:r>
        <w:r>
          <w:rPr>
            <w:rStyle w:val="Hyperlink"/>
            <w:rFonts w:hint="eastAsia"/>
            <w:color w:val="auto"/>
            <w:sz w:val="20"/>
            <w:szCs w:val="20"/>
            <w:u w:val="none"/>
          </w:rPr>
          <w:t>2</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2" w:history="1">
        <w:r>
          <w:rPr>
            <w:rStyle w:val="Hyperlink"/>
            <w:sz w:val="20"/>
            <w:szCs w:val="20"/>
            <w:shd w:val="clear" w:color="auto" w:fill="FFFFFF"/>
          </w:rPr>
          <w:t>10.7537/marscbj140224.02.</w:t>
        </w:r>
      </w:hyperlink>
    </w:p>
    <w:p w:rsidR="00781CA2" w:rsidRDefault="00781CA2" w:rsidP="006C3622">
      <w:pPr>
        <w:rPr>
          <w:sz w:val="20"/>
          <w:szCs w:val="20"/>
        </w:rPr>
      </w:pPr>
    </w:p>
    <w:p w:rsidR="00781CA2" w:rsidRDefault="00296D33" w:rsidP="006C3622">
      <w:pPr>
        <w:rPr>
          <w:sz w:val="20"/>
          <w:szCs w:val="20"/>
        </w:rPr>
      </w:pPr>
      <w:r>
        <w:rPr>
          <w:b/>
          <w:sz w:val="20"/>
          <w:szCs w:val="20"/>
        </w:rPr>
        <w:t>Key words</w:t>
      </w:r>
      <w:r>
        <w:rPr>
          <w:sz w:val="20"/>
          <w:szCs w:val="20"/>
        </w:rPr>
        <w:t>: cancer; life; research; literature; cell</w:t>
      </w:r>
    </w:p>
    <w:p w:rsidR="00781CA2" w:rsidRDefault="00781CA2" w:rsidP="006C3622">
      <w:pPr>
        <w:rPr>
          <w:sz w:val="20"/>
          <w:szCs w:val="20"/>
        </w:rPr>
      </w:pPr>
    </w:p>
    <w:p w:rsidR="00781CA2" w:rsidRDefault="00781CA2" w:rsidP="006C3622">
      <w:pPr>
        <w:rPr>
          <w:b/>
          <w:sz w:val="20"/>
          <w:szCs w:val="20"/>
        </w:rPr>
        <w:sectPr w:rsidR="00781CA2">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8"/>
          <w:cols w:space="720"/>
          <w:titlePg/>
        </w:sectPr>
      </w:pPr>
    </w:p>
    <w:p w:rsidR="00781CA2" w:rsidRDefault="00296D33" w:rsidP="006C3622">
      <w:pPr>
        <w:rPr>
          <w:b/>
          <w:sz w:val="20"/>
          <w:szCs w:val="20"/>
        </w:rPr>
      </w:pPr>
      <w:r>
        <w:rPr>
          <w:b/>
          <w:sz w:val="20"/>
          <w:szCs w:val="20"/>
        </w:rPr>
        <w:lastRenderedPageBreak/>
        <w:t>1. Introduction</w:t>
      </w:r>
    </w:p>
    <w:p w:rsidR="00781CA2" w:rsidRDefault="00296D33" w:rsidP="006C3622">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w:t>
      </w:r>
      <w:r>
        <w:rPr>
          <w:sz w:val="20"/>
          <w:szCs w:val="20"/>
        </w:rPr>
        <w:t xml:space="preserve"> body is made up of trillions of living cells. Normal body cells grow, divide, and die in an orderly fashion. During the early years of a person’s life, normal cells divide faster to allow the person to grow. After the person becomes an adult, most cells d</w:t>
      </w:r>
      <w:r>
        <w:rPr>
          <w:sz w:val="20"/>
          <w:szCs w:val="20"/>
        </w:rPr>
        <w:t xml:space="preserve">ivide only to replace worn-out or dying cells or to repair injuries. This article introduces recent research reports as references in the related studies. </w:t>
      </w:r>
    </w:p>
    <w:p w:rsidR="00781CA2" w:rsidRDefault="00296D33" w:rsidP="006C3622">
      <w:pPr>
        <w:rPr>
          <w:sz w:val="20"/>
          <w:szCs w:val="20"/>
        </w:rPr>
      </w:pPr>
      <w:r>
        <w:rPr>
          <w:sz w:val="20"/>
          <w:szCs w:val="20"/>
        </w:rPr>
        <w:t xml:space="preserve">The following introduces recent reports as references in the related studies.  </w:t>
      </w:r>
    </w:p>
    <w:p w:rsidR="00781CA2" w:rsidRDefault="00781CA2" w:rsidP="006C3622">
      <w:pPr>
        <w:rPr>
          <w:sz w:val="20"/>
          <w:szCs w:val="20"/>
        </w:rPr>
      </w:pPr>
    </w:p>
    <w:p w:rsidR="00781CA2" w:rsidRDefault="00296D33" w:rsidP="006C3622">
      <w:pPr>
        <w:widowControl/>
        <w:autoSpaceDE w:val="0"/>
        <w:autoSpaceDN w:val="0"/>
        <w:adjustRightInd w:val="0"/>
        <w:rPr>
          <w:kern w:val="0"/>
          <w:sz w:val="20"/>
          <w:szCs w:val="20"/>
        </w:rPr>
      </w:pPr>
      <w:bookmarkStart w:id="1" w:name="OLE_LINK15"/>
      <w:bookmarkStart w:id="2" w:name="OLE_LINK16"/>
      <w:r>
        <w:rPr>
          <w:kern w:val="0"/>
          <w:sz w:val="20"/>
          <w:szCs w:val="20"/>
        </w:rPr>
        <w:t>Abell, A. N. and G.</w:t>
      </w:r>
      <w:r>
        <w:rPr>
          <w:kern w:val="0"/>
          <w:sz w:val="20"/>
          <w:szCs w:val="20"/>
        </w:rPr>
        <w:t xml:space="preserve"> L. Johnson (2014). "Implications of Mesenchymal Cells in Cancer Stem Cell Populations: Relevance to EMT." </w:t>
      </w:r>
      <w:r>
        <w:rPr>
          <w:kern w:val="0"/>
          <w:sz w:val="20"/>
          <w:szCs w:val="20"/>
          <w:u w:val="single"/>
        </w:rPr>
        <w:t>Curr Pathobiol Rep</w:t>
      </w:r>
      <w:r>
        <w:rPr>
          <w:kern w:val="0"/>
          <w:sz w:val="20"/>
          <w:szCs w:val="20"/>
        </w:rPr>
        <w:t xml:space="preserve"> </w:t>
      </w:r>
      <w:r>
        <w:rPr>
          <w:b/>
          <w:bCs/>
          <w:kern w:val="0"/>
          <w:sz w:val="20"/>
          <w:szCs w:val="20"/>
        </w:rPr>
        <w:t>2</w:t>
      </w:r>
      <w:r>
        <w:rPr>
          <w:kern w:val="0"/>
          <w:sz w:val="20"/>
          <w:szCs w:val="20"/>
        </w:rPr>
        <w:t>(1): 21-26.</w:t>
      </w:r>
    </w:p>
    <w:p w:rsidR="00781CA2" w:rsidRDefault="00296D33" w:rsidP="006C3622">
      <w:pPr>
        <w:widowControl/>
        <w:autoSpaceDE w:val="0"/>
        <w:autoSpaceDN w:val="0"/>
        <w:adjustRightInd w:val="0"/>
        <w:rPr>
          <w:kern w:val="0"/>
          <w:sz w:val="20"/>
          <w:szCs w:val="20"/>
        </w:rPr>
      </w:pPr>
      <w:r>
        <w:rPr>
          <w:kern w:val="0"/>
          <w:sz w:val="20"/>
          <w:szCs w:val="20"/>
        </w:rPr>
        <w:tab/>
        <w:t xml:space="preserve">The epithelial to mesenchymal transition (EMT) generates tumor cells having stem cell characteristics with </w:t>
      </w:r>
      <w:r>
        <w:rPr>
          <w:kern w:val="0"/>
          <w:sz w:val="20"/>
          <w:szCs w:val="20"/>
        </w:rPr>
        <w:t>phenotypes similar to cancer stem cells (CSCs). Evidence suggests CSCs are in an intermediate state of EMT expressing reduced levels of E-cadherin and exhibiting mesenchymal features including invasiveness associated with metastasis. These findings suggest</w:t>
      </w:r>
      <w:r>
        <w:rPr>
          <w:kern w:val="0"/>
          <w:sz w:val="20"/>
          <w:szCs w:val="20"/>
        </w:rPr>
        <w:t xml:space="preserve"> mechanisms regulating EMT and stemness are closely integrated. Recent reports from multiple laboratories have identified novel mechanisms regulating EMT and stemness involving epigenetics, microenvironment, and dedifferentiation. Circulating tumor cells (</w:t>
      </w:r>
      <w:r>
        <w:rPr>
          <w:kern w:val="0"/>
          <w:sz w:val="20"/>
          <w:szCs w:val="20"/>
        </w:rPr>
        <w:t xml:space="preserve">CTCs) have also been shown to exhibit features of EMT, but it is unclear what fraction has CSCs properties. EMT characteristics of both CSCs and CTCs are associated with resistance to current clinical treatments, indicating therapies </w:t>
      </w:r>
      <w:r>
        <w:rPr>
          <w:kern w:val="0"/>
          <w:sz w:val="20"/>
          <w:szCs w:val="20"/>
        </w:rPr>
        <w:lastRenderedPageBreak/>
        <w:t>targeting the CSC in a</w:t>
      </w:r>
      <w:r>
        <w:rPr>
          <w:kern w:val="0"/>
          <w:sz w:val="20"/>
          <w:szCs w:val="20"/>
        </w:rPr>
        <w:t>ddition to the more differentiated tumor cells are required for durable responses. Thus, EMT characteristics of CTCs may prove useful biomarkers for effective therapies for many cancers.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Aktas, B., et al. (2009). "Stem cell and epithelial-mesenchymal tran</w:t>
      </w:r>
      <w:r>
        <w:rPr>
          <w:kern w:val="0"/>
          <w:sz w:val="20"/>
          <w:szCs w:val="20"/>
        </w:rPr>
        <w:t xml:space="preserve">sition markers are frequently overexpressed in circulating tumor cells of metastatic breast cancer patients." </w:t>
      </w:r>
      <w:r>
        <w:rPr>
          <w:kern w:val="0"/>
          <w:sz w:val="20"/>
          <w:szCs w:val="20"/>
          <w:u w:val="single"/>
        </w:rPr>
        <w:t>Breast Cancer Res</w:t>
      </w:r>
      <w:r>
        <w:rPr>
          <w:kern w:val="0"/>
          <w:sz w:val="20"/>
          <w:szCs w:val="20"/>
        </w:rPr>
        <w:t xml:space="preserve"> </w:t>
      </w:r>
      <w:r>
        <w:rPr>
          <w:b/>
          <w:bCs/>
          <w:kern w:val="0"/>
          <w:sz w:val="20"/>
          <w:szCs w:val="20"/>
        </w:rPr>
        <w:t>11</w:t>
      </w:r>
      <w:r>
        <w:rPr>
          <w:kern w:val="0"/>
          <w:sz w:val="20"/>
          <w:szCs w:val="20"/>
        </w:rPr>
        <w:t>(4): R46.</w:t>
      </w:r>
    </w:p>
    <w:p w:rsidR="00781CA2" w:rsidRDefault="00296D33" w:rsidP="006C3622">
      <w:pPr>
        <w:widowControl/>
        <w:autoSpaceDE w:val="0"/>
        <w:autoSpaceDN w:val="0"/>
        <w:adjustRightInd w:val="0"/>
        <w:rPr>
          <w:kern w:val="0"/>
          <w:sz w:val="20"/>
          <w:szCs w:val="20"/>
        </w:rPr>
      </w:pPr>
      <w:r>
        <w:rPr>
          <w:kern w:val="0"/>
          <w:sz w:val="20"/>
          <w:szCs w:val="20"/>
        </w:rPr>
        <w:tab/>
        <w:t>INTRODUCTION: The persistence of circulating tumor cells (CTC) in breast cancer patients might be associated with s</w:t>
      </w:r>
      <w:r>
        <w:rPr>
          <w:kern w:val="0"/>
          <w:sz w:val="20"/>
          <w:szCs w:val="20"/>
        </w:rPr>
        <w:t xml:space="preserve">tem cell like tumor cells which have been suggested to be the active source of metastatic spread in primary tumors. Furthermore, these cells also may undergo phenotypic changes, known as epithelial-mesenchymal transition (EMT), which allows them to travel </w:t>
      </w:r>
      <w:r>
        <w:rPr>
          <w:kern w:val="0"/>
          <w:sz w:val="20"/>
          <w:szCs w:val="20"/>
        </w:rPr>
        <w:t>to the site of metastasis formation without getting affected by conventional treatment. Here we evaluated 226 blood samples of 39 metastatic breast cancer patients during a follow-up of palliative chemo-, antibody - or hormonal therapy for the expression o</w:t>
      </w:r>
      <w:r>
        <w:rPr>
          <w:kern w:val="0"/>
          <w:sz w:val="20"/>
          <w:szCs w:val="20"/>
        </w:rPr>
        <w:t xml:space="preserve">f the stem cell marker ALDH1 and markers for EMT and correlated these findings with the presence of CTC and response to therapy. METHODS: 2 x 5 ml blood was analyzed for CTC with the AdnaTest BreastCancer (AdnaGen AG) for the detection of EpCAM, MUC-1 and </w:t>
      </w:r>
      <w:r>
        <w:rPr>
          <w:kern w:val="0"/>
          <w:sz w:val="20"/>
          <w:szCs w:val="20"/>
        </w:rPr>
        <w:t>HER2 transcripts. The recovered c-DNA was additionally multiplex tested for three EMT markers [Twist1, Akt2, PI3Kalpha] and separately for the tumor stem-cell markers ALDH1. The identification of EMT markers was considered positive if at least one marker w</w:t>
      </w:r>
      <w:r>
        <w:rPr>
          <w:kern w:val="0"/>
          <w:sz w:val="20"/>
          <w:szCs w:val="20"/>
        </w:rPr>
        <w:t xml:space="preserve">as detected in the sample. RESULTS: 97% of 30 healthy donor samples investigated were negative for EMT and 95% for ALDH1 transcripts. CTC were detected in 69/226 (31%) cancer samples. In the CTC (+) group, </w:t>
      </w:r>
      <w:r>
        <w:rPr>
          <w:kern w:val="0"/>
          <w:sz w:val="20"/>
          <w:szCs w:val="20"/>
        </w:rPr>
        <w:lastRenderedPageBreak/>
        <w:t>62% were positive for at least one of the EMT mark</w:t>
      </w:r>
      <w:r>
        <w:rPr>
          <w:kern w:val="0"/>
          <w:sz w:val="20"/>
          <w:szCs w:val="20"/>
        </w:rPr>
        <w:t>ers and 69% for ALDH1, respectively. In the CTC (-) group the percentages were 7% and 14%, respectively. In non-responders, EMT and ALDH1 expression was found in 62% and 44% of patients, in responders the rates were 10% and 5%, respectively. CONCLUSIONS: O</w:t>
      </w:r>
      <w:r>
        <w:rPr>
          <w:kern w:val="0"/>
          <w:sz w:val="20"/>
          <w:szCs w:val="20"/>
        </w:rPr>
        <w:t>ur data indicate that a major proportion of CTC of metastatic breast cancer patients shows EMT and tumor stem cell characteristics. Further studies are needed to prove whether these markers might serve as an indicator for therapy resistant tumor cell popul</w:t>
      </w:r>
      <w:r>
        <w:rPr>
          <w:kern w:val="0"/>
          <w:sz w:val="20"/>
          <w:szCs w:val="20"/>
        </w:rPr>
        <w:t>ations and, therefore, an inferior prognosis.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Andriani, F., et al. (2016). "Conversion to stem-cell state in response to microenvironmental cues is regulated by balance between epithelial and mesenchymal features in lung cancer cells." </w:t>
      </w:r>
      <w:r>
        <w:rPr>
          <w:kern w:val="0"/>
          <w:sz w:val="20"/>
          <w:szCs w:val="20"/>
          <w:u w:val="single"/>
        </w:rPr>
        <w:t>Mol Oncol</w:t>
      </w:r>
      <w:r>
        <w:rPr>
          <w:kern w:val="0"/>
          <w:sz w:val="20"/>
          <w:szCs w:val="20"/>
        </w:rPr>
        <w:t xml:space="preserve"> </w:t>
      </w:r>
      <w:r>
        <w:rPr>
          <w:b/>
          <w:bCs/>
          <w:kern w:val="0"/>
          <w:sz w:val="20"/>
          <w:szCs w:val="20"/>
        </w:rPr>
        <w:t>10</w:t>
      </w:r>
      <w:r>
        <w:rPr>
          <w:kern w:val="0"/>
          <w:sz w:val="20"/>
          <w:szCs w:val="20"/>
        </w:rPr>
        <w:t>(2): 25</w:t>
      </w:r>
      <w:r>
        <w:rPr>
          <w:kern w:val="0"/>
          <w:sz w:val="20"/>
          <w:szCs w:val="20"/>
        </w:rPr>
        <w:t>3-271.</w:t>
      </w:r>
    </w:p>
    <w:p w:rsidR="00781CA2" w:rsidRDefault="00296D33" w:rsidP="006C3622">
      <w:pPr>
        <w:widowControl/>
        <w:autoSpaceDE w:val="0"/>
        <w:autoSpaceDN w:val="0"/>
        <w:adjustRightInd w:val="0"/>
        <w:rPr>
          <w:kern w:val="0"/>
          <w:sz w:val="20"/>
          <w:szCs w:val="20"/>
        </w:rPr>
      </w:pPr>
      <w:r>
        <w:rPr>
          <w:kern w:val="0"/>
          <w:sz w:val="20"/>
          <w:szCs w:val="20"/>
        </w:rPr>
        <w:tab/>
        <w:t xml:space="preserve">Cancer cells within a tumor are functionally heterogeneous and specific subpopulations, defined as cancer initiating cells (CICs), are endowed with higher tumor forming potential. The CIC state, however, is not hierarchically stable and conversion </w:t>
      </w:r>
      <w:r>
        <w:rPr>
          <w:kern w:val="0"/>
          <w:sz w:val="20"/>
          <w:szCs w:val="20"/>
        </w:rPr>
        <w:t>of non-CICs to CICs under microenvironment signals might represent a determinant of tumor aggressiveness. How plasticity is regulated at the cellular level is however poorly understood. To identify determinants of plasticity in lung cancer we exposed eight</w:t>
      </w:r>
      <w:r>
        <w:rPr>
          <w:kern w:val="0"/>
          <w:sz w:val="20"/>
          <w:szCs w:val="20"/>
        </w:rPr>
        <w:t xml:space="preserve"> different cell lines to TGFbeta1 to induce EMT and stimulate modulation of CD133(+) CICs. We show that response to TGFbeta1 treatment is heterogeneous with some cells readily switching to stem cell state (1.5-2 fold CICs increase) and others being unrespo</w:t>
      </w:r>
      <w:r>
        <w:rPr>
          <w:kern w:val="0"/>
          <w:sz w:val="20"/>
          <w:szCs w:val="20"/>
        </w:rPr>
        <w:t>nsive to stimulation. This response is unrelated to original CICs content or extent of EMT engagement but is tightly dependent on balance between epithelial and mesenchymal features as measured by the ratio of expression of CDH1 (E-cadherin) to SNAI2. Epig</w:t>
      </w:r>
      <w:r>
        <w:rPr>
          <w:kern w:val="0"/>
          <w:sz w:val="20"/>
          <w:szCs w:val="20"/>
        </w:rPr>
        <w:t>enetic modulation of this balance can restore sensitivity of unresponsive models to microenvironmental stimuli, including those elicited by cancer-associated fibroblasts both in vitro and in vivo. In particular, tumors with increased prevalence of cells wi</w:t>
      </w:r>
      <w:r>
        <w:rPr>
          <w:kern w:val="0"/>
          <w:sz w:val="20"/>
          <w:szCs w:val="20"/>
        </w:rPr>
        <w:t>th features of partial EMT (hybrid epithelial/mesenchymal phenotype) are endowed with the highest plasticity and specific patterns of expression of SNAI2 and CDH1 markers identify a subset of tumors with worse prognosis. In conclusion, here we describe a c</w:t>
      </w:r>
      <w:r>
        <w:rPr>
          <w:kern w:val="0"/>
          <w:sz w:val="20"/>
          <w:szCs w:val="20"/>
        </w:rPr>
        <w:t>onnection between a hybrid epithelial/mesenchymal phenotype and conversion to stem-cell state in response to external stimuli. These findings have implications for current endeavors to identify tumors with increased plasticity.</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Ayinde, O., et al. (2017). </w:t>
      </w:r>
      <w:r>
        <w:rPr>
          <w:kern w:val="0"/>
          <w:sz w:val="20"/>
          <w:szCs w:val="20"/>
        </w:rPr>
        <w:t xml:space="preserve">"Tissue transglutaminase induces Epithelial-Mesenchymal-Transition and the </w:t>
      </w:r>
      <w:r>
        <w:rPr>
          <w:kern w:val="0"/>
          <w:sz w:val="20"/>
          <w:szCs w:val="20"/>
        </w:rPr>
        <w:lastRenderedPageBreak/>
        <w:t xml:space="preserve">acquisition of stem cell like characteristics in colorectal cancer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(12): 20025-20041.</w:t>
      </w:r>
    </w:p>
    <w:p w:rsidR="00781CA2" w:rsidRDefault="00296D33" w:rsidP="006C3622">
      <w:pPr>
        <w:widowControl/>
        <w:autoSpaceDE w:val="0"/>
        <w:autoSpaceDN w:val="0"/>
        <w:adjustRightInd w:val="0"/>
        <w:rPr>
          <w:kern w:val="0"/>
          <w:sz w:val="20"/>
          <w:szCs w:val="20"/>
        </w:rPr>
      </w:pPr>
      <w:r>
        <w:rPr>
          <w:kern w:val="0"/>
          <w:sz w:val="20"/>
          <w:szCs w:val="20"/>
        </w:rPr>
        <w:tab/>
        <w:t>Human colon cancer cell lines (CRCs) RKO, SW480 and SW620 were investigate</w:t>
      </w:r>
      <w:r>
        <w:rPr>
          <w:kern w:val="0"/>
          <w:sz w:val="20"/>
          <w:szCs w:val="20"/>
        </w:rPr>
        <w:t>d for TG2 involvement in tumour advancement and aggression. TG2 expression correlated with tumour advancement and expression of markers of epithelial-mesenchymal transition (EMT). The metastatic cell line SW620 showed high TG2 expression compared to the pr</w:t>
      </w:r>
      <w:r>
        <w:rPr>
          <w:kern w:val="0"/>
          <w:sz w:val="20"/>
          <w:szCs w:val="20"/>
        </w:rPr>
        <w:t xml:space="preserve">imary tumour cell lines SW480 and RKO and could form tumour spheroids under non- adherent conditions. TG2 manipulation in the CRCs by shRNA or TG2 transduction confirmed the relationship between TG2 and EMT. TGFbeta1 expression in CRC cells, and its level </w:t>
      </w:r>
      <w:r>
        <w:rPr>
          <w:kern w:val="0"/>
          <w:sz w:val="20"/>
          <w:szCs w:val="20"/>
        </w:rPr>
        <w:t xml:space="preserve">in the cell medium and extracellular matrix was increased in primary tumour CRCs overexpressing TG2 and could regulate TG2 expression and EMT by both canonical (RKO) and non-canonical (RKO and SW480) signalling. TGFbeta1 regulation was not observed in the </w:t>
      </w:r>
      <w:r>
        <w:rPr>
          <w:kern w:val="0"/>
          <w:sz w:val="20"/>
          <w:szCs w:val="20"/>
        </w:rPr>
        <w:t>metastatic SW620 cell line, but TG2 knockdown or inhibition in SW620 reversed EMT. In SW620, TG2 expression and EMT was associated with increased presence of nuclear beta-catenin which could be mediated by association of TG2 with the Wnt signalling co-rece</w:t>
      </w:r>
      <w:r>
        <w:rPr>
          <w:kern w:val="0"/>
          <w:sz w:val="20"/>
          <w:szCs w:val="20"/>
        </w:rPr>
        <w:t>ptor LRP5. TG2 inhibition/knockdown increased interaction between beta-catenin and ubiquitin shown by co-immunoprecipitation, suggesting that TG2 could be important in beta-catenin regulation. beta-Catenin and TG2 was also upregulated in SW620 spheroid cel</w:t>
      </w:r>
      <w:r>
        <w:rPr>
          <w:kern w:val="0"/>
          <w:sz w:val="20"/>
          <w:szCs w:val="20"/>
        </w:rPr>
        <w:t>ls enriched with cancer stem cell marker CD44 and TG2 inhibition/knockdown reduced the spheroid forming potential of SW620 cells. Our data suggests that TG2 could hold both prognostic and therapeutic significance in colon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Bao, B., et al. (2011). "Over-expression of FoxM1 leads to epithelial-mesenchymal transition and cancer stem cell phenotype in pancreatic cancer cells." </w:t>
      </w:r>
      <w:r>
        <w:rPr>
          <w:kern w:val="0"/>
          <w:sz w:val="20"/>
          <w:szCs w:val="20"/>
          <w:u w:val="single"/>
        </w:rPr>
        <w:t>J Cell Biochem</w:t>
      </w:r>
      <w:r>
        <w:rPr>
          <w:kern w:val="0"/>
          <w:sz w:val="20"/>
          <w:szCs w:val="20"/>
        </w:rPr>
        <w:t xml:space="preserve"> </w:t>
      </w:r>
      <w:r>
        <w:rPr>
          <w:b/>
          <w:bCs/>
          <w:kern w:val="0"/>
          <w:sz w:val="20"/>
          <w:szCs w:val="20"/>
        </w:rPr>
        <w:t>112</w:t>
      </w:r>
      <w:r>
        <w:rPr>
          <w:kern w:val="0"/>
          <w:sz w:val="20"/>
          <w:szCs w:val="20"/>
        </w:rPr>
        <w:t>(9): 2296-2306.</w:t>
      </w:r>
    </w:p>
    <w:p w:rsidR="00781CA2" w:rsidRDefault="00296D33" w:rsidP="006C3622">
      <w:pPr>
        <w:widowControl/>
        <w:autoSpaceDE w:val="0"/>
        <w:autoSpaceDN w:val="0"/>
        <w:adjustRightInd w:val="0"/>
        <w:rPr>
          <w:kern w:val="0"/>
          <w:sz w:val="20"/>
          <w:szCs w:val="20"/>
        </w:rPr>
      </w:pPr>
      <w:r>
        <w:rPr>
          <w:kern w:val="0"/>
          <w:sz w:val="20"/>
          <w:szCs w:val="20"/>
        </w:rPr>
        <w:tab/>
        <w:t>FoxM1 is known to play important role in the development and progres</w:t>
      </w:r>
      <w:r>
        <w:rPr>
          <w:kern w:val="0"/>
          <w:sz w:val="20"/>
          <w:szCs w:val="20"/>
        </w:rPr>
        <w:t>sion of many malignancies including pancreatic cancer. Studies have shown that the acquisition of epithelial-to-mesenchymal transition (EMT) phenotype and induction of cancer stem cell (CSC) or cancer stem-like cell phenotypes are highly inter-related, and</w:t>
      </w:r>
      <w:r>
        <w:rPr>
          <w:kern w:val="0"/>
          <w:sz w:val="20"/>
          <w:szCs w:val="20"/>
        </w:rPr>
        <w:t xml:space="preserve"> contributes to drug resistance, tumor recurrence, and metastasis. The molecular mechanism(s) by which FoxM1 contributes to the acquisition of EMT phenotype and induction of CSC self-renewal capacity is poorly understood. Therefore, we established FoxM1 ov</w:t>
      </w:r>
      <w:r>
        <w:rPr>
          <w:kern w:val="0"/>
          <w:sz w:val="20"/>
          <w:szCs w:val="20"/>
        </w:rPr>
        <w:t xml:space="preserve">er-expressing pancreatic cancer (AsPC-1) cells, which showed increased cell growth, clonogenicity, and cell migration. Moreover, over-expression of FoxM1 led to the acquisition of EMT phenotype by activation of mesenchymal cell </w:t>
      </w:r>
      <w:r>
        <w:rPr>
          <w:kern w:val="0"/>
          <w:sz w:val="20"/>
          <w:szCs w:val="20"/>
        </w:rPr>
        <w:lastRenderedPageBreak/>
        <w:t>markers, ZEB1, ZEB2, Snail2,</w:t>
      </w:r>
      <w:r>
        <w:rPr>
          <w:kern w:val="0"/>
          <w:sz w:val="20"/>
          <w:szCs w:val="20"/>
        </w:rPr>
        <w:t xml:space="preserve"> E-cadherin, and vimentin, which is consistent with increased sphere-forming (pancreatospheres) capacity and expression of CSC surface markers (CD44 and EpCAM). We also found that over-expression of FoxM1 led to decreased expression of miRNAs (let-7a, let-</w:t>
      </w:r>
      <w:r>
        <w:rPr>
          <w:kern w:val="0"/>
          <w:sz w:val="20"/>
          <w:szCs w:val="20"/>
        </w:rPr>
        <w:t>7b, let-7c, miR-200b, and miR-200c); however, re-expression of miR-200b inhibited the expression of ZEB1, ZEB2, vimentin as well as FoxM1, and induced the expression of E-cadherin, leading to the reversal of EMT phenotype. Finally, we found that genistein,</w:t>
      </w:r>
      <w:r>
        <w:rPr>
          <w:kern w:val="0"/>
          <w:sz w:val="20"/>
          <w:szCs w:val="20"/>
        </w:rPr>
        <w:t xml:space="preserve"> a natural chemo-preventive agent, inhibited cell growth, clonogenicity, cell migration and invasion, EMT phenotype, and formation of pancreatospheres consistent with reduced expression of CD44 and EpCAM. These results suggest, for the first time, that Fox</w:t>
      </w:r>
      <w:r>
        <w:rPr>
          <w:kern w:val="0"/>
          <w:sz w:val="20"/>
          <w:szCs w:val="20"/>
        </w:rPr>
        <w:t>M1 over-expression is responsible for the acquisition of EMT and CSC phenotype, which is in part mediated through the regulation of miR-200b and these processes, could be easily attenuated by genistein.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Bao, B., et al. (2011). "Notch-1 induces epithelial-</w:t>
      </w:r>
      <w:r>
        <w:rPr>
          <w:kern w:val="0"/>
          <w:sz w:val="20"/>
          <w:szCs w:val="20"/>
        </w:rPr>
        <w:t xml:space="preserve">mesenchymal transition consistent with cancer stem cell phenotype in pancreatic cancer cells." </w:t>
      </w:r>
      <w:r>
        <w:rPr>
          <w:kern w:val="0"/>
          <w:sz w:val="20"/>
          <w:szCs w:val="20"/>
          <w:u w:val="single"/>
        </w:rPr>
        <w:t>Cancer Lett</w:t>
      </w:r>
      <w:r>
        <w:rPr>
          <w:kern w:val="0"/>
          <w:sz w:val="20"/>
          <w:szCs w:val="20"/>
        </w:rPr>
        <w:t xml:space="preserve"> </w:t>
      </w:r>
      <w:r>
        <w:rPr>
          <w:b/>
          <w:bCs/>
          <w:kern w:val="0"/>
          <w:sz w:val="20"/>
          <w:szCs w:val="20"/>
        </w:rPr>
        <w:t>307</w:t>
      </w:r>
      <w:r>
        <w:rPr>
          <w:kern w:val="0"/>
          <w:sz w:val="20"/>
          <w:szCs w:val="20"/>
        </w:rPr>
        <w:t>(1): 26-36.</w:t>
      </w:r>
    </w:p>
    <w:p w:rsidR="00781CA2" w:rsidRDefault="00296D33" w:rsidP="006C3622">
      <w:pPr>
        <w:widowControl/>
        <w:autoSpaceDE w:val="0"/>
        <w:autoSpaceDN w:val="0"/>
        <w:adjustRightInd w:val="0"/>
        <w:rPr>
          <w:kern w:val="0"/>
          <w:sz w:val="20"/>
          <w:szCs w:val="20"/>
        </w:rPr>
      </w:pPr>
      <w:r>
        <w:rPr>
          <w:kern w:val="0"/>
          <w:sz w:val="20"/>
          <w:szCs w:val="20"/>
        </w:rPr>
        <w:tab/>
        <w:t>Activation of Notch-1 is known to be associated with the development and progression of human malignancies including pancreatic cance</w:t>
      </w:r>
      <w:r>
        <w:rPr>
          <w:kern w:val="0"/>
          <w:sz w:val="20"/>
          <w:szCs w:val="20"/>
        </w:rPr>
        <w:t xml:space="preserve">r. Emerging evidence suggest that the acquisition of epithelial-mesenchymal transition (EMT) phenotype and induction of cancer stem cell (CSC) or cancer stem-like cell phenotype are interrelated and contributes to tumor recurrence and drug resistance. The </w:t>
      </w:r>
      <w:r>
        <w:rPr>
          <w:kern w:val="0"/>
          <w:sz w:val="20"/>
          <w:szCs w:val="20"/>
        </w:rPr>
        <w:t>molecular mechanism(s) by which Notch-1 contributes to the acquisition of EMT phenotype and CSC self-renewal capacity has not been fully elucidated. Here we show that forced over-expression of Notch-1 leads to increased cell growth, clonogenicity, migratio</w:t>
      </w:r>
      <w:r>
        <w:rPr>
          <w:kern w:val="0"/>
          <w:sz w:val="20"/>
          <w:szCs w:val="20"/>
        </w:rPr>
        <w:t>n and invasion of AsPC-1 cells. Moreover, over-expression of Notch-1 led to the induction of EMT phenotype by activation of mesenchymal cell markers such as ZEB1, CD44, EpCAM, and Hes-1. Here we also report, for the first time, that over-expression of Notc</w:t>
      </w:r>
      <w:r>
        <w:rPr>
          <w:kern w:val="0"/>
          <w:sz w:val="20"/>
          <w:szCs w:val="20"/>
        </w:rPr>
        <w:t>h-1 leads to increased expression of miR-21, and decreased expression of miR-200b, miR-200c, let-7a, let-7b, and let-7c. Re-expression of miR-200b led to decreased expression of ZEB1, and vimentin, and increased expression of E-cadherin. Over-expression of</w:t>
      </w:r>
      <w:r>
        <w:rPr>
          <w:kern w:val="0"/>
          <w:sz w:val="20"/>
          <w:szCs w:val="20"/>
        </w:rPr>
        <w:t xml:space="preserve"> Notch-1 also increased the formation of pancreatospheres consistent with expression of CSC surface markers CD44 and EpCAM. Finally, we found that genistein, a known natural anti-tumor agent inhibited cell growth, clonogenicity, migration, invasion, EMT ph</w:t>
      </w:r>
      <w:r>
        <w:rPr>
          <w:kern w:val="0"/>
          <w:sz w:val="20"/>
          <w:szCs w:val="20"/>
        </w:rPr>
        <w:t xml:space="preserve">enotype, formation of pancreatospheres and expression of CD44 and EpCAM. These results suggest that the activation </w:t>
      </w:r>
      <w:r>
        <w:rPr>
          <w:kern w:val="0"/>
          <w:sz w:val="20"/>
          <w:szCs w:val="20"/>
        </w:rPr>
        <w:lastRenderedPageBreak/>
        <w:t>of Notch-1 signaling contributes to the acquisition of EMT phenotype, which is in part mediated through the regulation of miR-200b and CSC se</w:t>
      </w:r>
      <w:r>
        <w:rPr>
          <w:kern w:val="0"/>
          <w:sz w:val="20"/>
          <w:szCs w:val="20"/>
        </w:rPr>
        <w:t>lf-renewal capacity, and these processes could be attenuated by genistein treatment.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Bao, B., et al. (2018). "Retraction notice to "Notch-1 induces Epithelial-mesenchymal transition consistent with cancer stem cell phenotype in pancreatic cancer cells"." </w:t>
      </w:r>
      <w:r>
        <w:rPr>
          <w:kern w:val="0"/>
          <w:sz w:val="20"/>
          <w:szCs w:val="20"/>
          <w:u w:val="single"/>
        </w:rPr>
        <w:t>Cancer Lett</w:t>
      </w:r>
      <w:r>
        <w:rPr>
          <w:kern w:val="0"/>
          <w:sz w:val="20"/>
          <w:szCs w:val="20"/>
        </w:rPr>
        <w:t xml:space="preserve"> </w:t>
      </w:r>
      <w:r>
        <w:rPr>
          <w:b/>
          <w:bCs/>
          <w:kern w:val="0"/>
          <w:sz w:val="20"/>
          <w:szCs w:val="20"/>
        </w:rPr>
        <w:t>423</w:t>
      </w:r>
      <w:r>
        <w:rPr>
          <w:kern w:val="0"/>
          <w:sz w:val="20"/>
          <w:szCs w:val="20"/>
        </w:rPr>
        <w:t>: 153.</w:t>
      </w:r>
    </w:p>
    <w:p w:rsidR="00781CA2" w:rsidRDefault="00296D33" w:rsidP="006C3622">
      <w:pPr>
        <w:widowControl/>
        <w:autoSpaceDE w:val="0"/>
        <w:autoSpaceDN w:val="0"/>
        <w:adjustRightInd w:val="0"/>
        <w:rPr>
          <w:kern w:val="0"/>
          <w:sz w:val="20"/>
          <w:szCs w:val="20"/>
        </w:rPr>
      </w:pPr>
      <w:r>
        <w:rPr>
          <w:kern w:val="0"/>
          <w:sz w:val="20"/>
          <w:szCs w:val="20"/>
        </w:rPr>
        <w:tab/>
        <w:t>This article has been retracted: please see Elsevier Policy on Article Withdrawal (http://www.elsevier.com/locate/withdrawalpolicy). This article has been retracted at the request of the Editor in Chief. An investigation by Wayne Sta</w:t>
      </w:r>
      <w:r>
        <w:rPr>
          <w:kern w:val="0"/>
          <w:sz w:val="20"/>
          <w:szCs w:val="20"/>
        </w:rPr>
        <w:t>te University identified a discrepancy between the data reported in Figures 1B, 2B and 3C and the original collected data. The investigation committee concluded that this undermined the scientific basis of the publication, that no credible replacement data</w:t>
      </w:r>
      <w:r>
        <w:rPr>
          <w:kern w:val="0"/>
          <w:sz w:val="20"/>
          <w:szCs w:val="20"/>
        </w:rPr>
        <w:t xml:space="preserve"> were available, and advised that the publication should be retracted.</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Bessede, E., et al. (2014). "Helicobacter pylori generates cells with cancer stem cell properties via epithelial-mesenchymal transition-like changes." </w:t>
      </w:r>
      <w:r>
        <w:rPr>
          <w:kern w:val="0"/>
          <w:sz w:val="20"/>
          <w:szCs w:val="20"/>
          <w:u w:val="single"/>
        </w:rPr>
        <w:t>Oncogene</w:t>
      </w:r>
      <w:r>
        <w:rPr>
          <w:kern w:val="0"/>
          <w:sz w:val="20"/>
          <w:szCs w:val="20"/>
        </w:rPr>
        <w:t xml:space="preserve"> </w:t>
      </w:r>
      <w:r>
        <w:rPr>
          <w:b/>
          <w:bCs/>
          <w:kern w:val="0"/>
          <w:sz w:val="20"/>
          <w:szCs w:val="20"/>
        </w:rPr>
        <w:t>33</w:t>
      </w:r>
      <w:r>
        <w:rPr>
          <w:kern w:val="0"/>
          <w:sz w:val="20"/>
          <w:szCs w:val="20"/>
        </w:rPr>
        <w:t>(32): 4123-4131.</w:t>
      </w:r>
    </w:p>
    <w:p w:rsidR="00781CA2" w:rsidRDefault="00296D33" w:rsidP="006C3622">
      <w:pPr>
        <w:widowControl/>
        <w:autoSpaceDE w:val="0"/>
        <w:autoSpaceDN w:val="0"/>
        <w:adjustRightInd w:val="0"/>
        <w:rPr>
          <w:kern w:val="0"/>
          <w:sz w:val="20"/>
          <w:szCs w:val="20"/>
        </w:rPr>
      </w:pPr>
      <w:r>
        <w:rPr>
          <w:kern w:val="0"/>
          <w:sz w:val="20"/>
          <w:szCs w:val="20"/>
        </w:rPr>
        <w:tab/>
        <w:t>Heli</w:t>
      </w:r>
      <w:r>
        <w:rPr>
          <w:kern w:val="0"/>
          <w:sz w:val="20"/>
          <w:szCs w:val="20"/>
        </w:rPr>
        <w:t xml:space="preserve">cobacter pylori infection is the major risk factor for gastric adenocarcinoma. The link with gastric adenocarcinoma is partly due to the H. pylori CagA oncoprotein. CagA is responsible for a particular cell phenotype in vitro, the 'hummingbird' phenotype, </w:t>
      </w:r>
      <w:r>
        <w:rPr>
          <w:kern w:val="0"/>
          <w:sz w:val="20"/>
          <w:szCs w:val="20"/>
        </w:rPr>
        <w:t>that corresponds to an elongation of the cells, mimicking an epithelial-mesenchymal transition (EMT). EMT participates in the carcinogenesis process, and is involved in the generation of cancer stem cells (CSCs). However, its involvement in gastric carcino</w:t>
      </w:r>
      <w:r>
        <w:rPr>
          <w:kern w:val="0"/>
          <w:sz w:val="20"/>
          <w:szCs w:val="20"/>
        </w:rPr>
        <w:t>genesis has yet not been studied. Therefore, the aim of this study was to determine the role of H. pylori in EMT and in the emergence of gastric CSCs. For this purpose, gastric epithelial cells were cocultured with a cagA-positive H. pylori strain or its i</w:t>
      </w:r>
      <w:r>
        <w:rPr>
          <w:kern w:val="0"/>
          <w:sz w:val="20"/>
          <w:szCs w:val="20"/>
        </w:rPr>
        <w:t xml:space="preserve">sogenic-deleted mutants or were transfected with CagA expression vectors. Study of the expression of epithelial and mesenchymal markers showed that H. pylori, via CagA, is responsible for an EMT phenotype associated with an increase in mesenchymal markers </w:t>
      </w:r>
      <w:r>
        <w:rPr>
          <w:kern w:val="0"/>
          <w:sz w:val="20"/>
          <w:szCs w:val="20"/>
        </w:rPr>
        <w:t xml:space="preserve">as well as CD44 expression, a known gastric CSC marker. Moreover, infection led to an increased ability to migrate, to invade and to form tumorspheres. Cell sorting experiments showed that only the CD44(high) cells induced by H. pylori infection displayed </w:t>
      </w:r>
      <w:r>
        <w:rPr>
          <w:kern w:val="0"/>
          <w:sz w:val="20"/>
          <w:szCs w:val="20"/>
        </w:rPr>
        <w:t xml:space="preserve">the mesenchymal phenotype and CSC properties in vitro, and had higher tumorigenic properties than CD44(low) cells in xenografted mice. Immunohistochemistry analyses on human and mouse gastric mucosa tissue </w:t>
      </w:r>
      <w:r>
        <w:rPr>
          <w:kern w:val="0"/>
          <w:sz w:val="20"/>
          <w:szCs w:val="20"/>
        </w:rPr>
        <w:lastRenderedPageBreak/>
        <w:t>samples confirmed a high expression of CD44 and me</w:t>
      </w:r>
      <w:r>
        <w:rPr>
          <w:kern w:val="0"/>
          <w:sz w:val="20"/>
          <w:szCs w:val="20"/>
        </w:rPr>
        <w:t>senchymal markers in H. pylori-infected cases, and in gastric dysplasia and carcinoma. All of these data suggest that H. pylori, via CagA, unveils CSC-like properties by induction of EMT-like changes in gastric epithelial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Bhuvanalakshmi, G., et al.</w:t>
      </w:r>
      <w:r>
        <w:rPr>
          <w:kern w:val="0"/>
          <w:sz w:val="20"/>
          <w:szCs w:val="20"/>
        </w:rPr>
        <w:t xml:space="preserve"> (2015). "Secreted frizzled-related protein 4 inhibits glioma stem-like cells by reversing epithelial to mesenchymal transition, inducing apoptosis and decreasing cancer stem cell properties." </w:t>
      </w:r>
      <w:r>
        <w:rPr>
          <w:kern w:val="0"/>
          <w:sz w:val="20"/>
          <w:szCs w:val="20"/>
          <w:u w:val="single"/>
        </w:rPr>
        <w:t>PLoS One</w:t>
      </w:r>
      <w:r>
        <w:rPr>
          <w:kern w:val="0"/>
          <w:sz w:val="20"/>
          <w:szCs w:val="20"/>
        </w:rPr>
        <w:t xml:space="preserve"> </w:t>
      </w:r>
      <w:r>
        <w:rPr>
          <w:b/>
          <w:bCs/>
          <w:kern w:val="0"/>
          <w:sz w:val="20"/>
          <w:szCs w:val="20"/>
        </w:rPr>
        <w:t>10</w:t>
      </w:r>
      <w:r>
        <w:rPr>
          <w:kern w:val="0"/>
          <w:sz w:val="20"/>
          <w:szCs w:val="20"/>
        </w:rPr>
        <w:t>(6): e0127517.</w:t>
      </w:r>
    </w:p>
    <w:p w:rsidR="00781CA2" w:rsidRDefault="00296D33" w:rsidP="006C3622">
      <w:pPr>
        <w:widowControl/>
        <w:autoSpaceDE w:val="0"/>
        <w:autoSpaceDN w:val="0"/>
        <w:adjustRightInd w:val="0"/>
        <w:rPr>
          <w:kern w:val="0"/>
          <w:sz w:val="20"/>
          <w:szCs w:val="20"/>
        </w:rPr>
      </w:pPr>
      <w:r>
        <w:rPr>
          <w:kern w:val="0"/>
          <w:sz w:val="20"/>
          <w:szCs w:val="20"/>
        </w:rPr>
        <w:tab/>
        <w:t>The Wnt pathway is integrally involv</w:t>
      </w:r>
      <w:r>
        <w:rPr>
          <w:kern w:val="0"/>
          <w:sz w:val="20"/>
          <w:szCs w:val="20"/>
        </w:rPr>
        <w:t>ed in regulating self-renewal, proliferation, and maintenance of cancer stem cells (CSCs). We explored the effect of the Wnt antagonist, secreted frizzled-related protein 4 (sFRP4), in modulating epithelial to mesenchymal transition (EMT) in CSCs from huma</w:t>
      </w:r>
      <w:r>
        <w:rPr>
          <w:kern w:val="0"/>
          <w:sz w:val="20"/>
          <w:szCs w:val="20"/>
        </w:rPr>
        <w:t>n glioblastoma cells lines, U87 and U373. sFRP4 chemo-sensitized CSC-enriched cells to the most commonly used anti-glioblastoma drug, temozolomide (TMZ), by the reversal of EMT. Cell movement, colony formation, and invasion in vitro were suppressed by sFRP</w:t>
      </w:r>
      <w:r>
        <w:rPr>
          <w:kern w:val="0"/>
          <w:sz w:val="20"/>
          <w:szCs w:val="20"/>
        </w:rPr>
        <w:t xml:space="preserve">4+TMZ treatment, which correlated with the switch of expression of markers from mesenchymal (Twist, Snail, N-cadherin) to epithelial (E-cadherin). sFRP4 treatment elicited activation of the Wnt-Ca2(+) pathway, which antagonizes the Wnt/ss-catenin pathway. </w:t>
      </w:r>
      <w:r>
        <w:rPr>
          <w:kern w:val="0"/>
          <w:sz w:val="20"/>
          <w:szCs w:val="20"/>
        </w:rPr>
        <w:t>Significantly, the chemo-sensitization effect of sFRP4 was correlated with the reduction in the expression of drug resistance markers ABCG2, ABCC2, and ABCC4. The efficacy of sFRP4+TMZ treatment was demonstrated in vivo using nude mice, which showed minimu</w:t>
      </w:r>
      <w:r>
        <w:rPr>
          <w:kern w:val="0"/>
          <w:sz w:val="20"/>
          <w:szCs w:val="20"/>
        </w:rPr>
        <w:t>m tumor engraftment using CSCs pretreated with sFRP4+TMZ. These studies indicate that sFRP4 treatment would help to improve response to commonly used chemotherapeutics in gliomas by modulating EMT via the Wnt/ss-catenin pathway. These findings could be exp</w:t>
      </w:r>
      <w:r>
        <w:rPr>
          <w:kern w:val="0"/>
          <w:sz w:val="20"/>
          <w:szCs w:val="20"/>
        </w:rPr>
        <w:t>loited for designing better targeted strategies to improve chemo-response and eventually eliminate glioblastoma CSCs.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Bierie, B., et al. (2017). "Integrin-beta4 identifies cancer stem cell-enriched populations of partially mesenchymal carcinoma cells." </w:t>
      </w:r>
      <w:r>
        <w:rPr>
          <w:kern w:val="0"/>
          <w:sz w:val="20"/>
          <w:szCs w:val="20"/>
          <w:u w:val="single"/>
        </w:rPr>
        <w:t>Pr</w:t>
      </w:r>
      <w:r>
        <w:rPr>
          <w:kern w:val="0"/>
          <w:sz w:val="20"/>
          <w:szCs w:val="20"/>
          <w:u w:val="single"/>
        </w:rPr>
        <w:t>oc Natl Acad Sci U S A</w:t>
      </w:r>
      <w:r>
        <w:rPr>
          <w:kern w:val="0"/>
          <w:sz w:val="20"/>
          <w:szCs w:val="20"/>
        </w:rPr>
        <w:t xml:space="preserve"> </w:t>
      </w:r>
      <w:r>
        <w:rPr>
          <w:b/>
          <w:bCs/>
          <w:kern w:val="0"/>
          <w:sz w:val="20"/>
          <w:szCs w:val="20"/>
        </w:rPr>
        <w:t>114</w:t>
      </w:r>
      <w:r>
        <w:rPr>
          <w:kern w:val="0"/>
          <w:sz w:val="20"/>
          <w:szCs w:val="20"/>
        </w:rPr>
        <w:t>(12): E2337-E2346.</w:t>
      </w:r>
    </w:p>
    <w:p w:rsidR="00781CA2" w:rsidRDefault="00296D33" w:rsidP="006C3622">
      <w:pPr>
        <w:widowControl/>
        <w:autoSpaceDE w:val="0"/>
        <w:autoSpaceDN w:val="0"/>
        <w:adjustRightInd w:val="0"/>
        <w:rPr>
          <w:kern w:val="0"/>
          <w:sz w:val="20"/>
          <w:szCs w:val="20"/>
        </w:rPr>
      </w:pPr>
      <w:r>
        <w:rPr>
          <w:kern w:val="0"/>
          <w:sz w:val="20"/>
          <w:szCs w:val="20"/>
        </w:rPr>
        <w:tab/>
        <w:t>Neoplastic cells within individual carcinomas often exhibit considerable phenotypic heterogeneity in their epithelial versus mesenchymal-like cell states. Because carcinoma cells with mesenchymal features are o</w:t>
      </w:r>
      <w:r>
        <w:rPr>
          <w:kern w:val="0"/>
          <w:sz w:val="20"/>
          <w:szCs w:val="20"/>
        </w:rPr>
        <w:t>ften more resistant to therapy and may serve as a source of relapse, we sought to determine whether such cells could be further stratified into functionally distinct subtypes. Indeed, we find that a basal epithelial marker, integrin-beta4 (ITGB4), can be u</w:t>
      </w:r>
      <w:r>
        <w:rPr>
          <w:kern w:val="0"/>
          <w:sz w:val="20"/>
          <w:szCs w:val="20"/>
        </w:rPr>
        <w:t xml:space="preserve">sed to enable stratification of mesenchymal-like triple-negative </w:t>
      </w:r>
      <w:r>
        <w:rPr>
          <w:kern w:val="0"/>
          <w:sz w:val="20"/>
          <w:szCs w:val="20"/>
        </w:rPr>
        <w:lastRenderedPageBreak/>
        <w:t>breast cancer (TNBC) cells that differ from one another in their relative tumorigenic abilities. Notably, we demonstrate that ITGB4(+) cancer stem cell (CSC)-enriched mesenchymal cells reside</w:t>
      </w:r>
      <w:r>
        <w:rPr>
          <w:kern w:val="0"/>
          <w:sz w:val="20"/>
          <w:szCs w:val="20"/>
        </w:rPr>
        <w:t xml:space="preserve"> in an intermediate epithelial/mesenchymal phenotypic state. Among patients with TNBC who received chemotherapy, elevated ITGB4 expression was associated with a worse 5-year probability of relapse-free survival. Mechanistically, we find that the ZEB1 (zinc</w:t>
      </w:r>
      <w:r>
        <w:rPr>
          <w:kern w:val="0"/>
          <w:sz w:val="20"/>
          <w:szCs w:val="20"/>
        </w:rPr>
        <w:t xml:space="preserve"> finger E-box binding homeobox 1) transcription factor activity in highly mesenchymal SUM159 TNBC cells can repress expression of the epithelial transcription factor TAp63alpha (tumor protein 63 isoform 1), a protein that promotes ITGB4 expression. In addi</w:t>
      </w:r>
      <w:r>
        <w:rPr>
          <w:kern w:val="0"/>
          <w:sz w:val="20"/>
          <w:szCs w:val="20"/>
        </w:rPr>
        <w:t xml:space="preserve">tion, we demonstrate that ZEB1 and ITGB4 are important in modulating the histopathological phenotypes of tumors derived from mesenchymal TNBC cells. Hence, mesenchymal carcinoma cell populations are internally heterogeneous, and ITGB4 is a mechanistically </w:t>
      </w:r>
      <w:r>
        <w:rPr>
          <w:kern w:val="0"/>
          <w:sz w:val="20"/>
          <w:szCs w:val="20"/>
        </w:rPr>
        <w:t>driven prognostic biomarker that can be used to identify the more aggressive subtypes of mesenchymal carcinoma cells in TNBC. The ability to rapidly isolate and mechanistically interrogate the CSC-enriched, partially mesenchymal carcinoma cells should furt</w:t>
      </w:r>
      <w:r>
        <w:rPr>
          <w:kern w:val="0"/>
          <w:sz w:val="20"/>
          <w:szCs w:val="20"/>
        </w:rPr>
        <w:t>her enable identification of novel therapeutic opportunities to improve the prognosis for high-risk patients with TNBC.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Boesch, M., et al. (2018). "Concise Review: Aggressive Colorectal Cancer: Role of Epithelial Cell Adhesion Molecule in Cancer Stem Cell</w:t>
      </w:r>
      <w:r>
        <w:rPr>
          <w:kern w:val="0"/>
          <w:sz w:val="20"/>
          <w:szCs w:val="20"/>
        </w:rPr>
        <w:t xml:space="preserve">s and Epithelial-to-Mesenchymal Transition." </w:t>
      </w:r>
      <w:r>
        <w:rPr>
          <w:kern w:val="0"/>
          <w:sz w:val="20"/>
          <w:szCs w:val="20"/>
          <w:u w:val="single"/>
        </w:rPr>
        <w:t>Stem Cells Transl Med</w:t>
      </w:r>
      <w:r>
        <w:rPr>
          <w:kern w:val="0"/>
          <w:sz w:val="20"/>
          <w:szCs w:val="20"/>
        </w:rPr>
        <w:t xml:space="preserve"> </w:t>
      </w:r>
      <w:r>
        <w:rPr>
          <w:b/>
          <w:bCs/>
          <w:kern w:val="0"/>
          <w:sz w:val="20"/>
          <w:szCs w:val="20"/>
        </w:rPr>
        <w:t>7</w:t>
      </w:r>
      <w:r>
        <w:rPr>
          <w:kern w:val="0"/>
          <w:sz w:val="20"/>
          <w:szCs w:val="20"/>
        </w:rPr>
        <w:t>(6): 495-501.</w:t>
      </w:r>
    </w:p>
    <w:p w:rsidR="00781CA2" w:rsidRDefault="00296D33" w:rsidP="006C3622">
      <w:pPr>
        <w:widowControl/>
        <w:autoSpaceDE w:val="0"/>
        <w:autoSpaceDN w:val="0"/>
        <w:adjustRightInd w:val="0"/>
        <w:rPr>
          <w:kern w:val="0"/>
          <w:sz w:val="20"/>
          <w:szCs w:val="20"/>
        </w:rPr>
      </w:pPr>
      <w:r>
        <w:rPr>
          <w:kern w:val="0"/>
          <w:sz w:val="20"/>
          <w:szCs w:val="20"/>
        </w:rPr>
        <w:tab/>
        <w:t>Colorectal cancer (CRC) is one of the most common malignancies worldwide. In spite of various attempts to ameliorate outcome by escalating treatment, significant improvement</w:t>
      </w:r>
      <w:r>
        <w:rPr>
          <w:kern w:val="0"/>
          <w:sz w:val="20"/>
          <w:szCs w:val="20"/>
        </w:rPr>
        <w:t xml:space="preserve"> is lacking particularly in the adjuvant setting. It has been proposed that cancer stem cells (CSCs) and the epithelial-to-mesenchymal transition (EMT) are at least partially responsible for therapy resistance in CRC. The epithelial cell adhesion molecule </w:t>
      </w:r>
      <w:r>
        <w:rPr>
          <w:kern w:val="0"/>
          <w:sz w:val="20"/>
          <w:szCs w:val="20"/>
        </w:rPr>
        <w:t xml:space="preserve">(EpCAM) was one of the first CSC antigens to be described. Furthermore, an EpCAM-specific antibody (edrecolomab) has the merit of having launched the era of monoclonal antibody treatment in oncology in the 1990s. However, despite great initial enthusiasm, </w:t>
      </w:r>
      <w:r>
        <w:rPr>
          <w:kern w:val="0"/>
          <w:sz w:val="20"/>
          <w:szCs w:val="20"/>
        </w:rPr>
        <w:t>monoclonal antibody treatment has not proven successful in the adjuvant treatment of CRC patients. In the meantime, new insights into the function of EpCAM in CRC have emerged and new drugs targeting various epitopes have been developed. In this review art</w:t>
      </w:r>
      <w:r>
        <w:rPr>
          <w:kern w:val="0"/>
          <w:sz w:val="20"/>
          <w:szCs w:val="20"/>
        </w:rPr>
        <w:t>icle, we provide an update on the role of EpCAM in CSCs and EMT, and emphasize the potential predictive selection criteria for novel treatment strategies and refined clinical trial design. Stem Cells Translational Medicine 2018;7:495-501.</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Borghese, C., et</w:t>
      </w:r>
      <w:r>
        <w:rPr>
          <w:kern w:val="0"/>
          <w:sz w:val="20"/>
          <w:szCs w:val="20"/>
        </w:rPr>
        <w:t xml:space="preserve"> al. (2013). "Gefitinib inhibits the cross-talk between mesenchymal stem cells and prostate cancer cells leading to tumor cell proliferation and inhibition of docetaxel activity." </w:t>
      </w:r>
      <w:r>
        <w:rPr>
          <w:kern w:val="0"/>
          <w:sz w:val="20"/>
          <w:szCs w:val="20"/>
          <w:u w:val="single"/>
        </w:rPr>
        <w:t>J Cell Biochem</w:t>
      </w:r>
      <w:r>
        <w:rPr>
          <w:kern w:val="0"/>
          <w:sz w:val="20"/>
          <w:szCs w:val="20"/>
        </w:rPr>
        <w:t xml:space="preserve"> </w:t>
      </w:r>
      <w:r>
        <w:rPr>
          <w:b/>
          <w:bCs/>
          <w:kern w:val="0"/>
          <w:sz w:val="20"/>
          <w:szCs w:val="20"/>
        </w:rPr>
        <w:t>114</w:t>
      </w:r>
      <w:r>
        <w:rPr>
          <w:kern w:val="0"/>
          <w:sz w:val="20"/>
          <w:szCs w:val="20"/>
        </w:rPr>
        <w:t>(5): 1135-1144.</w:t>
      </w:r>
    </w:p>
    <w:p w:rsidR="00781CA2" w:rsidRDefault="00296D33" w:rsidP="006C3622">
      <w:pPr>
        <w:widowControl/>
        <w:autoSpaceDE w:val="0"/>
        <w:autoSpaceDN w:val="0"/>
        <w:adjustRightInd w:val="0"/>
        <w:rPr>
          <w:kern w:val="0"/>
          <w:sz w:val="20"/>
          <w:szCs w:val="20"/>
        </w:rPr>
      </w:pPr>
      <w:r>
        <w:rPr>
          <w:kern w:val="0"/>
          <w:sz w:val="20"/>
          <w:szCs w:val="20"/>
        </w:rPr>
        <w:tab/>
        <w:t xml:space="preserve">Increasing evidence suggests that bone </w:t>
      </w:r>
      <w:r>
        <w:rPr>
          <w:kern w:val="0"/>
          <w:sz w:val="20"/>
          <w:szCs w:val="20"/>
        </w:rPr>
        <w:t>marrow derived mesenchymal stem cells (BM-MSCs) are recruited into the stroma of developing tumors where they contribute to progression by enhancing tumor growth and metastasis, or by inducing anticancer-drug resistance. Prostate cancer cells secrete ligan</w:t>
      </w:r>
      <w:r>
        <w:rPr>
          <w:kern w:val="0"/>
          <w:sz w:val="20"/>
          <w:szCs w:val="20"/>
        </w:rPr>
        <w:t xml:space="preserve">ds of epidermal growth factor receptor (EGFR) and EGFR signaling could play an important role in the cross-talk between mesenchymal stem cells and prostate cancer cells. In this study, we showed that treatment of human primary MSCs with conditioned medium </w:t>
      </w:r>
      <w:r>
        <w:rPr>
          <w:kern w:val="0"/>
          <w:sz w:val="20"/>
          <w:szCs w:val="20"/>
        </w:rPr>
        <w:t>(CM) derived from the bone metastatic PC3 carcinoma cells (PC3-CM) resulted in: a significant activation of EGFR; increased proliferation; increased osteoblastic but decreased adipocitic differentiation; inhibition of senescence induced by serum starvation</w:t>
      </w:r>
      <w:r>
        <w:rPr>
          <w:kern w:val="0"/>
          <w:sz w:val="20"/>
          <w:szCs w:val="20"/>
        </w:rPr>
        <w:t>; increased CCL5 secretion. These activities were significantly inhibited in the presence of the EGFR tyrosine kinase inhibitor gefitinib. PC3-CM directly inhibited osteoclastogenesis as well as the ability of osteoblasts to induce osteoclast differentiati</w:t>
      </w:r>
      <w:r>
        <w:rPr>
          <w:kern w:val="0"/>
          <w:sz w:val="20"/>
          <w:szCs w:val="20"/>
        </w:rPr>
        <w:t>on. The increased MSCs migration by PC3-CM and PC3 cells was partially mediated by CCL5. MSC-CM increased the formation of colonies by PC3 cells and inhibited the anti-proliferative activity of Docetaxel. Activation of EGFR expressed on MSCs by PC3-CM enha</w:t>
      </w:r>
      <w:r>
        <w:rPr>
          <w:kern w:val="0"/>
          <w:sz w:val="20"/>
          <w:szCs w:val="20"/>
        </w:rPr>
        <w:t>nced their capability to increase PC3 cells proliferation and to inhibit Docetaxel activity. These findings, by showing that the tumor-promoting interactions between PC3 cells and MSCs are mediated, at least in part, by EGFR, suggest a novel application of</w:t>
      </w:r>
      <w:r>
        <w:rPr>
          <w:kern w:val="0"/>
          <w:sz w:val="20"/>
          <w:szCs w:val="20"/>
        </w:rPr>
        <w:t xml:space="preserve"> the EGFR-tyrosine kinase inhibitors in the treatment of prostate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Borst, P. (2012). "Cancer drug pan-resistance: pumps, cancer stem cells, quiescence, epithelial to mesenchymal transition, blocked cell death pathways, persisters or what?" </w:t>
      </w:r>
      <w:r>
        <w:rPr>
          <w:kern w:val="0"/>
          <w:sz w:val="20"/>
          <w:szCs w:val="20"/>
          <w:u w:val="single"/>
        </w:rPr>
        <w:t>Open Bio</w:t>
      </w:r>
      <w:r>
        <w:rPr>
          <w:kern w:val="0"/>
          <w:sz w:val="20"/>
          <w:szCs w:val="20"/>
          <w:u w:val="single"/>
        </w:rPr>
        <w:t>l</w:t>
      </w:r>
      <w:r>
        <w:rPr>
          <w:kern w:val="0"/>
          <w:sz w:val="20"/>
          <w:szCs w:val="20"/>
        </w:rPr>
        <w:t xml:space="preserve"> </w:t>
      </w:r>
      <w:r>
        <w:rPr>
          <w:b/>
          <w:bCs/>
          <w:kern w:val="0"/>
          <w:sz w:val="20"/>
          <w:szCs w:val="20"/>
        </w:rPr>
        <w:t>2</w:t>
      </w:r>
      <w:r>
        <w:rPr>
          <w:kern w:val="0"/>
          <w:sz w:val="20"/>
          <w:szCs w:val="20"/>
        </w:rPr>
        <w:t>(5): 120066.</w:t>
      </w:r>
    </w:p>
    <w:p w:rsidR="00781CA2" w:rsidRDefault="00296D33" w:rsidP="006C3622">
      <w:pPr>
        <w:widowControl/>
        <w:autoSpaceDE w:val="0"/>
        <w:autoSpaceDN w:val="0"/>
        <w:adjustRightInd w:val="0"/>
        <w:rPr>
          <w:kern w:val="0"/>
          <w:sz w:val="20"/>
          <w:szCs w:val="20"/>
        </w:rPr>
      </w:pPr>
      <w:r>
        <w:rPr>
          <w:kern w:val="0"/>
          <w:sz w:val="20"/>
          <w:szCs w:val="20"/>
        </w:rPr>
        <w:tab/>
        <w:t xml:space="preserve">Although chemotherapy of tumours has scored successes, drug resistance remains the major cause of death of cancer patients. Initial treatment often leaves residual disease, from which the tumour regrows. Eventually, most tumours become </w:t>
      </w:r>
      <w:r>
        <w:rPr>
          <w:kern w:val="0"/>
          <w:sz w:val="20"/>
          <w:szCs w:val="20"/>
        </w:rPr>
        <w:t>resistant to all available chemotherapy. I call this pan-resistance to distinguish it from multi-drug resistance, usually describing resistance caused by upregulation of drug transporters, such as P-glycoprotein. In this review, I discuss mechanisms propos</w:t>
      </w:r>
      <w:r>
        <w:rPr>
          <w:kern w:val="0"/>
          <w:sz w:val="20"/>
          <w:szCs w:val="20"/>
        </w:rPr>
        <w:t>ed to explain both residual disease and pan-resistance. Although plausible explanations are at hand for residual disease, pan-</w:t>
      </w:r>
      <w:r>
        <w:rPr>
          <w:kern w:val="0"/>
          <w:sz w:val="20"/>
          <w:szCs w:val="20"/>
        </w:rPr>
        <w:lastRenderedPageBreak/>
        <w:t>resistance is still a mystery. My conclusion is that it is time for a major effort to solve this mystery using the new genetically</w:t>
      </w:r>
      <w:r>
        <w:rPr>
          <w:kern w:val="0"/>
          <w:sz w:val="20"/>
          <w:szCs w:val="20"/>
        </w:rPr>
        <w:t xml:space="preserve"> modified mouse tumour models that produce real tumours resembling cancer in human patients.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Bose, B., et al. (2018). "Breast Cancer Stem Cell Therapeutics, Multiple Strategies Versus Using Engineered Mesenchymal Stem Cells With Notch Inhibitory Propertie</w:t>
      </w:r>
      <w:r>
        <w:rPr>
          <w:kern w:val="0"/>
          <w:sz w:val="20"/>
          <w:szCs w:val="20"/>
        </w:rPr>
        <w:t xml:space="preserve">s: Possibilities and Perspectives." </w:t>
      </w:r>
      <w:r>
        <w:rPr>
          <w:kern w:val="0"/>
          <w:sz w:val="20"/>
          <w:szCs w:val="20"/>
          <w:u w:val="single"/>
        </w:rPr>
        <w:t>J Cell Biochem</w:t>
      </w:r>
      <w:r>
        <w:rPr>
          <w:kern w:val="0"/>
          <w:sz w:val="20"/>
          <w:szCs w:val="20"/>
        </w:rPr>
        <w:t xml:space="preserve"> </w:t>
      </w:r>
      <w:r>
        <w:rPr>
          <w:b/>
          <w:bCs/>
          <w:kern w:val="0"/>
          <w:sz w:val="20"/>
          <w:szCs w:val="20"/>
        </w:rPr>
        <w:t>119</w:t>
      </w:r>
      <w:r>
        <w:rPr>
          <w:kern w:val="0"/>
          <w:sz w:val="20"/>
          <w:szCs w:val="20"/>
        </w:rPr>
        <w:t>(1): 141-149.</w:t>
      </w:r>
    </w:p>
    <w:p w:rsidR="00781CA2" w:rsidRDefault="00296D33" w:rsidP="006C3622">
      <w:pPr>
        <w:widowControl/>
        <w:autoSpaceDE w:val="0"/>
        <w:autoSpaceDN w:val="0"/>
        <w:adjustRightInd w:val="0"/>
        <w:rPr>
          <w:kern w:val="0"/>
          <w:sz w:val="20"/>
          <w:szCs w:val="20"/>
        </w:rPr>
      </w:pPr>
      <w:r>
        <w:rPr>
          <w:kern w:val="0"/>
          <w:sz w:val="20"/>
          <w:szCs w:val="20"/>
        </w:rPr>
        <w:tab/>
        <w:t>Relapse cases of cancers are more vigorous and difficult to control due to the preponderance of cancer stem cells (CSCs). Such CSCs that had been otherwise dormant during the first incide</w:t>
      </w:r>
      <w:r>
        <w:rPr>
          <w:kern w:val="0"/>
          <w:sz w:val="20"/>
          <w:szCs w:val="20"/>
        </w:rPr>
        <w:t>nce of cancer gradually appear as radiochemoresistant cancer cells. Hence, cancer therapeutics aimed at CSCs would be an effective strategy for mitigating the cancers during relapse. Alternatively, CSC therapy can also be proposed as an adjuvant therapy, a</w:t>
      </w:r>
      <w:r>
        <w:rPr>
          <w:kern w:val="0"/>
          <w:sz w:val="20"/>
          <w:szCs w:val="20"/>
        </w:rPr>
        <w:t>long-with the conventional therapies. As regenerative stem cells (RSCs) are known for their trophic effects, anti-tumorogenicity, and better migration toward an injury site, this review aims to address the use of adult stem cells such as dental pulp derive</w:t>
      </w:r>
      <w:r>
        <w:rPr>
          <w:kern w:val="0"/>
          <w:sz w:val="20"/>
          <w:szCs w:val="20"/>
        </w:rPr>
        <w:t>d; cord blood derived pure populations of regenerative stem cells for targeting CSCs. Indeed, pro-tumorogenicity of RSCs is of concern and hence has also been dealt with in relation to breast CSC therapeutics. Furthermore, as notch signaling pathways are u</w:t>
      </w:r>
      <w:r>
        <w:rPr>
          <w:kern w:val="0"/>
          <w:sz w:val="20"/>
          <w:szCs w:val="20"/>
        </w:rPr>
        <w:t>pregulated in breast cancers, and anti-notch antibody based and sh-RNA based therapies are already in the market, this review focuses the possibilities of engineering RSCs to express notch inhibitory proteins for breast CSC therapeutics. Also, we have draw</w:t>
      </w:r>
      <w:r>
        <w:rPr>
          <w:kern w:val="0"/>
          <w:sz w:val="20"/>
          <w:szCs w:val="20"/>
        </w:rPr>
        <w:t>n a comparison among various possibilities of breast CSC therapeutics, about, notch1 inhibition. J. Cell. Biochem. 119: 141-149, 2018. (c) 2017 Wiley Periodicals, Inc.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Cao, H., et al. (2009). "Mesenchymal stem cell-like cells derived from human gastric ca</w:t>
      </w:r>
      <w:r>
        <w:rPr>
          <w:kern w:val="0"/>
          <w:sz w:val="20"/>
          <w:szCs w:val="20"/>
        </w:rPr>
        <w:t xml:space="preserve">ncer tissues." </w:t>
      </w:r>
      <w:r>
        <w:rPr>
          <w:kern w:val="0"/>
          <w:sz w:val="20"/>
          <w:szCs w:val="20"/>
          <w:u w:val="single"/>
        </w:rPr>
        <w:t>Cancer Lett</w:t>
      </w:r>
      <w:r>
        <w:rPr>
          <w:kern w:val="0"/>
          <w:sz w:val="20"/>
          <w:szCs w:val="20"/>
        </w:rPr>
        <w:t xml:space="preserve"> </w:t>
      </w:r>
      <w:r>
        <w:rPr>
          <w:b/>
          <w:bCs/>
          <w:kern w:val="0"/>
          <w:sz w:val="20"/>
          <w:szCs w:val="20"/>
        </w:rPr>
        <w:t>274</w:t>
      </w:r>
      <w:r>
        <w:rPr>
          <w:kern w:val="0"/>
          <w:sz w:val="20"/>
          <w:szCs w:val="20"/>
        </w:rPr>
        <w:t>(1): 61-71.</w:t>
      </w:r>
    </w:p>
    <w:p w:rsidR="00781CA2" w:rsidRDefault="00296D33" w:rsidP="006C3622">
      <w:pPr>
        <w:widowControl/>
        <w:autoSpaceDE w:val="0"/>
        <w:autoSpaceDN w:val="0"/>
        <w:adjustRightInd w:val="0"/>
        <w:rPr>
          <w:kern w:val="0"/>
          <w:sz w:val="20"/>
          <w:szCs w:val="20"/>
        </w:rPr>
      </w:pPr>
      <w:r>
        <w:rPr>
          <w:kern w:val="0"/>
          <w:sz w:val="20"/>
          <w:szCs w:val="20"/>
        </w:rPr>
        <w:tab/>
        <w:t xml:space="preserve">Mesenchymal stem cells (MSCs) have been identified in and isolated from numerous human tissues. The characteristics of mesenchymal stem cells, including their plasticity, the secretion of cytokines, and their low </w:t>
      </w:r>
      <w:r>
        <w:rPr>
          <w:kern w:val="0"/>
          <w:sz w:val="20"/>
          <w:szCs w:val="20"/>
        </w:rPr>
        <w:t xml:space="preserve">immunogenicity, contribute to their therapeutic potential. It has recently been reported that MSCs are also involved in tumorigenesis and its prognosis. Here, we present the first report of MSC-like cells isolated from human gastric cancer tissues. In our </w:t>
      </w:r>
      <w:r>
        <w:rPr>
          <w:kern w:val="0"/>
          <w:sz w:val="20"/>
          <w:szCs w:val="20"/>
        </w:rPr>
        <w:t>study, gastric cancer-derived MSC-like cells (hGC-MSCs) were isolated from 13 out of 20 cancer tissue samples. Their characteristics, including their morphology, surface antigens, specific gene expression, and differentiation potential, were similar to tho</w:t>
      </w:r>
      <w:r>
        <w:rPr>
          <w:kern w:val="0"/>
          <w:sz w:val="20"/>
          <w:szCs w:val="20"/>
        </w:rPr>
        <w:t xml:space="preserve">se of </w:t>
      </w:r>
      <w:r>
        <w:rPr>
          <w:kern w:val="0"/>
          <w:sz w:val="20"/>
          <w:szCs w:val="20"/>
        </w:rPr>
        <w:lastRenderedPageBreak/>
        <w:t>MSCs derived from human bone marrow (hBM-MSCs) but different from gastric cancer cells. The existence of MSC-like cells in gastric cancer tissues suggests that they may be potential targets for cancer therapy and provides an experimental foundation f</w:t>
      </w:r>
      <w:r>
        <w:rPr>
          <w:kern w:val="0"/>
          <w:sz w:val="20"/>
          <w:szCs w:val="20"/>
        </w:rPr>
        <w:t>or investigating their role in the initiation and progression of gastric cancers.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Chao, K. C., et al. (2012). "Human umbilical cord mesenchymal stem cells suppress breast cancer tumourigenesis through direct cell-cell contact and internalization." </w:t>
      </w:r>
      <w:r>
        <w:rPr>
          <w:kern w:val="0"/>
          <w:sz w:val="20"/>
          <w:szCs w:val="20"/>
          <w:u w:val="single"/>
        </w:rPr>
        <w:t xml:space="preserve">J Cell </w:t>
      </w:r>
      <w:r>
        <w:rPr>
          <w:kern w:val="0"/>
          <w:sz w:val="20"/>
          <w:szCs w:val="20"/>
          <w:u w:val="single"/>
        </w:rPr>
        <w:t>Mol Med</w:t>
      </w:r>
      <w:r>
        <w:rPr>
          <w:kern w:val="0"/>
          <w:sz w:val="20"/>
          <w:szCs w:val="20"/>
        </w:rPr>
        <w:t xml:space="preserve"> </w:t>
      </w:r>
      <w:r>
        <w:rPr>
          <w:b/>
          <w:bCs/>
          <w:kern w:val="0"/>
          <w:sz w:val="20"/>
          <w:szCs w:val="20"/>
        </w:rPr>
        <w:t>16</w:t>
      </w:r>
      <w:r>
        <w:rPr>
          <w:kern w:val="0"/>
          <w:sz w:val="20"/>
          <w:szCs w:val="20"/>
        </w:rPr>
        <w:t>(8): 1803-1815.</w:t>
      </w:r>
    </w:p>
    <w:p w:rsidR="00781CA2" w:rsidRDefault="00296D33" w:rsidP="006C3622">
      <w:pPr>
        <w:widowControl/>
        <w:autoSpaceDE w:val="0"/>
        <w:autoSpaceDN w:val="0"/>
        <w:adjustRightInd w:val="0"/>
        <w:rPr>
          <w:kern w:val="0"/>
          <w:sz w:val="20"/>
          <w:szCs w:val="20"/>
        </w:rPr>
      </w:pPr>
      <w:r>
        <w:rPr>
          <w:kern w:val="0"/>
          <w:sz w:val="20"/>
          <w:szCs w:val="20"/>
        </w:rPr>
        <w:tab/>
        <w:t>The purpose of this study was to investigate how human umbilical cord mesenchymal stem cells (HUMSCs) affect breast cancer tumourigenesis. To observe the influence of HUMSCs on tumourigenesis in vitro, we performed a co-culture o</w:t>
      </w:r>
      <w:r>
        <w:rPr>
          <w:kern w:val="0"/>
          <w:sz w:val="20"/>
          <w:szCs w:val="20"/>
        </w:rPr>
        <w:t>f MDA MB-231 breast cancer cells with HUMSCs, and a result of HUMSCs on tumourigenesis in vivo was achieved by injection of HUMSCs into nonobese diabetic/severe combined immunodeficient mice following tumour establishment with MDA-MB231. During the co-cult</w:t>
      </w:r>
      <w:r>
        <w:rPr>
          <w:kern w:val="0"/>
          <w:sz w:val="20"/>
          <w:szCs w:val="20"/>
        </w:rPr>
        <w:t>ure, apoptosis of MDA-MB231 was noted, which was driven either by binding with HUMSC through direct cell-cell contact or by formation of a novel cell-in-cell phenomenon after internalization of HUMSC. Also, treatment with HUMSC injection was efficacious in</w:t>
      </w:r>
      <w:r>
        <w:rPr>
          <w:kern w:val="0"/>
          <w:sz w:val="20"/>
          <w:szCs w:val="20"/>
        </w:rPr>
        <w:t xml:space="preserve"> both in situ and metastatic breast cancers in the animal models. Since HUMSCs were proved to efficaciously suppress breast cancer tumourigenesis both in vitro and in vivo, it is our expectation that treatment with HUMSCs can be a viable therapy for breast</w:t>
      </w:r>
      <w:r>
        <w:rPr>
          <w:kern w:val="0"/>
          <w:sz w:val="20"/>
          <w:szCs w:val="20"/>
        </w:rPr>
        <w:t xml:space="preserve"> cancer in the near future. In addition, we share a new point of view on the role of HUMSCs in foetal development during pregnancy.</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Chen, C., et al. (2011). "Evidence for epithelial-mesenchymal transition in cancer stem cells of head and neck squamous cel</w:t>
      </w:r>
      <w:r>
        <w:rPr>
          <w:kern w:val="0"/>
          <w:sz w:val="20"/>
          <w:szCs w:val="20"/>
        </w:rPr>
        <w:t xml:space="preserve">l carcinoma." </w:t>
      </w:r>
      <w:r>
        <w:rPr>
          <w:kern w:val="0"/>
          <w:sz w:val="20"/>
          <w:szCs w:val="20"/>
          <w:u w:val="single"/>
        </w:rPr>
        <w:t>PLoS One</w:t>
      </w:r>
      <w:r>
        <w:rPr>
          <w:kern w:val="0"/>
          <w:sz w:val="20"/>
          <w:szCs w:val="20"/>
        </w:rPr>
        <w:t xml:space="preserve"> </w:t>
      </w:r>
      <w:r>
        <w:rPr>
          <w:b/>
          <w:bCs/>
          <w:kern w:val="0"/>
          <w:sz w:val="20"/>
          <w:szCs w:val="20"/>
        </w:rPr>
        <w:t>6</w:t>
      </w:r>
      <w:r>
        <w:rPr>
          <w:kern w:val="0"/>
          <w:sz w:val="20"/>
          <w:szCs w:val="20"/>
        </w:rPr>
        <w:t>(1): e16466.</w:t>
      </w:r>
    </w:p>
    <w:p w:rsidR="00781CA2" w:rsidRDefault="00296D33" w:rsidP="006C3622">
      <w:pPr>
        <w:widowControl/>
        <w:autoSpaceDE w:val="0"/>
        <w:autoSpaceDN w:val="0"/>
        <w:adjustRightInd w:val="0"/>
        <w:rPr>
          <w:kern w:val="0"/>
          <w:sz w:val="20"/>
          <w:szCs w:val="20"/>
        </w:rPr>
      </w:pPr>
      <w:r>
        <w:rPr>
          <w:kern w:val="0"/>
          <w:sz w:val="20"/>
          <w:szCs w:val="20"/>
        </w:rPr>
        <w:tab/>
        <w:t>Initiation, growth, recurrence, and metastasis of head and neck squamous cell carcinomas (HNSCC) have been related to the behavior of cancer stem cells (CSC) that can be identified by their aldehyde-dehydrogenase-isofo</w:t>
      </w:r>
      <w:r>
        <w:rPr>
          <w:kern w:val="0"/>
          <w:sz w:val="20"/>
          <w:szCs w:val="20"/>
        </w:rPr>
        <w:t>rm-1 (ALDH1) activity. We quantified and enriched ALDH1(+) cells within HNSCC cell lines and subsequently characterized their phenotypical and functional properties like invasion capacity and epithelial-mesenchymal transition (EMT). Spheroid culture enrich</w:t>
      </w:r>
      <w:r>
        <w:rPr>
          <w:kern w:val="0"/>
          <w:sz w:val="20"/>
          <w:szCs w:val="20"/>
        </w:rPr>
        <w:t>ed CSC from five HNSCC cell lines by up to 5-fold. In spheroid-derived cells (SDC) and the parental monolayer-derived cell line ALDH1, CD44, CD24, E-Cadherin, alpha-SMA, and Vimentin expression was compared by flow-cytometry and immunofluorescence together</w:t>
      </w:r>
      <w:r>
        <w:rPr>
          <w:kern w:val="0"/>
          <w:sz w:val="20"/>
          <w:szCs w:val="20"/>
        </w:rPr>
        <w:t xml:space="preserve"> with proliferation and cell cycle analysis. Invasion activity was evaluated by </w:t>
      </w:r>
      <w:r>
        <w:rPr>
          <w:kern w:val="0"/>
          <w:sz w:val="20"/>
          <w:szCs w:val="20"/>
        </w:rPr>
        <w:lastRenderedPageBreak/>
        <w:t xml:space="preserve">Matrigel assay and expression of stemness-related transcription factors (TF) Nanog, Oct3/4, Sox2 and EMT-related genes Snail1 and 2, and Twist by real-time PCR. All cell lines </w:t>
      </w:r>
      <w:r>
        <w:rPr>
          <w:kern w:val="0"/>
          <w:sz w:val="20"/>
          <w:szCs w:val="20"/>
        </w:rPr>
        <w:t xml:space="preserve">formed spheroids that could self-renew and be serially re-passaged. ALDH1 expression was significantly higher in SDC. ALDH1(+) cells showed increased colony-formation. The proportion of cells with a putative CSC marker constellation of CD44(+)/CD24(-) was </w:t>
      </w:r>
      <w:r>
        <w:rPr>
          <w:kern w:val="0"/>
          <w:sz w:val="20"/>
          <w:szCs w:val="20"/>
        </w:rPr>
        <w:t>highly variable (0.5% to 96%) in monolayer and spheroid cultures and overlapped in 0%-33% with the CD44(+)/CD24(-)/ALDH1(+) cell subset. SDC had significantly higher invading activity. mRNA of the stemness-related genes Sox2, Nanog, and Oct3/4 was signific</w:t>
      </w:r>
      <w:r>
        <w:rPr>
          <w:kern w:val="0"/>
          <w:sz w:val="20"/>
          <w:szCs w:val="20"/>
        </w:rPr>
        <w:t xml:space="preserve">antly increased in SDC of all cell lines. Twist was significantly increased in two while Snail2 showed a significant increase in one and a significant decrease in SDC of two cell lines. SDC had a higher G0 phase proportion, showed high-level expression of </w:t>
      </w:r>
      <w:r>
        <w:rPr>
          <w:kern w:val="0"/>
          <w:sz w:val="20"/>
          <w:szCs w:val="20"/>
        </w:rPr>
        <w:t>alpha-SMA and Vimentin, but significantly decreased E-Cadherin expression. HNSCC-lines harbor potential CSC, characterized by ALDH1 and stemness marker TF expression as well as properties like invasiveness, quiescence, and EMT. CSC can be enriched by ancho</w:t>
      </w:r>
      <w:r>
        <w:rPr>
          <w:kern w:val="0"/>
          <w:sz w:val="20"/>
          <w:szCs w:val="20"/>
        </w:rPr>
        <w:t>rage-independent culture techniques, which may be important for the investigation of their contribution to therapy resistance, tumor recurrence and metastasis.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Chen, C., et al. (2013). "Epithelial-to-mesenchymal transition and cancer stem(-like) cells in </w:t>
      </w:r>
      <w:r>
        <w:rPr>
          <w:kern w:val="0"/>
          <w:sz w:val="20"/>
          <w:szCs w:val="20"/>
        </w:rPr>
        <w:t xml:space="preserve">head and neck squamous cell carcinoma." </w:t>
      </w:r>
      <w:r>
        <w:rPr>
          <w:kern w:val="0"/>
          <w:sz w:val="20"/>
          <w:szCs w:val="20"/>
          <w:u w:val="single"/>
        </w:rPr>
        <w:t>Cancer Lett</w:t>
      </w:r>
      <w:r>
        <w:rPr>
          <w:kern w:val="0"/>
          <w:sz w:val="20"/>
          <w:szCs w:val="20"/>
        </w:rPr>
        <w:t xml:space="preserve"> </w:t>
      </w:r>
      <w:r>
        <w:rPr>
          <w:b/>
          <w:bCs/>
          <w:kern w:val="0"/>
          <w:sz w:val="20"/>
          <w:szCs w:val="20"/>
        </w:rPr>
        <w:t>338</w:t>
      </w:r>
      <w:r>
        <w:rPr>
          <w:kern w:val="0"/>
          <w:sz w:val="20"/>
          <w:szCs w:val="20"/>
        </w:rPr>
        <w:t>(1): 47-56.</w:t>
      </w:r>
    </w:p>
    <w:p w:rsidR="00781CA2" w:rsidRDefault="00296D33" w:rsidP="006C3622">
      <w:pPr>
        <w:widowControl/>
        <w:autoSpaceDE w:val="0"/>
        <w:autoSpaceDN w:val="0"/>
        <w:adjustRightInd w:val="0"/>
        <w:rPr>
          <w:kern w:val="0"/>
          <w:sz w:val="20"/>
          <w:szCs w:val="20"/>
        </w:rPr>
      </w:pPr>
      <w:r>
        <w:rPr>
          <w:kern w:val="0"/>
          <w:sz w:val="20"/>
          <w:szCs w:val="20"/>
        </w:rPr>
        <w:tab/>
        <w:t>Head and neck squamous cell carcinoma (HNSCC) is the 6th commonest cancer worldwide. Relapse, thought to involve cancer stem(-like) cells (CSCs), and the development of metastases are comm</w:t>
      </w:r>
      <w:r>
        <w:rPr>
          <w:kern w:val="0"/>
          <w:sz w:val="20"/>
          <w:szCs w:val="20"/>
        </w:rPr>
        <w:t>on and survival rates remain low. Epithelial-to-mesenchymal transition (EMT) is a key event in metastasis and increasing evidence suggests a link between EMT and CSCs. MicroRNAs regulate multiple cellular processes including EMT and have been implicated in</w:t>
      </w:r>
      <w:r>
        <w:rPr>
          <w:kern w:val="0"/>
          <w:sz w:val="20"/>
          <w:szCs w:val="20"/>
        </w:rPr>
        <w:t xml:space="preserve"> a CSC phenotype. This review aims to highlight key events that are involved in EMT, discusses their relevance in HNSCC progression and metastasis and explores the possibility of targeting EMT as a novel therapy in HNSCC.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Chen, D., et al. (2015). "Paracri</w:t>
      </w:r>
      <w:r>
        <w:rPr>
          <w:kern w:val="0"/>
          <w:sz w:val="20"/>
          <w:szCs w:val="20"/>
        </w:rPr>
        <w:t xml:space="preserve">ne factors from adipose-mesenchymal stem cells enhance metastatic capacity through Wnt signaling pathway in a colon cancer cell co-culture model." </w:t>
      </w:r>
      <w:r>
        <w:rPr>
          <w:kern w:val="0"/>
          <w:sz w:val="20"/>
          <w:szCs w:val="20"/>
          <w:u w:val="single"/>
        </w:rPr>
        <w:t>Cancer Cell Int</w:t>
      </w:r>
      <w:r>
        <w:rPr>
          <w:kern w:val="0"/>
          <w:sz w:val="20"/>
          <w:szCs w:val="20"/>
        </w:rPr>
        <w:t xml:space="preserve"> </w:t>
      </w:r>
      <w:r>
        <w:rPr>
          <w:b/>
          <w:bCs/>
          <w:kern w:val="0"/>
          <w:sz w:val="20"/>
          <w:szCs w:val="20"/>
        </w:rPr>
        <w:t>15</w:t>
      </w:r>
      <w:r>
        <w:rPr>
          <w:kern w:val="0"/>
          <w:sz w:val="20"/>
          <w:szCs w:val="20"/>
        </w:rPr>
        <w:t>: 42.</w:t>
      </w:r>
    </w:p>
    <w:p w:rsidR="00781CA2" w:rsidRDefault="00296D33" w:rsidP="006C3622">
      <w:pPr>
        <w:widowControl/>
        <w:autoSpaceDE w:val="0"/>
        <w:autoSpaceDN w:val="0"/>
        <w:adjustRightInd w:val="0"/>
        <w:rPr>
          <w:kern w:val="0"/>
          <w:sz w:val="20"/>
          <w:szCs w:val="20"/>
        </w:rPr>
      </w:pPr>
      <w:r>
        <w:rPr>
          <w:kern w:val="0"/>
          <w:sz w:val="20"/>
          <w:szCs w:val="20"/>
        </w:rPr>
        <w:tab/>
        <w:t>BACKGROUND: Mesenchymal stem cells (MSCs) in tumors have emerged as progenitors invo</w:t>
      </w:r>
      <w:r>
        <w:rPr>
          <w:kern w:val="0"/>
          <w:sz w:val="20"/>
          <w:szCs w:val="20"/>
        </w:rPr>
        <w:t xml:space="preserve">lved in stroma formation and metastasis of cancers, partially owing to their abilities to differentially express paracrine factors related to the proliferation and invasion of cancer cells. In this regard, increasing </w:t>
      </w:r>
      <w:r>
        <w:rPr>
          <w:kern w:val="0"/>
          <w:sz w:val="20"/>
          <w:szCs w:val="20"/>
        </w:rPr>
        <w:lastRenderedPageBreak/>
        <w:t>evidence has shown that MSCs have impac</w:t>
      </w:r>
      <w:r>
        <w:rPr>
          <w:kern w:val="0"/>
          <w:sz w:val="20"/>
          <w:szCs w:val="20"/>
        </w:rPr>
        <w:t>ts on the malignancy of colon cancer, however, the underpinning mechanisms by which MSCs promote cancer metastasis remain elusive. METHODS: To investigate the crosstalk between adipose-derived MSCs (AMSCs) isolated from adipose tissues and colon cancer cel</w:t>
      </w:r>
      <w:r>
        <w:rPr>
          <w:kern w:val="0"/>
          <w:sz w:val="20"/>
          <w:szCs w:val="20"/>
        </w:rPr>
        <w:t>ls, a co-culture transwell model of AMSCs and colon cancer cells was employed, and the activation of Wnt signaling and paracrine factors in colon cancer cells and AMSCs were measured. RESULTS: The results showed that AMSCs could enhance the metastatic capa</w:t>
      </w:r>
      <w:r>
        <w:rPr>
          <w:kern w:val="0"/>
          <w:sz w:val="20"/>
          <w:szCs w:val="20"/>
        </w:rPr>
        <w:t>city of colon cancer cells with an elevated expression of mesenchymal-epithelial transition (EMT)-associated genes in a contact-dependent manner. Reciprocally, colon cancer cells were able to induce AMSCs to produce metastasis-related factors and cytokines</w:t>
      </w:r>
      <w:r>
        <w:rPr>
          <w:kern w:val="0"/>
          <w:sz w:val="20"/>
          <w:szCs w:val="20"/>
        </w:rPr>
        <w:t>, such as FGF10, VEGFC and matrix metalloproteinases (MMPs) in part through a mechanism of an activation of Wnt signaling, by which these factors in turn activate Wnt signaling of colon cancer cells. Intriguingly, an inhibition of Wnt signaling leads a red</w:t>
      </w:r>
      <w:r>
        <w:rPr>
          <w:kern w:val="0"/>
          <w:sz w:val="20"/>
          <w:szCs w:val="20"/>
        </w:rPr>
        <w:t>uced capacity of invasion and colony formation of colon cancer cells in vitro, and the tumorigenicity of cancer cells in a murine model. CONCLUSIONS: These findings thus suggest that the crosstalk between the Wnt signaling of cancer cells and paracrine fac</w:t>
      </w:r>
      <w:r>
        <w:rPr>
          <w:kern w:val="0"/>
          <w:sz w:val="20"/>
          <w:szCs w:val="20"/>
        </w:rPr>
        <w:t>tors of AMSCs has an implication in colon cancer malignancy. This study thus uncovers a novel Wnt-paracrine factors mediated-crosstalk between colon cancer cells and AMSCs in cancer malignancy.</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Chen, L., et al. (2014). "Mouse induced pluripotent stem cell</w:t>
      </w:r>
      <w:r>
        <w:rPr>
          <w:kern w:val="0"/>
          <w:sz w:val="20"/>
          <w:szCs w:val="20"/>
        </w:rPr>
        <w:t xml:space="preserve"> microenvironment generates epithelial-mesenchymal transition in mouse Lewis lung cancer cells." </w:t>
      </w:r>
      <w:r>
        <w:rPr>
          <w:kern w:val="0"/>
          <w:sz w:val="20"/>
          <w:szCs w:val="20"/>
          <w:u w:val="single"/>
        </w:rPr>
        <w:t>Am J Cancer Res</w:t>
      </w:r>
      <w:r>
        <w:rPr>
          <w:kern w:val="0"/>
          <w:sz w:val="20"/>
          <w:szCs w:val="20"/>
        </w:rPr>
        <w:t xml:space="preserve"> </w:t>
      </w:r>
      <w:r>
        <w:rPr>
          <w:b/>
          <w:bCs/>
          <w:kern w:val="0"/>
          <w:sz w:val="20"/>
          <w:szCs w:val="20"/>
        </w:rPr>
        <w:t>4</w:t>
      </w:r>
      <w:r>
        <w:rPr>
          <w:kern w:val="0"/>
          <w:sz w:val="20"/>
          <w:szCs w:val="20"/>
        </w:rPr>
        <w:t>(1): 80-88.</w:t>
      </w:r>
    </w:p>
    <w:p w:rsidR="00781CA2" w:rsidRDefault="00296D33" w:rsidP="006C3622">
      <w:pPr>
        <w:widowControl/>
        <w:autoSpaceDE w:val="0"/>
        <w:autoSpaceDN w:val="0"/>
        <w:adjustRightInd w:val="0"/>
        <w:rPr>
          <w:kern w:val="0"/>
          <w:sz w:val="20"/>
          <w:szCs w:val="20"/>
        </w:rPr>
      </w:pPr>
      <w:r>
        <w:rPr>
          <w:kern w:val="0"/>
          <w:sz w:val="20"/>
          <w:szCs w:val="20"/>
        </w:rPr>
        <w:tab/>
        <w:t>Induced pluripotent stem (iPS) cells may be a powerful tool in regenerative medicine, but their potential tumorigenicity is a sig</w:t>
      </w:r>
      <w:r>
        <w:rPr>
          <w:kern w:val="0"/>
          <w:sz w:val="20"/>
          <w:szCs w:val="20"/>
        </w:rPr>
        <w:t>nificant challenge for the clinical use of iPS cells. Previously, we succeeded in converting miPS cells into cancer stem cells (CSCs) under the conditions of tumor microenvironment. Both stem cells and tumor cells are profoundly influenced by bi-directiona</w:t>
      </w:r>
      <w:r>
        <w:rPr>
          <w:kern w:val="0"/>
          <w:sz w:val="20"/>
          <w:szCs w:val="20"/>
        </w:rPr>
        <w:t>l communication with their respective microenvironment, which dictates cell fate determination and behavior. The microenvironment derived from iPS cells has not been well studied. In this paper, we have investigated the effects of secreted factors from Nan</w:t>
      </w:r>
      <w:r>
        <w:rPr>
          <w:kern w:val="0"/>
          <w:sz w:val="20"/>
          <w:szCs w:val="20"/>
        </w:rPr>
        <w:t>og-mouse iPS (miPS) cells on mouse Lewis lung cancer (LLC) cells that are found in the conditioned media. The results demonstrated that miPS cells secrete factors that can convert the epithelia phenotype of LLC cells to a mesenchymal phenotype, and that ca</w:t>
      </w:r>
      <w:r>
        <w:rPr>
          <w:kern w:val="0"/>
          <w:sz w:val="20"/>
          <w:szCs w:val="20"/>
        </w:rPr>
        <w:t xml:space="preserve">n promote tumorigenisity, migration and invasion. Furthermore, LLC cells that have been exposed to miPS conditioned medium became resistant to apoptosis. These various biological effects suggest </w:t>
      </w:r>
      <w:r>
        <w:rPr>
          <w:kern w:val="0"/>
          <w:sz w:val="20"/>
          <w:szCs w:val="20"/>
        </w:rPr>
        <w:lastRenderedPageBreak/>
        <w:t>that the miPS microenvironment contain factors that can promo</w:t>
      </w:r>
      <w:r>
        <w:rPr>
          <w:kern w:val="0"/>
          <w:sz w:val="20"/>
          <w:szCs w:val="20"/>
        </w:rPr>
        <w:t>te an epithelial-mesenchymal transition (EMT) through an active Snail-MMP axis or by suppressing differentiation in LLC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Chen, Z., et al. (2015). "Stem cell protein Piwil1 endowed endometrial cancer cells with stem-like properties via inducing epith</w:t>
      </w:r>
      <w:r>
        <w:rPr>
          <w:kern w:val="0"/>
          <w:sz w:val="20"/>
          <w:szCs w:val="20"/>
        </w:rPr>
        <w:t xml:space="preserve">elial-mesenchymal transition." </w:t>
      </w:r>
      <w:r>
        <w:rPr>
          <w:kern w:val="0"/>
          <w:sz w:val="20"/>
          <w:szCs w:val="20"/>
          <w:u w:val="single"/>
        </w:rPr>
        <w:t>BMC Cancer</w:t>
      </w:r>
      <w:r>
        <w:rPr>
          <w:kern w:val="0"/>
          <w:sz w:val="20"/>
          <w:szCs w:val="20"/>
        </w:rPr>
        <w:t xml:space="preserve"> </w:t>
      </w:r>
      <w:r>
        <w:rPr>
          <w:b/>
          <w:bCs/>
          <w:kern w:val="0"/>
          <w:sz w:val="20"/>
          <w:szCs w:val="20"/>
        </w:rPr>
        <w:t>15</w:t>
      </w:r>
      <w:r>
        <w:rPr>
          <w:kern w:val="0"/>
          <w:sz w:val="20"/>
          <w:szCs w:val="20"/>
        </w:rPr>
        <w:t>: 811.</w:t>
      </w:r>
    </w:p>
    <w:p w:rsidR="00781CA2" w:rsidRDefault="00296D33" w:rsidP="006C3622">
      <w:pPr>
        <w:widowControl/>
        <w:autoSpaceDE w:val="0"/>
        <w:autoSpaceDN w:val="0"/>
        <w:adjustRightInd w:val="0"/>
        <w:rPr>
          <w:kern w:val="0"/>
          <w:sz w:val="20"/>
          <w:szCs w:val="20"/>
        </w:rPr>
      </w:pPr>
      <w:r>
        <w:rPr>
          <w:kern w:val="0"/>
          <w:sz w:val="20"/>
          <w:szCs w:val="20"/>
        </w:rPr>
        <w:tab/>
        <w:t xml:space="preserve">BACKGROUND: Stem cell protein Piwil1 functions as an oncogene in various tumor types. However, the exact function and mechanism of Piwil1 in endometrial cancer remains unclear. METHODS: The expression of </w:t>
      </w:r>
      <w:r>
        <w:rPr>
          <w:kern w:val="0"/>
          <w:sz w:val="20"/>
          <w:szCs w:val="20"/>
        </w:rPr>
        <w:t xml:space="preserve">Piwil1 and its relationships with clinicopathological factors were investigated using immunohistochemistry. Up- or down-regulation of Piwil1 were achieved by stable or transient transfection with plasmids or short hairpin RNA (shRNA). Effects of Piwil1 on </w:t>
      </w:r>
      <w:r>
        <w:rPr>
          <w:kern w:val="0"/>
          <w:sz w:val="20"/>
          <w:szCs w:val="20"/>
        </w:rPr>
        <w:t>cancer cells viability, invasion and migration were evaluated by MTT, plate colony formation, transwell assay and nude mouse tumor xenograft assay. The stem-like properties of endometrial cancer cells was detected by spheroid formation assay. Effects of Pi</w:t>
      </w:r>
      <w:r>
        <w:rPr>
          <w:kern w:val="0"/>
          <w:sz w:val="20"/>
          <w:szCs w:val="20"/>
        </w:rPr>
        <w:t>wil1 on expression levels of target genes were detected by qRT-PCR, western blotting and Immunofluorescence. RESULTS: Compared with atypical hyperplasia and normal tissues, Piwil1 was much higher in endometrial carcinoma tissues. We found that Piwil1 expre</w:t>
      </w:r>
      <w:r>
        <w:rPr>
          <w:kern w:val="0"/>
          <w:sz w:val="20"/>
          <w:szCs w:val="20"/>
        </w:rPr>
        <w:t>ssion was significantly correlated with FIGO stage, lymphovascular space involvement, lymph node metastasis and level of myometrial invasion. Overexpression of Piwil1 functioned to maintain stem-like characteristics, including enhancing tumor cell viabilit</w:t>
      </w:r>
      <w:r>
        <w:rPr>
          <w:kern w:val="0"/>
          <w:sz w:val="20"/>
          <w:szCs w:val="20"/>
        </w:rPr>
        <w:t>y, migration, invasion and sphere-forming activity. Conversely, Piwil1 knockdown inhibited cell viability, migration, invasion, sphere-forming activity in vitro and tumor formation in xenograft model in vivo. Furthermore, study of the expression of epithel</w:t>
      </w:r>
      <w:r>
        <w:rPr>
          <w:kern w:val="0"/>
          <w:sz w:val="20"/>
          <w:szCs w:val="20"/>
        </w:rPr>
        <w:t xml:space="preserve">ial and mesenchymal markers showed that Piwil1 was responsible for an EMT-like phenotype associated with an increase in mesenchymal markers and suppression of E-cadherin. Moreover, Piwil1 augmented expression levels of CD44 and ALDH1 expression, two known </w:t>
      </w:r>
      <w:r>
        <w:rPr>
          <w:kern w:val="0"/>
          <w:sz w:val="20"/>
          <w:szCs w:val="20"/>
        </w:rPr>
        <w:t>endometrial CSC markers, as well as other stemness-associated genes. CONCLUSIONS: Our results suggested that stem cell protein Piwil1 play important roles in regulating EMT and the acquisition of stem-like properties of endometrial cancer cells. Therefore,</w:t>
      </w:r>
      <w:r>
        <w:rPr>
          <w:kern w:val="0"/>
          <w:sz w:val="20"/>
          <w:szCs w:val="20"/>
        </w:rPr>
        <w:t xml:space="preserve"> it indicated that Piwil1 may represent a promising target for developing a novel treatment strategy for endometrial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Chu, Y., et al. (2015). "Adipose-derived mesenchymal stem cells promote cell proliferation and invasion of epithelial ovarian cancer." </w:t>
      </w:r>
      <w:r>
        <w:rPr>
          <w:kern w:val="0"/>
          <w:sz w:val="20"/>
          <w:szCs w:val="20"/>
          <w:u w:val="single"/>
        </w:rPr>
        <w:t>Exp Cell Res</w:t>
      </w:r>
      <w:r>
        <w:rPr>
          <w:kern w:val="0"/>
          <w:sz w:val="20"/>
          <w:szCs w:val="20"/>
        </w:rPr>
        <w:t xml:space="preserve"> </w:t>
      </w:r>
      <w:r>
        <w:rPr>
          <w:b/>
          <w:bCs/>
          <w:kern w:val="0"/>
          <w:sz w:val="20"/>
          <w:szCs w:val="20"/>
        </w:rPr>
        <w:t>337</w:t>
      </w:r>
      <w:r>
        <w:rPr>
          <w:kern w:val="0"/>
          <w:sz w:val="20"/>
          <w:szCs w:val="20"/>
        </w:rPr>
        <w:t>(1): 16-27.</w:t>
      </w:r>
    </w:p>
    <w:p w:rsidR="00781CA2" w:rsidRDefault="00296D33" w:rsidP="006C3622">
      <w:pPr>
        <w:widowControl/>
        <w:autoSpaceDE w:val="0"/>
        <w:autoSpaceDN w:val="0"/>
        <w:adjustRightInd w:val="0"/>
        <w:rPr>
          <w:kern w:val="0"/>
          <w:sz w:val="20"/>
          <w:szCs w:val="20"/>
        </w:rPr>
      </w:pPr>
      <w:r>
        <w:rPr>
          <w:kern w:val="0"/>
          <w:sz w:val="20"/>
          <w:szCs w:val="20"/>
        </w:rPr>
        <w:lastRenderedPageBreak/>
        <w:tab/>
        <w:t>Adipose-derived mesenchymal stem cell (ADSC) is an important component of tumor microenviron</w:t>
      </w:r>
      <w:r>
        <w:rPr>
          <w:kern w:val="0"/>
          <w:sz w:val="20"/>
          <w:szCs w:val="20"/>
        </w:rPr>
        <w:t xml:space="preserve">ment. However, whether ADSCs have a hand in ovarian cancer progression remains unclear. In this study, we investigated the impact of human ADSCs derived from the omentum of normal donors on human epithelial ovarian cancer (EOC) cells in vitro and in vivo. </w:t>
      </w:r>
      <w:r>
        <w:rPr>
          <w:kern w:val="0"/>
          <w:sz w:val="20"/>
          <w:szCs w:val="20"/>
        </w:rPr>
        <w:t>Direct and indirect co-culture models including ADSCs and human EOC cell lines were established and the effects of ADSCs on EOC cell proliferation were evaluated by EdU incorporation and flow cytometry. Transwell migration assays and detection of MMPs were</w:t>
      </w:r>
      <w:r>
        <w:rPr>
          <w:kern w:val="0"/>
          <w:sz w:val="20"/>
          <w:szCs w:val="20"/>
        </w:rPr>
        <w:t xml:space="preserve"> performed to assess the invasion activity of EOC cells in vitro. Mouse models were established by intraperitoneal injection of EOC cells with or without concomitant ADSCs to investigate the role of ADSCs in tumor progression in vivo. We found that ADSCs s</w:t>
      </w:r>
      <w:r>
        <w:rPr>
          <w:kern w:val="0"/>
          <w:sz w:val="20"/>
          <w:szCs w:val="20"/>
        </w:rPr>
        <w:t>ignificantly promoted proliferation and invasion of EOC cells in both direct and indirect co-culture assays. In addition, after co-culture with ADSCs, EOC cells secreted higher levels of matrix metalloproteinases (MMPs), and inhibition of MMP2 and MMP9 par</w:t>
      </w:r>
      <w:r>
        <w:rPr>
          <w:kern w:val="0"/>
          <w:sz w:val="20"/>
          <w:szCs w:val="20"/>
        </w:rPr>
        <w:t>tially relieved the tumor-promoting effects of ADSCs in vitro. In mouse xenograft models, we confirmed that ADSCs promoted EOC growth and metastasis and elevated the expression of MMP2 and MMP9. Our findings indicate that omental ADSCs play a promotive rol</w:t>
      </w:r>
      <w:r>
        <w:rPr>
          <w:kern w:val="0"/>
          <w:sz w:val="20"/>
          <w:szCs w:val="20"/>
        </w:rPr>
        <w:t>e during ovarian cancer progression.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Cronwright, G., et al. (2005). "Cancer/testis antigen expression in human mesenchymal stem cells: down-regulation of SSX impairs cell migration and matrix metalloproteinase 2 expression." </w:t>
      </w:r>
      <w:r>
        <w:rPr>
          <w:kern w:val="0"/>
          <w:sz w:val="20"/>
          <w:szCs w:val="20"/>
          <w:u w:val="single"/>
        </w:rPr>
        <w:t>Cancer Res</w:t>
      </w:r>
      <w:r>
        <w:rPr>
          <w:kern w:val="0"/>
          <w:sz w:val="20"/>
          <w:szCs w:val="20"/>
        </w:rPr>
        <w:t xml:space="preserve"> </w:t>
      </w:r>
      <w:r>
        <w:rPr>
          <w:b/>
          <w:bCs/>
          <w:kern w:val="0"/>
          <w:sz w:val="20"/>
          <w:szCs w:val="20"/>
        </w:rPr>
        <w:t>65</w:t>
      </w:r>
      <w:r>
        <w:rPr>
          <w:kern w:val="0"/>
          <w:sz w:val="20"/>
          <w:szCs w:val="20"/>
        </w:rPr>
        <w:t>(6): 2207-2215.</w:t>
      </w:r>
    </w:p>
    <w:p w:rsidR="00781CA2" w:rsidRDefault="00296D33" w:rsidP="006C3622">
      <w:pPr>
        <w:widowControl/>
        <w:autoSpaceDE w:val="0"/>
        <w:autoSpaceDN w:val="0"/>
        <w:adjustRightInd w:val="0"/>
        <w:rPr>
          <w:kern w:val="0"/>
          <w:sz w:val="20"/>
          <w:szCs w:val="20"/>
        </w:rPr>
      </w:pPr>
      <w:r>
        <w:rPr>
          <w:kern w:val="0"/>
          <w:sz w:val="20"/>
          <w:szCs w:val="20"/>
        </w:rPr>
        <w:tab/>
      </w:r>
      <w:r>
        <w:rPr>
          <w:kern w:val="0"/>
          <w:sz w:val="20"/>
          <w:szCs w:val="20"/>
        </w:rPr>
        <w:t>Several families of genes by and large located on the X chromosome encode proteins of unspecified function. Commonly known as cancer/testis (CT) antigens, they are considered, under normal conditions, only to be expressed in cells of the germ line and plac</w:t>
      </w:r>
      <w:r>
        <w:rPr>
          <w:kern w:val="0"/>
          <w:sz w:val="20"/>
          <w:szCs w:val="20"/>
        </w:rPr>
        <w:t>enta. CT genes are also often expressed in cancer cells, hence their classification. Here we report that their expression in normal cells is wider spread and can be observed in cells with the potential for self-renewal and pleuripotency, namely, stem cells</w:t>
      </w:r>
      <w:r>
        <w:rPr>
          <w:kern w:val="0"/>
          <w:sz w:val="20"/>
          <w:szCs w:val="20"/>
        </w:rPr>
        <w:t>. Several CT genes and their products, CT antigens, including SSX, NY-ESO-1, and N-RAGE, were expressed in undifferentiated mesenchymal stem cells (MSCs) and down-regulated after osteocyte and adipocyte differentiation. To elucidate the possible overlappin</w:t>
      </w:r>
      <w:r>
        <w:rPr>
          <w:kern w:val="0"/>
          <w:sz w:val="20"/>
          <w:szCs w:val="20"/>
        </w:rPr>
        <w:t>g function played by these genes in cancer and stem cells, a comparative analysis of the localization of their proteins was made. In addition, localization relative to other MSC markers was examined. This revealed that SSX localizes in the cytoplasm and ov</w:t>
      </w:r>
      <w:r>
        <w:rPr>
          <w:kern w:val="0"/>
          <w:sz w:val="20"/>
          <w:szCs w:val="20"/>
        </w:rPr>
        <w:t xml:space="preserve">erlap occurs in regions where matrix metalloproteinase 2 (MMP2) and </w:t>
      </w:r>
      <w:r>
        <w:rPr>
          <w:kern w:val="0"/>
          <w:sz w:val="20"/>
          <w:szCs w:val="20"/>
        </w:rPr>
        <w:lastRenderedPageBreak/>
        <w:t>vimentin accumulate. Nevertheless, it was found that no protein interactions between these molecules occur. Further investigation revealed that the migration of a melanoma cell line (DFW),</w:t>
      </w:r>
      <w:r>
        <w:rPr>
          <w:kern w:val="0"/>
          <w:sz w:val="20"/>
          <w:szCs w:val="20"/>
        </w:rPr>
        <w:t xml:space="preserve"> which expresses SSX, MMP2, and vimentin, decreases when SSX is down-regulated. This decrease in cell migration was paralleled by a reduction in MMP2 levels. Analogous to this, SSX expression is down-regulated in MSCs after differentiation; concomitantly a</w:t>
      </w:r>
      <w:r>
        <w:rPr>
          <w:kern w:val="0"/>
          <w:sz w:val="20"/>
          <w:szCs w:val="20"/>
        </w:rPr>
        <w:t xml:space="preserve"> reduction in MMP2 levels occurs. In addition, E-cadherin expression increases, mimicking a mesenchymal epithelial transition. These results afford SSX a functional role in normal stem cell migration and suggest a potentially similar function in cancer cel</w:t>
      </w:r>
      <w:r>
        <w:rPr>
          <w:kern w:val="0"/>
          <w:sz w:val="20"/>
          <w:szCs w:val="20"/>
        </w:rPr>
        <w:t>l metastases.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de Andrade, N. P., et al. (2017). "Cancer stem cell, cytokeratins and epithelial to mesenchymal transition markers expression in oral squamous cell carcinoma derived from ortothopic xenoimplantation of CD44(high) cells." </w:t>
      </w:r>
      <w:r>
        <w:rPr>
          <w:kern w:val="0"/>
          <w:sz w:val="20"/>
          <w:szCs w:val="20"/>
          <w:u w:val="single"/>
        </w:rPr>
        <w:t>Pathol Res Pract</w:t>
      </w:r>
      <w:r>
        <w:rPr>
          <w:kern w:val="0"/>
          <w:sz w:val="20"/>
          <w:szCs w:val="20"/>
        </w:rPr>
        <w:t xml:space="preserve"> </w:t>
      </w:r>
      <w:r>
        <w:rPr>
          <w:b/>
          <w:bCs/>
          <w:kern w:val="0"/>
          <w:sz w:val="20"/>
          <w:szCs w:val="20"/>
        </w:rPr>
        <w:t>213</w:t>
      </w:r>
      <w:r>
        <w:rPr>
          <w:kern w:val="0"/>
          <w:sz w:val="20"/>
          <w:szCs w:val="20"/>
        </w:rPr>
        <w:t>(3): 235-244.</w:t>
      </w:r>
    </w:p>
    <w:p w:rsidR="00781CA2" w:rsidRDefault="00296D33" w:rsidP="006C3622">
      <w:pPr>
        <w:widowControl/>
        <w:autoSpaceDE w:val="0"/>
        <w:autoSpaceDN w:val="0"/>
        <w:adjustRightInd w:val="0"/>
        <w:rPr>
          <w:kern w:val="0"/>
          <w:sz w:val="20"/>
          <w:szCs w:val="20"/>
        </w:rPr>
      </w:pPr>
      <w:r>
        <w:rPr>
          <w:kern w:val="0"/>
          <w:sz w:val="20"/>
          <w:szCs w:val="20"/>
        </w:rPr>
        <w:tab/>
        <w:t>Oral squamous cell carcinoma (OSCC) is the most prevalent neoplasia of oral cavity worldwide and prognosis remains unchanged in decades. Recently, different authors reported that head and neck squamous cell carcinomas have a subpopulation of</w:t>
      </w:r>
      <w:r>
        <w:rPr>
          <w:kern w:val="0"/>
          <w:sz w:val="20"/>
          <w:szCs w:val="20"/>
        </w:rPr>
        <w:t xml:space="preserve"> tumor initiating cells that apparently correspond to cancer stem cells (CSC) and are also responsible for tumor growth and metastasis. The purpose of the present study was to investigate the microscopic and phenotypic characteristics of OSCC tumors induce</w:t>
      </w:r>
      <w:r>
        <w:rPr>
          <w:kern w:val="0"/>
          <w:sz w:val="20"/>
          <w:szCs w:val="20"/>
        </w:rPr>
        <w:t xml:space="preserve">d after orthotopic xenoimplantation of SCC9(WT) cell line and CSC-enriched subpopulation isolated from SCC9 cell line based on high expression of the putative CSC marker CD44. Different numbers of FACS-sorted SCC9 CD44(high) and CD44(low) cells as well as </w:t>
      </w:r>
      <w:r>
        <w:rPr>
          <w:kern w:val="0"/>
          <w:sz w:val="20"/>
          <w:szCs w:val="20"/>
        </w:rPr>
        <w:t>SCC9(WT) (wild type) were transplanted into the tongue of BALB/C nude (NOD/SCID) mice to evaluate their tumorigenic potential. Sixty days post-induction, tumors were morphologically characterized and immunostained for CSC markers (CD44, Nanog and Bmi-1), e</w:t>
      </w:r>
      <w:r>
        <w:rPr>
          <w:kern w:val="0"/>
          <w:sz w:val="20"/>
          <w:szCs w:val="20"/>
        </w:rPr>
        <w:t>pithelial-mesenchymal transition (Snail, Slug) and epithelial differentiating cell markers (cytokeratins 4, 13, 15, 17 and 19), as well as E-cadherin and beta-catenin. The data presented here shows that SCC9 CD44(high) cells have higher ability to form tum</w:t>
      </w:r>
      <w:r>
        <w:rPr>
          <w:kern w:val="0"/>
          <w:sz w:val="20"/>
          <w:szCs w:val="20"/>
        </w:rPr>
        <w:t xml:space="preserve">ors than SCC9 CD44(low) cells, even when significantly lower numbers of SCC9 CD44(high) cells were transplanted. Immunoassessment of tumors derived from SCC9 CD44(high) cells revealed high expression of cytokeratin CK19, beta-catenin, E-cadherin and CD44, </w:t>
      </w:r>
      <w:r>
        <w:rPr>
          <w:kern w:val="0"/>
          <w:sz w:val="20"/>
          <w:szCs w:val="20"/>
        </w:rPr>
        <w:t xml:space="preserve">and negative or low expression of CK17, CK4, CK15, CK13, Nanog, Bmi-1, Snail and Slug. While tumors derived from SCC9(WT) showed high expression of CK17, CK19, CD44, Nanog, Bmi-1, Snail and Slug, and negative or low expression of CK4, </w:t>
      </w:r>
      <w:r>
        <w:rPr>
          <w:kern w:val="0"/>
          <w:sz w:val="20"/>
          <w:szCs w:val="20"/>
        </w:rPr>
        <w:lastRenderedPageBreak/>
        <w:t>CK15, CK13, beta-cate</w:t>
      </w:r>
      <w:r>
        <w:rPr>
          <w:kern w:val="0"/>
          <w:sz w:val="20"/>
          <w:szCs w:val="20"/>
        </w:rPr>
        <w:t>nin and E-cadherin. Thus, SCC9 CD44(high) cells were highly tumorigenic, capable of originating heterogeneous tumors and these tumors have a immunohistochemical profile different from those formed by the wild type cell line.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Ding, D. C., et al. (2016). "I</w:t>
      </w:r>
      <w:r>
        <w:rPr>
          <w:kern w:val="0"/>
          <w:sz w:val="20"/>
          <w:szCs w:val="20"/>
        </w:rPr>
        <w:t xml:space="preserve">nterleukin-6 from Ovarian Mesenchymal Stem Cells Promotes Proliferation, Sphere and Colony Formation and Tumorigenesis of an Ovarian Cancer Cell Line SKOV3." </w:t>
      </w:r>
      <w:r>
        <w:rPr>
          <w:kern w:val="0"/>
          <w:sz w:val="20"/>
          <w:szCs w:val="20"/>
          <w:u w:val="single"/>
        </w:rPr>
        <w:t>J Cancer</w:t>
      </w:r>
      <w:r>
        <w:rPr>
          <w:kern w:val="0"/>
          <w:sz w:val="20"/>
          <w:szCs w:val="20"/>
        </w:rPr>
        <w:t xml:space="preserve"> </w:t>
      </w:r>
      <w:r>
        <w:rPr>
          <w:b/>
          <w:bCs/>
          <w:kern w:val="0"/>
          <w:sz w:val="20"/>
          <w:szCs w:val="20"/>
        </w:rPr>
        <w:t>7</w:t>
      </w:r>
      <w:r>
        <w:rPr>
          <w:kern w:val="0"/>
          <w:sz w:val="20"/>
          <w:szCs w:val="20"/>
        </w:rPr>
        <w:t>(13): 1815-1823.</w:t>
      </w:r>
    </w:p>
    <w:p w:rsidR="00781CA2" w:rsidRDefault="00296D33" w:rsidP="006C3622">
      <w:pPr>
        <w:widowControl/>
        <w:autoSpaceDE w:val="0"/>
        <w:autoSpaceDN w:val="0"/>
        <w:adjustRightInd w:val="0"/>
        <w:rPr>
          <w:kern w:val="0"/>
          <w:sz w:val="20"/>
          <w:szCs w:val="20"/>
        </w:rPr>
      </w:pPr>
      <w:r>
        <w:rPr>
          <w:kern w:val="0"/>
          <w:sz w:val="20"/>
          <w:szCs w:val="20"/>
        </w:rPr>
        <w:tab/>
        <w:t>The origin of the majority of epithelial ovarian cancers (EOC) is rega</w:t>
      </w:r>
      <w:r>
        <w:rPr>
          <w:kern w:val="0"/>
          <w:sz w:val="20"/>
          <w:szCs w:val="20"/>
        </w:rPr>
        <w:t>rded as extraovarian, with the ovary being the secondary site. The aim of this study was to explore the possible role of ovarian mesenchymal stem cells (OvMSCs) and secreted IL-6 in the development of EOC. OvMSCs were derived from normal ovarian stroma. Ce</w:t>
      </w:r>
      <w:r>
        <w:rPr>
          <w:kern w:val="0"/>
          <w:sz w:val="20"/>
          <w:szCs w:val="20"/>
        </w:rPr>
        <w:t xml:space="preserve">ll surface markers and differentiation capability were determined. The effects of IL-6 and conditioned medium of OvMSCs on the malignant phenotype of SKOV3 ovarian cancer cells were tested, and the status of STAT3 and ERK phosphorylation was investigated. </w:t>
      </w:r>
      <w:r>
        <w:rPr>
          <w:kern w:val="0"/>
          <w:sz w:val="20"/>
          <w:szCs w:val="20"/>
        </w:rPr>
        <w:t>OvMSCs had similar surface marker profiles as bone marrow mesenchymal stem cells, i.e., CD44 (+), CD90 (+) and CD45 (-), and was readily inducible to osteogenic, adipogenic and chondrogenic differentiation. OvMSCs secreted an extremely high level (&gt;2500 pg</w:t>
      </w:r>
      <w:r>
        <w:rPr>
          <w:kern w:val="0"/>
          <w:sz w:val="20"/>
          <w:szCs w:val="20"/>
        </w:rPr>
        <w:t>/ml) of IL-6. Treatment of SKOV3 cells with conditioned media from OvMSCs increased cell proliferation, tumor sphere formation and anchorage independent growth, and resulted in activation of STAT3 but not ERK. Coinjection of OvMSCs with SKOV3 cell enhanced</w:t>
      </w:r>
      <w:r>
        <w:rPr>
          <w:kern w:val="0"/>
          <w:sz w:val="20"/>
          <w:szCs w:val="20"/>
        </w:rPr>
        <w:t xml:space="preserve"> tumorigenesis in NOD-SCID mice. All of these behaviors were blocked by IL-6 receptor blocking antibody administered in vitro or in vivo. The OvMSCs alone injected into mice had no tumor growth after 3 months. By secreting high levels of IL-6, OvMSCs enhan</w:t>
      </w:r>
      <w:r>
        <w:rPr>
          <w:kern w:val="0"/>
          <w:sz w:val="20"/>
          <w:szCs w:val="20"/>
        </w:rPr>
        <w:t>ce the proliferation, sphere and colony formation and tumorigenesis of SKOV3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Du, T., et al. (2014). "Microvesicles derived from human Wharton's jelly mesenchymal stem cells promote human renal cancer cell growth and aggressiveness through induction</w:t>
      </w:r>
      <w:r>
        <w:rPr>
          <w:kern w:val="0"/>
          <w:sz w:val="20"/>
          <w:szCs w:val="20"/>
        </w:rPr>
        <w:t xml:space="preserve"> of hepatocyte growth factor." </w:t>
      </w:r>
      <w:r>
        <w:rPr>
          <w:kern w:val="0"/>
          <w:sz w:val="20"/>
          <w:szCs w:val="20"/>
          <w:u w:val="single"/>
        </w:rPr>
        <w:t>PLoS One</w:t>
      </w:r>
      <w:r>
        <w:rPr>
          <w:kern w:val="0"/>
          <w:sz w:val="20"/>
          <w:szCs w:val="20"/>
        </w:rPr>
        <w:t xml:space="preserve"> </w:t>
      </w:r>
      <w:r>
        <w:rPr>
          <w:b/>
          <w:bCs/>
          <w:kern w:val="0"/>
          <w:sz w:val="20"/>
          <w:szCs w:val="20"/>
        </w:rPr>
        <w:t>9</w:t>
      </w:r>
      <w:r>
        <w:rPr>
          <w:kern w:val="0"/>
          <w:sz w:val="20"/>
          <w:szCs w:val="20"/>
        </w:rPr>
        <w:t>(5): e96836.</w:t>
      </w:r>
    </w:p>
    <w:p w:rsidR="00781CA2" w:rsidRDefault="00296D33" w:rsidP="006C3622">
      <w:pPr>
        <w:widowControl/>
        <w:autoSpaceDE w:val="0"/>
        <w:autoSpaceDN w:val="0"/>
        <w:adjustRightInd w:val="0"/>
        <w:rPr>
          <w:kern w:val="0"/>
          <w:sz w:val="20"/>
          <w:szCs w:val="20"/>
        </w:rPr>
      </w:pPr>
      <w:r>
        <w:rPr>
          <w:kern w:val="0"/>
          <w:sz w:val="20"/>
          <w:szCs w:val="20"/>
        </w:rPr>
        <w:tab/>
        <w:t>In our previous study, microvesicles (MVs) released from human Wharton's jelly mesenchymal stem cells (hWJ-MSCs) retard the growth of bladder cancer cells. We would like to know if MVs have a similar e</w:t>
      </w:r>
      <w:r>
        <w:rPr>
          <w:kern w:val="0"/>
          <w:sz w:val="20"/>
          <w:szCs w:val="20"/>
        </w:rPr>
        <w:t xml:space="preserve">ffect on human renal cell carcinoma (RCC). By use of cell culture and the BALB/c nu/nu mice xeno-graft model, the influence of MVs upon the growth and aggressiveness of RCC (786-0) was assessed. Cell counting kit-8 (CCK-8) assay, incidence of tumor, tumor </w:t>
      </w:r>
      <w:r>
        <w:rPr>
          <w:kern w:val="0"/>
          <w:sz w:val="20"/>
          <w:szCs w:val="20"/>
        </w:rPr>
        <w:t xml:space="preserve">size, Ki-67 or TUNEL staining was </w:t>
      </w:r>
      <w:r>
        <w:rPr>
          <w:kern w:val="0"/>
          <w:sz w:val="20"/>
          <w:szCs w:val="20"/>
        </w:rPr>
        <w:lastRenderedPageBreak/>
        <w:t>used to evaluate tumor cell growth in vitro or in vivo. Flow cytometry assay (in vitro) or examination of cyclin D1 expression (in vivo) was carried out to determine the alteration of cell cycle. The aggressiveness was ana</w:t>
      </w:r>
      <w:r>
        <w:rPr>
          <w:kern w:val="0"/>
          <w:sz w:val="20"/>
          <w:szCs w:val="20"/>
        </w:rPr>
        <w:t>lyzed by Wound Healing Assay (in vitro) or MMP-2 and MMP-9 expression (in vivo). AKT/p-AKT, ERK1/2/p-ERK1/2 or HGF/c-MET expression was detected by real-time PCR or western blot. Our data demonstrated that MVs promote the growth and aggressiveness of RCC b</w:t>
      </w:r>
      <w:r>
        <w:rPr>
          <w:kern w:val="0"/>
          <w:sz w:val="20"/>
          <w:szCs w:val="20"/>
        </w:rPr>
        <w:t>oth in vitro and in vivo. In addition, MVs facilitated the progression of cell cycle from G0/1 to S. HGF expression in RCC was greatly induced by MVs, associated with activation of AKT and ERK1/2 signaling pathways. RNase pre-treatment abrogated all effect</w:t>
      </w:r>
      <w:r>
        <w:rPr>
          <w:kern w:val="0"/>
          <w:sz w:val="20"/>
          <w:szCs w:val="20"/>
        </w:rPr>
        <w:t>s of MVs. In summary, induction of HGF synthesis via RNA transferred by MVs activating AKT and ERK1/2 signaling is one of crucial contributors to the pro-tumor effect.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El-Badawy, A., et al. (2017). "Cancer cell-soluble factors reprogram mesenchymal stroma</w:t>
      </w:r>
      <w:r>
        <w:rPr>
          <w:kern w:val="0"/>
          <w:sz w:val="20"/>
          <w:szCs w:val="20"/>
        </w:rPr>
        <w:t xml:space="preserve">l cells to slow cycling, chemoresistant cells with a more stem-like state." </w:t>
      </w:r>
      <w:r>
        <w:rPr>
          <w:kern w:val="0"/>
          <w:sz w:val="20"/>
          <w:szCs w:val="20"/>
          <w:u w:val="single"/>
        </w:rPr>
        <w:t>Stem Cell Res Ther</w:t>
      </w:r>
      <w:r>
        <w:rPr>
          <w:kern w:val="0"/>
          <w:sz w:val="20"/>
          <w:szCs w:val="20"/>
        </w:rPr>
        <w:t xml:space="preserve"> </w:t>
      </w:r>
      <w:r>
        <w:rPr>
          <w:b/>
          <w:bCs/>
          <w:kern w:val="0"/>
          <w:sz w:val="20"/>
          <w:szCs w:val="20"/>
        </w:rPr>
        <w:t>8</w:t>
      </w:r>
      <w:r>
        <w:rPr>
          <w:kern w:val="0"/>
          <w:sz w:val="20"/>
          <w:szCs w:val="20"/>
        </w:rPr>
        <w:t>(1): 254.</w:t>
      </w:r>
    </w:p>
    <w:p w:rsidR="00781CA2" w:rsidRDefault="00296D33" w:rsidP="006C3622">
      <w:pPr>
        <w:widowControl/>
        <w:autoSpaceDE w:val="0"/>
        <w:autoSpaceDN w:val="0"/>
        <w:adjustRightInd w:val="0"/>
        <w:rPr>
          <w:kern w:val="0"/>
          <w:sz w:val="20"/>
          <w:szCs w:val="20"/>
        </w:rPr>
      </w:pPr>
      <w:r>
        <w:rPr>
          <w:kern w:val="0"/>
          <w:sz w:val="20"/>
          <w:szCs w:val="20"/>
        </w:rPr>
        <w:tab/>
        <w:t>BACKGROUND: Mesenchymal stem cells (MSCs) play different roles in modulating tumor progression, growth, and metastasis. MSCs are recruited to the tum</w:t>
      </w:r>
      <w:r>
        <w:rPr>
          <w:kern w:val="0"/>
          <w:sz w:val="20"/>
          <w:szCs w:val="20"/>
        </w:rPr>
        <w:t>or site in large numbers and subsequently have an important microenvironmental role in modulating tumor progression and drug sensitivity. However, the effect of the tumor microenvironment on MSC plasticity remains poorly understood. Herein, we report a par</w:t>
      </w:r>
      <w:r>
        <w:rPr>
          <w:kern w:val="0"/>
          <w:sz w:val="20"/>
          <w:szCs w:val="20"/>
        </w:rPr>
        <w:t>acrine effect of cancer cells, in which they secrete soluble factors that promote a more stem-like state in bone marrow mesenchymal stem cells (BM-MSCs). METHODS: The effect of soluble factors secreted from MCF7, Hela, and HepG2 cancer cell lines on BM-MSC</w:t>
      </w:r>
      <w:r>
        <w:rPr>
          <w:kern w:val="0"/>
          <w:sz w:val="20"/>
          <w:szCs w:val="20"/>
        </w:rPr>
        <w:t>s was assessed using a Transwell indirect coculture system. After 5 days of coculture, BM-MSCs were characterized by flow cytometry for surface marker expression, by qPCR for gene expression profile, and by confocal immunofluorescence for marker expression</w:t>
      </w:r>
      <w:r>
        <w:rPr>
          <w:kern w:val="0"/>
          <w:sz w:val="20"/>
          <w:szCs w:val="20"/>
        </w:rPr>
        <w:t>. We then measured the sensitivity of cocultured BM-MSCs to chemotherapeutic agents, their cell cycle profile, and their response to DNA damage. The sphere formation, invasive properties, and in-vivo performance of BM-MSCs after coculture with cancer cells</w:t>
      </w:r>
      <w:r>
        <w:rPr>
          <w:kern w:val="0"/>
          <w:sz w:val="20"/>
          <w:szCs w:val="20"/>
        </w:rPr>
        <w:t xml:space="preserve"> were also measured. RESULTS: Indirect coculture of cancer cells and BM-MSCs, without direct cell contact, generated slow cycling, chemoresistant spheroid stem cells that highly expressed markers of pluripotency, cancer cells, and cancer stem cells (CSCs).</w:t>
      </w:r>
      <w:r>
        <w:rPr>
          <w:kern w:val="0"/>
          <w:sz w:val="20"/>
          <w:szCs w:val="20"/>
        </w:rPr>
        <w:t xml:space="preserve"> They also displayed properties of a side population and enhanced sphere formation in culture. Accordingly, these cells were termed cancer-induced stem cells (CiSCs). CiSCs showed a more </w:t>
      </w:r>
      <w:r>
        <w:rPr>
          <w:kern w:val="0"/>
          <w:sz w:val="20"/>
          <w:szCs w:val="20"/>
        </w:rPr>
        <w:lastRenderedPageBreak/>
        <w:t>mesenchymal phenotype that was further augmented upon TGF-beta stimul</w:t>
      </w:r>
      <w:r>
        <w:rPr>
          <w:kern w:val="0"/>
          <w:sz w:val="20"/>
          <w:szCs w:val="20"/>
        </w:rPr>
        <w:t xml:space="preserve">ation and demonstrated a high expression of the beta-catenin pathway and ALDH1A1. CONCLUSIONS: These findings demonstrate that MSCs, recruited to the tumor microenvironment in large numbers, may display cellular plasticity, acquire a more stem-like state, </w:t>
      </w:r>
      <w:r>
        <w:rPr>
          <w:kern w:val="0"/>
          <w:sz w:val="20"/>
          <w:szCs w:val="20"/>
        </w:rPr>
        <w:t>and acquire some properties of CSCs upon exposure to cancer cell-secreted factors. These acquired characteristics may contribute to tumor progression, survival, and metastasis. Our findings provide new insights into the interactions between MSCs and cancer</w:t>
      </w:r>
      <w:r>
        <w:rPr>
          <w:kern w:val="0"/>
          <w:sz w:val="20"/>
          <w:szCs w:val="20"/>
        </w:rPr>
        <w:t xml:space="preserve"> cells, with the potential to identify novel molecular targets for cancer therapy.</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Eltoukhy, H. S., et al. (2018). "Immune modulation by a cellular network of mesenchymal stem cells and breast cancer cell subsets: Implication for cancer therapy." </w:t>
      </w:r>
      <w:r>
        <w:rPr>
          <w:kern w:val="0"/>
          <w:sz w:val="20"/>
          <w:szCs w:val="20"/>
          <w:u w:val="single"/>
        </w:rPr>
        <w:t>Cell Imm</w:t>
      </w:r>
      <w:r>
        <w:rPr>
          <w:kern w:val="0"/>
          <w:sz w:val="20"/>
          <w:szCs w:val="20"/>
          <w:u w:val="single"/>
        </w:rPr>
        <w:t>unol</w:t>
      </w:r>
      <w:r>
        <w:rPr>
          <w:kern w:val="0"/>
          <w:sz w:val="20"/>
          <w:szCs w:val="20"/>
        </w:rPr>
        <w:t xml:space="preserve"> </w:t>
      </w:r>
      <w:r>
        <w:rPr>
          <w:b/>
          <w:bCs/>
          <w:kern w:val="0"/>
          <w:sz w:val="20"/>
          <w:szCs w:val="20"/>
        </w:rPr>
        <w:t>326</w:t>
      </w:r>
      <w:r>
        <w:rPr>
          <w:kern w:val="0"/>
          <w:sz w:val="20"/>
          <w:szCs w:val="20"/>
        </w:rPr>
        <w:t>: 33-41.</w:t>
      </w:r>
    </w:p>
    <w:p w:rsidR="00781CA2" w:rsidRDefault="00296D33" w:rsidP="006C3622">
      <w:pPr>
        <w:widowControl/>
        <w:autoSpaceDE w:val="0"/>
        <w:autoSpaceDN w:val="0"/>
        <w:adjustRightInd w:val="0"/>
        <w:rPr>
          <w:kern w:val="0"/>
          <w:sz w:val="20"/>
          <w:szCs w:val="20"/>
        </w:rPr>
      </w:pPr>
      <w:r>
        <w:rPr>
          <w:kern w:val="0"/>
          <w:sz w:val="20"/>
          <w:szCs w:val="20"/>
        </w:rPr>
        <w:tab/>
        <w:t>The immune modulatory properties of mesenchymal stem cells (MSCs) are mostly controlled by the particular microenvironment. Cancer stem cells (CSCs), which can initiate a clinical tumor, have been the subject of intense research. This rev</w:t>
      </w:r>
      <w:r>
        <w:rPr>
          <w:kern w:val="0"/>
          <w:sz w:val="20"/>
          <w:szCs w:val="20"/>
        </w:rPr>
        <w:t xml:space="preserve">iew article discusses investigative studies of the roles of MSCs on cancer biology including on CSCs, and the potential as drug delivery to tumors. An understanding of how MSCs behave in the tumor microenvironment to facilitate the survival of tumor cells </w:t>
      </w:r>
      <w:r>
        <w:rPr>
          <w:kern w:val="0"/>
          <w:sz w:val="20"/>
          <w:szCs w:val="20"/>
        </w:rPr>
        <w:t xml:space="preserve">would be crucial to identify drug targets. More importantly, since CSCs survive for decades in dormancy for later resurgence, studies are presented to show how MSCs could be involved in maintaining dormancy. Although the mechanism by which CSCs survive is </w:t>
      </w:r>
      <w:r>
        <w:rPr>
          <w:kern w:val="0"/>
          <w:sz w:val="20"/>
          <w:szCs w:val="20"/>
        </w:rPr>
        <w:t>complex, this article focus on the cellular involvement of MSCs with regard to immune responses. We discuss the immunomodulatory mechanisms of MSC-CSC interaction in the context of therapeutic outcomes in oncology. We also discuss immunotherapy as a potent</w:t>
      </w:r>
      <w:r>
        <w:rPr>
          <w:kern w:val="0"/>
          <w:sz w:val="20"/>
          <w:szCs w:val="20"/>
        </w:rPr>
        <w:t>ial to circumventing this immune modulation.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Fan, F., et al. (2012). "Overexpression of snail induces epithelial-mesenchymal transition and a cancer stem cell-like phenotype in human colorectal cancer cells." </w:t>
      </w:r>
      <w:r>
        <w:rPr>
          <w:kern w:val="0"/>
          <w:sz w:val="20"/>
          <w:szCs w:val="20"/>
          <w:u w:val="single"/>
        </w:rPr>
        <w:t>Cancer Med</w:t>
      </w:r>
      <w:r>
        <w:rPr>
          <w:kern w:val="0"/>
          <w:sz w:val="20"/>
          <w:szCs w:val="20"/>
        </w:rPr>
        <w:t xml:space="preserve"> </w:t>
      </w:r>
      <w:r>
        <w:rPr>
          <w:b/>
          <w:bCs/>
          <w:kern w:val="0"/>
          <w:sz w:val="20"/>
          <w:szCs w:val="20"/>
        </w:rPr>
        <w:t>1</w:t>
      </w:r>
      <w:r>
        <w:rPr>
          <w:kern w:val="0"/>
          <w:sz w:val="20"/>
          <w:szCs w:val="20"/>
        </w:rPr>
        <w:t>(1): 5-16.</w:t>
      </w:r>
    </w:p>
    <w:p w:rsidR="00781CA2" w:rsidRDefault="00296D33" w:rsidP="006C3622">
      <w:pPr>
        <w:widowControl/>
        <w:autoSpaceDE w:val="0"/>
        <w:autoSpaceDN w:val="0"/>
        <w:adjustRightInd w:val="0"/>
        <w:rPr>
          <w:kern w:val="0"/>
          <w:sz w:val="20"/>
          <w:szCs w:val="20"/>
        </w:rPr>
      </w:pPr>
      <w:r>
        <w:rPr>
          <w:kern w:val="0"/>
          <w:sz w:val="20"/>
          <w:szCs w:val="20"/>
        </w:rPr>
        <w:tab/>
        <w:t>Epithelial-mesenchymal</w:t>
      </w:r>
      <w:r>
        <w:rPr>
          <w:kern w:val="0"/>
          <w:sz w:val="20"/>
          <w:szCs w:val="20"/>
        </w:rPr>
        <w:t xml:space="preserve"> transition (EMT) is a critical process providing tumor cells with the ability to migrate and escape from the primary tumor and metastasize to distant sites. Recently, EMT was shown to be associated with the cancer stem cell (CSC) phenotype in breast cance</w:t>
      </w:r>
      <w:r>
        <w:rPr>
          <w:kern w:val="0"/>
          <w:sz w:val="20"/>
          <w:szCs w:val="20"/>
        </w:rPr>
        <w:t>r. Snail is a transcription factor that mediates EMT in a number of tumor types, including colorectal cancer (CRC). Our study was done to determine the role of Snail in mediating EMT and CSC function in CRC. Human CRC specimens were stained for Snail expre</w:t>
      </w:r>
      <w:r>
        <w:rPr>
          <w:kern w:val="0"/>
          <w:sz w:val="20"/>
          <w:szCs w:val="20"/>
        </w:rPr>
        <w:t xml:space="preserve">ssion, and human CRC cell lines were transduced with a retroviral Snail construct or </w:t>
      </w:r>
      <w:r>
        <w:rPr>
          <w:kern w:val="0"/>
          <w:sz w:val="20"/>
          <w:szCs w:val="20"/>
        </w:rPr>
        <w:lastRenderedPageBreak/>
        <w:t>vector control. Cell proliferation and chemosensitivity to oxaliplatin of the infected cells were determined by the MTT (colorimetric 3-(4,5-dimethylthiazol-2-yl)-2,5-diph</w:t>
      </w:r>
      <w:r>
        <w:rPr>
          <w:kern w:val="0"/>
          <w:sz w:val="20"/>
          <w:szCs w:val="20"/>
        </w:rPr>
        <w:t>enyltetrazolium bromide) assay. Migration and invasion were determined in vitro using modified Boyden chamber assays. EMT and putative CSC markers were analyzed using Western blotting. Intravenous injection of tumor cells was done to evaluate their metasta</w:t>
      </w:r>
      <w:r>
        <w:rPr>
          <w:kern w:val="0"/>
          <w:sz w:val="20"/>
          <w:szCs w:val="20"/>
        </w:rPr>
        <w:t>tic potential in mice. Snail was overexpressed in human CRC surgical specimens. This overexpression induced EMT and a CSC-like phenotype in human CRC cells and enhanced cell migration and invasion (P &lt; 0.002 vs. control). Snail overexpression also led to a</w:t>
      </w:r>
      <w:r>
        <w:rPr>
          <w:kern w:val="0"/>
          <w:sz w:val="20"/>
          <w:szCs w:val="20"/>
        </w:rPr>
        <w:t xml:space="preserve">n increase in metastasis formation in vivo (P &lt; 0.002 vs. control). Furthermore, the Snail-overexpressing CRC cells were more chemoresistant to oxaliplatin than control cells. Increased Snail expression induces EMT and the CSC-like phenotype in CRC cells, </w:t>
      </w:r>
      <w:r>
        <w:rPr>
          <w:kern w:val="0"/>
          <w:sz w:val="20"/>
          <w:szCs w:val="20"/>
        </w:rPr>
        <w:t>which enhance cancer cell invasion and chemoresistance. Thus, Snail is a potential therapeutic target in metastatic CRC.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Faraco, C. C. F., et al. (2018). "Translocation of Epidermal Growth Factor (EGF) to the nucleus has distinct kinetics between adipose </w:t>
      </w:r>
      <w:r>
        <w:rPr>
          <w:kern w:val="0"/>
          <w:sz w:val="20"/>
          <w:szCs w:val="20"/>
        </w:rPr>
        <w:t xml:space="preserve">tissue-derived mesenchymal stem cells and a mesenchymal cancer cell lineage." </w:t>
      </w:r>
      <w:r>
        <w:rPr>
          <w:kern w:val="0"/>
          <w:sz w:val="20"/>
          <w:szCs w:val="20"/>
          <w:u w:val="single"/>
        </w:rPr>
        <w:t>J Struct Biol</w:t>
      </w:r>
      <w:r>
        <w:rPr>
          <w:kern w:val="0"/>
          <w:sz w:val="20"/>
          <w:szCs w:val="20"/>
        </w:rPr>
        <w:t xml:space="preserve"> </w:t>
      </w:r>
      <w:r>
        <w:rPr>
          <w:b/>
          <w:bCs/>
          <w:kern w:val="0"/>
          <w:sz w:val="20"/>
          <w:szCs w:val="20"/>
        </w:rPr>
        <w:t>202</w:t>
      </w:r>
      <w:r>
        <w:rPr>
          <w:kern w:val="0"/>
          <w:sz w:val="20"/>
          <w:szCs w:val="20"/>
        </w:rPr>
        <w:t>(1): 61-69.</w:t>
      </w:r>
    </w:p>
    <w:p w:rsidR="00781CA2" w:rsidRDefault="00296D33" w:rsidP="006C3622">
      <w:pPr>
        <w:widowControl/>
        <w:autoSpaceDE w:val="0"/>
        <w:autoSpaceDN w:val="0"/>
        <w:adjustRightInd w:val="0"/>
        <w:rPr>
          <w:kern w:val="0"/>
          <w:sz w:val="20"/>
          <w:szCs w:val="20"/>
        </w:rPr>
      </w:pPr>
      <w:r>
        <w:rPr>
          <w:kern w:val="0"/>
          <w:sz w:val="20"/>
          <w:szCs w:val="20"/>
        </w:rPr>
        <w:tab/>
        <w:t>Nuclear Epidermal Growth Factor Receptor (EGFR) has been associated with worse prognosis and treatment resistance for several cancer types. After Ep</w:t>
      </w:r>
      <w:r>
        <w:rPr>
          <w:kern w:val="0"/>
          <w:sz w:val="20"/>
          <w:szCs w:val="20"/>
        </w:rPr>
        <w:t>idermal Growth Factor (EGF) binding, the ligand-receptor complex can translocate to the nucleus where it functions in oncological processes. By three-dimensional quantification analysis of super-resolution microscopy images, we verified the translocation k</w:t>
      </w:r>
      <w:r>
        <w:rPr>
          <w:kern w:val="0"/>
          <w:sz w:val="20"/>
          <w:szCs w:val="20"/>
        </w:rPr>
        <w:t>inetics of fluorescent conjugated EGF to the nucleus in two mesenchymal cell types: human adipose tissue-derived stem cells (hASC) and SK-HEP-1 tumor cells. The number of EGF clusters in the nucleus does not change after 10min of stimulation with EGF in bo</w:t>
      </w:r>
      <w:r>
        <w:rPr>
          <w:kern w:val="0"/>
          <w:sz w:val="20"/>
          <w:szCs w:val="20"/>
        </w:rPr>
        <w:t>th cells. The total volume occupied by EGF clusters in the nucleus of hASC also does not change after 10min of stimulation with EGF. However, the total volume of EGF clusters increases only after 20min in SK-HEP-1 cells nuclei. In these cells the nuclear v</w:t>
      </w:r>
      <w:r>
        <w:rPr>
          <w:kern w:val="0"/>
          <w:sz w:val="20"/>
          <w:szCs w:val="20"/>
        </w:rPr>
        <w:t>olume occupied by EGF is 3.2 times higher than in hASC after 20min of stimulation, indicating that translocation kinetics of EGF differs between these two cell types. After stimulation, EGF clusters assemble in larger clusters in the cell nucleus in both c</w:t>
      </w:r>
      <w:r>
        <w:rPr>
          <w:kern w:val="0"/>
          <w:sz w:val="20"/>
          <w:szCs w:val="20"/>
        </w:rPr>
        <w:t>ell types, which suggests specific sub-nuclear localizations of the receptor. Super-resolution microscopy images show that EGF clusters are widespread in the nucleoplasm, and can be localized in nuclear envelope invaginations, and in the nucleoli. The quan</w:t>
      </w:r>
      <w:r>
        <w:rPr>
          <w:kern w:val="0"/>
          <w:sz w:val="20"/>
          <w:szCs w:val="20"/>
        </w:rPr>
        <w:t xml:space="preserve">titative study of EGF-EGFR complex translocation to the nucleus may help to </w:t>
      </w:r>
      <w:r>
        <w:rPr>
          <w:kern w:val="0"/>
          <w:sz w:val="20"/>
          <w:szCs w:val="20"/>
        </w:rPr>
        <w:lastRenderedPageBreak/>
        <w:t>unravel its roles in health and pathological conditions, such as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Foglietta, F., et al. (2017). "Selective sensitiveness of mesenchymal stem cells to shock waves leads to anticancer effect in human cancer cell co-cultures." </w:t>
      </w:r>
      <w:r>
        <w:rPr>
          <w:kern w:val="0"/>
          <w:sz w:val="20"/>
          <w:szCs w:val="20"/>
          <w:u w:val="single"/>
        </w:rPr>
        <w:t>Life Sci</w:t>
      </w:r>
      <w:r>
        <w:rPr>
          <w:kern w:val="0"/>
          <w:sz w:val="20"/>
          <w:szCs w:val="20"/>
        </w:rPr>
        <w:t xml:space="preserve"> </w:t>
      </w:r>
      <w:r>
        <w:rPr>
          <w:b/>
          <w:bCs/>
          <w:kern w:val="0"/>
          <w:sz w:val="20"/>
          <w:szCs w:val="20"/>
        </w:rPr>
        <w:t>173</w:t>
      </w:r>
      <w:r>
        <w:rPr>
          <w:kern w:val="0"/>
          <w:sz w:val="20"/>
          <w:szCs w:val="20"/>
        </w:rPr>
        <w:t>: 28-35.</w:t>
      </w:r>
    </w:p>
    <w:p w:rsidR="00781CA2" w:rsidRDefault="00296D33" w:rsidP="006C3622">
      <w:pPr>
        <w:widowControl/>
        <w:autoSpaceDE w:val="0"/>
        <w:autoSpaceDN w:val="0"/>
        <w:adjustRightInd w:val="0"/>
        <w:rPr>
          <w:kern w:val="0"/>
          <w:sz w:val="20"/>
          <w:szCs w:val="20"/>
        </w:rPr>
      </w:pPr>
      <w:r>
        <w:rPr>
          <w:kern w:val="0"/>
          <w:sz w:val="20"/>
          <w:szCs w:val="20"/>
        </w:rPr>
        <w:tab/>
        <w:t xml:space="preserve">AIM: Mesenchymal stem cells (MSC) possess the distinctive feature of homing </w:t>
      </w:r>
      <w:r>
        <w:rPr>
          <w:kern w:val="0"/>
          <w:sz w:val="20"/>
          <w:szCs w:val="20"/>
        </w:rPr>
        <w:t>in on and engrafting into the tumor stroma making their therapeutic applications in cancer treatment very promising. Research into new effectors and external stimuli, which can selectively trigger the release of cytotoxic species from MSC toward the cancer</w:t>
      </w:r>
      <w:r>
        <w:rPr>
          <w:kern w:val="0"/>
          <w:sz w:val="20"/>
          <w:szCs w:val="20"/>
        </w:rPr>
        <w:t xml:space="preserve"> cells, significantly raises their potential. MAIN METHODS: Shock waves (SW) have recently gained recognition for their ability to induce specific biological effects, such as the local generation of cytotoxic reactive oxygen species (ROS) in a non-invasive</w:t>
      </w:r>
      <w:r>
        <w:rPr>
          <w:kern w:val="0"/>
          <w:sz w:val="20"/>
          <w:szCs w:val="20"/>
        </w:rPr>
        <w:t xml:space="preserve"> and tunable manner. We thus investigate whether MSC are able to generate ROS and, in turn, affect cancer cell growth when in co-culture with human glioblastoma (U87) or osteosarcoma (U2OS) cells and exposed to SW. KEY FINDINGS: MSC were found to be the ce</w:t>
      </w:r>
      <w:r>
        <w:rPr>
          <w:kern w:val="0"/>
          <w:sz w:val="20"/>
          <w:szCs w:val="20"/>
        </w:rPr>
        <w:t>ll line that was most sensitive to SW treatment as shown by SW-induced ROS production and cytotoxicity. Notably, U87 and U2OS cancer cell growth was unaffected by SW exposure. However, significant decreases in cancer cell growth, 1.8 fold for U87 and 2.3 f</w:t>
      </w:r>
      <w:r>
        <w:rPr>
          <w:kern w:val="0"/>
          <w:sz w:val="20"/>
          <w:szCs w:val="20"/>
        </w:rPr>
        <w:t>old for U2OS, were observed 24h after the SW treatment of MSC co-cultures with cancer cells. The ROS production induced in MSC by SW exposure was then responsible for lipid peroxidation and cell death in U87 and U2OS cells co-cultured with MSC. SIGNIFICANC</w:t>
      </w:r>
      <w:r>
        <w:rPr>
          <w:kern w:val="0"/>
          <w:sz w:val="20"/>
          <w:szCs w:val="20"/>
        </w:rPr>
        <w:t>E: This experiment highlights the unique ability of MSC to generate ROS upon SW treatment and induce the cell death of co-cultured cancer cells. SW might therefore be proposed as an innovative tool for MSC-mediated cancer treatment.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Fomeshi, M. R., et al.</w:t>
      </w:r>
      <w:r>
        <w:rPr>
          <w:kern w:val="0"/>
          <w:sz w:val="20"/>
          <w:szCs w:val="20"/>
        </w:rPr>
        <w:t xml:space="preserve"> (2015). "Evaluation of the expressions pattern of miR-10b, 21, 200c, 373 and 520c to find the correlation between epithelial-to-mesenchymal transition and melanoma stem cell potential in isolated cancer stem cells." </w:t>
      </w:r>
      <w:r>
        <w:rPr>
          <w:kern w:val="0"/>
          <w:sz w:val="20"/>
          <w:szCs w:val="20"/>
          <w:u w:val="single"/>
        </w:rPr>
        <w:t>Cell Mol Biol Lett</w:t>
      </w:r>
      <w:r>
        <w:rPr>
          <w:kern w:val="0"/>
          <w:sz w:val="20"/>
          <w:szCs w:val="20"/>
        </w:rPr>
        <w:t xml:space="preserve"> </w:t>
      </w:r>
      <w:r>
        <w:rPr>
          <w:b/>
          <w:bCs/>
          <w:kern w:val="0"/>
          <w:sz w:val="20"/>
          <w:szCs w:val="20"/>
        </w:rPr>
        <w:t>20</w:t>
      </w:r>
      <w:r>
        <w:rPr>
          <w:kern w:val="0"/>
          <w:sz w:val="20"/>
          <w:szCs w:val="20"/>
        </w:rPr>
        <w:t>(3): 448-465.</w:t>
      </w:r>
    </w:p>
    <w:p w:rsidR="00781CA2" w:rsidRDefault="00296D33" w:rsidP="006C3622">
      <w:pPr>
        <w:widowControl/>
        <w:autoSpaceDE w:val="0"/>
        <w:autoSpaceDN w:val="0"/>
        <w:adjustRightInd w:val="0"/>
        <w:rPr>
          <w:kern w:val="0"/>
          <w:sz w:val="20"/>
          <w:szCs w:val="20"/>
        </w:rPr>
      </w:pPr>
      <w:r>
        <w:rPr>
          <w:kern w:val="0"/>
          <w:sz w:val="20"/>
          <w:szCs w:val="20"/>
        </w:rPr>
        <w:tab/>
        <w:t>Sma</w:t>
      </w:r>
      <w:r>
        <w:rPr>
          <w:kern w:val="0"/>
          <w:sz w:val="20"/>
          <w:szCs w:val="20"/>
        </w:rPr>
        <w:t>ll non-coding RNAs named microRNAs (miRNAs) modulate some functions and signaling pathways in skin epithelial cells and melanocytes. They also function as oncogenes or tumor suppressors in malignancies and tumor metastasis. We investigated the expression p</w:t>
      </w:r>
      <w:r>
        <w:rPr>
          <w:kern w:val="0"/>
          <w:sz w:val="20"/>
          <w:szCs w:val="20"/>
        </w:rPr>
        <w:t xml:space="preserve">atterns of miRNAs, including miR-10b, 21, 200c, 373 and 520c, which regulate epithelial-to-mesenchymal transition (EMT) and metastasis in isolated cancer stem cells (CSCs) and non- CSCs. Six melanoma cell lines were tested for the expressions of </w:t>
      </w:r>
      <w:r>
        <w:rPr>
          <w:kern w:val="0"/>
          <w:sz w:val="20"/>
          <w:szCs w:val="20"/>
        </w:rPr>
        <w:lastRenderedPageBreak/>
        <w:t xml:space="preserve">stem cell </w:t>
      </w:r>
      <w:r>
        <w:rPr>
          <w:kern w:val="0"/>
          <w:sz w:val="20"/>
          <w:szCs w:val="20"/>
        </w:rPr>
        <w:t>markers. Melanoma stem cells were enriched via fluorescence-activated cell sorting (FACS) using the CD133 cell surface marker or spheroid culture. They were then characterized based on colony and sphere formation, and the expressions of stemness and EMT re</w:t>
      </w:r>
      <w:r>
        <w:rPr>
          <w:kern w:val="0"/>
          <w:sz w:val="20"/>
          <w:szCs w:val="20"/>
        </w:rPr>
        <w:t xml:space="preserve">gulator genes and their invasion potential were assessed using real-time qRT-PCR and invasion assay. Our results indicate that cells enriched via sphere formation expressed all the stemness-related genes and had an enhanced number of colonies, spheres and </w:t>
      </w:r>
      <w:r>
        <w:rPr>
          <w:kern w:val="0"/>
          <w:sz w:val="20"/>
          <w:szCs w:val="20"/>
        </w:rPr>
        <w:t>invaded cells compared to cells enriched using the CD133 cell surface marker. Moreover, miRNAs controlling metastasis increased in the melanospheres. This may be related to the involvement of CSCs in the metastatic process. However, this must be further co</w:t>
      </w:r>
      <w:r>
        <w:rPr>
          <w:kern w:val="0"/>
          <w:sz w:val="20"/>
          <w:szCs w:val="20"/>
        </w:rPr>
        <w:t>nfirmed through the application of knockdown experiments. The results show that sphere formation is a useful method for enriching melanoma stem cells. Melanospheres were found to upregulate miR-10b, 21, 200c, 373 and 520c, so we suggest that they may contr</w:t>
      </w:r>
      <w:r>
        <w:rPr>
          <w:kern w:val="0"/>
          <w:sz w:val="20"/>
          <w:szCs w:val="20"/>
        </w:rPr>
        <w:t>ol both metastasis and stemness potential.</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Geng, S., et al. (2013). "Cancer stem-like cells enriched with CD29 and CD44 markers exhibit molecular characteristics with epithelial-mesenchymal transition in squamous cell carcinoma." </w:t>
      </w:r>
      <w:r>
        <w:rPr>
          <w:kern w:val="0"/>
          <w:sz w:val="20"/>
          <w:szCs w:val="20"/>
          <w:u w:val="single"/>
        </w:rPr>
        <w:t>Arch Dermatol Res</w:t>
      </w:r>
      <w:r>
        <w:rPr>
          <w:kern w:val="0"/>
          <w:sz w:val="20"/>
          <w:szCs w:val="20"/>
        </w:rPr>
        <w:t xml:space="preserve"> </w:t>
      </w:r>
      <w:r>
        <w:rPr>
          <w:b/>
          <w:bCs/>
          <w:kern w:val="0"/>
          <w:sz w:val="20"/>
          <w:szCs w:val="20"/>
        </w:rPr>
        <w:t>305</w:t>
      </w:r>
      <w:r>
        <w:rPr>
          <w:kern w:val="0"/>
          <w:sz w:val="20"/>
          <w:szCs w:val="20"/>
        </w:rPr>
        <w:t>(1):</w:t>
      </w:r>
      <w:r>
        <w:rPr>
          <w:kern w:val="0"/>
          <w:sz w:val="20"/>
          <w:szCs w:val="20"/>
        </w:rPr>
        <w:t xml:space="preserve"> 35-47.</w:t>
      </w:r>
    </w:p>
    <w:p w:rsidR="00781CA2" w:rsidRDefault="00296D33" w:rsidP="006C3622">
      <w:pPr>
        <w:widowControl/>
        <w:autoSpaceDE w:val="0"/>
        <w:autoSpaceDN w:val="0"/>
        <w:adjustRightInd w:val="0"/>
        <w:rPr>
          <w:kern w:val="0"/>
          <w:sz w:val="20"/>
          <w:szCs w:val="20"/>
        </w:rPr>
      </w:pPr>
      <w:r>
        <w:rPr>
          <w:kern w:val="0"/>
          <w:sz w:val="20"/>
          <w:szCs w:val="20"/>
        </w:rPr>
        <w:tab/>
        <w:t>Increasing evidences have indicated that only a phenotypic subset of cancer cells, termed as the cancer stem cells (CSCs), is capable of initiating tumor growth and provide a reservoir of cells that cause tumor recurrence after therapy. Epithelial</w:t>
      </w:r>
      <w:r>
        <w:rPr>
          <w:kern w:val="0"/>
          <w:sz w:val="20"/>
          <w:szCs w:val="20"/>
        </w:rPr>
        <w:t>-mesenchymal transition (EMT), a cell type change from an epithelial cobblestone phenotype to an elongated fibroblastic phenotype, plays a critical role not only in tumor metastasis but also in tumor recurrence and contributes to drug resistance. Accumulat</w:t>
      </w:r>
      <w:r>
        <w:rPr>
          <w:kern w:val="0"/>
          <w:sz w:val="20"/>
          <w:szCs w:val="20"/>
        </w:rPr>
        <w:t>ing evidence has shown that cells with an EMT phenotype are rich sources for CSCs, suggesting a biological link between EMT and CSCs; thus study on the link will help understand the cellular and molecular mechanisms of tumor metastasis and drug resistance.</w:t>
      </w:r>
      <w:r>
        <w:rPr>
          <w:kern w:val="0"/>
          <w:sz w:val="20"/>
          <w:szCs w:val="20"/>
        </w:rPr>
        <w:t xml:space="preserve"> CD29 is involved in EMT through cross-talk with cadherins and CD44 has been reported as a successful used marker for CSCs. Here, we try to address whether combination of CD29 and CD44 could be used to identify cancer stem-like cells undergoing EMT in squa</w:t>
      </w:r>
      <w:r>
        <w:rPr>
          <w:kern w:val="0"/>
          <w:sz w:val="20"/>
          <w:szCs w:val="20"/>
        </w:rPr>
        <w:t xml:space="preserve">mous cell carcinoma (SCC) and compare the molecular differences between CD29high/CD44high and CD29low/CD44low cells in SCC. Expression pattern of CD29 and CD44 was analyzed in tissues of skin SCC and cultured A431 cells by immunostaining. Subtype cells of </w:t>
      </w:r>
      <w:r>
        <w:rPr>
          <w:kern w:val="0"/>
          <w:sz w:val="20"/>
          <w:szCs w:val="20"/>
        </w:rPr>
        <w:t xml:space="preserve">CD29high/CD44high and CD29low/CD44low A431 were sorted by fluorescence-activated cell sorting and proliferating abilities were assayed by cell counting, </w:t>
      </w:r>
      <w:r>
        <w:rPr>
          <w:kern w:val="0"/>
          <w:sz w:val="20"/>
          <w:szCs w:val="20"/>
        </w:rPr>
        <w:lastRenderedPageBreak/>
        <w:t>colony forming and tumorigenicity in NOD/SCID mice. Finally, to probe more deeply into the molecular di</w:t>
      </w:r>
      <w:r>
        <w:rPr>
          <w:kern w:val="0"/>
          <w:sz w:val="20"/>
          <w:szCs w:val="20"/>
        </w:rPr>
        <w:t>fferences between CD29high/CD44high and CD29low/CD44low A431 cells, gene microarray analysis was applied to compare gene expression profiling. Staining of CD29 and CD44 showed similar heterogeneous expression pattern with positive cells located in the inva</w:t>
      </w:r>
      <w:r>
        <w:rPr>
          <w:kern w:val="0"/>
          <w:sz w:val="20"/>
          <w:szCs w:val="20"/>
        </w:rPr>
        <w:t>sion front of SCC tissue as well as in cultured A431 cells. Sorted CD29high/CD44high A431 cells had higher proliferating ability in vitro and in NOD/SCID mice as compared with CD29low/CD44low cells. Gene profiling identified differentiated gene expressions</w:t>
      </w:r>
      <w:r>
        <w:rPr>
          <w:kern w:val="0"/>
          <w:sz w:val="20"/>
          <w:szCs w:val="20"/>
        </w:rPr>
        <w:t xml:space="preserve"> between CD29high/CD44high and CD29low/CD44low A431 cells. These genes are involved in cell cycle, cell malignant transformation, metastasis, drug resistance and EMT, implying that CD29high/CD44high cells have properties of CSCs and EMT. Our present result</w:t>
      </w:r>
      <w:r>
        <w:rPr>
          <w:kern w:val="0"/>
          <w:sz w:val="20"/>
          <w:szCs w:val="20"/>
        </w:rPr>
        <w:t>s demonstrated heterogeneous gene expression patterns and different biological behavior in SCC. Combination of CD29 and CD44 can be used as markers to enrich CSCs in human SCC. Moreover, CD29high/CD44high cells exhibit molecular characteristics of EMT, sug</w:t>
      </w:r>
      <w:r>
        <w:rPr>
          <w:kern w:val="0"/>
          <w:sz w:val="20"/>
          <w:szCs w:val="20"/>
        </w:rPr>
        <w:t>gesting that CSC-associated pathways were involved in EMT. Studies on correlation of CSCs and the cells undergoing EMT may explain some aspects of tumor progression and drug resistance.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Ghafarzadeh, M., et al. (2016). "Human amniotic fluid derived mesench</w:t>
      </w:r>
      <w:r>
        <w:rPr>
          <w:kern w:val="0"/>
          <w:sz w:val="20"/>
          <w:szCs w:val="20"/>
        </w:rPr>
        <w:t xml:space="preserve">ymal stem cells cause an anti-cancer effect on breast cancer cell line in vitro." </w:t>
      </w:r>
      <w:r>
        <w:rPr>
          <w:kern w:val="0"/>
          <w:sz w:val="20"/>
          <w:szCs w:val="20"/>
          <w:u w:val="single"/>
        </w:rPr>
        <w:t>Cell Mol Biol (Noisy-le-grand)</w:t>
      </w:r>
      <w:r>
        <w:rPr>
          <w:kern w:val="0"/>
          <w:sz w:val="20"/>
          <w:szCs w:val="20"/>
        </w:rPr>
        <w:t xml:space="preserve"> </w:t>
      </w:r>
      <w:r>
        <w:rPr>
          <w:b/>
          <w:bCs/>
          <w:kern w:val="0"/>
          <w:sz w:val="20"/>
          <w:szCs w:val="20"/>
        </w:rPr>
        <w:t>62</w:t>
      </w:r>
      <w:r>
        <w:rPr>
          <w:kern w:val="0"/>
          <w:sz w:val="20"/>
          <w:szCs w:val="20"/>
        </w:rPr>
        <w:t>(6): 102-106.</w:t>
      </w:r>
    </w:p>
    <w:p w:rsidR="00781CA2" w:rsidRDefault="00296D33" w:rsidP="006C3622">
      <w:pPr>
        <w:widowControl/>
        <w:autoSpaceDE w:val="0"/>
        <w:autoSpaceDN w:val="0"/>
        <w:adjustRightInd w:val="0"/>
        <w:rPr>
          <w:kern w:val="0"/>
          <w:sz w:val="20"/>
          <w:szCs w:val="20"/>
        </w:rPr>
      </w:pPr>
      <w:r>
        <w:rPr>
          <w:kern w:val="0"/>
          <w:sz w:val="20"/>
          <w:szCs w:val="20"/>
        </w:rPr>
        <w:tab/>
        <w:t>Human amniotic fluid stem cells (hAFSCs) have the ability to self-renew, and multipotent differentiation into three germ layer</w:t>
      </w:r>
      <w:r>
        <w:rPr>
          <w:kern w:val="0"/>
          <w:sz w:val="20"/>
          <w:szCs w:val="20"/>
        </w:rPr>
        <w:t xml:space="preserve"> cells. We obtained 5 ml amniotic fluid from ten 16-20 week pregnant women undergoing amniocentesis. hAFSCs were isolated from all samples, co-cultured with T47D breast cancer cell line and characterized using flow cytometry and RT-PCR. After 3, 4 and 5 da</w:t>
      </w:r>
      <w:r>
        <w:rPr>
          <w:kern w:val="0"/>
          <w:sz w:val="20"/>
          <w:szCs w:val="20"/>
        </w:rPr>
        <w:t>ys, T47D and HSFCs viability were evaluated with MTT assay. After 5 days of co-culture T47D cells viability were decreased. Our findings showed that hAFSCs can release soluble factors in cell culture, causing an efficient anticancer effect.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Gomez-Casal, R</w:t>
      </w:r>
      <w:r>
        <w:rPr>
          <w:kern w:val="0"/>
          <w:sz w:val="20"/>
          <w:szCs w:val="20"/>
        </w:rPr>
        <w:t xml:space="preserve">., et al. (2013). "Non-small cell lung cancer cells survived ionizing radiation treatment display cancer stem cell and epithelial-mesenchymal transition phenotypes." </w:t>
      </w:r>
      <w:r>
        <w:rPr>
          <w:kern w:val="0"/>
          <w:sz w:val="20"/>
          <w:szCs w:val="20"/>
          <w:u w:val="single"/>
        </w:rPr>
        <w:t>Mol Cancer</w:t>
      </w:r>
      <w:r>
        <w:rPr>
          <w:kern w:val="0"/>
          <w:sz w:val="20"/>
          <w:szCs w:val="20"/>
        </w:rPr>
        <w:t xml:space="preserve"> </w:t>
      </w:r>
      <w:r>
        <w:rPr>
          <w:b/>
          <w:bCs/>
          <w:kern w:val="0"/>
          <w:sz w:val="20"/>
          <w:szCs w:val="20"/>
        </w:rPr>
        <w:t>12</w:t>
      </w:r>
      <w:r>
        <w:rPr>
          <w:kern w:val="0"/>
          <w:sz w:val="20"/>
          <w:szCs w:val="20"/>
        </w:rPr>
        <w:t>(1): 94.</w:t>
      </w:r>
    </w:p>
    <w:p w:rsidR="00781CA2" w:rsidRDefault="00296D33" w:rsidP="006C3622">
      <w:pPr>
        <w:widowControl/>
        <w:autoSpaceDE w:val="0"/>
        <w:autoSpaceDN w:val="0"/>
        <w:adjustRightInd w:val="0"/>
        <w:rPr>
          <w:kern w:val="0"/>
          <w:sz w:val="20"/>
          <w:szCs w:val="20"/>
        </w:rPr>
      </w:pPr>
      <w:r>
        <w:rPr>
          <w:kern w:val="0"/>
          <w:sz w:val="20"/>
          <w:szCs w:val="20"/>
        </w:rPr>
        <w:tab/>
        <w:t>Ionizing radiation (IR) is used for patients diagnosed with unresec</w:t>
      </w:r>
      <w:r>
        <w:rPr>
          <w:kern w:val="0"/>
          <w:sz w:val="20"/>
          <w:szCs w:val="20"/>
        </w:rPr>
        <w:t xml:space="preserve">table non small cell lung cancer (NSCLC), however radiotherapy remains largely palliative due to radioresistance. Cancer stem cells (CSCs), as well as epithelial-mesenchymal transition (EMT), may contribute to drug and radiation resistance </w:t>
      </w:r>
      <w:r>
        <w:rPr>
          <w:kern w:val="0"/>
          <w:sz w:val="20"/>
          <w:szCs w:val="20"/>
        </w:rPr>
        <w:lastRenderedPageBreak/>
        <w:t>mechanisms in so</w:t>
      </w:r>
      <w:r>
        <w:rPr>
          <w:kern w:val="0"/>
          <w:sz w:val="20"/>
          <w:szCs w:val="20"/>
        </w:rPr>
        <w:t>lid tumors. Here we investigated the molecular phenotype of A549 and H460 NSCLC cells that survived treatment with IR (5Gy) and are growing as floating tumor spheres and cells that are maintained in a monolayer after irradiation.Non-irradiated and irradiat</w:t>
      </w:r>
      <w:r>
        <w:rPr>
          <w:kern w:val="0"/>
          <w:sz w:val="20"/>
          <w:szCs w:val="20"/>
        </w:rPr>
        <w:t xml:space="preserve">ed cells were collected after one week, seeded onto ultra low attachment plates and propagated as tumor spheres. Bulk NSCLC cells which survived radiation and grew in spheres express cancer stem cell surface and embryonic stem cell markers and are able to </w:t>
      </w:r>
      <w:r>
        <w:rPr>
          <w:kern w:val="0"/>
          <w:sz w:val="20"/>
          <w:szCs w:val="20"/>
        </w:rPr>
        <w:t>self-renew, and generate differentiated progeny. These cells also have a mesenchymal phenotype. Particularly, the radiation survived sphere cells express significantly higher levels of CSC markers (CD24 and CD44), nuclear beta-catenin and EMT markers (Snai</w:t>
      </w:r>
      <w:r>
        <w:rPr>
          <w:kern w:val="0"/>
          <w:sz w:val="20"/>
          <w:szCs w:val="20"/>
        </w:rPr>
        <w:t>l1, Vimentin, and N-cadherin) than non-irradiated lung tumor sphere cells. Upregulated levels of Oct-4, Sox2 and beta-catenin were detected in H460 cells maintained in a monolayer after irradiation, but not in radiation survived adherent A459 cells.PDGFR-b</w:t>
      </w:r>
      <w:r>
        <w:rPr>
          <w:kern w:val="0"/>
          <w:sz w:val="20"/>
          <w:szCs w:val="20"/>
        </w:rPr>
        <w:t>eta was upregulated in radiation survived sphere cells and in radiation survived adherent cells in both A549 and H460 cell lines. Combining IR treatment with axitinib or dasatinib, inhibitors with anti-PDFGR activity, potentiates the efficacy of NSCLC radi</w:t>
      </w:r>
      <w:r>
        <w:rPr>
          <w:kern w:val="0"/>
          <w:sz w:val="20"/>
          <w:szCs w:val="20"/>
        </w:rPr>
        <w:t>otherapy in vitro.Our findings suggest that radiation survived cells have a complex phenotype combining the properties of CSCs and EMT. CD44, SNAIL and PDGFR-beta are dramatically upregulated in radiation survived cells and might be considered as markers o</w:t>
      </w:r>
      <w:r>
        <w:rPr>
          <w:kern w:val="0"/>
          <w:sz w:val="20"/>
          <w:szCs w:val="20"/>
        </w:rPr>
        <w:t>f radiotherapy response in NSCLC.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Goncalves Ndo, N., et al. (2016). "Effect of Melatonin in Epithelial Mesenchymal Transition Markers and Invasive Properties of Breast Cancer Stem Cells of Canine and Human Cell Lines." </w:t>
      </w:r>
      <w:r>
        <w:rPr>
          <w:kern w:val="0"/>
          <w:sz w:val="20"/>
          <w:szCs w:val="20"/>
          <w:u w:val="single"/>
        </w:rPr>
        <w:t>PLoS One</w:t>
      </w:r>
      <w:r>
        <w:rPr>
          <w:kern w:val="0"/>
          <w:sz w:val="20"/>
          <w:szCs w:val="20"/>
        </w:rPr>
        <w:t xml:space="preserve"> </w:t>
      </w:r>
      <w:r>
        <w:rPr>
          <w:b/>
          <w:bCs/>
          <w:kern w:val="0"/>
          <w:sz w:val="20"/>
          <w:szCs w:val="20"/>
        </w:rPr>
        <w:t>11</w:t>
      </w:r>
      <w:r>
        <w:rPr>
          <w:kern w:val="0"/>
          <w:sz w:val="20"/>
          <w:szCs w:val="20"/>
        </w:rPr>
        <w:t>(3): e0150407.</w:t>
      </w:r>
    </w:p>
    <w:p w:rsidR="00781CA2" w:rsidRDefault="00296D33" w:rsidP="006C3622">
      <w:pPr>
        <w:widowControl/>
        <w:autoSpaceDE w:val="0"/>
        <w:autoSpaceDN w:val="0"/>
        <w:adjustRightInd w:val="0"/>
        <w:rPr>
          <w:kern w:val="0"/>
          <w:sz w:val="20"/>
          <w:szCs w:val="20"/>
        </w:rPr>
      </w:pPr>
      <w:r>
        <w:rPr>
          <w:kern w:val="0"/>
          <w:sz w:val="20"/>
          <w:szCs w:val="20"/>
        </w:rPr>
        <w:tab/>
        <w:t>Cancer st</w:t>
      </w:r>
      <w:r>
        <w:rPr>
          <w:kern w:val="0"/>
          <w:sz w:val="20"/>
          <w:szCs w:val="20"/>
        </w:rPr>
        <w:t>em cells (CSCs) have been associated with metastasis and therapeutic resistance and can be generated via epithelial mesenchymal transition (EMT). Some studies suggest that the hormone melatonin acts in CSCs and may participate in the inhibition of the EMT.</w:t>
      </w:r>
      <w:r>
        <w:rPr>
          <w:kern w:val="0"/>
          <w:sz w:val="20"/>
          <w:szCs w:val="20"/>
        </w:rPr>
        <w:t xml:space="preserve"> The objectives of this study were to evaluate the formation of mammospheres from the canine and human breast cancer cell lines, CMT-U229 and MCF-7, and the effects of melatonin treatment on the modulation of stem cell and EMT molecular markers: OCT4, E-ca</w:t>
      </w:r>
      <w:r>
        <w:rPr>
          <w:kern w:val="0"/>
          <w:sz w:val="20"/>
          <w:szCs w:val="20"/>
        </w:rPr>
        <w:t>dherin, N-cadherin and vimentin, as well as on cell viability and invasiveness of the cells from mammospheres. The CMT-U229 and MCF-7 cell lines were subjected to three-dimensional culture in special medium for stem cells. The phenotype of mammospheres was</w:t>
      </w:r>
      <w:r>
        <w:rPr>
          <w:kern w:val="0"/>
          <w:sz w:val="20"/>
          <w:szCs w:val="20"/>
        </w:rPr>
        <w:t xml:space="preserve"> first evaluated by flow cytometry (CD44(+)/CD24(low/-) marking). Cell viability was measured by MTT colorimetric assay and the expression of the proteins OCT4, E-cadherin, N-</w:t>
      </w:r>
      <w:r>
        <w:rPr>
          <w:kern w:val="0"/>
          <w:sz w:val="20"/>
          <w:szCs w:val="20"/>
        </w:rPr>
        <w:lastRenderedPageBreak/>
        <w:t>cadherin and vimentin was evaluated by immunofluorescence and quantified by optic</w:t>
      </w:r>
      <w:r>
        <w:rPr>
          <w:kern w:val="0"/>
          <w:sz w:val="20"/>
          <w:szCs w:val="20"/>
        </w:rPr>
        <w:t>al densitometry. The analysis of cell migration and invasion was performed in Boyden Chamber. Flow cytometry proved the stem cell phenotype with CD44(+)/CD24(low/-) positive marking for both cell lines. Cell viability of CMT-U229 and MCF-7 cells was reduce</w:t>
      </w:r>
      <w:r>
        <w:rPr>
          <w:kern w:val="0"/>
          <w:sz w:val="20"/>
          <w:szCs w:val="20"/>
        </w:rPr>
        <w:t>d after treatment with 1mM melatonin for 24 h (P&lt;0.05). Immunofluorescence staining showed increased E-cadherin expression (P&lt;0.05) and decreased expression of OCT4, N-cadherin and vimentin (P&lt;0.05) in both cell lines after treatment with 1 mM melatonin fo</w:t>
      </w:r>
      <w:r>
        <w:rPr>
          <w:kern w:val="0"/>
          <w:sz w:val="20"/>
          <w:szCs w:val="20"/>
        </w:rPr>
        <w:t>r 24 hours. Moreover, treatment with melatonin was able to reduce cell migration and invasion in both cell lines when compared to control group (P&lt;0.05). Our results demonstrate that melatonin shows an inhibitory role in the viability and invasiveness of b</w:t>
      </w:r>
      <w:r>
        <w:rPr>
          <w:kern w:val="0"/>
          <w:sz w:val="20"/>
          <w:szCs w:val="20"/>
        </w:rPr>
        <w:t>reast cancer mammospheres as well as in modulating the expression of proteins related to EMT in breast CSCs, suggesting its potential anti-metastatic role in canine and human breast cancer cell lines.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Gottschling, S., et al. (2013). "Mesenchymal stem cell</w:t>
      </w:r>
      <w:r>
        <w:rPr>
          <w:kern w:val="0"/>
          <w:sz w:val="20"/>
          <w:szCs w:val="20"/>
        </w:rPr>
        <w:t xml:space="preserve">s in non-small cell lung cancer--different from others? Insights from comparative molecular and functional analyses." </w:t>
      </w:r>
      <w:r>
        <w:rPr>
          <w:kern w:val="0"/>
          <w:sz w:val="20"/>
          <w:szCs w:val="20"/>
          <w:u w:val="single"/>
        </w:rPr>
        <w:t>Lung Cancer</w:t>
      </w:r>
      <w:r>
        <w:rPr>
          <w:kern w:val="0"/>
          <w:sz w:val="20"/>
          <w:szCs w:val="20"/>
        </w:rPr>
        <w:t xml:space="preserve"> </w:t>
      </w:r>
      <w:r>
        <w:rPr>
          <w:b/>
          <w:bCs/>
          <w:kern w:val="0"/>
          <w:sz w:val="20"/>
          <w:szCs w:val="20"/>
        </w:rPr>
        <w:t>80</w:t>
      </w:r>
      <w:r>
        <w:rPr>
          <w:kern w:val="0"/>
          <w:sz w:val="20"/>
          <w:szCs w:val="20"/>
        </w:rPr>
        <w:t>(1): 19-29.</w:t>
      </w:r>
    </w:p>
    <w:p w:rsidR="00781CA2" w:rsidRDefault="00296D33" w:rsidP="006C3622">
      <w:pPr>
        <w:widowControl/>
        <w:autoSpaceDE w:val="0"/>
        <w:autoSpaceDN w:val="0"/>
        <w:adjustRightInd w:val="0"/>
        <w:rPr>
          <w:kern w:val="0"/>
          <w:sz w:val="20"/>
          <w:szCs w:val="20"/>
        </w:rPr>
      </w:pPr>
      <w:r>
        <w:rPr>
          <w:kern w:val="0"/>
          <w:sz w:val="20"/>
          <w:szCs w:val="20"/>
        </w:rPr>
        <w:tab/>
        <w:t>BACKGROUND: Cancer-associated fibroblasts (CAF) play a vital role in lung cancer initiation and progression. Al</w:t>
      </w:r>
      <w:r>
        <w:rPr>
          <w:kern w:val="0"/>
          <w:sz w:val="20"/>
          <w:szCs w:val="20"/>
        </w:rPr>
        <w:t>though mesenchymal stem cells (MSC) are considered progenitor cells of fibroblasts and show cancer modulating abilities themselves, analyses on their presence and properties in lung cancer are lacking so far. METHODS: We performed a comparative molecular a</w:t>
      </w:r>
      <w:r>
        <w:rPr>
          <w:kern w:val="0"/>
          <w:sz w:val="20"/>
          <w:szCs w:val="20"/>
        </w:rPr>
        <w:t xml:space="preserve">nd functional analysis of MSC derived from non-small cell lung cancer (NSCLC) and corresponding normal lung tissue (NLT) of a total of 15 patients. MSC were identified and selected according to their mesenchymal multilineage differentiation capability and </w:t>
      </w:r>
      <w:r>
        <w:rPr>
          <w:kern w:val="0"/>
          <w:sz w:val="20"/>
          <w:szCs w:val="20"/>
        </w:rPr>
        <w:t>surface marker profile. RESULTS: Compared to NLT-MSC, NSCLC-MSC showed accelerated growth kinetics and reduced sensitivity to cisplatin. Karyotyping, comparative genomic hybridization and multiplex fluorescence in situ hybridization revealed no chromosomal</w:t>
      </w:r>
      <w:r>
        <w:rPr>
          <w:kern w:val="0"/>
          <w:sz w:val="20"/>
          <w:szCs w:val="20"/>
        </w:rPr>
        <w:t xml:space="preserve"> aberrations. However, gene expression profiling of NSCLC- and NLT-MSC indicated variable expression of 62 genes involved in proliferation, DNA repair, apoptosis, extracellular matrix synthesis, tissue remodeling and angiogenesis. Differential expression o</w:t>
      </w:r>
      <w:r>
        <w:rPr>
          <w:kern w:val="0"/>
          <w:sz w:val="20"/>
          <w:szCs w:val="20"/>
        </w:rPr>
        <w:t>f the selected candidate genes butyrylcholinesterase, clusterin and quiescin Q6 sulfhydryl oxidase 1 was validated by quantitative real-time PCR and, on protein level, by immunohistochemical analyses of original tumor tissue. Upon exposure to tumor cell-co</w:t>
      </w:r>
      <w:r>
        <w:rPr>
          <w:kern w:val="0"/>
          <w:sz w:val="20"/>
          <w:szCs w:val="20"/>
        </w:rPr>
        <w:t xml:space="preserve">nditioned medium or transforming growth factor-beta, both, </w:t>
      </w:r>
      <w:r>
        <w:rPr>
          <w:kern w:val="0"/>
          <w:sz w:val="20"/>
          <w:szCs w:val="20"/>
        </w:rPr>
        <w:lastRenderedPageBreak/>
        <w:t>NSCLC-MSC and NLT-MSC acquired expression of alpha-smooth muscle actin (alpha-SMA), a major characteristics of CAF. CONCLUSIONS: This study indicates that NSCLC tissue contains MSC with specific mo</w:t>
      </w:r>
      <w:r>
        <w:rPr>
          <w:kern w:val="0"/>
          <w:sz w:val="20"/>
          <w:szCs w:val="20"/>
        </w:rPr>
        <w:t>lecular and functional properties. These cells might represent a progenitor reservoir for CAF and thus crucially contribute to lung cancer progression.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Gu, H., et al. (2016). "Exosomes derived from human mesenchymal stem cells promote gastric cancer cell </w:t>
      </w:r>
      <w:r>
        <w:rPr>
          <w:kern w:val="0"/>
          <w:sz w:val="20"/>
          <w:szCs w:val="20"/>
        </w:rPr>
        <w:t xml:space="preserve">growth and migration via the activation of the Akt pathway." </w:t>
      </w:r>
      <w:r>
        <w:rPr>
          <w:kern w:val="0"/>
          <w:sz w:val="20"/>
          <w:szCs w:val="20"/>
          <w:u w:val="single"/>
        </w:rPr>
        <w:t>Mol Med Rep</w:t>
      </w:r>
      <w:r>
        <w:rPr>
          <w:kern w:val="0"/>
          <w:sz w:val="20"/>
          <w:szCs w:val="20"/>
        </w:rPr>
        <w:t xml:space="preserve"> </w:t>
      </w:r>
      <w:r>
        <w:rPr>
          <w:b/>
          <w:bCs/>
          <w:kern w:val="0"/>
          <w:sz w:val="20"/>
          <w:szCs w:val="20"/>
        </w:rPr>
        <w:t>14</w:t>
      </w:r>
      <w:r>
        <w:rPr>
          <w:kern w:val="0"/>
          <w:sz w:val="20"/>
          <w:szCs w:val="20"/>
        </w:rPr>
        <w:t>(4): 3452-3458.</w:t>
      </w:r>
    </w:p>
    <w:p w:rsidR="00781CA2" w:rsidRDefault="00296D33" w:rsidP="006C3622">
      <w:pPr>
        <w:widowControl/>
        <w:autoSpaceDE w:val="0"/>
        <w:autoSpaceDN w:val="0"/>
        <w:adjustRightInd w:val="0"/>
        <w:rPr>
          <w:kern w:val="0"/>
          <w:sz w:val="20"/>
          <w:szCs w:val="20"/>
        </w:rPr>
      </w:pPr>
      <w:r>
        <w:rPr>
          <w:kern w:val="0"/>
          <w:sz w:val="20"/>
          <w:szCs w:val="20"/>
        </w:rPr>
        <w:tab/>
        <w:t xml:space="preserve">Mesenchymal stem cells (MSCs) are a component of the tumor microenvironment and can promote the development of gastric cancer through paracrine mechanism. However, </w:t>
      </w:r>
      <w:r>
        <w:rPr>
          <w:kern w:val="0"/>
          <w:sz w:val="20"/>
          <w:szCs w:val="20"/>
        </w:rPr>
        <w:t>the effects of MSCexosomes (MSCex) on gastric cancer are less clear. The present study reported that MSCex promoted the proliferative and metastatic potential of gastric cancer cells ex vivo. It was found that MSCex enhanced the migration and invasion of H</w:t>
      </w:r>
      <w:r>
        <w:rPr>
          <w:kern w:val="0"/>
          <w:sz w:val="20"/>
          <w:szCs w:val="20"/>
        </w:rPr>
        <w:t>GC27 cells via the induction of the epithelialmesenchymal transition. MSCex increased the expression of mesenchymal markers and reduced the expression of epithelial markers in gastric cancer cells. MSCex also enhanced the tumorigenicity of gastric cancer c</w:t>
      </w:r>
      <w:r>
        <w:rPr>
          <w:kern w:val="0"/>
          <w:sz w:val="20"/>
          <w:szCs w:val="20"/>
        </w:rPr>
        <w:t>ells ex vivo. MSCex induced the stemness of gastric cancer cells. The expression of octamerbinding transcription factor 4, ex determining region Ybox 2 and Lin28B significantly increased in gastric cancer cells treated with MSCex. The present study further</w:t>
      </w:r>
      <w:r>
        <w:rPr>
          <w:kern w:val="0"/>
          <w:sz w:val="20"/>
          <w:szCs w:val="20"/>
        </w:rPr>
        <w:t xml:space="preserve"> demonstrated that MSCex elicited these biological effects predominantly via the activation of the protein kinase B signaling pathway. Taken together, the present findings provided novel evidence for the role of MSCex in gastric cancer and a new opportunit</w:t>
      </w:r>
      <w:r>
        <w:rPr>
          <w:kern w:val="0"/>
          <w:sz w:val="20"/>
          <w:szCs w:val="20"/>
        </w:rPr>
        <w:t>y for improving the efficiency of gastric cancer treatment by targeting MSCex.</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Guan, B., et al. (2018). "MicroRNA-218 inhibits the migration, epithelial-mesenchymal transition and cancer stem cell properties of prostate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18</w:t>
      </w:r>
      <w:r>
        <w:rPr>
          <w:kern w:val="0"/>
          <w:sz w:val="20"/>
          <w:szCs w:val="20"/>
        </w:rPr>
        <w:t>21-1826.</w:t>
      </w:r>
    </w:p>
    <w:p w:rsidR="00781CA2" w:rsidRDefault="00296D33" w:rsidP="006C3622">
      <w:pPr>
        <w:widowControl/>
        <w:autoSpaceDE w:val="0"/>
        <w:autoSpaceDN w:val="0"/>
        <w:adjustRightInd w:val="0"/>
        <w:rPr>
          <w:kern w:val="0"/>
          <w:sz w:val="20"/>
          <w:szCs w:val="20"/>
        </w:rPr>
      </w:pPr>
      <w:r>
        <w:rPr>
          <w:kern w:val="0"/>
          <w:sz w:val="20"/>
          <w:szCs w:val="20"/>
        </w:rPr>
        <w:tab/>
        <w:t xml:space="preserve">MicroRNA (miRNA) is a class of non-coding single-stranded RNA, able to regulate tumor-associated genes via binding the 3'-UTR of the target gene mRNA. Previous publications have demonstrated that miRNA-218 (miR-218) acts as a tumor-suppressive </w:t>
      </w:r>
      <w:r>
        <w:rPr>
          <w:kern w:val="0"/>
          <w:sz w:val="20"/>
          <w:szCs w:val="20"/>
        </w:rPr>
        <w:t>miRNA in various types of human cancer, including prostate cancer (PCa). However, the role of miR-218 in regulating PCa cell stemness and epithelial-mesenchymal transition remains unknown and requires further research. In the present study, it is demonstra</w:t>
      </w:r>
      <w:r>
        <w:rPr>
          <w:kern w:val="0"/>
          <w:sz w:val="20"/>
          <w:szCs w:val="20"/>
        </w:rPr>
        <w:t xml:space="preserve">ted that miR-218 was downregulated in 2 PCa cell lines and could suppress cell migration, EMT and the exhibition of cancer stem cell-like properties. The </w:t>
      </w:r>
      <w:r>
        <w:rPr>
          <w:kern w:val="0"/>
          <w:sz w:val="20"/>
          <w:szCs w:val="20"/>
        </w:rPr>
        <w:lastRenderedPageBreak/>
        <w:t>expression of GLI family zinc finger 1 (Gli1) was inhibited by miR-218 overexpression, suggesting miR-</w:t>
      </w:r>
      <w:r>
        <w:rPr>
          <w:kern w:val="0"/>
          <w:sz w:val="20"/>
          <w:szCs w:val="20"/>
        </w:rPr>
        <w:t>218-suppression of Gli1 as a potential mechanism for the tumor-suppressive effect of miR-218. Overall, the results indicate that miR-218 served a critical role in the inhibition of PCa development. This may provide new insight for elucidating the mechanism</w:t>
      </w:r>
      <w:r>
        <w:rPr>
          <w:kern w:val="0"/>
          <w:sz w:val="20"/>
          <w:szCs w:val="20"/>
        </w:rPr>
        <w:t>s of PCa oncogenesis and suggests that miR-218 may be a novel therapeutic target for PCa.</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Guo, D., et al. (2012). "Cancer stem-like side population cells in the human nasopharyngeal carcinoma cell line cne-2 possess epithelial mesenchymal transition prope</w:t>
      </w:r>
      <w:r>
        <w:rPr>
          <w:kern w:val="0"/>
          <w:sz w:val="20"/>
          <w:szCs w:val="20"/>
        </w:rPr>
        <w:t xml:space="preserve">rties in association with metastasis." </w:t>
      </w:r>
      <w:r>
        <w:rPr>
          <w:kern w:val="0"/>
          <w:sz w:val="20"/>
          <w:szCs w:val="20"/>
          <w:u w:val="single"/>
        </w:rPr>
        <w:t>Oncol Rep</w:t>
      </w:r>
      <w:r>
        <w:rPr>
          <w:kern w:val="0"/>
          <w:sz w:val="20"/>
          <w:szCs w:val="20"/>
        </w:rPr>
        <w:t xml:space="preserve"> </w:t>
      </w:r>
      <w:r>
        <w:rPr>
          <w:b/>
          <w:bCs/>
          <w:kern w:val="0"/>
          <w:sz w:val="20"/>
          <w:szCs w:val="20"/>
        </w:rPr>
        <w:t>28</w:t>
      </w:r>
      <w:r>
        <w:rPr>
          <w:kern w:val="0"/>
          <w:sz w:val="20"/>
          <w:szCs w:val="20"/>
        </w:rPr>
        <w:t>(1): 241-247.</w:t>
      </w:r>
    </w:p>
    <w:p w:rsidR="00781CA2" w:rsidRDefault="00296D33" w:rsidP="006C3622">
      <w:pPr>
        <w:widowControl/>
        <w:autoSpaceDE w:val="0"/>
        <w:autoSpaceDN w:val="0"/>
        <w:adjustRightInd w:val="0"/>
        <w:rPr>
          <w:kern w:val="0"/>
          <w:sz w:val="20"/>
          <w:szCs w:val="20"/>
        </w:rPr>
      </w:pPr>
      <w:r>
        <w:rPr>
          <w:kern w:val="0"/>
          <w:sz w:val="20"/>
          <w:szCs w:val="20"/>
        </w:rPr>
        <w:tab/>
        <w:t>It has been recently reported that side population (SP) cells in nasopharyngeal carcinoma (NPC) cell lines display characteristics of cancer stem-like cells. However, the biological behavior</w:t>
      </w:r>
      <w:r>
        <w:rPr>
          <w:kern w:val="0"/>
          <w:sz w:val="20"/>
          <w:szCs w:val="20"/>
        </w:rPr>
        <w:t xml:space="preserve"> and the significance of these cells for NPC progression remain unclear. In this study, we isolated SP cells from the NPC cell line CNE-2 by flow cytometry and investigated their biological characteristics. We discovered that SP cells had stronger colony f</w:t>
      </w:r>
      <w:r>
        <w:rPr>
          <w:kern w:val="0"/>
          <w:sz w:val="20"/>
          <w:szCs w:val="20"/>
        </w:rPr>
        <w:t>orming abilities compared to the non-side population (NSP) cells, and observed that some SP cells looked more like the shape of mesenchymal cells when cultured in the common polyHEMA-coated flask. When checked by quantitative real-time PCR, the SP cells ex</w:t>
      </w:r>
      <w:r>
        <w:rPr>
          <w:kern w:val="0"/>
          <w:sz w:val="20"/>
          <w:szCs w:val="20"/>
        </w:rPr>
        <w:t xml:space="preserve">pressed higher levels of stemness-related genes Oct4, Sox2 and Nanog, and mesenchymal cell-related genes N-cadherin, vimentin and Snail, while they expressed lower levels of the epithelial cell-related gene, E-cadherin. Western blot and immunofluorescence </w:t>
      </w:r>
      <w:r>
        <w:rPr>
          <w:kern w:val="0"/>
          <w:sz w:val="20"/>
          <w:szCs w:val="20"/>
        </w:rPr>
        <w:t>staining methods further verified that SP cells expressed higher vimentin and expressed lower E-cadherin levels. Finally, Transwell invasion assay results indicated that the SP cells had higher invasive potential compared to NSP cells. Collectively, our da</w:t>
      </w:r>
      <w:r>
        <w:rPr>
          <w:kern w:val="0"/>
          <w:sz w:val="20"/>
          <w:szCs w:val="20"/>
        </w:rPr>
        <w:t>ta reveal that SP cells in the CNE-2 cell line not only possess the properties of cancer stem cells, but also have more mesenchymal cell characteristics which are associated with epithelial mesenchymal transition (EMT) and cancer cell invasion and metastas</w:t>
      </w:r>
      <w:r>
        <w:rPr>
          <w:kern w:val="0"/>
          <w:sz w:val="20"/>
          <w:szCs w:val="20"/>
        </w:rPr>
        <w:t>is. These findings are helpful for developing novel targets for effective clinical treatment of NPC.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Guo, F., et al. (2015). "EML4-ALK induces epithelial-mesenchymal transition consistent with cancer stem cell properties in H1299 non-small cell lung cance</w:t>
      </w:r>
      <w:r>
        <w:rPr>
          <w:kern w:val="0"/>
          <w:sz w:val="20"/>
          <w:szCs w:val="20"/>
        </w:rPr>
        <w:t xml:space="preserve">r cells." </w:t>
      </w:r>
      <w:r>
        <w:rPr>
          <w:kern w:val="0"/>
          <w:sz w:val="20"/>
          <w:szCs w:val="20"/>
          <w:u w:val="single"/>
        </w:rPr>
        <w:t>Biochem Biophys Res Commun</w:t>
      </w:r>
      <w:r>
        <w:rPr>
          <w:kern w:val="0"/>
          <w:sz w:val="20"/>
          <w:szCs w:val="20"/>
        </w:rPr>
        <w:t xml:space="preserve"> </w:t>
      </w:r>
      <w:r>
        <w:rPr>
          <w:b/>
          <w:bCs/>
          <w:kern w:val="0"/>
          <w:sz w:val="20"/>
          <w:szCs w:val="20"/>
        </w:rPr>
        <w:t>459</w:t>
      </w:r>
      <w:r>
        <w:rPr>
          <w:kern w:val="0"/>
          <w:sz w:val="20"/>
          <w:szCs w:val="20"/>
        </w:rPr>
        <w:t>(3): 398-404.</w:t>
      </w:r>
    </w:p>
    <w:p w:rsidR="00781CA2" w:rsidRDefault="00296D33" w:rsidP="006C3622">
      <w:pPr>
        <w:widowControl/>
        <w:autoSpaceDE w:val="0"/>
        <w:autoSpaceDN w:val="0"/>
        <w:adjustRightInd w:val="0"/>
        <w:rPr>
          <w:kern w:val="0"/>
          <w:sz w:val="20"/>
          <w:szCs w:val="20"/>
        </w:rPr>
      </w:pPr>
      <w:r>
        <w:rPr>
          <w:kern w:val="0"/>
          <w:sz w:val="20"/>
          <w:szCs w:val="20"/>
        </w:rPr>
        <w:tab/>
        <w:t xml:space="preserve">The echinoderm microtubule-associated protein-like 4(EML4)--anaplastic lymphoma kinase (ALK) fusion gene has been identified as a driver mutation in non-small-cell lung cancer (NSCLC). </w:t>
      </w:r>
      <w:r>
        <w:rPr>
          <w:kern w:val="0"/>
          <w:sz w:val="20"/>
          <w:szCs w:val="20"/>
        </w:rPr>
        <w:lastRenderedPageBreak/>
        <w:t>However, the rol</w:t>
      </w:r>
      <w:r>
        <w:rPr>
          <w:kern w:val="0"/>
          <w:sz w:val="20"/>
          <w:szCs w:val="20"/>
        </w:rPr>
        <w:t>e of EML4-ALK in malignant transformation is not entirely clear. Here, for the first time, we showed that H1299 NSCLC cells stably expressing EML4-ALK acquire EMT phenotype, associated with enhanced invasive migration and increased expression of EMT-induci</w:t>
      </w:r>
      <w:r>
        <w:rPr>
          <w:kern w:val="0"/>
          <w:sz w:val="20"/>
          <w:szCs w:val="20"/>
        </w:rPr>
        <w:t>ng transcription factors. H1299-EML4-ALK cells also displayed cancer stem cell-like properties with a concomitant up-regulation of CD133 and enhanced ability of mammospheres formation. Moreover, we found that inhibition of ERK1/2 reversed EMT induced by EM</w:t>
      </w:r>
      <w:r>
        <w:rPr>
          <w:kern w:val="0"/>
          <w:sz w:val="20"/>
          <w:szCs w:val="20"/>
        </w:rPr>
        <w:t>L4-ALK in H1299 cells. Taken together, these results suggested that EML4-ALK induced ERK activation is mechanistically associated with EMT phenotype. Thus, inhibition of ERK signaling pathway could be a potential strategy in treatment of NSCLC patients wit</w:t>
      </w:r>
      <w:r>
        <w:rPr>
          <w:kern w:val="0"/>
          <w:sz w:val="20"/>
          <w:szCs w:val="20"/>
        </w:rPr>
        <w:t>h EML4-ALK translocation.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Hall, B., et al. (2007). "Mesenchymal stem cells in cancer: tumor-associated fibroblasts and cell-based delivery vehicles." </w:t>
      </w:r>
      <w:r>
        <w:rPr>
          <w:kern w:val="0"/>
          <w:sz w:val="20"/>
          <w:szCs w:val="20"/>
          <w:u w:val="single"/>
        </w:rPr>
        <w:t>Int J Hematol</w:t>
      </w:r>
      <w:r>
        <w:rPr>
          <w:kern w:val="0"/>
          <w:sz w:val="20"/>
          <w:szCs w:val="20"/>
        </w:rPr>
        <w:t xml:space="preserve"> </w:t>
      </w:r>
      <w:r>
        <w:rPr>
          <w:b/>
          <w:bCs/>
          <w:kern w:val="0"/>
          <w:sz w:val="20"/>
          <w:szCs w:val="20"/>
        </w:rPr>
        <w:t>86</w:t>
      </w:r>
      <w:r>
        <w:rPr>
          <w:kern w:val="0"/>
          <w:sz w:val="20"/>
          <w:szCs w:val="20"/>
        </w:rPr>
        <w:t>(1): 8-16.</w:t>
      </w:r>
    </w:p>
    <w:p w:rsidR="00781CA2" w:rsidRDefault="00296D33" w:rsidP="006C3622">
      <w:pPr>
        <w:widowControl/>
        <w:autoSpaceDE w:val="0"/>
        <w:autoSpaceDN w:val="0"/>
        <w:adjustRightInd w:val="0"/>
        <w:rPr>
          <w:kern w:val="0"/>
          <w:sz w:val="20"/>
          <w:szCs w:val="20"/>
        </w:rPr>
      </w:pPr>
      <w:r>
        <w:rPr>
          <w:kern w:val="0"/>
          <w:sz w:val="20"/>
          <w:szCs w:val="20"/>
        </w:rPr>
        <w:tab/>
        <w:t>Recent evidence suggests that mesenchymal stem cells (MSC) selectively home t</w:t>
      </w:r>
      <w:r>
        <w:rPr>
          <w:kern w:val="0"/>
          <w:sz w:val="20"/>
          <w:szCs w:val="20"/>
        </w:rPr>
        <w:t xml:space="preserve">o tumors, where they contribute to the formation of tumor-associated stroma. This effect can be opposed by genetically modifying MSC to produce high levels of anti-cancer agents that blunt tumor growth kinetics and inhibit the growth of tumors in situ. In </w:t>
      </w:r>
      <w:r>
        <w:rPr>
          <w:kern w:val="0"/>
          <w:sz w:val="20"/>
          <w:szCs w:val="20"/>
        </w:rPr>
        <w:t>this review article, we describe the biological properties of MSC within the tumor microenvironment and discuss the potential use of MSC and other bone marrow-derived cell populations as delivery vehicles for antitumor proteins.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Halpern, J. L., et al. (20</w:t>
      </w:r>
      <w:r>
        <w:rPr>
          <w:kern w:val="0"/>
          <w:sz w:val="20"/>
          <w:szCs w:val="20"/>
        </w:rPr>
        <w:t xml:space="preserve">11). "Mesenchymal stem cells promote mammary cancer cell migration in vitro via the CXCR2 receptor." </w:t>
      </w:r>
      <w:r>
        <w:rPr>
          <w:kern w:val="0"/>
          <w:sz w:val="20"/>
          <w:szCs w:val="20"/>
          <w:u w:val="single"/>
        </w:rPr>
        <w:t>Cancer Lett</w:t>
      </w:r>
      <w:r>
        <w:rPr>
          <w:kern w:val="0"/>
          <w:sz w:val="20"/>
          <w:szCs w:val="20"/>
        </w:rPr>
        <w:t xml:space="preserve"> </w:t>
      </w:r>
      <w:r>
        <w:rPr>
          <w:b/>
          <w:bCs/>
          <w:kern w:val="0"/>
          <w:sz w:val="20"/>
          <w:szCs w:val="20"/>
        </w:rPr>
        <w:t>308</w:t>
      </w:r>
      <w:r>
        <w:rPr>
          <w:kern w:val="0"/>
          <w:sz w:val="20"/>
          <w:szCs w:val="20"/>
        </w:rPr>
        <w:t>(1): 91-99.</w:t>
      </w:r>
    </w:p>
    <w:p w:rsidR="00781CA2" w:rsidRDefault="00296D33" w:rsidP="006C3622">
      <w:pPr>
        <w:widowControl/>
        <w:autoSpaceDE w:val="0"/>
        <w:autoSpaceDN w:val="0"/>
        <w:adjustRightInd w:val="0"/>
        <w:rPr>
          <w:kern w:val="0"/>
          <w:sz w:val="20"/>
          <w:szCs w:val="20"/>
        </w:rPr>
      </w:pPr>
      <w:r>
        <w:rPr>
          <w:kern w:val="0"/>
          <w:sz w:val="20"/>
          <w:szCs w:val="20"/>
        </w:rPr>
        <w:tab/>
        <w:t>Bone metastasis is a common event during breast cancer progression. Recently, mesenchymal stem cells (MSCs) have been implicate</w:t>
      </w:r>
      <w:r>
        <w:rPr>
          <w:kern w:val="0"/>
          <w:sz w:val="20"/>
          <w:szCs w:val="20"/>
        </w:rPr>
        <w:t>d in the metastasis of primary mammary cancer. Given that bone is the native environment for MSCs, we hypothesized MSCs facilitate the homing of circulating mammary cancer cells to the bone. To test this hypothesis, we examined in vitro whether bone derive</w:t>
      </w:r>
      <w:r>
        <w:rPr>
          <w:kern w:val="0"/>
          <w:sz w:val="20"/>
          <w:szCs w:val="20"/>
        </w:rPr>
        <w:t>d MSCs from FVB mice could influence the migration of syngeneic murine mammary cancer cell lines derived from the polyoma virus middle-T (PyMT) model of mammary gland tumorigenesis. Our data show that conditioned media derived from MSCs significantly enhan</w:t>
      </w:r>
      <w:r>
        <w:rPr>
          <w:kern w:val="0"/>
          <w:sz w:val="20"/>
          <w:szCs w:val="20"/>
        </w:rPr>
        <w:t>ced the migration of PyMT mammary cancer cell lines. Analysis of conditioned media using a cytokine array revealed the presence of numerous cytokines in the MSC conditioned media, most notably, the murine orthologs of CXCL1 and CXCL5 that are cognate ligan</w:t>
      </w:r>
      <w:r>
        <w:rPr>
          <w:kern w:val="0"/>
          <w:sz w:val="20"/>
          <w:szCs w:val="20"/>
        </w:rPr>
        <w:t xml:space="preserve">ds of the CXCR2 receptor. Further investigation identified that: (1) CXCL1, CXCL5 and CXCR2 </w:t>
      </w:r>
      <w:r>
        <w:rPr>
          <w:kern w:val="0"/>
          <w:sz w:val="20"/>
          <w:szCs w:val="20"/>
        </w:rPr>
        <w:lastRenderedPageBreak/>
        <w:t>mRNA and protein were expressed by the MSCs and PyMT cell lines and; (2) neutralizing antibodies to CXCL1, CXCL5 and CXCR2 or a CXCR2 small molecule inhibitor (SB26</w:t>
      </w:r>
      <w:r>
        <w:rPr>
          <w:kern w:val="0"/>
          <w:sz w:val="20"/>
          <w:szCs w:val="20"/>
        </w:rPr>
        <w:t>5610) significantly abrogated the migratory effect of the MSC conditioned media on the PyMT cells. Therefore, in vitro evidence demonstrates that bone derived MSCs play a role in the migration of mammary cancer cells, a conclusion that has potential implic</w:t>
      </w:r>
      <w:r>
        <w:rPr>
          <w:kern w:val="0"/>
          <w:sz w:val="20"/>
          <w:szCs w:val="20"/>
        </w:rPr>
        <w:t>ations for breast to bone metastasis in vivo.</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Han, M., et al. (2012). "Re-expression of miR-21 contributes to migration and invasion by inducing epithelial-mesenchymal transition consistent with cancer stem cell characteristics in MCF-7 cells." </w:t>
      </w:r>
      <w:r>
        <w:rPr>
          <w:kern w:val="0"/>
          <w:sz w:val="20"/>
          <w:szCs w:val="20"/>
          <w:u w:val="single"/>
        </w:rPr>
        <w:t>Mol Cell B</w:t>
      </w:r>
      <w:r>
        <w:rPr>
          <w:kern w:val="0"/>
          <w:sz w:val="20"/>
          <w:szCs w:val="20"/>
          <w:u w:val="single"/>
        </w:rPr>
        <w:t>iochem</w:t>
      </w:r>
      <w:r>
        <w:rPr>
          <w:kern w:val="0"/>
          <w:sz w:val="20"/>
          <w:szCs w:val="20"/>
        </w:rPr>
        <w:t xml:space="preserve"> </w:t>
      </w:r>
      <w:r>
        <w:rPr>
          <w:b/>
          <w:bCs/>
          <w:kern w:val="0"/>
          <w:sz w:val="20"/>
          <w:szCs w:val="20"/>
        </w:rPr>
        <w:t>363</w:t>
      </w:r>
      <w:r>
        <w:rPr>
          <w:kern w:val="0"/>
          <w:sz w:val="20"/>
          <w:szCs w:val="20"/>
        </w:rPr>
        <w:t>(1-2): 427-436.</w:t>
      </w:r>
    </w:p>
    <w:p w:rsidR="00781CA2" w:rsidRDefault="00296D33" w:rsidP="006C3622">
      <w:pPr>
        <w:widowControl/>
        <w:autoSpaceDE w:val="0"/>
        <w:autoSpaceDN w:val="0"/>
        <w:adjustRightInd w:val="0"/>
        <w:rPr>
          <w:kern w:val="0"/>
          <w:sz w:val="20"/>
          <w:szCs w:val="20"/>
        </w:rPr>
      </w:pPr>
      <w:r>
        <w:rPr>
          <w:kern w:val="0"/>
          <w:sz w:val="20"/>
          <w:szCs w:val="20"/>
        </w:rPr>
        <w:tab/>
        <w:t>MiR-21 is known to play an important role in the development and progression, including migration and invasion, of many malignancies including breast cancer. Accumulating evidence suggest that the induction of epithelial-mesenchy</w:t>
      </w:r>
      <w:r>
        <w:rPr>
          <w:kern w:val="0"/>
          <w:sz w:val="20"/>
          <w:szCs w:val="20"/>
        </w:rPr>
        <w:t>mal transition (EMT) phenotype and acquisition of cancer stem cell (CSC) characteristics are highly interrelated, and contribute to tumorigenesis, tumor progression, metastasis, and relapse. The molecular mechanisms underlying EMT and CSC characteristics d</w:t>
      </w:r>
      <w:r>
        <w:rPr>
          <w:kern w:val="0"/>
          <w:sz w:val="20"/>
          <w:szCs w:val="20"/>
        </w:rPr>
        <w:t>uring miR-21 contributes to cell migration and invasion of breast cancer are poorly understood. Therefore, we established miR-21 re-expressing breast cancer MCF-7 (MCF-7/miR-21) cells, which showed increasing cell growth, migration and invasion, self-renew</w:t>
      </w:r>
      <w:r>
        <w:rPr>
          <w:kern w:val="0"/>
          <w:sz w:val="20"/>
          <w:szCs w:val="20"/>
        </w:rPr>
        <w:t>al and clonogenicity. Our data showed that re-expression of miR-21 induced the acquisition of EMT phenotype by activation of mesenchymal cell markers (N-cadherin, Vimentin, alpha-SMA) and inhibition of epithelial cell marker (E-cadherin) in MCF-7/miR-21 ce</w:t>
      </w:r>
      <w:r>
        <w:rPr>
          <w:kern w:val="0"/>
          <w:sz w:val="20"/>
          <w:szCs w:val="20"/>
        </w:rPr>
        <w:t>lls, which consistent with increased cell subpopulation expressing CSC surface markers (ALDH1(+) and CD44(+)/CD24(-/low)) and the capacity of sphereforming (mammospheres). Our results demonstrated that re-expression of miR-21 is responsible for migration a</w:t>
      </w:r>
      <w:r>
        <w:rPr>
          <w:kern w:val="0"/>
          <w:sz w:val="20"/>
          <w:szCs w:val="20"/>
        </w:rPr>
        <w:t>nd invasion by activating the EMT process and enhancing the characteristics of CSCs in MCF-7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Han, M., et al. (2012). "MiR-21 regulates epithelial-mesenchymal transition phenotype and hypoxia-inducible factor-1alpha expression in third-sphere formin</w:t>
      </w:r>
      <w:r>
        <w:rPr>
          <w:kern w:val="0"/>
          <w:sz w:val="20"/>
          <w:szCs w:val="20"/>
        </w:rPr>
        <w:t xml:space="preserve">g breast cancer stem cell-like cells." </w:t>
      </w:r>
      <w:r>
        <w:rPr>
          <w:kern w:val="0"/>
          <w:sz w:val="20"/>
          <w:szCs w:val="20"/>
          <w:u w:val="single"/>
        </w:rPr>
        <w:t>Cancer Sci</w:t>
      </w:r>
      <w:r>
        <w:rPr>
          <w:kern w:val="0"/>
          <w:sz w:val="20"/>
          <w:szCs w:val="20"/>
        </w:rPr>
        <w:t xml:space="preserve"> </w:t>
      </w:r>
      <w:r>
        <w:rPr>
          <w:b/>
          <w:bCs/>
          <w:kern w:val="0"/>
          <w:sz w:val="20"/>
          <w:szCs w:val="20"/>
        </w:rPr>
        <w:t>103</w:t>
      </w:r>
      <w:r>
        <w:rPr>
          <w:kern w:val="0"/>
          <w:sz w:val="20"/>
          <w:szCs w:val="20"/>
        </w:rPr>
        <w:t>(6): 1058-1064.</w:t>
      </w:r>
    </w:p>
    <w:p w:rsidR="00781CA2" w:rsidRDefault="00296D33" w:rsidP="006C3622">
      <w:pPr>
        <w:widowControl/>
        <w:autoSpaceDE w:val="0"/>
        <w:autoSpaceDN w:val="0"/>
        <w:adjustRightInd w:val="0"/>
        <w:rPr>
          <w:kern w:val="0"/>
          <w:sz w:val="20"/>
          <w:szCs w:val="20"/>
        </w:rPr>
      </w:pPr>
      <w:r>
        <w:rPr>
          <w:kern w:val="0"/>
          <w:sz w:val="20"/>
          <w:szCs w:val="20"/>
        </w:rPr>
        <w:tab/>
        <w:t xml:space="preserve">Cancer stem cells (CSCs) are predicted to be critical drivers of tumor progression due to their "stemness", but the molecular mechanism of CSCs in regulating metastasis remains to be </w:t>
      </w:r>
      <w:r>
        <w:rPr>
          <w:kern w:val="0"/>
          <w:sz w:val="20"/>
          <w:szCs w:val="20"/>
        </w:rPr>
        <w:t xml:space="preserve">elucidated. Epithelial-mesenchymal transition (EMT), hypoxia-inducible factor (HIF)-1alpha, and miR-21, all of which contribute to cell migration for metastasis, are </w:t>
      </w:r>
      <w:r>
        <w:rPr>
          <w:kern w:val="0"/>
          <w:sz w:val="20"/>
          <w:szCs w:val="20"/>
        </w:rPr>
        <w:lastRenderedPageBreak/>
        <w:t>interrelated with CSCs. In the present study, third-sphere forming (3-S) CSC-like cells, w</w:t>
      </w:r>
      <w:r>
        <w:rPr>
          <w:kern w:val="0"/>
          <w:sz w:val="20"/>
          <w:szCs w:val="20"/>
        </w:rPr>
        <w:t>hich showed elevated CSC surface markers (ALDH1(+) and CD44(+)/CD24(-/low)) and sphereforming capacity as well as migration and invasion capacities, were cultured and isolated from breast cancer MCF-7 parental cells, to evaluate the role of miR-21 in regul</w:t>
      </w:r>
      <w:r>
        <w:rPr>
          <w:kern w:val="0"/>
          <w:sz w:val="20"/>
          <w:szCs w:val="20"/>
        </w:rPr>
        <w:t>ating the CSC-like cell biological features, especially EMT. EMT, which was assessed by overexpression of mesenchymal cell markers (N-cadherin, Vimentin, alpha-smooth muscle actin [alpha-SMA]) and suppression of epithelial cell marker (E-cadherin), was ind</w:t>
      </w:r>
      <w:r>
        <w:rPr>
          <w:kern w:val="0"/>
          <w:sz w:val="20"/>
          <w:szCs w:val="20"/>
        </w:rPr>
        <w:t>uced in 3-S CSC-like cells. Moreover, both of HIF-1alpha and miR-21 were upregulated in the CSC-like cells. Interestingly, antagonism of miR-21 by antagomir led to reversal of EMT, downexpression of HIF-1alpha, as well as suppression of invasion and migrat</w:t>
      </w:r>
      <w:r>
        <w:rPr>
          <w:kern w:val="0"/>
          <w:sz w:val="20"/>
          <w:szCs w:val="20"/>
        </w:rPr>
        <w:t>ion, which indicates a key role of miR-21 involved in regulate CSC-associated features. In conclusion, we demonstrated that the formation of CSC-like cells undergoing process of EMT-like associated with overexpression of HIF-1alpha, both of which are regul</w:t>
      </w:r>
      <w:r>
        <w:rPr>
          <w:kern w:val="0"/>
          <w:sz w:val="20"/>
          <w:szCs w:val="20"/>
        </w:rPr>
        <w:t>ated by miR-21.</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He, M., et al. (2014). "Casticin inhibits epithelial-mesenchymal transition of liver cancer stem cells of the SMMC-7721 cell line through downregulating Twist." </w:t>
      </w:r>
      <w:r>
        <w:rPr>
          <w:kern w:val="0"/>
          <w:sz w:val="20"/>
          <w:szCs w:val="20"/>
          <w:u w:val="single"/>
        </w:rPr>
        <w:t>Oncol Lett</w:t>
      </w:r>
      <w:r>
        <w:rPr>
          <w:kern w:val="0"/>
          <w:sz w:val="20"/>
          <w:szCs w:val="20"/>
        </w:rPr>
        <w:t xml:space="preserve"> </w:t>
      </w:r>
      <w:r>
        <w:rPr>
          <w:b/>
          <w:bCs/>
          <w:kern w:val="0"/>
          <w:sz w:val="20"/>
          <w:szCs w:val="20"/>
        </w:rPr>
        <w:t>7</w:t>
      </w:r>
      <w:r>
        <w:rPr>
          <w:kern w:val="0"/>
          <w:sz w:val="20"/>
          <w:szCs w:val="20"/>
        </w:rPr>
        <w:t>(5): 1625-1631.</w:t>
      </w:r>
    </w:p>
    <w:p w:rsidR="00781CA2" w:rsidRDefault="00296D33" w:rsidP="006C3622">
      <w:pPr>
        <w:widowControl/>
        <w:autoSpaceDE w:val="0"/>
        <w:autoSpaceDN w:val="0"/>
        <w:adjustRightInd w:val="0"/>
        <w:rPr>
          <w:kern w:val="0"/>
          <w:sz w:val="20"/>
          <w:szCs w:val="20"/>
        </w:rPr>
      </w:pPr>
      <w:r>
        <w:rPr>
          <w:kern w:val="0"/>
          <w:sz w:val="20"/>
          <w:szCs w:val="20"/>
        </w:rPr>
        <w:tab/>
        <w:t>The existence of cancer stem cells (CSCs) is cent</w:t>
      </w:r>
      <w:r>
        <w:rPr>
          <w:kern w:val="0"/>
          <w:sz w:val="20"/>
          <w:szCs w:val="20"/>
        </w:rPr>
        <w:t>ral to the pathogenesis and therapeutic target of human hepatocellular carcinoma. The aim of this study was to investigate the effects of casticin on epithelial-mesenchymal transition (EMT) of liver cancer stem cells (LCSCs) derived from the SMMC-7721 cell</w:t>
      </w:r>
      <w:r>
        <w:rPr>
          <w:kern w:val="0"/>
          <w:sz w:val="20"/>
          <w:szCs w:val="20"/>
        </w:rPr>
        <w:t xml:space="preserve"> line. Our results demonstrated that CD133(+) sphere-forming cells (SFCs) sorted from the SMMC-7721 cell line not only possessed a higher capacity to form tumor spheroids in vitro, but also had a greater potential to form tumors when implanted in Balb/c-nu</w:t>
      </w:r>
      <w:r>
        <w:rPr>
          <w:kern w:val="0"/>
          <w:sz w:val="20"/>
          <w:szCs w:val="20"/>
        </w:rPr>
        <w:t xml:space="preserve"> mice, indicating that CD133(+) SFCs possessed similar traits to LCSCs. Casticin increased the expression levels of E-cadherin and decreased those of N-cadherin in LCSCs. Treatment of LCSCs with casticin for 48 h also decreased the levels of the EMT-associ</w:t>
      </w:r>
      <w:r>
        <w:rPr>
          <w:kern w:val="0"/>
          <w:sz w:val="20"/>
          <w:szCs w:val="20"/>
        </w:rPr>
        <w:t>ated transcription factor, Twist. Overexpression of Twist attenuated the casticin-induced regulation of E-cadherin and N-cadherin protein expression, as well as the EMT capacity of LCSCs. In conclusion, CD133(+) SFCs of the SMMC-7721 cell line may represen</w:t>
      </w:r>
      <w:r>
        <w:rPr>
          <w:kern w:val="0"/>
          <w:sz w:val="20"/>
          <w:szCs w:val="20"/>
        </w:rPr>
        <w:t>t a subpopulation of LCSCs with the characteristics of EMT. Furthermore, casticin targeted LCSCs through the inhibition of EMT by downregulating Twist.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Hendijani, F., et al. (2015). "Effect of human Wharton's jelly mesenchymal stem cell secretome on proli</w:t>
      </w:r>
      <w:r>
        <w:rPr>
          <w:kern w:val="0"/>
          <w:sz w:val="20"/>
          <w:szCs w:val="20"/>
        </w:rPr>
        <w:t xml:space="preserve">feration, </w:t>
      </w:r>
      <w:r>
        <w:rPr>
          <w:kern w:val="0"/>
          <w:sz w:val="20"/>
          <w:szCs w:val="20"/>
        </w:rPr>
        <w:lastRenderedPageBreak/>
        <w:t xml:space="preserve">apoptosis and drug resistance of lung cancer cells." </w:t>
      </w:r>
      <w:r>
        <w:rPr>
          <w:kern w:val="0"/>
          <w:sz w:val="20"/>
          <w:szCs w:val="20"/>
          <w:u w:val="single"/>
        </w:rPr>
        <w:t>Res Pharm Sci</w:t>
      </w:r>
      <w:r>
        <w:rPr>
          <w:kern w:val="0"/>
          <w:sz w:val="20"/>
          <w:szCs w:val="20"/>
        </w:rPr>
        <w:t xml:space="preserve"> </w:t>
      </w:r>
      <w:r>
        <w:rPr>
          <w:b/>
          <w:bCs/>
          <w:kern w:val="0"/>
          <w:sz w:val="20"/>
          <w:szCs w:val="20"/>
        </w:rPr>
        <w:t>10</w:t>
      </w:r>
      <w:r>
        <w:rPr>
          <w:kern w:val="0"/>
          <w:sz w:val="20"/>
          <w:szCs w:val="20"/>
        </w:rPr>
        <w:t>(2): 134-142.</w:t>
      </w:r>
    </w:p>
    <w:p w:rsidR="00781CA2" w:rsidRDefault="00296D33" w:rsidP="006C3622">
      <w:pPr>
        <w:widowControl/>
        <w:autoSpaceDE w:val="0"/>
        <w:autoSpaceDN w:val="0"/>
        <w:adjustRightInd w:val="0"/>
        <w:rPr>
          <w:kern w:val="0"/>
          <w:sz w:val="20"/>
          <w:szCs w:val="20"/>
        </w:rPr>
      </w:pPr>
      <w:r>
        <w:rPr>
          <w:kern w:val="0"/>
          <w:sz w:val="20"/>
          <w:szCs w:val="20"/>
        </w:rPr>
        <w:tab/>
        <w:t>Multipotent mesenchymal stem cells (MSCs) are recently found to alter the tumor condition. However their exact role in tumor development is not yet fully unravele</w:t>
      </w:r>
      <w:r>
        <w:rPr>
          <w:kern w:val="0"/>
          <w:sz w:val="20"/>
          <w:szCs w:val="20"/>
        </w:rPr>
        <w:t>d. MSCs were established to perform many of their actions through paracrine effect. Thus investigation of MSC secretome interaction with tumor cells may provide important information for scientists who are attempting to apply stem cells in the treatment of</w:t>
      </w:r>
      <w:r>
        <w:rPr>
          <w:kern w:val="0"/>
          <w:sz w:val="20"/>
          <w:szCs w:val="20"/>
        </w:rPr>
        <w:t xml:space="preserve"> the disease. In this study we investigated the effect of human Wharton's jelly derived MSC (WJ-MSCs) secretome on proliferation, apoptotic potential of A549 lung cancer cells, and their response to the chemotherapeutic agent doxorubicin. WJ-MSCs were isol</w:t>
      </w:r>
      <w:r>
        <w:rPr>
          <w:kern w:val="0"/>
          <w:sz w:val="20"/>
          <w:szCs w:val="20"/>
        </w:rPr>
        <w:t>ated from human umbilical cord and then characterized according to the International Society for Cellular Therapy criteria and WJ-MSC secretome was collected. BrdU cell proliferation assay and Annexin V-PI staining were used for the evaluation of cytotoxic</w:t>
      </w:r>
      <w:r>
        <w:rPr>
          <w:kern w:val="0"/>
          <w:sz w:val="20"/>
          <w:szCs w:val="20"/>
        </w:rPr>
        <w:t xml:space="preserve"> and proapoptotic effects of WJ-MSC secretome on A549 cells. WJ-MSC secretome neither induced proliferation of lung cancer cells nor affected the apoptotic potential of the tumor cells. We also studied the combinatorial effect of WJ-MSC secretome and the a</w:t>
      </w:r>
      <w:r>
        <w:rPr>
          <w:kern w:val="0"/>
          <w:sz w:val="20"/>
          <w:szCs w:val="20"/>
        </w:rPr>
        <w:t>nticancer drug doxorubicinwhich showed no induction of drug resistance when A549 cells was treated with combination of WJ-MSC secretome and doxorubicin. Although MSCs did not show antitumor properties, our in vitro results showed that MSC secretome was not</w:t>
      </w:r>
      <w:r>
        <w:rPr>
          <w:kern w:val="0"/>
          <w:sz w:val="20"/>
          <w:szCs w:val="20"/>
        </w:rPr>
        <w:t xml:space="preserve"> tumorigenic and also did not make lung cancer cells resistant to doxorubicin. Thus MSC secretome could be considered safe for other medical purposes such as cardiovascular, neurodegenerative, and autoimmune diseases which may exist or occur in cancer pati</w:t>
      </w:r>
      <w:r>
        <w:rPr>
          <w:kern w:val="0"/>
          <w:sz w:val="20"/>
          <w:szCs w:val="20"/>
        </w:rPr>
        <w:t>ents.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Hu, W., et al. (2011). "Human umbilical blood mononuclear cell-derived mesenchymal stem cells serve as interleukin-21 gene delivery vehicles for epithelial ovarian cancer therapy in nude mice." </w:t>
      </w:r>
      <w:r>
        <w:rPr>
          <w:kern w:val="0"/>
          <w:sz w:val="20"/>
          <w:szCs w:val="20"/>
          <w:u w:val="single"/>
        </w:rPr>
        <w:t>Biotechnol Appl Biochem</w:t>
      </w:r>
      <w:r>
        <w:rPr>
          <w:kern w:val="0"/>
          <w:sz w:val="20"/>
          <w:szCs w:val="20"/>
        </w:rPr>
        <w:t xml:space="preserve"> </w:t>
      </w:r>
      <w:r>
        <w:rPr>
          <w:b/>
          <w:bCs/>
          <w:kern w:val="0"/>
          <w:sz w:val="20"/>
          <w:szCs w:val="20"/>
        </w:rPr>
        <w:t>58</w:t>
      </w:r>
      <w:r>
        <w:rPr>
          <w:kern w:val="0"/>
          <w:sz w:val="20"/>
          <w:szCs w:val="20"/>
        </w:rPr>
        <w:t>(6): 397-404.</w:t>
      </w:r>
    </w:p>
    <w:p w:rsidR="00781CA2" w:rsidRDefault="00296D33" w:rsidP="006C3622">
      <w:pPr>
        <w:widowControl/>
        <w:autoSpaceDE w:val="0"/>
        <w:autoSpaceDN w:val="0"/>
        <w:adjustRightInd w:val="0"/>
        <w:rPr>
          <w:kern w:val="0"/>
          <w:sz w:val="20"/>
          <w:szCs w:val="20"/>
        </w:rPr>
      </w:pPr>
      <w:r>
        <w:rPr>
          <w:kern w:val="0"/>
          <w:sz w:val="20"/>
          <w:szCs w:val="20"/>
        </w:rPr>
        <w:tab/>
        <w:t>Ovarian cancer</w:t>
      </w:r>
      <w:r>
        <w:rPr>
          <w:kern w:val="0"/>
          <w:sz w:val="20"/>
          <w:szCs w:val="20"/>
        </w:rPr>
        <w:t xml:space="preserve"> causes more deaths than any other cancer of the female reproductive system, and its overall cure rate remains low. The present study investigated human umbilical blood mononuclear cell (UBMC)-derived mesenchymal stem cells (UBMC-MSCs) as interleukin-21 (I</w:t>
      </w:r>
      <w:r>
        <w:rPr>
          <w:kern w:val="0"/>
          <w:sz w:val="20"/>
          <w:szCs w:val="20"/>
        </w:rPr>
        <w:t>L-21) gene delivery vehicles for ovarian cancer therapy in nude mice. MSCs were isolated from UBMCs and the expanded cells were phenotyped by flow cytometry. Cultured UBMCs were differentiated into osteocytes and adipocytes using appropriate media and then</w:t>
      </w:r>
      <w:r>
        <w:rPr>
          <w:kern w:val="0"/>
          <w:sz w:val="20"/>
          <w:szCs w:val="20"/>
        </w:rPr>
        <w:t xml:space="preserve"> the UBMC-MSCs were transfected with recombinant pIRES2-IL-21-enhancement green fluorescent protein. UBMC-MSCs expressing IL-21 were named as UBMC-MSC-IL-21. Mice with A2780 ovarian cancer were treated with </w:t>
      </w:r>
      <w:r>
        <w:rPr>
          <w:kern w:val="0"/>
          <w:sz w:val="20"/>
          <w:szCs w:val="20"/>
        </w:rPr>
        <w:lastRenderedPageBreak/>
        <w:t>UBMC-MSC-IL-21 intravenously, and the therapeutic</w:t>
      </w:r>
      <w:r>
        <w:rPr>
          <w:kern w:val="0"/>
          <w:sz w:val="20"/>
          <w:szCs w:val="20"/>
        </w:rPr>
        <w:t xml:space="preserve"> efficacy was evaluated by the tumor volume and mouse survival. To address the mechanism of UBMC-MSC-IL-21 against ovarian cancer, the expression of IL-21, natural killer glucoprotein 2 domain and major histocompatibility complex class I chain-related mole</w:t>
      </w:r>
      <w:r>
        <w:rPr>
          <w:kern w:val="0"/>
          <w:sz w:val="20"/>
          <w:szCs w:val="20"/>
        </w:rPr>
        <w:t>cules A/B were detected in UBMC-MSC-IL-21 and in the tumor sites. Interferon-gamma-secreting splenocyte numbers and natural killer cytotoxicity were significantly increased in the UBMC-MSC-IL-21-treated mice as compared with the UBMC-MSCs or the UBMC-MSC-m</w:t>
      </w:r>
      <w:r>
        <w:rPr>
          <w:kern w:val="0"/>
          <w:sz w:val="20"/>
          <w:szCs w:val="20"/>
        </w:rPr>
        <w:t>ock plasmid-treated mice. Most notably, tumor growth was delayed and survival was prolonged in ovarian-cancer-bearing mice treated with UBMC-MSC-IL-21. Our data provide important evidence that UBMC-MSCs can serve as vehicles for IL-21 gene delivery and inh</w:t>
      </w:r>
      <w:r>
        <w:rPr>
          <w:kern w:val="0"/>
          <w:sz w:val="20"/>
          <w:szCs w:val="20"/>
        </w:rPr>
        <w:t>ibit the established tumor.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Huang, B., et al. (2018). "Suppressed epithelial-mesenchymal transition and cancer stem cell properties mediate the anti-cancer effects of ethyl pyruvate via regulation of the AKT/nuclear factor-kappaB pathway in prostate cance</w:t>
      </w:r>
      <w:r>
        <w:rPr>
          <w:kern w:val="0"/>
          <w:sz w:val="20"/>
          <w:szCs w:val="20"/>
        </w:rPr>
        <w:t xml:space="preserv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2271-2278.</w:t>
      </w:r>
    </w:p>
    <w:p w:rsidR="00781CA2" w:rsidRDefault="00296D33" w:rsidP="006C3622">
      <w:pPr>
        <w:widowControl/>
        <w:autoSpaceDE w:val="0"/>
        <w:autoSpaceDN w:val="0"/>
        <w:adjustRightInd w:val="0"/>
        <w:rPr>
          <w:kern w:val="0"/>
          <w:sz w:val="20"/>
          <w:szCs w:val="20"/>
        </w:rPr>
      </w:pPr>
      <w:r>
        <w:rPr>
          <w:kern w:val="0"/>
          <w:sz w:val="20"/>
          <w:szCs w:val="20"/>
        </w:rPr>
        <w:tab/>
        <w:t>Castration-resistant prostate cancer (CRPC) is a leading cause of mortality among cases of prostate cancer (PCa). Current treatment options for CRPC are limited. Ethyl pyruvate (EP), a lipophilic derivative of pyruvi</w:t>
      </w:r>
      <w:r>
        <w:rPr>
          <w:kern w:val="0"/>
          <w:sz w:val="20"/>
          <w:szCs w:val="20"/>
        </w:rPr>
        <w:t>c acid, has been reported to have antitumor activities. In the present study, the efficacy of EP against PCa was investigated using two human PCa cell lines and a mouse xenograft tumor model. PC3 and CWR22RV1 cells were treated with EP, and cytotoxicity wa</w:t>
      </w:r>
      <w:r>
        <w:rPr>
          <w:kern w:val="0"/>
          <w:sz w:val="20"/>
          <w:szCs w:val="20"/>
        </w:rPr>
        <w:t>s evaluated via Cell Counting Kit-8 and colony formation assays, while cell cycle distribution was assessed by flow cytometry. Changes in cell migration and invasion caused by EP treatment were also evaluated with Transwell and wound healing assays, and ch</w:t>
      </w:r>
      <w:r>
        <w:rPr>
          <w:kern w:val="0"/>
          <w:sz w:val="20"/>
          <w:szCs w:val="20"/>
        </w:rPr>
        <w:t>anges in the expression of intracellular signaling pathway components were detected by western blotting. EP treatment reduced cell viability, induced G1 arrest, and activated the intrinsic apoptosis pathway. Additionally, the in vivo experiments revealed t</w:t>
      </w:r>
      <w:r>
        <w:rPr>
          <w:kern w:val="0"/>
          <w:sz w:val="20"/>
          <w:szCs w:val="20"/>
        </w:rPr>
        <w:t xml:space="preserve">hat EP administration markedly inhibited tumor growth. EP also reversed epithelial-mesenchymal transition and suppressed cancer stem cell properties in part through negative regulation of AKT/nuclear factor-kappaB signaling. These results indicate that EP </w:t>
      </w:r>
      <w:r>
        <w:rPr>
          <w:kern w:val="0"/>
          <w:sz w:val="20"/>
          <w:szCs w:val="20"/>
        </w:rPr>
        <w:t>has anticancer activity in vitro and in vivo, and is therefore a promising therapeutic agent for the treatment of PCa.</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Izumiya, M., et al. (2012). "Chemoresistance is associated with cancer stem cell-like properties and epithelial-to-mesenchymal transitio</w:t>
      </w:r>
      <w:r>
        <w:rPr>
          <w:kern w:val="0"/>
          <w:sz w:val="20"/>
          <w:szCs w:val="20"/>
        </w:rPr>
        <w:t xml:space="preserve">n in pancreatic cancer cells." </w:t>
      </w:r>
      <w:r>
        <w:rPr>
          <w:kern w:val="0"/>
          <w:sz w:val="20"/>
          <w:szCs w:val="20"/>
          <w:u w:val="single"/>
        </w:rPr>
        <w:t>Anticancer Res</w:t>
      </w:r>
      <w:r>
        <w:rPr>
          <w:kern w:val="0"/>
          <w:sz w:val="20"/>
          <w:szCs w:val="20"/>
        </w:rPr>
        <w:t xml:space="preserve"> </w:t>
      </w:r>
      <w:r>
        <w:rPr>
          <w:b/>
          <w:bCs/>
          <w:kern w:val="0"/>
          <w:sz w:val="20"/>
          <w:szCs w:val="20"/>
        </w:rPr>
        <w:t>32</w:t>
      </w:r>
      <w:r>
        <w:rPr>
          <w:kern w:val="0"/>
          <w:sz w:val="20"/>
          <w:szCs w:val="20"/>
        </w:rPr>
        <w:t>(9): 3847-3853.</w:t>
      </w:r>
    </w:p>
    <w:p w:rsidR="00781CA2" w:rsidRDefault="00296D33" w:rsidP="006C3622">
      <w:pPr>
        <w:widowControl/>
        <w:autoSpaceDE w:val="0"/>
        <w:autoSpaceDN w:val="0"/>
        <w:adjustRightInd w:val="0"/>
        <w:rPr>
          <w:kern w:val="0"/>
          <w:sz w:val="20"/>
          <w:szCs w:val="20"/>
        </w:rPr>
      </w:pPr>
      <w:r>
        <w:rPr>
          <w:kern w:val="0"/>
          <w:sz w:val="20"/>
          <w:szCs w:val="20"/>
        </w:rPr>
        <w:lastRenderedPageBreak/>
        <w:tab/>
        <w:t>BACKGROUND: The aim of this study was to evaluate whether apoptosis-resistant cancer cells have cancer stem cell (CSC)-like properties. MATERIALS AND METHODS: Panc-1 pancreatic cancer cells w</w:t>
      </w:r>
      <w:r>
        <w:rPr>
          <w:kern w:val="0"/>
          <w:sz w:val="20"/>
          <w:szCs w:val="20"/>
        </w:rPr>
        <w:t>ere incubated in the presence of 5-fluorouracil (5-FU) for 24 h, and further incubated without 5-FU for 28 days. To assess the capacity of self-renewal, surviving cells were planted for sphere-forming assay. Epithelial-to-mesenchymal transition (EMT) was i</w:t>
      </w:r>
      <w:r>
        <w:rPr>
          <w:kern w:val="0"/>
          <w:sz w:val="20"/>
          <w:szCs w:val="20"/>
        </w:rPr>
        <w:t>nduced with TGF-beta, then mRNA expression was evaluated by real-time PCR for E-cadherin, SNAIL, and vimentin. The E-Cadherin protein levels were also examined by immunoblot analysis. The Local invasion ability was analyzed by Matrigel invasion assay. RESU</w:t>
      </w:r>
      <w:r>
        <w:rPr>
          <w:kern w:val="0"/>
          <w:sz w:val="20"/>
          <w:szCs w:val="20"/>
        </w:rPr>
        <w:t xml:space="preserve">LTS: The frequency of cells that were capable of initiating spheres was higher in 5-FU-pre treated cells, which also overexpressed stem cell marker genes, OCT4 and NANOG. Matrigel invasion activity of apoptosis-resistant Panc-1 cells was greater than that </w:t>
      </w:r>
      <w:r>
        <w:rPr>
          <w:kern w:val="0"/>
          <w:sz w:val="20"/>
          <w:szCs w:val="20"/>
        </w:rPr>
        <w:t>of control Panc-1 cells. CONCLUSION: Apoptosis-resistant cancer cells have CSC-like properties, i.e., able to initiate sphere formation, express stem cell genes, and respond to EMT stimulation.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Jeon, E. S., et al. (2010). "Ovarian cancer-derived lysophosp</w:t>
      </w:r>
      <w:r>
        <w:rPr>
          <w:kern w:val="0"/>
          <w:sz w:val="20"/>
          <w:szCs w:val="20"/>
        </w:rPr>
        <w:t xml:space="preserve">hatidic acid stimulates secretion of VEGF and stromal cell-derived factor-1 alpha from human mesenchymal stem cells." </w:t>
      </w:r>
      <w:r>
        <w:rPr>
          <w:kern w:val="0"/>
          <w:sz w:val="20"/>
          <w:szCs w:val="20"/>
          <w:u w:val="single"/>
        </w:rPr>
        <w:t>Exp Mol Med</w:t>
      </w:r>
      <w:r>
        <w:rPr>
          <w:kern w:val="0"/>
          <w:sz w:val="20"/>
          <w:szCs w:val="20"/>
        </w:rPr>
        <w:t xml:space="preserve"> </w:t>
      </w:r>
      <w:r>
        <w:rPr>
          <w:b/>
          <w:bCs/>
          <w:kern w:val="0"/>
          <w:sz w:val="20"/>
          <w:szCs w:val="20"/>
        </w:rPr>
        <w:t>42</w:t>
      </w:r>
      <w:r>
        <w:rPr>
          <w:kern w:val="0"/>
          <w:sz w:val="20"/>
          <w:szCs w:val="20"/>
        </w:rPr>
        <w:t>(4): 280-293.</w:t>
      </w:r>
    </w:p>
    <w:p w:rsidR="00781CA2" w:rsidRDefault="00296D33" w:rsidP="006C3622">
      <w:pPr>
        <w:widowControl/>
        <w:autoSpaceDE w:val="0"/>
        <w:autoSpaceDN w:val="0"/>
        <w:adjustRightInd w:val="0"/>
        <w:rPr>
          <w:kern w:val="0"/>
          <w:sz w:val="20"/>
          <w:szCs w:val="20"/>
        </w:rPr>
      </w:pPr>
      <w:r>
        <w:rPr>
          <w:kern w:val="0"/>
          <w:sz w:val="20"/>
          <w:szCs w:val="20"/>
        </w:rPr>
        <w:tab/>
        <w:t>Lysophosphatidic acid (LPA) stimulates growth and invasion of ovarian cancer cells and tumor angiogenesis. Ca</w:t>
      </w:r>
      <w:r>
        <w:rPr>
          <w:kern w:val="0"/>
          <w:sz w:val="20"/>
          <w:szCs w:val="20"/>
        </w:rPr>
        <w:t>ncer-derived LPA induces differentiation of human adipose tissue-derived mesenchymal stem cells (hASCs) to alpha-smooth muscle actin (alpha-SMA)-positive cancer-associated fibroblasts. Presently, we explored whether cancer-derived LPA regulates secretion o</w:t>
      </w:r>
      <w:r>
        <w:rPr>
          <w:kern w:val="0"/>
          <w:sz w:val="20"/>
          <w:szCs w:val="20"/>
        </w:rPr>
        <w:t>f pro-angiogenic factors from hASCs. Conditioned medium (CM) from the OVCAR-3 and SKOV3 ovarian cancer cell lines stimulated secretion angiogenic factors such as stromal-derived factor-1 alpha (SDF-1 alpha) and VEGF from hASCs. Pretreatment with the LPA re</w:t>
      </w:r>
      <w:r>
        <w:rPr>
          <w:kern w:val="0"/>
          <w:sz w:val="20"/>
          <w:szCs w:val="20"/>
        </w:rPr>
        <w:t>ceptor inhibitor Ki16425 or short hairpin RNA lentiviral silencing of the LPA((1)) receptor abrogated the cancer CM-stimulated expression of alpha-SMA, SDF-1, and VEGF from hASCs. LPA induced expression of myocardin and myocardin-related transcription fact</w:t>
      </w:r>
      <w:r>
        <w:rPr>
          <w:kern w:val="0"/>
          <w:sz w:val="20"/>
          <w:szCs w:val="20"/>
        </w:rPr>
        <w:t>or-A, transcription factors involved in smooth muscle differentiation, in hASCs. siRNA-mediated depletion of endogenous myocardin and MRTF-A abrogated the expression of alpha-SMA, but not SDF-1 and VEGF. LPA activated RhoA in hASCs and pretreatment with th</w:t>
      </w:r>
      <w:r>
        <w:rPr>
          <w:kern w:val="0"/>
          <w:sz w:val="20"/>
          <w:szCs w:val="20"/>
        </w:rPr>
        <w:t xml:space="preserve">e Rho kinase inhibitor Y27632 completely abrogated the LPA-induced expression of alpha-SMA, SDF-1, and VEGF in hASCs. Moreover, </w:t>
      </w:r>
      <w:r>
        <w:rPr>
          <w:kern w:val="0"/>
          <w:sz w:val="20"/>
          <w:szCs w:val="20"/>
        </w:rPr>
        <w:lastRenderedPageBreak/>
        <w:t>LPA-induced alpha-SMA expression was abrogated by treatment with the ERK inhibitor U0126 or the phosphoinositide-3-kinase inhibi</w:t>
      </w:r>
      <w:r>
        <w:rPr>
          <w:kern w:val="0"/>
          <w:sz w:val="20"/>
          <w:szCs w:val="20"/>
        </w:rPr>
        <w:t>tor LY294002, but not the PLC inhibitor U73122. LPA-induced VEGF secretion was inhibited by LY294002, whereas LPA-induced SDF-1 secretion was markedly attenuated by U0126, U73122, and LY294002. These results suggest that cancer-secreted LPA induces differe</w:t>
      </w:r>
      <w:r>
        <w:rPr>
          <w:kern w:val="0"/>
          <w:sz w:val="20"/>
          <w:szCs w:val="20"/>
        </w:rPr>
        <w:t>ntiation of hASCs to cancer-associated fibroblasts through multiple signaling pathways involving Rho kinase, ERK, PLC, and phosphoinositide-3-kinase.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Jia, Y., et al. (2014). "Transforming growth factor-beta1 regulates epithelial-mesenchymal transition in </w:t>
      </w:r>
      <w:r>
        <w:rPr>
          <w:kern w:val="0"/>
          <w:sz w:val="20"/>
          <w:szCs w:val="20"/>
        </w:rPr>
        <w:t xml:space="preserve">association with cancer stem-like cells in a breast cancer cell line." </w:t>
      </w:r>
      <w:r>
        <w:rPr>
          <w:kern w:val="0"/>
          <w:sz w:val="20"/>
          <w:szCs w:val="20"/>
          <w:u w:val="single"/>
        </w:rPr>
        <w:t>Int J Clin Exp Med</w:t>
      </w:r>
      <w:r>
        <w:rPr>
          <w:kern w:val="0"/>
          <w:sz w:val="20"/>
          <w:szCs w:val="20"/>
        </w:rPr>
        <w:t xml:space="preserve"> </w:t>
      </w:r>
      <w:r>
        <w:rPr>
          <w:b/>
          <w:bCs/>
          <w:kern w:val="0"/>
          <w:sz w:val="20"/>
          <w:szCs w:val="20"/>
        </w:rPr>
        <w:t>7</w:t>
      </w:r>
      <w:r>
        <w:rPr>
          <w:kern w:val="0"/>
          <w:sz w:val="20"/>
          <w:szCs w:val="20"/>
        </w:rPr>
        <w:t>(4): 865-872.</w:t>
      </w:r>
    </w:p>
    <w:p w:rsidR="00781CA2" w:rsidRDefault="00296D33" w:rsidP="006C3622">
      <w:pPr>
        <w:widowControl/>
        <w:autoSpaceDE w:val="0"/>
        <w:autoSpaceDN w:val="0"/>
        <w:adjustRightInd w:val="0"/>
        <w:rPr>
          <w:kern w:val="0"/>
          <w:sz w:val="20"/>
          <w:szCs w:val="20"/>
        </w:rPr>
      </w:pPr>
      <w:r>
        <w:rPr>
          <w:kern w:val="0"/>
          <w:sz w:val="20"/>
          <w:szCs w:val="20"/>
        </w:rPr>
        <w:tab/>
        <w:t>Epithelial-mesenchymal transition (EMT) is associated with altered connection and junctions between cells and changes in abilities of invasion and mig</w:t>
      </w:r>
      <w:r>
        <w:rPr>
          <w:kern w:val="0"/>
          <w:sz w:val="20"/>
          <w:szCs w:val="20"/>
        </w:rPr>
        <w:t>ration. In this study, we investigated whether SK-BR-3 breast cancer cells induced to undergo EMT exhibit changes in morphological and invasion abilities after Transforming growth factor beta1 (TGF-beta1) treatment. Serum-deprived SK-BR-3 cells were treate</w:t>
      </w:r>
      <w:r>
        <w:rPr>
          <w:kern w:val="0"/>
          <w:sz w:val="20"/>
          <w:szCs w:val="20"/>
        </w:rPr>
        <w:t>d with TGF-beta1 (0, 10 ng/mL) for 24 h. The cells morphological changes were observed and imaged using inverted phase contrast microscope. Scratch experiment and invasion experiment were employed to detect changes of invasion ability, cell-flow experiment</w:t>
      </w:r>
      <w:r>
        <w:rPr>
          <w:kern w:val="0"/>
          <w:sz w:val="20"/>
          <w:szCs w:val="20"/>
        </w:rPr>
        <w:t xml:space="preserve"> was used to assess cell cycle, immunohistochemistry technique was used to detect epithelial and mesenchymal markers after the crawling cells were fixed. Our research reveal that SK-BR-3 cells become larger and more messy, the elongated cells extend pseudo</w:t>
      </w:r>
      <w:r>
        <w:rPr>
          <w:kern w:val="0"/>
          <w:sz w:val="20"/>
          <w:szCs w:val="20"/>
        </w:rPr>
        <w:t>podia, the link of the cells became more loosely and cell gap widened after TGF-beta1 treatment. SK-BR-3 cells showed faster growing and improved invasion abilities after TGF-beta1 treatment, and reduced G1 phase cells proportion in the total number of cel</w:t>
      </w:r>
      <w:r>
        <w:rPr>
          <w:kern w:val="0"/>
          <w:sz w:val="20"/>
          <w:szCs w:val="20"/>
        </w:rPr>
        <w:t xml:space="preserve">ls after the conversion, in contrast the S phase cells accounted for the proportion of the total number of cells increased. These findings indicate that TGF-beta1-induced EMT in breast cancer cells may be associated with major alterations in morphological </w:t>
      </w:r>
      <w:r>
        <w:rPr>
          <w:kern w:val="0"/>
          <w:sz w:val="20"/>
          <w:szCs w:val="20"/>
        </w:rPr>
        <w:t>and invasion abilities.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Jiao, J., et al. (2013). "Cyclin D1 affects epithelial-mesenchymal transition in epithelial ovarian cancer stem cell-like cells." </w:t>
      </w:r>
      <w:r>
        <w:rPr>
          <w:kern w:val="0"/>
          <w:sz w:val="20"/>
          <w:szCs w:val="20"/>
          <w:u w:val="single"/>
        </w:rPr>
        <w:t>Onco Targets Ther</w:t>
      </w:r>
      <w:r>
        <w:rPr>
          <w:kern w:val="0"/>
          <w:sz w:val="20"/>
          <w:szCs w:val="20"/>
        </w:rPr>
        <w:t xml:space="preserve"> </w:t>
      </w:r>
      <w:r>
        <w:rPr>
          <w:b/>
          <w:bCs/>
          <w:kern w:val="0"/>
          <w:sz w:val="20"/>
          <w:szCs w:val="20"/>
        </w:rPr>
        <w:t>6</w:t>
      </w:r>
      <w:r>
        <w:rPr>
          <w:kern w:val="0"/>
          <w:sz w:val="20"/>
          <w:szCs w:val="20"/>
        </w:rPr>
        <w:t>: 667-677.</w:t>
      </w:r>
    </w:p>
    <w:p w:rsidR="00781CA2" w:rsidRDefault="00296D33" w:rsidP="006C3622">
      <w:pPr>
        <w:widowControl/>
        <w:autoSpaceDE w:val="0"/>
        <w:autoSpaceDN w:val="0"/>
        <w:adjustRightInd w:val="0"/>
        <w:rPr>
          <w:kern w:val="0"/>
          <w:sz w:val="20"/>
          <w:szCs w:val="20"/>
        </w:rPr>
      </w:pPr>
      <w:r>
        <w:rPr>
          <w:kern w:val="0"/>
          <w:sz w:val="20"/>
          <w:szCs w:val="20"/>
        </w:rPr>
        <w:tab/>
        <w:t>BACKGROUND: The association of cancer stem cells with epithelial-mesen</w:t>
      </w:r>
      <w:r>
        <w:rPr>
          <w:kern w:val="0"/>
          <w:sz w:val="20"/>
          <w:szCs w:val="20"/>
        </w:rPr>
        <w:t>chymal transition (EMT) is receiving attention. We found in our previous study that EMT existed from CD24- phenotype cells to their differentiated cells. It was shown that cyclin D1 functioned in sustaining self-renewal independent of CDK4/CDK6 activation,</w:t>
      </w:r>
      <w:r>
        <w:rPr>
          <w:kern w:val="0"/>
          <w:sz w:val="20"/>
          <w:szCs w:val="20"/>
        </w:rPr>
        <w:t xml:space="preserve"> but its effect on the EMT </w:t>
      </w:r>
      <w:r>
        <w:rPr>
          <w:kern w:val="0"/>
          <w:sz w:val="20"/>
          <w:szCs w:val="20"/>
        </w:rPr>
        <w:lastRenderedPageBreak/>
        <w:t>mechanism in ovarian cancer stem cells is unclear. METHODS: The anchorage-independent spheroids from ovarian adenocarcinoma cell line 3AO were formed in a serum-free medium. CD24- and CD24+ cells were isolated by fluorescence-act</w:t>
      </w:r>
      <w:r>
        <w:rPr>
          <w:kern w:val="0"/>
          <w:sz w:val="20"/>
          <w:szCs w:val="20"/>
        </w:rPr>
        <w:t xml:space="preserve">ivated cell sorting. Cell morphology, viability, apoptosis, and migratory ability were observed. Stem-related molecule Bmi-1, Oct-4 and EMT-related marker E-cadherin, and vimentin expressions were analyzed. Cyclin D1 expression in CD24- phenotype enriched </w:t>
      </w:r>
      <w:r>
        <w:rPr>
          <w:kern w:val="0"/>
          <w:sz w:val="20"/>
          <w:szCs w:val="20"/>
        </w:rPr>
        <w:t>spheroids was knocked down with small interfering RNA, and its effects on cell proliferation, apoptosis, migration ability, and EMT-related phenotype after transfection were observed. RESULTS: In our study, CD24- cells presented stronger proliferative, ant</w:t>
      </w:r>
      <w:r>
        <w:rPr>
          <w:kern w:val="0"/>
          <w:sz w:val="20"/>
          <w:szCs w:val="20"/>
        </w:rPr>
        <w:t>i-apoptosis capacity, and migratory ability, than CD24+ cells or parental cells. CD24- cells grew with a scattered spindle-shape within 3 days of culture and transformed into a cobblestone-like shape, identical to CD24+ cells or parental cells at 7 days of</w:t>
      </w:r>
      <w:r>
        <w:rPr>
          <w:kern w:val="0"/>
          <w:sz w:val="20"/>
          <w:szCs w:val="20"/>
        </w:rPr>
        <w:t xml:space="preserve"> culture. CD24- cells or spheroids highly expressed cyclin D1, Bmi-1, and vimentin, and seldom expressed E-cadherin, while CD24+ or parental cells showed the opposite expression. Furthermore, cyclin D1-targeted small interfering RNA resulted in decreased v</w:t>
      </w:r>
      <w:r>
        <w:rPr>
          <w:kern w:val="0"/>
          <w:sz w:val="20"/>
          <w:szCs w:val="20"/>
        </w:rPr>
        <w:t>imentin expression in spheroids. Transfected cells also exhibited an obvious decrease in cell viability and migration, but an increase in cell apoptosis. CONCLUSION: Cancer stem cell-like cells possess mesenchymal characteristics and EMT ability, and cycli</w:t>
      </w:r>
      <w:r>
        <w:rPr>
          <w:kern w:val="0"/>
          <w:sz w:val="20"/>
          <w:szCs w:val="20"/>
        </w:rPr>
        <w:t>n D1 involves in EMT mechanism, suggesting that EMT of cancer stem cell-like cells may play a key role in invasion and metastasis of ovarian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Kanzawa, M., et al. (2013). "WNT5A is a key regulator of the epithelial-mesenchymal transition and cancer </w:t>
      </w:r>
      <w:r>
        <w:rPr>
          <w:kern w:val="0"/>
          <w:sz w:val="20"/>
          <w:szCs w:val="20"/>
        </w:rPr>
        <w:t xml:space="preserve">stem cell properties in human gastric carcinoma cells." </w:t>
      </w:r>
      <w:r>
        <w:rPr>
          <w:kern w:val="0"/>
          <w:sz w:val="20"/>
          <w:szCs w:val="20"/>
          <w:u w:val="single"/>
        </w:rPr>
        <w:t>Pathobiology</w:t>
      </w:r>
      <w:r>
        <w:rPr>
          <w:kern w:val="0"/>
          <w:sz w:val="20"/>
          <w:szCs w:val="20"/>
        </w:rPr>
        <w:t xml:space="preserve"> </w:t>
      </w:r>
      <w:r>
        <w:rPr>
          <w:b/>
          <w:bCs/>
          <w:kern w:val="0"/>
          <w:sz w:val="20"/>
          <w:szCs w:val="20"/>
        </w:rPr>
        <w:t>80</w:t>
      </w:r>
      <w:r>
        <w:rPr>
          <w:kern w:val="0"/>
          <w:sz w:val="20"/>
          <w:szCs w:val="20"/>
        </w:rPr>
        <w:t>(5): 235-244.</w:t>
      </w:r>
    </w:p>
    <w:p w:rsidR="00781CA2" w:rsidRDefault="00296D33" w:rsidP="006C3622">
      <w:pPr>
        <w:widowControl/>
        <w:autoSpaceDE w:val="0"/>
        <w:autoSpaceDN w:val="0"/>
        <w:adjustRightInd w:val="0"/>
        <w:rPr>
          <w:kern w:val="0"/>
          <w:sz w:val="20"/>
          <w:szCs w:val="20"/>
        </w:rPr>
      </w:pPr>
      <w:r>
        <w:rPr>
          <w:kern w:val="0"/>
          <w:sz w:val="20"/>
          <w:szCs w:val="20"/>
        </w:rPr>
        <w:tab/>
        <w:t>OBJECTIVE: Direct interaction with cancer-associated fibroblasts triggers WNT5A expression in human gastric carcinoma (GC) cells. In this study, we performed gene transdu</w:t>
      </w:r>
      <w:r>
        <w:rPr>
          <w:kern w:val="0"/>
          <w:sz w:val="20"/>
          <w:szCs w:val="20"/>
        </w:rPr>
        <w:t>ction experiments to investigate the significance of WNT5A in the GC tumor microenvironment. METHODS: Gene transduction (pWNT5A and shWNT5A) was performed in human GC-derived MKN-7 cells. Altered gene expression was examined by RT-PCR and cDNA microarray a</w:t>
      </w:r>
      <w:r>
        <w:rPr>
          <w:kern w:val="0"/>
          <w:sz w:val="20"/>
          <w:szCs w:val="20"/>
        </w:rPr>
        <w:t>nalysis. Immunohistochemical examination was carried out in human GC tissues. RESULTS: Transduction of exogenous WNT5A expression into MKN-7 cells upregulated genes related to the epithelial-mesenchymal transition (EMT) and cancer stem cells (CSCs), and th</w:t>
      </w:r>
      <w:r>
        <w:rPr>
          <w:kern w:val="0"/>
          <w:sz w:val="20"/>
          <w:szCs w:val="20"/>
        </w:rPr>
        <w:t xml:space="preserve">e pWNT5A transfectant showed high tumorigenicity in vivo. These results were confirmed by knockdown experiments using a lentivirus expressing shWNT5A. A cDNA microarray analysis </w:t>
      </w:r>
      <w:r>
        <w:rPr>
          <w:kern w:val="0"/>
          <w:sz w:val="20"/>
          <w:szCs w:val="20"/>
        </w:rPr>
        <w:lastRenderedPageBreak/>
        <w:t>suggested that depletion of endogenous WNT5A downregulated genes involved in i</w:t>
      </w:r>
      <w:r>
        <w:rPr>
          <w:kern w:val="0"/>
          <w:sz w:val="20"/>
          <w:szCs w:val="20"/>
        </w:rPr>
        <w:t>ntracellular signaling, chemokine-cytokine interaction and focal adhesion. High levels of WNT5A expression were observed in 66% of GC cases, with significant correlation with histological type. Interestingly, in intestinal-type GCs, WNT5A expression was de</w:t>
      </w:r>
      <w:r>
        <w:rPr>
          <w:kern w:val="0"/>
          <w:sz w:val="20"/>
          <w:szCs w:val="20"/>
        </w:rPr>
        <w:t xml:space="preserve">tected in the periphery of tumor nests. CONCLUSIONS: WNT5A regulates the induction of EMT and the maintenance of CSC properties in MKN-7 cells. WNT5A may play an important role in constructing an advantageous tumor microenvironment for the progression and </w:t>
      </w:r>
      <w:r>
        <w:rPr>
          <w:kern w:val="0"/>
          <w:sz w:val="20"/>
          <w:szCs w:val="20"/>
        </w:rPr>
        <w:t>development of human GC.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Kasimir-Bauer, S., et al. (2012). "Expression of stem cell and epithelial-mesenchymal transition markers in primary breast cancer patients with circulating tumor cells." </w:t>
      </w:r>
      <w:r>
        <w:rPr>
          <w:kern w:val="0"/>
          <w:sz w:val="20"/>
          <w:szCs w:val="20"/>
          <w:u w:val="single"/>
        </w:rPr>
        <w:t>Breast Cancer Res</w:t>
      </w:r>
      <w:r>
        <w:rPr>
          <w:kern w:val="0"/>
          <w:sz w:val="20"/>
          <w:szCs w:val="20"/>
        </w:rPr>
        <w:t xml:space="preserve"> </w:t>
      </w:r>
      <w:r>
        <w:rPr>
          <w:b/>
          <w:bCs/>
          <w:kern w:val="0"/>
          <w:sz w:val="20"/>
          <w:szCs w:val="20"/>
        </w:rPr>
        <w:t>14</w:t>
      </w:r>
      <w:r>
        <w:rPr>
          <w:kern w:val="0"/>
          <w:sz w:val="20"/>
          <w:szCs w:val="20"/>
        </w:rPr>
        <w:t>(1): R15.</w:t>
      </w:r>
    </w:p>
    <w:p w:rsidR="00781CA2" w:rsidRDefault="00296D33" w:rsidP="006C3622">
      <w:pPr>
        <w:widowControl/>
        <w:autoSpaceDE w:val="0"/>
        <w:autoSpaceDN w:val="0"/>
        <w:adjustRightInd w:val="0"/>
        <w:rPr>
          <w:kern w:val="0"/>
          <w:sz w:val="20"/>
          <w:szCs w:val="20"/>
        </w:rPr>
      </w:pPr>
      <w:r>
        <w:rPr>
          <w:kern w:val="0"/>
          <w:sz w:val="20"/>
          <w:szCs w:val="20"/>
        </w:rPr>
        <w:tab/>
        <w:t>INTRODUCTION: The presence of</w:t>
      </w:r>
      <w:r>
        <w:rPr>
          <w:kern w:val="0"/>
          <w:sz w:val="20"/>
          <w:szCs w:val="20"/>
        </w:rPr>
        <w:t xml:space="preserve"> circulating tumor cells (CTC) in breast cancer might be associated with stem cell-like tumor cells which have been suggested to be the active source of metastatic spread in primary tumors. Furthermore, to be able to disseminate and metastasize, CTC must b</w:t>
      </w:r>
      <w:r>
        <w:rPr>
          <w:kern w:val="0"/>
          <w:sz w:val="20"/>
          <w:szCs w:val="20"/>
        </w:rPr>
        <w:t>e able to perform epithelial-mesenchymal transition (EMT). We studied the expression of three EMT markers and the stem cell marker ALDH1 in CTC from 502 primary breast cancer patients. Data were correlated with the presence of disseminated tumor cells (DTC</w:t>
      </w:r>
      <w:r>
        <w:rPr>
          <w:kern w:val="0"/>
          <w:sz w:val="20"/>
          <w:szCs w:val="20"/>
        </w:rPr>
        <w:t>) in the bone marrow (BM) and with clinicopathological data of the patients. METHODS: A total of 2 x 5 ml of blood was analyzed for CTC with the AdnaTest Breast</w:t>
      </w:r>
      <w:r w:rsidR="006C3622">
        <w:rPr>
          <w:kern w:val="0"/>
          <w:sz w:val="20"/>
          <w:szCs w:val="20"/>
        </w:rPr>
        <w:t xml:space="preserve"> </w:t>
      </w:r>
      <w:r>
        <w:rPr>
          <w:kern w:val="0"/>
          <w:sz w:val="20"/>
          <w:szCs w:val="20"/>
        </w:rPr>
        <w:t>Cancer (AdnaGen AG) for the detection of EpCAM, MUC-1, HER2 and beta-Actin transcripts. The reco</w:t>
      </w:r>
      <w:r>
        <w:rPr>
          <w:kern w:val="0"/>
          <w:sz w:val="20"/>
          <w:szCs w:val="20"/>
        </w:rPr>
        <w:t xml:space="preserve">vered c-DNA was additionally multiplex tested for three EMT markers [TWIST1, Akt2, phosphoinositide kinase-3 (PI3Kalpha)] and separately for the tumor stem cell marker ALDH1. The identification of EMT markers was considered positive if at least one marker </w:t>
      </w:r>
      <w:r>
        <w:rPr>
          <w:kern w:val="0"/>
          <w:sz w:val="20"/>
          <w:szCs w:val="20"/>
        </w:rPr>
        <w:t>was detected in the sample. Two BM aspirates from all patients were analyzed for DTC by immunocytochemistry using the pan-cytokeratin antibody A45-B/B3. RESULTS: Ninety-seven percent of 30 healthy donor samples investigated were negative for EMT and 95% fo</w:t>
      </w:r>
      <w:r>
        <w:rPr>
          <w:kern w:val="0"/>
          <w:sz w:val="20"/>
          <w:szCs w:val="20"/>
        </w:rPr>
        <w:t>r ALDH1 transcripts, respectively. CTC were detected in 97/502 (19%) patients. At least one of the EMT markers was expressed in 29% and ALDH1 was present in 14% of the samples, respectively. Interestingly, 5% of the ALDH1-positive and 18% of the EMT-positi</w:t>
      </w:r>
      <w:r>
        <w:rPr>
          <w:kern w:val="0"/>
          <w:sz w:val="20"/>
          <w:szCs w:val="20"/>
        </w:rPr>
        <w:t>ve patients were CTC-negative based on the cut-off level determined for CTC-positivity applying the AdnaTest BreastCancer. DTC in the BM were detected in 107/502 (21%) patients and no correlation was found between BM status and CTC positivity (P = 0.41). T</w:t>
      </w:r>
      <w:r>
        <w:rPr>
          <w:kern w:val="0"/>
          <w:sz w:val="20"/>
          <w:szCs w:val="20"/>
        </w:rPr>
        <w:t xml:space="preserve">he presence of CTC, EMT and ALDH1 expression was not correlated </w:t>
      </w:r>
      <w:r>
        <w:rPr>
          <w:kern w:val="0"/>
          <w:sz w:val="20"/>
          <w:szCs w:val="20"/>
        </w:rPr>
        <w:lastRenderedPageBreak/>
        <w:t>to any of the prognostic clinical markers. CONCLUSIONS: Our data indicate that (1) a subset of primary breast cancer patients shows EMT and stem cell characteristics and (2) the currently used</w:t>
      </w:r>
      <w:r>
        <w:rPr>
          <w:kern w:val="0"/>
          <w:sz w:val="20"/>
          <w:szCs w:val="20"/>
        </w:rPr>
        <w:t xml:space="preserve"> detection methods for CTC are not efficient to identify a subtype of CTC which underwent EMT. (3) The clinical relevance on prognosis and therapy response has to be further evaluated in a prospective trial.</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Kim, Y. J., et al. (2017). "Ursodeoxycholic acid suppresses epithelial-mesenchymal transition and cancer stem cell formation by reducing the levels of peroxiredoxin II and reactive oxygen species in pancreatic cancer cells." </w:t>
      </w:r>
      <w:r>
        <w:rPr>
          <w:kern w:val="0"/>
          <w:sz w:val="20"/>
          <w:szCs w:val="20"/>
          <w:u w:val="single"/>
        </w:rPr>
        <w:t>Oncol Rep</w:t>
      </w:r>
      <w:r>
        <w:rPr>
          <w:kern w:val="0"/>
          <w:sz w:val="20"/>
          <w:szCs w:val="20"/>
        </w:rPr>
        <w:t xml:space="preserve"> </w:t>
      </w:r>
      <w:r>
        <w:rPr>
          <w:b/>
          <w:bCs/>
          <w:kern w:val="0"/>
          <w:sz w:val="20"/>
          <w:szCs w:val="20"/>
        </w:rPr>
        <w:t>38</w:t>
      </w:r>
      <w:r>
        <w:rPr>
          <w:kern w:val="0"/>
          <w:sz w:val="20"/>
          <w:szCs w:val="20"/>
        </w:rPr>
        <w:t>(6): 3632-3638.</w:t>
      </w:r>
    </w:p>
    <w:p w:rsidR="00781CA2" w:rsidRDefault="00296D33" w:rsidP="006C3622">
      <w:pPr>
        <w:widowControl/>
        <w:autoSpaceDE w:val="0"/>
        <w:autoSpaceDN w:val="0"/>
        <w:adjustRightInd w:val="0"/>
        <w:rPr>
          <w:kern w:val="0"/>
          <w:sz w:val="20"/>
          <w:szCs w:val="20"/>
        </w:rPr>
      </w:pPr>
      <w:r>
        <w:rPr>
          <w:kern w:val="0"/>
          <w:sz w:val="20"/>
          <w:szCs w:val="20"/>
        </w:rPr>
        <w:tab/>
        <w:t>Re</w:t>
      </w:r>
      <w:r>
        <w:rPr>
          <w:kern w:val="0"/>
          <w:sz w:val="20"/>
          <w:szCs w:val="20"/>
        </w:rPr>
        <w:t>active oxygen species (ROS) play a key role in cancer development and progression. Ursodeoxycholic acid (UDCA) may possess antioxidant, anti-inflammatory and chemoprophylatic effects. Therefore, we aimed to investigate the effects and mechanisms of UDCA tr</w:t>
      </w:r>
      <w:r>
        <w:rPr>
          <w:kern w:val="0"/>
          <w:sz w:val="20"/>
          <w:szCs w:val="20"/>
        </w:rPr>
        <w:t>eatment on pancreatic cancer cells. The pancreatic cancer cell lines HPAC and Capan-1 were treated with 0.2 mM UDCA. To examine alterations in the levels of intracellular ROS, the DCF-DA stain was used and both stemness and epithelial-mesenchymal transitio</w:t>
      </w:r>
      <w:r>
        <w:rPr>
          <w:kern w:val="0"/>
          <w:sz w:val="20"/>
          <w:szCs w:val="20"/>
        </w:rPr>
        <w:t>n (EMT)-related genes were quantified using qRT-PCR and western blot analysis. The pancreatic cancer sphere culture was performed following seven days of treatment with 0.2 mM UDCA, as an indicator of stemness. Following treatment with UDCA, the level of i</w:t>
      </w:r>
      <w:r>
        <w:rPr>
          <w:kern w:val="0"/>
          <w:sz w:val="20"/>
          <w:szCs w:val="20"/>
        </w:rPr>
        <w:t>ntracellular ROS was decreased in the pancreatic cancer cells. UDCA decreased both the phosphorylation of STAT3 and the expression of peroxiredoxin II (Prx2). Furthermore, the treatment resulted in the upregulation of E-cadherin and in the downregulation o</w:t>
      </w:r>
      <w:r>
        <w:rPr>
          <w:kern w:val="0"/>
          <w:sz w:val="20"/>
          <w:szCs w:val="20"/>
        </w:rPr>
        <w:t xml:space="preserve">f N-cadherin. In addition, UDCA decreased the expression of sex determining region Y-box 2 (Sox2) and it diminished the number of pancreatic cancer spheres formed. In conclusion UDCA suppressed the levels of intracellular ROS and Prx2 and it decreased EMT </w:t>
      </w:r>
      <w:r>
        <w:rPr>
          <w:kern w:val="0"/>
          <w:sz w:val="20"/>
          <w:szCs w:val="20"/>
        </w:rPr>
        <w:t>and stem cell formation in pancreatic cancer cells. Therefore, UDCA may provide favorable therapeutic benefits, through its antioxidant effects, for patients with pancreatic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Kong, D., et al. (2010). "Epithelial to mesenchymal transition is mechanistically linked with stem cell signatures in prostate cancer cells." </w:t>
      </w:r>
      <w:r>
        <w:rPr>
          <w:kern w:val="0"/>
          <w:sz w:val="20"/>
          <w:szCs w:val="20"/>
          <w:u w:val="single"/>
        </w:rPr>
        <w:t>PLoS One</w:t>
      </w:r>
      <w:r>
        <w:rPr>
          <w:kern w:val="0"/>
          <w:sz w:val="20"/>
          <w:szCs w:val="20"/>
        </w:rPr>
        <w:t xml:space="preserve"> </w:t>
      </w:r>
      <w:r>
        <w:rPr>
          <w:b/>
          <w:bCs/>
          <w:kern w:val="0"/>
          <w:sz w:val="20"/>
          <w:szCs w:val="20"/>
        </w:rPr>
        <w:t>5</w:t>
      </w:r>
      <w:r>
        <w:rPr>
          <w:kern w:val="0"/>
          <w:sz w:val="20"/>
          <w:szCs w:val="20"/>
        </w:rPr>
        <w:t>(8): e12445.</w:t>
      </w:r>
    </w:p>
    <w:p w:rsidR="00781CA2" w:rsidRDefault="00296D33" w:rsidP="006C3622">
      <w:pPr>
        <w:widowControl/>
        <w:autoSpaceDE w:val="0"/>
        <w:autoSpaceDN w:val="0"/>
        <w:adjustRightInd w:val="0"/>
        <w:rPr>
          <w:kern w:val="0"/>
          <w:sz w:val="20"/>
          <w:szCs w:val="20"/>
        </w:rPr>
      </w:pPr>
      <w:r>
        <w:rPr>
          <w:kern w:val="0"/>
          <w:sz w:val="20"/>
          <w:szCs w:val="20"/>
        </w:rPr>
        <w:tab/>
        <w:t>BACKGROUND: Current management of patients diagnosed with prostate cancer (PCa) is very ef</w:t>
      </w:r>
      <w:r>
        <w:rPr>
          <w:kern w:val="0"/>
          <w:sz w:val="20"/>
          <w:szCs w:val="20"/>
        </w:rPr>
        <w:t>fective; however, tumor recurrence with Castrate Resistant Prostate Cancer (CRPC) and subsequent metastasis lead to poor survival outcome, suggesting that there is a dire need for novel mechanistic understanding of tumor recurrence, which would be critical</w:t>
      </w:r>
      <w:r>
        <w:rPr>
          <w:kern w:val="0"/>
          <w:sz w:val="20"/>
          <w:szCs w:val="20"/>
        </w:rPr>
        <w:t xml:space="preserve"> for designing novel therapies. The recurrence </w:t>
      </w:r>
      <w:r>
        <w:rPr>
          <w:kern w:val="0"/>
          <w:sz w:val="20"/>
          <w:szCs w:val="20"/>
        </w:rPr>
        <w:lastRenderedPageBreak/>
        <w:t>and the metastasis of PCa are tightly linked with the biology of prostate cancer stem cells or cancer-initiating cells that is reminiscent of the acquisition of Epithelial to Mesenchymal Transition (EMT) pheno</w:t>
      </w:r>
      <w:r>
        <w:rPr>
          <w:kern w:val="0"/>
          <w:sz w:val="20"/>
          <w:szCs w:val="20"/>
        </w:rPr>
        <w:t>type. Increasing evidence suggests that EMT-type cells share many biological characteristics with cancer stem-like cells. METHODOLOGY/PRINCIPAL FINDINGS: In this study, we found that PCa cells with EMT phenotype displayed stem-like cell features characteri</w:t>
      </w:r>
      <w:r>
        <w:rPr>
          <w:kern w:val="0"/>
          <w:sz w:val="20"/>
          <w:szCs w:val="20"/>
        </w:rPr>
        <w:t>zed by increased expression of Sox2, Nanog, Oct4, Lin28B and/or Notch1, consistent with enhanced clonogenic and sphere (prostasphere)-forming ability and tumorigenecity in mice, which was associated with decreased expression of miR-200 and/or let-7 family.</w:t>
      </w:r>
      <w:r>
        <w:rPr>
          <w:kern w:val="0"/>
          <w:sz w:val="20"/>
          <w:szCs w:val="20"/>
        </w:rPr>
        <w:t xml:space="preserve"> Reversal of EMT by re-expression of miR-200 inhibited prostasphere-forming ability of EMT-type cells and reduced the expression of Notch1 and Lin28B. Down-regulation of Lin28B increased let-7 expression, which was consistent with repressed self-renewal ca</w:t>
      </w:r>
      <w:r>
        <w:rPr>
          <w:kern w:val="0"/>
          <w:sz w:val="20"/>
          <w:szCs w:val="20"/>
        </w:rPr>
        <w:t>pability. CONCLUSIONS/SIGNIFICANCE: These results suggest that miR-200 played a pivotal role in linking the characteristics of cancer stem-like cells with EMT-like cell signatures in PCa. Selective elimination of cancer stem-like cells by reversing the EMT</w:t>
      </w:r>
      <w:r>
        <w:rPr>
          <w:kern w:val="0"/>
          <w:sz w:val="20"/>
          <w:szCs w:val="20"/>
        </w:rPr>
        <w:t xml:space="preserve"> phenotype to Mesenchymal-Epithelial Transition (MET) phenotype using novel agents would be useful for the prevention of tumor recurrence especially by eliminating those cells that are the "Root Cause" of tumor development and recurrence.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Kong, L., et al.</w:t>
      </w:r>
      <w:r>
        <w:rPr>
          <w:kern w:val="0"/>
          <w:sz w:val="20"/>
          <w:szCs w:val="20"/>
        </w:rPr>
        <w:t xml:space="preserve"> (2016). "Overexpression of SDF-1 activates the NF-kappaB pathway to induce epithelial to mesenchymal transition and cancer stem cell-like phenotypes of breast cancer cells." </w:t>
      </w:r>
      <w:r>
        <w:rPr>
          <w:kern w:val="0"/>
          <w:sz w:val="20"/>
          <w:szCs w:val="20"/>
          <w:u w:val="single"/>
        </w:rPr>
        <w:t>Int J Oncol</w:t>
      </w:r>
      <w:r>
        <w:rPr>
          <w:kern w:val="0"/>
          <w:sz w:val="20"/>
          <w:szCs w:val="20"/>
        </w:rPr>
        <w:t xml:space="preserve"> </w:t>
      </w:r>
      <w:r>
        <w:rPr>
          <w:b/>
          <w:bCs/>
          <w:kern w:val="0"/>
          <w:sz w:val="20"/>
          <w:szCs w:val="20"/>
        </w:rPr>
        <w:t>48</w:t>
      </w:r>
      <w:r>
        <w:rPr>
          <w:kern w:val="0"/>
          <w:sz w:val="20"/>
          <w:szCs w:val="20"/>
        </w:rPr>
        <w:t>(3): 1085-1094.</w:t>
      </w:r>
    </w:p>
    <w:p w:rsidR="00781CA2" w:rsidRDefault="00296D33" w:rsidP="006C3622">
      <w:pPr>
        <w:widowControl/>
        <w:autoSpaceDE w:val="0"/>
        <w:autoSpaceDN w:val="0"/>
        <w:adjustRightInd w:val="0"/>
        <w:rPr>
          <w:kern w:val="0"/>
          <w:sz w:val="20"/>
          <w:szCs w:val="20"/>
        </w:rPr>
      </w:pPr>
      <w:r>
        <w:rPr>
          <w:kern w:val="0"/>
          <w:sz w:val="20"/>
          <w:szCs w:val="20"/>
        </w:rPr>
        <w:tab/>
        <w:t>The formation of EMT and EMT-induced CSC-like phen</w:t>
      </w:r>
      <w:r>
        <w:rPr>
          <w:kern w:val="0"/>
          <w:sz w:val="20"/>
          <w:szCs w:val="20"/>
        </w:rPr>
        <w:t>otype is crucial for the metastasis of tumor cells. The stromal cell-derived factor-1 (SDF-1) is upregulated in various human carcinomas, which is closely associated with proliferation, migration, invasion and prognosis of malignancies. However, limited at</w:t>
      </w:r>
      <w:r>
        <w:rPr>
          <w:kern w:val="0"/>
          <w:sz w:val="20"/>
          <w:szCs w:val="20"/>
        </w:rPr>
        <w:t xml:space="preserve">tention has been directed towards the effect of SDF-1 on epithelial to mesenchymal transition (EMT) or cancer stem cell (CSC)-like phenotype formation in breast cancer cells and the related mechanism. In the present study, we screened MCF-7 cells with low </w:t>
      </w:r>
      <w:r>
        <w:rPr>
          <w:kern w:val="0"/>
          <w:sz w:val="20"/>
          <w:szCs w:val="20"/>
        </w:rPr>
        <w:t>SDF-1 expression level for the purpose of evaluating whether SDF-1 is involved in EMT and CSC-like phenotype formation in MCF-7 cells. The pEGFP-N1-SDF-1 plasmid was transfected into MCF-7 cells, and the stably overexpressed SDF-1 in MCF-7 cells was confir</w:t>
      </w:r>
      <w:r>
        <w:rPr>
          <w:kern w:val="0"/>
          <w:sz w:val="20"/>
          <w:szCs w:val="20"/>
        </w:rPr>
        <w:t xml:space="preserve">med by real-time PCR and western blot analysis. Colony formation assay, MTT, wound healing assay and Transwell invasion assay demonstrated that overexpression of SDF-1 significantly boosted the </w:t>
      </w:r>
      <w:r>
        <w:rPr>
          <w:kern w:val="0"/>
          <w:sz w:val="20"/>
          <w:szCs w:val="20"/>
        </w:rPr>
        <w:lastRenderedPageBreak/>
        <w:t xml:space="preserve">proliferation, migration and invasion of MCF-7 cells compared </w:t>
      </w:r>
      <w:r>
        <w:rPr>
          <w:kern w:val="0"/>
          <w:sz w:val="20"/>
          <w:szCs w:val="20"/>
        </w:rPr>
        <w:t>with parental (P&lt;0.05). Flow cytometry analysis revealed a notable increase of CD44+/CD24- subpopulation in SDF-1 overexpressing MCF-7 cells (P&lt;0.001), accompanied by the apparently elevated ALDH activity and the upregulation of the stem cell markers OCT-4</w:t>
      </w:r>
      <w:r>
        <w:rPr>
          <w:kern w:val="0"/>
          <w:sz w:val="20"/>
          <w:szCs w:val="20"/>
        </w:rPr>
        <w:t>, Nanog, and SOX2 compared with parental (P&lt;0.01). Besides, western blot analysis and immunofluorescence assay observed the significant decreased expression of E-cadherin and enhanced expression of slug, fibronectin and vimentin in SDF-1 overexpressed MCF-</w:t>
      </w:r>
      <w:r>
        <w:rPr>
          <w:kern w:val="0"/>
          <w:sz w:val="20"/>
          <w:szCs w:val="20"/>
        </w:rPr>
        <w:t>7 cells in comparison with parental (P&lt;0.01). Further study found that overexpression of SDF-1 induced the activation of NF-kappaB pathway in MCF-7 cells. Conversely, suppressing or silencing p65 expression by antagonist or RNA interference could remarkabl</w:t>
      </w:r>
      <w:r>
        <w:rPr>
          <w:kern w:val="0"/>
          <w:sz w:val="20"/>
          <w:szCs w:val="20"/>
        </w:rPr>
        <w:t>y increase the expression of E-cadherin in SDF-1 overexpressed MCF-7 cells (P&lt;0.001). Overall, the above results indicated that overexpression of SDF-1 enhanced EMT by activating the NF-kappaB pathway of MCF-7 cells and further induced the formation of CSC</w:t>
      </w:r>
      <w:r>
        <w:rPr>
          <w:kern w:val="0"/>
          <w:sz w:val="20"/>
          <w:szCs w:val="20"/>
        </w:rPr>
        <w:t>-like phenotypes, ultimately promoting the proliferation and metastasis of MCF-7 cells. Therefore, SDF-1 may further be assessed as a potential target for gene therapy of breast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Krawczyk, N., et al. (2014). "Expression of stem cell and epithelial-</w:t>
      </w:r>
      <w:r>
        <w:rPr>
          <w:kern w:val="0"/>
          <w:sz w:val="20"/>
          <w:szCs w:val="20"/>
        </w:rPr>
        <w:t xml:space="preserve">mesenchymal transition markers in circulating tumor cells of breast cancer patients." </w:t>
      </w:r>
      <w:r>
        <w:rPr>
          <w:kern w:val="0"/>
          <w:sz w:val="20"/>
          <w:szCs w:val="20"/>
          <w:u w:val="single"/>
        </w:rPr>
        <w:t>Biomed Res Int</w:t>
      </w:r>
      <w:r>
        <w:rPr>
          <w:kern w:val="0"/>
          <w:sz w:val="20"/>
          <w:szCs w:val="20"/>
        </w:rPr>
        <w:t xml:space="preserve"> </w:t>
      </w:r>
      <w:r>
        <w:rPr>
          <w:b/>
          <w:bCs/>
          <w:kern w:val="0"/>
          <w:sz w:val="20"/>
          <w:szCs w:val="20"/>
        </w:rPr>
        <w:t>2014</w:t>
      </w:r>
      <w:r>
        <w:rPr>
          <w:kern w:val="0"/>
          <w:sz w:val="20"/>
          <w:szCs w:val="20"/>
        </w:rPr>
        <w:t>: 415721.</w:t>
      </w:r>
    </w:p>
    <w:p w:rsidR="00781CA2" w:rsidRDefault="00296D33" w:rsidP="006C3622">
      <w:pPr>
        <w:widowControl/>
        <w:autoSpaceDE w:val="0"/>
        <w:autoSpaceDN w:val="0"/>
        <w:adjustRightInd w:val="0"/>
        <w:rPr>
          <w:kern w:val="0"/>
          <w:sz w:val="20"/>
          <w:szCs w:val="20"/>
        </w:rPr>
      </w:pPr>
      <w:r>
        <w:rPr>
          <w:kern w:val="0"/>
          <w:sz w:val="20"/>
          <w:szCs w:val="20"/>
        </w:rPr>
        <w:tab/>
        <w:t>Evaluation and characterization of circulating tumor cells (CTCs) have become a major focus of translational cancer research. Presence of CT</w:t>
      </w:r>
      <w:r>
        <w:rPr>
          <w:kern w:val="0"/>
          <w:sz w:val="20"/>
          <w:szCs w:val="20"/>
        </w:rPr>
        <w:t>Cs predicts worse clinical outcome in early and metastatic breast cancer. Whether all cells from the primary tumor have potential to disseminate and form subsequent metastasis remains unclear. As part of the metastatic cascade, tumor cells lose their cell-</w:t>
      </w:r>
      <w:r>
        <w:rPr>
          <w:kern w:val="0"/>
          <w:sz w:val="20"/>
          <w:szCs w:val="20"/>
        </w:rPr>
        <w:t xml:space="preserve">to-cell adhesion and undergo epithelial-mesenchymal transition (EMT) in order to enter blood circulation. During EMT epithelial antigens are downregulated; thus, such tumor cells might elude classical epithelial marker-based detection. Several researchers </w:t>
      </w:r>
      <w:r>
        <w:rPr>
          <w:kern w:val="0"/>
          <w:sz w:val="20"/>
          <w:szCs w:val="20"/>
        </w:rPr>
        <w:t>postulated that some CTCs express stem cell-like phenotype; this might lead to chemoresistance and enhanced metastatic potential of such cells. In the present review, we discuss current data on EMT and stem cell markers in CTCs of breast cancer and their c</w:t>
      </w:r>
      <w:r>
        <w:rPr>
          <w:kern w:val="0"/>
          <w:sz w:val="20"/>
          <w:szCs w:val="20"/>
        </w:rPr>
        <w:t>linical significance.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Kuo, C. H., et al. (2014). "17beta-estradiol inhibits mesenchymal stem cells-induced human AGS gastric cancer cell mobility via suppression of CCL5- Src/Cas/Paxillin signaling pathway." </w:t>
      </w:r>
      <w:r>
        <w:rPr>
          <w:kern w:val="0"/>
          <w:sz w:val="20"/>
          <w:szCs w:val="20"/>
          <w:u w:val="single"/>
        </w:rPr>
        <w:t>Int J Med Sci</w:t>
      </w:r>
      <w:r>
        <w:rPr>
          <w:kern w:val="0"/>
          <w:sz w:val="20"/>
          <w:szCs w:val="20"/>
        </w:rPr>
        <w:t xml:space="preserve"> </w:t>
      </w:r>
      <w:r>
        <w:rPr>
          <w:b/>
          <w:bCs/>
          <w:kern w:val="0"/>
          <w:sz w:val="20"/>
          <w:szCs w:val="20"/>
        </w:rPr>
        <w:t>11</w:t>
      </w:r>
      <w:r>
        <w:rPr>
          <w:kern w:val="0"/>
          <w:sz w:val="20"/>
          <w:szCs w:val="20"/>
        </w:rPr>
        <w:t>(1): 7-16.</w:t>
      </w:r>
    </w:p>
    <w:p w:rsidR="00781CA2" w:rsidRDefault="00296D33" w:rsidP="006C3622">
      <w:pPr>
        <w:widowControl/>
        <w:autoSpaceDE w:val="0"/>
        <w:autoSpaceDN w:val="0"/>
        <w:adjustRightInd w:val="0"/>
        <w:rPr>
          <w:kern w:val="0"/>
          <w:sz w:val="20"/>
          <w:szCs w:val="20"/>
        </w:rPr>
      </w:pPr>
      <w:r>
        <w:rPr>
          <w:kern w:val="0"/>
          <w:sz w:val="20"/>
          <w:szCs w:val="20"/>
        </w:rPr>
        <w:lastRenderedPageBreak/>
        <w:tab/>
        <w:t xml:space="preserve">Gender differences </w:t>
      </w:r>
      <w:r>
        <w:rPr>
          <w:kern w:val="0"/>
          <w:sz w:val="20"/>
          <w:szCs w:val="20"/>
        </w:rPr>
        <w:t>in terms of mortality among many solid organ malignancies have been proved by epidemiological data. Estrogen has been suspected to cast a protective effect against cancer because of the lower mortality of gastric cancer in females and the benefits of hormo</w:t>
      </w:r>
      <w:r>
        <w:rPr>
          <w:kern w:val="0"/>
          <w:sz w:val="20"/>
          <w:szCs w:val="20"/>
        </w:rPr>
        <w:t xml:space="preserve">ne replacement therapy (HRT) in gastric cancer. Hence, it suggests that 17beta-estradiol (E2) may affect the behavior of cancer cells. One of the key features of cancer-related mortality is metastasis. Accumulating evidences suggest that human bone marrow </w:t>
      </w:r>
      <w:r>
        <w:rPr>
          <w:kern w:val="0"/>
          <w:sz w:val="20"/>
          <w:szCs w:val="20"/>
        </w:rPr>
        <w:t>mesenchymal stem cells (HBMMSCs) and its secreted CCL-5 have a role in enhancing the metastatic potential of breast cancer cells. However, it is not clear whether E2 would affect HBMMSCs-induced mobility in gastric cancer cells. In this report, we show tha</w:t>
      </w:r>
      <w:r>
        <w:rPr>
          <w:kern w:val="0"/>
          <w:sz w:val="20"/>
          <w:szCs w:val="20"/>
        </w:rPr>
        <w:t>t CCL-5 secreted by HBMMSCs enhanced mobility in human AGS gastric cancer cells via activation of Src/Cas/Paxillin signaling pathway. Treatment with specific neutralizing antibody of CCL-5 significantly inhibited HBMMSCs-enhanced mobility in human AGS gast</w:t>
      </w:r>
      <w:r>
        <w:rPr>
          <w:kern w:val="0"/>
          <w:sz w:val="20"/>
          <w:szCs w:val="20"/>
        </w:rPr>
        <w:t>ric cancer cells. We further observe that 17beta-estradiol suppressed HBMMSCs-enhanced mobility by down-regulating CCL5-Src/Cas/paxillin signaling pathway in AGS cells. Collectively, these results suggest that 17beta-estradiol treatment significantly inhib</w:t>
      </w:r>
      <w:r>
        <w:rPr>
          <w:kern w:val="0"/>
          <w:sz w:val="20"/>
          <w:szCs w:val="20"/>
        </w:rPr>
        <w:t>its HBMMSCS-induced mobility in human AGS gastric cancer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Lam, S. S., et al. (2014). "Targeting estrogen-related receptor alpha inhibits epithelial-to-mesenchymal transition and stem cell properties of ovarian cancer cells." </w:t>
      </w:r>
      <w:r>
        <w:rPr>
          <w:kern w:val="0"/>
          <w:sz w:val="20"/>
          <w:szCs w:val="20"/>
          <w:u w:val="single"/>
        </w:rPr>
        <w:t>Mol Ther</w:t>
      </w:r>
      <w:r>
        <w:rPr>
          <w:kern w:val="0"/>
          <w:sz w:val="20"/>
          <w:szCs w:val="20"/>
        </w:rPr>
        <w:t xml:space="preserve"> </w:t>
      </w:r>
      <w:r>
        <w:rPr>
          <w:b/>
          <w:bCs/>
          <w:kern w:val="0"/>
          <w:sz w:val="20"/>
          <w:szCs w:val="20"/>
        </w:rPr>
        <w:t>22</w:t>
      </w:r>
      <w:r>
        <w:rPr>
          <w:kern w:val="0"/>
          <w:sz w:val="20"/>
          <w:szCs w:val="20"/>
        </w:rPr>
        <w:t>(4): 743-751.</w:t>
      </w:r>
    </w:p>
    <w:p w:rsidR="00781CA2" w:rsidRDefault="00296D33" w:rsidP="006C3622">
      <w:pPr>
        <w:widowControl/>
        <w:autoSpaceDE w:val="0"/>
        <w:autoSpaceDN w:val="0"/>
        <w:adjustRightInd w:val="0"/>
        <w:rPr>
          <w:kern w:val="0"/>
          <w:sz w:val="20"/>
          <w:szCs w:val="20"/>
        </w:rPr>
      </w:pPr>
      <w:r>
        <w:rPr>
          <w:kern w:val="0"/>
          <w:sz w:val="20"/>
          <w:szCs w:val="20"/>
        </w:rPr>
        <w:tab/>
        <w:t>Epithelial-mesenchymal transition represents a key event in cancer progression and has emerged as a promising anticancer target. Estrogen-related receptor alpha (ERRalpha) is frequently elevated in advanced-stage ovarian cancer, but its potential role in</w:t>
      </w:r>
      <w:r>
        <w:rPr>
          <w:kern w:val="0"/>
          <w:sz w:val="20"/>
          <w:szCs w:val="20"/>
        </w:rPr>
        <w:t xml:space="preserve"> tumor progression is not known. Here we show that ERRalpha functions in epithelial-mesenchymal transition and in subsequent stem cell traits responsible for the acquisition of high degree of aggressiveness and potential for metastasis that are characteris</w:t>
      </w:r>
      <w:r>
        <w:rPr>
          <w:kern w:val="0"/>
          <w:sz w:val="20"/>
          <w:szCs w:val="20"/>
        </w:rPr>
        <w:t>tic of ovarian cancer. Importantly, targeted inhibition of ERRalpha also inhibited the expression of Snail, a repressor of E-cadherin and an inducer of epithelial-mesenchymal transition. Interestingly, induction of Snail resulted from not only changes in m</w:t>
      </w:r>
      <w:r>
        <w:rPr>
          <w:kern w:val="0"/>
          <w:sz w:val="20"/>
          <w:szCs w:val="20"/>
        </w:rPr>
        <w:t>RNA transcription rate but also mRNA stability. We thus identified the miR-200 family as a new player in the ERRalpha-mediated posttranscriptional regulation of Snail, and antagonism of miR-200a/b could revert the decreased expression of Snail and reversal</w:t>
      </w:r>
      <w:r>
        <w:rPr>
          <w:kern w:val="0"/>
          <w:sz w:val="20"/>
          <w:szCs w:val="20"/>
        </w:rPr>
        <w:t xml:space="preserve"> of epithelial-mesenchymal transition and stem cell characteristics due to ERRalpha depletion. Finally, we showed that RNA interference-mediated inhibition of ERRalpha significantly reduced tumor burden, ascites </w:t>
      </w:r>
      <w:r>
        <w:rPr>
          <w:kern w:val="0"/>
          <w:sz w:val="20"/>
          <w:szCs w:val="20"/>
        </w:rPr>
        <w:lastRenderedPageBreak/>
        <w:t>formation, and metastatic peritoneal nodules</w:t>
      </w:r>
      <w:r>
        <w:rPr>
          <w:kern w:val="0"/>
          <w:sz w:val="20"/>
          <w:szCs w:val="20"/>
        </w:rPr>
        <w:t xml:space="preserve"> in vivo in an orthotopic model of ovarian cancer. These results suggest ERRalpha activation as a mechanism of tumor aggressiveness and imply that targeting ERRalpha may be a promising approach in ovarian cancer treatment.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Lan, L., et al. (2013). "[Epithe</w:t>
      </w:r>
      <w:r>
        <w:rPr>
          <w:kern w:val="0"/>
          <w:sz w:val="20"/>
          <w:szCs w:val="20"/>
        </w:rPr>
        <w:t xml:space="preserve">lial-mesenchymal transition induces cancer stem cell generation in human thyroid cancer cells in vitro]." </w:t>
      </w:r>
      <w:r>
        <w:rPr>
          <w:kern w:val="0"/>
          <w:sz w:val="20"/>
          <w:szCs w:val="20"/>
          <w:u w:val="single"/>
        </w:rPr>
        <w:t>Zhonghua Yi Xue Za Zhi</w:t>
      </w:r>
      <w:r>
        <w:rPr>
          <w:kern w:val="0"/>
          <w:sz w:val="20"/>
          <w:szCs w:val="20"/>
        </w:rPr>
        <w:t xml:space="preserve"> </w:t>
      </w:r>
      <w:r>
        <w:rPr>
          <w:b/>
          <w:bCs/>
          <w:kern w:val="0"/>
          <w:sz w:val="20"/>
          <w:szCs w:val="20"/>
        </w:rPr>
        <w:t>93</w:t>
      </w:r>
      <w:r>
        <w:rPr>
          <w:kern w:val="0"/>
          <w:sz w:val="20"/>
          <w:szCs w:val="20"/>
        </w:rPr>
        <w:t>(16): 1261-1265.</w:t>
      </w:r>
    </w:p>
    <w:p w:rsidR="00781CA2" w:rsidRDefault="00296D33" w:rsidP="006C3622">
      <w:pPr>
        <w:widowControl/>
        <w:autoSpaceDE w:val="0"/>
        <w:autoSpaceDN w:val="0"/>
        <w:adjustRightInd w:val="0"/>
        <w:rPr>
          <w:kern w:val="0"/>
          <w:sz w:val="20"/>
          <w:szCs w:val="20"/>
        </w:rPr>
      </w:pPr>
      <w:r>
        <w:rPr>
          <w:kern w:val="0"/>
          <w:sz w:val="20"/>
          <w:szCs w:val="20"/>
        </w:rPr>
        <w:tab/>
        <w:t xml:space="preserve">OBJECTIVE: Epithelial-mesenchymal transition (EMT) has been implicated in the initiation and conversion of </w:t>
      </w:r>
      <w:r>
        <w:rPr>
          <w:kern w:val="0"/>
          <w:sz w:val="20"/>
          <w:szCs w:val="20"/>
        </w:rPr>
        <w:t>early stage tumors into invasive malignancies and is associated with the "stemness" of cancer cells. The present study was designed to identify whether EMT induces cancer stem cell generation and tumor progression in human thyroid cancer cells in vitro. ME</w:t>
      </w:r>
      <w:r>
        <w:rPr>
          <w:kern w:val="0"/>
          <w:sz w:val="20"/>
          <w:szCs w:val="20"/>
        </w:rPr>
        <w:t>THODS: FTC133 cells, as EMT-negative cells, were used for EMT induction by hypoxia-inducible factor-1alpha (HIF-1alpha) transfection. And EMT features were then examined by Western blot, immunofluorescent staining, invasion and proliferation assays. Moreov</w:t>
      </w:r>
      <w:r>
        <w:rPr>
          <w:kern w:val="0"/>
          <w:sz w:val="20"/>
          <w:szCs w:val="20"/>
        </w:rPr>
        <w:t>er, stem-like side population (SP) cells were sorted with flow cytometry from FTC133 cells before and after EMT. The proportion of SP was compared and stemness, self-renewal and tumorigenicity in vitro were identified in SP cells. RESULTS: Overexpression o</w:t>
      </w:r>
      <w:r>
        <w:rPr>
          <w:kern w:val="0"/>
          <w:sz w:val="20"/>
          <w:szCs w:val="20"/>
        </w:rPr>
        <w:t>f HIF-1alpha induced FTC133 cells to undergo EMT. And it down-regulated epithelial marker E-cadherin, up-regulated mesenchymal marker vimentin and caused nucleus translocation of beta-catenin and highly invasive and metastatic properties. Most importantly,</w:t>
      </w:r>
      <w:r>
        <w:rPr>
          <w:kern w:val="0"/>
          <w:sz w:val="20"/>
          <w:szCs w:val="20"/>
        </w:rPr>
        <w:t xml:space="preserve"> the induction of EMT promoted proportion of stem-like side population cells (0.70% vs 0.03%, P &lt; 0.05) with higher sphere formation and clone forming capability in contrast to non-side population cells. CONCLUSIONS: EMT can induce cancer stem cell generat</w:t>
      </w:r>
      <w:r>
        <w:rPr>
          <w:kern w:val="0"/>
          <w:sz w:val="20"/>
          <w:szCs w:val="20"/>
        </w:rPr>
        <w:t>ion and tumor progression in thyroid cancers. Further understanding the role of EMT and cancer stem cells in cancer progression may reveal new preventive and therapeutic targets for thyroid cancers.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Lan, L., et al. (2013). "Epithelial-mesenchymal transiti</w:t>
      </w:r>
      <w:r>
        <w:rPr>
          <w:kern w:val="0"/>
          <w:sz w:val="20"/>
          <w:szCs w:val="20"/>
        </w:rPr>
        <w:t xml:space="preserve">on triggers cancer stem cell generation in human thyroid cancer cells." </w:t>
      </w:r>
      <w:r>
        <w:rPr>
          <w:kern w:val="0"/>
          <w:sz w:val="20"/>
          <w:szCs w:val="20"/>
          <w:u w:val="single"/>
        </w:rPr>
        <w:t>Int J Oncol</w:t>
      </w:r>
      <w:r>
        <w:rPr>
          <w:kern w:val="0"/>
          <w:sz w:val="20"/>
          <w:szCs w:val="20"/>
        </w:rPr>
        <w:t xml:space="preserve"> </w:t>
      </w:r>
      <w:r>
        <w:rPr>
          <w:b/>
          <w:bCs/>
          <w:kern w:val="0"/>
          <w:sz w:val="20"/>
          <w:szCs w:val="20"/>
        </w:rPr>
        <w:t>43</w:t>
      </w:r>
      <w:r>
        <w:rPr>
          <w:kern w:val="0"/>
          <w:sz w:val="20"/>
          <w:szCs w:val="20"/>
        </w:rPr>
        <w:t>(1): 113-120.</w:t>
      </w:r>
    </w:p>
    <w:p w:rsidR="00781CA2" w:rsidRDefault="00296D33" w:rsidP="006C3622">
      <w:pPr>
        <w:widowControl/>
        <w:autoSpaceDE w:val="0"/>
        <w:autoSpaceDN w:val="0"/>
        <w:adjustRightInd w:val="0"/>
        <w:rPr>
          <w:kern w:val="0"/>
          <w:sz w:val="20"/>
          <w:szCs w:val="20"/>
        </w:rPr>
      </w:pPr>
      <w:r>
        <w:rPr>
          <w:kern w:val="0"/>
          <w:sz w:val="20"/>
          <w:szCs w:val="20"/>
        </w:rPr>
        <w:tab/>
        <w:t>Increasing evidence has shown that cancer stem cells or tumor initiating cells are the 'root cause' of malignant cancers. However, the exact origin of canc</w:t>
      </w:r>
      <w:r>
        <w:rPr>
          <w:kern w:val="0"/>
          <w:sz w:val="20"/>
          <w:szCs w:val="20"/>
        </w:rPr>
        <w:t>er stem cells still remains obscure in thyroid research. EMT has been implicated in the initiation and conversion of early-stage tumors into invasive malignancies and is associated with the stemness of cancer cells. Based on these facts, a new hypothesis w</w:t>
      </w:r>
      <w:r>
        <w:rPr>
          <w:kern w:val="0"/>
          <w:sz w:val="20"/>
          <w:szCs w:val="20"/>
        </w:rPr>
        <w:t xml:space="preserve">as suggested that EMT induces cancer stem cell generation and tumor progression in human thyroid </w:t>
      </w:r>
      <w:r>
        <w:rPr>
          <w:kern w:val="0"/>
          <w:sz w:val="20"/>
          <w:szCs w:val="20"/>
        </w:rPr>
        <w:lastRenderedPageBreak/>
        <w:t>cancer cells in vitro. In the present study, FTC133 cells identified as EMT-negative cells were used for EMT induction by HIF1alpha transfection. Overexpressio</w:t>
      </w:r>
      <w:r>
        <w:rPr>
          <w:kern w:val="0"/>
          <w:sz w:val="20"/>
          <w:szCs w:val="20"/>
        </w:rPr>
        <w:t>n of HIF-1alpha induced FTC133 cells to undergo EMT, downregulated the epithelial markers E-cadherin, upregulated the mesenchymal marker vimentin, and associated with highly invasive and metastatic properties. Most importantly, the induction of EMT promote</w:t>
      </w:r>
      <w:r>
        <w:rPr>
          <w:kern w:val="0"/>
          <w:sz w:val="20"/>
          <w:szCs w:val="20"/>
        </w:rPr>
        <w:t>d the stem-like side population cell proportion in the FTC133 cells. These results indicate that EMT induction promotes CSC traits and cell proportions in the thyroid cancer cells, which implies that EMT could induce cancer stem cell generation and tumor p</w:t>
      </w:r>
      <w:r>
        <w:rPr>
          <w:kern w:val="0"/>
          <w:sz w:val="20"/>
          <w:szCs w:val="20"/>
        </w:rPr>
        <w:t>rogression in thyroid cancers. Further understanding of the role of EMT and cancer stem cells in cancer progression may reveal new targets for the prevention or therapy of thyroid cancers.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Lee, J. H., et al. (2017). "APBB1 reinforces cancer stem cell and </w:t>
      </w:r>
      <w:r>
        <w:rPr>
          <w:kern w:val="0"/>
          <w:sz w:val="20"/>
          <w:szCs w:val="20"/>
        </w:rPr>
        <w:t xml:space="preserve">epithelial-to-mesenchymal transition by regulating the IGF1R signaling pathway in non-small-cell lung cancer cells." </w:t>
      </w:r>
      <w:r>
        <w:rPr>
          <w:kern w:val="0"/>
          <w:sz w:val="20"/>
          <w:szCs w:val="20"/>
          <w:u w:val="single"/>
        </w:rPr>
        <w:t>Biochem Biophys Res Commun</w:t>
      </w:r>
      <w:r>
        <w:rPr>
          <w:kern w:val="0"/>
          <w:sz w:val="20"/>
          <w:szCs w:val="20"/>
        </w:rPr>
        <w:t xml:space="preserve"> </w:t>
      </w:r>
      <w:r>
        <w:rPr>
          <w:b/>
          <w:bCs/>
          <w:kern w:val="0"/>
          <w:sz w:val="20"/>
          <w:szCs w:val="20"/>
        </w:rPr>
        <w:t>482</w:t>
      </w:r>
      <w:r>
        <w:rPr>
          <w:kern w:val="0"/>
          <w:sz w:val="20"/>
          <w:szCs w:val="20"/>
        </w:rPr>
        <w:t>(1): 35-42.</w:t>
      </w:r>
    </w:p>
    <w:p w:rsidR="00781CA2" w:rsidRDefault="00296D33" w:rsidP="006C3622">
      <w:pPr>
        <w:widowControl/>
        <w:autoSpaceDE w:val="0"/>
        <w:autoSpaceDN w:val="0"/>
        <w:adjustRightInd w:val="0"/>
        <w:rPr>
          <w:kern w:val="0"/>
          <w:sz w:val="20"/>
          <w:szCs w:val="20"/>
        </w:rPr>
      </w:pPr>
      <w:r>
        <w:rPr>
          <w:kern w:val="0"/>
          <w:sz w:val="20"/>
          <w:szCs w:val="20"/>
        </w:rPr>
        <w:tab/>
        <w:t>Amyloid beta precursor protein binding family B member 1(APBB1) was first identified as a bindin</w:t>
      </w:r>
      <w:r>
        <w:rPr>
          <w:kern w:val="0"/>
          <w:sz w:val="20"/>
          <w:szCs w:val="20"/>
        </w:rPr>
        <w:t>g partner of amyloid precursor protein during brain development, but its function in the context of cancer remain unclear. Here we show for the first time that APBB1 is partly associated with intensifying cancer stem cell(CSC) and epithelial-to-mesenchymal</w:t>
      </w:r>
      <w:r>
        <w:rPr>
          <w:kern w:val="0"/>
          <w:sz w:val="20"/>
          <w:szCs w:val="20"/>
        </w:rPr>
        <w:t xml:space="preserve"> transition (EMT) and enhancing radiation-resistant properties of lung cancer cells. We found that APBB1 was highly expressed in ALDH1(high) CSC-like cells sorted from A549 lung cancer cells. In APBB1-deficient H460 cells with forced overexpression of APBB</w:t>
      </w:r>
      <w:r>
        <w:rPr>
          <w:kern w:val="0"/>
          <w:sz w:val="20"/>
          <w:szCs w:val="20"/>
        </w:rPr>
        <w:t>1, the protein directly interacted with IGF1Rbeta, enhanced phosphorylation of IGF1Rbeta/PI3K/AKT pathway(activation) and subsequently induced the phosphorylation of GSK3beta(inactivation). This phosphorylation stabilized Snail1, a negative regulator of E-</w:t>
      </w:r>
      <w:r>
        <w:rPr>
          <w:kern w:val="0"/>
          <w:sz w:val="20"/>
          <w:szCs w:val="20"/>
        </w:rPr>
        <w:t>cadherin expression, and regulated beta-catenin-mediated ALDH1 expression, which are representative markers for EMT and CSCs, respectively. In contrast, suppression of APBB1 expression with siRNA yielded the opposite effects in APBB1-rich A549 cells. We co</w:t>
      </w:r>
      <w:r>
        <w:rPr>
          <w:kern w:val="0"/>
          <w:sz w:val="20"/>
          <w:szCs w:val="20"/>
        </w:rPr>
        <w:t>ncluded that APBB1 partly regulates the expression of ALDH1. We also found that APBB1 regulates activation of nuclear factor-kappaB, which is involved in reducing various stresses including oxidative stress, which suggests that APBB1 is associated with gam</w:t>
      </w:r>
      <w:r>
        <w:rPr>
          <w:kern w:val="0"/>
          <w:sz w:val="20"/>
          <w:szCs w:val="20"/>
        </w:rPr>
        <w:t>ma-radiation sensitivity. Our findings imply that APBB1 plays an important role in the maintenance of EMT-associated CSC-like properties and gamma-radiation resistance via activation of IGF1Rbeta/AKT/GSK3beta pathway in lung cancer cells, highlighting APBB</w:t>
      </w:r>
      <w:r>
        <w:rPr>
          <w:kern w:val="0"/>
          <w:sz w:val="20"/>
          <w:szCs w:val="20"/>
        </w:rPr>
        <w:t>1 as a potential target for therapeutic cancer treatment.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 H. J., et al. (2012). "Cancer-stimulated mesenchymal stem cells create a carcinoma stem cell niche via prostaglandin E2 signaling." </w:t>
      </w:r>
      <w:r>
        <w:rPr>
          <w:kern w:val="0"/>
          <w:sz w:val="20"/>
          <w:szCs w:val="20"/>
          <w:u w:val="single"/>
        </w:rPr>
        <w:t>Cancer Discov</w:t>
      </w:r>
      <w:r>
        <w:rPr>
          <w:kern w:val="0"/>
          <w:sz w:val="20"/>
          <w:szCs w:val="20"/>
        </w:rPr>
        <w:t xml:space="preserve"> </w:t>
      </w:r>
      <w:r>
        <w:rPr>
          <w:b/>
          <w:bCs/>
          <w:kern w:val="0"/>
          <w:sz w:val="20"/>
          <w:szCs w:val="20"/>
        </w:rPr>
        <w:t>2</w:t>
      </w:r>
      <w:r>
        <w:rPr>
          <w:kern w:val="0"/>
          <w:sz w:val="20"/>
          <w:szCs w:val="20"/>
        </w:rPr>
        <w:t>(9): 840-855.</w:t>
      </w:r>
    </w:p>
    <w:p w:rsidR="00781CA2" w:rsidRDefault="00296D33" w:rsidP="006C3622">
      <w:pPr>
        <w:widowControl/>
        <w:autoSpaceDE w:val="0"/>
        <w:autoSpaceDN w:val="0"/>
        <w:adjustRightInd w:val="0"/>
        <w:rPr>
          <w:kern w:val="0"/>
          <w:sz w:val="20"/>
          <w:szCs w:val="20"/>
        </w:rPr>
      </w:pPr>
      <w:r>
        <w:rPr>
          <w:kern w:val="0"/>
          <w:sz w:val="20"/>
          <w:szCs w:val="20"/>
        </w:rPr>
        <w:tab/>
        <w:t xml:space="preserve">UNLABELLED: Mesenchymal cells </w:t>
      </w:r>
      <w:r>
        <w:rPr>
          <w:kern w:val="0"/>
          <w:sz w:val="20"/>
          <w:szCs w:val="20"/>
        </w:rPr>
        <w:t>of the tumor-associated stroma are critical determinants of carcinoma cell behavior. We focus here on interactions of carcinoma cells with mesenchymal stem cells (MSC), which are recruited to the tumor stroma and, once present, are able to influence the ph</w:t>
      </w:r>
      <w:r>
        <w:rPr>
          <w:kern w:val="0"/>
          <w:sz w:val="20"/>
          <w:szCs w:val="20"/>
        </w:rPr>
        <w:t>enotype of the carcinoma cells. We find that carcinoma cell-derived interleukin-1 (IL-1) induces prostaglandin E(2) (PGE(2)) secretion by MSCs. The resulting PGE(2) operates in an autocrine manner, cooperating with ongoing paracrine IL-1 signaling, to indu</w:t>
      </w:r>
      <w:r>
        <w:rPr>
          <w:kern w:val="0"/>
          <w:sz w:val="20"/>
          <w:szCs w:val="20"/>
        </w:rPr>
        <w:t>ce expression of a group of cytokines by the MSCs. The PGE(2) and cytokines then proceed to act in a paracrine fashion on the carcinoma cells to induce activation of beta-catenin signaling and formation of cancer stem cells. These observations indicate tha</w:t>
      </w:r>
      <w:r>
        <w:rPr>
          <w:kern w:val="0"/>
          <w:sz w:val="20"/>
          <w:szCs w:val="20"/>
        </w:rPr>
        <w:t>t MSCs and derived cell types create a cancer stem cell niche to enable tumor progression via release of PGE(2) and cytokines. SIGNIFICANCE: Although PGE2 has been implicated time and again in fostering tumorigenesis, its effects on carcinoma cells that co</w:t>
      </w:r>
      <w:r>
        <w:rPr>
          <w:kern w:val="0"/>
          <w:sz w:val="20"/>
          <w:szCs w:val="20"/>
        </w:rPr>
        <w:t>ntribute specifically to tumor formation are poorly understood. Here we show that tumor cells are able to elicit a strong induction of the COX-2/microsomal prostaglandin-E synthase-1 (mPGES-1)/PGE(2) axis in MSCs recruited to the tumor-associated stroma by</w:t>
      </w:r>
      <w:r>
        <w:rPr>
          <w:kern w:val="0"/>
          <w:sz w:val="20"/>
          <w:szCs w:val="20"/>
        </w:rPr>
        <w:t xml:space="preserve"> releasing IL-1, which in turn elicits a mesenchymal/stem cell-like phenotype in the carcinoma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Li, L., et al. (2014). "Human mesenchymal stem cells with adenovirus-mediated TRAIL gene transduction have antitumor effects on esophageal cancer cell li</w:t>
      </w:r>
      <w:r>
        <w:rPr>
          <w:kern w:val="0"/>
          <w:sz w:val="20"/>
          <w:szCs w:val="20"/>
        </w:rPr>
        <w:t xml:space="preserve">ne Eca-109." </w:t>
      </w:r>
      <w:r>
        <w:rPr>
          <w:kern w:val="0"/>
          <w:sz w:val="20"/>
          <w:szCs w:val="20"/>
          <w:u w:val="single"/>
        </w:rPr>
        <w:t>Acta Biochim Biophys Sin (Shanghai)</w:t>
      </w:r>
      <w:r>
        <w:rPr>
          <w:kern w:val="0"/>
          <w:sz w:val="20"/>
          <w:szCs w:val="20"/>
        </w:rPr>
        <w:t xml:space="preserve"> </w:t>
      </w:r>
      <w:r>
        <w:rPr>
          <w:b/>
          <w:bCs/>
          <w:kern w:val="0"/>
          <w:sz w:val="20"/>
          <w:szCs w:val="20"/>
        </w:rPr>
        <w:t>46</w:t>
      </w:r>
      <w:r>
        <w:rPr>
          <w:kern w:val="0"/>
          <w:sz w:val="20"/>
          <w:szCs w:val="20"/>
        </w:rPr>
        <w:t>(6): 471-476.</w:t>
      </w:r>
    </w:p>
    <w:p w:rsidR="00781CA2" w:rsidRDefault="00296D33" w:rsidP="006C3622">
      <w:pPr>
        <w:widowControl/>
        <w:autoSpaceDE w:val="0"/>
        <w:autoSpaceDN w:val="0"/>
        <w:adjustRightInd w:val="0"/>
        <w:rPr>
          <w:kern w:val="0"/>
          <w:sz w:val="20"/>
          <w:szCs w:val="20"/>
        </w:rPr>
      </w:pPr>
      <w:r>
        <w:rPr>
          <w:kern w:val="0"/>
          <w:sz w:val="20"/>
          <w:szCs w:val="20"/>
        </w:rPr>
        <w:tab/>
        <w:t>The apoptotic ligand TNF-related apoptosis-inducing ligand (TRAIL) is believed to be a promising candidate for cancer gene therapy, yet gene therapy strategies to tackle this disease systemi</w:t>
      </w:r>
      <w:r>
        <w:rPr>
          <w:kern w:val="0"/>
          <w:sz w:val="20"/>
          <w:szCs w:val="20"/>
        </w:rPr>
        <w:t>cally are often impaired by inefficient delivery of the vector to the tumor tissue. Mesenchymal stem cells (MSCs) have been shown to home to tumor sites and could potentially act as a shield and vehicle for an antitumor gene therapy vector. Here, we used a</w:t>
      </w:r>
      <w:r>
        <w:rPr>
          <w:kern w:val="0"/>
          <w:sz w:val="20"/>
          <w:szCs w:val="20"/>
        </w:rPr>
        <w:t>n adenoviral vector expressing TRAIL to transduce MSCs and studied the apoptosis-inducing activity of these TRAIL-carrying MSCs on esophageal cancer cell Eca-109. Our results showed that, in vitro, TRAIL-expressing MSCs were able to inhibit proliferation a</w:t>
      </w:r>
      <w:r>
        <w:rPr>
          <w:kern w:val="0"/>
          <w:sz w:val="20"/>
          <w:szCs w:val="20"/>
        </w:rPr>
        <w:t xml:space="preserve">nd induce apoptosis in Eca-109 cells by an MTT assay, co-culture experiments and flow cytometry analysis. In vivo, TRAIL-expressing MSCs also displayed an </w:t>
      </w:r>
      <w:r>
        <w:rPr>
          <w:kern w:val="0"/>
          <w:sz w:val="20"/>
          <w:szCs w:val="20"/>
        </w:rPr>
        <w:lastRenderedPageBreak/>
        <w:t>ability to inhibit tumor growth in an Eca-109 xenograft mouse model. Together, our findings indicated</w:t>
      </w:r>
      <w:r>
        <w:rPr>
          <w:kern w:val="0"/>
          <w:sz w:val="20"/>
          <w:szCs w:val="20"/>
        </w:rPr>
        <w:t xml:space="preserve"> that the gene therapy strategy of MSCs-based TRAIL gene delivery has a wide potential value for improving the treatment of esophageal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 L., et al. (2011). "Inhibition of lung cancer cell proliferation mediated by human mesenchymal stem cells." </w:t>
      </w:r>
      <w:r>
        <w:rPr>
          <w:kern w:val="0"/>
          <w:sz w:val="20"/>
          <w:szCs w:val="20"/>
          <w:u w:val="single"/>
        </w:rPr>
        <w:t>Acta Biochim Biophys Sin (Shanghai)</w:t>
      </w:r>
      <w:r>
        <w:rPr>
          <w:kern w:val="0"/>
          <w:sz w:val="20"/>
          <w:szCs w:val="20"/>
        </w:rPr>
        <w:t xml:space="preserve"> </w:t>
      </w:r>
      <w:r>
        <w:rPr>
          <w:b/>
          <w:bCs/>
          <w:kern w:val="0"/>
          <w:sz w:val="20"/>
          <w:szCs w:val="20"/>
        </w:rPr>
        <w:t>43</w:t>
      </w:r>
      <w:r>
        <w:rPr>
          <w:kern w:val="0"/>
          <w:sz w:val="20"/>
          <w:szCs w:val="20"/>
        </w:rPr>
        <w:t>(2): 143-148.</w:t>
      </w:r>
    </w:p>
    <w:p w:rsidR="00781CA2" w:rsidRDefault="00296D33" w:rsidP="006C3622">
      <w:pPr>
        <w:widowControl/>
        <w:autoSpaceDE w:val="0"/>
        <w:autoSpaceDN w:val="0"/>
        <w:adjustRightInd w:val="0"/>
        <w:rPr>
          <w:kern w:val="0"/>
          <w:sz w:val="20"/>
          <w:szCs w:val="20"/>
        </w:rPr>
      </w:pPr>
      <w:r>
        <w:rPr>
          <w:kern w:val="0"/>
          <w:sz w:val="20"/>
          <w:szCs w:val="20"/>
        </w:rPr>
        <w:tab/>
        <w:t>Human mesenchymal stem cells (hMSCs) are mostly studied for their potential clinical use. Recently, much attention in the field of cancer research has been paid to hMSCs. In this study, we investigated t</w:t>
      </w:r>
      <w:r>
        <w:rPr>
          <w:kern w:val="0"/>
          <w:sz w:val="20"/>
          <w:szCs w:val="20"/>
        </w:rPr>
        <w:t>he influence of hMSCs on the proliferation of lung cancer cell lines SK-MES-1 and A549 in vitro and in vivo by using a co-culture system and the hMSCs-conditioned medium. Our results demonstrated that hMSCs could inhibit the proliferation of SK-MES-1 and A</w:t>
      </w:r>
      <w:r>
        <w:rPr>
          <w:kern w:val="0"/>
          <w:sz w:val="20"/>
          <w:szCs w:val="20"/>
        </w:rPr>
        <w:t>549 cells, and induce the apoptosis of tumor cells in vitro via some soluble factors. Animal study showed that these soluble factors from hMSCs could suppress tumorigenesis and tumor angiogenesis by treating preliminarily tumor cells with the hMSCs-conditi</w:t>
      </w:r>
      <w:r>
        <w:rPr>
          <w:kern w:val="0"/>
          <w:sz w:val="20"/>
          <w:szCs w:val="20"/>
        </w:rPr>
        <w:t>oned medium. The downregulated expression of vascular endothelial growth factor in tumor cells might be the mechanism of interference in tumor angiogenesis, which was verified by western blot analysis and immunohistochemistry assay. Taken together, our res</w:t>
      </w:r>
      <w:r>
        <w:rPr>
          <w:kern w:val="0"/>
          <w:sz w:val="20"/>
          <w:szCs w:val="20"/>
        </w:rPr>
        <w:t>ults suggested that the hMSCs could inhibit tumor cell growth by secreting some soluble factors.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 M., et al. (2015). "[Investigational Study of Mesenchymal Stem Cells on Lung Cancer Cell Proliferation and Invasion]." </w:t>
      </w:r>
      <w:r>
        <w:rPr>
          <w:kern w:val="0"/>
          <w:sz w:val="20"/>
          <w:szCs w:val="20"/>
          <w:u w:val="single"/>
        </w:rPr>
        <w:t>Zhongguo Fei Ai Za Zhi</w:t>
      </w:r>
      <w:r>
        <w:rPr>
          <w:kern w:val="0"/>
          <w:sz w:val="20"/>
          <w:szCs w:val="20"/>
        </w:rPr>
        <w:t xml:space="preserve"> </w:t>
      </w:r>
      <w:r>
        <w:rPr>
          <w:b/>
          <w:bCs/>
          <w:kern w:val="0"/>
          <w:sz w:val="20"/>
          <w:szCs w:val="20"/>
        </w:rPr>
        <w:t>18</w:t>
      </w:r>
      <w:r>
        <w:rPr>
          <w:kern w:val="0"/>
          <w:sz w:val="20"/>
          <w:szCs w:val="20"/>
        </w:rPr>
        <w:t>(11): 674-</w:t>
      </w:r>
      <w:r>
        <w:rPr>
          <w:kern w:val="0"/>
          <w:sz w:val="20"/>
          <w:szCs w:val="20"/>
        </w:rPr>
        <w:t>679.</w:t>
      </w:r>
    </w:p>
    <w:p w:rsidR="00781CA2" w:rsidRDefault="00296D33" w:rsidP="006C3622">
      <w:pPr>
        <w:widowControl/>
        <w:autoSpaceDE w:val="0"/>
        <w:autoSpaceDN w:val="0"/>
        <w:adjustRightInd w:val="0"/>
        <w:rPr>
          <w:kern w:val="0"/>
          <w:sz w:val="20"/>
          <w:szCs w:val="20"/>
        </w:rPr>
      </w:pPr>
      <w:r>
        <w:rPr>
          <w:kern w:val="0"/>
          <w:sz w:val="20"/>
          <w:szCs w:val="20"/>
        </w:rPr>
        <w:tab/>
        <w:t>BACKGROUND AND OBJECTIVE: Mesenchymal stem cells (MSC) are adult stem cells derived from mesoderm. Evidence has shown that MSC could migrate towards tumor tissue and differentiate into tumor associated fibroblast in tumor microenvironment, which infl</w:t>
      </w:r>
      <w:r>
        <w:rPr>
          <w:kern w:val="0"/>
          <w:sz w:val="20"/>
          <w:szCs w:val="20"/>
        </w:rPr>
        <w:t>uences tumor growth and metastasis. However, the reports of MSC in non-small cell lung cancer (NSCLC) are few and controversial. The aim of this study is to explore the chemotaxis of MSC towards NSCLC and to test the effects of MSC on the proliferation and</w:t>
      </w:r>
      <w:r>
        <w:rPr>
          <w:kern w:val="0"/>
          <w:sz w:val="20"/>
          <w:szCs w:val="20"/>
        </w:rPr>
        <w:t xml:space="preserve"> invasion ability of NSCLC. METHODS: Transwell assay was used to test MSC and NSCLC migration and invasion, and Thymidine incorporation assay was adopted to measure NSCLC cells proliferation. The expression of interleukin-6 (IL-6), insulinlike growth facto</w:t>
      </w:r>
      <w:r>
        <w:rPr>
          <w:kern w:val="0"/>
          <w:sz w:val="20"/>
          <w:szCs w:val="20"/>
        </w:rPr>
        <w:t xml:space="preserve">r (IGF-1), vascular endothelial growth factor (VEGF) and dickkopf-related protein 1 (DKK1) of MSCs were determined by real time PCR. A549 lung cancer xenograft animal tumor model was set up to evaluate the MSC effect in vivo. </w:t>
      </w:r>
      <w:r>
        <w:rPr>
          <w:kern w:val="0"/>
          <w:sz w:val="20"/>
          <w:szCs w:val="20"/>
        </w:rPr>
        <w:lastRenderedPageBreak/>
        <w:t>RESULTS: Lung cancer cells cou</w:t>
      </w:r>
      <w:r>
        <w:rPr>
          <w:kern w:val="0"/>
          <w:sz w:val="20"/>
          <w:szCs w:val="20"/>
        </w:rPr>
        <w:t>ld attract MSC tropism. MSC conditioned medium favored lung cancer cell proliferation and lung cancer cells stimulated the expression of IL-6, IGF-1, VEGF and DKK1 on MSCs. In vivo animal study showed that the tumor with MSC injection grew much faster comp</w:t>
      </w:r>
      <w:r>
        <w:rPr>
          <w:kern w:val="0"/>
          <w:sz w:val="20"/>
          <w:szCs w:val="20"/>
        </w:rPr>
        <w:t>ared to control group. CONCLUSIONS: MSCs could migrate towards NSCLC cells and favor tumor growth. In turn, NSCLC cells could stimulate the overexpression of cytokines on MSCs which are essential for the tumor growth.</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Li, W., et al. (2014). "Honokiol supp</w:t>
      </w:r>
      <w:r>
        <w:rPr>
          <w:kern w:val="0"/>
          <w:sz w:val="20"/>
          <w:szCs w:val="20"/>
        </w:rPr>
        <w:t xml:space="preserve">resses renal cancer cells' metastasis via dual-blocking epithelial-mesenchymal transition and cancer stem cell properties through modulating miR-141/ZEB2 signaling." </w:t>
      </w:r>
      <w:r>
        <w:rPr>
          <w:kern w:val="0"/>
          <w:sz w:val="20"/>
          <w:szCs w:val="20"/>
          <w:u w:val="single"/>
        </w:rPr>
        <w:t>Mol Cells</w:t>
      </w:r>
      <w:r>
        <w:rPr>
          <w:kern w:val="0"/>
          <w:sz w:val="20"/>
          <w:szCs w:val="20"/>
        </w:rPr>
        <w:t xml:space="preserve"> </w:t>
      </w:r>
      <w:r>
        <w:rPr>
          <w:b/>
          <w:bCs/>
          <w:kern w:val="0"/>
          <w:sz w:val="20"/>
          <w:szCs w:val="20"/>
        </w:rPr>
        <w:t>37</w:t>
      </w:r>
      <w:r>
        <w:rPr>
          <w:kern w:val="0"/>
          <w:sz w:val="20"/>
          <w:szCs w:val="20"/>
        </w:rPr>
        <w:t>(5): 383-388.</w:t>
      </w:r>
    </w:p>
    <w:p w:rsidR="00781CA2" w:rsidRDefault="00296D33" w:rsidP="006C3622">
      <w:pPr>
        <w:widowControl/>
        <w:autoSpaceDE w:val="0"/>
        <w:autoSpaceDN w:val="0"/>
        <w:adjustRightInd w:val="0"/>
        <w:rPr>
          <w:kern w:val="0"/>
          <w:sz w:val="20"/>
          <w:szCs w:val="20"/>
        </w:rPr>
      </w:pPr>
      <w:r>
        <w:rPr>
          <w:kern w:val="0"/>
          <w:sz w:val="20"/>
          <w:szCs w:val="20"/>
        </w:rPr>
        <w:tab/>
        <w:t xml:space="preserve">Renal cell carcinoma (RCC) is associated with a high frequency </w:t>
      </w:r>
      <w:r>
        <w:rPr>
          <w:kern w:val="0"/>
          <w:sz w:val="20"/>
          <w:szCs w:val="20"/>
        </w:rPr>
        <w:t xml:space="preserve">of metastasis and only few therapies substantially prolong survival. Honokiol, isolated from Magnolia spp. bark, has been shown to exhibit pleiotropic anticancer effects in many cancer types. However, whether honokiol could suppress RCC metastasis has not </w:t>
      </w:r>
      <w:r>
        <w:rPr>
          <w:kern w:val="0"/>
          <w:sz w:val="20"/>
          <w:szCs w:val="20"/>
        </w:rPr>
        <w:t>been fully elucidated. In the present study, we found that honokiol suppressed renal cancer cells' metastasis via dual-blocking epithelial-mesenchymal transition (EMT) and cancer stem cell (CSC) properties. In addition, honokiol inhibited tumor growth in v</w:t>
      </w:r>
      <w:r>
        <w:rPr>
          <w:kern w:val="0"/>
          <w:sz w:val="20"/>
          <w:szCs w:val="20"/>
        </w:rPr>
        <w:t>ivo. It was found that honokiol could upregulate miR-141, which targeted ZEB2 and modulated ZEB2 expression. Honokiol reversed EMT and suppressed CSC properties partly through the miR-141/ZEB2 axis. Our study suggested that honokiol may be a suitable thera</w:t>
      </w:r>
      <w:r>
        <w:rPr>
          <w:kern w:val="0"/>
          <w:sz w:val="20"/>
          <w:szCs w:val="20"/>
        </w:rPr>
        <w:t>peutic strategy for RCC treatment.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 X., et al. (2017). "miR181b5p mediates TGFbeta1-induced epithelial-to-mesenchymal transition in non-small cell lung cancer stem-like cells derived from lung adenocarcinoma A549 cells." </w:t>
      </w:r>
      <w:r>
        <w:rPr>
          <w:kern w:val="0"/>
          <w:sz w:val="20"/>
          <w:szCs w:val="20"/>
          <w:u w:val="single"/>
        </w:rPr>
        <w:t>Int J Oncol</w:t>
      </w:r>
      <w:r>
        <w:rPr>
          <w:kern w:val="0"/>
          <w:sz w:val="20"/>
          <w:szCs w:val="20"/>
        </w:rPr>
        <w:t xml:space="preserve"> </w:t>
      </w:r>
      <w:r>
        <w:rPr>
          <w:b/>
          <w:bCs/>
          <w:kern w:val="0"/>
          <w:sz w:val="20"/>
          <w:szCs w:val="20"/>
        </w:rPr>
        <w:t>51</w:t>
      </w:r>
      <w:r>
        <w:rPr>
          <w:kern w:val="0"/>
          <w:sz w:val="20"/>
          <w:szCs w:val="20"/>
        </w:rPr>
        <w:t>(1): 158-168.</w:t>
      </w:r>
    </w:p>
    <w:p w:rsidR="00781CA2" w:rsidRDefault="00296D33" w:rsidP="006C3622">
      <w:pPr>
        <w:widowControl/>
        <w:autoSpaceDE w:val="0"/>
        <w:autoSpaceDN w:val="0"/>
        <w:adjustRightInd w:val="0"/>
        <w:rPr>
          <w:kern w:val="0"/>
          <w:sz w:val="20"/>
          <w:szCs w:val="20"/>
        </w:rPr>
      </w:pPr>
      <w:r>
        <w:rPr>
          <w:kern w:val="0"/>
          <w:sz w:val="20"/>
          <w:szCs w:val="20"/>
        </w:rPr>
        <w:tab/>
        <w:t>Th</w:t>
      </w:r>
      <w:r>
        <w:rPr>
          <w:kern w:val="0"/>
          <w:sz w:val="20"/>
          <w:szCs w:val="20"/>
        </w:rPr>
        <w:t>e ability of non-small cell lung cancer (NSCLC) cells to invade and metastasize is associated with epithelial-to-mesenchymal transition (EMT). The process of EMT is, at least in part, regulated by microRNAs. However, it is unknown whether microRNAs regulat</w:t>
      </w:r>
      <w:r>
        <w:rPr>
          <w:kern w:val="0"/>
          <w:sz w:val="20"/>
          <w:szCs w:val="20"/>
        </w:rPr>
        <w:t>e EMT in cancer stem-like cells (CSLCs), or which microRNAs are involved. In the present study, we compared microRNA expression in A549 cells, TGFbeta1-treated A549 cells, CSLCs characterized by the CD133+/CD326+ phenotype, and TGFbeta1-treated CSLCs. We f</w:t>
      </w:r>
      <w:r>
        <w:rPr>
          <w:kern w:val="0"/>
          <w:sz w:val="20"/>
          <w:szCs w:val="20"/>
        </w:rPr>
        <w:t>ound that miR181b5p expression was upregulated by TGFbeta1. Moreover, the overexpression of the miR181b5p in A549 cells and CD133+/CD326+ cells resulted in the downregulation of the E-cadherin and increased invasion and metastasis in vitro and in vivo. Acc</w:t>
      </w:r>
      <w:r>
        <w:rPr>
          <w:kern w:val="0"/>
          <w:sz w:val="20"/>
          <w:szCs w:val="20"/>
        </w:rPr>
        <w:t xml:space="preserve">ordingly, the </w:t>
      </w:r>
      <w:r>
        <w:rPr>
          <w:kern w:val="0"/>
          <w:sz w:val="20"/>
          <w:szCs w:val="20"/>
        </w:rPr>
        <w:lastRenderedPageBreak/>
        <w:t>knockdown of miR181b5p partially restored E-cadherin expression. These results suggest that miR181b5p regulates TGFbeta1-induced EMT by targeting E-cadherin not only in normal A549 cells but also in CD133+/CD326+ cells which have characterist</w:t>
      </w:r>
      <w:r>
        <w:rPr>
          <w:kern w:val="0"/>
          <w:sz w:val="20"/>
          <w:szCs w:val="20"/>
        </w:rPr>
        <w:t>ics of CSLCs. Thus, miR181b5p represents a new therapeutic target in NSCLC.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 Y., et al. (2013). "Mesenchymal stem cell-like cells from children foreskin inhibit the growth of SGC-7901 gastric cancer cells." </w:t>
      </w:r>
      <w:r>
        <w:rPr>
          <w:kern w:val="0"/>
          <w:sz w:val="20"/>
          <w:szCs w:val="20"/>
          <w:u w:val="single"/>
        </w:rPr>
        <w:t>Exp Mol Pathol</w:t>
      </w:r>
      <w:r>
        <w:rPr>
          <w:kern w:val="0"/>
          <w:sz w:val="20"/>
          <w:szCs w:val="20"/>
        </w:rPr>
        <w:t xml:space="preserve"> </w:t>
      </w:r>
      <w:r>
        <w:rPr>
          <w:b/>
          <w:bCs/>
          <w:kern w:val="0"/>
          <w:sz w:val="20"/>
          <w:szCs w:val="20"/>
        </w:rPr>
        <w:t>94</w:t>
      </w:r>
      <w:r>
        <w:rPr>
          <w:kern w:val="0"/>
          <w:sz w:val="20"/>
          <w:szCs w:val="20"/>
        </w:rPr>
        <w:t>(3): 430-437.</w:t>
      </w:r>
    </w:p>
    <w:p w:rsidR="00781CA2" w:rsidRDefault="00296D33" w:rsidP="006C3622">
      <w:pPr>
        <w:widowControl/>
        <w:autoSpaceDE w:val="0"/>
        <w:autoSpaceDN w:val="0"/>
        <w:adjustRightInd w:val="0"/>
        <w:rPr>
          <w:kern w:val="0"/>
          <w:sz w:val="20"/>
          <w:szCs w:val="20"/>
        </w:rPr>
      </w:pPr>
      <w:r>
        <w:rPr>
          <w:kern w:val="0"/>
          <w:sz w:val="20"/>
          <w:szCs w:val="20"/>
        </w:rPr>
        <w:tab/>
        <w:t>Mesenchymal s</w:t>
      </w:r>
      <w:r>
        <w:rPr>
          <w:kern w:val="0"/>
          <w:sz w:val="20"/>
          <w:szCs w:val="20"/>
        </w:rPr>
        <w:t>tem cells (MSCs) become a research hotspot in recent years because of their roles in regenerative medicine and tissue injury repair. However, the limited source for MSCs hampers its clinical application. In this study, we isolated and identified human mese</w:t>
      </w:r>
      <w:r>
        <w:rPr>
          <w:kern w:val="0"/>
          <w:sz w:val="20"/>
          <w:szCs w:val="20"/>
        </w:rPr>
        <w:t>nchymal stem cell-like cells from foreskin (hFMSCs) by explant culture. HFMSCs had similar morphology and immunophenotype to that of human bone marrow derived-mesenchymal stem cells. HFMSCs formed colonies after 9 days of inoculation and could be propagate</w:t>
      </w:r>
      <w:r>
        <w:rPr>
          <w:kern w:val="0"/>
          <w:sz w:val="20"/>
          <w:szCs w:val="20"/>
        </w:rPr>
        <w:t>d for more than 50 passages. HFMSCs had a normal karyotype and high G0/G1 phase independent of passage number. Further, hFMSCs could be induced to differentiate into osteocytes and adipocytes. We found that the growth of SGC-7901 (human gastric adenocarcin</w:t>
      </w:r>
      <w:r>
        <w:rPr>
          <w:kern w:val="0"/>
          <w:sz w:val="20"/>
          <w:szCs w:val="20"/>
        </w:rPr>
        <w:t>oma) cells could be suppressed by simultaneous injection of hFMSCs in vivo. HFMSCs also inhibited SGC-7901 cell proliferation in vitro. HFMSC co-injection resulted in a decrease in PCNA-positive and an increase in apoptotic tumor cells. HFMSCs derived cond</w:t>
      </w:r>
      <w:r>
        <w:rPr>
          <w:kern w:val="0"/>
          <w:sz w:val="20"/>
          <w:szCs w:val="20"/>
        </w:rPr>
        <w:t>itioned medium inhibited the expression of BCL-2 while increased the expression of BAX and caspase-3 in SGC-7901 cells. Taken together, our findings suggest that children foreskin is a new source for MSCs and hFMSCs could inhibit gastric cancer cell growth</w:t>
      </w:r>
      <w:r>
        <w:rPr>
          <w:kern w:val="0"/>
          <w:sz w:val="20"/>
          <w:szCs w:val="20"/>
        </w:rPr>
        <w:t xml:space="preserve"> both in vitro and in vivo.</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Lim, W., et al. (2016). "Association between cancer stem cell-like properties and epithelial-to-mesenchymal transition in primary and secondary cancer cells." </w:t>
      </w:r>
      <w:r>
        <w:rPr>
          <w:kern w:val="0"/>
          <w:sz w:val="20"/>
          <w:szCs w:val="20"/>
          <w:u w:val="single"/>
        </w:rPr>
        <w:t>Int J Oncol</w:t>
      </w:r>
      <w:r>
        <w:rPr>
          <w:kern w:val="0"/>
          <w:sz w:val="20"/>
          <w:szCs w:val="20"/>
        </w:rPr>
        <w:t xml:space="preserve"> </w:t>
      </w:r>
      <w:r>
        <w:rPr>
          <w:b/>
          <w:bCs/>
          <w:kern w:val="0"/>
          <w:sz w:val="20"/>
          <w:szCs w:val="20"/>
        </w:rPr>
        <w:t>49</w:t>
      </w:r>
      <w:r>
        <w:rPr>
          <w:kern w:val="0"/>
          <w:sz w:val="20"/>
          <w:szCs w:val="20"/>
        </w:rPr>
        <w:t>(3): 991-1000.</w:t>
      </w:r>
    </w:p>
    <w:p w:rsidR="00781CA2" w:rsidRDefault="00296D33" w:rsidP="006C3622">
      <w:pPr>
        <w:widowControl/>
        <w:autoSpaceDE w:val="0"/>
        <w:autoSpaceDN w:val="0"/>
        <w:adjustRightInd w:val="0"/>
        <w:rPr>
          <w:kern w:val="0"/>
          <w:sz w:val="20"/>
          <w:szCs w:val="20"/>
        </w:rPr>
      </w:pPr>
      <w:r>
        <w:rPr>
          <w:kern w:val="0"/>
          <w:sz w:val="20"/>
          <w:szCs w:val="20"/>
        </w:rPr>
        <w:tab/>
        <w:t>One of the theories on cancer stem cel</w:t>
      </w:r>
      <w:r>
        <w:rPr>
          <w:kern w:val="0"/>
          <w:sz w:val="20"/>
          <w:szCs w:val="20"/>
        </w:rPr>
        <w:t>ls (CSCs) states that these cells initiate most tumors and give rise to more-or-less differentiated tumor cells. Genetic signatures of CSCs are thought to predict tumor recurrence and metastases, thus, supporting the notion that CSCs may be metastatic prec</w:t>
      </w:r>
      <w:r>
        <w:rPr>
          <w:kern w:val="0"/>
          <w:sz w:val="20"/>
          <w:szCs w:val="20"/>
        </w:rPr>
        <w:t>ursors and induce epithelial-to-mesenchymal transition (EMT). In this study, we tried to examine the association between CSCs and EMT (using specific markers) in the mucoepidermoid carcinoma cell line YD15 and its derivative cell line YD15M (lymph node met</w:t>
      </w:r>
      <w:r>
        <w:rPr>
          <w:kern w:val="0"/>
          <w:sz w:val="20"/>
          <w:szCs w:val="20"/>
        </w:rPr>
        <w:t xml:space="preserve">astasis). Relative protein expression levels were analyzed by western blotting, flow cytometry, and </w:t>
      </w:r>
      <w:r>
        <w:rPr>
          <w:kern w:val="0"/>
          <w:sz w:val="20"/>
          <w:szCs w:val="20"/>
        </w:rPr>
        <w:lastRenderedPageBreak/>
        <w:t>immunofluorescence assays. In addition, cell cycle assay and aldehyde dehydrogenase (ALDH) activity assay were carried out. Under growth conditions, YD15M c</w:t>
      </w:r>
      <w:r>
        <w:rPr>
          <w:kern w:val="0"/>
          <w:sz w:val="20"/>
          <w:szCs w:val="20"/>
        </w:rPr>
        <w:t>ells formed irregular spherical colonies consistent with a stem cell phenotype. YD15M cells demonstrated the low expression of E-cadherin and beta-catenin but high expression of vimentin than that in YD15 cells. In the metastatic cells (YD15M), the coexpre</w:t>
      </w:r>
      <w:r>
        <w:rPr>
          <w:kern w:val="0"/>
          <w:sz w:val="20"/>
          <w:szCs w:val="20"/>
        </w:rPr>
        <w:t>ssion of vimentin and CD133 was detected. Weak proliferation based on cell cycle analysis and decreased PCNA expression was also observed. In addition, expression levels of ALDHA1, OCT4, and NANOG (CSC-like properties) were significantly increased in YD15M</w:t>
      </w:r>
      <w:r>
        <w:rPr>
          <w:kern w:val="0"/>
          <w:sz w:val="20"/>
          <w:szCs w:val="20"/>
        </w:rPr>
        <w:t xml:space="preserve"> cells. Taken together, these findings should help to elucidate the interplay between EMT and CSC-like properties during metastasis and may provide useful information for the development of a novel classification system and therapeutic strategies against h</w:t>
      </w:r>
      <w:r>
        <w:rPr>
          <w:kern w:val="0"/>
          <w:sz w:val="20"/>
          <w:szCs w:val="20"/>
        </w:rPr>
        <w:t>ead and neck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Lin, J., et al. (2015). "Evidence for epithelial-mesenchymal transition in cancer stem-like cells derived from carcinoma cell lines of the cervix uteri." </w:t>
      </w:r>
      <w:r>
        <w:rPr>
          <w:kern w:val="0"/>
          <w:sz w:val="20"/>
          <w:szCs w:val="20"/>
          <w:u w:val="single"/>
        </w:rPr>
        <w:t>Int J Clin Exp Pathol</w:t>
      </w:r>
      <w:r>
        <w:rPr>
          <w:kern w:val="0"/>
          <w:sz w:val="20"/>
          <w:szCs w:val="20"/>
        </w:rPr>
        <w:t xml:space="preserve"> </w:t>
      </w:r>
      <w:r>
        <w:rPr>
          <w:b/>
          <w:bCs/>
          <w:kern w:val="0"/>
          <w:sz w:val="20"/>
          <w:szCs w:val="20"/>
        </w:rPr>
        <w:t>8</w:t>
      </w:r>
      <w:r>
        <w:rPr>
          <w:kern w:val="0"/>
          <w:sz w:val="20"/>
          <w:szCs w:val="20"/>
        </w:rPr>
        <w:t>(1): 847-855.</w:t>
      </w:r>
    </w:p>
    <w:p w:rsidR="00781CA2" w:rsidRDefault="00296D33" w:rsidP="006C3622">
      <w:pPr>
        <w:widowControl/>
        <w:autoSpaceDE w:val="0"/>
        <w:autoSpaceDN w:val="0"/>
        <w:adjustRightInd w:val="0"/>
        <w:rPr>
          <w:kern w:val="0"/>
          <w:sz w:val="20"/>
          <w:szCs w:val="20"/>
        </w:rPr>
      </w:pPr>
      <w:r>
        <w:rPr>
          <w:kern w:val="0"/>
          <w:sz w:val="20"/>
          <w:szCs w:val="20"/>
        </w:rPr>
        <w:tab/>
        <w:t>The cancer stem cell (CSC) paradigm is one</w:t>
      </w:r>
      <w:r>
        <w:rPr>
          <w:kern w:val="0"/>
          <w:sz w:val="20"/>
          <w:szCs w:val="20"/>
        </w:rPr>
        <w:t xml:space="preserve"> possible way to understand the genesis of cancer, and cervical cancer in particular. We quantified and enriched ALDH1(+) cells within cervical cancer cell lines and subsequently characterized their phenotypical and functional properties like invasion capa</w:t>
      </w:r>
      <w:r>
        <w:rPr>
          <w:kern w:val="0"/>
          <w:sz w:val="20"/>
          <w:szCs w:val="20"/>
        </w:rPr>
        <w:t>city and epithelial-mesenchymal transition (EMT). ALDH1 expression in spheroid-derived cells (SDC) and the parental monolayer-derived cell (MDC) line was compared by flow-cytometry. Invasion capability was evaluated by Matrigel assay and expression of EMT-</w:t>
      </w:r>
      <w:r>
        <w:rPr>
          <w:kern w:val="0"/>
          <w:sz w:val="20"/>
          <w:szCs w:val="20"/>
        </w:rPr>
        <w:t xml:space="preserve">related genes Twist 1, Twist 2, Snail 1, Snail 2, Vimentin and E-cadherin by real-time PCR. ALDH1 expression was significantly higher in SDC. ALDH1(+) cells showed increased colony-formation. SDC expressed lower levels of E-cadherin and elevated levels of </w:t>
      </w:r>
      <w:r>
        <w:rPr>
          <w:kern w:val="0"/>
          <w:sz w:val="20"/>
          <w:szCs w:val="20"/>
        </w:rPr>
        <w:t>Twist 1, Twist 2, Snail 1, Snail 2 and Vimentin compared to MDC. Cervical cancer cell lines harbor potential CSC, characterized by ALDH1 expression as well as properties like invasiveness, colony-forming ability, and EMT. CSC can be enriched by anchorage-i</w:t>
      </w:r>
      <w:r>
        <w:rPr>
          <w:kern w:val="0"/>
          <w:sz w:val="20"/>
          <w:szCs w:val="20"/>
        </w:rPr>
        <w:t>ndependent culture techniques, which may be important for the investigation of their contribution to therapy resistance, tumor recurrence and metastasis.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Lin, L., et al. (2015). "[Effects of mesenchymal stem cells on angiogenesis of cervical cancer HeLa cancer cell line HeLa in vivo]." </w:t>
      </w:r>
      <w:r>
        <w:rPr>
          <w:kern w:val="0"/>
          <w:sz w:val="20"/>
          <w:szCs w:val="20"/>
          <w:u w:val="single"/>
        </w:rPr>
        <w:t>Zhonghua Yi Xue Za Zhi</w:t>
      </w:r>
      <w:r>
        <w:rPr>
          <w:kern w:val="0"/>
          <w:sz w:val="20"/>
          <w:szCs w:val="20"/>
        </w:rPr>
        <w:t xml:space="preserve"> </w:t>
      </w:r>
      <w:r>
        <w:rPr>
          <w:b/>
          <w:bCs/>
          <w:kern w:val="0"/>
          <w:sz w:val="20"/>
          <w:szCs w:val="20"/>
        </w:rPr>
        <w:t>95</w:t>
      </w:r>
      <w:r>
        <w:rPr>
          <w:kern w:val="0"/>
          <w:sz w:val="20"/>
          <w:szCs w:val="20"/>
        </w:rPr>
        <w:t>(15): 1175-1178.</w:t>
      </w:r>
    </w:p>
    <w:p w:rsidR="00781CA2" w:rsidRDefault="00296D33" w:rsidP="006C3622">
      <w:pPr>
        <w:widowControl/>
        <w:autoSpaceDE w:val="0"/>
        <w:autoSpaceDN w:val="0"/>
        <w:adjustRightInd w:val="0"/>
        <w:rPr>
          <w:kern w:val="0"/>
          <w:sz w:val="20"/>
          <w:szCs w:val="20"/>
        </w:rPr>
      </w:pPr>
      <w:r>
        <w:rPr>
          <w:kern w:val="0"/>
          <w:sz w:val="20"/>
          <w:szCs w:val="20"/>
        </w:rPr>
        <w:tab/>
        <w:t>OBJECTIVE: To explore the effects of bone marrow-derived mesenchymal stem cell (</w:t>
      </w:r>
      <w:r>
        <w:rPr>
          <w:kern w:val="0"/>
          <w:sz w:val="20"/>
          <w:szCs w:val="20"/>
        </w:rPr>
        <w:t xml:space="preserve">MSC) on </w:t>
      </w:r>
      <w:r>
        <w:rPr>
          <w:kern w:val="0"/>
          <w:sz w:val="20"/>
          <w:szCs w:val="20"/>
        </w:rPr>
        <w:lastRenderedPageBreak/>
        <w:t>angiogenesis of cervical cancer cell. METHODS: MSCs from umbilical cord were mixed with cervical cancer cell line HeLa cells and subcutaneously plated in armpit area of nude mice to examine the in vivo tumor growth. Micro-vessel density (MVD) in tu</w:t>
      </w:r>
      <w:r>
        <w:rPr>
          <w:kern w:val="0"/>
          <w:sz w:val="20"/>
          <w:szCs w:val="20"/>
        </w:rPr>
        <w:t xml:space="preserve">mor tissue was examined by CD34 immunohistochemical staining. Enzyme-linked immunosorbent assay (ELISA) and real-time polymerase chain reaction (PCR) were employed to detect the expression of proangiogenesis factors. RESULTS: MSC could effectively promote </w:t>
      </w:r>
      <w:r>
        <w:rPr>
          <w:kern w:val="0"/>
          <w:sz w:val="20"/>
          <w:szCs w:val="20"/>
        </w:rPr>
        <w:t>the cervical cancer growth in vivo as compared with controls (P&lt;0.05). The immunohistochemical results of CD34 staining showed that MVD of cervical cancer was higher in MSC group than that in control group (P&lt;0.05). And there was a higher expression of vas</w:t>
      </w:r>
      <w:r>
        <w:rPr>
          <w:kern w:val="0"/>
          <w:sz w:val="20"/>
          <w:szCs w:val="20"/>
        </w:rPr>
        <w:t>cular endothelial growth factor (VEGF) in MSC than controls. CONCLUSION: MSC promotes the in vivo angiogenesis of cervical cancer cell line by VEGF production.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Lin, R., et al. (2013). "Exosomes from human adipose-derived mesenchymal stem cells promote mig</w:t>
      </w:r>
      <w:r>
        <w:rPr>
          <w:kern w:val="0"/>
          <w:sz w:val="20"/>
          <w:szCs w:val="20"/>
        </w:rPr>
        <w:t xml:space="preserve">ration through Wnt signaling pathway in a breast cancer cell model." </w:t>
      </w:r>
      <w:r>
        <w:rPr>
          <w:kern w:val="0"/>
          <w:sz w:val="20"/>
          <w:szCs w:val="20"/>
          <w:u w:val="single"/>
        </w:rPr>
        <w:t>Mol Cell Biochem</w:t>
      </w:r>
      <w:r>
        <w:rPr>
          <w:kern w:val="0"/>
          <w:sz w:val="20"/>
          <w:szCs w:val="20"/>
        </w:rPr>
        <w:t xml:space="preserve"> </w:t>
      </w:r>
      <w:r>
        <w:rPr>
          <w:b/>
          <w:bCs/>
          <w:kern w:val="0"/>
          <w:sz w:val="20"/>
          <w:szCs w:val="20"/>
        </w:rPr>
        <w:t>383</w:t>
      </w:r>
      <w:r>
        <w:rPr>
          <w:kern w:val="0"/>
          <w:sz w:val="20"/>
          <w:szCs w:val="20"/>
        </w:rPr>
        <w:t>(1-2): 13-20.</w:t>
      </w:r>
    </w:p>
    <w:p w:rsidR="00781CA2" w:rsidRDefault="00296D33" w:rsidP="006C3622">
      <w:pPr>
        <w:widowControl/>
        <w:autoSpaceDE w:val="0"/>
        <w:autoSpaceDN w:val="0"/>
        <w:adjustRightInd w:val="0"/>
        <w:rPr>
          <w:kern w:val="0"/>
          <w:sz w:val="20"/>
          <w:szCs w:val="20"/>
        </w:rPr>
      </w:pPr>
      <w:r>
        <w:rPr>
          <w:kern w:val="0"/>
          <w:sz w:val="20"/>
          <w:szCs w:val="20"/>
        </w:rPr>
        <w:tab/>
        <w:t xml:space="preserve">Human mesenchymal stem cell (MSC)-conditioned medium (CM) was previously reported to affect the biology of tumor cells; however, the precise mechanisms </w:t>
      </w:r>
      <w:r>
        <w:rPr>
          <w:kern w:val="0"/>
          <w:sz w:val="20"/>
          <w:szCs w:val="20"/>
        </w:rPr>
        <w:t xml:space="preserve">remain unclear. Here, we show that MSCs secreted 40-100 nm particles, which have the typical characteristics of exosomes, and these MSC-derived exosomes promoted migration of the breast cancer cell line MCF7. Global gene expression profiling revealed that </w:t>
      </w:r>
      <w:r>
        <w:rPr>
          <w:kern w:val="0"/>
          <w:sz w:val="20"/>
          <w:szCs w:val="20"/>
        </w:rPr>
        <w:t>several cancer-related signaling pathways were upregulated after exosome treatment in MCF7, and the Wnt signaling pathway was further confirmed to be activated. Our findings demonstrated a new mechanism through which MSC-CM may contribute to tumor cell mig</w:t>
      </w:r>
      <w:r>
        <w:rPr>
          <w:kern w:val="0"/>
          <w:sz w:val="20"/>
          <w:szCs w:val="20"/>
        </w:rPr>
        <w:t>ration.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Liu, C. J., et al. (2014). "17beta-Estradiol inhibition of IL-6-Src and Cas and paxillin pathway suppresses human mesenchymal stem cells-mediated gastric cancer cell motility." </w:t>
      </w:r>
      <w:r>
        <w:rPr>
          <w:kern w:val="0"/>
          <w:sz w:val="20"/>
          <w:szCs w:val="20"/>
          <w:u w:val="single"/>
        </w:rPr>
        <w:t>Transl Res</w:t>
      </w:r>
      <w:r>
        <w:rPr>
          <w:kern w:val="0"/>
          <w:sz w:val="20"/>
          <w:szCs w:val="20"/>
        </w:rPr>
        <w:t xml:space="preserve"> </w:t>
      </w:r>
      <w:r>
        <w:rPr>
          <w:b/>
          <w:bCs/>
          <w:kern w:val="0"/>
          <w:sz w:val="20"/>
          <w:szCs w:val="20"/>
        </w:rPr>
        <w:t>164</w:t>
      </w:r>
      <w:r>
        <w:rPr>
          <w:kern w:val="0"/>
          <w:sz w:val="20"/>
          <w:szCs w:val="20"/>
        </w:rPr>
        <w:t>(3): 232-243.</w:t>
      </w:r>
    </w:p>
    <w:p w:rsidR="00781CA2" w:rsidRDefault="00296D33" w:rsidP="006C3622">
      <w:pPr>
        <w:widowControl/>
        <w:autoSpaceDE w:val="0"/>
        <w:autoSpaceDN w:val="0"/>
        <w:adjustRightInd w:val="0"/>
        <w:rPr>
          <w:kern w:val="0"/>
          <w:sz w:val="20"/>
          <w:szCs w:val="20"/>
        </w:rPr>
      </w:pPr>
      <w:r>
        <w:rPr>
          <w:kern w:val="0"/>
          <w:sz w:val="20"/>
          <w:szCs w:val="20"/>
        </w:rPr>
        <w:tab/>
        <w:t xml:space="preserve">Epidemiological studies demonstrate that </w:t>
      </w:r>
      <w:r>
        <w:rPr>
          <w:kern w:val="0"/>
          <w:sz w:val="20"/>
          <w:szCs w:val="20"/>
        </w:rPr>
        <w:t>the incidence and mortality of gastric cancer in women are lower than in men worldwide. Many studies have reported the delayed menopause and hormone replacement therapy are associated with a reduced risk for gastric cancer. It has been reported that endoge</w:t>
      </w:r>
      <w:r>
        <w:rPr>
          <w:kern w:val="0"/>
          <w:sz w:val="20"/>
          <w:szCs w:val="20"/>
        </w:rPr>
        <w:t xml:space="preserve">nous estrogen lowers gastric cancer incidence in women, and cancer patients treated with estrogens have a lower subsequent risk of gastric cancer. It has been reported that estrogen decreases the progression of gastric cancer by inhibiting erbB-2 oncogene </w:t>
      </w:r>
      <w:r>
        <w:rPr>
          <w:kern w:val="0"/>
          <w:sz w:val="20"/>
          <w:szCs w:val="20"/>
        </w:rPr>
        <w:t xml:space="preserve">expression. Overexpression of estrogen receptor might inhibit the proliferation and invasion of MKN28 gastric cancer </w:t>
      </w:r>
      <w:r>
        <w:rPr>
          <w:kern w:val="0"/>
          <w:sz w:val="20"/>
          <w:szCs w:val="20"/>
        </w:rPr>
        <w:lastRenderedPageBreak/>
        <w:t xml:space="preserve">cells. Accumulating evidence suggests that bone marrow mesenchymal stem cells contribute to the progression of gastric cancer. However, it </w:t>
      </w:r>
      <w:r>
        <w:rPr>
          <w:kern w:val="0"/>
          <w:sz w:val="20"/>
          <w:szCs w:val="20"/>
        </w:rPr>
        <w:t>is unknown if 17beta-estradiol (E2) treatment is sufficient to inhibit human bone marrow mesenchymal stem cells (HBMMSCs)-mediated cell motility in human gastric cancer cells. The results from human cytokine arrays have shown that HBMMSCs notably secrete i</w:t>
      </w:r>
      <w:r>
        <w:rPr>
          <w:kern w:val="0"/>
          <w:sz w:val="20"/>
          <w:szCs w:val="20"/>
        </w:rPr>
        <w:t>nterleukin 6 (IL-6) protein. Administration of IL-6-specific neutralizing antibody significantly inhibits HBMMSCs-mediated motility activity in human gastric cancer cells. Treatment of recombinant IL-6 soluble protein confirmed the role of IL-6 in mediatin</w:t>
      </w:r>
      <w:r>
        <w:rPr>
          <w:kern w:val="0"/>
          <w:sz w:val="20"/>
          <w:szCs w:val="20"/>
        </w:rPr>
        <w:t>g HBMMSCs-upregulated cell motility. IL-6 mainly upregulates motility activity via activation of Src signaling pathway in human gastric cancer cells. We further observed that E2 treatment inhibits HBMMSCs-induced cellular motility via suppressing the activ</w:t>
      </w:r>
      <w:r>
        <w:rPr>
          <w:kern w:val="0"/>
          <w:sz w:val="20"/>
          <w:szCs w:val="20"/>
        </w:rPr>
        <w:t>ation of IL-6-Src/Cas/paxillin signaling pathway in human gastric cancer cells. Collectively, these results suggest that E2 treatment significantly inhibits HBMMSCs-induced cellular motility in human gastric cancer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Liu, Y., et al. (2015). "Epitheli</w:t>
      </w:r>
      <w:r>
        <w:rPr>
          <w:kern w:val="0"/>
          <w:sz w:val="20"/>
          <w:szCs w:val="20"/>
        </w:rPr>
        <w:t xml:space="preserve">al-mesenchymal transition and cancer stem cells, mediated by a long non-coding RNA, HOTAIR, are involved in cell malignant transformation induced by cigarette smoke extract." </w:t>
      </w:r>
      <w:r>
        <w:rPr>
          <w:kern w:val="0"/>
          <w:sz w:val="20"/>
          <w:szCs w:val="20"/>
          <w:u w:val="single"/>
        </w:rPr>
        <w:t>Toxicol Appl Pharmacol</w:t>
      </w:r>
      <w:r>
        <w:rPr>
          <w:kern w:val="0"/>
          <w:sz w:val="20"/>
          <w:szCs w:val="20"/>
        </w:rPr>
        <w:t xml:space="preserve"> </w:t>
      </w:r>
      <w:r>
        <w:rPr>
          <w:b/>
          <w:bCs/>
          <w:kern w:val="0"/>
          <w:sz w:val="20"/>
          <w:szCs w:val="20"/>
        </w:rPr>
        <w:t>282</w:t>
      </w:r>
      <w:r>
        <w:rPr>
          <w:kern w:val="0"/>
          <w:sz w:val="20"/>
          <w:szCs w:val="20"/>
        </w:rPr>
        <w:t>(1): 9-19.</w:t>
      </w:r>
    </w:p>
    <w:p w:rsidR="00781CA2" w:rsidRDefault="00296D33" w:rsidP="006C3622">
      <w:pPr>
        <w:widowControl/>
        <w:autoSpaceDE w:val="0"/>
        <w:autoSpaceDN w:val="0"/>
        <w:adjustRightInd w:val="0"/>
        <w:rPr>
          <w:kern w:val="0"/>
          <w:sz w:val="20"/>
          <w:szCs w:val="20"/>
        </w:rPr>
      </w:pPr>
      <w:r>
        <w:rPr>
          <w:kern w:val="0"/>
          <w:sz w:val="20"/>
          <w:szCs w:val="20"/>
        </w:rPr>
        <w:tab/>
        <w:t xml:space="preserve">The incidence of lung diseases, including </w:t>
      </w:r>
      <w:r>
        <w:rPr>
          <w:kern w:val="0"/>
          <w:sz w:val="20"/>
          <w:szCs w:val="20"/>
        </w:rPr>
        <w:t>cancer, caused by cigarette smoke is increasing, but the molecular mechanisms of gene regulation induced by cigarette smoke remain unclear. This report describes a long noncoding RNA (lncRNA) that is induced by cigarette smoke extract (CSE) and experiments</w:t>
      </w:r>
      <w:r>
        <w:rPr>
          <w:kern w:val="0"/>
          <w:sz w:val="20"/>
          <w:szCs w:val="20"/>
        </w:rPr>
        <w:t xml:space="preserve"> utilizing lncRNAs to integrate inflammation with the epithelial-mesenchymal transition (EMT) in human bronchial epithelial (HBE) cells. The present study shows that, induced by CSE, IL-6, a pro-inflammatory cytokine, leads to activation of STAT3, a transc</w:t>
      </w:r>
      <w:r>
        <w:rPr>
          <w:kern w:val="0"/>
          <w:sz w:val="20"/>
          <w:szCs w:val="20"/>
        </w:rPr>
        <w:t>ription activator. A ChIP assay determined that the interaction of STAT3 with the promoter regions of HOX transcript antisense RNA (HOTAIR) increased levels of HOTAIR. Blocking of IL-6 with anti-IL-6 antibody, decreasing STAT3, and inhibiting STAT3 activat</w:t>
      </w:r>
      <w:r>
        <w:rPr>
          <w:kern w:val="0"/>
          <w:sz w:val="20"/>
          <w:szCs w:val="20"/>
        </w:rPr>
        <w:t>ion reduced HOTAIR expression. Moreover, for HBE cells cultured in the presence of HOTAIR siRNA for 24h, the CSE-induced EMT, formation of cancer stem cells (CSCs), and malignant transformation were reversed. Thus, IL-6, acting on STAT3 signaling, which up</w:t>
      </w:r>
      <w:r>
        <w:rPr>
          <w:kern w:val="0"/>
          <w:sz w:val="20"/>
          <w:szCs w:val="20"/>
        </w:rPr>
        <w:t>-regulates HOTAIR in an autocrine manner, contributes to the EMT and to CSCs induced by CSE. These data define a link between inflammation and EMT, processes involved in the malignant transformation of cells caused by CSE. This link, mediated through lncRN</w:t>
      </w:r>
      <w:r>
        <w:rPr>
          <w:kern w:val="0"/>
          <w:sz w:val="20"/>
          <w:szCs w:val="20"/>
        </w:rPr>
        <w:t>As, establishes a mechanism for CSE-induced lung carcinogenesis.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Liu, Z., et al. (2014). "Mesenchymal stem cells show little tropism for the resting and differentiated cancer stem cell-like glioma cells." </w:t>
      </w:r>
      <w:r>
        <w:rPr>
          <w:kern w:val="0"/>
          <w:sz w:val="20"/>
          <w:szCs w:val="20"/>
          <w:u w:val="single"/>
        </w:rPr>
        <w:t>Int J Oncol</w:t>
      </w:r>
      <w:r>
        <w:rPr>
          <w:kern w:val="0"/>
          <w:sz w:val="20"/>
          <w:szCs w:val="20"/>
        </w:rPr>
        <w:t xml:space="preserve"> </w:t>
      </w:r>
      <w:r>
        <w:rPr>
          <w:b/>
          <w:bCs/>
          <w:kern w:val="0"/>
          <w:sz w:val="20"/>
          <w:szCs w:val="20"/>
        </w:rPr>
        <w:t>44</w:t>
      </w:r>
      <w:r>
        <w:rPr>
          <w:kern w:val="0"/>
          <w:sz w:val="20"/>
          <w:szCs w:val="20"/>
        </w:rPr>
        <w:t>(4): 1223-1232.</w:t>
      </w:r>
    </w:p>
    <w:p w:rsidR="00781CA2" w:rsidRDefault="00296D33" w:rsidP="006C3622">
      <w:pPr>
        <w:widowControl/>
        <w:autoSpaceDE w:val="0"/>
        <w:autoSpaceDN w:val="0"/>
        <w:adjustRightInd w:val="0"/>
        <w:rPr>
          <w:kern w:val="0"/>
          <w:sz w:val="20"/>
          <w:szCs w:val="20"/>
        </w:rPr>
      </w:pPr>
      <w:r>
        <w:rPr>
          <w:kern w:val="0"/>
          <w:sz w:val="20"/>
          <w:szCs w:val="20"/>
        </w:rPr>
        <w:tab/>
        <w:t>Intrinsic resistanc</w:t>
      </w:r>
      <w:r>
        <w:rPr>
          <w:kern w:val="0"/>
          <w:sz w:val="20"/>
          <w:szCs w:val="20"/>
        </w:rPr>
        <w:t>e of glioma cells to radiation and chemotherapy is currently hypothesized to be partially attributed to the existence of cancer stem cells. Emerging studies suggest that mesenchymal stem cells may serve as a potential carrier for delivery of therapeutic ge</w:t>
      </w:r>
      <w:r>
        <w:rPr>
          <w:kern w:val="0"/>
          <w:sz w:val="20"/>
          <w:szCs w:val="20"/>
        </w:rPr>
        <w:t>nes to disseminated glioma cells. However, the tropism character of mesenchymal stem cells for cancer stem cell-like glioma cells has rarely been described. In this study, we obtained homologous bone marrow-derived (BM-) and adipose tissue-derived (AT-) me</w:t>
      </w:r>
      <w:r>
        <w:rPr>
          <w:kern w:val="0"/>
          <w:sz w:val="20"/>
          <w:szCs w:val="20"/>
        </w:rPr>
        <w:t>senchymal stem cells (MSCs), fibroblast, and cancer stem cell-like glioma cells (CSGCs) from tumor-bearing mice, and compared the tropism character of BM- and AT-MSCs for CSGCs with various form of existence. To characterize the cell proliferation and diff</w:t>
      </w:r>
      <w:r>
        <w:rPr>
          <w:kern w:val="0"/>
          <w:sz w:val="20"/>
          <w:szCs w:val="20"/>
        </w:rPr>
        <w:t>erentiation, the spheroids of CSGCs were cultured on the surface of the substrate with different stiffness, combined with or withdrew basic fibroblast growth factor (bFGF) and epidermal growth factor (EGF) in medium. Our results showed that the CSGCs durin</w:t>
      </w:r>
      <w:r>
        <w:rPr>
          <w:kern w:val="0"/>
          <w:sz w:val="20"/>
          <w:szCs w:val="20"/>
        </w:rPr>
        <w:t xml:space="preserve">g the process of cell proliferation, but not in resting and differentiated status, display strong tropism characteristics on both BM- and AT-MSCs, as well as the expression of their cell chemokine factors which mediate cell migration. If the conclusion is </w:t>
      </w:r>
      <w:r>
        <w:rPr>
          <w:kern w:val="0"/>
          <w:sz w:val="20"/>
          <w:szCs w:val="20"/>
        </w:rPr>
        <w:t xml:space="preserve">further confirmed, it may expose a fatal flaw of MSCs as tumor-targeted delivery of therapeutic agents in the treatment of the CSGCs, even other cancer stem cells, because there always exist a part of cancer stem cells that are in resting status. Overall, </w:t>
      </w:r>
      <w:r>
        <w:rPr>
          <w:kern w:val="0"/>
          <w:sz w:val="20"/>
          <w:szCs w:val="20"/>
        </w:rPr>
        <w:t>our findings provide novel insight into the complex issue of the MSCs as drug delivery in the treatment of brain tumors, especially in tumor stem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Liu, Z., et al. (2013). "Telomerase reverse transcriptase promotes epithelial-mesenchymal transition a</w:t>
      </w:r>
      <w:r>
        <w:rPr>
          <w:kern w:val="0"/>
          <w:sz w:val="20"/>
          <w:szCs w:val="20"/>
        </w:rPr>
        <w:t xml:space="preserve">nd stem cell-like traits in cancer cells." </w:t>
      </w:r>
      <w:r>
        <w:rPr>
          <w:kern w:val="0"/>
          <w:sz w:val="20"/>
          <w:szCs w:val="20"/>
          <w:u w:val="single"/>
        </w:rPr>
        <w:t>Oncogene</w:t>
      </w:r>
      <w:r>
        <w:rPr>
          <w:kern w:val="0"/>
          <w:sz w:val="20"/>
          <w:szCs w:val="20"/>
        </w:rPr>
        <w:t xml:space="preserve"> </w:t>
      </w:r>
      <w:r>
        <w:rPr>
          <w:b/>
          <w:bCs/>
          <w:kern w:val="0"/>
          <w:sz w:val="20"/>
          <w:szCs w:val="20"/>
        </w:rPr>
        <w:t>32</w:t>
      </w:r>
      <w:r>
        <w:rPr>
          <w:kern w:val="0"/>
          <w:sz w:val="20"/>
          <w:szCs w:val="20"/>
        </w:rPr>
        <w:t>(36): 4203-4213.</w:t>
      </w:r>
    </w:p>
    <w:p w:rsidR="00781CA2" w:rsidRDefault="00296D33" w:rsidP="006C3622">
      <w:pPr>
        <w:widowControl/>
        <w:autoSpaceDE w:val="0"/>
        <w:autoSpaceDN w:val="0"/>
        <w:adjustRightInd w:val="0"/>
        <w:rPr>
          <w:kern w:val="0"/>
          <w:sz w:val="20"/>
          <w:szCs w:val="20"/>
        </w:rPr>
      </w:pPr>
      <w:r>
        <w:rPr>
          <w:kern w:val="0"/>
          <w:sz w:val="20"/>
          <w:szCs w:val="20"/>
        </w:rPr>
        <w:tab/>
        <w:t xml:space="preserve">Telomerase activation through induction of telomerase reverse transcriptase (hTERT) contributes to malignant transformation by stabilizing telomeres. Clinical studies demonstrate that </w:t>
      </w:r>
      <w:r>
        <w:rPr>
          <w:kern w:val="0"/>
          <w:sz w:val="20"/>
          <w:szCs w:val="20"/>
        </w:rPr>
        <w:t>higher hTERT expression is associated with cancer progression and poor outcomes, but the underlying mechanism is unclear. Because epithelial-mesenchymal transition (EMT) and cancer stem cells (CSCs) are key factors in cancer metastasis and relapse, and hTE</w:t>
      </w:r>
      <w:r>
        <w:rPr>
          <w:kern w:val="0"/>
          <w:sz w:val="20"/>
          <w:szCs w:val="20"/>
        </w:rPr>
        <w:t xml:space="preserve">RT has been shown to exhibit multiple biological activities independently of its telomere-lengthening function, we address a potential role of hTERT in EMT and CSCs using gastric cancer (GC) as a model. hTERT </w:t>
      </w:r>
      <w:r>
        <w:rPr>
          <w:kern w:val="0"/>
          <w:sz w:val="20"/>
          <w:szCs w:val="20"/>
        </w:rPr>
        <w:lastRenderedPageBreak/>
        <w:t>overexpression promotes, whereas its inhibition</w:t>
      </w:r>
      <w:r>
        <w:rPr>
          <w:kern w:val="0"/>
          <w:sz w:val="20"/>
          <w:szCs w:val="20"/>
        </w:rPr>
        <w:t xml:space="preserve"> suppresses, EMT and stemness of GC cells, respectively. Transforming growth factor (TGF)-beta1 and beta-catenin-mediated EMT was abolished by small interfering RNA depletion of hTERT expression. hTERT interacts with beta-catenin, enhances its nuclear loca</w:t>
      </w:r>
      <w:r>
        <w:rPr>
          <w:kern w:val="0"/>
          <w:sz w:val="20"/>
          <w:szCs w:val="20"/>
        </w:rPr>
        <w:t>lization and transcriptional activity, and occupies the beta-catenin target vimentin promoter. All these hTERT effects were independent of its telomere-lengthening function or telomerase activity. hTERT and EMT marker expression correlates positively in GC</w:t>
      </w:r>
      <w:r>
        <w:rPr>
          <w:kern w:val="0"/>
          <w:sz w:val="20"/>
          <w:szCs w:val="20"/>
        </w:rPr>
        <w:t xml:space="preserve"> samples. Mouse experiments demonstrate the in vivo stimulation of hTERT on cancer cell colonization. Collectively, hTERT stimulates EMT and induces stemness of cancer cells, thereby promoting cancer metastasis and recurrence. Thus, targeting hTERT may pre</w:t>
      </w:r>
      <w:r>
        <w:rPr>
          <w:kern w:val="0"/>
          <w:sz w:val="20"/>
          <w:szCs w:val="20"/>
        </w:rPr>
        <w:t>vent cancer progression by inhibiting EMT and CSCs.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Loebinger, M. R., et al. (2010). "TRAIL-expressing mesenchymal stem cells kill the putative cancer stem cell population." </w:t>
      </w:r>
      <w:r>
        <w:rPr>
          <w:kern w:val="0"/>
          <w:sz w:val="20"/>
          <w:szCs w:val="20"/>
          <w:u w:val="single"/>
        </w:rPr>
        <w:t>Br J Cancer</w:t>
      </w:r>
      <w:r>
        <w:rPr>
          <w:kern w:val="0"/>
          <w:sz w:val="20"/>
          <w:szCs w:val="20"/>
        </w:rPr>
        <w:t xml:space="preserve"> </w:t>
      </w:r>
      <w:r>
        <w:rPr>
          <w:b/>
          <w:bCs/>
          <w:kern w:val="0"/>
          <w:sz w:val="20"/>
          <w:szCs w:val="20"/>
        </w:rPr>
        <w:t>103</w:t>
      </w:r>
      <w:r>
        <w:rPr>
          <w:kern w:val="0"/>
          <w:sz w:val="20"/>
          <w:szCs w:val="20"/>
        </w:rPr>
        <w:t>(11): 1692-1697.</w:t>
      </w:r>
    </w:p>
    <w:p w:rsidR="00781CA2" w:rsidRDefault="00296D33" w:rsidP="006C3622">
      <w:pPr>
        <w:widowControl/>
        <w:autoSpaceDE w:val="0"/>
        <w:autoSpaceDN w:val="0"/>
        <w:adjustRightInd w:val="0"/>
        <w:rPr>
          <w:kern w:val="0"/>
          <w:sz w:val="20"/>
          <w:szCs w:val="20"/>
        </w:rPr>
      </w:pPr>
      <w:r>
        <w:rPr>
          <w:kern w:val="0"/>
          <w:sz w:val="20"/>
          <w:szCs w:val="20"/>
        </w:rPr>
        <w:tab/>
        <w:t>BACKGROUND: Tumours contain stem-like, side popu</w:t>
      </w:r>
      <w:r>
        <w:rPr>
          <w:kern w:val="0"/>
          <w:sz w:val="20"/>
          <w:szCs w:val="20"/>
        </w:rPr>
        <w:t>lation (SP) cells, which have increased tumorigenic potential, resistance to traditional therapies and may be responsible for treatment failures and relapse in patients. METHODS: Mesenchymal stem cells (MSCs) were engineered to express the apoptotic ligand</w:t>
      </w:r>
      <w:r>
        <w:rPr>
          <w:kern w:val="0"/>
          <w:sz w:val="20"/>
          <w:szCs w:val="20"/>
        </w:rPr>
        <w:t>, TNF-related apoptosis-inducing ligand (TRAIL). Squamous (H357) and lung (A549) cancer cell lines were sorted into side and non-side populations (non-SP) by Hoechst flow cytometry. The survival and growth of both SP and non-SP cancer populations, in conju</w:t>
      </w:r>
      <w:r>
        <w:rPr>
          <w:kern w:val="0"/>
          <w:sz w:val="20"/>
          <w:szCs w:val="20"/>
        </w:rPr>
        <w:t>nction with TRAIL-expressing MSCs and mitoxantrone chemotherapy, were assessed by flow cytometry and colony forming ability. RESULTS: Mesenchymal stem cells expressing TRAIL migrate to tumours and reduce the growth of primary cancers and metastases. This r</w:t>
      </w:r>
      <w:r>
        <w:rPr>
          <w:kern w:val="0"/>
          <w:sz w:val="20"/>
          <w:szCs w:val="20"/>
        </w:rPr>
        <w:t>eport demonstrates that these cells cause apoptosis, death and reduced colony formation of the SP of squamous and adenocarcinoma lung cancer cells and are synergistic when combined with traditional chemotherapy in apoptosis induction. CONCLUSIONS: The sens</w:t>
      </w:r>
      <w:r>
        <w:rPr>
          <w:kern w:val="0"/>
          <w:sz w:val="20"/>
          <w:szCs w:val="20"/>
        </w:rPr>
        <w:t>itivity of putative cancer stem cells to TRAIL-expressing MSCs, suggests their possible role in the prevention of cancer relapse.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Long, H., et al. (2015). "CD133+ ovarian cancer stem-like cells promote non-stem cancer cell metastasis via CCL5 induced epit</w:t>
      </w:r>
      <w:r>
        <w:rPr>
          <w:kern w:val="0"/>
          <w:sz w:val="20"/>
          <w:szCs w:val="20"/>
        </w:rPr>
        <w:t xml:space="preserve">helial-mesenchymal transition."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(8): 5846-5859.</w:t>
      </w:r>
    </w:p>
    <w:p w:rsidR="00781CA2" w:rsidRDefault="00296D33" w:rsidP="006C3622">
      <w:pPr>
        <w:widowControl/>
        <w:autoSpaceDE w:val="0"/>
        <w:autoSpaceDN w:val="0"/>
        <w:adjustRightInd w:val="0"/>
        <w:rPr>
          <w:kern w:val="0"/>
          <w:sz w:val="20"/>
          <w:szCs w:val="20"/>
        </w:rPr>
      </w:pPr>
      <w:r>
        <w:rPr>
          <w:kern w:val="0"/>
          <w:sz w:val="20"/>
          <w:szCs w:val="20"/>
        </w:rPr>
        <w:tab/>
        <w:t>Cancer stem cells (CSCs, also called cancer stem-like cells, CSLCs) can function as "seed cells" for tumor recurrence and metastasis. Here, we report that, in the presence of CD133+ ovarian CSLCs</w:t>
      </w:r>
      <w:r>
        <w:rPr>
          <w:kern w:val="0"/>
          <w:sz w:val="20"/>
          <w:szCs w:val="20"/>
        </w:rPr>
        <w:t xml:space="preserve">, CD133- </w:t>
      </w:r>
      <w:r>
        <w:rPr>
          <w:kern w:val="0"/>
          <w:sz w:val="20"/>
          <w:szCs w:val="20"/>
        </w:rPr>
        <w:lastRenderedPageBreak/>
        <w:t>non-CSLCs can undergo an epithelial-mesenchymal transition (EMT)-like process and display enhanced metastatic capacity in vitro and in vivo. Highly elevated expression of chemokine (C-C motif) ligand 5 (CCL5) and its receptors chemokine (C-C motif</w:t>
      </w:r>
      <w:r>
        <w:rPr>
          <w:kern w:val="0"/>
          <w:sz w:val="20"/>
          <w:szCs w:val="20"/>
        </w:rPr>
        <w:t xml:space="preserve">) receptor (CCR) 1/3/5 are observed in clinical and murine metastatic tumor tissues from epithelial ovarian carcinomas. Mechanistically, paracrine CCL5 from ovarian CSLCs activates the NF-kappaB signaling pathway in ovarian non-CSLCs via binding CCR1/3/5, </w:t>
      </w:r>
      <w:r>
        <w:rPr>
          <w:kern w:val="0"/>
          <w:sz w:val="20"/>
          <w:szCs w:val="20"/>
        </w:rPr>
        <w:t>thereby inducing EMT and tumor invasion. Taken together, our results redefine the metastatic potential of non-stem cancer cells and provide evidence that targeting the CCL5:CCR1/3/5-NF-kappaB pathway could be an effective strategy to prevent ovarian cancer</w:t>
      </w:r>
      <w:r>
        <w:rPr>
          <w:kern w:val="0"/>
          <w:sz w:val="20"/>
          <w:szCs w:val="20"/>
        </w:rPr>
        <w:t xml:space="preserve"> metastasis.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Luo, D., et al. (2013). "Differential effects of mesenchymal stem cells on a heterogeneous cell population within lung cancer cell lines." </w:t>
      </w:r>
      <w:r>
        <w:rPr>
          <w:kern w:val="0"/>
          <w:sz w:val="20"/>
          <w:szCs w:val="20"/>
          <w:u w:val="single"/>
        </w:rPr>
        <w:t>Mol Cell Biochem</w:t>
      </w:r>
      <w:r>
        <w:rPr>
          <w:kern w:val="0"/>
          <w:sz w:val="20"/>
          <w:szCs w:val="20"/>
        </w:rPr>
        <w:t xml:space="preserve"> </w:t>
      </w:r>
      <w:r>
        <w:rPr>
          <w:b/>
          <w:bCs/>
          <w:kern w:val="0"/>
          <w:sz w:val="20"/>
          <w:szCs w:val="20"/>
        </w:rPr>
        <w:t>378</w:t>
      </w:r>
      <w:r>
        <w:rPr>
          <w:kern w:val="0"/>
          <w:sz w:val="20"/>
          <w:szCs w:val="20"/>
        </w:rPr>
        <w:t>(1-2): 107-116.</w:t>
      </w:r>
    </w:p>
    <w:p w:rsidR="00781CA2" w:rsidRDefault="00296D33" w:rsidP="006C3622">
      <w:pPr>
        <w:widowControl/>
        <w:autoSpaceDE w:val="0"/>
        <w:autoSpaceDN w:val="0"/>
        <w:adjustRightInd w:val="0"/>
        <w:rPr>
          <w:kern w:val="0"/>
          <w:sz w:val="20"/>
          <w:szCs w:val="20"/>
        </w:rPr>
      </w:pPr>
      <w:r>
        <w:rPr>
          <w:kern w:val="0"/>
          <w:sz w:val="20"/>
          <w:szCs w:val="20"/>
        </w:rPr>
        <w:tab/>
        <w:t xml:space="preserve">Although mesenchymal stem cells (MSCs) promote lung cancer growth </w:t>
      </w:r>
      <w:r>
        <w:rPr>
          <w:kern w:val="0"/>
          <w:sz w:val="20"/>
          <w:szCs w:val="20"/>
        </w:rPr>
        <w:t>in vivo, in vitro studies indicate that they inhibit the proliferation of lung cancer cells. Because malignant tumors contain a heterogeneous cell population with variable capacity for self-renewal, the aim of this study was to determine whether the incons</w:t>
      </w:r>
      <w:r>
        <w:rPr>
          <w:kern w:val="0"/>
          <w:sz w:val="20"/>
          <w:szCs w:val="20"/>
        </w:rPr>
        <w:t>istencies between in vitro and in vivo studies are a result of differential effects of MSCs on the heterogeneous cell population within lung cancer cell lines. Human MSCs were isolated from the bone marrow, and their cell surface antigen expression and mul</w:t>
      </w:r>
      <w:r>
        <w:rPr>
          <w:kern w:val="0"/>
          <w:sz w:val="20"/>
          <w:szCs w:val="20"/>
        </w:rPr>
        <w:t>ti-lineage differentiation capacity was examined at passage 10. CD133+ cells were isolated from A549 and H446 cell lines using immunomagnetic separation. The effects of MSCs on the growth and microsphere formation of heterogeneous cell populations within t</w:t>
      </w:r>
      <w:r>
        <w:rPr>
          <w:kern w:val="0"/>
          <w:sz w:val="20"/>
          <w:szCs w:val="20"/>
        </w:rPr>
        <w:t>wo lung cancer cell lines (A549 and H446) were compared. MSCs inhibited the in vitro proliferation of both cell lines, but significantly accelerated tumor formation and stimulated tumor growth in vivo (P &lt; 0.05). In CD133+ cells isolated from both A549 and</w:t>
      </w:r>
      <w:r>
        <w:rPr>
          <w:kern w:val="0"/>
          <w:sz w:val="20"/>
          <w:szCs w:val="20"/>
        </w:rPr>
        <w:t xml:space="preserve"> H446 cells, co-culture with MSCs for 1-3 days significantly increased their proliferation (P &lt; 0.05). MSCs also significantly increased microsphere formation in both cell lines (P &lt; 0.05). Selective stimulation of CD133+ cell growth may account for the di</w:t>
      </w:r>
      <w:r>
        <w:rPr>
          <w:kern w:val="0"/>
          <w:sz w:val="20"/>
          <w:szCs w:val="20"/>
        </w:rPr>
        <w:t>screpant effects of MSCs on lung cancer progression.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Luo, F., et al. (2016). "Bone marrow mesenchymal stem cells participate in prostate carcinogenesis and promote growth of prostate cancer by cell fusion in vivo."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(21): 30924-30934.</w:t>
      </w:r>
    </w:p>
    <w:p w:rsidR="00781CA2" w:rsidRDefault="00296D33" w:rsidP="006C3622">
      <w:pPr>
        <w:widowControl/>
        <w:autoSpaceDE w:val="0"/>
        <w:autoSpaceDN w:val="0"/>
        <w:adjustRightInd w:val="0"/>
        <w:rPr>
          <w:kern w:val="0"/>
          <w:sz w:val="20"/>
          <w:szCs w:val="20"/>
        </w:rPr>
      </w:pPr>
      <w:r>
        <w:rPr>
          <w:kern w:val="0"/>
          <w:sz w:val="20"/>
          <w:szCs w:val="20"/>
        </w:rPr>
        <w:tab/>
        <w:t xml:space="preserve">The </w:t>
      </w:r>
      <w:r>
        <w:rPr>
          <w:kern w:val="0"/>
          <w:sz w:val="20"/>
          <w:szCs w:val="20"/>
        </w:rPr>
        <w:t xml:space="preserve">tumor microenvironment is comprised of diverse stromal cells that contribute towards tumor </w:t>
      </w:r>
      <w:r>
        <w:rPr>
          <w:kern w:val="0"/>
          <w:sz w:val="20"/>
          <w:szCs w:val="20"/>
        </w:rPr>
        <w:lastRenderedPageBreak/>
        <w:t>progression. As a result, there has been a growing interest in the role of bone marrow derived cells (BMDCs) in cancer progression. However, the role of BMDCs in pro</w:t>
      </w:r>
      <w:r>
        <w:rPr>
          <w:kern w:val="0"/>
          <w:sz w:val="20"/>
          <w:szCs w:val="20"/>
        </w:rPr>
        <w:t>state cancer (PCa) progression still remains unclear. In this study, we established GFP bone marrow transplanted TRAMP and MUN-induced prostate cancer models, in order to investigate the role of BMDCs in prostate cancer progression. By tracing GFP positive</w:t>
      </w:r>
      <w:r>
        <w:rPr>
          <w:kern w:val="0"/>
          <w:sz w:val="20"/>
          <w:szCs w:val="20"/>
        </w:rPr>
        <w:t xml:space="preserve"> cells, we observed that BMDCS were recruited into mouse prostate tissues during tumorigenesis. GFP+/Sca-1+/CD45- BMDCs were significantly increased in the MNU-induced PCa group, as compared to the citrated-treated control group (2.67 +/- 0.25% vs 0.67 +/-</w:t>
      </w:r>
      <w:r>
        <w:rPr>
          <w:kern w:val="0"/>
          <w:sz w:val="20"/>
          <w:szCs w:val="20"/>
        </w:rPr>
        <w:t xml:space="preserve"> 0.31%, p = 0.006). However, there were no significant differences found in GFP+/Sca-1+/CD45+ cell populations between the two groups (0.27 +/- 0.15% vs 0.10 +/- 0.10%, p = 0.334). Moreover, co-grafting of bone marrow mesenchymal stem cells (BMMSCs) and RM</w:t>
      </w:r>
      <w:r>
        <w:rPr>
          <w:kern w:val="0"/>
          <w:sz w:val="20"/>
          <w:szCs w:val="20"/>
        </w:rPr>
        <w:t>1 cells were found to promote RM1 tumor growth in vivo, and cell fusion was observed in RM-1+BMMSCs xenografts. Therefore, the data suggests that BMDCs can be recruited to the prostate during carcinogenesis, and that BMMSCs may promote the growth of PCa.</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Luo, J., et al. (2015). "Infiltrating bone marrow mesenchymal stem cells (BM-MSCs) increase prostate cancer cell invasion via altering the CCL5/HIF2alpha/androgen receptor signals."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(29): 27555-27565.</w:t>
      </w:r>
    </w:p>
    <w:p w:rsidR="00781CA2" w:rsidRDefault="00296D33" w:rsidP="006C3622">
      <w:pPr>
        <w:widowControl/>
        <w:autoSpaceDE w:val="0"/>
        <w:autoSpaceDN w:val="0"/>
        <w:adjustRightInd w:val="0"/>
        <w:rPr>
          <w:kern w:val="0"/>
          <w:sz w:val="20"/>
          <w:szCs w:val="20"/>
        </w:rPr>
      </w:pPr>
      <w:r>
        <w:rPr>
          <w:kern w:val="0"/>
          <w:sz w:val="20"/>
          <w:szCs w:val="20"/>
        </w:rPr>
        <w:tab/>
        <w:t>Several infiltrating cells in the tumor mi</w:t>
      </w:r>
      <w:r>
        <w:rPr>
          <w:kern w:val="0"/>
          <w:sz w:val="20"/>
          <w:szCs w:val="20"/>
        </w:rPr>
        <w:t>croenvironment could influence the cancer progression via secreting various cytokines. Here, we found the CCL5 secreted from BM-MSCs suppressed androgen receptor (AR) signals via enhancing the expression of hypoxia inducible factor 2alpha (HIF2alpha) in pr</w:t>
      </w:r>
      <w:r>
        <w:rPr>
          <w:kern w:val="0"/>
          <w:sz w:val="20"/>
          <w:szCs w:val="20"/>
        </w:rPr>
        <w:t>ostate cancer (PCa) cells. Mechanism dissection revealed that the increased HIF2alpha might alter the AR-HSP90 interaction to suppress the AR transactivation, and inhibition of HIF2alpha reversed the BM-MSCs-increased PCa stem cell population and PCa cells</w:t>
      </w:r>
      <w:r>
        <w:rPr>
          <w:kern w:val="0"/>
          <w:sz w:val="20"/>
          <w:szCs w:val="20"/>
        </w:rPr>
        <w:t xml:space="preserve"> invasion. Importantly, CCL5 could suppress the prolyl hydroxylases (PHDs) expression, which might then lead to suppress VHL-mediated HIF2alpha ubiquitination. Together, these results demonstrated that the CCL5 signals from infiltrating BM-MSC cells to HIF</w:t>
      </w:r>
      <w:r>
        <w:rPr>
          <w:kern w:val="0"/>
          <w:sz w:val="20"/>
          <w:szCs w:val="20"/>
        </w:rPr>
        <w:t>2alpha signals within PCa cells might play a key role to increase PCa stem cell population and PCa metastasis via altering the AR signals. Targeting this newly identified CCL5/HIF2alpha/AR axis signal axis may allow us to develop a novel way to suppress PC</w:t>
      </w:r>
      <w:r>
        <w:rPr>
          <w:kern w:val="0"/>
          <w:sz w:val="20"/>
          <w:szCs w:val="20"/>
        </w:rPr>
        <w:t>a metastasis.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Luo, J., et al. (2014). "Infiltrating bone marrow mesenchymal stem cells increase prostate cancer stem cell population and metastatic ability via secreting </w:t>
      </w:r>
      <w:r>
        <w:rPr>
          <w:kern w:val="0"/>
          <w:sz w:val="20"/>
          <w:szCs w:val="20"/>
        </w:rPr>
        <w:lastRenderedPageBreak/>
        <w:t xml:space="preserve">cytokines to suppress androgen receptor signaling." </w:t>
      </w:r>
      <w:r>
        <w:rPr>
          <w:kern w:val="0"/>
          <w:sz w:val="20"/>
          <w:szCs w:val="20"/>
          <w:u w:val="single"/>
        </w:rPr>
        <w:t>Oncogene</w:t>
      </w:r>
      <w:r>
        <w:rPr>
          <w:kern w:val="0"/>
          <w:sz w:val="20"/>
          <w:szCs w:val="20"/>
        </w:rPr>
        <w:t xml:space="preserve"> </w:t>
      </w:r>
      <w:r>
        <w:rPr>
          <w:b/>
          <w:bCs/>
          <w:kern w:val="0"/>
          <w:sz w:val="20"/>
          <w:szCs w:val="20"/>
        </w:rPr>
        <w:t>33</w:t>
      </w:r>
      <w:r>
        <w:rPr>
          <w:kern w:val="0"/>
          <w:sz w:val="20"/>
          <w:szCs w:val="20"/>
        </w:rPr>
        <w:t>(21): 2768-2778.</w:t>
      </w:r>
    </w:p>
    <w:p w:rsidR="00781CA2" w:rsidRDefault="00296D33" w:rsidP="006C3622">
      <w:pPr>
        <w:widowControl/>
        <w:autoSpaceDE w:val="0"/>
        <w:autoSpaceDN w:val="0"/>
        <w:adjustRightInd w:val="0"/>
        <w:rPr>
          <w:kern w:val="0"/>
          <w:sz w:val="20"/>
          <w:szCs w:val="20"/>
        </w:rPr>
      </w:pPr>
      <w:r>
        <w:rPr>
          <w:kern w:val="0"/>
          <w:sz w:val="20"/>
          <w:szCs w:val="20"/>
        </w:rPr>
        <w:tab/>
        <w:t>Alth</w:t>
      </w:r>
      <w:r>
        <w:rPr>
          <w:kern w:val="0"/>
          <w:sz w:val="20"/>
          <w:szCs w:val="20"/>
        </w:rPr>
        <w:t>ough the contribution of the bone marrow mesenchymal stem cells (BM-MSCs) in cancer progression is emerging, their potential roles in prostate cancer (PCa) remain unclear. Here, we showed that PCa cells could recruit BM-MSCs and consequently the metastatic</w:t>
      </w:r>
      <w:r>
        <w:rPr>
          <w:kern w:val="0"/>
          <w:sz w:val="20"/>
          <w:szCs w:val="20"/>
        </w:rPr>
        <w:t xml:space="preserve"> ability of PCa cells was increased. We also found that the increased metastatic ability of PCa cells could be due to the increased PCa stem cell population. Mechanism dissection studies found that the upregulation of Chemokine ligand 5 (CCL5) expression i</w:t>
      </w:r>
      <w:r>
        <w:rPr>
          <w:kern w:val="0"/>
          <w:sz w:val="20"/>
          <w:szCs w:val="20"/>
        </w:rPr>
        <w:t>n BM-MSCs and PCa cells, after MSCs infiltrated into the PCa cells, subsequently downregulated androgen receptor (AR) signaling, which was due to inhibition of AR nuclear translocation. Interruption of such signaling led to suppression of the BM-MSCs-induc</w:t>
      </w:r>
      <w:r>
        <w:rPr>
          <w:kern w:val="0"/>
          <w:sz w:val="20"/>
          <w:szCs w:val="20"/>
        </w:rPr>
        <w:t xml:space="preserve">ed PCa stem cell population increase and thereby inhibited the metastatic ability of PCa cells. The PCa stem cell increase then led to the upregulation of matrix metalloproteinase 9, ZEB-1, CD133 and CXCR4 molecules, and enhanced the metastatic ability of </w:t>
      </w:r>
      <w:r>
        <w:rPr>
          <w:kern w:val="0"/>
          <w:sz w:val="20"/>
          <w:szCs w:val="20"/>
        </w:rPr>
        <w:t>PCa cells. Therefore, we conclude that the BM-MSCs-mediated increased metastatic ability of PCa cells can be due to the PCa stem cell increase via alteration of the CCL5-AR signaling pathway. Together, these results uncover the important roles of BM-MSCs a</w:t>
      </w:r>
      <w:r>
        <w:rPr>
          <w:kern w:val="0"/>
          <w:sz w:val="20"/>
          <w:szCs w:val="20"/>
        </w:rPr>
        <w:t>s key components in the prostate tumor microenvironment to promote PCa metastasis and may provide a new potential target to suppress PCa metastasis by blocking BM-MSCs infiltration into PCa.</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Luo, X., et al. (2018). "Inflammatory Human Umbilical Cord-Deriv</w:t>
      </w:r>
      <w:r>
        <w:rPr>
          <w:kern w:val="0"/>
          <w:sz w:val="20"/>
          <w:szCs w:val="20"/>
        </w:rPr>
        <w:t xml:space="preserve">ed Mesenchymal Stem Cells Promote Stem Cell-Like Characteristics of Cancer Cells in an IL-1beta-Dependent Manner." </w:t>
      </w:r>
      <w:r>
        <w:rPr>
          <w:kern w:val="0"/>
          <w:sz w:val="20"/>
          <w:szCs w:val="20"/>
          <w:u w:val="single"/>
        </w:rPr>
        <w:t>Biomed Res Int</w:t>
      </w:r>
      <w:r>
        <w:rPr>
          <w:kern w:val="0"/>
          <w:sz w:val="20"/>
          <w:szCs w:val="20"/>
        </w:rPr>
        <w:t xml:space="preserve"> </w:t>
      </w:r>
      <w:r>
        <w:rPr>
          <w:b/>
          <w:bCs/>
          <w:kern w:val="0"/>
          <w:sz w:val="20"/>
          <w:szCs w:val="20"/>
        </w:rPr>
        <w:t>2018</w:t>
      </w:r>
      <w:r>
        <w:rPr>
          <w:kern w:val="0"/>
          <w:sz w:val="20"/>
          <w:szCs w:val="20"/>
        </w:rPr>
        <w:t>: 7096707.</w:t>
      </w:r>
    </w:p>
    <w:p w:rsidR="00781CA2" w:rsidRDefault="00296D33" w:rsidP="006C3622">
      <w:pPr>
        <w:widowControl/>
        <w:autoSpaceDE w:val="0"/>
        <w:autoSpaceDN w:val="0"/>
        <w:adjustRightInd w:val="0"/>
        <w:rPr>
          <w:kern w:val="0"/>
          <w:sz w:val="20"/>
          <w:szCs w:val="20"/>
        </w:rPr>
      </w:pPr>
      <w:r>
        <w:rPr>
          <w:kern w:val="0"/>
          <w:sz w:val="20"/>
          <w:szCs w:val="20"/>
        </w:rPr>
        <w:tab/>
        <w:t>To ensure the safety of clinical applications of MSCs, thorough understanding of their impacts on tumor initia</w:t>
      </w:r>
      <w:r>
        <w:rPr>
          <w:kern w:val="0"/>
          <w:sz w:val="20"/>
          <w:szCs w:val="20"/>
        </w:rPr>
        <w:t>tion and progression is essential. Here, to further explore the complex dialog between MSCs and tumor cells, umbilical cord-derived mesenchymal stem cells (UC-MSCs) were employed to be cocultured with either breast or ovarian cancer cells. Though having no</w:t>
      </w:r>
      <w:r>
        <w:rPr>
          <w:kern w:val="0"/>
          <w:sz w:val="20"/>
          <w:szCs w:val="20"/>
        </w:rPr>
        <w:t xml:space="preserve"> obvious influence on proliferation or apoptosis, UC-MSCs exerted intense stem cell-like properties promoting effects on both cancer models. Cocultured cancer cells showed enriched side population, enhanced sphere formation ability, and upregulated pluripo</w:t>
      </w:r>
      <w:r>
        <w:rPr>
          <w:kern w:val="0"/>
          <w:sz w:val="20"/>
          <w:szCs w:val="20"/>
        </w:rPr>
        <w:t>tency-associated stem cell markers. Human cytokine array and real-time PCR revealed a panel of MSC-derived prostemness cytokines CCL2, CXCL1, IL-8, and IL-6 which were induced upon coculturing. We further revealed IL-1beta, a well-characterized proinflamma</w:t>
      </w:r>
      <w:r>
        <w:rPr>
          <w:kern w:val="0"/>
          <w:sz w:val="20"/>
          <w:szCs w:val="20"/>
        </w:rPr>
        <w:t xml:space="preserve">tory cytokine, to be the inducer of these </w:t>
      </w:r>
      <w:r>
        <w:rPr>
          <w:kern w:val="0"/>
          <w:sz w:val="20"/>
          <w:szCs w:val="20"/>
        </w:rPr>
        <w:lastRenderedPageBreak/>
        <w:t>prostemness cytokines, which was generated from inflammatory UC-MSCs in an autocrine manner. Additionally, with introduction of IL-1RA (an IL-1 receptor antagonist) into the coculturing system, the stem cell-like c</w:t>
      </w:r>
      <w:r>
        <w:rPr>
          <w:kern w:val="0"/>
          <w:sz w:val="20"/>
          <w:szCs w:val="20"/>
        </w:rPr>
        <w:t>haracteristics promoting effects of inflammatory UC-MSCs were partially blocked. Taken together, these findings suggest that transduced inflammatory MSCs work as a major source of IL-1beta in tumor microenvironment and initiate the formation of prostemness</w:t>
      </w:r>
      <w:r>
        <w:rPr>
          <w:kern w:val="0"/>
          <w:sz w:val="20"/>
          <w:szCs w:val="20"/>
        </w:rPr>
        <w:t xml:space="preserve"> niche via regulating their secretome in an IL-1beta-dependent manner.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Maffey, A., et al. (2017). "Mesenchymal stem cells from tumor microenvironment favour breast cancer stem cell proliferation, cancerogenic and metastatic potential, via ionotropic purin</w:t>
      </w:r>
      <w:r>
        <w:rPr>
          <w:kern w:val="0"/>
          <w:sz w:val="20"/>
          <w:szCs w:val="20"/>
        </w:rPr>
        <w:t xml:space="preserve">ergic signalling."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13162.</w:t>
      </w:r>
    </w:p>
    <w:p w:rsidR="00781CA2" w:rsidRDefault="00296D33" w:rsidP="006C3622">
      <w:pPr>
        <w:widowControl/>
        <w:autoSpaceDE w:val="0"/>
        <w:autoSpaceDN w:val="0"/>
        <w:adjustRightInd w:val="0"/>
        <w:rPr>
          <w:kern w:val="0"/>
          <w:sz w:val="20"/>
          <w:szCs w:val="20"/>
        </w:rPr>
      </w:pPr>
      <w:r>
        <w:rPr>
          <w:kern w:val="0"/>
          <w:sz w:val="20"/>
          <w:szCs w:val="20"/>
        </w:rPr>
        <w:tab/>
        <w:t>Interaction between tumor cells and the microenvironment is key in initiation, progression, and invasiveness of cancer. In particular, mesenchymal stem cells (MSCs) are recruited to the sites of developing tumors, t</w:t>
      </w:r>
      <w:r>
        <w:rPr>
          <w:kern w:val="0"/>
          <w:sz w:val="20"/>
          <w:szCs w:val="20"/>
        </w:rPr>
        <w:t>hus promoting metastasis formation. Although it is well known that MSCs migrate and integrate in the tumor microenvironment (TME), their fate and function inside the tumor is still not clear. In this study, we analyzed the role played by MSCs in breast can</w:t>
      </w:r>
      <w:r>
        <w:rPr>
          <w:kern w:val="0"/>
          <w:sz w:val="20"/>
          <w:szCs w:val="20"/>
        </w:rPr>
        <w:t>cer oncogenesis. Data indicate that interaction of breast cancer cells with MSCs results in an increased proliferation and metabolic activity of breast cancer cells, partially due to MSC-derived microvesicles that are shed in the TME. Moreover, we addresse</w:t>
      </w:r>
      <w:r>
        <w:rPr>
          <w:kern w:val="0"/>
          <w:sz w:val="20"/>
          <w:szCs w:val="20"/>
        </w:rPr>
        <w:t>d the question of whether we could modulate such interaction by acting on P2X-mediated intercellular communication. By inhibiting P2X-mediated purinergic signaling, we succeeded in reducing both the cancerogenic as well as the metastatic potential of breas</w:t>
      </w:r>
      <w:r>
        <w:rPr>
          <w:kern w:val="0"/>
          <w:sz w:val="20"/>
          <w:szCs w:val="20"/>
        </w:rPr>
        <w:t>t cancer cells co-cultured with MSCs, in 2D as well as in 3D in vitro models. Data obtained demonstrate for the first time that the trophic effect of MSCs on breast cancer cell growth is exerted via ionotropic purinergic signaling, thus suggesting the inhi</w:t>
      </w:r>
      <w:r>
        <w:rPr>
          <w:kern w:val="0"/>
          <w:sz w:val="20"/>
          <w:szCs w:val="20"/>
        </w:rPr>
        <w:t>bition of the purinergic signaling system as a potential target for therapeutic intervention.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Maj, M., et al. (2017). "Influence of Mesenchymal Stem Cells Conditioned Media on Proliferation of Urinary Tract Cancer Cell Lines and Their Sensitivity to Cipro</w:t>
      </w:r>
      <w:r>
        <w:rPr>
          <w:kern w:val="0"/>
          <w:sz w:val="20"/>
          <w:szCs w:val="20"/>
        </w:rPr>
        <w:t xml:space="preserve">floxacin." </w:t>
      </w:r>
      <w:r>
        <w:rPr>
          <w:kern w:val="0"/>
          <w:sz w:val="20"/>
          <w:szCs w:val="20"/>
          <w:u w:val="single"/>
        </w:rPr>
        <w:t>J Cell Biochem</w:t>
      </w:r>
      <w:r>
        <w:rPr>
          <w:kern w:val="0"/>
          <w:sz w:val="20"/>
          <w:szCs w:val="20"/>
        </w:rPr>
        <w:t xml:space="preserve"> </w:t>
      </w:r>
      <w:r>
        <w:rPr>
          <w:b/>
          <w:bCs/>
          <w:kern w:val="0"/>
          <w:sz w:val="20"/>
          <w:szCs w:val="20"/>
        </w:rPr>
        <w:t>118</w:t>
      </w:r>
      <w:r>
        <w:rPr>
          <w:kern w:val="0"/>
          <w:sz w:val="20"/>
          <w:szCs w:val="20"/>
        </w:rPr>
        <w:t>(6): 1361-1368.</w:t>
      </w:r>
    </w:p>
    <w:p w:rsidR="00781CA2" w:rsidRDefault="00296D33" w:rsidP="006C3622">
      <w:pPr>
        <w:widowControl/>
        <w:autoSpaceDE w:val="0"/>
        <w:autoSpaceDN w:val="0"/>
        <w:adjustRightInd w:val="0"/>
        <w:rPr>
          <w:kern w:val="0"/>
          <w:sz w:val="20"/>
          <w:szCs w:val="20"/>
        </w:rPr>
      </w:pPr>
      <w:r>
        <w:rPr>
          <w:kern w:val="0"/>
          <w:sz w:val="20"/>
          <w:szCs w:val="20"/>
        </w:rPr>
        <w:tab/>
        <w:t xml:space="preserve">Mesenchymal stem cells (MSCs) are known to interact with cancer cells through direct cell-to-cell contact and secretion of paracrine factors, although their exact influence on tumor progression in vivo remains </w:t>
      </w:r>
      <w:r>
        <w:rPr>
          <w:kern w:val="0"/>
          <w:sz w:val="20"/>
          <w:szCs w:val="20"/>
        </w:rPr>
        <w:t xml:space="preserve">unclear. To better understand how fetal and adult stem cells affect tumors, we analyzed viability of human renal (786-0) and bladder (T24) carcinoma cell lines cultured in conditioned media harvested from </w:t>
      </w:r>
      <w:r>
        <w:rPr>
          <w:kern w:val="0"/>
          <w:sz w:val="20"/>
          <w:szCs w:val="20"/>
        </w:rPr>
        <w:lastRenderedPageBreak/>
        <w:t>amniotic fluid-derived stem cells (AFSCs) and adipo</w:t>
      </w:r>
      <w:r>
        <w:rPr>
          <w:kern w:val="0"/>
          <w:sz w:val="20"/>
          <w:szCs w:val="20"/>
        </w:rPr>
        <w:t>se-derived stem cells (ASCs). Both media reduced metabolic activity of 786-0 cells, however, decreased viability of T24 cells was noted only after incubation with conditioned medium from ASCs. To test the hypothesis that MSCs-secreted factors might be invo</w:t>
      </w:r>
      <w:r>
        <w:rPr>
          <w:kern w:val="0"/>
          <w:sz w:val="20"/>
          <w:szCs w:val="20"/>
        </w:rPr>
        <w:t>lved in chemoresistance acquisition, we further analyzed influence of mesenchymal stem cell conditioned media (MSC-CM) on cancer cells sensitivity to ciprofloxacin, that is considered as potential candidate agent for urinary tract cancers treatment. Signif</w:t>
      </w:r>
      <w:r>
        <w:rPr>
          <w:kern w:val="0"/>
          <w:sz w:val="20"/>
          <w:szCs w:val="20"/>
        </w:rPr>
        <w:t>icantly increased resistance to tested drug indicates that MSCs may protect cancer cells from chemotherapy. J. Cell. Biochem. 118: 1361-1368, 2017. (c) 2016 Wiley Periodicals, Inc.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Mandel, K., et al. (2013). "Mesenchymal stem cells directly interact with </w:t>
      </w:r>
      <w:r>
        <w:rPr>
          <w:kern w:val="0"/>
          <w:sz w:val="20"/>
          <w:szCs w:val="20"/>
        </w:rPr>
        <w:t xml:space="preserve">breast cancer cells and promote tumor cell growth in vitro and in vivo." </w:t>
      </w:r>
      <w:r>
        <w:rPr>
          <w:kern w:val="0"/>
          <w:sz w:val="20"/>
          <w:szCs w:val="20"/>
          <w:u w:val="single"/>
        </w:rPr>
        <w:t>Stem Cells Dev</w:t>
      </w:r>
      <w:r>
        <w:rPr>
          <w:kern w:val="0"/>
          <w:sz w:val="20"/>
          <w:szCs w:val="20"/>
        </w:rPr>
        <w:t xml:space="preserve"> </w:t>
      </w:r>
      <w:r>
        <w:rPr>
          <w:b/>
          <w:bCs/>
          <w:kern w:val="0"/>
          <w:sz w:val="20"/>
          <w:szCs w:val="20"/>
        </w:rPr>
        <w:t>22</w:t>
      </w:r>
      <w:r>
        <w:rPr>
          <w:kern w:val="0"/>
          <w:sz w:val="20"/>
          <w:szCs w:val="20"/>
        </w:rPr>
        <w:t>(23): 3114-3127.</w:t>
      </w:r>
    </w:p>
    <w:p w:rsidR="00781CA2" w:rsidRDefault="00296D33" w:rsidP="006C3622">
      <w:pPr>
        <w:widowControl/>
        <w:autoSpaceDE w:val="0"/>
        <w:autoSpaceDN w:val="0"/>
        <w:adjustRightInd w:val="0"/>
        <w:rPr>
          <w:kern w:val="0"/>
          <w:sz w:val="20"/>
          <w:szCs w:val="20"/>
        </w:rPr>
      </w:pPr>
      <w:r>
        <w:rPr>
          <w:kern w:val="0"/>
          <w:sz w:val="20"/>
          <w:szCs w:val="20"/>
        </w:rPr>
        <w:tab/>
        <w:t>Cellular interactions were investigated between human mesenchymal stem cells (MSC) and human breast cancer cells. Co-culture of the two cell populat</w:t>
      </w:r>
      <w:r>
        <w:rPr>
          <w:kern w:val="0"/>
          <w:sz w:val="20"/>
          <w:szCs w:val="20"/>
        </w:rPr>
        <w:t>ions was associated with an MSC-mediated growth stimulation of MDA-MB-231 breast cancer cells. A continuous expansion of tumor cell colonies was progressively surrounded by MSC(GFP) displaying elongated cell bodies. Moreover, some MSC(GFP) and MDA-MB-231(c</w:t>
      </w:r>
      <w:r>
        <w:rPr>
          <w:kern w:val="0"/>
          <w:sz w:val="20"/>
          <w:szCs w:val="20"/>
        </w:rPr>
        <w:t>herry) cells spontaneously generated hybrid/chimeric cell populations, demonstrating a dual (green fluorescent protein+cherry) fluorescence. During a co-culture of 5-6 days, MSC also induced expression of the GPI-anchored CD90 molecule in breast cancer cel</w:t>
      </w:r>
      <w:r>
        <w:rPr>
          <w:kern w:val="0"/>
          <w:sz w:val="20"/>
          <w:szCs w:val="20"/>
        </w:rPr>
        <w:t>ls, which could not be observed in a transwell assay, suggesting the requirement of direct cellular interactions. Indeed, MSC-mediated CD90 induction in the breast cancer cells could be partially blocked by a gap junction inhibitor and by inhibition of the</w:t>
      </w:r>
      <w:r>
        <w:rPr>
          <w:kern w:val="0"/>
          <w:sz w:val="20"/>
          <w:szCs w:val="20"/>
        </w:rPr>
        <w:t xml:space="preserve"> notch signaling pathway, respectively. Similar findings were observed in vivo by which a subcutaneous injection of a co-culture of primary MSC with MDA-MB-231(GFP) cells into NOD/scid mice exhibited an about 10-fold increased tumor size and enhanced metas</w:t>
      </w:r>
      <w:r>
        <w:rPr>
          <w:kern w:val="0"/>
          <w:sz w:val="20"/>
          <w:szCs w:val="20"/>
        </w:rPr>
        <w:t>tatic capacity as compared with the MDA-MB-231(GFP) mono-culture. Flow cytometric evaluation of the co-culture tumors revealed more than 90% of breast cancer cells with about 3% of CD90-positive cells, also suggesting an MSC-mediated in vivo induction of C</w:t>
      </w:r>
      <w:r>
        <w:rPr>
          <w:kern w:val="0"/>
          <w:sz w:val="20"/>
          <w:szCs w:val="20"/>
        </w:rPr>
        <w:t>D90 in MDA-MB-231 cells. Furthermore, immunohistochemical analysis demonstrated an elevated neovascularization and viability in the MSC/MDA-MB-231(GFP)-derived tumors. Together, these data suggested an MSC-mediated growth stimulation of breast cancer cells</w:t>
      </w:r>
      <w:r>
        <w:rPr>
          <w:kern w:val="0"/>
          <w:sz w:val="20"/>
          <w:szCs w:val="20"/>
        </w:rPr>
        <w:t xml:space="preserve"> in vitro and in vivo by which the altered MSC morphology and the appearance of hybrid/chimeric </w:t>
      </w:r>
      <w:r>
        <w:rPr>
          <w:kern w:val="0"/>
          <w:sz w:val="20"/>
          <w:szCs w:val="20"/>
        </w:rPr>
        <w:lastRenderedPageBreak/>
        <w:t>cells and breast cancer-expressing CD90(+) cells indicate mutual cellular alterations.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Marofi, F., et al. (2017). "Mesenchymal Stromal/Stem Cells: A New Era in</w:t>
      </w:r>
      <w:r>
        <w:rPr>
          <w:kern w:val="0"/>
          <w:sz w:val="20"/>
          <w:szCs w:val="20"/>
        </w:rPr>
        <w:t xml:space="preserve"> the Cell-Based Targeted Gene Therapy of Cancer." </w:t>
      </w:r>
      <w:r>
        <w:rPr>
          <w:kern w:val="0"/>
          <w:sz w:val="20"/>
          <w:szCs w:val="20"/>
          <w:u w:val="single"/>
        </w:rPr>
        <w:t>Front Immunol</w:t>
      </w:r>
      <w:r>
        <w:rPr>
          <w:kern w:val="0"/>
          <w:sz w:val="20"/>
          <w:szCs w:val="20"/>
        </w:rPr>
        <w:t xml:space="preserve"> </w:t>
      </w:r>
      <w:r>
        <w:rPr>
          <w:b/>
          <w:bCs/>
          <w:kern w:val="0"/>
          <w:sz w:val="20"/>
          <w:szCs w:val="20"/>
        </w:rPr>
        <w:t>8</w:t>
      </w:r>
      <w:r>
        <w:rPr>
          <w:kern w:val="0"/>
          <w:sz w:val="20"/>
          <w:szCs w:val="20"/>
        </w:rPr>
        <w:t>: 1770.</w:t>
      </w:r>
    </w:p>
    <w:p w:rsidR="00781CA2" w:rsidRDefault="00296D33" w:rsidP="006C3622">
      <w:pPr>
        <w:widowControl/>
        <w:autoSpaceDE w:val="0"/>
        <w:autoSpaceDN w:val="0"/>
        <w:adjustRightInd w:val="0"/>
        <w:rPr>
          <w:kern w:val="0"/>
          <w:sz w:val="20"/>
          <w:szCs w:val="20"/>
        </w:rPr>
      </w:pPr>
      <w:r>
        <w:rPr>
          <w:kern w:val="0"/>
          <w:sz w:val="20"/>
          <w:szCs w:val="20"/>
        </w:rPr>
        <w:tab/>
        <w:t>In recent years, in light of the promising potentials of mesenchymal stromal/stem cells (MSCs) for carrying therapeutic anticancer genes, a complete revisitation on old chemotherapy-</w:t>
      </w:r>
      <w:r>
        <w:rPr>
          <w:kern w:val="0"/>
          <w:sz w:val="20"/>
          <w:szCs w:val="20"/>
        </w:rPr>
        <w:t>based paradigms has been established. This review attempted to bring forward and introduce the novel therapeutic opportunities of using genetically engineered MSCs. The simplicities and advantages of MSCs for medical applications make them a unique and pro</w:t>
      </w:r>
      <w:r>
        <w:rPr>
          <w:kern w:val="0"/>
          <w:sz w:val="20"/>
          <w:szCs w:val="20"/>
        </w:rPr>
        <w:t>mising option in the case of cancer therapy. Some of the superiorities of using MSCs as therapeutic gene micro-carriers are the easy cell-extraction procedures and their abundant proliferation capacity in vitro without losing their main biological properti</w:t>
      </w:r>
      <w:r>
        <w:rPr>
          <w:kern w:val="0"/>
          <w:sz w:val="20"/>
          <w:szCs w:val="20"/>
        </w:rPr>
        <w:t>es. Targeted therapy by using MSCs as the delivery vehicles of therapeutic genes is a new approach in the treatment of various types of cancers. Some of the distinct properties of MSCs, such as tumor-tropism, non-immunogenicity, stimulatory effect on the a</w:t>
      </w:r>
      <w:r>
        <w:rPr>
          <w:kern w:val="0"/>
          <w:sz w:val="20"/>
          <w:szCs w:val="20"/>
        </w:rPr>
        <w:t>nti-inflammatory molecules, inhibitory effect on inflammatory responses, non-toxicity against the normal tissues, and easy processes for the clinical use, have formed the basis of attention to MSCs. They can be easily used for the treatment of damaged or i</w:t>
      </w:r>
      <w:r>
        <w:rPr>
          <w:kern w:val="0"/>
          <w:sz w:val="20"/>
          <w:szCs w:val="20"/>
        </w:rPr>
        <w:t>njured tissues, regenerative medicine, and immune disorders. This review focused on the drugability of MSCs and their potential for the delivery of candidate anticancer genes. It also briefly reviewed the vectors and methods used for MSC-mediated gene ther</w:t>
      </w:r>
      <w:r>
        <w:rPr>
          <w:kern w:val="0"/>
          <w:sz w:val="20"/>
          <w:szCs w:val="20"/>
        </w:rPr>
        <w:t>apy of malignancies. Also, the challenges, limitations, and considerations in using MSCs for gene therapy of cancer and the new methods developed for resolution of these problems are reviewed.</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Masui, T., et al. (2014). "Snail-induced epithelial-mesenchyma</w:t>
      </w:r>
      <w:r>
        <w:rPr>
          <w:kern w:val="0"/>
          <w:sz w:val="20"/>
          <w:szCs w:val="20"/>
        </w:rPr>
        <w:t xml:space="preserve">l transition promotes cancer stem cell-like phenotype in head and neck cancer cells." </w:t>
      </w:r>
      <w:r>
        <w:rPr>
          <w:kern w:val="0"/>
          <w:sz w:val="20"/>
          <w:szCs w:val="20"/>
          <w:u w:val="single"/>
        </w:rPr>
        <w:t>Int J Oncol</w:t>
      </w:r>
      <w:r>
        <w:rPr>
          <w:kern w:val="0"/>
          <w:sz w:val="20"/>
          <w:szCs w:val="20"/>
        </w:rPr>
        <w:t xml:space="preserve"> </w:t>
      </w:r>
      <w:r>
        <w:rPr>
          <w:b/>
          <w:bCs/>
          <w:kern w:val="0"/>
          <w:sz w:val="20"/>
          <w:szCs w:val="20"/>
        </w:rPr>
        <w:t>44</w:t>
      </w:r>
      <w:r>
        <w:rPr>
          <w:kern w:val="0"/>
          <w:sz w:val="20"/>
          <w:szCs w:val="20"/>
        </w:rPr>
        <w:t>(3): 693-699.</w:t>
      </w:r>
    </w:p>
    <w:p w:rsidR="00781CA2" w:rsidRDefault="00296D33" w:rsidP="006C3622">
      <w:pPr>
        <w:widowControl/>
        <w:autoSpaceDE w:val="0"/>
        <w:autoSpaceDN w:val="0"/>
        <w:adjustRightInd w:val="0"/>
        <w:rPr>
          <w:kern w:val="0"/>
          <w:sz w:val="20"/>
          <w:szCs w:val="20"/>
        </w:rPr>
      </w:pPr>
      <w:r>
        <w:rPr>
          <w:kern w:val="0"/>
          <w:sz w:val="20"/>
          <w:szCs w:val="20"/>
        </w:rPr>
        <w:tab/>
        <w:t xml:space="preserve">Head and neck squamous cell carcinoma (HNSCC) is known to have a poor prognosis. The resistance to treatment and distant metastasis are </w:t>
      </w:r>
      <w:r>
        <w:rPr>
          <w:kern w:val="0"/>
          <w:sz w:val="20"/>
          <w:szCs w:val="20"/>
        </w:rPr>
        <w:t>important clinical problems in HNSCC. The epithelial-mesenchymal transition (EMT) is a key process in successful execution of many steps such as the invasion and metastasis for cancer cells. Snail is one of the master regulators that promote EMT in many ty</w:t>
      </w:r>
      <w:r>
        <w:rPr>
          <w:kern w:val="0"/>
          <w:sz w:val="20"/>
          <w:szCs w:val="20"/>
        </w:rPr>
        <w:t>pes of malignancies including HNSCC. Recently, it has been shown that Snail-induced EMT could induce a cancer stem cell (CSC)like phenotype in a number of tumor types. In this study, we investigated the role of Snail in inducing EMT properties and CSC-like</w:t>
      </w:r>
      <w:r>
        <w:rPr>
          <w:kern w:val="0"/>
          <w:sz w:val="20"/>
          <w:szCs w:val="20"/>
        </w:rPr>
        <w:t xml:space="preserve"> phenotype in </w:t>
      </w:r>
      <w:r>
        <w:rPr>
          <w:kern w:val="0"/>
          <w:sz w:val="20"/>
          <w:szCs w:val="20"/>
        </w:rPr>
        <w:lastRenderedPageBreak/>
        <w:t>HNSCC. We established HNSCC cell lines transfected with Snail. E-cadherin was analyzed using western blot analysis and immunofluorescence staining. Cell migration and invasion were assessed using wound-healing assay and modified Boyden chambe</w:t>
      </w:r>
      <w:r>
        <w:rPr>
          <w:kern w:val="0"/>
          <w:sz w:val="20"/>
          <w:szCs w:val="20"/>
        </w:rPr>
        <w:t>r assay, respectively. CSC markers of HNSCC, CD44 and aldehyde dehydrogenase 1 (ALDH1), were also evaluated with western blot analysis, and chemosensitivity was assessed with WST-8 assay. Introduction of Snail induced EMT properties in HNSCC cells and enha</w:t>
      </w:r>
      <w:r>
        <w:rPr>
          <w:kern w:val="0"/>
          <w:sz w:val="20"/>
          <w:szCs w:val="20"/>
        </w:rPr>
        <w:t>nced cell migration and invasion. Moreover, Snail-induced EMT gained CSC-like phenotype and was associated with increased chemoresistance. These results suggest that Snail could be one of the attractive targets for the development of therapeutic strategies</w:t>
      </w:r>
      <w:r>
        <w:rPr>
          <w:kern w:val="0"/>
          <w:sz w:val="20"/>
          <w:szCs w:val="20"/>
        </w:rPr>
        <w:t xml:space="preserve"> in HNSCC.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Melzer, C., et al. (2017). "Cancer stem cell niche models and contribution by mesenchymal stroma/stem cells." </w:t>
      </w:r>
      <w:r>
        <w:rPr>
          <w:kern w:val="0"/>
          <w:sz w:val="20"/>
          <w:szCs w:val="20"/>
          <w:u w:val="single"/>
        </w:rPr>
        <w:t>Mol Cancer</w:t>
      </w:r>
      <w:r>
        <w:rPr>
          <w:kern w:val="0"/>
          <w:sz w:val="20"/>
          <w:szCs w:val="20"/>
        </w:rPr>
        <w:t xml:space="preserve"> </w:t>
      </w:r>
      <w:r>
        <w:rPr>
          <w:b/>
          <w:bCs/>
          <w:kern w:val="0"/>
          <w:sz w:val="20"/>
          <w:szCs w:val="20"/>
        </w:rPr>
        <w:t>16</w:t>
      </w:r>
      <w:r>
        <w:rPr>
          <w:kern w:val="0"/>
          <w:sz w:val="20"/>
          <w:szCs w:val="20"/>
        </w:rPr>
        <w:t>(1): 28.</w:t>
      </w:r>
    </w:p>
    <w:p w:rsidR="00781CA2" w:rsidRDefault="00296D33" w:rsidP="006C3622">
      <w:pPr>
        <w:widowControl/>
        <w:autoSpaceDE w:val="0"/>
        <w:autoSpaceDN w:val="0"/>
        <w:adjustRightInd w:val="0"/>
        <w:rPr>
          <w:kern w:val="0"/>
          <w:sz w:val="20"/>
          <w:szCs w:val="20"/>
        </w:rPr>
      </w:pPr>
      <w:r>
        <w:rPr>
          <w:kern w:val="0"/>
          <w:sz w:val="20"/>
          <w:szCs w:val="20"/>
        </w:rPr>
        <w:tab/>
        <w:t>BACKGROUND: The initiation and progression of malignant tumors is driven by distinct subsets of tumor-initiatin</w:t>
      </w:r>
      <w:r>
        <w:rPr>
          <w:kern w:val="0"/>
          <w:sz w:val="20"/>
          <w:szCs w:val="20"/>
        </w:rPr>
        <w:t>g or cancer stem-like cells (CSCs) which develop therapy/apoptosis resistance and self-renewal capacity. In order to be able to eradicate these CSCs with novel classes of anti-cancer therapeutics, a better understanding of their biology and clinically-rele</w:t>
      </w:r>
      <w:r>
        <w:rPr>
          <w:kern w:val="0"/>
          <w:sz w:val="20"/>
          <w:szCs w:val="20"/>
        </w:rPr>
        <w:t>vant traits is mandatory. MAIN BODY: Several requirements and functions of a CSC niche physiology are combined with current concepts for CSC generation such as development in a hierarchical tumor model, by stochastic processes, or via a retrodifferentiatio</w:t>
      </w:r>
      <w:r>
        <w:rPr>
          <w:kern w:val="0"/>
          <w:sz w:val="20"/>
          <w:szCs w:val="20"/>
        </w:rPr>
        <w:t>n program. Moreover, progressive adaptation of endothelial cells and recruited immune and stromal cells to the tumor site substantially contribute to generate a tumor growth-permissive environment resembling a CSC niche. Particular emphasis is put on the p</w:t>
      </w:r>
      <w:r>
        <w:rPr>
          <w:kern w:val="0"/>
          <w:sz w:val="20"/>
          <w:szCs w:val="20"/>
        </w:rPr>
        <w:t>ivotal role of multipotent mesenchymal stroma/stem cells (MSCs) in supporting CSC development by various kinds of interaction and cell fusion to form hybrid tumor cells. CONCLUSION: A better knowledge of CSC niche physiology may increase the chances that c</w:t>
      </w:r>
      <w:r>
        <w:rPr>
          <w:kern w:val="0"/>
          <w:sz w:val="20"/>
          <w:szCs w:val="20"/>
        </w:rPr>
        <w:t>ancer stemness-depleting interventions ultimately result in arrest of tumor growth and metastasis.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Mognetti, B., et al. (2013). "Bone marrow mesenchymal stem cells increase motility of prostate cancer cells via production of stromal cell-derived factor-1a</w:t>
      </w:r>
      <w:r>
        <w:rPr>
          <w:kern w:val="0"/>
          <w:sz w:val="20"/>
          <w:szCs w:val="20"/>
        </w:rPr>
        <w:t xml:space="preserve">lpha." </w:t>
      </w:r>
      <w:r>
        <w:rPr>
          <w:kern w:val="0"/>
          <w:sz w:val="20"/>
          <w:szCs w:val="20"/>
          <w:u w:val="single"/>
        </w:rPr>
        <w:t>J Cell Mol Med</w:t>
      </w:r>
      <w:r>
        <w:rPr>
          <w:kern w:val="0"/>
          <w:sz w:val="20"/>
          <w:szCs w:val="20"/>
        </w:rPr>
        <w:t xml:space="preserve"> </w:t>
      </w:r>
      <w:r>
        <w:rPr>
          <w:b/>
          <w:bCs/>
          <w:kern w:val="0"/>
          <w:sz w:val="20"/>
          <w:szCs w:val="20"/>
        </w:rPr>
        <w:t>17</w:t>
      </w:r>
      <w:r>
        <w:rPr>
          <w:kern w:val="0"/>
          <w:sz w:val="20"/>
          <w:szCs w:val="20"/>
        </w:rPr>
        <w:t>(2): 287-292.</w:t>
      </w:r>
    </w:p>
    <w:p w:rsidR="00781CA2" w:rsidRDefault="00296D33" w:rsidP="006C3622">
      <w:pPr>
        <w:widowControl/>
        <w:autoSpaceDE w:val="0"/>
        <w:autoSpaceDN w:val="0"/>
        <w:adjustRightInd w:val="0"/>
        <w:rPr>
          <w:kern w:val="0"/>
          <w:sz w:val="20"/>
          <w:szCs w:val="20"/>
        </w:rPr>
      </w:pPr>
      <w:r>
        <w:rPr>
          <w:kern w:val="0"/>
          <w:sz w:val="20"/>
          <w:szCs w:val="20"/>
        </w:rPr>
        <w:tab/>
        <w:t>Prostate cancer frequently metastasizes to the bone, and the interaction between cancer cells and bone microenvironment has proven to be crucial in the establishment of new metastases. Bone marrow mesenchymal stem cel</w:t>
      </w:r>
      <w:r>
        <w:rPr>
          <w:kern w:val="0"/>
          <w:sz w:val="20"/>
          <w:szCs w:val="20"/>
        </w:rPr>
        <w:t xml:space="preserve">ls (BM-MSCs) secrete various cytokines that can regulate the behaviour of </w:t>
      </w:r>
      <w:r>
        <w:rPr>
          <w:kern w:val="0"/>
          <w:sz w:val="20"/>
          <w:szCs w:val="20"/>
        </w:rPr>
        <w:lastRenderedPageBreak/>
        <w:t>neighbouring cell. However, little is known about the role of BM-MSCs in influencing the migration and the invasion of prostate cancer cells. We hypothesize that the stromal cell-der</w:t>
      </w:r>
      <w:r>
        <w:rPr>
          <w:kern w:val="0"/>
          <w:sz w:val="20"/>
          <w:szCs w:val="20"/>
        </w:rPr>
        <w:t>ived factor-1alpha released by BM-MSCs may play a pivotal role in these processes. To study the interaction between factors secreted by BM-MSCs and prostate cancer cells we established an in vitro model of transwell co-culture of BM-MSCs and prostate cance</w:t>
      </w:r>
      <w:r>
        <w:rPr>
          <w:kern w:val="0"/>
          <w:sz w:val="20"/>
          <w:szCs w:val="20"/>
        </w:rPr>
        <w:t>r cells DU145. Using this model, we have shown that BM-MSCs produce soluble factors which increase the motility of prostate cancer cells DU145. Neutralization of stromal cell-derived factor-1alpha (SDF1alpha) via a blocking antibody significantly limits th</w:t>
      </w:r>
      <w:r>
        <w:rPr>
          <w:kern w:val="0"/>
          <w:sz w:val="20"/>
          <w:szCs w:val="20"/>
        </w:rPr>
        <w:t>e chemoattractive effect of bone marrow MSCs. Moreover, soluble factors produced by BM-MSCs greatly activate prosurvival kinases, namely AKT and ERK 1/2. We provide further evidence that SDF1alpha is involved in the interaction between prostate cancer cell</w:t>
      </w:r>
      <w:r>
        <w:rPr>
          <w:kern w:val="0"/>
          <w:sz w:val="20"/>
          <w:szCs w:val="20"/>
        </w:rPr>
        <w:t>s and BM-MSCs. Such interaction may play an important role in the migration and the invasion of prostate cancer cells within bone.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Mohammadian, F. and B. Negahdari (2017). "Isolation and characterization of mesenchymal stem cells and its antitumor applica</w:t>
      </w:r>
      <w:r>
        <w:rPr>
          <w:kern w:val="0"/>
          <w:sz w:val="20"/>
          <w:szCs w:val="20"/>
        </w:rPr>
        <w:t xml:space="preserve">tion on ovarian cancer cell line." </w:t>
      </w:r>
      <w:r>
        <w:rPr>
          <w:kern w:val="0"/>
          <w:sz w:val="20"/>
          <w:szCs w:val="20"/>
          <w:u w:val="single"/>
        </w:rPr>
        <w:t>Artif Cells Nanomed Biotechnol</w:t>
      </w:r>
      <w:r>
        <w:rPr>
          <w:kern w:val="0"/>
          <w:sz w:val="20"/>
          <w:szCs w:val="20"/>
        </w:rPr>
        <w:t>: 1-10.</w:t>
      </w:r>
    </w:p>
    <w:p w:rsidR="00781CA2" w:rsidRDefault="00296D33" w:rsidP="006C3622">
      <w:pPr>
        <w:widowControl/>
        <w:autoSpaceDE w:val="0"/>
        <w:autoSpaceDN w:val="0"/>
        <w:adjustRightInd w:val="0"/>
        <w:rPr>
          <w:kern w:val="0"/>
          <w:sz w:val="20"/>
          <w:szCs w:val="20"/>
        </w:rPr>
      </w:pPr>
      <w:r>
        <w:rPr>
          <w:kern w:val="0"/>
          <w:sz w:val="20"/>
          <w:szCs w:val="20"/>
        </w:rPr>
        <w:tab/>
        <w:t xml:space="preserve">The molecular interaction network of Oct-4 (POU5F1) and NANOG connected to regulation and growth of mesenchymal stem cells (MSCs) were supplemented with information of miRNA to find </w:t>
      </w:r>
      <w:r>
        <w:rPr>
          <w:kern w:val="0"/>
          <w:sz w:val="20"/>
          <w:szCs w:val="20"/>
        </w:rPr>
        <w:t>an important micro-RNAs and supplemented molecular interaction network. Following co-culturing of Bone marrow mesenchymal stem cells (BMMSCs) with SKOV3 ovarian cancer cell lines and undifferentiated BMMSCs, MTT was analyzed for cell cytotoxicity. The anal</w:t>
      </w:r>
      <w:r>
        <w:rPr>
          <w:kern w:val="0"/>
          <w:sz w:val="20"/>
          <w:szCs w:val="20"/>
        </w:rPr>
        <w:t>yses of the expression of miRNA were performed either after oesteogenesis (hsa-miR-34 and hsa-miR-335) or chondrogenic (hsa-miR-145 and hsa-miR-455) differentiation. This molecular interaction network was imaged in using software. The results from these fi</w:t>
      </w:r>
      <w:r>
        <w:rPr>
          <w:kern w:val="0"/>
          <w:sz w:val="20"/>
          <w:szCs w:val="20"/>
        </w:rPr>
        <w:t>ndings gave an understanding of the main molecular mechanisms regulating MSCs therapeutic activity and their undifferentiated state maintenance. We recommend that the downregulation of miR-335 is crucial role for tissue homeostasis.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Mohr, A. and R. Zwacka</w:t>
      </w:r>
      <w:r>
        <w:rPr>
          <w:kern w:val="0"/>
          <w:sz w:val="20"/>
          <w:szCs w:val="20"/>
        </w:rPr>
        <w:t xml:space="preserve"> (2018). "The future of mesenchymal stem cell-based therapeutic approaches for cancer - From cells to ghosts." </w:t>
      </w:r>
      <w:r>
        <w:rPr>
          <w:kern w:val="0"/>
          <w:sz w:val="20"/>
          <w:szCs w:val="20"/>
          <w:u w:val="single"/>
        </w:rPr>
        <w:t>Cancer Lett</w:t>
      </w:r>
      <w:r>
        <w:rPr>
          <w:kern w:val="0"/>
          <w:sz w:val="20"/>
          <w:szCs w:val="20"/>
        </w:rPr>
        <w:t xml:space="preserve"> </w:t>
      </w:r>
      <w:r>
        <w:rPr>
          <w:b/>
          <w:bCs/>
          <w:kern w:val="0"/>
          <w:sz w:val="20"/>
          <w:szCs w:val="20"/>
        </w:rPr>
        <w:t>414</w:t>
      </w:r>
      <w:r>
        <w:rPr>
          <w:kern w:val="0"/>
          <w:sz w:val="20"/>
          <w:szCs w:val="20"/>
        </w:rPr>
        <w:t>: 239-249.</w:t>
      </w:r>
    </w:p>
    <w:p w:rsidR="00781CA2" w:rsidRDefault="00296D33" w:rsidP="006C3622">
      <w:pPr>
        <w:widowControl/>
        <w:autoSpaceDE w:val="0"/>
        <w:autoSpaceDN w:val="0"/>
        <w:adjustRightInd w:val="0"/>
        <w:rPr>
          <w:kern w:val="0"/>
          <w:sz w:val="20"/>
          <w:szCs w:val="20"/>
        </w:rPr>
      </w:pPr>
      <w:r>
        <w:rPr>
          <w:kern w:val="0"/>
          <w:sz w:val="20"/>
          <w:szCs w:val="20"/>
        </w:rPr>
        <w:tab/>
        <w:t>Mesenchymal stem cells (MSCs) are multipotent stromal cells which can differentiate into a variety of cell types inclu</w:t>
      </w:r>
      <w:r>
        <w:rPr>
          <w:kern w:val="0"/>
          <w:sz w:val="20"/>
          <w:szCs w:val="20"/>
        </w:rPr>
        <w:t xml:space="preserve">ding osteoblasts, adipocytes and chondrocytes. They are normally resident in adipose tissue, bone marrow and the umbilical cord, but can also be found in other tissues and are known to </w:t>
      </w:r>
      <w:r>
        <w:rPr>
          <w:kern w:val="0"/>
          <w:sz w:val="20"/>
          <w:szCs w:val="20"/>
        </w:rPr>
        <w:lastRenderedPageBreak/>
        <w:t xml:space="preserve">be recruited to sites of wound healing as well as growing tumours. The </w:t>
      </w:r>
      <w:r>
        <w:rPr>
          <w:kern w:val="0"/>
          <w:sz w:val="20"/>
          <w:szCs w:val="20"/>
        </w:rPr>
        <w:t xml:space="preserve">therapeutic potential of MSCs has been explored in a number of phase I/II and III clinical trials, of which several were targeted against graft-versus-host disease and to support engraftment of haematopoietic stem cells (HSCs), but currently only very few </w:t>
      </w:r>
      <w:r>
        <w:rPr>
          <w:kern w:val="0"/>
          <w:sz w:val="20"/>
          <w:szCs w:val="20"/>
        </w:rPr>
        <w:t>in the oncology field. There are now three clinical trials either ongoing or recruiting patients that use MSCs to treat tumour disease. In these, MSCs target gastrointestinal, lung and ovarian cancer, respectively. The first study uses MSCs loaded with a H</w:t>
      </w:r>
      <w:r>
        <w:rPr>
          <w:kern w:val="0"/>
          <w:sz w:val="20"/>
          <w:szCs w:val="20"/>
        </w:rPr>
        <w:t>SV-TK expression construct under the control of the CCL5 promoter, and has recently reported successful completion of Phase I/II. While no adverse side effects were seen during this study, no outcomes with respect to therapeutic benefits have been publishe</w:t>
      </w:r>
      <w:r>
        <w:rPr>
          <w:kern w:val="0"/>
          <w:sz w:val="20"/>
          <w:szCs w:val="20"/>
        </w:rPr>
        <w:t>d. The other clinical trials targeting lung and ovarian cancer will be using MSCs expressing cytokines as therapeutic payload. Despite these encouraging early steps towards their clinical use, many questions are still unanswered regarding the biology of MS</w:t>
      </w:r>
      <w:r>
        <w:rPr>
          <w:kern w:val="0"/>
          <w:sz w:val="20"/>
          <w:szCs w:val="20"/>
        </w:rPr>
        <w:t xml:space="preserve">Cs in normal and pathophysiological settings. In this review, in addition to summarising the current state of MSC-based therapeutic approaches for cancer, we will describe the remaining questions, obstacles and risks, as well as novel developments such as </w:t>
      </w:r>
      <w:r>
        <w:rPr>
          <w:kern w:val="0"/>
          <w:sz w:val="20"/>
          <w:szCs w:val="20"/>
        </w:rPr>
        <w:t>MSC-derived nanoghosts.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Molloy, A. P., et al. (2009). "Mesenchymal stem cell secretion of chemokines during differentiation into osteoblasts, and their potential role in mediating interactions with breast cancer cells." </w:t>
      </w:r>
      <w:r>
        <w:rPr>
          <w:kern w:val="0"/>
          <w:sz w:val="20"/>
          <w:szCs w:val="20"/>
          <w:u w:val="single"/>
        </w:rPr>
        <w:t>Int J Cancer</w:t>
      </w:r>
      <w:r>
        <w:rPr>
          <w:kern w:val="0"/>
          <w:sz w:val="20"/>
          <w:szCs w:val="20"/>
        </w:rPr>
        <w:t xml:space="preserve"> </w:t>
      </w:r>
      <w:r>
        <w:rPr>
          <w:b/>
          <w:bCs/>
          <w:kern w:val="0"/>
          <w:sz w:val="20"/>
          <w:szCs w:val="20"/>
        </w:rPr>
        <w:t>124</w:t>
      </w:r>
      <w:r>
        <w:rPr>
          <w:kern w:val="0"/>
          <w:sz w:val="20"/>
          <w:szCs w:val="20"/>
        </w:rPr>
        <w:t>(2): 326-332.</w:t>
      </w:r>
    </w:p>
    <w:p w:rsidR="00781CA2" w:rsidRDefault="00296D33" w:rsidP="006C3622">
      <w:pPr>
        <w:widowControl/>
        <w:autoSpaceDE w:val="0"/>
        <w:autoSpaceDN w:val="0"/>
        <w:adjustRightInd w:val="0"/>
        <w:rPr>
          <w:kern w:val="0"/>
          <w:sz w:val="20"/>
          <w:szCs w:val="20"/>
        </w:rPr>
      </w:pPr>
      <w:r>
        <w:rPr>
          <w:kern w:val="0"/>
          <w:sz w:val="20"/>
          <w:szCs w:val="20"/>
        </w:rPr>
        <w:tab/>
        <w:t>Over</w:t>
      </w:r>
      <w:r>
        <w:rPr>
          <w:kern w:val="0"/>
          <w:sz w:val="20"/>
          <w:szCs w:val="20"/>
        </w:rPr>
        <w:t xml:space="preserve"> 70% of patients with advanced breast cancer will develop bone metastases for which there is no cure. Mesenchymal Stem Cells (MSCs) and their derivative osteoblasts are subpopulations of cells within the bone marrow environment, postulated as potential int</w:t>
      </w:r>
      <w:r>
        <w:rPr>
          <w:kern w:val="0"/>
          <w:sz w:val="20"/>
          <w:szCs w:val="20"/>
        </w:rPr>
        <w:t>eracting targets for disseminating cancer cells because of their ability to secrete a range of chemokines. This study aimed to investigate chemokine secretion throughout MSC differentiation into osteoblasts and their effect on the breast cancer cells. Prim</w:t>
      </w:r>
      <w:r>
        <w:rPr>
          <w:kern w:val="0"/>
          <w:sz w:val="20"/>
          <w:szCs w:val="20"/>
        </w:rPr>
        <w:t>ary MSCs and osteoblast progenitors were cultured in appropriate conditions to induce differentiation into mature osteoblasts. Chemokines secreted throughout differentiation were detected using ChemiArray and ELISA. Migration of breast cancer cells in resp</w:t>
      </w:r>
      <w:r>
        <w:rPr>
          <w:kern w:val="0"/>
          <w:sz w:val="20"/>
          <w:szCs w:val="20"/>
        </w:rPr>
        <w:t xml:space="preserve">onse to the bone-derived cells was quantified using Transwell inserts. Breast cancer cells were cocultured with MSCs, retrieved using magnetic beads, and changes in CCL2 expression were analyzed. MSCs secreted a range of factors including IL-6, TIMP-1 and </w:t>
      </w:r>
      <w:r>
        <w:rPr>
          <w:kern w:val="0"/>
          <w:sz w:val="20"/>
          <w:szCs w:val="20"/>
        </w:rPr>
        <w:t xml:space="preserve">CCL2, the range and level of which changed throughout differentiation. CCL2 secretion by MSCs increased significantly above control cells as they differentiated into mature osteoblasts (p&lt;0.05). </w:t>
      </w:r>
      <w:r>
        <w:rPr>
          <w:kern w:val="0"/>
          <w:sz w:val="20"/>
          <w:szCs w:val="20"/>
        </w:rPr>
        <w:lastRenderedPageBreak/>
        <w:t xml:space="preserve">The bone-derived cells stimulated migration of breast cancer </w:t>
      </w:r>
      <w:r>
        <w:rPr>
          <w:kern w:val="0"/>
          <w:sz w:val="20"/>
          <w:szCs w:val="20"/>
        </w:rPr>
        <w:t>cells, and this was inhibited (21-50%) in the presence of a CCL2 antibody. CCL2 gene expression in breast cancer cells was upregulated following direct coculture with MSCs. The varying levels of chemokines secreted throughout MSC differentiation may play a</w:t>
      </w:r>
      <w:r>
        <w:rPr>
          <w:kern w:val="0"/>
          <w:sz w:val="20"/>
          <w:szCs w:val="20"/>
        </w:rPr>
        <w:t>n important role in supporting tumor cell homing and progression. These results further highlight the distinct effect MSCs have on breast cancer cells and their potential importance in supporting development of metastases.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Morata-Tarifa, C., et al. (2016)</w:t>
      </w:r>
      <w:r>
        <w:rPr>
          <w:kern w:val="0"/>
          <w:sz w:val="20"/>
          <w:szCs w:val="20"/>
        </w:rPr>
        <w:t xml:space="preserve">. "Low adherent cancer cell subpopulations are enriched in tumorigenic and metastatic epithelial-to-mesenchymal transition-induced cancer stem-like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18772.</w:t>
      </w:r>
    </w:p>
    <w:p w:rsidR="00781CA2" w:rsidRDefault="00296D33" w:rsidP="006C3622">
      <w:pPr>
        <w:widowControl/>
        <w:autoSpaceDE w:val="0"/>
        <w:autoSpaceDN w:val="0"/>
        <w:adjustRightInd w:val="0"/>
        <w:rPr>
          <w:kern w:val="0"/>
          <w:sz w:val="20"/>
          <w:szCs w:val="20"/>
        </w:rPr>
      </w:pPr>
      <w:r>
        <w:rPr>
          <w:kern w:val="0"/>
          <w:sz w:val="20"/>
          <w:szCs w:val="20"/>
        </w:rPr>
        <w:tab/>
        <w:t>Cancer stem cells are responsible for tumor progression, metastasis, therapy resi</w:t>
      </w:r>
      <w:r>
        <w:rPr>
          <w:kern w:val="0"/>
          <w:sz w:val="20"/>
          <w:szCs w:val="20"/>
        </w:rPr>
        <w:t>stance and cancer recurrence, doing their identification and isolation of special relevance. Here we show that low adherent breast and colon cancer cells subpopulations have stem-like properties. Our results demonstrate that trypsin-sensitive (TS) breast a</w:t>
      </w:r>
      <w:r>
        <w:rPr>
          <w:kern w:val="0"/>
          <w:sz w:val="20"/>
          <w:szCs w:val="20"/>
        </w:rPr>
        <w:t>nd colon cancer cells subpopulations show increased ALDH activity, higher ability to exclude Hoechst 33342, enlarged proportion of cells with a cancer stem-like cell phenotype and are enriched in sphere- and colony-forming cells in vitro. Further studies i</w:t>
      </w:r>
      <w:r>
        <w:rPr>
          <w:kern w:val="0"/>
          <w:sz w:val="20"/>
          <w:szCs w:val="20"/>
        </w:rPr>
        <w:t>n MDA-MB-231 breast cancer cells reveal that TS subpopulation expresses higher levels of SLUG, SNAIL, VIMENTIN and N-CADHERIN while show a lack of expression of E-CADHERIN and CLAUDIN, being this profile characteristic of the epithelial-to-mesenchymal tran</w:t>
      </w:r>
      <w:r>
        <w:rPr>
          <w:kern w:val="0"/>
          <w:sz w:val="20"/>
          <w:szCs w:val="20"/>
        </w:rPr>
        <w:t>sition (EMT). The TS subpopulation shows CXCL10, BMI-1 and OCT4 upregulation, differing also in the expression of several miRNAs involved in EMT and/or cell self-renewal such as miR-34a-5p, miR-34c-5p, miR-21-5p, miR-93-5p and miR-100-5p. Furthermore, in v</w:t>
      </w:r>
      <w:r>
        <w:rPr>
          <w:kern w:val="0"/>
          <w:sz w:val="20"/>
          <w:szCs w:val="20"/>
        </w:rPr>
        <w:t>ivo studies in immunocompromised mice demonstrate that MDA-MB-231 TS cells form more and bigger xenograft tumors with shorter latency and have higher metastatic potential. In conclusion, this work presents a new, non-aggressive, easy, inexpensive and repro</w:t>
      </w:r>
      <w:r>
        <w:rPr>
          <w:kern w:val="0"/>
          <w:sz w:val="20"/>
          <w:szCs w:val="20"/>
        </w:rPr>
        <w:t>ducible methodology to isolate prospectively cancer stem-like cells for subsequent biological and preclinical studies.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Morton, J. J., et al. (2018). "Dual use of hematopoietic and mesenchymal stem cells enhances engraftment and immune cell trafficking in </w:t>
      </w:r>
      <w:r>
        <w:rPr>
          <w:kern w:val="0"/>
          <w:sz w:val="20"/>
          <w:szCs w:val="20"/>
        </w:rPr>
        <w:t xml:space="preserve">an allogeneic humanized mouse model of head and neck cancer." </w:t>
      </w:r>
      <w:r>
        <w:rPr>
          <w:kern w:val="0"/>
          <w:sz w:val="20"/>
          <w:szCs w:val="20"/>
          <w:u w:val="single"/>
        </w:rPr>
        <w:t>Mol Carcinog</w:t>
      </w:r>
      <w:r>
        <w:rPr>
          <w:kern w:val="0"/>
          <w:sz w:val="20"/>
          <w:szCs w:val="20"/>
        </w:rPr>
        <w:t xml:space="preserve"> </w:t>
      </w:r>
      <w:r>
        <w:rPr>
          <w:b/>
          <w:bCs/>
          <w:kern w:val="0"/>
          <w:sz w:val="20"/>
          <w:szCs w:val="20"/>
        </w:rPr>
        <w:t>57</w:t>
      </w:r>
      <w:r>
        <w:rPr>
          <w:kern w:val="0"/>
          <w:sz w:val="20"/>
          <w:szCs w:val="20"/>
        </w:rPr>
        <w:t>(11): 1651-1663.</w:t>
      </w:r>
    </w:p>
    <w:p w:rsidR="00781CA2" w:rsidRDefault="00296D33" w:rsidP="006C3622">
      <w:pPr>
        <w:widowControl/>
        <w:autoSpaceDE w:val="0"/>
        <w:autoSpaceDN w:val="0"/>
        <w:adjustRightInd w:val="0"/>
        <w:rPr>
          <w:kern w:val="0"/>
          <w:sz w:val="20"/>
          <w:szCs w:val="20"/>
        </w:rPr>
      </w:pPr>
      <w:r>
        <w:rPr>
          <w:kern w:val="0"/>
          <w:sz w:val="20"/>
          <w:szCs w:val="20"/>
        </w:rPr>
        <w:tab/>
        <w:t>In this report, we describe in detail the evolving procedures to optimize humanized mouse cohort generation, including optimal conditioning, choice of lineage fo</w:t>
      </w:r>
      <w:r>
        <w:rPr>
          <w:kern w:val="0"/>
          <w:sz w:val="20"/>
          <w:szCs w:val="20"/>
        </w:rPr>
        <w:t xml:space="preserve">r engraftment, threshold for successful engraftment, HNSCC tumor implantation, </w:t>
      </w:r>
      <w:r>
        <w:rPr>
          <w:kern w:val="0"/>
          <w:sz w:val="20"/>
          <w:szCs w:val="20"/>
        </w:rPr>
        <w:lastRenderedPageBreak/>
        <w:t>and immune and stroma cell analyses. We developed a dual infusion protocol of human hematopoietic stem and progenitor cells (HSPCs) and mesenchymal stem cells (MSCs), leading to</w:t>
      </w:r>
      <w:r>
        <w:rPr>
          <w:kern w:val="0"/>
          <w:sz w:val="20"/>
          <w:szCs w:val="20"/>
        </w:rPr>
        <w:t xml:space="preserve"> incremental human bone marrow engraftment, and exponential increase in mature peripheral human immune cells, and intratumor homing that includes a more complete lineage reconstitution. Additionally, we have identified practical rules to predict successful</w:t>
      </w:r>
      <w:r>
        <w:rPr>
          <w:kern w:val="0"/>
          <w:sz w:val="20"/>
          <w:szCs w:val="20"/>
        </w:rPr>
        <w:t xml:space="preserve"> HSPC/MSC expansion, and a peripheral human cell threshold associated with bone marrow engraftment, both of which will optimize cohort generation and management. The tremendous advances in immune therapy in cancer have made the need for appropriate and sta</w:t>
      </w:r>
      <w:r>
        <w:rPr>
          <w:kern w:val="0"/>
          <w:sz w:val="20"/>
          <w:szCs w:val="20"/>
        </w:rPr>
        <w:t>ndardized models more acute than ever, and therefore, we anticipate that this manuscript will have an immediate impact in cancer-related research. The need for more representative tools to investigate the human tumor microenvironment (TME) has led to the d</w:t>
      </w:r>
      <w:r>
        <w:rPr>
          <w:kern w:val="0"/>
          <w:sz w:val="20"/>
          <w:szCs w:val="20"/>
        </w:rPr>
        <w:t>evelopment of humanized mouse models. However, the difficulty of immune system engraftment and minimal human immune cell infiltration into implanted xenografts are major challenges. We have developed an improved method for generating mismatched humanized m</w:t>
      </w:r>
      <w:r>
        <w:rPr>
          <w:kern w:val="0"/>
          <w:sz w:val="20"/>
          <w:szCs w:val="20"/>
        </w:rPr>
        <w:t>ice (mHM), using a dual infusion of human HSPCs and MSCs, isolated from cord blood and expanded in vitro. Engraftment with both HSPCs and MSCs produces mice with almost twice the percentage of human immune cells in their bone marrow, compared to mice engra</w:t>
      </w:r>
      <w:r>
        <w:rPr>
          <w:kern w:val="0"/>
          <w:sz w:val="20"/>
          <w:szCs w:val="20"/>
        </w:rPr>
        <w:t>fted with HSPCs alone, and yields 9- to 38-fold higher levels of mature peripheral human immune cells. We identified a peripheral mHM blood human B cell threshold that predicts an optimal degree of mouse bone marrow humanization. When head and neck squamou</w:t>
      </w:r>
      <w:r>
        <w:rPr>
          <w:kern w:val="0"/>
          <w:sz w:val="20"/>
          <w:szCs w:val="20"/>
        </w:rPr>
        <w:t>s cell carcinoma (HNSCC) tumors are implanted on the flanks of HSPC-MSC engrafted mice, human T cells, B cells, and macrophages infiltrate the stroma of these tumors at 2- to 8-fold higher ratios. In dually HSPC-MSC engrafted mice we also more frequently o</w:t>
      </w:r>
      <w:r>
        <w:rPr>
          <w:kern w:val="0"/>
          <w:sz w:val="20"/>
          <w:szCs w:val="20"/>
        </w:rPr>
        <w:t>bserved additional types of immune cells, including regulatory T cells, cytotoxic T cells, and MDSCs. Higher humanization was associated with in vivo response to immune-directed therapy. The complex immune environment arising in tumors from dually HSPC-MSC</w:t>
      </w:r>
      <w:r>
        <w:rPr>
          <w:kern w:val="0"/>
          <w:sz w:val="20"/>
          <w:szCs w:val="20"/>
        </w:rPr>
        <w:t xml:space="preserve"> engrafted mice better resembles that of the originating patient's tumor, suggesting an enhanced capability to accurately recapitulate a human TME.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Narang, H., et al. (2015). "Effect of proton and gamma irradiation on human lung carcinoma cells: Gene expr</w:t>
      </w:r>
      <w:r>
        <w:rPr>
          <w:kern w:val="0"/>
          <w:sz w:val="20"/>
          <w:szCs w:val="20"/>
        </w:rPr>
        <w:t xml:space="preserve">ession, cell cycle, cell death, epithelial-mesenchymal transition and cancer-stem cell trait as biological end points." </w:t>
      </w:r>
      <w:r>
        <w:rPr>
          <w:kern w:val="0"/>
          <w:sz w:val="20"/>
          <w:szCs w:val="20"/>
          <w:u w:val="single"/>
        </w:rPr>
        <w:t>Mutat Res</w:t>
      </w:r>
      <w:r>
        <w:rPr>
          <w:kern w:val="0"/>
          <w:sz w:val="20"/>
          <w:szCs w:val="20"/>
        </w:rPr>
        <w:t xml:space="preserve"> </w:t>
      </w:r>
      <w:r>
        <w:rPr>
          <w:b/>
          <w:bCs/>
          <w:kern w:val="0"/>
          <w:sz w:val="20"/>
          <w:szCs w:val="20"/>
        </w:rPr>
        <w:t>780</w:t>
      </w:r>
      <w:r>
        <w:rPr>
          <w:kern w:val="0"/>
          <w:sz w:val="20"/>
          <w:szCs w:val="20"/>
        </w:rPr>
        <w:t>: 35-46.</w:t>
      </w:r>
    </w:p>
    <w:p w:rsidR="00781CA2" w:rsidRDefault="00296D33" w:rsidP="006C3622">
      <w:pPr>
        <w:widowControl/>
        <w:autoSpaceDE w:val="0"/>
        <w:autoSpaceDN w:val="0"/>
        <w:adjustRightInd w:val="0"/>
        <w:rPr>
          <w:kern w:val="0"/>
          <w:sz w:val="20"/>
          <w:szCs w:val="20"/>
        </w:rPr>
      </w:pPr>
      <w:r>
        <w:rPr>
          <w:kern w:val="0"/>
          <w:sz w:val="20"/>
          <w:szCs w:val="20"/>
        </w:rPr>
        <w:tab/>
        <w:t xml:space="preserve">Proton beam therapy is a cutting edge modality over conventional gamma radiotherapy </w:t>
      </w:r>
      <w:r>
        <w:rPr>
          <w:kern w:val="0"/>
          <w:sz w:val="20"/>
          <w:szCs w:val="20"/>
        </w:rPr>
        <w:lastRenderedPageBreak/>
        <w:t xml:space="preserve">because of its physical dose </w:t>
      </w:r>
      <w:r>
        <w:rPr>
          <w:kern w:val="0"/>
          <w:sz w:val="20"/>
          <w:szCs w:val="20"/>
        </w:rPr>
        <w:t>deposition advantage. However, not much is known about its biological effects vis-a-vis gamma irradiation. Here we investigated the effect of proton- and gamma- irradiation on cell cycle, death, epithelial-mesenchymal transition (EMT) and "stemness" in hum</w:t>
      </w:r>
      <w:r>
        <w:rPr>
          <w:kern w:val="0"/>
          <w:sz w:val="20"/>
          <w:szCs w:val="20"/>
        </w:rPr>
        <w:t>an non-small cell lung carcinoma cells (A549). Proton beam (3MeV) was two times more cytotoxic than gamma radiation and induced higher and longer cell cycle arrest. At equivalent doses, numbers of genes responsive to proton irradiation were ten times highe</w:t>
      </w:r>
      <w:r>
        <w:rPr>
          <w:kern w:val="0"/>
          <w:sz w:val="20"/>
          <w:szCs w:val="20"/>
        </w:rPr>
        <w:t>r than those responsive to gamma irradiation. At equitoxic doses, the proton-irradiated cells had reduced cell adhesion and migration ability as compared to the gamma-irradiated cells. It was also more effective in reducing population of Cancer Stem Cell (</w:t>
      </w:r>
      <w:r>
        <w:rPr>
          <w:kern w:val="0"/>
          <w:sz w:val="20"/>
          <w:szCs w:val="20"/>
        </w:rPr>
        <w:t>CSC) like cells as revealed by aldehyde dehydrogenase activity and surface phenotyping by CD44(+), a CSC marker. These results can have significant implications for proton therapy in the context of suppression of molecular and cellular processes that are f</w:t>
      </w:r>
      <w:r>
        <w:rPr>
          <w:kern w:val="0"/>
          <w:sz w:val="20"/>
          <w:szCs w:val="20"/>
        </w:rPr>
        <w:t>undamental to tumor expansion.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Ning, X., et al. (2018). "Ectopic expression of miR-147 inhibits stem cell marker and epithelial-mesenchymal transition (EMT)-related protein expression in colon cancer cells." </w:t>
      </w:r>
      <w:r>
        <w:rPr>
          <w:kern w:val="0"/>
          <w:sz w:val="20"/>
          <w:szCs w:val="20"/>
          <w:u w:val="single"/>
        </w:rPr>
        <w:t>Oncol Res</w:t>
      </w:r>
      <w:r>
        <w:rPr>
          <w:kern w:val="0"/>
          <w:sz w:val="20"/>
          <w:szCs w:val="20"/>
        </w:rPr>
        <w:t>.</w:t>
      </w:r>
    </w:p>
    <w:p w:rsidR="00781CA2" w:rsidRDefault="00296D33" w:rsidP="006C3622">
      <w:pPr>
        <w:widowControl/>
        <w:autoSpaceDE w:val="0"/>
        <w:autoSpaceDN w:val="0"/>
        <w:adjustRightInd w:val="0"/>
        <w:rPr>
          <w:kern w:val="0"/>
          <w:sz w:val="20"/>
          <w:szCs w:val="20"/>
        </w:rPr>
      </w:pPr>
      <w:r>
        <w:rPr>
          <w:kern w:val="0"/>
          <w:sz w:val="20"/>
          <w:szCs w:val="20"/>
        </w:rPr>
        <w:tab/>
        <w:t xml:space="preserve">Colon cancer is one of the most </w:t>
      </w:r>
      <w:r>
        <w:rPr>
          <w:kern w:val="0"/>
          <w:sz w:val="20"/>
          <w:szCs w:val="20"/>
        </w:rPr>
        <w:t>common cancers in the world. Epithelial-to-mesenchymal transition (EMT) is a crucial step in tumor progression and also involves in the acquisition of stem cell-like properties. Some miRNAs have been shown to function as either tumor suppressors or oncogen</w:t>
      </w:r>
      <w:r>
        <w:rPr>
          <w:kern w:val="0"/>
          <w:sz w:val="20"/>
          <w:szCs w:val="20"/>
        </w:rPr>
        <w:t>es in colon cancer. Here, we investigated the role of miR-147 in the regulation of stem cell-like traits of colon cancer cells. We observed that miR-147 was down-regulated in several colon cancer cell lines and overexpressed miR-147 decreased the expressio</w:t>
      </w:r>
      <w:r>
        <w:rPr>
          <w:kern w:val="0"/>
          <w:sz w:val="20"/>
          <w:szCs w:val="20"/>
        </w:rPr>
        <w:t>n of cancer stem cell (CSC) markers OCT4, SOX2 and NANOG in colon cancer cells (HCT116, SW480). Besides that, overexpressed miR-147 inhibited EMT by increasing the expression of epithelial markers Ecadherin and alpha-catenin while decreasing the expression</w:t>
      </w:r>
      <w:r>
        <w:rPr>
          <w:kern w:val="0"/>
          <w:sz w:val="20"/>
          <w:szCs w:val="20"/>
        </w:rPr>
        <w:t xml:space="preserve"> of mesenchymal markers fibronectin and vimentin. Moreover, activation of EMT by TGF-beta1 treatment counteracted the inhibitive effect of miR-147 on the expression of CSC markers OCT4, SOX2 and NANOG significantly, supporting that overexpressed miR-147 in</w:t>
      </w:r>
      <w:r>
        <w:rPr>
          <w:kern w:val="0"/>
          <w:sz w:val="20"/>
          <w:szCs w:val="20"/>
        </w:rPr>
        <w:t>hibited stem cell-like traits by suppressing EMT in colon cancer. In addition, we found that overexpressed miR-147 down-regulated the expression of beta-Catenin, c-myc and Survivin which were related to Wnt/beta-Catenin pathway. Moreover, treatment with Wn</w:t>
      </w:r>
      <w:r>
        <w:rPr>
          <w:kern w:val="0"/>
          <w:sz w:val="20"/>
          <w:szCs w:val="20"/>
        </w:rPr>
        <w:t xml:space="preserve">t/beta-Catenin pathway activator Licl in miR-147 mimic transfected cells attenuated the inhibitive effect of miR-147 mimic on EMT and stem cell-like traits of </w:t>
      </w:r>
      <w:r>
        <w:rPr>
          <w:kern w:val="0"/>
          <w:sz w:val="20"/>
          <w:szCs w:val="20"/>
        </w:rPr>
        <w:lastRenderedPageBreak/>
        <w:t>colon cancer cells, indicating that ectopic expression of miR-147 inhibited stem cell-like traits</w:t>
      </w:r>
      <w:r>
        <w:rPr>
          <w:kern w:val="0"/>
          <w:sz w:val="20"/>
          <w:szCs w:val="20"/>
        </w:rPr>
        <w:t xml:space="preserve"> in colon cancer cells through suppressing EMT via the Wnt/beta-Catenin pathway. In summary, our present study highlighted the crucial role of miR-147 in the inhibition of stem cell-like traits of colon cancer cells and indicated that miR-147 could be a pr</w:t>
      </w:r>
      <w:r>
        <w:rPr>
          <w:kern w:val="0"/>
          <w:sz w:val="20"/>
          <w:szCs w:val="20"/>
        </w:rPr>
        <w:t>omising therapeutic target for colon cancer treatment.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Pakravan, K., et al. (2017). "MicroRNA-100 shuttled by mesenchymal stem cell-derived exosomes suppresses in vitro angiogenesis through modulating the mTOR/HIF-1alpha/VEGF signaling axis in breast canc</w:t>
      </w:r>
      <w:r>
        <w:rPr>
          <w:kern w:val="0"/>
          <w:sz w:val="20"/>
          <w:szCs w:val="20"/>
        </w:rPr>
        <w:t xml:space="preserve">er cells." </w:t>
      </w:r>
      <w:r>
        <w:rPr>
          <w:kern w:val="0"/>
          <w:sz w:val="20"/>
          <w:szCs w:val="20"/>
          <w:u w:val="single"/>
        </w:rPr>
        <w:t>Cell Oncol (Dordr)</w:t>
      </w:r>
      <w:r>
        <w:rPr>
          <w:kern w:val="0"/>
          <w:sz w:val="20"/>
          <w:szCs w:val="20"/>
        </w:rPr>
        <w:t xml:space="preserve"> </w:t>
      </w:r>
      <w:r>
        <w:rPr>
          <w:b/>
          <w:bCs/>
          <w:kern w:val="0"/>
          <w:sz w:val="20"/>
          <w:szCs w:val="20"/>
        </w:rPr>
        <w:t>40</w:t>
      </w:r>
      <w:r>
        <w:rPr>
          <w:kern w:val="0"/>
          <w:sz w:val="20"/>
          <w:szCs w:val="20"/>
        </w:rPr>
        <w:t>(5): 457-470.</w:t>
      </w:r>
    </w:p>
    <w:p w:rsidR="00781CA2" w:rsidRDefault="00296D33" w:rsidP="006C3622">
      <w:pPr>
        <w:widowControl/>
        <w:autoSpaceDE w:val="0"/>
        <w:autoSpaceDN w:val="0"/>
        <w:adjustRightInd w:val="0"/>
        <w:rPr>
          <w:kern w:val="0"/>
          <w:sz w:val="20"/>
          <w:szCs w:val="20"/>
        </w:rPr>
      </w:pPr>
      <w:r>
        <w:rPr>
          <w:kern w:val="0"/>
          <w:sz w:val="20"/>
          <w:szCs w:val="20"/>
        </w:rPr>
        <w:tab/>
        <w:t xml:space="preserve">BACKGROUND: Human mesenchymal stem cells (MSCs) have been shown to be involved in the formation and modulation of tumor stroma and in interacting with tumor cells, partly through their secretome. Exosomes are </w:t>
      </w:r>
      <w:r>
        <w:rPr>
          <w:kern w:val="0"/>
          <w:sz w:val="20"/>
          <w:szCs w:val="20"/>
        </w:rPr>
        <w:t>nano-sized intraluminal multi-vesicular bodies secreted by most types of cells and have been found to mediate intercellular communication through the transfer of genetic information via coding and non-coding RNAs to recipient cells. Since exosomes are cons</w:t>
      </w:r>
      <w:r>
        <w:rPr>
          <w:kern w:val="0"/>
          <w:sz w:val="20"/>
          <w:szCs w:val="20"/>
        </w:rPr>
        <w:t>idered as protective and enriched sources of shuttle microRNAs (miRNAs), we hypothesized that exosomal transfer of miRNAs from MSCs may affect tumor cell behavior, particularly angiogenesis. METHODS: Exosomes derived from MSCs were isolated and characteriz</w:t>
      </w:r>
      <w:r>
        <w:rPr>
          <w:kern w:val="0"/>
          <w:sz w:val="20"/>
          <w:szCs w:val="20"/>
        </w:rPr>
        <w:t>ed by scanning electron microscopy analyses, dynamic light scattering measurements, and Western blotting. Fold changes in miR-100 expression levels were calculated in exosomes and their corresponding donor cells by qRT-PCR. The effects of exosomal transfer</w:t>
      </w:r>
      <w:r>
        <w:rPr>
          <w:kern w:val="0"/>
          <w:sz w:val="20"/>
          <w:szCs w:val="20"/>
        </w:rPr>
        <w:t xml:space="preserve"> of miR-100 from MSCs were assessed by qRT-PCR and Western blotting of the mTOR/HIF-1alpha/VEGF signaling axis in breast cancer cells. The quantification of secreted VEGF protein was determined by enzyme-linked immunosorbent assay. The putative paracrine e</w:t>
      </w:r>
      <w:r>
        <w:rPr>
          <w:kern w:val="0"/>
          <w:sz w:val="20"/>
          <w:szCs w:val="20"/>
        </w:rPr>
        <w:t>ffects of MSC-derived exosomes on tumor angiogenesis were explored by in vitro angiogenesis assays including endothelial cell proliferation, migration and tube formation assays. RESULTS: We found that MSC-derived exosomes induce a significant and dose-depe</w:t>
      </w:r>
      <w:r>
        <w:rPr>
          <w:kern w:val="0"/>
          <w:sz w:val="20"/>
          <w:szCs w:val="20"/>
        </w:rPr>
        <w:t>ndent decrease in the expression and secretion of vascular endothelial growth factor (VEGF) through modulating the mTOR/HIF-1alpha signaling axis in breast cancer-derived cells. We also found that miR-100 is enriched in MSC-derived exosomes and that its tr</w:t>
      </w:r>
      <w:r>
        <w:rPr>
          <w:kern w:val="0"/>
          <w:sz w:val="20"/>
          <w:szCs w:val="20"/>
        </w:rPr>
        <w:t>ansfer to breast cancer-derived cells is associated with the down-regulation of VEGF in a time-dependent manner. The putative role of exosomal miR-100 transfer in regulating VEGF expression was substantiated by the ability of anti-miR-100 to rescue the inh</w:t>
      </w:r>
      <w:r>
        <w:rPr>
          <w:kern w:val="0"/>
          <w:sz w:val="20"/>
          <w:szCs w:val="20"/>
        </w:rPr>
        <w:t xml:space="preserve">ibitory effects of MSC-derived exosomes on the expression of VEGF in breast cancer-derived cells. In </w:t>
      </w:r>
      <w:r>
        <w:rPr>
          <w:kern w:val="0"/>
          <w:sz w:val="20"/>
          <w:szCs w:val="20"/>
        </w:rPr>
        <w:lastRenderedPageBreak/>
        <w:t>addition, we found that down-regulation of VEGF mediated by MSC-derived exosomes can affect the vascular behavior of endothelial cells in vitro. CONCLUSION</w:t>
      </w:r>
      <w:r>
        <w:rPr>
          <w:kern w:val="0"/>
          <w:sz w:val="20"/>
          <w:szCs w:val="20"/>
        </w:rPr>
        <w:t>S: Overall, our findings suggest that exosomal transfer of miR-100 may be a novel mechanism underlying the paracrine effects of MSC-derived exosomes and may provide a means by which these vesicles can modulate vascular responses within the microenvironment</w:t>
      </w:r>
      <w:r>
        <w:rPr>
          <w:kern w:val="0"/>
          <w:sz w:val="20"/>
          <w:szCs w:val="20"/>
        </w:rPr>
        <w:t xml:space="preserve"> of breast cancer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Parascandolo, A., et al. (2017). "Extracellular Superoxide Dismutase Expression in Papillary Thyroid Cancer Mesenchymal Stem/Stromal Cells Modulates Cancer Cell Growth and Migration." </w:t>
      </w:r>
      <w:r>
        <w:rPr>
          <w:kern w:val="0"/>
          <w:sz w:val="20"/>
          <w:szCs w:val="20"/>
          <w:u w:val="single"/>
        </w:rPr>
        <w:t>Sci Rep</w:t>
      </w:r>
      <w:r>
        <w:rPr>
          <w:kern w:val="0"/>
          <w:sz w:val="20"/>
          <w:szCs w:val="20"/>
        </w:rPr>
        <w:t xml:space="preserve"> </w:t>
      </w:r>
      <w:r>
        <w:rPr>
          <w:b/>
          <w:bCs/>
          <w:kern w:val="0"/>
          <w:sz w:val="20"/>
          <w:szCs w:val="20"/>
        </w:rPr>
        <w:t>7</w:t>
      </w:r>
      <w:r>
        <w:rPr>
          <w:kern w:val="0"/>
          <w:sz w:val="20"/>
          <w:szCs w:val="20"/>
        </w:rPr>
        <w:t>: 41416.</w:t>
      </w:r>
    </w:p>
    <w:p w:rsidR="00781CA2" w:rsidRDefault="00296D33" w:rsidP="006C3622">
      <w:pPr>
        <w:widowControl/>
        <w:autoSpaceDE w:val="0"/>
        <w:autoSpaceDN w:val="0"/>
        <w:adjustRightInd w:val="0"/>
        <w:rPr>
          <w:kern w:val="0"/>
          <w:sz w:val="20"/>
          <w:szCs w:val="20"/>
        </w:rPr>
      </w:pPr>
      <w:r>
        <w:rPr>
          <w:kern w:val="0"/>
          <w:sz w:val="20"/>
          <w:szCs w:val="20"/>
        </w:rPr>
        <w:tab/>
        <w:t>Tumor stroma-secreted growt</w:t>
      </w:r>
      <w:r>
        <w:rPr>
          <w:kern w:val="0"/>
          <w:sz w:val="20"/>
          <w:szCs w:val="20"/>
        </w:rPr>
        <w:t>h factors, cytokines, and reactive oxygen species (ROS) influence tumor development from early stages to the metastasis phase. Previous studies have demonstrated downregulation of ROS-producing extracellular superoxide dismutase (SOD3) in thyroid cancer ce</w:t>
      </w:r>
      <w:r>
        <w:rPr>
          <w:kern w:val="0"/>
          <w:sz w:val="20"/>
          <w:szCs w:val="20"/>
        </w:rPr>
        <w:t>ll lines although according to recent data, the expression of SOD3 at physiological levels stimulates normal and cancer cell proliferation. Therefore, to analyze the expression of SOD3 in tumor stroma, we characterized stromal cells from the thyroid. We re</w:t>
      </w:r>
      <w:r>
        <w:rPr>
          <w:kern w:val="0"/>
          <w:sz w:val="20"/>
          <w:szCs w:val="20"/>
        </w:rPr>
        <w:t>port mutually exclusive desmoplasia and inflammation in papillary and follicular thyroid cancers and the presence of multipotent mesenchymal stem/stromal cells (MSCs) in non-carcinogenic thyroids and papillary thyroid cancer (PTC). The phenotypic and diffe</w:t>
      </w:r>
      <w:r>
        <w:rPr>
          <w:kern w:val="0"/>
          <w:sz w:val="20"/>
          <w:szCs w:val="20"/>
        </w:rPr>
        <w:t>rentiation characteristics of Thyroid MSCs and PTC MSCs were comparable with bone marrow MSCs. A molecular level analysis showed increased FIBROBLAST ACTIVATING PROTEIN, COLLAGEN 1 TYPE A1, TENASCIN, and SOD3 expression in PTC MSCs compared to Thyroid MSCs</w:t>
      </w:r>
      <w:r>
        <w:rPr>
          <w:kern w:val="0"/>
          <w:sz w:val="20"/>
          <w:szCs w:val="20"/>
        </w:rPr>
        <w:t xml:space="preserve">, suggesting the presence of MSCs with a fibrotic fingerprint in papillary thyroid cancer tumors and the autocrine-paracrine conversion of SOD3 expression, which was enhanced by cancer cells. Stromal SOD3 had a stimulatory effect on cancer cell growth and </w:t>
      </w:r>
      <w:r>
        <w:rPr>
          <w:kern w:val="0"/>
          <w:sz w:val="20"/>
          <w:szCs w:val="20"/>
        </w:rPr>
        <w:t>an inhibitory effect on cancer cell migration, thus indicating that SOD3 might be a novel player in thyroid tumor stroma.</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Patel, S., et al. (2015). "Epigenetic regulators governing cancer stem cells and epithelial-mesenchymal transition in oral squamous c</w:t>
      </w:r>
      <w:r>
        <w:rPr>
          <w:kern w:val="0"/>
          <w:sz w:val="20"/>
          <w:szCs w:val="20"/>
        </w:rPr>
        <w:t xml:space="preserve">ell carcinoma." </w:t>
      </w:r>
      <w:r>
        <w:rPr>
          <w:kern w:val="0"/>
          <w:sz w:val="20"/>
          <w:szCs w:val="20"/>
          <w:u w:val="single"/>
        </w:rPr>
        <w:t>Curr Stem Cell Res Ther</w:t>
      </w:r>
      <w:r>
        <w:rPr>
          <w:kern w:val="0"/>
          <w:sz w:val="20"/>
          <w:szCs w:val="20"/>
        </w:rPr>
        <w:t xml:space="preserve"> </w:t>
      </w:r>
      <w:r>
        <w:rPr>
          <w:b/>
          <w:bCs/>
          <w:kern w:val="0"/>
          <w:sz w:val="20"/>
          <w:szCs w:val="20"/>
        </w:rPr>
        <w:t>10</w:t>
      </w:r>
      <w:r>
        <w:rPr>
          <w:kern w:val="0"/>
          <w:sz w:val="20"/>
          <w:szCs w:val="20"/>
        </w:rPr>
        <w:t>(2): 140-152.</w:t>
      </w:r>
    </w:p>
    <w:p w:rsidR="00781CA2" w:rsidRDefault="00296D33" w:rsidP="006C3622">
      <w:pPr>
        <w:widowControl/>
        <w:autoSpaceDE w:val="0"/>
        <w:autoSpaceDN w:val="0"/>
        <w:adjustRightInd w:val="0"/>
        <w:rPr>
          <w:kern w:val="0"/>
          <w:sz w:val="20"/>
          <w:szCs w:val="20"/>
        </w:rPr>
      </w:pPr>
      <w:r>
        <w:rPr>
          <w:kern w:val="0"/>
          <w:sz w:val="20"/>
          <w:szCs w:val="20"/>
        </w:rPr>
        <w:tab/>
        <w:t>Oral squamous cell carcinoma (OSCC) is amongst the most prevalent form of cancer worldwide with its predominance in the Indian subcontinent due to its etiological behavioral pattern of tobacco consum</w:t>
      </w:r>
      <w:r>
        <w:rPr>
          <w:kern w:val="0"/>
          <w:sz w:val="20"/>
          <w:szCs w:val="20"/>
        </w:rPr>
        <w:t xml:space="preserve">ption. Late diagnosis, low therapeutic response and aggressive metastasis are the foremost confounders accountable for the poor 5 year survival rate of OSCC. These failures are attributed to the existence of "Cancer </w:t>
      </w:r>
      <w:r>
        <w:rPr>
          <w:kern w:val="0"/>
          <w:sz w:val="20"/>
          <w:szCs w:val="20"/>
        </w:rPr>
        <w:lastRenderedPageBreak/>
        <w:t>Stem cell (CSC)" subpopulation within th</w:t>
      </w:r>
      <w:r>
        <w:rPr>
          <w:kern w:val="0"/>
          <w:sz w:val="20"/>
          <w:szCs w:val="20"/>
        </w:rPr>
        <w:t>e tumour environment. Quiescence, apoptotic evasion, resistance to DNA damage, abnormal expression of drug transporter pumps and in vivo tumorigenesis are the defining hallmarks of CSC phenotype. These CSCs have been distinguished from the tumor mass by de</w:t>
      </w:r>
      <w:r>
        <w:rPr>
          <w:kern w:val="0"/>
          <w:sz w:val="20"/>
          <w:szCs w:val="20"/>
        </w:rPr>
        <w:t>termining the expression patterns of cell surface proteins, specific stemness markers and quantifying the cellular activities such as drug efflux &amp; aldehyde dehydrogenase activity. Hence, it is necessary to understand the underlying mechanisms that regulat</w:t>
      </w:r>
      <w:r>
        <w:rPr>
          <w:kern w:val="0"/>
          <w:sz w:val="20"/>
          <w:szCs w:val="20"/>
        </w:rPr>
        <w:t>e the CSC features in tumor development, metastasis and response to chemotherapy. Increasing evidence suggests that majority of malignant cells eventually undergoing Epithelial-Mesenchymal transition (EMT) share many biological characteristics with CSCs. T</w:t>
      </w:r>
      <w:r>
        <w:rPr>
          <w:kern w:val="0"/>
          <w:sz w:val="20"/>
          <w:szCs w:val="20"/>
        </w:rPr>
        <w:t>hus, this review encompasses the functional relevance of CSC and EMT markers in OSCC population with a hope to elucidate the fundamental mechanisms underlying cancer progression and to highlight the most relevant epigenetic mechanisms that contribute to th</w:t>
      </w:r>
      <w:r>
        <w:rPr>
          <w:kern w:val="0"/>
          <w:sz w:val="20"/>
          <w:szCs w:val="20"/>
        </w:rPr>
        <w:t>e regulation of CSC features. We further aimed to explore the causal effects of nicotine, a major tobacco carcinogen, on epigenetic mechanisms regulating the OSCC CSCs and EMT markers which unravels the undisputable contribution of tobacco in oral carcinog</w:t>
      </w:r>
      <w:r>
        <w:rPr>
          <w:kern w:val="0"/>
          <w:sz w:val="20"/>
          <w:szCs w:val="20"/>
        </w:rPr>
        <w:t>enesis.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Patel, S. A., et al. (2010). "Mesenchymal stem cells protect breast cancer cells through regulatory T cells: role of mesenchymal stem cell-derived TGF-beta." </w:t>
      </w:r>
      <w:r>
        <w:rPr>
          <w:kern w:val="0"/>
          <w:sz w:val="20"/>
          <w:szCs w:val="20"/>
          <w:u w:val="single"/>
        </w:rPr>
        <w:t>J Immunol</w:t>
      </w:r>
      <w:r>
        <w:rPr>
          <w:kern w:val="0"/>
          <w:sz w:val="20"/>
          <w:szCs w:val="20"/>
        </w:rPr>
        <w:t xml:space="preserve"> </w:t>
      </w:r>
      <w:r>
        <w:rPr>
          <w:b/>
          <w:bCs/>
          <w:kern w:val="0"/>
          <w:sz w:val="20"/>
          <w:szCs w:val="20"/>
        </w:rPr>
        <w:t>184</w:t>
      </w:r>
      <w:r>
        <w:rPr>
          <w:kern w:val="0"/>
          <w:sz w:val="20"/>
          <w:szCs w:val="20"/>
        </w:rPr>
        <w:t>(10): 5885-5894.</w:t>
      </w:r>
    </w:p>
    <w:p w:rsidR="00781CA2" w:rsidRDefault="00296D33" w:rsidP="006C3622">
      <w:pPr>
        <w:widowControl/>
        <w:autoSpaceDE w:val="0"/>
        <w:autoSpaceDN w:val="0"/>
        <w:adjustRightInd w:val="0"/>
        <w:rPr>
          <w:kern w:val="0"/>
          <w:sz w:val="20"/>
          <w:szCs w:val="20"/>
        </w:rPr>
      </w:pPr>
      <w:r>
        <w:rPr>
          <w:kern w:val="0"/>
          <w:sz w:val="20"/>
          <w:szCs w:val="20"/>
        </w:rPr>
        <w:tab/>
        <w:t>Mesenchymal stem cells (MSCs) have been shown to support b</w:t>
      </w:r>
      <w:r>
        <w:rPr>
          <w:kern w:val="0"/>
          <w:sz w:val="20"/>
          <w:szCs w:val="20"/>
        </w:rPr>
        <w:t xml:space="preserve">reast cancer growth. Because MSCs also increase the frequency of regulatory T cells (T(regs)), this study tested the hypothesis that human MSCs, via Tregs, protect breast cancer cells (BCCs) from immune clearance MSCs suppressed the proliferation of PBMCs </w:t>
      </w:r>
      <w:r>
        <w:rPr>
          <w:kern w:val="0"/>
          <w:sz w:val="20"/>
          <w:szCs w:val="20"/>
        </w:rPr>
        <w:t xml:space="preserve">when the latter were exposed to gamma-irradiated BCCs. Similarly, MSCs showed significant inhibition of PBMC migration toward BCCs and a corresponding decrease in CXCL12. MSCs also inhibited NK cell and CTL functions, which correlated with reduced numbers </w:t>
      </w:r>
      <w:r>
        <w:rPr>
          <w:kern w:val="0"/>
          <w:sz w:val="20"/>
          <w:szCs w:val="20"/>
        </w:rPr>
        <w:t>of CD8(+) and CD56(+) cells compared with parallel cultures without MSCs. The reduced NK and CTL activities correlated with a decrease in intracellular and secreted granzyme B. To explain these immunosuppressive findings, we compared T(reg) levels after co</w:t>
      </w:r>
      <w:r>
        <w:rPr>
          <w:kern w:val="0"/>
          <w:sz w:val="20"/>
          <w:szCs w:val="20"/>
        </w:rPr>
        <w:t>culture with MSCs and found an approximately 2-fold increase in T(regs), with associated decreases in antitumor Th1 cytokines and increases in Th2 cytokines. MSC-derived TGF-beta1 was largely responsible for the increase in T(regs) based on knockdown studi</w:t>
      </w:r>
      <w:r>
        <w:rPr>
          <w:kern w:val="0"/>
          <w:sz w:val="20"/>
          <w:szCs w:val="20"/>
        </w:rPr>
        <w:t xml:space="preserve">es. In the presence of T(reg) depletion, PBMC proliferation and effector functions were partially restored. Together, these studies show an </w:t>
      </w:r>
      <w:r>
        <w:rPr>
          <w:kern w:val="0"/>
          <w:sz w:val="20"/>
          <w:szCs w:val="20"/>
        </w:rPr>
        <w:lastRenderedPageBreak/>
        <w:t>MSC-mediated increase in T(regs) in cocultures of PBMCs and BCCs. The results could be explained, in part, by the in</w:t>
      </w:r>
      <w:r>
        <w:rPr>
          <w:kern w:val="0"/>
          <w:sz w:val="20"/>
          <w:szCs w:val="20"/>
        </w:rPr>
        <w:t>crease in Th2-type cytokines and MSC-generated TGF-beta1. These findings demonstrate immune protection by MSCs to BCCs. The reduction in immune cell proliferation and recruitment mediated by MSCs has implications for treatment of breast cancer with chemoth</w:t>
      </w:r>
      <w:r>
        <w:rPr>
          <w:kern w:val="0"/>
          <w:sz w:val="20"/>
          <w:szCs w:val="20"/>
        </w:rPr>
        <w:t>erapy.</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Peng, X., et al. (2018). "SOX4 contributes to TGF-beta-induced epithelial-mesenchymal transition and stem cell characteristics of gastric cancer cells." </w:t>
      </w:r>
      <w:r>
        <w:rPr>
          <w:kern w:val="0"/>
          <w:sz w:val="20"/>
          <w:szCs w:val="20"/>
          <w:u w:val="single"/>
        </w:rPr>
        <w:t>Genes Dis</w:t>
      </w:r>
      <w:r>
        <w:rPr>
          <w:kern w:val="0"/>
          <w:sz w:val="20"/>
          <w:szCs w:val="20"/>
        </w:rPr>
        <w:t xml:space="preserve"> </w:t>
      </w:r>
      <w:r>
        <w:rPr>
          <w:b/>
          <w:bCs/>
          <w:kern w:val="0"/>
          <w:sz w:val="20"/>
          <w:szCs w:val="20"/>
        </w:rPr>
        <w:t>5</w:t>
      </w:r>
      <w:r>
        <w:rPr>
          <w:kern w:val="0"/>
          <w:sz w:val="20"/>
          <w:szCs w:val="20"/>
        </w:rPr>
        <w:t>(1): 49-61.</w:t>
      </w:r>
    </w:p>
    <w:p w:rsidR="00781CA2" w:rsidRDefault="00296D33" w:rsidP="006C3622">
      <w:pPr>
        <w:widowControl/>
        <w:autoSpaceDE w:val="0"/>
        <w:autoSpaceDN w:val="0"/>
        <w:adjustRightInd w:val="0"/>
        <w:rPr>
          <w:kern w:val="0"/>
          <w:sz w:val="20"/>
          <w:szCs w:val="20"/>
        </w:rPr>
      </w:pPr>
      <w:r>
        <w:rPr>
          <w:kern w:val="0"/>
          <w:sz w:val="20"/>
          <w:szCs w:val="20"/>
        </w:rPr>
        <w:tab/>
        <w:t xml:space="preserve">SOX4 is highly expressed in gastric cancer (GC) and is associated with </w:t>
      </w:r>
      <w:r>
        <w:rPr>
          <w:kern w:val="0"/>
          <w:sz w:val="20"/>
          <w:szCs w:val="20"/>
        </w:rPr>
        <w:t>tumor grade, metastasis and prognosis, however the mechanism is not clear. We report herein that SOX4 was upregulated and overexpression of SOX4 was associated with increased expression of the markers of Epithelial-mesenchymal transition (EMT) and stemness</w:t>
      </w:r>
      <w:r>
        <w:rPr>
          <w:kern w:val="0"/>
          <w:sz w:val="20"/>
          <w:szCs w:val="20"/>
        </w:rPr>
        <w:t xml:space="preserve"> in clinic patient samples. In vitro, overexpression of SOX4 promoted the invasion as showed by Transwell assay and stemness of GC cells as assessed by sphere formation assay, which was suppressed by silencing SOX4 with shRNA. Further studies showed that S</w:t>
      </w:r>
      <w:r>
        <w:rPr>
          <w:kern w:val="0"/>
          <w:sz w:val="20"/>
          <w:szCs w:val="20"/>
        </w:rPr>
        <w:t>OX4 up-regulated the expression of EMT transcription factors Twist1, snail1 and zeb1 and stemness transcription factors SOX2 and OCT4, and promoted the nuclear translocation of beta-catenin. Moreover, we revealed that TGF-beta treatment significantly up-re</w:t>
      </w:r>
      <w:r>
        <w:rPr>
          <w:kern w:val="0"/>
          <w:sz w:val="20"/>
          <w:szCs w:val="20"/>
        </w:rPr>
        <w:t>gulated the expression of SOX4 and silencing SOX4 reversed TGF-beta induced invasion and sphere formation ability of GC cells. Finally, we showed that SOX4 promoted the lung metastasis and tumor formation ability of gastric cancer cells in nude mice. Our r</w:t>
      </w:r>
      <w:r>
        <w:rPr>
          <w:kern w:val="0"/>
          <w:sz w:val="20"/>
          <w:szCs w:val="20"/>
        </w:rPr>
        <w:t>esults suggest that SOX4 is a target TGF-beta signaling and mediates TGF-beta-induced EMT and stem cell characteristics of GC cells, revealing a novel role of TGF-beta/SOX4 axis in the regulation of malignant behavior of GC.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Pore, M., et al. (2016). "Canc</w:t>
      </w:r>
      <w:r>
        <w:rPr>
          <w:kern w:val="0"/>
          <w:sz w:val="20"/>
          <w:szCs w:val="20"/>
        </w:rPr>
        <w:t xml:space="preserve">er Stem Cells, Epithelial to Mesenchymal Markers, and Circulating Tumor Cells in Small Cell Lung Cancer." </w:t>
      </w:r>
      <w:r>
        <w:rPr>
          <w:kern w:val="0"/>
          <w:sz w:val="20"/>
          <w:szCs w:val="20"/>
          <w:u w:val="single"/>
        </w:rPr>
        <w:t>Clin Lung Cancer</w:t>
      </w:r>
      <w:r>
        <w:rPr>
          <w:kern w:val="0"/>
          <w:sz w:val="20"/>
          <w:szCs w:val="20"/>
        </w:rPr>
        <w:t xml:space="preserve"> </w:t>
      </w:r>
      <w:r>
        <w:rPr>
          <w:b/>
          <w:bCs/>
          <w:kern w:val="0"/>
          <w:sz w:val="20"/>
          <w:szCs w:val="20"/>
        </w:rPr>
        <w:t>17</w:t>
      </w:r>
      <w:r>
        <w:rPr>
          <w:kern w:val="0"/>
          <w:sz w:val="20"/>
          <w:szCs w:val="20"/>
        </w:rPr>
        <w:t>(6): 535-542.</w:t>
      </w:r>
    </w:p>
    <w:p w:rsidR="00781CA2" w:rsidRDefault="00296D33" w:rsidP="006C3622">
      <w:pPr>
        <w:widowControl/>
        <w:autoSpaceDE w:val="0"/>
        <w:autoSpaceDN w:val="0"/>
        <w:adjustRightInd w:val="0"/>
        <w:rPr>
          <w:kern w:val="0"/>
          <w:sz w:val="20"/>
          <w:szCs w:val="20"/>
        </w:rPr>
      </w:pPr>
      <w:r>
        <w:rPr>
          <w:kern w:val="0"/>
          <w:sz w:val="20"/>
          <w:szCs w:val="20"/>
        </w:rPr>
        <w:tab/>
        <w:t>BACKGROUND: Small cell lung cancer (SCLC) has a poor prognosis, and even with localized (limited) disease, the 5-yea</w:t>
      </w:r>
      <w:r>
        <w:rPr>
          <w:kern w:val="0"/>
          <w:sz w:val="20"/>
          <w:szCs w:val="20"/>
        </w:rPr>
        <w:t>r survival has only been around 20%. Elevated levels of circulating tumor cells (CTCs) have been associated with a worse prognosis, and markers of cancer stem cells (CSCs) and epithelial to mesenchymal transition have been associated with increased chemore</w:t>
      </w:r>
      <w:r>
        <w:rPr>
          <w:kern w:val="0"/>
          <w:sz w:val="20"/>
          <w:szCs w:val="20"/>
        </w:rPr>
        <w:t xml:space="preserve">sistance and metastatic spread in SCLC. PATIENTS AND METHODS: The biopsy specimens of 38 SCLC patients were used for marker evaluation by immunohistochemistry. The markers for CSCs were CD44 and SOX2. The markers for </w:t>
      </w:r>
      <w:r>
        <w:rPr>
          <w:kern w:val="0"/>
          <w:sz w:val="20"/>
          <w:szCs w:val="20"/>
        </w:rPr>
        <w:lastRenderedPageBreak/>
        <w:t>epithelial to mesenchymal transition we</w:t>
      </w:r>
      <w:r>
        <w:rPr>
          <w:kern w:val="0"/>
          <w:sz w:val="20"/>
          <w:szCs w:val="20"/>
        </w:rPr>
        <w:t>re E-cadherin, epithelial cell adhesion molecule, cytokeratins 8, 18, and 19, vimentin, and c-MET. Staining was scored as low (weak) or high (strong) intensity for SOX2, epithelial cell adhesion molecule, cytokeratins 8, 18, and 19, and c-MET and using the</w:t>
      </w:r>
      <w:r>
        <w:rPr>
          <w:kern w:val="0"/>
          <w:sz w:val="20"/>
          <w:szCs w:val="20"/>
        </w:rPr>
        <w:t xml:space="preserve"> immunoreactive score for CD44, E-cadherin, and vimentin, expressed as low or high expression. RESULTS: High expression of c-MET (c-MET(H)) and low expression of E-cadherin (E-cad(L)) showed a trend toward a better prognosis (P = .07 and P = .09, respectiv</w:t>
      </w:r>
      <w:r>
        <w:rPr>
          <w:kern w:val="0"/>
          <w:sz w:val="20"/>
          <w:szCs w:val="20"/>
        </w:rPr>
        <w:t>ely). The combination of c-MET(H) and E-cad(L) resulted in significantly better survival (P = .007). The tested markers were not associated with CTCs, although a trend was seen for c-MET(H)E-cad(L) (P = .09) with low CTCs. The CSC markers SOX2 and CD44 wer</w:t>
      </w:r>
      <w:r>
        <w:rPr>
          <w:kern w:val="0"/>
          <w:sz w:val="20"/>
          <w:szCs w:val="20"/>
        </w:rPr>
        <w:t>e not associated with overall survival in this patient cohort. CONCLUSION: SCLC with a mesenchymal-like phenotype (c-MET(H)E-cad(L)) is associated with longer survival and showed a trend toward lower CTCs.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Qian, H., et al. (2017). "Cancer stemness and met</w:t>
      </w:r>
      <w:r>
        <w:rPr>
          <w:kern w:val="0"/>
          <w:sz w:val="20"/>
          <w:szCs w:val="20"/>
        </w:rPr>
        <w:t xml:space="preserve">astatic potential of the novel tumor cell line K3: an inner mutated cell of bone marrow-derived mesenchymal stem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(24): 39522-39533.</w:t>
      </w:r>
    </w:p>
    <w:p w:rsidR="00781CA2" w:rsidRDefault="00296D33" w:rsidP="006C3622">
      <w:pPr>
        <w:widowControl/>
        <w:autoSpaceDE w:val="0"/>
        <w:autoSpaceDN w:val="0"/>
        <w:adjustRightInd w:val="0"/>
        <w:rPr>
          <w:kern w:val="0"/>
          <w:sz w:val="20"/>
          <w:szCs w:val="20"/>
        </w:rPr>
      </w:pPr>
      <w:r>
        <w:rPr>
          <w:kern w:val="0"/>
          <w:sz w:val="20"/>
          <w:szCs w:val="20"/>
        </w:rPr>
        <w:tab/>
        <w:t>Mesenchymal stem cells (MSCs) transplantation has been used for therapeutic applications in various dis</w:t>
      </w:r>
      <w:r>
        <w:rPr>
          <w:kern w:val="0"/>
          <w:sz w:val="20"/>
          <w:szCs w:val="20"/>
        </w:rPr>
        <w:t>eases. Here we report MSCs can malignantly transform in vivo. The novel neoplasm was found on the tail of female rat after injection with male rat bone marrow-derived MSCs (rBM-MSCs) and the new tumor cell line, K3, was isolated from the neoplasm. The K3 c</w:t>
      </w:r>
      <w:r>
        <w:rPr>
          <w:kern w:val="0"/>
          <w:sz w:val="20"/>
          <w:szCs w:val="20"/>
        </w:rPr>
        <w:t xml:space="preserve">ells expressed surface antigens and pluripotent genes similar to those of rBM-MSCs and presented tumor cell features. Moreover, the K3 cells contained side population cells (SP) like cancer stem cells (CSCs), which might contribute to K3 heterogeneity and </w:t>
      </w:r>
      <w:r>
        <w:rPr>
          <w:kern w:val="0"/>
          <w:sz w:val="20"/>
          <w:szCs w:val="20"/>
        </w:rPr>
        <w:t>tumorigenic capacity. To investigate the metastatic potential of K3 cells, we established the nude mouse models of liver and lung metastases and isolated the corresponding metastatic cell lines K3-F4 and K3-B6. Both K3-F4 and K3-B6 cell lines with higher m</w:t>
      </w:r>
      <w:r>
        <w:rPr>
          <w:kern w:val="0"/>
          <w:sz w:val="20"/>
          <w:szCs w:val="20"/>
        </w:rPr>
        <w:t>etastatic potential acquired more mesenchymal and stemness-related features. Epithelial-mesenchymal transition is a potential mechanism of K3-F4 and K3-B6 formation.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Quint, K., et al. (2012). "Pancreatic cancer cells surviving gemcitabine treatment expres</w:t>
      </w:r>
      <w:r>
        <w:rPr>
          <w:kern w:val="0"/>
          <w:sz w:val="20"/>
          <w:szCs w:val="20"/>
        </w:rPr>
        <w:t xml:space="preserve">s markers of stem cell differentiation and epithelial-mesenchymal transition." </w:t>
      </w:r>
      <w:r>
        <w:rPr>
          <w:kern w:val="0"/>
          <w:sz w:val="20"/>
          <w:szCs w:val="20"/>
          <w:u w:val="single"/>
        </w:rPr>
        <w:t>Int J Oncol</w:t>
      </w:r>
      <w:r>
        <w:rPr>
          <w:kern w:val="0"/>
          <w:sz w:val="20"/>
          <w:szCs w:val="20"/>
        </w:rPr>
        <w:t xml:space="preserve"> </w:t>
      </w:r>
      <w:r>
        <w:rPr>
          <w:b/>
          <w:bCs/>
          <w:kern w:val="0"/>
          <w:sz w:val="20"/>
          <w:szCs w:val="20"/>
        </w:rPr>
        <w:t>41</w:t>
      </w:r>
      <w:r>
        <w:rPr>
          <w:kern w:val="0"/>
          <w:sz w:val="20"/>
          <w:szCs w:val="20"/>
        </w:rPr>
        <w:t>(6): 2093-2102.</w:t>
      </w:r>
    </w:p>
    <w:p w:rsidR="00781CA2" w:rsidRDefault="00296D33" w:rsidP="006C3622">
      <w:pPr>
        <w:widowControl/>
        <w:autoSpaceDE w:val="0"/>
        <w:autoSpaceDN w:val="0"/>
        <w:adjustRightInd w:val="0"/>
        <w:rPr>
          <w:kern w:val="0"/>
          <w:sz w:val="20"/>
          <w:szCs w:val="20"/>
        </w:rPr>
      </w:pPr>
      <w:r>
        <w:rPr>
          <w:kern w:val="0"/>
          <w:sz w:val="20"/>
          <w:szCs w:val="20"/>
        </w:rPr>
        <w:tab/>
        <w:t>Objective response rates to standard chemotherapeutic regimens remain low in pancreatic cancer. Subpopulations of cells have been identified in va</w:t>
      </w:r>
      <w:r>
        <w:rPr>
          <w:kern w:val="0"/>
          <w:sz w:val="20"/>
          <w:szCs w:val="20"/>
        </w:rPr>
        <w:t>rious solid tumors which express stem cell-</w:t>
      </w:r>
      <w:r>
        <w:rPr>
          <w:kern w:val="0"/>
          <w:sz w:val="20"/>
          <w:szCs w:val="20"/>
        </w:rPr>
        <w:lastRenderedPageBreak/>
        <w:t>associated markers and are associated with increased resistance against radiochemotherapy. We investigated the expression of stem cell genes and markers of epithelial-mesenchymal transition in pancreatic cancer ce</w:t>
      </w:r>
      <w:r>
        <w:rPr>
          <w:kern w:val="0"/>
          <w:sz w:val="20"/>
          <w:szCs w:val="20"/>
        </w:rPr>
        <w:t>lls that survived high concentrations of gemcitabine treatment. Capan-1 and Panc-1 cells were continuously incubated with 1 and 10 microM gemcitabine. Surviving cells were collected after 1, 3 and 6 days. Expression of PDX-1, SHH, CD24, CD44, CD133, EpCAM,</w:t>
      </w:r>
      <w:r>
        <w:rPr>
          <w:kern w:val="0"/>
          <w:sz w:val="20"/>
          <w:szCs w:val="20"/>
        </w:rPr>
        <w:t xml:space="preserve"> CBX7, OCT4, SNAIL, SLUG, TWIST, Ki-67, E-cadherin, beta-catenin and vimentin were quantified by qPCR or immunocytochemistry. Migration was assessed by woundhealing assay. SHH was knocked down using RNA interference. Five primary pancreatic cancer cell lin</w:t>
      </w:r>
      <w:r>
        <w:rPr>
          <w:kern w:val="0"/>
          <w:sz w:val="20"/>
          <w:szCs w:val="20"/>
        </w:rPr>
        <w:t>es were used to validate the qPCR results. All investigated genes were upregulated after 6 days of gemcitabine incubation. Highest relative expression levels were observed for OCT4 (13.4-fold), CD24 (47.3-fold) and EpCAM (15.9-fold) in Capan-1 and PDX-1 (1</w:t>
      </w:r>
      <w:r>
        <w:rPr>
          <w:kern w:val="0"/>
          <w:sz w:val="20"/>
          <w:szCs w:val="20"/>
        </w:rPr>
        <w:t xml:space="preserve">3.3fold), SHH (24.1-fold), CD44 (17.4-fold), CD133 (20.2-fold) and SLUG (15.2-fold) in Panc-1 cells. Distinct upregulation patterns were observed in the primary cells. Migration was increased in Panc-1 cells and changes in the expression of E-cadherin and </w:t>
      </w:r>
      <w:r>
        <w:rPr>
          <w:kern w:val="0"/>
          <w:sz w:val="20"/>
          <w:szCs w:val="20"/>
        </w:rPr>
        <w:t>beta-catenin were typical of epithelial-mesenchymal transition in both cell lines. SHH knockdown reduced IC(50) from 30.1 to 27.6 nM in Capan-1 while it strongly inhibited proli-feration in Panc-1 cells. Cells surviving high-dose gemcitabine treatment expr</w:t>
      </w:r>
      <w:r>
        <w:rPr>
          <w:kern w:val="0"/>
          <w:sz w:val="20"/>
          <w:szCs w:val="20"/>
        </w:rPr>
        <w:t>ess increased levels of stem cell genes, show characteristics associated with epithelial-mesenchymal transition and retain their proliferative capacity.</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Rahn, S., et al. (2018). "Diabetes as risk factor for pancreatic cancer: Hyperglycemia promotes epithelial-mesenchymal-transition and stem cell properties in pancreatic ductal epithelial cells." </w:t>
      </w:r>
      <w:r>
        <w:rPr>
          <w:kern w:val="0"/>
          <w:sz w:val="20"/>
          <w:szCs w:val="20"/>
          <w:u w:val="single"/>
        </w:rPr>
        <w:t>Cancer Lett</w:t>
      </w:r>
      <w:r>
        <w:rPr>
          <w:kern w:val="0"/>
          <w:sz w:val="20"/>
          <w:szCs w:val="20"/>
        </w:rPr>
        <w:t xml:space="preserve"> </w:t>
      </w:r>
      <w:r>
        <w:rPr>
          <w:b/>
          <w:bCs/>
          <w:kern w:val="0"/>
          <w:sz w:val="20"/>
          <w:szCs w:val="20"/>
        </w:rPr>
        <w:t>415</w:t>
      </w:r>
      <w:r>
        <w:rPr>
          <w:kern w:val="0"/>
          <w:sz w:val="20"/>
          <w:szCs w:val="20"/>
        </w:rPr>
        <w:t>: 129-150.</w:t>
      </w:r>
    </w:p>
    <w:p w:rsidR="00781CA2" w:rsidRDefault="00296D33" w:rsidP="006C3622">
      <w:pPr>
        <w:widowControl/>
        <w:autoSpaceDE w:val="0"/>
        <w:autoSpaceDN w:val="0"/>
        <w:adjustRightInd w:val="0"/>
        <w:rPr>
          <w:kern w:val="0"/>
          <w:sz w:val="20"/>
          <w:szCs w:val="20"/>
        </w:rPr>
      </w:pPr>
      <w:r>
        <w:rPr>
          <w:kern w:val="0"/>
          <w:sz w:val="20"/>
          <w:szCs w:val="20"/>
        </w:rPr>
        <w:tab/>
        <w:t>Type 2 diabetes mellitus (T2DM) is</w:t>
      </w:r>
      <w:r>
        <w:rPr>
          <w:kern w:val="0"/>
          <w:sz w:val="20"/>
          <w:szCs w:val="20"/>
        </w:rPr>
        <w:t xml:space="preserve"> associated with hyperglycemia and a risk to develop pancreatic ductal adenocarcinoma (PDAC), one of the most fatal malignancies. Cancer stem cells (CSC) are essential for initiation and maintenance of tumors, and acquisition of CSC-features is linked to e</w:t>
      </w:r>
      <w:r>
        <w:rPr>
          <w:kern w:val="0"/>
          <w:sz w:val="20"/>
          <w:szCs w:val="20"/>
        </w:rPr>
        <w:t>pithelial-mesenchymal-transition (EMT). The present study investigated whether hyperglycemia promotes EMT and CSC-features in premalignant and malignant pancreatic ductal epithelial cells (PDEC). Under normoglycemia (5 mM d-glucose), Panc1 PDAC cells but n</w:t>
      </w:r>
      <w:r>
        <w:rPr>
          <w:kern w:val="0"/>
          <w:sz w:val="20"/>
          <w:szCs w:val="20"/>
        </w:rPr>
        <w:t>ot premalignant H6c7-kras cells exhibited a mesenchymal phenotype along with pronounced colony formation. While hyperglycemia (25 mM d-glucose) did not impact the mesenchymal phenotype of Panc1 cells, CSC-properties were aggravated exemplified by increased</w:t>
      </w:r>
      <w:r>
        <w:rPr>
          <w:kern w:val="0"/>
          <w:sz w:val="20"/>
          <w:szCs w:val="20"/>
        </w:rPr>
        <w:t xml:space="preserve"> Nanog expression and Nanog-dependent </w:t>
      </w:r>
      <w:r>
        <w:rPr>
          <w:kern w:val="0"/>
          <w:sz w:val="20"/>
          <w:szCs w:val="20"/>
        </w:rPr>
        <w:lastRenderedPageBreak/>
        <w:t>formation of holo- and meroclones. In H6c7-kras cells, high glucose increased secretion of Transforming-Growth-Factor-beta1 (TGF-beta1) as well as TGF-beta1 signaling, and in a TGF-beta1-dependent manner reduced E-cadh</w:t>
      </w:r>
      <w:r>
        <w:rPr>
          <w:kern w:val="0"/>
          <w:sz w:val="20"/>
          <w:szCs w:val="20"/>
        </w:rPr>
        <w:t>erin expression, increased Nestin expression and number of meroclones. Finally, reduced E-cadherin expression was detected in pancreatic ducts of hyperglycemic but not normoglycemic mice. These data suggest that hyperglycemia promotes the acquisition of me</w:t>
      </w:r>
      <w:r>
        <w:rPr>
          <w:kern w:val="0"/>
          <w:sz w:val="20"/>
          <w:szCs w:val="20"/>
        </w:rPr>
        <w:t>senchymal and CSC-properties in PDEC by activating TGF-beta signaling and might explain how T2DM facilitates pancreatic tumorigenesis.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Rasanen, K. and M. Herlyn (2012). "Paracrine signaling between carcinoma cells and mesenchymal stem cells generates canc</w:t>
      </w:r>
      <w:r>
        <w:rPr>
          <w:kern w:val="0"/>
          <w:sz w:val="20"/>
          <w:szCs w:val="20"/>
        </w:rPr>
        <w:t xml:space="preserve">er stem cell niche via epithelial-mesenchymal transition." </w:t>
      </w:r>
      <w:r>
        <w:rPr>
          <w:kern w:val="0"/>
          <w:sz w:val="20"/>
          <w:szCs w:val="20"/>
          <w:u w:val="single"/>
        </w:rPr>
        <w:t>Cancer Discov</w:t>
      </w:r>
      <w:r>
        <w:rPr>
          <w:kern w:val="0"/>
          <w:sz w:val="20"/>
          <w:szCs w:val="20"/>
        </w:rPr>
        <w:t xml:space="preserve"> </w:t>
      </w:r>
      <w:r>
        <w:rPr>
          <w:b/>
          <w:bCs/>
          <w:kern w:val="0"/>
          <w:sz w:val="20"/>
          <w:szCs w:val="20"/>
        </w:rPr>
        <w:t>2</w:t>
      </w:r>
      <w:r>
        <w:rPr>
          <w:kern w:val="0"/>
          <w:sz w:val="20"/>
          <w:szCs w:val="20"/>
        </w:rPr>
        <w:t>(9): 775-777.</w:t>
      </w:r>
    </w:p>
    <w:p w:rsidR="00781CA2" w:rsidRDefault="00296D33" w:rsidP="006C3622">
      <w:pPr>
        <w:widowControl/>
        <w:autoSpaceDE w:val="0"/>
        <w:autoSpaceDN w:val="0"/>
        <w:adjustRightInd w:val="0"/>
        <w:rPr>
          <w:kern w:val="0"/>
          <w:sz w:val="20"/>
          <w:szCs w:val="20"/>
        </w:rPr>
      </w:pPr>
      <w:r>
        <w:rPr>
          <w:kern w:val="0"/>
          <w:sz w:val="20"/>
          <w:szCs w:val="20"/>
        </w:rPr>
        <w:tab/>
        <w:t>Li and colleagues present data that cancer cell-derived interleukin-1 induces prostaglandin E(2) and cytokine secretion in mesenchymal stem cells (MSC) to activate bet</w:t>
      </w:r>
      <w:r>
        <w:rPr>
          <w:kern w:val="0"/>
          <w:sz w:val="20"/>
          <w:szCs w:val="20"/>
        </w:rPr>
        <w:t>a-catenin signaling in the cancer cell. This paracrine signaling between carcinoma cells and MSC leads to the creation of a cancer stem cell niche via epithelial-mesenchymal transition.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Reagan, M. R., et al. (2012). "Stem Cell Implants for Cancer Therapy: TRAIL-Expressing Mesenchymal Stem Cells Target Cancer Cells In Situ." </w:t>
      </w:r>
      <w:r>
        <w:rPr>
          <w:kern w:val="0"/>
          <w:sz w:val="20"/>
          <w:szCs w:val="20"/>
          <w:u w:val="single"/>
        </w:rPr>
        <w:t>J Breast Cancer</w:t>
      </w:r>
      <w:r>
        <w:rPr>
          <w:kern w:val="0"/>
          <w:sz w:val="20"/>
          <w:szCs w:val="20"/>
        </w:rPr>
        <w:t xml:space="preserve"> </w:t>
      </w:r>
      <w:r>
        <w:rPr>
          <w:b/>
          <w:bCs/>
          <w:kern w:val="0"/>
          <w:sz w:val="20"/>
          <w:szCs w:val="20"/>
        </w:rPr>
        <w:t>15</w:t>
      </w:r>
      <w:r>
        <w:rPr>
          <w:kern w:val="0"/>
          <w:sz w:val="20"/>
          <w:szCs w:val="20"/>
        </w:rPr>
        <w:t>(3): 273-282.</w:t>
      </w:r>
    </w:p>
    <w:p w:rsidR="00781CA2" w:rsidRDefault="00296D33" w:rsidP="006C3622">
      <w:pPr>
        <w:widowControl/>
        <w:autoSpaceDE w:val="0"/>
        <w:autoSpaceDN w:val="0"/>
        <w:adjustRightInd w:val="0"/>
        <w:rPr>
          <w:kern w:val="0"/>
          <w:sz w:val="20"/>
          <w:szCs w:val="20"/>
        </w:rPr>
      </w:pPr>
      <w:r>
        <w:rPr>
          <w:kern w:val="0"/>
          <w:sz w:val="20"/>
          <w:szCs w:val="20"/>
        </w:rPr>
        <w:tab/>
        <w:t>PURPOSE: Tumor-specific delivery of tumor necrosis factor-related apoptosis-inducin</w:t>
      </w:r>
      <w:r>
        <w:rPr>
          <w:kern w:val="0"/>
          <w:sz w:val="20"/>
          <w:szCs w:val="20"/>
        </w:rPr>
        <w:t>g ligand (TRAIL), an apoptosis-inducing peptide, at effective doses remains challenging. Herein we demonstrate the utility of a scaffold-based delivery system for sustained therapeutic cell release that capitalizes on the tumor-homing properties of mesench</w:t>
      </w:r>
      <w:r>
        <w:rPr>
          <w:kern w:val="0"/>
          <w:sz w:val="20"/>
          <w:szCs w:val="20"/>
        </w:rPr>
        <w:t>ymal stem cells (MSCs) and their ability to express genetically-introduced therapeutic genes. METHODS: Implants were formed from porous, biocompatible silk scaffolds seeded with full length TRAIL-expressing MSCs (FLT-MSCs). under a doxycycline inducible pr</w:t>
      </w:r>
      <w:r>
        <w:rPr>
          <w:kern w:val="0"/>
          <w:sz w:val="20"/>
          <w:szCs w:val="20"/>
        </w:rPr>
        <w:t>omoter. In vitro studies with FLT-MSCs demonstrated TRAIL expression and antitumor effects on breast cancer cells. Next, FLT-MSCs were administered to mice using three administration routes (mammary fat pad co-injections, tail vein injections, and subcutan</w:t>
      </w:r>
      <w:r>
        <w:rPr>
          <w:kern w:val="0"/>
          <w:sz w:val="20"/>
          <w:szCs w:val="20"/>
        </w:rPr>
        <w:t>eous implantation on scaffolds). RESULTS: In vitro cell-specific bioluminescent imaging measured tumor cell specific growth in the presence of stromal cells and demonstrated FLT-MSC inhibition of breast cancer growth. FLT-MSC implants successfully decrease</w:t>
      </w:r>
      <w:r>
        <w:rPr>
          <w:kern w:val="0"/>
          <w:sz w:val="20"/>
          <w:szCs w:val="20"/>
        </w:rPr>
        <w:t xml:space="preserve">d bone and lung metastasis, whereas liver metastasis decreased only with tail vein and co-injection administration routes. Average tumor burden was decreased when doxycycline was used to induce </w:t>
      </w:r>
      <w:r>
        <w:rPr>
          <w:kern w:val="0"/>
          <w:sz w:val="20"/>
          <w:szCs w:val="20"/>
        </w:rPr>
        <w:lastRenderedPageBreak/>
        <w:t>TRAIL expression for co-injection and scaffold groups, as comp</w:t>
      </w:r>
      <w:r>
        <w:rPr>
          <w:kern w:val="0"/>
          <w:sz w:val="20"/>
          <w:szCs w:val="20"/>
        </w:rPr>
        <w:t>ared to controls with no induced TRAIL expression. CONCLUSION: This implant-based therapeutic delivery system is an effective and completely novel method of anticancer therapy and holds great potential for clinical applications.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Ren, D., et al. (2014). "D</w:t>
      </w:r>
      <w:r>
        <w:rPr>
          <w:kern w:val="0"/>
          <w:sz w:val="20"/>
          <w:szCs w:val="20"/>
        </w:rPr>
        <w:t xml:space="preserve">ouble-negative feedback loop between ZEB2 and miR-145 regulates epithelial-mesenchymal transition and stem cell properties in prostate cancer cells." </w:t>
      </w:r>
      <w:r>
        <w:rPr>
          <w:kern w:val="0"/>
          <w:sz w:val="20"/>
          <w:szCs w:val="20"/>
          <w:u w:val="single"/>
        </w:rPr>
        <w:t>Cell Tissue Res</w:t>
      </w:r>
      <w:r>
        <w:rPr>
          <w:kern w:val="0"/>
          <w:sz w:val="20"/>
          <w:szCs w:val="20"/>
        </w:rPr>
        <w:t xml:space="preserve"> </w:t>
      </w:r>
      <w:r>
        <w:rPr>
          <w:b/>
          <w:bCs/>
          <w:kern w:val="0"/>
          <w:sz w:val="20"/>
          <w:szCs w:val="20"/>
        </w:rPr>
        <w:t>358</w:t>
      </w:r>
      <w:r>
        <w:rPr>
          <w:kern w:val="0"/>
          <w:sz w:val="20"/>
          <w:szCs w:val="20"/>
        </w:rPr>
        <w:t>(3): 763-778.</w:t>
      </w:r>
    </w:p>
    <w:p w:rsidR="00781CA2" w:rsidRDefault="00296D33" w:rsidP="006C3622">
      <w:pPr>
        <w:widowControl/>
        <w:autoSpaceDE w:val="0"/>
        <w:autoSpaceDN w:val="0"/>
        <w:adjustRightInd w:val="0"/>
        <w:rPr>
          <w:kern w:val="0"/>
          <w:sz w:val="20"/>
          <w:szCs w:val="20"/>
        </w:rPr>
      </w:pPr>
      <w:r>
        <w:rPr>
          <w:kern w:val="0"/>
          <w:sz w:val="20"/>
          <w:szCs w:val="20"/>
        </w:rPr>
        <w:tab/>
        <w:t xml:space="preserve">The invasion and metastasis of tumors are triggered by an epithelial to </w:t>
      </w:r>
      <w:r>
        <w:rPr>
          <w:kern w:val="0"/>
          <w:sz w:val="20"/>
          <w:szCs w:val="20"/>
        </w:rPr>
        <w:t>mesenchymal transition (EMT), which is regulated by microRNAs (miRNAs). EMT also promotes malignant tumor progression and the maintenance of the stem cell property, which endows cancer cells with the capabilities of self-renewal and immortalized proliferat</w:t>
      </w:r>
      <w:r>
        <w:rPr>
          <w:kern w:val="0"/>
          <w:sz w:val="20"/>
          <w:szCs w:val="20"/>
        </w:rPr>
        <w:t>ion. The transcriptional repressor zinc-finger E-box binding homeobox 2 (ZEB2), as an EMT activator, might be an important promoter of metastasis in some tumors. Here, we report that ZEB2 directly represses the transcription of miR-145, which is a strong r</w:t>
      </w:r>
      <w:r>
        <w:rPr>
          <w:kern w:val="0"/>
          <w:sz w:val="20"/>
          <w:szCs w:val="20"/>
        </w:rPr>
        <w:t>epressor of EMT. In turn, ZEB2 is also a direct target of miR-145. Further, our findings show that the downregulation of ZEB2 not only represses invasion, migration, EMT, and the stemness of prostate cancer (PCa) cells, but also suppresses the capability o</w:t>
      </w:r>
      <w:r>
        <w:rPr>
          <w:kern w:val="0"/>
          <w:sz w:val="20"/>
          <w:szCs w:val="20"/>
        </w:rPr>
        <w:t>f PC-3 cells to invade bone in vivo. Importantly, the expression level of ZEB2 as revealed by immunohistochemical analysis is positively correlated to bone metastasis, the serum free PSA level, the total PSA level, and the Gleason score in PCa patients and</w:t>
      </w:r>
      <w:r>
        <w:rPr>
          <w:kern w:val="0"/>
          <w:sz w:val="20"/>
          <w:szCs w:val="20"/>
        </w:rPr>
        <w:t xml:space="preserve"> is negatively correlated with miR-145 expression in primary PCa specimens. Thus, our findings demonstrate a double-negative feedback loop between ZEB2 and miR-145 and indicate that the ZEB2/miR-145 double-negative feedback loop plays a significant role in</w:t>
      </w:r>
      <w:r>
        <w:rPr>
          <w:kern w:val="0"/>
          <w:sz w:val="20"/>
          <w:szCs w:val="20"/>
        </w:rPr>
        <w:t xml:space="preserve"> the control of EMT and stem cell properties during the bone metastasis of PCa cells. These results suggest that the double-negative feedback loop between ZEB2 and miR-145 contributes to PCa progression and metastasis and might have therapeutic relevance f</w:t>
      </w:r>
      <w:r>
        <w:rPr>
          <w:kern w:val="0"/>
          <w:sz w:val="20"/>
          <w:szCs w:val="20"/>
        </w:rPr>
        <w:t>or the bone metastasis of PCa.</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Reza, A. M., et al. (2016). "Human adipose mesenchymal stem cell-derived exosomal-miRNAs are critical factors for inducing anti-proliferation signalling to A2780 and SKOV-3 ovarian cancer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38498.</w:t>
      </w:r>
    </w:p>
    <w:p w:rsidR="00781CA2" w:rsidRDefault="00296D33" w:rsidP="006C3622">
      <w:pPr>
        <w:widowControl/>
        <w:autoSpaceDE w:val="0"/>
        <w:autoSpaceDN w:val="0"/>
        <w:adjustRightInd w:val="0"/>
        <w:rPr>
          <w:kern w:val="0"/>
          <w:sz w:val="20"/>
          <w:szCs w:val="20"/>
        </w:rPr>
      </w:pPr>
      <w:r>
        <w:rPr>
          <w:kern w:val="0"/>
          <w:sz w:val="20"/>
          <w:szCs w:val="20"/>
        </w:rPr>
        <w:tab/>
        <w:t>An enigma</w:t>
      </w:r>
      <w:r>
        <w:rPr>
          <w:kern w:val="0"/>
          <w:sz w:val="20"/>
          <w:szCs w:val="20"/>
        </w:rPr>
        <w:t>tic question exists concerning the pro- or anti-cancer status of mesenchymal stem cells (MSCs). Despite growing interest, this question remains unanswered, and the debate became intensified with new evidences backing each side. Here, we showed that human a</w:t>
      </w:r>
      <w:r>
        <w:rPr>
          <w:kern w:val="0"/>
          <w:sz w:val="20"/>
          <w:szCs w:val="20"/>
        </w:rPr>
        <w:t xml:space="preserve">dipose MSC (hAMSC)-derived conditioned medium (CM) exhibited inhibitory effects </w:t>
      </w:r>
      <w:r>
        <w:rPr>
          <w:kern w:val="0"/>
          <w:sz w:val="20"/>
          <w:szCs w:val="20"/>
        </w:rPr>
        <w:lastRenderedPageBreak/>
        <w:t>on A2780 human ovarian cancer cells by blocking the cell cycle, and activating mitochondria-mediated apoptosis signalling. Explicitly, we demonstrated that exosomes, an importa</w:t>
      </w:r>
      <w:r>
        <w:rPr>
          <w:kern w:val="0"/>
          <w:sz w:val="20"/>
          <w:szCs w:val="20"/>
        </w:rPr>
        <w:t>nt biological component of hAMSC-CM, could restrain proliferation, wound-repair and colony formation ability of A2780 and SKOV-3 cancer cells. Furthermore, hAMSC-CM-derived exosomes induced apoptosis signalling by upregulating different pro-apoptotic signa</w:t>
      </w:r>
      <w:r>
        <w:rPr>
          <w:kern w:val="0"/>
          <w:sz w:val="20"/>
          <w:szCs w:val="20"/>
        </w:rPr>
        <w:t>lling molecules, such as BAX, CASP9, and CASP3, as well as downregulating the anti-apoptotic protein BCL2. More specifically, cancer cells exhibited reduced viability following fresh or protease-digested exosome treatment; however, treatment with RNase-dig</w:t>
      </w:r>
      <w:r>
        <w:rPr>
          <w:kern w:val="0"/>
          <w:sz w:val="20"/>
          <w:szCs w:val="20"/>
        </w:rPr>
        <w:t>ested exosomes could not inhibit the proliferation of cancer cells. Additionally, sequencing of exosomal RNAs revealed a rich population of microRNAs (miRNAs), which exhibit anti-cancer activities by targeting different molecules associated with cancer sur</w:t>
      </w:r>
      <w:r>
        <w:rPr>
          <w:kern w:val="0"/>
          <w:sz w:val="20"/>
          <w:szCs w:val="20"/>
        </w:rPr>
        <w:t>vival. Our findings indicated that exosomal miRNAs are important players involved in the inhibitory influence of hAMSC-CM towards ovarian cancer cells. Therefore, we believe that these comprehensive results will provide advances concerning ovarian cancer r</w:t>
      </w:r>
      <w:r>
        <w:rPr>
          <w:kern w:val="0"/>
          <w:sz w:val="20"/>
          <w:szCs w:val="20"/>
        </w:rPr>
        <w:t>esearch and treatment.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Ridge, S. M., et al. (2018). "Secreted factors from metastatic prostate cancer cells stimulate mesenchymal stem cell transition to a pro-tumourigenic 'activated' state that enhances prostate cancer cell migration." </w:t>
      </w:r>
      <w:r>
        <w:rPr>
          <w:kern w:val="0"/>
          <w:sz w:val="20"/>
          <w:szCs w:val="20"/>
          <w:u w:val="single"/>
        </w:rPr>
        <w:t>Int J Cancer</w:t>
      </w:r>
      <w:r>
        <w:rPr>
          <w:kern w:val="0"/>
          <w:sz w:val="20"/>
          <w:szCs w:val="20"/>
        </w:rPr>
        <w:t xml:space="preserve"> </w:t>
      </w:r>
      <w:r>
        <w:rPr>
          <w:b/>
          <w:bCs/>
          <w:kern w:val="0"/>
          <w:sz w:val="20"/>
          <w:szCs w:val="20"/>
        </w:rPr>
        <w:t>142</w:t>
      </w:r>
      <w:r>
        <w:rPr>
          <w:kern w:val="0"/>
          <w:sz w:val="20"/>
          <w:szCs w:val="20"/>
        </w:rPr>
        <w:t>(</w:t>
      </w:r>
      <w:r>
        <w:rPr>
          <w:kern w:val="0"/>
          <w:sz w:val="20"/>
          <w:szCs w:val="20"/>
        </w:rPr>
        <w:t>10): 2056-2067.</w:t>
      </w:r>
    </w:p>
    <w:p w:rsidR="00781CA2" w:rsidRDefault="00296D33" w:rsidP="006C3622">
      <w:pPr>
        <w:widowControl/>
        <w:autoSpaceDE w:val="0"/>
        <w:autoSpaceDN w:val="0"/>
        <w:adjustRightInd w:val="0"/>
        <w:rPr>
          <w:kern w:val="0"/>
          <w:sz w:val="20"/>
          <w:szCs w:val="20"/>
        </w:rPr>
      </w:pPr>
      <w:r>
        <w:rPr>
          <w:kern w:val="0"/>
          <w:sz w:val="20"/>
          <w:szCs w:val="20"/>
        </w:rPr>
        <w:tab/>
        <w:t>Mesenchymal stem cells (MSCs) are a heterogeneous population of multipotent cells that are capable of differentiating into osteocytes, chondrocytes and adipocytes. Recently, MSCs have been found to home to the tumour site and engraft in th</w:t>
      </w:r>
      <w:r>
        <w:rPr>
          <w:kern w:val="0"/>
          <w:sz w:val="20"/>
          <w:szCs w:val="20"/>
        </w:rPr>
        <w:t>e tumour stroma. However, it is not yet known whether they have a tumour promoting or suppressive function. We investigated the interaction between prostate cancer cell lines 22Rv1, DU145 and PC3, and bone marrow-derived MSCs. MSCs were 'educated' for exte</w:t>
      </w:r>
      <w:r>
        <w:rPr>
          <w:kern w:val="0"/>
          <w:sz w:val="20"/>
          <w:szCs w:val="20"/>
        </w:rPr>
        <w:t xml:space="preserve">nded periods in prostate cancer cell conditioned media and PC3-educated MSCs were found to be the most responsive with a secretory profile rich in pro-inflammatory cytokines. PC3-educated MSCs secreted increased osteopontin (OPN), interleukin-8 (IL-8) and </w:t>
      </w:r>
      <w:r>
        <w:rPr>
          <w:kern w:val="0"/>
          <w:sz w:val="20"/>
          <w:szCs w:val="20"/>
        </w:rPr>
        <w:t>fibroblast growth factor-2 (FGF-2) and decreased soluble fms-like tyrosine kinase-1 (sFlt-1) compared to untreated MSCs. PC3-educated MSCs showed a reduced migration and proliferation capacity that was dependent on exposure to PC3-conditioned medium. Vimen</w:t>
      </w:r>
      <w:r>
        <w:rPr>
          <w:kern w:val="0"/>
          <w:sz w:val="20"/>
          <w:szCs w:val="20"/>
        </w:rPr>
        <w:t>tin and alpha-smooth muscle actin (alphaSMA) expression was decreased in PC3-educated MSCs compared to untreated MSCs. PC3 and DU145 education of healthy donor and prostate cancer patient-derived MSCs led to a reduced proportion of FAP+ alphaSMA+ cells con</w:t>
      </w:r>
      <w:r>
        <w:rPr>
          <w:kern w:val="0"/>
          <w:sz w:val="20"/>
          <w:szCs w:val="20"/>
        </w:rPr>
        <w:t xml:space="preserve">trary to characteristics commonly </w:t>
      </w:r>
      <w:r>
        <w:rPr>
          <w:kern w:val="0"/>
          <w:sz w:val="20"/>
          <w:szCs w:val="20"/>
        </w:rPr>
        <w:lastRenderedPageBreak/>
        <w:t>associated with cancer associated fibroblasts (CAFs). The migration of PC3 cells was increased toward both PC3-educated and DU145-educated MSCs compared to untreated MSCs, while DU145 migration was only enhanced toward pat</w:t>
      </w:r>
      <w:r>
        <w:rPr>
          <w:kern w:val="0"/>
          <w:sz w:val="20"/>
          <w:szCs w:val="20"/>
        </w:rPr>
        <w:t>ient-derived MSCs. In summary, MSCs developed an altered phenotype in response to prostate cancer conditioned medium which resulted in increased secretion of pro-inflammatory cytokines, modified functional activity and the chemoattraction of prostate cance</w:t>
      </w:r>
      <w:r>
        <w:rPr>
          <w:kern w:val="0"/>
          <w:sz w:val="20"/>
          <w:szCs w:val="20"/>
        </w:rPr>
        <w:t>r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Riggi, N., et al. (2010). "EWS-FLI-1 modulates miRNA145 and SOX2 expression to initiate mesenchymal stem cell reprogramming toward Ewing sarcoma cancer stem cells." </w:t>
      </w:r>
      <w:r>
        <w:rPr>
          <w:kern w:val="0"/>
          <w:sz w:val="20"/>
          <w:szCs w:val="20"/>
          <w:u w:val="single"/>
        </w:rPr>
        <w:t>Genes Dev</w:t>
      </w:r>
      <w:r>
        <w:rPr>
          <w:kern w:val="0"/>
          <w:sz w:val="20"/>
          <w:szCs w:val="20"/>
        </w:rPr>
        <w:t xml:space="preserve"> </w:t>
      </w:r>
      <w:r>
        <w:rPr>
          <w:b/>
          <w:bCs/>
          <w:kern w:val="0"/>
          <w:sz w:val="20"/>
          <w:szCs w:val="20"/>
        </w:rPr>
        <w:t>24</w:t>
      </w:r>
      <w:r>
        <w:rPr>
          <w:kern w:val="0"/>
          <w:sz w:val="20"/>
          <w:szCs w:val="20"/>
        </w:rPr>
        <w:t>(9): 916-932.</w:t>
      </w:r>
    </w:p>
    <w:p w:rsidR="00781CA2" w:rsidRDefault="00296D33" w:rsidP="006C3622">
      <w:pPr>
        <w:widowControl/>
        <w:autoSpaceDE w:val="0"/>
        <w:autoSpaceDN w:val="0"/>
        <w:adjustRightInd w:val="0"/>
        <w:rPr>
          <w:kern w:val="0"/>
          <w:sz w:val="20"/>
          <w:szCs w:val="20"/>
        </w:rPr>
      </w:pPr>
      <w:r>
        <w:rPr>
          <w:kern w:val="0"/>
          <w:sz w:val="20"/>
          <w:szCs w:val="20"/>
        </w:rPr>
        <w:tab/>
        <w:t>Cancer stem cells (CSCs) display plasticity and self-r</w:t>
      </w:r>
      <w:r>
        <w:rPr>
          <w:kern w:val="0"/>
          <w:sz w:val="20"/>
          <w:szCs w:val="20"/>
        </w:rPr>
        <w:t>enewal properties reminiscent of normal tissue stem cells, but the events responsible for their emergence remain obscure. We recently identified CSCs in Ewing sarcoma family tumors (ESFTs) and showed that they retain mesenchymal stem cell (MSC) plasticity.</w:t>
      </w:r>
      <w:r>
        <w:rPr>
          <w:kern w:val="0"/>
          <w:sz w:val="20"/>
          <w:szCs w:val="20"/>
        </w:rPr>
        <w:t xml:space="preserve"> In the present study, we addressed the mechanisms that underlie ESFT CSC development. We show that the EWS-FLI-1 fusion gene, associated with 85%-90% of ESFTs and believed to initiate their pathogenesis, induces expression of the embryonic stem cell (ESC)</w:t>
      </w:r>
      <w:r>
        <w:rPr>
          <w:kern w:val="0"/>
          <w:sz w:val="20"/>
          <w:szCs w:val="20"/>
        </w:rPr>
        <w:t xml:space="preserve"> genes OCT4, SOX2, and NANOG in human pediatric MSCs (hpMSCs) but not in their adult counterparts. Moreover, under appropriate culture conditions, hpMSCs expressing EWS-FLI-1 generate a cell subpopulation displaying ESFT CSC features in vitro. We further d</w:t>
      </w:r>
      <w:r>
        <w:rPr>
          <w:kern w:val="0"/>
          <w:sz w:val="20"/>
          <w:szCs w:val="20"/>
        </w:rPr>
        <w:t>emonstrate that induction of the ESFT CSC phenotype is the result of the combined effect of EWS-FLI-1 on its target gene expression and repression of microRNA-145 (miRNA145) promoter activity. Finally, we provide evidence that EWS-FLI-1 and miRNA-145 funct</w:t>
      </w:r>
      <w:r>
        <w:rPr>
          <w:kern w:val="0"/>
          <w:sz w:val="20"/>
          <w:szCs w:val="20"/>
        </w:rPr>
        <w:t xml:space="preserve">ion in a mutually repressive feedback loop and identify their common target gene, SOX2, in addition to miRNA145 itself, as key players in ESFT cell differentiation and tumorigenicity. Our observations provide insight for the first time into the mechanisms </w:t>
      </w:r>
      <w:r>
        <w:rPr>
          <w:kern w:val="0"/>
          <w:sz w:val="20"/>
          <w:szCs w:val="20"/>
        </w:rPr>
        <w:t>whereby a single oncogene can reprogram primary cells to display a CSC phenotype.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Rizvanov, A. A., et al. (2010). "Interaction and self-organization of human mesenchymal stem cells and neuro-blastoma SH-SY5Y cells under co-culture conditions: A novel syst</w:t>
      </w:r>
      <w:r>
        <w:rPr>
          <w:kern w:val="0"/>
          <w:sz w:val="20"/>
          <w:szCs w:val="20"/>
        </w:rPr>
        <w:t xml:space="preserve">em for modeling cancer cell micro-environment." </w:t>
      </w:r>
      <w:r>
        <w:rPr>
          <w:kern w:val="0"/>
          <w:sz w:val="20"/>
          <w:szCs w:val="20"/>
          <w:u w:val="single"/>
        </w:rPr>
        <w:t>Eur J Pharm Biopharm</w:t>
      </w:r>
      <w:r>
        <w:rPr>
          <w:kern w:val="0"/>
          <w:sz w:val="20"/>
          <w:szCs w:val="20"/>
        </w:rPr>
        <w:t xml:space="preserve"> </w:t>
      </w:r>
      <w:r>
        <w:rPr>
          <w:b/>
          <w:bCs/>
          <w:kern w:val="0"/>
          <w:sz w:val="20"/>
          <w:szCs w:val="20"/>
        </w:rPr>
        <w:t>76</w:t>
      </w:r>
      <w:r>
        <w:rPr>
          <w:kern w:val="0"/>
          <w:sz w:val="20"/>
          <w:szCs w:val="20"/>
        </w:rPr>
        <w:t>(2): 253-259.</w:t>
      </w:r>
    </w:p>
    <w:p w:rsidR="00781CA2" w:rsidRDefault="00296D33" w:rsidP="006C3622">
      <w:pPr>
        <w:widowControl/>
        <w:autoSpaceDE w:val="0"/>
        <w:autoSpaceDN w:val="0"/>
        <w:adjustRightInd w:val="0"/>
        <w:rPr>
          <w:kern w:val="0"/>
          <w:sz w:val="20"/>
          <w:szCs w:val="20"/>
        </w:rPr>
      </w:pPr>
      <w:r>
        <w:rPr>
          <w:kern w:val="0"/>
          <w:sz w:val="20"/>
          <w:szCs w:val="20"/>
        </w:rPr>
        <w:tab/>
        <w:t>The common drawback of many in vitro cell culture systems is the absence of appropriate micro-environment, which is formed by the combination of factors such as cell-cell</w:t>
      </w:r>
      <w:r>
        <w:rPr>
          <w:kern w:val="0"/>
          <w:sz w:val="20"/>
          <w:szCs w:val="20"/>
        </w:rPr>
        <w:t xml:space="preserve"> contacts, extracellular matrix and paracrine regulation. Micro-environmental factors in a tumor tissue can influence physiological status of </w:t>
      </w:r>
      <w:r>
        <w:rPr>
          <w:kern w:val="0"/>
          <w:sz w:val="20"/>
          <w:szCs w:val="20"/>
        </w:rPr>
        <w:lastRenderedPageBreak/>
        <w:t>the cancer cells and their susceptibility to anticancer therapies. Interaction of cancer cells with their micro-en</w:t>
      </w:r>
      <w:r>
        <w:rPr>
          <w:kern w:val="0"/>
          <w:sz w:val="20"/>
          <w:szCs w:val="20"/>
        </w:rPr>
        <w:t>vironment and regional stem cells, therefore, is of particular interest. Development of in vitro systems which allow more accurate modeling of complex relations occurring in real tumor environments can increase efficiency of preclinical assays for screenin</w:t>
      </w:r>
      <w:r>
        <w:rPr>
          <w:kern w:val="0"/>
          <w:sz w:val="20"/>
          <w:szCs w:val="20"/>
        </w:rPr>
        <w:t>g anticancer drugs. The aim of this work was to study interactions between human mesenchymal stem cells (MSCs) and neuro-blastoma cancer SH-SY5Y cells under co-culture conditions on different coated surfaces to determine the effect of co-existence of cance</w:t>
      </w:r>
      <w:r>
        <w:rPr>
          <w:kern w:val="0"/>
          <w:sz w:val="20"/>
          <w:szCs w:val="20"/>
        </w:rPr>
        <w:t>r and stem cells on each cellular population under various stress conditions. We developed an efficient in vitro system for studying individual cancer and stem cell populations during co-culture using differential live fluorescent membrane labeling, and de</w:t>
      </w:r>
      <w:r>
        <w:rPr>
          <w:kern w:val="0"/>
          <w:sz w:val="20"/>
          <w:szCs w:val="20"/>
        </w:rPr>
        <w:t xml:space="preserve">monstrated self-organization of cancer and stem cells during co-culture on various coated surfaces. Our findings support the evidence that cancer and stem cell interactions play important roles in cellular behavior of cancer cells. These properties can be </w:t>
      </w:r>
      <w:r>
        <w:rPr>
          <w:kern w:val="0"/>
          <w:sz w:val="20"/>
          <w:szCs w:val="20"/>
        </w:rPr>
        <w:t>used in different fields of cancer research, tissue engineering and biotechnology.</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Saito, S., et al. (2011). "Use of BAC array CGH for evaluation of chromosomal stability of clinically used human mesenchymal stem cells and of cancer cell lines." </w:t>
      </w:r>
      <w:r>
        <w:rPr>
          <w:kern w:val="0"/>
          <w:sz w:val="20"/>
          <w:szCs w:val="20"/>
          <w:u w:val="single"/>
        </w:rPr>
        <w:t>Hum Cell</w:t>
      </w:r>
      <w:r>
        <w:rPr>
          <w:kern w:val="0"/>
          <w:sz w:val="20"/>
          <w:szCs w:val="20"/>
        </w:rPr>
        <w:t xml:space="preserve"> </w:t>
      </w:r>
      <w:r>
        <w:rPr>
          <w:b/>
          <w:bCs/>
          <w:kern w:val="0"/>
          <w:sz w:val="20"/>
          <w:szCs w:val="20"/>
        </w:rPr>
        <w:t>24</w:t>
      </w:r>
      <w:r>
        <w:rPr>
          <w:kern w:val="0"/>
          <w:sz w:val="20"/>
          <w:szCs w:val="20"/>
        </w:rPr>
        <w:t>(1): 2-8.</w:t>
      </w:r>
    </w:p>
    <w:p w:rsidR="00781CA2" w:rsidRDefault="00296D33" w:rsidP="006C3622">
      <w:pPr>
        <w:widowControl/>
        <w:autoSpaceDE w:val="0"/>
        <w:autoSpaceDN w:val="0"/>
        <w:adjustRightInd w:val="0"/>
        <w:rPr>
          <w:kern w:val="0"/>
          <w:sz w:val="20"/>
          <w:szCs w:val="20"/>
        </w:rPr>
      </w:pPr>
      <w:r>
        <w:rPr>
          <w:kern w:val="0"/>
          <w:sz w:val="20"/>
          <w:szCs w:val="20"/>
        </w:rPr>
        <w:tab/>
        <w:t xml:space="preserve">Array-based comparative genomic hybridization (aCGH) using bacterial artificial chromosomes (BAC) is a powerful method to analyze DNA copy number aberrations of the entire human genome. In fact, CGH and aCGH have revealed various DNA copy </w:t>
      </w:r>
      <w:r>
        <w:rPr>
          <w:kern w:val="0"/>
          <w:sz w:val="20"/>
          <w:szCs w:val="20"/>
        </w:rPr>
        <w:t>number aberrations in numerous cancer cells and cancer cell lines examined so far. In this report, BAC aCGH was applied to evaluate the stability or instability of cell lines. Established cell lines have greatly contributed to advancements in not only biol</w:t>
      </w:r>
      <w:r>
        <w:rPr>
          <w:kern w:val="0"/>
          <w:sz w:val="20"/>
          <w:szCs w:val="20"/>
        </w:rPr>
        <w:t>ogy but also medical science. However, cell lines have serious problems, such as alteration of biological properties during long-term cultivation. Firstly, we investigated two cancer cell lines, HeLa and Caco-2. HeLa cells, established from a cervical canc</w:t>
      </w:r>
      <w:r>
        <w:rPr>
          <w:kern w:val="0"/>
          <w:sz w:val="20"/>
          <w:szCs w:val="20"/>
        </w:rPr>
        <w:t>er, showed significantly increased DNA copy number alterations with passage time. Caco-2 cells, established from a colon cancer, showed no remarkable differences under various culture conditions. These results indicate that BAC aCGH can be used for the eva</w:t>
      </w:r>
      <w:r>
        <w:rPr>
          <w:kern w:val="0"/>
          <w:sz w:val="20"/>
          <w:szCs w:val="20"/>
        </w:rPr>
        <w:t xml:space="preserve">luation and validation of genomic stability of cultured cells. Secondly, BAC aCGH was applied to evaluate and validate the genomic stabilities of three patient's mesenchymal stem cells (MSCs), which were already used for their treatments. These three MSCs </w:t>
      </w:r>
      <w:r>
        <w:rPr>
          <w:kern w:val="0"/>
          <w:sz w:val="20"/>
          <w:szCs w:val="20"/>
        </w:rPr>
        <w:t xml:space="preserve">showed no significant differences in DNA copy number aberrations over their entire chromosomal regions. Therefore, BAC aCGH is highly recommended for use </w:t>
      </w:r>
      <w:r>
        <w:rPr>
          <w:kern w:val="0"/>
          <w:sz w:val="20"/>
          <w:szCs w:val="20"/>
        </w:rPr>
        <w:lastRenderedPageBreak/>
        <w:t>for a quality check of various cells before using them for any kind of biological investigation or cli</w:t>
      </w:r>
      <w:r>
        <w:rPr>
          <w:kern w:val="0"/>
          <w:sz w:val="20"/>
          <w:szCs w:val="20"/>
        </w:rPr>
        <w:t>nical application.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Sato, F., et al. (2015). "EGFR inhibitors prevent induction of cancer stem-like cells in esophageal squamous cell carcinoma by suppressing epithelial-mesenchymal transition." </w:t>
      </w:r>
      <w:r>
        <w:rPr>
          <w:kern w:val="0"/>
          <w:sz w:val="20"/>
          <w:szCs w:val="20"/>
          <w:u w:val="single"/>
        </w:rPr>
        <w:t>Cancer Biol Ther</w:t>
      </w:r>
      <w:r>
        <w:rPr>
          <w:kern w:val="0"/>
          <w:sz w:val="20"/>
          <w:szCs w:val="20"/>
        </w:rPr>
        <w:t xml:space="preserve"> </w:t>
      </w:r>
      <w:r>
        <w:rPr>
          <w:b/>
          <w:bCs/>
          <w:kern w:val="0"/>
          <w:sz w:val="20"/>
          <w:szCs w:val="20"/>
        </w:rPr>
        <w:t>16</w:t>
      </w:r>
      <w:r>
        <w:rPr>
          <w:kern w:val="0"/>
          <w:sz w:val="20"/>
          <w:szCs w:val="20"/>
        </w:rPr>
        <w:t>(6): 933-940.</w:t>
      </w:r>
    </w:p>
    <w:p w:rsidR="00781CA2" w:rsidRDefault="00296D33" w:rsidP="006C3622">
      <w:pPr>
        <w:widowControl/>
        <w:autoSpaceDE w:val="0"/>
        <w:autoSpaceDN w:val="0"/>
        <w:adjustRightInd w:val="0"/>
        <w:rPr>
          <w:kern w:val="0"/>
          <w:sz w:val="20"/>
          <w:szCs w:val="20"/>
        </w:rPr>
      </w:pPr>
      <w:r>
        <w:rPr>
          <w:kern w:val="0"/>
          <w:sz w:val="20"/>
          <w:szCs w:val="20"/>
        </w:rPr>
        <w:tab/>
        <w:t>There exists a highly tumor</w:t>
      </w:r>
      <w:r>
        <w:rPr>
          <w:kern w:val="0"/>
          <w:sz w:val="20"/>
          <w:szCs w:val="20"/>
        </w:rPr>
        <w:t>igenic subset of esophageal squamous cell carcinoma (ESCC) cells defined by high expression of CD44. A novel therapy targeting these cancer stem-like cells (CSCs) is needed to improve prognosis of ESCC. CSCs of ESCC have a mesenchymal phenotype and epithel</w:t>
      </w:r>
      <w:r>
        <w:rPr>
          <w:kern w:val="0"/>
          <w:sz w:val="20"/>
          <w:szCs w:val="20"/>
        </w:rPr>
        <w:t>ial-mesenchymal transition (EMT) is critical to enrich and maintain CSCs. EGFR, frequently overexpressed in ESCC, has pivotal roles in EMT induced by TGF-beta in invasive fronts. Thus, EMT in invasive fronts of ESCC might be important for CSCs and EGFR cou</w:t>
      </w:r>
      <w:r>
        <w:rPr>
          <w:kern w:val="0"/>
          <w:sz w:val="20"/>
          <w:szCs w:val="20"/>
        </w:rPr>
        <w:t>ld be a target of a novel therapy eliminating CSCs. However, effects of EGFR inhibitors on CSCs in ESCC have not been fully examined. EGFR inhibitors, erlotinib and cetuximab, significantly suppressed enrichment of CSCs via TGF-beta1-mediated EMT. Importan</w:t>
      </w:r>
      <w:r>
        <w:rPr>
          <w:kern w:val="0"/>
          <w:sz w:val="20"/>
          <w:szCs w:val="20"/>
        </w:rPr>
        <w:t>tly, EGFR inhibitors sharply suppressed ZEB1 that is essential for EMT in ESCC. Further, EGFR inhibitors activated Notch1 and Notch3, leading to squamous cell differentiation. EGFR inhibition may suppress expression of ZEB1 and induce differentiation, ther</w:t>
      </w:r>
      <w:r>
        <w:rPr>
          <w:kern w:val="0"/>
          <w:sz w:val="20"/>
          <w:szCs w:val="20"/>
        </w:rPr>
        <w:t>eby blocking EMT-mediated enrichment of CSCs. In organotypic 3D culture, a form of human tissue engineering, tumor cells in invasive nests showed high expression of CD44. Erlotinib significantly blocked invasion into the matrix and CD44 high expressing CSC</w:t>
      </w:r>
      <w:r>
        <w:rPr>
          <w:kern w:val="0"/>
          <w:sz w:val="20"/>
          <w:szCs w:val="20"/>
        </w:rPr>
        <w:t>s were markedly suppressed by erlotinib in organotypic 3D culture. In conclusion, EMT is a critical process for generation of CSCs and the invasive front of ESCC, where EMT occurs, might form a CSC niche in ESCC. EGFR inhibitors could suppress EMT in invas</w:t>
      </w:r>
      <w:r>
        <w:rPr>
          <w:kern w:val="0"/>
          <w:sz w:val="20"/>
          <w:szCs w:val="20"/>
        </w:rPr>
        <w:t>ive fronts and be one therapeutic option targeting against generation of CSCs in ESCC.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Sawada, R., et al. (2006). "Changes in expression of genes related to cell proliferation in human mesenchymal stem cells during in vitro culture in comparison with canc</w:t>
      </w:r>
      <w:r>
        <w:rPr>
          <w:kern w:val="0"/>
          <w:sz w:val="20"/>
          <w:szCs w:val="20"/>
        </w:rPr>
        <w:t xml:space="preserve">er cells." </w:t>
      </w:r>
      <w:r>
        <w:rPr>
          <w:kern w:val="0"/>
          <w:sz w:val="20"/>
          <w:szCs w:val="20"/>
          <w:u w:val="single"/>
        </w:rPr>
        <w:t>J Artif Organs</w:t>
      </w:r>
      <w:r>
        <w:rPr>
          <w:kern w:val="0"/>
          <w:sz w:val="20"/>
          <w:szCs w:val="20"/>
        </w:rPr>
        <w:t xml:space="preserve"> </w:t>
      </w:r>
      <w:r>
        <w:rPr>
          <w:b/>
          <w:bCs/>
          <w:kern w:val="0"/>
          <w:sz w:val="20"/>
          <w:szCs w:val="20"/>
        </w:rPr>
        <w:t>9</w:t>
      </w:r>
      <w:r>
        <w:rPr>
          <w:kern w:val="0"/>
          <w:sz w:val="20"/>
          <w:szCs w:val="20"/>
        </w:rPr>
        <w:t>(3): 179-184.</w:t>
      </w:r>
    </w:p>
    <w:p w:rsidR="00781CA2" w:rsidRDefault="00296D33" w:rsidP="006C3622">
      <w:pPr>
        <w:widowControl/>
        <w:autoSpaceDE w:val="0"/>
        <w:autoSpaceDN w:val="0"/>
        <w:adjustRightInd w:val="0"/>
        <w:rPr>
          <w:kern w:val="0"/>
          <w:sz w:val="20"/>
          <w:szCs w:val="20"/>
        </w:rPr>
      </w:pPr>
      <w:r>
        <w:rPr>
          <w:kern w:val="0"/>
          <w:sz w:val="20"/>
          <w:szCs w:val="20"/>
        </w:rPr>
        <w:tab/>
        <w:t>We investigated the expression levels of several genes related to cell proliferation in human mesenchymal stem cells (hMSCs) during in vitro culture for use in clinical applications. In this study, we focused on th</w:t>
      </w:r>
      <w:r>
        <w:rPr>
          <w:kern w:val="0"/>
          <w:sz w:val="20"/>
          <w:szCs w:val="20"/>
        </w:rPr>
        <w:t xml:space="preserve">e relationship between hMSC proliferation and transforming growth factor beta (TGFbeta) signaling during in vitro culture. The proliferation rate of hMSCs gradually decreased and marked changes in hMSC morphology were not </w:t>
      </w:r>
      <w:r>
        <w:rPr>
          <w:kern w:val="0"/>
          <w:sz w:val="20"/>
          <w:szCs w:val="20"/>
        </w:rPr>
        <w:lastRenderedPageBreak/>
        <w:t>observed in 3 months of in vitro c</w:t>
      </w:r>
      <w:r>
        <w:rPr>
          <w:kern w:val="0"/>
          <w:sz w:val="20"/>
          <w:szCs w:val="20"/>
        </w:rPr>
        <w:t xml:space="preserve">ulture. The mRNA expressions of TGFbeta1, TGFbeta2, and TGFbeta receptor type I (TGFbetaRI) in hMSCs increased with the length of cell culture. There had been no change in the TGFbeta3, TGFbetaRII, and TGFbetaRIII mRNA expressions by the 12th passage from </w:t>
      </w:r>
      <w:r>
        <w:rPr>
          <w:kern w:val="0"/>
          <w:sz w:val="20"/>
          <w:szCs w:val="20"/>
        </w:rPr>
        <w:t xml:space="preserve">the primary culture (at about 3 months). The mRNA expression of Smad3 increased, but those of c-myc and nucleostemin decreased with the length of hMSC in vitro culture. In addition, the expression profiles of the genes that regulate cellular proliferation </w:t>
      </w:r>
      <w:r>
        <w:rPr>
          <w:kern w:val="0"/>
          <w:sz w:val="20"/>
          <w:szCs w:val="20"/>
        </w:rPr>
        <w:t>in hMSCs were significantly different from those of cancer cells. In conclusion, hMSCs derived from bone marrow seldom underwent spontaneous transformation during 1-2 months of in vitro culture for use in clinical applications. In hMSCs as well as in epith</w:t>
      </w:r>
      <w:r>
        <w:rPr>
          <w:kern w:val="0"/>
          <w:sz w:val="20"/>
          <w:szCs w:val="20"/>
        </w:rPr>
        <w:t>elial cells, growth might be controlled by the TGFbeta family signaling.</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Scherzad, A., et al. (2015). "Human mesenchymal stem cells enhance cancer cell proliferation via IL-6 secretion and activation of ERK1/2." </w:t>
      </w:r>
      <w:r>
        <w:rPr>
          <w:kern w:val="0"/>
          <w:sz w:val="20"/>
          <w:szCs w:val="20"/>
          <w:u w:val="single"/>
        </w:rPr>
        <w:t>Int J Oncol</w:t>
      </w:r>
      <w:r>
        <w:rPr>
          <w:kern w:val="0"/>
          <w:sz w:val="20"/>
          <w:szCs w:val="20"/>
        </w:rPr>
        <w:t xml:space="preserve"> </w:t>
      </w:r>
      <w:r>
        <w:rPr>
          <w:b/>
          <w:bCs/>
          <w:kern w:val="0"/>
          <w:sz w:val="20"/>
          <w:szCs w:val="20"/>
        </w:rPr>
        <w:t>47</w:t>
      </w:r>
      <w:r>
        <w:rPr>
          <w:kern w:val="0"/>
          <w:sz w:val="20"/>
          <w:szCs w:val="20"/>
        </w:rPr>
        <w:t>(1): 391-397.</w:t>
      </w:r>
    </w:p>
    <w:p w:rsidR="00781CA2" w:rsidRDefault="00296D33" w:rsidP="006C3622">
      <w:pPr>
        <w:widowControl/>
        <w:autoSpaceDE w:val="0"/>
        <w:autoSpaceDN w:val="0"/>
        <w:adjustRightInd w:val="0"/>
        <w:rPr>
          <w:kern w:val="0"/>
          <w:sz w:val="20"/>
          <w:szCs w:val="20"/>
        </w:rPr>
      </w:pPr>
      <w:r>
        <w:rPr>
          <w:kern w:val="0"/>
          <w:sz w:val="20"/>
          <w:szCs w:val="20"/>
        </w:rPr>
        <w:tab/>
        <w:t>Human mesenchy</w:t>
      </w:r>
      <w:r>
        <w:rPr>
          <w:kern w:val="0"/>
          <w:sz w:val="20"/>
          <w:szCs w:val="20"/>
        </w:rPr>
        <w:t>mal stem cells (hMSC) are frequently used in tissue engineering. Due to their strong tumor tropism, hMSC seem to be a promising vehicle for anticancer drugs. However, interactions between hMSC and cancer are ambiguous. Particularly the cytokines and growth</w:t>
      </w:r>
      <w:r>
        <w:rPr>
          <w:kern w:val="0"/>
          <w:sz w:val="20"/>
          <w:szCs w:val="20"/>
        </w:rPr>
        <w:t xml:space="preserve"> factors seem to play an important role in cancer progression and metastasis. The present study evaluated the effects of hMSC on head and neck squamous cell carcinoma (HNSCC) cell lines (FaDu and HLaC78) in vitro. hMSC released several cytokines and growth</w:t>
      </w:r>
      <w:r>
        <w:rPr>
          <w:kern w:val="0"/>
          <w:sz w:val="20"/>
          <w:szCs w:val="20"/>
        </w:rPr>
        <w:t xml:space="preserve"> factors. FaDu and HLaC78 showed a significant enhancement of cell proliferation after cultivation with hMSC-conditioned medium as compared to control. This proliferation improvement was inhibited by the addition of anti-IL-6. The western blot showed an ac</w:t>
      </w:r>
      <w:r>
        <w:rPr>
          <w:kern w:val="0"/>
          <w:sz w:val="20"/>
          <w:szCs w:val="20"/>
        </w:rPr>
        <w:t>tivation of Erk1/2 in FaDu and HLaC78 by hMSC-conditioned medium. HNSCC cell lines expressed EGFR. The current study confirms the importance of cytokines secreted by hMSC in cancer biology. Especially IL-6 seems to play a key role in cancer progression. Th</w:t>
      </w:r>
      <w:r>
        <w:rPr>
          <w:kern w:val="0"/>
          <w:sz w:val="20"/>
          <w:szCs w:val="20"/>
        </w:rPr>
        <w:t>us, the use of hMSC as a carrier for cancer therapy must be discussed critically. Future studies should evaluate the possibility of generating genetically engineered hMSC with, for example, the absence of IL-6 secretion.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Seino, S., et al. (2016). "CD44(hi</w:t>
      </w:r>
      <w:r>
        <w:rPr>
          <w:kern w:val="0"/>
          <w:sz w:val="20"/>
          <w:szCs w:val="20"/>
        </w:rPr>
        <w:t xml:space="preserve">gh) /ALDH1(high) head and neck squamous cell carcinoma cells exhibit mesenchymal characteristics and GSK3beta-dependent cancer stem cell properties." </w:t>
      </w:r>
      <w:r>
        <w:rPr>
          <w:kern w:val="0"/>
          <w:sz w:val="20"/>
          <w:szCs w:val="20"/>
          <w:u w:val="single"/>
        </w:rPr>
        <w:t>J Oral Pathol Med</w:t>
      </w:r>
      <w:r>
        <w:rPr>
          <w:kern w:val="0"/>
          <w:sz w:val="20"/>
          <w:szCs w:val="20"/>
        </w:rPr>
        <w:t xml:space="preserve"> </w:t>
      </w:r>
      <w:r>
        <w:rPr>
          <w:b/>
          <w:bCs/>
          <w:kern w:val="0"/>
          <w:sz w:val="20"/>
          <w:szCs w:val="20"/>
        </w:rPr>
        <w:t>45</w:t>
      </w:r>
      <w:r>
        <w:rPr>
          <w:kern w:val="0"/>
          <w:sz w:val="20"/>
          <w:szCs w:val="20"/>
        </w:rPr>
        <w:t>(3): 180-188.</w:t>
      </w:r>
    </w:p>
    <w:p w:rsidR="00781CA2" w:rsidRDefault="00296D33" w:rsidP="006C3622">
      <w:pPr>
        <w:widowControl/>
        <w:autoSpaceDE w:val="0"/>
        <w:autoSpaceDN w:val="0"/>
        <w:adjustRightInd w:val="0"/>
        <w:rPr>
          <w:kern w:val="0"/>
          <w:sz w:val="20"/>
          <w:szCs w:val="20"/>
        </w:rPr>
      </w:pPr>
      <w:r>
        <w:rPr>
          <w:kern w:val="0"/>
          <w:sz w:val="20"/>
          <w:szCs w:val="20"/>
        </w:rPr>
        <w:tab/>
        <w:t xml:space="preserve">BACKGROUND: CD44 and aldehyde dehydrogenase 1 (ALDH1) have been shown </w:t>
      </w:r>
      <w:r>
        <w:rPr>
          <w:kern w:val="0"/>
          <w:sz w:val="20"/>
          <w:szCs w:val="20"/>
        </w:rPr>
        <w:t xml:space="preserve">to be </w:t>
      </w:r>
      <w:r>
        <w:rPr>
          <w:kern w:val="0"/>
          <w:sz w:val="20"/>
          <w:szCs w:val="20"/>
        </w:rPr>
        <w:lastRenderedPageBreak/>
        <w:t>useful markers for identification of cancer stem cells (CSCs). We previously reported that glycogen synthase kinase 3beta (GSK3beta) is involved in regulation of the self-renewal ability of head and neck squamous cell carcinoma (HNSCC) CSCs. The purp</w:t>
      </w:r>
      <w:r>
        <w:rPr>
          <w:kern w:val="0"/>
          <w:sz w:val="20"/>
          <w:szCs w:val="20"/>
        </w:rPr>
        <w:t>ose of the present study was to clarify the role of GSK3beta in CD44(high) /ALDH1(high) HNSCC cells. METHODS: Cells with greater expression of CD44 and higher ALDH1 enzymatic activity were FACS sorted from the OM-1 HNSCC cell line. The self-renewal ability</w:t>
      </w:r>
      <w:r>
        <w:rPr>
          <w:kern w:val="0"/>
          <w:sz w:val="20"/>
          <w:szCs w:val="20"/>
        </w:rPr>
        <w:t xml:space="preserve"> of CD44(high) /ALDH1(high) cells was then examined using a tumor sphere formation assay. mRNA expressions of the stem cell markers Sox2, Oct4, and Nanog, as well as GSK3beta were evaluated by real-time RT-PCR. RESULTS: CD44(high) /ALDH1(high) cells exhibi</w:t>
      </w:r>
      <w:r>
        <w:rPr>
          <w:kern w:val="0"/>
          <w:sz w:val="20"/>
          <w:szCs w:val="20"/>
        </w:rPr>
        <w:t xml:space="preserve">ted higher tumor sphere forming ability and increased expression of stem cell markers as compared with CD44(high) /ALDH1(low) cells. Interestingly, spindle-shaped cells positive for vimentin were found in the CD44(high) /ALDH1(high) but not the CD44(high) </w:t>
      </w:r>
      <w:r>
        <w:rPr>
          <w:kern w:val="0"/>
          <w:sz w:val="20"/>
          <w:szCs w:val="20"/>
        </w:rPr>
        <w:t>/ALDH1(low) cell population. In addition, the ALDH1 activity and sphere forming ability of CD44(high) /ALDH1(high) cells was significantly inhibited by GSK3beta knockdown. On the other hand, CD44(high) /ALDH1(low) cells exhibited high epidermal growth fact</w:t>
      </w:r>
      <w:r>
        <w:rPr>
          <w:kern w:val="0"/>
          <w:sz w:val="20"/>
          <w:szCs w:val="20"/>
        </w:rPr>
        <w:t>or receptor (EGFR) expression and increased cell growth. CONCLUSIONS: Our results show that GSK3beta plays a major role in maintenance of stemness of CD44(high) /ALDH1(high) HNSCC cells. Additionally, they indicate a close relationship between CSC and mese</w:t>
      </w:r>
      <w:r>
        <w:rPr>
          <w:kern w:val="0"/>
          <w:sz w:val="20"/>
          <w:szCs w:val="20"/>
        </w:rPr>
        <w:t>nchymal characteristics in HNSCC.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Shintani, Y., et al. (2013). "Pulmonary fibroblasts induce epithelial mesenchymal transition and some characteristics of stem cells in non-small cell lung cancer." </w:t>
      </w:r>
      <w:r>
        <w:rPr>
          <w:kern w:val="0"/>
          <w:sz w:val="20"/>
          <w:szCs w:val="20"/>
          <w:u w:val="single"/>
        </w:rPr>
        <w:t>Ann Thorac Surg</w:t>
      </w:r>
      <w:r>
        <w:rPr>
          <w:kern w:val="0"/>
          <w:sz w:val="20"/>
          <w:szCs w:val="20"/>
        </w:rPr>
        <w:t xml:space="preserve"> </w:t>
      </w:r>
      <w:r>
        <w:rPr>
          <w:b/>
          <w:bCs/>
          <w:kern w:val="0"/>
          <w:sz w:val="20"/>
          <w:szCs w:val="20"/>
        </w:rPr>
        <w:t>96</w:t>
      </w:r>
      <w:r>
        <w:rPr>
          <w:kern w:val="0"/>
          <w:sz w:val="20"/>
          <w:szCs w:val="20"/>
        </w:rPr>
        <w:t>(2): 425-433.</w:t>
      </w:r>
    </w:p>
    <w:p w:rsidR="00781CA2" w:rsidRDefault="00296D33" w:rsidP="006C3622">
      <w:pPr>
        <w:widowControl/>
        <w:autoSpaceDE w:val="0"/>
        <w:autoSpaceDN w:val="0"/>
        <w:adjustRightInd w:val="0"/>
        <w:rPr>
          <w:kern w:val="0"/>
          <w:sz w:val="20"/>
          <w:szCs w:val="20"/>
        </w:rPr>
      </w:pPr>
      <w:r>
        <w:rPr>
          <w:kern w:val="0"/>
          <w:sz w:val="20"/>
          <w:szCs w:val="20"/>
        </w:rPr>
        <w:tab/>
        <w:t xml:space="preserve">BACKGROUND: Fibroblasts </w:t>
      </w:r>
      <w:r>
        <w:rPr>
          <w:kern w:val="0"/>
          <w:sz w:val="20"/>
          <w:szCs w:val="20"/>
        </w:rPr>
        <w:t>are key components of the tumor microenvironment. The purpose of this study was to clarify the role of fibroblasts in tumor progression in non-small cell lung cancer (NSCLC). METHODS: Fibroblasts isolated from surgical exploration were co-cultured with hum</w:t>
      </w:r>
      <w:r>
        <w:rPr>
          <w:kern w:val="0"/>
          <w:sz w:val="20"/>
          <w:szCs w:val="20"/>
        </w:rPr>
        <w:t>an lung adenocarcinoma cell lines. We defined fibroblasts obtained from tumors as cancer associated fibroblasts (CAFs) and those from normal lung tissue as lung normal fibroblasts (LNFs). RESULTS: Expression levels of myofibroblast markers were higher in C</w:t>
      </w:r>
      <w:r>
        <w:rPr>
          <w:kern w:val="0"/>
          <w:sz w:val="20"/>
          <w:szCs w:val="20"/>
        </w:rPr>
        <w:t>AFs than LNFs within 5 passages in the absence of continuing interaction with carcinoma cells. Thus, we used at least 2 pairs of these CAFs and LNFs in the following experiments; conditioned medium (CM) from fibroblast-induced epithelial mesenchymal transi</w:t>
      </w:r>
      <w:r>
        <w:rPr>
          <w:kern w:val="0"/>
          <w:sz w:val="20"/>
          <w:szCs w:val="20"/>
        </w:rPr>
        <w:t xml:space="preserve">tion and acquisition of cancer stem cell-like qualities in lung cancer cells (A549 and NCI-H358), indicating that CM from fibroblasts was biologically </w:t>
      </w:r>
      <w:r>
        <w:rPr>
          <w:kern w:val="0"/>
          <w:sz w:val="20"/>
          <w:szCs w:val="20"/>
        </w:rPr>
        <w:lastRenderedPageBreak/>
        <w:t>active. Furthermore, the concentration of the transforming growth factor (TGF)-beta1 was higher in CM fro</w:t>
      </w:r>
      <w:r>
        <w:rPr>
          <w:kern w:val="0"/>
          <w:sz w:val="20"/>
          <w:szCs w:val="20"/>
        </w:rPr>
        <w:t>m CAFs as compared with that from LNFs, and phenotypic changes of cancer cells by CM from CAFs were greater than those induced by CM from LNFs. These CAF-induced changes were inhibited by addition of the TGF-beta inhibitor SB431542. Subcutaneous co-injecti</w:t>
      </w:r>
      <w:r>
        <w:rPr>
          <w:kern w:val="0"/>
          <w:sz w:val="20"/>
          <w:szCs w:val="20"/>
        </w:rPr>
        <w:t>on of lung cancer cells and CAFs in mice enhanced tumor growth when compared with cancer cells alone, which was attenuated by administration of SB431542. CONCLUSIONS: Fibroblasts were associated with increased malignant potential and the acquisition of ste</w:t>
      </w:r>
      <w:r>
        <w:rPr>
          <w:kern w:val="0"/>
          <w:sz w:val="20"/>
          <w:szCs w:val="20"/>
        </w:rPr>
        <w:t>m cell-like properties in NSCLC tumors. Targeting CAFs as a therapeutic strategy against cancer is an intriguing concept that would benefit from further study.</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Sullivan, K. E., et al. (2017). "The stem cell/cancer stem cell marker ALDH1A3 regulates the ex</w:t>
      </w:r>
      <w:r>
        <w:rPr>
          <w:kern w:val="0"/>
          <w:sz w:val="20"/>
          <w:szCs w:val="20"/>
        </w:rPr>
        <w:t xml:space="preserve">pression of the survival factor tissue transglutaminase, in mesenchymal glioma stem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(14): 22325-22343.</w:t>
      </w:r>
    </w:p>
    <w:p w:rsidR="00781CA2" w:rsidRDefault="00296D33" w:rsidP="006C3622">
      <w:pPr>
        <w:widowControl/>
        <w:autoSpaceDE w:val="0"/>
        <w:autoSpaceDN w:val="0"/>
        <w:adjustRightInd w:val="0"/>
        <w:rPr>
          <w:kern w:val="0"/>
          <w:sz w:val="20"/>
          <w:szCs w:val="20"/>
        </w:rPr>
      </w:pPr>
      <w:r>
        <w:rPr>
          <w:kern w:val="0"/>
          <w:sz w:val="20"/>
          <w:szCs w:val="20"/>
        </w:rPr>
        <w:tab/>
        <w:t>Tissue transglutaminase (tTG), a dual-function enzyme with GTP-binding and acyltransferase activities, has been implicated in the su</w:t>
      </w:r>
      <w:r>
        <w:rPr>
          <w:kern w:val="0"/>
          <w:sz w:val="20"/>
          <w:szCs w:val="20"/>
        </w:rPr>
        <w:t>rvival and chemotherapy resistance of aggressive cancer cells and cancer stem cells, including glioma stem cells (GSCs). Using a model system comprising two distinct subtypes of GSCs referred to as proneural (PN) and mesenchymal (MES), we find that the phe</w:t>
      </w:r>
      <w:r>
        <w:rPr>
          <w:kern w:val="0"/>
          <w:sz w:val="20"/>
          <w:szCs w:val="20"/>
        </w:rPr>
        <w:t>notypically aggressive and radiation therapy-resistant MES GSCs exclusively express tTG relative to PN GSCs. As such, the self-renewal, proliferation, and survival of these cells was sensitive to treatment with tTG inhibitors, with a benefit being observed</w:t>
      </w:r>
      <w:r>
        <w:rPr>
          <w:kern w:val="0"/>
          <w:sz w:val="20"/>
          <w:szCs w:val="20"/>
        </w:rPr>
        <w:t xml:space="preserve"> when combined with the standard of care for high grade gliomas (i.e. radiation or temozolomide). Efforts to understand the molecular drivers of tTG expression in MES GSCs revealed an unexpected link between tTG and a common marker for stem cells and cance</w:t>
      </w:r>
      <w:r>
        <w:rPr>
          <w:kern w:val="0"/>
          <w:sz w:val="20"/>
          <w:szCs w:val="20"/>
        </w:rPr>
        <w:t>r stem cells, Aldehyde dehydrogenase 1A3 (ALDH1A3). ALDH1A3, as well as other members of the ALDH1 subfamily, can function in cells as a retinaldehyde dehydrogenase to generate retinoic acid (RA) from retinal. We show that the enzymatic activity of ALDH1A3</w:t>
      </w:r>
      <w:r>
        <w:rPr>
          <w:kern w:val="0"/>
          <w:sz w:val="20"/>
          <w:szCs w:val="20"/>
        </w:rPr>
        <w:t xml:space="preserve"> and its product, RA, are necessary for the observed expression of tTG in MES GSCs. Additionally, the ectopic expression of ALDH1A3 in PN GSCs is sufficient to induce the expression of tTG in these cells, further demonstrating a causal link between ALDH1A3</w:t>
      </w:r>
      <w:r>
        <w:rPr>
          <w:kern w:val="0"/>
          <w:sz w:val="20"/>
          <w:szCs w:val="20"/>
        </w:rPr>
        <w:t xml:space="preserve"> and tTG. Together, these findings ascribe a novel function for ALDH1A3 in an aggressive GSC phenotype via the up-regulation of tTG, and suggest the potential for a similar role by ALDH1 family members across cancer types.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lastRenderedPageBreak/>
        <w:t>Sun, S., et al. (2014). "[Effect</w:t>
      </w:r>
      <w:r>
        <w:rPr>
          <w:kern w:val="0"/>
          <w:sz w:val="20"/>
          <w:szCs w:val="20"/>
        </w:rPr>
        <w:t xml:space="preserve"> of interleukin-18 gene modified human umbilical cord mesenchymal stem cells on proliferation of breast cancer cell]." </w:t>
      </w:r>
      <w:r>
        <w:rPr>
          <w:kern w:val="0"/>
          <w:sz w:val="20"/>
          <w:szCs w:val="20"/>
          <w:u w:val="single"/>
        </w:rPr>
        <w:t>Zhonghua Yi Xue Za Zhi</w:t>
      </w:r>
      <w:r>
        <w:rPr>
          <w:kern w:val="0"/>
          <w:sz w:val="20"/>
          <w:szCs w:val="20"/>
        </w:rPr>
        <w:t xml:space="preserve"> </w:t>
      </w:r>
      <w:r>
        <w:rPr>
          <w:b/>
          <w:bCs/>
          <w:kern w:val="0"/>
          <w:sz w:val="20"/>
          <w:szCs w:val="20"/>
        </w:rPr>
        <w:t>94</w:t>
      </w:r>
      <w:r>
        <w:rPr>
          <w:kern w:val="0"/>
          <w:sz w:val="20"/>
          <w:szCs w:val="20"/>
        </w:rPr>
        <w:t>(26): 2013-2017.</w:t>
      </w:r>
    </w:p>
    <w:p w:rsidR="00781CA2" w:rsidRDefault="00296D33" w:rsidP="006C3622">
      <w:pPr>
        <w:widowControl/>
        <w:autoSpaceDE w:val="0"/>
        <w:autoSpaceDN w:val="0"/>
        <w:adjustRightInd w:val="0"/>
        <w:rPr>
          <w:kern w:val="0"/>
          <w:sz w:val="20"/>
          <w:szCs w:val="20"/>
        </w:rPr>
      </w:pPr>
      <w:r>
        <w:rPr>
          <w:kern w:val="0"/>
          <w:sz w:val="20"/>
          <w:szCs w:val="20"/>
        </w:rPr>
        <w:tab/>
        <w:t>OBJECTIVE: To establish human umbilical cord mesenchymal stem cells (HUMSCs) strain transfecte</w:t>
      </w:r>
      <w:r>
        <w:rPr>
          <w:kern w:val="0"/>
          <w:sz w:val="20"/>
          <w:szCs w:val="20"/>
        </w:rPr>
        <w:t>d with interleukin-18 (IL-18) gene and examine its effects on the proliferation of breast cancer cell (MCF-7). METHODS: HUMSCs were isolated and cultured. And the lentivirus-IL-18 vector containing human IL-18 gene was constructed and transfected into HUMS</w:t>
      </w:r>
      <w:r>
        <w:rPr>
          <w:kern w:val="0"/>
          <w:sz w:val="20"/>
          <w:szCs w:val="20"/>
        </w:rPr>
        <w:t>Cs. The expressions of IL-18 gene mRNA and protein were detected by semi-quantitative reverse transcription-polymerase chain reaction (RT-PCR) and Western blot. After co-culturing for 1, 3, 5 days, Transwell and cell counting kit-8 (CCK-8) assays were perf</w:t>
      </w:r>
      <w:r>
        <w:rPr>
          <w:kern w:val="0"/>
          <w:sz w:val="20"/>
          <w:szCs w:val="20"/>
        </w:rPr>
        <w:t>ormed on MCF-7 to plot the cell growth curve. RESULTS: IL-18-HUMSCs could stably express of IL-18 gene and inhibit the proliferation of breast cancer cells. The IL-18 mRNA relative expression amounts were 1.40 +/- 0.21 for experimental group (IL-18-HUMSCs)</w:t>
      </w:r>
      <w:r>
        <w:rPr>
          <w:kern w:val="0"/>
          <w:sz w:val="20"/>
          <w:szCs w:val="20"/>
        </w:rPr>
        <w:t>, 0.59 +/- 0.09 for negative control group (NV-HUMSCs) and 0.71 +/- 0.05 for blank control group (HUMSCs). As compared with control group, the difference was statistically significant (F = 31.81, P = 0.001). The relative expressions of IL-18 protein were 1</w:t>
      </w:r>
      <w:r>
        <w:rPr>
          <w:kern w:val="0"/>
          <w:sz w:val="20"/>
          <w:szCs w:val="20"/>
        </w:rPr>
        <w:t>.54 +/- 0.27 for experimental group (IL-18-HUMSCs), 0.57 +/- 0.04 for negative control group (NV-HUMSCs) and 0.59 +/- 0.23 for blank control group (HUMSCs). As compared with control group, the difference was statistically significant (F = 22.32, P = 0.002)</w:t>
      </w:r>
      <w:r>
        <w:rPr>
          <w:kern w:val="0"/>
          <w:sz w:val="20"/>
          <w:szCs w:val="20"/>
        </w:rPr>
        <w:t xml:space="preserve">. After co-culturing for 5 days, the cellular proliferation was significantly inhibited. CONCLUSION: IL-18 gene has been successfully transfected into HUMSCs and has a stable expression. And IL-18-HUMSCs can effectively inhibit the proliferation of breast </w:t>
      </w:r>
      <w:r>
        <w:rPr>
          <w:kern w:val="0"/>
          <w:sz w:val="20"/>
          <w:szCs w:val="20"/>
        </w:rPr>
        <w:t>cancer cells in vitro.</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Takigawa, H., et al. (2017). "Mesenchymal Stem Cells Induce Epithelial to Mesenchymal Transition in Colon Cancer Cells through Direct Cell-to-Cell Contact." </w:t>
      </w:r>
      <w:r>
        <w:rPr>
          <w:kern w:val="0"/>
          <w:sz w:val="20"/>
          <w:szCs w:val="20"/>
          <w:u w:val="single"/>
        </w:rPr>
        <w:t>Neoplasia</w:t>
      </w:r>
      <w:r>
        <w:rPr>
          <w:kern w:val="0"/>
          <w:sz w:val="20"/>
          <w:szCs w:val="20"/>
        </w:rPr>
        <w:t xml:space="preserve"> </w:t>
      </w:r>
      <w:r>
        <w:rPr>
          <w:b/>
          <w:bCs/>
          <w:kern w:val="0"/>
          <w:sz w:val="20"/>
          <w:szCs w:val="20"/>
        </w:rPr>
        <w:t>19</w:t>
      </w:r>
      <w:r>
        <w:rPr>
          <w:kern w:val="0"/>
          <w:sz w:val="20"/>
          <w:szCs w:val="20"/>
        </w:rPr>
        <w:t>(5): 429-438.</w:t>
      </w:r>
    </w:p>
    <w:p w:rsidR="00781CA2" w:rsidRDefault="00296D33" w:rsidP="006C3622">
      <w:pPr>
        <w:widowControl/>
        <w:autoSpaceDE w:val="0"/>
        <w:autoSpaceDN w:val="0"/>
        <w:adjustRightInd w:val="0"/>
        <w:rPr>
          <w:kern w:val="0"/>
          <w:sz w:val="20"/>
          <w:szCs w:val="20"/>
        </w:rPr>
      </w:pPr>
      <w:r>
        <w:rPr>
          <w:kern w:val="0"/>
          <w:sz w:val="20"/>
          <w:szCs w:val="20"/>
        </w:rPr>
        <w:tab/>
        <w:t>We previously reported that in an orthotopic nud</w:t>
      </w:r>
      <w:r>
        <w:rPr>
          <w:kern w:val="0"/>
          <w:sz w:val="20"/>
          <w:szCs w:val="20"/>
        </w:rPr>
        <w:t>e mouse model of human colon cancer, bone marrow-derived mesenchymal stem cells (MSCs) migrated to the tumor stroma and promoted tumor growth and metastasis. Here, we evaluated the proliferation and migration ability of cancer cells cocultured with MSCs to</w:t>
      </w:r>
      <w:r>
        <w:rPr>
          <w:kern w:val="0"/>
          <w:sz w:val="20"/>
          <w:szCs w:val="20"/>
        </w:rPr>
        <w:t xml:space="preserve"> elucidate the mechanism of interaction between cancer cells and MSCs. Proliferation and migration of cancer cells increased following direct coculture with MSCs but not following indirect coculture. Thus, we hypothesized that direct contact between cancer</w:t>
      </w:r>
      <w:r>
        <w:rPr>
          <w:kern w:val="0"/>
          <w:sz w:val="20"/>
          <w:szCs w:val="20"/>
        </w:rPr>
        <w:t xml:space="preserve"> cells and MSCs was important. We performed a microarray analysis of gene expression in KM12SM colon cancer cells directly </w:t>
      </w:r>
      <w:r>
        <w:rPr>
          <w:kern w:val="0"/>
          <w:sz w:val="20"/>
          <w:szCs w:val="20"/>
        </w:rPr>
        <w:lastRenderedPageBreak/>
        <w:t>cocultured with MSCs. Expression of epithelial-mesenchymal transition (EMT)-related genes such as fibronectin (FN), SPARC, and galect</w:t>
      </w:r>
      <w:r>
        <w:rPr>
          <w:kern w:val="0"/>
          <w:sz w:val="20"/>
          <w:szCs w:val="20"/>
        </w:rPr>
        <w:t>in 1 was increased by direct coculture with MSCs. We also confirmed the upregulation of these genes with real-time polymerase chain reaction. Gene expression was not elevated in cancer cells indirectly cocultured with MSCs. Among the EMT-related genes upre</w:t>
      </w:r>
      <w:r>
        <w:rPr>
          <w:kern w:val="0"/>
          <w:sz w:val="20"/>
          <w:szCs w:val="20"/>
        </w:rPr>
        <w:t>gulated by direct coculture with MSCs, we examined the immune localization of FN, a well-known EMT marker. In coculture assay in chamber slides, expression of FN was seen only at the edges of cancer clusters where cancer cells directly contacted MSCs. FN e</w:t>
      </w:r>
      <w:r>
        <w:rPr>
          <w:kern w:val="0"/>
          <w:sz w:val="20"/>
          <w:szCs w:val="20"/>
        </w:rPr>
        <w:t>xpression in cancer cells increased at the tumor periphery and invasive edge in orthotopic nude mouse tumors and human colon cancer tissues. These results suggest that MSCs induce EMT in colon cancer cells via direct cell-to-cell contact and may play an im</w:t>
      </w:r>
      <w:r>
        <w:rPr>
          <w:kern w:val="0"/>
          <w:sz w:val="20"/>
          <w:szCs w:val="20"/>
        </w:rPr>
        <w:t>portant role in colon cancer metastasis.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Tang, Y. J., et al. (2011). "[Prostate cancer cell line PC-3 conditioned medium promotes proliferation and osteogenic differentiation of human bone marrow mesenchymal stem cells]." </w:t>
      </w:r>
      <w:r>
        <w:rPr>
          <w:kern w:val="0"/>
          <w:sz w:val="20"/>
          <w:szCs w:val="20"/>
          <w:u w:val="single"/>
        </w:rPr>
        <w:t>Zhonghua Nan Ke Xue</w:t>
      </w:r>
      <w:r>
        <w:rPr>
          <w:kern w:val="0"/>
          <w:sz w:val="20"/>
          <w:szCs w:val="20"/>
        </w:rPr>
        <w:t xml:space="preserve"> </w:t>
      </w:r>
      <w:r>
        <w:rPr>
          <w:b/>
          <w:bCs/>
          <w:kern w:val="0"/>
          <w:sz w:val="20"/>
          <w:szCs w:val="20"/>
        </w:rPr>
        <w:t>17</w:t>
      </w:r>
      <w:r>
        <w:rPr>
          <w:kern w:val="0"/>
          <w:sz w:val="20"/>
          <w:szCs w:val="20"/>
        </w:rPr>
        <w:t xml:space="preserve">(3): </w:t>
      </w:r>
      <w:r>
        <w:rPr>
          <w:kern w:val="0"/>
          <w:sz w:val="20"/>
          <w:szCs w:val="20"/>
        </w:rPr>
        <w:t>229-236.</w:t>
      </w:r>
    </w:p>
    <w:p w:rsidR="00781CA2" w:rsidRDefault="00296D33" w:rsidP="006C3622">
      <w:pPr>
        <w:widowControl/>
        <w:autoSpaceDE w:val="0"/>
        <w:autoSpaceDN w:val="0"/>
        <w:adjustRightInd w:val="0"/>
        <w:rPr>
          <w:kern w:val="0"/>
          <w:sz w:val="20"/>
          <w:szCs w:val="20"/>
        </w:rPr>
      </w:pPr>
      <w:r>
        <w:rPr>
          <w:kern w:val="0"/>
          <w:sz w:val="20"/>
          <w:szCs w:val="20"/>
        </w:rPr>
        <w:tab/>
        <w:t>OBJECTIVE: To investigate the effects of prostate cancer cell line PC-3 conditioned medium (PC- 3-CM) on the proliferation and osteogenic differentiation of human bone marrow human basalis mesenchymal stem cells (hBMSCs). METHODS: hBMSCs were iso</w:t>
      </w:r>
      <w:r>
        <w:rPr>
          <w:kern w:val="0"/>
          <w:sz w:val="20"/>
          <w:szCs w:val="20"/>
        </w:rPr>
        <w:t>lated and culture-expanded by density gradient centrifugation from normal volunteers. PC-3 cells were cultured till the time of logarithmic growth and then transferred to a fresh medium, which, after 24 hours of incubation, was collected as PC-3-CM. Passag</w:t>
      </w:r>
      <w:r>
        <w:rPr>
          <w:kern w:val="0"/>
          <w:sz w:val="20"/>
          <w:szCs w:val="20"/>
        </w:rPr>
        <w:t xml:space="preserve">e 3 hBMSCs were cultured in the fresh medium alone (the control group) or that with 50% PC-3-CM (the experimental group), and the effect of PC-3-CM on the proliferation activity of the hBMSCs was detected by WST-8 assay. Based on the types of medium used, </w:t>
      </w:r>
      <w:r>
        <w:rPr>
          <w:kern w:val="0"/>
          <w:sz w:val="20"/>
          <w:szCs w:val="20"/>
        </w:rPr>
        <w:t>the hBMSCs were divided into Groups I (control), II (50% PC-3-CM), III (osteoblast inducer) and IV (osteoblast inducer containing 50% PC-3 CM). The effects of PC-3-CM on the osteoblastic differentiation of the hBMSCs were determined by ALP staining, ALP ac</w:t>
      </w:r>
      <w:r>
        <w:rPr>
          <w:kern w:val="0"/>
          <w:sz w:val="20"/>
          <w:szCs w:val="20"/>
        </w:rPr>
        <w:t>tivity detection, Von Kossa staining, and calcium quantitation. RESULTS: At 1, 3, 5 and 7 days of incubation, the absorbance values of the cells in the experimental group were 0.4370 +/- 0.0285, 0.7980 +/- 0.0213, 1.9090 +/- 0.0612 and 2.3023 +/- 0.0610, a</w:t>
      </w:r>
      <w:r>
        <w:rPr>
          <w:kern w:val="0"/>
          <w:sz w:val="20"/>
          <w:szCs w:val="20"/>
        </w:rPr>
        <w:t>nd those in the control group were 0.4060 +/- 0.0223, 0.6643 +/- 0.0075, 1.3727 +/- 0.0176 and 1.7947 +/- 0.0115, respectively, with significant differences between the two groups (P &lt; 0.01) except on day 1 (P &gt; 0.05). The positive rate and intensity of AL</w:t>
      </w:r>
      <w:r>
        <w:rPr>
          <w:kern w:val="0"/>
          <w:sz w:val="20"/>
          <w:szCs w:val="20"/>
        </w:rPr>
        <w:t xml:space="preserve">P staining were gradually increased in the four groups, with the ALP activities of 0.29 +/- </w:t>
      </w:r>
      <w:r>
        <w:rPr>
          <w:kern w:val="0"/>
          <w:sz w:val="20"/>
          <w:szCs w:val="20"/>
        </w:rPr>
        <w:lastRenderedPageBreak/>
        <w:t>0.03, 1.30 +/- 0.03, 2.13 +/- 0.08, and 3.80 +/- 0.03, respectively (P &lt; 0.01), and so was the intensity of Von Kossa staining, with the calcium depositions of 0.04</w:t>
      </w:r>
      <w:r>
        <w:rPr>
          <w:kern w:val="0"/>
          <w:sz w:val="20"/>
          <w:szCs w:val="20"/>
        </w:rPr>
        <w:t xml:space="preserve"> +/- 0.01, 0.44 +/- 0.05, 0.98 +/- 0.03, and 1.27 +/- 0.04, respectively (P &lt; 0.01). CONCLUSION: PC-3- CM can promote the proliferation and osteogenic differentiation of human bone marrow mesenchymal stem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Tiran, V., et al. (2017). "Primary patient-</w:t>
      </w:r>
      <w:r>
        <w:rPr>
          <w:kern w:val="0"/>
          <w:sz w:val="20"/>
          <w:szCs w:val="20"/>
        </w:rPr>
        <w:t xml:space="preserve">derived lung adenocarcinoma cell culture challenges the association of cancer stem cells with epithelial-to-mesenchymal transition."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10040.</w:t>
      </w:r>
    </w:p>
    <w:p w:rsidR="00781CA2" w:rsidRDefault="00296D33" w:rsidP="006C3622">
      <w:pPr>
        <w:widowControl/>
        <w:autoSpaceDE w:val="0"/>
        <w:autoSpaceDN w:val="0"/>
        <w:adjustRightInd w:val="0"/>
        <w:rPr>
          <w:kern w:val="0"/>
          <w:sz w:val="20"/>
          <w:szCs w:val="20"/>
        </w:rPr>
      </w:pPr>
      <w:r>
        <w:rPr>
          <w:kern w:val="0"/>
          <w:sz w:val="20"/>
          <w:szCs w:val="20"/>
        </w:rPr>
        <w:tab/>
        <w:t>The cancer stem cell (CSC) and epithelial-to-mesenchymal transition (EMT) models have been closely as</w:t>
      </w:r>
      <w:r>
        <w:rPr>
          <w:kern w:val="0"/>
          <w:sz w:val="20"/>
          <w:szCs w:val="20"/>
        </w:rPr>
        <w:t>sociated and used to describe both the formation of metastasis and therapy resistance. We established a primary lung cell culture from a patient in a clinically rare and unique situation of primary resistant disease. This culture consisted of two biologica</w:t>
      </w:r>
      <w:r>
        <w:rPr>
          <w:kern w:val="0"/>
          <w:sz w:val="20"/>
          <w:szCs w:val="20"/>
        </w:rPr>
        <w:t>lly profoundly distinct adenocarcinoma cell subpopulations, which differed phenotypically and genotypically. One subpopulation initiated and sustained in spheroid cell culture (LT22s) whereas the other subpopulation was only capable of growth and prolifera</w:t>
      </w:r>
      <w:r>
        <w:rPr>
          <w:kern w:val="0"/>
          <w:sz w:val="20"/>
          <w:szCs w:val="20"/>
        </w:rPr>
        <w:t>tion under adherent conditions (LT22a). In contrast to our expectations, LT22s were strongly associated with the epithelial phenotype, and expressed additionally CSC markers ALDH1 and CD133, whereas the LT22a was characterized as mesenchymal with lack of C</w:t>
      </w:r>
      <w:r>
        <w:rPr>
          <w:kern w:val="0"/>
          <w:sz w:val="20"/>
          <w:szCs w:val="20"/>
        </w:rPr>
        <w:t>SC markers. The LT22s cells also demonstrated an invasive behavior and mimicked gland formation. Finally, LT22s were more resistant to Cisplatin than LT22a cells. We demonstrate a primary lung adenocarcinoma cell culture derived from a patient with resista</w:t>
      </w:r>
      <w:r>
        <w:rPr>
          <w:kern w:val="0"/>
          <w:sz w:val="20"/>
          <w:szCs w:val="20"/>
        </w:rPr>
        <w:t>nt disease, with epithelial aggressive subpopulation of cells associated with stem cell features and therapy resistance. Our findings challenge the current model associating CSC and disease resistance mainly to mesenchymal cells and may have important clin</w:t>
      </w:r>
      <w:r>
        <w:rPr>
          <w:kern w:val="0"/>
          <w:sz w:val="20"/>
          <w:szCs w:val="20"/>
        </w:rPr>
        <w:t>ical implications.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Touboul, C., et al. (2013). "Mesenchymal stem cells enhance ovarian cancer cell infiltration through IL6 secretion in an amniochorionic membrane based 3D model." </w:t>
      </w:r>
      <w:r>
        <w:rPr>
          <w:kern w:val="0"/>
          <w:sz w:val="20"/>
          <w:szCs w:val="20"/>
          <w:u w:val="single"/>
        </w:rPr>
        <w:t>J Transl Med</w:t>
      </w:r>
      <w:r>
        <w:rPr>
          <w:kern w:val="0"/>
          <w:sz w:val="20"/>
          <w:szCs w:val="20"/>
        </w:rPr>
        <w:t xml:space="preserve"> </w:t>
      </w:r>
      <w:r>
        <w:rPr>
          <w:b/>
          <w:bCs/>
          <w:kern w:val="0"/>
          <w:sz w:val="20"/>
          <w:szCs w:val="20"/>
        </w:rPr>
        <w:t>11</w:t>
      </w:r>
      <w:r>
        <w:rPr>
          <w:kern w:val="0"/>
          <w:sz w:val="20"/>
          <w:szCs w:val="20"/>
        </w:rPr>
        <w:t>: 28.</w:t>
      </w:r>
    </w:p>
    <w:p w:rsidR="00781CA2" w:rsidRDefault="00296D33" w:rsidP="006C3622">
      <w:pPr>
        <w:widowControl/>
        <w:autoSpaceDE w:val="0"/>
        <w:autoSpaceDN w:val="0"/>
        <w:adjustRightInd w:val="0"/>
        <w:rPr>
          <w:kern w:val="0"/>
          <w:sz w:val="20"/>
          <w:szCs w:val="20"/>
        </w:rPr>
      </w:pPr>
      <w:r>
        <w:rPr>
          <w:kern w:val="0"/>
          <w:sz w:val="20"/>
          <w:szCs w:val="20"/>
        </w:rPr>
        <w:tab/>
        <w:t>BACKGROUND: The early peritoneal invasion of epithel</w:t>
      </w:r>
      <w:r>
        <w:rPr>
          <w:kern w:val="0"/>
          <w:sz w:val="20"/>
          <w:szCs w:val="20"/>
        </w:rPr>
        <w:t>ial ovarian cancer (EOC) by tumoral aggregates presents in ascites is a major concern. The role of the microenvironment seems to be important in this process but the lack of adequate models to study cellular interactions between cancer cells and stromal ce</w:t>
      </w:r>
      <w:r>
        <w:rPr>
          <w:kern w:val="0"/>
          <w:sz w:val="20"/>
          <w:szCs w:val="20"/>
        </w:rPr>
        <w:t xml:space="preserve">lls does not allow to uncover the molecular pathways involved. Our goal was to study the interactions between ovarian cancer cells (OCC) and mesenchymal stem cells (MSC) using a 3D model. METHODS: We </w:t>
      </w:r>
      <w:r>
        <w:rPr>
          <w:kern w:val="0"/>
          <w:sz w:val="20"/>
          <w:szCs w:val="20"/>
        </w:rPr>
        <w:lastRenderedPageBreak/>
        <w:t>used millimetric pieces of amniochorionic membrane - ref</w:t>
      </w:r>
      <w:r>
        <w:rPr>
          <w:kern w:val="0"/>
          <w:sz w:val="20"/>
          <w:szCs w:val="20"/>
        </w:rPr>
        <w:t xml:space="preserve">erred to as amniotic membrane scaffold (AMS) - to create 3D peritoneal nodules mimicking EOC early invasion. We were able to measure the distribution and the depth of infiltration using confocal microsopy. We extracted MSC from the amniochorionic membrane </w:t>
      </w:r>
      <w:r>
        <w:rPr>
          <w:kern w:val="0"/>
          <w:sz w:val="20"/>
          <w:szCs w:val="20"/>
        </w:rPr>
        <w:t>using the markers CD34-, CD45-, CD73+, CD90+, CD105+ and CD29+ at the Fluorescence Activated Cell Sorting (FACS) analysis. We used transwell and wound healing tests to test OCC migration and invasion in vitro. RESULTS: Here we show that OCC tumors were loc</w:t>
      </w:r>
      <w:r>
        <w:rPr>
          <w:kern w:val="0"/>
          <w:sz w:val="20"/>
          <w:szCs w:val="20"/>
        </w:rPr>
        <w:t>ated in regions rich in MSC (70%). The tumors infiltrated deeper within AMS in regions rich in MSC (p&lt;0.001). In vitro tests revealed that higher IL6 secretion in a context of MSC-OCC co-culture could enhance migration and invasion of OCC. After IL6 recept</w:t>
      </w:r>
      <w:r>
        <w:rPr>
          <w:kern w:val="0"/>
          <w:sz w:val="20"/>
          <w:szCs w:val="20"/>
        </w:rPr>
        <w:t>or antagonism, OCC infiltration was significantly decreased, mostly in regions rich in MSCs, indicating that recruitment and tridimensional invasion of OCC was dependent of IL6 secretion. CONCLUSIONS: The use of tridimensional models using AMS could be a u</w:t>
      </w:r>
      <w:r>
        <w:rPr>
          <w:kern w:val="0"/>
          <w:sz w:val="20"/>
          <w:szCs w:val="20"/>
        </w:rPr>
        <w:t>seful tool to decipher early molecular events in ovarian cancer metastasis. Cytokine inhibitors interrupting the cross-talk between OCCs and MSCs such as IL6 should be investigated as a new therapeutic approach in ovarian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Trivanovic, D., et al. (2</w:t>
      </w:r>
      <w:r>
        <w:rPr>
          <w:kern w:val="0"/>
          <w:sz w:val="20"/>
          <w:szCs w:val="20"/>
        </w:rPr>
        <w:t xml:space="preserve">014). "Characteristics of human adipose mesenchymal stem cells isolated from healthy and cancer affected people and their interactions with human breast cancer cell line MCF-7 in vitro." </w:t>
      </w:r>
      <w:r>
        <w:rPr>
          <w:kern w:val="0"/>
          <w:sz w:val="20"/>
          <w:szCs w:val="20"/>
          <w:u w:val="single"/>
        </w:rPr>
        <w:t>Cell Biol Int</w:t>
      </w:r>
      <w:r>
        <w:rPr>
          <w:kern w:val="0"/>
          <w:sz w:val="20"/>
          <w:szCs w:val="20"/>
        </w:rPr>
        <w:t xml:space="preserve"> </w:t>
      </w:r>
      <w:r>
        <w:rPr>
          <w:b/>
          <w:bCs/>
          <w:kern w:val="0"/>
          <w:sz w:val="20"/>
          <w:szCs w:val="20"/>
        </w:rPr>
        <w:t>38</w:t>
      </w:r>
      <w:r>
        <w:rPr>
          <w:kern w:val="0"/>
          <w:sz w:val="20"/>
          <w:szCs w:val="20"/>
        </w:rPr>
        <w:t>(2): 254-265.</w:t>
      </w:r>
    </w:p>
    <w:p w:rsidR="00781CA2" w:rsidRDefault="00296D33" w:rsidP="006C3622">
      <w:pPr>
        <w:widowControl/>
        <w:autoSpaceDE w:val="0"/>
        <w:autoSpaceDN w:val="0"/>
        <w:adjustRightInd w:val="0"/>
        <w:rPr>
          <w:kern w:val="0"/>
          <w:sz w:val="20"/>
          <w:szCs w:val="20"/>
        </w:rPr>
      </w:pPr>
      <w:r>
        <w:rPr>
          <w:kern w:val="0"/>
          <w:sz w:val="20"/>
          <w:szCs w:val="20"/>
        </w:rPr>
        <w:tab/>
        <w:t>Adipose tissue is an attractive source</w:t>
      </w:r>
      <w:r>
        <w:rPr>
          <w:kern w:val="0"/>
          <w:sz w:val="20"/>
          <w:szCs w:val="20"/>
        </w:rPr>
        <w:t xml:space="preserve"> of mesenchymal stem/stromal cells (MSCs) with potential applications in reconstructive plastic surgery and regenerative medicine. The aim of this study was to characterise human adipose tissue MSCs (ASCs) derived from healthy individuals and cancer patien</w:t>
      </w:r>
      <w:r>
        <w:rPr>
          <w:kern w:val="0"/>
          <w:sz w:val="20"/>
          <w:szCs w:val="20"/>
        </w:rPr>
        <w:t>ts and to compare their interactions with tumour cells. ASCs were isolated from adipose tissue of healthy donors, breast cancer-adjacent adipose tissue of breast cancer patients and tumour-adjacent adipose tissue of non-breast cancer patients. Their prolif</w:t>
      </w:r>
      <w:r>
        <w:rPr>
          <w:kern w:val="0"/>
          <w:sz w:val="20"/>
          <w:szCs w:val="20"/>
        </w:rPr>
        <w:t>eration, differentiation, immunophenotype and gene expression were assessed and effects on the proliferation of human breast cancer cell line MCF-7 compared. ASCs from all sources exhibited similar morphology, proliferative and differentiation potential, s</w:t>
      </w:r>
      <w:r>
        <w:rPr>
          <w:kern w:val="0"/>
          <w:sz w:val="20"/>
          <w:szCs w:val="20"/>
        </w:rPr>
        <w:t>howing the characteristic pattern of mesenchymal surface markers expression (CD90, CD105, CD44H, CD73) and the lack of HLA-DR and hematopoietic markers (CD11a, CD33, CD45, Glycophorin-CD235a), but uneven expression of CD34. ASCs also shared a common positi</w:t>
      </w:r>
      <w:r>
        <w:rPr>
          <w:kern w:val="0"/>
          <w:sz w:val="20"/>
          <w:szCs w:val="20"/>
        </w:rPr>
        <w:t xml:space="preserve">ve gene expression of HLA-DR, HLA-A, IL-6, TGF-beta and HIF-1, but were negative for HLA-G, while the expression levels of Cox-2 and IDO-1 varied. All ASCs significantly </w:t>
      </w:r>
      <w:r>
        <w:rPr>
          <w:kern w:val="0"/>
          <w:sz w:val="20"/>
          <w:szCs w:val="20"/>
        </w:rPr>
        <w:lastRenderedPageBreak/>
        <w:t>stimulated the proliferation of MCF-7 tumour cells in direct mixed co-cultures and tra</w:t>
      </w:r>
      <w:r>
        <w:rPr>
          <w:kern w:val="0"/>
          <w:sz w:val="20"/>
          <w:szCs w:val="20"/>
        </w:rPr>
        <w:t>nswell system, although their conditioned media displayed antiproliferative activity. Data obtained showed that ASCs with similar characteristics are easily isolated from various donors and sites of origin, although ASCs could both suppress and favour tumo</w:t>
      </w:r>
      <w:r>
        <w:rPr>
          <w:kern w:val="0"/>
          <w:sz w:val="20"/>
          <w:szCs w:val="20"/>
        </w:rPr>
        <w:t>ur cells growth, emphasising the importance of cellular context within the microenvironment and pointing to the significance of safety studies to exclude any potential clinical risk of their application in regenerative medicine.</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Visciano, C., et al. (2015</w:t>
      </w:r>
      <w:r>
        <w:rPr>
          <w:kern w:val="0"/>
          <w:sz w:val="20"/>
          <w:szCs w:val="20"/>
        </w:rPr>
        <w:t xml:space="preserve">). "Mast cells induce epithelial-to-mesenchymal transition and stem cell features in human thyroid cancer cells through an IL-8-Akt-Slug pathway." </w:t>
      </w:r>
      <w:r>
        <w:rPr>
          <w:kern w:val="0"/>
          <w:sz w:val="20"/>
          <w:szCs w:val="20"/>
          <w:u w:val="single"/>
        </w:rPr>
        <w:t>Oncogene</w:t>
      </w:r>
      <w:r>
        <w:rPr>
          <w:kern w:val="0"/>
          <w:sz w:val="20"/>
          <w:szCs w:val="20"/>
        </w:rPr>
        <w:t xml:space="preserve"> </w:t>
      </w:r>
      <w:r>
        <w:rPr>
          <w:b/>
          <w:bCs/>
          <w:kern w:val="0"/>
          <w:sz w:val="20"/>
          <w:szCs w:val="20"/>
        </w:rPr>
        <w:t>34</w:t>
      </w:r>
      <w:r>
        <w:rPr>
          <w:kern w:val="0"/>
          <w:sz w:val="20"/>
          <w:szCs w:val="20"/>
        </w:rPr>
        <w:t>(40): 5175-5186.</w:t>
      </w:r>
    </w:p>
    <w:p w:rsidR="00781CA2" w:rsidRDefault="00296D33" w:rsidP="006C3622">
      <w:pPr>
        <w:widowControl/>
        <w:autoSpaceDE w:val="0"/>
        <w:autoSpaceDN w:val="0"/>
        <w:adjustRightInd w:val="0"/>
        <w:rPr>
          <w:kern w:val="0"/>
          <w:sz w:val="20"/>
          <w:szCs w:val="20"/>
        </w:rPr>
      </w:pPr>
      <w:r>
        <w:rPr>
          <w:kern w:val="0"/>
          <w:sz w:val="20"/>
          <w:szCs w:val="20"/>
        </w:rPr>
        <w:tab/>
        <w:t>There is increasing evidence that mast cells (MCs) and their mediators are invol</w:t>
      </w:r>
      <w:r>
        <w:rPr>
          <w:kern w:val="0"/>
          <w:sz w:val="20"/>
          <w:szCs w:val="20"/>
        </w:rPr>
        <w:t>ved in the remodeling of the tumor microenvironment and promote tumor growth, angiogenesis and metastasis. We have found that an increased density of MCs in thyroid cancer (TC) correlates with enhanced invasiveness. However, the MC-derived factors responsi</w:t>
      </w:r>
      <w:r>
        <w:rPr>
          <w:kern w:val="0"/>
          <w:sz w:val="20"/>
          <w:szCs w:val="20"/>
        </w:rPr>
        <w:t>ble for this activity and the mechanisms by which they enhance TC invasiveness remain unidentified. Here, we report that MCs, when activated by TC cells, produce soluble factors that induce epithelial-to-mesenchymal transition (EMT) and stemness features o</w:t>
      </w:r>
      <w:r>
        <w:rPr>
          <w:kern w:val="0"/>
          <w:sz w:val="20"/>
          <w:szCs w:val="20"/>
        </w:rPr>
        <w:t>f TC cells. We identified CXCL8/interleukin (IL)-8 as the main mediator contained in activated MC conditioned media (CM) capable of inducing both EMT and stemness of TC cells. Mechanistically, MC CM or exogenous IL-8 stimulated Akt phosphorylation and Slug</w:t>
      </w:r>
      <w:r>
        <w:rPr>
          <w:kern w:val="0"/>
          <w:sz w:val="20"/>
          <w:szCs w:val="20"/>
        </w:rPr>
        <w:t xml:space="preserve"> expression in TC cells. The inhibition of the Akt pathway or depletion of the Slug transcription factor by RNA interference, reverted EMT and stemness responses. TC cells stably transfected with exogenous IL-8 underwent EMT, displayed increased stemness a</w:t>
      </w:r>
      <w:r>
        <w:rPr>
          <w:kern w:val="0"/>
          <w:sz w:val="20"/>
          <w:szCs w:val="20"/>
        </w:rPr>
        <w:t>nd enhanced tumorigenicity with respect to control cells. The analysis of TC surgical specimens by immunohistochemical analysis demonstrated a positive correlation between MC density (Tryptase(+) cells) and stemness features (OCT4 staining). Taken together</w:t>
      </w:r>
      <w:r>
        <w:rPr>
          <w:kern w:val="0"/>
          <w:sz w:val="20"/>
          <w:szCs w:val="20"/>
        </w:rPr>
        <w:t>, our data identify an MC-dependent IL-8-Akt-Slug pathway that sustains EMT/stemness of TC cells. The blockade of this circuit might be exploited for the therapy of advanced TC.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Wamsley, J. J., et al. (2015). "Activin upregulation by NF-kappaB is required</w:t>
      </w:r>
      <w:r>
        <w:rPr>
          <w:kern w:val="0"/>
          <w:sz w:val="20"/>
          <w:szCs w:val="20"/>
        </w:rPr>
        <w:t xml:space="preserve"> to maintain mesenchymal features of cancer stem-like cells in non-small cell lung cancer." </w:t>
      </w:r>
      <w:r>
        <w:rPr>
          <w:kern w:val="0"/>
          <w:sz w:val="20"/>
          <w:szCs w:val="20"/>
          <w:u w:val="single"/>
        </w:rPr>
        <w:t>Cancer Res</w:t>
      </w:r>
      <w:r>
        <w:rPr>
          <w:kern w:val="0"/>
          <w:sz w:val="20"/>
          <w:szCs w:val="20"/>
        </w:rPr>
        <w:t xml:space="preserve"> </w:t>
      </w:r>
      <w:r>
        <w:rPr>
          <w:b/>
          <w:bCs/>
          <w:kern w:val="0"/>
          <w:sz w:val="20"/>
          <w:szCs w:val="20"/>
        </w:rPr>
        <w:t>75</w:t>
      </w:r>
      <w:r>
        <w:rPr>
          <w:kern w:val="0"/>
          <w:sz w:val="20"/>
          <w:szCs w:val="20"/>
        </w:rPr>
        <w:t>(2): 426-435.</w:t>
      </w:r>
    </w:p>
    <w:p w:rsidR="00781CA2" w:rsidRDefault="00296D33" w:rsidP="006C3622">
      <w:pPr>
        <w:widowControl/>
        <w:autoSpaceDE w:val="0"/>
        <w:autoSpaceDN w:val="0"/>
        <w:adjustRightInd w:val="0"/>
        <w:rPr>
          <w:kern w:val="0"/>
          <w:sz w:val="20"/>
          <w:szCs w:val="20"/>
        </w:rPr>
      </w:pPr>
      <w:r>
        <w:rPr>
          <w:kern w:val="0"/>
          <w:sz w:val="20"/>
          <w:szCs w:val="20"/>
        </w:rPr>
        <w:tab/>
        <w:t xml:space="preserve">Soluble growth factors and cytokines within the tumor microenvironment aid in the induction of the epithelial-to-mesenchymal transition </w:t>
      </w:r>
      <w:r>
        <w:rPr>
          <w:kern w:val="0"/>
          <w:sz w:val="20"/>
          <w:szCs w:val="20"/>
        </w:rPr>
        <w:t xml:space="preserve">(EMT). Although </w:t>
      </w:r>
      <w:r>
        <w:rPr>
          <w:kern w:val="0"/>
          <w:sz w:val="20"/>
          <w:szCs w:val="20"/>
        </w:rPr>
        <w:lastRenderedPageBreak/>
        <w:t>EMT promotes the development of cancer-initiating cells (CIC), cellular mechanisms by which cancer cells maintain mesenchymal phenotypes remain poorly understood. Work presented here indicates that induction of EMT stimulates non-small cell</w:t>
      </w:r>
      <w:r>
        <w:rPr>
          <w:kern w:val="0"/>
          <w:sz w:val="20"/>
          <w:szCs w:val="20"/>
        </w:rPr>
        <w:t xml:space="preserve"> lung cancer (NSCLC) to secrete soluble factors that function in an autocrine fashion. Using gene expression profiling of all annotated and predicted secreted gene products, we find that NF-kappaB activity is required to upregulate INHBA/Activin, a morphog</w:t>
      </w:r>
      <w:r>
        <w:rPr>
          <w:kern w:val="0"/>
          <w:sz w:val="20"/>
          <w:szCs w:val="20"/>
        </w:rPr>
        <w:t>en in the TGFbeta superfamily. INHBA is capable of inducing and maintaining mesenchymal phenotypes, including the expression of EMT master-switch regulators and self-renewal factors that sustain CIC phenotypes and promote lung metastasis. Our work demonstr</w:t>
      </w:r>
      <w:r>
        <w:rPr>
          <w:kern w:val="0"/>
          <w:sz w:val="20"/>
          <w:szCs w:val="20"/>
        </w:rPr>
        <w:t>ates that INHBA mRNA and protein expression are commonly elevated in primary human NSCLC and provide evidence that INHBA is a critical autocrine factor that maintains mesenchymal properties of CICs to promote metastasis in NSCLC.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Wang, H., et al. (2012). </w:t>
      </w:r>
      <w:r>
        <w:rPr>
          <w:kern w:val="0"/>
          <w:sz w:val="20"/>
          <w:szCs w:val="20"/>
        </w:rPr>
        <w:t xml:space="preserve">"Transforming growth factor beta-induced epithelial-mesenchymal transition increases cancer stem-like cells in the PANC-1 cell line." </w:t>
      </w:r>
      <w:r>
        <w:rPr>
          <w:kern w:val="0"/>
          <w:sz w:val="20"/>
          <w:szCs w:val="20"/>
          <w:u w:val="single"/>
        </w:rPr>
        <w:t>Oncol Lett</w:t>
      </w:r>
      <w:r>
        <w:rPr>
          <w:kern w:val="0"/>
          <w:sz w:val="20"/>
          <w:szCs w:val="20"/>
        </w:rPr>
        <w:t xml:space="preserve"> </w:t>
      </w:r>
      <w:r>
        <w:rPr>
          <w:b/>
          <w:bCs/>
          <w:kern w:val="0"/>
          <w:sz w:val="20"/>
          <w:szCs w:val="20"/>
        </w:rPr>
        <w:t>3</w:t>
      </w:r>
      <w:r>
        <w:rPr>
          <w:kern w:val="0"/>
          <w:sz w:val="20"/>
          <w:szCs w:val="20"/>
        </w:rPr>
        <w:t>(1): 229-233.</w:t>
      </w:r>
    </w:p>
    <w:p w:rsidR="00781CA2" w:rsidRDefault="00296D33" w:rsidP="006C3622">
      <w:pPr>
        <w:widowControl/>
        <w:autoSpaceDE w:val="0"/>
        <w:autoSpaceDN w:val="0"/>
        <w:adjustRightInd w:val="0"/>
        <w:rPr>
          <w:kern w:val="0"/>
          <w:sz w:val="20"/>
          <w:szCs w:val="20"/>
        </w:rPr>
      </w:pPr>
      <w:r>
        <w:rPr>
          <w:kern w:val="0"/>
          <w:sz w:val="20"/>
          <w:szCs w:val="20"/>
        </w:rPr>
        <w:tab/>
        <w:t xml:space="preserve">The epithelial-mesenchymal transition plays a crucial role in the progression of pancreatic </w:t>
      </w:r>
      <w:r>
        <w:rPr>
          <w:kern w:val="0"/>
          <w:sz w:val="20"/>
          <w:szCs w:val="20"/>
        </w:rPr>
        <w:t>cancer. The aim of this study was to examine the possible association between the epithelial-mesenchymal transition and cancer stem-like cells in pancreatic cancer. We used transforming growth factor beta to induce an epithelial-mesenchymal transition. The</w:t>
      </w:r>
      <w:r>
        <w:rPr>
          <w:kern w:val="0"/>
          <w:sz w:val="20"/>
          <w:szCs w:val="20"/>
        </w:rPr>
        <w:t xml:space="preserve"> proportion of pancreatic cancer stem-like cells was measured and sorted by flow cytometry. The expression of markers was measured by quantitative PCR and Western blot analysis. Cell cycle distribution was assessed by flow cytometry. We evaluated the migra</w:t>
      </w:r>
      <w:r>
        <w:rPr>
          <w:kern w:val="0"/>
          <w:sz w:val="20"/>
          <w:szCs w:val="20"/>
        </w:rPr>
        <w:t xml:space="preserve">tion and invasion activity by Transwell tests. The proportion of pancreatic cancer stem-like cells was significantly increased following transforming growth factor beta treatment. Cells were sorted in culture, the cancer stem-like cells exhibited a higher </w:t>
      </w:r>
      <w:r>
        <w:rPr>
          <w:kern w:val="0"/>
          <w:sz w:val="20"/>
          <w:szCs w:val="20"/>
        </w:rPr>
        <w:t>degree of epithelial-mesenchymal transition and demonstrated upregulation of vimentin, a mesenchymal phenotypic marker, compared to the CD44(-)CD24(-) cells. Pancreatic cancer stem-like cells exhibited greater invasion and migration activity in vitro compa</w:t>
      </w:r>
      <w:r>
        <w:rPr>
          <w:kern w:val="0"/>
          <w:sz w:val="20"/>
          <w:szCs w:val="20"/>
        </w:rPr>
        <w:t>red to the CD44(-)CD24(-) cells. These results suggested a direct link between epithelial-mesenchymal transition and cancer stem-like cells in pancreatic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Wang, H., et al. (2014). "Acquisition of epithelial-mesenchymal transition phenotype and canc</w:t>
      </w:r>
      <w:r>
        <w:rPr>
          <w:kern w:val="0"/>
          <w:sz w:val="20"/>
          <w:szCs w:val="20"/>
        </w:rPr>
        <w:t xml:space="preserve">er stem cell-like properties in cisplatin-resistant lung cancer cells through AKT/beta-catenin/Snail signaling pathway." </w:t>
      </w:r>
      <w:r>
        <w:rPr>
          <w:kern w:val="0"/>
          <w:sz w:val="20"/>
          <w:szCs w:val="20"/>
          <w:u w:val="single"/>
        </w:rPr>
        <w:t>Eur J Pharmacol</w:t>
      </w:r>
      <w:r>
        <w:rPr>
          <w:kern w:val="0"/>
          <w:sz w:val="20"/>
          <w:szCs w:val="20"/>
        </w:rPr>
        <w:t xml:space="preserve"> </w:t>
      </w:r>
      <w:r>
        <w:rPr>
          <w:b/>
          <w:bCs/>
          <w:kern w:val="0"/>
          <w:sz w:val="20"/>
          <w:szCs w:val="20"/>
        </w:rPr>
        <w:t>723</w:t>
      </w:r>
      <w:r>
        <w:rPr>
          <w:kern w:val="0"/>
          <w:sz w:val="20"/>
          <w:szCs w:val="20"/>
        </w:rPr>
        <w:t>: 156-166.</w:t>
      </w:r>
    </w:p>
    <w:p w:rsidR="00781CA2" w:rsidRDefault="00296D33" w:rsidP="006C3622">
      <w:pPr>
        <w:widowControl/>
        <w:autoSpaceDE w:val="0"/>
        <w:autoSpaceDN w:val="0"/>
        <w:adjustRightInd w:val="0"/>
        <w:rPr>
          <w:kern w:val="0"/>
          <w:sz w:val="20"/>
          <w:szCs w:val="20"/>
        </w:rPr>
      </w:pPr>
      <w:r>
        <w:rPr>
          <w:kern w:val="0"/>
          <w:sz w:val="20"/>
          <w:szCs w:val="20"/>
        </w:rPr>
        <w:lastRenderedPageBreak/>
        <w:tab/>
        <w:t>Cisplatin is a first-line chemotherapeutic agent in the treatment of non-small cell lung cancer (NSCLC),</w:t>
      </w:r>
      <w:r>
        <w:rPr>
          <w:kern w:val="0"/>
          <w:sz w:val="20"/>
          <w:szCs w:val="20"/>
        </w:rPr>
        <w:t xml:space="preserve"> but the therapeutic effect is disappointing, partly due to drug resistance. Emerging evidence showed that chemoresistance associates with acquisition of epithelial-mesenchymal transition (EMT) phenotype and cancer stem cell-like properties. However, the u</w:t>
      </w:r>
      <w:r>
        <w:rPr>
          <w:kern w:val="0"/>
          <w:sz w:val="20"/>
          <w:szCs w:val="20"/>
        </w:rPr>
        <w:t>nderlying mechanism is not entirely clear. In this study, we showed that cisplatin-resistant A549 cells (A549/CDDP) acquire EMT phenotype associated with migratory and invasive capability. A549/CDDP cells also displayed enhanced cancer stem cell-like prope</w:t>
      </w:r>
      <w:r>
        <w:rPr>
          <w:kern w:val="0"/>
          <w:sz w:val="20"/>
          <w:szCs w:val="20"/>
        </w:rPr>
        <w:t>rties. Increased expression of transcription factor Snail, but not ZEB1, Slug and Twist, was observed in A549/CDDP cells. Knockdown of Snail reversed EMT and significantly attenuated migration, invasion and cancer stem cell-like properties of A549/CDDP cel</w:t>
      </w:r>
      <w:r>
        <w:rPr>
          <w:kern w:val="0"/>
          <w:sz w:val="20"/>
          <w:szCs w:val="20"/>
        </w:rPr>
        <w:t xml:space="preserve">ls. Conversely, overexpressed Snail in A549 cells induced EMT and cancer stem cell-like properties. Finally, we demonstrated that activated AKT signal leads to increased beta-catenin expression and subsequently up-regulates Snail in A549/CDDP cells. Taken </w:t>
      </w:r>
      <w:r>
        <w:rPr>
          <w:kern w:val="0"/>
          <w:sz w:val="20"/>
          <w:szCs w:val="20"/>
        </w:rPr>
        <w:t>together, these results revealed that AKT/beta-catenin/Snail signaling pathway is mechanistically associated with cancer stem cell-like properties and EMT features of A549/CDDP cells, and thus, this pathway could be a novel target for the treatment of NSCL</w:t>
      </w:r>
      <w:r>
        <w:rPr>
          <w:kern w:val="0"/>
          <w:sz w:val="20"/>
          <w:szCs w:val="20"/>
        </w:rPr>
        <w:t>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Wang, M., et al. (2016). "N-cadherin promotes epithelial-mesenchymal transition and cancer stem cell-like traits via ErbB signaling in prostate cancer cells." </w:t>
      </w:r>
      <w:r>
        <w:rPr>
          <w:kern w:val="0"/>
          <w:sz w:val="20"/>
          <w:szCs w:val="20"/>
          <w:u w:val="single"/>
        </w:rPr>
        <w:t>Int J Oncol</w:t>
      </w:r>
      <w:r>
        <w:rPr>
          <w:kern w:val="0"/>
          <w:sz w:val="20"/>
          <w:szCs w:val="20"/>
        </w:rPr>
        <w:t xml:space="preserve"> </w:t>
      </w:r>
      <w:r>
        <w:rPr>
          <w:b/>
          <w:bCs/>
          <w:kern w:val="0"/>
          <w:sz w:val="20"/>
          <w:szCs w:val="20"/>
        </w:rPr>
        <w:t>48</w:t>
      </w:r>
      <w:r>
        <w:rPr>
          <w:kern w:val="0"/>
          <w:sz w:val="20"/>
          <w:szCs w:val="20"/>
        </w:rPr>
        <w:t>(2): 595-606.</w:t>
      </w:r>
    </w:p>
    <w:p w:rsidR="00781CA2" w:rsidRDefault="00296D33" w:rsidP="006C3622">
      <w:pPr>
        <w:widowControl/>
        <w:autoSpaceDE w:val="0"/>
        <w:autoSpaceDN w:val="0"/>
        <w:adjustRightInd w:val="0"/>
        <w:rPr>
          <w:kern w:val="0"/>
          <w:sz w:val="20"/>
          <w:szCs w:val="20"/>
        </w:rPr>
      </w:pPr>
      <w:r>
        <w:rPr>
          <w:kern w:val="0"/>
          <w:sz w:val="20"/>
          <w:szCs w:val="20"/>
        </w:rPr>
        <w:tab/>
        <w:t>N-cadherin has been reported to be upregulated and associated wi</w:t>
      </w:r>
      <w:r>
        <w:rPr>
          <w:kern w:val="0"/>
          <w:sz w:val="20"/>
          <w:szCs w:val="20"/>
        </w:rPr>
        <w:t>th metastasis and poor prognosis in prostate cancer patients, however the underlying mechanism still remains puzzling. In the present study, we found that upregulation of N-cadherin enhanced, while downregulation of N-cadherin impaired the invasion, migrat</w:t>
      </w:r>
      <w:r>
        <w:rPr>
          <w:kern w:val="0"/>
          <w:sz w:val="20"/>
          <w:szCs w:val="20"/>
        </w:rPr>
        <w:t xml:space="preserve">ion, and epithelial to mesenchymal transition (EMT) of prostate cancer (PCa) cells. Overexpression of N-cadherin increased the efficiency of colony and tumor spheroid formation and the stemness factor expression (including c-Myc, Klf4, Sox2 and Oct4), and </w:t>
      </w:r>
      <w:r>
        <w:rPr>
          <w:kern w:val="0"/>
          <w:sz w:val="20"/>
          <w:szCs w:val="20"/>
        </w:rPr>
        <w:t>vice versa. Furthermore, microarray analysis and western blot analysis mechanistically proved that N-cadherin activated ErbB signaling pathway by upregulating the expression of Grb2, pShc and pERK1/2. Importantly, the regulation of N-cadherin on EMT and st</w:t>
      </w:r>
      <w:r>
        <w:rPr>
          <w:kern w:val="0"/>
          <w:sz w:val="20"/>
          <w:szCs w:val="20"/>
        </w:rPr>
        <w:t>emness was counteracted by lapatinib, a specific ErbB signaling pathway inhibitor. Collectively, these findings demonstrate that N-cadherin regulates EMT and stemness of PCa cells via activating ErbB signaling pathway, which indicates the pivotal role of N</w:t>
      </w:r>
      <w:r>
        <w:rPr>
          <w:kern w:val="0"/>
          <w:sz w:val="20"/>
          <w:szCs w:val="20"/>
        </w:rPr>
        <w:t>-cadherin/ErbB axis in the metastasis of prostate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lastRenderedPageBreak/>
        <w:t xml:space="preserve">Wang, Y., et al. (2013). "Rapamycin inhibits FBXW7 loss-induced epithelial-mesenchymal transition and cancer stem cell-like characteristics in colorectal cancer cells." </w:t>
      </w:r>
      <w:r>
        <w:rPr>
          <w:kern w:val="0"/>
          <w:sz w:val="20"/>
          <w:szCs w:val="20"/>
          <w:u w:val="single"/>
        </w:rPr>
        <w:t>Biochem Biophys Res Commun</w:t>
      </w:r>
      <w:r>
        <w:rPr>
          <w:kern w:val="0"/>
          <w:sz w:val="20"/>
          <w:szCs w:val="20"/>
        </w:rPr>
        <w:t xml:space="preserve"> </w:t>
      </w:r>
      <w:r>
        <w:rPr>
          <w:b/>
          <w:bCs/>
          <w:kern w:val="0"/>
          <w:sz w:val="20"/>
          <w:szCs w:val="20"/>
        </w:rPr>
        <w:t>434</w:t>
      </w:r>
      <w:r>
        <w:rPr>
          <w:kern w:val="0"/>
          <w:sz w:val="20"/>
          <w:szCs w:val="20"/>
        </w:rPr>
        <w:t>(2): 352-356.</w:t>
      </w:r>
    </w:p>
    <w:p w:rsidR="00781CA2" w:rsidRDefault="00296D33" w:rsidP="006C3622">
      <w:pPr>
        <w:widowControl/>
        <w:autoSpaceDE w:val="0"/>
        <w:autoSpaceDN w:val="0"/>
        <w:adjustRightInd w:val="0"/>
        <w:rPr>
          <w:kern w:val="0"/>
          <w:sz w:val="20"/>
          <w:szCs w:val="20"/>
        </w:rPr>
      </w:pPr>
      <w:r>
        <w:rPr>
          <w:kern w:val="0"/>
          <w:sz w:val="20"/>
          <w:szCs w:val="20"/>
        </w:rPr>
        <w:tab/>
        <w:t>Increased cell migration and invasion lead to cancer metastasis and are crucial to cancer prognosis. In this study, we explore whether FBXW7 plays any role in metastatic process. We show that depletion of FBXW7 induces epithelial-mesenchy</w:t>
      </w:r>
      <w:r>
        <w:rPr>
          <w:kern w:val="0"/>
          <w:sz w:val="20"/>
          <w:szCs w:val="20"/>
        </w:rPr>
        <w:t>mal transition (EMT) in human colon cancer cells along with the increase in cell migration and invasion. Moreover, FBXW7 deficiency promotes the generation of colon cancer stem-like cells in tumor-sphere culture. mTOR inhibition by rapamycin suppresses FBX</w:t>
      </w:r>
      <w:r>
        <w:rPr>
          <w:kern w:val="0"/>
          <w:sz w:val="20"/>
          <w:szCs w:val="20"/>
        </w:rPr>
        <w:t>W7 loss-driven EMT, invasion and stemness. Our results define the FBXW7/mTOR axis as a novel EMT pathway that mediates cancer invasion.</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Wei, H., et al. (2017). "The mechanisms for lung cancer risk of PM2.5</w:t>
      </w:r>
      <w:r>
        <w:rPr>
          <w:kern w:val="0"/>
          <w:sz w:val="20"/>
          <w:szCs w:val="20"/>
        </w:rPr>
        <w:t xml:space="preserve">: Induction of epithelial-mesenchymal transition </w:t>
      </w:r>
      <w:r>
        <w:rPr>
          <w:kern w:val="0"/>
          <w:sz w:val="20"/>
          <w:szCs w:val="20"/>
        </w:rPr>
        <w:t xml:space="preserve">and cancer stem cell properties in human non-small cell lung cancer cells." </w:t>
      </w:r>
      <w:r>
        <w:rPr>
          <w:kern w:val="0"/>
          <w:sz w:val="20"/>
          <w:szCs w:val="20"/>
          <w:u w:val="single"/>
        </w:rPr>
        <w:t>Environ Toxicol</w:t>
      </w:r>
      <w:r>
        <w:rPr>
          <w:kern w:val="0"/>
          <w:sz w:val="20"/>
          <w:szCs w:val="20"/>
        </w:rPr>
        <w:t xml:space="preserve"> </w:t>
      </w:r>
      <w:r>
        <w:rPr>
          <w:b/>
          <w:bCs/>
          <w:kern w:val="0"/>
          <w:sz w:val="20"/>
          <w:szCs w:val="20"/>
        </w:rPr>
        <w:t>32</w:t>
      </w:r>
      <w:r>
        <w:rPr>
          <w:kern w:val="0"/>
          <w:sz w:val="20"/>
          <w:szCs w:val="20"/>
        </w:rPr>
        <w:t>(11): 2341-2351.</w:t>
      </w:r>
    </w:p>
    <w:p w:rsidR="00781CA2" w:rsidRDefault="00296D33" w:rsidP="006C3622">
      <w:pPr>
        <w:widowControl/>
        <w:autoSpaceDE w:val="0"/>
        <w:autoSpaceDN w:val="0"/>
        <w:adjustRightInd w:val="0"/>
        <w:rPr>
          <w:kern w:val="0"/>
          <w:sz w:val="20"/>
          <w:szCs w:val="20"/>
        </w:rPr>
      </w:pPr>
      <w:r>
        <w:rPr>
          <w:kern w:val="0"/>
          <w:sz w:val="20"/>
          <w:szCs w:val="20"/>
        </w:rPr>
        <w:tab/>
        <w:t>Fine particulate matter (PM2.5</w:t>
      </w:r>
      <w:r>
        <w:rPr>
          <w:kern w:val="0"/>
          <w:sz w:val="20"/>
          <w:szCs w:val="20"/>
        </w:rPr>
        <w:t>) is a major component of air pollutions that are closely associated with increased risk of lung cancer. However,</w:t>
      </w:r>
      <w:r>
        <w:rPr>
          <w:kern w:val="0"/>
          <w:sz w:val="20"/>
          <w:szCs w:val="20"/>
        </w:rPr>
        <w:t xml:space="preserve"> the role of PM2.5 in the etiology of lung cancer is largely unknown. In this study, we performed acute (24 hours) and chronic (five passages) exposure models to investigate the carcinogenetic mechanisms of PM2.5 by targeting the induction of epithelial-me</w:t>
      </w:r>
      <w:r>
        <w:rPr>
          <w:kern w:val="0"/>
          <w:sz w:val="20"/>
          <w:szCs w:val="20"/>
        </w:rPr>
        <w:t xml:space="preserve">senchymal transition (EMT) and cancer stem cells (CSC) properties in human non-small cell lung cancer cell line A549. We found that both acute and chronic PM2.5 exposure enhanced cell migration and invasion, decreased mRNA expression of epithelial markers </w:t>
      </w:r>
      <w:r>
        <w:rPr>
          <w:kern w:val="0"/>
          <w:sz w:val="20"/>
          <w:szCs w:val="20"/>
        </w:rPr>
        <w:t>and increased mRNA expression of mesenchymal markers. Chronic PM2.5 exposure further induced notable EMT morphology and CSC properties, indicating the developing process of cell malignant behaviors from acute to chronic PM2.5 exposure. CSC properties induc</w:t>
      </w:r>
      <w:r>
        <w:rPr>
          <w:kern w:val="0"/>
          <w:sz w:val="20"/>
          <w:szCs w:val="20"/>
        </w:rPr>
        <w:t xml:space="preserve">ed by chronic PM2.5 exposure characterized with increased cell-surface markers (CD44, ABCG2), self-renewal genes (SOX2 and OCT4), side population cells and neoplastic capacity. Furthermore, the levels of three stemness-associated microRNAs, Let-7a, miR-16 </w:t>
      </w:r>
      <w:r>
        <w:rPr>
          <w:kern w:val="0"/>
          <w:sz w:val="20"/>
          <w:szCs w:val="20"/>
        </w:rPr>
        <w:t>and miR-34a, were found to be significantly downregulated by chronic PM2.5 exposure, with microarray data analysis from TCGA database showing their lower expression in human lung adenocarcinoma tissues than that in the adjacent normal lung tissues. These d</w:t>
      </w:r>
      <w:r>
        <w:rPr>
          <w:kern w:val="0"/>
          <w:sz w:val="20"/>
          <w:szCs w:val="20"/>
        </w:rPr>
        <w:t xml:space="preserve">ata revealed that the induction of EMT and CSC properties were involved in the lung cancer risk of PM2.5 , and implicated CSC properties and related </w:t>
      </w:r>
      <w:r>
        <w:rPr>
          <w:kern w:val="0"/>
          <w:sz w:val="20"/>
          <w:szCs w:val="20"/>
        </w:rPr>
        <w:lastRenderedPageBreak/>
        <w:t>microRNAs as possible biomarkers for carcinogenicity prediction of PM2.5 .</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Wei, H. J., et al. (2014). "FOX</w:t>
      </w:r>
      <w:r>
        <w:rPr>
          <w:kern w:val="0"/>
          <w:sz w:val="20"/>
          <w:szCs w:val="20"/>
        </w:rPr>
        <w:t xml:space="preserve">F1 mediates mesenchymal stem cell fusion-induced reprogramming of lung cancer cells." </w:t>
      </w:r>
      <w:r>
        <w:rPr>
          <w:kern w:val="0"/>
          <w:sz w:val="20"/>
          <w:szCs w:val="20"/>
          <w:u w:val="single"/>
        </w:rPr>
        <w:t>Oncotarget</w:t>
      </w:r>
      <w:r>
        <w:rPr>
          <w:kern w:val="0"/>
          <w:sz w:val="20"/>
          <w:szCs w:val="20"/>
        </w:rPr>
        <w:t xml:space="preserve"> </w:t>
      </w:r>
      <w:r>
        <w:rPr>
          <w:b/>
          <w:bCs/>
          <w:kern w:val="0"/>
          <w:sz w:val="20"/>
          <w:szCs w:val="20"/>
        </w:rPr>
        <w:t>5</w:t>
      </w:r>
      <w:r>
        <w:rPr>
          <w:kern w:val="0"/>
          <w:sz w:val="20"/>
          <w:szCs w:val="20"/>
        </w:rPr>
        <w:t>(19): 9514-9529.</w:t>
      </w:r>
    </w:p>
    <w:p w:rsidR="00781CA2" w:rsidRDefault="00296D33" w:rsidP="006C3622">
      <w:pPr>
        <w:widowControl/>
        <w:autoSpaceDE w:val="0"/>
        <w:autoSpaceDN w:val="0"/>
        <w:adjustRightInd w:val="0"/>
        <w:rPr>
          <w:kern w:val="0"/>
          <w:sz w:val="20"/>
          <w:szCs w:val="20"/>
        </w:rPr>
      </w:pPr>
      <w:r>
        <w:rPr>
          <w:kern w:val="0"/>
          <w:sz w:val="20"/>
          <w:szCs w:val="20"/>
        </w:rPr>
        <w:tab/>
        <w:t>Several reports suggest that malignant cells generate phenotypic diversity through fusion with various types of stromal cells within the tum</w:t>
      </w:r>
      <w:r>
        <w:rPr>
          <w:kern w:val="0"/>
          <w:sz w:val="20"/>
          <w:szCs w:val="20"/>
        </w:rPr>
        <w:t>or microenvironment. Mesenchymal stem cell (MSC) is one of the critical components in the tumor microenvironment and a promising fusogenic candidate, but the underlying functions of MSC fusion with malignant cell have not been fully examined. Here, we demo</w:t>
      </w:r>
      <w:r>
        <w:rPr>
          <w:kern w:val="0"/>
          <w:sz w:val="20"/>
          <w:szCs w:val="20"/>
        </w:rPr>
        <w:t>nstrate that MSCs fuse spontaneously with lung cancer cells, and the latter is reprogrammed to slow growth and stem-like state. Transcriptome profiles reveal that lung cancer cells are reprogrammed to a more benign state upon MSC fusion. We further identif</w:t>
      </w:r>
      <w:r>
        <w:rPr>
          <w:kern w:val="0"/>
          <w:sz w:val="20"/>
          <w:szCs w:val="20"/>
        </w:rPr>
        <w:t>ied FOXF1 as a reprogramming mediator that contributes not only to the reprogramming toward stemness but also to the p21-regulated growth suppression in fusion progeny. Collectively, MSC fusion does not enhance the intrinsic malignancy of lung cancer cells</w:t>
      </w:r>
      <w:r>
        <w:rPr>
          <w:kern w:val="0"/>
          <w:sz w:val="20"/>
          <w:szCs w:val="20"/>
        </w:rPr>
        <w:t>. The anti-malignant effects of MSC fusion-induced reprogramming on lung cancer cells were accomplished by complementation of tumorigenic defects, including restoration of p21 function and normal terminal differentiation pathways as well as up-regulation o</w:t>
      </w:r>
      <w:r>
        <w:rPr>
          <w:kern w:val="0"/>
          <w:sz w:val="20"/>
          <w:szCs w:val="20"/>
        </w:rPr>
        <w:t>f FOXF1, a putative tumor suppressor. Such fusion process raises the therapeutic potential that MSC fusion can be utilized to reverse cellular phenotypes in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Werner, S., et al. (2017). "Expression of Epithelial Mesenchymal Transition and Cancer Ste</w:t>
      </w:r>
      <w:r>
        <w:rPr>
          <w:kern w:val="0"/>
          <w:sz w:val="20"/>
          <w:szCs w:val="20"/>
        </w:rPr>
        <w:t xml:space="preserve">m Cell Markers in Circulating Tumor Cells." </w:t>
      </w:r>
      <w:r>
        <w:rPr>
          <w:kern w:val="0"/>
          <w:sz w:val="20"/>
          <w:szCs w:val="20"/>
          <w:u w:val="single"/>
        </w:rPr>
        <w:t>Adv Exp Med Biol</w:t>
      </w:r>
      <w:r>
        <w:rPr>
          <w:kern w:val="0"/>
          <w:sz w:val="20"/>
          <w:szCs w:val="20"/>
        </w:rPr>
        <w:t xml:space="preserve"> </w:t>
      </w:r>
      <w:r>
        <w:rPr>
          <w:b/>
          <w:bCs/>
          <w:kern w:val="0"/>
          <w:sz w:val="20"/>
          <w:szCs w:val="20"/>
        </w:rPr>
        <w:t>994</w:t>
      </w:r>
      <w:r>
        <w:rPr>
          <w:kern w:val="0"/>
          <w:sz w:val="20"/>
          <w:szCs w:val="20"/>
        </w:rPr>
        <w:t>: 205-228.</w:t>
      </w:r>
    </w:p>
    <w:p w:rsidR="00781CA2" w:rsidRDefault="00296D33" w:rsidP="006C3622">
      <w:pPr>
        <w:widowControl/>
        <w:autoSpaceDE w:val="0"/>
        <w:autoSpaceDN w:val="0"/>
        <w:adjustRightInd w:val="0"/>
        <w:rPr>
          <w:kern w:val="0"/>
          <w:sz w:val="20"/>
          <w:szCs w:val="20"/>
        </w:rPr>
      </w:pPr>
      <w:r>
        <w:rPr>
          <w:kern w:val="0"/>
          <w:sz w:val="20"/>
          <w:szCs w:val="20"/>
        </w:rPr>
        <w:tab/>
        <w:t>The characterization of circulating tumor cells (CTC) has the potential not only to provide important insights into molecular alterations of advanced tumor disease but also to faci</w:t>
      </w:r>
      <w:r>
        <w:rPr>
          <w:kern w:val="0"/>
          <w:sz w:val="20"/>
          <w:szCs w:val="20"/>
        </w:rPr>
        <w:t>litate risk prediction. Epithelial mesenchymal transition (EMT) has been discovered as important process for the development of metastases and the dissemination of tumor cells into the blood stream. In different tumor types, CTC with a mesenchymal phenotyp</w:t>
      </w:r>
      <w:r>
        <w:rPr>
          <w:kern w:val="0"/>
          <w:sz w:val="20"/>
          <w:szCs w:val="20"/>
        </w:rPr>
        <w:t>e have been reported that have presumably underwent EMT. Moreover, CTC with stem-cell like characteristics have been postulated as important drivers of tumor progression. Different platforms have been introduced to allow CTC enrichment independent of expre</w:t>
      </w:r>
      <w:r>
        <w:rPr>
          <w:kern w:val="0"/>
          <w:sz w:val="20"/>
          <w:szCs w:val="20"/>
        </w:rPr>
        <w:t xml:space="preserve">ssion of epithelial antigens, as these may be downregulated in EMT- or stem-cell-like CTC. Both for CTCs with EMT- or stem-cell features different markers have been proposed. However, there is still a lack of evidence on </w:t>
      </w:r>
      <w:r>
        <w:rPr>
          <w:kern w:val="0"/>
          <w:sz w:val="20"/>
          <w:szCs w:val="20"/>
        </w:rPr>
        <w:lastRenderedPageBreak/>
        <w:t>the association of these markers wi</w:t>
      </w:r>
      <w:r>
        <w:rPr>
          <w:kern w:val="0"/>
          <w:sz w:val="20"/>
          <w:szCs w:val="20"/>
        </w:rPr>
        <w:t>th functional features and characteristics for stem cells and cells undergoing EMT.</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Xia, P., et al. (2014). "Claudin-7 suppresses the cytotoxicity of TRAIL-expressing mesenchymal stem cells in H460 human non-small cell lung cancer cells." </w:t>
      </w:r>
      <w:r>
        <w:rPr>
          <w:kern w:val="0"/>
          <w:sz w:val="20"/>
          <w:szCs w:val="20"/>
          <w:u w:val="single"/>
        </w:rPr>
        <w:t>Apoptosis</w:t>
      </w:r>
      <w:r>
        <w:rPr>
          <w:kern w:val="0"/>
          <w:sz w:val="20"/>
          <w:szCs w:val="20"/>
        </w:rPr>
        <w:t xml:space="preserve"> </w:t>
      </w:r>
      <w:r>
        <w:rPr>
          <w:b/>
          <w:bCs/>
          <w:kern w:val="0"/>
          <w:sz w:val="20"/>
          <w:szCs w:val="20"/>
        </w:rPr>
        <w:t>19</w:t>
      </w:r>
      <w:r>
        <w:rPr>
          <w:kern w:val="0"/>
          <w:sz w:val="20"/>
          <w:szCs w:val="20"/>
        </w:rPr>
        <w:t>(3):</w:t>
      </w:r>
      <w:r>
        <w:rPr>
          <w:kern w:val="0"/>
          <w:sz w:val="20"/>
          <w:szCs w:val="20"/>
        </w:rPr>
        <w:t xml:space="preserve"> 491-505.</w:t>
      </w:r>
    </w:p>
    <w:p w:rsidR="00781CA2" w:rsidRDefault="00296D33" w:rsidP="006C3622">
      <w:pPr>
        <w:widowControl/>
        <w:autoSpaceDE w:val="0"/>
        <w:autoSpaceDN w:val="0"/>
        <w:adjustRightInd w:val="0"/>
        <w:rPr>
          <w:kern w:val="0"/>
          <w:sz w:val="20"/>
          <w:szCs w:val="20"/>
        </w:rPr>
      </w:pPr>
      <w:r>
        <w:rPr>
          <w:kern w:val="0"/>
          <w:sz w:val="20"/>
          <w:szCs w:val="20"/>
        </w:rPr>
        <w:tab/>
        <w:t>Evidence suggests that the cytokine tumor necrosis factor-related apoptosis-inducing ligand (TRAIL) is a promising candidate for cancer therapeutics. Studies have also shown that claudin-7 (CLDN7) expression is variably dysregulated in various m</w:t>
      </w:r>
      <w:r>
        <w:rPr>
          <w:kern w:val="0"/>
          <w:sz w:val="20"/>
          <w:szCs w:val="20"/>
        </w:rPr>
        <w:t xml:space="preserve">alignant neoplasms, with a role in lung cancer that has not been definitively decided. This work investigated the differential sensitivity of CLDN7-overexpressing human NSCLC H460 cells to TRAIL in vitro and in mouse xenografts, and explored the molecular </w:t>
      </w:r>
      <w:r>
        <w:rPr>
          <w:kern w:val="0"/>
          <w:sz w:val="20"/>
          <w:szCs w:val="20"/>
        </w:rPr>
        <w:t>mechanisms responsible for these effects. NCI-H460 cells were transfected or not with green fluorescent protein-tagged CLDN7. Each group was then exposed to mesenchymal stem cells (MSCs) or red fluorescent protein-tagged MSCs transduced with lentivirus exp</w:t>
      </w:r>
      <w:r>
        <w:rPr>
          <w:kern w:val="0"/>
          <w:sz w:val="20"/>
          <w:szCs w:val="20"/>
        </w:rPr>
        <w:t>ressing membrane-bound TRAIL. The effects and related mechanisms of these treatments were evaluated in vitro, and in vivo in murine xenografts. Our results indicate that TRAIL induced apoptosis in H460 cells in vitro, and in established xenograft tumors TR</w:t>
      </w:r>
      <w:r>
        <w:rPr>
          <w:kern w:val="0"/>
          <w:sz w:val="20"/>
          <w:szCs w:val="20"/>
        </w:rPr>
        <w:t>AIL was associated with a decrease in tumor size, tumor weight, and circulating tumor cells. CLDN7 was found to inhibit the MEK/ERK signaling pathway, leading to inhibition of death receptor 5 (TNFRSF10B). The cytotoxicity of TRAIL was confirmed in H460 ce</w:t>
      </w:r>
      <w:r>
        <w:rPr>
          <w:kern w:val="0"/>
          <w:sz w:val="20"/>
          <w:szCs w:val="20"/>
        </w:rPr>
        <w:t>lls and in vivo, and CLDN7 suppressed the cytotoxicity of TRAIL in H460 cells. Our results indicate that TRAIL may be a useful therapy to enhance apoptosis in CLDN7-negative lung cancer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Xie, H., et al. (2018). "3D-cultured adipose tissue-derived st</w:t>
      </w:r>
      <w:r>
        <w:rPr>
          <w:kern w:val="0"/>
          <w:sz w:val="20"/>
          <w:szCs w:val="20"/>
        </w:rPr>
        <w:t xml:space="preserve">em cells inhibit liver cancer cell migration and invasion through suppressing epithelial-mesenchymal transition." </w:t>
      </w:r>
      <w:r>
        <w:rPr>
          <w:kern w:val="0"/>
          <w:sz w:val="20"/>
          <w:szCs w:val="20"/>
          <w:u w:val="single"/>
        </w:rPr>
        <w:t>Int J Mol Med</w:t>
      </w:r>
      <w:r>
        <w:rPr>
          <w:kern w:val="0"/>
          <w:sz w:val="20"/>
          <w:szCs w:val="20"/>
        </w:rPr>
        <w:t xml:space="preserve"> </w:t>
      </w:r>
      <w:r>
        <w:rPr>
          <w:b/>
          <w:bCs/>
          <w:kern w:val="0"/>
          <w:sz w:val="20"/>
          <w:szCs w:val="20"/>
        </w:rPr>
        <w:t>41</w:t>
      </w:r>
      <w:r>
        <w:rPr>
          <w:kern w:val="0"/>
          <w:sz w:val="20"/>
          <w:szCs w:val="20"/>
        </w:rPr>
        <w:t>(3): 1385-1396.</w:t>
      </w:r>
    </w:p>
    <w:p w:rsidR="00781CA2" w:rsidRDefault="00296D33" w:rsidP="006C3622">
      <w:pPr>
        <w:widowControl/>
        <w:autoSpaceDE w:val="0"/>
        <w:autoSpaceDN w:val="0"/>
        <w:adjustRightInd w:val="0"/>
        <w:rPr>
          <w:kern w:val="0"/>
          <w:sz w:val="20"/>
          <w:szCs w:val="20"/>
        </w:rPr>
      </w:pPr>
      <w:r>
        <w:rPr>
          <w:kern w:val="0"/>
          <w:sz w:val="20"/>
          <w:szCs w:val="20"/>
        </w:rPr>
        <w:tab/>
        <w:t>Adipose tissue-derived stem cells (ADSCs) are considered promising candidates for stem cell therapy; however,</w:t>
      </w:r>
      <w:r>
        <w:rPr>
          <w:kern w:val="0"/>
          <w:sz w:val="20"/>
          <w:szCs w:val="20"/>
        </w:rPr>
        <w:t xml:space="preserve"> the tumorigenicity of ADSCs remains controversial. The present study aimed to investigate the association between ADSCs and liver cancer cells, and to determine whether culture methods could influence the effects of ADSCs on liver cancer cell growth in vi</w:t>
      </w:r>
      <w:r>
        <w:rPr>
          <w:kern w:val="0"/>
          <w:sz w:val="20"/>
          <w:szCs w:val="20"/>
        </w:rPr>
        <w:t xml:space="preserve">tro. Liver cancer cells were treated with ADSCs-conditioned medium (CM) that was collected using the two-dimensional (2D) culture method, sphere culture method, or three-dimensional (3D) culture method. After that, cell viability and </w:t>
      </w:r>
      <w:r>
        <w:rPr>
          <w:kern w:val="0"/>
          <w:sz w:val="20"/>
          <w:szCs w:val="20"/>
        </w:rPr>
        <w:lastRenderedPageBreak/>
        <w:t>apoptosis were measure</w:t>
      </w:r>
      <w:r>
        <w:rPr>
          <w:kern w:val="0"/>
          <w:sz w:val="20"/>
          <w:szCs w:val="20"/>
        </w:rPr>
        <w:t xml:space="preserve">d using CCK-8 and Annexin V-FITC assay, respectively; the cell motility and adhesive capacity were analyzed by scratch wound healing and cell adhesion assay, respectively; the cell migration and invasion were examined by Transwell units; and the molecular </w:t>
      </w:r>
      <w:r>
        <w:rPr>
          <w:kern w:val="0"/>
          <w:sz w:val="20"/>
          <w:szCs w:val="20"/>
        </w:rPr>
        <w:t>mechanisms of ADSCs on effecting epithelial mesenchymal transition signaling pathway were further analyzed. The results demonstrated that ADSCsCM was able to inhibit the growth of liver cancer cells by inhibiting cell proliferation and promoting cell apopt</w:t>
      </w:r>
      <w:r>
        <w:rPr>
          <w:kern w:val="0"/>
          <w:sz w:val="20"/>
          <w:szCs w:val="20"/>
        </w:rPr>
        <w:t>osis, as well as by suppressing cell motility, adhesive capacity, migration and invasion. In addition, ADSCsCM was able to suppress cell growth via the downregulation of epithelialmesenchymal transition signaling. Notably, the enhanced inhibitory effects o</w:t>
      </w:r>
      <w:r>
        <w:rPr>
          <w:kern w:val="0"/>
          <w:sz w:val="20"/>
          <w:szCs w:val="20"/>
        </w:rPr>
        <w:t>f ADSCs on liver cancer cell growth could be achieved after cultu-ring using a 3D approach. These findings suggested that ADSCs may provide a novel promising therapeutic approach for the treatment of patients with liver cancer, and the 3D culture method ma</w:t>
      </w:r>
      <w:r>
        <w:rPr>
          <w:kern w:val="0"/>
          <w:sz w:val="20"/>
          <w:szCs w:val="20"/>
        </w:rPr>
        <w:t>y provide a novel approach to explore the association between ADSCs and cancer.</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Xu, M. H., et al. (2014). "EMT and acquisition of stem cell-like properties are involved in spontaneous formation of tumorigenic hybrids between lung cancer and bone marrow-de</w:t>
      </w:r>
      <w:r>
        <w:rPr>
          <w:kern w:val="0"/>
          <w:sz w:val="20"/>
          <w:szCs w:val="20"/>
        </w:rPr>
        <w:t xml:space="preserve">rived mesenchymal stem cells." </w:t>
      </w:r>
      <w:r>
        <w:rPr>
          <w:kern w:val="0"/>
          <w:sz w:val="20"/>
          <w:szCs w:val="20"/>
          <w:u w:val="single"/>
        </w:rPr>
        <w:t>PLoS One</w:t>
      </w:r>
      <w:r>
        <w:rPr>
          <w:kern w:val="0"/>
          <w:sz w:val="20"/>
          <w:szCs w:val="20"/>
        </w:rPr>
        <w:t xml:space="preserve"> </w:t>
      </w:r>
      <w:r>
        <w:rPr>
          <w:b/>
          <w:bCs/>
          <w:kern w:val="0"/>
          <w:sz w:val="20"/>
          <w:szCs w:val="20"/>
        </w:rPr>
        <w:t>9</w:t>
      </w:r>
      <w:r>
        <w:rPr>
          <w:kern w:val="0"/>
          <w:sz w:val="20"/>
          <w:szCs w:val="20"/>
        </w:rPr>
        <w:t>(2): e87893.</w:t>
      </w:r>
    </w:p>
    <w:p w:rsidR="00781CA2" w:rsidRDefault="00296D33" w:rsidP="006C3622">
      <w:pPr>
        <w:widowControl/>
        <w:autoSpaceDE w:val="0"/>
        <w:autoSpaceDN w:val="0"/>
        <w:adjustRightInd w:val="0"/>
        <w:rPr>
          <w:kern w:val="0"/>
          <w:sz w:val="20"/>
          <w:szCs w:val="20"/>
        </w:rPr>
      </w:pPr>
      <w:r>
        <w:rPr>
          <w:kern w:val="0"/>
          <w:sz w:val="20"/>
          <w:szCs w:val="20"/>
        </w:rPr>
        <w:tab/>
        <w:t>The most deadly phase in cancer progression is metastatic conversion. Epithelial-to-mesenchymal transition (EMT) is a key process by which cancer cells acquire invasive and metastatic phenotypes. In or</w:t>
      </w:r>
      <w:r>
        <w:rPr>
          <w:kern w:val="0"/>
          <w:sz w:val="20"/>
          <w:szCs w:val="20"/>
        </w:rPr>
        <w:t>der to spawn macroscopic metastases, disseminated cancer cells would seem to require self-renewal capability. However, the underlying mechanism defining these processes is poorly understood. One possible mechanism underlying metastasis is fusion between my</w:t>
      </w:r>
      <w:r>
        <w:rPr>
          <w:kern w:val="0"/>
          <w:sz w:val="20"/>
          <w:szCs w:val="20"/>
        </w:rPr>
        <w:t xml:space="preserve">eloid cells and cancer cells. In this study, we found that spontaneously-formed tumorigenic hybrids between bone marrow-derived mesenchymal stem cells (MSCs) and three different non-small cell lung cancer (NSCLC) cell lines contributed to highly malignant </w:t>
      </w:r>
      <w:r>
        <w:rPr>
          <w:kern w:val="0"/>
          <w:sz w:val="20"/>
          <w:szCs w:val="20"/>
        </w:rPr>
        <w:t>subpopulations with both EMT and stem cell-like properties. Hybrids lost their epithelial morphology and assumed a fibroblast-like appearance. Up-regulation of vimentin, alpha-smooth muscle actin (alpha-SMA), and fibronectin, and down-regulation of E-cadhe</w:t>
      </w:r>
      <w:r>
        <w:rPr>
          <w:kern w:val="0"/>
          <w:sz w:val="20"/>
          <w:szCs w:val="20"/>
        </w:rPr>
        <w:t>rin and pancytokeratin were observed in tumorigenic hybrids. These cells also exhibited increased expression of the stem cell marker prominin-1 (CD133) and over-expression of transcription factors OCT4, Nanog, BMI1, Notch1, ALDH1 as well as Sox2, all genes</w:t>
      </w:r>
      <w:r>
        <w:rPr>
          <w:kern w:val="0"/>
          <w:sz w:val="20"/>
          <w:szCs w:val="20"/>
        </w:rPr>
        <w:t xml:space="preserve"> responsible for regulating and maintaining the stem cell phenotype. In addition, in spontaneously-formed tumorigenic hybrids, increased pneumosphere-forming capacity and tumor-forming ability in NOD/SCID mice </w:t>
      </w:r>
      <w:r>
        <w:rPr>
          <w:kern w:val="0"/>
          <w:sz w:val="20"/>
          <w:szCs w:val="20"/>
        </w:rPr>
        <w:lastRenderedPageBreak/>
        <w:t>were detectable. Thus, cell fusion between lun</w:t>
      </w:r>
      <w:r>
        <w:rPr>
          <w:kern w:val="0"/>
          <w:sz w:val="20"/>
          <w:szCs w:val="20"/>
        </w:rPr>
        <w:t>g cancer cells and MSCs provides a nonmutational mechanism that could contribute to aberrant gene expression patterns and give rise to highly malignant subpopulations both capable of EMT and with properties of cancer stem cells (CSCs).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Xu, Q., et al. (201</w:t>
      </w:r>
      <w:r>
        <w:rPr>
          <w:kern w:val="0"/>
          <w:sz w:val="20"/>
          <w:szCs w:val="20"/>
        </w:rPr>
        <w:t xml:space="preserve">7). "EGF induces epithelial-mesenchymal transition and cancer stem-like cell properties in human oral cancer cells via promoting Warburg effect."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9557-9571.</w:t>
      </w:r>
    </w:p>
    <w:p w:rsidR="00781CA2" w:rsidRDefault="00296D33" w:rsidP="006C3622">
      <w:pPr>
        <w:widowControl/>
        <w:autoSpaceDE w:val="0"/>
        <w:autoSpaceDN w:val="0"/>
        <w:adjustRightInd w:val="0"/>
        <w:rPr>
          <w:kern w:val="0"/>
          <w:sz w:val="20"/>
          <w:szCs w:val="20"/>
        </w:rPr>
      </w:pPr>
      <w:r>
        <w:rPr>
          <w:kern w:val="0"/>
          <w:sz w:val="20"/>
          <w:szCs w:val="20"/>
        </w:rPr>
        <w:tab/>
        <w:t>"Warburg effect", the enhanced glycolysis or aerobic glycolysis, confers cancer c</w:t>
      </w:r>
      <w:r>
        <w:rPr>
          <w:kern w:val="0"/>
          <w:sz w:val="20"/>
          <w:szCs w:val="20"/>
        </w:rPr>
        <w:t>ells the ability to survive and proliferate even under stressed conditions. In this study, we explored the role of epidermal growth factor (EGF) in orchestrating Warburg effect, the epithelial-mesenchymal transition (EMT) process, and the acquisition of ca</w:t>
      </w:r>
      <w:r>
        <w:rPr>
          <w:kern w:val="0"/>
          <w:sz w:val="20"/>
          <w:szCs w:val="20"/>
        </w:rPr>
        <w:t xml:space="preserve">ncer stem-like cell properties in human oral squamous cell carcinoma (OSCC) cells. Our results showed that EGF induces EMT process in OSCC cells, which correlates with the acquisition of cancer stem-like properties, including the enrichment of CD44+/CD24- </w:t>
      </w:r>
      <w:r>
        <w:rPr>
          <w:kern w:val="0"/>
          <w:sz w:val="20"/>
          <w:szCs w:val="20"/>
        </w:rPr>
        <w:t>population of cancer cells and an increased expression of CSC-related genes, aldehyde dehydrogenase-1 (ALDH1) and Bmi-1. We also showed that EGF concomitantly enhanced L-lactate production, while blocking glycolysis by 2-deoxy-D-glucose (2-DG) robustly rev</w:t>
      </w:r>
      <w:r>
        <w:rPr>
          <w:kern w:val="0"/>
          <w:sz w:val="20"/>
          <w:szCs w:val="20"/>
        </w:rPr>
        <w:t xml:space="preserve">ersed EGF-induced EMT process and CSC-like properties in OSCC cells. Mechanistically, we demonstrated that EGF promoted EMT process and CSC generation through EGFR/PI3K/HIF-1alpha axis-orchestrated glycolysis. Using an orthotopic tumor model of human OSCC </w:t>
      </w:r>
      <w:r>
        <w:rPr>
          <w:kern w:val="0"/>
          <w:sz w:val="20"/>
          <w:szCs w:val="20"/>
        </w:rPr>
        <w:t>(UM-SCC1) injected in the tongue of BALB/c nude mice, we showed that treatment with 2-DG in vivo significantly inhibited the metastasis of tumor cells to the regional cervical lymph nodes and reduced the expression of ALDH1 and vimentin in both in situ tum</w:t>
      </w:r>
      <w:r>
        <w:rPr>
          <w:kern w:val="0"/>
          <w:sz w:val="20"/>
          <w:szCs w:val="20"/>
        </w:rPr>
        <w:t>ors and tumor cell-invaded regional lymph nodes. Taken together, these findings have unveiled a new mechanism that EGF drives OSCC metastasis through induction of EMT process and CSC generation, which is driven by an enhanced glycolytic metabolic program i</w:t>
      </w:r>
      <w:r>
        <w:rPr>
          <w:kern w:val="0"/>
          <w:sz w:val="20"/>
          <w:szCs w:val="20"/>
        </w:rPr>
        <w:t>n OSCC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Xu, W., et al. (2017). "RNA-binding protein Dnd1 inhibits epithelial-mesenchymal transition and cancer stem cell-related traits on hepatocellular carcinoma cells." </w:t>
      </w:r>
      <w:r>
        <w:rPr>
          <w:kern w:val="0"/>
          <w:sz w:val="20"/>
          <w:szCs w:val="20"/>
          <w:u w:val="single"/>
        </w:rPr>
        <w:t>Biotechnol Lett</w:t>
      </w:r>
      <w:r>
        <w:rPr>
          <w:kern w:val="0"/>
          <w:sz w:val="20"/>
          <w:szCs w:val="20"/>
        </w:rPr>
        <w:t xml:space="preserve"> </w:t>
      </w:r>
      <w:r>
        <w:rPr>
          <w:b/>
          <w:bCs/>
          <w:kern w:val="0"/>
          <w:sz w:val="20"/>
          <w:szCs w:val="20"/>
        </w:rPr>
        <w:t>39</w:t>
      </w:r>
      <w:r>
        <w:rPr>
          <w:kern w:val="0"/>
          <w:sz w:val="20"/>
          <w:szCs w:val="20"/>
        </w:rPr>
        <w:t>(9): 1359-1367.</w:t>
      </w:r>
    </w:p>
    <w:p w:rsidR="00781CA2" w:rsidRDefault="00296D33" w:rsidP="006C3622">
      <w:pPr>
        <w:widowControl/>
        <w:autoSpaceDE w:val="0"/>
        <w:autoSpaceDN w:val="0"/>
        <w:adjustRightInd w:val="0"/>
        <w:rPr>
          <w:kern w:val="0"/>
          <w:sz w:val="20"/>
          <w:szCs w:val="20"/>
        </w:rPr>
      </w:pPr>
      <w:r>
        <w:rPr>
          <w:kern w:val="0"/>
          <w:sz w:val="20"/>
          <w:szCs w:val="20"/>
        </w:rPr>
        <w:tab/>
        <w:t xml:space="preserve">OBJECTIVES: To investigate the roles of </w:t>
      </w:r>
      <w:r>
        <w:rPr>
          <w:kern w:val="0"/>
          <w:sz w:val="20"/>
          <w:szCs w:val="20"/>
        </w:rPr>
        <w:t>Dead end 1 (Dnd1) in modulating cancer stem cell-related traits of hepatocellular carcinoma (HCC). RESULTS: Dead end (Dnd1) inhibited spheroid formation, suppressed the expression of stemness-related genes, and increased sensitivity to sorafenib in HCC cel</w:t>
      </w:r>
      <w:r>
        <w:rPr>
          <w:kern w:val="0"/>
          <w:sz w:val="20"/>
          <w:szCs w:val="20"/>
        </w:rPr>
        <w:t>ls. Mechanistically, Dnd1 could bind to 3'-</w:t>
      </w:r>
      <w:r>
        <w:rPr>
          <w:kern w:val="0"/>
          <w:sz w:val="20"/>
          <w:szCs w:val="20"/>
        </w:rPr>
        <w:lastRenderedPageBreak/>
        <w:t>UTR of LATS2, the key kinase of Hippo pathway, thus elevating LATS2 mRNA stability and its expression, subsequently leading to phosphorylation of YAP and its cytoplasmic retention. As a result, epithelial-mesenchy</w:t>
      </w:r>
      <w:r>
        <w:rPr>
          <w:kern w:val="0"/>
          <w:sz w:val="20"/>
          <w:szCs w:val="20"/>
        </w:rPr>
        <w:t xml:space="preserve">mal transition (EMT) was weakened and therefore the generation of HCC stem cell properties was suppressed. CONCLUSIONS: Dnd1 functions as a tumor suppressor by prohibiting CSC-like characteristics via activating Hippo pathway in HCC cells. Dnd1 could thus </w:t>
      </w:r>
      <w:r>
        <w:rPr>
          <w:kern w:val="0"/>
          <w:sz w:val="20"/>
          <w:szCs w:val="20"/>
        </w:rPr>
        <w:t>be a novel therapeutic target for HCC patients.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Xu, X., et al. (2010). "Isolation of cancer stem cells from transformed human mesenchymal stem cell line F6." </w:t>
      </w:r>
      <w:r>
        <w:rPr>
          <w:kern w:val="0"/>
          <w:sz w:val="20"/>
          <w:szCs w:val="20"/>
          <w:u w:val="single"/>
        </w:rPr>
        <w:t>J Mol Med (Berl)</w:t>
      </w:r>
      <w:r>
        <w:rPr>
          <w:kern w:val="0"/>
          <w:sz w:val="20"/>
          <w:szCs w:val="20"/>
        </w:rPr>
        <w:t xml:space="preserve"> </w:t>
      </w:r>
      <w:r>
        <w:rPr>
          <w:b/>
          <w:bCs/>
          <w:kern w:val="0"/>
          <w:sz w:val="20"/>
          <w:szCs w:val="20"/>
        </w:rPr>
        <w:t>88</w:t>
      </w:r>
      <w:r>
        <w:rPr>
          <w:kern w:val="0"/>
          <w:sz w:val="20"/>
          <w:szCs w:val="20"/>
        </w:rPr>
        <w:t>(11): 1181-1190.</w:t>
      </w:r>
    </w:p>
    <w:p w:rsidR="00781CA2" w:rsidRDefault="00296D33" w:rsidP="006C3622">
      <w:pPr>
        <w:widowControl/>
        <w:autoSpaceDE w:val="0"/>
        <w:autoSpaceDN w:val="0"/>
        <w:adjustRightInd w:val="0"/>
        <w:rPr>
          <w:kern w:val="0"/>
          <w:sz w:val="20"/>
          <w:szCs w:val="20"/>
        </w:rPr>
      </w:pPr>
      <w:r>
        <w:rPr>
          <w:kern w:val="0"/>
          <w:sz w:val="20"/>
          <w:szCs w:val="20"/>
        </w:rPr>
        <w:tab/>
        <w:t>Cancer stem cells (CSCs) have the characteristics of self-re</w:t>
      </w:r>
      <w:r>
        <w:rPr>
          <w:kern w:val="0"/>
          <w:sz w:val="20"/>
          <w:szCs w:val="20"/>
        </w:rPr>
        <w:t>newal, unlimited proliferation, and initiating new tumors. However, the origin of CSCs is still controversial. F6, a tumor cell line transformed from human fetal mesenchymal stem cells, was established in our previous study. Whether CSCs exist in this muta</w:t>
      </w:r>
      <w:r>
        <w:rPr>
          <w:kern w:val="0"/>
          <w:sz w:val="20"/>
          <w:szCs w:val="20"/>
        </w:rPr>
        <w:t>ted cell line remains unclear. In the present study, we isolated CSCs from F6 cells based on CD133 expression using flow cytometry and investigated the biological characteristics of CD133+ F6 cells (F6-CD133+). We observed that the F6-CD133+ cells grew fas</w:t>
      </w:r>
      <w:r>
        <w:rPr>
          <w:kern w:val="0"/>
          <w:sz w:val="20"/>
          <w:szCs w:val="20"/>
        </w:rPr>
        <w:t>ter and had a higher capacity of colony formation than the F6-CD133- cells and parental F6 cells in vitro. In addition, F6-CD133+ cells had a higher tumorigenic ability than F6-CD133- cells in vivo since 1,000 F6-CD133+ cells were able to form tumors in nu</w:t>
      </w:r>
      <w:r>
        <w:rPr>
          <w:kern w:val="0"/>
          <w:sz w:val="20"/>
          <w:szCs w:val="20"/>
        </w:rPr>
        <w:t>de mice. Cell viability assay revealed that F6-CD133+ cells were more sensitive to cisplatin while less to 5-fluorouracil. Furthermore, gene expression profile analysis showed that there were 673 differentially expressed genes between F6-CD133+ and F6-CD13</w:t>
      </w:r>
      <w:r>
        <w:rPr>
          <w:kern w:val="0"/>
          <w:sz w:val="20"/>
          <w:szCs w:val="20"/>
        </w:rPr>
        <w:t>3- cells, many of which were involved in key cell signaling pathways. Taken together, our findings confirm that F6 cells contain a population of CSCs that contribute to its heterogeneity and tumorigenic potential, indicating that transformed stem cells cou</w:t>
      </w:r>
      <w:r>
        <w:rPr>
          <w:kern w:val="0"/>
          <w:sz w:val="20"/>
          <w:szCs w:val="20"/>
        </w:rPr>
        <w:t>ld be the source of CSCs, and targeting this population may lead to more effective tumor treatments.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Yang, C. C., et al. (2013). "Membrane Type 1 Matrix Metalloproteinase induces an epithelial to mesenchymal transition and cancer stem cell-like properties</w:t>
      </w:r>
      <w:r>
        <w:rPr>
          <w:kern w:val="0"/>
          <w:sz w:val="20"/>
          <w:szCs w:val="20"/>
        </w:rPr>
        <w:t xml:space="preserve"> in SCC9 cells." </w:t>
      </w:r>
      <w:r>
        <w:rPr>
          <w:kern w:val="0"/>
          <w:sz w:val="20"/>
          <w:szCs w:val="20"/>
          <w:u w:val="single"/>
        </w:rPr>
        <w:t>BMC Cancer</w:t>
      </w:r>
      <w:r>
        <w:rPr>
          <w:kern w:val="0"/>
          <w:sz w:val="20"/>
          <w:szCs w:val="20"/>
        </w:rPr>
        <w:t xml:space="preserve"> </w:t>
      </w:r>
      <w:r>
        <w:rPr>
          <w:b/>
          <w:bCs/>
          <w:kern w:val="0"/>
          <w:sz w:val="20"/>
          <w:szCs w:val="20"/>
        </w:rPr>
        <w:t>13</w:t>
      </w:r>
      <w:r>
        <w:rPr>
          <w:kern w:val="0"/>
          <w:sz w:val="20"/>
          <w:szCs w:val="20"/>
        </w:rPr>
        <w:t>: 171.</w:t>
      </w:r>
    </w:p>
    <w:p w:rsidR="00781CA2" w:rsidRDefault="00296D33" w:rsidP="006C3622">
      <w:pPr>
        <w:widowControl/>
        <w:autoSpaceDE w:val="0"/>
        <w:autoSpaceDN w:val="0"/>
        <w:adjustRightInd w:val="0"/>
        <w:rPr>
          <w:kern w:val="0"/>
          <w:sz w:val="20"/>
          <w:szCs w:val="20"/>
        </w:rPr>
      </w:pPr>
      <w:r>
        <w:rPr>
          <w:kern w:val="0"/>
          <w:sz w:val="20"/>
          <w:szCs w:val="20"/>
        </w:rPr>
        <w:tab/>
        <w:t xml:space="preserve">BACKGROUND: Tissue invasion and metastasis are acquired abilities of cancer and related to the death in oral squamous cell carcinoma (OSCC). Emerging observations indicate that the epithelial-to-mesenchymal transition </w:t>
      </w:r>
      <w:r>
        <w:rPr>
          <w:kern w:val="0"/>
          <w:sz w:val="20"/>
          <w:szCs w:val="20"/>
        </w:rPr>
        <w:t xml:space="preserve">(EMT) is associated with tumor progression and the generation of cells with cancer stem cells (CSCs) properties. Membrane Type 1 Matrix Metalloproteinase (MT1-MMP) is a cell surface </w:t>
      </w:r>
      <w:r>
        <w:rPr>
          <w:kern w:val="0"/>
          <w:sz w:val="20"/>
          <w:szCs w:val="20"/>
        </w:rPr>
        <w:lastRenderedPageBreak/>
        <w:t>proteinase, which is involved in degrading extracellular matrix components</w:t>
      </w:r>
      <w:r>
        <w:rPr>
          <w:kern w:val="0"/>
          <w:sz w:val="20"/>
          <w:szCs w:val="20"/>
        </w:rPr>
        <w:t xml:space="preserve"> that can promote tumor invasion and cell migration. METHODS: In the current study, we utilized SCC9 cells stably transfected with an empty vector (SCC9-N) or a vector encoding human MT1-MMP (SCC9-M) to study the role of MT1-MMP in EMT development. RESULTS</w:t>
      </w:r>
      <w:r>
        <w:rPr>
          <w:kern w:val="0"/>
          <w:sz w:val="20"/>
          <w:szCs w:val="20"/>
        </w:rPr>
        <w:t>: Upon up-regulation of MT1-MMP, SCC9-M cells underwent EMT, in which they presented a fibroblast-like phenotype and had a decreased expression of epithelial markers (E-cadherin, cytokeratin18 and beta-catenin) and an increased expression of mesenchymal ma</w:t>
      </w:r>
      <w:r>
        <w:rPr>
          <w:kern w:val="0"/>
          <w:sz w:val="20"/>
          <w:szCs w:val="20"/>
        </w:rPr>
        <w:t>rkers (vimentin and fibronectin). We further demonstrated that MT1-MMP-induced morphologic changes increased the level of Twist and ZEB, and were dependent on repressing the transcription of E-cadherin. These activities resulted in low adhesive, high invas</w:t>
      </w:r>
      <w:r>
        <w:rPr>
          <w:kern w:val="0"/>
          <w:sz w:val="20"/>
          <w:szCs w:val="20"/>
        </w:rPr>
        <w:t xml:space="preserve">ive abilities of the SCC9-M cells. Furthermore, MT1-MMP-induced transformed cells exhibited cancer stem cell (CSC)-like characteristics, such as low proliferation, self-renewal ability, resistance to chemotherapeutic drugs and apoptosis, and expression of </w:t>
      </w:r>
      <w:r>
        <w:rPr>
          <w:kern w:val="0"/>
          <w:sz w:val="20"/>
          <w:szCs w:val="20"/>
        </w:rPr>
        <w:t xml:space="preserve">CSCs surface markers. CONCLUSIONS: In conclusion, our study indicates that overexpression of MT1-MMP induces EMT and results in the acquisition of CSC-like properties in SCC9 cells. Our growing understanding of the mechanism regulating EMT may provide new </w:t>
      </w:r>
      <w:r>
        <w:rPr>
          <w:kern w:val="0"/>
          <w:sz w:val="20"/>
          <w:szCs w:val="20"/>
        </w:rPr>
        <w:t>targets against invasion and metastasis in OSCC.</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Yang, L., et al. (2014). "An IL6-STAT3 loop mediates resistance to PI3K inhibitors by inducing epithelial-mesenchymal transition and cancer stem cell expansion in human breast cancer cells." </w:t>
      </w:r>
      <w:r>
        <w:rPr>
          <w:kern w:val="0"/>
          <w:sz w:val="20"/>
          <w:szCs w:val="20"/>
          <w:u w:val="single"/>
        </w:rPr>
        <w:t>Biochem Biophys</w:t>
      </w:r>
      <w:r>
        <w:rPr>
          <w:kern w:val="0"/>
          <w:sz w:val="20"/>
          <w:szCs w:val="20"/>
          <w:u w:val="single"/>
        </w:rPr>
        <w:t xml:space="preserve"> Res Commun</w:t>
      </w:r>
      <w:r>
        <w:rPr>
          <w:kern w:val="0"/>
          <w:sz w:val="20"/>
          <w:szCs w:val="20"/>
        </w:rPr>
        <w:t xml:space="preserve"> </w:t>
      </w:r>
      <w:r>
        <w:rPr>
          <w:b/>
          <w:bCs/>
          <w:kern w:val="0"/>
          <w:sz w:val="20"/>
          <w:szCs w:val="20"/>
        </w:rPr>
        <w:t>453</w:t>
      </w:r>
      <w:r>
        <w:rPr>
          <w:kern w:val="0"/>
          <w:sz w:val="20"/>
          <w:szCs w:val="20"/>
        </w:rPr>
        <w:t>(3): 582-587.</w:t>
      </w:r>
    </w:p>
    <w:p w:rsidR="00781CA2" w:rsidRDefault="00296D33" w:rsidP="006C3622">
      <w:pPr>
        <w:widowControl/>
        <w:autoSpaceDE w:val="0"/>
        <w:autoSpaceDN w:val="0"/>
        <w:adjustRightInd w:val="0"/>
        <w:rPr>
          <w:kern w:val="0"/>
          <w:sz w:val="20"/>
          <w:szCs w:val="20"/>
        </w:rPr>
      </w:pPr>
      <w:r>
        <w:rPr>
          <w:kern w:val="0"/>
          <w:sz w:val="20"/>
          <w:szCs w:val="20"/>
        </w:rPr>
        <w:tab/>
        <w:t>Recently, a new generation of PI3K-specific inhibitors, such as GDC0941 and BKM120, are being investigated in clinical trials for treatment against tumors harboring PIK3CA mutations. Nevertheless, not all patients benefit from</w:t>
      </w:r>
      <w:r>
        <w:rPr>
          <w:kern w:val="0"/>
          <w:sz w:val="20"/>
          <w:szCs w:val="20"/>
        </w:rPr>
        <w:t xml:space="preserve"> such treatment, suggesting that their tumors may be resistant to PI3K inhibitors. The investigation of the underlying mechanisms and efficacious personalized treatment remain a large unmet need. In this study, we revealed an IL6-STAT3 positive feedback lo</w:t>
      </w:r>
      <w:r>
        <w:rPr>
          <w:kern w:val="0"/>
          <w:sz w:val="20"/>
          <w:szCs w:val="20"/>
        </w:rPr>
        <w:t>op that mediated the resistance to PI3K inhibitors. We found that breast cancer cells with acquired resistance to PI3K inhibitors displayed epithelial-mesenchymal transition (EMT) features and an highly enriched cancer stem cells (CSCs), secreting approxim</w:t>
      </w:r>
      <w:r>
        <w:rPr>
          <w:kern w:val="0"/>
          <w:sz w:val="20"/>
          <w:szCs w:val="20"/>
        </w:rPr>
        <w:t>ately 1000-fold more IL6 than parental cells. Further studies elucidated that activation of the IL6-STAT3 signaling effectively triggered EMT action, expanded the CSCs population, and reduced sensitivity to PI3K inhibitors. Pharmacological inhibition of ST</w:t>
      </w:r>
      <w:r>
        <w:rPr>
          <w:kern w:val="0"/>
          <w:sz w:val="20"/>
          <w:szCs w:val="20"/>
        </w:rPr>
        <w:t xml:space="preserve">AT3 disrupted the IL6-STAT3 signaling and overcome resistance to PI3K inhibitors partially due to </w:t>
      </w:r>
      <w:r>
        <w:rPr>
          <w:kern w:val="0"/>
          <w:sz w:val="20"/>
          <w:szCs w:val="20"/>
        </w:rPr>
        <w:lastRenderedPageBreak/>
        <w:t>increased apoptosis induction. Taken together, our results demonstrated that feedback activation of the IL6-STAT3 loop lead to acquired resistance to PI3K inh</w:t>
      </w:r>
      <w:r>
        <w:rPr>
          <w:kern w:val="0"/>
          <w:sz w:val="20"/>
          <w:szCs w:val="20"/>
        </w:rPr>
        <w:t>ibitors by promoting EMT and CSC-like features, and suggested that targeting this loop may be an efficient strategy to overcome resistance to PI3K inhibitors.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Yang, Y. J., et al. (2016). "Snail-induced epithelial-mesenchymal transition in gastric carcinom</w:t>
      </w:r>
      <w:r>
        <w:rPr>
          <w:kern w:val="0"/>
          <w:sz w:val="20"/>
          <w:szCs w:val="20"/>
        </w:rPr>
        <w:t xml:space="preserve">a cells and generation of cancer stem cell characteristics." </w:t>
      </w:r>
      <w:r>
        <w:rPr>
          <w:kern w:val="0"/>
          <w:sz w:val="20"/>
          <w:szCs w:val="20"/>
          <w:u w:val="single"/>
        </w:rPr>
        <w:t>Genet Mol Res</w:t>
      </w:r>
      <w:r>
        <w:rPr>
          <w:kern w:val="0"/>
          <w:sz w:val="20"/>
          <w:szCs w:val="20"/>
        </w:rPr>
        <w:t xml:space="preserve"> </w:t>
      </w:r>
      <w:r>
        <w:rPr>
          <w:b/>
          <w:bCs/>
          <w:kern w:val="0"/>
          <w:sz w:val="20"/>
          <w:szCs w:val="20"/>
        </w:rPr>
        <w:t>15</w:t>
      </w:r>
      <w:r>
        <w:rPr>
          <w:kern w:val="0"/>
          <w:sz w:val="20"/>
          <w:szCs w:val="20"/>
        </w:rPr>
        <w:t>(3).</w:t>
      </w:r>
    </w:p>
    <w:p w:rsidR="00781CA2" w:rsidRDefault="00296D33" w:rsidP="006C3622">
      <w:pPr>
        <w:widowControl/>
        <w:autoSpaceDE w:val="0"/>
        <w:autoSpaceDN w:val="0"/>
        <w:adjustRightInd w:val="0"/>
        <w:rPr>
          <w:kern w:val="0"/>
          <w:sz w:val="20"/>
          <w:szCs w:val="20"/>
        </w:rPr>
      </w:pPr>
      <w:r>
        <w:rPr>
          <w:kern w:val="0"/>
          <w:sz w:val="20"/>
          <w:szCs w:val="20"/>
        </w:rPr>
        <w:tab/>
        <w:t>Biological changes in Snail-overexpressed SGC7901 cells were studied by establishing a pEGFP-C1-Snail carrier. The significance of Snail in epithelial-mesenchymal transition</w:t>
      </w:r>
      <w:r>
        <w:rPr>
          <w:kern w:val="0"/>
          <w:sz w:val="20"/>
          <w:szCs w:val="20"/>
        </w:rPr>
        <w:t xml:space="preserve"> (EMT) as well as the invasion and metastatic capacity of gastric cancer cells was also discussed; moreover, we attempted to verify the probable cancer stem cell characteristics of Snail-overexpressed cells. A pEGFP-C1-Snail eukaryotic expression plasmid w</w:t>
      </w:r>
      <w:r>
        <w:rPr>
          <w:kern w:val="0"/>
          <w:sz w:val="20"/>
          <w:szCs w:val="20"/>
        </w:rPr>
        <w:t>as constructed and pEGFP-C1(-) and pEGFP-C1-Snail plasmids were extracted and transfected into SGC7901 cells using Lipofectamine 2000. Stably expressed SGC7901-N [control group containing pEGFP-C1(-)] and SGC7901-S (test group containing pEGFP-C1-Snail) ce</w:t>
      </w:r>
      <w:r>
        <w:rPr>
          <w:kern w:val="0"/>
          <w:sz w:val="20"/>
          <w:szCs w:val="20"/>
        </w:rPr>
        <w:t>lls were screened using a G418 resistance medium. Snail, E-cadherin, b-catenin, vimentin, and fibronectin gene and protein expressions were detected by real-time quantitative PCR, western blot, and immunofluorescence. Cell invasion and metastasis were test</w:t>
      </w:r>
      <w:r>
        <w:rPr>
          <w:kern w:val="0"/>
          <w:sz w:val="20"/>
          <w:szCs w:val="20"/>
        </w:rPr>
        <w:t>ed by scratch test, invasion assay, and an adhesion experiment. The positive rate of aldehyde dehydrogenase-1 (ALDH-1) expression was analyzed by flow cytometry. The results indicated the occurrence of EMT, accompanied by morphological changes in the cells</w:t>
      </w:r>
      <w:r>
        <w:rPr>
          <w:kern w:val="0"/>
          <w:sz w:val="20"/>
          <w:szCs w:val="20"/>
        </w:rPr>
        <w:t xml:space="preserve"> and a weakening of the cell adhesion capacity. We also observed a decrease in the expression of epithelial markers E-cadherin and b-catenin and an increase in mesenchymal (Snail and vimentin) marker expression. Moreover, the cells showed increased invasiv</w:t>
      </w:r>
      <w:r>
        <w:rPr>
          <w:kern w:val="0"/>
          <w:sz w:val="20"/>
          <w:szCs w:val="20"/>
        </w:rPr>
        <w:t>eness and metastatic capacity, and decreased proliferative ability. Moreover, the Snail-treated SGC7901 cells moved towards the scratch and produced fewer clones compared to the control cells. Owing to its capacity for self-renewal, SGC7901-S cells produce</w:t>
      </w:r>
      <w:r>
        <w:rPr>
          <w:kern w:val="0"/>
          <w:sz w:val="20"/>
          <w:szCs w:val="20"/>
        </w:rPr>
        <w:t>d new clones and expressed ALDH-1. Therefore, we concluded that Snail overexpression induced EMT and endowed cells with tumor stem cell characteristics.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Yang, Z. S., et al. (2014). "Cancer cell-oriented migration of mesenchymal stem cells engineered with </w:t>
      </w:r>
      <w:r>
        <w:rPr>
          <w:kern w:val="0"/>
          <w:sz w:val="20"/>
          <w:szCs w:val="20"/>
        </w:rPr>
        <w:t xml:space="preserve">an anticancer gene (PTEN): an imaging demonstration." </w:t>
      </w:r>
      <w:r>
        <w:rPr>
          <w:kern w:val="0"/>
          <w:sz w:val="20"/>
          <w:szCs w:val="20"/>
          <w:u w:val="single"/>
        </w:rPr>
        <w:t>Onco Targets Ther</w:t>
      </w:r>
      <w:r>
        <w:rPr>
          <w:kern w:val="0"/>
          <w:sz w:val="20"/>
          <w:szCs w:val="20"/>
        </w:rPr>
        <w:t xml:space="preserve"> </w:t>
      </w:r>
      <w:r>
        <w:rPr>
          <w:b/>
          <w:bCs/>
          <w:kern w:val="0"/>
          <w:sz w:val="20"/>
          <w:szCs w:val="20"/>
        </w:rPr>
        <w:t>7</w:t>
      </w:r>
      <w:r>
        <w:rPr>
          <w:kern w:val="0"/>
          <w:sz w:val="20"/>
          <w:szCs w:val="20"/>
        </w:rPr>
        <w:t>: 441-446.</w:t>
      </w:r>
    </w:p>
    <w:p w:rsidR="00781CA2" w:rsidRDefault="00296D33" w:rsidP="006C3622">
      <w:pPr>
        <w:widowControl/>
        <w:autoSpaceDE w:val="0"/>
        <w:autoSpaceDN w:val="0"/>
        <w:adjustRightInd w:val="0"/>
        <w:rPr>
          <w:kern w:val="0"/>
          <w:sz w:val="20"/>
          <w:szCs w:val="20"/>
        </w:rPr>
      </w:pPr>
      <w:r>
        <w:rPr>
          <w:kern w:val="0"/>
          <w:sz w:val="20"/>
          <w:szCs w:val="20"/>
        </w:rPr>
        <w:tab/>
        <w:t xml:space="preserve">BACKGROUND: Mesenchymal stem cells (MSCs) have been considered to hold great potential as </w:t>
      </w:r>
      <w:r>
        <w:rPr>
          <w:kern w:val="0"/>
          <w:sz w:val="20"/>
          <w:szCs w:val="20"/>
        </w:rPr>
        <w:lastRenderedPageBreak/>
        <w:t>ideal carriers for the delivery of anticancer agents since the discovery of their</w:t>
      </w:r>
      <w:r>
        <w:rPr>
          <w:kern w:val="0"/>
          <w:sz w:val="20"/>
          <w:szCs w:val="20"/>
        </w:rPr>
        <w:t xml:space="preserve"> tumor tropism. This study was performed to demonstrate the effects of phosphatase and tensin homolog (PTEN) engineering on MSCs' capacity for cancer cell-oriented migration. METHODS: MSCs were engineered with a PTEN-bearing plasmid and the expression was </w:t>
      </w:r>
      <w:r>
        <w:rPr>
          <w:kern w:val="0"/>
          <w:sz w:val="20"/>
          <w:szCs w:val="20"/>
        </w:rPr>
        <w:t>confirmed with Western blotting. A human glioma cell line (DBTRG) was used as the target cell; DBTRG cell-oriented migration of MSCs was monitored with a micro speed photographic system. RESULTS: The expression of transfected PTEN in MSCs was identified by</w:t>
      </w:r>
      <w:r>
        <w:rPr>
          <w:kern w:val="0"/>
          <w:sz w:val="20"/>
          <w:szCs w:val="20"/>
        </w:rPr>
        <w:t xml:space="preserve"> immunoblotting analysis and confirmed with cell viability assessment of target cells. The DBTRG cell-oriented migration of PTEN-engineered MSCs was demonstrated by a real-time dynamic monitoring system, and a phagocytosis-like action of MSCs was also obse</w:t>
      </w:r>
      <w:r>
        <w:rPr>
          <w:kern w:val="0"/>
          <w:sz w:val="20"/>
          <w:szCs w:val="20"/>
        </w:rPr>
        <w:t>rved. CONCLUSION: MSCs maintained their capacity for cancer cell-directed migration after they were engineered with anticancer genes. This study provides the first direct evidence of MSCs' tropism post-anticancer gene engineering.</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Yasui, K., et al. (2013)</w:t>
      </w:r>
      <w:r>
        <w:rPr>
          <w:kern w:val="0"/>
          <w:sz w:val="20"/>
          <w:szCs w:val="20"/>
        </w:rPr>
        <w:t xml:space="preserve">. "SNAIL induces epithelial-to-mesenchymal transition and cancer stem cell-like properties in aldehyde dehydroghenase-negative thyroid cancer cells." </w:t>
      </w:r>
      <w:r>
        <w:rPr>
          <w:kern w:val="0"/>
          <w:sz w:val="20"/>
          <w:szCs w:val="20"/>
          <w:u w:val="single"/>
        </w:rPr>
        <w:t>Thyroid</w:t>
      </w:r>
      <w:r>
        <w:rPr>
          <w:kern w:val="0"/>
          <w:sz w:val="20"/>
          <w:szCs w:val="20"/>
        </w:rPr>
        <w:t xml:space="preserve"> </w:t>
      </w:r>
      <w:r>
        <w:rPr>
          <w:b/>
          <w:bCs/>
          <w:kern w:val="0"/>
          <w:sz w:val="20"/>
          <w:szCs w:val="20"/>
        </w:rPr>
        <w:t>23</w:t>
      </w:r>
      <w:r>
        <w:rPr>
          <w:kern w:val="0"/>
          <w:sz w:val="20"/>
          <w:szCs w:val="20"/>
        </w:rPr>
        <w:t>(8): 989-996.</w:t>
      </w:r>
    </w:p>
    <w:p w:rsidR="00781CA2" w:rsidRDefault="00296D33" w:rsidP="006C3622">
      <w:pPr>
        <w:widowControl/>
        <w:autoSpaceDE w:val="0"/>
        <w:autoSpaceDN w:val="0"/>
        <w:adjustRightInd w:val="0"/>
        <w:rPr>
          <w:kern w:val="0"/>
          <w:sz w:val="20"/>
          <w:szCs w:val="20"/>
        </w:rPr>
      </w:pPr>
      <w:r>
        <w:rPr>
          <w:kern w:val="0"/>
          <w:sz w:val="20"/>
          <w:szCs w:val="20"/>
        </w:rPr>
        <w:tab/>
        <w:t>BACKGROUND: Epithelial-to-mesenchymal transition (EMT) is thought to play a criti</w:t>
      </w:r>
      <w:r>
        <w:rPr>
          <w:kern w:val="0"/>
          <w:sz w:val="20"/>
          <w:szCs w:val="20"/>
        </w:rPr>
        <w:t xml:space="preserve">cal role in the invasion and metastasis of cancer and to be associated with cancer stem cell (CSC) properties. It is not clear if there is a link between EMT and CSCs in thyroid cancers. We therefore investigated the CSC properties of thyroid cancers that </w:t>
      </w:r>
      <w:r>
        <w:rPr>
          <w:kern w:val="0"/>
          <w:sz w:val="20"/>
          <w:szCs w:val="20"/>
        </w:rPr>
        <w:t>underwent EMT. METHOD: To induce EMT (spindle-like cell morphology, loss and acquisition of expression of an epithelial marker E-cadherin and a mesenchymal marker vimentin respectively) in an epithelial-type thyroid cancer cell line ACT-1, we used transfor</w:t>
      </w:r>
      <w:r>
        <w:rPr>
          <w:kern w:val="0"/>
          <w:sz w:val="20"/>
          <w:szCs w:val="20"/>
        </w:rPr>
        <w:t>ming growth factor-beta (TGF-beta), BRAF(V600E), and/or Snail homolog 1 (SNAI1, also known as SNAIL). CSC properties were analyzed with assays for cell proliferation, chemosensitivity, in vitro and in vivo tumor formation ability, cell surface antigens, an</w:t>
      </w:r>
      <w:r>
        <w:rPr>
          <w:kern w:val="0"/>
          <w:sz w:val="20"/>
          <w:szCs w:val="20"/>
        </w:rPr>
        <w:t>d intracellular aldehyde dehydrogenase (ALDH; a known CSC marker) activities. RESULTS: EMT was induced most efficiently by SNAIL (ACT-SNAIL cells), whereas TGF-beta and BRAF(V600E) were less efficient. ACT-SNAIL cells showed slightly but significantly enha</w:t>
      </w:r>
      <w:r>
        <w:rPr>
          <w:kern w:val="0"/>
          <w:sz w:val="20"/>
          <w:szCs w:val="20"/>
        </w:rPr>
        <w:t>nced tumor formation ability in an in vitro sphere assay (approximately 3-fold) but not an in vivo subcutaneous tumor growth assay, and showed comparable chemosensitivity compared with the parental ACT-1 cells. However, of interest, although the in vitro s</w:t>
      </w:r>
      <w:r>
        <w:rPr>
          <w:kern w:val="0"/>
          <w:sz w:val="20"/>
          <w:szCs w:val="20"/>
        </w:rPr>
        <w:t xml:space="preserve">phere-formation ability of ALDH(+) cells was almost unchanged after SNAIL induction, SNAIL </w:t>
      </w:r>
      <w:r>
        <w:rPr>
          <w:kern w:val="0"/>
          <w:sz w:val="20"/>
          <w:szCs w:val="20"/>
        </w:rPr>
        <w:lastRenderedPageBreak/>
        <w:t>overexpression induced much higher (approximately 14-fold) spheres in ALDH(-) cells. Thus, ALDH was no longer a CSC marker in ACT-SNAIL cells. CONCLUSIONS: All these</w:t>
      </w:r>
      <w:r>
        <w:rPr>
          <w:kern w:val="0"/>
          <w:sz w:val="20"/>
          <w:szCs w:val="20"/>
        </w:rPr>
        <w:t xml:space="preserve"> data indicate that EMT confers CSC properties in ALDH(-) cells and appears to influence the ability of ALDH to enrich CSCs.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Zanichelli, F., et al. (2012). "Dose-dependent effects of R-sulforaphane isothiocyanate on the biology of human mesenchymal stem c</w:t>
      </w:r>
      <w:r>
        <w:rPr>
          <w:kern w:val="0"/>
          <w:sz w:val="20"/>
          <w:szCs w:val="20"/>
        </w:rPr>
        <w:t xml:space="preserve">ells, at dietary amounts, it promotes cell proliferation and reduces senescence and apoptosis, while at anti-cancer drug doses, it has a cytotoxic effect." </w:t>
      </w:r>
      <w:r>
        <w:rPr>
          <w:kern w:val="0"/>
          <w:sz w:val="20"/>
          <w:szCs w:val="20"/>
          <w:u w:val="single"/>
        </w:rPr>
        <w:t>Age (Dordr)</w:t>
      </w:r>
      <w:r>
        <w:rPr>
          <w:kern w:val="0"/>
          <w:sz w:val="20"/>
          <w:szCs w:val="20"/>
        </w:rPr>
        <w:t xml:space="preserve"> </w:t>
      </w:r>
      <w:r>
        <w:rPr>
          <w:b/>
          <w:bCs/>
          <w:kern w:val="0"/>
          <w:sz w:val="20"/>
          <w:szCs w:val="20"/>
        </w:rPr>
        <w:t>34</w:t>
      </w:r>
      <w:r>
        <w:rPr>
          <w:kern w:val="0"/>
          <w:sz w:val="20"/>
          <w:szCs w:val="20"/>
        </w:rPr>
        <w:t>(2): 281-293.</w:t>
      </w:r>
    </w:p>
    <w:p w:rsidR="00781CA2" w:rsidRDefault="00296D33" w:rsidP="006C3622">
      <w:pPr>
        <w:widowControl/>
        <w:autoSpaceDE w:val="0"/>
        <w:autoSpaceDN w:val="0"/>
        <w:adjustRightInd w:val="0"/>
        <w:rPr>
          <w:kern w:val="0"/>
          <w:sz w:val="20"/>
          <w:szCs w:val="20"/>
        </w:rPr>
      </w:pPr>
      <w:r>
        <w:rPr>
          <w:kern w:val="0"/>
          <w:sz w:val="20"/>
          <w:szCs w:val="20"/>
        </w:rPr>
        <w:tab/>
        <w:t>Brassica vegetables are attracting a great deal of attention as healthy</w:t>
      </w:r>
      <w:r>
        <w:rPr>
          <w:kern w:val="0"/>
          <w:sz w:val="20"/>
          <w:szCs w:val="20"/>
        </w:rPr>
        <w:t xml:space="preserve"> foods because of the fact that they contain substantial amounts of secondary metabolite glucosinolates that are converted into isothiocyanates, such as sulforaphane [(-)1-isothiocyanato-4R-(methylsulfinyl)-butane] (R-SFN), through the actions of chopping </w:t>
      </w:r>
      <w:r>
        <w:rPr>
          <w:kern w:val="0"/>
          <w:sz w:val="20"/>
          <w:szCs w:val="20"/>
        </w:rPr>
        <w:t>or chewing the vegetables. Several studies have analyzed the biological and molecular mechanisms of the anti-cancer activity of synthetic R,S-sulforaphane, which is thought to be a result of its antioxidant properties and its ability to inhibit histone dea</w:t>
      </w:r>
      <w:r>
        <w:rPr>
          <w:kern w:val="0"/>
          <w:sz w:val="20"/>
          <w:szCs w:val="20"/>
        </w:rPr>
        <w:t>cetylase enzymes (HDAC). Few studies have addressed the possible antioxidant effects of R-SFN, which could protect cells from the free radical damage that strongly contribute to aging. Moreover, little is known about the effect of R-SFN on stem cells whose</w:t>
      </w:r>
      <w:r>
        <w:rPr>
          <w:kern w:val="0"/>
          <w:sz w:val="20"/>
          <w:szCs w:val="20"/>
        </w:rPr>
        <w:t xml:space="preserve"> longevity is implicated in human aging. We evaluated the effects of R-SFN on the biology on human mesenchymal stem cells (MSCs), which, in addition to their ability to differentiate into mesenchymal tissues, support hematopoiesis, and contribute to the ho</w:t>
      </w:r>
      <w:r>
        <w:rPr>
          <w:kern w:val="0"/>
          <w:sz w:val="20"/>
          <w:szCs w:val="20"/>
        </w:rPr>
        <w:t>meostatic maintenance of many organs and tissues. Our investigation found evidence that low doses of R-SFN promote MSCs proliferation and protect them from apoptosis and senescence, while higher doses have a cytotoxic effect, leading to the induction of ce</w:t>
      </w:r>
      <w:r>
        <w:rPr>
          <w:kern w:val="0"/>
          <w:sz w:val="20"/>
          <w:szCs w:val="20"/>
        </w:rPr>
        <w:t>ll cycle arrest, programmed cell death and senescence. The beneficial effects of R-SFN may be ascribed to its antioxidant properties, which were observed when MSC cultures were incubated with low doses of R-SFN. Its cytotoxic effects, which were observed a</w:t>
      </w:r>
      <w:r>
        <w:rPr>
          <w:kern w:val="0"/>
          <w:sz w:val="20"/>
          <w:szCs w:val="20"/>
        </w:rPr>
        <w:t>fter treating MSCs with high doses of R-SFN, could be attributed to its HDAC inhibitory activity. In summary, we found that R-SFN, like many other dietary supplements, exhibits a hormetic behavior; it is able to induce biologically opposite effects at diff</w:t>
      </w:r>
      <w:r>
        <w:rPr>
          <w:kern w:val="0"/>
          <w:sz w:val="20"/>
          <w:szCs w:val="20"/>
        </w:rPr>
        <w:t>erent doses.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Zhang, C., et al. (2013). "Mesenchymal stem cells derived from breast cancer tissue promote the proliferation and migration of the MCF-7 cell line in vitro." </w:t>
      </w:r>
      <w:r>
        <w:rPr>
          <w:kern w:val="0"/>
          <w:sz w:val="20"/>
          <w:szCs w:val="20"/>
          <w:u w:val="single"/>
        </w:rPr>
        <w:t>Oncol Lett</w:t>
      </w:r>
      <w:r>
        <w:rPr>
          <w:kern w:val="0"/>
          <w:sz w:val="20"/>
          <w:szCs w:val="20"/>
        </w:rPr>
        <w:t xml:space="preserve"> </w:t>
      </w:r>
      <w:r>
        <w:rPr>
          <w:b/>
          <w:bCs/>
          <w:kern w:val="0"/>
          <w:sz w:val="20"/>
          <w:szCs w:val="20"/>
        </w:rPr>
        <w:t>6</w:t>
      </w:r>
      <w:r>
        <w:rPr>
          <w:kern w:val="0"/>
          <w:sz w:val="20"/>
          <w:szCs w:val="20"/>
        </w:rPr>
        <w:t>(6): 1577-1582.</w:t>
      </w:r>
    </w:p>
    <w:p w:rsidR="00781CA2" w:rsidRDefault="00296D33" w:rsidP="006C3622">
      <w:pPr>
        <w:widowControl/>
        <w:autoSpaceDE w:val="0"/>
        <w:autoSpaceDN w:val="0"/>
        <w:adjustRightInd w:val="0"/>
        <w:rPr>
          <w:kern w:val="0"/>
          <w:sz w:val="20"/>
          <w:szCs w:val="20"/>
        </w:rPr>
      </w:pPr>
      <w:r>
        <w:rPr>
          <w:kern w:val="0"/>
          <w:sz w:val="20"/>
          <w:szCs w:val="20"/>
        </w:rPr>
        <w:lastRenderedPageBreak/>
        <w:tab/>
        <w:t>Mesenchymal stem cells (MSCs) are critical in promoting</w:t>
      </w:r>
      <w:r>
        <w:rPr>
          <w:kern w:val="0"/>
          <w:sz w:val="20"/>
          <w:szCs w:val="20"/>
        </w:rPr>
        <w:t xml:space="preserve"> cancer progression, including tumor growth and metastasis. MSCs, as a subpopulation of cells found in the tumor microenvironment, have been isolated from several tumor tissues, but have not been isolated from breast cancer tissue to date. Therefore, the p</w:t>
      </w:r>
      <w:r>
        <w:rPr>
          <w:kern w:val="0"/>
          <w:sz w:val="20"/>
          <w:szCs w:val="20"/>
        </w:rPr>
        <w:t>urpose of this study was to isolate MSCs from primary human breast cancer tissue, and to study the effect of breast cancer MSCs (BC-MSCs) on the proliferation and migration of the MCF-7 cell line in vitro. MSCs were isolated and identified from primary bre</w:t>
      </w:r>
      <w:r>
        <w:rPr>
          <w:kern w:val="0"/>
          <w:sz w:val="20"/>
          <w:szCs w:val="20"/>
        </w:rPr>
        <w:t>ast cancer tissue obtained from 9 patients. The MCF-7 cell line was treated with 10 and 20% breast cancer-associated MSC (BC-MSC)-conditioned medium (CM) for 10-48 h, and changes in proliferation and migration were observed. Furthermore, we investigated th</w:t>
      </w:r>
      <w:r>
        <w:rPr>
          <w:kern w:val="0"/>
          <w:sz w:val="20"/>
          <w:szCs w:val="20"/>
        </w:rPr>
        <w:t>e migration of 10 and 20% CM concentrations on MCF-7 through a scratch wound assay and a transwell migration assay. We successfully isolated and identified MSCs from primary breast cancer tissues. BC-MSCs showed characteristics similar to those of bone mar</w:t>
      </w:r>
      <w:r>
        <w:rPr>
          <w:kern w:val="0"/>
          <w:sz w:val="20"/>
          <w:szCs w:val="20"/>
        </w:rPr>
        <w:t>row MSCs, and possessed the capability of multipotential differentiation into osteoblasts and adipocytes. The results of the 3-(4,5-dimethylthiazol-2-yl)-2,5-diphenyltetrazolium bromide (MTT) assay showed that 10 and 20% CM concentrations increased the pro</w:t>
      </w:r>
      <w:r>
        <w:rPr>
          <w:kern w:val="0"/>
          <w:sz w:val="20"/>
          <w:szCs w:val="20"/>
        </w:rPr>
        <w:t>liferation of MCF-7 cells to different levels. The results also revealed a greater increase in different levels compared with the control group. In conclusion, MSCs were confirmed to exist in human breast cancer tissues, and BC-MSCs may promote the prolife</w:t>
      </w:r>
      <w:r>
        <w:rPr>
          <w:kern w:val="0"/>
          <w:sz w:val="20"/>
          <w:szCs w:val="20"/>
        </w:rPr>
        <w:t>ration and migration of breast cancer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Zhang, L., et al. (2014). "Mesenchymal stem cells regulate cytoskeletal dynamics and promote cancer cell invasion through low dose nitric oxide." </w:t>
      </w:r>
      <w:r>
        <w:rPr>
          <w:kern w:val="0"/>
          <w:sz w:val="20"/>
          <w:szCs w:val="20"/>
          <w:u w:val="single"/>
        </w:rPr>
        <w:t>Curr Mol Med</w:t>
      </w:r>
      <w:r>
        <w:rPr>
          <w:kern w:val="0"/>
          <w:sz w:val="20"/>
          <w:szCs w:val="20"/>
        </w:rPr>
        <w:t xml:space="preserve"> </w:t>
      </w:r>
      <w:r>
        <w:rPr>
          <w:b/>
          <w:bCs/>
          <w:kern w:val="0"/>
          <w:sz w:val="20"/>
          <w:szCs w:val="20"/>
        </w:rPr>
        <w:t>14</w:t>
      </w:r>
      <w:r>
        <w:rPr>
          <w:kern w:val="0"/>
          <w:sz w:val="20"/>
          <w:szCs w:val="20"/>
        </w:rPr>
        <w:t>(6): 749-761.</w:t>
      </w:r>
    </w:p>
    <w:p w:rsidR="00781CA2" w:rsidRDefault="00296D33" w:rsidP="006C3622">
      <w:pPr>
        <w:widowControl/>
        <w:autoSpaceDE w:val="0"/>
        <w:autoSpaceDN w:val="0"/>
        <w:adjustRightInd w:val="0"/>
        <w:rPr>
          <w:kern w:val="0"/>
          <w:sz w:val="20"/>
          <w:szCs w:val="20"/>
        </w:rPr>
      </w:pPr>
      <w:r>
        <w:rPr>
          <w:kern w:val="0"/>
          <w:sz w:val="20"/>
          <w:szCs w:val="20"/>
        </w:rPr>
        <w:tab/>
        <w:t xml:space="preserve">Bone marrow-derived mesenchymal </w:t>
      </w:r>
      <w:r>
        <w:rPr>
          <w:kern w:val="0"/>
          <w:sz w:val="20"/>
          <w:szCs w:val="20"/>
        </w:rPr>
        <w:t>stem cells (BMSCs) can be recruited to tumor sites and integrate into the stroma of tumors. When co-cultured with BMSCs, otherwise weakly metastatic nasopharyngeal carcinoma cells (NPC) showed improved metastatic ability. BMSCs in the tumor environment dis</w:t>
      </w:r>
      <w:r>
        <w:rPr>
          <w:kern w:val="0"/>
          <w:sz w:val="20"/>
          <w:szCs w:val="20"/>
        </w:rPr>
        <w:t xml:space="preserve">played the characteristics of macrophages. Nitric oxide produced by BMSCs in tumor environment could translocate caldesmon to podosome in Ca2+/calmodulin manner and promoted metastatic ability of NPC cells through invadopodia formation, with which the NPC </w:t>
      </w:r>
      <w:r>
        <w:rPr>
          <w:kern w:val="0"/>
          <w:sz w:val="20"/>
          <w:szCs w:val="20"/>
        </w:rPr>
        <w:t>cells degrade the extracellular matrix. Thus, we concluded that the BMSCs promoted cell migration and invasion through nitric oxide-induced paracrine signals.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Zhang, X., et al. (2015). "Notch1 induces epithelial-mesenchymal transition and the cancer stem </w:t>
      </w:r>
      <w:r>
        <w:rPr>
          <w:kern w:val="0"/>
          <w:sz w:val="20"/>
          <w:szCs w:val="20"/>
        </w:rPr>
        <w:t xml:space="preserve">cell </w:t>
      </w:r>
      <w:r>
        <w:rPr>
          <w:kern w:val="0"/>
          <w:sz w:val="20"/>
          <w:szCs w:val="20"/>
        </w:rPr>
        <w:lastRenderedPageBreak/>
        <w:t xml:space="preserve">phenotype in breast cancer cells and STAT3 plays a key role." </w:t>
      </w:r>
      <w:r>
        <w:rPr>
          <w:kern w:val="0"/>
          <w:sz w:val="20"/>
          <w:szCs w:val="20"/>
          <w:u w:val="single"/>
        </w:rPr>
        <w:t>Int J Oncol</w:t>
      </w:r>
      <w:r>
        <w:rPr>
          <w:kern w:val="0"/>
          <w:sz w:val="20"/>
          <w:szCs w:val="20"/>
        </w:rPr>
        <w:t xml:space="preserve"> </w:t>
      </w:r>
      <w:r>
        <w:rPr>
          <w:b/>
          <w:bCs/>
          <w:kern w:val="0"/>
          <w:sz w:val="20"/>
          <w:szCs w:val="20"/>
        </w:rPr>
        <w:t>46</w:t>
      </w:r>
      <w:r>
        <w:rPr>
          <w:kern w:val="0"/>
          <w:sz w:val="20"/>
          <w:szCs w:val="20"/>
        </w:rPr>
        <w:t>(3): 1141-1148.</w:t>
      </w:r>
    </w:p>
    <w:p w:rsidR="00781CA2" w:rsidRDefault="00296D33" w:rsidP="006C3622">
      <w:pPr>
        <w:widowControl/>
        <w:autoSpaceDE w:val="0"/>
        <w:autoSpaceDN w:val="0"/>
        <w:adjustRightInd w:val="0"/>
        <w:rPr>
          <w:kern w:val="0"/>
          <w:sz w:val="20"/>
          <w:szCs w:val="20"/>
        </w:rPr>
      </w:pPr>
      <w:r>
        <w:rPr>
          <w:kern w:val="0"/>
          <w:sz w:val="20"/>
          <w:szCs w:val="20"/>
        </w:rPr>
        <w:tab/>
        <w:t>Breast cancer is the most common malignancy in women. The Notch signaling pathway has been shown to be associated with the development and progression of many</w:t>
      </w:r>
      <w:r>
        <w:rPr>
          <w:kern w:val="0"/>
          <w:sz w:val="20"/>
          <w:szCs w:val="20"/>
        </w:rPr>
        <w:t xml:space="preserve"> human cancers, including breast cancer, but the precise mechanism remains unknown. Here, the influence of Notch1 signaling in mammary epithelial cells was studied. We showed that Notch1 promotes proliferation in MCF7 and MCF10A cells. Transwell assay indi</w:t>
      </w:r>
      <w:r>
        <w:rPr>
          <w:kern w:val="0"/>
          <w:sz w:val="20"/>
          <w:szCs w:val="20"/>
        </w:rPr>
        <w:t>cated that Notch1 overexpression promotes cell migration and the invasion of breast cancer cells. We showed that MCF7 and MCF10A cells overexpressing Notch1 acquired features of epithelial-mesenchymal transition (EMT) and displayed a cancer stem cell (CSC)</w:t>
      </w:r>
      <w:r>
        <w:rPr>
          <w:kern w:val="0"/>
          <w:sz w:val="20"/>
          <w:szCs w:val="20"/>
        </w:rPr>
        <w:t xml:space="preserve"> phenotype. The expression levels of the epithelial markers E-cadherin and occludin were decreased, while the expression levels of the mesenchymal markers N-cadherin, vimentin and fibronectin were increased in cells overexpressing Notch1. We demonstrated t</w:t>
      </w:r>
      <w:r>
        <w:rPr>
          <w:kern w:val="0"/>
          <w:sz w:val="20"/>
          <w:szCs w:val="20"/>
        </w:rPr>
        <w:t>hat Notch1 induced phosphorylation of the signal transducer and activator of transcription 3 (STAT3) in breast cancer cells and increased the expression of p65 and interleukin (IL)-1beta. Inhibition of STAT3 activity by JSI124 reduced the expression of p65</w:t>
      </w:r>
      <w:r>
        <w:rPr>
          <w:kern w:val="0"/>
          <w:sz w:val="20"/>
          <w:szCs w:val="20"/>
        </w:rPr>
        <w:t xml:space="preserve"> and IL-1. Treatment of MCF7-notch1 and MCF10A-notch1 cells with JSI124 also reduced the expression of N-cadherin, markers of epithelial mesenchymal transition and increased the expression of E-cadherin. Our results suggest that Notch1 promotes EMT and the</w:t>
      </w:r>
      <w:r>
        <w:rPr>
          <w:kern w:val="0"/>
          <w:sz w:val="20"/>
          <w:szCs w:val="20"/>
        </w:rPr>
        <w:t xml:space="preserve"> CSC phenotype through induction of STAT3.</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Zhang, Z., et al. (2014). "Endothelial cell-secreted EGF induces epithelial to mesenchymal transition and endows head and neck cancer cells with stem-like phenotype." </w:t>
      </w:r>
      <w:r>
        <w:rPr>
          <w:kern w:val="0"/>
          <w:sz w:val="20"/>
          <w:szCs w:val="20"/>
          <w:u w:val="single"/>
        </w:rPr>
        <w:t>Cancer Res</w:t>
      </w:r>
      <w:r>
        <w:rPr>
          <w:kern w:val="0"/>
          <w:sz w:val="20"/>
          <w:szCs w:val="20"/>
        </w:rPr>
        <w:t xml:space="preserve"> </w:t>
      </w:r>
      <w:r>
        <w:rPr>
          <w:b/>
          <w:bCs/>
          <w:kern w:val="0"/>
          <w:sz w:val="20"/>
          <w:szCs w:val="20"/>
        </w:rPr>
        <w:t>74</w:t>
      </w:r>
      <w:r>
        <w:rPr>
          <w:kern w:val="0"/>
          <w:sz w:val="20"/>
          <w:szCs w:val="20"/>
        </w:rPr>
        <w:t>(10): 2869-2881.</w:t>
      </w:r>
    </w:p>
    <w:p w:rsidR="00781CA2" w:rsidRDefault="00296D33" w:rsidP="006C3622">
      <w:pPr>
        <w:widowControl/>
        <w:autoSpaceDE w:val="0"/>
        <w:autoSpaceDN w:val="0"/>
        <w:adjustRightInd w:val="0"/>
        <w:rPr>
          <w:kern w:val="0"/>
          <w:sz w:val="20"/>
          <w:szCs w:val="20"/>
        </w:rPr>
      </w:pPr>
      <w:r>
        <w:rPr>
          <w:kern w:val="0"/>
          <w:sz w:val="20"/>
          <w:szCs w:val="20"/>
        </w:rPr>
        <w:tab/>
        <w:t xml:space="preserve">Emerging </w:t>
      </w:r>
      <w:r>
        <w:rPr>
          <w:kern w:val="0"/>
          <w:sz w:val="20"/>
          <w:szCs w:val="20"/>
        </w:rPr>
        <w:t xml:space="preserve">evidence suggests that endothelial cell-secreted factors contribute to the pathobiology of squamous cell carcinoma (SCC) by enhancing invasive migration and resistance to anoikis. Here, we report that SCC cells within the perivascular niche have undergone </w:t>
      </w:r>
      <w:r>
        <w:rPr>
          <w:kern w:val="0"/>
          <w:sz w:val="20"/>
          <w:szCs w:val="20"/>
        </w:rPr>
        <w:t>epithelial to mesenchymal transition (EMT) in a primary human SCC of a patient that developed distant metastases. Endothelial cell-secreted EGF induced EMT of human SCC cells in vitro and also induced acquisition of a stem-like phenotype. In vivo, tumor xe</w:t>
      </w:r>
      <w:r>
        <w:rPr>
          <w:kern w:val="0"/>
          <w:sz w:val="20"/>
          <w:szCs w:val="20"/>
        </w:rPr>
        <w:t xml:space="preserve">nografts vascularized with EGF-silenced endothelial cells exhibited a smaller fraction of cancer stem-like cells (ALDH(+)CD44(+)) and were less invasive than tumors vascularized with control endothelial cells. Collectively, these results demonstrated that </w:t>
      </w:r>
      <w:r>
        <w:rPr>
          <w:kern w:val="0"/>
          <w:sz w:val="20"/>
          <w:szCs w:val="20"/>
        </w:rPr>
        <w:t xml:space="preserve">endothelial cell-EGF induces EMT and acquisition of stem-like properties by head and neck tumor cells. On this basis, we suggest that vascular endothelial cells contribute to tumor </w:t>
      </w:r>
      <w:r>
        <w:rPr>
          <w:kern w:val="0"/>
          <w:sz w:val="20"/>
          <w:szCs w:val="20"/>
        </w:rPr>
        <w:lastRenderedPageBreak/>
        <w:t>dissemination by secreting factors that endow carcinoma cells with enhanced</w:t>
      </w:r>
      <w:r>
        <w:rPr>
          <w:kern w:val="0"/>
          <w:sz w:val="20"/>
          <w:szCs w:val="20"/>
        </w:rPr>
        <w:t xml:space="preserve"> motility and stemness.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Zhau, H. E., et al. (2011). "Human prostate cancer harbors the stem cell properties of bone marrow mesenchymal stem cells." </w:t>
      </w:r>
      <w:r>
        <w:rPr>
          <w:kern w:val="0"/>
          <w:sz w:val="20"/>
          <w:szCs w:val="20"/>
          <w:u w:val="single"/>
        </w:rPr>
        <w:t>Clin Cancer Res</w:t>
      </w:r>
      <w:r>
        <w:rPr>
          <w:kern w:val="0"/>
          <w:sz w:val="20"/>
          <w:szCs w:val="20"/>
        </w:rPr>
        <w:t xml:space="preserve"> </w:t>
      </w:r>
      <w:r>
        <w:rPr>
          <w:b/>
          <w:bCs/>
          <w:kern w:val="0"/>
          <w:sz w:val="20"/>
          <w:szCs w:val="20"/>
        </w:rPr>
        <w:t>17</w:t>
      </w:r>
      <w:r>
        <w:rPr>
          <w:kern w:val="0"/>
          <w:sz w:val="20"/>
          <w:szCs w:val="20"/>
        </w:rPr>
        <w:t>(8): 2159-2169.</w:t>
      </w:r>
    </w:p>
    <w:p w:rsidR="00781CA2" w:rsidRDefault="00296D33" w:rsidP="006C3622">
      <w:pPr>
        <w:widowControl/>
        <w:autoSpaceDE w:val="0"/>
        <w:autoSpaceDN w:val="0"/>
        <w:adjustRightInd w:val="0"/>
        <w:rPr>
          <w:kern w:val="0"/>
          <w:sz w:val="20"/>
          <w:szCs w:val="20"/>
        </w:rPr>
      </w:pPr>
      <w:r>
        <w:rPr>
          <w:kern w:val="0"/>
          <w:sz w:val="20"/>
          <w:szCs w:val="20"/>
        </w:rPr>
        <w:tab/>
        <w:t>PURPOSE: Prostate tumor cells frequently show the features of osteoblast</w:t>
      </w:r>
      <w:r>
        <w:rPr>
          <w:kern w:val="0"/>
          <w:sz w:val="20"/>
          <w:szCs w:val="20"/>
        </w:rPr>
        <w:t xml:space="preserve">s, which are differentiated from bone marrow mesenchymal stem cells. We examined human prostate cancer cell lines and clinical prostate cancer specimens for additional bone marrow mesenchymal stem cell properties. EXPERIMENTAL DESIGN: Prostate cancer cell </w:t>
      </w:r>
      <w:r>
        <w:rPr>
          <w:kern w:val="0"/>
          <w:sz w:val="20"/>
          <w:szCs w:val="20"/>
        </w:rPr>
        <w:t>lines were induced for osteoblastogenic and adipogenic differentiation, detected by standard staining methods and confirmed by lineage-specific marker expression. Abnormal expression of the markers was then assessed in clinical prostate cancer specimens. R</w:t>
      </w:r>
      <w:r>
        <w:rPr>
          <w:kern w:val="0"/>
          <w:sz w:val="20"/>
          <w:szCs w:val="20"/>
        </w:rPr>
        <w:t>ESULTS: After osteoblastogenic induction, cells of the LNCaP lineage, PC-3 lineage, and DU145 displayed osteoblastic features. Upon adipogenic induction, PC-3 lineage and DU145 cells differentiated into adipocyte-like cells. The adipocyte-like cancer cells</w:t>
      </w:r>
      <w:r>
        <w:rPr>
          <w:kern w:val="0"/>
          <w:sz w:val="20"/>
          <w:szCs w:val="20"/>
        </w:rPr>
        <w:t xml:space="preserve"> expressed brown adipocyte-specific markers, suggesting differentiation along the brown adipocyte lineage. The adipogenic differentiation was accompanied by growth inhibition, and most of the adipocyte-like cancer cells were committed to apoptotic death. D</w:t>
      </w:r>
      <w:r>
        <w:rPr>
          <w:kern w:val="0"/>
          <w:sz w:val="20"/>
          <w:szCs w:val="20"/>
        </w:rPr>
        <w:t xml:space="preserve">uring cyclic treatments with adipogenic differentiation medium and then with control medium, the cancer cells could commit to repeated adipogenic differentiation and retrodifferentiation. In clinical prostate cancer specimens, the expression of uncoupling </w:t>
      </w:r>
      <w:r>
        <w:rPr>
          <w:kern w:val="0"/>
          <w:sz w:val="20"/>
          <w:szCs w:val="20"/>
        </w:rPr>
        <w:t>protein 1 (UCP1), a brown fat-specific marker, was enhanced with the level of expression correlated to disease progression from primary to bone metastatic cancers. CONCLUSIONS: This study thus revealed that prostate cancer cells harbor the stem cell proper</w:t>
      </w:r>
      <w:r>
        <w:rPr>
          <w:kern w:val="0"/>
          <w:sz w:val="20"/>
          <w:szCs w:val="20"/>
        </w:rPr>
        <w:t>ties of bone marrow mesenchymal stem cells. The abnormally expressed adipogenic UCP1 protein may serve as a unique marker, while adipogenic induction can be explored as a differentiation therapy for prostate cancer progression and bone metastasis.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Zhu, H.</w:t>
      </w:r>
      <w:r>
        <w:rPr>
          <w:kern w:val="0"/>
          <w:sz w:val="20"/>
          <w:szCs w:val="20"/>
        </w:rPr>
        <w:t xml:space="preserve"> and G. Sun (2017). "Loss of PRRX1 induces epithelial-mesenchymal transition and cancer stem cell-like properties in A549 cells." </w:t>
      </w:r>
      <w:r>
        <w:rPr>
          <w:kern w:val="0"/>
          <w:sz w:val="20"/>
          <w:szCs w:val="20"/>
          <w:u w:val="single"/>
        </w:rPr>
        <w:t>Am J Transl Res</w:t>
      </w:r>
      <w:r>
        <w:rPr>
          <w:kern w:val="0"/>
          <w:sz w:val="20"/>
          <w:szCs w:val="20"/>
        </w:rPr>
        <w:t xml:space="preserve"> </w:t>
      </w:r>
      <w:r>
        <w:rPr>
          <w:b/>
          <w:bCs/>
          <w:kern w:val="0"/>
          <w:sz w:val="20"/>
          <w:szCs w:val="20"/>
        </w:rPr>
        <w:t>9</w:t>
      </w:r>
      <w:r>
        <w:rPr>
          <w:kern w:val="0"/>
          <w:sz w:val="20"/>
          <w:szCs w:val="20"/>
        </w:rPr>
        <w:t>(4): 1641-1650.</w:t>
      </w:r>
    </w:p>
    <w:p w:rsidR="00781CA2" w:rsidRDefault="00296D33" w:rsidP="006C3622">
      <w:pPr>
        <w:widowControl/>
        <w:autoSpaceDE w:val="0"/>
        <w:autoSpaceDN w:val="0"/>
        <w:adjustRightInd w:val="0"/>
        <w:rPr>
          <w:kern w:val="0"/>
          <w:sz w:val="20"/>
          <w:szCs w:val="20"/>
        </w:rPr>
      </w:pPr>
      <w:r>
        <w:rPr>
          <w:kern w:val="0"/>
          <w:sz w:val="20"/>
          <w:szCs w:val="20"/>
        </w:rPr>
        <w:tab/>
        <w:t>Epithelial-mesenchymal transition (EMT) plays crucial role in tumor metastasis and patient p</w:t>
      </w:r>
      <w:r>
        <w:rPr>
          <w:kern w:val="0"/>
          <w:sz w:val="20"/>
          <w:szCs w:val="20"/>
        </w:rPr>
        <w:t>rognosis. Previous studies indicated that paired-related homeobox 1 (PRRX1), a newly identified EMT inducer, plays opposing roles in different tumor cell types. However, the function of PRRX1 in lung cancer has not been elucidated. In the present study, we</w:t>
      </w:r>
      <w:r>
        <w:rPr>
          <w:kern w:val="0"/>
          <w:sz w:val="20"/>
          <w:szCs w:val="20"/>
        </w:rPr>
        <w:t xml:space="preserve"> </w:t>
      </w:r>
      <w:r>
        <w:rPr>
          <w:kern w:val="0"/>
          <w:sz w:val="20"/>
          <w:szCs w:val="20"/>
        </w:rPr>
        <w:lastRenderedPageBreak/>
        <w:t>observed that the expression level of PRRX1 was high in A549 cells, and a loss of PRRX1 induced EMT by regulating the EMT markers N-cadherin, E-cadherin and vimentin in A549 cells. This loss also distinctly affected cell morphology, migration and invasion</w:t>
      </w:r>
      <w:r>
        <w:rPr>
          <w:kern w:val="0"/>
          <w:sz w:val="20"/>
          <w:szCs w:val="20"/>
        </w:rPr>
        <w:t>. Moreover, a loss of PRRX1 increased the expression levels of cancer stem cell (CSC) markers and promoted the proliferation of these cells. These findings demonstrated that PRRX1 inhibits EMT and induces CSC-like properties in A549 cells.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 xml:space="preserve">Zhu, L. F., et </w:t>
      </w:r>
      <w:r>
        <w:rPr>
          <w:kern w:val="0"/>
          <w:sz w:val="20"/>
          <w:szCs w:val="20"/>
        </w:rPr>
        <w:t xml:space="preserve">al. (2012). "Snail overexpression induces an epithelial to mesenchymal transition and cancer stem cell-like properties in SCC9 cells." </w:t>
      </w:r>
      <w:r>
        <w:rPr>
          <w:kern w:val="0"/>
          <w:sz w:val="20"/>
          <w:szCs w:val="20"/>
          <w:u w:val="single"/>
        </w:rPr>
        <w:t>Lab Invest</w:t>
      </w:r>
      <w:r>
        <w:rPr>
          <w:kern w:val="0"/>
          <w:sz w:val="20"/>
          <w:szCs w:val="20"/>
        </w:rPr>
        <w:t xml:space="preserve"> </w:t>
      </w:r>
      <w:r>
        <w:rPr>
          <w:b/>
          <w:bCs/>
          <w:kern w:val="0"/>
          <w:sz w:val="20"/>
          <w:szCs w:val="20"/>
        </w:rPr>
        <w:t>92</w:t>
      </w:r>
      <w:r>
        <w:rPr>
          <w:kern w:val="0"/>
          <w:sz w:val="20"/>
          <w:szCs w:val="20"/>
        </w:rPr>
        <w:t>(5): 744-752.</w:t>
      </w:r>
    </w:p>
    <w:p w:rsidR="00781CA2" w:rsidRDefault="00296D33" w:rsidP="006C3622">
      <w:pPr>
        <w:widowControl/>
        <w:autoSpaceDE w:val="0"/>
        <w:autoSpaceDN w:val="0"/>
        <w:adjustRightInd w:val="0"/>
        <w:rPr>
          <w:kern w:val="0"/>
          <w:sz w:val="20"/>
          <w:szCs w:val="20"/>
        </w:rPr>
      </w:pPr>
      <w:r>
        <w:rPr>
          <w:kern w:val="0"/>
          <w:sz w:val="20"/>
          <w:szCs w:val="20"/>
        </w:rPr>
        <w:tab/>
        <w:t>Local invasiveness and distant metastasis are critical factors that contribute to oral squamo</w:t>
      </w:r>
      <w:r>
        <w:rPr>
          <w:kern w:val="0"/>
          <w:sz w:val="20"/>
          <w:szCs w:val="20"/>
        </w:rPr>
        <w:t>us cell carcinoma-related deaths. Increasing evidence has shown that the epithelial to mesenchymal transition (EMT) is involved in cancer progression and is associated with the 'stemness' of cancer cells. Snail is a transcriptional factor that can induce E</w:t>
      </w:r>
      <w:r>
        <w:rPr>
          <w:kern w:val="0"/>
          <w:sz w:val="20"/>
          <w:szCs w:val="20"/>
        </w:rPr>
        <w:t>MT and preserve stem-cell function, which may induce resistance to radio- and chemotherapies in the cells. In the present study, SCC9 cells were transfected with an empty vector or a vector encoding human Snail (SCC9-S). Overexpression of Snail induced SCC</w:t>
      </w:r>
      <w:r>
        <w:rPr>
          <w:kern w:val="0"/>
          <w:sz w:val="20"/>
          <w:szCs w:val="20"/>
        </w:rPr>
        <w:t>9 cells to undergo EMT, in which the cells presented a fibroblast-like appearance, downregulated the epithelial markers E-cadherin and beta-catenin, upregulated the mesenchymal marker vimentin, and associated with highly invasive and metastatic properties.</w:t>
      </w:r>
      <w:r>
        <w:rPr>
          <w:kern w:val="0"/>
          <w:sz w:val="20"/>
          <w:szCs w:val="20"/>
        </w:rPr>
        <w:t xml:space="preserve"> Furthermore, the induction of EMT promoted cancer stem cell (CSC)-like characteristics in the SCC9-S cells, such as low proliferation, self-renewal, and CSC-like markers expression. These results indicate that overexpression of Snail induces EMT and promo</w:t>
      </w:r>
      <w:r>
        <w:rPr>
          <w:kern w:val="0"/>
          <w:sz w:val="20"/>
          <w:szCs w:val="20"/>
        </w:rPr>
        <w:t>tes CSC-like traits in the SCC9 cells. Further understanding the role of Snail in cancer progression may reveal new targets for the prevention or therapy of oral cancers.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Zhu, Y., et al. (2009). "Human mesenchymal stem cells inhibit cancer cell proliferat</w:t>
      </w:r>
      <w:r>
        <w:rPr>
          <w:kern w:val="0"/>
          <w:sz w:val="20"/>
          <w:szCs w:val="20"/>
        </w:rPr>
        <w:t xml:space="preserve">ion by secreting DKK-1." </w:t>
      </w:r>
      <w:r>
        <w:rPr>
          <w:kern w:val="0"/>
          <w:sz w:val="20"/>
          <w:szCs w:val="20"/>
          <w:u w:val="single"/>
        </w:rPr>
        <w:t>Leukemia</w:t>
      </w:r>
      <w:r>
        <w:rPr>
          <w:kern w:val="0"/>
          <w:sz w:val="20"/>
          <w:szCs w:val="20"/>
        </w:rPr>
        <w:t xml:space="preserve"> </w:t>
      </w:r>
      <w:r>
        <w:rPr>
          <w:b/>
          <w:bCs/>
          <w:kern w:val="0"/>
          <w:sz w:val="20"/>
          <w:szCs w:val="20"/>
        </w:rPr>
        <w:t>23</w:t>
      </w:r>
      <w:r>
        <w:rPr>
          <w:kern w:val="0"/>
          <w:sz w:val="20"/>
          <w:szCs w:val="20"/>
        </w:rPr>
        <w:t>(5): 925-933.</w:t>
      </w:r>
    </w:p>
    <w:p w:rsidR="00781CA2" w:rsidRDefault="00296D33" w:rsidP="006C3622">
      <w:pPr>
        <w:widowControl/>
        <w:autoSpaceDE w:val="0"/>
        <w:autoSpaceDN w:val="0"/>
        <w:adjustRightInd w:val="0"/>
        <w:rPr>
          <w:kern w:val="0"/>
          <w:sz w:val="20"/>
          <w:szCs w:val="20"/>
        </w:rPr>
      </w:pPr>
      <w:r>
        <w:rPr>
          <w:kern w:val="0"/>
          <w:sz w:val="20"/>
          <w:szCs w:val="20"/>
        </w:rPr>
        <w:tab/>
        <w:t>Mesenchymal stem cells (MSCs) have an inhibitory effect on tumor proliferation, but the precise mechanisms are not fully understood. Here, we identified DKK-1 (dickkopf-1), secreted by MSCs and acting as a</w:t>
      </w:r>
      <w:r>
        <w:rPr>
          <w:kern w:val="0"/>
          <w:sz w:val="20"/>
          <w:szCs w:val="20"/>
        </w:rPr>
        <w:t xml:space="preserve"> negative regulator of WNT signaling pathway, to be one of the molecules responsible for the inhibitory effect. When DKK-1 was neutralized by anti-DKK-1 antibodies, or when the expression of DKK-1 was downregulated by RNA interference (RNAi), the inhibitor</w:t>
      </w:r>
      <w:r>
        <w:rPr>
          <w:kern w:val="0"/>
          <w:sz w:val="20"/>
          <w:szCs w:val="20"/>
        </w:rPr>
        <w:t xml:space="preserve">y effects of MSCs on K562 cell proliferation were attenuated. We also provide evidence that the expression of DKK-1 by MSCs is </w:t>
      </w:r>
      <w:r>
        <w:rPr>
          <w:kern w:val="0"/>
          <w:sz w:val="20"/>
          <w:szCs w:val="20"/>
        </w:rPr>
        <w:lastRenderedPageBreak/>
        <w:t>regulated by NANOG, a transcriptional factor ubiquitously expressed in some stem cells. Using the Cellmax artificial capillary mo</w:t>
      </w:r>
      <w:r>
        <w:rPr>
          <w:kern w:val="0"/>
          <w:sz w:val="20"/>
          <w:szCs w:val="20"/>
        </w:rPr>
        <w:t>dules that eliminate the immunosuppressive properties of MSCs, we further showed that MSCs were able to inhibit proliferation of K562 cells in a humoral microenvironment. Meanwhile, we recapture this effect of MSCs on primary leukemic hematopoietic progeni</w:t>
      </w:r>
      <w:r>
        <w:rPr>
          <w:kern w:val="0"/>
          <w:sz w:val="20"/>
          <w:szCs w:val="20"/>
        </w:rPr>
        <w:t>tors from patients. MSCs probably have a general inhibitory effect on their neighboring cells, including malignant cells, en route to achieving tissue homeostasis.</w:t>
      </w:r>
    </w:p>
    <w:p w:rsidR="00781CA2" w:rsidRDefault="00781CA2" w:rsidP="006C3622">
      <w:pPr>
        <w:widowControl/>
        <w:autoSpaceDE w:val="0"/>
        <w:autoSpaceDN w:val="0"/>
        <w:adjustRightInd w:val="0"/>
        <w:rPr>
          <w:kern w:val="0"/>
          <w:sz w:val="20"/>
          <w:szCs w:val="20"/>
        </w:rPr>
      </w:pPr>
    </w:p>
    <w:p w:rsidR="00781CA2" w:rsidRDefault="00296D33" w:rsidP="006C3622">
      <w:pPr>
        <w:widowControl/>
        <w:autoSpaceDE w:val="0"/>
        <w:autoSpaceDN w:val="0"/>
        <w:adjustRightInd w:val="0"/>
        <w:rPr>
          <w:kern w:val="0"/>
          <w:sz w:val="20"/>
          <w:szCs w:val="20"/>
        </w:rPr>
      </w:pPr>
      <w:r>
        <w:rPr>
          <w:kern w:val="0"/>
          <w:sz w:val="20"/>
          <w:szCs w:val="20"/>
        </w:rPr>
        <w:t>Zolochevska, O., et al. (2012). "Pigment epithelial-derived factor and melanoma differentia</w:t>
      </w:r>
      <w:r>
        <w:rPr>
          <w:kern w:val="0"/>
          <w:sz w:val="20"/>
          <w:szCs w:val="20"/>
        </w:rPr>
        <w:t xml:space="preserve">tion associated gene-7 cytokine gene therapies delivered by adipose-derived stromal/mesenchymal stem cells are effective in reducing prostate cancer cell growth." </w:t>
      </w:r>
      <w:r>
        <w:rPr>
          <w:kern w:val="0"/>
          <w:sz w:val="20"/>
          <w:szCs w:val="20"/>
          <w:u w:val="single"/>
        </w:rPr>
        <w:t>Stem Cells Dev</w:t>
      </w:r>
      <w:r>
        <w:rPr>
          <w:kern w:val="0"/>
          <w:sz w:val="20"/>
          <w:szCs w:val="20"/>
        </w:rPr>
        <w:t xml:space="preserve"> </w:t>
      </w:r>
      <w:r>
        <w:rPr>
          <w:b/>
          <w:bCs/>
          <w:kern w:val="0"/>
          <w:sz w:val="20"/>
          <w:szCs w:val="20"/>
        </w:rPr>
        <w:t>21</w:t>
      </w:r>
      <w:r>
        <w:rPr>
          <w:kern w:val="0"/>
          <w:sz w:val="20"/>
          <w:szCs w:val="20"/>
        </w:rPr>
        <w:t>(7): 1112-1123.</w:t>
      </w:r>
    </w:p>
    <w:bookmarkEnd w:id="1"/>
    <w:bookmarkEnd w:id="2"/>
    <w:p w:rsidR="00781CA2" w:rsidRDefault="00296D33" w:rsidP="006C3622">
      <w:pPr>
        <w:widowControl/>
        <w:autoSpaceDE w:val="0"/>
        <w:autoSpaceDN w:val="0"/>
        <w:adjustRightInd w:val="0"/>
        <w:rPr>
          <w:kern w:val="0"/>
          <w:sz w:val="20"/>
          <w:szCs w:val="20"/>
        </w:rPr>
      </w:pPr>
      <w:r>
        <w:rPr>
          <w:kern w:val="0"/>
          <w:sz w:val="20"/>
          <w:szCs w:val="20"/>
        </w:rPr>
        <w:tab/>
        <w:t>Adipose-derived stromal/mesenchymal stem cells (ASC) have g</w:t>
      </w:r>
      <w:r>
        <w:rPr>
          <w:kern w:val="0"/>
          <w:sz w:val="20"/>
          <w:szCs w:val="20"/>
        </w:rPr>
        <w:t>ained interest as promising tools for delivering cancer therapy. Adipose tissue can be obtained readily in amounts sufficient for ASC isolation, which can be expanded rapidly, allowing its use at low passage numbers, and can be transduced by viral and nonv</w:t>
      </w:r>
      <w:r>
        <w:rPr>
          <w:kern w:val="0"/>
          <w:sz w:val="20"/>
          <w:szCs w:val="20"/>
        </w:rPr>
        <w:t xml:space="preserve">iral means. Our goal was to examine the potential of ASC to deliver cytokine gene therapies melanoma differentiation associated gene-7 (MDA-7) or pigment epithelial-derived factor (PEDF) to cancer cells. These novel cytokines are a potent proapoptotic and </w:t>
      </w:r>
      <w:r>
        <w:rPr>
          <w:kern w:val="0"/>
          <w:sz w:val="20"/>
          <w:szCs w:val="20"/>
        </w:rPr>
        <w:t xml:space="preserve">an antiangiogenesis mediator, respectively, with potential as antitumor agents. Expression of cytokine therapies did not adversely affect ASC biology, and these cells were still able to differentiate and retain normal viability. The ASC cytokine therapies </w:t>
      </w:r>
      <w:r>
        <w:rPr>
          <w:kern w:val="0"/>
          <w:sz w:val="20"/>
          <w:szCs w:val="20"/>
        </w:rPr>
        <w:t>were efficient in reducing tumor cell growth in coculture and also in suppressing in vitro angiogenesis phenotypes. We also observed that ASC retained their innate ability to migrate toward tumor cells in coculture, and this ability could be blocked by inh</w:t>
      </w:r>
      <w:r>
        <w:rPr>
          <w:kern w:val="0"/>
          <w:sz w:val="20"/>
          <w:szCs w:val="20"/>
        </w:rPr>
        <w:t>ibition of CXCR4 signaling. The ASC were found to be nontumorigenic in vitro using a soft agar assay, as well as in vivo, utilizing 2 prostate cancer xenograft models. The ASC-MDA7 only reduced tumor growth in the TRAMP-C2-Ras (TC2Ras) prostate cancer mode</w:t>
      </w:r>
      <w:r>
        <w:rPr>
          <w:kern w:val="0"/>
          <w:sz w:val="20"/>
          <w:szCs w:val="20"/>
        </w:rPr>
        <w:t>l. The ASC-PEDF, however, reduced growth in both the TC2Ras and the PC3 highly aggressive prostate cancer models, and it was able to completely prevent prostate tumor establishment in vivo. In conclusion, ASC expressing PEDF and MDA7 could effectively redu</w:t>
      </w:r>
      <w:r>
        <w:rPr>
          <w:kern w:val="0"/>
          <w:sz w:val="20"/>
          <w:szCs w:val="20"/>
        </w:rPr>
        <w:t>ce prostate tumor growth in vivo, suggesting ASC-cytokine therapies might have translational applications, especially the PEDF modality.</w:t>
      </w:r>
    </w:p>
    <w:p w:rsidR="00781CA2" w:rsidRDefault="00781CA2" w:rsidP="006C3622">
      <w:pPr>
        <w:widowControl/>
        <w:autoSpaceDE w:val="0"/>
        <w:autoSpaceDN w:val="0"/>
        <w:adjustRightInd w:val="0"/>
        <w:rPr>
          <w:kern w:val="0"/>
          <w:sz w:val="20"/>
          <w:szCs w:val="20"/>
        </w:rPr>
      </w:pPr>
    </w:p>
    <w:p w:rsidR="00781CA2" w:rsidRDefault="00296D33" w:rsidP="006C3622">
      <w:pPr>
        <w:rPr>
          <w:sz w:val="20"/>
          <w:szCs w:val="20"/>
        </w:rPr>
      </w:pPr>
      <w:r>
        <w:rPr>
          <w:sz w:val="20"/>
          <w:szCs w:val="20"/>
        </w:rPr>
        <w:t>The above contents are the collected information from Internet and public resources to offer to the people for the con</w:t>
      </w:r>
      <w:r>
        <w:rPr>
          <w:sz w:val="20"/>
          <w:szCs w:val="20"/>
        </w:rPr>
        <w:t xml:space="preserve">venient reading and information disseminating </w:t>
      </w:r>
      <w:r>
        <w:rPr>
          <w:sz w:val="20"/>
          <w:szCs w:val="20"/>
        </w:rPr>
        <w:lastRenderedPageBreak/>
        <w:t>and sharing.</w:t>
      </w:r>
    </w:p>
    <w:p w:rsidR="00781CA2" w:rsidRDefault="00781CA2" w:rsidP="006C3622">
      <w:pPr>
        <w:rPr>
          <w:sz w:val="20"/>
          <w:szCs w:val="20"/>
        </w:rPr>
      </w:pPr>
    </w:p>
    <w:p w:rsidR="00781CA2" w:rsidRDefault="00296D33" w:rsidP="006C3622">
      <w:pPr>
        <w:rPr>
          <w:b/>
          <w:sz w:val="20"/>
          <w:szCs w:val="20"/>
        </w:rPr>
      </w:pPr>
      <w:bookmarkStart w:id="3" w:name="OLE_LINK14"/>
      <w:bookmarkStart w:id="4" w:name="OLE_LINK13"/>
      <w:r>
        <w:rPr>
          <w:b/>
          <w:sz w:val="20"/>
          <w:szCs w:val="20"/>
        </w:rPr>
        <w:t>References</w:t>
      </w:r>
    </w:p>
    <w:p w:rsidR="00781CA2" w:rsidRDefault="00296D33" w:rsidP="006C3622">
      <w:pPr>
        <w:numPr>
          <w:ilvl w:val="0"/>
          <w:numId w:val="1"/>
        </w:numPr>
        <w:ind w:left="567" w:hanging="567"/>
        <w:rPr>
          <w:sz w:val="20"/>
          <w:szCs w:val="20"/>
        </w:rPr>
      </w:pPr>
      <w:r>
        <w:rPr>
          <w:sz w:val="20"/>
          <w:szCs w:val="20"/>
        </w:rPr>
        <w:t xml:space="preserve">Baidu. </w:t>
      </w:r>
      <w:hyperlink r:id="rId17" w:history="1">
        <w:r>
          <w:rPr>
            <w:rStyle w:val="Hyperlink"/>
            <w:sz w:val="20"/>
            <w:szCs w:val="20"/>
          </w:rPr>
          <w:t>http://www.baidu.com</w:t>
        </w:r>
      </w:hyperlink>
      <w:r>
        <w:rPr>
          <w:sz w:val="20"/>
          <w:szCs w:val="20"/>
        </w:rPr>
        <w:t>. 2019.</w:t>
      </w:r>
    </w:p>
    <w:p w:rsidR="00781CA2" w:rsidRDefault="00296D33" w:rsidP="006C3622">
      <w:pPr>
        <w:numPr>
          <w:ilvl w:val="0"/>
          <w:numId w:val="1"/>
        </w:numPr>
        <w:ind w:left="567" w:hanging="567"/>
        <w:rPr>
          <w:sz w:val="20"/>
          <w:szCs w:val="20"/>
        </w:rPr>
      </w:pPr>
      <w:r>
        <w:rPr>
          <w:sz w:val="20"/>
          <w:szCs w:val="20"/>
        </w:rPr>
        <w:t xml:space="preserve">Cancer Biology. </w:t>
      </w:r>
      <w:hyperlink r:id="rId18" w:history="1">
        <w:r>
          <w:rPr>
            <w:rStyle w:val="Hyperlink"/>
            <w:sz w:val="20"/>
            <w:szCs w:val="20"/>
          </w:rPr>
          <w:t>http://www.cancerbio.net</w:t>
        </w:r>
      </w:hyperlink>
      <w:r>
        <w:rPr>
          <w:sz w:val="20"/>
          <w:szCs w:val="20"/>
        </w:rPr>
        <w:t xml:space="preserve">. 2019. </w:t>
      </w:r>
    </w:p>
    <w:p w:rsidR="00781CA2" w:rsidRDefault="00296D33" w:rsidP="006C3622">
      <w:pPr>
        <w:numPr>
          <w:ilvl w:val="0"/>
          <w:numId w:val="1"/>
        </w:numPr>
        <w:ind w:left="567" w:hanging="567"/>
        <w:rPr>
          <w:sz w:val="20"/>
          <w:szCs w:val="20"/>
        </w:rPr>
      </w:pPr>
      <w:r>
        <w:rPr>
          <w:sz w:val="20"/>
          <w:szCs w:val="20"/>
        </w:rPr>
        <w:t xml:space="preserve">Google. </w:t>
      </w:r>
      <w:hyperlink r:id="rId19" w:history="1">
        <w:r>
          <w:rPr>
            <w:rStyle w:val="Hyperlink"/>
            <w:sz w:val="20"/>
            <w:szCs w:val="20"/>
          </w:rPr>
          <w:t>http://www.google.com</w:t>
        </w:r>
      </w:hyperlink>
      <w:r>
        <w:rPr>
          <w:sz w:val="20"/>
          <w:szCs w:val="20"/>
        </w:rPr>
        <w:t>. 2019.</w:t>
      </w:r>
    </w:p>
    <w:p w:rsidR="00781CA2" w:rsidRDefault="00296D33" w:rsidP="006C3622">
      <w:pPr>
        <w:numPr>
          <w:ilvl w:val="0"/>
          <w:numId w:val="1"/>
        </w:numPr>
        <w:ind w:left="567" w:hanging="567"/>
        <w:rPr>
          <w:sz w:val="20"/>
          <w:szCs w:val="20"/>
        </w:rPr>
      </w:pPr>
      <w:r>
        <w:rPr>
          <w:sz w:val="20"/>
          <w:szCs w:val="20"/>
        </w:rPr>
        <w:t xml:space="preserve">Journal of American Science. </w:t>
      </w:r>
      <w:hyperlink r:id="rId20" w:history="1">
        <w:r>
          <w:rPr>
            <w:rStyle w:val="Hyperlink"/>
            <w:sz w:val="20"/>
            <w:szCs w:val="20"/>
          </w:rPr>
          <w:t>http://www.jofamericanscience.org</w:t>
        </w:r>
      </w:hyperlink>
      <w:r>
        <w:rPr>
          <w:sz w:val="20"/>
          <w:szCs w:val="20"/>
        </w:rPr>
        <w:t>. 2019.</w:t>
      </w:r>
    </w:p>
    <w:p w:rsidR="00781CA2" w:rsidRDefault="00296D33" w:rsidP="006C3622">
      <w:pPr>
        <w:numPr>
          <w:ilvl w:val="0"/>
          <w:numId w:val="1"/>
        </w:numPr>
        <w:ind w:left="567" w:hanging="567"/>
        <w:rPr>
          <w:sz w:val="20"/>
          <w:szCs w:val="20"/>
        </w:rPr>
      </w:pPr>
      <w:r>
        <w:rPr>
          <w:sz w:val="20"/>
          <w:szCs w:val="20"/>
        </w:rPr>
        <w:t xml:space="preserve">Life Science Journal. </w:t>
      </w:r>
      <w:hyperlink r:id="rId21" w:history="1">
        <w:r>
          <w:rPr>
            <w:rStyle w:val="Hyperlink"/>
            <w:sz w:val="20"/>
            <w:szCs w:val="20"/>
          </w:rPr>
          <w:t>http://www.lifesciencesite.com</w:t>
        </w:r>
      </w:hyperlink>
      <w:r>
        <w:rPr>
          <w:sz w:val="20"/>
          <w:szCs w:val="20"/>
        </w:rPr>
        <w:t>. 2019.</w:t>
      </w:r>
    </w:p>
    <w:p w:rsidR="00781CA2" w:rsidRDefault="00296D33" w:rsidP="006C3622">
      <w:pPr>
        <w:numPr>
          <w:ilvl w:val="0"/>
          <w:numId w:val="1"/>
        </w:numPr>
        <w:ind w:left="567" w:hanging="567"/>
        <w:rPr>
          <w:sz w:val="20"/>
          <w:szCs w:val="20"/>
        </w:rPr>
      </w:pPr>
      <w:bookmarkStart w:id="5" w:name="OLE_LINK4"/>
      <w:bookmarkStart w:id="6" w:name="OLE_LINK3"/>
      <w:r>
        <w:rPr>
          <w:sz w:val="20"/>
          <w:szCs w:val="20"/>
        </w:rPr>
        <w:t xml:space="preserve">Ma H, Chen G. Stem cell. The </w:t>
      </w:r>
      <w:bookmarkStart w:id="7" w:name="OLE_LINK1"/>
      <w:bookmarkStart w:id="8" w:name="OLE_LINK2"/>
      <w:r>
        <w:rPr>
          <w:sz w:val="20"/>
          <w:szCs w:val="20"/>
        </w:rPr>
        <w:t>Journal of American Science 2005;1(2):90-92.</w:t>
      </w:r>
      <w:bookmarkEnd w:id="7"/>
      <w:bookmarkEnd w:id="8"/>
      <w:r>
        <w:rPr>
          <w:sz w:val="20"/>
          <w:szCs w:val="20"/>
        </w:rPr>
        <w:t xml:space="preserve"> </w:t>
      </w:r>
      <w:r>
        <w:rPr>
          <w:color w:val="000000"/>
          <w:sz w:val="20"/>
          <w:szCs w:val="20"/>
          <w:shd w:val="clear" w:color="auto" w:fill="FFFFFF"/>
        </w:rPr>
        <w:t>doi:</w:t>
      </w:r>
      <w:hyperlink r:id="rId22"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3" w:history="1">
        <w:r>
          <w:rPr>
            <w:rStyle w:val="Hyperlink"/>
            <w:sz w:val="20"/>
            <w:szCs w:val="20"/>
          </w:rPr>
          <w:t>http://www.jofamericanscience.org/journals/am-sci/0102/14-mahongbao.pdf</w:t>
        </w:r>
      </w:hyperlink>
      <w:bookmarkEnd w:id="5"/>
      <w:bookmarkEnd w:id="6"/>
      <w:r>
        <w:rPr>
          <w:sz w:val="20"/>
          <w:szCs w:val="20"/>
        </w:rPr>
        <w:t xml:space="preserve">. </w:t>
      </w:r>
    </w:p>
    <w:p w:rsidR="00781CA2" w:rsidRDefault="00296D33" w:rsidP="006C3622">
      <w:pPr>
        <w:numPr>
          <w:ilvl w:val="0"/>
          <w:numId w:val="1"/>
        </w:numPr>
        <w:ind w:left="567" w:hanging="567"/>
        <w:rPr>
          <w:sz w:val="20"/>
          <w:szCs w:val="20"/>
        </w:rPr>
      </w:pPr>
      <w:r>
        <w:rPr>
          <w:sz w:val="20"/>
          <w:szCs w:val="20"/>
        </w:rPr>
        <w:t xml:space="preserve">Ma H, Cherng S. Eternal Life and Stem Cell. Nature and Science. 2007;5(1):81-96. </w:t>
      </w:r>
      <w:bookmarkStart w:id="9" w:name="OLE_LINK9"/>
      <w:bookmarkStart w:id="10" w:name="OLE_LINK10"/>
      <w:r>
        <w:rPr>
          <w:color w:val="000000"/>
          <w:sz w:val="20"/>
          <w:szCs w:val="20"/>
        </w:rPr>
        <w:t>doi:</w:t>
      </w:r>
      <w:hyperlink r:id="rId24" w:history="1">
        <w:r>
          <w:rPr>
            <w:rStyle w:val="Hyperlink"/>
            <w:sz w:val="20"/>
            <w:szCs w:val="20"/>
          </w:rPr>
          <w:t>10.7537/marsnsj050107.10</w:t>
        </w:r>
      </w:hyperlink>
      <w:r>
        <w:rPr>
          <w:color w:val="660099"/>
          <w:sz w:val="20"/>
          <w:szCs w:val="20"/>
        </w:rPr>
        <w:t>.</w:t>
      </w:r>
      <w:r>
        <w:rPr>
          <w:sz w:val="20"/>
          <w:szCs w:val="20"/>
        </w:rPr>
        <w:t xml:space="preserve"> </w:t>
      </w:r>
      <w:hyperlink r:id="rId25" w:history="1">
        <w:r>
          <w:rPr>
            <w:rStyle w:val="Hyperlink"/>
            <w:sz w:val="20"/>
            <w:szCs w:val="20"/>
          </w:rPr>
          <w:t>http://www.sciencepub.net/nature/0501/10-0247-mahongbao-eternal-ns.pdf</w:t>
        </w:r>
      </w:hyperlink>
      <w:bookmarkEnd w:id="9"/>
      <w:bookmarkEnd w:id="10"/>
      <w:r>
        <w:rPr>
          <w:sz w:val="20"/>
          <w:szCs w:val="20"/>
        </w:rPr>
        <w:t xml:space="preserve">. </w:t>
      </w:r>
    </w:p>
    <w:p w:rsidR="00781CA2" w:rsidRDefault="00296D33" w:rsidP="006C3622">
      <w:pPr>
        <w:numPr>
          <w:ilvl w:val="0"/>
          <w:numId w:val="1"/>
        </w:numPr>
        <w:ind w:left="567" w:hanging="567"/>
        <w:rPr>
          <w:sz w:val="20"/>
          <w:szCs w:val="20"/>
        </w:rPr>
      </w:pPr>
      <w:r>
        <w:rPr>
          <w:sz w:val="20"/>
          <w:szCs w:val="20"/>
        </w:rPr>
        <w:t xml:space="preserve">Ma H, Cherng S. Nature of Life. </w:t>
      </w:r>
      <w:bookmarkStart w:id="11" w:name="OLE_LINK12"/>
      <w:bookmarkStart w:id="12" w:name="OLE_LINK11"/>
      <w:r>
        <w:rPr>
          <w:sz w:val="20"/>
          <w:szCs w:val="20"/>
        </w:rPr>
        <w:t>Life Science Journal</w:t>
      </w:r>
      <w:bookmarkEnd w:id="11"/>
      <w:bookmarkEnd w:id="12"/>
      <w:r>
        <w:rPr>
          <w:sz w:val="20"/>
          <w:szCs w:val="20"/>
        </w:rPr>
        <w:t xml:space="preserve"> 2005;2(1):7</w:t>
      </w:r>
      <w:r>
        <w:rPr>
          <w:sz w:val="20"/>
          <w:szCs w:val="20"/>
        </w:rPr>
        <w:t xml:space="preserve">-15. </w:t>
      </w:r>
      <w:bookmarkStart w:id="13" w:name="OLE_LINK8"/>
      <w:bookmarkStart w:id="14" w:name="OLE_LINK7"/>
      <w:r>
        <w:rPr>
          <w:color w:val="000000"/>
          <w:sz w:val="20"/>
          <w:szCs w:val="20"/>
          <w:shd w:val="clear" w:color="auto" w:fill="FFFFFF"/>
        </w:rPr>
        <w:t>doi:</w:t>
      </w:r>
      <w:hyperlink r:id="rId26" w:history="1">
        <w:r>
          <w:rPr>
            <w:rStyle w:val="Hyperlink"/>
            <w:sz w:val="20"/>
            <w:szCs w:val="20"/>
            <w:shd w:val="clear" w:color="auto" w:fill="FFFFFF"/>
          </w:rPr>
          <w:t>10.7537/marslsj020105.03</w:t>
        </w:r>
      </w:hyperlink>
      <w:r>
        <w:rPr>
          <w:sz w:val="20"/>
          <w:szCs w:val="20"/>
        </w:rPr>
        <w:t xml:space="preserve">. </w:t>
      </w:r>
      <w:hyperlink r:id="rId27" w:history="1">
        <w:r>
          <w:rPr>
            <w:rStyle w:val="Hyperlink"/>
            <w:sz w:val="20"/>
            <w:szCs w:val="20"/>
          </w:rPr>
          <w:t>http://www.lifesciencesite.com/lsj/life0201/life-0201-03.pdf</w:t>
        </w:r>
      </w:hyperlink>
      <w:r>
        <w:rPr>
          <w:sz w:val="20"/>
          <w:szCs w:val="20"/>
        </w:rPr>
        <w:t>.</w:t>
      </w:r>
      <w:bookmarkEnd w:id="13"/>
      <w:bookmarkEnd w:id="14"/>
      <w:r>
        <w:rPr>
          <w:sz w:val="20"/>
          <w:szCs w:val="20"/>
        </w:rPr>
        <w:t xml:space="preserve"> </w:t>
      </w:r>
    </w:p>
    <w:p w:rsidR="00781CA2" w:rsidRDefault="00296D33" w:rsidP="006C3622">
      <w:pPr>
        <w:numPr>
          <w:ilvl w:val="0"/>
          <w:numId w:val="1"/>
        </w:numPr>
        <w:ind w:left="567" w:hanging="567"/>
        <w:rPr>
          <w:sz w:val="20"/>
          <w:szCs w:val="20"/>
        </w:rPr>
      </w:pPr>
      <w:r>
        <w:rPr>
          <w:sz w:val="20"/>
          <w:szCs w:val="20"/>
        </w:rPr>
        <w:t>Ma H, Yang Y. Turr</w:t>
      </w:r>
      <w:r>
        <w:rPr>
          <w:sz w:val="20"/>
          <w:szCs w:val="20"/>
        </w:rPr>
        <w:t xml:space="preserve">itopsis nutricula. Nature and Science 2010;8(2):15-20. </w:t>
      </w:r>
      <w:r>
        <w:rPr>
          <w:color w:val="000000"/>
          <w:sz w:val="20"/>
          <w:szCs w:val="20"/>
          <w:shd w:val="clear" w:color="auto" w:fill="FFFFFF"/>
        </w:rPr>
        <w:t>doi:</w:t>
      </w:r>
      <w:hyperlink r:id="rId28" w:history="1">
        <w:r>
          <w:rPr>
            <w:rStyle w:val="Hyperlink"/>
            <w:sz w:val="20"/>
            <w:szCs w:val="20"/>
            <w:shd w:val="clear" w:color="auto" w:fill="FFFFFF"/>
          </w:rPr>
          <w:t>10.7537/marsnsj080210.03</w:t>
        </w:r>
      </w:hyperlink>
      <w:r>
        <w:rPr>
          <w:sz w:val="20"/>
          <w:szCs w:val="20"/>
        </w:rPr>
        <w:t xml:space="preserve">. </w:t>
      </w:r>
      <w:bookmarkStart w:id="15" w:name="OLE_LINK6"/>
      <w:bookmarkStart w:id="16" w:name="OLE_LINK5"/>
      <w:r>
        <w:rPr>
          <w:sz w:val="20"/>
          <w:szCs w:val="20"/>
        </w:rPr>
        <w:fldChar w:fldCharType="begin"/>
      </w:r>
      <w:r>
        <w:rPr>
          <w:sz w:val="20"/>
          <w:szCs w:val="20"/>
        </w:rPr>
        <w:instrText xml:space="preserve"> HYPERLINK "http://www.sciencepub.net/nature/ns0802/03_1279_hongbao_turritopsis_ns0802_15_20.pdf" </w:instrText>
      </w:r>
      <w:r>
        <w:rPr>
          <w:sz w:val="20"/>
          <w:szCs w:val="20"/>
        </w:rPr>
        <w:fldChar w:fldCharType="separate"/>
      </w:r>
      <w:r>
        <w:rPr>
          <w:rStyle w:val="Hyperlink"/>
          <w:sz w:val="20"/>
          <w:szCs w:val="20"/>
        </w:rPr>
        <w:t>http://www</w:t>
      </w:r>
      <w:r>
        <w:rPr>
          <w:rStyle w:val="Hyperlink"/>
          <w:sz w:val="20"/>
          <w:szCs w:val="20"/>
        </w:rPr>
        <w:t>.sciencepub.net/nature/ns0802/03_1279_hongbao_turritopsis_ns0802_15_20.pdf</w:t>
      </w:r>
      <w:r>
        <w:rPr>
          <w:sz w:val="20"/>
          <w:szCs w:val="20"/>
        </w:rPr>
        <w:fldChar w:fldCharType="end"/>
      </w:r>
      <w:r>
        <w:rPr>
          <w:sz w:val="20"/>
          <w:szCs w:val="20"/>
        </w:rPr>
        <w:t>.</w:t>
      </w:r>
      <w:bookmarkEnd w:id="15"/>
      <w:bookmarkEnd w:id="16"/>
      <w:r>
        <w:rPr>
          <w:sz w:val="20"/>
          <w:szCs w:val="20"/>
        </w:rPr>
        <w:t xml:space="preserve"> </w:t>
      </w:r>
    </w:p>
    <w:p w:rsidR="00781CA2" w:rsidRDefault="00296D33" w:rsidP="006C3622">
      <w:pPr>
        <w:numPr>
          <w:ilvl w:val="0"/>
          <w:numId w:val="1"/>
        </w:numPr>
        <w:ind w:left="567" w:hanging="567"/>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rsidR="00781CA2" w:rsidRDefault="00296D33" w:rsidP="006C3622">
      <w:pPr>
        <w:numPr>
          <w:ilvl w:val="0"/>
          <w:numId w:val="1"/>
        </w:numPr>
        <w:ind w:left="567" w:hanging="567"/>
        <w:rPr>
          <w:sz w:val="20"/>
          <w:szCs w:val="20"/>
        </w:rPr>
      </w:pPr>
      <w:r>
        <w:rPr>
          <w:sz w:val="20"/>
          <w:szCs w:val="20"/>
        </w:rPr>
        <w:t xml:space="preserve">Marsland Press. </w:t>
      </w:r>
      <w:hyperlink r:id="rId31" w:history="1">
        <w:r>
          <w:rPr>
            <w:rStyle w:val="Hyperlink"/>
            <w:sz w:val="20"/>
            <w:szCs w:val="20"/>
          </w:rPr>
          <w:t>http://www.sciencepub.net</w:t>
        </w:r>
      </w:hyperlink>
      <w:r>
        <w:rPr>
          <w:sz w:val="20"/>
          <w:szCs w:val="20"/>
        </w:rPr>
        <w:t xml:space="preserve">. 2019; </w:t>
      </w:r>
      <w:hyperlink r:id="rId32" w:history="1">
        <w:r>
          <w:rPr>
            <w:rStyle w:val="Hyperlink"/>
            <w:sz w:val="20"/>
            <w:szCs w:val="20"/>
          </w:rPr>
          <w:t>http://www.s</w:t>
        </w:r>
        <w:r>
          <w:rPr>
            <w:rStyle w:val="Hyperlink"/>
            <w:sz w:val="20"/>
            <w:szCs w:val="20"/>
          </w:rPr>
          <w:t>ciencepub.org</w:t>
        </w:r>
      </w:hyperlink>
      <w:r>
        <w:rPr>
          <w:sz w:val="20"/>
          <w:szCs w:val="20"/>
        </w:rPr>
        <w:t>. 2019.</w:t>
      </w:r>
    </w:p>
    <w:p w:rsidR="00781CA2" w:rsidRDefault="00296D33" w:rsidP="006C3622">
      <w:pPr>
        <w:numPr>
          <w:ilvl w:val="0"/>
          <w:numId w:val="1"/>
        </w:numPr>
        <w:ind w:left="567" w:hanging="567"/>
        <w:rPr>
          <w:sz w:val="20"/>
          <w:szCs w:val="20"/>
        </w:rPr>
      </w:pPr>
      <w:r>
        <w:rPr>
          <w:sz w:val="20"/>
          <w:szCs w:val="20"/>
        </w:rPr>
        <w:t xml:space="preserve">National Center for Biotechnology Information, U.S. National Library of Medicine. </w:t>
      </w:r>
      <w:hyperlink r:id="rId33" w:history="1">
        <w:r>
          <w:rPr>
            <w:rStyle w:val="Hyperlink"/>
            <w:sz w:val="20"/>
            <w:szCs w:val="20"/>
          </w:rPr>
          <w:t>http://www.ncbi.nlm.nih.gov/pubmed</w:t>
        </w:r>
      </w:hyperlink>
      <w:r>
        <w:rPr>
          <w:sz w:val="20"/>
          <w:szCs w:val="20"/>
        </w:rPr>
        <w:t>. 2019.</w:t>
      </w:r>
    </w:p>
    <w:p w:rsidR="00781CA2" w:rsidRDefault="00296D33" w:rsidP="006C3622">
      <w:pPr>
        <w:numPr>
          <w:ilvl w:val="0"/>
          <w:numId w:val="1"/>
        </w:numPr>
        <w:ind w:left="567" w:hanging="567"/>
        <w:rPr>
          <w:sz w:val="20"/>
          <w:szCs w:val="20"/>
        </w:rPr>
      </w:pPr>
      <w:r>
        <w:rPr>
          <w:sz w:val="20"/>
          <w:szCs w:val="20"/>
        </w:rPr>
        <w:t xml:space="preserve">Nature and Science. </w:t>
      </w:r>
      <w:hyperlink r:id="rId34" w:history="1">
        <w:r>
          <w:rPr>
            <w:rStyle w:val="Hyperlink"/>
            <w:sz w:val="20"/>
            <w:szCs w:val="20"/>
          </w:rPr>
          <w:t>http://www.sciencepub.net/nature</w:t>
        </w:r>
      </w:hyperlink>
      <w:r>
        <w:rPr>
          <w:sz w:val="20"/>
          <w:szCs w:val="20"/>
        </w:rPr>
        <w:t>. 2019.</w:t>
      </w:r>
    </w:p>
    <w:p w:rsidR="00781CA2" w:rsidRDefault="00296D33" w:rsidP="006C3622">
      <w:pPr>
        <w:numPr>
          <w:ilvl w:val="0"/>
          <w:numId w:val="1"/>
        </w:numPr>
        <w:ind w:left="567" w:hanging="567"/>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2019. </w:t>
      </w:r>
    </w:p>
    <w:p w:rsidR="00781CA2" w:rsidRDefault="00296D33" w:rsidP="006C3622">
      <w:pPr>
        <w:numPr>
          <w:ilvl w:val="0"/>
          <w:numId w:val="1"/>
        </w:numPr>
        <w:ind w:left="567" w:hanging="567"/>
        <w:rPr>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xml:space="preserve">. 2019. </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A</w:t>
      </w:r>
      <w:r>
        <w:rPr>
          <w:kern w:val="0"/>
          <w:sz w:val="20"/>
          <w:szCs w:val="20"/>
        </w:rPr>
        <w:t xml:space="preserve">bell, A. N. and G. L. Johnson (2014). "Implications of Mesenchymal Cells in Cancer Stem Cell Populations: Relevance to EMT." </w:t>
      </w:r>
      <w:r>
        <w:rPr>
          <w:kern w:val="0"/>
          <w:sz w:val="20"/>
          <w:szCs w:val="20"/>
          <w:u w:val="single"/>
        </w:rPr>
        <w:t>Curr Pathobiol Rep</w:t>
      </w:r>
      <w:r>
        <w:rPr>
          <w:kern w:val="0"/>
          <w:sz w:val="20"/>
          <w:szCs w:val="20"/>
        </w:rPr>
        <w:t xml:space="preserve"> </w:t>
      </w:r>
      <w:r>
        <w:rPr>
          <w:b/>
          <w:bCs/>
          <w:kern w:val="0"/>
          <w:sz w:val="20"/>
          <w:szCs w:val="20"/>
        </w:rPr>
        <w:t>2</w:t>
      </w:r>
      <w:r>
        <w:rPr>
          <w:kern w:val="0"/>
          <w:sz w:val="20"/>
          <w:szCs w:val="20"/>
        </w:rPr>
        <w:t>(1): 21-26.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Aktas, B., et al. (2009). "Stem cell and epithelial-mesenchymal transition markers are frequently o</w:t>
      </w:r>
      <w:r>
        <w:rPr>
          <w:kern w:val="0"/>
          <w:sz w:val="20"/>
          <w:szCs w:val="20"/>
        </w:rPr>
        <w:t xml:space="preserve">verexpressed in circulating tumor cells of metastatic breast cancer patients." </w:t>
      </w:r>
      <w:r>
        <w:rPr>
          <w:kern w:val="0"/>
          <w:sz w:val="20"/>
          <w:szCs w:val="20"/>
          <w:u w:val="single"/>
        </w:rPr>
        <w:t>Breast Cancer Res</w:t>
      </w:r>
      <w:r>
        <w:rPr>
          <w:kern w:val="0"/>
          <w:sz w:val="20"/>
          <w:szCs w:val="20"/>
        </w:rPr>
        <w:t xml:space="preserve"> </w:t>
      </w:r>
      <w:r>
        <w:rPr>
          <w:b/>
          <w:bCs/>
          <w:kern w:val="0"/>
          <w:sz w:val="20"/>
          <w:szCs w:val="20"/>
        </w:rPr>
        <w:t>11</w:t>
      </w:r>
      <w:r>
        <w:rPr>
          <w:kern w:val="0"/>
          <w:sz w:val="20"/>
          <w:szCs w:val="20"/>
        </w:rPr>
        <w:t>(4): R46.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lastRenderedPageBreak/>
        <w:t>Andriani, F., et al. (2016). "Conversion to stem-cell state in response to microenvironmental cues is regulated by balance between epithelial and m</w:t>
      </w:r>
      <w:r>
        <w:rPr>
          <w:kern w:val="0"/>
          <w:sz w:val="20"/>
          <w:szCs w:val="20"/>
        </w:rPr>
        <w:t xml:space="preserve">esenchymal features in lung cancer cells." </w:t>
      </w:r>
      <w:r>
        <w:rPr>
          <w:kern w:val="0"/>
          <w:sz w:val="20"/>
          <w:szCs w:val="20"/>
          <w:u w:val="single"/>
        </w:rPr>
        <w:t>Mol Oncol</w:t>
      </w:r>
      <w:r>
        <w:rPr>
          <w:kern w:val="0"/>
          <w:sz w:val="20"/>
          <w:szCs w:val="20"/>
        </w:rPr>
        <w:t xml:space="preserve"> </w:t>
      </w:r>
      <w:r>
        <w:rPr>
          <w:b/>
          <w:bCs/>
          <w:kern w:val="0"/>
          <w:sz w:val="20"/>
          <w:szCs w:val="20"/>
        </w:rPr>
        <w:t>10</w:t>
      </w:r>
      <w:r>
        <w:rPr>
          <w:kern w:val="0"/>
          <w:sz w:val="20"/>
          <w:szCs w:val="20"/>
        </w:rPr>
        <w:t>(2): 253-271.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Ayinde, O., et al. (2017). "Tissue transglutaminase induces Epithelial-Mesenchymal-Transition and the acquisition of stem cell like characteristics in colorectal cancer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(12): 20025-20041.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Bao, B., et al. (2011). "Notch-1 induces epithelial-mesenchymal transition consistent with cancer stem cell phenotype in pancreatic cancer cells." </w:t>
      </w:r>
      <w:r>
        <w:rPr>
          <w:kern w:val="0"/>
          <w:sz w:val="20"/>
          <w:szCs w:val="20"/>
          <w:u w:val="single"/>
        </w:rPr>
        <w:t>Cancer Lett</w:t>
      </w:r>
      <w:r>
        <w:rPr>
          <w:kern w:val="0"/>
          <w:sz w:val="20"/>
          <w:szCs w:val="20"/>
        </w:rPr>
        <w:t xml:space="preserve"> </w:t>
      </w:r>
      <w:r>
        <w:rPr>
          <w:b/>
          <w:bCs/>
          <w:kern w:val="0"/>
          <w:sz w:val="20"/>
          <w:szCs w:val="20"/>
        </w:rPr>
        <w:t>307</w:t>
      </w:r>
      <w:r>
        <w:rPr>
          <w:kern w:val="0"/>
          <w:sz w:val="20"/>
          <w:szCs w:val="20"/>
        </w:rPr>
        <w:t>(1): 26-36.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Bao, B., et al. (2011). "Over-expression of FoxM1 leads to epithelial-mesenchymal transition and cancer stem cell phenotype in pancreatic cancer cells." </w:t>
      </w:r>
      <w:r>
        <w:rPr>
          <w:kern w:val="0"/>
          <w:sz w:val="20"/>
          <w:szCs w:val="20"/>
          <w:u w:val="single"/>
        </w:rPr>
        <w:t>J Cell Biochem</w:t>
      </w:r>
      <w:r>
        <w:rPr>
          <w:kern w:val="0"/>
          <w:sz w:val="20"/>
          <w:szCs w:val="20"/>
        </w:rPr>
        <w:t xml:space="preserve"> </w:t>
      </w:r>
      <w:r>
        <w:rPr>
          <w:b/>
          <w:bCs/>
          <w:kern w:val="0"/>
          <w:sz w:val="20"/>
          <w:szCs w:val="20"/>
        </w:rPr>
        <w:t>112</w:t>
      </w:r>
      <w:r>
        <w:rPr>
          <w:kern w:val="0"/>
          <w:sz w:val="20"/>
          <w:szCs w:val="20"/>
        </w:rPr>
        <w:t>(9): 2296-2306.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Bao, B., et al. (2018). "Retraction notice to "Notch-1 induces Epithe</w:t>
      </w:r>
      <w:r>
        <w:rPr>
          <w:kern w:val="0"/>
          <w:sz w:val="20"/>
          <w:szCs w:val="20"/>
        </w:rPr>
        <w:t xml:space="preserve">lial-mesenchymal transition consistent with cancer stem cell phenotype in pancreatic cancer cells"." </w:t>
      </w:r>
      <w:r>
        <w:rPr>
          <w:kern w:val="0"/>
          <w:sz w:val="20"/>
          <w:szCs w:val="20"/>
          <w:u w:val="single"/>
        </w:rPr>
        <w:t>Cancer Lett</w:t>
      </w:r>
      <w:r>
        <w:rPr>
          <w:kern w:val="0"/>
          <w:sz w:val="20"/>
          <w:szCs w:val="20"/>
        </w:rPr>
        <w:t xml:space="preserve"> </w:t>
      </w:r>
      <w:r>
        <w:rPr>
          <w:b/>
          <w:bCs/>
          <w:kern w:val="0"/>
          <w:sz w:val="20"/>
          <w:szCs w:val="20"/>
        </w:rPr>
        <w:t>423</w:t>
      </w:r>
      <w:r>
        <w:rPr>
          <w:kern w:val="0"/>
          <w:sz w:val="20"/>
          <w:szCs w:val="20"/>
        </w:rPr>
        <w:t>: 153.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Bessede, E., et al. (2014). "Helicobacter pylori generates cells with cancer stem cell properties via epithelial-mesenchymal transiti</w:t>
      </w:r>
      <w:r>
        <w:rPr>
          <w:kern w:val="0"/>
          <w:sz w:val="20"/>
          <w:szCs w:val="20"/>
        </w:rPr>
        <w:t xml:space="preserve">on-like changes." </w:t>
      </w:r>
      <w:r>
        <w:rPr>
          <w:kern w:val="0"/>
          <w:sz w:val="20"/>
          <w:szCs w:val="20"/>
          <w:u w:val="single"/>
        </w:rPr>
        <w:t>Oncogene</w:t>
      </w:r>
      <w:r>
        <w:rPr>
          <w:kern w:val="0"/>
          <w:sz w:val="20"/>
          <w:szCs w:val="20"/>
        </w:rPr>
        <w:t xml:space="preserve"> </w:t>
      </w:r>
      <w:r>
        <w:rPr>
          <w:b/>
          <w:bCs/>
          <w:kern w:val="0"/>
          <w:sz w:val="20"/>
          <w:szCs w:val="20"/>
        </w:rPr>
        <w:t>33</w:t>
      </w:r>
      <w:r>
        <w:rPr>
          <w:kern w:val="0"/>
          <w:sz w:val="20"/>
          <w:szCs w:val="20"/>
        </w:rPr>
        <w:t>(32): 4123-4131.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Bhuvanalakshmi, G., et al. (2015). "Secreted frizzled-related protein 4 inhibits glioma stem-like cells by reversing epithelial to mesenchymal transition, inducing apoptosis and decreasing cancer stem cell prop</w:t>
      </w:r>
      <w:r>
        <w:rPr>
          <w:kern w:val="0"/>
          <w:sz w:val="20"/>
          <w:szCs w:val="20"/>
        </w:rPr>
        <w:t xml:space="preserve">erties." </w:t>
      </w:r>
      <w:r>
        <w:rPr>
          <w:kern w:val="0"/>
          <w:sz w:val="20"/>
          <w:szCs w:val="20"/>
          <w:u w:val="single"/>
        </w:rPr>
        <w:t>PLoS One</w:t>
      </w:r>
      <w:r>
        <w:rPr>
          <w:kern w:val="0"/>
          <w:sz w:val="20"/>
          <w:szCs w:val="20"/>
        </w:rPr>
        <w:t xml:space="preserve"> </w:t>
      </w:r>
      <w:r>
        <w:rPr>
          <w:b/>
          <w:bCs/>
          <w:kern w:val="0"/>
          <w:sz w:val="20"/>
          <w:szCs w:val="20"/>
        </w:rPr>
        <w:t>10</w:t>
      </w:r>
      <w:r>
        <w:rPr>
          <w:kern w:val="0"/>
          <w:sz w:val="20"/>
          <w:szCs w:val="20"/>
        </w:rPr>
        <w:t>(6): e0127517.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Bierie, B., et al. (2017). "Integrin-beta4 identifies cancer stem cell-enriched populations of partially mesenchymal carcinoma cells." </w:t>
      </w:r>
      <w:r>
        <w:rPr>
          <w:kern w:val="0"/>
          <w:sz w:val="20"/>
          <w:szCs w:val="20"/>
          <w:u w:val="single"/>
        </w:rPr>
        <w:t>Proc Natl Acad Sci U S A</w:t>
      </w:r>
      <w:r>
        <w:rPr>
          <w:kern w:val="0"/>
          <w:sz w:val="20"/>
          <w:szCs w:val="20"/>
        </w:rPr>
        <w:t xml:space="preserve"> </w:t>
      </w:r>
      <w:r>
        <w:rPr>
          <w:b/>
          <w:bCs/>
          <w:kern w:val="0"/>
          <w:sz w:val="20"/>
          <w:szCs w:val="20"/>
        </w:rPr>
        <w:t>114</w:t>
      </w:r>
      <w:r>
        <w:rPr>
          <w:kern w:val="0"/>
          <w:sz w:val="20"/>
          <w:szCs w:val="20"/>
        </w:rPr>
        <w:t>(12): E2337-E2346.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Boesch, M., et al. (2018). "Concise Review: Aggressive Colorectal Cancer: Role of Epithelial Cell Adhesion Molecule in Cancer Stem Cells and Epithelial-to-Mesenchymal Transition." </w:t>
      </w:r>
      <w:r>
        <w:rPr>
          <w:kern w:val="0"/>
          <w:sz w:val="20"/>
          <w:szCs w:val="20"/>
          <w:u w:val="single"/>
        </w:rPr>
        <w:t>Stem Cells Transl Med</w:t>
      </w:r>
      <w:r>
        <w:rPr>
          <w:kern w:val="0"/>
          <w:sz w:val="20"/>
          <w:szCs w:val="20"/>
        </w:rPr>
        <w:t xml:space="preserve"> </w:t>
      </w:r>
      <w:r>
        <w:rPr>
          <w:b/>
          <w:bCs/>
          <w:kern w:val="0"/>
          <w:sz w:val="20"/>
          <w:szCs w:val="20"/>
        </w:rPr>
        <w:t>7</w:t>
      </w:r>
      <w:r>
        <w:rPr>
          <w:kern w:val="0"/>
          <w:sz w:val="20"/>
          <w:szCs w:val="20"/>
        </w:rPr>
        <w:t>(6): 495-501.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Borghese, C., et al. (2013). "Gefitinib</w:t>
      </w:r>
      <w:r>
        <w:rPr>
          <w:kern w:val="0"/>
          <w:sz w:val="20"/>
          <w:szCs w:val="20"/>
        </w:rPr>
        <w:t xml:space="preserve"> inhibits the cross-talk between mesenchymal stem cells and prostate cancer cells leading to tumor cell proliferation and inhibition of docetaxel activity." </w:t>
      </w:r>
      <w:r>
        <w:rPr>
          <w:kern w:val="0"/>
          <w:sz w:val="20"/>
          <w:szCs w:val="20"/>
          <w:u w:val="single"/>
        </w:rPr>
        <w:t>J Cell Biochem</w:t>
      </w:r>
      <w:r>
        <w:rPr>
          <w:kern w:val="0"/>
          <w:sz w:val="20"/>
          <w:szCs w:val="20"/>
        </w:rPr>
        <w:t xml:space="preserve"> </w:t>
      </w:r>
      <w:r>
        <w:rPr>
          <w:b/>
          <w:bCs/>
          <w:kern w:val="0"/>
          <w:sz w:val="20"/>
          <w:szCs w:val="20"/>
        </w:rPr>
        <w:t>114</w:t>
      </w:r>
      <w:r>
        <w:rPr>
          <w:kern w:val="0"/>
          <w:sz w:val="20"/>
          <w:szCs w:val="20"/>
        </w:rPr>
        <w:t>(5): 1135-1144.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Borst, P. (2012). "Cancer drug pan-resistance: pumps, cancer stem</w:t>
      </w:r>
      <w:r>
        <w:rPr>
          <w:kern w:val="0"/>
          <w:sz w:val="20"/>
          <w:szCs w:val="20"/>
        </w:rPr>
        <w:t xml:space="preserve"> cells, quiescence, epithelial to mesenchymal transition, blocked cell death pathways, persisters or what?" </w:t>
      </w:r>
      <w:r>
        <w:rPr>
          <w:kern w:val="0"/>
          <w:sz w:val="20"/>
          <w:szCs w:val="20"/>
          <w:u w:val="single"/>
        </w:rPr>
        <w:t>Open Biol</w:t>
      </w:r>
      <w:r>
        <w:rPr>
          <w:kern w:val="0"/>
          <w:sz w:val="20"/>
          <w:szCs w:val="20"/>
        </w:rPr>
        <w:t xml:space="preserve"> </w:t>
      </w:r>
      <w:r>
        <w:rPr>
          <w:b/>
          <w:bCs/>
          <w:kern w:val="0"/>
          <w:sz w:val="20"/>
          <w:szCs w:val="20"/>
        </w:rPr>
        <w:t>2</w:t>
      </w:r>
      <w:r>
        <w:rPr>
          <w:kern w:val="0"/>
          <w:sz w:val="20"/>
          <w:szCs w:val="20"/>
        </w:rPr>
        <w:t>(5): 120066.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Bose, B., et al. (2018). "Breast Cancer Stem Cell Therapeutics, Multiple Strategies Versus </w:t>
      </w:r>
      <w:r>
        <w:rPr>
          <w:kern w:val="0"/>
          <w:sz w:val="20"/>
          <w:szCs w:val="20"/>
        </w:rPr>
        <w:lastRenderedPageBreak/>
        <w:t>Using Engineered Mesenchymal Stem</w:t>
      </w:r>
      <w:r>
        <w:rPr>
          <w:kern w:val="0"/>
          <w:sz w:val="20"/>
          <w:szCs w:val="20"/>
        </w:rPr>
        <w:t xml:space="preserve"> Cells With Notch Inhibitory Properties: Possibilities and Perspectives." </w:t>
      </w:r>
      <w:r>
        <w:rPr>
          <w:kern w:val="0"/>
          <w:sz w:val="20"/>
          <w:szCs w:val="20"/>
          <w:u w:val="single"/>
        </w:rPr>
        <w:t>J Cell Biochem</w:t>
      </w:r>
      <w:r>
        <w:rPr>
          <w:kern w:val="0"/>
          <w:sz w:val="20"/>
          <w:szCs w:val="20"/>
        </w:rPr>
        <w:t xml:space="preserve"> </w:t>
      </w:r>
      <w:r>
        <w:rPr>
          <w:b/>
          <w:bCs/>
          <w:kern w:val="0"/>
          <w:sz w:val="20"/>
          <w:szCs w:val="20"/>
        </w:rPr>
        <w:t>119</w:t>
      </w:r>
      <w:r>
        <w:rPr>
          <w:kern w:val="0"/>
          <w:sz w:val="20"/>
          <w:szCs w:val="20"/>
        </w:rPr>
        <w:t>(1): 141-149.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Cao, H., et al. (2009). "Mesenchymal stem cell-like cells derived from human gastric cancer tissues." </w:t>
      </w:r>
      <w:r>
        <w:rPr>
          <w:kern w:val="0"/>
          <w:sz w:val="20"/>
          <w:szCs w:val="20"/>
          <w:u w:val="single"/>
        </w:rPr>
        <w:t>Cancer Lett</w:t>
      </w:r>
      <w:r>
        <w:rPr>
          <w:kern w:val="0"/>
          <w:sz w:val="20"/>
          <w:szCs w:val="20"/>
        </w:rPr>
        <w:t xml:space="preserve"> </w:t>
      </w:r>
      <w:r>
        <w:rPr>
          <w:b/>
          <w:bCs/>
          <w:kern w:val="0"/>
          <w:sz w:val="20"/>
          <w:szCs w:val="20"/>
        </w:rPr>
        <w:t>274</w:t>
      </w:r>
      <w:r>
        <w:rPr>
          <w:kern w:val="0"/>
          <w:sz w:val="20"/>
          <w:szCs w:val="20"/>
        </w:rPr>
        <w:t>(1): 61-71.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Chao, K. C., et al. (</w:t>
      </w:r>
      <w:r>
        <w:rPr>
          <w:kern w:val="0"/>
          <w:sz w:val="20"/>
          <w:szCs w:val="20"/>
        </w:rPr>
        <w:t xml:space="preserve">2012). "Human umbilical cord mesenchymal stem cells suppress breast cancer tumourigenesis through direct cell-cell contact and internalization." </w:t>
      </w:r>
      <w:r>
        <w:rPr>
          <w:kern w:val="0"/>
          <w:sz w:val="20"/>
          <w:szCs w:val="20"/>
          <w:u w:val="single"/>
        </w:rPr>
        <w:t>J Cell Mol Med</w:t>
      </w:r>
      <w:r>
        <w:rPr>
          <w:kern w:val="0"/>
          <w:sz w:val="20"/>
          <w:szCs w:val="20"/>
        </w:rPr>
        <w:t xml:space="preserve"> </w:t>
      </w:r>
      <w:r>
        <w:rPr>
          <w:b/>
          <w:bCs/>
          <w:kern w:val="0"/>
          <w:sz w:val="20"/>
          <w:szCs w:val="20"/>
        </w:rPr>
        <w:t>16</w:t>
      </w:r>
      <w:r>
        <w:rPr>
          <w:kern w:val="0"/>
          <w:sz w:val="20"/>
          <w:szCs w:val="20"/>
        </w:rPr>
        <w:t>(8): 1803-1815.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Chen, C., et al. (2011). "Evidence for epithelial-mesenchymal transition in ca</w:t>
      </w:r>
      <w:r>
        <w:rPr>
          <w:kern w:val="0"/>
          <w:sz w:val="20"/>
          <w:szCs w:val="20"/>
        </w:rPr>
        <w:t xml:space="preserve">ncer stem cells of head and neck squamous cell carcinoma." </w:t>
      </w:r>
      <w:r>
        <w:rPr>
          <w:kern w:val="0"/>
          <w:sz w:val="20"/>
          <w:szCs w:val="20"/>
          <w:u w:val="single"/>
        </w:rPr>
        <w:t>PLoS One</w:t>
      </w:r>
      <w:r>
        <w:rPr>
          <w:kern w:val="0"/>
          <w:sz w:val="20"/>
          <w:szCs w:val="20"/>
        </w:rPr>
        <w:t xml:space="preserve"> </w:t>
      </w:r>
      <w:r>
        <w:rPr>
          <w:b/>
          <w:bCs/>
          <w:kern w:val="0"/>
          <w:sz w:val="20"/>
          <w:szCs w:val="20"/>
        </w:rPr>
        <w:t>6</w:t>
      </w:r>
      <w:r>
        <w:rPr>
          <w:kern w:val="0"/>
          <w:sz w:val="20"/>
          <w:szCs w:val="20"/>
        </w:rPr>
        <w:t>(1): e16466.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Chen, C., et al. (2013). "Epithelial-to-mesenchymal transition and cancer stem(-like) cells in head and neck squamous cell carcinoma." </w:t>
      </w:r>
      <w:r>
        <w:rPr>
          <w:kern w:val="0"/>
          <w:sz w:val="20"/>
          <w:szCs w:val="20"/>
          <w:u w:val="single"/>
        </w:rPr>
        <w:t>Cancer Lett</w:t>
      </w:r>
      <w:r>
        <w:rPr>
          <w:kern w:val="0"/>
          <w:sz w:val="20"/>
          <w:szCs w:val="20"/>
        </w:rPr>
        <w:t xml:space="preserve"> </w:t>
      </w:r>
      <w:r>
        <w:rPr>
          <w:b/>
          <w:bCs/>
          <w:kern w:val="0"/>
          <w:sz w:val="20"/>
          <w:szCs w:val="20"/>
        </w:rPr>
        <w:t>338</w:t>
      </w:r>
      <w:r>
        <w:rPr>
          <w:kern w:val="0"/>
          <w:sz w:val="20"/>
          <w:szCs w:val="20"/>
        </w:rPr>
        <w:t>(1): 47-56.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Chen, D., et</w:t>
      </w:r>
      <w:r>
        <w:rPr>
          <w:kern w:val="0"/>
          <w:sz w:val="20"/>
          <w:szCs w:val="20"/>
        </w:rPr>
        <w:t xml:space="preserve"> al. (2015). "Paracrine factors from adipose-mesenchymal stem cells enhance metastatic capacity through Wnt signaling pathway in a colon cancer cell co-culture model." </w:t>
      </w:r>
      <w:r>
        <w:rPr>
          <w:kern w:val="0"/>
          <w:sz w:val="20"/>
          <w:szCs w:val="20"/>
          <w:u w:val="single"/>
        </w:rPr>
        <w:t>Cancer Cell Int</w:t>
      </w:r>
      <w:r>
        <w:rPr>
          <w:kern w:val="0"/>
          <w:sz w:val="20"/>
          <w:szCs w:val="20"/>
        </w:rPr>
        <w:t xml:space="preserve"> </w:t>
      </w:r>
      <w:r>
        <w:rPr>
          <w:b/>
          <w:bCs/>
          <w:kern w:val="0"/>
          <w:sz w:val="20"/>
          <w:szCs w:val="20"/>
        </w:rPr>
        <w:t>15</w:t>
      </w:r>
      <w:r>
        <w:rPr>
          <w:kern w:val="0"/>
          <w:sz w:val="20"/>
          <w:szCs w:val="20"/>
        </w:rPr>
        <w:t>: 42.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Chen, L., et al. (2014). "Mouse induced pluripotent stem cell mi</w:t>
      </w:r>
      <w:r>
        <w:rPr>
          <w:kern w:val="0"/>
          <w:sz w:val="20"/>
          <w:szCs w:val="20"/>
        </w:rPr>
        <w:t xml:space="preserve">croenvironment generates epithelial-mesenchymal transition in mouse Lewis lung cancer cells." </w:t>
      </w:r>
      <w:r>
        <w:rPr>
          <w:kern w:val="0"/>
          <w:sz w:val="20"/>
          <w:szCs w:val="20"/>
          <w:u w:val="single"/>
        </w:rPr>
        <w:t>Am J Cancer Res</w:t>
      </w:r>
      <w:r>
        <w:rPr>
          <w:kern w:val="0"/>
          <w:sz w:val="20"/>
          <w:szCs w:val="20"/>
        </w:rPr>
        <w:t xml:space="preserve"> </w:t>
      </w:r>
      <w:r>
        <w:rPr>
          <w:b/>
          <w:bCs/>
          <w:kern w:val="0"/>
          <w:sz w:val="20"/>
          <w:szCs w:val="20"/>
        </w:rPr>
        <w:t>4</w:t>
      </w:r>
      <w:r>
        <w:rPr>
          <w:kern w:val="0"/>
          <w:sz w:val="20"/>
          <w:szCs w:val="20"/>
        </w:rPr>
        <w:t>(1): 80-88.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Chen, Z., et al. (2015). "Stem cell protein Piwil1 endowed endometrial cancer cells with stem-like properties via inducing epithelial-mesenchymal transition." </w:t>
      </w:r>
      <w:r>
        <w:rPr>
          <w:kern w:val="0"/>
          <w:sz w:val="20"/>
          <w:szCs w:val="20"/>
          <w:u w:val="single"/>
        </w:rPr>
        <w:t>BMC Cancer</w:t>
      </w:r>
      <w:r>
        <w:rPr>
          <w:kern w:val="0"/>
          <w:sz w:val="20"/>
          <w:szCs w:val="20"/>
        </w:rPr>
        <w:t xml:space="preserve"> </w:t>
      </w:r>
      <w:r>
        <w:rPr>
          <w:b/>
          <w:bCs/>
          <w:kern w:val="0"/>
          <w:sz w:val="20"/>
          <w:szCs w:val="20"/>
        </w:rPr>
        <w:t>15</w:t>
      </w:r>
      <w:r>
        <w:rPr>
          <w:kern w:val="0"/>
          <w:sz w:val="20"/>
          <w:szCs w:val="20"/>
        </w:rPr>
        <w:t>: 811.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Chu, Y., et al. (2015). "Adipose-derived mesenchymal stem cells promote cell </w:t>
      </w:r>
      <w:r>
        <w:rPr>
          <w:kern w:val="0"/>
          <w:sz w:val="20"/>
          <w:szCs w:val="20"/>
        </w:rPr>
        <w:t xml:space="preserve">proliferation and invasion of epithelial ovarian cancer." </w:t>
      </w:r>
      <w:r>
        <w:rPr>
          <w:kern w:val="0"/>
          <w:sz w:val="20"/>
          <w:szCs w:val="20"/>
          <w:u w:val="single"/>
        </w:rPr>
        <w:t>Exp Cell Res</w:t>
      </w:r>
      <w:r>
        <w:rPr>
          <w:kern w:val="0"/>
          <w:sz w:val="20"/>
          <w:szCs w:val="20"/>
        </w:rPr>
        <w:t xml:space="preserve"> </w:t>
      </w:r>
      <w:r>
        <w:rPr>
          <w:b/>
          <w:bCs/>
          <w:kern w:val="0"/>
          <w:sz w:val="20"/>
          <w:szCs w:val="20"/>
        </w:rPr>
        <w:t>337</w:t>
      </w:r>
      <w:r>
        <w:rPr>
          <w:kern w:val="0"/>
          <w:sz w:val="20"/>
          <w:szCs w:val="20"/>
        </w:rPr>
        <w:t>(1): 16-27.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Cronwright, G., et al. (2005). "Cancer/testis antigen expression in human mesenchymal stem cells: down-regulation of SSX impairs cell migration and matrix metalloproteina</w:t>
      </w:r>
      <w:r>
        <w:rPr>
          <w:kern w:val="0"/>
          <w:sz w:val="20"/>
          <w:szCs w:val="20"/>
        </w:rPr>
        <w:t xml:space="preserve">se 2 expression." </w:t>
      </w:r>
      <w:r>
        <w:rPr>
          <w:kern w:val="0"/>
          <w:sz w:val="20"/>
          <w:szCs w:val="20"/>
          <w:u w:val="single"/>
        </w:rPr>
        <w:t>Cancer Res</w:t>
      </w:r>
      <w:r>
        <w:rPr>
          <w:kern w:val="0"/>
          <w:sz w:val="20"/>
          <w:szCs w:val="20"/>
        </w:rPr>
        <w:t xml:space="preserve"> </w:t>
      </w:r>
      <w:r>
        <w:rPr>
          <w:b/>
          <w:bCs/>
          <w:kern w:val="0"/>
          <w:sz w:val="20"/>
          <w:szCs w:val="20"/>
        </w:rPr>
        <w:t>65</w:t>
      </w:r>
      <w:r>
        <w:rPr>
          <w:kern w:val="0"/>
          <w:sz w:val="20"/>
          <w:szCs w:val="20"/>
        </w:rPr>
        <w:t>(6): 2207-2215.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de Andrade, N. P., et al. (2017). "Cancer stem cell, cytokeratins and epithelial to mesenchymal transition markers expression in oral squamous cell carcinoma derived from ortothopic xenoimplantation of CD44(hi</w:t>
      </w:r>
      <w:r>
        <w:rPr>
          <w:kern w:val="0"/>
          <w:sz w:val="20"/>
          <w:szCs w:val="20"/>
        </w:rPr>
        <w:t xml:space="preserve">gh) cells." </w:t>
      </w:r>
      <w:r>
        <w:rPr>
          <w:kern w:val="0"/>
          <w:sz w:val="20"/>
          <w:szCs w:val="20"/>
          <w:u w:val="single"/>
        </w:rPr>
        <w:t>Pathol Res Pract</w:t>
      </w:r>
      <w:r>
        <w:rPr>
          <w:kern w:val="0"/>
          <w:sz w:val="20"/>
          <w:szCs w:val="20"/>
        </w:rPr>
        <w:t xml:space="preserve"> </w:t>
      </w:r>
      <w:r>
        <w:rPr>
          <w:b/>
          <w:bCs/>
          <w:kern w:val="0"/>
          <w:sz w:val="20"/>
          <w:szCs w:val="20"/>
        </w:rPr>
        <w:t>213</w:t>
      </w:r>
      <w:r>
        <w:rPr>
          <w:kern w:val="0"/>
          <w:sz w:val="20"/>
          <w:szCs w:val="20"/>
        </w:rPr>
        <w:t>(3): 235-244.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Ding, D. C., et al. (2016). "Interleukin-6 from Ovarian Mesenchymal Stem Cells Promotes Proliferation, Sphere and Colony Formation and Tumorigenesis of an Ovarian Cancer Cell Line SKOV3." </w:t>
      </w:r>
      <w:r>
        <w:rPr>
          <w:kern w:val="0"/>
          <w:sz w:val="20"/>
          <w:szCs w:val="20"/>
          <w:u w:val="single"/>
        </w:rPr>
        <w:t>J Cancer</w:t>
      </w:r>
      <w:r>
        <w:rPr>
          <w:kern w:val="0"/>
          <w:sz w:val="20"/>
          <w:szCs w:val="20"/>
        </w:rPr>
        <w:t xml:space="preserve"> </w:t>
      </w:r>
      <w:r>
        <w:rPr>
          <w:b/>
          <w:bCs/>
          <w:kern w:val="0"/>
          <w:sz w:val="20"/>
          <w:szCs w:val="20"/>
        </w:rPr>
        <w:t>7</w:t>
      </w:r>
      <w:r>
        <w:rPr>
          <w:kern w:val="0"/>
          <w:sz w:val="20"/>
          <w:szCs w:val="20"/>
        </w:rPr>
        <w:t>(13): 1815-1</w:t>
      </w:r>
      <w:r>
        <w:rPr>
          <w:kern w:val="0"/>
          <w:sz w:val="20"/>
          <w:szCs w:val="20"/>
        </w:rPr>
        <w:t>823.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Du, T., et al. (2014). "Microvesicles derived from human Wharton's jelly mesenchymal stem </w:t>
      </w:r>
      <w:r>
        <w:rPr>
          <w:kern w:val="0"/>
          <w:sz w:val="20"/>
          <w:szCs w:val="20"/>
        </w:rPr>
        <w:lastRenderedPageBreak/>
        <w:t xml:space="preserve">cells promote human renal cancer cell growth and aggressiveness through induction of hepatocyte growth factor." </w:t>
      </w:r>
      <w:r>
        <w:rPr>
          <w:kern w:val="0"/>
          <w:sz w:val="20"/>
          <w:szCs w:val="20"/>
          <w:u w:val="single"/>
        </w:rPr>
        <w:t>PLoS One</w:t>
      </w:r>
      <w:r>
        <w:rPr>
          <w:kern w:val="0"/>
          <w:sz w:val="20"/>
          <w:szCs w:val="20"/>
        </w:rPr>
        <w:t xml:space="preserve"> </w:t>
      </w:r>
      <w:r>
        <w:rPr>
          <w:b/>
          <w:bCs/>
          <w:kern w:val="0"/>
          <w:sz w:val="20"/>
          <w:szCs w:val="20"/>
        </w:rPr>
        <w:t>9</w:t>
      </w:r>
      <w:r>
        <w:rPr>
          <w:kern w:val="0"/>
          <w:sz w:val="20"/>
          <w:szCs w:val="20"/>
        </w:rPr>
        <w:t>(5): e96836.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El-Badawy, A., et al. (201</w:t>
      </w:r>
      <w:r>
        <w:rPr>
          <w:kern w:val="0"/>
          <w:sz w:val="20"/>
          <w:szCs w:val="20"/>
        </w:rPr>
        <w:t xml:space="preserve">7). "Cancer cell-soluble factors reprogram mesenchymal stromal cells to slow cycling, chemoresistant cells with a more stem-like state." </w:t>
      </w:r>
      <w:r>
        <w:rPr>
          <w:kern w:val="0"/>
          <w:sz w:val="20"/>
          <w:szCs w:val="20"/>
          <w:u w:val="single"/>
        </w:rPr>
        <w:t>Stem Cell Res Ther</w:t>
      </w:r>
      <w:r>
        <w:rPr>
          <w:kern w:val="0"/>
          <w:sz w:val="20"/>
          <w:szCs w:val="20"/>
        </w:rPr>
        <w:t xml:space="preserve"> </w:t>
      </w:r>
      <w:r>
        <w:rPr>
          <w:b/>
          <w:bCs/>
          <w:kern w:val="0"/>
          <w:sz w:val="20"/>
          <w:szCs w:val="20"/>
        </w:rPr>
        <w:t>8</w:t>
      </w:r>
      <w:r>
        <w:rPr>
          <w:kern w:val="0"/>
          <w:sz w:val="20"/>
          <w:szCs w:val="20"/>
        </w:rPr>
        <w:t>(1): 254.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Eltoukhy, H. S., et al. (2018). "Immune modulation by a cellular network of mesenchymal s</w:t>
      </w:r>
      <w:r>
        <w:rPr>
          <w:kern w:val="0"/>
          <w:sz w:val="20"/>
          <w:szCs w:val="20"/>
        </w:rPr>
        <w:t xml:space="preserve">tem cells and breast cancer cell subsets: Implication for cancer therapy." </w:t>
      </w:r>
      <w:r>
        <w:rPr>
          <w:kern w:val="0"/>
          <w:sz w:val="20"/>
          <w:szCs w:val="20"/>
          <w:u w:val="single"/>
        </w:rPr>
        <w:t>Cell Immunol</w:t>
      </w:r>
      <w:r>
        <w:rPr>
          <w:kern w:val="0"/>
          <w:sz w:val="20"/>
          <w:szCs w:val="20"/>
        </w:rPr>
        <w:t xml:space="preserve"> </w:t>
      </w:r>
      <w:r>
        <w:rPr>
          <w:b/>
          <w:bCs/>
          <w:kern w:val="0"/>
          <w:sz w:val="20"/>
          <w:szCs w:val="20"/>
        </w:rPr>
        <w:t>326</w:t>
      </w:r>
      <w:r>
        <w:rPr>
          <w:kern w:val="0"/>
          <w:sz w:val="20"/>
          <w:szCs w:val="20"/>
        </w:rPr>
        <w:t>: 33-41.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Fan, F., et al. (2012). "Overexpression of snail induces epithelial-mesenchymal transition and a cancer stem cell-like phenotype in human colorectal cancer </w:t>
      </w:r>
      <w:r>
        <w:rPr>
          <w:kern w:val="0"/>
          <w:sz w:val="20"/>
          <w:szCs w:val="20"/>
        </w:rPr>
        <w:t xml:space="preserve">cells." </w:t>
      </w:r>
      <w:r>
        <w:rPr>
          <w:kern w:val="0"/>
          <w:sz w:val="20"/>
          <w:szCs w:val="20"/>
          <w:u w:val="single"/>
        </w:rPr>
        <w:t>Cancer Med</w:t>
      </w:r>
      <w:r>
        <w:rPr>
          <w:kern w:val="0"/>
          <w:sz w:val="20"/>
          <w:szCs w:val="20"/>
        </w:rPr>
        <w:t xml:space="preserve"> </w:t>
      </w:r>
      <w:r>
        <w:rPr>
          <w:b/>
          <w:bCs/>
          <w:kern w:val="0"/>
          <w:sz w:val="20"/>
          <w:szCs w:val="20"/>
        </w:rPr>
        <w:t>1</w:t>
      </w:r>
      <w:r>
        <w:rPr>
          <w:kern w:val="0"/>
          <w:sz w:val="20"/>
          <w:szCs w:val="20"/>
        </w:rPr>
        <w:t>(1): 5-16.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Faraco, C. C. F., et al. (2018). "Translocation of Epidermal Growth Factor (EGF) to the nucleus has distinct kinetics between adipose tissue-derived mesenchymal stem cells and a mesenchymal cancer cell lineage." </w:t>
      </w:r>
      <w:r>
        <w:rPr>
          <w:kern w:val="0"/>
          <w:sz w:val="20"/>
          <w:szCs w:val="20"/>
          <w:u w:val="single"/>
        </w:rPr>
        <w:t>J Struct Biol</w:t>
      </w:r>
      <w:r>
        <w:rPr>
          <w:kern w:val="0"/>
          <w:sz w:val="20"/>
          <w:szCs w:val="20"/>
        </w:rPr>
        <w:t xml:space="preserve"> </w:t>
      </w:r>
      <w:r>
        <w:rPr>
          <w:b/>
          <w:bCs/>
          <w:kern w:val="0"/>
          <w:sz w:val="20"/>
          <w:szCs w:val="20"/>
        </w:rPr>
        <w:t>202</w:t>
      </w:r>
      <w:r>
        <w:rPr>
          <w:kern w:val="0"/>
          <w:sz w:val="20"/>
          <w:szCs w:val="20"/>
        </w:rPr>
        <w:t>(1): 61-69.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Foglietta, F., et al. (2017). "Selective sensitiveness of mesenchymal stem cells to shock waves leads to anticancer effect in human cancer cell co-cultures." </w:t>
      </w:r>
      <w:r>
        <w:rPr>
          <w:kern w:val="0"/>
          <w:sz w:val="20"/>
          <w:szCs w:val="20"/>
          <w:u w:val="single"/>
        </w:rPr>
        <w:t>Life Sci</w:t>
      </w:r>
      <w:r>
        <w:rPr>
          <w:kern w:val="0"/>
          <w:sz w:val="20"/>
          <w:szCs w:val="20"/>
        </w:rPr>
        <w:t xml:space="preserve"> </w:t>
      </w:r>
      <w:r>
        <w:rPr>
          <w:b/>
          <w:bCs/>
          <w:kern w:val="0"/>
          <w:sz w:val="20"/>
          <w:szCs w:val="20"/>
        </w:rPr>
        <w:t>173</w:t>
      </w:r>
      <w:r>
        <w:rPr>
          <w:kern w:val="0"/>
          <w:sz w:val="20"/>
          <w:szCs w:val="20"/>
        </w:rPr>
        <w:t>: 28-35.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Fomeshi, M. R., et al. (2015). "Evaluation of the expressions</w:t>
      </w:r>
      <w:r>
        <w:rPr>
          <w:kern w:val="0"/>
          <w:sz w:val="20"/>
          <w:szCs w:val="20"/>
        </w:rPr>
        <w:t xml:space="preserve"> pattern of miR-10b, 21, 200c, 373 and 520c to find the correlation between epithelial-to-mesenchymal transition and melanoma stem cell potential in isolated cancer stem cells." </w:t>
      </w:r>
      <w:r>
        <w:rPr>
          <w:kern w:val="0"/>
          <w:sz w:val="20"/>
          <w:szCs w:val="20"/>
          <w:u w:val="single"/>
        </w:rPr>
        <w:t>Cell Mol Biol Lett</w:t>
      </w:r>
      <w:r>
        <w:rPr>
          <w:kern w:val="0"/>
          <w:sz w:val="20"/>
          <w:szCs w:val="20"/>
        </w:rPr>
        <w:t xml:space="preserve"> </w:t>
      </w:r>
      <w:r>
        <w:rPr>
          <w:b/>
          <w:bCs/>
          <w:kern w:val="0"/>
          <w:sz w:val="20"/>
          <w:szCs w:val="20"/>
        </w:rPr>
        <w:t>20</w:t>
      </w:r>
      <w:r>
        <w:rPr>
          <w:kern w:val="0"/>
          <w:sz w:val="20"/>
          <w:szCs w:val="20"/>
        </w:rPr>
        <w:t>(3): 448-465.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Geng, S., et al. (2013). "Cancer stem-like </w:t>
      </w:r>
      <w:r>
        <w:rPr>
          <w:kern w:val="0"/>
          <w:sz w:val="20"/>
          <w:szCs w:val="20"/>
        </w:rPr>
        <w:t xml:space="preserve">cells enriched with CD29 and CD44 markers exhibit molecular characteristics with epithelial-mesenchymal transition in squamous cell carcinoma." </w:t>
      </w:r>
      <w:r>
        <w:rPr>
          <w:kern w:val="0"/>
          <w:sz w:val="20"/>
          <w:szCs w:val="20"/>
          <w:u w:val="single"/>
        </w:rPr>
        <w:t>Arch Dermatol Res</w:t>
      </w:r>
      <w:r>
        <w:rPr>
          <w:kern w:val="0"/>
          <w:sz w:val="20"/>
          <w:szCs w:val="20"/>
        </w:rPr>
        <w:t xml:space="preserve"> </w:t>
      </w:r>
      <w:r>
        <w:rPr>
          <w:b/>
          <w:bCs/>
          <w:kern w:val="0"/>
          <w:sz w:val="20"/>
          <w:szCs w:val="20"/>
        </w:rPr>
        <w:t>305</w:t>
      </w:r>
      <w:r>
        <w:rPr>
          <w:kern w:val="0"/>
          <w:sz w:val="20"/>
          <w:szCs w:val="20"/>
        </w:rPr>
        <w:t>(1): 35-47.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Ghafarzadeh, M., et al. (2016). "Human amniotic fluid derived mesenchymal stem </w:t>
      </w:r>
      <w:r>
        <w:rPr>
          <w:kern w:val="0"/>
          <w:sz w:val="20"/>
          <w:szCs w:val="20"/>
        </w:rPr>
        <w:t xml:space="preserve">cells cause an anti-cancer effect on breast cancer cell line in vitro." </w:t>
      </w:r>
      <w:r>
        <w:rPr>
          <w:kern w:val="0"/>
          <w:sz w:val="20"/>
          <w:szCs w:val="20"/>
          <w:u w:val="single"/>
        </w:rPr>
        <w:t>Cell Mol Biol (Noisy-le-grand)</w:t>
      </w:r>
      <w:r>
        <w:rPr>
          <w:kern w:val="0"/>
          <w:sz w:val="20"/>
          <w:szCs w:val="20"/>
        </w:rPr>
        <w:t xml:space="preserve"> </w:t>
      </w:r>
      <w:r>
        <w:rPr>
          <w:b/>
          <w:bCs/>
          <w:kern w:val="0"/>
          <w:sz w:val="20"/>
          <w:szCs w:val="20"/>
        </w:rPr>
        <w:t>62</w:t>
      </w:r>
      <w:r>
        <w:rPr>
          <w:kern w:val="0"/>
          <w:sz w:val="20"/>
          <w:szCs w:val="20"/>
        </w:rPr>
        <w:t>(6): 102-106.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Gomez-Casal, R., et al. (2013). "Non-small cell lung cancer cells survived ionizing radiation treatment display cancer stem cell and epithelial-mesenchymal transition phenotypes." </w:t>
      </w:r>
      <w:r>
        <w:rPr>
          <w:kern w:val="0"/>
          <w:sz w:val="20"/>
          <w:szCs w:val="20"/>
          <w:u w:val="single"/>
        </w:rPr>
        <w:t>Mol Cancer</w:t>
      </w:r>
      <w:r>
        <w:rPr>
          <w:kern w:val="0"/>
          <w:sz w:val="20"/>
          <w:szCs w:val="20"/>
        </w:rPr>
        <w:t xml:space="preserve"> </w:t>
      </w:r>
      <w:r>
        <w:rPr>
          <w:b/>
          <w:bCs/>
          <w:kern w:val="0"/>
          <w:sz w:val="20"/>
          <w:szCs w:val="20"/>
        </w:rPr>
        <w:t>12</w:t>
      </w:r>
      <w:r>
        <w:rPr>
          <w:kern w:val="0"/>
          <w:sz w:val="20"/>
          <w:szCs w:val="20"/>
        </w:rPr>
        <w:t>(1): 94.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Goncalves Ndo, N., et al. (2016). "Effect of Melatonin</w:t>
      </w:r>
      <w:r>
        <w:rPr>
          <w:kern w:val="0"/>
          <w:sz w:val="20"/>
          <w:szCs w:val="20"/>
        </w:rPr>
        <w:t xml:space="preserve"> in Epithelial Mesenchymal Transition Markers and Invasive Properties of Breast Cancer Stem Cells of Canine and Human Cell Lines." </w:t>
      </w:r>
      <w:r>
        <w:rPr>
          <w:kern w:val="0"/>
          <w:sz w:val="20"/>
          <w:szCs w:val="20"/>
          <w:u w:val="single"/>
        </w:rPr>
        <w:t>PLoS One</w:t>
      </w:r>
      <w:r>
        <w:rPr>
          <w:kern w:val="0"/>
          <w:sz w:val="20"/>
          <w:szCs w:val="20"/>
        </w:rPr>
        <w:t xml:space="preserve"> </w:t>
      </w:r>
      <w:r>
        <w:rPr>
          <w:b/>
          <w:bCs/>
          <w:kern w:val="0"/>
          <w:sz w:val="20"/>
          <w:szCs w:val="20"/>
        </w:rPr>
        <w:t>11</w:t>
      </w:r>
      <w:r>
        <w:rPr>
          <w:kern w:val="0"/>
          <w:sz w:val="20"/>
          <w:szCs w:val="20"/>
        </w:rPr>
        <w:t>(3): e0150407.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Gottschling, S., et al. (2013). "Mesenchymal stem cells in non-small cell lung cancer--</w:t>
      </w:r>
      <w:r>
        <w:rPr>
          <w:kern w:val="0"/>
          <w:sz w:val="20"/>
          <w:szCs w:val="20"/>
        </w:rPr>
        <w:lastRenderedPageBreak/>
        <w:t xml:space="preserve">different from others? Insights from comparative molecular and functional analyses." </w:t>
      </w:r>
      <w:r>
        <w:rPr>
          <w:kern w:val="0"/>
          <w:sz w:val="20"/>
          <w:szCs w:val="20"/>
          <w:u w:val="single"/>
        </w:rPr>
        <w:t>Lung Cancer</w:t>
      </w:r>
      <w:r>
        <w:rPr>
          <w:kern w:val="0"/>
          <w:sz w:val="20"/>
          <w:szCs w:val="20"/>
        </w:rPr>
        <w:t xml:space="preserve"> </w:t>
      </w:r>
      <w:r>
        <w:rPr>
          <w:b/>
          <w:bCs/>
          <w:kern w:val="0"/>
          <w:sz w:val="20"/>
          <w:szCs w:val="20"/>
        </w:rPr>
        <w:t>80</w:t>
      </w:r>
      <w:r>
        <w:rPr>
          <w:kern w:val="0"/>
          <w:sz w:val="20"/>
          <w:szCs w:val="20"/>
        </w:rPr>
        <w:t>(1): 19-29.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Gu, H., et al. (2016). "Exosomes derived from human mesenc</w:t>
      </w:r>
      <w:r>
        <w:rPr>
          <w:kern w:val="0"/>
          <w:sz w:val="20"/>
          <w:szCs w:val="20"/>
        </w:rPr>
        <w:t xml:space="preserve">hymal stem cells promote gastric cancer cell growth and migration via the activation of the Akt pathway." </w:t>
      </w:r>
      <w:r>
        <w:rPr>
          <w:kern w:val="0"/>
          <w:sz w:val="20"/>
          <w:szCs w:val="20"/>
          <w:u w:val="single"/>
        </w:rPr>
        <w:t>Mol Med Rep</w:t>
      </w:r>
      <w:r>
        <w:rPr>
          <w:kern w:val="0"/>
          <w:sz w:val="20"/>
          <w:szCs w:val="20"/>
        </w:rPr>
        <w:t xml:space="preserve"> </w:t>
      </w:r>
      <w:r>
        <w:rPr>
          <w:b/>
          <w:bCs/>
          <w:kern w:val="0"/>
          <w:sz w:val="20"/>
          <w:szCs w:val="20"/>
        </w:rPr>
        <w:t>14</w:t>
      </w:r>
      <w:r>
        <w:rPr>
          <w:kern w:val="0"/>
          <w:sz w:val="20"/>
          <w:szCs w:val="20"/>
        </w:rPr>
        <w:t>(4): 3452-3458.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Guan, B., et al. (2018). "MicroRNA-218 inhibits the migration, epithelial-mesenchymal transition and cancer stem cell pr</w:t>
      </w:r>
      <w:r>
        <w:rPr>
          <w:kern w:val="0"/>
          <w:sz w:val="20"/>
          <w:szCs w:val="20"/>
        </w:rPr>
        <w:t xml:space="preserve">operties of prostate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1821-1826.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Guo, D., et al. (2012). "Cancer stem-like side population cells in the human nasopharyngeal carcinoma cell line cne-2 possess epithelial mesenchymal transition properties in association with </w:t>
      </w:r>
      <w:r>
        <w:rPr>
          <w:kern w:val="0"/>
          <w:sz w:val="20"/>
          <w:szCs w:val="20"/>
        </w:rPr>
        <w:t xml:space="preserve">metastasis." </w:t>
      </w:r>
      <w:r>
        <w:rPr>
          <w:kern w:val="0"/>
          <w:sz w:val="20"/>
          <w:szCs w:val="20"/>
          <w:u w:val="single"/>
        </w:rPr>
        <w:t>Oncol Rep</w:t>
      </w:r>
      <w:r>
        <w:rPr>
          <w:kern w:val="0"/>
          <w:sz w:val="20"/>
          <w:szCs w:val="20"/>
        </w:rPr>
        <w:t xml:space="preserve"> </w:t>
      </w:r>
      <w:r>
        <w:rPr>
          <w:b/>
          <w:bCs/>
          <w:kern w:val="0"/>
          <w:sz w:val="20"/>
          <w:szCs w:val="20"/>
        </w:rPr>
        <w:t>28</w:t>
      </w:r>
      <w:r>
        <w:rPr>
          <w:kern w:val="0"/>
          <w:sz w:val="20"/>
          <w:szCs w:val="20"/>
        </w:rPr>
        <w:t>(1): 241-247.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Guo, F., et al. (2015). "EML4-ALK induces epithelial-mesenchymal transition consistent with cancer stem cell properties in H1299 non-small cell lung cancer cells." </w:t>
      </w:r>
      <w:r>
        <w:rPr>
          <w:kern w:val="0"/>
          <w:sz w:val="20"/>
          <w:szCs w:val="20"/>
          <w:u w:val="single"/>
        </w:rPr>
        <w:t>Biochem Biophys Res Commun</w:t>
      </w:r>
      <w:r>
        <w:rPr>
          <w:kern w:val="0"/>
          <w:sz w:val="20"/>
          <w:szCs w:val="20"/>
        </w:rPr>
        <w:t xml:space="preserve"> </w:t>
      </w:r>
      <w:r>
        <w:rPr>
          <w:b/>
          <w:bCs/>
          <w:kern w:val="0"/>
          <w:sz w:val="20"/>
          <w:szCs w:val="20"/>
        </w:rPr>
        <w:t>459</w:t>
      </w:r>
      <w:r>
        <w:rPr>
          <w:kern w:val="0"/>
          <w:sz w:val="20"/>
          <w:szCs w:val="20"/>
        </w:rPr>
        <w:t>(3): 398-404.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Hall, B.,</w:t>
      </w:r>
      <w:r>
        <w:rPr>
          <w:kern w:val="0"/>
          <w:sz w:val="20"/>
          <w:szCs w:val="20"/>
        </w:rPr>
        <w:t xml:space="preserve"> et al. (2007). "Mesenchymal stem cells in cancer: tumor-associated fibroblasts and cell-based delivery vehicles." </w:t>
      </w:r>
      <w:r>
        <w:rPr>
          <w:kern w:val="0"/>
          <w:sz w:val="20"/>
          <w:szCs w:val="20"/>
          <w:u w:val="single"/>
        </w:rPr>
        <w:t>Int J Hematol</w:t>
      </w:r>
      <w:r>
        <w:rPr>
          <w:kern w:val="0"/>
          <w:sz w:val="20"/>
          <w:szCs w:val="20"/>
        </w:rPr>
        <w:t xml:space="preserve"> </w:t>
      </w:r>
      <w:r>
        <w:rPr>
          <w:b/>
          <w:bCs/>
          <w:kern w:val="0"/>
          <w:sz w:val="20"/>
          <w:szCs w:val="20"/>
        </w:rPr>
        <w:t>86</w:t>
      </w:r>
      <w:r>
        <w:rPr>
          <w:kern w:val="0"/>
          <w:sz w:val="20"/>
          <w:szCs w:val="20"/>
        </w:rPr>
        <w:t>(1): 8-16.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Halpern, J. L., et al. (2011). "Mesenchymal stem cells promote mammary cancer cell migration in vitro via the CXCR</w:t>
      </w:r>
      <w:r>
        <w:rPr>
          <w:kern w:val="0"/>
          <w:sz w:val="20"/>
          <w:szCs w:val="20"/>
        </w:rPr>
        <w:t xml:space="preserve">2 receptor." </w:t>
      </w:r>
      <w:r>
        <w:rPr>
          <w:kern w:val="0"/>
          <w:sz w:val="20"/>
          <w:szCs w:val="20"/>
          <w:u w:val="single"/>
        </w:rPr>
        <w:t>Cancer Lett</w:t>
      </w:r>
      <w:r>
        <w:rPr>
          <w:kern w:val="0"/>
          <w:sz w:val="20"/>
          <w:szCs w:val="20"/>
        </w:rPr>
        <w:t xml:space="preserve"> </w:t>
      </w:r>
      <w:r>
        <w:rPr>
          <w:b/>
          <w:bCs/>
          <w:kern w:val="0"/>
          <w:sz w:val="20"/>
          <w:szCs w:val="20"/>
        </w:rPr>
        <w:t>308</w:t>
      </w:r>
      <w:r>
        <w:rPr>
          <w:kern w:val="0"/>
          <w:sz w:val="20"/>
          <w:szCs w:val="20"/>
        </w:rPr>
        <w:t>(1): 91-99.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Han, M., et al. (2012). "MiR-21 regulates epithelial-mesenchymal transition phenotype and hypoxia-inducible factor-1alpha expression in third-sphere forming breast cancer stem cell-like cells." </w:t>
      </w:r>
      <w:r>
        <w:rPr>
          <w:kern w:val="0"/>
          <w:sz w:val="20"/>
          <w:szCs w:val="20"/>
          <w:u w:val="single"/>
        </w:rPr>
        <w:t>Cancer Sci</w:t>
      </w:r>
      <w:r>
        <w:rPr>
          <w:kern w:val="0"/>
          <w:sz w:val="20"/>
          <w:szCs w:val="20"/>
        </w:rPr>
        <w:t xml:space="preserve"> </w:t>
      </w:r>
      <w:r>
        <w:rPr>
          <w:b/>
          <w:bCs/>
          <w:kern w:val="0"/>
          <w:sz w:val="20"/>
          <w:szCs w:val="20"/>
        </w:rPr>
        <w:t>103</w:t>
      </w:r>
      <w:r>
        <w:rPr>
          <w:kern w:val="0"/>
          <w:sz w:val="20"/>
          <w:szCs w:val="20"/>
        </w:rPr>
        <w:t>(6): 105</w:t>
      </w:r>
      <w:r>
        <w:rPr>
          <w:kern w:val="0"/>
          <w:sz w:val="20"/>
          <w:szCs w:val="20"/>
        </w:rPr>
        <w:t>8-1064.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Han, M., et al. (2012). "Re-expression of miR-21 contributes to migration and invasion by inducing epithelial-mesenchymal transition consistent with cancer stem cell characteristics in MCF-7 cells." </w:t>
      </w:r>
      <w:r>
        <w:rPr>
          <w:kern w:val="0"/>
          <w:sz w:val="20"/>
          <w:szCs w:val="20"/>
          <w:u w:val="single"/>
        </w:rPr>
        <w:t>Mol Cell Biochem</w:t>
      </w:r>
      <w:r>
        <w:rPr>
          <w:kern w:val="0"/>
          <w:sz w:val="20"/>
          <w:szCs w:val="20"/>
        </w:rPr>
        <w:t xml:space="preserve"> </w:t>
      </w:r>
      <w:r>
        <w:rPr>
          <w:b/>
          <w:bCs/>
          <w:kern w:val="0"/>
          <w:sz w:val="20"/>
          <w:szCs w:val="20"/>
        </w:rPr>
        <w:t>363</w:t>
      </w:r>
      <w:r>
        <w:rPr>
          <w:kern w:val="0"/>
          <w:sz w:val="20"/>
          <w:szCs w:val="20"/>
        </w:rPr>
        <w:t>(1-2): 427-436.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He, M., et al</w:t>
      </w:r>
      <w:r>
        <w:rPr>
          <w:kern w:val="0"/>
          <w:sz w:val="20"/>
          <w:szCs w:val="20"/>
        </w:rPr>
        <w:t xml:space="preserve">. (2014). "Casticin inhibits epithelial-mesenchymal transition of liver cancer stem cells of the SMMC-7721 cell line through downregulating Twist." </w:t>
      </w:r>
      <w:r>
        <w:rPr>
          <w:kern w:val="0"/>
          <w:sz w:val="20"/>
          <w:szCs w:val="20"/>
          <w:u w:val="single"/>
        </w:rPr>
        <w:t>Oncol Lett</w:t>
      </w:r>
      <w:r>
        <w:rPr>
          <w:kern w:val="0"/>
          <w:sz w:val="20"/>
          <w:szCs w:val="20"/>
        </w:rPr>
        <w:t xml:space="preserve"> </w:t>
      </w:r>
      <w:r>
        <w:rPr>
          <w:b/>
          <w:bCs/>
          <w:kern w:val="0"/>
          <w:sz w:val="20"/>
          <w:szCs w:val="20"/>
        </w:rPr>
        <w:t>7</w:t>
      </w:r>
      <w:r>
        <w:rPr>
          <w:kern w:val="0"/>
          <w:sz w:val="20"/>
          <w:szCs w:val="20"/>
        </w:rPr>
        <w:t>(5): 1625-1631.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Hendijani, F., et al. (2015). "Effect of human Wharton's jelly mesenchymal stem </w:t>
      </w:r>
      <w:r>
        <w:rPr>
          <w:kern w:val="0"/>
          <w:sz w:val="20"/>
          <w:szCs w:val="20"/>
        </w:rPr>
        <w:t xml:space="preserve">cell secretome on proliferation, apoptosis and drug resistance of lung cancer cells." </w:t>
      </w:r>
      <w:r>
        <w:rPr>
          <w:kern w:val="0"/>
          <w:sz w:val="20"/>
          <w:szCs w:val="20"/>
          <w:u w:val="single"/>
        </w:rPr>
        <w:t>Res Pharm Sci</w:t>
      </w:r>
      <w:r>
        <w:rPr>
          <w:kern w:val="0"/>
          <w:sz w:val="20"/>
          <w:szCs w:val="20"/>
        </w:rPr>
        <w:t xml:space="preserve"> </w:t>
      </w:r>
      <w:r>
        <w:rPr>
          <w:b/>
          <w:bCs/>
          <w:kern w:val="0"/>
          <w:sz w:val="20"/>
          <w:szCs w:val="20"/>
        </w:rPr>
        <w:t>10</w:t>
      </w:r>
      <w:r>
        <w:rPr>
          <w:kern w:val="0"/>
          <w:sz w:val="20"/>
          <w:szCs w:val="20"/>
        </w:rPr>
        <w:t>(2): 134-142.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Hu, W., et al. (2011). "Human umbilical blood mononuclear cell-derived mesenchymal stem cells serve as interleukin-21 gene delivery vehicles</w:t>
      </w:r>
      <w:r>
        <w:rPr>
          <w:kern w:val="0"/>
          <w:sz w:val="20"/>
          <w:szCs w:val="20"/>
        </w:rPr>
        <w:t xml:space="preserve"> for epithelial ovarian cancer therapy in </w:t>
      </w:r>
      <w:r>
        <w:rPr>
          <w:kern w:val="0"/>
          <w:sz w:val="20"/>
          <w:szCs w:val="20"/>
        </w:rPr>
        <w:lastRenderedPageBreak/>
        <w:t xml:space="preserve">nude mice." </w:t>
      </w:r>
      <w:r>
        <w:rPr>
          <w:kern w:val="0"/>
          <w:sz w:val="20"/>
          <w:szCs w:val="20"/>
          <w:u w:val="single"/>
        </w:rPr>
        <w:t>Biotechnol Appl Biochem</w:t>
      </w:r>
      <w:r>
        <w:rPr>
          <w:kern w:val="0"/>
          <w:sz w:val="20"/>
          <w:szCs w:val="20"/>
        </w:rPr>
        <w:t xml:space="preserve"> </w:t>
      </w:r>
      <w:r>
        <w:rPr>
          <w:b/>
          <w:bCs/>
          <w:kern w:val="0"/>
          <w:sz w:val="20"/>
          <w:szCs w:val="20"/>
        </w:rPr>
        <w:t>58</w:t>
      </w:r>
      <w:r>
        <w:rPr>
          <w:kern w:val="0"/>
          <w:sz w:val="20"/>
          <w:szCs w:val="20"/>
        </w:rPr>
        <w:t>(6): 397-404.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Huang, B., et al. (2018). "Suppressed epithelial-mesenchymal transition and cancer stem cell properties mediate the anti-cancer effects of ethyl pyruvate via regu</w:t>
      </w:r>
      <w:r>
        <w:rPr>
          <w:kern w:val="0"/>
          <w:sz w:val="20"/>
          <w:szCs w:val="20"/>
        </w:rPr>
        <w:t xml:space="preserve">lation of the AKT/nuclear factor-kappaB pathway in prostate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2271-2278.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Izumiya, M., et al. (2012). "Chemoresistance is associated with cancer stem cell-like properties and epithelial-to-mesenchymal transition in pancreatic cancer cells." </w:t>
      </w:r>
      <w:r>
        <w:rPr>
          <w:kern w:val="0"/>
          <w:sz w:val="20"/>
          <w:szCs w:val="20"/>
          <w:u w:val="single"/>
        </w:rPr>
        <w:t>Anticancer Res</w:t>
      </w:r>
      <w:r>
        <w:rPr>
          <w:kern w:val="0"/>
          <w:sz w:val="20"/>
          <w:szCs w:val="20"/>
        </w:rPr>
        <w:t xml:space="preserve"> </w:t>
      </w:r>
      <w:r>
        <w:rPr>
          <w:b/>
          <w:bCs/>
          <w:kern w:val="0"/>
          <w:sz w:val="20"/>
          <w:szCs w:val="20"/>
        </w:rPr>
        <w:t>32</w:t>
      </w:r>
      <w:r>
        <w:rPr>
          <w:kern w:val="0"/>
          <w:sz w:val="20"/>
          <w:szCs w:val="20"/>
        </w:rPr>
        <w:t>(9): 3847-3853.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Jeon, E. S., et al. (2010). "Ovarian cancer-derived lyso</w:t>
      </w:r>
      <w:r>
        <w:rPr>
          <w:kern w:val="0"/>
          <w:sz w:val="20"/>
          <w:szCs w:val="20"/>
        </w:rPr>
        <w:t xml:space="preserve">phosphatidic acid stimulates secretion of VEGF and stromal cell-derived factor-1 alpha from human mesenchymal stem cells." </w:t>
      </w:r>
      <w:r>
        <w:rPr>
          <w:kern w:val="0"/>
          <w:sz w:val="20"/>
          <w:szCs w:val="20"/>
          <w:u w:val="single"/>
        </w:rPr>
        <w:t>Exp Mol Med</w:t>
      </w:r>
      <w:r>
        <w:rPr>
          <w:kern w:val="0"/>
          <w:sz w:val="20"/>
          <w:szCs w:val="20"/>
        </w:rPr>
        <w:t xml:space="preserve"> </w:t>
      </w:r>
      <w:r>
        <w:rPr>
          <w:b/>
          <w:bCs/>
          <w:kern w:val="0"/>
          <w:sz w:val="20"/>
          <w:szCs w:val="20"/>
        </w:rPr>
        <w:t>42</w:t>
      </w:r>
      <w:r>
        <w:rPr>
          <w:kern w:val="0"/>
          <w:sz w:val="20"/>
          <w:szCs w:val="20"/>
        </w:rPr>
        <w:t>(4): 280-293.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Jia, Y., et al. (2014). "Transforming growth factor-beta1 regulates epithelial-mesenchymal transition in </w:t>
      </w:r>
      <w:r>
        <w:rPr>
          <w:kern w:val="0"/>
          <w:sz w:val="20"/>
          <w:szCs w:val="20"/>
        </w:rPr>
        <w:t xml:space="preserve">association with cancer stem-like cells in a breast cancer cell line." </w:t>
      </w:r>
      <w:r>
        <w:rPr>
          <w:kern w:val="0"/>
          <w:sz w:val="20"/>
          <w:szCs w:val="20"/>
          <w:u w:val="single"/>
        </w:rPr>
        <w:t>Int J Clin Exp Med</w:t>
      </w:r>
      <w:r>
        <w:rPr>
          <w:kern w:val="0"/>
          <w:sz w:val="20"/>
          <w:szCs w:val="20"/>
        </w:rPr>
        <w:t xml:space="preserve"> </w:t>
      </w:r>
      <w:r>
        <w:rPr>
          <w:b/>
          <w:bCs/>
          <w:kern w:val="0"/>
          <w:sz w:val="20"/>
          <w:szCs w:val="20"/>
        </w:rPr>
        <w:t>7</w:t>
      </w:r>
      <w:r>
        <w:rPr>
          <w:kern w:val="0"/>
          <w:sz w:val="20"/>
          <w:szCs w:val="20"/>
        </w:rPr>
        <w:t>(4): 865-872.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Jiao, J., et al. (2013). "Cyclin D1 affects epithelial-mesenchymal transition in epithelial ovarian cancer stem cell-like cells." </w:t>
      </w:r>
      <w:r>
        <w:rPr>
          <w:kern w:val="0"/>
          <w:sz w:val="20"/>
          <w:szCs w:val="20"/>
          <w:u w:val="single"/>
        </w:rPr>
        <w:t>Onco Targets Ther</w:t>
      </w:r>
      <w:r>
        <w:rPr>
          <w:kern w:val="0"/>
          <w:sz w:val="20"/>
          <w:szCs w:val="20"/>
        </w:rPr>
        <w:t xml:space="preserve"> </w:t>
      </w:r>
      <w:r>
        <w:rPr>
          <w:b/>
          <w:bCs/>
          <w:kern w:val="0"/>
          <w:sz w:val="20"/>
          <w:szCs w:val="20"/>
        </w:rPr>
        <w:t>6</w:t>
      </w:r>
      <w:r>
        <w:rPr>
          <w:kern w:val="0"/>
          <w:sz w:val="20"/>
          <w:szCs w:val="20"/>
        </w:rPr>
        <w:t xml:space="preserve">: </w:t>
      </w:r>
      <w:r>
        <w:rPr>
          <w:kern w:val="0"/>
          <w:sz w:val="20"/>
          <w:szCs w:val="20"/>
        </w:rPr>
        <w:t>667-677.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Kanzawa, M., et al. (2013). "WNT5A is a key regulator of the epithelial-mesenchymal transition and cancer stem cell properties in human gastric carcinoma cells." </w:t>
      </w:r>
      <w:r>
        <w:rPr>
          <w:kern w:val="0"/>
          <w:sz w:val="20"/>
          <w:szCs w:val="20"/>
          <w:u w:val="single"/>
        </w:rPr>
        <w:t>Pathobiology</w:t>
      </w:r>
      <w:r>
        <w:rPr>
          <w:kern w:val="0"/>
          <w:sz w:val="20"/>
          <w:szCs w:val="20"/>
        </w:rPr>
        <w:t xml:space="preserve"> </w:t>
      </w:r>
      <w:r>
        <w:rPr>
          <w:b/>
          <w:bCs/>
          <w:kern w:val="0"/>
          <w:sz w:val="20"/>
          <w:szCs w:val="20"/>
        </w:rPr>
        <w:t>80</w:t>
      </w:r>
      <w:r>
        <w:rPr>
          <w:kern w:val="0"/>
          <w:sz w:val="20"/>
          <w:szCs w:val="20"/>
        </w:rPr>
        <w:t>(5): 235-244.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Kasimir-Bauer, S., et al. (2012). "Expression of stem ce</w:t>
      </w:r>
      <w:r>
        <w:rPr>
          <w:kern w:val="0"/>
          <w:sz w:val="20"/>
          <w:szCs w:val="20"/>
        </w:rPr>
        <w:t xml:space="preserve">ll and epithelial-mesenchymal transition markers in primary breast cancer patients with circulating tumor cells." </w:t>
      </w:r>
      <w:r>
        <w:rPr>
          <w:kern w:val="0"/>
          <w:sz w:val="20"/>
          <w:szCs w:val="20"/>
          <w:u w:val="single"/>
        </w:rPr>
        <w:t>Breast Cancer Res</w:t>
      </w:r>
      <w:r>
        <w:rPr>
          <w:kern w:val="0"/>
          <w:sz w:val="20"/>
          <w:szCs w:val="20"/>
        </w:rPr>
        <w:t xml:space="preserve"> </w:t>
      </w:r>
      <w:r>
        <w:rPr>
          <w:b/>
          <w:bCs/>
          <w:kern w:val="0"/>
          <w:sz w:val="20"/>
          <w:szCs w:val="20"/>
        </w:rPr>
        <w:t>14</w:t>
      </w:r>
      <w:r>
        <w:rPr>
          <w:kern w:val="0"/>
          <w:sz w:val="20"/>
          <w:szCs w:val="20"/>
        </w:rPr>
        <w:t>(1): R15.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Kim, Y. J., et al. (2017). "Ursodeoxycholic acid suppresses epithelial-mesenchymal transition and cancer stem ce</w:t>
      </w:r>
      <w:r>
        <w:rPr>
          <w:kern w:val="0"/>
          <w:sz w:val="20"/>
          <w:szCs w:val="20"/>
        </w:rPr>
        <w:t xml:space="preserve">ll formation by reducing the levels of peroxiredoxin II and reactive oxygen species in pancreatic cancer cells." </w:t>
      </w:r>
      <w:r>
        <w:rPr>
          <w:kern w:val="0"/>
          <w:sz w:val="20"/>
          <w:szCs w:val="20"/>
          <w:u w:val="single"/>
        </w:rPr>
        <w:t>Oncol Rep</w:t>
      </w:r>
      <w:r>
        <w:rPr>
          <w:kern w:val="0"/>
          <w:sz w:val="20"/>
          <w:szCs w:val="20"/>
        </w:rPr>
        <w:t xml:space="preserve"> </w:t>
      </w:r>
      <w:r>
        <w:rPr>
          <w:b/>
          <w:bCs/>
          <w:kern w:val="0"/>
          <w:sz w:val="20"/>
          <w:szCs w:val="20"/>
        </w:rPr>
        <w:t>38</w:t>
      </w:r>
      <w:r>
        <w:rPr>
          <w:kern w:val="0"/>
          <w:sz w:val="20"/>
          <w:szCs w:val="20"/>
        </w:rPr>
        <w:t>(6): 3632-3638.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Kong, D., et al. (2010). "Epithelial to mesenchymal transition is mechanistically linked with stem cell signatures </w:t>
      </w:r>
      <w:r>
        <w:rPr>
          <w:kern w:val="0"/>
          <w:sz w:val="20"/>
          <w:szCs w:val="20"/>
        </w:rPr>
        <w:t xml:space="preserve">in prostate cancer cells." </w:t>
      </w:r>
      <w:r>
        <w:rPr>
          <w:kern w:val="0"/>
          <w:sz w:val="20"/>
          <w:szCs w:val="20"/>
          <w:u w:val="single"/>
        </w:rPr>
        <w:t>PLoS One</w:t>
      </w:r>
      <w:r>
        <w:rPr>
          <w:kern w:val="0"/>
          <w:sz w:val="20"/>
          <w:szCs w:val="20"/>
        </w:rPr>
        <w:t xml:space="preserve"> </w:t>
      </w:r>
      <w:r>
        <w:rPr>
          <w:b/>
          <w:bCs/>
          <w:kern w:val="0"/>
          <w:sz w:val="20"/>
          <w:szCs w:val="20"/>
        </w:rPr>
        <w:t>5</w:t>
      </w:r>
      <w:r>
        <w:rPr>
          <w:kern w:val="0"/>
          <w:sz w:val="20"/>
          <w:szCs w:val="20"/>
        </w:rPr>
        <w:t>(8): e12445.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Kong, L., et al. (2016). "Overexpression of SDF-1 activates the NF-kappaB pathway to induce epithelial to mesenchymal transition and cancer stem cell-like phenotypes of breast cancer cells." </w:t>
      </w:r>
      <w:r>
        <w:rPr>
          <w:kern w:val="0"/>
          <w:sz w:val="20"/>
          <w:szCs w:val="20"/>
          <w:u w:val="single"/>
        </w:rPr>
        <w:t>Int J Oncol</w:t>
      </w:r>
      <w:r>
        <w:rPr>
          <w:kern w:val="0"/>
          <w:sz w:val="20"/>
          <w:szCs w:val="20"/>
        </w:rPr>
        <w:t xml:space="preserve"> </w:t>
      </w:r>
      <w:r>
        <w:rPr>
          <w:b/>
          <w:bCs/>
          <w:kern w:val="0"/>
          <w:sz w:val="20"/>
          <w:szCs w:val="20"/>
        </w:rPr>
        <w:t>48</w:t>
      </w:r>
      <w:r>
        <w:rPr>
          <w:kern w:val="0"/>
          <w:sz w:val="20"/>
          <w:szCs w:val="20"/>
        </w:rPr>
        <w:t>(</w:t>
      </w:r>
      <w:r>
        <w:rPr>
          <w:kern w:val="0"/>
          <w:sz w:val="20"/>
          <w:szCs w:val="20"/>
        </w:rPr>
        <w:t>3): 1085-1094.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Krawczyk, N., et al. (2014). "Expression of stem cell and epithelial-mesenchymal transition markers in circulating tumor cells of breast cancer patients." </w:t>
      </w:r>
      <w:r>
        <w:rPr>
          <w:kern w:val="0"/>
          <w:sz w:val="20"/>
          <w:szCs w:val="20"/>
          <w:u w:val="single"/>
        </w:rPr>
        <w:t>Biomed Res Int</w:t>
      </w:r>
      <w:r>
        <w:rPr>
          <w:kern w:val="0"/>
          <w:sz w:val="20"/>
          <w:szCs w:val="20"/>
        </w:rPr>
        <w:t xml:space="preserve"> </w:t>
      </w:r>
      <w:r>
        <w:rPr>
          <w:b/>
          <w:bCs/>
          <w:kern w:val="0"/>
          <w:sz w:val="20"/>
          <w:szCs w:val="20"/>
        </w:rPr>
        <w:t>2014</w:t>
      </w:r>
      <w:r>
        <w:rPr>
          <w:kern w:val="0"/>
          <w:sz w:val="20"/>
          <w:szCs w:val="20"/>
        </w:rPr>
        <w:t>: 415721.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lastRenderedPageBreak/>
        <w:t>Kuo, C. H., et al. (2014). "17beta-estradiol inhibits mes</w:t>
      </w:r>
      <w:r>
        <w:rPr>
          <w:kern w:val="0"/>
          <w:sz w:val="20"/>
          <w:szCs w:val="20"/>
        </w:rPr>
        <w:t xml:space="preserve">enchymal stem cells-induced human AGS gastric cancer cell mobility via suppression of CCL5- Src/Cas/Paxillin signaling pathway." </w:t>
      </w:r>
      <w:r>
        <w:rPr>
          <w:kern w:val="0"/>
          <w:sz w:val="20"/>
          <w:szCs w:val="20"/>
          <w:u w:val="single"/>
        </w:rPr>
        <w:t>Int J Med Sci</w:t>
      </w:r>
      <w:r>
        <w:rPr>
          <w:kern w:val="0"/>
          <w:sz w:val="20"/>
          <w:szCs w:val="20"/>
        </w:rPr>
        <w:t xml:space="preserve"> </w:t>
      </w:r>
      <w:r>
        <w:rPr>
          <w:b/>
          <w:bCs/>
          <w:kern w:val="0"/>
          <w:sz w:val="20"/>
          <w:szCs w:val="20"/>
        </w:rPr>
        <w:t>11</w:t>
      </w:r>
      <w:r>
        <w:rPr>
          <w:kern w:val="0"/>
          <w:sz w:val="20"/>
          <w:szCs w:val="20"/>
        </w:rPr>
        <w:t>(1): 7-16.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Lam, S. S., et al. (2014). "Targeting estrogen-related receptor alpha inhibits epithelial-to-mesench</w:t>
      </w:r>
      <w:r>
        <w:rPr>
          <w:kern w:val="0"/>
          <w:sz w:val="20"/>
          <w:szCs w:val="20"/>
        </w:rPr>
        <w:t xml:space="preserve">ymal transition and stem cell properties of ovarian cancer cells." </w:t>
      </w:r>
      <w:r>
        <w:rPr>
          <w:kern w:val="0"/>
          <w:sz w:val="20"/>
          <w:szCs w:val="20"/>
          <w:u w:val="single"/>
        </w:rPr>
        <w:t>Mol Ther</w:t>
      </w:r>
      <w:r>
        <w:rPr>
          <w:kern w:val="0"/>
          <w:sz w:val="20"/>
          <w:szCs w:val="20"/>
        </w:rPr>
        <w:t xml:space="preserve"> </w:t>
      </w:r>
      <w:r>
        <w:rPr>
          <w:b/>
          <w:bCs/>
          <w:kern w:val="0"/>
          <w:sz w:val="20"/>
          <w:szCs w:val="20"/>
        </w:rPr>
        <w:t>22</w:t>
      </w:r>
      <w:r>
        <w:rPr>
          <w:kern w:val="0"/>
          <w:sz w:val="20"/>
          <w:szCs w:val="20"/>
        </w:rPr>
        <w:t>(4): 743-751.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Lan, L., et al. (2013). "[Epithelial-mesenchymal transition induces cancer stem cell generation in human thyroid cancer cells in vitro]." </w:t>
      </w:r>
      <w:r>
        <w:rPr>
          <w:kern w:val="0"/>
          <w:sz w:val="20"/>
          <w:szCs w:val="20"/>
          <w:u w:val="single"/>
        </w:rPr>
        <w:t>Zhonghua Yi Xue Za Zhi</w:t>
      </w:r>
      <w:r>
        <w:rPr>
          <w:kern w:val="0"/>
          <w:sz w:val="20"/>
          <w:szCs w:val="20"/>
        </w:rPr>
        <w:t xml:space="preserve"> </w:t>
      </w:r>
      <w:r>
        <w:rPr>
          <w:b/>
          <w:bCs/>
          <w:kern w:val="0"/>
          <w:sz w:val="20"/>
          <w:szCs w:val="20"/>
        </w:rPr>
        <w:t>93</w:t>
      </w:r>
      <w:r>
        <w:rPr>
          <w:kern w:val="0"/>
          <w:sz w:val="20"/>
          <w:szCs w:val="20"/>
        </w:rPr>
        <w:t>(</w:t>
      </w:r>
      <w:r>
        <w:rPr>
          <w:kern w:val="0"/>
          <w:sz w:val="20"/>
          <w:szCs w:val="20"/>
        </w:rPr>
        <w:t>16): 1261-1265.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Lan, L., et al. (2013). "Epithelial-mesenchymal transition triggers cancer stem cell generation in human thyroid cancer cells." </w:t>
      </w:r>
      <w:r>
        <w:rPr>
          <w:kern w:val="0"/>
          <w:sz w:val="20"/>
          <w:szCs w:val="20"/>
          <w:u w:val="single"/>
        </w:rPr>
        <w:t>Int J Oncol</w:t>
      </w:r>
      <w:r>
        <w:rPr>
          <w:kern w:val="0"/>
          <w:sz w:val="20"/>
          <w:szCs w:val="20"/>
        </w:rPr>
        <w:t xml:space="preserve"> </w:t>
      </w:r>
      <w:r>
        <w:rPr>
          <w:b/>
          <w:bCs/>
          <w:kern w:val="0"/>
          <w:sz w:val="20"/>
          <w:szCs w:val="20"/>
        </w:rPr>
        <w:t>43</w:t>
      </w:r>
      <w:r>
        <w:rPr>
          <w:kern w:val="0"/>
          <w:sz w:val="20"/>
          <w:szCs w:val="20"/>
        </w:rPr>
        <w:t>(1): 113-120.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Lee, J. H., et al. (2017). "APBB1 reinforces cancer stem cell and epithelial-to-mesenchymal transition by regulating the IGF1R signaling pathway in non-small-cell lung cancer cells." </w:t>
      </w:r>
      <w:r>
        <w:rPr>
          <w:kern w:val="0"/>
          <w:sz w:val="20"/>
          <w:szCs w:val="20"/>
          <w:u w:val="single"/>
        </w:rPr>
        <w:t>Biochem Biophys Res Commun</w:t>
      </w:r>
      <w:r>
        <w:rPr>
          <w:kern w:val="0"/>
          <w:sz w:val="20"/>
          <w:szCs w:val="20"/>
        </w:rPr>
        <w:t xml:space="preserve"> </w:t>
      </w:r>
      <w:r>
        <w:rPr>
          <w:b/>
          <w:bCs/>
          <w:kern w:val="0"/>
          <w:sz w:val="20"/>
          <w:szCs w:val="20"/>
        </w:rPr>
        <w:t>482</w:t>
      </w:r>
      <w:r>
        <w:rPr>
          <w:kern w:val="0"/>
          <w:sz w:val="20"/>
          <w:szCs w:val="20"/>
        </w:rPr>
        <w:t>(1): 35-42.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Li, H. J., et al. (2012). "Canc</w:t>
      </w:r>
      <w:r>
        <w:rPr>
          <w:kern w:val="0"/>
          <w:sz w:val="20"/>
          <w:szCs w:val="20"/>
        </w:rPr>
        <w:t xml:space="preserve">er-stimulated mesenchymal stem cells create a carcinoma stem cell niche via prostaglandin E2 signaling." </w:t>
      </w:r>
      <w:r>
        <w:rPr>
          <w:kern w:val="0"/>
          <w:sz w:val="20"/>
          <w:szCs w:val="20"/>
          <w:u w:val="single"/>
        </w:rPr>
        <w:t>Cancer Discov</w:t>
      </w:r>
      <w:r>
        <w:rPr>
          <w:kern w:val="0"/>
          <w:sz w:val="20"/>
          <w:szCs w:val="20"/>
        </w:rPr>
        <w:t xml:space="preserve"> </w:t>
      </w:r>
      <w:r>
        <w:rPr>
          <w:b/>
          <w:bCs/>
          <w:kern w:val="0"/>
          <w:sz w:val="20"/>
          <w:szCs w:val="20"/>
        </w:rPr>
        <w:t>2</w:t>
      </w:r>
      <w:r>
        <w:rPr>
          <w:kern w:val="0"/>
          <w:sz w:val="20"/>
          <w:szCs w:val="20"/>
        </w:rPr>
        <w:t>(9): 840-855.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Li, L., et al. (2011). "Inhibition of lung cancer cell proliferation mediated by human mesenchymal stem cells." </w:t>
      </w:r>
      <w:r>
        <w:rPr>
          <w:kern w:val="0"/>
          <w:sz w:val="20"/>
          <w:szCs w:val="20"/>
          <w:u w:val="single"/>
        </w:rPr>
        <w:t>Acta Bioch</w:t>
      </w:r>
      <w:r>
        <w:rPr>
          <w:kern w:val="0"/>
          <w:sz w:val="20"/>
          <w:szCs w:val="20"/>
          <w:u w:val="single"/>
        </w:rPr>
        <w:t>im Biophys Sin (Shanghai)</w:t>
      </w:r>
      <w:r>
        <w:rPr>
          <w:kern w:val="0"/>
          <w:sz w:val="20"/>
          <w:szCs w:val="20"/>
        </w:rPr>
        <w:t xml:space="preserve"> </w:t>
      </w:r>
      <w:r>
        <w:rPr>
          <w:b/>
          <w:bCs/>
          <w:kern w:val="0"/>
          <w:sz w:val="20"/>
          <w:szCs w:val="20"/>
        </w:rPr>
        <w:t>43</w:t>
      </w:r>
      <w:r>
        <w:rPr>
          <w:kern w:val="0"/>
          <w:sz w:val="20"/>
          <w:szCs w:val="20"/>
        </w:rPr>
        <w:t>(2): 143-148.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Li, L., et al. (2014). "Human mesenchymal stem cells with adenovirus-mediated TRAIL gene transduction have antitumor effects on esophageal cancer cell line Eca-109." </w:t>
      </w:r>
      <w:r>
        <w:rPr>
          <w:kern w:val="0"/>
          <w:sz w:val="20"/>
          <w:szCs w:val="20"/>
          <w:u w:val="single"/>
        </w:rPr>
        <w:t>Acta Biochim Biophys Sin (Shanghai)</w:t>
      </w:r>
      <w:r>
        <w:rPr>
          <w:kern w:val="0"/>
          <w:sz w:val="20"/>
          <w:szCs w:val="20"/>
        </w:rPr>
        <w:t xml:space="preserve"> </w:t>
      </w:r>
      <w:r>
        <w:rPr>
          <w:b/>
          <w:bCs/>
          <w:kern w:val="0"/>
          <w:sz w:val="20"/>
          <w:szCs w:val="20"/>
        </w:rPr>
        <w:t>46</w:t>
      </w:r>
      <w:r>
        <w:rPr>
          <w:kern w:val="0"/>
          <w:sz w:val="20"/>
          <w:szCs w:val="20"/>
        </w:rPr>
        <w:t>(6): 471-4</w:t>
      </w:r>
      <w:r>
        <w:rPr>
          <w:kern w:val="0"/>
          <w:sz w:val="20"/>
          <w:szCs w:val="20"/>
        </w:rPr>
        <w:t>76.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Li, M., et al. (2015). "[Investigational Study of Mesenchymal Stem Cells on Lung Cancer Cell Proliferation and Invasion]." </w:t>
      </w:r>
      <w:r>
        <w:rPr>
          <w:kern w:val="0"/>
          <w:sz w:val="20"/>
          <w:szCs w:val="20"/>
          <w:u w:val="single"/>
        </w:rPr>
        <w:t>Zhongguo Fei Ai Za Zhi</w:t>
      </w:r>
      <w:r>
        <w:rPr>
          <w:kern w:val="0"/>
          <w:sz w:val="20"/>
          <w:szCs w:val="20"/>
        </w:rPr>
        <w:t xml:space="preserve"> </w:t>
      </w:r>
      <w:r>
        <w:rPr>
          <w:b/>
          <w:bCs/>
          <w:kern w:val="0"/>
          <w:sz w:val="20"/>
          <w:szCs w:val="20"/>
        </w:rPr>
        <w:t>18</w:t>
      </w:r>
      <w:r>
        <w:rPr>
          <w:kern w:val="0"/>
          <w:sz w:val="20"/>
          <w:szCs w:val="20"/>
        </w:rPr>
        <w:t>(11): 674-679.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Li, W., et al. (2014). "Honokiol suppresses renal cancer cells' metastasis via dual-block</w:t>
      </w:r>
      <w:r>
        <w:rPr>
          <w:kern w:val="0"/>
          <w:sz w:val="20"/>
          <w:szCs w:val="20"/>
        </w:rPr>
        <w:t xml:space="preserve">ing epithelial-mesenchymal transition and cancer stem cell properties through modulating miR-141/ZEB2 signaling." </w:t>
      </w:r>
      <w:r>
        <w:rPr>
          <w:kern w:val="0"/>
          <w:sz w:val="20"/>
          <w:szCs w:val="20"/>
          <w:u w:val="single"/>
        </w:rPr>
        <w:t>Mol Cells</w:t>
      </w:r>
      <w:r>
        <w:rPr>
          <w:kern w:val="0"/>
          <w:sz w:val="20"/>
          <w:szCs w:val="20"/>
        </w:rPr>
        <w:t xml:space="preserve"> </w:t>
      </w:r>
      <w:r>
        <w:rPr>
          <w:b/>
          <w:bCs/>
          <w:kern w:val="0"/>
          <w:sz w:val="20"/>
          <w:szCs w:val="20"/>
        </w:rPr>
        <w:t>37</w:t>
      </w:r>
      <w:r>
        <w:rPr>
          <w:kern w:val="0"/>
          <w:sz w:val="20"/>
          <w:szCs w:val="20"/>
        </w:rPr>
        <w:t>(5): 383-388.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Li, X., et al. (2017). "miR181b5p mediates TGFbeta1-induced epithelial-to-mesenchymal transition in non-small cell l</w:t>
      </w:r>
      <w:r>
        <w:rPr>
          <w:kern w:val="0"/>
          <w:sz w:val="20"/>
          <w:szCs w:val="20"/>
        </w:rPr>
        <w:t xml:space="preserve">ung cancer stem-like cells derived from lung adenocarcinoma A549 cells." </w:t>
      </w:r>
      <w:r>
        <w:rPr>
          <w:kern w:val="0"/>
          <w:sz w:val="20"/>
          <w:szCs w:val="20"/>
          <w:u w:val="single"/>
        </w:rPr>
        <w:t>Int J Oncol</w:t>
      </w:r>
      <w:r>
        <w:rPr>
          <w:kern w:val="0"/>
          <w:sz w:val="20"/>
          <w:szCs w:val="20"/>
        </w:rPr>
        <w:t xml:space="preserve"> </w:t>
      </w:r>
      <w:r>
        <w:rPr>
          <w:b/>
          <w:bCs/>
          <w:kern w:val="0"/>
          <w:sz w:val="20"/>
          <w:szCs w:val="20"/>
        </w:rPr>
        <w:t>51</w:t>
      </w:r>
      <w:r>
        <w:rPr>
          <w:kern w:val="0"/>
          <w:sz w:val="20"/>
          <w:szCs w:val="20"/>
        </w:rPr>
        <w:t>(1): 158-168.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Li, Y., et al. (2013). "Mesenchymal stem cell-like cells from children foreskin inhibit the growth of SGC-7901 gastric cancer cells." </w:t>
      </w:r>
      <w:r>
        <w:rPr>
          <w:kern w:val="0"/>
          <w:sz w:val="20"/>
          <w:szCs w:val="20"/>
          <w:u w:val="single"/>
        </w:rPr>
        <w:t>Exp Mol Pathol</w:t>
      </w:r>
      <w:r>
        <w:rPr>
          <w:kern w:val="0"/>
          <w:sz w:val="20"/>
          <w:szCs w:val="20"/>
        </w:rPr>
        <w:t xml:space="preserve"> </w:t>
      </w:r>
      <w:r>
        <w:rPr>
          <w:b/>
          <w:bCs/>
          <w:kern w:val="0"/>
          <w:sz w:val="20"/>
          <w:szCs w:val="20"/>
        </w:rPr>
        <w:t>94</w:t>
      </w:r>
      <w:r>
        <w:rPr>
          <w:kern w:val="0"/>
          <w:sz w:val="20"/>
          <w:szCs w:val="20"/>
        </w:rPr>
        <w:t>(3):</w:t>
      </w:r>
      <w:r>
        <w:rPr>
          <w:kern w:val="0"/>
          <w:sz w:val="20"/>
          <w:szCs w:val="20"/>
        </w:rPr>
        <w:t xml:space="preserve"> 430-437.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lastRenderedPageBreak/>
        <w:t xml:space="preserve">Lim, W., et al. (2016). "Association between cancer stem cell-like properties and epithelial-to-mesenchymal transition in primary and secondary cancer cells." </w:t>
      </w:r>
      <w:r>
        <w:rPr>
          <w:kern w:val="0"/>
          <w:sz w:val="20"/>
          <w:szCs w:val="20"/>
          <w:u w:val="single"/>
        </w:rPr>
        <w:t>Int J Oncol</w:t>
      </w:r>
      <w:r>
        <w:rPr>
          <w:kern w:val="0"/>
          <w:sz w:val="20"/>
          <w:szCs w:val="20"/>
        </w:rPr>
        <w:t xml:space="preserve"> </w:t>
      </w:r>
      <w:r>
        <w:rPr>
          <w:b/>
          <w:bCs/>
          <w:kern w:val="0"/>
          <w:sz w:val="20"/>
          <w:szCs w:val="20"/>
        </w:rPr>
        <w:t>49</w:t>
      </w:r>
      <w:r>
        <w:rPr>
          <w:kern w:val="0"/>
          <w:sz w:val="20"/>
          <w:szCs w:val="20"/>
        </w:rPr>
        <w:t>(3): 991-1000.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Lin, J., et al. (2015). "Evidence for epithelial-mesenchym</w:t>
      </w:r>
      <w:r>
        <w:rPr>
          <w:kern w:val="0"/>
          <w:sz w:val="20"/>
          <w:szCs w:val="20"/>
        </w:rPr>
        <w:t xml:space="preserve">al transition in cancer stem-like cells derived from carcinoma cell lines of the cervix uteri." </w:t>
      </w:r>
      <w:r>
        <w:rPr>
          <w:kern w:val="0"/>
          <w:sz w:val="20"/>
          <w:szCs w:val="20"/>
          <w:u w:val="single"/>
        </w:rPr>
        <w:t>Int J Clin Exp Pathol</w:t>
      </w:r>
      <w:r>
        <w:rPr>
          <w:kern w:val="0"/>
          <w:sz w:val="20"/>
          <w:szCs w:val="20"/>
        </w:rPr>
        <w:t xml:space="preserve"> </w:t>
      </w:r>
      <w:r>
        <w:rPr>
          <w:b/>
          <w:bCs/>
          <w:kern w:val="0"/>
          <w:sz w:val="20"/>
          <w:szCs w:val="20"/>
        </w:rPr>
        <w:t>8</w:t>
      </w:r>
      <w:r>
        <w:rPr>
          <w:kern w:val="0"/>
          <w:sz w:val="20"/>
          <w:szCs w:val="20"/>
        </w:rPr>
        <w:t>(1): 847-855.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Lin, L., et al. (2015). "[Effects of mesenchymal stem cells on angiogenesis of cervical cancer HeLa cancer cell line HeLa i</w:t>
      </w:r>
      <w:r>
        <w:rPr>
          <w:kern w:val="0"/>
          <w:sz w:val="20"/>
          <w:szCs w:val="20"/>
        </w:rPr>
        <w:t xml:space="preserve">n vivo]." </w:t>
      </w:r>
      <w:r>
        <w:rPr>
          <w:kern w:val="0"/>
          <w:sz w:val="20"/>
          <w:szCs w:val="20"/>
          <w:u w:val="single"/>
        </w:rPr>
        <w:t>Zhonghua Yi Xue Za Zhi</w:t>
      </w:r>
      <w:r>
        <w:rPr>
          <w:kern w:val="0"/>
          <w:sz w:val="20"/>
          <w:szCs w:val="20"/>
        </w:rPr>
        <w:t xml:space="preserve"> </w:t>
      </w:r>
      <w:r>
        <w:rPr>
          <w:b/>
          <w:bCs/>
          <w:kern w:val="0"/>
          <w:sz w:val="20"/>
          <w:szCs w:val="20"/>
        </w:rPr>
        <w:t>95</w:t>
      </w:r>
      <w:r>
        <w:rPr>
          <w:kern w:val="0"/>
          <w:sz w:val="20"/>
          <w:szCs w:val="20"/>
        </w:rPr>
        <w:t>(15): 1175-1178.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Lin, R., et al. (2013). "Exosomes from human adipose-derived mesenchymal stem cells promote migration through Wnt signaling pathway in a breast cancer cell model." </w:t>
      </w:r>
      <w:r>
        <w:rPr>
          <w:kern w:val="0"/>
          <w:sz w:val="20"/>
          <w:szCs w:val="20"/>
          <w:u w:val="single"/>
        </w:rPr>
        <w:t>Mol Cell Biochem</w:t>
      </w:r>
      <w:r>
        <w:rPr>
          <w:kern w:val="0"/>
          <w:sz w:val="20"/>
          <w:szCs w:val="20"/>
        </w:rPr>
        <w:t xml:space="preserve"> </w:t>
      </w:r>
      <w:r>
        <w:rPr>
          <w:b/>
          <w:bCs/>
          <w:kern w:val="0"/>
          <w:sz w:val="20"/>
          <w:szCs w:val="20"/>
        </w:rPr>
        <w:t>383</w:t>
      </w:r>
      <w:r>
        <w:rPr>
          <w:kern w:val="0"/>
          <w:sz w:val="20"/>
          <w:szCs w:val="20"/>
        </w:rPr>
        <w:t>(1-2): 13-20.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Liu, C</w:t>
      </w:r>
      <w:r>
        <w:rPr>
          <w:kern w:val="0"/>
          <w:sz w:val="20"/>
          <w:szCs w:val="20"/>
        </w:rPr>
        <w:t xml:space="preserve">. J., et al. (2014). "17beta-Estradiol inhibition of IL-6-Src and Cas and paxillin pathway suppresses human mesenchymal stem cells-mediated gastric cancer cell motility." </w:t>
      </w:r>
      <w:r>
        <w:rPr>
          <w:kern w:val="0"/>
          <w:sz w:val="20"/>
          <w:szCs w:val="20"/>
          <w:u w:val="single"/>
        </w:rPr>
        <w:t>Transl Res</w:t>
      </w:r>
      <w:r>
        <w:rPr>
          <w:kern w:val="0"/>
          <w:sz w:val="20"/>
          <w:szCs w:val="20"/>
        </w:rPr>
        <w:t xml:space="preserve"> </w:t>
      </w:r>
      <w:r>
        <w:rPr>
          <w:b/>
          <w:bCs/>
          <w:kern w:val="0"/>
          <w:sz w:val="20"/>
          <w:szCs w:val="20"/>
        </w:rPr>
        <w:t>164</w:t>
      </w:r>
      <w:r>
        <w:rPr>
          <w:kern w:val="0"/>
          <w:sz w:val="20"/>
          <w:szCs w:val="20"/>
        </w:rPr>
        <w:t>(3): 232-243.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Liu, Y., et al. (2015). "Epithelial-mesenchymal transitio</w:t>
      </w:r>
      <w:r>
        <w:rPr>
          <w:kern w:val="0"/>
          <w:sz w:val="20"/>
          <w:szCs w:val="20"/>
        </w:rPr>
        <w:t xml:space="preserve">n and cancer stem cells, mediated by a long non-coding RNA, HOTAIR, are involved in cell malignant transformation induced by cigarette smoke extract." </w:t>
      </w:r>
      <w:r>
        <w:rPr>
          <w:kern w:val="0"/>
          <w:sz w:val="20"/>
          <w:szCs w:val="20"/>
          <w:u w:val="single"/>
        </w:rPr>
        <w:t>Toxicol Appl Pharmacol</w:t>
      </w:r>
      <w:r>
        <w:rPr>
          <w:kern w:val="0"/>
          <w:sz w:val="20"/>
          <w:szCs w:val="20"/>
        </w:rPr>
        <w:t xml:space="preserve"> </w:t>
      </w:r>
      <w:r>
        <w:rPr>
          <w:b/>
          <w:bCs/>
          <w:kern w:val="0"/>
          <w:sz w:val="20"/>
          <w:szCs w:val="20"/>
        </w:rPr>
        <w:t>282</w:t>
      </w:r>
      <w:r>
        <w:rPr>
          <w:kern w:val="0"/>
          <w:sz w:val="20"/>
          <w:szCs w:val="20"/>
        </w:rPr>
        <w:t>(1): 9-19.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Liu, Z., et al. (2013). "Telomerase reverse transcriptase promotes e</w:t>
      </w:r>
      <w:r>
        <w:rPr>
          <w:kern w:val="0"/>
          <w:sz w:val="20"/>
          <w:szCs w:val="20"/>
        </w:rPr>
        <w:t xml:space="preserve">pithelial-mesenchymal transition and stem cell-like traits in cancer cells." </w:t>
      </w:r>
      <w:r>
        <w:rPr>
          <w:kern w:val="0"/>
          <w:sz w:val="20"/>
          <w:szCs w:val="20"/>
          <w:u w:val="single"/>
        </w:rPr>
        <w:t>Oncogene</w:t>
      </w:r>
      <w:r>
        <w:rPr>
          <w:kern w:val="0"/>
          <w:sz w:val="20"/>
          <w:szCs w:val="20"/>
        </w:rPr>
        <w:t xml:space="preserve"> </w:t>
      </w:r>
      <w:r>
        <w:rPr>
          <w:b/>
          <w:bCs/>
          <w:kern w:val="0"/>
          <w:sz w:val="20"/>
          <w:szCs w:val="20"/>
        </w:rPr>
        <w:t>32</w:t>
      </w:r>
      <w:r>
        <w:rPr>
          <w:kern w:val="0"/>
          <w:sz w:val="20"/>
          <w:szCs w:val="20"/>
        </w:rPr>
        <w:t>(36): 4203-4213.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Liu, Z., et al. (2014). "Mesenchymal stem cells show little tropism for the resting and differentiated cancer stem cell-like glioma cells." </w:t>
      </w:r>
      <w:r>
        <w:rPr>
          <w:kern w:val="0"/>
          <w:sz w:val="20"/>
          <w:szCs w:val="20"/>
          <w:u w:val="single"/>
        </w:rPr>
        <w:t>Int J Oncol</w:t>
      </w:r>
      <w:r>
        <w:rPr>
          <w:kern w:val="0"/>
          <w:sz w:val="20"/>
          <w:szCs w:val="20"/>
        </w:rPr>
        <w:t xml:space="preserve"> </w:t>
      </w:r>
      <w:r>
        <w:rPr>
          <w:b/>
          <w:bCs/>
          <w:kern w:val="0"/>
          <w:sz w:val="20"/>
          <w:szCs w:val="20"/>
        </w:rPr>
        <w:t>44</w:t>
      </w:r>
      <w:r>
        <w:rPr>
          <w:kern w:val="0"/>
          <w:sz w:val="20"/>
          <w:szCs w:val="20"/>
        </w:rPr>
        <w:t>(4): 1223-1232.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Loebinger, M. R., et al. (2010). "TRAIL-expressing mesenchymal stem cells kill the putative cancer stem cell population." </w:t>
      </w:r>
      <w:r>
        <w:rPr>
          <w:kern w:val="0"/>
          <w:sz w:val="20"/>
          <w:szCs w:val="20"/>
          <w:u w:val="single"/>
        </w:rPr>
        <w:t>Br J Cancer</w:t>
      </w:r>
      <w:r>
        <w:rPr>
          <w:kern w:val="0"/>
          <w:sz w:val="20"/>
          <w:szCs w:val="20"/>
        </w:rPr>
        <w:t xml:space="preserve"> </w:t>
      </w:r>
      <w:r>
        <w:rPr>
          <w:b/>
          <w:bCs/>
          <w:kern w:val="0"/>
          <w:sz w:val="20"/>
          <w:szCs w:val="20"/>
        </w:rPr>
        <w:t>103</w:t>
      </w:r>
      <w:r>
        <w:rPr>
          <w:kern w:val="0"/>
          <w:sz w:val="20"/>
          <w:szCs w:val="20"/>
        </w:rPr>
        <w:t>(11): 1692-1697.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Long, H., et al. (2015). "CD133+ ovarian cancer stem-like cells promote non-stem ca</w:t>
      </w:r>
      <w:r>
        <w:rPr>
          <w:kern w:val="0"/>
          <w:sz w:val="20"/>
          <w:szCs w:val="20"/>
        </w:rPr>
        <w:t xml:space="preserve">ncer cell metastasis via CCL5 induced epithelial-mesenchymal transition."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(8): 5846-5859.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Luo, D., et al. (2013). "Differential effects of mesenchymal stem cells on a heterogeneous cell population within lung cancer cell lines." </w:t>
      </w:r>
      <w:r>
        <w:rPr>
          <w:kern w:val="0"/>
          <w:sz w:val="20"/>
          <w:szCs w:val="20"/>
          <w:u w:val="single"/>
        </w:rPr>
        <w:t>Mol Cell Bioche</w:t>
      </w:r>
      <w:r>
        <w:rPr>
          <w:kern w:val="0"/>
          <w:sz w:val="20"/>
          <w:szCs w:val="20"/>
          <w:u w:val="single"/>
        </w:rPr>
        <w:t>m</w:t>
      </w:r>
      <w:r>
        <w:rPr>
          <w:kern w:val="0"/>
          <w:sz w:val="20"/>
          <w:szCs w:val="20"/>
        </w:rPr>
        <w:t xml:space="preserve"> </w:t>
      </w:r>
      <w:r>
        <w:rPr>
          <w:b/>
          <w:bCs/>
          <w:kern w:val="0"/>
          <w:sz w:val="20"/>
          <w:szCs w:val="20"/>
        </w:rPr>
        <w:t>378</w:t>
      </w:r>
      <w:r>
        <w:rPr>
          <w:kern w:val="0"/>
          <w:sz w:val="20"/>
          <w:szCs w:val="20"/>
        </w:rPr>
        <w:t>(1-2): 107-116.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Luo, F., et al. (2016). "Bone marrow mesenchymal stem cells participate in prostate carcinogenesis and promote growth of prostate cancer by cell fusion in vivo."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(21): 30924-30934.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lastRenderedPageBreak/>
        <w:t>Luo, J., et al. (2014). "Infiltrating bone</w:t>
      </w:r>
      <w:r>
        <w:rPr>
          <w:kern w:val="0"/>
          <w:sz w:val="20"/>
          <w:szCs w:val="20"/>
        </w:rPr>
        <w:t xml:space="preserve"> marrow mesenchymal stem cells increase prostate cancer stem cell population and metastatic ability via secreting cytokines to suppress androgen receptor signaling." </w:t>
      </w:r>
      <w:r>
        <w:rPr>
          <w:kern w:val="0"/>
          <w:sz w:val="20"/>
          <w:szCs w:val="20"/>
          <w:u w:val="single"/>
        </w:rPr>
        <w:t>Oncogene</w:t>
      </w:r>
      <w:r>
        <w:rPr>
          <w:kern w:val="0"/>
          <w:sz w:val="20"/>
          <w:szCs w:val="20"/>
        </w:rPr>
        <w:t xml:space="preserve"> </w:t>
      </w:r>
      <w:r>
        <w:rPr>
          <w:b/>
          <w:bCs/>
          <w:kern w:val="0"/>
          <w:sz w:val="20"/>
          <w:szCs w:val="20"/>
        </w:rPr>
        <w:t>33</w:t>
      </w:r>
      <w:r>
        <w:rPr>
          <w:kern w:val="0"/>
          <w:sz w:val="20"/>
          <w:szCs w:val="20"/>
        </w:rPr>
        <w:t>(21): 2768-2778.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Luo, J., et al. (2015). "Infiltrating bone marrow mesenchymal </w:t>
      </w:r>
      <w:r>
        <w:rPr>
          <w:kern w:val="0"/>
          <w:sz w:val="20"/>
          <w:szCs w:val="20"/>
        </w:rPr>
        <w:t xml:space="preserve">stem cells (BM-MSCs) increase prostate cancer cell invasion via altering the CCL5/HIF2alpha/androgen receptor signals."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(29): 27555-27565.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Luo, X., et al. (2018). "Inflammatory Human Umbilical Cord-Derived Mesenchymal Stem Cells Promote Stem Ce</w:t>
      </w:r>
      <w:r>
        <w:rPr>
          <w:kern w:val="0"/>
          <w:sz w:val="20"/>
          <w:szCs w:val="20"/>
        </w:rPr>
        <w:t xml:space="preserve">ll-Like Characteristics of Cancer Cells in an IL-1beta-Dependent Manner." </w:t>
      </w:r>
      <w:r>
        <w:rPr>
          <w:kern w:val="0"/>
          <w:sz w:val="20"/>
          <w:szCs w:val="20"/>
          <w:u w:val="single"/>
        </w:rPr>
        <w:t>Biomed Res Int</w:t>
      </w:r>
      <w:r>
        <w:rPr>
          <w:kern w:val="0"/>
          <w:sz w:val="20"/>
          <w:szCs w:val="20"/>
        </w:rPr>
        <w:t xml:space="preserve"> </w:t>
      </w:r>
      <w:r>
        <w:rPr>
          <w:b/>
          <w:bCs/>
          <w:kern w:val="0"/>
          <w:sz w:val="20"/>
          <w:szCs w:val="20"/>
        </w:rPr>
        <w:t>2018</w:t>
      </w:r>
      <w:r>
        <w:rPr>
          <w:kern w:val="0"/>
          <w:sz w:val="20"/>
          <w:szCs w:val="20"/>
        </w:rPr>
        <w:t>: 7096707.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Maffey, A., et al. (2017). "Mesenchymal stem cells from tumor microenvironment favour breast cancer stem cell proliferation, cancerogenic and metastatic</w:t>
      </w:r>
      <w:r>
        <w:rPr>
          <w:kern w:val="0"/>
          <w:sz w:val="20"/>
          <w:szCs w:val="20"/>
        </w:rPr>
        <w:t xml:space="preserve"> potential, via ionotropic purinergic signalling."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13162.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Maj, M., et al. (2017). "Influence of Mesenchymal Stem Cells Conditioned Media on Proliferation of Urinary Tract Cancer Cell Lines and Their Sensitivity to Ciprofloxacin." </w:t>
      </w:r>
      <w:r>
        <w:rPr>
          <w:kern w:val="0"/>
          <w:sz w:val="20"/>
          <w:szCs w:val="20"/>
          <w:u w:val="single"/>
        </w:rPr>
        <w:t>J Cell Bioch</w:t>
      </w:r>
      <w:r>
        <w:rPr>
          <w:kern w:val="0"/>
          <w:sz w:val="20"/>
          <w:szCs w:val="20"/>
          <w:u w:val="single"/>
        </w:rPr>
        <w:t>em</w:t>
      </w:r>
      <w:r>
        <w:rPr>
          <w:kern w:val="0"/>
          <w:sz w:val="20"/>
          <w:szCs w:val="20"/>
        </w:rPr>
        <w:t xml:space="preserve"> </w:t>
      </w:r>
      <w:r>
        <w:rPr>
          <w:b/>
          <w:bCs/>
          <w:kern w:val="0"/>
          <w:sz w:val="20"/>
          <w:szCs w:val="20"/>
        </w:rPr>
        <w:t>118</w:t>
      </w:r>
      <w:r>
        <w:rPr>
          <w:kern w:val="0"/>
          <w:sz w:val="20"/>
          <w:szCs w:val="20"/>
        </w:rPr>
        <w:t>(6): 1361-1368.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Mandel, K., et al. (2013). "Mesenchymal stem cells directly interact with breast cancer cells and promote tumor cell growth in vitro and in vivo." </w:t>
      </w:r>
      <w:r>
        <w:rPr>
          <w:kern w:val="0"/>
          <w:sz w:val="20"/>
          <w:szCs w:val="20"/>
          <w:u w:val="single"/>
        </w:rPr>
        <w:t>Stem Cells Dev</w:t>
      </w:r>
      <w:r>
        <w:rPr>
          <w:kern w:val="0"/>
          <w:sz w:val="20"/>
          <w:szCs w:val="20"/>
        </w:rPr>
        <w:t xml:space="preserve"> </w:t>
      </w:r>
      <w:r>
        <w:rPr>
          <w:b/>
          <w:bCs/>
          <w:kern w:val="0"/>
          <w:sz w:val="20"/>
          <w:szCs w:val="20"/>
        </w:rPr>
        <w:t>22</w:t>
      </w:r>
      <w:r>
        <w:rPr>
          <w:kern w:val="0"/>
          <w:sz w:val="20"/>
          <w:szCs w:val="20"/>
        </w:rPr>
        <w:t>(23): 3114-3127.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Marofi, F., et al. (2017). "Mesenchymal Stromal/Stem </w:t>
      </w:r>
      <w:r>
        <w:rPr>
          <w:kern w:val="0"/>
          <w:sz w:val="20"/>
          <w:szCs w:val="20"/>
        </w:rPr>
        <w:t xml:space="preserve">Cells: A New Era in the Cell-Based Targeted Gene Therapy of Cancer." </w:t>
      </w:r>
      <w:r>
        <w:rPr>
          <w:kern w:val="0"/>
          <w:sz w:val="20"/>
          <w:szCs w:val="20"/>
          <w:u w:val="single"/>
        </w:rPr>
        <w:t>Front Immunol</w:t>
      </w:r>
      <w:r>
        <w:rPr>
          <w:kern w:val="0"/>
          <w:sz w:val="20"/>
          <w:szCs w:val="20"/>
        </w:rPr>
        <w:t xml:space="preserve"> </w:t>
      </w:r>
      <w:r>
        <w:rPr>
          <w:b/>
          <w:bCs/>
          <w:kern w:val="0"/>
          <w:sz w:val="20"/>
          <w:szCs w:val="20"/>
        </w:rPr>
        <w:t>8</w:t>
      </w:r>
      <w:r>
        <w:rPr>
          <w:kern w:val="0"/>
          <w:sz w:val="20"/>
          <w:szCs w:val="20"/>
        </w:rPr>
        <w:t>: 1770.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Masui, T., et al. (2014). "Snail-induced epithelial-mesenchymal transition promotes cancer stem cell-like phenotype in head and neck cancer cells." </w:t>
      </w:r>
      <w:r>
        <w:rPr>
          <w:kern w:val="0"/>
          <w:sz w:val="20"/>
          <w:szCs w:val="20"/>
          <w:u w:val="single"/>
        </w:rPr>
        <w:t>Int J Oncol</w:t>
      </w:r>
      <w:r>
        <w:rPr>
          <w:kern w:val="0"/>
          <w:sz w:val="20"/>
          <w:szCs w:val="20"/>
        </w:rPr>
        <w:t xml:space="preserve"> </w:t>
      </w:r>
      <w:r>
        <w:rPr>
          <w:b/>
          <w:bCs/>
          <w:kern w:val="0"/>
          <w:sz w:val="20"/>
          <w:szCs w:val="20"/>
        </w:rPr>
        <w:t>44</w:t>
      </w:r>
      <w:r>
        <w:rPr>
          <w:kern w:val="0"/>
          <w:sz w:val="20"/>
          <w:szCs w:val="20"/>
        </w:rPr>
        <w:t>(3): 693-699.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Melzer, C., et al. (2017). "Cancer stem cell niche models and contribution by mesenchymal stroma/stem cells." </w:t>
      </w:r>
      <w:r>
        <w:rPr>
          <w:kern w:val="0"/>
          <w:sz w:val="20"/>
          <w:szCs w:val="20"/>
          <w:u w:val="single"/>
        </w:rPr>
        <w:t>Mol Cancer</w:t>
      </w:r>
      <w:r>
        <w:rPr>
          <w:kern w:val="0"/>
          <w:sz w:val="20"/>
          <w:szCs w:val="20"/>
        </w:rPr>
        <w:t xml:space="preserve"> </w:t>
      </w:r>
      <w:r>
        <w:rPr>
          <w:b/>
          <w:bCs/>
          <w:kern w:val="0"/>
          <w:sz w:val="20"/>
          <w:szCs w:val="20"/>
        </w:rPr>
        <w:t>16</w:t>
      </w:r>
      <w:r>
        <w:rPr>
          <w:kern w:val="0"/>
          <w:sz w:val="20"/>
          <w:szCs w:val="20"/>
        </w:rPr>
        <w:t>(1): 28.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Mognetti, B., et al. (2013). "Bone marrow mesenchymal stem cells increase motility of prostate cancer cells via production of stromal cell-derived factor-1alpha." </w:t>
      </w:r>
      <w:r>
        <w:rPr>
          <w:kern w:val="0"/>
          <w:sz w:val="20"/>
          <w:szCs w:val="20"/>
          <w:u w:val="single"/>
        </w:rPr>
        <w:t>J Cell Mol Med</w:t>
      </w:r>
      <w:r>
        <w:rPr>
          <w:kern w:val="0"/>
          <w:sz w:val="20"/>
          <w:szCs w:val="20"/>
        </w:rPr>
        <w:t xml:space="preserve"> </w:t>
      </w:r>
      <w:r>
        <w:rPr>
          <w:b/>
          <w:bCs/>
          <w:kern w:val="0"/>
          <w:sz w:val="20"/>
          <w:szCs w:val="20"/>
        </w:rPr>
        <w:t>17</w:t>
      </w:r>
      <w:r>
        <w:rPr>
          <w:kern w:val="0"/>
          <w:sz w:val="20"/>
          <w:szCs w:val="20"/>
        </w:rPr>
        <w:t>(2): 287-292.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Mohammadian, F. and B. Negahdari (2017). "Isolation and charac</w:t>
      </w:r>
      <w:r>
        <w:rPr>
          <w:kern w:val="0"/>
          <w:sz w:val="20"/>
          <w:szCs w:val="20"/>
        </w:rPr>
        <w:t xml:space="preserve">terization of mesenchymal stem cells and its antitumor application on ovarian cancer cell line." </w:t>
      </w:r>
      <w:r>
        <w:rPr>
          <w:kern w:val="0"/>
          <w:sz w:val="20"/>
          <w:szCs w:val="20"/>
          <w:u w:val="single"/>
        </w:rPr>
        <w:t>Artif Cells Nanomed Biotechnol</w:t>
      </w:r>
      <w:r>
        <w:rPr>
          <w:kern w:val="0"/>
          <w:sz w:val="20"/>
          <w:szCs w:val="20"/>
        </w:rPr>
        <w:t>: 1-10.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Mohr, A. and R. Zwacka (2018). "The future of mesenchymal stem cell-based therapeutic approaches for cancer - From cells </w:t>
      </w:r>
      <w:r>
        <w:rPr>
          <w:kern w:val="0"/>
          <w:sz w:val="20"/>
          <w:szCs w:val="20"/>
        </w:rPr>
        <w:t xml:space="preserve">to ghosts." </w:t>
      </w:r>
      <w:r>
        <w:rPr>
          <w:kern w:val="0"/>
          <w:sz w:val="20"/>
          <w:szCs w:val="20"/>
          <w:u w:val="single"/>
        </w:rPr>
        <w:t>Cancer Lett</w:t>
      </w:r>
      <w:r>
        <w:rPr>
          <w:kern w:val="0"/>
          <w:sz w:val="20"/>
          <w:szCs w:val="20"/>
        </w:rPr>
        <w:t xml:space="preserve"> </w:t>
      </w:r>
      <w:r>
        <w:rPr>
          <w:b/>
          <w:bCs/>
          <w:kern w:val="0"/>
          <w:sz w:val="20"/>
          <w:szCs w:val="20"/>
        </w:rPr>
        <w:t>414</w:t>
      </w:r>
      <w:r>
        <w:rPr>
          <w:kern w:val="0"/>
          <w:sz w:val="20"/>
          <w:szCs w:val="20"/>
        </w:rPr>
        <w:t>: 239-249.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lastRenderedPageBreak/>
        <w:t xml:space="preserve">Molloy, A. P., et al. (2009). "Mesenchymal stem cell secretion of chemokines during differentiation into osteoblasts, and their potential role in mediating interactions with breast cancer cells." </w:t>
      </w:r>
      <w:r>
        <w:rPr>
          <w:kern w:val="0"/>
          <w:sz w:val="20"/>
          <w:szCs w:val="20"/>
          <w:u w:val="single"/>
        </w:rPr>
        <w:t>Int J Cancer</w:t>
      </w:r>
      <w:r>
        <w:rPr>
          <w:kern w:val="0"/>
          <w:sz w:val="20"/>
          <w:szCs w:val="20"/>
        </w:rPr>
        <w:t xml:space="preserve"> </w:t>
      </w:r>
      <w:r>
        <w:rPr>
          <w:b/>
          <w:bCs/>
          <w:kern w:val="0"/>
          <w:sz w:val="20"/>
          <w:szCs w:val="20"/>
        </w:rPr>
        <w:t>124</w:t>
      </w:r>
      <w:r>
        <w:rPr>
          <w:kern w:val="0"/>
          <w:sz w:val="20"/>
          <w:szCs w:val="20"/>
        </w:rPr>
        <w:t>(2): 3</w:t>
      </w:r>
      <w:r>
        <w:rPr>
          <w:kern w:val="0"/>
          <w:sz w:val="20"/>
          <w:szCs w:val="20"/>
        </w:rPr>
        <w:t>26-332.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Morata-Tarifa, C., et al. (2016). "Low adherent cancer cell subpopulations are enriched in tumorigenic and metastatic epithelial-to-mesenchymal transition-induced cancer stem-like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18772.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Morton, J. J., et al. (2018). "Dual use of</w:t>
      </w:r>
      <w:r>
        <w:rPr>
          <w:kern w:val="0"/>
          <w:sz w:val="20"/>
          <w:szCs w:val="20"/>
        </w:rPr>
        <w:t xml:space="preserve"> hematopoietic and mesenchymal stem cells enhances engraftment and immune cell trafficking in an allogeneic humanized mouse model of head and neck cancer." </w:t>
      </w:r>
      <w:r>
        <w:rPr>
          <w:kern w:val="0"/>
          <w:sz w:val="20"/>
          <w:szCs w:val="20"/>
          <w:u w:val="single"/>
        </w:rPr>
        <w:t>Mol Carcinog</w:t>
      </w:r>
      <w:r>
        <w:rPr>
          <w:kern w:val="0"/>
          <w:sz w:val="20"/>
          <w:szCs w:val="20"/>
        </w:rPr>
        <w:t xml:space="preserve"> </w:t>
      </w:r>
      <w:r>
        <w:rPr>
          <w:b/>
          <w:bCs/>
          <w:kern w:val="0"/>
          <w:sz w:val="20"/>
          <w:szCs w:val="20"/>
        </w:rPr>
        <w:t>57</w:t>
      </w:r>
      <w:r>
        <w:rPr>
          <w:kern w:val="0"/>
          <w:sz w:val="20"/>
          <w:szCs w:val="20"/>
        </w:rPr>
        <w:t>(11): 1651-1663.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Narang, H., et al. (2015). "Effect of proton and gamma irradiation o</w:t>
      </w:r>
      <w:r>
        <w:rPr>
          <w:kern w:val="0"/>
          <w:sz w:val="20"/>
          <w:szCs w:val="20"/>
        </w:rPr>
        <w:t xml:space="preserve">n human lung carcinoma cells: Gene expression, cell cycle, cell death, epithelial-mesenchymal transition and cancer-stem cell trait as biological end points." </w:t>
      </w:r>
      <w:r>
        <w:rPr>
          <w:kern w:val="0"/>
          <w:sz w:val="20"/>
          <w:szCs w:val="20"/>
          <w:u w:val="single"/>
        </w:rPr>
        <w:t>Mutat Res</w:t>
      </w:r>
      <w:r>
        <w:rPr>
          <w:kern w:val="0"/>
          <w:sz w:val="20"/>
          <w:szCs w:val="20"/>
        </w:rPr>
        <w:t xml:space="preserve"> </w:t>
      </w:r>
      <w:r>
        <w:rPr>
          <w:b/>
          <w:bCs/>
          <w:kern w:val="0"/>
          <w:sz w:val="20"/>
          <w:szCs w:val="20"/>
        </w:rPr>
        <w:t>780</w:t>
      </w:r>
      <w:r>
        <w:rPr>
          <w:kern w:val="0"/>
          <w:sz w:val="20"/>
          <w:szCs w:val="20"/>
        </w:rPr>
        <w:t>: 35-46.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Ning, X., et al. (2018). "Ectopic expression of miR-147 inhibits stem cell </w:t>
      </w:r>
      <w:r>
        <w:rPr>
          <w:kern w:val="0"/>
          <w:sz w:val="20"/>
          <w:szCs w:val="20"/>
        </w:rPr>
        <w:t xml:space="preserve">marker and epithelial-mesenchymal transition (EMT)-related protein expression in colon cancer cells." </w:t>
      </w:r>
      <w:r>
        <w:rPr>
          <w:kern w:val="0"/>
          <w:sz w:val="20"/>
          <w:szCs w:val="20"/>
          <w:u w:val="single"/>
        </w:rPr>
        <w:t>Oncol Res</w:t>
      </w:r>
      <w:r>
        <w:rPr>
          <w:kern w:val="0"/>
          <w:sz w:val="20"/>
          <w:szCs w:val="20"/>
        </w:rPr>
        <w:t>.</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Pakravan, K., et al. (2017). "MicroRNA-100 shuttled by mesenchymal stem cell-derived exosomes suppresses in vitro angiogenesis through modulati</w:t>
      </w:r>
      <w:r>
        <w:rPr>
          <w:kern w:val="0"/>
          <w:sz w:val="20"/>
          <w:szCs w:val="20"/>
        </w:rPr>
        <w:t xml:space="preserve">ng the mTOR/HIF-1alpha/VEGF signaling axis in breast cancer cells." </w:t>
      </w:r>
      <w:r>
        <w:rPr>
          <w:kern w:val="0"/>
          <w:sz w:val="20"/>
          <w:szCs w:val="20"/>
          <w:u w:val="single"/>
        </w:rPr>
        <w:t>Cell Oncol (Dordr)</w:t>
      </w:r>
      <w:r>
        <w:rPr>
          <w:kern w:val="0"/>
          <w:sz w:val="20"/>
          <w:szCs w:val="20"/>
        </w:rPr>
        <w:t xml:space="preserve"> </w:t>
      </w:r>
      <w:r>
        <w:rPr>
          <w:b/>
          <w:bCs/>
          <w:kern w:val="0"/>
          <w:sz w:val="20"/>
          <w:szCs w:val="20"/>
        </w:rPr>
        <w:t>40</w:t>
      </w:r>
      <w:r>
        <w:rPr>
          <w:kern w:val="0"/>
          <w:sz w:val="20"/>
          <w:szCs w:val="20"/>
        </w:rPr>
        <w:t>(5): 457-470.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Parascandolo, A., et al. (2017). "Extracellular Superoxide Dismutase Expression in Papillary Thyroid Cancer Mesenchymal Stem/Stromal Cells Modulates Canc</w:t>
      </w:r>
      <w:r>
        <w:rPr>
          <w:kern w:val="0"/>
          <w:sz w:val="20"/>
          <w:szCs w:val="20"/>
        </w:rPr>
        <w:t xml:space="preserve">er Cell Growth and Migration." </w:t>
      </w:r>
      <w:r>
        <w:rPr>
          <w:kern w:val="0"/>
          <w:sz w:val="20"/>
          <w:szCs w:val="20"/>
          <w:u w:val="single"/>
        </w:rPr>
        <w:t>Sci Rep</w:t>
      </w:r>
      <w:r>
        <w:rPr>
          <w:kern w:val="0"/>
          <w:sz w:val="20"/>
          <w:szCs w:val="20"/>
        </w:rPr>
        <w:t xml:space="preserve"> </w:t>
      </w:r>
      <w:r>
        <w:rPr>
          <w:b/>
          <w:bCs/>
          <w:kern w:val="0"/>
          <w:sz w:val="20"/>
          <w:szCs w:val="20"/>
        </w:rPr>
        <w:t>7</w:t>
      </w:r>
      <w:r>
        <w:rPr>
          <w:kern w:val="0"/>
          <w:sz w:val="20"/>
          <w:szCs w:val="20"/>
        </w:rPr>
        <w:t>: 41416.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Patel, S. A., et al. (2010). "Mesenchymal stem cells protect breast cancer cells through regulatory T cells: role of mesenchymal stem cell-derived TGF-beta." </w:t>
      </w:r>
      <w:r>
        <w:rPr>
          <w:kern w:val="0"/>
          <w:sz w:val="20"/>
          <w:szCs w:val="20"/>
          <w:u w:val="single"/>
        </w:rPr>
        <w:t>J Immunol</w:t>
      </w:r>
      <w:r>
        <w:rPr>
          <w:kern w:val="0"/>
          <w:sz w:val="20"/>
          <w:szCs w:val="20"/>
        </w:rPr>
        <w:t xml:space="preserve"> </w:t>
      </w:r>
      <w:r>
        <w:rPr>
          <w:b/>
          <w:bCs/>
          <w:kern w:val="0"/>
          <w:sz w:val="20"/>
          <w:szCs w:val="20"/>
        </w:rPr>
        <w:t>184</w:t>
      </w:r>
      <w:r>
        <w:rPr>
          <w:kern w:val="0"/>
          <w:sz w:val="20"/>
          <w:szCs w:val="20"/>
        </w:rPr>
        <w:t>(10): 5885-5894.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Patel, S., et al. (</w:t>
      </w:r>
      <w:r>
        <w:rPr>
          <w:kern w:val="0"/>
          <w:sz w:val="20"/>
          <w:szCs w:val="20"/>
        </w:rPr>
        <w:t xml:space="preserve">2015). "Epigenetic regulators governing cancer stem cells and epithelial-mesenchymal transition in oral squamous cell carcinoma." </w:t>
      </w:r>
      <w:r>
        <w:rPr>
          <w:kern w:val="0"/>
          <w:sz w:val="20"/>
          <w:szCs w:val="20"/>
          <w:u w:val="single"/>
        </w:rPr>
        <w:t>Curr Stem Cell Res Ther</w:t>
      </w:r>
      <w:r>
        <w:rPr>
          <w:kern w:val="0"/>
          <w:sz w:val="20"/>
          <w:szCs w:val="20"/>
        </w:rPr>
        <w:t xml:space="preserve"> </w:t>
      </w:r>
      <w:r>
        <w:rPr>
          <w:b/>
          <w:bCs/>
          <w:kern w:val="0"/>
          <w:sz w:val="20"/>
          <w:szCs w:val="20"/>
        </w:rPr>
        <w:t>10</w:t>
      </w:r>
      <w:r>
        <w:rPr>
          <w:kern w:val="0"/>
          <w:sz w:val="20"/>
          <w:szCs w:val="20"/>
        </w:rPr>
        <w:t>(2): 140-152.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Peng, X., et al. (2018). "SOX4 contributes to TGF-beta-induced epithelial-mesenchymal </w:t>
      </w:r>
      <w:r>
        <w:rPr>
          <w:kern w:val="0"/>
          <w:sz w:val="20"/>
          <w:szCs w:val="20"/>
        </w:rPr>
        <w:t xml:space="preserve">transition and stem cell characteristics of gastric cancer cells." </w:t>
      </w:r>
      <w:r>
        <w:rPr>
          <w:kern w:val="0"/>
          <w:sz w:val="20"/>
          <w:szCs w:val="20"/>
          <w:u w:val="single"/>
        </w:rPr>
        <w:t>Genes Dis</w:t>
      </w:r>
      <w:r>
        <w:rPr>
          <w:kern w:val="0"/>
          <w:sz w:val="20"/>
          <w:szCs w:val="20"/>
        </w:rPr>
        <w:t xml:space="preserve"> </w:t>
      </w:r>
      <w:r>
        <w:rPr>
          <w:b/>
          <w:bCs/>
          <w:kern w:val="0"/>
          <w:sz w:val="20"/>
          <w:szCs w:val="20"/>
        </w:rPr>
        <w:t>5</w:t>
      </w:r>
      <w:r>
        <w:rPr>
          <w:kern w:val="0"/>
          <w:sz w:val="20"/>
          <w:szCs w:val="20"/>
        </w:rPr>
        <w:t>(1): 49-61.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Pore, M., et al. (2016). "Cancer Stem Cells, Epithelial to Mesenchymal Markers, and </w:t>
      </w:r>
      <w:r>
        <w:rPr>
          <w:kern w:val="0"/>
          <w:sz w:val="20"/>
          <w:szCs w:val="20"/>
        </w:rPr>
        <w:lastRenderedPageBreak/>
        <w:t xml:space="preserve">Circulating Tumor Cells in Small Cell Lung Cancer." </w:t>
      </w:r>
      <w:r>
        <w:rPr>
          <w:kern w:val="0"/>
          <w:sz w:val="20"/>
          <w:szCs w:val="20"/>
          <w:u w:val="single"/>
        </w:rPr>
        <w:t>Clin Lung Cancer</w:t>
      </w:r>
      <w:r>
        <w:rPr>
          <w:kern w:val="0"/>
          <w:sz w:val="20"/>
          <w:szCs w:val="20"/>
        </w:rPr>
        <w:t xml:space="preserve"> </w:t>
      </w:r>
      <w:r>
        <w:rPr>
          <w:b/>
          <w:bCs/>
          <w:kern w:val="0"/>
          <w:sz w:val="20"/>
          <w:szCs w:val="20"/>
        </w:rPr>
        <w:t>17</w:t>
      </w:r>
      <w:r>
        <w:rPr>
          <w:kern w:val="0"/>
          <w:sz w:val="20"/>
          <w:szCs w:val="20"/>
        </w:rPr>
        <w:t>(6): 535-54</w:t>
      </w:r>
      <w:r>
        <w:rPr>
          <w:kern w:val="0"/>
          <w:sz w:val="20"/>
          <w:szCs w:val="20"/>
        </w:rPr>
        <w:t>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Qian, H., et al. (2017). "Cancer stemness and metastatic potential of the novel tumor cell line K3: an inner mutated cell of bone marrow-derived mesenchymal stem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(24): 39522-39533.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Quint, K., et al. (2012). "Pancreatic cancer cells surviving gemcitabine treatment express markers of stem cell differentiation and epithelial-mesenchymal transition." </w:t>
      </w:r>
      <w:r>
        <w:rPr>
          <w:kern w:val="0"/>
          <w:sz w:val="20"/>
          <w:szCs w:val="20"/>
          <w:u w:val="single"/>
        </w:rPr>
        <w:t>Int J Oncol</w:t>
      </w:r>
      <w:r>
        <w:rPr>
          <w:kern w:val="0"/>
          <w:sz w:val="20"/>
          <w:szCs w:val="20"/>
        </w:rPr>
        <w:t xml:space="preserve"> </w:t>
      </w:r>
      <w:r>
        <w:rPr>
          <w:b/>
          <w:bCs/>
          <w:kern w:val="0"/>
          <w:sz w:val="20"/>
          <w:szCs w:val="20"/>
        </w:rPr>
        <w:t>41</w:t>
      </w:r>
      <w:r>
        <w:rPr>
          <w:kern w:val="0"/>
          <w:sz w:val="20"/>
          <w:szCs w:val="20"/>
        </w:rPr>
        <w:t>(6): 2093-2102.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Rahn, S., et al. (2018). "Diabetes as risk factor for panc</w:t>
      </w:r>
      <w:r>
        <w:rPr>
          <w:kern w:val="0"/>
          <w:sz w:val="20"/>
          <w:szCs w:val="20"/>
        </w:rPr>
        <w:t xml:space="preserve">reatic cancer: Hyperglycemia promotes epithelial-mesenchymal-transition and stem cell properties in pancreatic ductal epithelial cells." </w:t>
      </w:r>
      <w:r>
        <w:rPr>
          <w:kern w:val="0"/>
          <w:sz w:val="20"/>
          <w:szCs w:val="20"/>
          <w:u w:val="single"/>
        </w:rPr>
        <w:t>Cancer Lett</w:t>
      </w:r>
      <w:r>
        <w:rPr>
          <w:kern w:val="0"/>
          <w:sz w:val="20"/>
          <w:szCs w:val="20"/>
        </w:rPr>
        <w:t xml:space="preserve"> </w:t>
      </w:r>
      <w:r>
        <w:rPr>
          <w:b/>
          <w:bCs/>
          <w:kern w:val="0"/>
          <w:sz w:val="20"/>
          <w:szCs w:val="20"/>
        </w:rPr>
        <w:t>415</w:t>
      </w:r>
      <w:r>
        <w:rPr>
          <w:kern w:val="0"/>
          <w:sz w:val="20"/>
          <w:szCs w:val="20"/>
        </w:rPr>
        <w:t>: 129-150.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Rasanen, K. and M. Herlyn (2012). "Paracrine signaling between carcinoma cells and mesenchyma</w:t>
      </w:r>
      <w:r>
        <w:rPr>
          <w:kern w:val="0"/>
          <w:sz w:val="20"/>
          <w:szCs w:val="20"/>
        </w:rPr>
        <w:t xml:space="preserve">l stem cells generates cancer stem cell niche via epithelial-mesenchymal transition." </w:t>
      </w:r>
      <w:r>
        <w:rPr>
          <w:kern w:val="0"/>
          <w:sz w:val="20"/>
          <w:szCs w:val="20"/>
          <w:u w:val="single"/>
        </w:rPr>
        <w:t>Cancer Discov</w:t>
      </w:r>
      <w:r>
        <w:rPr>
          <w:kern w:val="0"/>
          <w:sz w:val="20"/>
          <w:szCs w:val="20"/>
        </w:rPr>
        <w:t xml:space="preserve"> </w:t>
      </w:r>
      <w:r>
        <w:rPr>
          <w:b/>
          <w:bCs/>
          <w:kern w:val="0"/>
          <w:sz w:val="20"/>
          <w:szCs w:val="20"/>
        </w:rPr>
        <w:t>2</w:t>
      </w:r>
      <w:r>
        <w:rPr>
          <w:kern w:val="0"/>
          <w:sz w:val="20"/>
          <w:szCs w:val="20"/>
        </w:rPr>
        <w:t>(9): 775-777.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Reagan, M. R., et al. (2012). "Stem Cell Implants for Cancer Therapy: TRAIL-Expressing Mesenchymal Stem Cells Target Cancer Cells In Situ." </w:t>
      </w:r>
      <w:r>
        <w:rPr>
          <w:kern w:val="0"/>
          <w:sz w:val="20"/>
          <w:szCs w:val="20"/>
          <w:u w:val="single"/>
        </w:rPr>
        <w:t>J</w:t>
      </w:r>
      <w:r>
        <w:rPr>
          <w:kern w:val="0"/>
          <w:sz w:val="20"/>
          <w:szCs w:val="20"/>
          <w:u w:val="single"/>
        </w:rPr>
        <w:t xml:space="preserve"> Breast Cancer</w:t>
      </w:r>
      <w:r>
        <w:rPr>
          <w:kern w:val="0"/>
          <w:sz w:val="20"/>
          <w:szCs w:val="20"/>
        </w:rPr>
        <w:t xml:space="preserve"> </w:t>
      </w:r>
      <w:r>
        <w:rPr>
          <w:b/>
          <w:bCs/>
          <w:kern w:val="0"/>
          <w:sz w:val="20"/>
          <w:szCs w:val="20"/>
        </w:rPr>
        <w:t>15</w:t>
      </w:r>
      <w:r>
        <w:rPr>
          <w:kern w:val="0"/>
          <w:sz w:val="20"/>
          <w:szCs w:val="20"/>
        </w:rPr>
        <w:t>(3): 273-282.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Ren, D., et al. (2014). "Double-negative feedback loop between ZEB2 and miR-145 regulates epithelial-mesenchymal transition and stem cell properties in prostate cancer cells." </w:t>
      </w:r>
      <w:r>
        <w:rPr>
          <w:kern w:val="0"/>
          <w:sz w:val="20"/>
          <w:szCs w:val="20"/>
          <w:u w:val="single"/>
        </w:rPr>
        <w:t>Cell Tissue Res</w:t>
      </w:r>
      <w:r>
        <w:rPr>
          <w:kern w:val="0"/>
          <w:sz w:val="20"/>
          <w:szCs w:val="20"/>
        </w:rPr>
        <w:t xml:space="preserve"> </w:t>
      </w:r>
      <w:r>
        <w:rPr>
          <w:b/>
          <w:bCs/>
          <w:kern w:val="0"/>
          <w:sz w:val="20"/>
          <w:szCs w:val="20"/>
        </w:rPr>
        <w:t>358</w:t>
      </w:r>
      <w:r>
        <w:rPr>
          <w:kern w:val="0"/>
          <w:sz w:val="20"/>
          <w:szCs w:val="20"/>
        </w:rPr>
        <w:t>(3): 763-778.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Reza, A. M., et </w:t>
      </w:r>
      <w:r>
        <w:rPr>
          <w:kern w:val="0"/>
          <w:sz w:val="20"/>
          <w:szCs w:val="20"/>
        </w:rPr>
        <w:t xml:space="preserve">al. (2016). "Human adipose mesenchymal stem cell-derived exosomal-miRNAs are critical factors for inducing anti-proliferation signalling to A2780 and SKOV-3 ovarian cancer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38498.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Ridge, S. M., et al. (2018). "Secreted factors from metast</w:t>
      </w:r>
      <w:r>
        <w:rPr>
          <w:kern w:val="0"/>
          <w:sz w:val="20"/>
          <w:szCs w:val="20"/>
        </w:rPr>
        <w:t xml:space="preserve">atic prostate cancer cells stimulate mesenchymal stem cell transition to a pro-tumourigenic 'activated' state that enhances prostate cancer cell migration." </w:t>
      </w:r>
      <w:r>
        <w:rPr>
          <w:kern w:val="0"/>
          <w:sz w:val="20"/>
          <w:szCs w:val="20"/>
          <w:u w:val="single"/>
        </w:rPr>
        <w:t>Int J Cancer</w:t>
      </w:r>
      <w:r>
        <w:rPr>
          <w:kern w:val="0"/>
          <w:sz w:val="20"/>
          <w:szCs w:val="20"/>
        </w:rPr>
        <w:t xml:space="preserve"> </w:t>
      </w:r>
      <w:r>
        <w:rPr>
          <w:b/>
          <w:bCs/>
          <w:kern w:val="0"/>
          <w:sz w:val="20"/>
          <w:szCs w:val="20"/>
        </w:rPr>
        <w:t>142</w:t>
      </w:r>
      <w:r>
        <w:rPr>
          <w:kern w:val="0"/>
          <w:sz w:val="20"/>
          <w:szCs w:val="20"/>
        </w:rPr>
        <w:t>(10): 2056-2067.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Riggi, N., et al. (2010). "EWS-FLI-1 modulates miRNA145 and SOX2 e</w:t>
      </w:r>
      <w:r>
        <w:rPr>
          <w:kern w:val="0"/>
          <w:sz w:val="20"/>
          <w:szCs w:val="20"/>
        </w:rPr>
        <w:t xml:space="preserve">xpression to initiate mesenchymal stem cell reprogramming toward Ewing sarcoma cancer stem cells." </w:t>
      </w:r>
      <w:r>
        <w:rPr>
          <w:kern w:val="0"/>
          <w:sz w:val="20"/>
          <w:szCs w:val="20"/>
          <w:u w:val="single"/>
        </w:rPr>
        <w:t>Genes Dev</w:t>
      </w:r>
      <w:r>
        <w:rPr>
          <w:kern w:val="0"/>
          <w:sz w:val="20"/>
          <w:szCs w:val="20"/>
        </w:rPr>
        <w:t xml:space="preserve"> </w:t>
      </w:r>
      <w:r>
        <w:rPr>
          <w:b/>
          <w:bCs/>
          <w:kern w:val="0"/>
          <w:sz w:val="20"/>
          <w:szCs w:val="20"/>
        </w:rPr>
        <w:t>24</w:t>
      </w:r>
      <w:r>
        <w:rPr>
          <w:kern w:val="0"/>
          <w:sz w:val="20"/>
          <w:szCs w:val="20"/>
        </w:rPr>
        <w:t>(9): 916-932.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Rizvanov, A. A., et al. (2010). "Interaction and self-organization of human mesenchymal stem cells and neuro-blastoma SH-SY5Y cells</w:t>
      </w:r>
      <w:r>
        <w:rPr>
          <w:kern w:val="0"/>
          <w:sz w:val="20"/>
          <w:szCs w:val="20"/>
        </w:rPr>
        <w:t xml:space="preserve"> under co-culture conditions: A novel system for modeling cancer cell micro-environment." </w:t>
      </w:r>
      <w:r>
        <w:rPr>
          <w:kern w:val="0"/>
          <w:sz w:val="20"/>
          <w:szCs w:val="20"/>
          <w:u w:val="single"/>
        </w:rPr>
        <w:t>Eur J Pharm Biopharm</w:t>
      </w:r>
      <w:r>
        <w:rPr>
          <w:kern w:val="0"/>
          <w:sz w:val="20"/>
          <w:szCs w:val="20"/>
        </w:rPr>
        <w:t xml:space="preserve"> </w:t>
      </w:r>
      <w:r>
        <w:rPr>
          <w:b/>
          <w:bCs/>
          <w:kern w:val="0"/>
          <w:sz w:val="20"/>
          <w:szCs w:val="20"/>
        </w:rPr>
        <w:t>76</w:t>
      </w:r>
      <w:r>
        <w:rPr>
          <w:kern w:val="0"/>
          <w:sz w:val="20"/>
          <w:szCs w:val="20"/>
        </w:rPr>
        <w:t>(2): 253-259.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Saito, S., et al. (2011). "Use of BAC array CGH for evaluation of chromosomal stability of </w:t>
      </w:r>
      <w:r>
        <w:rPr>
          <w:kern w:val="0"/>
          <w:sz w:val="20"/>
          <w:szCs w:val="20"/>
        </w:rPr>
        <w:lastRenderedPageBreak/>
        <w:t>clinically used human mesenchymal stem</w:t>
      </w:r>
      <w:r>
        <w:rPr>
          <w:kern w:val="0"/>
          <w:sz w:val="20"/>
          <w:szCs w:val="20"/>
        </w:rPr>
        <w:t xml:space="preserve"> cells and of cancer cell lines." </w:t>
      </w:r>
      <w:r>
        <w:rPr>
          <w:kern w:val="0"/>
          <w:sz w:val="20"/>
          <w:szCs w:val="20"/>
          <w:u w:val="single"/>
        </w:rPr>
        <w:t>Hum Cell</w:t>
      </w:r>
      <w:r>
        <w:rPr>
          <w:kern w:val="0"/>
          <w:sz w:val="20"/>
          <w:szCs w:val="20"/>
        </w:rPr>
        <w:t xml:space="preserve"> </w:t>
      </w:r>
      <w:r>
        <w:rPr>
          <w:b/>
          <w:bCs/>
          <w:kern w:val="0"/>
          <w:sz w:val="20"/>
          <w:szCs w:val="20"/>
        </w:rPr>
        <w:t>24</w:t>
      </w:r>
      <w:r>
        <w:rPr>
          <w:kern w:val="0"/>
          <w:sz w:val="20"/>
          <w:szCs w:val="20"/>
        </w:rPr>
        <w:t>(1): 2-8.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Sato, F., et al. (2015). "EGFR inhibitors prevent induction of cancer stem-like cells in esophageal squamous cell carcinoma by suppressing epithelial-mesenchymal transition." </w:t>
      </w:r>
      <w:r>
        <w:rPr>
          <w:kern w:val="0"/>
          <w:sz w:val="20"/>
          <w:szCs w:val="20"/>
          <w:u w:val="single"/>
        </w:rPr>
        <w:t>Cancer Biol Ther</w:t>
      </w:r>
      <w:r>
        <w:rPr>
          <w:kern w:val="0"/>
          <w:sz w:val="20"/>
          <w:szCs w:val="20"/>
        </w:rPr>
        <w:t xml:space="preserve"> </w:t>
      </w:r>
      <w:r>
        <w:rPr>
          <w:b/>
          <w:bCs/>
          <w:kern w:val="0"/>
          <w:sz w:val="20"/>
          <w:szCs w:val="20"/>
        </w:rPr>
        <w:t>16</w:t>
      </w:r>
      <w:r>
        <w:rPr>
          <w:kern w:val="0"/>
          <w:sz w:val="20"/>
          <w:szCs w:val="20"/>
        </w:rPr>
        <w:t xml:space="preserve">(6): </w:t>
      </w:r>
      <w:r>
        <w:rPr>
          <w:kern w:val="0"/>
          <w:sz w:val="20"/>
          <w:szCs w:val="20"/>
        </w:rPr>
        <w:t>933-940.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Sawada, R., et al. (2006). "Changes in expression of genes related to cell proliferation in human mesenchymal stem cells during in vitro culture in comparison with cancer cells." </w:t>
      </w:r>
      <w:r>
        <w:rPr>
          <w:kern w:val="0"/>
          <w:sz w:val="20"/>
          <w:szCs w:val="20"/>
          <w:u w:val="single"/>
        </w:rPr>
        <w:t>J Artif Organs</w:t>
      </w:r>
      <w:r>
        <w:rPr>
          <w:kern w:val="0"/>
          <w:sz w:val="20"/>
          <w:szCs w:val="20"/>
        </w:rPr>
        <w:t xml:space="preserve"> </w:t>
      </w:r>
      <w:r>
        <w:rPr>
          <w:b/>
          <w:bCs/>
          <w:kern w:val="0"/>
          <w:sz w:val="20"/>
          <w:szCs w:val="20"/>
        </w:rPr>
        <w:t>9</w:t>
      </w:r>
      <w:r>
        <w:rPr>
          <w:kern w:val="0"/>
          <w:sz w:val="20"/>
          <w:szCs w:val="20"/>
        </w:rPr>
        <w:t>(3): 179-184.</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Scherzad, A., et al. (2015). "Human me</w:t>
      </w:r>
      <w:r>
        <w:rPr>
          <w:kern w:val="0"/>
          <w:sz w:val="20"/>
          <w:szCs w:val="20"/>
        </w:rPr>
        <w:t xml:space="preserve">senchymal stem cells enhance cancer cell proliferation via IL-6 secretion and activation of ERK1/2." </w:t>
      </w:r>
      <w:r>
        <w:rPr>
          <w:kern w:val="0"/>
          <w:sz w:val="20"/>
          <w:szCs w:val="20"/>
          <w:u w:val="single"/>
        </w:rPr>
        <w:t>Int J Oncol</w:t>
      </w:r>
      <w:r>
        <w:rPr>
          <w:kern w:val="0"/>
          <w:sz w:val="20"/>
          <w:szCs w:val="20"/>
        </w:rPr>
        <w:t xml:space="preserve"> </w:t>
      </w:r>
      <w:r>
        <w:rPr>
          <w:b/>
          <w:bCs/>
          <w:kern w:val="0"/>
          <w:sz w:val="20"/>
          <w:szCs w:val="20"/>
        </w:rPr>
        <w:t>47</w:t>
      </w:r>
      <w:r>
        <w:rPr>
          <w:kern w:val="0"/>
          <w:sz w:val="20"/>
          <w:szCs w:val="20"/>
        </w:rPr>
        <w:t>(1): 391-397.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Seino, S., et al. (2016). "CD44(high) /ALDH1(high) head and neck squamous cell carcinoma cells exhibit mesenchymal characterist</w:t>
      </w:r>
      <w:r>
        <w:rPr>
          <w:kern w:val="0"/>
          <w:sz w:val="20"/>
          <w:szCs w:val="20"/>
        </w:rPr>
        <w:t xml:space="preserve">ics and GSK3beta-dependent cancer stem cell properties." </w:t>
      </w:r>
      <w:r>
        <w:rPr>
          <w:kern w:val="0"/>
          <w:sz w:val="20"/>
          <w:szCs w:val="20"/>
          <w:u w:val="single"/>
        </w:rPr>
        <w:t>J Oral Pathol Med</w:t>
      </w:r>
      <w:r>
        <w:rPr>
          <w:kern w:val="0"/>
          <w:sz w:val="20"/>
          <w:szCs w:val="20"/>
        </w:rPr>
        <w:t xml:space="preserve"> </w:t>
      </w:r>
      <w:r>
        <w:rPr>
          <w:b/>
          <w:bCs/>
          <w:kern w:val="0"/>
          <w:sz w:val="20"/>
          <w:szCs w:val="20"/>
        </w:rPr>
        <w:t>45</w:t>
      </w:r>
      <w:r>
        <w:rPr>
          <w:kern w:val="0"/>
          <w:sz w:val="20"/>
          <w:szCs w:val="20"/>
        </w:rPr>
        <w:t>(3): 180-188.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Shintani, Y., et al. (2013). "Pulmonary fibroblasts induce epithelial mesenchymal transition and some characteristics of stem cells in non-small cell lung cancer." </w:t>
      </w:r>
      <w:r>
        <w:rPr>
          <w:kern w:val="0"/>
          <w:sz w:val="20"/>
          <w:szCs w:val="20"/>
          <w:u w:val="single"/>
        </w:rPr>
        <w:t>A</w:t>
      </w:r>
      <w:r>
        <w:rPr>
          <w:kern w:val="0"/>
          <w:sz w:val="20"/>
          <w:szCs w:val="20"/>
          <w:u w:val="single"/>
        </w:rPr>
        <w:t>nn Thorac Surg</w:t>
      </w:r>
      <w:r>
        <w:rPr>
          <w:kern w:val="0"/>
          <w:sz w:val="20"/>
          <w:szCs w:val="20"/>
        </w:rPr>
        <w:t xml:space="preserve"> </w:t>
      </w:r>
      <w:r>
        <w:rPr>
          <w:b/>
          <w:bCs/>
          <w:kern w:val="0"/>
          <w:sz w:val="20"/>
          <w:szCs w:val="20"/>
        </w:rPr>
        <w:t>96</w:t>
      </w:r>
      <w:r>
        <w:rPr>
          <w:kern w:val="0"/>
          <w:sz w:val="20"/>
          <w:szCs w:val="20"/>
        </w:rPr>
        <w:t>(2): 425-433.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Sullivan, K. E., et al. (2017). "The stem cell/cancer stem cell marker ALDH1A3 regulates the expression of the survival factor tissue transglutaminase, in mesenchymal glioma stem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(14): 22325-22343.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Sun, S., et al. (2014). "[Effect of interleukin-18 gene modified human umbilical cord mesenchymal stem cells on proliferation of breast cancer cell]." </w:t>
      </w:r>
      <w:r>
        <w:rPr>
          <w:kern w:val="0"/>
          <w:sz w:val="20"/>
          <w:szCs w:val="20"/>
          <w:u w:val="single"/>
        </w:rPr>
        <w:t>Zhonghua Yi Xue Za Zhi</w:t>
      </w:r>
      <w:r>
        <w:rPr>
          <w:kern w:val="0"/>
          <w:sz w:val="20"/>
          <w:szCs w:val="20"/>
        </w:rPr>
        <w:t xml:space="preserve"> </w:t>
      </w:r>
      <w:r>
        <w:rPr>
          <w:b/>
          <w:bCs/>
          <w:kern w:val="0"/>
          <w:sz w:val="20"/>
          <w:szCs w:val="20"/>
        </w:rPr>
        <w:t>94</w:t>
      </w:r>
      <w:r>
        <w:rPr>
          <w:kern w:val="0"/>
          <w:sz w:val="20"/>
          <w:szCs w:val="20"/>
        </w:rPr>
        <w:t>(26): 2013-2017.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Takigawa, H., et al. (2017). "Mesenchymal Stem Cells Induce Epi</w:t>
      </w:r>
      <w:r>
        <w:rPr>
          <w:kern w:val="0"/>
          <w:sz w:val="20"/>
          <w:szCs w:val="20"/>
        </w:rPr>
        <w:t xml:space="preserve">thelial to Mesenchymal Transition in Colon Cancer Cells through Direct Cell-to-Cell Contact." </w:t>
      </w:r>
      <w:r>
        <w:rPr>
          <w:kern w:val="0"/>
          <w:sz w:val="20"/>
          <w:szCs w:val="20"/>
          <w:u w:val="single"/>
        </w:rPr>
        <w:t>Neoplasia</w:t>
      </w:r>
      <w:r>
        <w:rPr>
          <w:kern w:val="0"/>
          <w:sz w:val="20"/>
          <w:szCs w:val="20"/>
        </w:rPr>
        <w:t xml:space="preserve"> </w:t>
      </w:r>
      <w:r>
        <w:rPr>
          <w:b/>
          <w:bCs/>
          <w:kern w:val="0"/>
          <w:sz w:val="20"/>
          <w:szCs w:val="20"/>
        </w:rPr>
        <w:t>19</w:t>
      </w:r>
      <w:r>
        <w:rPr>
          <w:kern w:val="0"/>
          <w:sz w:val="20"/>
          <w:szCs w:val="20"/>
        </w:rPr>
        <w:t>(5): 429-438.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Tang, Y. J., et al. (2011). "[Prostate cancer cell line PC-3 conditioned medium promotes proliferation and osteogenic differentiation of</w:t>
      </w:r>
      <w:r>
        <w:rPr>
          <w:kern w:val="0"/>
          <w:sz w:val="20"/>
          <w:szCs w:val="20"/>
        </w:rPr>
        <w:t xml:space="preserve"> human bone marrow mesenchymal stem cells]." </w:t>
      </w:r>
      <w:r>
        <w:rPr>
          <w:kern w:val="0"/>
          <w:sz w:val="20"/>
          <w:szCs w:val="20"/>
          <w:u w:val="single"/>
        </w:rPr>
        <w:t>Zhonghua Nan Ke Xue</w:t>
      </w:r>
      <w:r>
        <w:rPr>
          <w:kern w:val="0"/>
          <w:sz w:val="20"/>
          <w:szCs w:val="20"/>
        </w:rPr>
        <w:t xml:space="preserve"> </w:t>
      </w:r>
      <w:r>
        <w:rPr>
          <w:b/>
          <w:bCs/>
          <w:kern w:val="0"/>
          <w:sz w:val="20"/>
          <w:szCs w:val="20"/>
        </w:rPr>
        <w:t>17</w:t>
      </w:r>
      <w:r>
        <w:rPr>
          <w:kern w:val="0"/>
          <w:sz w:val="20"/>
          <w:szCs w:val="20"/>
        </w:rPr>
        <w:t>(3): 229-236.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Tiran, V., et al. (2017). "Primary patient-derived lung adenocarcinoma cell culture challenges the association of cancer stem cells with epithelial-to-mesenchymal transition."</w:t>
      </w:r>
      <w:r>
        <w:rPr>
          <w:kern w:val="0"/>
          <w:sz w:val="20"/>
          <w:szCs w:val="20"/>
        </w:rPr>
        <w:t xml:space="preserve">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10040.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Touboul, C., et al. (2013). "Mesenchymal stem cells enhance ovarian cancer cell infiltration through IL6 secretion in an amniochorionic membrane based 3D model." </w:t>
      </w:r>
      <w:r>
        <w:rPr>
          <w:kern w:val="0"/>
          <w:sz w:val="20"/>
          <w:szCs w:val="20"/>
          <w:u w:val="single"/>
        </w:rPr>
        <w:t>J Transl Med</w:t>
      </w:r>
      <w:r>
        <w:rPr>
          <w:kern w:val="0"/>
          <w:sz w:val="20"/>
          <w:szCs w:val="20"/>
        </w:rPr>
        <w:t xml:space="preserve"> </w:t>
      </w:r>
      <w:r>
        <w:rPr>
          <w:b/>
          <w:bCs/>
          <w:kern w:val="0"/>
          <w:sz w:val="20"/>
          <w:szCs w:val="20"/>
        </w:rPr>
        <w:t>11</w:t>
      </w:r>
      <w:r>
        <w:rPr>
          <w:kern w:val="0"/>
          <w:sz w:val="20"/>
          <w:szCs w:val="20"/>
        </w:rPr>
        <w:t>: 28.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lastRenderedPageBreak/>
        <w:t xml:space="preserve">Trivanovic, D., et al. (2014). "Characteristics of </w:t>
      </w:r>
      <w:r>
        <w:rPr>
          <w:kern w:val="0"/>
          <w:sz w:val="20"/>
          <w:szCs w:val="20"/>
        </w:rPr>
        <w:t xml:space="preserve">human adipose mesenchymal stem cells isolated from healthy and cancer affected people and their interactions with human breast cancer cell line MCF-7 in vitro." </w:t>
      </w:r>
      <w:r>
        <w:rPr>
          <w:kern w:val="0"/>
          <w:sz w:val="20"/>
          <w:szCs w:val="20"/>
          <w:u w:val="single"/>
        </w:rPr>
        <w:t>Cell Biol Int</w:t>
      </w:r>
      <w:r>
        <w:rPr>
          <w:kern w:val="0"/>
          <w:sz w:val="20"/>
          <w:szCs w:val="20"/>
        </w:rPr>
        <w:t xml:space="preserve"> </w:t>
      </w:r>
      <w:r>
        <w:rPr>
          <w:b/>
          <w:bCs/>
          <w:kern w:val="0"/>
          <w:sz w:val="20"/>
          <w:szCs w:val="20"/>
        </w:rPr>
        <w:t>38</w:t>
      </w:r>
      <w:r>
        <w:rPr>
          <w:kern w:val="0"/>
          <w:sz w:val="20"/>
          <w:szCs w:val="20"/>
        </w:rPr>
        <w:t>(2): 254-265.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Visciano, C., et al. (2015). "Mast cells induce epithelial-to-mes</w:t>
      </w:r>
      <w:r>
        <w:rPr>
          <w:kern w:val="0"/>
          <w:sz w:val="20"/>
          <w:szCs w:val="20"/>
        </w:rPr>
        <w:t xml:space="preserve">enchymal transition and stem cell features in human thyroid cancer cells through an IL-8-Akt-Slug pathway." </w:t>
      </w:r>
      <w:r>
        <w:rPr>
          <w:kern w:val="0"/>
          <w:sz w:val="20"/>
          <w:szCs w:val="20"/>
          <w:u w:val="single"/>
        </w:rPr>
        <w:t>Oncogene</w:t>
      </w:r>
      <w:r>
        <w:rPr>
          <w:kern w:val="0"/>
          <w:sz w:val="20"/>
          <w:szCs w:val="20"/>
        </w:rPr>
        <w:t xml:space="preserve"> </w:t>
      </w:r>
      <w:r>
        <w:rPr>
          <w:b/>
          <w:bCs/>
          <w:kern w:val="0"/>
          <w:sz w:val="20"/>
          <w:szCs w:val="20"/>
        </w:rPr>
        <w:t>34</w:t>
      </w:r>
      <w:r>
        <w:rPr>
          <w:kern w:val="0"/>
          <w:sz w:val="20"/>
          <w:szCs w:val="20"/>
        </w:rPr>
        <w:t>(40): 5175-5186.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Wamsley, J. J., et al. (2015). "Activin upregulation by NF-kappaB is required to maintain mesenchymal features of cancer</w:t>
      </w:r>
      <w:r>
        <w:rPr>
          <w:kern w:val="0"/>
          <w:sz w:val="20"/>
          <w:szCs w:val="20"/>
        </w:rPr>
        <w:t xml:space="preserve"> stem-like cells in non-small cell lung cancer." </w:t>
      </w:r>
      <w:r>
        <w:rPr>
          <w:kern w:val="0"/>
          <w:sz w:val="20"/>
          <w:szCs w:val="20"/>
          <w:u w:val="single"/>
        </w:rPr>
        <w:t>Cancer Res</w:t>
      </w:r>
      <w:r>
        <w:rPr>
          <w:kern w:val="0"/>
          <w:sz w:val="20"/>
          <w:szCs w:val="20"/>
        </w:rPr>
        <w:t xml:space="preserve"> </w:t>
      </w:r>
      <w:r>
        <w:rPr>
          <w:b/>
          <w:bCs/>
          <w:kern w:val="0"/>
          <w:sz w:val="20"/>
          <w:szCs w:val="20"/>
        </w:rPr>
        <w:t>75</w:t>
      </w:r>
      <w:r>
        <w:rPr>
          <w:kern w:val="0"/>
          <w:sz w:val="20"/>
          <w:szCs w:val="20"/>
        </w:rPr>
        <w:t>(2): 426-435.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Wang, H., et al. (2012). "Transforming growth factor beta-induced epithelial-mesenchymal transition increases cancer stem-like cells in the PANC-1 cell line." </w:t>
      </w:r>
      <w:r>
        <w:rPr>
          <w:kern w:val="0"/>
          <w:sz w:val="20"/>
          <w:szCs w:val="20"/>
          <w:u w:val="single"/>
        </w:rPr>
        <w:t>Oncol Lett</w:t>
      </w:r>
      <w:r>
        <w:rPr>
          <w:kern w:val="0"/>
          <w:sz w:val="20"/>
          <w:szCs w:val="20"/>
        </w:rPr>
        <w:t xml:space="preserve"> </w:t>
      </w:r>
      <w:r>
        <w:rPr>
          <w:b/>
          <w:bCs/>
          <w:kern w:val="0"/>
          <w:sz w:val="20"/>
          <w:szCs w:val="20"/>
        </w:rPr>
        <w:t>3</w:t>
      </w:r>
      <w:r>
        <w:rPr>
          <w:kern w:val="0"/>
          <w:sz w:val="20"/>
          <w:szCs w:val="20"/>
        </w:rPr>
        <w:t>(1): 229-</w:t>
      </w:r>
      <w:r>
        <w:rPr>
          <w:kern w:val="0"/>
          <w:sz w:val="20"/>
          <w:szCs w:val="20"/>
        </w:rPr>
        <w:t>233.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Wang, H., et al. (2014). "Acquisition of epithelial-mesenchymal transition phenotype and cancer stem cell-like properties in cisplatin-resistant lung cancer cells through AKT/beta-catenin/Snail signaling pathway." </w:t>
      </w:r>
      <w:r>
        <w:rPr>
          <w:kern w:val="0"/>
          <w:sz w:val="20"/>
          <w:szCs w:val="20"/>
          <w:u w:val="single"/>
        </w:rPr>
        <w:t>Eur J Pharmacol</w:t>
      </w:r>
      <w:r>
        <w:rPr>
          <w:kern w:val="0"/>
          <w:sz w:val="20"/>
          <w:szCs w:val="20"/>
        </w:rPr>
        <w:t xml:space="preserve"> </w:t>
      </w:r>
      <w:r>
        <w:rPr>
          <w:b/>
          <w:bCs/>
          <w:kern w:val="0"/>
          <w:sz w:val="20"/>
          <w:szCs w:val="20"/>
        </w:rPr>
        <w:t>723</w:t>
      </w:r>
      <w:r>
        <w:rPr>
          <w:kern w:val="0"/>
          <w:sz w:val="20"/>
          <w:szCs w:val="20"/>
        </w:rPr>
        <w:t>: 156-166.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Wang, M</w:t>
      </w:r>
      <w:r>
        <w:rPr>
          <w:kern w:val="0"/>
          <w:sz w:val="20"/>
          <w:szCs w:val="20"/>
        </w:rPr>
        <w:t xml:space="preserve">., et al. (2016). "N-cadherin promotes epithelial-mesenchymal transition and cancer stem cell-like traits via ErbB signaling in prostate cancer cells." </w:t>
      </w:r>
      <w:r>
        <w:rPr>
          <w:kern w:val="0"/>
          <w:sz w:val="20"/>
          <w:szCs w:val="20"/>
          <w:u w:val="single"/>
        </w:rPr>
        <w:t>Int J Oncol</w:t>
      </w:r>
      <w:r>
        <w:rPr>
          <w:kern w:val="0"/>
          <w:sz w:val="20"/>
          <w:szCs w:val="20"/>
        </w:rPr>
        <w:t xml:space="preserve"> </w:t>
      </w:r>
      <w:r>
        <w:rPr>
          <w:b/>
          <w:bCs/>
          <w:kern w:val="0"/>
          <w:sz w:val="20"/>
          <w:szCs w:val="20"/>
        </w:rPr>
        <w:t>48</w:t>
      </w:r>
      <w:r>
        <w:rPr>
          <w:kern w:val="0"/>
          <w:sz w:val="20"/>
          <w:szCs w:val="20"/>
        </w:rPr>
        <w:t>(2): 595-606.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Wang, Y., et al. (2013). "Rapamycin inhibits FBXW7 loss-induced epithelial-m</w:t>
      </w:r>
      <w:r>
        <w:rPr>
          <w:kern w:val="0"/>
          <w:sz w:val="20"/>
          <w:szCs w:val="20"/>
        </w:rPr>
        <w:t xml:space="preserve">esenchymal transition and cancer stem cell-like characteristics in colorectal cancer cells." </w:t>
      </w:r>
      <w:r>
        <w:rPr>
          <w:kern w:val="0"/>
          <w:sz w:val="20"/>
          <w:szCs w:val="20"/>
          <w:u w:val="single"/>
        </w:rPr>
        <w:t>Biochem Biophys Res Commun</w:t>
      </w:r>
      <w:r>
        <w:rPr>
          <w:kern w:val="0"/>
          <w:sz w:val="20"/>
          <w:szCs w:val="20"/>
        </w:rPr>
        <w:t xml:space="preserve"> </w:t>
      </w:r>
      <w:r>
        <w:rPr>
          <w:b/>
          <w:bCs/>
          <w:kern w:val="0"/>
          <w:sz w:val="20"/>
          <w:szCs w:val="20"/>
        </w:rPr>
        <w:t>434</w:t>
      </w:r>
      <w:r>
        <w:rPr>
          <w:kern w:val="0"/>
          <w:sz w:val="20"/>
          <w:szCs w:val="20"/>
        </w:rPr>
        <w:t>(2): 352-356.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Wei, H. J., et al. (2014). "FOXF1 mediates mesenchymal stem cell fusion-induced reprogramming of lung cancer cells." </w:t>
      </w:r>
      <w:r>
        <w:rPr>
          <w:kern w:val="0"/>
          <w:sz w:val="20"/>
          <w:szCs w:val="20"/>
          <w:u w:val="single"/>
        </w:rPr>
        <w:t>On</w:t>
      </w:r>
      <w:r>
        <w:rPr>
          <w:kern w:val="0"/>
          <w:sz w:val="20"/>
          <w:szCs w:val="20"/>
          <w:u w:val="single"/>
        </w:rPr>
        <w:t>cotarget</w:t>
      </w:r>
      <w:r>
        <w:rPr>
          <w:kern w:val="0"/>
          <w:sz w:val="20"/>
          <w:szCs w:val="20"/>
        </w:rPr>
        <w:t xml:space="preserve"> </w:t>
      </w:r>
      <w:r>
        <w:rPr>
          <w:b/>
          <w:bCs/>
          <w:kern w:val="0"/>
          <w:sz w:val="20"/>
          <w:szCs w:val="20"/>
        </w:rPr>
        <w:t>5</w:t>
      </w:r>
      <w:r>
        <w:rPr>
          <w:kern w:val="0"/>
          <w:sz w:val="20"/>
          <w:szCs w:val="20"/>
        </w:rPr>
        <w:t>(19): 9514-9529.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Wei, H., et al. (2017). "The mechanisms for lung cancer risk of PM2.5 : Induction of epithelial-mesenchymal transition and cancer stem cell properties in human non-small cell lung cancer cells." </w:t>
      </w:r>
      <w:r>
        <w:rPr>
          <w:kern w:val="0"/>
          <w:sz w:val="20"/>
          <w:szCs w:val="20"/>
          <w:u w:val="single"/>
        </w:rPr>
        <w:t>Environ Toxicol</w:t>
      </w:r>
      <w:r>
        <w:rPr>
          <w:kern w:val="0"/>
          <w:sz w:val="20"/>
          <w:szCs w:val="20"/>
        </w:rPr>
        <w:t xml:space="preserve"> </w:t>
      </w:r>
      <w:r>
        <w:rPr>
          <w:b/>
          <w:bCs/>
          <w:kern w:val="0"/>
          <w:sz w:val="20"/>
          <w:szCs w:val="20"/>
        </w:rPr>
        <w:t>32</w:t>
      </w:r>
      <w:r>
        <w:rPr>
          <w:kern w:val="0"/>
          <w:sz w:val="20"/>
          <w:szCs w:val="20"/>
        </w:rPr>
        <w:t>(11): 2341-2351.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Werner, S., et al. (2017). "Expression of Epithelial Mesenchymal Transition and Cancer Stem Cell Markers in Circulating Tumor Cells." </w:t>
      </w:r>
      <w:r>
        <w:rPr>
          <w:kern w:val="0"/>
          <w:sz w:val="20"/>
          <w:szCs w:val="20"/>
          <w:u w:val="single"/>
        </w:rPr>
        <w:t>Adv Exp Med Biol</w:t>
      </w:r>
      <w:r>
        <w:rPr>
          <w:kern w:val="0"/>
          <w:sz w:val="20"/>
          <w:szCs w:val="20"/>
        </w:rPr>
        <w:t xml:space="preserve"> </w:t>
      </w:r>
      <w:r>
        <w:rPr>
          <w:b/>
          <w:bCs/>
          <w:kern w:val="0"/>
          <w:sz w:val="20"/>
          <w:szCs w:val="20"/>
        </w:rPr>
        <w:t>994</w:t>
      </w:r>
      <w:r>
        <w:rPr>
          <w:kern w:val="0"/>
          <w:sz w:val="20"/>
          <w:szCs w:val="20"/>
        </w:rPr>
        <w:t>: 205-228.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Xia, P., et al. (2014). "Claudin-7 suppresses the cytotoxicity of TRAIL-expressing mesench</w:t>
      </w:r>
      <w:r>
        <w:rPr>
          <w:kern w:val="0"/>
          <w:sz w:val="20"/>
          <w:szCs w:val="20"/>
        </w:rPr>
        <w:t xml:space="preserve">ymal stem cells in H460 human non-small cell lung cancer cells." </w:t>
      </w:r>
      <w:r>
        <w:rPr>
          <w:kern w:val="0"/>
          <w:sz w:val="20"/>
          <w:szCs w:val="20"/>
          <w:u w:val="single"/>
        </w:rPr>
        <w:t>Apoptosis</w:t>
      </w:r>
      <w:r>
        <w:rPr>
          <w:kern w:val="0"/>
          <w:sz w:val="20"/>
          <w:szCs w:val="20"/>
        </w:rPr>
        <w:t xml:space="preserve"> </w:t>
      </w:r>
      <w:r>
        <w:rPr>
          <w:b/>
          <w:bCs/>
          <w:kern w:val="0"/>
          <w:sz w:val="20"/>
          <w:szCs w:val="20"/>
        </w:rPr>
        <w:t>19</w:t>
      </w:r>
      <w:r>
        <w:rPr>
          <w:kern w:val="0"/>
          <w:sz w:val="20"/>
          <w:szCs w:val="20"/>
        </w:rPr>
        <w:t>(3): 491-505.</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lastRenderedPageBreak/>
        <w:t>Xie, H., et al. (2018). "3D-cultured adipose tissue-derived stem cells inhibit liver cancer cell migration and invasion through suppressing epithelial-mesenchymal tr</w:t>
      </w:r>
      <w:r>
        <w:rPr>
          <w:kern w:val="0"/>
          <w:sz w:val="20"/>
          <w:szCs w:val="20"/>
        </w:rPr>
        <w:t xml:space="preserve">ansition." </w:t>
      </w:r>
      <w:r>
        <w:rPr>
          <w:kern w:val="0"/>
          <w:sz w:val="20"/>
          <w:szCs w:val="20"/>
          <w:u w:val="single"/>
        </w:rPr>
        <w:t>Int J Mol Med</w:t>
      </w:r>
      <w:r>
        <w:rPr>
          <w:kern w:val="0"/>
          <w:sz w:val="20"/>
          <w:szCs w:val="20"/>
        </w:rPr>
        <w:t xml:space="preserve"> </w:t>
      </w:r>
      <w:r>
        <w:rPr>
          <w:b/>
          <w:bCs/>
          <w:kern w:val="0"/>
          <w:sz w:val="20"/>
          <w:szCs w:val="20"/>
        </w:rPr>
        <w:t>41</w:t>
      </w:r>
      <w:r>
        <w:rPr>
          <w:kern w:val="0"/>
          <w:sz w:val="20"/>
          <w:szCs w:val="20"/>
        </w:rPr>
        <w:t>(3): 1385-1396.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Xu, M. H., et al. (2014). "EMT and acquisition of stem cell-like properties are involved in spontaneous formation of tumorigenic hybrids between lung cancer and bone marrow-derived mesenchymal stem cells." </w:t>
      </w:r>
      <w:r>
        <w:rPr>
          <w:kern w:val="0"/>
          <w:sz w:val="20"/>
          <w:szCs w:val="20"/>
          <w:u w:val="single"/>
        </w:rPr>
        <w:t>PLoS On</w:t>
      </w:r>
      <w:r>
        <w:rPr>
          <w:kern w:val="0"/>
          <w:sz w:val="20"/>
          <w:szCs w:val="20"/>
          <w:u w:val="single"/>
        </w:rPr>
        <w:t>e</w:t>
      </w:r>
      <w:r>
        <w:rPr>
          <w:kern w:val="0"/>
          <w:sz w:val="20"/>
          <w:szCs w:val="20"/>
        </w:rPr>
        <w:t xml:space="preserve"> </w:t>
      </w:r>
      <w:r>
        <w:rPr>
          <w:b/>
          <w:bCs/>
          <w:kern w:val="0"/>
          <w:sz w:val="20"/>
          <w:szCs w:val="20"/>
        </w:rPr>
        <w:t>9</w:t>
      </w:r>
      <w:r>
        <w:rPr>
          <w:kern w:val="0"/>
          <w:sz w:val="20"/>
          <w:szCs w:val="20"/>
        </w:rPr>
        <w:t>(2): e87893.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Xu, Q., et al. (2017). "EGF induces epithelial-mesenchymal transition and cancer stem-like cell properties in human oral cancer cells via promoting Warburg effect."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9557-9571.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Xu, W., et al. (2017). "RNA-binding protein Dnd</w:t>
      </w:r>
      <w:r>
        <w:rPr>
          <w:kern w:val="0"/>
          <w:sz w:val="20"/>
          <w:szCs w:val="20"/>
        </w:rPr>
        <w:t xml:space="preserve">1 inhibits epithelial-mesenchymal transition and cancer stem cell-related traits on hepatocellular carcinoma cells." </w:t>
      </w:r>
      <w:r>
        <w:rPr>
          <w:kern w:val="0"/>
          <w:sz w:val="20"/>
          <w:szCs w:val="20"/>
          <w:u w:val="single"/>
        </w:rPr>
        <w:t>Biotechnol Lett</w:t>
      </w:r>
      <w:r>
        <w:rPr>
          <w:kern w:val="0"/>
          <w:sz w:val="20"/>
          <w:szCs w:val="20"/>
        </w:rPr>
        <w:t xml:space="preserve"> </w:t>
      </w:r>
      <w:r>
        <w:rPr>
          <w:b/>
          <w:bCs/>
          <w:kern w:val="0"/>
          <w:sz w:val="20"/>
          <w:szCs w:val="20"/>
        </w:rPr>
        <w:t>39</w:t>
      </w:r>
      <w:r>
        <w:rPr>
          <w:kern w:val="0"/>
          <w:sz w:val="20"/>
          <w:szCs w:val="20"/>
        </w:rPr>
        <w:t>(9): 1359-1367.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Xu, X., et al. (2010). "Isolation of cancer stem cells from transformed human mesenchymal stem cell line </w:t>
      </w:r>
      <w:r>
        <w:rPr>
          <w:kern w:val="0"/>
          <w:sz w:val="20"/>
          <w:szCs w:val="20"/>
        </w:rPr>
        <w:t xml:space="preserve">F6." </w:t>
      </w:r>
      <w:r>
        <w:rPr>
          <w:kern w:val="0"/>
          <w:sz w:val="20"/>
          <w:szCs w:val="20"/>
          <w:u w:val="single"/>
        </w:rPr>
        <w:t>J Mol Med (Berl)</w:t>
      </w:r>
      <w:r>
        <w:rPr>
          <w:kern w:val="0"/>
          <w:sz w:val="20"/>
          <w:szCs w:val="20"/>
        </w:rPr>
        <w:t xml:space="preserve"> </w:t>
      </w:r>
      <w:r>
        <w:rPr>
          <w:b/>
          <w:bCs/>
          <w:kern w:val="0"/>
          <w:sz w:val="20"/>
          <w:szCs w:val="20"/>
        </w:rPr>
        <w:t>88</w:t>
      </w:r>
      <w:r>
        <w:rPr>
          <w:kern w:val="0"/>
          <w:sz w:val="20"/>
          <w:szCs w:val="20"/>
        </w:rPr>
        <w:t>(11): 1181-1190.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Yang, C. C., et al. (2013). "Membrane Type 1 Matrix Metalloproteinase induces an epithelial to mesenchymal transition and cancer stem cell-like properties in SCC9 cells." </w:t>
      </w:r>
      <w:r>
        <w:rPr>
          <w:kern w:val="0"/>
          <w:sz w:val="20"/>
          <w:szCs w:val="20"/>
          <w:u w:val="single"/>
        </w:rPr>
        <w:t>BMC Cancer</w:t>
      </w:r>
      <w:r>
        <w:rPr>
          <w:kern w:val="0"/>
          <w:sz w:val="20"/>
          <w:szCs w:val="20"/>
        </w:rPr>
        <w:t xml:space="preserve"> </w:t>
      </w:r>
      <w:r>
        <w:rPr>
          <w:b/>
          <w:bCs/>
          <w:kern w:val="0"/>
          <w:sz w:val="20"/>
          <w:szCs w:val="20"/>
        </w:rPr>
        <w:t>13</w:t>
      </w:r>
      <w:r>
        <w:rPr>
          <w:kern w:val="0"/>
          <w:sz w:val="20"/>
          <w:szCs w:val="20"/>
        </w:rPr>
        <w:t>: 171.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Yang, L., et al. (2014). "An IL6-STAT3 loop mediates resistance to PI3K inhibitors by inducing epithelial-mesenchymal transition and cancer stem cell expansion in human breast cancer cells." </w:t>
      </w:r>
      <w:r>
        <w:rPr>
          <w:kern w:val="0"/>
          <w:sz w:val="20"/>
          <w:szCs w:val="20"/>
          <w:u w:val="single"/>
        </w:rPr>
        <w:t>Biochem Biophys Res Commun</w:t>
      </w:r>
      <w:r>
        <w:rPr>
          <w:kern w:val="0"/>
          <w:sz w:val="20"/>
          <w:szCs w:val="20"/>
        </w:rPr>
        <w:t xml:space="preserve"> </w:t>
      </w:r>
      <w:r>
        <w:rPr>
          <w:b/>
          <w:bCs/>
          <w:kern w:val="0"/>
          <w:sz w:val="20"/>
          <w:szCs w:val="20"/>
        </w:rPr>
        <w:t>453</w:t>
      </w:r>
      <w:r>
        <w:rPr>
          <w:kern w:val="0"/>
          <w:sz w:val="20"/>
          <w:szCs w:val="20"/>
        </w:rPr>
        <w:t>(3): 582-587.</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Yang, Y. J., et al. (</w:t>
      </w:r>
      <w:r>
        <w:rPr>
          <w:kern w:val="0"/>
          <w:sz w:val="20"/>
          <w:szCs w:val="20"/>
        </w:rPr>
        <w:t xml:space="preserve">2016). "Snail-induced epithelial-mesenchymal transition in gastric carcinoma cells and generation of cancer stem cell characteristics." </w:t>
      </w:r>
      <w:r>
        <w:rPr>
          <w:kern w:val="0"/>
          <w:sz w:val="20"/>
          <w:szCs w:val="20"/>
          <w:u w:val="single"/>
        </w:rPr>
        <w:t>Genet Mol Res</w:t>
      </w:r>
      <w:r>
        <w:rPr>
          <w:kern w:val="0"/>
          <w:sz w:val="20"/>
          <w:szCs w:val="20"/>
        </w:rPr>
        <w:t xml:space="preserve"> </w:t>
      </w:r>
      <w:r>
        <w:rPr>
          <w:b/>
          <w:bCs/>
          <w:kern w:val="0"/>
          <w:sz w:val="20"/>
          <w:szCs w:val="20"/>
        </w:rPr>
        <w:t>15</w:t>
      </w:r>
      <w:r>
        <w:rPr>
          <w:kern w:val="0"/>
          <w:sz w:val="20"/>
          <w:szCs w:val="20"/>
        </w:rPr>
        <w:t>(3).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Yang, Z. S., et al. (2014). "Cancer cell-oriented migration of mesenchymal stem cells engineered wi</w:t>
      </w:r>
      <w:r>
        <w:rPr>
          <w:kern w:val="0"/>
          <w:sz w:val="20"/>
          <w:szCs w:val="20"/>
        </w:rPr>
        <w:t xml:space="preserve">th an anticancer gene (PTEN): an imaging demonstration." </w:t>
      </w:r>
      <w:r>
        <w:rPr>
          <w:kern w:val="0"/>
          <w:sz w:val="20"/>
          <w:szCs w:val="20"/>
          <w:u w:val="single"/>
        </w:rPr>
        <w:t>Onco Targets Ther</w:t>
      </w:r>
      <w:r>
        <w:rPr>
          <w:kern w:val="0"/>
          <w:sz w:val="20"/>
          <w:szCs w:val="20"/>
        </w:rPr>
        <w:t xml:space="preserve"> </w:t>
      </w:r>
      <w:r>
        <w:rPr>
          <w:b/>
          <w:bCs/>
          <w:kern w:val="0"/>
          <w:sz w:val="20"/>
          <w:szCs w:val="20"/>
        </w:rPr>
        <w:t>7</w:t>
      </w:r>
      <w:r>
        <w:rPr>
          <w:kern w:val="0"/>
          <w:sz w:val="20"/>
          <w:szCs w:val="20"/>
        </w:rPr>
        <w:t>: 441-446.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Yasui, K., et al. (2013). "SNAIL induces epithelial-to-mesenchymal transition and cancer stem cell-like properties in aldehyde dehydroghenase-negative thyroid cancer cel</w:t>
      </w:r>
      <w:r>
        <w:rPr>
          <w:kern w:val="0"/>
          <w:sz w:val="20"/>
          <w:szCs w:val="20"/>
        </w:rPr>
        <w:t xml:space="preserve">ls." </w:t>
      </w:r>
      <w:r>
        <w:rPr>
          <w:kern w:val="0"/>
          <w:sz w:val="20"/>
          <w:szCs w:val="20"/>
          <w:u w:val="single"/>
        </w:rPr>
        <w:t>Thyroid</w:t>
      </w:r>
      <w:r>
        <w:rPr>
          <w:kern w:val="0"/>
          <w:sz w:val="20"/>
          <w:szCs w:val="20"/>
        </w:rPr>
        <w:t xml:space="preserve"> </w:t>
      </w:r>
      <w:r>
        <w:rPr>
          <w:b/>
          <w:bCs/>
          <w:kern w:val="0"/>
          <w:sz w:val="20"/>
          <w:szCs w:val="20"/>
        </w:rPr>
        <w:t>23</w:t>
      </w:r>
      <w:r>
        <w:rPr>
          <w:kern w:val="0"/>
          <w:sz w:val="20"/>
          <w:szCs w:val="20"/>
        </w:rPr>
        <w:t>(8): 989-996.</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Zanichelli, F., et al. (2012). "Dose-dependent effects of R-sulforaphane isothiocyanate on the biology of human mesenchymal stem cells, at dietary amounts, it promotes cell proliferation and reduces senescence and apoptosis, wh</w:t>
      </w:r>
      <w:r>
        <w:rPr>
          <w:kern w:val="0"/>
          <w:sz w:val="20"/>
          <w:szCs w:val="20"/>
        </w:rPr>
        <w:t xml:space="preserve">ile at </w:t>
      </w:r>
      <w:r>
        <w:rPr>
          <w:kern w:val="0"/>
          <w:sz w:val="20"/>
          <w:szCs w:val="20"/>
        </w:rPr>
        <w:lastRenderedPageBreak/>
        <w:t xml:space="preserve">anti-cancer drug doses, it has a cytotoxic effect." </w:t>
      </w:r>
      <w:r>
        <w:rPr>
          <w:kern w:val="0"/>
          <w:sz w:val="20"/>
          <w:szCs w:val="20"/>
          <w:u w:val="single"/>
        </w:rPr>
        <w:t>Age (Dordr)</w:t>
      </w:r>
      <w:r>
        <w:rPr>
          <w:kern w:val="0"/>
          <w:sz w:val="20"/>
          <w:szCs w:val="20"/>
        </w:rPr>
        <w:t xml:space="preserve"> </w:t>
      </w:r>
      <w:r>
        <w:rPr>
          <w:b/>
          <w:bCs/>
          <w:kern w:val="0"/>
          <w:sz w:val="20"/>
          <w:szCs w:val="20"/>
        </w:rPr>
        <w:t>34</w:t>
      </w:r>
      <w:r>
        <w:rPr>
          <w:kern w:val="0"/>
          <w:sz w:val="20"/>
          <w:szCs w:val="20"/>
        </w:rPr>
        <w:t>(2): 281-293.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Zhang, C., et al. (2013). "Mesenchymal stem cells derived from breast cancer tissue promote the proliferation and migration of the MCF-7 cell line in vitro." </w:t>
      </w:r>
      <w:r>
        <w:rPr>
          <w:kern w:val="0"/>
          <w:sz w:val="20"/>
          <w:szCs w:val="20"/>
          <w:u w:val="single"/>
        </w:rPr>
        <w:t>Oncol Lett</w:t>
      </w:r>
      <w:r>
        <w:rPr>
          <w:kern w:val="0"/>
          <w:sz w:val="20"/>
          <w:szCs w:val="20"/>
        </w:rPr>
        <w:t xml:space="preserve"> </w:t>
      </w:r>
      <w:r>
        <w:rPr>
          <w:b/>
          <w:bCs/>
          <w:kern w:val="0"/>
          <w:sz w:val="20"/>
          <w:szCs w:val="20"/>
        </w:rPr>
        <w:t>6</w:t>
      </w:r>
      <w:r>
        <w:rPr>
          <w:kern w:val="0"/>
          <w:sz w:val="20"/>
          <w:szCs w:val="20"/>
        </w:rPr>
        <w:t>(6): 1577-1582.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Zhang, L., et al. (2014). "Mesenchymal stem cells regulate cytoskeletal dynamics and promote cancer cell invasion through low dose nitric oxide." </w:t>
      </w:r>
      <w:r>
        <w:rPr>
          <w:kern w:val="0"/>
          <w:sz w:val="20"/>
          <w:szCs w:val="20"/>
          <w:u w:val="single"/>
        </w:rPr>
        <w:t>Curr Mol Med</w:t>
      </w:r>
      <w:r>
        <w:rPr>
          <w:kern w:val="0"/>
          <w:sz w:val="20"/>
          <w:szCs w:val="20"/>
        </w:rPr>
        <w:t xml:space="preserve"> </w:t>
      </w:r>
      <w:r>
        <w:rPr>
          <w:b/>
          <w:bCs/>
          <w:kern w:val="0"/>
          <w:sz w:val="20"/>
          <w:szCs w:val="20"/>
        </w:rPr>
        <w:t>14</w:t>
      </w:r>
      <w:r>
        <w:rPr>
          <w:kern w:val="0"/>
          <w:sz w:val="20"/>
          <w:szCs w:val="20"/>
        </w:rPr>
        <w:t>(6): 749-761.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Zhang, X., et al. (2015). "Notch1 induces epithelial-mesenchymal</w:t>
      </w:r>
      <w:r>
        <w:rPr>
          <w:kern w:val="0"/>
          <w:sz w:val="20"/>
          <w:szCs w:val="20"/>
        </w:rPr>
        <w:t xml:space="preserve"> transition and the cancer stem cell phenotype in breast cancer cells and STAT3 plays a key role." </w:t>
      </w:r>
      <w:r>
        <w:rPr>
          <w:kern w:val="0"/>
          <w:sz w:val="20"/>
          <w:szCs w:val="20"/>
          <w:u w:val="single"/>
        </w:rPr>
        <w:t>Int J Oncol</w:t>
      </w:r>
      <w:r>
        <w:rPr>
          <w:kern w:val="0"/>
          <w:sz w:val="20"/>
          <w:szCs w:val="20"/>
        </w:rPr>
        <w:t xml:space="preserve"> </w:t>
      </w:r>
      <w:r>
        <w:rPr>
          <w:b/>
          <w:bCs/>
          <w:kern w:val="0"/>
          <w:sz w:val="20"/>
          <w:szCs w:val="20"/>
        </w:rPr>
        <w:t>46</w:t>
      </w:r>
      <w:r>
        <w:rPr>
          <w:kern w:val="0"/>
          <w:sz w:val="20"/>
          <w:szCs w:val="20"/>
        </w:rPr>
        <w:t>(3): 1141-1148.</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Zhang, Z., et al. (2014). "Endothelial cell-secreted EGF induces epithelial to mesenchymal transition and endows head and neck </w:t>
      </w:r>
      <w:r>
        <w:rPr>
          <w:kern w:val="0"/>
          <w:sz w:val="20"/>
          <w:szCs w:val="20"/>
        </w:rPr>
        <w:t xml:space="preserve">cancer cells with stem-like phenotype." </w:t>
      </w:r>
      <w:r>
        <w:rPr>
          <w:kern w:val="0"/>
          <w:sz w:val="20"/>
          <w:szCs w:val="20"/>
          <w:u w:val="single"/>
        </w:rPr>
        <w:t>Cancer Res</w:t>
      </w:r>
      <w:r>
        <w:rPr>
          <w:kern w:val="0"/>
          <w:sz w:val="20"/>
          <w:szCs w:val="20"/>
        </w:rPr>
        <w:t xml:space="preserve"> </w:t>
      </w:r>
      <w:r>
        <w:rPr>
          <w:b/>
          <w:bCs/>
          <w:kern w:val="0"/>
          <w:sz w:val="20"/>
          <w:szCs w:val="20"/>
        </w:rPr>
        <w:t>74</w:t>
      </w:r>
      <w:r>
        <w:rPr>
          <w:kern w:val="0"/>
          <w:sz w:val="20"/>
          <w:szCs w:val="20"/>
        </w:rPr>
        <w:t>(10): 2869-2881.</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Zhau, H. E., et al. (2011). "Human prostate cancer harbors the stem cell properties of bone </w:t>
      </w:r>
      <w:r>
        <w:rPr>
          <w:kern w:val="0"/>
          <w:sz w:val="20"/>
          <w:szCs w:val="20"/>
        </w:rPr>
        <w:lastRenderedPageBreak/>
        <w:t xml:space="preserve">marrow mesenchymal stem cells." </w:t>
      </w:r>
      <w:r>
        <w:rPr>
          <w:kern w:val="0"/>
          <w:sz w:val="20"/>
          <w:szCs w:val="20"/>
          <w:u w:val="single"/>
        </w:rPr>
        <w:t>Clin Cancer Res</w:t>
      </w:r>
      <w:r>
        <w:rPr>
          <w:kern w:val="0"/>
          <w:sz w:val="20"/>
          <w:szCs w:val="20"/>
        </w:rPr>
        <w:t xml:space="preserve"> </w:t>
      </w:r>
      <w:r>
        <w:rPr>
          <w:b/>
          <w:bCs/>
          <w:kern w:val="0"/>
          <w:sz w:val="20"/>
          <w:szCs w:val="20"/>
        </w:rPr>
        <w:t>17</w:t>
      </w:r>
      <w:r>
        <w:rPr>
          <w:kern w:val="0"/>
          <w:sz w:val="20"/>
          <w:szCs w:val="20"/>
        </w:rPr>
        <w:t>(8): 2159-2169.</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Zhu, H. and G. Sun (2017). "</w:t>
      </w:r>
      <w:r>
        <w:rPr>
          <w:kern w:val="0"/>
          <w:sz w:val="20"/>
          <w:szCs w:val="20"/>
        </w:rPr>
        <w:t xml:space="preserve">Loss of PRRX1 induces epithelial-mesenchymal transition and cancer stem cell-like properties in A549 cells." </w:t>
      </w:r>
      <w:r>
        <w:rPr>
          <w:kern w:val="0"/>
          <w:sz w:val="20"/>
          <w:szCs w:val="20"/>
          <w:u w:val="single"/>
        </w:rPr>
        <w:t>Am J Transl Res</w:t>
      </w:r>
      <w:r>
        <w:rPr>
          <w:kern w:val="0"/>
          <w:sz w:val="20"/>
          <w:szCs w:val="20"/>
        </w:rPr>
        <w:t xml:space="preserve"> </w:t>
      </w:r>
      <w:r>
        <w:rPr>
          <w:b/>
          <w:bCs/>
          <w:kern w:val="0"/>
          <w:sz w:val="20"/>
          <w:szCs w:val="20"/>
        </w:rPr>
        <w:t>9</w:t>
      </w:r>
      <w:r>
        <w:rPr>
          <w:kern w:val="0"/>
          <w:sz w:val="20"/>
          <w:szCs w:val="20"/>
        </w:rPr>
        <w:t>(4): 1641-1650.</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Zhu, L. F., et al. (2012). "Snail overexpression induces an epithelial to mesenchymal transition and cancer stem c</w:t>
      </w:r>
      <w:r>
        <w:rPr>
          <w:kern w:val="0"/>
          <w:sz w:val="20"/>
          <w:szCs w:val="20"/>
        </w:rPr>
        <w:t xml:space="preserve">ell-like properties in SCC9 cells." </w:t>
      </w:r>
      <w:r>
        <w:rPr>
          <w:kern w:val="0"/>
          <w:sz w:val="20"/>
          <w:szCs w:val="20"/>
          <w:u w:val="single"/>
        </w:rPr>
        <w:t>Lab Invest</w:t>
      </w:r>
      <w:r>
        <w:rPr>
          <w:kern w:val="0"/>
          <w:sz w:val="20"/>
          <w:szCs w:val="20"/>
        </w:rPr>
        <w:t xml:space="preserve"> </w:t>
      </w:r>
      <w:r>
        <w:rPr>
          <w:b/>
          <w:bCs/>
          <w:kern w:val="0"/>
          <w:sz w:val="20"/>
          <w:szCs w:val="20"/>
        </w:rPr>
        <w:t>92</w:t>
      </w:r>
      <w:r>
        <w:rPr>
          <w:kern w:val="0"/>
          <w:sz w:val="20"/>
          <w:szCs w:val="20"/>
        </w:rPr>
        <w:t>(5): 744-752.</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 xml:space="preserve">Zhu, Y., et al. (2009). "Human mesenchymal stem cells inhibit cancer cell proliferation by secreting DKK-1." </w:t>
      </w:r>
      <w:r>
        <w:rPr>
          <w:kern w:val="0"/>
          <w:sz w:val="20"/>
          <w:szCs w:val="20"/>
          <w:u w:val="single"/>
        </w:rPr>
        <w:t>Leukemia</w:t>
      </w:r>
      <w:r>
        <w:rPr>
          <w:kern w:val="0"/>
          <w:sz w:val="20"/>
          <w:szCs w:val="20"/>
        </w:rPr>
        <w:t xml:space="preserve"> </w:t>
      </w:r>
      <w:r>
        <w:rPr>
          <w:b/>
          <w:bCs/>
          <w:kern w:val="0"/>
          <w:sz w:val="20"/>
          <w:szCs w:val="20"/>
        </w:rPr>
        <w:t>23</w:t>
      </w:r>
      <w:r>
        <w:rPr>
          <w:kern w:val="0"/>
          <w:sz w:val="20"/>
          <w:szCs w:val="20"/>
        </w:rPr>
        <w:t>(5): 925-933.</w:t>
      </w:r>
    </w:p>
    <w:p w:rsidR="00781CA2" w:rsidRDefault="00296D33" w:rsidP="006C3622">
      <w:pPr>
        <w:widowControl/>
        <w:numPr>
          <w:ilvl w:val="0"/>
          <w:numId w:val="1"/>
        </w:numPr>
        <w:autoSpaceDE w:val="0"/>
        <w:autoSpaceDN w:val="0"/>
        <w:adjustRightInd w:val="0"/>
        <w:ind w:left="567" w:hanging="567"/>
        <w:rPr>
          <w:kern w:val="0"/>
          <w:sz w:val="20"/>
          <w:szCs w:val="20"/>
        </w:rPr>
      </w:pPr>
      <w:r>
        <w:rPr>
          <w:kern w:val="0"/>
          <w:sz w:val="20"/>
          <w:szCs w:val="20"/>
        </w:rPr>
        <w:t>Zolochevska, O., et al. (2012). "Pigment epithelial-derived</w:t>
      </w:r>
      <w:r>
        <w:rPr>
          <w:kern w:val="0"/>
          <w:sz w:val="20"/>
          <w:szCs w:val="20"/>
        </w:rPr>
        <w:t xml:space="preserve"> factor and melanoma differentiation associated gene-7 cytokine gene therapies delivered by adipose-derived stromal/mesenchymal stem cells are effective in reducing prostate cancer cell growth." </w:t>
      </w:r>
      <w:r>
        <w:rPr>
          <w:kern w:val="0"/>
          <w:sz w:val="20"/>
          <w:szCs w:val="20"/>
          <w:u w:val="single"/>
        </w:rPr>
        <w:t>Stem Cells Dev</w:t>
      </w:r>
      <w:r>
        <w:rPr>
          <w:kern w:val="0"/>
          <w:sz w:val="20"/>
          <w:szCs w:val="20"/>
        </w:rPr>
        <w:t xml:space="preserve"> </w:t>
      </w:r>
      <w:r>
        <w:rPr>
          <w:b/>
          <w:bCs/>
          <w:kern w:val="0"/>
          <w:sz w:val="20"/>
          <w:szCs w:val="20"/>
        </w:rPr>
        <w:t>21</w:t>
      </w:r>
      <w:r>
        <w:rPr>
          <w:kern w:val="0"/>
          <w:sz w:val="20"/>
          <w:szCs w:val="20"/>
        </w:rPr>
        <w:t>(7): 1112-1123.</w:t>
      </w:r>
    </w:p>
    <w:p w:rsidR="00781CA2" w:rsidRDefault="00781CA2" w:rsidP="006C3622">
      <w:pPr>
        <w:rPr>
          <w:sz w:val="20"/>
          <w:szCs w:val="20"/>
        </w:rPr>
      </w:pPr>
    </w:p>
    <w:p w:rsidR="00781CA2" w:rsidRDefault="00781CA2" w:rsidP="006C3622">
      <w:pPr>
        <w:rPr>
          <w:rFonts w:eastAsiaTheme="minorEastAsia"/>
          <w:sz w:val="20"/>
          <w:szCs w:val="20"/>
        </w:rPr>
      </w:pPr>
    </w:p>
    <w:p w:rsidR="00781CA2" w:rsidRDefault="00296D33" w:rsidP="006C3622">
      <w:pPr>
        <w:jc w:val="right"/>
        <w:rPr>
          <w:sz w:val="20"/>
          <w:szCs w:val="20"/>
        </w:rPr>
      </w:pPr>
      <w:r>
        <w:rPr>
          <w:rFonts w:eastAsiaTheme="minorEastAsia"/>
          <w:sz w:val="20"/>
          <w:szCs w:val="20"/>
        </w:rPr>
        <w:t>6/5/2024</w:t>
      </w:r>
      <w:bookmarkEnd w:id="3"/>
      <w:bookmarkEnd w:id="4"/>
    </w:p>
    <w:p w:rsidR="00781CA2" w:rsidRDefault="00781CA2" w:rsidP="006C3622">
      <w:pPr>
        <w:rPr>
          <w:sz w:val="20"/>
          <w:szCs w:val="20"/>
        </w:rPr>
        <w:sectPr w:rsidR="00781CA2">
          <w:type w:val="continuous"/>
          <w:pgSz w:w="12240" w:h="15840"/>
          <w:pgMar w:top="1440" w:right="1440" w:bottom="1440" w:left="1440" w:header="720" w:footer="720" w:gutter="0"/>
          <w:cols w:num="2" w:space="720" w:equalWidth="0">
            <w:col w:w="4467" w:space="425"/>
            <w:col w:w="4467"/>
          </w:cols>
          <w:titlePg/>
        </w:sectPr>
      </w:pPr>
    </w:p>
    <w:p w:rsidR="00781CA2" w:rsidRDefault="00781CA2" w:rsidP="006C3622">
      <w:pPr>
        <w:rPr>
          <w:sz w:val="20"/>
          <w:szCs w:val="20"/>
        </w:rPr>
      </w:pPr>
    </w:p>
    <w:sectPr w:rsidR="00781CA2">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D33" w:rsidRDefault="00296D33">
      <w:r>
        <w:separator/>
      </w:r>
    </w:p>
  </w:endnote>
  <w:endnote w:type="continuationSeparator" w:id="0">
    <w:p w:rsidR="00296D33" w:rsidRDefault="0029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2" w:rsidRDefault="00296D33">
    <w:pPr>
      <w:pStyle w:val="Footer"/>
    </w:pPr>
    <w:r>
      <w:rPr>
        <w:noProof/>
      </w:rPr>
      <mc:AlternateContent>
        <mc:Choice Requires="wps">
          <w:drawing>
            <wp:anchor distT="0" distB="0" distL="114300" distR="114300" simplePos="0" relativeHeight="251656192" behindDoc="0" locked="0" layoutInCell="1" allowOverlap="1">
              <wp:simplePos x="0" y="0"/>
              <wp:positionH relativeFrom="margin">
                <wp:posOffset>2927350</wp:posOffset>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81CA2" w:rsidRDefault="00296D33">
                          <w:pPr>
                            <w:pStyle w:val="Footer"/>
                          </w:pPr>
                          <w:r>
                            <w:rPr>
                              <w:sz w:val="20"/>
                              <w:szCs w:val="20"/>
                            </w:rPr>
                            <w:fldChar w:fldCharType="begin"/>
                          </w:r>
                          <w:r>
                            <w:rPr>
                              <w:sz w:val="20"/>
                              <w:szCs w:val="20"/>
                            </w:rPr>
                            <w:instrText xml:space="preserve"> PAGE  \* MERGEFORMAT </w:instrText>
                          </w:r>
                          <w:r>
                            <w:rPr>
                              <w:sz w:val="20"/>
                              <w:szCs w:val="20"/>
                            </w:rPr>
                            <w:fldChar w:fldCharType="separate"/>
                          </w:r>
                          <w:r w:rsidR="004B74A2">
                            <w:rPr>
                              <w:noProof/>
                              <w:sz w:val="20"/>
                              <w:szCs w:val="20"/>
                            </w:rPr>
                            <w:t>9</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30.5pt;margin-top:-11.2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" filled="f" fillcolor="white [3201]" stroked="f" strokeweight=".5pt">
              <v:textbox style="mso-fit-shape-to-text:t" inset="0,0,0,0">
                <w:txbxContent>
                  <w:p w:rsidR="00781CA2" w:rsidRDefault="00296D33">
                    <w:pPr>
                      <w:pStyle w:val="Footer"/>
                    </w:pPr>
                    <w:r>
                      <w:rPr>
                        <w:sz w:val="20"/>
                        <w:szCs w:val="20"/>
                      </w:rPr>
                      <w:fldChar w:fldCharType="begin"/>
                    </w:r>
                    <w:r>
                      <w:rPr>
                        <w:sz w:val="20"/>
                        <w:szCs w:val="20"/>
                      </w:rPr>
                      <w:instrText xml:space="preserve"> PAGE  \* MERGEFORMAT </w:instrText>
                    </w:r>
                    <w:r>
                      <w:rPr>
                        <w:sz w:val="20"/>
                        <w:szCs w:val="20"/>
                      </w:rPr>
                      <w:fldChar w:fldCharType="separate"/>
                    </w:r>
                    <w:r w:rsidR="004B74A2">
                      <w:rPr>
                        <w:noProof/>
                        <w:sz w:val="20"/>
                        <w:szCs w:val="20"/>
                      </w:rPr>
                      <w:t>9</w:t>
                    </w:r>
                    <w:r>
                      <w:rPr>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2" w:rsidRDefault="00296D33">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2946400</wp:posOffset>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81CA2" w:rsidRDefault="00296D33">
                          <w:pPr>
                            <w:pStyle w:val="Footer"/>
                          </w:pPr>
                          <w:r>
                            <w:rPr>
                              <w:sz w:val="20"/>
                              <w:szCs w:val="20"/>
                            </w:rPr>
                            <w:fldChar w:fldCharType="begin"/>
                          </w:r>
                          <w:r>
                            <w:rPr>
                              <w:sz w:val="20"/>
                              <w:szCs w:val="20"/>
                            </w:rPr>
                            <w:instrText xml:space="preserve"> PAGE  \* MERGEFORMAT </w:instrText>
                          </w:r>
                          <w:r>
                            <w:rPr>
                              <w:sz w:val="20"/>
                              <w:szCs w:val="20"/>
                            </w:rPr>
                            <w:fldChar w:fldCharType="separate"/>
                          </w:r>
                          <w:r w:rsidR="004B74A2">
                            <w:rPr>
                              <w:noProof/>
                              <w:sz w:val="20"/>
                              <w:szCs w:val="20"/>
                            </w:rPr>
                            <w:t>8</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32pt;margin-top:-11.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" filled="f" fillcolor="white [3201]" stroked="f" strokeweight=".5pt">
              <v:textbox style="mso-fit-shape-to-text:t" inset="0,0,0,0">
                <w:txbxContent>
                  <w:p w:rsidR="00781CA2" w:rsidRDefault="00296D33">
                    <w:pPr>
                      <w:pStyle w:val="Footer"/>
                    </w:pPr>
                    <w:r>
                      <w:rPr>
                        <w:sz w:val="20"/>
                        <w:szCs w:val="20"/>
                      </w:rPr>
                      <w:fldChar w:fldCharType="begin"/>
                    </w:r>
                    <w:r>
                      <w:rPr>
                        <w:sz w:val="20"/>
                        <w:szCs w:val="20"/>
                      </w:rPr>
                      <w:instrText xml:space="preserve"> PAGE  \* MERGEFORMAT </w:instrText>
                    </w:r>
                    <w:r>
                      <w:rPr>
                        <w:sz w:val="20"/>
                        <w:szCs w:val="20"/>
                      </w:rPr>
                      <w:fldChar w:fldCharType="separate"/>
                    </w:r>
                    <w:r w:rsidR="004B74A2">
                      <w:rPr>
                        <w:noProof/>
                        <w:sz w:val="20"/>
                        <w:szCs w:val="20"/>
                      </w:rPr>
                      <w:t>8</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D33" w:rsidRDefault="00296D33">
      <w:r>
        <w:separator/>
      </w:r>
    </w:p>
  </w:footnote>
  <w:footnote w:type="continuationSeparator" w:id="0">
    <w:p w:rsidR="00296D33" w:rsidRDefault="00296D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2" w:rsidRDefault="00296D33">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4</w:t>
    </w:r>
    <w:r>
      <w:rPr>
        <w:rFonts w:eastAsia="Calibri"/>
        <w:sz w:val="20"/>
        <w:szCs w:val="20"/>
      </w:rPr>
      <w:t>;1</w:t>
    </w:r>
    <w:r>
      <w:rPr>
        <w:rFonts w:hint="eastAsia"/>
        <w:sz w:val="20"/>
        <w:szCs w:val="20"/>
      </w:rPr>
      <w:t>4</w:t>
    </w:r>
    <w:r>
      <w:rPr>
        <w:rFonts w:eastAsia="Calibri"/>
        <w:sz w:val="20"/>
        <w:szCs w:val="20"/>
      </w:rPr>
      <w:t>(</w:t>
    </w:r>
    <w:r>
      <w:rPr>
        <w:rFonts w:eastAsia="Calibri" w:hint="eastAsia"/>
        <w:sz w:val="20"/>
        <w:szCs w:val="20"/>
      </w:rPr>
      <w:t>2</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781CA2" w:rsidRDefault="00781CA2">
    <w:pPr>
      <w:pStyle w:val="Header"/>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2" w:rsidRDefault="00296D33">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BD1CD3"/>
    <w:multiLevelType w:val="multilevel"/>
    <w:tmpl w:val="CFBD1CD3"/>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BE5EAD"/>
    <w:rsid w:val="00014E54"/>
    <w:rsid w:val="00025311"/>
    <w:rsid w:val="00054E0F"/>
    <w:rsid w:val="00082313"/>
    <w:rsid w:val="00093C39"/>
    <w:rsid w:val="000B441E"/>
    <w:rsid w:val="000C1A80"/>
    <w:rsid w:val="000D2D93"/>
    <w:rsid w:val="000E2FBE"/>
    <w:rsid w:val="00116CDD"/>
    <w:rsid w:val="0012486F"/>
    <w:rsid w:val="0012630A"/>
    <w:rsid w:val="00156A27"/>
    <w:rsid w:val="00160E39"/>
    <w:rsid w:val="00164D15"/>
    <w:rsid w:val="00165643"/>
    <w:rsid w:val="001870E9"/>
    <w:rsid w:val="00195E7E"/>
    <w:rsid w:val="001C2C0F"/>
    <w:rsid w:val="001C487E"/>
    <w:rsid w:val="002109BB"/>
    <w:rsid w:val="00215AD3"/>
    <w:rsid w:val="00223583"/>
    <w:rsid w:val="00232DF8"/>
    <w:rsid w:val="0024118F"/>
    <w:rsid w:val="0024167C"/>
    <w:rsid w:val="00246864"/>
    <w:rsid w:val="002469D5"/>
    <w:rsid w:val="002521FB"/>
    <w:rsid w:val="0025610F"/>
    <w:rsid w:val="002873B1"/>
    <w:rsid w:val="00291E2C"/>
    <w:rsid w:val="00296D33"/>
    <w:rsid w:val="002A347F"/>
    <w:rsid w:val="002B0AA0"/>
    <w:rsid w:val="002C0C7D"/>
    <w:rsid w:val="002E3066"/>
    <w:rsid w:val="0030286C"/>
    <w:rsid w:val="003149C3"/>
    <w:rsid w:val="003167F8"/>
    <w:rsid w:val="00330189"/>
    <w:rsid w:val="00333AC4"/>
    <w:rsid w:val="00343015"/>
    <w:rsid w:val="00344192"/>
    <w:rsid w:val="0035218A"/>
    <w:rsid w:val="0036578A"/>
    <w:rsid w:val="0037737A"/>
    <w:rsid w:val="003848DB"/>
    <w:rsid w:val="0039712D"/>
    <w:rsid w:val="003A1B7C"/>
    <w:rsid w:val="003B676F"/>
    <w:rsid w:val="003C33FB"/>
    <w:rsid w:val="003F5457"/>
    <w:rsid w:val="004102BD"/>
    <w:rsid w:val="004517F2"/>
    <w:rsid w:val="00471065"/>
    <w:rsid w:val="00477ECB"/>
    <w:rsid w:val="00492D04"/>
    <w:rsid w:val="004A0EED"/>
    <w:rsid w:val="004A314A"/>
    <w:rsid w:val="004A544D"/>
    <w:rsid w:val="004B221C"/>
    <w:rsid w:val="004B239C"/>
    <w:rsid w:val="004B74A2"/>
    <w:rsid w:val="004D3A36"/>
    <w:rsid w:val="004D44BF"/>
    <w:rsid w:val="004D5C08"/>
    <w:rsid w:val="005044A8"/>
    <w:rsid w:val="0050574A"/>
    <w:rsid w:val="005130F9"/>
    <w:rsid w:val="00526F12"/>
    <w:rsid w:val="0053050A"/>
    <w:rsid w:val="0053116B"/>
    <w:rsid w:val="005343C6"/>
    <w:rsid w:val="005A4E5B"/>
    <w:rsid w:val="005D4645"/>
    <w:rsid w:val="005D6B80"/>
    <w:rsid w:val="005D6C27"/>
    <w:rsid w:val="005F4C5D"/>
    <w:rsid w:val="00607C89"/>
    <w:rsid w:val="00616A7C"/>
    <w:rsid w:val="00617AAD"/>
    <w:rsid w:val="00630FE7"/>
    <w:rsid w:val="00646E1F"/>
    <w:rsid w:val="0065342D"/>
    <w:rsid w:val="00683F5C"/>
    <w:rsid w:val="006C3622"/>
    <w:rsid w:val="006C42EF"/>
    <w:rsid w:val="006D2CDD"/>
    <w:rsid w:val="006E74AF"/>
    <w:rsid w:val="006F7D2A"/>
    <w:rsid w:val="00700099"/>
    <w:rsid w:val="007253D5"/>
    <w:rsid w:val="00727770"/>
    <w:rsid w:val="0074083D"/>
    <w:rsid w:val="00757414"/>
    <w:rsid w:val="007656BA"/>
    <w:rsid w:val="0076591F"/>
    <w:rsid w:val="00773F09"/>
    <w:rsid w:val="00781CA2"/>
    <w:rsid w:val="00783D0F"/>
    <w:rsid w:val="00795298"/>
    <w:rsid w:val="007A3CCA"/>
    <w:rsid w:val="007A5148"/>
    <w:rsid w:val="007F1A3E"/>
    <w:rsid w:val="0081376D"/>
    <w:rsid w:val="00837A31"/>
    <w:rsid w:val="008456C6"/>
    <w:rsid w:val="00854E1D"/>
    <w:rsid w:val="0089694F"/>
    <w:rsid w:val="008A0145"/>
    <w:rsid w:val="008E27F7"/>
    <w:rsid w:val="008F2A11"/>
    <w:rsid w:val="00920D61"/>
    <w:rsid w:val="00942E02"/>
    <w:rsid w:val="0094402F"/>
    <w:rsid w:val="0095607E"/>
    <w:rsid w:val="00964C35"/>
    <w:rsid w:val="00996A3B"/>
    <w:rsid w:val="009A5859"/>
    <w:rsid w:val="009B6F5E"/>
    <w:rsid w:val="009D35AF"/>
    <w:rsid w:val="009E2201"/>
    <w:rsid w:val="00A159B4"/>
    <w:rsid w:val="00A17843"/>
    <w:rsid w:val="00A3384A"/>
    <w:rsid w:val="00A37308"/>
    <w:rsid w:val="00A468AC"/>
    <w:rsid w:val="00A926F6"/>
    <w:rsid w:val="00A94B74"/>
    <w:rsid w:val="00AE14AB"/>
    <w:rsid w:val="00AF7C42"/>
    <w:rsid w:val="00B33A8E"/>
    <w:rsid w:val="00B431C7"/>
    <w:rsid w:val="00B46B09"/>
    <w:rsid w:val="00B56115"/>
    <w:rsid w:val="00B56F17"/>
    <w:rsid w:val="00B829B8"/>
    <w:rsid w:val="00B84360"/>
    <w:rsid w:val="00B950C8"/>
    <w:rsid w:val="00BA6330"/>
    <w:rsid w:val="00BA770B"/>
    <w:rsid w:val="00BB04B5"/>
    <w:rsid w:val="00BB0FDA"/>
    <w:rsid w:val="00BD23F6"/>
    <w:rsid w:val="00BE06EF"/>
    <w:rsid w:val="00BE5EAD"/>
    <w:rsid w:val="00C044D2"/>
    <w:rsid w:val="00C20A3D"/>
    <w:rsid w:val="00C50A0B"/>
    <w:rsid w:val="00C55047"/>
    <w:rsid w:val="00C9040E"/>
    <w:rsid w:val="00C979E5"/>
    <w:rsid w:val="00CA5CF5"/>
    <w:rsid w:val="00CC5760"/>
    <w:rsid w:val="00CE03B9"/>
    <w:rsid w:val="00CF72BC"/>
    <w:rsid w:val="00D03A9D"/>
    <w:rsid w:val="00D25498"/>
    <w:rsid w:val="00D267E3"/>
    <w:rsid w:val="00D42D04"/>
    <w:rsid w:val="00D6490B"/>
    <w:rsid w:val="00D92ACC"/>
    <w:rsid w:val="00D93675"/>
    <w:rsid w:val="00DA163C"/>
    <w:rsid w:val="00DB74C9"/>
    <w:rsid w:val="00DC0D78"/>
    <w:rsid w:val="00DD04EB"/>
    <w:rsid w:val="00DD3886"/>
    <w:rsid w:val="00DE0047"/>
    <w:rsid w:val="00E03BD4"/>
    <w:rsid w:val="00E07DEC"/>
    <w:rsid w:val="00E10B9E"/>
    <w:rsid w:val="00E13063"/>
    <w:rsid w:val="00E16432"/>
    <w:rsid w:val="00E55E42"/>
    <w:rsid w:val="00E757C6"/>
    <w:rsid w:val="00E95469"/>
    <w:rsid w:val="00EB0424"/>
    <w:rsid w:val="00EC24A3"/>
    <w:rsid w:val="00F01B65"/>
    <w:rsid w:val="00F0260C"/>
    <w:rsid w:val="00F24F3D"/>
    <w:rsid w:val="00F25912"/>
    <w:rsid w:val="00F447DE"/>
    <w:rsid w:val="00F509DB"/>
    <w:rsid w:val="00F61455"/>
    <w:rsid w:val="00F622F5"/>
    <w:rsid w:val="00F6593C"/>
    <w:rsid w:val="00FC65BE"/>
    <w:rsid w:val="00FE32DB"/>
    <w:rsid w:val="00FE3FF6"/>
    <w:rsid w:val="00FF7EC7"/>
    <w:rsid w:val="3783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36F3A"/>
  <w15:docId w15:val="{7B1604EA-126F-4CE1-8F0A-E4E4EFF2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2">
    <w:name w:val="heading 2"/>
    <w:basedOn w:val="Normal"/>
    <w:link w:val="Heading2Char"/>
    <w:autoRedefine/>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pPr>
      <w:tabs>
        <w:tab w:val="center" w:pos="4320"/>
        <w:tab w:val="right" w:pos="8640"/>
      </w:tabs>
    </w:pPr>
  </w:style>
  <w:style w:type="paragraph" w:styleId="Header">
    <w:name w:val="header"/>
    <w:basedOn w:val="Normal"/>
    <w:link w:val="HeaderChar"/>
    <w:autoRedefine/>
    <w:uiPriority w:val="99"/>
    <w:qFormat/>
    <w:pPr>
      <w:tabs>
        <w:tab w:val="center" w:pos="4320"/>
        <w:tab w:val="right" w:pos="8640"/>
      </w:tabs>
    </w:pPr>
  </w:style>
  <w:style w:type="paragraph" w:styleId="NormalWeb">
    <w:name w:val="Normal (Web)"/>
    <w:basedOn w:val="Normal"/>
    <w:autoRedefine/>
    <w:uiPriority w:val="99"/>
    <w:qFormat/>
    <w:pPr>
      <w:spacing w:before="100" w:beforeAutospacing="1" w:after="100" w:afterAutospacing="1"/>
    </w:pPr>
  </w:style>
  <w:style w:type="character" w:styleId="Strong">
    <w:name w:val="Strong"/>
    <w:basedOn w:val="DefaultParagraphFont"/>
    <w:autoRedefine/>
    <w:uiPriority w:val="99"/>
    <w:qFormat/>
    <w:rPr>
      <w:rFonts w:cs="Times New Roman"/>
      <w:b/>
      <w:bCs/>
    </w:rPr>
  </w:style>
  <w:style w:type="character" w:styleId="Emphasis">
    <w:name w:val="Emphasis"/>
    <w:basedOn w:val="DefaultParagraphFont"/>
    <w:autoRedefine/>
    <w:uiPriority w:val="20"/>
    <w:qFormat/>
    <w:rPr>
      <w:rFonts w:cs="Times New Roman"/>
      <w:i/>
      <w:iCs/>
    </w:rPr>
  </w:style>
  <w:style w:type="character" w:styleId="Hyperlink">
    <w:name w:val="Hyperlink"/>
    <w:basedOn w:val="DefaultParagraphFont"/>
    <w:autoRedefine/>
    <w:uiPriority w:val="99"/>
    <w:qFormat/>
    <w:rPr>
      <w:rFonts w:cs="Times New Roman"/>
      <w:color w:val="0000FF"/>
      <w:u w:val="single"/>
    </w:rPr>
  </w:style>
  <w:style w:type="character" w:customStyle="1" w:styleId="Heading2Char">
    <w:name w:val="Heading 2 Char"/>
    <w:basedOn w:val="DefaultParagraphFont"/>
    <w:link w:val="Heading2"/>
    <w:autoRedefine/>
    <w:uiPriority w:val="9"/>
    <w:semiHidden/>
    <w:qFormat/>
    <w:locked/>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autoRedefine/>
    <w:uiPriority w:val="9"/>
    <w:semiHidden/>
    <w:qFormat/>
    <w:locked/>
    <w:rPr>
      <w:rFonts w:ascii="Cambria" w:eastAsia="SimSun" w:hAnsi="Cambria" w:cs="Times New Roman"/>
      <w:b/>
      <w:bCs/>
      <w:kern w:val="2"/>
      <w:sz w:val="26"/>
      <w:szCs w:val="26"/>
      <w:lang w:eastAsia="zh-CN"/>
    </w:rPr>
  </w:style>
  <w:style w:type="character" w:customStyle="1" w:styleId="mw-headline">
    <w:name w:val="mw-headline"/>
    <w:basedOn w:val="DefaultParagraphFont"/>
    <w:autoRedefine/>
    <w:uiPriority w:val="99"/>
    <w:qFormat/>
    <w:rPr>
      <w:rFonts w:cs="Times New Roman"/>
    </w:rPr>
  </w:style>
  <w:style w:type="character" w:customStyle="1" w:styleId="mw-editsection1">
    <w:name w:val="mw-editsection1"/>
    <w:basedOn w:val="DefaultParagraphFont"/>
    <w:autoRedefine/>
    <w:uiPriority w:val="99"/>
    <w:qFormat/>
    <w:rPr>
      <w:rFonts w:cs="Times New Roman"/>
    </w:rPr>
  </w:style>
  <w:style w:type="character" w:customStyle="1" w:styleId="mw-editsection-bracket">
    <w:name w:val="mw-editsection-bracket"/>
    <w:basedOn w:val="DefaultParagraphFont"/>
    <w:autoRedefine/>
    <w:uiPriority w:val="99"/>
    <w:qFormat/>
    <w:rPr>
      <w:rFonts w:cs="Times New Roman"/>
    </w:rPr>
  </w:style>
  <w:style w:type="character" w:customStyle="1" w:styleId="msonormal0">
    <w:name w:val="msonormal0"/>
    <w:basedOn w:val="DefaultParagraphFont"/>
    <w:autoRedefine/>
    <w:uiPriority w:val="99"/>
    <w:qFormat/>
    <w:rPr>
      <w:rFonts w:cs="Times New Roman"/>
    </w:rPr>
  </w:style>
  <w:style w:type="character" w:customStyle="1" w:styleId="HeaderChar">
    <w:name w:val="Header Char"/>
    <w:basedOn w:val="DefaultParagraphFont"/>
    <w:link w:val="Header"/>
    <w:autoRedefine/>
    <w:uiPriority w:val="99"/>
    <w:semiHidden/>
    <w:qFormat/>
    <w:locked/>
    <w:rPr>
      <w:rFonts w:eastAsia="SimSun" w:cs="Times New Roman"/>
      <w:kern w:val="2"/>
      <w:sz w:val="21"/>
      <w:szCs w:val="21"/>
      <w:lang w:eastAsia="zh-CN"/>
    </w:rPr>
  </w:style>
  <w:style w:type="character" w:customStyle="1" w:styleId="FooterChar">
    <w:name w:val="Footer Char"/>
    <w:basedOn w:val="DefaultParagraphFont"/>
    <w:link w:val="Footer"/>
    <w:autoRedefine/>
    <w:uiPriority w:val="99"/>
    <w:semiHidden/>
    <w:qFormat/>
    <w:locked/>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autoRedefine/>
    <w:uiPriority w:val="99"/>
    <w:qFormat/>
    <w:rPr>
      <w:rFonts w:cs="Times New Roman"/>
    </w:rPr>
  </w:style>
  <w:style w:type="character" w:customStyle="1" w:styleId="url">
    <w:name w:val="url"/>
    <w:basedOn w:val="DefaultParagraphFont"/>
    <w:autoRedefine/>
    <w:uiPriority w:val="99"/>
    <w:qFormat/>
    <w:rPr>
      <w:rFonts w:cs="Times New Roman"/>
      <w:color w:val="14376C"/>
      <w:sz w:val="31"/>
      <w:szCs w:val="31"/>
      <w:shd w:val="clear" w:color="auto" w:fill="FFFFFF"/>
    </w:rPr>
  </w:style>
  <w:style w:type="character" w:customStyle="1" w:styleId="Hyperlink3">
    <w:name w:val="Hyperlink3"/>
    <w:basedOn w:val="DefaultParagraphFont"/>
    <w:autoRedefine/>
    <w:uiPriority w:val="99"/>
    <w:qFormat/>
    <w:rPr>
      <w:rFonts w:cs="Times New Roman"/>
      <w:color w:val="14376C"/>
      <w:u w:val="none"/>
    </w:rPr>
  </w:style>
  <w:style w:type="character" w:customStyle="1" w:styleId="orgurl">
    <w:name w:val="org url"/>
    <w:basedOn w:val="DefaultParagraphFont"/>
    <w:autoRedefine/>
    <w:uiPriority w:val="99"/>
    <w:qFormat/>
    <w:rPr>
      <w:rFonts w:cs="Times New Roman"/>
      <w:color w:val="14376C"/>
      <w:sz w:val="31"/>
      <w:szCs w:val="31"/>
      <w:shd w:val="clear" w:color="auto" w:fill="FFFFFF"/>
    </w:rPr>
  </w:style>
  <w:style w:type="character" w:customStyle="1" w:styleId="Hyperlink4">
    <w:name w:val="Hyperlink4"/>
    <w:basedOn w:val="DefaultParagraphFont"/>
    <w:autoRedefine/>
    <w:uiPriority w:val="99"/>
    <w:qFormat/>
    <w:rPr>
      <w:rFonts w:cs="Times New Roman"/>
      <w:b/>
      <w:bCs/>
      <w:color w:val="14376C"/>
      <w:u w:val="none"/>
    </w:rPr>
  </w:style>
  <w:style w:type="paragraph" w:customStyle="1" w:styleId="Heading19">
    <w:name w:val="Heading 19"/>
    <w:basedOn w:val="Normal"/>
    <w:autoRedefine/>
    <w:qFormat/>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cancerbio.net" TargetMode="External"/><Relationship Id="rId26" Type="http://schemas.openxmlformats.org/officeDocument/2006/relationships/hyperlink" Target="http://www.dx.doi.org/10.7537/marslsj020105.03" TargetMode="External"/><Relationship Id="rId3" Type="http://schemas.openxmlformats.org/officeDocument/2006/relationships/numbering" Target="numbering.xml"/><Relationship Id="rId21" Type="http://schemas.openxmlformats.org/officeDocument/2006/relationships/hyperlink" Target="http://www.lifesciencesite.com" TargetMode="External"/><Relationship Id="rId34" Type="http://schemas.openxmlformats.org/officeDocument/2006/relationships/hyperlink" Target="http://www.sciencepub.net/nature" TargetMode="External"/><Relationship Id="rId7" Type="http://schemas.openxmlformats.org/officeDocument/2006/relationships/footnotes" Target="footnotes.xml"/><Relationship Id="rId12" Type="http://schemas.openxmlformats.org/officeDocument/2006/relationships/hyperlink" Target="http://www.dx.doi.org/10.7537/marscbj140224.02" TargetMode="External"/><Relationship Id="rId17" Type="http://schemas.openxmlformats.org/officeDocument/2006/relationships/hyperlink" Target="http://www.baidu.com" TargetMode="External"/><Relationship Id="rId25" Type="http://schemas.openxmlformats.org/officeDocument/2006/relationships/hyperlink" Target="http://www.sciencepub.net/nature/0501/10-0247-mahongbao-eternal-ns.pdf"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jofamericanscience.org"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ature.%20%20x.doi" TargetMode="External"/><Relationship Id="rId24" Type="http://schemas.openxmlformats.org/officeDocument/2006/relationships/hyperlink" Target="http://www.dx.doi.org/10.7537/marsnsj050107.10"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jofamericanscience.org/journals/am-sci/0102/14-mahongbao.pdf" TargetMode="External"/><Relationship Id="rId28" Type="http://schemas.openxmlformats.org/officeDocument/2006/relationships/hyperlink" Target="http://www.dx.doi.org/10.7537/marsnsj080210.03" TargetMode="External"/><Relationship Id="rId36" Type="http://schemas.openxmlformats.org/officeDocument/2006/relationships/hyperlink" Target="http://en.wikipedia.org" TargetMode="External"/><Relationship Id="rId10" Type="http://schemas.openxmlformats.org/officeDocument/2006/relationships/hyperlink" Target="http://www.cancerbio.net" TargetMode="External"/><Relationship Id="rId19" Type="http://schemas.openxmlformats.org/officeDocument/2006/relationships/hyperlink" Target="http://www.google.com" TargetMode="External"/><Relationship Id="rId31" Type="http://schemas.openxmlformats.org/officeDocument/2006/relationships/hyperlink" Target="http://www.sciencepub.net" TargetMode="External"/><Relationship Id="rId4" Type="http://schemas.openxmlformats.org/officeDocument/2006/relationships/styles" Target="styles.xml"/><Relationship Id="rId9" Type="http://schemas.openxmlformats.org/officeDocument/2006/relationships/hyperlink" Target="mailto:ma8080@gmail.com" TargetMode="External"/><Relationship Id="rId14" Type="http://schemas.openxmlformats.org/officeDocument/2006/relationships/footer" Target="footer1.xml"/><Relationship Id="rId22" Type="http://schemas.openxmlformats.org/officeDocument/2006/relationships/hyperlink" Target="http://www.dx.doi.org/10.7537/marsjas010205.14" TargetMode="External"/><Relationship Id="rId27" Type="http://schemas.openxmlformats.org/officeDocument/2006/relationships/hyperlink" Target="http://www.lifesciencesite.com/lsj/life0201/life-0201-03.pdf"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352D85-64FE-47E0-B067-87FA45EA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45168</Words>
  <Characters>257463</Characters>
  <Application>Microsoft Office Word</Application>
  <DocSecurity>0</DocSecurity>
  <Lines>2145</Lines>
  <Paragraphs>604</Paragraphs>
  <ScaleCrop>false</ScaleCrop>
  <Company>BHMC</Company>
  <LinksUpToDate>false</LinksUpToDate>
  <CharactersWithSpaces>302027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17</cp:revision>
  <dcterms:created xsi:type="dcterms:W3CDTF">2018-10-15T19:37:00Z</dcterms:created>
  <dcterms:modified xsi:type="dcterms:W3CDTF">2024-07-06T03:39:00Z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C20E237A218E4E3E9DA3D7ED469A81E2_12</vt:lpwstr>
  </property>
</Properties>
</file>