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017" w:rsidRPr="00DB387F" w:rsidRDefault="0056443F" w:rsidP="00DB387F">
      <w:pPr>
        <w:suppressAutoHyphens w:val="0"/>
        <w:autoSpaceDE w:val="0"/>
        <w:autoSpaceDN w:val="0"/>
        <w:adjustRightInd w:val="0"/>
        <w:snapToGrid w:val="0"/>
        <w:ind w:right="4"/>
        <w:jc w:val="center"/>
        <w:rPr>
          <w:b/>
          <w:sz w:val="20"/>
          <w:szCs w:val="20"/>
        </w:rPr>
      </w:pPr>
      <w:r w:rsidRPr="00DB387F">
        <w:rPr>
          <w:b/>
          <w:bCs/>
          <w:sz w:val="20"/>
          <w:szCs w:val="20"/>
        </w:rPr>
        <w:t>Aloe-emodin Induces Apoptosis through the Up-Regulation of Fas in the Human Breast Cancer Cell Line MCF-7</w:t>
      </w:r>
    </w:p>
    <w:p w:rsidR="008B6017" w:rsidRPr="00DB387F" w:rsidRDefault="008B6017" w:rsidP="00DB387F">
      <w:pPr>
        <w:suppressAutoHyphens w:val="0"/>
        <w:autoSpaceDE w:val="0"/>
        <w:autoSpaceDN w:val="0"/>
        <w:adjustRightInd w:val="0"/>
        <w:snapToGrid w:val="0"/>
        <w:ind w:right="4"/>
        <w:jc w:val="center"/>
        <w:rPr>
          <w:sz w:val="20"/>
          <w:szCs w:val="20"/>
        </w:rPr>
      </w:pPr>
    </w:p>
    <w:p w:rsidR="008B6017" w:rsidRPr="00DB387F" w:rsidRDefault="0056443F" w:rsidP="00DB387F">
      <w:pPr>
        <w:suppressAutoHyphens w:val="0"/>
        <w:snapToGrid w:val="0"/>
        <w:ind w:right="4"/>
        <w:jc w:val="center"/>
        <w:rPr>
          <w:rFonts w:eastAsia="Times New Roman"/>
          <w:sz w:val="20"/>
          <w:szCs w:val="20"/>
        </w:rPr>
      </w:pPr>
      <w:r w:rsidRPr="00DB387F">
        <w:rPr>
          <w:rFonts w:eastAsia="Times New Roman"/>
          <w:sz w:val="20"/>
          <w:szCs w:val="20"/>
        </w:rPr>
        <w:t>Javad Hosseini</w:t>
      </w:r>
      <w:r w:rsidRPr="00DB387F">
        <w:rPr>
          <w:rFonts w:eastAsia="Times New Roman"/>
          <w:sz w:val="20"/>
          <w:szCs w:val="20"/>
          <w:vertAlign w:val="superscript"/>
        </w:rPr>
        <w:t>1</w:t>
      </w:r>
      <w:r w:rsidRPr="00DB387F">
        <w:rPr>
          <w:rFonts w:eastAsia="Times New Roman"/>
          <w:sz w:val="20"/>
          <w:szCs w:val="20"/>
        </w:rPr>
        <w:t>,</w:t>
      </w:r>
      <w:r w:rsidR="003069FA" w:rsidRPr="00DB387F">
        <w:rPr>
          <w:rFonts w:eastAsia="Times New Roman"/>
          <w:sz w:val="20"/>
          <w:szCs w:val="20"/>
        </w:rPr>
        <w:t xml:space="preserve"> </w:t>
      </w:r>
      <w:r w:rsidRPr="00DB387F">
        <w:rPr>
          <w:rFonts w:eastAsia="Times New Roman"/>
          <w:sz w:val="20"/>
          <w:szCs w:val="20"/>
        </w:rPr>
        <w:t>Mehdi Mahmoodi</w:t>
      </w:r>
      <w:r w:rsidRPr="00DB387F">
        <w:rPr>
          <w:rFonts w:eastAsia="Times New Roman"/>
          <w:sz w:val="20"/>
          <w:szCs w:val="20"/>
          <w:vertAlign w:val="superscript"/>
        </w:rPr>
        <w:t>2</w:t>
      </w:r>
      <w:r w:rsidRPr="00DB387F">
        <w:rPr>
          <w:rFonts w:eastAsia="Times New Roman"/>
          <w:sz w:val="20"/>
          <w:szCs w:val="20"/>
        </w:rPr>
        <w:t>,</w:t>
      </w:r>
      <w:r w:rsidRPr="00DB387F">
        <w:rPr>
          <w:rFonts w:eastAsia="Times New Roman"/>
          <w:sz w:val="20"/>
          <w:szCs w:val="20"/>
          <w:vertAlign w:val="superscript"/>
        </w:rPr>
        <w:t xml:space="preserve"> </w:t>
      </w:r>
      <w:r w:rsidRPr="00DB387F">
        <w:rPr>
          <w:rFonts w:eastAsia="Times New Roman"/>
          <w:sz w:val="20"/>
          <w:szCs w:val="20"/>
        </w:rPr>
        <w:t>Ali Jalili</w:t>
      </w:r>
      <w:r w:rsidRPr="00DB387F">
        <w:rPr>
          <w:rFonts w:eastAsia="Times New Roman"/>
          <w:sz w:val="20"/>
          <w:szCs w:val="20"/>
          <w:vertAlign w:val="superscript"/>
        </w:rPr>
        <w:t>3</w:t>
      </w:r>
      <w:r w:rsidR="003069FA" w:rsidRPr="00DB387F">
        <w:rPr>
          <w:rFonts w:eastAsia="Times New Roman"/>
          <w:sz w:val="20"/>
          <w:szCs w:val="20"/>
        </w:rPr>
        <w:t>,</w:t>
      </w:r>
      <w:r w:rsidRPr="00DB387F">
        <w:rPr>
          <w:rFonts w:eastAsia="Times New Roman"/>
          <w:sz w:val="20"/>
          <w:szCs w:val="20"/>
        </w:rPr>
        <w:t xml:space="preserve"> Shadi Hosseini</w:t>
      </w:r>
      <w:r w:rsidRPr="00DB387F">
        <w:rPr>
          <w:rFonts w:eastAsia="Times New Roman"/>
          <w:sz w:val="20"/>
          <w:szCs w:val="20"/>
          <w:vertAlign w:val="superscript"/>
        </w:rPr>
        <w:t>4</w:t>
      </w:r>
      <w:r w:rsidRPr="00DB387F">
        <w:rPr>
          <w:rFonts w:eastAsia="Times New Roman"/>
          <w:sz w:val="20"/>
          <w:szCs w:val="20"/>
        </w:rPr>
        <w:t>, Seyed-Mostafa Hosseini-zijoud</w:t>
      </w:r>
      <w:r w:rsidRPr="00DB387F">
        <w:rPr>
          <w:rFonts w:eastAsia="Times New Roman"/>
          <w:sz w:val="20"/>
          <w:szCs w:val="20"/>
          <w:vertAlign w:val="superscript"/>
        </w:rPr>
        <w:t>5</w:t>
      </w:r>
      <w:r w:rsidRPr="00DB387F">
        <w:rPr>
          <w:rFonts w:eastAsia="Times New Roman"/>
          <w:sz w:val="20"/>
          <w:szCs w:val="20"/>
        </w:rPr>
        <w:t>, Alireza Khoshdel</w:t>
      </w:r>
      <w:r w:rsidRPr="00DB387F">
        <w:rPr>
          <w:rFonts w:eastAsia="Times New Roman"/>
          <w:sz w:val="20"/>
          <w:szCs w:val="20"/>
          <w:vertAlign w:val="superscript"/>
        </w:rPr>
        <w:t>2</w:t>
      </w:r>
      <w:r w:rsidRPr="00DB387F">
        <w:rPr>
          <w:rFonts w:eastAsia="Times New Roman"/>
          <w:sz w:val="20"/>
          <w:szCs w:val="20"/>
        </w:rPr>
        <w:t>, Mahshid Tahamtan</w:t>
      </w:r>
      <w:r w:rsidRPr="00DB387F">
        <w:rPr>
          <w:rFonts w:eastAsia="Times New Roman"/>
          <w:sz w:val="20"/>
          <w:szCs w:val="20"/>
          <w:vertAlign w:val="superscript"/>
        </w:rPr>
        <w:t>6</w:t>
      </w:r>
      <w:r w:rsidRPr="00DB387F">
        <w:rPr>
          <w:rFonts w:eastAsia="Times New Roman"/>
          <w:sz w:val="20"/>
          <w:szCs w:val="20"/>
        </w:rPr>
        <w:t>, Abbas Ahmadi</w:t>
      </w:r>
      <w:r w:rsidRPr="00DB387F">
        <w:rPr>
          <w:rFonts w:eastAsia="Times New Roman"/>
          <w:sz w:val="20"/>
          <w:szCs w:val="20"/>
          <w:vertAlign w:val="superscript"/>
        </w:rPr>
        <w:t>7</w:t>
      </w:r>
      <w:r w:rsidRPr="00DB387F">
        <w:rPr>
          <w:rFonts w:eastAsia="Times New Roman"/>
          <w:sz w:val="20"/>
          <w:szCs w:val="20"/>
        </w:rPr>
        <w:t>, Mohammad Nazir Menbari</w:t>
      </w:r>
      <w:r w:rsidRPr="00DB387F">
        <w:rPr>
          <w:rFonts w:eastAsia="Times New Roman"/>
          <w:sz w:val="20"/>
          <w:szCs w:val="20"/>
          <w:vertAlign w:val="superscript"/>
        </w:rPr>
        <w:t>7</w:t>
      </w:r>
      <w:r w:rsidRPr="00DB387F">
        <w:rPr>
          <w:rFonts w:eastAsia="Times New Roman"/>
          <w:sz w:val="20"/>
          <w:szCs w:val="20"/>
        </w:rPr>
        <w:t>, Alireza Gharib</w:t>
      </w:r>
      <w:r w:rsidRPr="00DB387F">
        <w:rPr>
          <w:rFonts w:eastAsia="Times New Roman"/>
          <w:sz w:val="20"/>
          <w:szCs w:val="20"/>
          <w:vertAlign w:val="superscript"/>
        </w:rPr>
        <w:t>8</w:t>
      </w:r>
      <w:r w:rsidRPr="00DB387F">
        <w:rPr>
          <w:rFonts w:eastAsia="Times New Roman"/>
          <w:sz w:val="20"/>
          <w:szCs w:val="20"/>
        </w:rPr>
        <w:t>, Mohamma</w:t>
      </w:r>
      <w:r w:rsidR="003069FA" w:rsidRPr="00DB387F">
        <w:rPr>
          <w:rFonts w:eastAsia="Times New Roman"/>
          <w:sz w:val="20"/>
          <w:szCs w:val="20"/>
        </w:rPr>
        <w:t>d S</w:t>
      </w:r>
      <w:r w:rsidRPr="00DB387F">
        <w:rPr>
          <w:rFonts w:eastAsia="Times New Roman"/>
          <w:sz w:val="20"/>
          <w:szCs w:val="20"/>
        </w:rPr>
        <w:t>aeed Hakhamaneshi</w:t>
      </w:r>
      <w:r w:rsidRPr="00DB387F">
        <w:rPr>
          <w:rFonts w:eastAsia="Times New Roman"/>
          <w:sz w:val="20"/>
          <w:szCs w:val="20"/>
          <w:vertAlign w:val="superscript"/>
        </w:rPr>
        <w:t>1</w:t>
      </w:r>
      <w:r w:rsidRPr="00DB387F">
        <w:rPr>
          <w:sz w:val="20"/>
          <w:szCs w:val="20"/>
        </w:rPr>
        <w:t>*</w:t>
      </w:r>
    </w:p>
    <w:p w:rsidR="008B6017" w:rsidRPr="00DB387F" w:rsidRDefault="008B6017" w:rsidP="00DB387F">
      <w:pPr>
        <w:suppressAutoHyphens w:val="0"/>
        <w:snapToGrid w:val="0"/>
        <w:ind w:right="4"/>
        <w:jc w:val="center"/>
        <w:rPr>
          <w:rFonts w:eastAsia="Times New Roman"/>
          <w:sz w:val="20"/>
          <w:szCs w:val="20"/>
        </w:rPr>
      </w:pPr>
    </w:p>
    <w:p w:rsidR="0056443F" w:rsidRPr="00DB387F" w:rsidRDefault="0056443F" w:rsidP="00DB387F">
      <w:pPr>
        <w:suppressAutoHyphens w:val="0"/>
        <w:snapToGrid w:val="0"/>
        <w:ind w:right="4"/>
        <w:jc w:val="center"/>
        <w:rPr>
          <w:rFonts w:eastAsia="Times New Roman"/>
          <w:noProof/>
          <w:color w:val="000000"/>
          <w:sz w:val="20"/>
          <w:szCs w:val="20"/>
        </w:rPr>
      </w:pPr>
      <w:r w:rsidRPr="00DB387F">
        <w:rPr>
          <w:rFonts w:eastAsia="Times New Roman"/>
          <w:noProof/>
          <w:color w:val="000000"/>
          <w:sz w:val="20"/>
          <w:szCs w:val="20"/>
          <w:vertAlign w:val="superscript"/>
        </w:rPr>
        <w:t>1</w:t>
      </w:r>
      <w:r w:rsidRPr="00DB387F">
        <w:rPr>
          <w:rFonts w:eastAsia="Times New Roman"/>
          <w:noProof/>
          <w:color w:val="000000"/>
          <w:sz w:val="20"/>
          <w:szCs w:val="20"/>
        </w:rPr>
        <w:t>Dept. of Biochemistry and Nutrition, Faculty of Medicine, Kurdestan University of Medical Sciences, Kurdestan</w:t>
      </w:r>
      <w:r w:rsidR="003069FA" w:rsidRPr="00DB387F">
        <w:rPr>
          <w:rFonts w:eastAsia="Times New Roman"/>
          <w:noProof/>
          <w:color w:val="000000"/>
          <w:sz w:val="20"/>
          <w:szCs w:val="20"/>
        </w:rPr>
        <w:t>, S</w:t>
      </w:r>
      <w:r w:rsidRPr="00DB387F">
        <w:rPr>
          <w:rFonts w:eastAsia="Times New Roman"/>
          <w:noProof/>
          <w:color w:val="000000"/>
          <w:sz w:val="20"/>
          <w:szCs w:val="20"/>
        </w:rPr>
        <w:t>anandaj, Iran</w:t>
      </w:r>
    </w:p>
    <w:p w:rsidR="0056443F" w:rsidRPr="00DB387F" w:rsidRDefault="0056443F" w:rsidP="00DB387F">
      <w:pPr>
        <w:suppressAutoHyphens w:val="0"/>
        <w:snapToGrid w:val="0"/>
        <w:ind w:right="4"/>
        <w:jc w:val="center"/>
        <w:rPr>
          <w:rFonts w:eastAsia="Times New Roman"/>
          <w:noProof/>
          <w:color w:val="000000"/>
          <w:sz w:val="20"/>
          <w:szCs w:val="20"/>
        </w:rPr>
      </w:pPr>
      <w:r w:rsidRPr="00DB387F">
        <w:rPr>
          <w:rFonts w:eastAsia="Times New Roman"/>
          <w:noProof/>
          <w:color w:val="000000"/>
          <w:sz w:val="20"/>
          <w:szCs w:val="20"/>
          <w:vertAlign w:val="superscript"/>
        </w:rPr>
        <w:t>2</w:t>
      </w:r>
      <w:r w:rsidRPr="00DB387F">
        <w:rPr>
          <w:rFonts w:eastAsia="Times New Roman"/>
          <w:noProof/>
          <w:color w:val="000000"/>
          <w:sz w:val="20"/>
          <w:szCs w:val="20"/>
        </w:rPr>
        <w:t>Dept. of Biochemistry, Biophysics</w:t>
      </w:r>
      <w:r w:rsidR="003069FA" w:rsidRPr="00DB387F">
        <w:rPr>
          <w:rFonts w:eastAsia="Times New Roman"/>
          <w:noProof/>
          <w:color w:val="000000"/>
          <w:sz w:val="20"/>
          <w:szCs w:val="20"/>
        </w:rPr>
        <w:t xml:space="preserve"> </w:t>
      </w:r>
      <w:r w:rsidR="008B6017" w:rsidRPr="00DB387F">
        <w:rPr>
          <w:rFonts w:eastAsia="Times New Roman"/>
          <w:noProof/>
          <w:color w:val="000000"/>
          <w:sz w:val="20"/>
          <w:szCs w:val="20"/>
        </w:rPr>
        <w:t>&amp;</w:t>
      </w:r>
      <w:r w:rsidR="003069FA" w:rsidRPr="00DB387F">
        <w:rPr>
          <w:rFonts w:eastAsia="Times New Roman"/>
          <w:noProof/>
          <w:color w:val="000000"/>
          <w:sz w:val="20"/>
          <w:szCs w:val="20"/>
        </w:rPr>
        <w:t xml:space="preserve"> </w:t>
      </w:r>
      <w:r w:rsidRPr="00DB387F">
        <w:rPr>
          <w:rFonts w:eastAsia="Times New Roman"/>
          <w:noProof/>
          <w:color w:val="000000"/>
          <w:sz w:val="20"/>
          <w:szCs w:val="20"/>
        </w:rPr>
        <w:t>Genetics, Faculty of Medicine and the Molecular Medicine Research Centre, Rafsanjan University of Medical Sciences, Rafsanjan, Iran</w:t>
      </w:r>
    </w:p>
    <w:p w:rsidR="0056443F" w:rsidRPr="00DB387F" w:rsidRDefault="0056443F" w:rsidP="00DB387F">
      <w:pPr>
        <w:suppressAutoHyphens w:val="0"/>
        <w:snapToGrid w:val="0"/>
        <w:ind w:right="4"/>
        <w:jc w:val="center"/>
        <w:rPr>
          <w:rFonts w:eastAsia="Times New Roman"/>
          <w:noProof/>
          <w:color w:val="000000"/>
          <w:sz w:val="20"/>
          <w:szCs w:val="20"/>
        </w:rPr>
      </w:pPr>
      <w:r w:rsidRPr="00DB387F">
        <w:rPr>
          <w:rFonts w:eastAsia="Times New Roman"/>
          <w:noProof/>
          <w:color w:val="000000"/>
          <w:sz w:val="20"/>
          <w:szCs w:val="20"/>
          <w:vertAlign w:val="superscript"/>
        </w:rPr>
        <w:t>3</w:t>
      </w:r>
      <w:r w:rsidRPr="00DB387F">
        <w:rPr>
          <w:rFonts w:eastAsia="Times New Roman"/>
          <w:noProof/>
          <w:color w:val="000000"/>
          <w:sz w:val="20"/>
          <w:szCs w:val="20"/>
        </w:rPr>
        <w:t>Dept. of Immunology, Faculty of Medicine, Kurdestan University of Medical Sciences, Kurdestan, Sanandaj, Iran</w:t>
      </w:r>
    </w:p>
    <w:p w:rsidR="0056443F" w:rsidRPr="00DB387F" w:rsidRDefault="0056443F" w:rsidP="00DB387F">
      <w:pPr>
        <w:suppressAutoHyphens w:val="0"/>
        <w:snapToGrid w:val="0"/>
        <w:ind w:right="4"/>
        <w:jc w:val="center"/>
        <w:rPr>
          <w:rFonts w:eastAsia="Times New Roman"/>
          <w:noProof/>
          <w:color w:val="000000"/>
          <w:sz w:val="20"/>
          <w:szCs w:val="20"/>
        </w:rPr>
      </w:pPr>
      <w:r w:rsidRPr="00DB387F">
        <w:rPr>
          <w:rFonts w:eastAsia="Times New Roman"/>
          <w:noProof/>
          <w:color w:val="000000"/>
          <w:sz w:val="20"/>
          <w:szCs w:val="20"/>
          <w:vertAlign w:val="superscript"/>
        </w:rPr>
        <w:t>4</w:t>
      </w:r>
      <w:r w:rsidRPr="00DB387F">
        <w:rPr>
          <w:rFonts w:eastAsia="Times New Roman"/>
          <w:noProof/>
          <w:color w:val="000000"/>
          <w:sz w:val="20"/>
          <w:szCs w:val="20"/>
        </w:rPr>
        <w:t xml:space="preserve">Faculty of pharmacy, </w:t>
      </w:r>
      <w:bookmarkStart w:id="0" w:name="OLE_LINK10"/>
      <w:bookmarkStart w:id="1" w:name="OLE_LINK11"/>
      <w:r w:rsidRPr="00DB387F">
        <w:rPr>
          <w:rFonts w:eastAsia="Times New Roman"/>
          <w:noProof/>
          <w:color w:val="000000"/>
          <w:sz w:val="20"/>
          <w:szCs w:val="20"/>
        </w:rPr>
        <w:t xml:space="preserve">Tehran </w:t>
      </w:r>
      <w:bookmarkEnd w:id="0"/>
      <w:bookmarkEnd w:id="1"/>
      <w:r w:rsidRPr="00DB387F">
        <w:rPr>
          <w:rFonts w:eastAsia="Times New Roman"/>
          <w:noProof/>
          <w:color w:val="000000"/>
          <w:sz w:val="20"/>
          <w:szCs w:val="20"/>
        </w:rPr>
        <w:t>University of Medical Sciences, Tehran, Iran</w:t>
      </w:r>
    </w:p>
    <w:p w:rsidR="0056443F" w:rsidRPr="00DB387F" w:rsidRDefault="0056443F" w:rsidP="00DB387F">
      <w:pPr>
        <w:suppressAutoHyphens w:val="0"/>
        <w:snapToGrid w:val="0"/>
        <w:ind w:right="4"/>
        <w:jc w:val="center"/>
        <w:rPr>
          <w:rFonts w:eastAsia="Times New Roman"/>
          <w:noProof/>
          <w:color w:val="000000"/>
          <w:sz w:val="20"/>
          <w:szCs w:val="20"/>
        </w:rPr>
      </w:pPr>
      <w:r w:rsidRPr="00DB387F">
        <w:rPr>
          <w:rFonts w:eastAsia="Times New Roman"/>
          <w:noProof/>
          <w:color w:val="000000"/>
          <w:sz w:val="20"/>
          <w:szCs w:val="20"/>
          <w:vertAlign w:val="superscript"/>
        </w:rPr>
        <w:t>5</w:t>
      </w:r>
      <w:r w:rsidRPr="00DB387F">
        <w:rPr>
          <w:rFonts w:eastAsia="Times New Roman"/>
          <w:noProof/>
          <w:color w:val="000000"/>
          <w:sz w:val="20"/>
          <w:szCs w:val="20"/>
        </w:rPr>
        <w:t>Department of Biochemistry, Faculty of medicine, Hamedan University of Medical Sciences, Hamedan, Iran</w:t>
      </w:r>
    </w:p>
    <w:p w:rsidR="0056443F" w:rsidRPr="00DB387F" w:rsidRDefault="0056443F" w:rsidP="00DB387F">
      <w:pPr>
        <w:suppressAutoHyphens w:val="0"/>
        <w:snapToGrid w:val="0"/>
        <w:ind w:right="4"/>
        <w:jc w:val="center"/>
        <w:rPr>
          <w:rFonts w:eastAsia="Times New Roman"/>
          <w:noProof/>
          <w:color w:val="000000"/>
          <w:sz w:val="20"/>
          <w:szCs w:val="20"/>
        </w:rPr>
      </w:pPr>
      <w:r w:rsidRPr="00DB387F">
        <w:rPr>
          <w:rFonts w:eastAsia="Times New Roman"/>
          <w:noProof/>
          <w:color w:val="000000"/>
          <w:sz w:val="20"/>
          <w:szCs w:val="20"/>
          <w:vertAlign w:val="superscript"/>
        </w:rPr>
        <w:t>6</w:t>
      </w:r>
      <w:r w:rsidRPr="00DB387F">
        <w:rPr>
          <w:rFonts w:eastAsia="Times New Roman"/>
          <w:noProof/>
          <w:color w:val="000000"/>
          <w:sz w:val="20"/>
          <w:szCs w:val="20"/>
        </w:rPr>
        <w:t>Neuroscience Research Center, Institute of Neuropharmacology, Kerman University of Medical Sciences, Kerman, Iran</w:t>
      </w:r>
    </w:p>
    <w:p w:rsidR="0056443F" w:rsidRPr="00DB387F" w:rsidRDefault="0056443F" w:rsidP="00DB387F">
      <w:pPr>
        <w:suppressAutoHyphens w:val="0"/>
        <w:snapToGrid w:val="0"/>
        <w:ind w:right="4"/>
        <w:jc w:val="center"/>
        <w:rPr>
          <w:rFonts w:eastAsia="Times New Roman"/>
          <w:noProof/>
          <w:color w:val="000000"/>
          <w:sz w:val="20"/>
          <w:szCs w:val="20"/>
        </w:rPr>
      </w:pPr>
      <w:r w:rsidRPr="00DB387F">
        <w:rPr>
          <w:rFonts w:eastAsia="Times New Roman"/>
          <w:noProof/>
          <w:color w:val="000000"/>
          <w:sz w:val="20"/>
          <w:szCs w:val="20"/>
          <w:vertAlign w:val="superscript"/>
        </w:rPr>
        <w:t>7</w:t>
      </w:r>
      <w:r w:rsidRPr="00DB387F">
        <w:rPr>
          <w:rFonts w:eastAsia="Times New Roman"/>
          <w:noProof/>
          <w:color w:val="000000"/>
          <w:sz w:val="20"/>
          <w:szCs w:val="20"/>
        </w:rPr>
        <w:t xml:space="preserve">Kurdistan Cellular and Molecular Research Center, Kurdistan University of Medical Sciences, </w:t>
      </w:r>
      <w:bookmarkStart w:id="2" w:name="_GoBack"/>
      <w:r w:rsidRPr="00DB387F">
        <w:rPr>
          <w:rFonts w:eastAsia="Times New Roman"/>
          <w:noProof/>
          <w:color w:val="000000"/>
          <w:sz w:val="20"/>
          <w:szCs w:val="20"/>
        </w:rPr>
        <w:t>sanandaj, Iran</w:t>
      </w:r>
    </w:p>
    <w:p w:rsidR="0056443F" w:rsidRPr="00DB387F" w:rsidRDefault="0056443F" w:rsidP="00DB387F">
      <w:pPr>
        <w:suppressAutoHyphens w:val="0"/>
        <w:snapToGrid w:val="0"/>
        <w:ind w:right="4"/>
        <w:jc w:val="center"/>
        <w:rPr>
          <w:rFonts w:eastAsia="Times New Roman"/>
          <w:noProof/>
          <w:color w:val="000000"/>
          <w:sz w:val="20"/>
          <w:szCs w:val="20"/>
        </w:rPr>
      </w:pPr>
      <w:r w:rsidRPr="00DB387F">
        <w:rPr>
          <w:rFonts w:eastAsia="Times New Roman"/>
          <w:noProof/>
          <w:color w:val="000000"/>
          <w:sz w:val="20"/>
          <w:szCs w:val="20"/>
          <w:vertAlign w:val="superscript"/>
        </w:rPr>
        <w:t>8</w:t>
      </w:r>
      <w:r w:rsidRPr="00DB387F">
        <w:rPr>
          <w:rFonts w:eastAsia="Times New Roman"/>
          <w:noProof/>
          <w:color w:val="000000"/>
          <w:sz w:val="20"/>
          <w:szCs w:val="20"/>
        </w:rPr>
        <w:t>Deputy of Research and Technology, Kurdistan University of Medical Sciences, sanandaj, Iran</w:t>
      </w:r>
    </w:p>
    <w:p w:rsidR="008B6017" w:rsidRPr="00DB387F" w:rsidRDefault="0056443F" w:rsidP="00DB387F">
      <w:pPr>
        <w:suppressAutoHyphens w:val="0"/>
        <w:snapToGrid w:val="0"/>
        <w:ind w:right="4"/>
        <w:jc w:val="center"/>
        <w:rPr>
          <w:rFonts w:eastAsia="Times New Roman"/>
          <w:noProof/>
          <w:color w:val="000000"/>
          <w:sz w:val="20"/>
          <w:szCs w:val="20"/>
        </w:rPr>
      </w:pPr>
      <w:r w:rsidRPr="00DB387F">
        <w:rPr>
          <w:rFonts w:eastAsia="Times New Roman"/>
          <w:noProof/>
          <w:color w:val="000000"/>
          <w:sz w:val="20"/>
          <w:szCs w:val="20"/>
        </w:rPr>
        <w:t xml:space="preserve">*Corresponding Author: </w:t>
      </w:r>
      <w:hyperlink r:id="rId8" w:history="1">
        <w:r w:rsidRPr="00DB387F">
          <w:rPr>
            <w:rStyle w:val="Hyperlink"/>
            <w:rFonts w:eastAsia="Times New Roman"/>
            <w:noProof/>
            <w:sz w:val="20"/>
            <w:szCs w:val="20"/>
          </w:rPr>
          <w:t>biohakha@yahoo.com</w:t>
        </w:r>
      </w:hyperlink>
    </w:p>
    <w:p w:rsidR="008B6017" w:rsidRPr="00DB387F" w:rsidRDefault="008B6017" w:rsidP="00DB387F">
      <w:pPr>
        <w:suppressAutoHyphens w:val="0"/>
        <w:snapToGrid w:val="0"/>
        <w:ind w:right="4"/>
        <w:jc w:val="center"/>
        <w:rPr>
          <w:rFonts w:eastAsia="Times New Roman"/>
          <w:noProof/>
          <w:color w:val="000000"/>
          <w:sz w:val="20"/>
          <w:szCs w:val="20"/>
        </w:rPr>
      </w:pPr>
    </w:p>
    <w:bookmarkEnd w:id="2"/>
    <w:p w:rsidR="0056443F" w:rsidRPr="00DB387F" w:rsidRDefault="0056443F" w:rsidP="00F81C63">
      <w:pPr>
        <w:suppressAutoHyphens w:val="0"/>
        <w:autoSpaceDE w:val="0"/>
        <w:autoSpaceDN w:val="0"/>
        <w:adjustRightInd w:val="0"/>
        <w:snapToGrid w:val="0"/>
        <w:jc w:val="both"/>
        <w:rPr>
          <w:rStyle w:val="hps"/>
          <w:rFonts w:eastAsia="Times New Roman"/>
          <w:b/>
          <w:bCs/>
          <w:sz w:val="20"/>
          <w:szCs w:val="20"/>
        </w:rPr>
      </w:pPr>
      <w:r w:rsidRPr="00DB387F">
        <w:rPr>
          <w:rFonts w:eastAsia="Times New Roman"/>
          <w:b/>
          <w:bCs/>
          <w:sz w:val="20"/>
          <w:szCs w:val="20"/>
        </w:rPr>
        <w:t xml:space="preserve">Abstract: </w:t>
      </w:r>
      <w:r w:rsidRPr="00DB387F">
        <w:rPr>
          <w:rStyle w:val="hps"/>
          <w:sz w:val="20"/>
          <w:szCs w:val="20"/>
        </w:rPr>
        <w:t>Aloe-emodin is a Hydroxyanthraquinone that exists in Aloe Vera leaves and has been known to have anti-tumor effects. Various studies have mentioned the biologic effects of Aloe Vera such as antiviral, antimicrobial and some hepato-protective effects. Recently its antitumor effects have attracted many researchers.</w:t>
      </w:r>
      <w:r w:rsidR="003069FA" w:rsidRPr="00DB387F">
        <w:rPr>
          <w:rStyle w:val="hps"/>
          <w:sz w:val="20"/>
          <w:szCs w:val="20"/>
        </w:rPr>
        <w:t xml:space="preserve"> </w:t>
      </w:r>
      <w:r w:rsidRPr="00DB387F">
        <w:rPr>
          <w:rStyle w:val="hps"/>
          <w:sz w:val="20"/>
          <w:szCs w:val="20"/>
        </w:rPr>
        <w:t>Breast cancer is the most common malignancy in women, accounting for 30% of all female cancers and &lt; 1% of all cancer cases in men. Breast cancer also is responsible for 15% of cancer deaths in women. The aim of the present study was to investigate the anti-cancer effect of aloe-emodin on human breast cancer MCF-7 cell line.</w:t>
      </w:r>
      <w:r w:rsidRPr="00DB387F">
        <w:rPr>
          <w:rStyle w:val="hps"/>
          <w:rFonts w:eastAsia="Times New Roman"/>
          <w:b/>
          <w:bCs/>
          <w:sz w:val="20"/>
          <w:szCs w:val="20"/>
        </w:rPr>
        <w:t xml:space="preserve"> </w:t>
      </w:r>
      <w:r w:rsidRPr="00DB387F">
        <w:rPr>
          <w:rFonts w:eastAsia="Times New Roman"/>
          <w:b/>
          <w:bCs/>
          <w:sz w:val="20"/>
          <w:szCs w:val="20"/>
        </w:rPr>
        <w:t>Materials and Methods:</w:t>
      </w:r>
      <w:r w:rsidR="00937BD9" w:rsidRPr="00DB387F">
        <w:rPr>
          <w:rFonts w:hint="eastAsia"/>
          <w:b/>
          <w:bCs/>
          <w:sz w:val="20"/>
          <w:szCs w:val="20"/>
          <w:lang w:eastAsia="zh-CN"/>
        </w:rPr>
        <w:t xml:space="preserve"> </w:t>
      </w:r>
      <w:r w:rsidRPr="00DB387F">
        <w:rPr>
          <w:rStyle w:val="hps"/>
          <w:sz w:val="20"/>
          <w:szCs w:val="20"/>
        </w:rPr>
        <w:t>MCF-7</w:t>
      </w:r>
      <w:r w:rsidR="009618FA">
        <w:rPr>
          <w:rStyle w:val="hps"/>
          <w:rFonts w:hint="eastAsia"/>
          <w:sz w:val="20"/>
          <w:szCs w:val="20"/>
          <w:lang w:eastAsia="zh-CN"/>
        </w:rPr>
        <w:t xml:space="preserve"> </w:t>
      </w:r>
      <w:r w:rsidRPr="00DB387F">
        <w:rPr>
          <w:rStyle w:val="hps"/>
          <w:sz w:val="20"/>
          <w:szCs w:val="20"/>
        </w:rPr>
        <w:t>cells</w:t>
      </w:r>
      <w:r w:rsidR="009618FA">
        <w:rPr>
          <w:rStyle w:val="hps"/>
          <w:rFonts w:hint="eastAsia"/>
          <w:sz w:val="20"/>
          <w:szCs w:val="20"/>
          <w:lang w:eastAsia="zh-CN"/>
        </w:rPr>
        <w:t xml:space="preserve"> </w:t>
      </w:r>
      <w:r w:rsidRPr="00DB387F">
        <w:rPr>
          <w:rStyle w:val="hps"/>
          <w:sz w:val="20"/>
          <w:szCs w:val="20"/>
        </w:rPr>
        <w:t>were cultured in</w:t>
      </w:r>
      <w:r w:rsidR="009618FA">
        <w:rPr>
          <w:rStyle w:val="hps"/>
          <w:rFonts w:hint="eastAsia"/>
          <w:sz w:val="20"/>
          <w:szCs w:val="20"/>
          <w:lang w:eastAsia="zh-CN"/>
        </w:rPr>
        <w:t xml:space="preserve"> </w:t>
      </w:r>
      <w:r w:rsidRPr="00DB387F">
        <w:rPr>
          <w:rStyle w:val="hps"/>
          <w:sz w:val="20"/>
          <w:szCs w:val="20"/>
        </w:rPr>
        <w:t>RPMI</w:t>
      </w:r>
      <w:r w:rsidR="009618FA">
        <w:rPr>
          <w:rStyle w:val="hps"/>
          <w:rFonts w:hint="eastAsia"/>
          <w:sz w:val="20"/>
          <w:szCs w:val="20"/>
          <w:lang w:eastAsia="zh-CN"/>
        </w:rPr>
        <w:t xml:space="preserve"> </w:t>
      </w:r>
      <w:r w:rsidRPr="00DB387F">
        <w:rPr>
          <w:rStyle w:val="hps"/>
          <w:sz w:val="20"/>
          <w:szCs w:val="20"/>
        </w:rPr>
        <w:t>medium</w:t>
      </w:r>
      <w:r w:rsidR="009618FA">
        <w:rPr>
          <w:rStyle w:val="hps"/>
          <w:rFonts w:hint="eastAsia"/>
          <w:sz w:val="20"/>
          <w:szCs w:val="20"/>
          <w:lang w:eastAsia="zh-CN"/>
        </w:rPr>
        <w:t xml:space="preserve"> </w:t>
      </w:r>
      <w:r w:rsidRPr="00DB387F">
        <w:rPr>
          <w:rStyle w:val="hps"/>
          <w:sz w:val="20"/>
          <w:szCs w:val="20"/>
        </w:rPr>
        <w:t>with</w:t>
      </w:r>
      <w:r w:rsidR="009618FA">
        <w:rPr>
          <w:rStyle w:val="hps"/>
          <w:rFonts w:hint="eastAsia"/>
          <w:sz w:val="20"/>
          <w:szCs w:val="20"/>
          <w:lang w:eastAsia="zh-CN"/>
        </w:rPr>
        <w:t xml:space="preserve"> </w:t>
      </w:r>
      <w:r w:rsidRPr="00DB387F">
        <w:rPr>
          <w:rStyle w:val="hps"/>
          <w:sz w:val="20"/>
          <w:szCs w:val="20"/>
        </w:rPr>
        <w:t>10</w:t>
      </w:r>
      <w:r w:rsidRPr="00DB387F">
        <w:rPr>
          <w:sz w:val="20"/>
          <w:szCs w:val="20"/>
        </w:rPr>
        <w:t>% fetal bovine serum (FBS)</w:t>
      </w:r>
      <w:r w:rsidRPr="00DB387F">
        <w:rPr>
          <w:rStyle w:val="hps"/>
          <w:sz w:val="20"/>
          <w:szCs w:val="20"/>
        </w:rPr>
        <w:t>. The cytotoxic</w:t>
      </w:r>
      <w:r w:rsidR="005B7E10">
        <w:rPr>
          <w:rStyle w:val="hps"/>
          <w:rFonts w:hint="eastAsia"/>
          <w:sz w:val="20"/>
          <w:szCs w:val="20"/>
          <w:lang w:eastAsia="zh-CN"/>
        </w:rPr>
        <w:t xml:space="preserve"> </w:t>
      </w:r>
      <w:r w:rsidRPr="00DB387F">
        <w:rPr>
          <w:sz w:val="20"/>
          <w:szCs w:val="20"/>
        </w:rPr>
        <w:t xml:space="preserve">effect </w:t>
      </w:r>
      <w:r w:rsidRPr="00DB387F">
        <w:rPr>
          <w:rStyle w:val="hps"/>
          <w:sz w:val="20"/>
          <w:szCs w:val="20"/>
        </w:rPr>
        <w:t>of different concentrations (5, 10, 25, 50, and 100 µM) of Aloe-emodin on cultured cells were evaluated by MTT assay at different times (24</w:t>
      </w:r>
      <w:r w:rsidR="003069FA" w:rsidRPr="00DB387F">
        <w:rPr>
          <w:rStyle w:val="hps"/>
          <w:sz w:val="20"/>
          <w:szCs w:val="20"/>
        </w:rPr>
        <w:t>,</w:t>
      </w:r>
      <w:r w:rsidRPr="00DB387F">
        <w:rPr>
          <w:rStyle w:val="hps"/>
          <w:sz w:val="20"/>
          <w:szCs w:val="20"/>
        </w:rPr>
        <w:t xml:space="preserve"> 48</w:t>
      </w:r>
      <w:r w:rsidR="003069FA" w:rsidRPr="00DB387F">
        <w:rPr>
          <w:rStyle w:val="hps"/>
          <w:sz w:val="20"/>
          <w:szCs w:val="20"/>
        </w:rPr>
        <w:t>,</w:t>
      </w:r>
      <w:r w:rsidRPr="00DB387F">
        <w:rPr>
          <w:rStyle w:val="hps"/>
          <w:sz w:val="20"/>
          <w:szCs w:val="20"/>
        </w:rPr>
        <w:t xml:space="preserve"> 72 h). Apoptosis and CD95 (Fas) expression were analyzed by flow-cytometry using an Annexin V-FITC/PI kit and Fas (CD95) kit according to the manufacturer’s protocol.</w:t>
      </w:r>
      <w:r w:rsidRPr="00DB387F">
        <w:rPr>
          <w:rStyle w:val="hps"/>
          <w:rFonts w:eastAsia="Times New Roman"/>
          <w:b/>
          <w:bCs/>
          <w:sz w:val="20"/>
          <w:szCs w:val="20"/>
        </w:rPr>
        <w:t xml:space="preserve"> </w:t>
      </w:r>
      <w:r w:rsidRPr="00DB387F">
        <w:rPr>
          <w:rFonts w:eastAsia="Times New Roman"/>
          <w:b/>
          <w:bCs/>
          <w:sz w:val="20"/>
          <w:szCs w:val="20"/>
        </w:rPr>
        <w:t>Results:</w:t>
      </w:r>
      <w:r w:rsidRPr="00DB387F">
        <w:rPr>
          <w:rStyle w:val="hps"/>
          <w:sz w:val="20"/>
          <w:szCs w:val="20"/>
        </w:rPr>
        <w:t xml:space="preserve"> Aloe-emodin decreases the viability of MCF-7 cell line in a time and dose dependent manner, so that the most effective concentration of this substance was 100µM</w:t>
      </w:r>
      <w:r w:rsidR="005B7E10">
        <w:rPr>
          <w:rStyle w:val="hps"/>
          <w:rFonts w:hint="eastAsia"/>
          <w:sz w:val="20"/>
          <w:szCs w:val="20"/>
          <w:lang w:eastAsia="zh-CN"/>
        </w:rPr>
        <w:t xml:space="preserve"> </w:t>
      </w:r>
      <w:r w:rsidRPr="00DB387F">
        <w:rPr>
          <w:rStyle w:val="hps"/>
          <w:sz w:val="20"/>
          <w:szCs w:val="20"/>
        </w:rPr>
        <w:t>and</w:t>
      </w:r>
      <w:r w:rsidR="005B7E10">
        <w:rPr>
          <w:rStyle w:val="hps"/>
          <w:rFonts w:hint="eastAsia"/>
          <w:sz w:val="20"/>
          <w:szCs w:val="20"/>
          <w:lang w:eastAsia="zh-CN"/>
        </w:rPr>
        <w:t xml:space="preserve"> </w:t>
      </w:r>
      <w:r w:rsidRPr="00DB387F">
        <w:rPr>
          <w:rStyle w:val="hps"/>
          <w:sz w:val="20"/>
          <w:szCs w:val="20"/>
        </w:rPr>
        <w:t>72h after treatment. According to the data of Fas (CD95) expression and Annexin-PI, the highest apoptosis induction rate was seen in 100µM</w:t>
      </w:r>
      <w:r w:rsidR="005B7E10">
        <w:rPr>
          <w:rStyle w:val="hps"/>
          <w:rFonts w:hint="eastAsia"/>
          <w:sz w:val="20"/>
          <w:szCs w:val="20"/>
          <w:lang w:eastAsia="zh-CN"/>
        </w:rPr>
        <w:t xml:space="preserve"> </w:t>
      </w:r>
      <w:r w:rsidRPr="00DB387F">
        <w:rPr>
          <w:rStyle w:val="hps"/>
          <w:sz w:val="20"/>
          <w:szCs w:val="20"/>
        </w:rPr>
        <w:t>and</w:t>
      </w:r>
      <w:r w:rsidR="005B7E10">
        <w:rPr>
          <w:rStyle w:val="hps"/>
          <w:rFonts w:hint="eastAsia"/>
          <w:sz w:val="20"/>
          <w:szCs w:val="20"/>
          <w:lang w:eastAsia="zh-CN"/>
        </w:rPr>
        <w:t xml:space="preserve"> </w:t>
      </w:r>
      <w:r w:rsidRPr="00DB387F">
        <w:rPr>
          <w:rStyle w:val="hps"/>
          <w:sz w:val="20"/>
          <w:szCs w:val="20"/>
        </w:rPr>
        <w:t>72 h.</w:t>
      </w:r>
      <w:r w:rsidRPr="00DB387F">
        <w:rPr>
          <w:rStyle w:val="hps"/>
          <w:rFonts w:eastAsia="Times New Roman"/>
          <w:b/>
          <w:bCs/>
          <w:sz w:val="20"/>
          <w:szCs w:val="20"/>
        </w:rPr>
        <w:t xml:space="preserve"> </w:t>
      </w:r>
      <w:r w:rsidRPr="00DB387F">
        <w:rPr>
          <w:rFonts w:eastAsia="Times New Roman"/>
          <w:b/>
          <w:bCs/>
          <w:sz w:val="20"/>
          <w:szCs w:val="20"/>
        </w:rPr>
        <w:t>Conclusion:</w:t>
      </w:r>
      <w:r w:rsidR="00937BD9" w:rsidRPr="00DB387F">
        <w:rPr>
          <w:rFonts w:hint="eastAsia"/>
          <w:b/>
          <w:bCs/>
          <w:sz w:val="20"/>
          <w:szCs w:val="20"/>
          <w:lang w:eastAsia="zh-CN"/>
        </w:rPr>
        <w:t xml:space="preserve"> </w:t>
      </w:r>
      <w:r w:rsidRPr="00DB387F">
        <w:rPr>
          <w:rStyle w:val="hps"/>
          <w:sz w:val="20"/>
          <w:szCs w:val="20"/>
        </w:rPr>
        <w:t>The findings of the present study indicated that Aloe-emodin has some antitumor effects and can be used in the treatment of breast cancer. However, further investigation</w:t>
      </w:r>
      <w:r w:rsidR="005B7E10">
        <w:rPr>
          <w:rStyle w:val="hps"/>
          <w:rFonts w:hint="eastAsia"/>
          <w:sz w:val="20"/>
          <w:szCs w:val="20"/>
          <w:lang w:eastAsia="zh-CN"/>
        </w:rPr>
        <w:t xml:space="preserve"> </w:t>
      </w:r>
      <w:r w:rsidRPr="00DB387F">
        <w:rPr>
          <w:rStyle w:val="hps"/>
          <w:sz w:val="20"/>
          <w:szCs w:val="20"/>
        </w:rPr>
        <w:t>of its cytotoxic effects against tumor cells, both in vitro and in vivo, is recommended.</w:t>
      </w:r>
    </w:p>
    <w:p w:rsidR="00F81C63" w:rsidRPr="00DB387F" w:rsidRDefault="00F81C63" w:rsidP="00F81C63">
      <w:pPr>
        <w:suppressAutoHyphens w:val="0"/>
        <w:snapToGrid w:val="0"/>
        <w:jc w:val="both"/>
        <w:rPr>
          <w:rFonts w:eastAsia="Times New Roman"/>
          <w:sz w:val="20"/>
          <w:szCs w:val="20"/>
        </w:rPr>
      </w:pPr>
      <w:r w:rsidRPr="00DB387F">
        <w:rPr>
          <w:rFonts w:hint="eastAsia"/>
          <w:b/>
          <w:sz w:val="20"/>
          <w:szCs w:val="20"/>
          <w:lang w:val="en-GB"/>
        </w:rPr>
        <w:t>[</w:t>
      </w:r>
      <w:r w:rsidRPr="00DB387F">
        <w:rPr>
          <w:rFonts w:eastAsia="Times New Roman"/>
          <w:sz w:val="20"/>
          <w:szCs w:val="20"/>
        </w:rPr>
        <w:t>Javad Hosseini,</w:t>
      </w:r>
      <w:r w:rsidR="003069FA" w:rsidRPr="00DB387F">
        <w:rPr>
          <w:rFonts w:eastAsia="Times New Roman"/>
          <w:sz w:val="20"/>
          <w:szCs w:val="20"/>
        </w:rPr>
        <w:t xml:space="preserve"> </w:t>
      </w:r>
      <w:r w:rsidRPr="00DB387F">
        <w:rPr>
          <w:rFonts w:eastAsia="Times New Roman"/>
          <w:sz w:val="20"/>
          <w:szCs w:val="20"/>
        </w:rPr>
        <w:t>Mehdi Mahmoodi,</w:t>
      </w:r>
      <w:r w:rsidRPr="00DB387F">
        <w:rPr>
          <w:rFonts w:eastAsia="Times New Roman"/>
          <w:sz w:val="20"/>
          <w:szCs w:val="20"/>
          <w:vertAlign w:val="superscript"/>
        </w:rPr>
        <w:t xml:space="preserve"> </w:t>
      </w:r>
      <w:r w:rsidRPr="00DB387F">
        <w:rPr>
          <w:rFonts w:eastAsia="Times New Roman"/>
          <w:sz w:val="20"/>
          <w:szCs w:val="20"/>
        </w:rPr>
        <w:t>Ali Jalili, Shadi Hosseini, Seyed-Mostafa Hosseini-zijoud, Alireza Khoshdel, Mahshid Tahamtan, Abbas Ahmadi, Mohammad Nazir Menbari, Alireza Gharib, Mohamma</w:t>
      </w:r>
      <w:r w:rsidR="003069FA" w:rsidRPr="00DB387F">
        <w:rPr>
          <w:rFonts w:eastAsia="Times New Roman"/>
          <w:sz w:val="20"/>
          <w:szCs w:val="20"/>
        </w:rPr>
        <w:t>d S</w:t>
      </w:r>
      <w:r w:rsidRPr="00DB387F">
        <w:rPr>
          <w:rFonts w:eastAsia="Times New Roman"/>
          <w:sz w:val="20"/>
          <w:szCs w:val="20"/>
        </w:rPr>
        <w:t>aeed Hakhamaneshi</w:t>
      </w:r>
      <w:r w:rsidR="003069FA" w:rsidRPr="00DB387F">
        <w:rPr>
          <w:sz w:val="20"/>
          <w:szCs w:val="20"/>
        </w:rPr>
        <w:t>.</w:t>
      </w:r>
      <w:r w:rsidRPr="00DB387F">
        <w:rPr>
          <w:sz w:val="20"/>
          <w:szCs w:val="20"/>
        </w:rPr>
        <w:t xml:space="preserve"> </w:t>
      </w:r>
      <w:r w:rsidRPr="00DB387F">
        <w:rPr>
          <w:b/>
          <w:bCs/>
          <w:sz w:val="20"/>
          <w:szCs w:val="20"/>
        </w:rPr>
        <w:t>Aloe-emodin Induces Apoptosis through the Up-Regulation of Fas in the Human Breast Cancer Cell Line MCF-7</w:t>
      </w:r>
      <w:r w:rsidRPr="00DB387F">
        <w:rPr>
          <w:rFonts w:eastAsia="Times New Roman"/>
          <w:b/>
          <w:bCs/>
          <w:sz w:val="20"/>
          <w:szCs w:val="20"/>
          <w:lang w:bidi="fa-IR"/>
        </w:rPr>
        <w:t>.</w:t>
      </w:r>
      <w:r w:rsidRPr="00DB387F">
        <w:rPr>
          <w:i/>
          <w:sz w:val="20"/>
          <w:szCs w:val="20"/>
        </w:rPr>
        <w:t xml:space="preserve"> Cancer Biology</w:t>
      </w:r>
      <w:r w:rsidRPr="00DB387F">
        <w:rPr>
          <w:sz w:val="20"/>
          <w:szCs w:val="20"/>
        </w:rPr>
        <w:t xml:space="preserve"> 201</w:t>
      </w:r>
      <w:r w:rsidRPr="00DB387F">
        <w:rPr>
          <w:rFonts w:hint="eastAsia"/>
          <w:sz w:val="20"/>
          <w:szCs w:val="20"/>
        </w:rPr>
        <w:t>7</w:t>
      </w:r>
      <w:r w:rsidRPr="00DB387F">
        <w:rPr>
          <w:sz w:val="20"/>
          <w:szCs w:val="20"/>
        </w:rPr>
        <w:t>;</w:t>
      </w:r>
      <w:r w:rsidRPr="00DB387F">
        <w:rPr>
          <w:rFonts w:hint="eastAsia"/>
          <w:sz w:val="20"/>
          <w:szCs w:val="20"/>
        </w:rPr>
        <w:t>7</w:t>
      </w:r>
      <w:r w:rsidRPr="00DB387F">
        <w:rPr>
          <w:sz w:val="20"/>
          <w:szCs w:val="20"/>
        </w:rPr>
        <w:t>(</w:t>
      </w:r>
      <w:r w:rsidRPr="00DB387F">
        <w:rPr>
          <w:rFonts w:hint="eastAsia"/>
          <w:sz w:val="20"/>
          <w:szCs w:val="20"/>
        </w:rPr>
        <w:t>2</w:t>
      </w:r>
      <w:r w:rsidRPr="00DB387F">
        <w:rPr>
          <w:sz w:val="20"/>
          <w:szCs w:val="20"/>
        </w:rPr>
        <w:t>):</w:t>
      </w:r>
      <w:r w:rsidR="00C43429" w:rsidRPr="00DB387F">
        <w:rPr>
          <w:noProof/>
          <w:color w:val="000000"/>
          <w:sz w:val="20"/>
          <w:szCs w:val="20"/>
        </w:rPr>
        <w:t>88-94</w:t>
      </w:r>
      <w:r w:rsidRPr="00DB387F">
        <w:rPr>
          <w:sz w:val="20"/>
          <w:szCs w:val="20"/>
        </w:rPr>
        <w:t xml:space="preserve">]. </w:t>
      </w:r>
      <w:r w:rsidRPr="00DB387F">
        <w:rPr>
          <w:rStyle w:val="msonormal0"/>
          <w:rFonts w:eastAsia="宋"/>
          <w:sz w:val="20"/>
          <w:szCs w:val="20"/>
        </w:rPr>
        <w:t>ISSN: 2150-1041 (print); ISSN: 2150-105X (online)</w:t>
      </w:r>
      <w:r w:rsidRPr="00DB387F">
        <w:rPr>
          <w:sz w:val="20"/>
          <w:szCs w:val="20"/>
        </w:rPr>
        <w:t xml:space="preserve">. </w:t>
      </w:r>
      <w:hyperlink r:id="rId9" w:history="1">
        <w:r w:rsidRPr="00DB387F">
          <w:rPr>
            <w:rStyle w:val="Hyperlink"/>
            <w:sz w:val="20"/>
            <w:szCs w:val="20"/>
          </w:rPr>
          <w:t>http://www.cancerbio.net</w:t>
        </w:r>
      </w:hyperlink>
      <w:r w:rsidRPr="00DB387F">
        <w:rPr>
          <w:sz w:val="20"/>
          <w:szCs w:val="20"/>
        </w:rPr>
        <w:t>.</w:t>
      </w:r>
      <w:r w:rsidRPr="00DB387F">
        <w:rPr>
          <w:rFonts w:hint="eastAsia"/>
          <w:sz w:val="20"/>
          <w:szCs w:val="20"/>
          <w:lang w:eastAsia="zh-CN"/>
        </w:rPr>
        <w:t xml:space="preserve"> 12</w:t>
      </w:r>
      <w:r w:rsidRPr="00DB387F">
        <w:rPr>
          <w:rFonts w:hint="eastAsia"/>
          <w:sz w:val="20"/>
          <w:szCs w:val="20"/>
        </w:rPr>
        <w:t xml:space="preserve">. </w:t>
      </w:r>
      <w:r w:rsidRPr="00DB387F">
        <w:rPr>
          <w:color w:val="000000"/>
          <w:sz w:val="20"/>
          <w:szCs w:val="20"/>
          <w:shd w:val="clear" w:color="auto" w:fill="FFFFFF"/>
        </w:rPr>
        <w:t>doi:</w:t>
      </w:r>
      <w:hyperlink r:id="rId10" w:history="1">
        <w:r w:rsidRPr="00DB387F">
          <w:rPr>
            <w:rStyle w:val="Hyperlink"/>
            <w:sz w:val="20"/>
            <w:szCs w:val="20"/>
            <w:shd w:val="clear" w:color="auto" w:fill="FFFFFF"/>
          </w:rPr>
          <w:t>10.7537/mars</w:t>
        </w:r>
        <w:r w:rsidRPr="00DB387F">
          <w:rPr>
            <w:rStyle w:val="Hyperlink"/>
            <w:rFonts w:hint="eastAsia"/>
            <w:sz w:val="20"/>
            <w:szCs w:val="20"/>
            <w:shd w:val="clear" w:color="auto" w:fill="FFFFFF"/>
          </w:rPr>
          <w:t>cbj0702</w:t>
        </w:r>
        <w:r w:rsidRPr="00DB387F">
          <w:rPr>
            <w:rStyle w:val="Hyperlink"/>
            <w:sz w:val="20"/>
            <w:szCs w:val="20"/>
            <w:shd w:val="clear" w:color="auto" w:fill="FFFFFF"/>
          </w:rPr>
          <w:t>1</w:t>
        </w:r>
        <w:r w:rsidRPr="00DB387F">
          <w:rPr>
            <w:rStyle w:val="Hyperlink"/>
            <w:rFonts w:hint="eastAsia"/>
            <w:sz w:val="20"/>
            <w:szCs w:val="20"/>
            <w:shd w:val="clear" w:color="auto" w:fill="FFFFFF"/>
          </w:rPr>
          <w:t>7.</w:t>
        </w:r>
        <w:r w:rsidRPr="00DB387F">
          <w:rPr>
            <w:rStyle w:val="Hyperlink"/>
            <w:rFonts w:hint="eastAsia"/>
            <w:sz w:val="20"/>
            <w:szCs w:val="20"/>
            <w:shd w:val="clear" w:color="auto" w:fill="FFFFFF"/>
            <w:lang w:eastAsia="zh-CN"/>
          </w:rPr>
          <w:t>12</w:t>
        </w:r>
      </w:hyperlink>
      <w:r w:rsidRPr="00DB387F">
        <w:rPr>
          <w:color w:val="000000"/>
          <w:sz w:val="20"/>
          <w:szCs w:val="20"/>
          <w:shd w:val="clear" w:color="auto" w:fill="FFFFFF"/>
        </w:rPr>
        <w:t>.</w:t>
      </w:r>
    </w:p>
    <w:p w:rsidR="004B3F02" w:rsidRPr="00DB387F" w:rsidRDefault="004B3F02" w:rsidP="00F81C63">
      <w:pPr>
        <w:suppressAutoHyphens w:val="0"/>
        <w:autoSpaceDE w:val="0"/>
        <w:autoSpaceDN w:val="0"/>
        <w:adjustRightInd w:val="0"/>
        <w:snapToGrid w:val="0"/>
        <w:jc w:val="both"/>
        <w:rPr>
          <w:b/>
          <w:bCs/>
          <w:sz w:val="20"/>
          <w:szCs w:val="20"/>
        </w:rPr>
      </w:pPr>
    </w:p>
    <w:p w:rsidR="004B3F02" w:rsidRPr="00DB387F" w:rsidRDefault="0056443F" w:rsidP="00F81C63">
      <w:pPr>
        <w:suppressAutoHyphens w:val="0"/>
        <w:autoSpaceDE w:val="0"/>
        <w:autoSpaceDN w:val="0"/>
        <w:adjustRightInd w:val="0"/>
        <w:snapToGrid w:val="0"/>
        <w:jc w:val="both"/>
        <w:rPr>
          <w:sz w:val="20"/>
          <w:szCs w:val="20"/>
        </w:rPr>
      </w:pPr>
      <w:r w:rsidRPr="00DB387F">
        <w:rPr>
          <w:rFonts w:eastAsia="Times New Roman"/>
          <w:b/>
          <w:bCs/>
          <w:sz w:val="20"/>
          <w:szCs w:val="20"/>
        </w:rPr>
        <w:t xml:space="preserve">Key words: </w:t>
      </w:r>
      <w:r w:rsidRPr="00DB387F">
        <w:rPr>
          <w:rStyle w:val="hps"/>
          <w:sz w:val="20"/>
          <w:szCs w:val="20"/>
        </w:rPr>
        <w:t>Breast Cancer, Aloe-emodin, Apoptosis,</w:t>
      </w:r>
      <w:r w:rsidRPr="00DB387F">
        <w:rPr>
          <w:rStyle w:val="WW-Absatz-Standardschriftart"/>
          <w:sz w:val="20"/>
          <w:szCs w:val="20"/>
        </w:rPr>
        <w:t xml:space="preserve"> </w:t>
      </w:r>
      <w:r w:rsidRPr="00DB387F">
        <w:rPr>
          <w:rStyle w:val="hps"/>
          <w:sz w:val="20"/>
          <w:szCs w:val="20"/>
        </w:rPr>
        <w:t>MCF-7</w:t>
      </w:r>
      <w:r w:rsidR="003069FA" w:rsidRPr="00DB387F">
        <w:rPr>
          <w:sz w:val="20"/>
          <w:szCs w:val="20"/>
        </w:rPr>
        <w:t>.</w:t>
      </w:r>
    </w:p>
    <w:p w:rsidR="008B6017" w:rsidRPr="00DB387F" w:rsidRDefault="008B6017" w:rsidP="00F81C63">
      <w:pPr>
        <w:suppressAutoHyphens w:val="0"/>
        <w:snapToGrid w:val="0"/>
        <w:jc w:val="both"/>
        <w:rPr>
          <w:b/>
          <w:sz w:val="20"/>
          <w:szCs w:val="20"/>
        </w:rPr>
      </w:pPr>
    </w:p>
    <w:p w:rsidR="008B6017" w:rsidRPr="00DB387F" w:rsidRDefault="008B6017" w:rsidP="00F81C63">
      <w:pPr>
        <w:suppressAutoHyphens w:val="0"/>
        <w:snapToGrid w:val="0"/>
        <w:jc w:val="both"/>
        <w:rPr>
          <w:b/>
          <w:sz w:val="20"/>
          <w:szCs w:val="20"/>
        </w:rPr>
        <w:sectPr w:rsidR="008B6017" w:rsidRPr="00DB387F" w:rsidSect="00C43429">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88"/>
          <w:cols w:space="720"/>
          <w:docGrid w:linePitch="360"/>
        </w:sectPr>
      </w:pPr>
    </w:p>
    <w:p w:rsidR="00301423" w:rsidRPr="00DB387F" w:rsidRDefault="00301423" w:rsidP="00F81C63">
      <w:pPr>
        <w:tabs>
          <w:tab w:val="center" w:pos="4513"/>
        </w:tabs>
        <w:suppressAutoHyphens w:val="0"/>
        <w:snapToGrid w:val="0"/>
        <w:jc w:val="both"/>
        <w:rPr>
          <w:b/>
          <w:bCs/>
          <w:sz w:val="20"/>
          <w:szCs w:val="20"/>
        </w:rPr>
      </w:pPr>
      <w:r w:rsidRPr="00DB387F">
        <w:rPr>
          <w:b/>
          <w:bCs/>
          <w:sz w:val="20"/>
          <w:szCs w:val="20"/>
        </w:rPr>
        <w:lastRenderedPageBreak/>
        <w:t>Introduction</w:t>
      </w:r>
    </w:p>
    <w:p w:rsidR="0056443F" w:rsidRPr="00DB387F" w:rsidRDefault="0056443F" w:rsidP="00F81C63">
      <w:pPr>
        <w:suppressAutoHyphens w:val="0"/>
        <w:autoSpaceDE w:val="0"/>
        <w:autoSpaceDN w:val="0"/>
        <w:adjustRightInd w:val="0"/>
        <w:snapToGrid w:val="0"/>
        <w:ind w:firstLine="425"/>
        <w:jc w:val="both"/>
        <w:rPr>
          <w:sz w:val="20"/>
          <w:szCs w:val="20"/>
        </w:rPr>
      </w:pPr>
      <w:r w:rsidRPr="00DB387F">
        <w:rPr>
          <w:sz w:val="20"/>
          <w:szCs w:val="20"/>
        </w:rPr>
        <w:t xml:space="preserve">Anthroquinones, chemical compounds with different functions, have a structure that is related to anthracene. They are synthesized both naturally and industrially and utilezed widely in industry and medicine, such that people are in contact with them directly and indirectlly [1]. Since anthroquinones are all derived from a parent nucleus, they are alike in most of their activities. However, because they have different substitution groups, intensirty of their activities and effects are different. In most activities like antibiotic and anti-cancer properties, there is a </w:t>
      </w:r>
      <w:r w:rsidRPr="00DB387F">
        <w:rPr>
          <w:sz w:val="20"/>
          <w:szCs w:val="20"/>
        </w:rPr>
        <w:lastRenderedPageBreak/>
        <w:t>connection between the structure and the performance of anthroquinones [2]. Aloeemodin is a Hydroxyanthraquinone that is found in Aloe Vera leaves and has antitumor properties [3]. Different biological properties, including antiviral and antimicrobial properties and its protective effects on the liver, of Aloe-emodin have been listed in different studies [4]. It has also been reported that Aloe-emodin has an anti-cancer effect on skin tumors and hepatic and pulmonary cancer cells [5-6]. Aloe-emodin prevents development and proliferation of both type of glia and glioma cells in S phase of the cell cycle [7-</w:t>
      </w:r>
      <w:r w:rsidRPr="00DB387F">
        <w:rPr>
          <w:sz w:val="20"/>
          <w:szCs w:val="20"/>
        </w:rPr>
        <w:lastRenderedPageBreak/>
        <w:t>8] and damages DNA by producing ROS (Reactive Oxygen Species) in pulmonary cancer cells [3]. It also causes apoptosis in gastric cancer cells by reducing phosphorylation of BID, BH3 and proapoptotic molecules [9]. Breast cancer is the most common malignancy in women worldwide [10] such that it accounts for 30% of all cancers and 15% of cancer-related deaths among women [11]. In Iran breast cancer accounts for 21.4% of all reported cancers. The raw incidence of breast cancer in Iran has been measured to be 22.4 cases out of 100000 women and the existent data indicate that the disease is increasing [12]. In spite of important developments in diagnosing and treating it, breast cancer is one of the most common problems of women. Although a lot of women have survived the disease since last 30 years through effective drugs such as tamoxifen and raloxifene, or anti-tumor drugs of anastrozole along with radiation therapy or adjuvant therapy [13], various weaknesses of these drugs such as recurrence of the disease due to metastasis during first months of treatment, their effects on the metabolism of glucocorticoids, and cancer risk after chemotherapy of breast cancer have caused some limitations for utilizing these drugs [14-15]. This information indicates that preventive and therapeutic strategies are needed [16]. Apoptosis is one of the mechanisms of action of anticancer drugs that kills cancer cells [17]. Apoptosis is the programmed death of cancer cells, which evolves on the opposite direction of cell proliferation and occurs in response to some motivations during the process of morphological differentiation [18]. Any disruption in this process can cause disease [19] which can be due to a reduction in cell death and leads to cancer cell development and growth or autoimmune disorder 20]. Different molecules are involved with apoptosis process. Motivating apoptosis molecules or controlling anti-apoptosis factors depends on cell type and motivation. There are two main apoptosis pathways: exterior pathway or the pathway reliant on death receptors and interior pathway or mitochondrial pathway [21]. Fa</w:t>
      </w:r>
      <w:r w:rsidR="008B6017" w:rsidRPr="00DB387F">
        <w:rPr>
          <w:sz w:val="20"/>
          <w:szCs w:val="20"/>
        </w:rPr>
        <w:t>s (</w:t>
      </w:r>
      <w:r w:rsidRPr="00DB387F">
        <w:rPr>
          <w:sz w:val="20"/>
          <w:szCs w:val="20"/>
        </w:rPr>
        <w:t>CD95) molecule is one of the proteins that is part of the receptors of the apoptosis exterior pathway. Fa</w:t>
      </w:r>
      <w:r w:rsidR="008B6017" w:rsidRPr="00DB387F">
        <w:rPr>
          <w:sz w:val="20"/>
          <w:szCs w:val="20"/>
        </w:rPr>
        <w:t>s (</w:t>
      </w:r>
      <w:r w:rsidRPr="00DB387F">
        <w:rPr>
          <w:sz w:val="20"/>
          <w:szCs w:val="20"/>
        </w:rPr>
        <w:t>CD95)is one of the type I membrane proteins with a molecular weight of 45 kDa [22]. Activation of Fa</w:t>
      </w:r>
      <w:r w:rsidR="008B6017" w:rsidRPr="00DB387F">
        <w:rPr>
          <w:sz w:val="20"/>
          <w:szCs w:val="20"/>
        </w:rPr>
        <w:t>s (</w:t>
      </w:r>
      <w:r w:rsidRPr="00DB387F">
        <w:rPr>
          <w:sz w:val="20"/>
          <w:szCs w:val="20"/>
        </w:rPr>
        <w:t>CD95) occurs by connecting to its antibody or its ligand (FasL) in apoptosis cells or apoptosis susceptible cells [23].</w:t>
      </w:r>
    </w:p>
    <w:p w:rsidR="0056443F" w:rsidRPr="00DB387F" w:rsidRDefault="0056443F" w:rsidP="00F81C63">
      <w:pPr>
        <w:suppressAutoHyphens w:val="0"/>
        <w:autoSpaceDE w:val="0"/>
        <w:autoSpaceDN w:val="0"/>
        <w:adjustRightInd w:val="0"/>
        <w:snapToGrid w:val="0"/>
        <w:ind w:firstLine="425"/>
        <w:jc w:val="both"/>
        <w:rPr>
          <w:sz w:val="20"/>
          <w:szCs w:val="20"/>
        </w:rPr>
      </w:pPr>
      <w:r w:rsidRPr="00DB387F">
        <w:rPr>
          <w:sz w:val="20"/>
          <w:szCs w:val="20"/>
        </w:rPr>
        <w:t>In the present study, cytotoxicity effects, induction of apoptosis, and mechanism of apoptosis induction of Aloe-emodin on breast cancer cells type MCF-7 have been investigated.</w:t>
      </w:r>
    </w:p>
    <w:p w:rsidR="0056443F" w:rsidRPr="00DB387F" w:rsidRDefault="0056443F" w:rsidP="00F81C63">
      <w:pPr>
        <w:suppressAutoHyphens w:val="0"/>
        <w:snapToGrid w:val="0"/>
        <w:jc w:val="both"/>
        <w:rPr>
          <w:b/>
          <w:bCs/>
          <w:sz w:val="20"/>
          <w:szCs w:val="20"/>
        </w:rPr>
      </w:pPr>
      <w:r w:rsidRPr="00DB387F">
        <w:rPr>
          <w:b/>
          <w:bCs/>
          <w:sz w:val="20"/>
          <w:szCs w:val="20"/>
        </w:rPr>
        <w:t>Material and method</w:t>
      </w:r>
    </w:p>
    <w:p w:rsidR="00F81C63" w:rsidRPr="00DB387F" w:rsidRDefault="0056443F" w:rsidP="00F81C63">
      <w:pPr>
        <w:suppressAutoHyphens w:val="0"/>
        <w:autoSpaceDE w:val="0"/>
        <w:autoSpaceDN w:val="0"/>
        <w:adjustRightInd w:val="0"/>
        <w:snapToGrid w:val="0"/>
        <w:ind w:firstLine="425"/>
        <w:jc w:val="both"/>
        <w:rPr>
          <w:sz w:val="20"/>
          <w:szCs w:val="20"/>
        </w:rPr>
      </w:pPr>
      <w:r w:rsidRPr="00DB387F">
        <w:rPr>
          <w:sz w:val="20"/>
          <w:szCs w:val="20"/>
        </w:rPr>
        <w:t xml:space="preserve">Breast cancer cell line </w:t>
      </w:r>
      <w:r w:rsidRPr="00DB387F">
        <w:rPr>
          <w:rFonts w:eastAsia="Times New Roman"/>
          <w:sz w:val="20"/>
          <w:szCs w:val="20"/>
        </w:rPr>
        <w:t xml:space="preserve">(MCF-7) </w:t>
      </w:r>
      <w:r w:rsidRPr="00DB387F">
        <w:rPr>
          <w:sz w:val="20"/>
          <w:szCs w:val="20"/>
        </w:rPr>
        <w:t xml:space="preserve">was purchased from </w:t>
      </w:r>
      <w:r w:rsidRPr="00DB387F">
        <w:rPr>
          <w:rStyle w:val="hps"/>
          <w:color w:val="222222"/>
          <w:sz w:val="20"/>
          <w:szCs w:val="20"/>
        </w:rPr>
        <w:t>Cell</w:t>
      </w:r>
      <w:r w:rsidRPr="00DB387F">
        <w:rPr>
          <w:rStyle w:val="shorttext"/>
          <w:color w:val="222222"/>
          <w:sz w:val="20"/>
          <w:szCs w:val="20"/>
        </w:rPr>
        <w:t xml:space="preserve"> </w:t>
      </w:r>
      <w:r w:rsidRPr="00DB387F">
        <w:rPr>
          <w:rStyle w:val="hps"/>
          <w:color w:val="222222"/>
          <w:sz w:val="20"/>
          <w:szCs w:val="20"/>
        </w:rPr>
        <w:t>Bank,</w:t>
      </w:r>
      <w:r w:rsidRPr="00DB387F">
        <w:rPr>
          <w:rStyle w:val="shorttext"/>
          <w:color w:val="222222"/>
          <w:sz w:val="20"/>
          <w:szCs w:val="20"/>
        </w:rPr>
        <w:t xml:space="preserve"> </w:t>
      </w:r>
      <w:r w:rsidRPr="00DB387F">
        <w:rPr>
          <w:rStyle w:val="hps"/>
          <w:color w:val="222222"/>
          <w:sz w:val="20"/>
          <w:szCs w:val="20"/>
        </w:rPr>
        <w:t xml:space="preserve">Pasteur Institute of Iran. </w:t>
      </w:r>
      <w:r w:rsidRPr="00DB387F">
        <w:rPr>
          <w:rFonts w:eastAsia="Times New Roman"/>
          <w:noProof/>
          <w:color w:val="000000"/>
          <w:sz w:val="20"/>
          <w:szCs w:val="20"/>
        </w:rPr>
        <w:t>Aloe-</w:t>
      </w:r>
      <w:r w:rsidRPr="00DB387F">
        <w:rPr>
          <w:rFonts w:eastAsia="Times New Roman"/>
          <w:noProof/>
          <w:color w:val="000000"/>
          <w:sz w:val="20"/>
          <w:szCs w:val="20"/>
        </w:rPr>
        <w:lastRenderedPageBreak/>
        <w:t xml:space="preserve">emodin was </w:t>
      </w:r>
      <w:r w:rsidRPr="00DB387F">
        <w:rPr>
          <w:sz w:val="20"/>
          <w:szCs w:val="20"/>
        </w:rPr>
        <w:t xml:space="preserve">purchased from Sigma_Aldrich Co. (St. Louis, MO, USA). It was dissolved in dimethylsulfoxide to a concentration of 10 mM and stored in </w:t>
      </w:r>
      <w:r w:rsidRPr="00DB387F">
        <w:rPr>
          <w:rFonts w:eastAsia="Times New Roman"/>
          <w:sz w:val="20"/>
          <w:szCs w:val="20"/>
        </w:rPr>
        <w:t>-20° C until utilization</w:t>
      </w:r>
      <w:r w:rsidRPr="00DB387F">
        <w:rPr>
          <w:sz w:val="20"/>
          <w:szCs w:val="20"/>
        </w:rPr>
        <w:t>. Roswell Park Memorial Institute (RPMI)1640 and fetal calf serum (FCS) were obtained from GIBCO Co. (England)</w:t>
      </w:r>
      <w:r w:rsidR="003069FA" w:rsidRPr="00DB387F">
        <w:rPr>
          <w:sz w:val="20"/>
          <w:szCs w:val="20"/>
        </w:rPr>
        <w:t xml:space="preserve"> </w:t>
      </w:r>
      <w:r w:rsidRPr="00DB387F">
        <w:rPr>
          <w:sz w:val="20"/>
          <w:szCs w:val="20"/>
        </w:rPr>
        <w:t>(GIBCO/Invitrogen Corp, Carlsbad, CA, USA) and Penicillin-streptomycin was purchased from Roche Co. (Germany).</w:t>
      </w:r>
      <w:r w:rsidR="003069FA" w:rsidRPr="00DB387F">
        <w:rPr>
          <w:sz w:val="20"/>
          <w:szCs w:val="20"/>
        </w:rPr>
        <w:t xml:space="preserve"> </w:t>
      </w:r>
      <w:r w:rsidRPr="00DB387F">
        <w:rPr>
          <w:color w:val="000000"/>
          <w:sz w:val="20"/>
          <w:szCs w:val="20"/>
        </w:rPr>
        <w:t>3</w:t>
      </w:r>
      <w:r w:rsidRPr="00DB387F">
        <w:rPr>
          <w:color w:val="000000"/>
          <w:sz w:val="20"/>
          <w:szCs w:val="20"/>
        </w:rPr>
        <w:noBreakHyphen/>
        <w:t xml:space="preserve"> (4, 5</w:t>
      </w:r>
      <w:r w:rsidRPr="00DB387F">
        <w:rPr>
          <w:color w:val="000000"/>
          <w:sz w:val="20"/>
          <w:szCs w:val="20"/>
        </w:rPr>
        <w:noBreakHyphen/>
        <w:t>dimethylthiazol</w:t>
      </w:r>
      <w:r w:rsidRPr="00DB387F">
        <w:rPr>
          <w:color w:val="000000"/>
          <w:sz w:val="20"/>
          <w:szCs w:val="20"/>
        </w:rPr>
        <w:noBreakHyphen/>
        <w:t>2</w:t>
      </w:r>
      <w:r w:rsidRPr="00DB387F">
        <w:rPr>
          <w:color w:val="000000"/>
          <w:sz w:val="20"/>
          <w:szCs w:val="20"/>
        </w:rPr>
        <w:noBreakHyphen/>
        <w:t xml:space="preserve">yl) </w:t>
      </w:r>
      <w:r w:rsidRPr="00DB387F">
        <w:rPr>
          <w:color w:val="000000"/>
          <w:sz w:val="20"/>
          <w:szCs w:val="20"/>
        </w:rPr>
        <w:noBreakHyphen/>
        <w:t>2, 5</w:t>
      </w:r>
      <w:r w:rsidRPr="00DB387F">
        <w:rPr>
          <w:color w:val="000000"/>
          <w:sz w:val="20"/>
          <w:szCs w:val="20"/>
        </w:rPr>
        <w:noBreakHyphen/>
        <w:t xml:space="preserve">diphenyl tetrazolium bromide (MTT), </w:t>
      </w:r>
      <w:r w:rsidRPr="00DB387F">
        <w:rPr>
          <w:sz w:val="20"/>
          <w:szCs w:val="20"/>
        </w:rPr>
        <w:t>propidium iodide</w:t>
      </w:r>
      <w:r w:rsidRPr="00DB387F">
        <w:rPr>
          <w:rFonts w:eastAsia="Times New Roman"/>
          <w:sz w:val="20"/>
          <w:szCs w:val="20"/>
        </w:rPr>
        <w:t xml:space="preserve"> (PI)</w:t>
      </w:r>
      <w:r w:rsidRPr="00DB387F">
        <w:rPr>
          <w:color w:val="000000"/>
          <w:sz w:val="20"/>
          <w:szCs w:val="20"/>
        </w:rPr>
        <w:t xml:space="preserve">, </w:t>
      </w:r>
      <w:r w:rsidRPr="00DB387F">
        <w:rPr>
          <w:rFonts w:eastAsia="Times New Roman"/>
          <w:sz w:val="20"/>
          <w:szCs w:val="20"/>
        </w:rPr>
        <w:t>Annexin coloring kits</w:t>
      </w:r>
      <w:r w:rsidRPr="00DB387F">
        <w:rPr>
          <w:color w:val="000000"/>
          <w:sz w:val="20"/>
          <w:szCs w:val="20"/>
        </w:rPr>
        <w:t xml:space="preserve"> and </w:t>
      </w:r>
      <w:r w:rsidRPr="00DB387F">
        <w:rPr>
          <w:rFonts w:eastAsia="Times New Roman"/>
          <w:sz w:val="20"/>
          <w:szCs w:val="20"/>
        </w:rPr>
        <w:t>Fas (CD95)</w:t>
      </w:r>
      <w:r w:rsidR="003069FA" w:rsidRPr="00DB387F">
        <w:rPr>
          <w:rFonts w:eastAsia="Times New Roman"/>
          <w:sz w:val="20"/>
          <w:szCs w:val="20"/>
        </w:rPr>
        <w:t xml:space="preserve"> </w:t>
      </w:r>
      <w:r w:rsidRPr="00DB387F">
        <w:rPr>
          <w:rFonts w:eastAsia="Times-Roman"/>
          <w:color w:val="231F20"/>
          <w:sz w:val="20"/>
          <w:szCs w:val="20"/>
        </w:rPr>
        <w:t xml:space="preserve">assay kits </w:t>
      </w:r>
      <w:r w:rsidRPr="00DB387F">
        <w:rPr>
          <w:sz w:val="20"/>
          <w:szCs w:val="20"/>
        </w:rPr>
        <w:t>were purchased from Roche Co. (Germany). In this study we used Elisa (</w:t>
      </w:r>
      <w:r w:rsidRPr="00DB387F">
        <w:rPr>
          <w:rFonts w:eastAsia="Times New Roman"/>
          <w:sz w:val="20"/>
          <w:szCs w:val="20"/>
        </w:rPr>
        <w:t>Awareness</w:t>
      </w:r>
      <w:r w:rsidRPr="00DB387F">
        <w:rPr>
          <w:rFonts w:eastAsia="Times New Roman" w:hint="cs"/>
          <w:sz w:val="20"/>
          <w:szCs w:val="20"/>
        </w:rPr>
        <w:t>, USA</w:t>
      </w:r>
      <w:r w:rsidRPr="00DB387F">
        <w:rPr>
          <w:sz w:val="20"/>
          <w:szCs w:val="20"/>
        </w:rPr>
        <w:t xml:space="preserve">) and flowcytometry </w:t>
      </w:r>
      <w:r w:rsidRPr="00DB387F">
        <w:rPr>
          <w:rFonts w:eastAsia="Times New Roman"/>
          <w:sz w:val="20"/>
          <w:szCs w:val="20"/>
        </w:rPr>
        <w:t>Becton Dickinson Facscalbur</w:t>
      </w:r>
      <w:r w:rsidR="003069FA" w:rsidRPr="00DB387F">
        <w:rPr>
          <w:sz w:val="20"/>
          <w:szCs w:val="20"/>
        </w:rPr>
        <w:t xml:space="preserve"> </w:t>
      </w:r>
      <w:r w:rsidRPr="00DB387F">
        <w:rPr>
          <w:sz w:val="20"/>
          <w:szCs w:val="20"/>
        </w:rPr>
        <w:t>(USA).</w:t>
      </w:r>
    </w:p>
    <w:p w:rsidR="00F81C63" w:rsidRPr="00DB387F" w:rsidRDefault="0056443F" w:rsidP="00F81C63">
      <w:pPr>
        <w:suppressAutoHyphens w:val="0"/>
        <w:autoSpaceDE w:val="0"/>
        <w:autoSpaceDN w:val="0"/>
        <w:adjustRightInd w:val="0"/>
        <w:snapToGrid w:val="0"/>
        <w:jc w:val="both"/>
        <w:rPr>
          <w:b/>
          <w:bCs/>
          <w:i/>
          <w:iCs/>
          <w:sz w:val="20"/>
          <w:szCs w:val="20"/>
        </w:rPr>
      </w:pPr>
      <w:r w:rsidRPr="00DB387F">
        <w:rPr>
          <w:b/>
          <w:bCs/>
          <w:i/>
          <w:iCs/>
          <w:sz w:val="20"/>
          <w:szCs w:val="20"/>
        </w:rPr>
        <w:t>Cell culture</w:t>
      </w:r>
    </w:p>
    <w:p w:rsidR="00F81C63" w:rsidRPr="00DB387F" w:rsidRDefault="0056443F" w:rsidP="00F81C63">
      <w:pPr>
        <w:suppressAutoHyphens w:val="0"/>
        <w:autoSpaceDE w:val="0"/>
        <w:autoSpaceDN w:val="0"/>
        <w:adjustRightInd w:val="0"/>
        <w:snapToGrid w:val="0"/>
        <w:ind w:firstLine="425"/>
        <w:jc w:val="both"/>
        <w:rPr>
          <w:sz w:val="20"/>
          <w:szCs w:val="20"/>
        </w:rPr>
      </w:pPr>
      <w:r w:rsidRPr="00DB387F">
        <w:rPr>
          <w:rFonts w:eastAsia="Times New Roman"/>
          <w:sz w:val="20"/>
          <w:szCs w:val="20"/>
        </w:rPr>
        <w:t>MCF-7</w:t>
      </w:r>
      <w:r w:rsidRPr="00DB387F">
        <w:rPr>
          <w:sz w:val="20"/>
          <w:szCs w:val="20"/>
        </w:rPr>
        <w:t xml:space="preserve"> cells were cultured in culture medium RPMI-1640 enriched by fetal calf serum (10% volume/volume) and penicillin / streptomycin (1% volume/volume) under controlled conditions of temperature (</w:t>
      </w:r>
      <w:r w:rsidRPr="00DB387F">
        <w:rPr>
          <w:rFonts w:eastAsia="Times New Roman"/>
          <w:sz w:val="20"/>
          <w:szCs w:val="20"/>
        </w:rPr>
        <w:t>37 °C)</w:t>
      </w:r>
      <w:r w:rsidRPr="00DB387F">
        <w:rPr>
          <w:sz w:val="20"/>
          <w:szCs w:val="20"/>
        </w:rPr>
        <w:t xml:space="preserve"> and humidified atmosphere containing CO</w:t>
      </w:r>
      <w:r w:rsidRPr="00DB387F">
        <w:rPr>
          <w:sz w:val="20"/>
          <w:szCs w:val="20"/>
          <w:vertAlign w:val="subscript"/>
        </w:rPr>
        <w:t>2</w:t>
      </w:r>
      <w:r w:rsidRPr="00DB387F">
        <w:rPr>
          <w:sz w:val="20"/>
          <w:szCs w:val="20"/>
        </w:rPr>
        <w:t xml:space="preserve"> (5%). These cells grow as a monolayer in the flask. Culture medium replaced three times a week and sterile trypsin-EDTA solution was used for picking up the cells.</w:t>
      </w:r>
    </w:p>
    <w:p w:rsidR="00F81C63" w:rsidRPr="00DB387F" w:rsidRDefault="0056443F" w:rsidP="00F81C63">
      <w:pPr>
        <w:suppressAutoHyphens w:val="0"/>
        <w:autoSpaceDE w:val="0"/>
        <w:autoSpaceDN w:val="0"/>
        <w:adjustRightInd w:val="0"/>
        <w:snapToGrid w:val="0"/>
        <w:jc w:val="both"/>
        <w:rPr>
          <w:b/>
          <w:bCs/>
          <w:i/>
          <w:iCs/>
          <w:sz w:val="20"/>
          <w:szCs w:val="20"/>
        </w:rPr>
      </w:pPr>
      <w:r w:rsidRPr="00DB387F">
        <w:rPr>
          <w:rStyle w:val="hps"/>
          <w:b/>
          <w:bCs/>
          <w:i/>
          <w:iCs/>
          <w:sz w:val="20"/>
          <w:szCs w:val="20"/>
        </w:rPr>
        <w:t>Cytotoxic</w:t>
      </w:r>
      <w:r w:rsidRPr="00DB387F">
        <w:rPr>
          <w:rStyle w:val="shorttext"/>
          <w:b/>
          <w:bCs/>
          <w:i/>
          <w:iCs/>
          <w:sz w:val="20"/>
          <w:szCs w:val="20"/>
        </w:rPr>
        <w:t xml:space="preserve"> </w:t>
      </w:r>
      <w:r w:rsidRPr="00DB387F">
        <w:rPr>
          <w:rStyle w:val="hps"/>
          <w:b/>
          <w:bCs/>
          <w:i/>
          <w:iCs/>
          <w:sz w:val="20"/>
          <w:szCs w:val="20"/>
        </w:rPr>
        <w:t>Effect of</w:t>
      </w:r>
      <w:r w:rsidRPr="00DB387F">
        <w:rPr>
          <w:rStyle w:val="shorttext"/>
          <w:b/>
          <w:bCs/>
          <w:i/>
          <w:iCs/>
          <w:sz w:val="20"/>
          <w:szCs w:val="20"/>
        </w:rPr>
        <w:t xml:space="preserve"> </w:t>
      </w:r>
      <w:r w:rsidRPr="00DB387F">
        <w:rPr>
          <w:rFonts w:eastAsia="Times New Roman"/>
          <w:b/>
          <w:bCs/>
          <w:i/>
          <w:iCs/>
          <w:noProof/>
          <w:color w:val="000000"/>
          <w:sz w:val="20"/>
          <w:szCs w:val="20"/>
        </w:rPr>
        <w:t xml:space="preserve">Aloe-emodin </w:t>
      </w:r>
      <w:r w:rsidRPr="00DB387F">
        <w:rPr>
          <w:b/>
          <w:bCs/>
          <w:i/>
          <w:iCs/>
          <w:sz w:val="20"/>
          <w:szCs w:val="20"/>
        </w:rPr>
        <w:t xml:space="preserve">was determined by using </w:t>
      </w:r>
      <w:r w:rsidRPr="00DB387F">
        <w:rPr>
          <w:rStyle w:val="hps"/>
          <w:b/>
          <w:bCs/>
          <w:i/>
          <w:iCs/>
          <w:sz w:val="20"/>
          <w:szCs w:val="20"/>
        </w:rPr>
        <w:t>MTT assay</w:t>
      </w:r>
    </w:p>
    <w:p w:rsidR="00F81C63" w:rsidRPr="00DB387F" w:rsidRDefault="0056443F" w:rsidP="00F81C63">
      <w:pPr>
        <w:suppressAutoHyphens w:val="0"/>
        <w:snapToGrid w:val="0"/>
        <w:ind w:firstLine="425"/>
        <w:jc w:val="both"/>
        <w:rPr>
          <w:rFonts w:eastAsia="Times New Roman"/>
          <w:sz w:val="20"/>
          <w:szCs w:val="20"/>
        </w:rPr>
      </w:pPr>
      <w:r w:rsidRPr="00DB387F">
        <w:rPr>
          <w:rFonts w:eastAsia="Times New Roman"/>
          <w:sz w:val="20"/>
          <w:szCs w:val="20"/>
        </w:rPr>
        <w:t xml:space="preserve">MTT </w:t>
      </w:r>
      <w:r w:rsidRPr="00DB387F">
        <w:rPr>
          <w:rStyle w:val="hps"/>
          <w:sz w:val="20"/>
          <w:szCs w:val="20"/>
        </w:rPr>
        <w:t>assay</w:t>
      </w:r>
      <w:r w:rsidRPr="00DB387F">
        <w:rPr>
          <w:rFonts w:eastAsia="Times New Roman"/>
          <w:sz w:val="20"/>
          <w:szCs w:val="20"/>
        </w:rPr>
        <w:t xml:space="preserve"> is a colored assay which is based on the reduction of yellow water-soluble salt </w:t>
      </w:r>
      <w:r w:rsidRPr="00DB387F">
        <w:rPr>
          <w:color w:val="000000"/>
          <w:sz w:val="20"/>
          <w:szCs w:val="20"/>
        </w:rPr>
        <w:t>3</w:t>
      </w:r>
      <w:r w:rsidRPr="00DB387F">
        <w:rPr>
          <w:color w:val="000000"/>
          <w:sz w:val="20"/>
          <w:szCs w:val="20"/>
        </w:rPr>
        <w:noBreakHyphen/>
        <w:t xml:space="preserve"> (4, 5</w:t>
      </w:r>
      <w:r w:rsidRPr="00DB387F">
        <w:rPr>
          <w:color w:val="000000"/>
          <w:sz w:val="20"/>
          <w:szCs w:val="20"/>
        </w:rPr>
        <w:noBreakHyphen/>
        <w:t>dimethylthiazol</w:t>
      </w:r>
      <w:r w:rsidRPr="00DB387F">
        <w:rPr>
          <w:color w:val="000000"/>
          <w:sz w:val="20"/>
          <w:szCs w:val="20"/>
        </w:rPr>
        <w:noBreakHyphen/>
        <w:t>2</w:t>
      </w:r>
      <w:r w:rsidRPr="00DB387F">
        <w:rPr>
          <w:color w:val="000000"/>
          <w:sz w:val="20"/>
          <w:szCs w:val="20"/>
        </w:rPr>
        <w:noBreakHyphen/>
        <w:t xml:space="preserve">yl) </w:t>
      </w:r>
      <w:r w:rsidRPr="00DB387F">
        <w:rPr>
          <w:color w:val="000000"/>
          <w:sz w:val="20"/>
          <w:szCs w:val="20"/>
        </w:rPr>
        <w:noBreakHyphen/>
        <w:t>2, 5</w:t>
      </w:r>
      <w:r w:rsidRPr="00DB387F">
        <w:rPr>
          <w:color w:val="000000"/>
          <w:sz w:val="20"/>
          <w:szCs w:val="20"/>
        </w:rPr>
        <w:noBreakHyphen/>
        <w:t xml:space="preserve">diphenyl tetrazolium bromide (MTT) </w:t>
      </w:r>
      <w:r w:rsidRPr="00DB387F">
        <w:rPr>
          <w:rFonts w:eastAsia="Times New Roman"/>
          <w:sz w:val="20"/>
          <w:szCs w:val="20"/>
        </w:rPr>
        <w:t xml:space="preserve">and the formation of dark blue crystals of insoluble formazan in water. Reduction of MTT was done by mitochondrial succinate dehydrogenase and occurs only in living cells. Formazan crystals are soluble in organic solvents such as isopropanol and DMSO that the numbers of living cells which are metabolically active can be determined by measurement of the absorbance of Formazan crystals. </w:t>
      </w:r>
      <w:r w:rsidRPr="00DB387F">
        <w:rPr>
          <w:sz w:val="20"/>
          <w:szCs w:val="20"/>
        </w:rPr>
        <w:t>The Cells were subcultured into a 96-well plate with 10</w:t>
      </w:r>
      <w:r w:rsidRPr="00DB387F">
        <w:rPr>
          <w:sz w:val="20"/>
          <w:szCs w:val="20"/>
          <w:vertAlign w:val="superscript"/>
        </w:rPr>
        <w:t>14</w:t>
      </w:r>
      <w:r w:rsidRPr="00DB387F">
        <w:rPr>
          <w:sz w:val="20"/>
          <w:szCs w:val="20"/>
        </w:rPr>
        <w:t xml:space="preserve"> </w:t>
      </w:r>
      <w:r w:rsidRPr="00DB387F">
        <w:rPr>
          <w:color w:val="000000"/>
          <w:sz w:val="20"/>
          <w:szCs w:val="20"/>
        </w:rPr>
        <w:t>cells/well</w:t>
      </w:r>
      <w:r w:rsidRPr="00DB387F">
        <w:rPr>
          <w:sz w:val="20"/>
          <w:szCs w:val="20"/>
        </w:rPr>
        <w:t>, after 24 h and reaching d</w:t>
      </w:r>
      <w:r w:rsidRPr="00DB387F">
        <w:rPr>
          <w:rFonts w:eastAsia="Times New Roman"/>
          <w:sz w:val="20"/>
          <w:szCs w:val="20"/>
        </w:rPr>
        <w:t>istribution</w:t>
      </w:r>
      <w:r w:rsidRPr="00DB387F">
        <w:rPr>
          <w:sz w:val="20"/>
          <w:szCs w:val="20"/>
        </w:rPr>
        <w:t xml:space="preserve"> </w:t>
      </w:r>
      <w:r w:rsidRPr="00DB387F">
        <w:rPr>
          <w:rFonts w:eastAsia="Times New Roman"/>
          <w:sz w:val="20"/>
          <w:szCs w:val="20"/>
        </w:rPr>
        <w:t>80%</w:t>
      </w:r>
      <w:r w:rsidRPr="00DB387F">
        <w:rPr>
          <w:sz w:val="20"/>
          <w:szCs w:val="20"/>
        </w:rPr>
        <w:t xml:space="preserve">, the supernatant was replaced by various concentrations (5,10, 25, 50 and 100 μM) of aloe-emodin and the cells were maintained in culthured condition for various time periods (24,48 and 72h). </w:t>
      </w:r>
      <w:r w:rsidRPr="00DB387F">
        <w:rPr>
          <w:rFonts w:eastAsia="Times New Roman"/>
          <w:sz w:val="20"/>
          <w:szCs w:val="20"/>
        </w:rPr>
        <w:t>Each concentration of the drug</w:t>
      </w:r>
      <w:r w:rsidRPr="00DB387F">
        <w:rPr>
          <w:sz w:val="20"/>
          <w:szCs w:val="20"/>
        </w:rPr>
        <w:t xml:space="preserve"> </w:t>
      </w:r>
      <w:r w:rsidRPr="00DB387F">
        <w:rPr>
          <w:rFonts w:eastAsia="Times New Roman"/>
          <w:sz w:val="20"/>
          <w:szCs w:val="20"/>
        </w:rPr>
        <w:t xml:space="preserve">replicate in three wells. </w:t>
      </w:r>
      <w:r w:rsidRPr="00DB387F">
        <w:rPr>
          <w:rStyle w:val="hps"/>
          <w:color w:val="222222"/>
          <w:sz w:val="20"/>
          <w:szCs w:val="20"/>
        </w:rPr>
        <w:t>In</w:t>
      </w:r>
      <w:r w:rsidRPr="00DB387F">
        <w:rPr>
          <w:color w:val="222222"/>
          <w:sz w:val="20"/>
          <w:szCs w:val="20"/>
        </w:rPr>
        <w:t xml:space="preserve"> </w:t>
      </w:r>
      <w:r w:rsidRPr="00DB387F">
        <w:rPr>
          <w:rStyle w:val="hps"/>
          <w:color w:val="222222"/>
          <w:sz w:val="20"/>
          <w:szCs w:val="20"/>
        </w:rPr>
        <w:t>each</w:t>
      </w:r>
      <w:r w:rsidRPr="00DB387F">
        <w:rPr>
          <w:color w:val="222222"/>
          <w:sz w:val="20"/>
          <w:szCs w:val="20"/>
        </w:rPr>
        <w:t xml:space="preserve"> </w:t>
      </w:r>
      <w:r w:rsidRPr="00DB387F">
        <w:rPr>
          <w:rStyle w:val="hps"/>
          <w:color w:val="222222"/>
          <w:sz w:val="20"/>
          <w:szCs w:val="20"/>
        </w:rPr>
        <w:t>row of</w:t>
      </w:r>
      <w:r w:rsidRPr="00DB387F">
        <w:rPr>
          <w:color w:val="222222"/>
          <w:sz w:val="20"/>
          <w:szCs w:val="20"/>
        </w:rPr>
        <w:t xml:space="preserve"> </w:t>
      </w:r>
      <w:r w:rsidRPr="00DB387F">
        <w:rPr>
          <w:rStyle w:val="hps"/>
          <w:color w:val="222222"/>
          <w:sz w:val="20"/>
          <w:szCs w:val="20"/>
        </w:rPr>
        <w:t>wells</w:t>
      </w:r>
      <w:r w:rsidRPr="00DB387F">
        <w:rPr>
          <w:color w:val="222222"/>
          <w:sz w:val="20"/>
          <w:szCs w:val="20"/>
        </w:rPr>
        <w:t xml:space="preserve"> </w:t>
      </w:r>
      <w:r w:rsidRPr="00DB387F">
        <w:rPr>
          <w:rStyle w:val="hps"/>
          <w:color w:val="222222"/>
          <w:sz w:val="20"/>
          <w:szCs w:val="20"/>
        </w:rPr>
        <w:t>on each</w:t>
      </w:r>
      <w:r w:rsidRPr="00DB387F">
        <w:rPr>
          <w:color w:val="222222"/>
          <w:sz w:val="20"/>
          <w:szCs w:val="20"/>
        </w:rPr>
        <w:t xml:space="preserve"> </w:t>
      </w:r>
      <w:r w:rsidRPr="00DB387F">
        <w:rPr>
          <w:rStyle w:val="hps"/>
          <w:color w:val="222222"/>
          <w:sz w:val="20"/>
          <w:szCs w:val="20"/>
        </w:rPr>
        <w:t>plate</w:t>
      </w:r>
      <w:r w:rsidRPr="00DB387F">
        <w:rPr>
          <w:color w:val="222222"/>
          <w:sz w:val="20"/>
          <w:szCs w:val="20"/>
        </w:rPr>
        <w:t xml:space="preserve"> </w:t>
      </w:r>
      <w:r w:rsidRPr="00DB387F">
        <w:rPr>
          <w:rStyle w:val="hps"/>
          <w:color w:val="222222"/>
          <w:sz w:val="20"/>
          <w:szCs w:val="20"/>
        </w:rPr>
        <w:t>along with</w:t>
      </w:r>
      <w:r w:rsidRPr="00DB387F">
        <w:rPr>
          <w:color w:val="222222"/>
          <w:sz w:val="20"/>
          <w:szCs w:val="20"/>
        </w:rPr>
        <w:t xml:space="preserve"> </w:t>
      </w:r>
      <w:r w:rsidRPr="00DB387F">
        <w:rPr>
          <w:rStyle w:val="hps"/>
          <w:color w:val="222222"/>
          <w:sz w:val="20"/>
          <w:szCs w:val="20"/>
        </w:rPr>
        <w:t>various concentrations of</w:t>
      </w:r>
      <w:r w:rsidRPr="00DB387F">
        <w:rPr>
          <w:color w:val="222222"/>
          <w:sz w:val="20"/>
          <w:szCs w:val="20"/>
        </w:rPr>
        <w:t xml:space="preserve"> </w:t>
      </w:r>
      <w:r w:rsidRPr="00DB387F">
        <w:rPr>
          <w:rFonts w:eastAsia="Times New Roman"/>
          <w:noProof/>
          <w:color w:val="000000"/>
          <w:sz w:val="20"/>
          <w:szCs w:val="20"/>
        </w:rPr>
        <w:t>Aloe-emodin</w:t>
      </w:r>
      <w:r w:rsidRPr="00DB387F">
        <w:rPr>
          <w:rFonts w:eastAsia="Times New Roman"/>
          <w:b/>
          <w:bCs/>
          <w:noProof/>
          <w:color w:val="000000"/>
          <w:sz w:val="20"/>
          <w:szCs w:val="20"/>
        </w:rPr>
        <w:t xml:space="preserve"> </w:t>
      </w:r>
      <w:r w:rsidRPr="00DB387F">
        <w:rPr>
          <w:rFonts w:eastAsia="Times New Roman"/>
          <w:noProof/>
          <w:color w:val="000000"/>
          <w:sz w:val="20"/>
          <w:szCs w:val="20"/>
        </w:rPr>
        <w:t>a</w:t>
      </w:r>
      <w:r w:rsidRPr="00DB387F">
        <w:rPr>
          <w:rFonts w:eastAsia="Times New Roman"/>
          <w:b/>
          <w:bCs/>
          <w:noProof/>
          <w:color w:val="000000"/>
          <w:sz w:val="20"/>
          <w:szCs w:val="20"/>
        </w:rPr>
        <w:t xml:space="preserve"> </w:t>
      </w:r>
      <w:r w:rsidRPr="00DB387F">
        <w:rPr>
          <w:rStyle w:val="hps"/>
          <w:color w:val="222222"/>
          <w:sz w:val="20"/>
          <w:szCs w:val="20"/>
        </w:rPr>
        <w:t>well</w:t>
      </w:r>
      <w:r w:rsidRPr="00DB387F">
        <w:rPr>
          <w:color w:val="222222"/>
          <w:sz w:val="20"/>
          <w:szCs w:val="20"/>
        </w:rPr>
        <w:t xml:space="preserve"> </w:t>
      </w:r>
      <w:r w:rsidRPr="00DB387F">
        <w:rPr>
          <w:rStyle w:val="hps"/>
          <w:color w:val="222222"/>
          <w:sz w:val="20"/>
          <w:szCs w:val="20"/>
        </w:rPr>
        <w:t>as</w:t>
      </w:r>
      <w:r w:rsidRPr="00DB387F">
        <w:rPr>
          <w:color w:val="222222"/>
          <w:sz w:val="20"/>
          <w:szCs w:val="20"/>
        </w:rPr>
        <w:t xml:space="preserve"> </w:t>
      </w:r>
      <w:r w:rsidRPr="00DB387F">
        <w:rPr>
          <w:rStyle w:val="hps"/>
          <w:color w:val="222222"/>
          <w:sz w:val="20"/>
          <w:szCs w:val="20"/>
        </w:rPr>
        <w:t>a</w:t>
      </w:r>
      <w:r w:rsidRPr="00DB387F">
        <w:rPr>
          <w:color w:val="222222"/>
          <w:sz w:val="20"/>
          <w:szCs w:val="20"/>
        </w:rPr>
        <w:t xml:space="preserve"> </w:t>
      </w:r>
      <w:r w:rsidRPr="00DB387F">
        <w:rPr>
          <w:rStyle w:val="hps"/>
          <w:color w:val="222222"/>
          <w:sz w:val="20"/>
          <w:szCs w:val="20"/>
        </w:rPr>
        <w:t>control</w:t>
      </w:r>
      <w:r w:rsidRPr="00DB387F">
        <w:rPr>
          <w:color w:val="222222"/>
          <w:sz w:val="20"/>
          <w:szCs w:val="20"/>
        </w:rPr>
        <w:t xml:space="preserve"> group </w:t>
      </w:r>
      <w:r w:rsidRPr="00DB387F">
        <w:rPr>
          <w:rStyle w:val="hps"/>
          <w:color w:val="222222"/>
          <w:sz w:val="20"/>
          <w:szCs w:val="20"/>
        </w:rPr>
        <w:t>was considered</w:t>
      </w:r>
      <w:r w:rsidRPr="00DB387F">
        <w:rPr>
          <w:color w:val="222222"/>
          <w:sz w:val="20"/>
          <w:szCs w:val="20"/>
        </w:rPr>
        <w:t xml:space="preserve">, </w:t>
      </w:r>
      <w:r w:rsidRPr="00DB387F">
        <w:rPr>
          <w:rStyle w:val="hps"/>
          <w:color w:val="222222"/>
          <w:sz w:val="20"/>
          <w:szCs w:val="20"/>
        </w:rPr>
        <w:t>which includes</w:t>
      </w:r>
      <w:r w:rsidRPr="00DB387F">
        <w:rPr>
          <w:color w:val="222222"/>
          <w:sz w:val="20"/>
          <w:szCs w:val="20"/>
        </w:rPr>
        <w:t xml:space="preserve"> </w:t>
      </w:r>
      <w:r w:rsidRPr="00DB387F">
        <w:rPr>
          <w:rStyle w:val="hps"/>
          <w:color w:val="222222"/>
          <w:sz w:val="20"/>
          <w:szCs w:val="20"/>
        </w:rPr>
        <w:t>all</w:t>
      </w:r>
      <w:r w:rsidRPr="00DB387F">
        <w:rPr>
          <w:color w:val="222222"/>
          <w:sz w:val="20"/>
          <w:szCs w:val="20"/>
        </w:rPr>
        <w:t xml:space="preserve"> </w:t>
      </w:r>
      <w:r w:rsidRPr="00DB387F">
        <w:rPr>
          <w:rStyle w:val="hps"/>
          <w:color w:val="222222"/>
          <w:sz w:val="20"/>
          <w:szCs w:val="20"/>
        </w:rPr>
        <w:t>materials</w:t>
      </w:r>
      <w:r w:rsidRPr="00DB387F">
        <w:rPr>
          <w:color w:val="222222"/>
          <w:sz w:val="20"/>
          <w:szCs w:val="20"/>
        </w:rPr>
        <w:t xml:space="preserve"> that </w:t>
      </w:r>
      <w:r w:rsidRPr="00DB387F">
        <w:rPr>
          <w:rStyle w:val="hps"/>
          <w:color w:val="222222"/>
          <w:sz w:val="20"/>
          <w:szCs w:val="20"/>
        </w:rPr>
        <w:t>was</w:t>
      </w:r>
      <w:r w:rsidRPr="00DB387F">
        <w:rPr>
          <w:color w:val="222222"/>
          <w:sz w:val="20"/>
          <w:szCs w:val="20"/>
        </w:rPr>
        <w:t xml:space="preserve"> </w:t>
      </w:r>
      <w:r w:rsidRPr="00DB387F">
        <w:rPr>
          <w:rStyle w:val="hps"/>
          <w:color w:val="222222"/>
          <w:sz w:val="20"/>
          <w:szCs w:val="20"/>
        </w:rPr>
        <w:t>added to the</w:t>
      </w:r>
      <w:r w:rsidRPr="00DB387F">
        <w:rPr>
          <w:color w:val="222222"/>
          <w:sz w:val="20"/>
          <w:szCs w:val="20"/>
        </w:rPr>
        <w:t xml:space="preserve"> </w:t>
      </w:r>
      <w:r w:rsidRPr="00DB387F">
        <w:rPr>
          <w:rStyle w:val="hps"/>
          <w:color w:val="222222"/>
          <w:sz w:val="20"/>
          <w:szCs w:val="20"/>
        </w:rPr>
        <w:t>cells except</w:t>
      </w:r>
      <w:r w:rsidRPr="00DB387F">
        <w:rPr>
          <w:color w:val="222222"/>
          <w:sz w:val="20"/>
          <w:szCs w:val="20"/>
        </w:rPr>
        <w:t xml:space="preserve"> </w:t>
      </w:r>
      <w:r w:rsidRPr="00DB387F">
        <w:rPr>
          <w:rFonts w:eastAsia="Times New Roman"/>
          <w:noProof/>
          <w:color w:val="000000"/>
          <w:sz w:val="20"/>
          <w:szCs w:val="20"/>
        </w:rPr>
        <w:t>Aloe-emodin</w:t>
      </w:r>
      <w:r w:rsidRPr="00DB387F">
        <w:rPr>
          <w:color w:val="222222"/>
          <w:sz w:val="20"/>
          <w:szCs w:val="20"/>
        </w:rPr>
        <w:t xml:space="preserve">. </w:t>
      </w:r>
      <w:r w:rsidRPr="00DB387F">
        <w:rPr>
          <w:rStyle w:val="hps"/>
          <w:color w:val="222222"/>
          <w:sz w:val="20"/>
          <w:szCs w:val="20"/>
        </w:rPr>
        <w:t>After</w:t>
      </w:r>
      <w:r w:rsidRPr="00DB387F">
        <w:rPr>
          <w:color w:val="222222"/>
          <w:sz w:val="20"/>
          <w:szCs w:val="20"/>
        </w:rPr>
        <w:t xml:space="preserve"> </w:t>
      </w:r>
      <w:r w:rsidRPr="00DB387F">
        <w:rPr>
          <w:rStyle w:val="hps"/>
          <w:color w:val="222222"/>
          <w:sz w:val="20"/>
          <w:szCs w:val="20"/>
        </w:rPr>
        <w:t xml:space="preserve">the </w:t>
      </w:r>
      <w:r w:rsidRPr="00DB387F">
        <w:rPr>
          <w:sz w:val="20"/>
          <w:szCs w:val="20"/>
        </w:rPr>
        <w:t>time periods</w:t>
      </w:r>
      <w:r w:rsidRPr="00DB387F">
        <w:rPr>
          <w:color w:val="222222"/>
          <w:sz w:val="20"/>
          <w:szCs w:val="20"/>
        </w:rPr>
        <w:t xml:space="preserve">, </w:t>
      </w:r>
      <w:r w:rsidRPr="00DB387F">
        <w:rPr>
          <w:rStyle w:val="hps"/>
          <w:color w:val="222222"/>
          <w:sz w:val="20"/>
          <w:szCs w:val="20"/>
        </w:rPr>
        <w:t>the</w:t>
      </w:r>
      <w:r w:rsidRPr="00DB387F">
        <w:rPr>
          <w:color w:val="222222"/>
          <w:sz w:val="20"/>
          <w:szCs w:val="20"/>
        </w:rPr>
        <w:t xml:space="preserve"> </w:t>
      </w:r>
      <w:r w:rsidRPr="00DB387F">
        <w:rPr>
          <w:rStyle w:val="hps"/>
          <w:color w:val="222222"/>
          <w:sz w:val="20"/>
          <w:szCs w:val="20"/>
        </w:rPr>
        <w:t>plate</w:t>
      </w:r>
      <w:r w:rsidRPr="00DB387F">
        <w:rPr>
          <w:color w:val="222222"/>
          <w:sz w:val="20"/>
          <w:szCs w:val="20"/>
        </w:rPr>
        <w:t xml:space="preserve"> </w:t>
      </w:r>
      <w:r w:rsidRPr="00DB387F">
        <w:rPr>
          <w:rStyle w:val="hps"/>
          <w:color w:val="222222"/>
          <w:sz w:val="20"/>
          <w:szCs w:val="20"/>
        </w:rPr>
        <w:t>was exit from the</w:t>
      </w:r>
      <w:r w:rsidRPr="00DB387F">
        <w:rPr>
          <w:color w:val="222222"/>
          <w:sz w:val="20"/>
          <w:szCs w:val="20"/>
        </w:rPr>
        <w:t xml:space="preserve"> </w:t>
      </w:r>
      <w:r w:rsidRPr="00DB387F">
        <w:rPr>
          <w:rStyle w:val="hps"/>
          <w:color w:val="222222"/>
          <w:sz w:val="20"/>
          <w:szCs w:val="20"/>
        </w:rPr>
        <w:t>incubator</w:t>
      </w:r>
      <w:r w:rsidRPr="00DB387F">
        <w:rPr>
          <w:color w:val="222222"/>
          <w:sz w:val="20"/>
          <w:szCs w:val="20"/>
        </w:rPr>
        <w:t xml:space="preserve">, </w:t>
      </w:r>
      <w:r w:rsidRPr="00DB387F">
        <w:rPr>
          <w:rStyle w:val="hps"/>
          <w:color w:val="222222"/>
          <w:sz w:val="20"/>
          <w:szCs w:val="20"/>
        </w:rPr>
        <w:t>the</w:t>
      </w:r>
      <w:r w:rsidRPr="00DB387F">
        <w:rPr>
          <w:color w:val="222222"/>
          <w:sz w:val="20"/>
          <w:szCs w:val="20"/>
        </w:rPr>
        <w:t xml:space="preserve"> </w:t>
      </w:r>
      <w:r w:rsidRPr="00DB387F">
        <w:rPr>
          <w:rStyle w:val="hps"/>
          <w:color w:val="222222"/>
          <w:sz w:val="20"/>
          <w:szCs w:val="20"/>
        </w:rPr>
        <w:t>supernatant was removed and</w:t>
      </w:r>
      <w:r w:rsidRPr="00DB387F">
        <w:rPr>
          <w:color w:val="222222"/>
          <w:sz w:val="20"/>
          <w:szCs w:val="20"/>
        </w:rPr>
        <w:t xml:space="preserve"> </w:t>
      </w:r>
      <w:r w:rsidRPr="00DB387F">
        <w:rPr>
          <w:rStyle w:val="hps"/>
          <w:color w:val="222222"/>
          <w:sz w:val="20"/>
          <w:szCs w:val="20"/>
        </w:rPr>
        <w:t>100</w:t>
      </w:r>
      <w:r w:rsidRPr="00DB387F">
        <w:rPr>
          <w:color w:val="222222"/>
          <w:sz w:val="20"/>
          <w:szCs w:val="20"/>
        </w:rPr>
        <w:t xml:space="preserve"> </w:t>
      </w:r>
      <w:r w:rsidRPr="00DB387F">
        <w:rPr>
          <w:rStyle w:val="hps"/>
          <w:color w:val="222222"/>
          <w:sz w:val="20"/>
          <w:szCs w:val="20"/>
        </w:rPr>
        <w:t>micro</w:t>
      </w:r>
      <w:r w:rsidRPr="00DB387F">
        <w:rPr>
          <w:color w:val="222222"/>
          <w:sz w:val="20"/>
          <w:szCs w:val="20"/>
        </w:rPr>
        <w:t xml:space="preserve"> </w:t>
      </w:r>
      <w:r w:rsidRPr="00DB387F">
        <w:rPr>
          <w:rStyle w:val="hps"/>
          <w:color w:val="222222"/>
          <w:sz w:val="20"/>
          <w:szCs w:val="20"/>
        </w:rPr>
        <w:t>liter</w:t>
      </w:r>
      <w:r w:rsidRPr="00DB387F">
        <w:rPr>
          <w:color w:val="222222"/>
          <w:sz w:val="20"/>
          <w:szCs w:val="20"/>
        </w:rPr>
        <w:t xml:space="preserve"> </w:t>
      </w:r>
      <w:r w:rsidRPr="00DB387F">
        <w:rPr>
          <w:rStyle w:val="hps"/>
          <w:color w:val="222222"/>
          <w:sz w:val="20"/>
          <w:szCs w:val="20"/>
        </w:rPr>
        <w:t>RPMI</w:t>
      </w:r>
      <w:r w:rsidRPr="00DB387F">
        <w:rPr>
          <w:color w:val="222222"/>
          <w:sz w:val="20"/>
          <w:szCs w:val="20"/>
        </w:rPr>
        <w:t xml:space="preserve"> </w:t>
      </w:r>
      <w:r w:rsidRPr="00DB387F">
        <w:rPr>
          <w:rStyle w:val="hps"/>
          <w:color w:val="222222"/>
          <w:sz w:val="20"/>
          <w:szCs w:val="20"/>
        </w:rPr>
        <w:t>medium</w:t>
      </w:r>
      <w:r w:rsidRPr="00DB387F">
        <w:rPr>
          <w:color w:val="222222"/>
          <w:sz w:val="20"/>
          <w:szCs w:val="20"/>
        </w:rPr>
        <w:t xml:space="preserve"> </w:t>
      </w:r>
      <w:r w:rsidRPr="00DB387F">
        <w:rPr>
          <w:rStyle w:val="hps"/>
          <w:color w:val="222222"/>
          <w:sz w:val="20"/>
          <w:szCs w:val="20"/>
        </w:rPr>
        <w:t>without</w:t>
      </w:r>
      <w:r w:rsidRPr="00DB387F">
        <w:rPr>
          <w:color w:val="222222"/>
          <w:sz w:val="20"/>
          <w:szCs w:val="20"/>
        </w:rPr>
        <w:t xml:space="preserve"> α-Naphthol</w:t>
      </w:r>
      <w:r w:rsidRPr="00DB387F">
        <w:rPr>
          <w:rStyle w:val="hps"/>
          <w:color w:val="222222"/>
          <w:sz w:val="20"/>
          <w:szCs w:val="20"/>
        </w:rPr>
        <w:t>, accompanied by 10</w:t>
      </w:r>
      <w:r w:rsidRPr="00DB387F">
        <w:rPr>
          <w:color w:val="222222"/>
          <w:sz w:val="20"/>
          <w:szCs w:val="20"/>
        </w:rPr>
        <w:t xml:space="preserve"> </w:t>
      </w:r>
      <w:r w:rsidRPr="00DB387F">
        <w:rPr>
          <w:rStyle w:val="hps"/>
          <w:color w:val="222222"/>
          <w:sz w:val="20"/>
          <w:szCs w:val="20"/>
        </w:rPr>
        <w:t>ml</w:t>
      </w:r>
      <w:r w:rsidRPr="00DB387F">
        <w:rPr>
          <w:color w:val="222222"/>
          <w:sz w:val="20"/>
          <w:szCs w:val="20"/>
        </w:rPr>
        <w:t xml:space="preserve"> </w:t>
      </w:r>
      <w:r w:rsidRPr="00DB387F">
        <w:rPr>
          <w:rStyle w:val="hps"/>
          <w:color w:val="222222"/>
          <w:sz w:val="20"/>
          <w:szCs w:val="20"/>
        </w:rPr>
        <w:t>MTT was added to each well</w:t>
      </w:r>
      <w:r w:rsidRPr="00DB387F">
        <w:rPr>
          <w:color w:val="222222"/>
          <w:sz w:val="20"/>
          <w:szCs w:val="20"/>
        </w:rPr>
        <w:t>.</w:t>
      </w:r>
      <w:r w:rsidRPr="00DB387F">
        <w:rPr>
          <w:rFonts w:eastAsia="Times New Roman"/>
          <w:sz w:val="20"/>
          <w:szCs w:val="20"/>
        </w:rPr>
        <w:t xml:space="preserve"> </w:t>
      </w:r>
      <w:r w:rsidRPr="00DB387F">
        <w:rPr>
          <w:rStyle w:val="hps"/>
          <w:sz w:val="20"/>
          <w:szCs w:val="20"/>
        </w:rPr>
        <w:t>The plates</w:t>
      </w:r>
      <w:r w:rsidRPr="00DB387F">
        <w:rPr>
          <w:sz w:val="20"/>
          <w:szCs w:val="20"/>
        </w:rPr>
        <w:t xml:space="preserve"> </w:t>
      </w:r>
      <w:r w:rsidRPr="00DB387F">
        <w:rPr>
          <w:rStyle w:val="hps"/>
          <w:sz w:val="20"/>
          <w:szCs w:val="20"/>
        </w:rPr>
        <w:t>were</w:t>
      </w:r>
      <w:r w:rsidRPr="00DB387F">
        <w:rPr>
          <w:sz w:val="20"/>
          <w:szCs w:val="20"/>
        </w:rPr>
        <w:t xml:space="preserve"> </w:t>
      </w:r>
      <w:r w:rsidRPr="00DB387F">
        <w:rPr>
          <w:rStyle w:val="hps"/>
          <w:sz w:val="20"/>
          <w:szCs w:val="20"/>
        </w:rPr>
        <w:t>then</w:t>
      </w:r>
      <w:r w:rsidRPr="00DB387F">
        <w:rPr>
          <w:sz w:val="20"/>
          <w:szCs w:val="20"/>
        </w:rPr>
        <w:t xml:space="preserve"> </w:t>
      </w:r>
      <w:r w:rsidRPr="00DB387F">
        <w:rPr>
          <w:rStyle w:val="hps"/>
          <w:sz w:val="20"/>
          <w:szCs w:val="20"/>
        </w:rPr>
        <w:t>incubated</w:t>
      </w:r>
      <w:r w:rsidRPr="00DB387F">
        <w:rPr>
          <w:sz w:val="20"/>
          <w:szCs w:val="20"/>
        </w:rPr>
        <w:t xml:space="preserve"> </w:t>
      </w:r>
      <w:r w:rsidRPr="00DB387F">
        <w:rPr>
          <w:rStyle w:val="hps"/>
          <w:sz w:val="20"/>
          <w:szCs w:val="20"/>
        </w:rPr>
        <w:t>at</w:t>
      </w:r>
      <w:r w:rsidRPr="00DB387F">
        <w:rPr>
          <w:sz w:val="20"/>
          <w:szCs w:val="20"/>
        </w:rPr>
        <w:t xml:space="preserve"> </w:t>
      </w:r>
      <w:r w:rsidRPr="00DB387F">
        <w:rPr>
          <w:rStyle w:val="hps"/>
          <w:sz w:val="20"/>
          <w:szCs w:val="20"/>
        </w:rPr>
        <w:t>37 ° C</w:t>
      </w:r>
      <w:r w:rsidRPr="00DB387F">
        <w:rPr>
          <w:sz w:val="20"/>
          <w:szCs w:val="20"/>
        </w:rPr>
        <w:t xml:space="preserve"> </w:t>
      </w:r>
      <w:r w:rsidRPr="00DB387F">
        <w:rPr>
          <w:rStyle w:val="hps"/>
          <w:sz w:val="20"/>
          <w:szCs w:val="20"/>
        </w:rPr>
        <w:t>and</w:t>
      </w:r>
      <w:r w:rsidRPr="00DB387F">
        <w:rPr>
          <w:sz w:val="20"/>
          <w:szCs w:val="20"/>
        </w:rPr>
        <w:t xml:space="preserve"> </w:t>
      </w:r>
      <w:r w:rsidRPr="00DB387F">
        <w:rPr>
          <w:rStyle w:val="hps"/>
          <w:sz w:val="20"/>
          <w:szCs w:val="20"/>
        </w:rPr>
        <w:t>were kept</w:t>
      </w:r>
      <w:r w:rsidRPr="00DB387F">
        <w:rPr>
          <w:sz w:val="20"/>
          <w:szCs w:val="20"/>
        </w:rPr>
        <w:t xml:space="preserve"> </w:t>
      </w:r>
      <w:r w:rsidRPr="00DB387F">
        <w:rPr>
          <w:rStyle w:val="hps"/>
          <w:sz w:val="20"/>
          <w:szCs w:val="20"/>
        </w:rPr>
        <w:t>for 3</w:t>
      </w:r>
      <w:r w:rsidRPr="00DB387F">
        <w:rPr>
          <w:sz w:val="20"/>
          <w:szCs w:val="20"/>
        </w:rPr>
        <w:t xml:space="preserve"> </w:t>
      </w:r>
      <w:r w:rsidRPr="00DB387F">
        <w:rPr>
          <w:rStyle w:val="hps"/>
          <w:sz w:val="20"/>
          <w:szCs w:val="20"/>
        </w:rPr>
        <w:t>to 4 hours</w:t>
      </w:r>
      <w:r w:rsidRPr="00DB387F">
        <w:rPr>
          <w:sz w:val="20"/>
          <w:szCs w:val="20"/>
        </w:rPr>
        <w:t>.</w:t>
      </w:r>
      <w:r w:rsidRPr="00DB387F">
        <w:rPr>
          <w:rFonts w:eastAsia="Times New Roman"/>
          <w:sz w:val="20"/>
          <w:szCs w:val="20"/>
        </w:rPr>
        <w:t xml:space="preserve"> </w:t>
      </w:r>
      <w:r w:rsidRPr="00DB387F">
        <w:rPr>
          <w:rStyle w:val="hps"/>
          <w:sz w:val="20"/>
          <w:szCs w:val="20"/>
        </w:rPr>
        <w:t>Formazan</w:t>
      </w:r>
      <w:r w:rsidRPr="00DB387F">
        <w:rPr>
          <w:sz w:val="20"/>
          <w:szCs w:val="20"/>
        </w:rPr>
        <w:t xml:space="preserve"> </w:t>
      </w:r>
      <w:r w:rsidRPr="00DB387F">
        <w:rPr>
          <w:rStyle w:val="hps"/>
          <w:sz w:val="20"/>
          <w:szCs w:val="20"/>
        </w:rPr>
        <w:t>product is</w:t>
      </w:r>
      <w:r w:rsidRPr="00DB387F">
        <w:rPr>
          <w:sz w:val="20"/>
          <w:szCs w:val="20"/>
        </w:rPr>
        <w:t xml:space="preserve"> </w:t>
      </w:r>
      <w:r w:rsidRPr="00DB387F">
        <w:rPr>
          <w:rStyle w:val="hps"/>
          <w:sz w:val="20"/>
          <w:szCs w:val="20"/>
        </w:rPr>
        <w:t>then</w:t>
      </w:r>
      <w:r w:rsidRPr="00DB387F">
        <w:rPr>
          <w:sz w:val="20"/>
          <w:szCs w:val="20"/>
        </w:rPr>
        <w:t xml:space="preserve"> </w:t>
      </w:r>
      <w:r w:rsidRPr="00DB387F">
        <w:rPr>
          <w:rStyle w:val="hps"/>
          <w:sz w:val="20"/>
          <w:szCs w:val="20"/>
        </w:rPr>
        <w:t>dissolved by adding</w:t>
      </w:r>
      <w:r w:rsidRPr="00DB387F">
        <w:rPr>
          <w:sz w:val="20"/>
          <w:szCs w:val="20"/>
        </w:rPr>
        <w:t xml:space="preserve"> </w:t>
      </w:r>
      <w:r w:rsidRPr="00DB387F">
        <w:rPr>
          <w:rStyle w:val="hps"/>
          <w:sz w:val="20"/>
          <w:szCs w:val="20"/>
        </w:rPr>
        <w:t>50</w:t>
      </w:r>
      <w:r w:rsidRPr="00DB387F">
        <w:rPr>
          <w:sz w:val="20"/>
          <w:szCs w:val="20"/>
        </w:rPr>
        <w:t xml:space="preserve"> </w:t>
      </w:r>
      <w:r w:rsidRPr="00DB387F">
        <w:rPr>
          <w:rStyle w:val="hps"/>
          <w:sz w:val="20"/>
          <w:szCs w:val="20"/>
        </w:rPr>
        <w:t>ml</w:t>
      </w:r>
      <w:r w:rsidRPr="00DB387F">
        <w:rPr>
          <w:sz w:val="20"/>
          <w:szCs w:val="20"/>
        </w:rPr>
        <w:t xml:space="preserve"> </w:t>
      </w:r>
      <w:r w:rsidRPr="00DB387F">
        <w:rPr>
          <w:rStyle w:val="hps"/>
          <w:sz w:val="20"/>
          <w:szCs w:val="20"/>
        </w:rPr>
        <w:t>of solvent</w:t>
      </w:r>
      <w:r w:rsidRPr="00DB387F">
        <w:rPr>
          <w:sz w:val="20"/>
          <w:szCs w:val="20"/>
        </w:rPr>
        <w:t xml:space="preserve"> </w:t>
      </w:r>
      <w:r w:rsidRPr="00DB387F">
        <w:rPr>
          <w:rStyle w:val="hps"/>
          <w:sz w:val="20"/>
          <w:szCs w:val="20"/>
        </w:rPr>
        <w:t>dimethyl</w:t>
      </w:r>
      <w:r w:rsidRPr="00DB387F">
        <w:rPr>
          <w:sz w:val="20"/>
          <w:szCs w:val="20"/>
        </w:rPr>
        <w:t xml:space="preserve"> </w:t>
      </w:r>
      <w:r w:rsidRPr="00DB387F">
        <w:rPr>
          <w:rStyle w:val="hps"/>
          <w:sz w:val="20"/>
          <w:szCs w:val="20"/>
        </w:rPr>
        <w:lastRenderedPageBreak/>
        <w:t>sulfoxide</w:t>
      </w:r>
      <w:r w:rsidRPr="00DB387F">
        <w:rPr>
          <w:sz w:val="20"/>
          <w:szCs w:val="20"/>
        </w:rPr>
        <w:t xml:space="preserve"> </w:t>
      </w:r>
      <w:r w:rsidRPr="00DB387F">
        <w:rPr>
          <w:rStyle w:val="hps"/>
          <w:sz w:val="20"/>
          <w:szCs w:val="20"/>
        </w:rPr>
        <w:t>(DMSO)</w:t>
      </w:r>
      <w:r w:rsidRPr="00DB387F">
        <w:rPr>
          <w:sz w:val="20"/>
          <w:szCs w:val="20"/>
        </w:rPr>
        <w:t xml:space="preserve"> </w:t>
      </w:r>
      <w:r w:rsidRPr="00DB387F">
        <w:rPr>
          <w:rStyle w:val="hps"/>
          <w:sz w:val="20"/>
          <w:szCs w:val="20"/>
        </w:rPr>
        <w:t>and</w:t>
      </w:r>
      <w:r w:rsidRPr="00DB387F">
        <w:rPr>
          <w:sz w:val="20"/>
          <w:szCs w:val="20"/>
        </w:rPr>
        <w:t xml:space="preserve"> </w:t>
      </w:r>
      <w:r w:rsidRPr="00DB387F">
        <w:rPr>
          <w:rStyle w:val="hps"/>
          <w:sz w:val="20"/>
          <w:szCs w:val="20"/>
        </w:rPr>
        <w:t>the</w:t>
      </w:r>
      <w:r w:rsidRPr="00DB387F">
        <w:rPr>
          <w:sz w:val="20"/>
          <w:szCs w:val="20"/>
        </w:rPr>
        <w:t xml:space="preserve"> </w:t>
      </w:r>
      <w:r w:rsidRPr="00DB387F">
        <w:rPr>
          <w:rStyle w:val="hps"/>
          <w:sz w:val="20"/>
          <w:szCs w:val="20"/>
        </w:rPr>
        <w:t>color</w:t>
      </w:r>
      <w:r w:rsidRPr="00DB387F">
        <w:rPr>
          <w:sz w:val="20"/>
          <w:szCs w:val="20"/>
        </w:rPr>
        <w:t xml:space="preserve"> intensity </w:t>
      </w:r>
      <w:r w:rsidRPr="00DB387F">
        <w:rPr>
          <w:rStyle w:val="hps"/>
          <w:sz w:val="20"/>
          <w:szCs w:val="20"/>
        </w:rPr>
        <w:t>was measured</w:t>
      </w:r>
      <w:r w:rsidRPr="00DB387F">
        <w:rPr>
          <w:sz w:val="20"/>
          <w:szCs w:val="20"/>
        </w:rPr>
        <w:t xml:space="preserve"> </w:t>
      </w:r>
      <w:r w:rsidRPr="00DB387F">
        <w:rPr>
          <w:rStyle w:val="hps"/>
          <w:sz w:val="20"/>
          <w:szCs w:val="20"/>
        </w:rPr>
        <w:t>by</w:t>
      </w:r>
      <w:r w:rsidRPr="00DB387F">
        <w:rPr>
          <w:sz w:val="20"/>
          <w:szCs w:val="20"/>
        </w:rPr>
        <w:t xml:space="preserve"> </w:t>
      </w:r>
      <w:r w:rsidRPr="00DB387F">
        <w:rPr>
          <w:rStyle w:val="hps"/>
          <w:sz w:val="20"/>
          <w:szCs w:val="20"/>
        </w:rPr>
        <w:t>ELISA</w:t>
      </w:r>
      <w:r w:rsidRPr="00DB387F">
        <w:rPr>
          <w:sz w:val="20"/>
          <w:szCs w:val="20"/>
        </w:rPr>
        <w:t xml:space="preserve"> </w:t>
      </w:r>
      <w:r w:rsidRPr="00DB387F">
        <w:rPr>
          <w:rStyle w:val="hps"/>
          <w:sz w:val="20"/>
          <w:szCs w:val="20"/>
        </w:rPr>
        <w:t>reader</w:t>
      </w:r>
      <w:r w:rsidRPr="00DB387F">
        <w:rPr>
          <w:sz w:val="20"/>
          <w:szCs w:val="20"/>
        </w:rPr>
        <w:t xml:space="preserve"> </w:t>
      </w:r>
      <w:r w:rsidRPr="00DB387F">
        <w:rPr>
          <w:rStyle w:val="hps"/>
          <w:sz w:val="20"/>
          <w:szCs w:val="20"/>
        </w:rPr>
        <w:t>at</w:t>
      </w:r>
      <w:r w:rsidRPr="00DB387F">
        <w:rPr>
          <w:sz w:val="20"/>
          <w:szCs w:val="20"/>
        </w:rPr>
        <w:t xml:space="preserve"> </w:t>
      </w:r>
      <w:r w:rsidRPr="00DB387F">
        <w:rPr>
          <w:rStyle w:val="hps"/>
          <w:sz w:val="20"/>
          <w:szCs w:val="20"/>
        </w:rPr>
        <w:t>a wavelength of</w:t>
      </w:r>
      <w:r w:rsidRPr="00DB387F">
        <w:rPr>
          <w:sz w:val="20"/>
          <w:szCs w:val="20"/>
        </w:rPr>
        <w:t xml:space="preserve"> </w:t>
      </w:r>
      <w:r w:rsidRPr="00DB387F">
        <w:rPr>
          <w:rStyle w:val="hps"/>
          <w:sz w:val="20"/>
          <w:szCs w:val="20"/>
        </w:rPr>
        <w:t>570</w:t>
      </w:r>
      <w:r w:rsidRPr="00DB387F">
        <w:rPr>
          <w:sz w:val="20"/>
          <w:szCs w:val="20"/>
        </w:rPr>
        <w:t xml:space="preserve"> </w:t>
      </w:r>
      <w:r w:rsidRPr="00DB387F">
        <w:rPr>
          <w:rStyle w:val="hps"/>
          <w:sz w:val="20"/>
          <w:szCs w:val="20"/>
        </w:rPr>
        <w:t>nm</w:t>
      </w:r>
      <w:r w:rsidRPr="00DB387F">
        <w:rPr>
          <w:sz w:val="20"/>
          <w:szCs w:val="20"/>
        </w:rPr>
        <w:t>.</w:t>
      </w:r>
      <w:r w:rsidRPr="00DB387F">
        <w:rPr>
          <w:rFonts w:eastAsia="Times New Roman"/>
          <w:sz w:val="20"/>
          <w:szCs w:val="20"/>
        </w:rPr>
        <w:t xml:space="preserve"> The viability of treated cells with </w:t>
      </w:r>
      <w:r w:rsidRPr="00DB387F">
        <w:rPr>
          <w:rFonts w:eastAsia="Times New Roman"/>
          <w:noProof/>
          <w:color w:val="000000"/>
          <w:sz w:val="20"/>
          <w:szCs w:val="20"/>
        </w:rPr>
        <w:t xml:space="preserve">Aloe-emodin was determined in the form of sample absorbance compared to </w:t>
      </w:r>
      <w:r w:rsidRPr="00DB387F">
        <w:rPr>
          <w:rStyle w:val="hps"/>
          <w:sz w:val="20"/>
          <w:szCs w:val="20"/>
        </w:rPr>
        <w:t>Formazan</w:t>
      </w:r>
      <w:r w:rsidRPr="00DB387F">
        <w:rPr>
          <w:rFonts w:eastAsia="Times New Roman"/>
          <w:noProof/>
          <w:color w:val="000000"/>
          <w:sz w:val="20"/>
          <w:szCs w:val="20"/>
        </w:rPr>
        <w:t xml:space="preserve"> absorbance in control group and was shown in the two-dimensional curved </w:t>
      </w:r>
      <w:r w:rsidRPr="00DB387F">
        <w:rPr>
          <w:rFonts w:eastAsia="Times New Roman"/>
          <w:sz w:val="20"/>
          <w:szCs w:val="20"/>
        </w:rPr>
        <w:t xml:space="preserve">(the percent of viability or cell survival </w:t>
      </w:r>
      <w:r w:rsidRPr="00DB387F">
        <w:rPr>
          <w:rFonts w:eastAsia="Times New Roman"/>
          <w:noProof/>
          <w:color w:val="000000"/>
          <w:sz w:val="20"/>
          <w:szCs w:val="20"/>
        </w:rPr>
        <w:t xml:space="preserve">relative to </w:t>
      </w:r>
      <w:r w:rsidRPr="00DB387F">
        <w:rPr>
          <w:sz w:val="20"/>
          <w:szCs w:val="20"/>
        </w:rPr>
        <w:t>Aloe-emodin</w:t>
      </w:r>
      <w:r w:rsidRPr="00DB387F">
        <w:rPr>
          <w:rFonts w:eastAsia="Times New Roman"/>
          <w:sz w:val="20"/>
          <w:szCs w:val="20"/>
        </w:rPr>
        <w:t>).</w:t>
      </w:r>
      <w:r w:rsidRPr="00DB387F">
        <w:rPr>
          <w:rStyle w:val="hps"/>
          <w:sz w:val="20"/>
          <w:szCs w:val="20"/>
        </w:rPr>
        <w:t xml:space="preserve"> The mean</w:t>
      </w:r>
      <w:r w:rsidRPr="00DB387F">
        <w:rPr>
          <w:sz w:val="20"/>
          <w:szCs w:val="20"/>
        </w:rPr>
        <w:t xml:space="preserve"> </w:t>
      </w:r>
      <w:r w:rsidRPr="00DB387F">
        <w:rPr>
          <w:rStyle w:val="hps"/>
          <w:sz w:val="20"/>
          <w:szCs w:val="20"/>
        </w:rPr>
        <w:t xml:space="preserve">level was considered 0.05% as </w:t>
      </w:r>
      <w:r w:rsidRPr="00DB387F">
        <w:rPr>
          <w:sz w:val="20"/>
          <w:szCs w:val="20"/>
        </w:rPr>
        <w:t xml:space="preserve">statistical </w:t>
      </w:r>
      <w:r w:rsidRPr="00DB387F">
        <w:rPr>
          <w:rStyle w:val="hps"/>
          <w:sz w:val="20"/>
          <w:szCs w:val="20"/>
        </w:rPr>
        <w:t>significant</w:t>
      </w:r>
      <w:r w:rsidRPr="00DB387F">
        <w:rPr>
          <w:sz w:val="20"/>
          <w:szCs w:val="20"/>
        </w:rPr>
        <w:t>.</w:t>
      </w:r>
    </w:p>
    <w:p w:rsidR="00F81C63" w:rsidRPr="00DB387F" w:rsidRDefault="0056443F" w:rsidP="00F81C63">
      <w:pPr>
        <w:suppressAutoHyphens w:val="0"/>
        <w:autoSpaceDE w:val="0"/>
        <w:autoSpaceDN w:val="0"/>
        <w:adjustRightInd w:val="0"/>
        <w:snapToGrid w:val="0"/>
        <w:jc w:val="both"/>
        <w:rPr>
          <w:b/>
          <w:bCs/>
          <w:i/>
          <w:iCs/>
          <w:sz w:val="20"/>
          <w:szCs w:val="20"/>
        </w:rPr>
      </w:pPr>
      <w:r w:rsidRPr="00DB387F">
        <w:rPr>
          <w:b/>
          <w:bCs/>
          <w:i/>
          <w:iCs/>
          <w:sz w:val="20"/>
          <w:szCs w:val="20"/>
        </w:rPr>
        <w:t>Apoptosis was determined by using flow cytometric assay</w:t>
      </w:r>
    </w:p>
    <w:p w:rsidR="00F81C63" w:rsidRPr="00DB387F" w:rsidRDefault="0056443F" w:rsidP="00F81C63">
      <w:pPr>
        <w:suppressAutoHyphens w:val="0"/>
        <w:autoSpaceDE w:val="0"/>
        <w:autoSpaceDN w:val="0"/>
        <w:adjustRightInd w:val="0"/>
        <w:snapToGrid w:val="0"/>
        <w:ind w:firstLine="425"/>
        <w:jc w:val="both"/>
        <w:rPr>
          <w:sz w:val="20"/>
          <w:szCs w:val="20"/>
        </w:rPr>
      </w:pPr>
      <w:r w:rsidRPr="00DB387F">
        <w:rPr>
          <w:sz w:val="20"/>
          <w:szCs w:val="20"/>
        </w:rPr>
        <w:t xml:space="preserve">The percentage of apoptotic cells in a treated cell population with drug compared to the negative control cell population was determined by two colors staining of cells, </w:t>
      </w:r>
      <w:r w:rsidRPr="00DB387F">
        <w:rPr>
          <w:rFonts w:eastAsia="Times New Roman"/>
          <w:sz w:val="20"/>
          <w:szCs w:val="20"/>
        </w:rPr>
        <w:t xml:space="preserve">Annexin-V and PI. Thus, after treatment of cells with concentrations of 5, 25 and 100 μmol of </w:t>
      </w:r>
      <w:r w:rsidRPr="00DB387F">
        <w:rPr>
          <w:rFonts w:eastAsia="Times New Roman"/>
          <w:noProof/>
          <w:color w:val="000000"/>
          <w:sz w:val="20"/>
          <w:szCs w:val="20"/>
        </w:rPr>
        <w:t xml:space="preserve">Aloe-emodin, the incubation was performed for 72h (at this time, the most effect of the MTT assay was observed), cells were trypsinized, washed with phosphate buffered saline (PBS), </w:t>
      </w:r>
      <w:r w:rsidRPr="00DB387F">
        <w:rPr>
          <w:sz w:val="20"/>
          <w:szCs w:val="20"/>
        </w:rPr>
        <w:t xml:space="preserve">centrifuged and 100 μl of binding buffer was added to sediment in 1.5 ml microtube. Then, 5 μl of Annexin and 10 μl of PI were added to microtube. The microtube was moved slowly, the entire contents were mixed together, so that sediment and the other materials were solved readily. In next step, the samples were incubated for 10 min at 25°C in darkness. Finally, cell analyses was done using Coulter Flow Cytometer. Data analysis was performed using the software and recorded points on </w:t>
      </w:r>
      <w:r w:rsidRPr="00DB387F">
        <w:rPr>
          <w:rFonts w:eastAsia="Times New Roman"/>
          <w:noProof/>
          <w:color w:val="000000"/>
          <w:sz w:val="20"/>
          <w:szCs w:val="20"/>
        </w:rPr>
        <w:t>two-dimensional curve</w:t>
      </w:r>
      <w:r w:rsidRPr="00DB387F">
        <w:rPr>
          <w:sz w:val="20"/>
          <w:szCs w:val="20"/>
        </w:rPr>
        <w:t>d divided into four regions Q</w:t>
      </w:r>
      <w:r w:rsidRPr="00DB387F">
        <w:rPr>
          <w:sz w:val="20"/>
          <w:szCs w:val="20"/>
          <w:vertAlign w:val="subscript"/>
        </w:rPr>
        <w:t xml:space="preserve">1 </w:t>
      </w:r>
      <w:r w:rsidRPr="00DB387F">
        <w:rPr>
          <w:sz w:val="20"/>
          <w:szCs w:val="20"/>
        </w:rPr>
        <w:t>to Q</w:t>
      </w:r>
      <w:r w:rsidRPr="00DB387F">
        <w:rPr>
          <w:sz w:val="20"/>
          <w:szCs w:val="20"/>
          <w:vertAlign w:val="subscript"/>
        </w:rPr>
        <w:t>4.</w:t>
      </w:r>
      <w:r w:rsidRPr="00DB387F">
        <w:rPr>
          <w:sz w:val="20"/>
          <w:szCs w:val="20"/>
        </w:rPr>
        <w:t xml:space="preserve"> So that, region Q</w:t>
      </w:r>
      <w:r w:rsidRPr="00DB387F">
        <w:rPr>
          <w:sz w:val="20"/>
          <w:szCs w:val="20"/>
          <w:vertAlign w:val="subscript"/>
        </w:rPr>
        <w:t>1</w:t>
      </w:r>
      <w:r w:rsidRPr="00DB387F">
        <w:rPr>
          <w:sz w:val="20"/>
          <w:szCs w:val="20"/>
        </w:rPr>
        <w:t xml:space="preserve"> represents necrotic cells with Annexin</w:t>
      </w:r>
      <w:r w:rsidRPr="00DB387F">
        <w:rPr>
          <w:rFonts w:eastAsia="Times New Roman"/>
          <w:sz w:val="20"/>
          <w:szCs w:val="20"/>
        </w:rPr>
        <w:t>- V ¯</w:t>
      </w:r>
      <w:r w:rsidRPr="00DB387F">
        <w:rPr>
          <w:sz w:val="20"/>
          <w:szCs w:val="20"/>
        </w:rPr>
        <w:t xml:space="preserve"> and </w:t>
      </w:r>
      <w:r w:rsidRPr="00DB387F">
        <w:rPr>
          <w:rFonts w:eastAsia="Times New Roman"/>
          <w:sz w:val="20"/>
          <w:szCs w:val="20"/>
        </w:rPr>
        <w:t>PI</w:t>
      </w:r>
      <w:r w:rsidRPr="00DB387F">
        <w:rPr>
          <w:rFonts w:eastAsia="Times New Roman"/>
          <w:sz w:val="20"/>
          <w:szCs w:val="20"/>
          <w:vertAlign w:val="superscript"/>
        </w:rPr>
        <w:t>+</w:t>
      </w:r>
      <w:r w:rsidRPr="00DB387F">
        <w:rPr>
          <w:sz w:val="20"/>
          <w:szCs w:val="20"/>
        </w:rPr>
        <w:t xml:space="preserve"> features, region Q</w:t>
      </w:r>
      <w:r w:rsidRPr="00DB387F">
        <w:rPr>
          <w:sz w:val="20"/>
          <w:szCs w:val="20"/>
          <w:vertAlign w:val="subscript"/>
        </w:rPr>
        <w:t xml:space="preserve">2 </w:t>
      </w:r>
      <w:r w:rsidRPr="00DB387F">
        <w:rPr>
          <w:sz w:val="20"/>
          <w:szCs w:val="20"/>
        </w:rPr>
        <w:t>represents delayed apoptotic cells or necrotic cells Annexin</w:t>
      </w:r>
      <w:r w:rsidRPr="00DB387F">
        <w:rPr>
          <w:rFonts w:eastAsia="Times New Roman"/>
          <w:sz w:val="20"/>
          <w:szCs w:val="20"/>
        </w:rPr>
        <w:t xml:space="preserve">- V </w:t>
      </w:r>
      <w:r w:rsidRPr="00DB387F">
        <w:rPr>
          <w:rFonts w:eastAsia="Times New Roman"/>
          <w:sz w:val="20"/>
          <w:szCs w:val="20"/>
          <w:vertAlign w:val="superscript"/>
        </w:rPr>
        <w:t>+</w:t>
      </w:r>
      <w:r w:rsidRPr="00DB387F">
        <w:rPr>
          <w:sz w:val="20"/>
          <w:szCs w:val="20"/>
        </w:rPr>
        <w:t xml:space="preserve"> and </w:t>
      </w:r>
      <w:r w:rsidRPr="00DB387F">
        <w:rPr>
          <w:rFonts w:eastAsia="Times New Roman"/>
          <w:sz w:val="20"/>
          <w:szCs w:val="20"/>
        </w:rPr>
        <w:t>PI</w:t>
      </w:r>
      <w:r w:rsidRPr="00DB387F">
        <w:rPr>
          <w:rFonts w:eastAsia="Times New Roman"/>
          <w:sz w:val="20"/>
          <w:szCs w:val="20"/>
          <w:vertAlign w:val="superscript"/>
        </w:rPr>
        <w:t>+</w:t>
      </w:r>
      <w:r w:rsidRPr="00DB387F">
        <w:rPr>
          <w:sz w:val="20"/>
          <w:szCs w:val="20"/>
        </w:rPr>
        <w:t xml:space="preserve"> features, region Q</w:t>
      </w:r>
      <w:r w:rsidRPr="00DB387F">
        <w:rPr>
          <w:sz w:val="20"/>
          <w:szCs w:val="20"/>
          <w:vertAlign w:val="subscript"/>
        </w:rPr>
        <w:t xml:space="preserve">3 </w:t>
      </w:r>
      <w:r w:rsidRPr="00DB387F">
        <w:rPr>
          <w:sz w:val="20"/>
          <w:szCs w:val="20"/>
        </w:rPr>
        <w:t>represents healthy cells with Annexin</w:t>
      </w:r>
      <w:r w:rsidRPr="00DB387F">
        <w:rPr>
          <w:rFonts w:eastAsia="Times New Roman"/>
          <w:sz w:val="20"/>
          <w:szCs w:val="20"/>
        </w:rPr>
        <w:t>- V ¯</w:t>
      </w:r>
      <w:r w:rsidRPr="00DB387F">
        <w:rPr>
          <w:sz w:val="20"/>
          <w:szCs w:val="20"/>
        </w:rPr>
        <w:t xml:space="preserve"> and </w:t>
      </w:r>
      <w:r w:rsidRPr="00DB387F">
        <w:rPr>
          <w:rFonts w:eastAsia="Times New Roman"/>
          <w:sz w:val="20"/>
          <w:szCs w:val="20"/>
        </w:rPr>
        <w:t>PI</w:t>
      </w:r>
      <w:r w:rsidRPr="00DB387F">
        <w:rPr>
          <w:sz w:val="20"/>
          <w:szCs w:val="20"/>
          <w:vertAlign w:val="superscript"/>
        </w:rPr>
        <w:t>-</w:t>
      </w:r>
      <w:r w:rsidRPr="00DB387F">
        <w:rPr>
          <w:sz w:val="20"/>
          <w:szCs w:val="20"/>
        </w:rPr>
        <w:t xml:space="preserve"> features and region Q</w:t>
      </w:r>
      <w:r w:rsidRPr="00DB387F">
        <w:rPr>
          <w:sz w:val="20"/>
          <w:szCs w:val="20"/>
          <w:vertAlign w:val="subscript"/>
        </w:rPr>
        <w:t xml:space="preserve">4 </w:t>
      </w:r>
      <w:r w:rsidRPr="00DB387F">
        <w:rPr>
          <w:sz w:val="20"/>
          <w:szCs w:val="20"/>
        </w:rPr>
        <w:t>represents young apoptotic cells with Annexin</w:t>
      </w:r>
      <w:r w:rsidRPr="00DB387F">
        <w:rPr>
          <w:rFonts w:eastAsia="Times New Roman"/>
          <w:sz w:val="20"/>
          <w:szCs w:val="20"/>
        </w:rPr>
        <w:t>- V</w:t>
      </w:r>
      <w:r w:rsidRPr="00DB387F">
        <w:rPr>
          <w:rFonts w:eastAsia="Times New Roman"/>
          <w:sz w:val="20"/>
          <w:szCs w:val="20"/>
          <w:vertAlign w:val="superscript"/>
        </w:rPr>
        <w:t>+</w:t>
      </w:r>
      <w:r w:rsidRPr="00DB387F">
        <w:rPr>
          <w:sz w:val="20"/>
          <w:szCs w:val="20"/>
        </w:rPr>
        <w:t xml:space="preserve"> and </w:t>
      </w:r>
      <w:r w:rsidRPr="00DB387F">
        <w:rPr>
          <w:rFonts w:eastAsia="Times New Roman"/>
          <w:sz w:val="20"/>
          <w:szCs w:val="20"/>
        </w:rPr>
        <w:t>PI</w:t>
      </w:r>
      <w:r w:rsidRPr="00DB387F">
        <w:rPr>
          <w:sz w:val="20"/>
          <w:szCs w:val="20"/>
          <w:vertAlign w:val="superscript"/>
        </w:rPr>
        <w:t>-</w:t>
      </w:r>
      <w:r w:rsidRPr="00DB387F">
        <w:rPr>
          <w:sz w:val="20"/>
          <w:szCs w:val="20"/>
        </w:rPr>
        <w:t xml:space="preserve"> features.</w:t>
      </w:r>
      <w:r w:rsidR="003069FA" w:rsidRPr="00DB387F">
        <w:rPr>
          <w:sz w:val="20"/>
          <w:szCs w:val="20"/>
        </w:rPr>
        <w:t xml:space="preserve"> </w:t>
      </w:r>
      <w:r w:rsidRPr="00DB387F">
        <w:rPr>
          <w:rFonts w:eastAsia="Times New Roman"/>
          <w:sz w:val="20"/>
          <w:szCs w:val="20"/>
        </w:rPr>
        <w:t xml:space="preserve">In order to determine </w:t>
      </w:r>
      <w:r w:rsidRPr="00DB387F">
        <w:rPr>
          <w:rFonts w:eastAsia="Times New Roman"/>
          <w:noProof/>
          <w:color w:val="000000"/>
          <w:sz w:val="20"/>
          <w:szCs w:val="20"/>
        </w:rPr>
        <w:t xml:space="preserve">Aloe-emodin role on induction of apoptosis or necrosis, the percentage of cells in each area was calculated by flow cytometry software </w:t>
      </w:r>
      <w:r w:rsidRPr="00DB387F">
        <w:rPr>
          <w:rFonts w:eastAsia="Times New Roman"/>
          <w:sz w:val="20"/>
          <w:szCs w:val="20"/>
        </w:rPr>
        <w:t>(FCS Express)</w:t>
      </w:r>
      <w:r w:rsidRPr="00DB387F">
        <w:rPr>
          <w:rFonts w:eastAsia="Times New Roman"/>
          <w:noProof/>
          <w:color w:val="000000"/>
          <w:sz w:val="20"/>
          <w:szCs w:val="20"/>
        </w:rPr>
        <w:t>.</w:t>
      </w:r>
    </w:p>
    <w:p w:rsidR="00F81C63" w:rsidRPr="00DB387F" w:rsidRDefault="0056443F" w:rsidP="00F81C63">
      <w:pPr>
        <w:suppressAutoHyphens w:val="0"/>
        <w:snapToGrid w:val="0"/>
        <w:jc w:val="both"/>
        <w:rPr>
          <w:rFonts w:eastAsia="Times New Roman"/>
          <w:b/>
          <w:bCs/>
          <w:i/>
          <w:iCs/>
          <w:sz w:val="20"/>
          <w:szCs w:val="20"/>
        </w:rPr>
      </w:pPr>
      <w:r w:rsidRPr="00DB387F">
        <w:rPr>
          <w:rFonts w:eastAsia="Times New Roman"/>
          <w:b/>
          <w:bCs/>
          <w:i/>
          <w:iCs/>
          <w:sz w:val="20"/>
          <w:szCs w:val="20"/>
        </w:rPr>
        <w:t>Evaluation of the expression of Fas (CD95)</w:t>
      </w:r>
    </w:p>
    <w:p w:rsidR="00F81C63" w:rsidRPr="00DB387F" w:rsidRDefault="0056443F" w:rsidP="00F81C63">
      <w:pPr>
        <w:suppressAutoHyphens w:val="0"/>
        <w:autoSpaceDE w:val="0"/>
        <w:autoSpaceDN w:val="0"/>
        <w:adjustRightInd w:val="0"/>
        <w:snapToGrid w:val="0"/>
        <w:ind w:firstLine="425"/>
        <w:jc w:val="both"/>
        <w:rPr>
          <w:rFonts w:eastAsia="Times New Roman"/>
          <w:sz w:val="20"/>
          <w:szCs w:val="20"/>
          <w:highlight w:val="yellow"/>
        </w:rPr>
      </w:pPr>
      <w:r w:rsidRPr="00DB387F">
        <w:rPr>
          <w:rFonts w:eastAsia="Times New Roman"/>
          <w:sz w:val="20"/>
          <w:szCs w:val="20"/>
        </w:rPr>
        <w:t>Cells were treated with 5 and 100 μm Aloe-emodin, incubated for 72h, trypsinized and washed with FCM (PBS+BSA.1%). After centrifuge 100 μl</w:t>
      </w:r>
      <w:r w:rsidR="003069FA" w:rsidRPr="00DB387F">
        <w:rPr>
          <w:rFonts w:eastAsia="Times New Roman"/>
          <w:sz w:val="20"/>
          <w:szCs w:val="20"/>
        </w:rPr>
        <w:t xml:space="preserve"> </w:t>
      </w:r>
      <w:r w:rsidRPr="00DB387F">
        <w:rPr>
          <w:rFonts w:eastAsia="Times New Roman"/>
          <w:sz w:val="20"/>
          <w:szCs w:val="20"/>
        </w:rPr>
        <w:t xml:space="preserve">FCM buffer, CD95 and ISO antibodies was added to sediment and incubated for 45 min at </w:t>
      </w:r>
      <w:r w:rsidRPr="00DB387F">
        <w:rPr>
          <w:sz w:val="20"/>
          <w:szCs w:val="20"/>
        </w:rPr>
        <w:t>4°C</w:t>
      </w:r>
      <w:r w:rsidRPr="00DB387F">
        <w:rPr>
          <w:rFonts w:eastAsia="Times New Roman"/>
          <w:sz w:val="20"/>
          <w:szCs w:val="20"/>
        </w:rPr>
        <w:t xml:space="preserve">. At last, the cells were washed with FCM buffer and fixed by paraformaldehyde 1%. Fluorochrome was used with ficoeritrin which evaluated in FL2 channel. </w:t>
      </w:r>
      <w:r w:rsidRPr="00DB387F">
        <w:rPr>
          <w:sz w:val="20"/>
          <w:szCs w:val="20"/>
        </w:rPr>
        <w:t xml:space="preserve">Cell Analyses was performed using Flow Cytometer </w:t>
      </w:r>
      <w:r w:rsidRPr="00DB387F">
        <w:rPr>
          <w:rFonts w:eastAsia="Times New Roman"/>
          <w:sz w:val="20"/>
          <w:szCs w:val="20"/>
        </w:rPr>
        <w:t>(FCS Express).</w:t>
      </w:r>
    </w:p>
    <w:p w:rsidR="00F81C63" w:rsidRPr="00DB387F" w:rsidRDefault="0056443F" w:rsidP="00F81C63">
      <w:pPr>
        <w:suppressAutoHyphens w:val="0"/>
        <w:snapToGrid w:val="0"/>
        <w:jc w:val="both"/>
        <w:rPr>
          <w:i/>
          <w:iCs/>
          <w:sz w:val="20"/>
          <w:szCs w:val="20"/>
        </w:rPr>
      </w:pPr>
      <w:r w:rsidRPr="00DB387F">
        <w:rPr>
          <w:rFonts w:eastAsia="Times New Roman"/>
          <w:b/>
          <w:bCs/>
          <w:i/>
          <w:iCs/>
          <w:sz w:val="20"/>
          <w:szCs w:val="20"/>
        </w:rPr>
        <w:t>Statistical analysis</w:t>
      </w:r>
    </w:p>
    <w:p w:rsidR="0056443F" w:rsidRPr="00DB387F" w:rsidRDefault="0056443F" w:rsidP="00F81C63">
      <w:pPr>
        <w:suppressAutoHyphens w:val="0"/>
        <w:snapToGrid w:val="0"/>
        <w:ind w:firstLine="425"/>
        <w:jc w:val="both"/>
        <w:rPr>
          <w:sz w:val="20"/>
          <w:szCs w:val="20"/>
        </w:rPr>
      </w:pPr>
      <w:r w:rsidRPr="00DB387F">
        <w:rPr>
          <w:sz w:val="20"/>
          <w:szCs w:val="20"/>
        </w:rPr>
        <w:t xml:space="preserve">The statistical analysis was performed using SPSS software and Excel 2010. P value smaller than 0.05 was considered as statistical significance. Differences between the groups were determined </w:t>
      </w:r>
      <w:r w:rsidRPr="00DB387F">
        <w:rPr>
          <w:sz w:val="20"/>
          <w:szCs w:val="20"/>
        </w:rPr>
        <w:lastRenderedPageBreak/>
        <w:t>using one-way ANOVA. All post hoc comparisons were made using Tukey’s post hoc test.</w:t>
      </w:r>
    </w:p>
    <w:p w:rsidR="0056443F" w:rsidRPr="00DB387F" w:rsidRDefault="0056443F" w:rsidP="00F81C63">
      <w:pPr>
        <w:suppressAutoHyphens w:val="0"/>
        <w:snapToGrid w:val="0"/>
        <w:ind w:firstLine="425"/>
        <w:jc w:val="both"/>
        <w:rPr>
          <w:sz w:val="20"/>
          <w:szCs w:val="20"/>
        </w:rPr>
      </w:pPr>
    </w:p>
    <w:p w:rsidR="0056443F" w:rsidRPr="00DB387F" w:rsidRDefault="0056443F" w:rsidP="00F81C63">
      <w:pPr>
        <w:suppressAutoHyphens w:val="0"/>
        <w:snapToGrid w:val="0"/>
        <w:jc w:val="both"/>
        <w:rPr>
          <w:rFonts w:eastAsia="Times New Roman"/>
          <w:b/>
          <w:bCs/>
          <w:sz w:val="20"/>
          <w:szCs w:val="20"/>
        </w:rPr>
      </w:pPr>
      <w:r w:rsidRPr="00DB387F">
        <w:rPr>
          <w:rFonts w:eastAsia="Times New Roman"/>
          <w:b/>
          <w:bCs/>
          <w:sz w:val="20"/>
          <w:szCs w:val="20"/>
        </w:rPr>
        <w:t>Results</w:t>
      </w:r>
    </w:p>
    <w:p w:rsidR="0056443F" w:rsidRPr="00DB387F" w:rsidRDefault="0056443F" w:rsidP="00F81C63">
      <w:pPr>
        <w:suppressAutoHyphens w:val="0"/>
        <w:snapToGrid w:val="0"/>
        <w:jc w:val="both"/>
        <w:rPr>
          <w:rFonts w:eastAsia="Times New Roman"/>
          <w:b/>
          <w:bCs/>
          <w:i/>
          <w:iCs/>
          <w:sz w:val="20"/>
          <w:szCs w:val="20"/>
        </w:rPr>
      </w:pPr>
      <w:r w:rsidRPr="00DB387F">
        <w:rPr>
          <w:rFonts w:eastAsia="Times New Roman"/>
          <w:b/>
          <w:bCs/>
          <w:i/>
          <w:iCs/>
          <w:noProof/>
          <w:color w:val="000000"/>
          <w:sz w:val="20"/>
          <w:szCs w:val="20"/>
        </w:rPr>
        <w:t>Aloe-emodin effect</w:t>
      </w:r>
      <w:r w:rsidRPr="00DB387F">
        <w:rPr>
          <w:rFonts w:eastAsia="Times New Roman"/>
          <w:b/>
          <w:bCs/>
          <w:i/>
          <w:iCs/>
          <w:sz w:val="20"/>
          <w:szCs w:val="20"/>
        </w:rPr>
        <w:t xml:space="preserve"> on cell death</w:t>
      </w:r>
    </w:p>
    <w:p w:rsidR="0056443F" w:rsidRPr="00DB387F" w:rsidRDefault="0056443F" w:rsidP="00F81C63">
      <w:pPr>
        <w:suppressAutoHyphens w:val="0"/>
        <w:snapToGrid w:val="0"/>
        <w:ind w:firstLine="425"/>
        <w:jc w:val="both"/>
        <w:rPr>
          <w:rFonts w:eastAsia="Times New Roman"/>
          <w:sz w:val="20"/>
          <w:szCs w:val="20"/>
        </w:rPr>
      </w:pPr>
      <w:r w:rsidRPr="00DB387F">
        <w:rPr>
          <w:sz w:val="20"/>
          <w:szCs w:val="20"/>
        </w:rPr>
        <w:t xml:space="preserve">Statistical analysis showed at 24 h incubation period, the percentage of cell death increased following increasing </w:t>
      </w:r>
      <w:r w:rsidRPr="00DB387F">
        <w:rPr>
          <w:rFonts w:eastAsia="Times New Roman"/>
          <w:sz w:val="20"/>
          <w:szCs w:val="20"/>
        </w:rPr>
        <w:t>Aloe-emodin dose</w:t>
      </w:r>
      <w:r w:rsidRPr="00DB387F">
        <w:rPr>
          <w:sz w:val="20"/>
          <w:szCs w:val="20"/>
        </w:rPr>
        <w:t xml:space="preserve"> in </w:t>
      </w:r>
      <w:r w:rsidRPr="00DB387F">
        <w:rPr>
          <w:rFonts w:eastAsia="Times New Roman"/>
          <w:sz w:val="20"/>
          <w:szCs w:val="20"/>
        </w:rPr>
        <w:t xml:space="preserve">MCF-7 cells. As it was shown in figure 1 </w:t>
      </w:r>
      <w:r w:rsidRPr="00DB387F">
        <w:rPr>
          <w:sz w:val="20"/>
          <w:szCs w:val="20"/>
        </w:rPr>
        <w:t>the percentage of cell death</w:t>
      </w:r>
      <w:r w:rsidRPr="00DB387F">
        <w:rPr>
          <w:rFonts w:eastAsia="Times New Roman"/>
          <w:sz w:val="20"/>
          <w:szCs w:val="20"/>
        </w:rPr>
        <w:t xml:space="preserve"> dependant to dose increased in MCF-7 cells at 48h period compared to 24h but this difference isn’t significant (p=0.62). At </w:t>
      </w:r>
      <w:r w:rsidRPr="00DB387F">
        <w:rPr>
          <w:sz w:val="20"/>
          <w:szCs w:val="20"/>
        </w:rPr>
        <w:t>72 h incubation period,</w:t>
      </w:r>
      <w:r w:rsidRPr="00DB387F">
        <w:rPr>
          <w:rFonts w:eastAsia="Times New Roman"/>
          <w:sz w:val="20"/>
          <w:szCs w:val="20"/>
        </w:rPr>
        <w:t xml:space="preserve"> cell death had significant increase compared to </w:t>
      </w:r>
      <w:r w:rsidRPr="00DB387F">
        <w:rPr>
          <w:sz w:val="20"/>
          <w:szCs w:val="20"/>
        </w:rPr>
        <w:t>24 h (</w:t>
      </w:r>
      <w:r w:rsidRPr="00DB387F">
        <w:rPr>
          <w:rFonts w:eastAsia="Times New Roman"/>
          <w:sz w:val="20"/>
          <w:szCs w:val="20"/>
        </w:rPr>
        <w:t xml:space="preserve">p=0.04), but there was no significant difference compared to </w:t>
      </w:r>
      <w:r w:rsidRPr="00DB387F">
        <w:rPr>
          <w:sz w:val="20"/>
          <w:szCs w:val="20"/>
        </w:rPr>
        <w:t xml:space="preserve">48 h </w:t>
      </w:r>
      <w:r w:rsidRPr="00DB387F">
        <w:rPr>
          <w:rFonts w:eastAsia="Times New Roman"/>
          <w:sz w:val="20"/>
          <w:szCs w:val="20"/>
        </w:rPr>
        <w:t xml:space="preserve">(p=0.14). Figure 1 show that </w:t>
      </w:r>
      <w:r w:rsidRPr="00DB387F">
        <w:rPr>
          <w:sz w:val="20"/>
          <w:szCs w:val="20"/>
        </w:rPr>
        <w:t>the percentage of cell death is dependant to dose and time (increased following increasing dose and also passing the time).</w:t>
      </w:r>
    </w:p>
    <w:p w:rsidR="0056443F" w:rsidRPr="00DB387F" w:rsidRDefault="0056443F" w:rsidP="00F81C63">
      <w:pPr>
        <w:suppressAutoHyphens w:val="0"/>
        <w:snapToGrid w:val="0"/>
        <w:jc w:val="both"/>
        <w:rPr>
          <w:rFonts w:eastAsia="Times New Roman"/>
          <w:b/>
          <w:bCs/>
          <w:i/>
          <w:iCs/>
          <w:sz w:val="20"/>
          <w:szCs w:val="20"/>
        </w:rPr>
      </w:pPr>
      <w:r w:rsidRPr="00DB387F">
        <w:rPr>
          <w:rFonts w:eastAsia="Times New Roman"/>
          <w:b/>
          <w:bCs/>
          <w:i/>
          <w:iCs/>
          <w:noProof/>
          <w:color w:val="000000"/>
          <w:sz w:val="20"/>
          <w:szCs w:val="20"/>
        </w:rPr>
        <w:t>Aloe-emodin effect</w:t>
      </w:r>
      <w:r w:rsidRPr="00DB387F">
        <w:rPr>
          <w:rFonts w:eastAsia="Times New Roman"/>
          <w:b/>
          <w:bCs/>
          <w:i/>
          <w:iCs/>
          <w:sz w:val="20"/>
          <w:szCs w:val="20"/>
        </w:rPr>
        <w:t xml:space="preserve"> on apoptosis</w:t>
      </w:r>
    </w:p>
    <w:p w:rsidR="00F81C63" w:rsidRPr="00DB387F" w:rsidRDefault="0056443F" w:rsidP="00F81C63">
      <w:pPr>
        <w:suppressAutoHyphens w:val="0"/>
        <w:snapToGrid w:val="0"/>
        <w:ind w:firstLine="425"/>
        <w:jc w:val="both"/>
        <w:rPr>
          <w:rFonts w:eastAsia="Times New Roman"/>
          <w:sz w:val="20"/>
          <w:szCs w:val="20"/>
        </w:rPr>
      </w:pPr>
      <w:r w:rsidRPr="00DB387F">
        <w:rPr>
          <w:rFonts w:eastAsia="Times New Roman"/>
          <w:sz w:val="20"/>
          <w:szCs w:val="20"/>
        </w:rPr>
        <w:t>Within apoptosis or programmed cell death, phosphatidylserine is transferred from inner to outer surface of membrane. VAnnexin</w:t>
      </w:r>
      <w:r w:rsidRPr="00DB387F">
        <w:rPr>
          <w:rFonts w:eastAsia="Times New Roman"/>
          <w:sz w:val="20"/>
          <w:szCs w:val="20"/>
          <w:vertAlign w:val="superscript"/>
        </w:rPr>
        <w:t xml:space="preserve">- </w:t>
      </w:r>
      <w:r w:rsidRPr="00DB387F">
        <w:rPr>
          <w:rStyle w:val="hps"/>
          <w:sz w:val="20"/>
          <w:szCs w:val="20"/>
        </w:rPr>
        <w:t>binds</w:t>
      </w:r>
      <w:r w:rsidRPr="00DB387F">
        <w:rPr>
          <w:sz w:val="20"/>
          <w:szCs w:val="20"/>
        </w:rPr>
        <w:t xml:space="preserve"> </w:t>
      </w:r>
      <w:r w:rsidRPr="00DB387F">
        <w:rPr>
          <w:rFonts w:eastAsia="Times New Roman"/>
          <w:sz w:val="20"/>
          <w:szCs w:val="20"/>
        </w:rPr>
        <w:t xml:space="preserve">to phosphatidylserine in outer surface and can be detected by flow cytometry. </w:t>
      </w:r>
      <w:r w:rsidRPr="00DB387F">
        <w:rPr>
          <w:rStyle w:val="hps"/>
          <w:sz w:val="20"/>
          <w:szCs w:val="20"/>
        </w:rPr>
        <w:t>The</w:t>
      </w:r>
      <w:r w:rsidRPr="00DB387F">
        <w:rPr>
          <w:sz w:val="20"/>
          <w:szCs w:val="20"/>
        </w:rPr>
        <w:t xml:space="preserve"> </w:t>
      </w:r>
      <w:r w:rsidRPr="00DB387F">
        <w:rPr>
          <w:rStyle w:val="hps"/>
          <w:sz w:val="20"/>
          <w:szCs w:val="20"/>
        </w:rPr>
        <w:t>PI</w:t>
      </w:r>
      <w:r w:rsidRPr="00DB387F">
        <w:rPr>
          <w:sz w:val="20"/>
          <w:szCs w:val="20"/>
        </w:rPr>
        <w:t xml:space="preserve"> </w:t>
      </w:r>
      <w:r w:rsidRPr="00DB387F">
        <w:rPr>
          <w:rStyle w:val="hps"/>
          <w:sz w:val="20"/>
          <w:szCs w:val="20"/>
        </w:rPr>
        <w:t>also</w:t>
      </w:r>
      <w:r w:rsidRPr="00DB387F">
        <w:rPr>
          <w:sz w:val="20"/>
          <w:szCs w:val="20"/>
        </w:rPr>
        <w:t xml:space="preserve"> </w:t>
      </w:r>
      <w:r w:rsidRPr="00DB387F">
        <w:rPr>
          <w:rStyle w:val="hps"/>
          <w:sz w:val="20"/>
          <w:szCs w:val="20"/>
        </w:rPr>
        <w:t>binds</w:t>
      </w:r>
      <w:r w:rsidRPr="00DB387F">
        <w:rPr>
          <w:sz w:val="20"/>
          <w:szCs w:val="20"/>
        </w:rPr>
        <w:t xml:space="preserve"> </w:t>
      </w:r>
      <w:r w:rsidRPr="00DB387F">
        <w:rPr>
          <w:rStyle w:val="hps"/>
          <w:sz w:val="20"/>
          <w:szCs w:val="20"/>
        </w:rPr>
        <w:t>to</w:t>
      </w:r>
      <w:r w:rsidRPr="00DB387F">
        <w:rPr>
          <w:sz w:val="20"/>
          <w:szCs w:val="20"/>
        </w:rPr>
        <w:t xml:space="preserve"> </w:t>
      </w:r>
      <w:r w:rsidRPr="00DB387F">
        <w:rPr>
          <w:rStyle w:val="hps"/>
          <w:sz w:val="20"/>
          <w:szCs w:val="20"/>
        </w:rPr>
        <w:t>DNA</w:t>
      </w:r>
      <w:r w:rsidRPr="00DB387F">
        <w:rPr>
          <w:sz w:val="20"/>
          <w:szCs w:val="20"/>
        </w:rPr>
        <w:t xml:space="preserve"> </w:t>
      </w:r>
      <w:r w:rsidRPr="00DB387F">
        <w:rPr>
          <w:rStyle w:val="hps"/>
          <w:sz w:val="20"/>
          <w:szCs w:val="20"/>
        </w:rPr>
        <w:t>fragmentation of dead cells</w:t>
      </w:r>
      <w:r w:rsidRPr="00DB387F">
        <w:rPr>
          <w:sz w:val="20"/>
          <w:szCs w:val="20"/>
        </w:rPr>
        <w:t xml:space="preserve"> </w:t>
      </w:r>
      <w:r w:rsidRPr="00DB387F">
        <w:rPr>
          <w:rStyle w:val="hps"/>
          <w:sz w:val="20"/>
          <w:szCs w:val="20"/>
        </w:rPr>
        <w:t>and</w:t>
      </w:r>
      <w:r w:rsidRPr="00DB387F">
        <w:rPr>
          <w:sz w:val="20"/>
          <w:szCs w:val="20"/>
        </w:rPr>
        <w:t xml:space="preserve"> </w:t>
      </w:r>
      <w:r w:rsidRPr="00DB387F">
        <w:rPr>
          <w:rFonts w:eastAsia="Times New Roman"/>
          <w:sz w:val="20"/>
          <w:szCs w:val="20"/>
        </w:rPr>
        <w:t xml:space="preserve">can be detected by flow cytometry. The percentage of apoptotic cells at three concentration of Aloe-emodin along with control group (which indicates cells without Aloe-emodin effect) was shown in figure 2. As seen in figure 2, </w:t>
      </w:r>
      <w:r w:rsidRPr="00DB387F">
        <w:rPr>
          <w:rStyle w:val="longtext"/>
          <w:sz w:val="20"/>
          <w:szCs w:val="20"/>
        </w:rPr>
        <w:t xml:space="preserve">the percentage of </w:t>
      </w:r>
      <w:r w:rsidRPr="00DB387F">
        <w:rPr>
          <w:rStyle w:val="hps"/>
          <w:sz w:val="20"/>
          <w:szCs w:val="20"/>
        </w:rPr>
        <w:t>living cells</w:t>
      </w:r>
      <w:r w:rsidRPr="00DB387F">
        <w:rPr>
          <w:rStyle w:val="longtext"/>
          <w:sz w:val="20"/>
          <w:szCs w:val="20"/>
        </w:rPr>
        <w:t xml:space="preserve"> </w:t>
      </w:r>
      <w:r w:rsidRPr="00DB387F">
        <w:rPr>
          <w:rStyle w:val="hps"/>
          <w:sz w:val="20"/>
          <w:szCs w:val="20"/>
        </w:rPr>
        <w:t>(</w:t>
      </w:r>
      <w:r w:rsidRPr="00DB387F">
        <w:rPr>
          <w:rStyle w:val="longtext"/>
          <w:sz w:val="20"/>
          <w:szCs w:val="20"/>
        </w:rPr>
        <w:t xml:space="preserve">region </w:t>
      </w:r>
      <w:r w:rsidRPr="00DB387F">
        <w:rPr>
          <w:rStyle w:val="hps"/>
          <w:sz w:val="20"/>
          <w:szCs w:val="20"/>
        </w:rPr>
        <w:t>Q3)</w:t>
      </w:r>
      <w:r w:rsidRPr="00DB387F">
        <w:rPr>
          <w:rStyle w:val="longtext"/>
          <w:sz w:val="20"/>
          <w:szCs w:val="20"/>
        </w:rPr>
        <w:t xml:space="preserve"> </w:t>
      </w:r>
      <w:r w:rsidRPr="00DB387F">
        <w:rPr>
          <w:rStyle w:val="hps"/>
          <w:sz w:val="20"/>
          <w:szCs w:val="20"/>
        </w:rPr>
        <w:t>in the control group</w:t>
      </w:r>
      <w:r w:rsidRPr="00DB387F">
        <w:rPr>
          <w:rStyle w:val="longtext"/>
          <w:sz w:val="20"/>
          <w:szCs w:val="20"/>
        </w:rPr>
        <w:t xml:space="preserve"> </w:t>
      </w:r>
      <w:r w:rsidRPr="00DB387F">
        <w:rPr>
          <w:rStyle w:val="hps"/>
          <w:sz w:val="20"/>
          <w:szCs w:val="20"/>
        </w:rPr>
        <w:t>is</w:t>
      </w:r>
      <w:r w:rsidRPr="00DB387F">
        <w:rPr>
          <w:rStyle w:val="longtext"/>
          <w:sz w:val="20"/>
          <w:szCs w:val="20"/>
        </w:rPr>
        <w:t xml:space="preserve"> </w:t>
      </w:r>
      <w:r w:rsidRPr="00DB387F">
        <w:rPr>
          <w:rStyle w:val="hps"/>
          <w:sz w:val="20"/>
          <w:szCs w:val="20"/>
        </w:rPr>
        <w:t>80%</w:t>
      </w:r>
      <w:r w:rsidRPr="00DB387F">
        <w:rPr>
          <w:rStyle w:val="longtext"/>
          <w:sz w:val="20"/>
          <w:szCs w:val="20"/>
        </w:rPr>
        <w:t xml:space="preserve"> </w:t>
      </w:r>
      <w:r w:rsidRPr="00DB387F">
        <w:rPr>
          <w:rStyle w:val="hps"/>
          <w:sz w:val="20"/>
          <w:szCs w:val="20"/>
        </w:rPr>
        <w:t>higher than</w:t>
      </w:r>
      <w:r w:rsidRPr="00DB387F">
        <w:rPr>
          <w:rStyle w:val="longtext"/>
          <w:sz w:val="20"/>
          <w:szCs w:val="20"/>
        </w:rPr>
        <w:t xml:space="preserve"> </w:t>
      </w:r>
      <w:r w:rsidRPr="00DB387F">
        <w:rPr>
          <w:rStyle w:val="hps"/>
          <w:sz w:val="20"/>
          <w:szCs w:val="20"/>
        </w:rPr>
        <w:t>the other groups.</w:t>
      </w:r>
      <w:r w:rsidRPr="00DB387F">
        <w:rPr>
          <w:rFonts w:eastAsia="Times New Roman"/>
          <w:sz w:val="20"/>
          <w:szCs w:val="20"/>
        </w:rPr>
        <w:t xml:space="preserve"> </w:t>
      </w:r>
      <w:r w:rsidRPr="00DB387F">
        <w:rPr>
          <w:rStyle w:val="longtext"/>
          <w:sz w:val="20"/>
          <w:szCs w:val="20"/>
        </w:rPr>
        <w:t xml:space="preserve">The percentage of </w:t>
      </w:r>
      <w:r w:rsidRPr="00DB387F">
        <w:rPr>
          <w:rStyle w:val="hps"/>
          <w:sz w:val="20"/>
          <w:szCs w:val="20"/>
        </w:rPr>
        <w:t>young</w:t>
      </w:r>
      <w:r w:rsidRPr="00DB387F">
        <w:rPr>
          <w:rStyle w:val="longtext"/>
          <w:sz w:val="20"/>
          <w:szCs w:val="20"/>
        </w:rPr>
        <w:t xml:space="preserve"> </w:t>
      </w:r>
      <w:r w:rsidRPr="00DB387F">
        <w:rPr>
          <w:rStyle w:val="hps"/>
          <w:sz w:val="20"/>
          <w:szCs w:val="20"/>
        </w:rPr>
        <w:t>apoptotic</w:t>
      </w:r>
      <w:r w:rsidRPr="00DB387F">
        <w:rPr>
          <w:rStyle w:val="longtext"/>
          <w:sz w:val="20"/>
          <w:szCs w:val="20"/>
        </w:rPr>
        <w:t xml:space="preserve"> </w:t>
      </w:r>
      <w:r w:rsidRPr="00DB387F">
        <w:rPr>
          <w:rStyle w:val="hps"/>
          <w:sz w:val="20"/>
          <w:szCs w:val="20"/>
        </w:rPr>
        <w:t>cells</w:t>
      </w:r>
      <w:r w:rsidRPr="00DB387F">
        <w:rPr>
          <w:rStyle w:val="longtext"/>
          <w:sz w:val="20"/>
          <w:szCs w:val="20"/>
        </w:rPr>
        <w:t xml:space="preserve"> </w:t>
      </w:r>
      <w:r w:rsidRPr="00DB387F">
        <w:rPr>
          <w:rStyle w:val="hps"/>
          <w:sz w:val="20"/>
          <w:szCs w:val="20"/>
        </w:rPr>
        <w:t>(</w:t>
      </w:r>
      <w:r w:rsidRPr="00DB387F">
        <w:rPr>
          <w:rStyle w:val="longtext"/>
          <w:sz w:val="20"/>
          <w:szCs w:val="20"/>
        </w:rPr>
        <w:t xml:space="preserve">region </w:t>
      </w:r>
      <w:r w:rsidRPr="00DB387F">
        <w:rPr>
          <w:rStyle w:val="hps"/>
          <w:sz w:val="20"/>
          <w:szCs w:val="20"/>
        </w:rPr>
        <w:t>Q4)</w:t>
      </w:r>
      <w:r w:rsidRPr="00DB387F">
        <w:rPr>
          <w:rStyle w:val="longtext"/>
          <w:sz w:val="20"/>
          <w:szCs w:val="20"/>
        </w:rPr>
        <w:t xml:space="preserve"> (</w:t>
      </w:r>
      <w:r w:rsidRPr="00DB387F">
        <w:rPr>
          <w:rStyle w:val="hps"/>
          <w:sz w:val="20"/>
          <w:szCs w:val="20"/>
        </w:rPr>
        <w:t>that</w:t>
      </w:r>
      <w:r w:rsidRPr="00DB387F">
        <w:rPr>
          <w:rStyle w:val="longtext"/>
          <w:sz w:val="20"/>
          <w:szCs w:val="20"/>
        </w:rPr>
        <w:t xml:space="preserve"> </w:t>
      </w:r>
      <w:r w:rsidRPr="00DB387F">
        <w:rPr>
          <w:rStyle w:val="hps"/>
          <w:sz w:val="20"/>
          <w:szCs w:val="20"/>
        </w:rPr>
        <w:t>are</w:t>
      </w:r>
      <w:r w:rsidRPr="00DB387F">
        <w:rPr>
          <w:rStyle w:val="longtext"/>
          <w:sz w:val="20"/>
          <w:szCs w:val="20"/>
        </w:rPr>
        <w:t xml:space="preserve"> </w:t>
      </w:r>
      <w:r w:rsidRPr="00DB387F">
        <w:rPr>
          <w:rStyle w:val="hps"/>
          <w:sz w:val="20"/>
          <w:szCs w:val="20"/>
        </w:rPr>
        <w:t>in</w:t>
      </w:r>
      <w:r w:rsidRPr="00DB387F">
        <w:rPr>
          <w:rStyle w:val="longtext"/>
          <w:sz w:val="20"/>
          <w:szCs w:val="20"/>
        </w:rPr>
        <w:t xml:space="preserve"> </w:t>
      </w:r>
      <w:r w:rsidRPr="00DB387F">
        <w:rPr>
          <w:rStyle w:val="hps"/>
          <w:sz w:val="20"/>
          <w:szCs w:val="20"/>
        </w:rPr>
        <w:t>early stages</w:t>
      </w:r>
      <w:r w:rsidRPr="00DB387F">
        <w:rPr>
          <w:rStyle w:val="longtext"/>
          <w:sz w:val="20"/>
          <w:szCs w:val="20"/>
        </w:rPr>
        <w:t xml:space="preserve"> </w:t>
      </w:r>
      <w:r w:rsidRPr="00DB387F">
        <w:rPr>
          <w:rStyle w:val="hps"/>
          <w:sz w:val="20"/>
          <w:szCs w:val="20"/>
        </w:rPr>
        <w:t>of</w:t>
      </w:r>
      <w:r w:rsidRPr="00DB387F">
        <w:rPr>
          <w:rStyle w:val="longtext"/>
          <w:sz w:val="20"/>
          <w:szCs w:val="20"/>
        </w:rPr>
        <w:t xml:space="preserve"> apoptosis) </w:t>
      </w:r>
      <w:r w:rsidRPr="00DB387F">
        <w:rPr>
          <w:rStyle w:val="hps"/>
          <w:sz w:val="20"/>
          <w:szCs w:val="20"/>
        </w:rPr>
        <w:t>increased</w:t>
      </w:r>
      <w:r w:rsidRPr="00DB387F">
        <w:rPr>
          <w:rStyle w:val="longtext"/>
          <w:sz w:val="20"/>
          <w:szCs w:val="20"/>
        </w:rPr>
        <w:t xml:space="preserve"> from </w:t>
      </w:r>
      <w:r w:rsidRPr="00DB387F">
        <w:rPr>
          <w:rStyle w:val="hps"/>
          <w:sz w:val="20"/>
          <w:szCs w:val="20"/>
        </w:rPr>
        <w:t>31%</w:t>
      </w:r>
      <w:r w:rsidRPr="00DB387F">
        <w:rPr>
          <w:rStyle w:val="longtext"/>
          <w:sz w:val="20"/>
          <w:szCs w:val="20"/>
        </w:rPr>
        <w:t xml:space="preserve"> </w:t>
      </w:r>
      <w:r w:rsidRPr="00DB387F">
        <w:rPr>
          <w:rStyle w:val="hps"/>
          <w:sz w:val="20"/>
          <w:szCs w:val="20"/>
        </w:rPr>
        <w:t>at a concentration of</w:t>
      </w:r>
      <w:r w:rsidRPr="00DB387F">
        <w:rPr>
          <w:rStyle w:val="longtext"/>
          <w:sz w:val="20"/>
          <w:szCs w:val="20"/>
        </w:rPr>
        <w:t xml:space="preserve"> </w:t>
      </w:r>
      <w:r w:rsidRPr="00DB387F">
        <w:rPr>
          <w:rStyle w:val="hps"/>
          <w:sz w:val="20"/>
          <w:szCs w:val="20"/>
        </w:rPr>
        <w:t>5</w:t>
      </w:r>
      <w:r w:rsidRPr="00DB387F">
        <w:rPr>
          <w:rStyle w:val="longtext"/>
          <w:sz w:val="20"/>
          <w:szCs w:val="20"/>
        </w:rPr>
        <w:t xml:space="preserve"> </w:t>
      </w:r>
      <w:r w:rsidRPr="00DB387F">
        <w:rPr>
          <w:rStyle w:val="hps"/>
          <w:sz w:val="20"/>
          <w:szCs w:val="20"/>
        </w:rPr>
        <w:t xml:space="preserve">μm </w:t>
      </w:r>
      <w:r w:rsidRPr="00DB387F">
        <w:rPr>
          <w:rFonts w:eastAsia="Times New Roman"/>
          <w:sz w:val="20"/>
          <w:szCs w:val="20"/>
        </w:rPr>
        <w:t>and</w:t>
      </w:r>
      <w:r w:rsidRPr="00DB387F">
        <w:rPr>
          <w:rStyle w:val="longtext"/>
          <w:sz w:val="20"/>
          <w:szCs w:val="20"/>
        </w:rPr>
        <w:t xml:space="preserve"> </w:t>
      </w:r>
      <w:r w:rsidRPr="00DB387F">
        <w:rPr>
          <w:rStyle w:val="hps"/>
          <w:sz w:val="20"/>
          <w:szCs w:val="20"/>
        </w:rPr>
        <w:t>34% at 25</w:t>
      </w:r>
      <w:r w:rsidRPr="00DB387F">
        <w:rPr>
          <w:rStyle w:val="longtext"/>
          <w:sz w:val="20"/>
          <w:szCs w:val="20"/>
        </w:rPr>
        <w:t xml:space="preserve"> </w:t>
      </w:r>
      <w:r w:rsidRPr="00DB387F">
        <w:rPr>
          <w:rStyle w:val="hps"/>
          <w:sz w:val="20"/>
          <w:szCs w:val="20"/>
        </w:rPr>
        <w:t>μm of</w:t>
      </w:r>
      <w:r w:rsidRPr="00DB387F">
        <w:rPr>
          <w:rStyle w:val="longtext"/>
          <w:sz w:val="20"/>
          <w:szCs w:val="20"/>
        </w:rPr>
        <w:t xml:space="preserve"> </w:t>
      </w:r>
      <w:r w:rsidRPr="00DB387F">
        <w:rPr>
          <w:rFonts w:eastAsia="Times New Roman"/>
          <w:sz w:val="20"/>
          <w:szCs w:val="20"/>
        </w:rPr>
        <w:t>Aloe-emodin</w:t>
      </w:r>
      <w:r w:rsidRPr="00DB387F">
        <w:rPr>
          <w:rStyle w:val="longtext"/>
          <w:sz w:val="20"/>
          <w:szCs w:val="20"/>
        </w:rPr>
        <w:t xml:space="preserve"> </w:t>
      </w:r>
      <w:r w:rsidRPr="00DB387F">
        <w:rPr>
          <w:rStyle w:val="hps"/>
          <w:sz w:val="20"/>
          <w:szCs w:val="20"/>
        </w:rPr>
        <w:t>to 37%</w:t>
      </w:r>
      <w:r w:rsidRPr="00DB387F">
        <w:rPr>
          <w:rStyle w:val="longtext"/>
          <w:sz w:val="20"/>
          <w:szCs w:val="20"/>
        </w:rPr>
        <w:t xml:space="preserve"> </w:t>
      </w:r>
      <w:r w:rsidRPr="00DB387F">
        <w:rPr>
          <w:rStyle w:val="hps"/>
          <w:sz w:val="20"/>
          <w:szCs w:val="20"/>
        </w:rPr>
        <w:t>at a concentration of</w:t>
      </w:r>
      <w:r w:rsidRPr="00DB387F">
        <w:rPr>
          <w:rStyle w:val="longtext"/>
          <w:sz w:val="20"/>
          <w:szCs w:val="20"/>
        </w:rPr>
        <w:t xml:space="preserve"> </w:t>
      </w:r>
      <w:r w:rsidRPr="00DB387F">
        <w:rPr>
          <w:rStyle w:val="hps"/>
          <w:sz w:val="20"/>
          <w:szCs w:val="20"/>
        </w:rPr>
        <w:t>100</w:t>
      </w:r>
      <w:r w:rsidRPr="00DB387F">
        <w:rPr>
          <w:rStyle w:val="longtext"/>
          <w:sz w:val="20"/>
          <w:szCs w:val="20"/>
        </w:rPr>
        <w:t xml:space="preserve"> </w:t>
      </w:r>
      <w:r w:rsidRPr="00DB387F">
        <w:rPr>
          <w:rStyle w:val="hps"/>
          <w:sz w:val="20"/>
          <w:szCs w:val="20"/>
        </w:rPr>
        <w:t>μm</w:t>
      </w:r>
      <w:r w:rsidRPr="00DB387F">
        <w:rPr>
          <w:rStyle w:val="longtext"/>
          <w:sz w:val="20"/>
          <w:szCs w:val="20"/>
        </w:rPr>
        <w:t>.</w:t>
      </w:r>
      <w:r w:rsidRPr="00DB387F">
        <w:rPr>
          <w:rFonts w:eastAsia="Times New Roman"/>
          <w:sz w:val="20"/>
          <w:szCs w:val="20"/>
        </w:rPr>
        <w:t xml:space="preserve"> The percentage of delayed apoptotic cells or necrotic (Q</w:t>
      </w:r>
      <w:r w:rsidRPr="00DB387F">
        <w:rPr>
          <w:rFonts w:eastAsia="Times New Roman"/>
          <w:sz w:val="20"/>
          <w:szCs w:val="20"/>
          <w:vertAlign w:val="subscript"/>
        </w:rPr>
        <w:t>2</w:t>
      </w:r>
      <w:r w:rsidRPr="00DB387F">
        <w:rPr>
          <w:rFonts w:eastAsia="Times New Roman"/>
          <w:sz w:val="20"/>
          <w:szCs w:val="20"/>
        </w:rPr>
        <w:t>) and also the cells in end stages of apoptosis increased following enhancement in Aloe-emodin concentration, such that it increased from 12% to 38%. As shown in figure 2, increase in Aloe-emodin concentration cause increase in apoptotic cells in region Q4. It demonstrates that apoptosis of the cells in a dose-dependent manner has been more.</w:t>
      </w:r>
    </w:p>
    <w:p w:rsidR="00F81C63" w:rsidRPr="00DB387F" w:rsidRDefault="0056443F" w:rsidP="00F81C63">
      <w:pPr>
        <w:suppressAutoHyphens w:val="0"/>
        <w:snapToGrid w:val="0"/>
        <w:jc w:val="both"/>
        <w:rPr>
          <w:rFonts w:eastAsia="Times New Roman"/>
          <w:b/>
          <w:bCs/>
          <w:i/>
          <w:iCs/>
          <w:sz w:val="20"/>
          <w:szCs w:val="20"/>
        </w:rPr>
      </w:pPr>
      <w:r w:rsidRPr="00DB387F">
        <w:rPr>
          <w:rFonts w:eastAsia="Times New Roman"/>
          <w:b/>
          <w:bCs/>
          <w:i/>
          <w:iCs/>
          <w:noProof/>
          <w:color w:val="000000"/>
          <w:sz w:val="20"/>
          <w:szCs w:val="20"/>
        </w:rPr>
        <w:t>Aloe-emodin effect</w:t>
      </w:r>
      <w:r w:rsidRPr="00DB387F">
        <w:rPr>
          <w:rFonts w:eastAsia="Times New Roman"/>
          <w:b/>
          <w:bCs/>
          <w:i/>
          <w:iCs/>
          <w:sz w:val="20"/>
          <w:szCs w:val="20"/>
        </w:rPr>
        <w:t xml:space="preserve"> on the expression of Fas (CD95)</w:t>
      </w:r>
    </w:p>
    <w:p w:rsidR="0056443F" w:rsidRPr="00DB387F" w:rsidRDefault="0056443F" w:rsidP="00F81C63">
      <w:pPr>
        <w:suppressAutoHyphens w:val="0"/>
        <w:snapToGrid w:val="0"/>
        <w:ind w:firstLine="425"/>
        <w:jc w:val="both"/>
        <w:rPr>
          <w:rFonts w:eastAsia="Times New Roman"/>
          <w:sz w:val="20"/>
          <w:szCs w:val="20"/>
        </w:rPr>
      </w:pPr>
      <w:r w:rsidRPr="00DB387F">
        <w:rPr>
          <w:rFonts w:eastAsia="Times New Roman"/>
          <w:sz w:val="20"/>
          <w:szCs w:val="20"/>
        </w:rPr>
        <w:t>Figure 3 show the expression of Fas (CD95) in MCF-7 cells after 72 h when the cells treated with concentrations of 5 and 100 mol of Aloe-emodin. As shown in this Figure, Fas expression levels has been increased compared to the control (red histogram) and the expression of Fas at the concentration of 100 μmol (green histogram) is higher than the concentration of 5 μmol (blue histogram). Expression of Fas (CD95) was also correlated with increased concentrations of Aloe-emodin.</w:t>
      </w:r>
    </w:p>
    <w:p w:rsidR="0056443F" w:rsidRPr="00DB387F" w:rsidRDefault="0056443F" w:rsidP="00F81C63">
      <w:pPr>
        <w:suppressAutoHyphens w:val="0"/>
        <w:snapToGrid w:val="0"/>
        <w:ind w:firstLine="425"/>
        <w:jc w:val="both"/>
        <w:rPr>
          <w:rFonts w:eastAsia="Times New Roman"/>
          <w:sz w:val="20"/>
          <w:szCs w:val="20"/>
        </w:rPr>
      </w:pPr>
    </w:p>
    <w:p w:rsidR="00DE55CE" w:rsidRPr="00DB387F" w:rsidRDefault="003069FA" w:rsidP="00F81C63">
      <w:pPr>
        <w:suppressAutoHyphens w:val="0"/>
        <w:snapToGrid w:val="0"/>
        <w:jc w:val="center"/>
        <w:rPr>
          <w:rFonts w:eastAsia="Times New Roman"/>
          <w:sz w:val="20"/>
          <w:szCs w:val="20"/>
        </w:rPr>
      </w:pPr>
      <w:r w:rsidRPr="00DB387F">
        <w:rPr>
          <w:sz w:val="20"/>
          <w:szCs w:val="20"/>
        </w:rPr>
        <w:object w:dxaOrig="4317" w:dyaOrig="3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80.95pt" o:ole="">
            <v:imagedata r:id="rId14" o:title="" cropbottom="17562f" cropright="15424f"/>
          </v:shape>
          <o:OLEObject Type="Embed" ProgID="Excel.Sheet.8" ShapeID="_x0000_i1025" DrawAspect="Content" ObjectID="_1561048326" r:id="rId15">
            <o:FieldCodes>\s</o:FieldCodes>
          </o:OLEObject>
        </w:object>
      </w:r>
    </w:p>
    <w:p w:rsidR="00DE55CE" w:rsidRPr="00DB387F" w:rsidRDefault="00DE55CE" w:rsidP="003069FA">
      <w:pPr>
        <w:suppressAutoHyphens w:val="0"/>
        <w:snapToGrid w:val="0"/>
        <w:jc w:val="both"/>
        <w:rPr>
          <w:rFonts w:eastAsiaTheme="minorEastAsia"/>
          <w:sz w:val="20"/>
          <w:szCs w:val="20"/>
          <w:lang w:eastAsia="zh-CN"/>
        </w:rPr>
      </w:pPr>
      <w:r w:rsidRPr="00DB387F">
        <w:rPr>
          <w:rFonts w:eastAsia="Times New Roman"/>
          <w:b/>
          <w:bCs/>
          <w:sz w:val="20"/>
          <w:szCs w:val="20"/>
        </w:rPr>
        <w:t>Figure 1:</w:t>
      </w:r>
      <w:r w:rsidRPr="00DB387F">
        <w:rPr>
          <w:rFonts w:eastAsia="Times New Roman"/>
          <w:sz w:val="20"/>
          <w:szCs w:val="20"/>
        </w:rPr>
        <w:t xml:space="preserve"> The percentage of MCF-7 cells death in incubation for 24, 48 and 72h with various concentration of Aloe-emodin in control group (without treatment of the cells with Aloe-emodin).</w:t>
      </w:r>
    </w:p>
    <w:p w:rsidR="003069FA" w:rsidRPr="00DB387F" w:rsidRDefault="003069FA" w:rsidP="003069FA">
      <w:pPr>
        <w:suppressAutoHyphens w:val="0"/>
        <w:snapToGrid w:val="0"/>
        <w:jc w:val="both"/>
        <w:rPr>
          <w:rFonts w:eastAsiaTheme="minorEastAsia"/>
          <w:sz w:val="20"/>
          <w:szCs w:val="20"/>
          <w:lang w:eastAsia="zh-CN"/>
        </w:rPr>
      </w:pPr>
    </w:p>
    <w:p w:rsidR="00FA7880" w:rsidRPr="00DB387F" w:rsidRDefault="00FA7880" w:rsidP="00F81C63">
      <w:pPr>
        <w:suppressAutoHyphens w:val="0"/>
        <w:snapToGrid w:val="0"/>
        <w:ind w:firstLine="425"/>
        <w:jc w:val="both"/>
        <w:rPr>
          <w:sz w:val="20"/>
          <w:szCs w:val="20"/>
          <w:lang w:eastAsia="zh-CN"/>
        </w:rPr>
      </w:pPr>
      <w:r w:rsidRPr="00DB387F">
        <w:rPr>
          <w:rFonts w:eastAsia="Times New Roman"/>
          <w:b/>
          <w:bCs/>
          <w:sz w:val="20"/>
          <w:szCs w:val="20"/>
        </w:rPr>
        <w:t>Group 1:</w:t>
      </w:r>
      <w:r w:rsidRPr="00DB387F">
        <w:rPr>
          <w:rFonts w:eastAsia="Times New Roman"/>
          <w:sz w:val="20"/>
          <w:szCs w:val="20"/>
        </w:rPr>
        <w:t xml:space="preserve"> Control group (without treatment of the cells with Aloe-emodin). </w:t>
      </w:r>
      <w:r w:rsidRPr="00DB387F">
        <w:rPr>
          <w:rFonts w:eastAsia="Times New Roman"/>
          <w:b/>
          <w:bCs/>
          <w:sz w:val="20"/>
          <w:szCs w:val="20"/>
        </w:rPr>
        <w:t>Group 2:</w:t>
      </w:r>
      <w:r w:rsidRPr="00DB387F">
        <w:rPr>
          <w:rFonts w:eastAsia="Times New Roman"/>
          <w:sz w:val="20"/>
          <w:szCs w:val="20"/>
        </w:rPr>
        <w:t xml:space="preserve"> Cell treatment with the concentration of 5 μmol of Aloe-emodin. </w:t>
      </w:r>
      <w:r w:rsidRPr="00DB387F">
        <w:rPr>
          <w:rFonts w:eastAsia="Times New Roman"/>
          <w:b/>
          <w:bCs/>
          <w:sz w:val="20"/>
          <w:szCs w:val="20"/>
        </w:rPr>
        <w:t>Group 3:</w:t>
      </w:r>
      <w:r w:rsidRPr="00DB387F">
        <w:rPr>
          <w:rFonts w:eastAsia="Times New Roman"/>
          <w:sz w:val="20"/>
          <w:szCs w:val="20"/>
        </w:rPr>
        <w:t xml:space="preserve"> Cell treatment with the concentration of 25 μmol of Aloe-emodin. </w:t>
      </w:r>
      <w:r w:rsidRPr="00DB387F">
        <w:rPr>
          <w:rFonts w:eastAsia="Times New Roman"/>
          <w:b/>
          <w:bCs/>
          <w:sz w:val="20"/>
          <w:szCs w:val="20"/>
        </w:rPr>
        <w:t>Group 4:</w:t>
      </w:r>
      <w:r w:rsidRPr="00DB387F">
        <w:rPr>
          <w:rFonts w:eastAsia="Times New Roman"/>
          <w:sz w:val="20"/>
          <w:szCs w:val="20"/>
        </w:rPr>
        <w:t xml:space="preserve"> Cell treatment with the concentration of 100 μmol of Aloe-emodin. </w:t>
      </w:r>
      <w:r w:rsidRPr="00DB387F">
        <w:rPr>
          <w:b/>
          <w:bCs/>
          <w:sz w:val="20"/>
          <w:szCs w:val="20"/>
        </w:rPr>
        <w:t>region Q</w:t>
      </w:r>
      <w:r w:rsidRPr="00DB387F">
        <w:rPr>
          <w:b/>
          <w:bCs/>
          <w:sz w:val="20"/>
          <w:szCs w:val="20"/>
          <w:vertAlign w:val="subscript"/>
        </w:rPr>
        <w:t>1</w:t>
      </w:r>
      <w:r w:rsidRPr="00DB387F">
        <w:rPr>
          <w:sz w:val="20"/>
          <w:szCs w:val="20"/>
        </w:rPr>
        <w:t>: Necrotic cells with Annexin</w:t>
      </w:r>
      <w:r w:rsidRPr="00DB387F">
        <w:rPr>
          <w:rFonts w:eastAsia="Times New Roman"/>
          <w:sz w:val="20"/>
          <w:szCs w:val="20"/>
        </w:rPr>
        <w:t>- V ¯</w:t>
      </w:r>
      <w:r w:rsidRPr="00DB387F">
        <w:rPr>
          <w:sz w:val="20"/>
          <w:szCs w:val="20"/>
        </w:rPr>
        <w:t xml:space="preserve"> and </w:t>
      </w:r>
      <w:r w:rsidRPr="00DB387F">
        <w:rPr>
          <w:rFonts w:eastAsia="Times New Roman"/>
          <w:sz w:val="20"/>
          <w:szCs w:val="20"/>
        </w:rPr>
        <w:t>PI</w:t>
      </w:r>
      <w:r w:rsidRPr="00DB387F">
        <w:rPr>
          <w:rFonts w:eastAsia="Times New Roman"/>
          <w:sz w:val="20"/>
          <w:szCs w:val="20"/>
          <w:vertAlign w:val="superscript"/>
        </w:rPr>
        <w:t>+</w:t>
      </w:r>
      <w:r w:rsidRPr="00DB387F">
        <w:rPr>
          <w:sz w:val="20"/>
          <w:szCs w:val="20"/>
        </w:rPr>
        <w:t xml:space="preserve"> features, </w:t>
      </w:r>
      <w:r w:rsidRPr="00DB387F">
        <w:rPr>
          <w:b/>
          <w:bCs/>
          <w:sz w:val="20"/>
          <w:szCs w:val="20"/>
        </w:rPr>
        <w:t>the region Q</w:t>
      </w:r>
      <w:r w:rsidRPr="00DB387F">
        <w:rPr>
          <w:b/>
          <w:bCs/>
          <w:sz w:val="20"/>
          <w:szCs w:val="20"/>
          <w:vertAlign w:val="subscript"/>
        </w:rPr>
        <w:t>2</w:t>
      </w:r>
      <w:r w:rsidRPr="00DB387F">
        <w:rPr>
          <w:b/>
          <w:bCs/>
          <w:sz w:val="20"/>
          <w:szCs w:val="20"/>
        </w:rPr>
        <w:t>:</w:t>
      </w:r>
      <w:r w:rsidR="003069FA" w:rsidRPr="00DB387F">
        <w:rPr>
          <w:sz w:val="20"/>
          <w:szCs w:val="20"/>
        </w:rPr>
        <w:t xml:space="preserve"> </w:t>
      </w:r>
      <w:r w:rsidRPr="00DB387F">
        <w:rPr>
          <w:sz w:val="20"/>
          <w:szCs w:val="20"/>
        </w:rPr>
        <w:t>apoptotic cells with Annexin</w:t>
      </w:r>
      <w:r w:rsidRPr="00DB387F">
        <w:rPr>
          <w:rFonts w:eastAsia="Times New Roman"/>
          <w:sz w:val="20"/>
          <w:szCs w:val="20"/>
        </w:rPr>
        <w:t xml:space="preserve">- </w:t>
      </w:r>
      <w:r w:rsidRPr="00DB387F">
        <w:rPr>
          <w:rFonts w:eastAsia="Times New Roman"/>
          <w:sz w:val="20"/>
          <w:szCs w:val="20"/>
        </w:rPr>
        <w:lastRenderedPageBreak/>
        <w:t xml:space="preserve">V </w:t>
      </w:r>
      <w:r w:rsidRPr="00DB387F">
        <w:rPr>
          <w:rFonts w:eastAsia="Times New Roman"/>
          <w:sz w:val="20"/>
          <w:szCs w:val="20"/>
          <w:vertAlign w:val="superscript"/>
        </w:rPr>
        <w:t>+</w:t>
      </w:r>
      <w:r w:rsidRPr="00DB387F">
        <w:rPr>
          <w:sz w:val="20"/>
          <w:szCs w:val="20"/>
        </w:rPr>
        <w:t xml:space="preserve"> and </w:t>
      </w:r>
      <w:r w:rsidRPr="00DB387F">
        <w:rPr>
          <w:rFonts w:eastAsia="Times New Roman"/>
          <w:sz w:val="20"/>
          <w:szCs w:val="20"/>
        </w:rPr>
        <w:t>PI</w:t>
      </w:r>
      <w:r w:rsidRPr="00DB387F">
        <w:rPr>
          <w:rFonts w:eastAsia="Times New Roman"/>
          <w:sz w:val="20"/>
          <w:szCs w:val="20"/>
          <w:vertAlign w:val="superscript"/>
        </w:rPr>
        <w:t>+</w:t>
      </w:r>
      <w:r w:rsidRPr="00DB387F">
        <w:rPr>
          <w:sz w:val="20"/>
          <w:szCs w:val="20"/>
        </w:rPr>
        <w:t xml:space="preserve"> features, </w:t>
      </w:r>
      <w:r w:rsidRPr="00DB387F">
        <w:rPr>
          <w:b/>
          <w:bCs/>
          <w:sz w:val="20"/>
          <w:szCs w:val="20"/>
        </w:rPr>
        <w:t>the region Q</w:t>
      </w:r>
      <w:r w:rsidRPr="00DB387F">
        <w:rPr>
          <w:b/>
          <w:bCs/>
          <w:sz w:val="20"/>
          <w:szCs w:val="20"/>
          <w:vertAlign w:val="subscript"/>
        </w:rPr>
        <w:t>3</w:t>
      </w:r>
      <w:r w:rsidRPr="00DB387F">
        <w:rPr>
          <w:b/>
          <w:bCs/>
          <w:sz w:val="20"/>
          <w:szCs w:val="20"/>
        </w:rPr>
        <w:t>:</w:t>
      </w:r>
      <w:r w:rsidRPr="00DB387F">
        <w:rPr>
          <w:sz w:val="20"/>
          <w:szCs w:val="20"/>
        </w:rPr>
        <w:t xml:space="preserve"> healthy cells with Annexin</w:t>
      </w:r>
      <w:r w:rsidRPr="00DB387F">
        <w:rPr>
          <w:rFonts w:eastAsia="Times New Roman"/>
          <w:sz w:val="20"/>
          <w:szCs w:val="20"/>
        </w:rPr>
        <w:t>- V ¯</w:t>
      </w:r>
      <w:r w:rsidRPr="00DB387F">
        <w:rPr>
          <w:sz w:val="20"/>
          <w:szCs w:val="20"/>
        </w:rPr>
        <w:t xml:space="preserve"> and </w:t>
      </w:r>
      <w:r w:rsidRPr="00DB387F">
        <w:rPr>
          <w:rFonts w:eastAsia="Times New Roman"/>
          <w:sz w:val="20"/>
          <w:szCs w:val="20"/>
        </w:rPr>
        <w:t>PI</w:t>
      </w:r>
      <w:r w:rsidRPr="00DB387F">
        <w:rPr>
          <w:sz w:val="20"/>
          <w:szCs w:val="20"/>
          <w:vertAlign w:val="superscript"/>
        </w:rPr>
        <w:t>-</w:t>
      </w:r>
      <w:r w:rsidRPr="00DB387F">
        <w:rPr>
          <w:sz w:val="20"/>
          <w:szCs w:val="20"/>
        </w:rPr>
        <w:t xml:space="preserve"> features and </w:t>
      </w:r>
      <w:r w:rsidRPr="00DB387F">
        <w:rPr>
          <w:b/>
          <w:bCs/>
          <w:sz w:val="20"/>
          <w:szCs w:val="20"/>
        </w:rPr>
        <w:t>the region Q</w:t>
      </w:r>
      <w:r w:rsidRPr="00DB387F">
        <w:rPr>
          <w:b/>
          <w:bCs/>
          <w:sz w:val="20"/>
          <w:szCs w:val="20"/>
          <w:vertAlign w:val="subscript"/>
        </w:rPr>
        <w:t>4</w:t>
      </w:r>
      <w:r w:rsidRPr="00DB387F">
        <w:rPr>
          <w:sz w:val="20"/>
          <w:szCs w:val="20"/>
          <w:vertAlign w:val="subscript"/>
        </w:rPr>
        <w:t xml:space="preserve"> </w:t>
      </w:r>
      <w:r w:rsidRPr="00DB387F">
        <w:rPr>
          <w:sz w:val="20"/>
          <w:szCs w:val="20"/>
        </w:rPr>
        <w:t>represents young apoptotic cells with Annexin</w:t>
      </w:r>
      <w:r w:rsidRPr="00DB387F">
        <w:rPr>
          <w:rFonts w:eastAsia="Times New Roman"/>
          <w:sz w:val="20"/>
          <w:szCs w:val="20"/>
        </w:rPr>
        <w:t>- V</w:t>
      </w:r>
      <w:r w:rsidRPr="00DB387F">
        <w:rPr>
          <w:rFonts w:eastAsia="Times New Roman"/>
          <w:sz w:val="20"/>
          <w:szCs w:val="20"/>
          <w:vertAlign w:val="superscript"/>
        </w:rPr>
        <w:t>+</w:t>
      </w:r>
      <w:r w:rsidRPr="00DB387F">
        <w:rPr>
          <w:sz w:val="20"/>
          <w:szCs w:val="20"/>
        </w:rPr>
        <w:t xml:space="preserve"> and </w:t>
      </w:r>
      <w:r w:rsidRPr="00DB387F">
        <w:rPr>
          <w:rFonts w:eastAsia="Times New Roman"/>
          <w:sz w:val="20"/>
          <w:szCs w:val="20"/>
        </w:rPr>
        <w:t>PI</w:t>
      </w:r>
      <w:r w:rsidRPr="00DB387F">
        <w:rPr>
          <w:sz w:val="20"/>
          <w:szCs w:val="20"/>
          <w:vertAlign w:val="superscript"/>
        </w:rPr>
        <w:t>-</w:t>
      </w:r>
      <w:r w:rsidRPr="00DB387F">
        <w:rPr>
          <w:sz w:val="20"/>
          <w:szCs w:val="20"/>
        </w:rPr>
        <w:t xml:space="preserve"> features.</w:t>
      </w:r>
    </w:p>
    <w:p w:rsidR="00D21BEC" w:rsidRPr="00DB387F" w:rsidRDefault="00D21BEC" w:rsidP="00F81C63">
      <w:pPr>
        <w:suppressAutoHyphens w:val="0"/>
        <w:snapToGrid w:val="0"/>
        <w:ind w:firstLine="425"/>
        <w:jc w:val="both"/>
        <w:rPr>
          <w:sz w:val="20"/>
          <w:szCs w:val="20"/>
          <w:lang w:eastAsia="zh-CN"/>
        </w:rPr>
      </w:pPr>
    </w:p>
    <w:p w:rsidR="003069FA" w:rsidRPr="00DB387F" w:rsidRDefault="00576565" w:rsidP="003069FA">
      <w:pPr>
        <w:suppressAutoHyphens w:val="0"/>
        <w:snapToGrid w:val="0"/>
        <w:jc w:val="center"/>
        <w:rPr>
          <w:sz w:val="20"/>
          <w:szCs w:val="20"/>
        </w:rPr>
      </w:pPr>
      <w:r w:rsidRPr="00576565">
        <w:rPr>
          <w:sz w:val="20"/>
          <w:szCs w:val="20"/>
        </w:rPr>
        <w:pict>
          <v:shape id="Picture 3" o:spid="_x0000_i1026" type="#_x0000_t75" style="width:215.35pt;height:154pt;visibility:visible">
            <v:imagedata r:id="rId16" o:title=""/>
          </v:shape>
        </w:pict>
      </w:r>
    </w:p>
    <w:p w:rsidR="003069FA" w:rsidRPr="00DB387F" w:rsidRDefault="003069FA" w:rsidP="003069FA">
      <w:pPr>
        <w:suppressAutoHyphens w:val="0"/>
        <w:snapToGrid w:val="0"/>
        <w:jc w:val="both"/>
        <w:rPr>
          <w:rFonts w:eastAsia="Times New Roman"/>
          <w:b/>
          <w:bCs/>
          <w:sz w:val="20"/>
          <w:szCs w:val="20"/>
        </w:rPr>
      </w:pPr>
      <w:r w:rsidRPr="00DB387F">
        <w:rPr>
          <w:b/>
          <w:bCs/>
          <w:sz w:val="20"/>
          <w:szCs w:val="20"/>
        </w:rPr>
        <w:t>Figure 3:</w:t>
      </w:r>
      <w:r w:rsidRPr="00DB387F">
        <w:rPr>
          <w:sz w:val="20"/>
          <w:szCs w:val="20"/>
        </w:rPr>
        <w:t xml:space="preserve"> </w:t>
      </w:r>
      <w:r w:rsidRPr="00DB387F">
        <w:rPr>
          <w:rFonts w:eastAsia="Times New Roman"/>
          <w:noProof/>
          <w:color w:val="000000"/>
          <w:sz w:val="20"/>
          <w:szCs w:val="20"/>
        </w:rPr>
        <w:t>Aloe-emodin effect</w:t>
      </w:r>
      <w:r w:rsidRPr="00DB387F">
        <w:rPr>
          <w:rFonts w:eastAsia="Times New Roman"/>
          <w:sz w:val="20"/>
          <w:szCs w:val="20"/>
        </w:rPr>
        <w:t xml:space="preserve"> on the expression of Fas (CD95): Black histogram (isotype antibody): cells number in basic state. Red histogram: the expression level of CD95 without </w:t>
      </w:r>
      <w:r w:rsidRPr="00DB387F">
        <w:rPr>
          <w:rFonts w:eastAsia="Times New Roman"/>
          <w:noProof/>
          <w:color w:val="000000"/>
          <w:sz w:val="20"/>
          <w:szCs w:val="20"/>
        </w:rPr>
        <w:t xml:space="preserve">Aloe-emodin effect. Blue </w:t>
      </w:r>
      <w:r w:rsidRPr="00DB387F">
        <w:rPr>
          <w:rFonts w:eastAsia="Times New Roman"/>
          <w:sz w:val="20"/>
          <w:szCs w:val="20"/>
        </w:rPr>
        <w:t xml:space="preserve">histogram: the expression level of CD95 at the concentration of 5 μmol of Aloe-emodin. </w:t>
      </w:r>
      <w:r w:rsidRPr="00DB387F">
        <w:rPr>
          <w:rFonts w:eastAsia="Times New Roman"/>
          <w:noProof/>
          <w:color w:val="000000"/>
          <w:sz w:val="20"/>
          <w:szCs w:val="20"/>
        </w:rPr>
        <w:t xml:space="preserve">Green </w:t>
      </w:r>
      <w:r w:rsidRPr="00DB387F">
        <w:rPr>
          <w:rFonts w:eastAsia="Times New Roman"/>
          <w:sz w:val="20"/>
          <w:szCs w:val="20"/>
        </w:rPr>
        <w:t>histogram: the expression level of CD95 at the concentration of 100 μmol of Aloe-emodin.</w:t>
      </w:r>
    </w:p>
    <w:p w:rsidR="003069FA" w:rsidRPr="00DB387F" w:rsidRDefault="003069FA" w:rsidP="00F81C63">
      <w:pPr>
        <w:suppressAutoHyphens w:val="0"/>
        <w:snapToGrid w:val="0"/>
        <w:ind w:firstLine="425"/>
        <w:jc w:val="both"/>
        <w:rPr>
          <w:sz w:val="20"/>
          <w:szCs w:val="20"/>
          <w:lang w:eastAsia="zh-CN"/>
        </w:rPr>
        <w:sectPr w:rsidR="003069FA" w:rsidRPr="00DB387F" w:rsidSect="00F81C63">
          <w:headerReference w:type="default" r:id="rId17"/>
          <w:footerReference w:type="even" r:id="rId18"/>
          <w:footerReference w:type="default" r:id="rId19"/>
          <w:type w:val="continuous"/>
          <w:pgSz w:w="12240" w:h="15840" w:code="1"/>
          <w:pgMar w:top="1440" w:right="1440" w:bottom="1440" w:left="1440" w:header="720" w:footer="720" w:gutter="0"/>
          <w:cols w:num="2" w:space="600"/>
          <w:docGrid w:linePitch="360"/>
        </w:sectPr>
      </w:pPr>
    </w:p>
    <w:p w:rsidR="003069FA" w:rsidRPr="00DB387F" w:rsidRDefault="003069FA" w:rsidP="003069FA">
      <w:pPr>
        <w:suppressAutoHyphens w:val="0"/>
        <w:snapToGrid w:val="0"/>
        <w:jc w:val="center"/>
        <w:rPr>
          <w:sz w:val="20"/>
          <w:szCs w:val="20"/>
          <w:lang w:eastAsia="zh-CN"/>
        </w:rPr>
      </w:pPr>
    </w:p>
    <w:p w:rsidR="003069FA" w:rsidRPr="00DB387F" w:rsidRDefault="009618FA" w:rsidP="00F81C63">
      <w:pPr>
        <w:suppressAutoHyphens w:val="0"/>
        <w:snapToGrid w:val="0"/>
        <w:jc w:val="center"/>
        <w:rPr>
          <w:sz w:val="20"/>
          <w:szCs w:val="20"/>
          <w:lang w:eastAsia="zh-CN"/>
        </w:rPr>
      </w:pPr>
      <w:r w:rsidRPr="00576565">
        <w:rPr>
          <w:sz w:val="20"/>
          <w:szCs w:val="20"/>
        </w:rPr>
        <w:pict>
          <v:shape id="_x0000_i1027" type="#_x0000_t75" style="width:406.95pt;height:285.5pt">
            <v:imagedata r:id="rId20" o:title="Capture" croptop="1641f" cropbottom="1885f" cropleft="2078f"/>
          </v:shape>
        </w:pict>
      </w:r>
    </w:p>
    <w:p w:rsidR="003069FA" w:rsidRPr="00DB387F" w:rsidRDefault="003069FA" w:rsidP="00DB387F">
      <w:pPr>
        <w:suppressAutoHyphens w:val="0"/>
        <w:snapToGrid w:val="0"/>
        <w:rPr>
          <w:sz w:val="20"/>
          <w:szCs w:val="20"/>
          <w:lang w:eastAsia="zh-CN"/>
        </w:rPr>
      </w:pPr>
    </w:p>
    <w:p w:rsidR="00DB387F" w:rsidRPr="00DB387F" w:rsidRDefault="00DB387F" w:rsidP="00F81C63">
      <w:pPr>
        <w:suppressAutoHyphens w:val="0"/>
        <w:snapToGrid w:val="0"/>
        <w:jc w:val="center"/>
        <w:rPr>
          <w:sz w:val="20"/>
          <w:szCs w:val="20"/>
          <w:lang w:eastAsia="zh-CN"/>
        </w:rPr>
        <w:sectPr w:rsidR="00DB387F" w:rsidRPr="00DB387F" w:rsidSect="00D21BEC">
          <w:type w:val="continuous"/>
          <w:pgSz w:w="12240" w:h="15840" w:code="1"/>
          <w:pgMar w:top="1440" w:right="1440" w:bottom="1440" w:left="1440" w:header="720" w:footer="720" w:gutter="0"/>
          <w:cols w:space="720"/>
          <w:docGrid w:linePitch="360"/>
        </w:sectPr>
      </w:pPr>
    </w:p>
    <w:p w:rsidR="00FA7880" w:rsidRPr="00DB387F" w:rsidRDefault="00FA7880" w:rsidP="00F81C63">
      <w:pPr>
        <w:suppressAutoHyphens w:val="0"/>
        <w:snapToGrid w:val="0"/>
        <w:jc w:val="both"/>
        <w:rPr>
          <w:rFonts w:eastAsia="Times New Roman"/>
          <w:sz w:val="20"/>
          <w:szCs w:val="20"/>
        </w:rPr>
      </w:pPr>
      <w:r w:rsidRPr="00DB387F">
        <w:rPr>
          <w:rFonts w:eastAsia="Times New Roman"/>
          <w:b/>
          <w:bCs/>
          <w:sz w:val="20"/>
          <w:szCs w:val="20"/>
        </w:rPr>
        <w:lastRenderedPageBreak/>
        <w:t>Discussion</w:t>
      </w:r>
    </w:p>
    <w:p w:rsidR="00FA7880" w:rsidRPr="00DB387F" w:rsidRDefault="00FA7880" w:rsidP="00F81C63">
      <w:pPr>
        <w:suppressAutoHyphens w:val="0"/>
        <w:snapToGrid w:val="0"/>
        <w:ind w:firstLine="425"/>
        <w:jc w:val="both"/>
        <w:rPr>
          <w:rFonts w:eastAsia="Times New Roman"/>
          <w:sz w:val="20"/>
          <w:szCs w:val="20"/>
        </w:rPr>
      </w:pPr>
      <w:r w:rsidRPr="00DB387F">
        <w:rPr>
          <w:rFonts w:eastAsia="Times New Roman"/>
          <w:sz w:val="20"/>
          <w:szCs w:val="20"/>
        </w:rPr>
        <w:t>Aloe-emodin is a natural active ingredient that exists in aloe vera leaves. Several studies have indicated its anticancer properties [24].</w:t>
      </w:r>
      <w:r w:rsidR="003069FA" w:rsidRPr="00DB387F">
        <w:rPr>
          <w:rFonts w:eastAsia="Times New Roman"/>
          <w:sz w:val="20"/>
          <w:szCs w:val="20"/>
        </w:rPr>
        <w:t xml:space="preserve"> </w:t>
      </w:r>
      <w:r w:rsidRPr="00DB387F">
        <w:rPr>
          <w:rFonts w:eastAsia="Times New Roman"/>
          <w:sz w:val="20"/>
          <w:szCs w:val="20"/>
        </w:rPr>
        <w:t xml:space="preserve">In the present study anticancer effect of Aloe-emodin and apoptosis induction mechanism on breast cancer cells (MCF-7) were investigated for the first time. Our results revealed that Aloe-emodin can reduce breast cancer cell viability and also induce apoptosis associated with increased expression of Fas (CD95) in these cells. It was known two important pathways for apoptosis. Binding the agents which trigger cell death to receptors such as tumor necrosis factor (TNFα) on the cell surface can induce apoptosis via the extrinsic pathway. Furthermore, chemotherapeutic agents, genotoxic stress and other agents that trigger cell death can cause apoptosis via inside or mitochondrial pathway [25]. Death receptors are members of the tumor necrosis factor receptor super family (TNF). When these receptors are stimulated by their respective ligands, can cause activation of caspase and induction of apoptosis. Important inducer of apoptosis in the extracellular of TNF-related to apoptosis inducing ligands is Fas ligand. Fas ligand molecule between various apoptosis induction pathway is an important controlled pathway [26]. Previous studies showed anticancer effect of Aloe-emodin on some cell line viability and that, apoptosis induction associated with increased expression of Fas (CD95). Their findings are consistent with the results of this research. Chiu and colleagues showed that Aloe-emodin can cause apoptosis in tongue cancer cells (SCC-4) which is associated by increased expression of Fas (CD95) and activation of caspase-eight [27]. </w:t>
      </w:r>
      <w:r w:rsidRPr="00DB387F">
        <w:rPr>
          <w:rStyle w:val="hps"/>
          <w:color w:val="222222"/>
          <w:sz w:val="20"/>
          <w:szCs w:val="20"/>
        </w:rPr>
        <w:t>In this study, we examined the</w:t>
      </w:r>
      <w:r w:rsidRPr="00DB387F">
        <w:rPr>
          <w:color w:val="222222"/>
          <w:sz w:val="20"/>
          <w:szCs w:val="20"/>
        </w:rPr>
        <w:t xml:space="preserve"> </w:t>
      </w:r>
      <w:r w:rsidRPr="00DB387F">
        <w:rPr>
          <w:rStyle w:val="hps"/>
          <w:color w:val="222222"/>
          <w:sz w:val="20"/>
          <w:szCs w:val="20"/>
        </w:rPr>
        <w:t>cytotoxic</w:t>
      </w:r>
      <w:r w:rsidRPr="00DB387F">
        <w:rPr>
          <w:color w:val="222222"/>
          <w:sz w:val="20"/>
          <w:szCs w:val="20"/>
        </w:rPr>
        <w:t xml:space="preserve"> </w:t>
      </w:r>
      <w:r w:rsidRPr="00DB387F">
        <w:rPr>
          <w:rStyle w:val="hps"/>
          <w:color w:val="222222"/>
          <w:sz w:val="20"/>
          <w:szCs w:val="20"/>
        </w:rPr>
        <w:t>effect of</w:t>
      </w:r>
      <w:r w:rsidRPr="00DB387F">
        <w:rPr>
          <w:color w:val="222222"/>
          <w:sz w:val="20"/>
          <w:szCs w:val="20"/>
        </w:rPr>
        <w:t xml:space="preserve"> </w:t>
      </w:r>
      <w:r w:rsidRPr="00DB387F">
        <w:rPr>
          <w:rFonts w:eastAsia="Times New Roman"/>
          <w:sz w:val="20"/>
          <w:szCs w:val="20"/>
        </w:rPr>
        <w:t xml:space="preserve">Aloe-emodin </w:t>
      </w:r>
      <w:r w:rsidRPr="00DB387F">
        <w:rPr>
          <w:rStyle w:val="hps"/>
          <w:color w:val="222222"/>
          <w:sz w:val="20"/>
          <w:szCs w:val="20"/>
        </w:rPr>
        <w:t>on</w:t>
      </w:r>
      <w:r w:rsidRPr="00DB387F">
        <w:rPr>
          <w:color w:val="222222"/>
          <w:sz w:val="20"/>
          <w:szCs w:val="20"/>
        </w:rPr>
        <w:t xml:space="preserve"> </w:t>
      </w:r>
      <w:r w:rsidRPr="00DB387F">
        <w:rPr>
          <w:rStyle w:val="hps"/>
          <w:color w:val="222222"/>
          <w:sz w:val="20"/>
          <w:szCs w:val="20"/>
        </w:rPr>
        <w:t>MCF-7</w:t>
      </w:r>
      <w:r w:rsidRPr="00DB387F">
        <w:rPr>
          <w:color w:val="222222"/>
          <w:sz w:val="20"/>
          <w:szCs w:val="20"/>
        </w:rPr>
        <w:t xml:space="preserve"> </w:t>
      </w:r>
      <w:r w:rsidRPr="00DB387F">
        <w:rPr>
          <w:rStyle w:val="hps"/>
          <w:color w:val="222222"/>
          <w:sz w:val="20"/>
          <w:szCs w:val="20"/>
        </w:rPr>
        <w:t>cells</w:t>
      </w:r>
      <w:r w:rsidRPr="00DB387F">
        <w:rPr>
          <w:color w:val="222222"/>
          <w:sz w:val="20"/>
          <w:szCs w:val="20"/>
        </w:rPr>
        <w:t xml:space="preserve"> </w:t>
      </w:r>
      <w:r w:rsidRPr="00DB387F">
        <w:rPr>
          <w:rStyle w:val="hps"/>
          <w:color w:val="222222"/>
          <w:sz w:val="20"/>
          <w:szCs w:val="20"/>
        </w:rPr>
        <w:t>using</w:t>
      </w:r>
      <w:r w:rsidRPr="00DB387F">
        <w:rPr>
          <w:color w:val="222222"/>
          <w:sz w:val="20"/>
          <w:szCs w:val="20"/>
        </w:rPr>
        <w:t xml:space="preserve"> </w:t>
      </w:r>
      <w:r w:rsidRPr="00DB387F">
        <w:rPr>
          <w:rStyle w:val="hps"/>
          <w:color w:val="222222"/>
          <w:sz w:val="20"/>
          <w:szCs w:val="20"/>
        </w:rPr>
        <w:t>MTT</w:t>
      </w:r>
      <w:r w:rsidRPr="00DB387F">
        <w:rPr>
          <w:color w:val="222222"/>
          <w:sz w:val="20"/>
          <w:szCs w:val="20"/>
        </w:rPr>
        <w:t xml:space="preserve"> </w:t>
      </w:r>
      <w:r w:rsidRPr="00DB387F">
        <w:rPr>
          <w:rStyle w:val="hps"/>
          <w:color w:val="222222"/>
          <w:sz w:val="20"/>
          <w:szCs w:val="20"/>
        </w:rPr>
        <w:t>assay</w:t>
      </w:r>
      <w:r w:rsidRPr="00DB387F">
        <w:rPr>
          <w:color w:val="222222"/>
          <w:sz w:val="20"/>
          <w:szCs w:val="20"/>
        </w:rPr>
        <w:t xml:space="preserve">. </w:t>
      </w:r>
      <w:r w:rsidRPr="00DB387F">
        <w:rPr>
          <w:rStyle w:val="hps"/>
          <w:color w:val="222222"/>
          <w:sz w:val="20"/>
          <w:szCs w:val="20"/>
        </w:rPr>
        <w:t>As</w:t>
      </w:r>
      <w:r w:rsidRPr="00DB387F">
        <w:rPr>
          <w:color w:val="222222"/>
          <w:sz w:val="20"/>
          <w:szCs w:val="20"/>
        </w:rPr>
        <w:t xml:space="preserve"> </w:t>
      </w:r>
      <w:r w:rsidRPr="00DB387F">
        <w:rPr>
          <w:rStyle w:val="hps"/>
          <w:color w:val="222222"/>
          <w:sz w:val="20"/>
          <w:szCs w:val="20"/>
        </w:rPr>
        <w:t>seen</w:t>
      </w:r>
      <w:r w:rsidRPr="00DB387F">
        <w:rPr>
          <w:color w:val="222222"/>
          <w:sz w:val="20"/>
          <w:szCs w:val="20"/>
        </w:rPr>
        <w:t xml:space="preserve"> </w:t>
      </w:r>
      <w:r w:rsidRPr="00DB387F">
        <w:rPr>
          <w:rStyle w:val="hps"/>
          <w:color w:val="222222"/>
          <w:sz w:val="20"/>
          <w:szCs w:val="20"/>
        </w:rPr>
        <w:t>in</w:t>
      </w:r>
      <w:r w:rsidRPr="00DB387F">
        <w:rPr>
          <w:color w:val="222222"/>
          <w:sz w:val="20"/>
          <w:szCs w:val="20"/>
        </w:rPr>
        <w:t xml:space="preserve"> </w:t>
      </w:r>
      <w:r w:rsidRPr="00DB387F">
        <w:rPr>
          <w:rStyle w:val="hps"/>
          <w:color w:val="222222"/>
          <w:sz w:val="20"/>
          <w:szCs w:val="20"/>
        </w:rPr>
        <w:t>Figure</w:t>
      </w:r>
      <w:r w:rsidRPr="00DB387F">
        <w:rPr>
          <w:color w:val="222222"/>
          <w:sz w:val="20"/>
          <w:szCs w:val="20"/>
        </w:rPr>
        <w:t xml:space="preserve"> </w:t>
      </w:r>
      <w:r w:rsidRPr="00DB387F">
        <w:rPr>
          <w:rStyle w:val="hps"/>
          <w:color w:val="222222"/>
          <w:sz w:val="20"/>
          <w:szCs w:val="20"/>
        </w:rPr>
        <w:t>1</w:t>
      </w:r>
      <w:r w:rsidRPr="00DB387F">
        <w:rPr>
          <w:color w:val="222222"/>
          <w:sz w:val="20"/>
          <w:szCs w:val="20"/>
        </w:rPr>
        <w:t xml:space="preserve"> </w:t>
      </w:r>
      <w:r w:rsidRPr="00DB387F">
        <w:rPr>
          <w:sz w:val="20"/>
          <w:szCs w:val="20"/>
        </w:rPr>
        <w:t>following</w:t>
      </w:r>
      <w:r w:rsidRPr="00DB387F">
        <w:rPr>
          <w:color w:val="222222"/>
          <w:sz w:val="20"/>
          <w:szCs w:val="20"/>
        </w:rPr>
        <w:t xml:space="preserve"> increasing </w:t>
      </w:r>
      <w:r w:rsidRPr="00DB387F">
        <w:rPr>
          <w:rStyle w:val="hps"/>
          <w:color w:val="222222"/>
          <w:sz w:val="20"/>
          <w:szCs w:val="20"/>
        </w:rPr>
        <w:t>the concentration</w:t>
      </w:r>
      <w:r w:rsidRPr="00DB387F">
        <w:rPr>
          <w:color w:val="222222"/>
          <w:sz w:val="20"/>
          <w:szCs w:val="20"/>
        </w:rPr>
        <w:t xml:space="preserve"> </w:t>
      </w:r>
      <w:r w:rsidRPr="00DB387F">
        <w:rPr>
          <w:rStyle w:val="hps"/>
          <w:color w:val="222222"/>
          <w:sz w:val="20"/>
          <w:szCs w:val="20"/>
        </w:rPr>
        <w:t>of</w:t>
      </w:r>
      <w:r w:rsidRPr="00DB387F">
        <w:rPr>
          <w:color w:val="222222"/>
          <w:sz w:val="20"/>
          <w:szCs w:val="20"/>
        </w:rPr>
        <w:t xml:space="preserve"> </w:t>
      </w:r>
      <w:r w:rsidRPr="00DB387F">
        <w:rPr>
          <w:rFonts w:eastAsia="Times New Roman"/>
          <w:sz w:val="20"/>
          <w:szCs w:val="20"/>
        </w:rPr>
        <w:t xml:space="preserve">Aloe-emodin, </w:t>
      </w:r>
      <w:r w:rsidRPr="00DB387F">
        <w:rPr>
          <w:rStyle w:val="hps"/>
          <w:color w:val="222222"/>
          <w:sz w:val="20"/>
          <w:szCs w:val="20"/>
        </w:rPr>
        <w:t>cell death</w:t>
      </w:r>
      <w:r w:rsidRPr="00DB387F">
        <w:rPr>
          <w:color w:val="222222"/>
          <w:sz w:val="20"/>
          <w:szCs w:val="20"/>
        </w:rPr>
        <w:t xml:space="preserve"> </w:t>
      </w:r>
      <w:r w:rsidRPr="00DB387F">
        <w:rPr>
          <w:rStyle w:val="hps"/>
          <w:color w:val="222222"/>
          <w:sz w:val="20"/>
          <w:szCs w:val="20"/>
        </w:rPr>
        <w:t>in a dose-</w:t>
      </w:r>
      <w:r w:rsidRPr="00DB387F">
        <w:rPr>
          <w:color w:val="222222"/>
          <w:sz w:val="20"/>
          <w:szCs w:val="20"/>
        </w:rPr>
        <w:t xml:space="preserve">and time-dependent manner </w:t>
      </w:r>
      <w:r w:rsidRPr="00DB387F">
        <w:rPr>
          <w:rStyle w:val="hps"/>
          <w:color w:val="222222"/>
          <w:sz w:val="20"/>
          <w:szCs w:val="20"/>
        </w:rPr>
        <w:t>has been</w:t>
      </w:r>
      <w:r w:rsidRPr="00DB387F">
        <w:rPr>
          <w:color w:val="222222"/>
          <w:sz w:val="20"/>
          <w:szCs w:val="20"/>
        </w:rPr>
        <w:t xml:space="preserve"> </w:t>
      </w:r>
      <w:r w:rsidRPr="00DB387F">
        <w:rPr>
          <w:rStyle w:val="hps"/>
          <w:color w:val="222222"/>
          <w:sz w:val="20"/>
          <w:szCs w:val="20"/>
        </w:rPr>
        <w:t>more</w:t>
      </w:r>
      <w:r w:rsidRPr="00DB387F">
        <w:rPr>
          <w:color w:val="222222"/>
          <w:sz w:val="20"/>
          <w:szCs w:val="20"/>
        </w:rPr>
        <w:t xml:space="preserve">. </w:t>
      </w:r>
      <w:r w:rsidRPr="00DB387F">
        <w:rPr>
          <w:rStyle w:val="hps"/>
          <w:color w:val="222222"/>
          <w:sz w:val="20"/>
          <w:szCs w:val="20"/>
        </w:rPr>
        <w:t>The maximum cell death is at</w:t>
      </w:r>
      <w:r w:rsidRPr="00DB387F">
        <w:rPr>
          <w:color w:val="222222"/>
          <w:sz w:val="20"/>
          <w:szCs w:val="20"/>
        </w:rPr>
        <w:t xml:space="preserve"> </w:t>
      </w:r>
      <w:r w:rsidRPr="00DB387F">
        <w:rPr>
          <w:rStyle w:val="hps"/>
          <w:color w:val="222222"/>
          <w:sz w:val="20"/>
          <w:szCs w:val="20"/>
        </w:rPr>
        <w:t>concentration of</w:t>
      </w:r>
      <w:r w:rsidRPr="00DB387F">
        <w:rPr>
          <w:color w:val="222222"/>
          <w:sz w:val="20"/>
          <w:szCs w:val="20"/>
        </w:rPr>
        <w:t xml:space="preserve"> </w:t>
      </w:r>
      <w:r w:rsidRPr="00DB387F">
        <w:rPr>
          <w:rStyle w:val="hps"/>
          <w:color w:val="222222"/>
          <w:sz w:val="20"/>
          <w:szCs w:val="20"/>
        </w:rPr>
        <w:t>100</w:t>
      </w:r>
      <w:r w:rsidRPr="00DB387F">
        <w:rPr>
          <w:color w:val="222222"/>
          <w:sz w:val="20"/>
          <w:szCs w:val="20"/>
        </w:rPr>
        <w:t xml:space="preserve"> </w:t>
      </w:r>
      <w:r w:rsidRPr="00DB387F">
        <w:rPr>
          <w:rStyle w:val="hps"/>
          <w:color w:val="222222"/>
          <w:sz w:val="20"/>
          <w:szCs w:val="20"/>
        </w:rPr>
        <w:t>micromoles</w:t>
      </w:r>
      <w:r w:rsidRPr="00DB387F">
        <w:rPr>
          <w:color w:val="222222"/>
          <w:sz w:val="20"/>
          <w:szCs w:val="20"/>
        </w:rPr>
        <w:t xml:space="preserve"> </w:t>
      </w:r>
      <w:r w:rsidRPr="00DB387F">
        <w:rPr>
          <w:rStyle w:val="hps"/>
          <w:color w:val="222222"/>
          <w:sz w:val="20"/>
          <w:szCs w:val="20"/>
        </w:rPr>
        <w:t>after</w:t>
      </w:r>
      <w:r w:rsidRPr="00DB387F">
        <w:rPr>
          <w:color w:val="222222"/>
          <w:sz w:val="20"/>
          <w:szCs w:val="20"/>
        </w:rPr>
        <w:t xml:space="preserve"> </w:t>
      </w:r>
      <w:r w:rsidRPr="00DB387F">
        <w:rPr>
          <w:rStyle w:val="hps"/>
          <w:color w:val="222222"/>
          <w:sz w:val="20"/>
          <w:szCs w:val="20"/>
        </w:rPr>
        <w:t>72 h</w:t>
      </w:r>
      <w:r w:rsidRPr="00DB387F">
        <w:rPr>
          <w:color w:val="222222"/>
          <w:sz w:val="20"/>
          <w:szCs w:val="20"/>
        </w:rPr>
        <w:t>.</w:t>
      </w:r>
      <w:r w:rsidRPr="00DB387F">
        <w:rPr>
          <w:rStyle w:val="hps"/>
          <w:rFonts w:eastAsia="Times New Roman"/>
          <w:sz w:val="20"/>
          <w:szCs w:val="20"/>
        </w:rPr>
        <w:t xml:space="preserve"> </w:t>
      </w:r>
      <w:r w:rsidRPr="00DB387F">
        <w:rPr>
          <w:rStyle w:val="hps"/>
          <w:color w:val="222222"/>
          <w:sz w:val="20"/>
          <w:szCs w:val="20"/>
        </w:rPr>
        <w:t xml:space="preserve">In a similar study Guo </w:t>
      </w:r>
      <w:r w:rsidRPr="00DB387F">
        <w:rPr>
          <w:rFonts w:eastAsia="Times New Roman"/>
          <w:sz w:val="20"/>
          <w:szCs w:val="20"/>
        </w:rPr>
        <w:t>and colleagues</w:t>
      </w:r>
      <w:r w:rsidRPr="00DB387F">
        <w:rPr>
          <w:rStyle w:val="hps"/>
          <w:color w:val="222222"/>
          <w:sz w:val="20"/>
          <w:szCs w:val="20"/>
        </w:rPr>
        <w:t xml:space="preserve"> investigated the</w:t>
      </w:r>
      <w:r w:rsidRPr="00DB387F">
        <w:rPr>
          <w:color w:val="222222"/>
          <w:sz w:val="20"/>
          <w:szCs w:val="20"/>
        </w:rPr>
        <w:t xml:space="preserve"> </w:t>
      </w:r>
      <w:r w:rsidRPr="00DB387F">
        <w:rPr>
          <w:rStyle w:val="hps"/>
          <w:color w:val="222222"/>
          <w:sz w:val="20"/>
          <w:szCs w:val="20"/>
        </w:rPr>
        <w:t>cytotoxic</w:t>
      </w:r>
      <w:r w:rsidRPr="00DB387F">
        <w:rPr>
          <w:color w:val="222222"/>
          <w:sz w:val="20"/>
          <w:szCs w:val="20"/>
        </w:rPr>
        <w:t xml:space="preserve"> </w:t>
      </w:r>
      <w:r w:rsidRPr="00DB387F">
        <w:rPr>
          <w:rStyle w:val="hps"/>
          <w:color w:val="222222"/>
          <w:sz w:val="20"/>
          <w:szCs w:val="20"/>
        </w:rPr>
        <w:t>effect of</w:t>
      </w:r>
      <w:r w:rsidRPr="00DB387F">
        <w:rPr>
          <w:color w:val="222222"/>
          <w:sz w:val="20"/>
          <w:szCs w:val="20"/>
        </w:rPr>
        <w:t xml:space="preserve"> </w:t>
      </w:r>
      <w:r w:rsidRPr="00DB387F">
        <w:rPr>
          <w:rFonts w:eastAsia="Times New Roman"/>
          <w:sz w:val="20"/>
          <w:szCs w:val="20"/>
        </w:rPr>
        <w:t xml:space="preserve">Aloe-emodin </w:t>
      </w:r>
      <w:r w:rsidRPr="00DB387F">
        <w:rPr>
          <w:rStyle w:val="hps"/>
          <w:color w:val="222222"/>
          <w:sz w:val="20"/>
          <w:szCs w:val="20"/>
        </w:rPr>
        <w:t>on</w:t>
      </w:r>
      <w:r w:rsidRPr="00DB387F">
        <w:rPr>
          <w:color w:val="222222"/>
          <w:sz w:val="20"/>
          <w:szCs w:val="20"/>
        </w:rPr>
        <w:t xml:space="preserve"> </w:t>
      </w:r>
      <w:r w:rsidRPr="00DB387F">
        <w:rPr>
          <w:rStyle w:val="hps"/>
          <w:color w:val="222222"/>
          <w:sz w:val="20"/>
          <w:szCs w:val="20"/>
        </w:rPr>
        <w:t>gastric cancer</w:t>
      </w:r>
      <w:r w:rsidRPr="00DB387F">
        <w:rPr>
          <w:color w:val="222222"/>
          <w:sz w:val="20"/>
          <w:szCs w:val="20"/>
        </w:rPr>
        <w:t xml:space="preserve"> </w:t>
      </w:r>
      <w:r w:rsidRPr="00DB387F">
        <w:rPr>
          <w:rStyle w:val="hps"/>
          <w:color w:val="222222"/>
          <w:sz w:val="20"/>
          <w:szCs w:val="20"/>
        </w:rPr>
        <w:t>cells (</w:t>
      </w:r>
      <w:r w:rsidRPr="00DB387F">
        <w:rPr>
          <w:rFonts w:eastAsia="Times New Roman"/>
          <w:sz w:val="20"/>
          <w:szCs w:val="20"/>
        </w:rPr>
        <w:t>MGC-803)</w:t>
      </w:r>
      <w:r w:rsidRPr="00DB387F">
        <w:rPr>
          <w:color w:val="222222"/>
          <w:sz w:val="20"/>
          <w:szCs w:val="20"/>
        </w:rPr>
        <w:t xml:space="preserve"> </w:t>
      </w:r>
      <w:r w:rsidRPr="00DB387F">
        <w:rPr>
          <w:rStyle w:val="hps"/>
          <w:color w:val="222222"/>
          <w:sz w:val="20"/>
          <w:szCs w:val="20"/>
        </w:rPr>
        <w:t>using</w:t>
      </w:r>
      <w:r w:rsidRPr="00DB387F">
        <w:rPr>
          <w:color w:val="222222"/>
          <w:sz w:val="20"/>
          <w:szCs w:val="20"/>
        </w:rPr>
        <w:t xml:space="preserve"> </w:t>
      </w:r>
      <w:r w:rsidRPr="00DB387F">
        <w:rPr>
          <w:rStyle w:val="hps"/>
          <w:color w:val="222222"/>
          <w:sz w:val="20"/>
          <w:szCs w:val="20"/>
        </w:rPr>
        <w:t>MTT</w:t>
      </w:r>
      <w:r w:rsidRPr="00DB387F">
        <w:rPr>
          <w:color w:val="222222"/>
          <w:sz w:val="20"/>
          <w:szCs w:val="20"/>
        </w:rPr>
        <w:t xml:space="preserve"> </w:t>
      </w:r>
      <w:r w:rsidRPr="00DB387F">
        <w:rPr>
          <w:rStyle w:val="hps"/>
          <w:color w:val="222222"/>
          <w:sz w:val="20"/>
          <w:szCs w:val="20"/>
        </w:rPr>
        <w:t>assay</w:t>
      </w:r>
      <w:r w:rsidRPr="00DB387F">
        <w:rPr>
          <w:color w:val="222222"/>
          <w:sz w:val="20"/>
          <w:szCs w:val="20"/>
        </w:rPr>
        <w:t xml:space="preserve">. They showed that gastric </w:t>
      </w:r>
      <w:r w:rsidRPr="00DB387F">
        <w:rPr>
          <w:rStyle w:val="hps"/>
          <w:color w:val="222222"/>
          <w:sz w:val="20"/>
          <w:szCs w:val="20"/>
        </w:rPr>
        <w:t>cancer</w:t>
      </w:r>
      <w:r w:rsidRPr="00DB387F">
        <w:rPr>
          <w:color w:val="222222"/>
          <w:sz w:val="20"/>
          <w:szCs w:val="20"/>
        </w:rPr>
        <w:t xml:space="preserve"> </w:t>
      </w:r>
      <w:r w:rsidRPr="00DB387F">
        <w:rPr>
          <w:rStyle w:val="hps"/>
          <w:color w:val="222222"/>
          <w:sz w:val="20"/>
          <w:szCs w:val="20"/>
        </w:rPr>
        <w:t xml:space="preserve">cells </w:t>
      </w:r>
      <w:r w:rsidRPr="00DB387F">
        <w:rPr>
          <w:rFonts w:eastAsia="Times New Roman"/>
          <w:color w:val="222222"/>
          <w:sz w:val="20"/>
          <w:szCs w:val="20"/>
        </w:rPr>
        <w:t>viability</w:t>
      </w:r>
      <w:r w:rsidRPr="00DB387F">
        <w:rPr>
          <w:rStyle w:val="hps"/>
          <w:color w:val="222222"/>
          <w:sz w:val="20"/>
          <w:szCs w:val="20"/>
        </w:rPr>
        <w:t xml:space="preserve"> has been </w:t>
      </w:r>
      <w:r w:rsidRPr="00DB387F">
        <w:rPr>
          <w:rFonts w:eastAsia="Times New Roman"/>
          <w:color w:val="222222"/>
          <w:sz w:val="20"/>
          <w:szCs w:val="20"/>
        </w:rPr>
        <w:t xml:space="preserve">reduced in a dose-and time-dependent manner by treatment with </w:t>
      </w:r>
      <w:r w:rsidRPr="00DB387F">
        <w:rPr>
          <w:rFonts w:eastAsia="Times New Roman"/>
          <w:sz w:val="20"/>
          <w:szCs w:val="20"/>
        </w:rPr>
        <w:t>Aloe-emodin</w:t>
      </w:r>
      <w:r w:rsidRPr="00DB387F">
        <w:rPr>
          <w:rStyle w:val="hps"/>
          <w:color w:val="222222"/>
          <w:sz w:val="20"/>
          <w:szCs w:val="20"/>
        </w:rPr>
        <w:t xml:space="preserve"> </w:t>
      </w:r>
      <w:r w:rsidRPr="00DB387F">
        <w:rPr>
          <w:rFonts w:eastAsia="Times New Roman"/>
          <w:color w:val="222222"/>
          <w:sz w:val="20"/>
          <w:szCs w:val="20"/>
        </w:rPr>
        <w:t>[28].</w:t>
      </w:r>
      <w:r w:rsidRPr="00DB387F">
        <w:rPr>
          <w:rStyle w:val="hps"/>
          <w:color w:val="222222"/>
          <w:sz w:val="20"/>
          <w:szCs w:val="20"/>
        </w:rPr>
        <w:t xml:space="preserve"> </w:t>
      </w:r>
      <w:r w:rsidRPr="00DB387F">
        <w:rPr>
          <w:rFonts w:eastAsia="Times New Roman"/>
          <w:color w:val="222222"/>
          <w:sz w:val="20"/>
          <w:szCs w:val="20"/>
        </w:rPr>
        <w:t xml:space="preserve">Next, we investigated the apoptosis induction mechanism in MCF-7 cells. For evaluating the apoptosis, we used concentrations of 100 μmol, 5 μmol and 25 μmol of </w:t>
      </w:r>
      <w:r w:rsidRPr="00DB387F">
        <w:rPr>
          <w:rFonts w:eastAsia="Times New Roman"/>
          <w:sz w:val="20"/>
          <w:szCs w:val="20"/>
        </w:rPr>
        <w:t xml:space="preserve">Aloe-emodin which had </w:t>
      </w:r>
      <w:r w:rsidRPr="00DB387F">
        <w:rPr>
          <w:rFonts w:eastAsia="Times New Roman"/>
          <w:color w:val="222222"/>
          <w:sz w:val="20"/>
          <w:szCs w:val="20"/>
        </w:rPr>
        <w:t>maximum, minimum and median cytotoxicity respectively</w:t>
      </w:r>
      <w:r w:rsidRPr="00DB387F">
        <w:rPr>
          <w:rStyle w:val="hps"/>
          <w:color w:val="222222"/>
          <w:sz w:val="20"/>
          <w:szCs w:val="20"/>
        </w:rPr>
        <w:t xml:space="preserve"> </w:t>
      </w:r>
      <w:r w:rsidRPr="00DB387F">
        <w:rPr>
          <w:rFonts w:eastAsia="Times New Roman"/>
          <w:color w:val="222222"/>
          <w:sz w:val="20"/>
          <w:szCs w:val="20"/>
        </w:rPr>
        <w:t>and also the maximum cytotoxicity was observed 72h after treatment, so these concentrations</w:t>
      </w:r>
      <w:r w:rsidRPr="00DB387F">
        <w:rPr>
          <w:rStyle w:val="hps"/>
          <w:color w:val="222222"/>
          <w:sz w:val="20"/>
          <w:szCs w:val="20"/>
        </w:rPr>
        <w:t xml:space="preserve"> of </w:t>
      </w:r>
      <w:r w:rsidRPr="00DB387F">
        <w:rPr>
          <w:rFonts w:eastAsia="Times New Roman"/>
          <w:color w:val="222222"/>
          <w:sz w:val="20"/>
          <w:szCs w:val="20"/>
        </w:rPr>
        <w:t>cells were then incubated for 72 hours.</w:t>
      </w:r>
      <w:r w:rsidRPr="00DB387F">
        <w:rPr>
          <w:rStyle w:val="hps"/>
          <w:rFonts w:eastAsia="Times New Roman"/>
          <w:sz w:val="20"/>
          <w:szCs w:val="20"/>
        </w:rPr>
        <w:t xml:space="preserve"> </w:t>
      </w:r>
      <w:r w:rsidRPr="00DB387F">
        <w:rPr>
          <w:rFonts w:eastAsia="Times New Roman"/>
          <w:color w:val="222222"/>
          <w:sz w:val="20"/>
          <w:szCs w:val="20"/>
        </w:rPr>
        <w:t>Flow cytometric analysis showed that the most of the cells treated with</w:t>
      </w:r>
      <w:r w:rsidRPr="00DB387F">
        <w:rPr>
          <w:rStyle w:val="hps"/>
          <w:color w:val="222222"/>
          <w:sz w:val="20"/>
          <w:szCs w:val="20"/>
        </w:rPr>
        <w:t xml:space="preserve"> </w:t>
      </w:r>
      <w:r w:rsidRPr="00DB387F">
        <w:rPr>
          <w:rFonts w:eastAsia="Times New Roman"/>
          <w:sz w:val="20"/>
          <w:szCs w:val="20"/>
        </w:rPr>
        <w:t xml:space="preserve">Aloe-emodin </w:t>
      </w:r>
      <w:r w:rsidRPr="00DB387F">
        <w:rPr>
          <w:rFonts w:eastAsia="Times New Roman"/>
          <w:color w:val="222222"/>
          <w:sz w:val="20"/>
          <w:szCs w:val="20"/>
        </w:rPr>
        <w:t>have been</w:t>
      </w:r>
      <w:r w:rsidRPr="00DB387F">
        <w:rPr>
          <w:rFonts w:eastAsia="Times New Roman"/>
          <w:sz w:val="20"/>
          <w:szCs w:val="20"/>
        </w:rPr>
        <w:t xml:space="preserve"> undergone apoptosis or </w:t>
      </w:r>
      <w:r w:rsidRPr="00DB387F">
        <w:rPr>
          <w:rFonts w:eastAsia="Times New Roman"/>
          <w:color w:val="222222"/>
          <w:sz w:val="20"/>
          <w:szCs w:val="20"/>
        </w:rPr>
        <w:t xml:space="preserve">programmed cell death and very small </w:t>
      </w:r>
      <w:r w:rsidRPr="00DB387F">
        <w:rPr>
          <w:rFonts w:eastAsia="Times New Roman"/>
          <w:color w:val="222222"/>
          <w:sz w:val="20"/>
          <w:szCs w:val="20"/>
        </w:rPr>
        <w:lastRenderedPageBreak/>
        <w:t xml:space="preserve">percentage of the cells was necrotic. Apoptosis of cells in a dose-dependent increased. These findings agree with other studies that </w:t>
      </w:r>
      <w:r w:rsidRPr="00DB387F">
        <w:rPr>
          <w:rFonts w:eastAsia="Times New Roman"/>
          <w:sz w:val="20"/>
          <w:szCs w:val="20"/>
        </w:rPr>
        <w:t>Aloe-emodin can trigger apoptosis and inhibit their proliferation</w:t>
      </w:r>
      <w:r w:rsidR="003069FA" w:rsidRPr="00DB387F">
        <w:rPr>
          <w:rFonts w:eastAsia="Times New Roman"/>
          <w:sz w:val="20"/>
          <w:szCs w:val="20"/>
        </w:rPr>
        <w:t xml:space="preserve">. </w:t>
      </w:r>
      <w:r w:rsidR="003069FA" w:rsidRPr="00DB387F">
        <w:rPr>
          <w:rStyle w:val="hps"/>
          <w:sz w:val="20"/>
          <w:szCs w:val="20"/>
        </w:rPr>
        <w:t>T</w:t>
      </w:r>
      <w:r w:rsidRPr="00DB387F">
        <w:rPr>
          <w:rStyle w:val="hps"/>
          <w:sz w:val="20"/>
          <w:szCs w:val="20"/>
        </w:rPr>
        <w:t>o understand the</w:t>
      </w:r>
      <w:r w:rsidRPr="00DB387F">
        <w:rPr>
          <w:sz w:val="20"/>
          <w:szCs w:val="20"/>
        </w:rPr>
        <w:t xml:space="preserve"> </w:t>
      </w:r>
      <w:r w:rsidRPr="00DB387F">
        <w:rPr>
          <w:rStyle w:val="hps"/>
          <w:sz w:val="20"/>
          <w:szCs w:val="20"/>
        </w:rPr>
        <w:t>mechanism of action</w:t>
      </w:r>
      <w:r w:rsidRPr="00DB387F">
        <w:rPr>
          <w:sz w:val="20"/>
          <w:szCs w:val="20"/>
        </w:rPr>
        <w:t xml:space="preserve"> </w:t>
      </w:r>
      <w:r w:rsidRPr="00DB387F">
        <w:rPr>
          <w:rStyle w:val="hps"/>
          <w:sz w:val="20"/>
          <w:szCs w:val="20"/>
        </w:rPr>
        <w:t xml:space="preserve">of </w:t>
      </w:r>
      <w:r w:rsidRPr="00DB387F">
        <w:rPr>
          <w:rFonts w:eastAsia="Times New Roman"/>
          <w:sz w:val="20"/>
          <w:szCs w:val="20"/>
        </w:rPr>
        <w:t xml:space="preserve">Aloe-emodin </w:t>
      </w:r>
      <w:r w:rsidRPr="00DB387F">
        <w:rPr>
          <w:rStyle w:val="hps"/>
          <w:sz w:val="20"/>
          <w:szCs w:val="20"/>
        </w:rPr>
        <w:t>on</w:t>
      </w:r>
      <w:r w:rsidRPr="00DB387F">
        <w:rPr>
          <w:sz w:val="20"/>
          <w:szCs w:val="20"/>
        </w:rPr>
        <w:t xml:space="preserve"> </w:t>
      </w:r>
      <w:r w:rsidRPr="00DB387F">
        <w:rPr>
          <w:rStyle w:val="hps"/>
          <w:sz w:val="20"/>
          <w:szCs w:val="20"/>
        </w:rPr>
        <w:t>MCF-7</w:t>
      </w:r>
      <w:r w:rsidRPr="00DB387F">
        <w:rPr>
          <w:sz w:val="20"/>
          <w:szCs w:val="20"/>
        </w:rPr>
        <w:t xml:space="preserve"> </w:t>
      </w:r>
      <w:r w:rsidRPr="00DB387F">
        <w:rPr>
          <w:rStyle w:val="hps"/>
          <w:sz w:val="20"/>
          <w:szCs w:val="20"/>
        </w:rPr>
        <w:t>cells,</w:t>
      </w:r>
      <w:r w:rsidRPr="00DB387F">
        <w:rPr>
          <w:sz w:val="20"/>
          <w:szCs w:val="20"/>
        </w:rPr>
        <w:t xml:space="preserve"> </w:t>
      </w:r>
      <w:r w:rsidRPr="00DB387F">
        <w:rPr>
          <w:rStyle w:val="hps"/>
          <w:sz w:val="20"/>
          <w:szCs w:val="20"/>
        </w:rPr>
        <w:t>we examined the</w:t>
      </w:r>
      <w:r w:rsidRPr="00DB387F">
        <w:rPr>
          <w:sz w:val="20"/>
          <w:szCs w:val="20"/>
        </w:rPr>
        <w:t xml:space="preserve"> </w:t>
      </w:r>
      <w:r w:rsidRPr="00DB387F">
        <w:rPr>
          <w:rStyle w:val="hps"/>
          <w:sz w:val="20"/>
          <w:szCs w:val="20"/>
        </w:rPr>
        <w:t>expression of</w:t>
      </w:r>
      <w:r w:rsidRPr="00DB387F">
        <w:rPr>
          <w:sz w:val="20"/>
          <w:szCs w:val="20"/>
        </w:rPr>
        <w:t xml:space="preserve"> </w:t>
      </w:r>
      <w:r w:rsidRPr="00DB387F">
        <w:rPr>
          <w:rStyle w:val="hps"/>
          <w:sz w:val="20"/>
          <w:szCs w:val="20"/>
        </w:rPr>
        <w:t>Fas</w:t>
      </w:r>
      <w:r w:rsidRPr="00DB387F">
        <w:rPr>
          <w:sz w:val="20"/>
          <w:szCs w:val="20"/>
        </w:rPr>
        <w:t xml:space="preserve"> </w:t>
      </w:r>
      <w:r w:rsidRPr="00DB387F">
        <w:rPr>
          <w:rStyle w:val="hps"/>
          <w:sz w:val="20"/>
          <w:szCs w:val="20"/>
        </w:rPr>
        <w:t>molecules</w:t>
      </w:r>
      <w:r w:rsidRPr="00DB387F">
        <w:rPr>
          <w:sz w:val="20"/>
          <w:szCs w:val="20"/>
        </w:rPr>
        <w:t xml:space="preserve">. </w:t>
      </w:r>
      <w:r w:rsidRPr="00DB387F">
        <w:rPr>
          <w:rStyle w:val="hps"/>
          <w:sz w:val="20"/>
          <w:szCs w:val="20"/>
        </w:rPr>
        <w:t>Our findings</w:t>
      </w:r>
      <w:r w:rsidRPr="00DB387F">
        <w:rPr>
          <w:sz w:val="20"/>
          <w:szCs w:val="20"/>
        </w:rPr>
        <w:t xml:space="preserve"> </w:t>
      </w:r>
      <w:r w:rsidRPr="00DB387F">
        <w:rPr>
          <w:rStyle w:val="hps"/>
          <w:sz w:val="20"/>
          <w:szCs w:val="20"/>
        </w:rPr>
        <w:t>indicate</w:t>
      </w:r>
      <w:r w:rsidRPr="00DB387F">
        <w:rPr>
          <w:sz w:val="20"/>
          <w:szCs w:val="20"/>
        </w:rPr>
        <w:t xml:space="preserve"> </w:t>
      </w:r>
      <w:r w:rsidRPr="00DB387F">
        <w:rPr>
          <w:rStyle w:val="hps"/>
          <w:sz w:val="20"/>
          <w:szCs w:val="20"/>
        </w:rPr>
        <w:t>an increase in</w:t>
      </w:r>
      <w:r w:rsidRPr="00DB387F">
        <w:rPr>
          <w:sz w:val="20"/>
          <w:szCs w:val="20"/>
        </w:rPr>
        <w:t xml:space="preserve"> </w:t>
      </w:r>
      <w:r w:rsidRPr="00DB387F">
        <w:rPr>
          <w:rStyle w:val="hps"/>
          <w:sz w:val="20"/>
          <w:szCs w:val="20"/>
        </w:rPr>
        <w:t>Fas</w:t>
      </w:r>
      <w:r w:rsidRPr="00DB387F">
        <w:rPr>
          <w:sz w:val="20"/>
          <w:szCs w:val="20"/>
        </w:rPr>
        <w:t xml:space="preserve"> </w:t>
      </w:r>
      <w:r w:rsidRPr="00DB387F">
        <w:rPr>
          <w:rStyle w:val="hps"/>
          <w:sz w:val="20"/>
          <w:szCs w:val="20"/>
        </w:rPr>
        <w:t>expression</w:t>
      </w:r>
      <w:r w:rsidRPr="00DB387F">
        <w:rPr>
          <w:sz w:val="20"/>
          <w:szCs w:val="20"/>
        </w:rPr>
        <w:t xml:space="preserve"> which </w:t>
      </w:r>
      <w:r w:rsidRPr="00DB387F">
        <w:rPr>
          <w:rStyle w:val="hps"/>
          <w:sz w:val="20"/>
          <w:szCs w:val="20"/>
        </w:rPr>
        <w:t>was</w:t>
      </w:r>
      <w:r w:rsidRPr="00DB387F">
        <w:rPr>
          <w:sz w:val="20"/>
          <w:szCs w:val="20"/>
        </w:rPr>
        <w:t xml:space="preserve"> </w:t>
      </w:r>
      <w:r w:rsidRPr="00DB387F">
        <w:rPr>
          <w:rStyle w:val="hps"/>
          <w:sz w:val="20"/>
          <w:szCs w:val="20"/>
        </w:rPr>
        <w:t>associated with increased</w:t>
      </w:r>
      <w:r w:rsidRPr="00DB387F">
        <w:rPr>
          <w:sz w:val="20"/>
          <w:szCs w:val="20"/>
        </w:rPr>
        <w:t xml:space="preserve"> </w:t>
      </w:r>
      <w:r w:rsidRPr="00DB387F">
        <w:rPr>
          <w:rStyle w:val="hps"/>
          <w:sz w:val="20"/>
          <w:szCs w:val="20"/>
        </w:rPr>
        <w:t>dose of</w:t>
      </w:r>
      <w:r w:rsidRPr="00DB387F">
        <w:rPr>
          <w:sz w:val="20"/>
          <w:szCs w:val="20"/>
        </w:rPr>
        <w:t xml:space="preserve"> </w:t>
      </w:r>
      <w:r w:rsidRPr="00DB387F">
        <w:rPr>
          <w:rFonts w:eastAsia="Times New Roman"/>
          <w:sz w:val="20"/>
          <w:szCs w:val="20"/>
        </w:rPr>
        <w:t>Aloe-emodin</w:t>
      </w:r>
      <w:r w:rsidRPr="00DB387F">
        <w:rPr>
          <w:sz w:val="20"/>
          <w:szCs w:val="20"/>
        </w:rPr>
        <w:t xml:space="preserve">. </w:t>
      </w:r>
      <w:r w:rsidRPr="00DB387F">
        <w:rPr>
          <w:rFonts w:eastAsia="Times New Roman"/>
          <w:sz w:val="20"/>
          <w:szCs w:val="20"/>
        </w:rPr>
        <w:t xml:space="preserve">Aloe-emodin </w:t>
      </w:r>
      <w:r w:rsidRPr="00DB387F">
        <w:rPr>
          <w:rStyle w:val="hps"/>
          <w:sz w:val="20"/>
          <w:szCs w:val="20"/>
        </w:rPr>
        <w:t>likely</w:t>
      </w:r>
      <w:r w:rsidRPr="00DB387F">
        <w:rPr>
          <w:sz w:val="20"/>
          <w:szCs w:val="20"/>
        </w:rPr>
        <w:t xml:space="preserve"> </w:t>
      </w:r>
      <w:r w:rsidRPr="00DB387F">
        <w:rPr>
          <w:rStyle w:val="hps"/>
          <w:sz w:val="20"/>
          <w:szCs w:val="20"/>
        </w:rPr>
        <w:t>affects</w:t>
      </w:r>
      <w:r w:rsidRPr="00DB387F">
        <w:rPr>
          <w:sz w:val="20"/>
          <w:szCs w:val="20"/>
        </w:rPr>
        <w:t xml:space="preserve"> </w:t>
      </w:r>
      <w:r w:rsidRPr="00DB387F">
        <w:rPr>
          <w:rStyle w:val="hps"/>
          <w:sz w:val="20"/>
          <w:szCs w:val="20"/>
        </w:rPr>
        <w:t>on</w:t>
      </w:r>
      <w:r w:rsidRPr="00DB387F">
        <w:rPr>
          <w:sz w:val="20"/>
          <w:szCs w:val="20"/>
        </w:rPr>
        <w:t xml:space="preserve"> </w:t>
      </w:r>
      <w:r w:rsidRPr="00DB387F">
        <w:rPr>
          <w:rStyle w:val="hps"/>
          <w:sz w:val="20"/>
          <w:szCs w:val="20"/>
        </w:rPr>
        <w:t>MCF-7</w:t>
      </w:r>
      <w:r w:rsidRPr="00DB387F">
        <w:rPr>
          <w:sz w:val="20"/>
          <w:szCs w:val="20"/>
        </w:rPr>
        <w:t xml:space="preserve"> </w:t>
      </w:r>
      <w:r w:rsidRPr="00DB387F">
        <w:rPr>
          <w:rStyle w:val="hps"/>
          <w:sz w:val="20"/>
          <w:szCs w:val="20"/>
        </w:rPr>
        <w:t>cell</w:t>
      </w:r>
      <w:r w:rsidRPr="00DB387F">
        <w:rPr>
          <w:sz w:val="20"/>
          <w:szCs w:val="20"/>
        </w:rPr>
        <w:t xml:space="preserve"> </w:t>
      </w:r>
      <w:r w:rsidRPr="00DB387F">
        <w:rPr>
          <w:rStyle w:val="hps"/>
          <w:sz w:val="20"/>
          <w:szCs w:val="20"/>
        </w:rPr>
        <w:t>membranes</w:t>
      </w:r>
      <w:r w:rsidRPr="00DB387F">
        <w:rPr>
          <w:sz w:val="20"/>
          <w:szCs w:val="20"/>
        </w:rPr>
        <w:t xml:space="preserve">, </w:t>
      </w:r>
      <w:r w:rsidRPr="00DB387F">
        <w:rPr>
          <w:rStyle w:val="hps"/>
          <w:sz w:val="20"/>
          <w:szCs w:val="20"/>
        </w:rPr>
        <w:t>stimulates</w:t>
      </w:r>
      <w:r w:rsidRPr="00DB387F">
        <w:rPr>
          <w:sz w:val="20"/>
          <w:szCs w:val="20"/>
        </w:rPr>
        <w:t xml:space="preserve"> </w:t>
      </w:r>
      <w:r w:rsidRPr="00DB387F">
        <w:rPr>
          <w:rStyle w:val="hps"/>
          <w:sz w:val="20"/>
          <w:szCs w:val="20"/>
        </w:rPr>
        <w:t>death</w:t>
      </w:r>
      <w:r w:rsidRPr="00DB387F">
        <w:rPr>
          <w:sz w:val="20"/>
          <w:szCs w:val="20"/>
        </w:rPr>
        <w:t xml:space="preserve"> </w:t>
      </w:r>
      <w:r w:rsidRPr="00DB387F">
        <w:rPr>
          <w:rStyle w:val="hps"/>
          <w:sz w:val="20"/>
          <w:szCs w:val="20"/>
        </w:rPr>
        <w:t>receptors</w:t>
      </w:r>
      <w:r w:rsidRPr="00DB387F">
        <w:rPr>
          <w:sz w:val="20"/>
          <w:szCs w:val="20"/>
        </w:rPr>
        <w:t xml:space="preserve">, </w:t>
      </w:r>
      <w:r w:rsidRPr="00DB387F">
        <w:rPr>
          <w:rStyle w:val="hps"/>
          <w:sz w:val="20"/>
          <w:szCs w:val="20"/>
        </w:rPr>
        <w:t>specifically</w:t>
      </w:r>
      <w:r w:rsidRPr="00DB387F">
        <w:rPr>
          <w:sz w:val="20"/>
          <w:szCs w:val="20"/>
        </w:rPr>
        <w:t xml:space="preserve"> </w:t>
      </w:r>
      <w:r w:rsidRPr="00DB387F">
        <w:rPr>
          <w:rStyle w:val="hps"/>
          <w:sz w:val="20"/>
          <w:szCs w:val="20"/>
        </w:rPr>
        <w:t>Fas</w:t>
      </w:r>
      <w:r w:rsidRPr="00DB387F">
        <w:rPr>
          <w:sz w:val="20"/>
          <w:szCs w:val="20"/>
        </w:rPr>
        <w:t xml:space="preserve"> </w:t>
      </w:r>
      <w:r w:rsidRPr="00DB387F">
        <w:rPr>
          <w:rStyle w:val="hps"/>
          <w:sz w:val="20"/>
          <w:szCs w:val="20"/>
        </w:rPr>
        <w:t>protein, activates</w:t>
      </w:r>
      <w:r w:rsidRPr="00DB387F">
        <w:rPr>
          <w:sz w:val="20"/>
          <w:szCs w:val="20"/>
        </w:rPr>
        <w:t xml:space="preserve"> </w:t>
      </w:r>
      <w:r w:rsidRPr="00DB387F">
        <w:rPr>
          <w:rStyle w:val="hps"/>
          <w:sz w:val="20"/>
          <w:szCs w:val="20"/>
        </w:rPr>
        <w:t>caspase</w:t>
      </w:r>
      <w:r w:rsidRPr="00DB387F">
        <w:rPr>
          <w:sz w:val="20"/>
          <w:szCs w:val="20"/>
        </w:rPr>
        <w:t xml:space="preserve"> </w:t>
      </w:r>
      <w:r w:rsidRPr="00DB387F">
        <w:rPr>
          <w:rStyle w:val="hps"/>
          <w:sz w:val="20"/>
          <w:szCs w:val="20"/>
        </w:rPr>
        <w:t>and induces programmed cell</w:t>
      </w:r>
      <w:r w:rsidRPr="00DB387F">
        <w:rPr>
          <w:sz w:val="20"/>
          <w:szCs w:val="20"/>
        </w:rPr>
        <w:t xml:space="preserve"> </w:t>
      </w:r>
      <w:r w:rsidRPr="00DB387F">
        <w:rPr>
          <w:rStyle w:val="hps"/>
          <w:sz w:val="20"/>
          <w:szCs w:val="20"/>
        </w:rPr>
        <w:t>death</w:t>
      </w:r>
      <w:r w:rsidRPr="00DB387F">
        <w:rPr>
          <w:sz w:val="20"/>
          <w:szCs w:val="20"/>
        </w:rPr>
        <w:t xml:space="preserve"> </w:t>
      </w:r>
      <w:r w:rsidRPr="00DB387F">
        <w:rPr>
          <w:rStyle w:val="hps"/>
          <w:sz w:val="20"/>
          <w:szCs w:val="20"/>
        </w:rPr>
        <w:t>or</w:t>
      </w:r>
      <w:r w:rsidRPr="00DB387F">
        <w:rPr>
          <w:sz w:val="20"/>
          <w:szCs w:val="20"/>
        </w:rPr>
        <w:t xml:space="preserve"> </w:t>
      </w:r>
      <w:r w:rsidRPr="00DB387F">
        <w:rPr>
          <w:rStyle w:val="hps"/>
          <w:sz w:val="20"/>
          <w:szCs w:val="20"/>
        </w:rPr>
        <w:t>apoptosis</w:t>
      </w:r>
      <w:r w:rsidRPr="00DB387F">
        <w:rPr>
          <w:sz w:val="20"/>
          <w:szCs w:val="20"/>
        </w:rPr>
        <w:t xml:space="preserve"> </w:t>
      </w:r>
      <w:r w:rsidRPr="00DB387F">
        <w:rPr>
          <w:rStyle w:val="hps"/>
          <w:sz w:val="20"/>
          <w:szCs w:val="20"/>
        </w:rPr>
        <w:t>via</w:t>
      </w:r>
      <w:r w:rsidRPr="00DB387F">
        <w:rPr>
          <w:sz w:val="20"/>
          <w:szCs w:val="20"/>
        </w:rPr>
        <w:t xml:space="preserve"> </w:t>
      </w:r>
      <w:r w:rsidRPr="00DB387F">
        <w:rPr>
          <w:rStyle w:val="hps"/>
          <w:sz w:val="20"/>
          <w:szCs w:val="20"/>
        </w:rPr>
        <w:t>the</w:t>
      </w:r>
      <w:r w:rsidRPr="00DB387F">
        <w:rPr>
          <w:sz w:val="20"/>
          <w:szCs w:val="20"/>
        </w:rPr>
        <w:t xml:space="preserve"> </w:t>
      </w:r>
      <w:r w:rsidRPr="00DB387F">
        <w:rPr>
          <w:rStyle w:val="hps"/>
          <w:sz w:val="20"/>
          <w:szCs w:val="20"/>
        </w:rPr>
        <w:t>Extracellular</w:t>
      </w:r>
      <w:r w:rsidRPr="00DB387F">
        <w:rPr>
          <w:rFonts w:eastAsia="Times New Roman"/>
          <w:sz w:val="20"/>
          <w:szCs w:val="20"/>
        </w:rPr>
        <w:t xml:space="preserve"> pathway.</w:t>
      </w:r>
      <w:r w:rsidRPr="00DB387F">
        <w:rPr>
          <w:rStyle w:val="hps"/>
          <w:rFonts w:eastAsia="Times New Roman"/>
          <w:sz w:val="20"/>
          <w:szCs w:val="20"/>
        </w:rPr>
        <w:t xml:space="preserve"> </w:t>
      </w:r>
      <w:r w:rsidRPr="00DB387F">
        <w:rPr>
          <w:rFonts w:eastAsia="Times New Roman"/>
          <w:sz w:val="20"/>
          <w:szCs w:val="20"/>
        </w:rPr>
        <w:t>Lin and his colleagues found that Aloe-emodin can cause apoptosis via activation of P53, P21, Bax, Fas and Caspase3, prevent the proliferation of bladder cancer cells and stop cell cycle in G2/Ml phase [29]. Several studies have noted that apoptosis induced by Aloe-emodin is associated with changes in transmembrane gene expression of family bcl2, apoptosis regulators. Aloe-emodin also causes the release of cytochrome C from mitochondria in lung cancer cell in CH27 line. Further observed that Aloe-emodin can induce apoptosis in liver cancer cells (both HPG-2 and HPG-3) which is associated with the expression of p21 and p53 [30]. In another study, Teresa and his colleagues investigated on neuroectodermal tumor cells and showed that Aloe-emodin has no significant difference in either acute or chronic state on a variety of normal cells, but has selectively toxic effect on neuroectodermal tumor cells. However, in order to determine the effects of Aloe-emodin on healthy human cells, more research is needed [5].</w:t>
      </w:r>
    </w:p>
    <w:p w:rsidR="00FA7880" w:rsidRPr="00DB387F" w:rsidRDefault="00FA7880" w:rsidP="00F81C63">
      <w:pPr>
        <w:suppressAutoHyphens w:val="0"/>
        <w:snapToGrid w:val="0"/>
        <w:ind w:firstLine="425"/>
        <w:jc w:val="both"/>
        <w:rPr>
          <w:rFonts w:eastAsia="Times New Roman"/>
          <w:sz w:val="20"/>
          <w:szCs w:val="20"/>
        </w:rPr>
      </w:pPr>
    </w:p>
    <w:p w:rsidR="00FA7880" w:rsidRPr="00DB387F" w:rsidRDefault="00FA7880" w:rsidP="00F81C63">
      <w:pPr>
        <w:suppressAutoHyphens w:val="0"/>
        <w:snapToGrid w:val="0"/>
        <w:jc w:val="both"/>
        <w:rPr>
          <w:rFonts w:eastAsia="Times New Roman"/>
          <w:b/>
          <w:bCs/>
          <w:sz w:val="20"/>
          <w:szCs w:val="20"/>
        </w:rPr>
      </w:pPr>
      <w:r w:rsidRPr="00DB387F">
        <w:rPr>
          <w:rFonts w:eastAsia="Times New Roman"/>
          <w:b/>
          <w:bCs/>
          <w:sz w:val="20"/>
          <w:szCs w:val="20"/>
        </w:rPr>
        <w:t>Conclusion</w:t>
      </w:r>
    </w:p>
    <w:p w:rsidR="00FA7880" w:rsidRPr="00DB387F" w:rsidRDefault="00FA7880" w:rsidP="00F81C63">
      <w:pPr>
        <w:suppressAutoHyphens w:val="0"/>
        <w:snapToGrid w:val="0"/>
        <w:ind w:firstLine="425"/>
        <w:jc w:val="both"/>
        <w:rPr>
          <w:rStyle w:val="hps"/>
          <w:color w:val="222222"/>
          <w:sz w:val="20"/>
          <w:szCs w:val="20"/>
        </w:rPr>
      </w:pPr>
      <w:r w:rsidRPr="00DB387F">
        <w:rPr>
          <w:rStyle w:val="hps"/>
          <w:sz w:val="20"/>
          <w:szCs w:val="20"/>
        </w:rPr>
        <w:t>The findings of this</w:t>
      </w:r>
      <w:r w:rsidRPr="00DB387F">
        <w:rPr>
          <w:sz w:val="20"/>
          <w:szCs w:val="20"/>
        </w:rPr>
        <w:t xml:space="preserve"> </w:t>
      </w:r>
      <w:r w:rsidRPr="00DB387F">
        <w:rPr>
          <w:rStyle w:val="hps"/>
          <w:sz w:val="20"/>
          <w:szCs w:val="20"/>
        </w:rPr>
        <w:t>study</w:t>
      </w:r>
      <w:r w:rsidRPr="00DB387F">
        <w:rPr>
          <w:sz w:val="20"/>
          <w:szCs w:val="20"/>
        </w:rPr>
        <w:t xml:space="preserve"> </w:t>
      </w:r>
      <w:r w:rsidRPr="00DB387F">
        <w:rPr>
          <w:rStyle w:val="hps"/>
          <w:sz w:val="20"/>
          <w:szCs w:val="20"/>
        </w:rPr>
        <w:t>showed that</w:t>
      </w:r>
      <w:r w:rsidRPr="00DB387F">
        <w:rPr>
          <w:sz w:val="20"/>
          <w:szCs w:val="20"/>
        </w:rPr>
        <w:t xml:space="preserve"> </w:t>
      </w:r>
      <w:r w:rsidRPr="00DB387F">
        <w:rPr>
          <w:rFonts w:eastAsia="Times New Roman"/>
          <w:sz w:val="20"/>
          <w:szCs w:val="20"/>
        </w:rPr>
        <w:t xml:space="preserve">Aloe-emodin </w:t>
      </w:r>
      <w:r w:rsidRPr="00DB387F">
        <w:rPr>
          <w:rStyle w:val="hps"/>
          <w:sz w:val="20"/>
          <w:szCs w:val="20"/>
        </w:rPr>
        <w:t>decreases</w:t>
      </w:r>
      <w:r w:rsidRPr="00DB387F">
        <w:rPr>
          <w:sz w:val="20"/>
          <w:szCs w:val="20"/>
        </w:rPr>
        <w:t xml:space="preserve"> </w:t>
      </w:r>
      <w:r w:rsidRPr="00DB387F">
        <w:rPr>
          <w:rStyle w:val="hps"/>
          <w:sz w:val="20"/>
          <w:szCs w:val="20"/>
        </w:rPr>
        <w:t>viability of breast</w:t>
      </w:r>
      <w:r w:rsidRPr="00DB387F">
        <w:rPr>
          <w:sz w:val="20"/>
          <w:szCs w:val="20"/>
        </w:rPr>
        <w:t xml:space="preserve"> </w:t>
      </w:r>
      <w:r w:rsidRPr="00DB387F">
        <w:rPr>
          <w:rStyle w:val="hps"/>
          <w:sz w:val="20"/>
          <w:szCs w:val="20"/>
        </w:rPr>
        <w:t>cancer cells</w:t>
      </w:r>
      <w:r w:rsidRPr="00DB387F">
        <w:rPr>
          <w:sz w:val="20"/>
          <w:szCs w:val="20"/>
        </w:rPr>
        <w:t xml:space="preserve"> </w:t>
      </w:r>
      <w:r w:rsidRPr="00DB387F">
        <w:rPr>
          <w:rStyle w:val="hps"/>
          <w:sz w:val="20"/>
          <w:szCs w:val="20"/>
        </w:rPr>
        <w:t>(MCF-7)</w:t>
      </w:r>
      <w:r w:rsidRPr="00DB387F">
        <w:rPr>
          <w:sz w:val="20"/>
          <w:szCs w:val="20"/>
        </w:rPr>
        <w:t xml:space="preserve">. </w:t>
      </w:r>
      <w:r w:rsidRPr="00DB387F">
        <w:rPr>
          <w:rFonts w:eastAsia="Times New Roman"/>
          <w:sz w:val="20"/>
          <w:szCs w:val="20"/>
        </w:rPr>
        <w:t>Aloe-emodin</w:t>
      </w:r>
      <w:r w:rsidRPr="00DB387F">
        <w:rPr>
          <w:sz w:val="20"/>
          <w:szCs w:val="20"/>
        </w:rPr>
        <w:t xml:space="preserve"> </w:t>
      </w:r>
      <w:r w:rsidRPr="00DB387F">
        <w:rPr>
          <w:rStyle w:val="hps"/>
          <w:sz w:val="20"/>
          <w:szCs w:val="20"/>
        </w:rPr>
        <w:t>can</w:t>
      </w:r>
      <w:r w:rsidRPr="00DB387F">
        <w:rPr>
          <w:sz w:val="20"/>
          <w:szCs w:val="20"/>
        </w:rPr>
        <w:t xml:space="preserve"> </w:t>
      </w:r>
      <w:r w:rsidRPr="00DB387F">
        <w:rPr>
          <w:rStyle w:val="hps"/>
          <w:sz w:val="20"/>
          <w:szCs w:val="20"/>
        </w:rPr>
        <w:t>also</w:t>
      </w:r>
      <w:r w:rsidRPr="00DB387F">
        <w:rPr>
          <w:sz w:val="20"/>
          <w:szCs w:val="20"/>
        </w:rPr>
        <w:t xml:space="preserve"> </w:t>
      </w:r>
      <w:r w:rsidRPr="00DB387F">
        <w:rPr>
          <w:rStyle w:val="hps"/>
          <w:sz w:val="20"/>
          <w:szCs w:val="20"/>
        </w:rPr>
        <w:t>induce apoptosis</w:t>
      </w:r>
      <w:r w:rsidRPr="00DB387F">
        <w:rPr>
          <w:sz w:val="20"/>
          <w:szCs w:val="20"/>
        </w:rPr>
        <w:t xml:space="preserve"> </w:t>
      </w:r>
      <w:r w:rsidRPr="00DB387F">
        <w:rPr>
          <w:rStyle w:val="hps"/>
          <w:sz w:val="20"/>
          <w:szCs w:val="20"/>
        </w:rPr>
        <w:t>in</w:t>
      </w:r>
      <w:r w:rsidRPr="00DB387F">
        <w:rPr>
          <w:sz w:val="20"/>
          <w:szCs w:val="20"/>
        </w:rPr>
        <w:t xml:space="preserve"> </w:t>
      </w:r>
      <w:r w:rsidRPr="00DB387F">
        <w:rPr>
          <w:rStyle w:val="hps"/>
          <w:sz w:val="20"/>
          <w:szCs w:val="20"/>
        </w:rPr>
        <w:t>these cells</w:t>
      </w:r>
      <w:r w:rsidRPr="00DB387F">
        <w:rPr>
          <w:sz w:val="20"/>
          <w:szCs w:val="20"/>
        </w:rPr>
        <w:t xml:space="preserve"> </w:t>
      </w:r>
      <w:r w:rsidRPr="00DB387F">
        <w:rPr>
          <w:rStyle w:val="hps"/>
          <w:sz w:val="20"/>
          <w:szCs w:val="20"/>
        </w:rPr>
        <w:t>and</w:t>
      </w:r>
      <w:r w:rsidRPr="00DB387F">
        <w:rPr>
          <w:sz w:val="20"/>
          <w:szCs w:val="20"/>
        </w:rPr>
        <w:t xml:space="preserve"> </w:t>
      </w:r>
      <w:r w:rsidRPr="00DB387F">
        <w:rPr>
          <w:rStyle w:val="hps"/>
          <w:sz w:val="20"/>
          <w:szCs w:val="20"/>
        </w:rPr>
        <w:t>increase the</w:t>
      </w:r>
      <w:r w:rsidRPr="00DB387F">
        <w:rPr>
          <w:sz w:val="20"/>
          <w:szCs w:val="20"/>
        </w:rPr>
        <w:t xml:space="preserve"> </w:t>
      </w:r>
      <w:r w:rsidRPr="00DB387F">
        <w:rPr>
          <w:rStyle w:val="hps"/>
          <w:sz w:val="20"/>
          <w:szCs w:val="20"/>
        </w:rPr>
        <w:t>expression of</w:t>
      </w:r>
      <w:r w:rsidRPr="00DB387F">
        <w:rPr>
          <w:sz w:val="20"/>
          <w:szCs w:val="20"/>
        </w:rPr>
        <w:t xml:space="preserve"> </w:t>
      </w:r>
      <w:r w:rsidRPr="00DB387F">
        <w:rPr>
          <w:rStyle w:val="hps"/>
          <w:sz w:val="20"/>
          <w:szCs w:val="20"/>
        </w:rPr>
        <w:t>Fas</w:t>
      </w:r>
      <w:r w:rsidRPr="00DB387F">
        <w:rPr>
          <w:sz w:val="20"/>
          <w:szCs w:val="20"/>
        </w:rPr>
        <w:t xml:space="preserve"> which </w:t>
      </w:r>
      <w:r w:rsidRPr="00DB387F">
        <w:rPr>
          <w:rStyle w:val="hps"/>
          <w:sz w:val="20"/>
          <w:szCs w:val="20"/>
        </w:rPr>
        <w:t>is</w:t>
      </w:r>
      <w:r w:rsidRPr="00DB387F">
        <w:rPr>
          <w:sz w:val="20"/>
          <w:szCs w:val="20"/>
        </w:rPr>
        <w:t xml:space="preserve"> </w:t>
      </w:r>
      <w:r w:rsidRPr="00DB387F">
        <w:rPr>
          <w:rStyle w:val="hps"/>
          <w:sz w:val="20"/>
          <w:szCs w:val="20"/>
        </w:rPr>
        <w:t>one of the</w:t>
      </w:r>
      <w:r w:rsidRPr="00DB387F">
        <w:rPr>
          <w:sz w:val="20"/>
          <w:szCs w:val="20"/>
        </w:rPr>
        <w:t xml:space="preserve"> </w:t>
      </w:r>
      <w:r w:rsidRPr="00DB387F">
        <w:rPr>
          <w:rStyle w:val="hps"/>
          <w:sz w:val="20"/>
          <w:szCs w:val="20"/>
        </w:rPr>
        <w:t>apoptotic extracellular</w:t>
      </w:r>
      <w:r w:rsidRPr="00DB387F">
        <w:rPr>
          <w:sz w:val="20"/>
          <w:szCs w:val="20"/>
        </w:rPr>
        <w:t xml:space="preserve"> </w:t>
      </w:r>
      <w:r w:rsidRPr="00DB387F">
        <w:rPr>
          <w:rStyle w:val="hps"/>
          <w:sz w:val="20"/>
          <w:szCs w:val="20"/>
        </w:rPr>
        <w:t>markers.</w:t>
      </w:r>
      <w:r w:rsidRPr="00DB387F">
        <w:rPr>
          <w:rStyle w:val="hps"/>
          <w:color w:val="222222"/>
          <w:sz w:val="20"/>
          <w:szCs w:val="20"/>
        </w:rPr>
        <w:t xml:space="preserve"> These findings show that </w:t>
      </w:r>
      <w:r w:rsidRPr="00DB387F">
        <w:rPr>
          <w:rFonts w:eastAsia="Times New Roman"/>
          <w:sz w:val="20"/>
          <w:szCs w:val="20"/>
        </w:rPr>
        <w:t xml:space="preserve">Aloe-emodin can be used as an anti cancer drug </w:t>
      </w:r>
      <w:r w:rsidRPr="00DB387F">
        <w:rPr>
          <w:rStyle w:val="hps"/>
          <w:sz w:val="20"/>
          <w:szCs w:val="20"/>
        </w:rPr>
        <w:t>or as</w:t>
      </w:r>
      <w:r w:rsidRPr="00DB387F">
        <w:rPr>
          <w:rFonts w:eastAsia="Times New Roman"/>
          <w:sz w:val="20"/>
          <w:szCs w:val="20"/>
        </w:rPr>
        <w:t xml:space="preserve"> </w:t>
      </w:r>
      <w:r w:rsidRPr="00DB387F">
        <w:rPr>
          <w:rStyle w:val="hps"/>
          <w:sz w:val="20"/>
          <w:szCs w:val="20"/>
        </w:rPr>
        <w:t>an Adjuvant (</w:t>
      </w:r>
      <w:r w:rsidRPr="00DB387F">
        <w:rPr>
          <w:rFonts w:eastAsia="Times New Roman"/>
          <w:sz w:val="20"/>
          <w:szCs w:val="20"/>
        </w:rPr>
        <w:t xml:space="preserve">it needs more research) for treating </w:t>
      </w:r>
      <w:r w:rsidRPr="00DB387F">
        <w:rPr>
          <w:rStyle w:val="hps"/>
          <w:color w:val="222222"/>
          <w:sz w:val="20"/>
          <w:szCs w:val="20"/>
        </w:rPr>
        <w:t>breast</w:t>
      </w:r>
      <w:r w:rsidRPr="00DB387F">
        <w:rPr>
          <w:sz w:val="20"/>
          <w:szCs w:val="20"/>
        </w:rPr>
        <w:t xml:space="preserve"> </w:t>
      </w:r>
      <w:r w:rsidRPr="00DB387F">
        <w:rPr>
          <w:rStyle w:val="hps"/>
          <w:sz w:val="20"/>
          <w:szCs w:val="20"/>
        </w:rPr>
        <w:t>cancer.</w:t>
      </w:r>
    </w:p>
    <w:p w:rsidR="00FA7880" w:rsidRPr="00DB387F" w:rsidRDefault="00FA7880" w:rsidP="00F81C63">
      <w:pPr>
        <w:suppressAutoHyphens w:val="0"/>
        <w:snapToGrid w:val="0"/>
        <w:ind w:firstLine="425"/>
        <w:jc w:val="both"/>
        <w:rPr>
          <w:rStyle w:val="hps"/>
          <w:color w:val="222222"/>
          <w:sz w:val="20"/>
          <w:szCs w:val="20"/>
        </w:rPr>
      </w:pPr>
    </w:p>
    <w:p w:rsidR="00FA7880" w:rsidRPr="00DB387F" w:rsidRDefault="00FA7880" w:rsidP="00F81C63">
      <w:pPr>
        <w:suppressAutoHyphens w:val="0"/>
        <w:snapToGrid w:val="0"/>
        <w:jc w:val="both"/>
        <w:rPr>
          <w:b/>
          <w:bCs/>
          <w:sz w:val="20"/>
          <w:szCs w:val="20"/>
        </w:rPr>
      </w:pPr>
      <w:r w:rsidRPr="00DB387F">
        <w:rPr>
          <w:b/>
          <w:bCs/>
          <w:sz w:val="20"/>
          <w:szCs w:val="20"/>
        </w:rPr>
        <w:t>Acknowledgements</w:t>
      </w:r>
    </w:p>
    <w:p w:rsidR="00FA7880" w:rsidRPr="00DB387F" w:rsidRDefault="00FA7880" w:rsidP="00F81C63">
      <w:pPr>
        <w:suppressAutoHyphens w:val="0"/>
        <w:snapToGrid w:val="0"/>
        <w:ind w:firstLine="425"/>
        <w:jc w:val="both"/>
        <w:rPr>
          <w:sz w:val="20"/>
          <w:szCs w:val="20"/>
        </w:rPr>
      </w:pPr>
      <w:r w:rsidRPr="00DB387F">
        <w:rPr>
          <w:sz w:val="20"/>
          <w:szCs w:val="20"/>
        </w:rPr>
        <w:t>Vice Chancellor of Rafsanjan University of Medical Sciences supported this study.</w:t>
      </w:r>
    </w:p>
    <w:p w:rsidR="00FA7880" w:rsidRPr="00DB387F" w:rsidRDefault="00FA7880" w:rsidP="00F81C63">
      <w:pPr>
        <w:suppressAutoHyphens w:val="0"/>
        <w:snapToGrid w:val="0"/>
        <w:ind w:firstLine="425"/>
        <w:jc w:val="both"/>
        <w:rPr>
          <w:sz w:val="20"/>
          <w:szCs w:val="20"/>
        </w:rPr>
      </w:pPr>
    </w:p>
    <w:p w:rsidR="003069FA" w:rsidRPr="00DB387F" w:rsidRDefault="003069FA" w:rsidP="003069FA">
      <w:pPr>
        <w:suppressAutoHyphens w:val="0"/>
        <w:snapToGrid w:val="0"/>
        <w:jc w:val="both"/>
        <w:rPr>
          <w:rFonts w:eastAsiaTheme="minorEastAsia"/>
          <w:noProof/>
          <w:color w:val="000000"/>
          <w:sz w:val="20"/>
          <w:szCs w:val="20"/>
          <w:lang w:eastAsia="zh-CN"/>
        </w:rPr>
      </w:pPr>
      <w:r w:rsidRPr="00DB387F">
        <w:rPr>
          <w:rFonts w:eastAsiaTheme="minorEastAsia" w:hint="eastAsia"/>
          <w:b/>
          <w:bCs/>
          <w:noProof/>
          <w:color w:val="000000"/>
          <w:sz w:val="20"/>
          <w:szCs w:val="20"/>
          <w:lang w:eastAsia="zh-CN"/>
        </w:rPr>
        <w:t>C</w:t>
      </w:r>
      <w:r w:rsidR="00FA7880" w:rsidRPr="00DB387F">
        <w:rPr>
          <w:rFonts w:eastAsia="Times New Roman"/>
          <w:b/>
          <w:bCs/>
          <w:noProof/>
          <w:color w:val="000000"/>
          <w:sz w:val="20"/>
          <w:szCs w:val="20"/>
        </w:rPr>
        <w:t>orresponding author:</w:t>
      </w:r>
      <w:r w:rsidR="00FA7880" w:rsidRPr="00DB387F">
        <w:rPr>
          <w:rFonts w:eastAsia="Times New Roman"/>
          <w:noProof/>
          <w:color w:val="000000"/>
          <w:sz w:val="20"/>
          <w:szCs w:val="20"/>
        </w:rPr>
        <w:t xml:space="preserve"> </w:t>
      </w:r>
    </w:p>
    <w:p w:rsidR="003069FA" w:rsidRPr="00DB387F" w:rsidRDefault="00FA7880" w:rsidP="003069FA">
      <w:pPr>
        <w:suppressAutoHyphens w:val="0"/>
        <w:snapToGrid w:val="0"/>
        <w:jc w:val="both"/>
        <w:rPr>
          <w:rFonts w:eastAsiaTheme="minorEastAsia"/>
          <w:noProof/>
          <w:color w:val="000000"/>
          <w:sz w:val="20"/>
          <w:szCs w:val="20"/>
          <w:lang w:eastAsia="zh-CN"/>
        </w:rPr>
      </w:pPr>
      <w:r w:rsidRPr="00DB387F">
        <w:rPr>
          <w:rFonts w:eastAsia="Times New Roman"/>
          <w:noProof/>
          <w:color w:val="000000"/>
          <w:sz w:val="20"/>
          <w:szCs w:val="20"/>
        </w:rPr>
        <w:t xml:space="preserve">Dr Mohammad Saeed Hakhamaneshi. </w:t>
      </w:r>
    </w:p>
    <w:p w:rsidR="003069FA" w:rsidRPr="00DB387F" w:rsidRDefault="00FA7880" w:rsidP="003069FA">
      <w:pPr>
        <w:suppressAutoHyphens w:val="0"/>
        <w:snapToGrid w:val="0"/>
        <w:jc w:val="both"/>
        <w:rPr>
          <w:rFonts w:eastAsiaTheme="minorEastAsia"/>
          <w:noProof/>
          <w:color w:val="000000"/>
          <w:sz w:val="20"/>
          <w:szCs w:val="20"/>
          <w:lang w:eastAsia="zh-CN"/>
        </w:rPr>
      </w:pPr>
      <w:r w:rsidRPr="00DB387F">
        <w:rPr>
          <w:rFonts w:eastAsia="Times New Roman"/>
          <w:noProof/>
          <w:color w:val="000000"/>
          <w:sz w:val="20"/>
          <w:szCs w:val="20"/>
        </w:rPr>
        <w:t>Assistant Prof of Clinical Biochemistry, Dept. of Biochemistry and Nutrition, Faculty of Medicine, Kurdestan University of Medical Sciences, Kurdestan</w:t>
      </w:r>
      <w:r w:rsidR="003069FA" w:rsidRPr="00DB387F">
        <w:rPr>
          <w:rFonts w:eastAsia="Times New Roman"/>
          <w:noProof/>
          <w:color w:val="000000"/>
          <w:sz w:val="20"/>
          <w:szCs w:val="20"/>
        </w:rPr>
        <w:t>, S</w:t>
      </w:r>
      <w:r w:rsidRPr="00DB387F">
        <w:rPr>
          <w:rFonts w:eastAsia="Times New Roman"/>
          <w:noProof/>
          <w:color w:val="000000"/>
          <w:sz w:val="20"/>
          <w:szCs w:val="20"/>
        </w:rPr>
        <w:t xml:space="preserve">anandaj, Iran. (871)6131381. </w:t>
      </w:r>
    </w:p>
    <w:p w:rsidR="00FA7880" w:rsidRPr="00DB387F" w:rsidRDefault="00FA7880" w:rsidP="003069FA">
      <w:pPr>
        <w:suppressAutoHyphens w:val="0"/>
        <w:snapToGrid w:val="0"/>
        <w:jc w:val="both"/>
        <w:rPr>
          <w:sz w:val="20"/>
          <w:szCs w:val="20"/>
        </w:rPr>
      </w:pPr>
      <w:r w:rsidRPr="00DB387F">
        <w:rPr>
          <w:rFonts w:eastAsia="Times New Roman"/>
          <w:noProof/>
          <w:color w:val="000000"/>
          <w:sz w:val="20"/>
          <w:szCs w:val="20"/>
        </w:rPr>
        <w:t>E-mail:</w:t>
      </w:r>
      <w:r w:rsidR="003069FA" w:rsidRPr="00DB387F">
        <w:rPr>
          <w:rFonts w:eastAsia="Times New Roman"/>
          <w:noProof/>
          <w:color w:val="000000"/>
          <w:sz w:val="20"/>
          <w:szCs w:val="20"/>
        </w:rPr>
        <w:t xml:space="preserve"> </w:t>
      </w:r>
      <w:hyperlink r:id="rId21" w:history="1">
        <w:r w:rsidRPr="00DB387F">
          <w:rPr>
            <w:rStyle w:val="Hyperlink"/>
            <w:rFonts w:eastAsia="Times New Roman"/>
            <w:noProof/>
            <w:sz w:val="20"/>
            <w:szCs w:val="20"/>
          </w:rPr>
          <w:t>biohakha@yahoo.com</w:t>
        </w:r>
      </w:hyperlink>
    </w:p>
    <w:p w:rsidR="00FA7880" w:rsidRPr="00DB387F" w:rsidRDefault="00FA7880" w:rsidP="00F81C63">
      <w:pPr>
        <w:suppressAutoHyphens w:val="0"/>
        <w:snapToGrid w:val="0"/>
        <w:ind w:firstLine="425"/>
        <w:jc w:val="both"/>
        <w:rPr>
          <w:sz w:val="20"/>
          <w:szCs w:val="20"/>
        </w:rPr>
      </w:pPr>
    </w:p>
    <w:p w:rsidR="003069FA" w:rsidRPr="00DB387F" w:rsidRDefault="00FA7880" w:rsidP="00F81C63">
      <w:pPr>
        <w:suppressAutoHyphens w:val="0"/>
        <w:snapToGrid w:val="0"/>
        <w:jc w:val="both"/>
        <w:rPr>
          <w:rFonts w:eastAsia="Times New Roman"/>
          <w:noProof/>
          <w:sz w:val="20"/>
          <w:szCs w:val="20"/>
        </w:rPr>
      </w:pPr>
      <w:r w:rsidRPr="00DB387F">
        <w:rPr>
          <w:b/>
          <w:bCs/>
          <w:sz w:val="20"/>
          <w:szCs w:val="20"/>
        </w:rPr>
        <w:lastRenderedPageBreak/>
        <w:t>References</w:t>
      </w:r>
    </w:p>
    <w:p w:rsidR="003069FA" w:rsidRPr="00DB387F" w:rsidRDefault="00FA7880" w:rsidP="003069FA">
      <w:pPr>
        <w:numPr>
          <w:ilvl w:val="0"/>
          <w:numId w:val="22"/>
        </w:numPr>
        <w:suppressAutoHyphens w:val="0"/>
        <w:snapToGrid w:val="0"/>
        <w:ind w:left="425" w:hanging="425"/>
        <w:jc w:val="both"/>
        <w:rPr>
          <w:rFonts w:eastAsia="Times New Roman"/>
          <w:noProof/>
          <w:sz w:val="20"/>
          <w:szCs w:val="20"/>
        </w:rPr>
      </w:pPr>
      <w:r w:rsidRPr="00DB387F">
        <w:rPr>
          <w:rFonts w:eastAsia="Times New Roman"/>
          <w:noProof/>
          <w:sz w:val="20"/>
          <w:szCs w:val="20"/>
        </w:rPr>
        <w:t>Sendelbach L. A review of the toxicity and carcinogenicity of anthraquinone derivatives. Toxicology, 19857(3): p.227-40.</w:t>
      </w:r>
    </w:p>
    <w:p w:rsidR="003069FA" w:rsidRPr="00DB387F" w:rsidRDefault="00FA7880" w:rsidP="003069FA">
      <w:pPr>
        <w:numPr>
          <w:ilvl w:val="0"/>
          <w:numId w:val="22"/>
        </w:numPr>
        <w:suppressAutoHyphens w:val="0"/>
        <w:snapToGrid w:val="0"/>
        <w:ind w:left="425" w:hanging="425"/>
        <w:jc w:val="both"/>
        <w:rPr>
          <w:rFonts w:eastAsia="Times New Roman"/>
          <w:noProof/>
          <w:sz w:val="20"/>
          <w:szCs w:val="20"/>
        </w:rPr>
      </w:pPr>
      <w:r w:rsidRPr="00DB387F">
        <w:rPr>
          <w:rFonts w:eastAsia="Times New Roman"/>
          <w:noProof/>
          <w:sz w:val="20"/>
          <w:szCs w:val="20"/>
        </w:rPr>
        <w:t>Zong JR, Chao ZM, Liu ZL, Wang J</w:t>
      </w:r>
      <w:r w:rsidR="003069FA" w:rsidRPr="00DB387F">
        <w:rPr>
          <w:rFonts w:eastAsia="Times New Roman"/>
          <w:noProof/>
          <w:sz w:val="20"/>
          <w:szCs w:val="20"/>
        </w:rPr>
        <w:t>.</w:t>
      </w:r>
      <w:r w:rsidR="008B6017" w:rsidRPr="00DB387F">
        <w:rPr>
          <w:rFonts w:eastAsia="Times New Roman"/>
          <w:noProof/>
          <w:sz w:val="20"/>
          <w:szCs w:val="20"/>
        </w:rPr>
        <w:t xml:space="preserve"> [</w:t>
      </w:r>
      <w:r w:rsidRPr="00DB387F">
        <w:rPr>
          <w:rFonts w:eastAsia="Times New Roman"/>
          <w:noProof/>
          <w:sz w:val="20"/>
          <w:szCs w:val="20"/>
        </w:rPr>
        <w:t>Review about structure-function relationships of anthraquinone derivatives from Radix e</w:t>
      </w:r>
      <w:r w:rsidR="003069FA" w:rsidRPr="00DB387F">
        <w:rPr>
          <w:rFonts w:eastAsia="Times New Roman"/>
          <w:noProof/>
          <w:sz w:val="20"/>
          <w:szCs w:val="20"/>
        </w:rPr>
        <w:t>t R</w:t>
      </w:r>
      <w:r w:rsidRPr="00DB387F">
        <w:rPr>
          <w:rFonts w:eastAsia="Times New Roman"/>
          <w:noProof/>
          <w:sz w:val="20"/>
          <w:szCs w:val="20"/>
        </w:rPr>
        <w:t>hizoma Rhei]. Zhongguo Zhong Yao Za Zhi, 2008. 33(20): p. 2424-7.</w:t>
      </w:r>
    </w:p>
    <w:p w:rsidR="003069FA" w:rsidRPr="00DB387F" w:rsidRDefault="00FA7880" w:rsidP="003069FA">
      <w:pPr>
        <w:numPr>
          <w:ilvl w:val="0"/>
          <w:numId w:val="22"/>
        </w:numPr>
        <w:suppressAutoHyphens w:val="0"/>
        <w:autoSpaceDE w:val="0"/>
        <w:autoSpaceDN w:val="0"/>
        <w:adjustRightInd w:val="0"/>
        <w:snapToGrid w:val="0"/>
        <w:ind w:left="425" w:hanging="425"/>
        <w:jc w:val="both"/>
        <w:rPr>
          <w:rFonts w:eastAsia="Times New Roman"/>
          <w:noProof/>
          <w:sz w:val="20"/>
          <w:szCs w:val="20"/>
        </w:rPr>
      </w:pPr>
      <w:r w:rsidRPr="00DB387F">
        <w:rPr>
          <w:rFonts w:eastAsia="Times New Roman"/>
          <w:noProof/>
          <w:sz w:val="20"/>
          <w:szCs w:val="20"/>
        </w:rPr>
        <w:t>lee HZ, Lin CJ, Yang WH, Leung WC, Chang SP. Aloe-emodin induced DNA damage throuhg generation of reactive oxygen species in human lung carcinoma cells. Cancer Lett. 2006; 239: 55-63.</w:t>
      </w:r>
    </w:p>
    <w:p w:rsidR="003069FA" w:rsidRPr="00DB387F" w:rsidRDefault="00FA7880" w:rsidP="003069FA">
      <w:pPr>
        <w:numPr>
          <w:ilvl w:val="0"/>
          <w:numId w:val="22"/>
        </w:numPr>
        <w:suppressAutoHyphens w:val="0"/>
        <w:snapToGrid w:val="0"/>
        <w:ind w:left="425" w:hanging="425"/>
        <w:jc w:val="both"/>
        <w:rPr>
          <w:rFonts w:eastAsia="Times New Roman"/>
          <w:noProof/>
          <w:sz w:val="20"/>
          <w:szCs w:val="20"/>
        </w:rPr>
      </w:pPr>
      <w:r w:rsidRPr="00DB387F">
        <w:rPr>
          <w:rFonts w:eastAsia="Times New Roman"/>
          <w:noProof/>
          <w:sz w:val="20"/>
          <w:szCs w:val="20"/>
        </w:rPr>
        <w:t>Eshun K and He Q. Aloe vera: a valuable ingredient for the food, pharmaceutical and cosmetic industries – a review. Crit Rev Food Sci Nutr. 2004; 44: 91-96.</w:t>
      </w:r>
    </w:p>
    <w:p w:rsidR="003069FA" w:rsidRPr="00DB387F" w:rsidRDefault="00FA7880" w:rsidP="003069FA">
      <w:pPr>
        <w:numPr>
          <w:ilvl w:val="0"/>
          <w:numId w:val="22"/>
        </w:numPr>
        <w:suppressAutoHyphens w:val="0"/>
        <w:snapToGrid w:val="0"/>
        <w:ind w:left="425" w:hanging="425"/>
        <w:jc w:val="both"/>
        <w:rPr>
          <w:rFonts w:eastAsia="Times New Roman"/>
          <w:noProof/>
          <w:sz w:val="20"/>
          <w:szCs w:val="20"/>
        </w:rPr>
      </w:pPr>
      <w:r w:rsidRPr="00DB387F">
        <w:rPr>
          <w:rFonts w:eastAsia="Times New Roman"/>
          <w:noProof/>
          <w:sz w:val="20"/>
          <w:szCs w:val="20"/>
        </w:rPr>
        <w:t>Pecere T, Gazzola MV, Mucignat C, Parolin C, Vecchia FD</w:t>
      </w:r>
      <w:r w:rsidR="003069FA" w:rsidRPr="00DB387F">
        <w:rPr>
          <w:rFonts w:eastAsia="Times New Roman"/>
          <w:noProof/>
          <w:sz w:val="20"/>
          <w:szCs w:val="20"/>
        </w:rPr>
        <w:t>, C</w:t>
      </w:r>
      <w:r w:rsidRPr="00DB387F">
        <w:rPr>
          <w:rFonts w:eastAsia="Times New Roman"/>
          <w:noProof/>
          <w:sz w:val="20"/>
          <w:szCs w:val="20"/>
        </w:rPr>
        <w:t>avaggioni A, Basso G, Diaspro A, Salvato B, Carli M and Palu G. Aloe-emodin is a new type of anticancer agent with selective activity against neuroectodermal tumors. Cancer Res.2000; 60: 2800-2804.</w:t>
      </w:r>
    </w:p>
    <w:p w:rsidR="003069FA" w:rsidRPr="00DB387F" w:rsidRDefault="00FA7880" w:rsidP="003069FA">
      <w:pPr>
        <w:numPr>
          <w:ilvl w:val="0"/>
          <w:numId w:val="22"/>
        </w:numPr>
        <w:suppressAutoHyphens w:val="0"/>
        <w:snapToGrid w:val="0"/>
        <w:ind w:left="425" w:hanging="425"/>
        <w:jc w:val="both"/>
        <w:rPr>
          <w:rFonts w:eastAsia="Times New Roman"/>
          <w:noProof/>
          <w:sz w:val="20"/>
          <w:szCs w:val="20"/>
        </w:rPr>
      </w:pPr>
      <w:r w:rsidRPr="00DB387F">
        <w:rPr>
          <w:rFonts w:eastAsia="Times New Roman"/>
          <w:noProof/>
          <w:sz w:val="20"/>
          <w:szCs w:val="20"/>
        </w:rPr>
        <w:t>Kuo PL, Lin TC and Lin CC. The antiproliferative activity of aloe-emodin is through p53-dependent and p21-dependent apoptotic pathway in human hepatoma cell lines. Life Sci. 2002; 71: 1879-1892.</w:t>
      </w:r>
    </w:p>
    <w:p w:rsidR="003069FA" w:rsidRPr="00DB387F" w:rsidRDefault="00FA7880" w:rsidP="003069FA">
      <w:pPr>
        <w:numPr>
          <w:ilvl w:val="0"/>
          <w:numId w:val="22"/>
        </w:numPr>
        <w:suppressAutoHyphens w:val="0"/>
        <w:snapToGrid w:val="0"/>
        <w:ind w:left="425" w:hanging="425"/>
        <w:jc w:val="both"/>
        <w:rPr>
          <w:rFonts w:eastAsia="Times New Roman"/>
          <w:noProof/>
          <w:sz w:val="20"/>
          <w:szCs w:val="20"/>
        </w:rPr>
      </w:pPr>
      <w:r w:rsidRPr="00DB387F">
        <w:rPr>
          <w:rFonts w:eastAsia="Times New Roman"/>
          <w:noProof/>
          <w:sz w:val="20"/>
          <w:szCs w:val="20"/>
        </w:rPr>
        <w:t>Macevedo-Duncan M, Russell C, Patel S and Patel R. Aloe-emodin modulates PKC isoenzymes, inhibits proliferation and induces apoptosis in U-373MG glioma cells. Int Immunopharmacol 2004;4: 1775-1784.</w:t>
      </w:r>
    </w:p>
    <w:p w:rsidR="003069FA" w:rsidRPr="00DB387F" w:rsidRDefault="00FA7880" w:rsidP="003069FA">
      <w:pPr>
        <w:numPr>
          <w:ilvl w:val="0"/>
          <w:numId w:val="22"/>
        </w:numPr>
        <w:suppressAutoHyphens w:val="0"/>
        <w:snapToGrid w:val="0"/>
        <w:ind w:left="425" w:hanging="425"/>
        <w:jc w:val="both"/>
        <w:rPr>
          <w:rFonts w:eastAsia="Times New Roman"/>
          <w:noProof/>
          <w:sz w:val="20"/>
          <w:szCs w:val="20"/>
        </w:rPr>
      </w:pPr>
      <w:r w:rsidRPr="00DB387F">
        <w:rPr>
          <w:rFonts w:eastAsia="Times New Roman"/>
          <w:noProof/>
          <w:sz w:val="20"/>
          <w:szCs w:val="20"/>
        </w:rPr>
        <w:t>Mijatovic S, Maksimovic-Ivanic D, Radovic J, Miljkovic D</w:t>
      </w:r>
      <w:r w:rsidR="003069FA" w:rsidRPr="00DB387F">
        <w:rPr>
          <w:rFonts w:eastAsia="Times New Roman"/>
          <w:noProof/>
          <w:sz w:val="20"/>
          <w:szCs w:val="20"/>
        </w:rPr>
        <w:t>, K</w:t>
      </w:r>
      <w:r w:rsidRPr="00DB387F">
        <w:rPr>
          <w:rFonts w:eastAsia="Times New Roman"/>
          <w:noProof/>
          <w:sz w:val="20"/>
          <w:szCs w:val="20"/>
        </w:rPr>
        <w:t>aludjerovic GN, Sabo TJ and Trajkovic V. Aloe emodin decreases the ERK-dependent anticancer activity of cisplatin. Cell Mol Life Sci 2005; 62: 1275-1282.</w:t>
      </w:r>
    </w:p>
    <w:p w:rsidR="003069FA" w:rsidRPr="00DB387F" w:rsidRDefault="00FA7880" w:rsidP="003069FA">
      <w:pPr>
        <w:numPr>
          <w:ilvl w:val="0"/>
          <w:numId w:val="22"/>
        </w:numPr>
        <w:suppressAutoHyphens w:val="0"/>
        <w:snapToGrid w:val="0"/>
        <w:ind w:left="425" w:hanging="425"/>
        <w:jc w:val="both"/>
        <w:rPr>
          <w:rFonts w:eastAsia="Times New Roman"/>
          <w:noProof/>
          <w:sz w:val="20"/>
          <w:szCs w:val="20"/>
        </w:rPr>
      </w:pPr>
      <w:r w:rsidRPr="00DB387F">
        <w:rPr>
          <w:rFonts w:eastAsia="Times New Roman"/>
          <w:noProof/>
          <w:sz w:val="20"/>
          <w:szCs w:val="20"/>
        </w:rPr>
        <w:t>Chen SH, Lin KY, Chang CC, Fang CL and Lin CP. Aloe-emodin induced apoptosis in human gastric carcinoma cells. Food Chem Toxicol 2007;45: 2296-2303.</w:t>
      </w:r>
    </w:p>
    <w:p w:rsidR="003069FA" w:rsidRPr="00DB387F" w:rsidRDefault="00FA7880" w:rsidP="003069FA">
      <w:pPr>
        <w:numPr>
          <w:ilvl w:val="0"/>
          <w:numId w:val="22"/>
        </w:numPr>
        <w:suppressAutoHyphens w:val="0"/>
        <w:snapToGrid w:val="0"/>
        <w:ind w:left="425" w:hanging="425"/>
        <w:jc w:val="both"/>
        <w:rPr>
          <w:rFonts w:eastAsia="Times New Roman"/>
          <w:noProof/>
          <w:sz w:val="20"/>
          <w:szCs w:val="20"/>
        </w:rPr>
      </w:pPr>
      <w:r w:rsidRPr="00DB387F">
        <w:rPr>
          <w:rFonts w:eastAsia="Times New Roman"/>
          <w:noProof/>
          <w:sz w:val="20"/>
          <w:szCs w:val="20"/>
        </w:rPr>
        <w:t>Sakorafas GH, Krespis E and Pavlakis G. Risk estimation for breast cancer development; a clinical perspective</w:t>
      </w:r>
      <w:r w:rsidR="003069FA" w:rsidRPr="00DB387F">
        <w:rPr>
          <w:rFonts w:eastAsia="Times New Roman"/>
          <w:noProof/>
          <w:sz w:val="20"/>
          <w:szCs w:val="20"/>
        </w:rPr>
        <w:t>. S</w:t>
      </w:r>
      <w:r w:rsidRPr="00DB387F">
        <w:rPr>
          <w:rFonts w:eastAsia="Times New Roman"/>
          <w:noProof/>
          <w:sz w:val="20"/>
          <w:szCs w:val="20"/>
        </w:rPr>
        <w:t>urg Oncol, 2002. 10(4): p. 183-92.</w:t>
      </w:r>
    </w:p>
    <w:p w:rsidR="003069FA" w:rsidRPr="00DB387F" w:rsidRDefault="00FA7880" w:rsidP="003069FA">
      <w:pPr>
        <w:numPr>
          <w:ilvl w:val="0"/>
          <w:numId w:val="22"/>
        </w:numPr>
        <w:suppressAutoHyphens w:val="0"/>
        <w:snapToGrid w:val="0"/>
        <w:ind w:left="425" w:hanging="425"/>
        <w:jc w:val="both"/>
        <w:rPr>
          <w:rFonts w:eastAsia="Times New Roman"/>
          <w:noProof/>
          <w:sz w:val="20"/>
          <w:szCs w:val="20"/>
        </w:rPr>
      </w:pPr>
      <w:r w:rsidRPr="00DB387F">
        <w:rPr>
          <w:rFonts w:eastAsia="Times New Roman"/>
          <w:noProof/>
          <w:sz w:val="20"/>
          <w:szCs w:val="20"/>
        </w:rPr>
        <w:t>Chu K and Kessler LG. Recenttrends in US breast cancer incidence, survival, and mortality rates. J Natl Cancer Lnst, 1996. 2(3): p. 133-40.</w:t>
      </w:r>
    </w:p>
    <w:p w:rsidR="003069FA" w:rsidRPr="00DB387F" w:rsidRDefault="00FA7880" w:rsidP="003069FA">
      <w:pPr>
        <w:numPr>
          <w:ilvl w:val="0"/>
          <w:numId w:val="22"/>
        </w:numPr>
        <w:suppressAutoHyphens w:val="0"/>
        <w:snapToGrid w:val="0"/>
        <w:ind w:left="425" w:hanging="425"/>
        <w:jc w:val="both"/>
        <w:rPr>
          <w:rFonts w:eastAsia="Times New Roman"/>
          <w:noProof/>
          <w:sz w:val="20"/>
          <w:szCs w:val="20"/>
        </w:rPr>
      </w:pPr>
      <w:r w:rsidRPr="00DB387F">
        <w:rPr>
          <w:rFonts w:eastAsia="Times New Roman"/>
          <w:noProof/>
          <w:sz w:val="20"/>
          <w:szCs w:val="20"/>
        </w:rPr>
        <w:t>Seyed Noori T, Zahmatkesh T, Molaei T. Assessment breast cancer risk using Gill modeles. Journal of iran breast disease 1387;2:53-57</w:t>
      </w:r>
      <w:r w:rsidR="008B6017" w:rsidRPr="00DB387F">
        <w:rPr>
          <w:rFonts w:eastAsia="Times New Roman"/>
          <w:noProof/>
          <w:sz w:val="20"/>
          <w:szCs w:val="20"/>
        </w:rPr>
        <w:t>. [</w:t>
      </w:r>
      <w:r w:rsidRPr="00DB387F">
        <w:rPr>
          <w:rFonts w:eastAsia="Times New Roman"/>
          <w:noProof/>
          <w:sz w:val="20"/>
          <w:szCs w:val="20"/>
        </w:rPr>
        <w:t>Farsi]</w:t>
      </w:r>
    </w:p>
    <w:p w:rsidR="003069FA" w:rsidRPr="00DB387F" w:rsidRDefault="00FA7880" w:rsidP="003069FA">
      <w:pPr>
        <w:numPr>
          <w:ilvl w:val="0"/>
          <w:numId w:val="22"/>
        </w:numPr>
        <w:suppressAutoHyphens w:val="0"/>
        <w:snapToGrid w:val="0"/>
        <w:ind w:left="425" w:hanging="425"/>
        <w:jc w:val="both"/>
        <w:rPr>
          <w:rFonts w:eastAsia="Times New Roman"/>
          <w:noProof/>
          <w:sz w:val="20"/>
          <w:szCs w:val="20"/>
        </w:rPr>
      </w:pPr>
      <w:r w:rsidRPr="00DB387F">
        <w:rPr>
          <w:rFonts w:eastAsia="Times New Roman"/>
          <w:noProof/>
          <w:sz w:val="20"/>
          <w:szCs w:val="20"/>
        </w:rPr>
        <w:t xml:space="preserve">Baum M. The changing face of breast cancer--past, present and future perspectives. Breast </w:t>
      </w:r>
      <w:r w:rsidRPr="00DB387F">
        <w:rPr>
          <w:rFonts w:eastAsia="Times New Roman"/>
          <w:noProof/>
          <w:sz w:val="20"/>
          <w:szCs w:val="20"/>
        </w:rPr>
        <w:lastRenderedPageBreak/>
        <w:t>Cancer Res Treat, 2002.75 Suppl 1(1): p. S1-5; discussion S33-5.</w:t>
      </w:r>
    </w:p>
    <w:p w:rsidR="003069FA" w:rsidRPr="00DB387F" w:rsidRDefault="00FA7880" w:rsidP="003069FA">
      <w:pPr>
        <w:numPr>
          <w:ilvl w:val="0"/>
          <w:numId w:val="22"/>
        </w:numPr>
        <w:suppressAutoHyphens w:val="0"/>
        <w:snapToGrid w:val="0"/>
        <w:ind w:left="425" w:hanging="425"/>
        <w:jc w:val="both"/>
        <w:rPr>
          <w:rFonts w:eastAsia="Times New Roman"/>
          <w:noProof/>
          <w:sz w:val="20"/>
          <w:szCs w:val="20"/>
        </w:rPr>
      </w:pPr>
      <w:r w:rsidRPr="00DB387F">
        <w:rPr>
          <w:rFonts w:eastAsia="Times New Roman"/>
          <w:noProof/>
          <w:sz w:val="20"/>
          <w:szCs w:val="20"/>
        </w:rPr>
        <w:t>Wickerham L. Tamoxifen--an update on current data and where it can now be used. Breast Cancer Res Treat, 2002.75 Suppl 1(1): p. S7-12; discussion S33-5.</w:t>
      </w:r>
    </w:p>
    <w:p w:rsidR="003069FA" w:rsidRPr="00DB387F" w:rsidRDefault="00FA7880" w:rsidP="003069FA">
      <w:pPr>
        <w:numPr>
          <w:ilvl w:val="0"/>
          <w:numId w:val="22"/>
        </w:numPr>
        <w:suppressAutoHyphens w:val="0"/>
        <w:snapToGrid w:val="0"/>
        <w:ind w:left="425" w:hanging="425"/>
        <w:jc w:val="both"/>
        <w:rPr>
          <w:rFonts w:eastAsia="Times New Roman"/>
          <w:noProof/>
          <w:sz w:val="20"/>
          <w:szCs w:val="20"/>
        </w:rPr>
      </w:pPr>
      <w:r w:rsidRPr="00DB387F">
        <w:rPr>
          <w:rFonts w:eastAsia="Times New Roman"/>
          <w:noProof/>
          <w:sz w:val="20"/>
          <w:szCs w:val="20"/>
        </w:rPr>
        <w:t>Rubino C, Adjadj E, Guérin S, Klotz JB, Wilcox HB. Radiation dose, chemotherapy and risk of lung cancer after breast cancer treatment. Breast Cancer Res Treat, 2002. 75(1): p. 15-24.</w:t>
      </w:r>
    </w:p>
    <w:p w:rsidR="003069FA" w:rsidRPr="00DB387F" w:rsidRDefault="00FA7880" w:rsidP="003069FA">
      <w:pPr>
        <w:numPr>
          <w:ilvl w:val="0"/>
          <w:numId w:val="22"/>
        </w:numPr>
        <w:suppressAutoHyphens w:val="0"/>
        <w:snapToGrid w:val="0"/>
        <w:ind w:left="425" w:hanging="425"/>
        <w:jc w:val="both"/>
        <w:rPr>
          <w:rFonts w:eastAsia="Times New Roman"/>
          <w:noProof/>
          <w:sz w:val="20"/>
          <w:szCs w:val="20"/>
        </w:rPr>
      </w:pPr>
      <w:r w:rsidRPr="00DB387F">
        <w:rPr>
          <w:rFonts w:eastAsia="Times New Roman"/>
          <w:noProof/>
          <w:sz w:val="20"/>
          <w:szCs w:val="20"/>
        </w:rPr>
        <w:t>Bar Sade RB, Chetritb A, Figerd A, Moshe Z. Hormone replacement therapy is more prevalent among Jewish BRCA1/2 mutation carriers. Eur J Cancer, 2006. 42(5): p. 650-5.</w:t>
      </w:r>
    </w:p>
    <w:p w:rsidR="003069FA" w:rsidRPr="00DB387F" w:rsidRDefault="00FA7880" w:rsidP="003069FA">
      <w:pPr>
        <w:numPr>
          <w:ilvl w:val="0"/>
          <w:numId w:val="22"/>
        </w:numPr>
        <w:suppressAutoHyphens w:val="0"/>
        <w:snapToGrid w:val="0"/>
        <w:ind w:left="425" w:hanging="425"/>
        <w:jc w:val="both"/>
        <w:rPr>
          <w:rFonts w:eastAsia="Times New Roman"/>
          <w:noProof/>
          <w:sz w:val="20"/>
          <w:szCs w:val="20"/>
        </w:rPr>
      </w:pPr>
      <w:r w:rsidRPr="00DB387F">
        <w:rPr>
          <w:rFonts w:eastAsia="Times New Roman"/>
          <w:noProof/>
          <w:sz w:val="20"/>
          <w:szCs w:val="20"/>
        </w:rPr>
        <w:t>Park E.J., Pezzuto J.M. Botanicals in Cancer Chemoprevention, Cancer and Metastasis Reviews 2002;21:231-255.</w:t>
      </w:r>
    </w:p>
    <w:p w:rsidR="003069FA" w:rsidRPr="00DB387F" w:rsidRDefault="00FA7880" w:rsidP="003069FA">
      <w:pPr>
        <w:numPr>
          <w:ilvl w:val="0"/>
          <w:numId w:val="22"/>
        </w:numPr>
        <w:suppressAutoHyphens w:val="0"/>
        <w:snapToGrid w:val="0"/>
        <w:ind w:left="425" w:hanging="425"/>
        <w:jc w:val="both"/>
        <w:rPr>
          <w:rFonts w:eastAsia="Times New Roman"/>
          <w:noProof/>
          <w:sz w:val="20"/>
          <w:szCs w:val="20"/>
        </w:rPr>
      </w:pPr>
      <w:r w:rsidRPr="00DB387F">
        <w:rPr>
          <w:rFonts w:eastAsia="Times New Roman"/>
          <w:noProof/>
          <w:sz w:val="20"/>
          <w:szCs w:val="20"/>
        </w:rPr>
        <w:t>Hetz C.A., Torres V., Quest A.F. Beyond apoptosis: nonapoptotic cell death in physiology and disease. Biochemistry and Cell Biology 2005;83:579-588.</w:t>
      </w:r>
    </w:p>
    <w:p w:rsidR="003069FA" w:rsidRPr="00DB387F" w:rsidRDefault="00FA7880" w:rsidP="003069FA">
      <w:pPr>
        <w:numPr>
          <w:ilvl w:val="0"/>
          <w:numId w:val="22"/>
        </w:numPr>
        <w:suppressAutoHyphens w:val="0"/>
        <w:snapToGrid w:val="0"/>
        <w:ind w:left="425" w:hanging="425"/>
        <w:jc w:val="both"/>
        <w:rPr>
          <w:rFonts w:eastAsia="Times New Roman"/>
          <w:noProof/>
          <w:sz w:val="20"/>
          <w:szCs w:val="20"/>
        </w:rPr>
      </w:pPr>
      <w:r w:rsidRPr="00DB387F">
        <w:rPr>
          <w:rFonts w:eastAsia="Times New Roman"/>
          <w:noProof/>
          <w:sz w:val="20"/>
          <w:szCs w:val="20"/>
        </w:rPr>
        <w:t>Ghavami S, Hashemi M, Kadkhoda K. Apoptosis in liver diseases--detection and therapeutic applications. Med Sci Monit 2005; 11: RA337-45. [Farsi]</w:t>
      </w:r>
    </w:p>
    <w:p w:rsidR="003069FA" w:rsidRPr="00DB387F" w:rsidRDefault="00FA7880" w:rsidP="003069FA">
      <w:pPr>
        <w:numPr>
          <w:ilvl w:val="0"/>
          <w:numId w:val="22"/>
        </w:numPr>
        <w:suppressAutoHyphens w:val="0"/>
        <w:snapToGrid w:val="0"/>
        <w:ind w:left="425" w:hanging="425"/>
        <w:jc w:val="both"/>
        <w:rPr>
          <w:rFonts w:eastAsia="Times New Roman"/>
          <w:noProof/>
          <w:sz w:val="20"/>
          <w:szCs w:val="20"/>
        </w:rPr>
      </w:pPr>
      <w:r w:rsidRPr="00DB387F">
        <w:rPr>
          <w:rFonts w:eastAsia="Times New Roman"/>
          <w:noProof/>
          <w:sz w:val="20"/>
          <w:szCs w:val="20"/>
        </w:rPr>
        <w:t>Hashemi M. Apoptosis and autoimmune disease. Anti-Inflammatory and Anti-Allergy agents. Curr Med chem,2005. 4: p. 429-37. [Farsi]</w:t>
      </w:r>
    </w:p>
    <w:p w:rsidR="003069FA" w:rsidRPr="00DB387F" w:rsidRDefault="00FA7880" w:rsidP="003069FA">
      <w:pPr>
        <w:numPr>
          <w:ilvl w:val="0"/>
          <w:numId w:val="22"/>
        </w:numPr>
        <w:suppressAutoHyphens w:val="0"/>
        <w:snapToGrid w:val="0"/>
        <w:ind w:left="425" w:hanging="425"/>
        <w:jc w:val="both"/>
        <w:rPr>
          <w:rFonts w:eastAsia="Times New Roman"/>
          <w:noProof/>
          <w:sz w:val="20"/>
          <w:szCs w:val="20"/>
        </w:rPr>
      </w:pPr>
      <w:r w:rsidRPr="00DB387F">
        <w:rPr>
          <w:rFonts w:eastAsia="Times New Roman"/>
          <w:noProof/>
          <w:sz w:val="20"/>
          <w:szCs w:val="20"/>
        </w:rPr>
        <w:t>Xu G. and Shi Y. Apoptosis signaling pathways and lymphocyte homeostasis. Cell Res, 2007. 17(9): p. 759-71.</w:t>
      </w:r>
    </w:p>
    <w:p w:rsidR="003069FA" w:rsidRPr="00DB387F" w:rsidRDefault="00FA7880" w:rsidP="003069FA">
      <w:pPr>
        <w:numPr>
          <w:ilvl w:val="0"/>
          <w:numId w:val="22"/>
        </w:numPr>
        <w:suppressAutoHyphens w:val="0"/>
        <w:snapToGrid w:val="0"/>
        <w:ind w:left="425" w:hanging="425"/>
        <w:jc w:val="both"/>
        <w:rPr>
          <w:rFonts w:eastAsia="Times New Roman"/>
          <w:noProof/>
          <w:sz w:val="20"/>
          <w:szCs w:val="20"/>
        </w:rPr>
      </w:pPr>
      <w:r w:rsidRPr="00DB387F">
        <w:rPr>
          <w:rFonts w:eastAsia="Times New Roman"/>
          <w:noProof/>
          <w:sz w:val="20"/>
          <w:szCs w:val="20"/>
        </w:rPr>
        <w:t>T. Suda, T. Takahashi, P. Golstein, and S. Nagata. Molecular cloning and expression of the Fas ligand, a novel member of the tumor necrosis factor family. Cell Mol Life Sci 1993;75:1169-1178.</w:t>
      </w:r>
    </w:p>
    <w:p w:rsidR="003069FA" w:rsidRPr="00DB387F" w:rsidRDefault="00FA7880" w:rsidP="003069FA">
      <w:pPr>
        <w:numPr>
          <w:ilvl w:val="0"/>
          <w:numId w:val="22"/>
        </w:numPr>
        <w:suppressAutoHyphens w:val="0"/>
        <w:snapToGrid w:val="0"/>
        <w:ind w:left="425" w:hanging="425"/>
        <w:jc w:val="both"/>
        <w:rPr>
          <w:rFonts w:eastAsia="Times New Roman"/>
          <w:noProof/>
          <w:sz w:val="20"/>
          <w:szCs w:val="20"/>
        </w:rPr>
      </w:pPr>
      <w:r w:rsidRPr="00DB387F">
        <w:rPr>
          <w:rFonts w:eastAsia="Times New Roman"/>
          <w:noProof/>
          <w:sz w:val="20"/>
          <w:szCs w:val="20"/>
        </w:rPr>
        <w:t>K. Y. Jen and V. G. Cheung. Identification of novel p53 target genes in ionizing radiation response. Cancer Research 2005;17:7666-7673.</w:t>
      </w:r>
    </w:p>
    <w:p w:rsidR="003069FA" w:rsidRPr="00DB387F" w:rsidRDefault="00576565" w:rsidP="003069FA">
      <w:pPr>
        <w:numPr>
          <w:ilvl w:val="0"/>
          <w:numId w:val="22"/>
        </w:numPr>
        <w:suppressAutoHyphens w:val="0"/>
        <w:snapToGrid w:val="0"/>
        <w:ind w:left="425" w:hanging="425"/>
        <w:jc w:val="both"/>
        <w:rPr>
          <w:rFonts w:eastAsia="Times New Roman"/>
          <w:noProof/>
          <w:sz w:val="20"/>
          <w:szCs w:val="20"/>
        </w:rPr>
      </w:pPr>
      <w:hyperlink r:id="rId22" w:history="1">
        <w:r w:rsidR="00FA7880" w:rsidRPr="00DB387F">
          <w:rPr>
            <w:rFonts w:eastAsia="Times New Roman"/>
            <w:noProof/>
            <w:sz w:val="20"/>
            <w:szCs w:val="20"/>
          </w:rPr>
          <w:t>M. Ghrici</w:t>
        </w:r>
      </w:hyperlink>
      <w:r w:rsidR="00FA7880" w:rsidRPr="00DB387F">
        <w:rPr>
          <w:rFonts w:eastAsia="Times New Roman"/>
          <w:noProof/>
          <w:sz w:val="20"/>
          <w:szCs w:val="20"/>
        </w:rPr>
        <w:t xml:space="preserve">, </w:t>
      </w:r>
      <w:hyperlink r:id="rId23" w:history="1">
        <w:r w:rsidR="00FA7880" w:rsidRPr="00DB387F">
          <w:rPr>
            <w:rFonts w:eastAsia="Times New Roman"/>
            <w:noProof/>
            <w:sz w:val="20"/>
            <w:szCs w:val="20"/>
          </w:rPr>
          <w:t>M. El zowalaty</w:t>
        </w:r>
      </w:hyperlink>
      <w:r w:rsidR="00FA7880" w:rsidRPr="00DB387F">
        <w:rPr>
          <w:rFonts w:eastAsia="Times New Roman"/>
          <w:noProof/>
          <w:sz w:val="20"/>
          <w:szCs w:val="20"/>
        </w:rPr>
        <w:t xml:space="preserve">, </w:t>
      </w:r>
      <w:hyperlink r:id="rId24" w:history="1">
        <w:r w:rsidR="00FA7880" w:rsidRPr="00DB387F">
          <w:rPr>
            <w:rFonts w:eastAsia="Times New Roman"/>
            <w:noProof/>
            <w:sz w:val="20"/>
            <w:szCs w:val="20"/>
          </w:rPr>
          <w:t>A. Rahman omar</w:t>
        </w:r>
      </w:hyperlink>
      <w:r w:rsidR="00FA7880" w:rsidRPr="00DB387F">
        <w:rPr>
          <w:rFonts w:eastAsia="Times New Roman"/>
          <w:noProof/>
          <w:sz w:val="20"/>
          <w:szCs w:val="20"/>
        </w:rPr>
        <w:t xml:space="preserve">, </w:t>
      </w:r>
      <w:hyperlink r:id="rId25" w:history="1">
        <w:r w:rsidR="00FA7880" w:rsidRPr="00DB387F">
          <w:rPr>
            <w:rFonts w:eastAsia="Times New Roman"/>
            <w:noProof/>
            <w:sz w:val="20"/>
            <w:szCs w:val="20"/>
          </w:rPr>
          <w:t>A Ideris</w:t>
        </w:r>
      </w:hyperlink>
      <w:r w:rsidR="00FA7880" w:rsidRPr="00DB387F">
        <w:rPr>
          <w:rFonts w:eastAsia="Times New Roman"/>
          <w:noProof/>
          <w:sz w:val="20"/>
          <w:szCs w:val="20"/>
        </w:rPr>
        <w:t>. Induction of apoptosis in MCF-7 cells by the hemagglutinin-neuraminidase glycoprotein of Newcastle disease virus Malaysian strain AF2240. Oncol Rep. 2013 September; 30(3): 1035–1044.</w:t>
      </w:r>
    </w:p>
    <w:p w:rsidR="003069FA" w:rsidRPr="00DB387F" w:rsidRDefault="00FA7880" w:rsidP="003069FA">
      <w:pPr>
        <w:numPr>
          <w:ilvl w:val="0"/>
          <w:numId w:val="22"/>
        </w:numPr>
        <w:suppressAutoHyphens w:val="0"/>
        <w:autoSpaceDE w:val="0"/>
        <w:autoSpaceDN w:val="0"/>
        <w:adjustRightInd w:val="0"/>
        <w:snapToGrid w:val="0"/>
        <w:ind w:left="425" w:hanging="425"/>
        <w:jc w:val="both"/>
        <w:rPr>
          <w:rFonts w:eastAsia="Times New Roman"/>
          <w:noProof/>
          <w:sz w:val="20"/>
          <w:szCs w:val="20"/>
        </w:rPr>
      </w:pPr>
      <w:r w:rsidRPr="00DB387F">
        <w:rPr>
          <w:rFonts w:eastAsia="Times New Roman"/>
          <w:noProof/>
          <w:sz w:val="20"/>
          <w:szCs w:val="20"/>
        </w:rPr>
        <w:t>Gilberto C. Franchi Jr, Cleber S</w:t>
      </w:r>
      <w:r w:rsidR="003069FA" w:rsidRPr="00DB387F">
        <w:rPr>
          <w:rFonts w:eastAsia="Times New Roman"/>
          <w:noProof/>
          <w:sz w:val="20"/>
          <w:szCs w:val="20"/>
        </w:rPr>
        <w:t>. M</w:t>
      </w:r>
      <w:r w:rsidRPr="00DB387F">
        <w:rPr>
          <w:rFonts w:eastAsia="Times New Roman"/>
          <w:noProof/>
          <w:sz w:val="20"/>
          <w:szCs w:val="20"/>
        </w:rPr>
        <w:t>oraes, Viviane C. Toreti, Andreas Daugsch, Alexandre E. Nowill, and Yong K. Park. Comparison of Effects of the Ethanolic Extracts of Brazilian Propolis on Human Leukemic Cells As Assessed with th</w:t>
      </w:r>
      <w:r w:rsidR="003069FA" w:rsidRPr="00DB387F">
        <w:rPr>
          <w:rFonts w:eastAsia="Times New Roman"/>
          <w:noProof/>
          <w:sz w:val="20"/>
          <w:szCs w:val="20"/>
        </w:rPr>
        <w:t>e M</w:t>
      </w:r>
      <w:r w:rsidRPr="00DB387F">
        <w:rPr>
          <w:rFonts w:eastAsia="Times New Roman"/>
          <w:noProof/>
          <w:sz w:val="20"/>
          <w:szCs w:val="20"/>
        </w:rPr>
        <w:t>TT Assay. Evidence-Based Complementary and Alternative Medicine 2012, Article ID 918956, 6 pages.</w:t>
      </w:r>
    </w:p>
    <w:p w:rsidR="003069FA" w:rsidRPr="00DB387F" w:rsidRDefault="00FA7880" w:rsidP="003069FA">
      <w:pPr>
        <w:numPr>
          <w:ilvl w:val="0"/>
          <w:numId w:val="22"/>
        </w:numPr>
        <w:suppressAutoHyphens w:val="0"/>
        <w:snapToGrid w:val="0"/>
        <w:ind w:left="425" w:hanging="425"/>
        <w:jc w:val="both"/>
        <w:rPr>
          <w:rFonts w:eastAsia="Times New Roman"/>
          <w:noProof/>
          <w:sz w:val="20"/>
          <w:szCs w:val="20"/>
        </w:rPr>
      </w:pPr>
      <w:r w:rsidRPr="00DB387F">
        <w:rPr>
          <w:rFonts w:eastAsia="Times New Roman"/>
          <w:noProof/>
          <w:sz w:val="20"/>
          <w:szCs w:val="20"/>
        </w:rPr>
        <w:t xml:space="preserve">Kai-Yuanlin, Yih-Huei uen. Aloe-emodin, an anthraquinone, in vitro inhibits proliferation and </w:t>
      </w:r>
      <w:r w:rsidRPr="00DB387F">
        <w:rPr>
          <w:rFonts w:eastAsia="Times New Roman"/>
          <w:noProof/>
          <w:sz w:val="20"/>
          <w:szCs w:val="20"/>
        </w:rPr>
        <w:lastRenderedPageBreak/>
        <w:t>induces apoptosis in human colon carcinoma cells. Oncology Letters2010;1:541-547.</w:t>
      </w:r>
    </w:p>
    <w:p w:rsidR="003069FA" w:rsidRPr="00DB387F" w:rsidRDefault="00FA7880" w:rsidP="003069FA">
      <w:pPr>
        <w:numPr>
          <w:ilvl w:val="0"/>
          <w:numId w:val="22"/>
        </w:numPr>
        <w:suppressAutoHyphens w:val="0"/>
        <w:snapToGrid w:val="0"/>
        <w:ind w:left="425" w:hanging="425"/>
        <w:jc w:val="both"/>
        <w:rPr>
          <w:rFonts w:eastAsia="Times New Roman"/>
          <w:noProof/>
          <w:sz w:val="20"/>
          <w:szCs w:val="20"/>
        </w:rPr>
      </w:pPr>
      <w:r w:rsidRPr="00DB387F">
        <w:rPr>
          <w:rFonts w:eastAsia="Times New Roman"/>
          <w:noProof/>
          <w:sz w:val="20"/>
          <w:szCs w:val="20"/>
        </w:rPr>
        <w:t>William Kemnitzer, Shailaja Kasibhatla, Songchun Jiang, Hong Zhang, Jianghong Zhao, Shaojuan Jia, Lifen Xu, Candace Crogan-Grundy, Réal Denis, Nancy Barriault, Louis Vaillancourt, Sylvie Charro. Discovery of 4-aryl-4 H-chromenes as a new series of apoptosis inducers using a cell- and caspase-based high-throughput screening ssay. 2. Structure–activity relationships of the 7- and 5-, 6-, 8-positions. J Med Chem 2005;50:2858-2864.</w:t>
      </w:r>
    </w:p>
    <w:p w:rsidR="003069FA" w:rsidRPr="00DB387F" w:rsidRDefault="00FA7880" w:rsidP="003069FA">
      <w:pPr>
        <w:numPr>
          <w:ilvl w:val="0"/>
          <w:numId w:val="22"/>
        </w:numPr>
        <w:suppressAutoHyphens w:val="0"/>
        <w:snapToGrid w:val="0"/>
        <w:ind w:left="425" w:hanging="425"/>
        <w:jc w:val="both"/>
        <w:rPr>
          <w:rFonts w:eastAsia="Times New Roman"/>
          <w:noProof/>
          <w:sz w:val="20"/>
          <w:szCs w:val="20"/>
        </w:rPr>
      </w:pPr>
      <w:r w:rsidRPr="00DB387F">
        <w:rPr>
          <w:rFonts w:eastAsia="Times New Roman"/>
          <w:noProof/>
          <w:sz w:val="20"/>
          <w:szCs w:val="20"/>
        </w:rPr>
        <w:t>Kolomecki K, Maciaszczyk P, Stepien H, Stepien T, Kuzdak K, Ulanska J. P53 concentration and soluble FasL (sFasL) serum level as indicators of apoptosis in patients with benign and malignant thyroid tumors. Bratisl Lek Listy 2005:106: 297-300.</w:t>
      </w:r>
    </w:p>
    <w:p w:rsidR="003069FA" w:rsidRPr="00DB387F" w:rsidRDefault="00FA7880" w:rsidP="003069FA">
      <w:pPr>
        <w:numPr>
          <w:ilvl w:val="0"/>
          <w:numId w:val="22"/>
        </w:numPr>
        <w:suppressAutoHyphens w:val="0"/>
        <w:snapToGrid w:val="0"/>
        <w:ind w:left="425" w:hanging="425"/>
        <w:jc w:val="both"/>
        <w:rPr>
          <w:rFonts w:eastAsia="Times New Roman"/>
          <w:noProof/>
          <w:sz w:val="20"/>
          <w:szCs w:val="20"/>
        </w:rPr>
      </w:pPr>
      <w:r w:rsidRPr="00DB387F">
        <w:rPr>
          <w:sz w:val="20"/>
          <w:szCs w:val="20"/>
        </w:rPr>
        <w:t>Tsan-Hung Chiu, Wan-Wen Lai, Te-Chun Hsia, Jai-Sing Yang, Tung-Yuan Lai, Ping Wu</w:t>
      </w:r>
      <w:r w:rsidRPr="00DB387F">
        <w:rPr>
          <w:rFonts w:eastAsia="Times New Roman"/>
          <w:noProof/>
          <w:sz w:val="20"/>
          <w:szCs w:val="20"/>
        </w:rPr>
        <w:t xml:space="preserve">. Aloe-emodin Induces Cell Death through S-Phase Arrest and Caspase-dependent Pathways in </w:t>
      </w:r>
      <w:r w:rsidRPr="00DB387F">
        <w:rPr>
          <w:rFonts w:eastAsia="Times New Roman"/>
          <w:noProof/>
          <w:sz w:val="20"/>
          <w:szCs w:val="20"/>
        </w:rPr>
        <w:lastRenderedPageBreak/>
        <w:t>Human Tongue Squamous Cancer SCC-4 Cells. Anticancer Research 2009; 29: 4503-4512.</w:t>
      </w:r>
    </w:p>
    <w:p w:rsidR="003069FA" w:rsidRPr="00DB387F" w:rsidRDefault="00FA7880" w:rsidP="003069FA">
      <w:pPr>
        <w:numPr>
          <w:ilvl w:val="0"/>
          <w:numId w:val="22"/>
        </w:numPr>
        <w:suppressAutoHyphens w:val="0"/>
        <w:snapToGrid w:val="0"/>
        <w:ind w:left="425" w:hanging="425"/>
        <w:jc w:val="both"/>
        <w:rPr>
          <w:rFonts w:eastAsia="Times New Roman"/>
          <w:noProof/>
          <w:sz w:val="20"/>
          <w:szCs w:val="20"/>
        </w:rPr>
      </w:pPr>
      <w:r w:rsidRPr="00DB387F">
        <w:rPr>
          <w:rFonts w:eastAsia="Times New Roman"/>
          <w:noProof/>
          <w:sz w:val="20"/>
          <w:szCs w:val="20"/>
        </w:rPr>
        <w:t>Guo J, Xiao B, Zhang S, Liu D, Liao Y, Sun Q. Growth Inhibitory Effects of Gastric Cancer Cells with an Increase in S Phase and Alkaline Phosphatase Activity Repression by Aloe-Emodin. Cancer Bi</w:t>
      </w:r>
      <w:r w:rsidR="00BD2CD5" w:rsidRPr="00DB387F">
        <w:rPr>
          <w:rFonts w:eastAsia="Times New Roman"/>
          <w:noProof/>
          <w:sz w:val="20"/>
          <w:szCs w:val="20"/>
        </w:rPr>
        <w:t>ol Ther,</w:t>
      </w:r>
      <w:r w:rsidRPr="00DB387F">
        <w:rPr>
          <w:rFonts w:eastAsia="Times New Roman"/>
          <w:noProof/>
          <w:sz w:val="20"/>
          <w:szCs w:val="20"/>
        </w:rPr>
        <w:t>2007;6:85-88.</w:t>
      </w:r>
      <w:r w:rsidR="003069FA" w:rsidRPr="00DB387F">
        <w:rPr>
          <w:rFonts w:eastAsia="Times New Roman"/>
          <w:noProof/>
          <w:sz w:val="20"/>
          <w:szCs w:val="20"/>
        </w:rPr>
        <w:t xml:space="preserve"> </w:t>
      </w:r>
      <w:r w:rsidRPr="00DB387F">
        <w:rPr>
          <w:rFonts w:eastAsia="Times New Roman"/>
          <w:noProof/>
          <w:sz w:val="20"/>
          <w:szCs w:val="20"/>
        </w:rPr>
        <w:t>[31]</w:t>
      </w:r>
      <w:r w:rsidR="003069FA" w:rsidRPr="00DB387F">
        <w:rPr>
          <w:rFonts w:eastAsia="Times New Roman"/>
          <w:noProof/>
          <w:sz w:val="20"/>
          <w:szCs w:val="20"/>
        </w:rPr>
        <w:t xml:space="preserve"> </w:t>
      </w:r>
      <w:r w:rsidRPr="00DB387F">
        <w:rPr>
          <w:rFonts w:eastAsia="Times New Roman"/>
          <w:noProof/>
          <w:sz w:val="20"/>
          <w:szCs w:val="20"/>
        </w:rPr>
        <w:t>Lin JG, Chen GW, Li TM, Chouh ST, Tan TW, Chung JG. Aloe-emodin induces apoptosis in T24 human bladder cancer cells through the p53 dependent apoptotic pathway. The J Urol 2006; 175: 343-47.</w:t>
      </w:r>
    </w:p>
    <w:p w:rsidR="003069FA" w:rsidRPr="00DB387F" w:rsidRDefault="00FA7880" w:rsidP="003069FA">
      <w:pPr>
        <w:numPr>
          <w:ilvl w:val="0"/>
          <w:numId w:val="22"/>
        </w:numPr>
        <w:suppressAutoHyphens w:val="0"/>
        <w:snapToGrid w:val="0"/>
        <w:ind w:left="425" w:hanging="425"/>
        <w:jc w:val="both"/>
        <w:rPr>
          <w:rFonts w:eastAsia="Times New Roman"/>
          <w:noProof/>
          <w:sz w:val="20"/>
          <w:szCs w:val="20"/>
        </w:rPr>
      </w:pPr>
      <w:r w:rsidRPr="00DB387F">
        <w:rPr>
          <w:rFonts w:eastAsia="Times New Roman"/>
          <w:noProof/>
          <w:sz w:val="20"/>
          <w:szCs w:val="20"/>
        </w:rPr>
        <w:t>Kuo Pl, Lin Tc and Lin Cc. The antiproliferative activity of aloe-emodin is through p53-dependent and p21-dependent apoptotic pathway in human hepatoma cell lines. Life Sci 2002;71:1879-1892.</w:t>
      </w:r>
    </w:p>
    <w:p w:rsidR="00FA7880" w:rsidRPr="00DB387F" w:rsidRDefault="00FA7880" w:rsidP="003069FA">
      <w:pPr>
        <w:numPr>
          <w:ilvl w:val="0"/>
          <w:numId w:val="22"/>
        </w:numPr>
        <w:suppressAutoHyphens w:val="0"/>
        <w:snapToGrid w:val="0"/>
        <w:ind w:left="425" w:hanging="425"/>
        <w:jc w:val="both"/>
        <w:rPr>
          <w:rFonts w:eastAsia="Times New Roman"/>
          <w:sz w:val="20"/>
          <w:szCs w:val="20"/>
        </w:rPr>
      </w:pPr>
      <w:r w:rsidRPr="00DB387F">
        <w:rPr>
          <w:rFonts w:eastAsia="Times New Roman"/>
          <w:noProof/>
          <w:sz w:val="20"/>
          <w:szCs w:val="20"/>
        </w:rPr>
        <w:t xml:space="preserve">Seyed Abdolhakim Hosseini, Javad hosseini, et al. Dffect of Aleo Vera on Albumin Glycation Reaction in vitro. </w:t>
      </w:r>
      <w:hyperlink r:id="rId26" w:history="1">
        <w:r w:rsidRPr="00DB387F">
          <w:rPr>
            <w:rFonts w:eastAsia="Times New Roman"/>
            <w:noProof/>
            <w:sz w:val="20"/>
            <w:szCs w:val="20"/>
          </w:rPr>
          <w:t>American Journal of Drug Discovery and Development</w:t>
        </w:r>
      </w:hyperlink>
      <w:r w:rsidRPr="00DB387F">
        <w:rPr>
          <w:rFonts w:eastAsia="Times New Roman"/>
          <w:noProof/>
          <w:sz w:val="20"/>
          <w:szCs w:val="20"/>
        </w:rPr>
        <w:t xml:space="preserve"> 2013;3:1-8</w:t>
      </w:r>
      <w:r w:rsidR="003069FA" w:rsidRPr="00DB387F">
        <w:rPr>
          <w:rFonts w:eastAsiaTheme="minorEastAsia" w:hint="eastAsia"/>
          <w:noProof/>
          <w:sz w:val="20"/>
          <w:szCs w:val="20"/>
          <w:lang w:eastAsia="zh-CN"/>
        </w:rPr>
        <w:t>.</w:t>
      </w:r>
    </w:p>
    <w:p w:rsidR="008B6017" w:rsidRPr="00DB387F" w:rsidRDefault="008B6017" w:rsidP="003069FA">
      <w:pPr>
        <w:suppressAutoHyphens w:val="0"/>
        <w:snapToGrid w:val="0"/>
        <w:ind w:left="425" w:hanging="425"/>
        <w:jc w:val="both"/>
        <w:rPr>
          <w:rFonts w:eastAsia="Times New Roman"/>
          <w:sz w:val="20"/>
          <w:szCs w:val="20"/>
        </w:rPr>
        <w:sectPr w:rsidR="008B6017" w:rsidRPr="00DB387F" w:rsidSect="003069FA">
          <w:type w:val="continuous"/>
          <w:pgSz w:w="12240" w:h="15840" w:code="1"/>
          <w:pgMar w:top="1440" w:right="1440" w:bottom="1440" w:left="1440" w:header="720" w:footer="720" w:gutter="0"/>
          <w:cols w:num="2" w:space="600"/>
          <w:docGrid w:linePitch="360"/>
        </w:sectPr>
      </w:pPr>
    </w:p>
    <w:p w:rsidR="008B6017" w:rsidRPr="00DB387F" w:rsidRDefault="008B6017" w:rsidP="003069FA">
      <w:pPr>
        <w:suppressAutoHyphens w:val="0"/>
        <w:snapToGrid w:val="0"/>
        <w:ind w:left="425" w:hanging="425"/>
        <w:jc w:val="both"/>
        <w:rPr>
          <w:rFonts w:eastAsiaTheme="minorEastAsia"/>
          <w:sz w:val="20"/>
          <w:szCs w:val="20"/>
          <w:lang w:eastAsia="zh-CN"/>
        </w:rPr>
      </w:pPr>
    </w:p>
    <w:p w:rsidR="00F81C63" w:rsidRPr="00DB387F" w:rsidRDefault="00F81C63" w:rsidP="003069FA">
      <w:pPr>
        <w:suppressAutoHyphens w:val="0"/>
        <w:snapToGrid w:val="0"/>
        <w:ind w:left="425" w:hanging="425"/>
        <w:jc w:val="both"/>
        <w:rPr>
          <w:rFonts w:eastAsiaTheme="minorEastAsia"/>
          <w:sz w:val="20"/>
          <w:szCs w:val="20"/>
          <w:lang w:eastAsia="zh-CN"/>
        </w:rPr>
      </w:pPr>
    </w:p>
    <w:p w:rsidR="00F81C63" w:rsidRPr="00DB387F" w:rsidRDefault="00F81C63" w:rsidP="003069FA">
      <w:pPr>
        <w:suppressAutoHyphens w:val="0"/>
        <w:snapToGrid w:val="0"/>
        <w:ind w:left="425" w:hanging="425"/>
        <w:jc w:val="both"/>
        <w:rPr>
          <w:rFonts w:eastAsiaTheme="minorEastAsia"/>
          <w:sz w:val="20"/>
          <w:szCs w:val="20"/>
          <w:lang w:eastAsia="zh-CN"/>
        </w:rPr>
      </w:pPr>
    </w:p>
    <w:p w:rsidR="00FA7880" w:rsidRPr="00DB387F" w:rsidRDefault="00F81C63" w:rsidP="003069FA">
      <w:pPr>
        <w:suppressAutoHyphens w:val="0"/>
        <w:snapToGrid w:val="0"/>
        <w:ind w:left="425" w:hanging="425"/>
        <w:jc w:val="both"/>
        <w:rPr>
          <w:rFonts w:eastAsia="Times New Roman"/>
          <w:sz w:val="20"/>
          <w:szCs w:val="20"/>
        </w:rPr>
      </w:pPr>
      <w:r w:rsidRPr="00DB387F">
        <w:rPr>
          <w:rFonts w:eastAsiaTheme="minorEastAsia" w:hint="eastAsia"/>
          <w:sz w:val="20"/>
          <w:szCs w:val="20"/>
          <w:lang w:eastAsia="zh-CN"/>
        </w:rPr>
        <w:t>6</w:t>
      </w:r>
      <w:r w:rsidRPr="00DB387F">
        <w:rPr>
          <w:rFonts w:eastAsia="Times New Roman"/>
          <w:sz w:val="20"/>
          <w:szCs w:val="20"/>
        </w:rPr>
        <w:t>/25/2017</w:t>
      </w:r>
    </w:p>
    <w:sectPr w:rsidR="00FA7880" w:rsidRPr="00DB387F" w:rsidSect="008B6017">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157" w:rsidRDefault="00C40157">
      <w:r>
        <w:separator/>
      </w:r>
    </w:p>
  </w:endnote>
  <w:endnote w:type="continuationSeparator" w:id="0">
    <w:p w:rsidR="00C40157" w:rsidRDefault="00C401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vTT182ff89e">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 Mitra">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Lotus">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
    <w:altName w:val="宋体"/>
    <w:panose1 w:val="00000000000000000000"/>
    <w:charset w:val="86"/>
    <w:family w:val="roman"/>
    <w:notTrueType/>
    <w:pitch w:val="default"/>
    <w:sig w:usb0="00000001" w:usb1="080E0000" w:usb2="00000010" w:usb3="00000000" w:csb0="00040000" w:csb1="00000000"/>
  </w:font>
  <w:font w:name="Times-Roman">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017" w:rsidRDefault="00576565" w:rsidP="00B3167C">
    <w:pPr>
      <w:pStyle w:val="Footer"/>
      <w:framePr w:wrap="around" w:vAnchor="text" w:hAnchor="margin" w:xAlign="center" w:y="1"/>
      <w:rPr>
        <w:rStyle w:val="PageNumber"/>
      </w:rPr>
    </w:pPr>
    <w:r>
      <w:rPr>
        <w:rStyle w:val="PageNumber"/>
      </w:rPr>
      <w:fldChar w:fldCharType="begin"/>
    </w:r>
    <w:r w:rsidR="008B6017">
      <w:rPr>
        <w:rStyle w:val="PageNumber"/>
      </w:rPr>
      <w:instrText xml:space="preserve">PAGE  </w:instrText>
    </w:r>
    <w:r>
      <w:rPr>
        <w:rStyle w:val="PageNumber"/>
      </w:rPr>
      <w:fldChar w:fldCharType="end"/>
    </w:r>
  </w:p>
  <w:p w:rsidR="008B6017" w:rsidRDefault="008B601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017" w:rsidRPr="00D12BA1" w:rsidRDefault="00576565" w:rsidP="00D12BA1">
    <w:pPr>
      <w:jc w:val="center"/>
      <w:rPr>
        <w:sz w:val="20"/>
      </w:rPr>
    </w:pPr>
    <w:r w:rsidRPr="00D12BA1">
      <w:rPr>
        <w:sz w:val="20"/>
      </w:rPr>
      <w:fldChar w:fldCharType="begin"/>
    </w:r>
    <w:r w:rsidR="00D12BA1" w:rsidRPr="00D12BA1">
      <w:rPr>
        <w:sz w:val="20"/>
      </w:rPr>
      <w:instrText xml:space="preserve"> page </w:instrText>
    </w:r>
    <w:r w:rsidRPr="00D12BA1">
      <w:rPr>
        <w:sz w:val="20"/>
      </w:rPr>
      <w:fldChar w:fldCharType="separate"/>
    </w:r>
    <w:r w:rsidR="009618FA">
      <w:rPr>
        <w:noProof/>
        <w:sz w:val="20"/>
      </w:rPr>
      <w:t>88</w:t>
    </w:r>
    <w:r w:rsidRPr="00D12BA1">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9C2" w:rsidRDefault="00576565" w:rsidP="00B3167C">
    <w:pPr>
      <w:pStyle w:val="Footer"/>
      <w:framePr w:wrap="around" w:vAnchor="text" w:hAnchor="margin" w:xAlign="center" w:y="1"/>
      <w:rPr>
        <w:rStyle w:val="PageNumber"/>
      </w:rPr>
    </w:pPr>
    <w:r>
      <w:rPr>
        <w:rStyle w:val="PageNumber"/>
      </w:rPr>
      <w:fldChar w:fldCharType="begin"/>
    </w:r>
    <w:r w:rsidR="00E229C2">
      <w:rPr>
        <w:rStyle w:val="PageNumber"/>
      </w:rPr>
      <w:instrText xml:space="preserve">PAGE  </w:instrText>
    </w:r>
    <w:r>
      <w:rPr>
        <w:rStyle w:val="PageNumber"/>
      </w:rPr>
      <w:fldChar w:fldCharType="end"/>
    </w:r>
  </w:p>
  <w:p w:rsidR="00E229C2" w:rsidRDefault="00E229C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9C2" w:rsidRPr="00D12BA1" w:rsidRDefault="00576565" w:rsidP="00D12BA1">
    <w:pPr>
      <w:jc w:val="center"/>
      <w:rPr>
        <w:sz w:val="20"/>
      </w:rPr>
    </w:pPr>
    <w:r w:rsidRPr="00D12BA1">
      <w:rPr>
        <w:sz w:val="20"/>
      </w:rPr>
      <w:fldChar w:fldCharType="begin"/>
    </w:r>
    <w:r w:rsidR="00D12BA1" w:rsidRPr="00D12BA1">
      <w:rPr>
        <w:sz w:val="20"/>
      </w:rPr>
      <w:instrText xml:space="preserve"> page </w:instrText>
    </w:r>
    <w:r w:rsidRPr="00D12BA1">
      <w:rPr>
        <w:sz w:val="20"/>
      </w:rPr>
      <w:fldChar w:fldCharType="separate"/>
    </w:r>
    <w:r w:rsidR="009618FA">
      <w:rPr>
        <w:noProof/>
        <w:sz w:val="20"/>
      </w:rPr>
      <w:t>94</w:t>
    </w:r>
    <w:r w:rsidRPr="00D12BA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157" w:rsidRDefault="00C40157">
      <w:r>
        <w:separator/>
      </w:r>
    </w:p>
  </w:footnote>
  <w:footnote w:type="continuationSeparator" w:id="0">
    <w:p w:rsidR="00C40157" w:rsidRDefault="00C401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A1" w:rsidRPr="00D12BA1" w:rsidRDefault="00D12BA1" w:rsidP="00D12BA1">
    <w:pPr>
      <w:pBdr>
        <w:bottom w:val="thinThickMediumGap" w:sz="12" w:space="1" w:color="auto"/>
      </w:pBdr>
      <w:tabs>
        <w:tab w:val="left" w:pos="851"/>
        <w:tab w:val="right" w:pos="8364"/>
      </w:tabs>
      <w:adjustRightInd w:val="0"/>
      <w:snapToGrid w:val="0"/>
      <w:jc w:val="both"/>
      <w:rPr>
        <w:iCs/>
        <w:color w:val="0000FF"/>
        <w:sz w:val="20"/>
      </w:rPr>
    </w:pPr>
    <w:r w:rsidRPr="00D12BA1">
      <w:rPr>
        <w:rFonts w:hint="eastAsia"/>
        <w:iCs/>
        <w:color w:val="000000"/>
        <w:sz w:val="20"/>
      </w:rPr>
      <w:tab/>
    </w:r>
    <w:r w:rsidRPr="00D12BA1">
      <w:rPr>
        <w:iCs/>
        <w:color w:val="000000"/>
        <w:sz w:val="20"/>
      </w:rPr>
      <w:t xml:space="preserve">Cancer Biology </w:t>
    </w:r>
    <w:r w:rsidRPr="00D12BA1">
      <w:rPr>
        <w:iCs/>
        <w:sz w:val="20"/>
      </w:rPr>
      <w:t>201</w:t>
    </w:r>
    <w:r w:rsidRPr="00D12BA1">
      <w:rPr>
        <w:rFonts w:hint="eastAsia"/>
        <w:iCs/>
        <w:sz w:val="20"/>
      </w:rPr>
      <w:t>7</w:t>
    </w:r>
    <w:r w:rsidRPr="00D12BA1">
      <w:rPr>
        <w:iCs/>
        <w:sz w:val="20"/>
      </w:rPr>
      <w:t>;</w:t>
    </w:r>
    <w:r w:rsidRPr="00D12BA1">
      <w:rPr>
        <w:rFonts w:hint="eastAsia"/>
        <w:iCs/>
        <w:sz w:val="20"/>
      </w:rPr>
      <w:t>7</w:t>
    </w:r>
    <w:r w:rsidRPr="00D12BA1">
      <w:rPr>
        <w:iCs/>
        <w:sz w:val="20"/>
      </w:rPr>
      <w:t>(</w:t>
    </w:r>
    <w:r w:rsidRPr="00D12BA1">
      <w:rPr>
        <w:rFonts w:hint="eastAsia"/>
        <w:iCs/>
        <w:sz w:val="20"/>
      </w:rPr>
      <w:t>2</w:t>
    </w:r>
    <w:r w:rsidRPr="00D12BA1">
      <w:rPr>
        <w:iCs/>
        <w:sz w:val="20"/>
      </w:rPr>
      <w:t xml:space="preserve">)  </w:t>
    </w:r>
    <w:r w:rsidRPr="00D12BA1">
      <w:rPr>
        <w:rFonts w:hint="eastAsia"/>
        <w:iCs/>
        <w:sz w:val="20"/>
      </w:rPr>
      <w:t xml:space="preserve">   </w:t>
    </w:r>
    <w:r w:rsidRPr="00D12BA1">
      <w:rPr>
        <w:rFonts w:hint="eastAsia"/>
        <w:iCs/>
        <w:sz w:val="20"/>
      </w:rPr>
      <w:tab/>
      <w:t xml:space="preserve">     </w:t>
    </w:r>
    <w:r w:rsidRPr="00D12BA1">
      <w:rPr>
        <w:iCs/>
        <w:sz w:val="20"/>
      </w:rPr>
      <w:t xml:space="preserve"> </w:t>
    </w:r>
    <w:r w:rsidRPr="00D12BA1">
      <w:rPr>
        <w:sz w:val="20"/>
      </w:rPr>
      <w:t xml:space="preserve">  </w:t>
    </w:r>
    <w:hyperlink r:id="rId1" w:history="1">
      <w:r w:rsidRPr="00D12BA1">
        <w:rPr>
          <w:rStyle w:val="Hyperlink"/>
          <w:sz w:val="20"/>
        </w:rPr>
        <w:t>http://www.cancerbio.net</w:t>
      </w:r>
    </w:hyperlink>
  </w:p>
  <w:p w:rsidR="00D12BA1" w:rsidRPr="00D12BA1" w:rsidRDefault="00D12BA1" w:rsidP="00D12BA1">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A1" w:rsidRPr="00D12BA1" w:rsidRDefault="00D12BA1" w:rsidP="00D12BA1">
    <w:pPr>
      <w:pBdr>
        <w:bottom w:val="thinThickMediumGap" w:sz="12" w:space="1" w:color="auto"/>
      </w:pBdr>
      <w:tabs>
        <w:tab w:val="left" w:pos="851"/>
        <w:tab w:val="right" w:pos="8364"/>
      </w:tabs>
      <w:adjustRightInd w:val="0"/>
      <w:snapToGrid w:val="0"/>
      <w:jc w:val="both"/>
      <w:rPr>
        <w:iCs/>
        <w:color w:val="0000FF"/>
        <w:sz w:val="20"/>
      </w:rPr>
    </w:pPr>
    <w:r w:rsidRPr="00D12BA1">
      <w:rPr>
        <w:rFonts w:hint="eastAsia"/>
        <w:iCs/>
        <w:color w:val="000000"/>
        <w:sz w:val="20"/>
      </w:rPr>
      <w:tab/>
    </w:r>
    <w:r w:rsidRPr="00D12BA1">
      <w:rPr>
        <w:iCs/>
        <w:color w:val="000000"/>
        <w:sz w:val="20"/>
      </w:rPr>
      <w:t xml:space="preserve">Cancer Biology </w:t>
    </w:r>
    <w:r w:rsidRPr="00D12BA1">
      <w:rPr>
        <w:iCs/>
        <w:sz w:val="20"/>
      </w:rPr>
      <w:t>201</w:t>
    </w:r>
    <w:r w:rsidRPr="00D12BA1">
      <w:rPr>
        <w:rFonts w:hint="eastAsia"/>
        <w:iCs/>
        <w:sz w:val="20"/>
      </w:rPr>
      <w:t>7</w:t>
    </w:r>
    <w:r w:rsidRPr="00D12BA1">
      <w:rPr>
        <w:iCs/>
        <w:sz w:val="20"/>
      </w:rPr>
      <w:t>;</w:t>
    </w:r>
    <w:r w:rsidRPr="00D12BA1">
      <w:rPr>
        <w:rFonts w:hint="eastAsia"/>
        <w:iCs/>
        <w:sz w:val="20"/>
      </w:rPr>
      <w:t>7</w:t>
    </w:r>
    <w:r w:rsidRPr="00D12BA1">
      <w:rPr>
        <w:iCs/>
        <w:sz w:val="20"/>
      </w:rPr>
      <w:t>(</w:t>
    </w:r>
    <w:r w:rsidRPr="00D12BA1">
      <w:rPr>
        <w:rFonts w:hint="eastAsia"/>
        <w:iCs/>
        <w:sz w:val="20"/>
      </w:rPr>
      <w:t>2</w:t>
    </w:r>
    <w:r w:rsidRPr="00D12BA1">
      <w:rPr>
        <w:iCs/>
        <w:sz w:val="20"/>
      </w:rPr>
      <w:t xml:space="preserve">)  </w:t>
    </w:r>
    <w:r w:rsidRPr="00D12BA1">
      <w:rPr>
        <w:rFonts w:hint="eastAsia"/>
        <w:iCs/>
        <w:sz w:val="20"/>
      </w:rPr>
      <w:t xml:space="preserve">   </w:t>
    </w:r>
    <w:r w:rsidRPr="00D12BA1">
      <w:rPr>
        <w:rFonts w:hint="eastAsia"/>
        <w:iCs/>
        <w:sz w:val="20"/>
      </w:rPr>
      <w:tab/>
      <w:t xml:space="preserve">     </w:t>
    </w:r>
    <w:r w:rsidRPr="00D12BA1">
      <w:rPr>
        <w:iCs/>
        <w:sz w:val="20"/>
      </w:rPr>
      <w:t xml:space="preserve"> </w:t>
    </w:r>
    <w:r w:rsidRPr="00D12BA1">
      <w:rPr>
        <w:sz w:val="20"/>
      </w:rPr>
      <w:t xml:space="preserve">  </w:t>
    </w:r>
    <w:hyperlink r:id="rId1" w:history="1">
      <w:r w:rsidRPr="00D12BA1">
        <w:rPr>
          <w:rStyle w:val="Hyperlink"/>
          <w:sz w:val="20"/>
        </w:rPr>
        <w:t>http://www.cancerbio.net</w:t>
      </w:r>
    </w:hyperlink>
  </w:p>
  <w:p w:rsidR="00D12BA1" w:rsidRPr="00D12BA1" w:rsidRDefault="00D12BA1" w:rsidP="00D12BA1">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3C2735"/>
    <w:multiLevelType w:val="hybridMultilevel"/>
    <w:tmpl w:val="CAD268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6C62F3"/>
    <w:multiLevelType w:val="hybridMultilevel"/>
    <w:tmpl w:val="79067ECE"/>
    <w:lvl w:ilvl="0" w:tplc="4EACA3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E17F1B"/>
    <w:multiLevelType w:val="hybridMultilevel"/>
    <w:tmpl w:val="30CC7B34"/>
    <w:lvl w:ilvl="0" w:tplc="BC8E4E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146F49"/>
    <w:multiLevelType w:val="hybridMultilevel"/>
    <w:tmpl w:val="86D2A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CA58E3"/>
    <w:multiLevelType w:val="hybridMultilevel"/>
    <w:tmpl w:val="FA5C5BF6"/>
    <w:lvl w:ilvl="0" w:tplc="44B8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261F38F9"/>
    <w:multiLevelType w:val="hybridMultilevel"/>
    <w:tmpl w:val="AA2281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5263DCB"/>
    <w:multiLevelType w:val="hybridMultilevel"/>
    <w:tmpl w:val="D1043A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0397CF3"/>
    <w:multiLevelType w:val="hybridMultilevel"/>
    <w:tmpl w:val="6B2011F8"/>
    <w:lvl w:ilvl="0" w:tplc="DE1C7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740C44"/>
    <w:multiLevelType w:val="hybridMultilevel"/>
    <w:tmpl w:val="F072C4A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DD82772"/>
    <w:multiLevelType w:val="hybridMultilevel"/>
    <w:tmpl w:val="071882A8"/>
    <w:lvl w:ilvl="0" w:tplc="98FC7FA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2432D94"/>
    <w:multiLevelType w:val="hybridMultilevel"/>
    <w:tmpl w:val="640EFC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3884106"/>
    <w:multiLevelType w:val="hybridMultilevel"/>
    <w:tmpl w:val="77E4D2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F6491E"/>
    <w:multiLevelType w:val="hybridMultilevel"/>
    <w:tmpl w:val="71762D10"/>
    <w:lvl w:ilvl="0" w:tplc="DA14DB08">
      <w:start w:val="1"/>
      <w:numFmt w:val="decimal"/>
      <w:lvlText w:val="%1."/>
      <w:lvlJc w:val="left"/>
      <w:pPr>
        <w:ind w:left="465" w:hanging="46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1ED0E42"/>
    <w:multiLevelType w:val="multilevel"/>
    <w:tmpl w:val="C3E48646"/>
    <w:lvl w:ilvl="0">
      <w:start w:val="1"/>
      <w:numFmt w:val="decimal"/>
      <w:lvlText w:val="%1."/>
      <w:lvlJc w:val="left"/>
      <w:pPr>
        <w:tabs>
          <w:tab w:val="num" w:pos="567"/>
        </w:tabs>
        <w:ind w:left="0" w:firstLine="0"/>
      </w:pPr>
      <w:rPr>
        <w:rFonts w:hint="default"/>
      </w:rPr>
    </w:lvl>
    <w:lvl w:ilvl="1">
      <w:start w:val="1"/>
      <w:numFmt w:val="decimal"/>
      <w:isLgl/>
      <w:lvlText w:val="%1.%2."/>
      <w:lvlJc w:val="left"/>
      <w:pPr>
        <w:tabs>
          <w:tab w:val="num" w:pos="851"/>
        </w:tabs>
        <w:ind w:left="0" w:firstLine="0"/>
      </w:pPr>
      <w:rPr>
        <w:rFonts w:hint="default"/>
      </w:rPr>
    </w:lvl>
    <w:lvl w:ilvl="2">
      <w:start w:val="1"/>
      <w:numFmt w:val="decimal"/>
      <w:isLgl/>
      <w:lvlText w:val="%1.%2.%3."/>
      <w:lvlJc w:val="left"/>
      <w:pPr>
        <w:tabs>
          <w:tab w:val="num" w:pos="0"/>
        </w:tabs>
        <w:ind w:left="1440" w:hanging="1080"/>
      </w:pPr>
      <w:rPr>
        <w:rFonts w:hint="default"/>
      </w:rPr>
    </w:lvl>
    <w:lvl w:ilvl="3">
      <w:start w:val="1"/>
      <w:numFmt w:val="decimal"/>
      <w:isLgl/>
      <w:lvlText w:val="%1.%2.%3.%4."/>
      <w:lvlJc w:val="left"/>
      <w:pPr>
        <w:tabs>
          <w:tab w:val="num" w:pos="0"/>
        </w:tabs>
        <w:ind w:left="1800" w:hanging="1440"/>
      </w:pPr>
      <w:rPr>
        <w:rFonts w:hint="default"/>
      </w:rPr>
    </w:lvl>
    <w:lvl w:ilvl="4">
      <w:start w:val="1"/>
      <w:numFmt w:val="decimal"/>
      <w:isLgl/>
      <w:lvlText w:val="%1.%2.%3.%4.%5."/>
      <w:lvlJc w:val="left"/>
      <w:pPr>
        <w:tabs>
          <w:tab w:val="num" w:pos="0"/>
        </w:tabs>
        <w:ind w:left="1800" w:hanging="1440"/>
      </w:pPr>
      <w:rPr>
        <w:rFonts w:hint="default"/>
      </w:rPr>
    </w:lvl>
    <w:lvl w:ilvl="5">
      <w:start w:val="1"/>
      <w:numFmt w:val="decimal"/>
      <w:isLgl/>
      <w:lvlText w:val="%1.%2.%3.%4.%5.%6."/>
      <w:lvlJc w:val="left"/>
      <w:pPr>
        <w:tabs>
          <w:tab w:val="num" w:pos="0"/>
        </w:tabs>
        <w:ind w:left="2160" w:hanging="1800"/>
      </w:pPr>
      <w:rPr>
        <w:rFonts w:hint="default"/>
      </w:rPr>
    </w:lvl>
    <w:lvl w:ilvl="6">
      <w:start w:val="1"/>
      <w:numFmt w:val="decimal"/>
      <w:isLgl/>
      <w:lvlText w:val="%1.%2.%3.%4.%5.%6.%7."/>
      <w:lvlJc w:val="left"/>
      <w:pPr>
        <w:tabs>
          <w:tab w:val="num" w:pos="0"/>
        </w:tabs>
        <w:ind w:left="2520" w:hanging="2160"/>
      </w:pPr>
      <w:rPr>
        <w:rFonts w:hint="default"/>
      </w:rPr>
    </w:lvl>
    <w:lvl w:ilvl="7">
      <w:start w:val="1"/>
      <w:numFmt w:val="decimal"/>
      <w:isLgl/>
      <w:lvlText w:val="%1.%2.%3.%4.%5.%6.%7.%8."/>
      <w:lvlJc w:val="left"/>
      <w:pPr>
        <w:tabs>
          <w:tab w:val="num" w:pos="0"/>
        </w:tabs>
        <w:ind w:left="2880" w:hanging="2520"/>
      </w:pPr>
      <w:rPr>
        <w:rFonts w:hint="default"/>
      </w:rPr>
    </w:lvl>
    <w:lvl w:ilvl="8">
      <w:start w:val="1"/>
      <w:numFmt w:val="decimal"/>
      <w:isLgl/>
      <w:lvlText w:val="%1.%2.%3.%4.%5.%6.%7.%8.%9."/>
      <w:lvlJc w:val="left"/>
      <w:pPr>
        <w:tabs>
          <w:tab w:val="num" w:pos="0"/>
        </w:tabs>
        <w:ind w:left="2880" w:hanging="2520"/>
      </w:pPr>
      <w:rPr>
        <w:rFonts w:hint="default"/>
      </w:rPr>
    </w:lvl>
  </w:abstractNum>
  <w:abstractNum w:abstractNumId="18">
    <w:nsid w:val="67770485"/>
    <w:multiLevelType w:val="hybridMultilevel"/>
    <w:tmpl w:val="23B64E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4B638CC"/>
    <w:multiLevelType w:val="hybridMultilevel"/>
    <w:tmpl w:val="3D1A863C"/>
    <w:lvl w:ilvl="0" w:tplc="08DC378C">
      <w:start w:val="9"/>
      <w:numFmt w:val="bullet"/>
      <w:lvlText w:val="-"/>
      <w:lvlJc w:val="left"/>
      <w:pPr>
        <w:tabs>
          <w:tab w:val="num" w:pos="720"/>
        </w:tabs>
        <w:ind w:left="720" w:hanging="360"/>
      </w:pPr>
      <w:rPr>
        <w:rFonts w:ascii="AdvTT182ff89e" w:eastAsia="Times New Roman" w:hAnsi="AdvTT182ff89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7A95B13"/>
    <w:multiLevelType w:val="hybridMultilevel"/>
    <w:tmpl w:val="A9FE1EE2"/>
    <w:lvl w:ilvl="0" w:tplc="BB96DD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A87D30"/>
    <w:multiLevelType w:val="hybridMultilevel"/>
    <w:tmpl w:val="96445406"/>
    <w:lvl w:ilvl="0" w:tplc="6B4A4EB6">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7"/>
  </w:num>
  <w:num w:numId="3">
    <w:abstractNumId w:val="3"/>
  </w:num>
  <w:num w:numId="4">
    <w:abstractNumId w:val="15"/>
  </w:num>
  <w:num w:numId="5">
    <w:abstractNumId w:val="20"/>
  </w:num>
  <w:num w:numId="6">
    <w:abstractNumId w:val="17"/>
  </w:num>
  <w:num w:numId="7">
    <w:abstractNumId w:val="10"/>
  </w:num>
  <w:num w:numId="8">
    <w:abstractNumId w:val="8"/>
  </w:num>
  <w:num w:numId="9">
    <w:abstractNumId w:val="5"/>
  </w:num>
  <w:num w:numId="10">
    <w:abstractNumId w:val="13"/>
  </w:num>
  <w:num w:numId="11">
    <w:abstractNumId w:val="21"/>
  </w:num>
  <w:num w:numId="12">
    <w:abstractNumId w:val="6"/>
  </w:num>
  <w:num w:numId="13">
    <w:abstractNumId w:val="12"/>
  </w:num>
  <w:num w:numId="14">
    <w:abstractNumId w:val="19"/>
  </w:num>
  <w:num w:numId="15">
    <w:abstractNumId w:val="9"/>
  </w:num>
  <w:num w:numId="16">
    <w:abstractNumId w:val="14"/>
  </w:num>
  <w:num w:numId="17">
    <w:abstractNumId w:val="2"/>
  </w:num>
  <w:num w:numId="18">
    <w:abstractNumId w:val="16"/>
  </w:num>
  <w:num w:numId="19">
    <w:abstractNumId w:val="11"/>
  </w:num>
  <w:num w:numId="20">
    <w:abstractNumId w:val="18"/>
  </w:num>
  <w:num w:numId="21">
    <w:abstractNumId w:val="1"/>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6386"/>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323A"/>
    <w:rsid w:val="0003204B"/>
    <w:rsid w:val="0004320D"/>
    <w:rsid w:val="00043395"/>
    <w:rsid w:val="0005092B"/>
    <w:rsid w:val="00051BC7"/>
    <w:rsid w:val="00065997"/>
    <w:rsid w:val="0007159D"/>
    <w:rsid w:val="00080CE9"/>
    <w:rsid w:val="000827B7"/>
    <w:rsid w:val="00090302"/>
    <w:rsid w:val="00090A06"/>
    <w:rsid w:val="000C5F1C"/>
    <w:rsid w:val="000C7BB5"/>
    <w:rsid w:val="00100DC7"/>
    <w:rsid w:val="0010795D"/>
    <w:rsid w:val="00123B25"/>
    <w:rsid w:val="001323E6"/>
    <w:rsid w:val="00160C9C"/>
    <w:rsid w:val="0017621C"/>
    <w:rsid w:val="001817C7"/>
    <w:rsid w:val="001859A9"/>
    <w:rsid w:val="001901BB"/>
    <w:rsid w:val="00194274"/>
    <w:rsid w:val="001969DD"/>
    <w:rsid w:val="001A23DC"/>
    <w:rsid w:val="001A678A"/>
    <w:rsid w:val="001B41B8"/>
    <w:rsid w:val="001C4423"/>
    <w:rsid w:val="001E198E"/>
    <w:rsid w:val="00211F37"/>
    <w:rsid w:val="00212713"/>
    <w:rsid w:val="002166F3"/>
    <w:rsid w:val="00241626"/>
    <w:rsid w:val="002473F3"/>
    <w:rsid w:val="002603A7"/>
    <w:rsid w:val="00282F14"/>
    <w:rsid w:val="0028787E"/>
    <w:rsid w:val="002971C5"/>
    <w:rsid w:val="002B77B2"/>
    <w:rsid w:val="002C4E96"/>
    <w:rsid w:val="002C7E10"/>
    <w:rsid w:val="002E1256"/>
    <w:rsid w:val="002F20CD"/>
    <w:rsid w:val="00301423"/>
    <w:rsid w:val="003028CA"/>
    <w:rsid w:val="003069FA"/>
    <w:rsid w:val="00314F95"/>
    <w:rsid w:val="00322FAB"/>
    <w:rsid w:val="00325D77"/>
    <w:rsid w:val="00345581"/>
    <w:rsid w:val="003506F8"/>
    <w:rsid w:val="00355413"/>
    <w:rsid w:val="003628D7"/>
    <w:rsid w:val="00363A79"/>
    <w:rsid w:val="00364600"/>
    <w:rsid w:val="0037447F"/>
    <w:rsid w:val="0037486B"/>
    <w:rsid w:val="00376A08"/>
    <w:rsid w:val="00394073"/>
    <w:rsid w:val="003B7F0D"/>
    <w:rsid w:val="003C34F2"/>
    <w:rsid w:val="003C7F3D"/>
    <w:rsid w:val="003D3BEC"/>
    <w:rsid w:val="003D58C9"/>
    <w:rsid w:val="003E6D9C"/>
    <w:rsid w:val="004025EC"/>
    <w:rsid w:val="0042390D"/>
    <w:rsid w:val="0043475A"/>
    <w:rsid w:val="00456753"/>
    <w:rsid w:val="00470BCA"/>
    <w:rsid w:val="00471E57"/>
    <w:rsid w:val="00482E11"/>
    <w:rsid w:val="0049143E"/>
    <w:rsid w:val="004920FB"/>
    <w:rsid w:val="004B04C5"/>
    <w:rsid w:val="004B3F02"/>
    <w:rsid w:val="004D0467"/>
    <w:rsid w:val="004D13C1"/>
    <w:rsid w:val="004D2003"/>
    <w:rsid w:val="004D65CE"/>
    <w:rsid w:val="004D7C23"/>
    <w:rsid w:val="004E3345"/>
    <w:rsid w:val="00541364"/>
    <w:rsid w:val="0056443F"/>
    <w:rsid w:val="005737A7"/>
    <w:rsid w:val="00576565"/>
    <w:rsid w:val="00593132"/>
    <w:rsid w:val="005B68C0"/>
    <w:rsid w:val="005B7E10"/>
    <w:rsid w:val="005C2F35"/>
    <w:rsid w:val="005D483E"/>
    <w:rsid w:val="005F5E04"/>
    <w:rsid w:val="00624D8B"/>
    <w:rsid w:val="006339FC"/>
    <w:rsid w:val="00650C20"/>
    <w:rsid w:val="006516A9"/>
    <w:rsid w:val="0065209A"/>
    <w:rsid w:val="00694D2E"/>
    <w:rsid w:val="006A52D3"/>
    <w:rsid w:val="006B2C2E"/>
    <w:rsid w:val="006D5C2E"/>
    <w:rsid w:val="006E2BE6"/>
    <w:rsid w:val="006E6ACB"/>
    <w:rsid w:val="006F1706"/>
    <w:rsid w:val="006F6153"/>
    <w:rsid w:val="007223AE"/>
    <w:rsid w:val="00734A5D"/>
    <w:rsid w:val="00760015"/>
    <w:rsid w:val="00770A76"/>
    <w:rsid w:val="0078507E"/>
    <w:rsid w:val="007B6940"/>
    <w:rsid w:val="007C2540"/>
    <w:rsid w:val="007D746F"/>
    <w:rsid w:val="007E2AC7"/>
    <w:rsid w:val="00814FA7"/>
    <w:rsid w:val="00820594"/>
    <w:rsid w:val="00881CB7"/>
    <w:rsid w:val="00883B04"/>
    <w:rsid w:val="00895056"/>
    <w:rsid w:val="008A20AC"/>
    <w:rsid w:val="008A62C5"/>
    <w:rsid w:val="008B6017"/>
    <w:rsid w:val="0091208A"/>
    <w:rsid w:val="00914558"/>
    <w:rsid w:val="00916C33"/>
    <w:rsid w:val="00937BD9"/>
    <w:rsid w:val="0094140D"/>
    <w:rsid w:val="0094430E"/>
    <w:rsid w:val="009458E4"/>
    <w:rsid w:val="009459B3"/>
    <w:rsid w:val="00952D6F"/>
    <w:rsid w:val="00952EB8"/>
    <w:rsid w:val="00952EE9"/>
    <w:rsid w:val="009618FA"/>
    <w:rsid w:val="00964A94"/>
    <w:rsid w:val="00966860"/>
    <w:rsid w:val="00985227"/>
    <w:rsid w:val="009B2789"/>
    <w:rsid w:val="009B5D09"/>
    <w:rsid w:val="009C081A"/>
    <w:rsid w:val="009C7884"/>
    <w:rsid w:val="009D378C"/>
    <w:rsid w:val="009D42D4"/>
    <w:rsid w:val="009D5272"/>
    <w:rsid w:val="009E7FB4"/>
    <w:rsid w:val="009F4125"/>
    <w:rsid w:val="00A03403"/>
    <w:rsid w:val="00A132FA"/>
    <w:rsid w:val="00A2654E"/>
    <w:rsid w:val="00A3476D"/>
    <w:rsid w:val="00AB68BD"/>
    <w:rsid w:val="00AC2B10"/>
    <w:rsid w:val="00AC5E67"/>
    <w:rsid w:val="00AE521C"/>
    <w:rsid w:val="00AF142D"/>
    <w:rsid w:val="00B00302"/>
    <w:rsid w:val="00B117A0"/>
    <w:rsid w:val="00B12192"/>
    <w:rsid w:val="00B25B14"/>
    <w:rsid w:val="00B3167C"/>
    <w:rsid w:val="00B37496"/>
    <w:rsid w:val="00B47AEF"/>
    <w:rsid w:val="00B47F73"/>
    <w:rsid w:val="00B533EA"/>
    <w:rsid w:val="00B54446"/>
    <w:rsid w:val="00B578AD"/>
    <w:rsid w:val="00B60E8D"/>
    <w:rsid w:val="00B6750C"/>
    <w:rsid w:val="00B80C0E"/>
    <w:rsid w:val="00B93AF7"/>
    <w:rsid w:val="00B9624B"/>
    <w:rsid w:val="00BB1BF7"/>
    <w:rsid w:val="00BD2A8D"/>
    <w:rsid w:val="00BD2CD5"/>
    <w:rsid w:val="00BE0F23"/>
    <w:rsid w:val="00BF6579"/>
    <w:rsid w:val="00C05B66"/>
    <w:rsid w:val="00C239C9"/>
    <w:rsid w:val="00C40157"/>
    <w:rsid w:val="00C412DE"/>
    <w:rsid w:val="00C43429"/>
    <w:rsid w:val="00C43A46"/>
    <w:rsid w:val="00C647D0"/>
    <w:rsid w:val="00C71FEE"/>
    <w:rsid w:val="00C773A9"/>
    <w:rsid w:val="00C84EF4"/>
    <w:rsid w:val="00CA0700"/>
    <w:rsid w:val="00CE1B25"/>
    <w:rsid w:val="00CE7B2F"/>
    <w:rsid w:val="00D02B25"/>
    <w:rsid w:val="00D12BA1"/>
    <w:rsid w:val="00D21BEC"/>
    <w:rsid w:val="00D26F2E"/>
    <w:rsid w:val="00D3777A"/>
    <w:rsid w:val="00D57E13"/>
    <w:rsid w:val="00D6032E"/>
    <w:rsid w:val="00D65AB5"/>
    <w:rsid w:val="00D72B74"/>
    <w:rsid w:val="00DA2883"/>
    <w:rsid w:val="00DA51F0"/>
    <w:rsid w:val="00DB387F"/>
    <w:rsid w:val="00DB3FFB"/>
    <w:rsid w:val="00DE1F48"/>
    <w:rsid w:val="00DE55CE"/>
    <w:rsid w:val="00DF7353"/>
    <w:rsid w:val="00E15196"/>
    <w:rsid w:val="00E229C2"/>
    <w:rsid w:val="00E31CF4"/>
    <w:rsid w:val="00E36E12"/>
    <w:rsid w:val="00E9151F"/>
    <w:rsid w:val="00EC5C53"/>
    <w:rsid w:val="00ED4441"/>
    <w:rsid w:val="00EE5A2B"/>
    <w:rsid w:val="00EF3BA2"/>
    <w:rsid w:val="00EF4701"/>
    <w:rsid w:val="00F04598"/>
    <w:rsid w:val="00F2295E"/>
    <w:rsid w:val="00F23500"/>
    <w:rsid w:val="00F2422E"/>
    <w:rsid w:val="00F41AB7"/>
    <w:rsid w:val="00F4399A"/>
    <w:rsid w:val="00F46A5E"/>
    <w:rsid w:val="00F60DD6"/>
    <w:rsid w:val="00F61981"/>
    <w:rsid w:val="00F67084"/>
    <w:rsid w:val="00F81370"/>
    <w:rsid w:val="00F81C63"/>
    <w:rsid w:val="00FA7880"/>
    <w:rsid w:val="00FB378F"/>
    <w:rsid w:val="00FB49B5"/>
    <w:rsid w:val="00FB5B6A"/>
    <w:rsid w:val="00FC2367"/>
    <w:rsid w:val="00FC4906"/>
    <w:rsid w:val="00FD7F8A"/>
    <w:rsid w:val="00FE4048"/>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DA2883"/>
    <w:pPr>
      <w:keepNext/>
      <w:tabs>
        <w:tab w:val="num" w:pos="0"/>
      </w:tabs>
      <w:outlineLvl w:val="0"/>
    </w:pPr>
    <w:rPr>
      <w:b/>
      <w:bCs/>
      <w:sz w:val="32"/>
    </w:rPr>
  </w:style>
  <w:style w:type="paragraph" w:styleId="Heading2">
    <w:name w:val="heading 2"/>
    <w:basedOn w:val="Normal"/>
    <w:next w:val="Normal"/>
    <w:qFormat/>
    <w:rsid w:val="00DA2883"/>
    <w:pPr>
      <w:keepNext/>
      <w:tabs>
        <w:tab w:val="num" w:pos="0"/>
      </w:tabs>
      <w:jc w:val="both"/>
      <w:outlineLvl w:val="1"/>
    </w:pPr>
    <w:rPr>
      <w:b/>
      <w:sz w:val="28"/>
    </w:rPr>
  </w:style>
  <w:style w:type="paragraph" w:styleId="Heading3">
    <w:name w:val="heading 3"/>
    <w:basedOn w:val="Normal"/>
    <w:next w:val="Normal"/>
    <w:qFormat/>
    <w:rsid w:val="00DA2883"/>
    <w:pPr>
      <w:keepNext/>
      <w:tabs>
        <w:tab w:val="num" w:pos="0"/>
      </w:tabs>
      <w:spacing w:line="360" w:lineRule="auto"/>
      <w:jc w:val="both"/>
      <w:outlineLvl w:val="2"/>
    </w:pPr>
    <w:rPr>
      <w:b/>
      <w:bCs/>
    </w:rPr>
  </w:style>
  <w:style w:type="paragraph" w:styleId="Heading6">
    <w:name w:val="heading 6"/>
    <w:basedOn w:val="Normal"/>
    <w:next w:val="Normal"/>
    <w:qFormat/>
    <w:rsid w:val="00DA2883"/>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A2883"/>
  </w:style>
  <w:style w:type="character" w:customStyle="1" w:styleId="WW-Absatz-Standardschriftart">
    <w:name w:val="WW-Absatz-Standardschriftart"/>
    <w:rsid w:val="00DA2883"/>
  </w:style>
  <w:style w:type="character" w:customStyle="1" w:styleId="WW-Absatz-Standardschriftart1">
    <w:name w:val="WW-Absatz-Standardschriftart1"/>
    <w:rsid w:val="00DA2883"/>
  </w:style>
  <w:style w:type="character" w:customStyle="1" w:styleId="WW-Absatz-Standardschriftart11">
    <w:name w:val="WW-Absatz-Standardschriftart11"/>
    <w:rsid w:val="00DA2883"/>
  </w:style>
  <w:style w:type="character" w:customStyle="1" w:styleId="WW-Absatz-Standardschriftart111">
    <w:name w:val="WW-Absatz-Standardschriftart111"/>
    <w:rsid w:val="00DA2883"/>
  </w:style>
  <w:style w:type="character" w:customStyle="1" w:styleId="WW-Absatz-Standardschriftart1111">
    <w:name w:val="WW-Absatz-Standardschriftart1111"/>
    <w:rsid w:val="00DA2883"/>
  </w:style>
  <w:style w:type="character" w:customStyle="1" w:styleId="WW-Absatz-Standardschriftart11111">
    <w:name w:val="WW-Absatz-Standardschriftart11111"/>
    <w:rsid w:val="00DA2883"/>
  </w:style>
  <w:style w:type="character" w:customStyle="1" w:styleId="WW-Absatz-Standardschriftart111111">
    <w:name w:val="WW-Absatz-Standardschriftart111111"/>
    <w:rsid w:val="00DA2883"/>
  </w:style>
  <w:style w:type="character" w:customStyle="1" w:styleId="WW-Absatz-Standardschriftart1111111">
    <w:name w:val="WW-Absatz-Standardschriftart1111111"/>
    <w:rsid w:val="00DA2883"/>
  </w:style>
  <w:style w:type="character" w:customStyle="1" w:styleId="WW-Absatz-Standardschriftart11111111">
    <w:name w:val="WW-Absatz-Standardschriftart11111111"/>
    <w:rsid w:val="00DA2883"/>
  </w:style>
  <w:style w:type="character" w:customStyle="1" w:styleId="WW-Absatz-Standardschriftart111111111">
    <w:name w:val="WW-Absatz-Standardschriftart111111111"/>
    <w:rsid w:val="00DA2883"/>
  </w:style>
  <w:style w:type="character" w:customStyle="1" w:styleId="WW-Absatz-Standardschriftart1111111111">
    <w:name w:val="WW-Absatz-Standardschriftart1111111111"/>
    <w:rsid w:val="00DA2883"/>
  </w:style>
  <w:style w:type="character" w:customStyle="1" w:styleId="WW-Absatz-Standardschriftart11111111111">
    <w:name w:val="WW-Absatz-Standardschriftart11111111111"/>
    <w:rsid w:val="00DA2883"/>
  </w:style>
  <w:style w:type="character" w:customStyle="1" w:styleId="WW-Absatz-Standardschriftart111111111111">
    <w:name w:val="WW-Absatz-Standardschriftart111111111111"/>
    <w:rsid w:val="00DA2883"/>
  </w:style>
  <w:style w:type="character" w:customStyle="1" w:styleId="WW-Absatz-Standardschriftart1111111111111">
    <w:name w:val="WW-Absatz-Standardschriftart1111111111111"/>
    <w:rsid w:val="00DA2883"/>
  </w:style>
  <w:style w:type="character" w:customStyle="1" w:styleId="WW-Absatz-Standardschriftart11111111111111">
    <w:name w:val="WW-Absatz-Standardschriftart11111111111111"/>
    <w:rsid w:val="00DA2883"/>
  </w:style>
  <w:style w:type="character" w:customStyle="1" w:styleId="WW-Absatz-Standardschriftart111111111111111">
    <w:name w:val="WW-Absatz-Standardschriftart111111111111111"/>
    <w:rsid w:val="00DA2883"/>
  </w:style>
  <w:style w:type="character" w:customStyle="1" w:styleId="WW-Absatz-Standardschriftart1111111111111111">
    <w:name w:val="WW-Absatz-Standardschriftart1111111111111111"/>
    <w:rsid w:val="00DA2883"/>
  </w:style>
  <w:style w:type="character" w:customStyle="1" w:styleId="WW8Num1z0">
    <w:name w:val="WW8Num1z0"/>
    <w:rsid w:val="00DA2883"/>
    <w:rPr>
      <w:rFonts w:ascii="Symbol" w:eastAsia="Times New Roman" w:hAnsi="Symbol" w:cs="Times New Roman"/>
    </w:rPr>
  </w:style>
  <w:style w:type="character" w:customStyle="1" w:styleId="WW8Num1z1">
    <w:name w:val="WW8Num1z1"/>
    <w:rsid w:val="00DA2883"/>
    <w:rPr>
      <w:rFonts w:ascii="Courier New" w:hAnsi="Courier New" w:cs="Courier New"/>
    </w:rPr>
  </w:style>
  <w:style w:type="character" w:customStyle="1" w:styleId="WW8Num1z2">
    <w:name w:val="WW8Num1z2"/>
    <w:rsid w:val="00DA2883"/>
    <w:rPr>
      <w:rFonts w:ascii="Wingdings" w:hAnsi="Wingdings"/>
    </w:rPr>
  </w:style>
  <w:style w:type="character" w:customStyle="1" w:styleId="WW8Num1z3">
    <w:name w:val="WW8Num1z3"/>
    <w:rsid w:val="00DA2883"/>
    <w:rPr>
      <w:rFonts w:ascii="Symbol" w:hAnsi="Symbol"/>
    </w:rPr>
  </w:style>
  <w:style w:type="character" w:styleId="PageNumber">
    <w:name w:val="page number"/>
    <w:basedOn w:val="DefaultParagraphFont"/>
    <w:rsid w:val="00DA2883"/>
  </w:style>
  <w:style w:type="character" w:styleId="Hyperlink">
    <w:name w:val="Hyperlink"/>
    <w:uiPriority w:val="99"/>
    <w:rsid w:val="00DA2883"/>
    <w:rPr>
      <w:color w:val="0000FF"/>
      <w:u w:val="single"/>
    </w:rPr>
  </w:style>
  <w:style w:type="character" w:styleId="FollowedHyperlink">
    <w:name w:val="FollowedHyperlink"/>
    <w:rsid w:val="00DA2883"/>
    <w:rPr>
      <w:color w:val="800080"/>
      <w:u w:val="single"/>
    </w:rPr>
  </w:style>
  <w:style w:type="character" w:customStyle="1" w:styleId="NumberingSymbols">
    <w:name w:val="Numbering Symbols"/>
    <w:rsid w:val="00DA2883"/>
  </w:style>
  <w:style w:type="paragraph" w:customStyle="1" w:styleId="Heading">
    <w:name w:val="Heading"/>
    <w:basedOn w:val="Normal"/>
    <w:next w:val="BodyText"/>
    <w:rsid w:val="00DA2883"/>
    <w:pPr>
      <w:keepNext/>
      <w:spacing w:before="240" w:after="120"/>
    </w:pPr>
    <w:rPr>
      <w:rFonts w:ascii="Nimbus Sans L" w:eastAsia="DejaVu Sans" w:hAnsi="Nimbus Sans L" w:cs="DejaVu Sans"/>
      <w:sz w:val="28"/>
      <w:szCs w:val="28"/>
    </w:rPr>
  </w:style>
  <w:style w:type="paragraph" w:styleId="BodyText">
    <w:name w:val="Body Text"/>
    <w:basedOn w:val="Normal"/>
    <w:rsid w:val="00DA2883"/>
    <w:pPr>
      <w:spacing w:line="360" w:lineRule="auto"/>
    </w:pPr>
  </w:style>
  <w:style w:type="paragraph" w:styleId="List">
    <w:name w:val="List"/>
    <w:basedOn w:val="BodyText"/>
    <w:rsid w:val="00DA2883"/>
  </w:style>
  <w:style w:type="paragraph" w:styleId="Caption">
    <w:name w:val="caption"/>
    <w:basedOn w:val="Normal"/>
    <w:qFormat/>
    <w:rsid w:val="00DA2883"/>
    <w:pPr>
      <w:suppressLineNumbers/>
      <w:spacing w:before="120" w:after="120"/>
    </w:pPr>
    <w:rPr>
      <w:i/>
      <w:iCs/>
    </w:rPr>
  </w:style>
  <w:style w:type="paragraph" w:customStyle="1" w:styleId="Index">
    <w:name w:val="Index"/>
    <w:basedOn w:val="Normal"/>
    <w:rsid w:val="00DA2883"/>
    <w:pPr>
      <w:suppressLineNumbers/>
    </w:pPr>
  </w:style>
  <w:style w:type="paragraph" w:styleId="Header">
    <w:name w:val="header"/>
    <w:basedOn w:val="Normal"/>
    <w:next w:val="Heading1"/>
    <w:link w:val="HeaderChar"/>
    <w:rsid w:val="00DA2883"/>
    <w:pPr>
      <w:tabs>
        <w:tab w:val="center" w:pos="4320"/>
        <w:tab w:val="right" w:pos="8640"/>
      </w:tabs>
    </w:pPr>
  </w:style>
  <w:style w:type="character" w:customStyle="1" w:styleId="HeaderChar">
    <w:name w:val="Header Char"/>
    <w:link w:val="Header"/>
    <w:rsid w:val="00F46A5E"/>
    <w:rPr>
      <w:rFonts w:eastAsia="宋体"/>
      <w:sz w:val="24"/>
      <w:szCs w:val="24"/>
      <w:lang w:val="en-US" w:eastAsia="ar-SA" w:bidi="ar-SA"/>
    </w:rPr>
  </w:style>
  <w:style w:type="paragraph" w:styleId="BodyTextIndent3">
    <w:name w:val="Body Text Indent 3"/>
    <w:basedOn w:val="Normal"/>
    <w:rsid w:val="00DA2883"/>
    <w:pPr>
      <w:spacing w:line="360" w:lineRule="auto"/>
      <w:ind w:firstLine="720"/>
      <w:jc w:val="both"/>
    </w:pPr>
    <w:rPr>
      <w:b/>
      <w:bCs/>
    </w:rPr>
  </w:style>
  <w:style w:type="paragraph" w:styleId="BodyTextIndent">
    <w:name w:val="Body Text Indent"/>
    <w:basedOn w:val="Normal"/>
    <w:rsid w:val="00DA2883"/>
    <w:pPr>
      <w:ind w:left="540" w:hanging="720"/>
      <w:jc w:val="both"/>
    </w:pPr>
  </w:style>
  <w:style w:type="paragraph" w:styleId="BodyTextIndent2">
    <w:name w:val="Body Text Indent 2"/>
    <w:basedOn w:val="Normal"/>
    <w:rsid w:val="00DA2883"/>
    <w:pPr>
      <w:spacing w:line="360" w:lineRule="auto"/>
      <w:ind w:firstLine="720"/>
      <w:jc w:val="both"/>
    </w:pPr>
  </w:style>
  <w:style w:type="paragraph" w:styleId="BodyText2">
    <w:name w:val="Body Text 2"/>
    <w:basedOn w:val="Normal"/>
    <w:rsid w:val="00DA2883"/>
    <w:pPr>
      <w:spacing w:line="360" w:lineRule="auto"/>
      <w:jc w:val="both"/>
    </w:pPr>
  </w:style>
  <w:style w:type="paragraph" w:styleId="Footer">
    <w:name w:val="footer"/>
    <w:basedOn w:val="Normal"/>
    <w:rsid w:val="00DA2883"/>
    <w:pPr>
      <w:tabs>
        <w:tab w:val="center" w:pos="4320"/>
        <w:tab w:val="right" w:pos="8640"/>
      </w:tabs>
    </w:pPr>
    <w:rPr>
      <w:sz w:val="32"/>
    </w:rPr>
  </w:style>
  <w:style w:type="paragraph" w:customStyle="1" w:styleId="TableContents">
    <w:name w:val="Table Contents"/>
    <w:basedOn w:val="Normal"/>
    <w:rsid w:val="00DA2883"/>
    <w:pPr>
      <w:suppressLineNumbers/>
    </w:pPr>
  </w:style>
  <w:style w:type="paragraph" w:customStyle="1" w:styleId="TableHeading">
    <w:name w:val="Table Heading"/>
    <w:basedOn w:val="TableContents"/>
    <w:rsid w:val="00DA2883"/>
    <w:pPr>
      <w:jc w:val="center"/>
    </w:pPr>
    <w:rPr>
      <w:b/>
      <w:bCs/>
    </w:rPr>
  </w:style>
  <w:style w:type="paragraph" w:customStyle="1" w:styleId="Framecontents">
    <w:name w:val="Frame contents"/>
    <w:basedOn w:val="BodyText"/>
    <w:rsid w:val="00DA2883"/>
  </w:style>
  <w:style w:type="paragraph" w:customStyle="1" w:styleId="Text">
    <w:name w:val="Text"/>
    <w:basedOn w:val="Normal"/>
    <w:qFormat/>
    <w:rsid w:val="00DA2883"/>
    <w:pPr>
      <w:autoSpaceDE w:val="0"/>
      <w:spacing w:line="252" w:lineRule="auto"/>
      <w:ind w:firstLine="202"/>
    </w:pPr>
    <w:rPr>
      <w:rFonts w:eastAsia="PMingLiU"/>
      <w:kern w:val="1"/>
      <w:sz w:val="20"/>
      <w:szCs w:val="20"/>
    </w:rPr>
  </w:style>
  <w:style w:type="paragraph" w:styleId="BalloonText">
    <w:name w:val="Balloon Text"/>
    <w:basedOn w:val="Normal"/>
    <w:link w:val="BalloonTextChar"/>
    <w:uiPriority w:val="99"/>
    <w:semiHidden/>
    <w:unhideWhenUsed/>
    <w:rsid w:val="00AF142D"/>
    <w:rPr>
      <w:rFonts w:ascii="Tahoma" w:hAnsi="Tahoma"/>
      <w:sz w:val="16"/>
      <w:szCs w:val="16"/>
      <w:lang/>
    </w:rPr>
  </w:style>
  <w:style w:type="character" w:customStyle="1" w:styleId="BalloonTextChar">
    <w:name w:val="Balloon Text Char"/>
    <w:link w:val="BalloonText"/>
    <w:uiPriority w:val="99"/>
    <w:semiHidden/>
    <w:rsid w:val="00AF142D"/>
    <w:rPr>
      <w:rFonts w:ascii="Tahoma" w:hAnsi="Tahoma" w:cs="Tahoma"/>
      <w:sz w:val="16"/>
      <w:szCs w:val="16"/>
      <w:lang w:eastAsia="ar-SA"/>
    </w:rPr>
  </w:style>
  <w:style w:type="paragraph" w:customStyle="1" w:styleId="a">
    <w:name w:val="عنوان تصاوير و جداول"/>
    <w:basedOn w:val="Normal"/>
    <w:next w:val="Normal"/>
    <w:rsid w:val="00FB49B5"/>
    <w:pPr>
      <w:widowControl w:val="0"/>
      <w:suppressAutoHyphens w:val="0"/>
      <w:bidi/>
      <w:jc w:val="center"/>
    </w:pPr>
    <w:rPr>
      <w:rFonts w:eastAsia="Times New Roman" w:cs="B Mitra"/>
      <w:b/>
      <w:bCs/>
      <w:sz w:val="20"/>
      <w:szCs w:val="22"/>
      <w:lang w:eastAsia="en-US"/>
    </w:rPr>
  </w:style>
  <w:style w:type="table" w:styleId="TableGrid">
    <w:name w:val="Table Grid"/>
    <w:basedOn w:val="TableNormal"/>
    <w:uiPriority w:val="59"/>
    <w:rsid w:val="00AC2B10"/>
    <w:pPr>
      <w:bidi/>
    </w:pPr>
    <w:rPr>
      <w:rFonts w:eastAsia="Times New Roman"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rsid w:val="00E31CF4"/>
  </w:style>
  <w:style w:type="character" w:customStyle="1" w:styleId="hps">
    <w:name w:val="hps"/>
    <w:rsid w:val="00E31CF4"/>
  </w:style>
  <w:style w:type="paragraph" w:customStyle="1" w:styleId="2">
    <w:name w:val="هیدر 2"/>
    <w:basedOn w:val="Heading2"/>
    <w:link w:val="2Char"/>
    <w:autoRedefine/>
    <w:qFormat/>
    <w:rsid w:val="00E31CF4"/>
    <w:pPr>
      <w:tabs>
        <w:tab w:val="clear" w:pos="0"/>
      </w:tabs>
      <w:suppressAutoHyphens w:val="0"/>
      <w:bidi/>
      <w:spacing w:before="240" w:after="60" w:line="360" w:lineRule="auto"/>
      <w:ind w:left="43"/>
    </w:pPr>
    <w:rPr>
      <w:rFonts w:eastAsia="Times New Roman" w:cs="B Lotus"/>
      <w:bCs/>
      <w:color w:val="000000"/>
      <w:szCs w:val="28"/>
      <w:lang w:bidi="fa-IR"/>
    </w:rPr>
  </w:style>
  <w:style w:type="character" w:customStyle="1" w:styleId="2Char">
    <w:name w:val="هیدر 2 Char"/>
    <w:link w:val="2"/>
    <w:rsid w:val="00E31CF4"/>
    <w:rPr>
      <w:rFonts w:eastAsia="Times New Roman" w:cs="B Lotus"/>
      <w:b/>
      <w:bCs/>
      <w:color w:val="000000"/>
      <w:sz w:val="28"/>
      <w:szCs w:val="28"/>
      <w:lang w:bidi="fa-IR"/>
    </w:rPr>
  </w:style>
  <w:style w:type="character" w:customStyle="1" w:styleId="st">
    <w:name w:val="st"/>
    <w:rsid w:val="00E31CF4"/>
  </w:style>
  <w:style w:type="paragraph" w:styleId="ListParagraph">
    <w:name w:val="List Paragraph"/>
    <w:basedOn w:val="Normal"/>
    <w:uiPriority w:val="34"/>
    <w:qFormat/>
    <w:rsid w:val="00650C20"/>
    <w:pPr>
      <w:suppressAutoHyphens w:val="0"/>
      <w:spacing w:after="200" w:line="276" w:lineRule="auto"/>
      <w:ind w:left="720"/>
      <w:contextualSpacing/>
    </w:pPr>
    <w:rPr>
      <w:rFonts w:ascii="Calibri" w:eastAsia="Calibri" w:hAnsi="Calibri" w:cs="Arial"/>
      <w:sz w:val="22"/>
      <w:szCs w:val="22"/>
      <w:lang w:eastAsia="en-US"/>
    </w:rPr>
  </w:style>
  <w:style w:type="paragraph" w:styleId="FootnoteText">
    <w:name w:val="footnote text"/>
    <w:basedOn w:val="Normal"/>
    <w:link w:val="FootnoteTextChar"/>
    <w:uiPriority w:val="99"/>
    <w:semiHidden/>
    <w:unhideWhenUsed/>
    <w:rsid w:val="001E198E"/>
    <w:pPr>
      <w:suppressAutoHyphens w:val="0"/>
    </w:pPr>
    <w:rPr>
      <w:sz w:val="20"/>
      <w:szCs w:val="20"/>
      <w:lang w:eastAsia="zh-CN"/>
    </w:rPr>
  </w:style>
  <w:style w:type="character" w:customStyle="1" w:styleId="FootnoteTextChar">
    <w:name w:val="Footnote Text Char"/>
    <w:basedOn w:val="DefaultParagraphFont"/>
    <w:link w:val="FootnoteText"/>
    <w:uiPriority w:val="99"/>
    <w:semiHidden/>
    <w:rsid w:val="001E198E"/>
    <w:rPr>
      <w:lang w:eastAsia="zh-CN" w:bidi="ar-SA"/>
    </w:rPr>
  </w:style>
  <w:style w:type="character" w:customStyle="1" w:styleId="highlight">
    <w:name w:val="highlight"/>
    <w:basedOn w:val="DefaultParagraphFont"/>
    <w:rsid w:val="00964A94"/>
  </w:style>
  <w:style w:type="character" w:customStyle="1" w:styleId="jrnl">
    <w:name w:val="jrnl"/>
    <w:basedOn w:val="DefaultParagraphFont"/>
    <w:rsid w:val="00964A94"/>
  </w:style>
  <w:style w:type="paragraph" w:customStyle="1" w:styleId="Default">
    <w:name w:val="Default"/>
    <w:rsid w:val="001969DD"/>
    <w:pPr>
      <w:autoSpaceDE w:val="0"/>
      <w:autoSpaceDN w:val="0"/>
      <w:adjustRightInd w:val="0"/>
    </w:pPr>
    <w:rPr>
      <w:rFonts w:ascii="Calibri" w:eastAsia="Calibri" w:hAnsi="Calibri" w:cs="Calibri"/>
      <w:color w:val="000000"/>
      <w:sz w:val="24"/>
      <w:szCs w:val="24"/>
      <w:lang w:eastAsia="en-US"/>
    </w:rPr>
  </w:style>
  <w:style w:type="character" w:customStyle="1" w:styleId="st1">
    <w:name w:val="st1"/>
    <w:basedOn w:val="DefaultParagraphFont"/>
    <w:rsid w:val="00301423"/>
  </w:style>
  <w:style w:type="character" w:styleId="Emphasis">
    <w:name w:val="Emphasis"/>
    <w:uiPriority w:val="20"/>
    <w:qFormat/>
    <w:rsid w:val="004B3F02"/>
    <w:rPr>
      <w:b/>
      <w:bCs/>
      <w:i w:val="0"/>
      <w:iCs w:val="0"/>
    </w:rPr>
  </w:style>
  <w:style w:type="character" w:customStyle="1" w:styleId="parent2">
    <w:name w:val="parent2"/>
    <w:rsid w:val="004B3F02"/>
  </w:style>
  <w:style w:type="character" w:customStyle="1" w:styleId="volume">
    <w:name w:val="volume"/>
    <w:rsid w:val="004B3F02"/>
  </w:style>
  <w:style w:type="character" w:customStyle="1" w:styleId="issue">
    <w:name w:val="issue"/>
    <w:rsid w:val="004B3F02"/>
  </w:style>
  <w:style w:type="character" w:customStyle="1" w:styleId="pages">
    <w:name w:val="pages"/>
    <w:rsid w:val="004B3F02"/>
  </w:style>
  <w:style w:type="character" w:customStyle="1" w:styleId="longtext">
    <w:name w:val="long_text"/>
    <w:basedOn w:val="DefaultParagraphFont"/>
    <w:rsid w:val="0056443F"/>
  </w:style>
  <w:style w:type="paragraph" w:styleId="NoSpacing">
    <w:name w:val="No Spacing"/>
    <w:basedOn w:val="Normal"/>
    <w:link w:val="NoSpacingChar"/>
    <w:qFormat/>
    <w:rsid w:val="00F81C63"/>
    <w:pPr>
      <w:suppressAutoHyphens w:val="0"/>
      <w:spacing w:before="100" w:beforeAutospacing="1" w:after="100" w:afterAutospacing="1"/>
    </w:pPr>
    <w:rPr>
      <w:lang w:eastAsia="zh-CN"/>
    </w:rPr>
  </w:style>
  <w:style w:type="character" w:customStyle="1" w:styleId="NoSpacingChar">
    <w:name w:val="No Spacing Char"/>
    <w:basedOn w:val="DefaultParagraphFont"/>
    <w:link w:val="NoSpacing"/>
    <w:locked/>
    <w:rsid w:val="00F81C63"/>
    <w:rPr>
      <w:sz w:val="24"/>
      <w:szCs w:val="24"/>
    </w:rPr>
  </w:style>
  <w:style w:type="character" w:customStyle="1" w:styleId="msonormal0">
    <w:name w:val="msonormal0"/>
    <w:basedOn w:val="DefaultParagraphFont"/>
    <w:rsid w:val="00F81C63"/>
  </w:style>
</w:styles>
</file>

<file path=word/webSettings.xml><?xml version="1.0" encoding="utf-8"?>
<w:webSettings xmlns:r="http://schemas.openxmlformats.org/officeDocument/2006/relationships" xmlns:w="http://schemas.openxmlformats.org/wordprocessingml/2006/main">
  <w:divs>
    <w:div w:id="802620588">
      <w:bodyDiv w:val="1"/>
      <w:marLeft w:val="0"/>
      <w:marRight w:val="0"/>
      <w:marTop w:val="0"/>
      <w:marBottom w:val="0"/>
      <w:divBdr>
        <w:top w:val="none" w:sz="0" w:space="0" w:color="auto"/>
        <w:left w:val="none" w:sz="0" w:space="0" w:color="auto"/>
        <w:bottom w:val="none" w:sz="0" w:space="0" w:color="auto"/>
        <w:right w:val="none" w:sz="0" w:space="0" w:color="auto"/>
      </w:divBdr>
    </w:div>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ohakha@yahoo.com" TargetMode="Externa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yperlink" Target="http://scialert.net/jindex.php?issn=2150-427x" TargetMode="External"/><Relationship Id="rId3" Type="http://schemas.openxmlformats.org/officeDocument/2006/relationships/styles" Target="styles.xml"/><Relationship Id="rId21" Type="http://schemas.openxmlformats.org/officeDocument/2006/relationships/hyperlink" Target="mailto:biohakha@yahoo.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http://www.ncbi.nlm.nih.gov/pubmed/?term=IDERIS%20A%5Bauth%5D"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ncbi.nlm.nih.gov/pubmed/?term=OMAR%20AR%5Bauth%5D" TargetMode="External"/><Relationship Id="rId5" Type="http://schemas.openxmlformats.org/officeDocument/2006/relationships/webSettings" Target="webSettings.xml"/><Relationship Id="rId15" Type="http://schemas.openxmlformats.org/officeDocument/2006/relationships/oleObject" Target="embeddings/Microsoft_Office_Excel_97-2003____1111.xls"/><Relationship Id="rId23" Type="http://schemas.openxmlformats.org/officeDocument/2006/relationships/hyperlink" Target="http://www.ncbi.nlm.nih.gov/pubmed/?term=EL%20ZOWALATY%20M%5Bauth%5D" TargetMode="External"/><Relationship Id="rId28" Type="http://schemas.openxmlformats.org/officeDocument/2006/relationships/theme" Target="theme/theme1.xml"/><Relationship Id="rId10" Type="http://schemas.openxmlformats.org/officeDocument/2006/relationships/hyperlink" Target="http://www.dx.doi.org/10.7537/marscbj070217.12"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image" Target="media/image1.emf"/><Relationship Id="rId22" Type="http://schemas.openxmlformats.org/officeDocument/2006/relationships/hyperlink" Target="http://www.ncbi.nlm.nih.gov/pubmed/?term=GHRICI%20M%5Bauth%5D"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755C8-D307-47AD-BC91-32B6558B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4235</Words>
  <Characters>24144</Characters>
  <Application>Microsoft Office Word</Application>
  <DocSecurity>0</DocSecurity>
  <Lines>201</Lines>
  <Paragraphs>56</Paragraphs>
  <ScaleCrop>false</ScaleCrop>
  <Company/>
  <LinksUpToDate>false</LinksUpToDate>
  <CharactersWithSpaces>28323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5</cp:revision>
  <cp:lastPrinted>2013-01-05T15:32:00Z</cp:lastPrinted>
  <dcterms:created xsi:type="dcterms:W3CDTF">2017-07-08T13:12:00Z</dcterms:created>
  <dcterms:modified xsi:type="dcterms:W3CDTF">2017-07-08T23:46:00Z</dcterms:modified>
</cp:coreProperties>
</file>