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818" w:rsidRPr="00972A04" w:rsidRDefault="003E7818" w:rsidP="00C7712F">
      <w:pPr>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b/>
          <w:bCs/>
          <w:sz w:val="20"/>
          <w:szCs w:val="20"/>
        </w:rPr>
        <w:t xml:space="preserve">Correlation between hormonal receptor status and Her 2 </w:t>
      </w:r>
      <w:proofErr w:type="spellStart"/>
      <w:r w:rsidRPr="00972A04">
        <w:rPr>
          <w:rFonts w:ascii="Times New Roman" w:hAnsi="Times New Roman" w:cs="Times New Roman"/>
          <w:b/>
          <w:bCs/>
          <w:sz w:val="20"/>
          <w:szCs w:val="20"/>
        </w:rPr>
        <w:t>neu</w:t>
      </w:r>
      <w:proofErr w:type="spellEnd"/>
      <w:r w:rsidRPr="00972A04">
        <w:rPr>
          <w:rFonts w:ascii="Times New Roman" w:hAnsi="Times New Roman" w:cs="Times New Roman"/>
          <w:b/>
          <w:bCs/>
          <w:sz w:val="20"/>
          <w:szCs w:val="20"/>
        </w:rPr>
        <w:t xml:space="preserve"> expression with the age of breast cancer patients and its outcome: a single institutional study</w:t>
      </w:r>
      <w:r w:rsidR="00ED26E3" w:rsidRPr="00972A04">
        <w:rPr>
          <w:rFonts w:ascii="Times New Roman" w:hAnsi="Times New Roman" w:cs="Times New Roman"/>
          <w:b/>
          <w:bCs/>
          <w:sz w:val="20"/>
          <w:szCs w:val="20"/>
        </w:rPr>
        <w:t xml:space="preserve"> in Egypt</w:t>
      </w:r>
    </w:p>
    <w:p w:rsidR="00BE1C2D" w:rsidRPr="00972A04" w:rsidRDefault="00BE1C2D" w:rsidP="00C7712F">
      <w:pPr>
        <w:snapToGrid w:val="0"/>
        <w:spacing w:after="0" w:line="240" w:lineRule="auto"/>
        <w:jc w:val="center"/>
        <w:rPr>
          <w:rFonts w:ascii="Times New Roman" w:hAnsi="Times New Roman" w:cs="Times New Roman"/>
          <w:sz w:val="20"/>
          <w:szCs w:val="20"/>
        </w:rPr>
      </w:pPr>
    </w:p>
    <w:p w:rsidR="00956E83" w:rsidRPr="00972A04" w:rsidRDefault="00506907" w:rsidP="00C7712F">
      <w:pPr>
        <w:snapToGrid w:val="0"/>
        <w:spacing w:after="0" w:line="240" w:lineRule="auto"/>
        <w:jc w:val="center"/>
        <w:rPr>
          <w:rFonts w:ascii="Times New Roman" w:hAnsi="Times New Roman" w:cs="Times New Roman"/>
          <w:sz w:val="20"/>
          <w:szCs w:val="20"/>
          <w:vertAlign w:val="superscript"/>
          <w:lang w:eastAsia="zh-CN"/>
        </w:rPr>
      </w:pPr>
      <w:proofErr w:type="spellStart"/>
      <w:r w:rsidRPr="00972A04">
        <w:rPr>
          <w:rFonts w:ascii="Times New Roman" w:hAnsi="Times New Roman" w:cs="Times New Roman"/>
          <w:sz w:val="20"/>
          <w:szCs w:val="20"/>
        </w:rPr>
        <w:t>Heba</w:t>
      </w:r>
      <w:proofErr w:type="spellEnd"/>
      <w:r w:rsidRPr="00972A04">
        <w:rPr>
          <w:rFonts w:ascii="Times New Roman" w:hAnsi="Times New Roman" w:cs="Times New Roman"/>
          <w:sz w:val="20"/>
          <w:szCs w:val="20"/>
        </w:rPr>
        <w:t xml:space="preserve"> G.M.</w:t>
      </w:r>
      <w:r w:rsidR="00972A04">
        <w:rPr>
          <w:rFonts w:ascii="Times New Roman" w:hAnsi="Times New Roman" w:cs="Times New Roman" w:hint="eastAsia"/>
          <w:sz w:val="20"/>
          <w:szCs w:val="20"/>
          <w:lang w:eastAsia="zh-CN"/>
        </w:rPr>
        <w:t xml:space="preserve"> </w:t>
      </w:r>
      <w:r w:rsidRPr="00972A04">
        <w:rPr>
          <w:rFonts w:ascii="Times New Roman" w:hAnsi="Times New Roman" w:cs="Times New Roman"/>
          <w:sz w:val="20"/>
          <w:szCs w:val="20"/>
        </w:rPr>
        <w:t>Mahmoud</w:t>
      </w:r>
      <w:r w:rsidR="00977EFF" w:rsidRPr="00972A04">
        <w:rPr>
          <w:rFonts w:ascii="Times New Roman" w:hAnsi="Times New Roman" w:cs="Times New Roman"/>
          <w:sz w:val="20"/>
          <w:szCs w:val="20"/>
          <w:vertAlign w:val="superscript"/>
        </w:rPr>
        <w:t>1</w:t>
      </w:r>
      <w:r w:rsidR="00972A04" w:rsidRPr="00972A04">
        <w:rPr>
          <w:rFonts w:ascii="Times New Roman" w:hAnsi="Times New Roman" w:cs="Times New Roman" w:hint="eastAsia"/>
          <w:sz w:val="20"/>
          <w:szCs w:val="20"/>
          <w:lang w:eastAsia="zh-CN"/>
        </w:rPr>
        <w:t>，</w:t>
      </w:r>
      <w:r w:rsidR="00972A04" w:rsidRPr="00972A04">
        <w:rPr>
          <w:rFonts w:ascii="Times New Roman" w:hAnsi="Times New Roman" w:cs="Times New Roman" w:hint="eastAsia"/>
          <w:sz w:val="20"/>
          <w:szCs w:val="20"/>
          <w:lang w:eastAsia="zh-CN"/>
        </w:rPr>
        <w:t xml:space="preserve"> </w:t>
      </w:r>
      <w:proofErr w:type="spellStart"/>
      <w:r w:rsidR="00956E83" w:rsidRPr="00972A04">
        <w:rPr>
          <w:rFonts w:ascii="Times New Roman" w:hAnsi="Times New Roman" w:cs="Times New Roman"/>
          <w:sz w:val="20"/>
          <w:szCs w:val="20"/>
        </w:rPr>
        <w:t>Marwa</w:t>
      </w:r>
      <w:proofErr w:type="spellEnd"/>
      <w:r w:rsidR="00956E83" w:rsidRPr="00972A04">
        <w:rPr>
          <w:rFonts w:ascii="Times New Roman" w:hAnsi="Times New Roman" w:cs="Times New Roman"/>
          <w:sz w:val="20"/>
          <w:szCs w:val="20"/>
        </w:rPr>
        <w:t xml:space="preserve"> </w:t>
      </w:r>
      <w:proofErr w:type="spellStart"/>
      <w:r w:rsidR="00956E83" w:rsidRPr="00972A04">
        <w:rPr>
          <w:rFonts w:ascii="Times New Roman" w:hAnsi="Times New Roman" w:cs="Times New Roman"/>
          <w:sz w:val="20"/>
          <w:szCs w:val="20"/>
        </w:rPr>
        <w:t>Nabil</w:t>
      </w:r>
      <w:proofErr w:type="spellEnd"/>
      <w:r w:rsidR="009253B8" w:rsidRPr="00972A04">
        <w:rPr>
          <w:rFonts w:ascii="Times New Roman" w:hAnsi="Times New Roman" w:cs="Times New Roman"/>
          <w:sz w:val="20"/>
          <w:szCs w:val="20"/>
        </w:rPr>
        <w:t xml:space="preserve"> </w:t>
      </w:r>
      <w:proofErr w:type="spellStart"/>
      <w:r w:rsidR="009253B8" w:rsidRPr="00972A04">
        <w:rPr>
          <w:rFonts w:ascii="Times New Roman" w:hAnsi="Times New Roman" w:cs="Times New Roman"/>
          <w:sz w:val="20"/>
          <w:szCs w:val="20"/>
        </w:rPr>
        <w:t>A</w:t>
      </w:r>
      <w:r w:rsidR="00997469" w:rsidRPr="00972A04">
        <w:rPr>
          <w:rFonts w:ascii="Times New Roman" w:hAnsi="Times New Roman" w:cs="Times New Roman"/>
          <w:sz w:val="20"/>
          <w:szCs w:val="20"/>
        </w:rPr>
        <w:t>bdelhafez</w:t>
      </w:r>
      <w:proofErr w:type="spellEnd"/>
      <w:r w:rsidR="00956E83" w:rsidRPr="00972A04">
        <w:rPr>
          <w:rFonts w:ascii="Times New Roman" w:hAnsi="Times New Roman" w:cs="Times New Roman"/>
          <w:sz w:val="20"/>
          <w:szCs w:val="20"/>
        </w:rPr>
        <w:t xml:space="preserve"> </w:t>
      </w:r>
      <w:r w:rsidR="00977EFF" w:rsidRPr="00972A04">
        <w:rPr>
          <w:rFonts w:ascii="Times New Roman" w:hAnsi="Times New Roman" w:cs="Times New Roman"/>
          <w:sz w:val="20"/>
          <w:szCs w:val="20"/>
          <w:vertAlign w:val="superscript"/>
        </w:rPr>
        <w:t>2</w:t>
      </w:r>
      <w:r w:rsidR="00956E83" w:rsidRPr="00972A04">
        <w:rPr>
          <w:rFonts w:ascii="Times New Roman" w:hAnsi="Times New Roman" w:cs="Times New Roman"/>
          <w:sz w:val="20"/>
          <w:szCs w:val="20"/>
        </w:rPr>
        <w:t>,</w:t>
      </w:r>
      <w:r w:rsidR="00436F08" w:rsidRPr="00972A04">
        <w:rPr>
          <w:rFonts w:ascii="Times New Roman" w:hAnsi="Times New Roman" w:cs="Times New Roman"/>
          <w:sz w:val="20"/>
          <w:szCs w:val="20"/>
        </w:rPr>
        <w:t xml:space="preserve"> </w:t>
      </w:r>
      <w:proofErr w:type="spellStart"/>
      <w:r w:rsidR="00174085" w:rsidRPr="00972A04">
        <w:rPr>
          <w:rFonts w:ascii="Times New Roman" w:hAnsi="Times New Roman" w:cs="Times New Roman"/>
          <w:sz w:val="20"/>
          <w:szCs w:val="20"/>
        </w:rPr>
        <w:t>W</w:t>
      </w:r>
      <w:r w:rsidR="00956E83" w:rsidRPr="00972A04">
        <w:rPr>
          <w:rFonts w:ascii="Times New Roman" w:hAnsi="Times New Roman" w:cs="Times New Roman"/>
          <w:sz w:val="20"/>
          <w:szCs w:val="20"/>
        </w:rPr>
        <w:t>afaa</w:t>
      </w:r>
      <w:proofErr w:type="spellEnd"/>
      <w:r w:rsidR="00436F08" w:rsidRPr="00972A04">
        <w:rPr>
          <w:rFonts w:ascii="Times New Roman" w:hAnsi="Times New Roman" w:cs="Times New Roman"/>
          <w:sz w:val="20"/>
          <w:szCs w:val="20"/>
        </w:rPr>
        <w:t xml:space="preserve"> </w:t>
      </w:r>
      <w:proofErr w:type="spellStart"/>
      <w:r w:rsidR="00956E83" w:rsidRPr="00972A04">
        <w:rPr>
          <w:rFonts w:ascii="Times New Roman" w:hAnsi="Times New Roman" w:cs="Times New Roman"/>
          <w:sz w:val="20"/>
          <w:szCs w:val="20"/>
        </w:rPr>
        <w:t>Yousif</w:t>
      </w:r>
      <w:proofErr w:type="spellEnd"/>
      <w:r w:rsidR="00956E83" w:rsidRPr="00972A04">
        <w:rPr>
          <w:rFonts w:ascii="Times New Roman" w:hAnsi="Times New Roman" w:cs="Times New Roman"/>
          <w:sz w:val="20"/>
          <w:szCs w:val="20"/>
        </w:rPr>
        <w:t xml:space="preserve"> Abdel </w:t>
      </w:r>
      <w:r w:rsidR="00BE1C2D" w:rsidRPr="00972A04">
        <w:rPr>
          <w:rFonts w:ascii="Times New Roman" w:hAnsi="Times New Roman" w:cs="Times New Roman"/>
          <w:sz w:val="20"/>
          <w:szCs w:val="20"/>
        </w:rPr>
        <w:t>Wahed</w:t>
      </w:r>
      <w:r w:rsidR="00BE1C2D" w:rsidRPr="00972A04">
        <w:rPr>
          <w:rFonts w:ascii="Times New Roman" w:hAnsi="Times New Roman" w:cs="Times New Roman"/>
          <w:sz w:val="20"/>
          <w:szCs w:val="20"/>
          <w:vertAlign w:val="superscript"/>
        </w:rPr>
        <w:t>3</w:t>
      </w:r>
      <w:r w:rsidR="00BE1C2D" w:rsidRPr="00972A04">
        <w:rPr>
          <w:rFonts w:ascii="Times New Roman" w:hAnsi="Times New Roman" w:cs="Times New Roman"/>
          <w:sz w:val="20"/>
          <w:szCs w:val="20"/>
        </w:rPr>
        <w:t xml:space="preserve">, </w:t>
      </w:r>
      <w:r w:rsidR="00956E83" w:rsidRPr="00972A04">
        <w:rPr>
          <w:rFonts w:ascii="Times New Roman" w:hAnsi="Times New Roman" w:cs="Times New Roman"/>
          <w:sz w:val="20"/>
          <w:szCs w:val="20"/>
        </w:rPr>
        <w:t xml:space="preserve">Dalia </w:t>
      </w:r>
      <w:proofErr w:type="spellStart"/>
      <w:r w:rsidR="00956E83" w:rsidRPr="00972A04">
        <w:rPr>
          <w:rFonts w:ascii="Times New Roman" w:hAnsi="Times New Roman" w:cs="Times New Roman"/>
          <w:sz w:val="20"/>
          <w:szCs w:val="20"/>
        </w:rPr>
        <w:t>Nabil</w:t>
      </w:r>
      <w:proofErr w:type="spellEnd"/>
      <w:r w:rsidR="009253B8" w:rsidRPr="00972A04">
        <w:rPr>
          <w:rFonts w:ascii="Times New Roman" w:hAnsi="Times New Roman" w:cs="Times New Roman"/>
          <w:sz w:val="20"/>
          <w:szCs w:val="20"/>
        </w:rPr>
        <w:t xml:space="preserve"> Abdelhafez</w:t>
      </w:r>
      <w:r w:rsidR="001B68BF" w:rsidRPr="00972A04">
        <w:rPr>
          <w:rFonts w:ascii="Times New Roman" w:hAnsi="Times New Roman" w:cs="Times New Roman"/>
          <w:sz w:val="20"/>
          <w:szCs w:val="20"/>
          <w:vertAlign w:val="superscript"/>
        </w:rPr>
        <w:t>4</w:t>
      </w:r>
    </w:p>
    <w:p w:rsidR="00C7712F" w:rsidRPr="00972A04" w:rsidRDefault="00C7712F" w:rsidP="00C7712F">
      <w:pPr>
        <w:snapToGrid w:val="0"/>
        <w:spacing w:after="0" w:line="240" w:lineRule="auto"/>
        <w:jc w:val="center"/>
        <w:rPr>
          <w:rFonts w:ascii="Times New Roman" w:hAnsi="Times New Roman" w:cs="Times New Roman"/>
          <w:sz w:val="20"/>
          <w:szCs w:val="20"/>
          <w:vertAlign w:val="superscript"/>
          <w:lang w:eastAsia="zh-CN"/>
        </w:rPr>
      </w:pPr>
    </w:p>
    <w:p w:rsidR="00BE1C2D" w:rsidRPr="00972A04" w:rsidRDefault="00B01149" w:rsidP="00C7712F">
      <w:pPr>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sz w:val="20"/>
          <w:szCs w:val="20"/>
          <w:vertAlign w:val="superscript"/>
          <w:lang w:val="en-GB"/>
        </w:rPr>
        <w:t>1</w:t>
      </w:r>
      <w:r w:rsidR="00BE1C2D" w:rsidRPr="00972A04">
        <w:rPr>
          <w:rFonts w:ascii="Times New Roman" w:hAnsi="Times New Roman" w:cs="Times New Roman"/>
          <w:sz w:val="20"/>
          <w:szCs w:val="20"/>
          <w:lang w:val="en-GB"/>
        </w:rPr>
        <w:t>S</w:t>
      </w:r>
      <w:r w:rsidR="00977EFF" w:rsidRPr="00972A04">
        <w:rPr>
          <w:rFonts w:ascii="Times New Roman" w:hAnsi="Times New Roman" w:cs="Times New Roman"/>
          <w:sz w:val="20"/>
          <w:szCs w:val="20"/>
          <w:lang w:val="en-GB"/>
        </w:rPr>
        <w:t>urgical Department</w:t>
      </w:r>
      <w:r w:rsidRPr="00972A04">
        <w:rPr>
          <w:rFonts w:ascii="Times New Roman" w:hAnsi="Times New Roman" w:cs="Times New Roman"/>
          <w:sz w:val="20"/>
          <w:szCs w:val="20"/>
          <w:lang w:val="en-GB"/>
        </w:rPr>
        <w:t>,</w:t>
      </w:r>
      <w:r w:rsidR="00977EFF" w:rsidRPr="00972A04">
        <w:rPr>
          <w:rFonts w:ascii="Times New Roman" w:hAnsi="Times New Roman" w:cs="Times New Roman"/>
          <w:sz w:val="20"/>
          <w:szCs w:val="20"/>
          <w:lang w:val="en-GB"/>
        </w:rPr>
        <w:t xml:space="preserve"> National Cancer Institute, Cairo University, </w:t>
      </w:r>
      <w:r w:rsidR="00BE1C2D" w:rsidRPr="00972A04">
        <w:rPr>
          <w:rFonts w:ascii="Times New Roman" w:hAnsi="Times New Roman" w:cs="Times New Roman"/>
          <w:sz w:val="20"/>
          <w:szCs w:val="20"/>
        </w:rPr>
        <w:t>Egypt</w:t>
      </w:r>
    </w:p>
    <w:p w:rsidR="00BE1C2D" w:rsidRPr="00972A04" w:rsidRDefault="00BE1C2D" w:rsidP="00C7712F">
      <w:pPr>
        <w:snapToGrid w:val="0"/>
        <w:spacing w:after="0" w:line="240" w:lineRule="auto"/>
        <w:jc w:val="center"/>
        <w:rPr>
          <w:rFonts w:ascii="Times New Roman" w:hAnsi="Times New Roman" w:cs="Times New Roman"/>
          <w:sz w:val="20"/>
          <w:szCs w:val="20"/>
          <w:vertAlign w:val="superscript"/>
        </w:rPr>
      </w:pPr>
      <w:r w:rsidRPr="00972A04">
        <w:rPr>
          <w:rFonts w:ascii="Times New Roman" w:hAnsi="Times New Roman" w:cs="Times New Roman"/>
          <w:sz w:val="20"/>
          <w:szCs w:val="20"/>
          <w:vertAlign w:val="superscript"/>
          <w:lang w:val="en-GB"/>
        </w:rPr>
        <w:t>2</w:t>
      </w:r>
      <w:r w:rsidR="00956E83" w:rsidRPr="00972A04">
        <w:rPr>
          <w:rFonts w:ascii="Times New Roman" w:hAnsi="Times New Roman" w:cs="Times New Roman"/>
          <w:sz w:val="20"/>
          <w:szCs w:val="20"/>
          <w:lang w:val="en-GB"/>
        </w:rPr>
        <w:t>Medical Oncology Department</w:t>
      </w:r>
      <w:r w:rsidRPr="00972A04">
        <w:rPr>
          <w:rFonts w:ascii="Times New Roman" w:hAnsi="Times New Roman" w:cs="Times New Roman"/>
          <w:sz w:val="20"/>
          <w:szCs w:val="20"/>
          <w:lang w:val="en-GB"/>
        </w:rPr>
        <w:t>, National</w:t>
      </w:r>
      <w:r w:rsidR="00977EFF" w:rsidRPr="00972A04">
        <w:rPr>
          <w:rFonts w:ascii="Times New Roman" w:hAnsi="Times New Roman" w:cs="Times New Roman"/>
          <w:sz w:val="20"/>
          <w:szCs w:val="20"/>
          <w:lang w:val="en-GB"/>
        </w:rPr>
        <w:t xml:space="preserve"> Cancer Institute, Cairo </w:t>
      </w:r>
      <w:r w:rsidRPr="00972A04">
        <w:rPr>
          <w:rFonts w:ascii="Times New Roman" w:hAnsi="Times New Roman" w:cs="Times New Roman"/>
          <w:sz w:val="20"/>
          <w:szCs w:val="20"/>
          <w:lang w:val="en-GB"/>
        </w:rPr>
        <w:t>University</w:t>
      </w:r>
      <w:r w:rsidR="00436F08" w:rsidRPr="00972A04">
        <w:rPr>
          <w:rFonts w:ascii="Times New Roman" w:hAnsi="Times New Roman" w:cs="Times New Roman"/>
          <w:sz w:val="20"/>
          <w:szCs w:val="20"/>
          <w:lang w:val="en-GB"/>
        </w:rPr>
        <w:t>,</w:t>
      </w:r>
      <w:r w:rsidR="00436F08" w:rsidRPr="00972A04">
        <w:rPr>
          <w:rFonts w:ascii="Times New Roman" w:hAnsi="Times New Roman" w:cs="Times New Roman"/>
          <w:sz w:val="20"/>
          <w:szCs w:val="20"/>
        </w:rPr>
        <w:t xml:space="preserve"> Egypt</w:t>
      </w:r>
    </w:p>
    <w:p w:rsidR="00BE1C2D" w:rsidRPr="00972A04" w:rsidRDefault="00977EFF" w:rsidP="00C7712F">
      <w:pPr>
        <w:snapToGrid w:val="0"/>
        <w:spacing w:after="0" w:line="240" w:lineRule="auto"/>
        <w:jc w:val="center"/>
        <w:rPr>
          <w:rFonts w:ascii="Times New Roman" w:hAnsi="Times New Roman" w:cs="Times New Roman"/>
          <w:sz w:val="20"/>
          <w:szCs w:val="20"/>
          <w:vertAlign w:val="superscript"/>
        </w:rPr>
      </w:pPr>
      <w:r w:rsidRPr="00972A04">
        <w:rPr>
          <w:rFonts w:ascii="Times New Roman" w:hAnsi="Times New Roman" w:cs="Times New Roman"/>
          <w:sz w:val="20"/>
          <w:szCs w:val="20"/>
          <w:vertAlign w:val="superscript"/>
          <w:lang w:val="en-GB"/>
        </w:rPr>
        <w:t>3</w:t>
      </w:r>
      <w:r w:rsidR="00956E83" w:rsidRPr="00972A04">
        <w:rPr>
          <w:rFonts w:ascii="Times New Roman" w:hAnsi="Times New Roman" w:cs="Times New Roman"/>
          <w:sz w:val="20"/>
          <w:szCs w:val="20"/>
        </w:rPr>
        <w:t>Public Health and Community medicine Department, Faculty of Medicine,</w:t>
      </w:r>
      <w:r w:rsidR="00436F08" w:rsidRPr="00972A04">
        <w:rPr>
          <w:rFonts w:ascii="Times New Roman" w:hAnsi="Times New Roman" w:cs="Times New Roman"/>
          <w:sz w:val="20"/>
          <w:szCs w:val="20"/>
        </w:rPr>
        <w:t xml:space="preserve"> </w:t>
      </w:r>
      <w:proofErr w:type="spellStart"/>
      <w:r w:rsidR="00956E83" w:rsidRPr="00972A04">
        <w:rPr>
          <w:rFonts w:ascii="Times New Roman" w:hAnsi="Times New Roman" w:cs="Times New Roman"/>
          <w:sz w:val="20"/>
          <w:szCs w:val="20"/>
        </w:rPr>
        <w:t>Fayoum</w:t>
      </w:r>
      <w:proofErr w:type="spellEnd"/>
      <w:r w:rsidR="00956E83" w:rsidRPr="00972A04">
        <w:rPr>
          <w:rFonts w:ascii="Times New Roman" w:hAnsi="Times New Roman" w:cs="Times New Roman"/>
          <w:sz w:val="20"/>
          <w:szCs w:val="20"/>
        </w:rPr>
        <w:t xml:space="preserve"> University</w:t>
      </w:r>
      <w:r w:rsidRPr="00972A04">
        <w:rPr>
          <w:rFonts w:ascii="Times New Roman" w:hAnsi="Times New Roman" w:cs="Times New Roman"/>
          <w:sz w:val="20"/>
          <w:szCs w:val="20"/>
        </w:rPr>
        <w:t>,</w:t>
      </w:r>
      <w:r w:rsidR="00BE1C2D" w:rsidRPr="00972A04">
        <w:rPr>
          <w:rFonts w:ascii="Times New Roman" w:hAnsi="Times New Roman" w:cs="Times New Roman"/>
          <w:sz w:val="20"/>
          <w:szCs w:val="20"/>
        </w:rPr>
        <w:t xml:space="preserve"> Egypt</w:t>
      </w:r>
    </w:p>
    <w:p w:rsidR="00956E83" w:rsidRPr="00972A04" w:rsidRDefault="00977EFF" w:rsidP="00C7712F">
      <w:pPr>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sz w:val="20"/>
          <w:szCs w:val="20"/>
          <w:vertAlign w:val="superscript"/>
        </w:rPr>
        <w:t>4</w:t>
      </w:r>
      <w:r w:rsidR="00956E83" w:rsidRPr="00972A04">
        <w:rPr>
          <w:rFonts w:ascii="Times New Roman" w:hAnsi="Times New Roman" w:cs="Times New Roman"/>
          <w:sz w:val="20"/>
          <w:szCs w:val="20"/>
        </w:rPr>
        <w:t>Pathology Department, Faculty of Medicine,</w:t>
      </w:r>
      <w:r w:rsidR="00436F08" w:rsidRPr="00972A04">
        <w:rPr>
          <w:rFonts w:ascii="Times New Roman" w:hAnsi="Times New Roman" w:cs="Times New Roman"/>
          <w:sz w:val="20"/>
          <w:szCs w:val="20"/>
        </w:rPr>
        <w:t xml:space="preserve"> </w:t>
      </w:r>
      <w:proofErr w:type="spellStart"/>
      <w:r w:rsidR="00956E83" w:rsidRPr="00972A04">
        <w:rPr>
          <w:rFonts w:ascii="Times New Roman" w:hAnsi="Times New Roman" w:cs="Times New Roman"/>
          <w:sz w:val="20"/>
          <w:szCs w:val="20"/>
        </w:rPr>
        <w:t>Fayoum</w:t>
      </w:r>
      <w:proofErr w:type="spellEnd"/>
      <w:r w:rsidR="00436F08" w:rsidRPr="00972A04">
        <w:rPr>
          <w:rFonts w:ascii="Times New Roman" w:hAnsi="Times New Roman" w:cs="Times New Roman"/>
          <w:sz w:val="20"/>
          <w:szCs w:val="20"/>
        </w:rPr>
        <w:t xml:space="preserve"> </w:t>
      </w:r>
      <w:r w:rsidR="00956E83" w:rsidRPr="00972A04">
        <w:rPr>
          <w:rFonts w:ascii="Times New Roman" w:hAnsi="Times New Roman" w:cs="Times New Roman"/>
          <w:sz w:val="20"/>
          <w:szCs w:val="20"/>
        </w:rPr>
        <w:t>University,</w:t>
      </w:r>
      <w:r w:rsidR="00436F08" w:rsidRPr="00972A04">
        <w:rPr>
          <w:rFonts w:ascii="Times New Roman" w:hAnsi="Times New Roman" w:cs="Times New Roman"/>
          <w:sz w:val="20"/>
          <w:szCs w:val="20"/>
        </w:rPr>
        <w:t xml:space="preserve"> </w:t>
      </w:r>
      <w:r w:rsidR="00956E83" w:rsidRPr="00972A04">
        <w:rPr>
          <w:rFonts w:ascii="Times New Roman" w:hAnsi="Times New Roman" w:cs="Times New Roman"/>
          <w:sz w:val="20"/>
          <w:szCs w:val="20"/>
        </w:rPr>
        <w:t>Egypt</w:t>
      </w:r>
    </w:p>
    <w:p w:rsidR="00BE1C2D" w:rsidRPr="00972A04" w:rsidRDefault="008A7E70" w:rsidP="00C7712F">
      <w:pPr>
        <w:shd w:val="clear" w:color="auto" w:fill="FFFFFF"/>
        <w:snapToGrid w:val="0"/>
        <w:spacing w:after="0" w:line="240" w:lineRule="auto"/>
        <w:jc w:val="center"/>
        <w:rPr>
          <w:rFonts w:ascii="Times New Roman" w:eastAsia="Times New Roman" w:hAnsi="Times New Roman" w:cs="Times New Roman"/>
          <w:color w:val="000000"/>
          <w:sz w:val="20"/>
          <w:szCs w:val="20"/>
        </w:rPr>
      </w:pPr>
      <w:hyperlink r:id="rId6" w:tgtFrame="_blank" w:history="1">
        <w:r w:rsidR="00BE1C2D" w:rsidRPr="00972A04">
          <w:rPr>
            <w:rFonts w:ascii="Times New Roman" w:eastAsia="Times New Roman" w:hAnsi="Times New Roman" w:cs="Times New Roman"/>
            <w:color w:val="338FE9"/>
            <w:sz w:val="20"/>
            <w:szCs w:val="20"/>
            <w:u w:val="single"/>
          </w:rPr>
          <w:t>marwa_nabil_25@yahoo.com</w:t>
        </w:r>
      </w:hyperlink>
    </w:p>
    <w:p w:rsidR="00BE1C2D" w:rsidRPr="00972A04" w:rsidRDefault="00BE1C2D" w:rsidP="00C7712F">
      <w:pPr>
        <w:shd w:val="clear" w:color="auto" w:fill="FFFFFF"/>
        <w:snapToGrid w:val="0"/>
        <w:spacing w:after="0" w:line="240" w:lineRule="auto"/>
        <w:jc w:val="center"/>
        <w:rPr>
          <w:rFonts w:ascii="Times New Roman" w:eastAsia="Times New Roman" w:hAnsi="Times New Roman" w:cs="Times New Roman"/>
          <w:color w:val="000000"/>
          <w:sz w:val="20"/>
          <w:szCs w:val="20"/>
        </w:rPr>
      </w:pPr>
    </w:p>
    <w:p w:rsidR="00E0376B" w:rsidRPr="00972A04" w:rsidRDefault="00E27AB1" w:rsidP="00C7712F">
      <w:pPr>
        <w:snapToGrid w:val="0"/>
        <w:spacing w:after="0" w:line="240" w:lineRule="auto"/>
        <w:jc w:val="both"/>
        <w:rPr>
          <w:rFonts w:ascii="Times New Roman" w:hAnsi="Times New Roman" w:cs="Times New Roman"/>
          <w:sz w:val="20"/>
          <w:szCs w:val="20"/>
        </w:rPr>
      </w:pPr>
      <w:r w:rsidRPr="00972A04">
        <w:rPr>
          <w:rFonts w:ascii="Times New Roman" w:hAnsi="Times New Roman" w:cs="Times New Roman"/>
          <w:b/>
          <w:bCs/>
          <w:sz w:val="20"/>
          <w:szCs w:val="20"/>
        </w:rPr>
        <w:t>Abstract</w:t>
      </w:r>
      <w:r w:rsidR="00E4467A" w:rsidRPr="00972A04">
        <w:rPr>
          <w:rFonts w:ascii="Times New Roman" w:hAnsi="Times New Roman" w:cs="Times New Roman"/>
          <w:b/>
          <w:bCs/>
          <w:sz w:val="20"/>
          <w:szCs w:val="20"/>
        </w:rPr>
        <w:t>: Background:</w:t>
      </w:r>
      <w:r w:rsidR="00E4467A" w:rsidRPr="00972A04">
        <w:rPr>
          <w:rFonts w:ascii="Times New Roman" w:hAnsi="Times New Roman" w:cs="Times New Roman"/>
          <w:sz w:val="20"/>
          <w:szCs w:val="20"/>
        </w:rPr>
        <w:t xml:space="preserve"> Hormone receptors</w:t>
      </w:r>
      <w:r w:rsidR="00B01149" w:rsidRPr="00972A04">
        <w:rPr>
          <w:rFonts w:ascii="Times New Roman" w:hAnsi="Times New Roman" w:cs="Times New Roman"/>
          <w:sz w:val="20"/>
          <w:szCs w:val="20"/>
        </w:rPr>
        <w:t xml:space="preserve"> and</w:t>
      </w:r>
      <w:r w:rsidR="00956E83" w:rsidRPr="00972A04">
        <w:rPr>
          <w:rFonts w:ascii="Times New Roman" w:hAnsi="Times New Roman" w:cs="Times New Roman"/>
          <w:sz w:val="20"/>
          <w:szCs w:val="20"/>
        </w:rPr>
        <w:t xml:space="preserve"> Her2/ </w:t>
      </w:r>
      <w:proofErr w:type="spellStart"/>
      <w:r w:rsidR="00956E83" w:rsidRPr="00972A04">
        <w:rPr>
          <w:rFonts w:ascii="Times New Roman" w:hAnsi="Times New Roman" w:cs="Times New Roman"/>
          <w:sz w:val="20"/>
          <w:szCs w:val="20"/>
        </w:rPr>
        <w:t>neu</w:t>
      </w:r>
      <w:proofErr w:type="spellEnd"/>
      <w:r w:rsidR="00956E83" w:rsidRPr="00972A04">
        <w:rPr>
          <w:rFonts w:ascii="Times New Roman" w:hAnsi="Times New Roman" w:cs="Times New Roman"/>
          <w:sz w:val="20"/>
          <w:szCs w:val="20"/>
        </w:rPr>
        <w:t xml:space="preserve"> statuses</w:t>
      </w:r>
      <w:r w:rsidR="00CB055B" w:rsidRPr="00972A04">
        <w:rPr>
          <w:rFonts w:ascii="Times New Roman" w:hAnsi="Times New Roman" w:cs="Times New Roman"/>
          <w:sz w:val="20"/>
          <w:szCs w:val="20"/>
        </w:rPr>
        <w:t xml:space="preserve"> are known to be </w:t>
      </w:r>
      <w:r w:rsidR="00956E83" w:rsidRPr="00972A04">
        <w:rPr>
          <w:rFonts w:ascii="Times New Roman" w:hAnsi="Times New Roman" w:cs="Times New Roman"/>
          <w:sz w:val="20"/>
          <w:szCs w:val="20"/>
        </w:rPr>
        <w:t xml:space="preserve">very powerful and useful predictors of outcome. Assessment of the receptor status profile in correlation with the age of the patients allows for prediction of breast cancer outcome and hence better treatment optimization for different age </w:t>
      </w:r>
      <w:r w:rsidR="00E4467A" w:rsidRPr="00972A04">
        <w:rPr>
          <w:rFonts w:ascii="Times New Roman" w:hAnsi="Times New Roman" w:cs="Times New Roman"/>
          <w:sz w:val="20"/>
          <w:szCs w:val="20"/>
        </w:rPr>
        <w:t>groups.</w:t>
      </w:r>
      <w:r w:rsidR="00E4467A" w:rsidRPr="00972A04">
        <w:rPr>
          <w:rFonts w:ascii="Times New Roman" w:hAnsi="Times New Roman" w:cs="Times New Roman"/>
          <w:b/>
          <w:bCs/>
          <w:sz w:val="20"/>
          <w:szCs w:val="20"/>
        </w:rPr>
        <w:t xml:space="preserve"> Objectives</w:t>
      </w:r>
      <w:r w:rsidR="00956E83" w:rsidRPr="00972A04">
        <w:rPr>
          <w:rFonts w:ascii="Times New Roman" w:hAnsi="Times New Roman" w:cs="Times New Roman"/>
          <w:b/>
          <w:bCs/>
          <w:sz w:val="20"/>
          <w:szCs w:val="20"/>
        </w:rPr>
        <w:t>:</w:t>
      </w:r>
      <w:r w:rsidR="00956E83" w:rsidRPr="00972A04">
        <w:rPr>
          <w:rFonts w:ascii="Times New Roman" w:hAnsi="Times New Roman" w:cs="Times New Roman"/>
          <w:sz w:val="20"/>
          <w:szCs w:val="20"/>
        </w:rPr>
        <w:t xml:space="preserve"> To assess the correlation </w:t>
      </w:r>
      <w:r w:rsidR="0052034E" w:rsidRPr="00972A04">
        <w:rPr>
          <w:rFonts w:ascii="Times New Roman" w:hAnsi="Times New Roman" w:cs="Times New Roman"/>
          <w:sz w:val="20"/>
          <w:szCs w:val="20"/>
        </w:rPr>
        <w:t>between hormone receptor and Her</w:t>
      </w:r>
      <w:r w:rsidR="00956E83" w:rsidRPr="00972A04">
        <w:rPr>
          <w:rFonts w:ascii="Times New Roman" w:hAnsi="Times New Roman" w:cs="Times New Roman"/>
          <w:sz w:val="20"/>
          <w:szCs w:val="20"/>
        </w:rPr>
        <w:t>2</w:t>
      </w:r>
      <w:r w:rsidR="0052034E" w:rsidRPr="00972A04">
        <w:rPr>
          <w:rFonts w:ascii="Times New Roman" w:hAnsi="Times New Roman" w:cs="Times New Roman"/>
          <w:sz w:val="20"/>
          <w:szCs w:val="20"/>
        </w:rPr>
        <w:t>/</w:t>
      </w:r>
      <w:r w:rsidR="00956E83" w:rsidRPr="00972A04">
        <w:rPr>
          <w:rFonts w:ascii="Times New Roman" w:hAnsi="Times New Roman" w:cs="Times New Roman"/>
          <w:sz w:val="20"/>
          <w:szCs w:val="20"/>
        </w:rPr>
        <w:t>neu</w:t>
      </w:r>
      <w:r w:rsidR="00614914" w:rsidRPr="00972A04">
        <w:rPr>
          <w:rFonts w:ascii="Times New Roman" w:hAnsi="Times New Roman" w:cs="Times New Roman"/>
          <w:sz w:val="20"/>
          <w:szCs w:val="20"/>
        </w:rPr>
        <w:t xml:space="preserve"> </w:t>
      </w:r>
      <w:r w:rsidR="00BE1C2D" w:rsidRPr="00972A04">
        <w:rPr>
          <w:rFonts w:ascii="Times New Roman" w:hAnsi="Times New Roman" w:cs="Times New Roman"/>
          <w:sz w:val="20"/>
          <w:szCs w:val="20"/>
        </w:rPr>
        <w:t>status and</w:t>
      </w:r>
      <w:r w:rsidR="00956E83" w:rsidRPr="00972A04">
        <w:rPr>
          <w:rFonts w:ascii="Times New Roman" w:hAnsi="Times New Roman" w:cs="Times New Roman"/>
          <w:sz w:val="20"/>
          <w:szCs w:val="20"/>
        </w:rPr>
        <w:t xml:space="preserve"> age, and its significance as a predictor of outcome in patients with breast cancer. </w:t>
      </w:r>
      <w:r w:rsidR="00956E83" w:rsidRPr="00972A04">
        <w:rPr>
          <w:rFonts w:ascii="Times New Roman" w:hAnsi="Times New Roman" w:cs="Times New Roman"/>
          <w:b/>
          <w:bCs/>
          <w:sz w:val="20"/>
          <w:szCs w:val="20"/>
        </w:rPr>
        <w:t xml:space="preserve">Patients &amp; methods </w:t>
      </w:r>
      <w:r w:rsidR="00956E83" w:rsidRPr="00972A04">
        <w:rPr>
          <w:rFonts w:ascii="Times New Roman" w:hAnsi="Times New Roman" w:cs="Times New Roman"/>
          <w:sz w:val="20"/>
          <w:szCs w:val="20"/>
        </w:rPr>
        <w:t xml:space="preserve">This is a retrospective </w:t>
      </w:r>
      <w:r w:rsidR="00490A21" w:rsidRPr="00972A04">
        <w:rPr>
          <w:rFonts w:ascii="Times New Roman" w:hAnsi="Times New Roman" w:cs="Times New Roman"/>
          <w:sz w:val="20"/>
          <w:szCs w:val="20"/>
        </w:rPr>
        <w:t>study conducted</w:t>
      </w:r>
      <w:r w:rsidR="00956E83" w:rsidRPr="00972A04">
        <w:rPr>
          <w:rFonts w:ascii="Times New Roman" w:hAnsi="Times New Roman" w:cs="Times New Roman"/>
          <w:sz w:val="20"/>
          <w:szCs w:val="20"/>
        </w:rPr>
        <w:t xml:space="preserve"> on 382 patients diagnosed with breast </w:t>
      </w:r>
      <w:r w:rsidR="00490A21" w:rsidRPr="00972A04">
        <w:rPr>
          <w:rFonts w:ascii="Times New Roman" w:hAnsi="Times New Roman" w:cs="Times New Roman"/>
          <w:sz w:val="20"/>
          <w:szCs w:val="20"/>
        </w:rPr>
        <w:t>cancer at</w:t>
      </w:r>
      <w:r w:rsidR="00956E83" w:rsidRPr="00972A04">
        <w:rPr>
          <w:rFonts w:ascii="Times New Roman" w:hAnsi="Times New Roman" w:cs="Times New Roman"/>
          <w:sz w:val="20"/>
          <w:szCs w:val="20"/>
        </w:rPr>
        <w:t xml:space="preserve"> the national canc</w:t>
      </w:r>
      <w:r w:rsidR="0052034E" w:rsidRPr="00972A04">
        <w:rPr>
          <w:rFonts w:ascii="Times New Roman" w:hAnsi="Times New Roman" w:cs="Times New Roman"/>
          <w:sz w:val="20"/>
          <w:szCs w:val="20"/>
        </w:rPr>
        <w:t xml:space="preserve">er </w:t>
      </w:r>
      <w:r w:rsidR="00490A21" w:rsidRPr="00972A04">
        <w:rPr>
          <w:rFonts w:ascii="Times New Roman" w:hAnsi="Times New Roman" w:cs="Times New Roman"/>
          <w:sz w:val="20"/>
          <w:szCs w:val="20"/>
        </w:rPr>
        <w:t>institute, Cairo</w:t>
      </w:r>
      <w:r w:rsidR="0052034E" w:rsidRPr="00972A04">
        <w:rPr>
          <w:rFonts w:ascii="Times New Roman" w:hAnsi="Times New Roman" w:cs="Times New Roman"/>
          <w:sz w:val="20"/>
          <w:szCs w:val="20"/>
        </w:rPr>
        <w:t xml:space="preserve"> University.</w:t>
      </w:r>
      <w:r w:rsidR="00436F08" w:rsidRPr="00972A04">
        <w:rPr>
          <w:rFonts w:ascii="Times New Roman" w:hAnsi="Times New Roman" w:cs="Times New Roman"/>
          <w:sz w:val="20"/>
          <w:szCs w:val="20"/>
        </w:rPr>
        <w:t xml:space="preserve"> </w:t>
      </w:r>
      <w:proofErr w:type="spellStart"/>
      <w:r w:rsidR="00956E83" w:rsidRPr="00972A04">
        <w:rPr>
          <w:rFonts w:ascii="Times New Roman" w:hAnsi="Times New Roman" w:cs="Times New Roman"/>
          <w:sz w:val="20"/>
          <w:szCs w:val="20"/>
        </w:rPr>
        <w:t>Clinicopathological</w:t>
      </w:r>
      <w:proofErr w:type="spellEnd"/>
      <w:r w:rsidR="00956E83" w:rsidRPr="00972A04">
        <w:rPr>
          <w:rFonts w:ascii="Times New Roman" w:hAnsi="Times New Roman" w:cs="Times New Roman"/>
          <w:sz w:val="20"/>
          <w:szCs w:val="20"/>
        </w:rPr>
        <w:t xml:space="preserve"> data (</w:t>
      </w:r>
      <w:r w:rsidR="00DF378B" w:rsidRPr="00972A04">
        <w:rPr>
          <w:rFonts w:ascii="Times New Roman" w:hAnsi="Times New Roman" w:cs="Times New Roman"/>
          <w:sz w:val="20"/>
          <w:szCs w:val="20"/>
        </w:rPr>
        <w:t>age, tumor</w:t>
      </w:r>
      <w:r w:rsidR="00956E83" w:rsidRPr="00972A04">
        <w:rPr>
          <w:rFonts w:ascii="Times New Roman" w:hAnsi="Times New Roman" w:cs="Times New Roman"/>
          <w:sz w:val="20"/>
          <w:szCs w:val="20"/>
        </w:rPr>
        <w:t xml:space="preserve"> histology, lymph node status, stage, and hormone receptor status and her2/ </w:t>
      </w:r>
      <w:proofErr w:type="spellStart"/>
      <w:r w:rsidR="00956E83" w:rsidRPr="00972A04">
        <w:rPr>
          <w:rFonts w:ascii="Times New Roman" w:hAnsi="Times New Roman" w:cs="Times New Roman"/>
          <w:sz w:val="20"/>
          <w:szCs w:val="20"/>
        </w:rPr>
        <w:t>neu</w:t>
      </w:r>
      <w:proofErr w:type="spellEnd"/>
      <w:r w:rsidR="00956E83" w:rsidRPr="00972A04">
        <w:rPr>
          <w:rFonts w:ascii="Times New Roman" w:hAnsi="Times New Roman" w:cs="Times New Roman"/>
          <w:sz w:val="20"/>
          <w:szCs w:val="20"/>
        </w:rPr>
        <w:t xml:space="preserve"> expression, were retrieved from the files. A correlation between the age of the patients and the hormone receptor status and outcome was done </w:t>
      </w:r>
      <w:r w:rsidR="00356490" w:rsidRPr="00972A04">
        <w:rPr>
          <w:rFonts w:ascii="Times New Roman" w:hAnsi="Times New Roman" w:cs="Times New Roman"/>
          <w:sz w:val="20"/>
          <w:szCs w:val="20"/>
        </w:rPr>
        <w:t>statistically.</w:t>
      </w:r>
      <w:r w:rsidR="00356490" w:rsidRPr="00972A04">
        <w:rPr>
          <w:rFonts w:ascii="Times New Roman" w:hAnsi="Times New Roman" w:cs="Times New Roman"/>
          <w:b/>
          <w:bCs/>
          <w:sz w:val="20"/>
          <w:szCs w:val="20"/>
        </w:rPr>
        <w:t xml:space="preserve"> Results</w:t>
      </w:r>
      <w:r w:rsidR="00956E83" w:rsidRPr="00972A04">
        <w:rPr>
          <w:rFonts w:ascii="Times New Roman" w:hAnsi="Times New Roman" w:cs="Times New Roman"/>
          <w:b/>
          <w:bCs/>
          <w:sz w:val="20"/>
          <w:szCs w:val="20"/>
        </w:rPr>
        <w:t xml:space="preserve">: </w:t>
      </w:r>
      <w:r w:rsidR="0052034E" w:rsidRPr="00972A04">
        <w:rPr>
          <w:rFonts w:ascii="Times New Roman" w:hAnsi="Times New Roman" w:cs="Times New Roman"/>
          <w:sz w:val="20"/>
          <w:szCs w:val="20"/>
        </w:rPr>
        <w:t xml:space="preserve">The </w:t>
      </w:r>
      <w:r w:rsidR="001B309E" w:rsidRPr="00972A04">
        <w:rPr>
          <w:rFonts w:ascii="Times New Roman" w:hAnsi="Times New Roman" w:cs="Times New Roman"/>
          <w:sz w:val="20"/>
          <w:szCs w:val="20"/>
        </w:rPr>
        <w:t>patients</w:t>
      </w:r>
      <w:r w:rsidR="0052034E" w:rsidRPr="00972A04">
        <w:rPr>
          <w:rFonts w:ascii="Times New Roman" w:hAnsi="Times New Roman" w:cs="Times New Roman"/>
          <w:sz w:val="20"/>
          <w:szCs w:val="20"/>
        </w:rPr>
        <w:t xml:space="preserve"> age</w:t>
      </w:r>
      <w:r w:rsidR="001B309E" w:rsidRPr="00972A04">
        <w:rPr>
          <w:rFonts w:ascii="Times New Roman" w:hAnsi="Times New Roman" w:cs="Times New Roman"/>
          <w:sz w:val="20"/>
          <w:szCs w:val="20"/>
        </w:rPr>
        <w:t xml:space="preserve"> ranged from26 to 78</w:t>
      </w:r>
      <w:r w:rsidR="00485B5E" w:rsidRPr="00972A04">
        <w:rPr>
          <w:rFonts w:ascii="Times New Roman" w:hAnsi="Times New Roman" w:cs="Times New Roman" w:hint="eastAsia"/>
          <w:sz w:val="20"/>
          <w:szCs w:val="20"/>
          <w:lang w:eastAsia="zh-CN"/>
        </w:rPr>
        <w:t xml:space="preserve"> </w:t>
      </w:r>
      <w:r w:rsidR="006E7E89" w:rsidRPr="00972A04">
        <w:rPr>
          <w:rFonts w:ascii="Times New Roman" w:hAnsi="Times New Roman" w:cs="Times New Roman"/>
          <w:sz w:val="20"/>
          <w:szCs w:val="20"/>
        </w:rPr>
        <w:t>(</w:t>
      </w:r>
      <w:r w:rsidR="00956E83" w:rsidRPr="00972A04">
        <w:rPr>
          <w:rFonts w:ascii="Times New Roman" w:hAnsi="Times New Roman" w:cs="Times New Roman"/>
          <w:sz w:val="20"/>
          <w:szCs w:val="20"/>
        </w:rPr>
        <w:t>mean</w:t>
      </w:r>
      <w:r w:rsidR="00485B5E" w:rsidRPr="00972A04">
        <w:rPr>
          <w:rFonts w:ascii="Times New Roman" w:hAnsi="Times New Roman" w:cs="Times New Roman" w:hint="eastAsia"/>
          <w:sz w:val="20"/>
          <w:szCs w:val="20"/>
          <w:lang w:eastAsia="zh-CN"/>
        </w:rPr>
        <w:t xml:space="preserve"> </w:t>
      </w:r>
      <w:r w:rsidR="00956E83" w:rsidRPr="00972A04">
        <w:rPr>
          <w:rFonts w:ascii="Times New Roman" w:hAnsi="Times New Roman" w:cs="Times New Roman"/>
          <w:sz w:val="20"/>
          <w:szCs w:val="20"/>
        </w:rPr>
        <w:t>49.7</w:t>
      </w:r>
      <w:r w:rsidR="002416EA" w:rsidRPr="00972A04">
        <w:rPr>
          <w:rFonts w:ascii="Times New Roman" w:hAnsi="Times New Roman" w:cs="Times New Roman"/>
          <w:sz w:val="20"/>
          <w:szCs w:val="20"/>
        </w:rPr>
        <w:t>)</w:t>
      </w:r>
      <w:r w:rsidR="00956E83" w:rsidRPr="00972A04">
        <w:rPr>
          <w:rFonts w:ascii="Times New Roman" w:hAnsi="Times New Roman" w:cs="Times New Roman"/>
          <w:sz w:val="20"/>
          <w:szCs w:val="20"/>
        </w:rPr>
        <w:t>.</w:t>
      </w:r>
      <w:r w:rsidR="00485B5E" w:rsidRPr="00972A04">
        <w:rPr>
          <w:rFonts w:ascii="Times New Roman" w:hAnsi="Times New Roman" w:cs="Times New Roman" w:hint="eastAsia"/>
          <w:sz w:val="20"/>
          <w:szCs w:val="20"/>
          <w:lang w:eastAsia="zh-CN"/>
        </w:rPr>
        <w:t xml:space="preserve"> </w:t>
      </w:r>
      <w:r w:rsidR="00956E83" w:rsidRPr="00972A04">
        <w:rPr>
          <w:rFonts w:ascii="Times New Roman" w:hAnsi="Times New Roman" w:cs="Times New Roman"/>
          <w:sz w:val="20"/>
          <w:szCs w:val="20"/>
        </w:rPr>
        <w:t>Significant relation between ER</w:t>
      </w:r>
      <w:r w:rsidR="00E4467A" w:rsidRPr="00972A04">
        <w:rPr>
          <w:rFonts w:ascii="Times New Roman" w:hAnsi="Times New Roman" w:cs="Times New Roman"/>
          <w:sz w:val="20"/>
          <w:szCs w:val="20"/>
        </w:rPr>
        <w:t>, PR</w:t>
      </w:r>
      <w:r w:rsidR="00956E83" w:rsidRPr="00972A04">
        <w:rPr>
          <w:rFonts w:ascii="Times New Roman" w:hAnsi="Times New Roman" w:cs="Times New Roman"/>
          <w:sz w:val="20"/>
          <w:szCs w:val="20"/>
        </w:rPr>
        <w:t xml:space="preserve"> </w:t>
      </w:r>
      <w:r w:rsidR="00490A21" w:rsidRPr="00972A04">
        <w:rPr>
          <w:rFonts w:ascii="Times New Roman" w:hAnsi="Times New Roman" w:cs="Times New Roman"/>
          <w:sz w:val="20"/>
          <w:szCs w:val="20"/>
        </w:rPr>
        <w:t>statuses and</w:t>
      </w:r>
      <w:r w:rsidR="00956E83" w:rsidRPr="00972A04">
        <w:rPr>
          <w:rFonts w:ascii="Times New Roman" w:hAnsi="Times New Roman" w:cs="Times New Roman"/>
          <w:sz w:val="20"/>
          <w:szCs w:val="20"/>
        </w:rPr>
        <w:t xml:space="preserve"> HER 2 </w:t>
      </w:r>
      <w:proofErr w:type="spellStart"/>
      <w:r w:rsidR="00956E83" w:rsidRPr="00972A04">
        <w:rPr>
          <w:rFonts w:ascii="Times New Roman" w:hAnsi="Times New Roman" w:cs="Times New Roman"/>
          <w:sz w:val="20"/>
          <w:szCs w:val="20"/>
        </w:rPr>
        <w:t>neu</w:t>
      </w:r>
      <w:proofErr w:type="spellEnd"/>
      <w:r w:rsidR="00956E83" w:rsidRPr="00972A04">
        <w:rPr>
          <w:rFonts w:ascii="Times New Roman" w:hAnsi="Times New Roman" w:cs="Times New Roman"/>
          <w:sz w:val="20"/>
          <w:szCs w:val="20"/>
        </w:rPr>
        <w:t xml:space="preserve"> </w:t>
      </w:r>
      <w:r w:rsidR="00490A21" w:rsidRPr="00972A04">
        <w:rPr>
          <w:rFonts w:ascii="Times New Roman" w:hAnsi="Times New Roman" w:cs="Times New Roman"/>
          <w:sz w:val="20"/>
          <w:szCs w:val="20"/>
        </w:rPr>
        <w:t>expression with</w:t>
      </w:r>
      <w:r w:rsidR="00956E83" w:rsidRPr="00972A04">
        <w:rPr>
          <w:rFonts w:ascii="Times New Roman" w:hAnsi="Times New Roman" w:cs="Times New Roman"/>
          <w:sz w:val="20"/>
          <w:szCs w:val="20"/>
        </w:rPr>
        <w:t xml:space="preserve"> the age of the patients was observed.</w:t>
      </w:r>
      <w:r w:rsidR="00485B5E" w:rsidRPr="00972A04">
        <w:rPr>
          <w:rFonts w:ascii="Times New Roman" w:hAnsi="Times New Roman" w:cs="Times New Roman" w:hint="eastAsia"/>
          <w:sz w:val="20"/>
          <w:szCs w:val="20"/>
          <w:lang w:eastAsia="zh-CN"/>
        </w:rPr>
        <w:t xml:space="preserve"> </w:t>
      </w:r>
      <w:r w:rsidR="00956E83" w:rsidRPr="00972A04">
        <w:rPr>
          <w:rFonts w:ascii="Times New Roman" w:hAnsi="Times New Roman" w:cs="Times New Roman"/>
          <w:sz w:val="20"/>
          <w:szCs w:val="20"/>
        </w:rPr>
        <w:t>ER positivity increased and HER-2/neu expression decreased with risi</w:t>
      </w:r>
      <w:r w:rsidR="001B309E" w:rsidRPr="00972A04">
        <w:rPr>
          <w:rFonts w:ascii="Times New Roman" w:hAnsi="Times New Roman" w:cs="Times New Roman"/>
          <w:sz w:val="20"/>
          <w:szCs w:val="20"/>
        </w:rPr>
        <w:t>ng age. ER and PR expression were</w:t>
      </w:r>
      <w:r w:rsidR="00956E83" w:rsidRPr="00972A04">
        <w:rPr>
          <w:rFonts w:ascii="Times New Roman" w:hAnsi="Times New Roman" w:cs="Times New Roman"/>
          <w:sz w:val="20"/>
          <w:szCs w:val="20"/>
        </w:rPr>
        <w:t xml:space="preserve"> significantly lower in HER-2/neu positive as compared with HER-2/neu negative tumors.  In patients</w:t>
      </w:r>
      <w:r w:rsidR="002416EA" w:rsidRPr="00972A04">
        <w:rPr>
          <w:rFonts w:ascii="Times New Roman" w:hAnsi="Times New Roman" w:cs="Times New Roman"/>
          <w:sz w:val="20"/>
          <w:szCs w:val="20"/>
        </w:rPr>
        <w:t xml:space="preserve"> less than 40 years 72.2% were </w:t>
      </w:r>
      <w:r w:rsidR="00956E83" w:rsidRPr="00972A04">
        <w:rPr>
          <w:rFonts w:ascii="Times New Roman" w:hAnsi="Times New Roman" w:cs="Times New Roman"/>
          <w:sz w:val="20"/>
          <w:szCs w:val="20"/>
        </w:rPr>
        <w:t>ER positive while in patients more than 40 years</w:t>
      </w:r>
      <w:r w:rsidR="00490A21" w:rsidRPr="00972A04">
        <w:rPr>
          <w:rFonts w:ascii="Times New Roman" w:hAnsi="Times New Roman" w:cs="Times New Roman"/>
          <w:sz w:val="20"/>
          <w:szCs w:val="20"/>
        </w:rPr>
        <w:t>, 83.9</w:t>
      </w:r>
      <w:r w:rsidR="00956E83" w:rsidRPr="00972A04">
        <w:rPr>
          <w:rFonts w:ascii="Times New Roman" w:hAnsi="Times New Roman" w:cs="Times New Roman"/>
          <w:sz w:val="20"/>
          <w:szCs w:val="20"/>
        </w:rPr>
        <w:t>% of cases are</w:t>
      </w:r>
      <w:r w:rsidR="002F0C1E" w:rsidRPr="00972A04">
        <w:rPr>
          <w:rFonts w:ascii="Times New Roman" w:hAnsi="Times New Roman" w:cs="Times New Roman"/>
          <w:sz w:val="20"/>
          <w:szCs w:val="20"/>
        </w:rPr>
        <w:t xml:space="preserve"> ER positive and the P value in</w:t>
      </w:r>
      <w:r w:rsidR="00956E83" w:rsidRPr="00972A04">
        <w:rPr>
          <w:rFonts w:ascii="Times New Roman" w:hAnsi="Times New Roman" w:cs="Times New Roman"/>
          <w:sz w:val="20"/>
          <w:szCs w:val="20"/>
        </w:rPr>
        <w:t>significant (0.017).</w:t>
      </w:r>
      <w:r w:rsidR="00490A21" w:rsidRPr="00972A04">
        <w:rPr>
          <w:rFonts w:ascii="Times New Roman" w:hAnsi="Times New Roman" w:cs="Times New Roman"/>
          <w:sz w:val="20"/>
          <w:szCs w:val="20"/>
        </w:rPr>
        <w:t xml:space="preserve"> While PR</w:t>
      </w:r>
      <w:r w:rsidR="00956E83" w:rsidRPr="00972A04">
        <w:rPr>
          <w:rFonts w:ascii="Times New Roman" w:hAnsi="Times New Roman" w:cs="Times New Roman"/>
          <w:sz w:val="20"/>
          <w:szCs w:val="20"/>
        </w:rPr>
        <w:t xml:space="preserve"> was positive in 74.7% of cases less than 40 </w:t>
      </w:r>
      <w:r w:rsidR="001B309E" w:rsidRPr="00972A04">
        <w:rPr>
          <w:rFonts w:ascii="Times New Roman" w:hAnsi="Times New Roman" w:cs="Times New Roman"/>
          <w:sz w:val="20"/>
          <w:szCs w:val="20"/>
        </w:rPr>
        <w:t xml:space="preserve">years </w:t>
      </w:r>
      <w:r w:rsidR="00956E83" w:rsidRPr="00972A04">
        <w:rPr>
          <w:rFonts w:ascii="Times New Roman" w:hAnsi="Times New Roman" w:cs="Times New Roman"/>
          <w:sz w:val="20"/>
          <w:szCs w:val="20"/>
        </w:rPr>
        <w:t>and</w:t>
      </w:r>
      <w:r w:rsidR="001B309E" w:rsidRPr="00972A04">
        <w:rPr>
          <w:rFonts w:ascii="Times New Roman" w:hAnsi="Times New Roman" w:cs="Times New Roman"/>
          <w:sz w:val="20"/>
          <w:szCs w:val="20"/>
        </w:rPr>
        <w:t xml:space="preserve"> in</w:t>
      </w:r>
      <w:r w:rsidR="00956E83" w:rsidRPr="00972A04">
        <w:rPr>
          <w:rFonts w:ascii="Times New Roman" w:hAnsi="Times New Roman" w:cs="Times New Roman"/>
          <w:sz w:val="20"/>
          <w:szCs w:val="20"/>
        </w:rPr>
        <w:t xml:space="preserve"> 84.9% of cases more than 40</w:t>
      </w:r>
      <w:r w:rsidR="001B309E" w:rsidRPr="00972A04">
        <w:rPr>
          <w:rFonts w:ascii="Times New Roman" w:hAnsi="Times New Roman" w:cs="Times New Roman"/>
          <w:sz w:val="20"/>
          <w:szCs w:val="20"/>
        </w:rPr>
        <w:t xml:space="preserve"> years</w:t>
      </w:r>
      <w:r w:rsidR="00956E83" w:rsidRPr="00972A04">
        <w:rPr>
          <w:rFonts w:ascii="Times New Roman" w:hAnsi="Times New Roman" w:cs="Times New Roman"/>
          <w:sz w:val="20"/>
          <w:szCs w:val="20"/>
        </w:rPr>
        <w:t xml:space="preserve"> with significant p value (0.032)</w:t>
      </w:r>
      <w:r w:rsidR="00E0376B" w:rsidRPr="00972A04">
        <w:rPr>
          <w:rFonts w:ascii="Times New Roman" w:hAnsi="Times New Roman" w:cs="Times New Roman"/>
          <w:sz w:val="20"/>
          <w:szCs w:val="20"/>
        </w:rPr>
        <w:t>. H</w:t>
      </w:r>
      <w:r w:rsidR="00956E83" w:rsidRPr="00972A04">
        <w:rPr>
          <w:rFonts w:ascii="Times New Roman" w:hAnsi="Times New Roman" w:cs="Times New Roman"/>
          <w:sz w:val="20"/>
          <w:szCs w:val="20"/>
        </w:rPr>
        <w:t>er2</w:t>
      </w:r>
      <w:r w:rsidRPr="00972A04">
        <w:rPr>
          <w:rFonts w:ascii="Times New Roman" w:hAnsi="Times New Roman" w:cs="Times New Roman"/>
          <w:sz w:val="20"/>
          <w:szCs w:val="20"/>
        </w:rPr>
        <w:t>/</w:t>
      </w:r>
      <w:r w:rsidR="00956E83" w:rsidRPr="00972A04">
        <w:rPr>
          <w:rFonts w:ascii="Times New Roman" w:hAnsi="Times New Roman" w:cs="Times New Roman"/>
          <w:sz w:val="20"/>
          <w:szCs w:val="20"/>
        </w:rPr>
        <w:t>neu expression was positive in 34.2% of cases less than 40 years while it is positive in only 19.2% of cases more than 40 years.</w:t>
      </w:r>
      <w:r w:rsidR="00E0376B" w:rsidRPr="00972A04">
        <w:rPr>
          <w:rFonts w:ascii="Times New Roman" w:hAnsi="Times New Roman" w:cs="Times New Roman"/>
          <w:sz w:val="20"/>
          <w:szCs w:val="20"/>
        </w:rPr>
        <w:t xml:space="preserve"> </w:t>
      </w:r>
      <w:r w:rsidR="00956E83" w:rsidRPr="00972A04">
        <w:rPr>
          <w:rFonts w:ascii="Times New Roman" w:hAnsi="Times New Roman" w:cs="Times New Roman"/>
          <w:sz w:val="20"/>
          <w:szCs w:val="20"/>
        </w:rPr>
        <w:t xml:space="preserve">No relation of </w:t>
      </w:r>
      <w:r w:rsidR="00BE1C2D" w:rsidRPr="00972A04">
        <w:rPr>
          <w:rFonts w:ascii="Times New Roman" w:hAnsi="Times New Roman" w:cs="Times New Roman"/>
          <w:sz w:val="20"/>
          <w:szCs w:val="20"/>
        </w:rPr>
        <w:t>ER,</w:t>
      </w:r>
      <w:r w:rsidR="00956E83" w:rsidRPr="00972A04">
        <w:rPr>
          <w:rFonts w:ascii="Times New Roman" w:hAnsi="Times New Roman" w:cs="Times New Roman"/>
          <w:sz w:val="20"/>
          <w:szCs w:val="20"/>
        </w:rPr>
        <w:t xml:space="preserve"> PR, Her2neu expression with other variables(grade, tumor size, pathological type or surgery type were found.</w:t>
      </w:r>
      <w:r w:rsidR="00490A21" w:rsidRPr="00972A04">
        <w:rPr>
          <w:rFonts w:ascii="Times New Roman" w:hAnsi="Times New Roman" w:cs="Times New Roman"/>
          <w:sz w:val="20"/>
          <w:szCs w:val="20"/>
        </w:rPr>
        <w:t xml:space="preserve"> </w:t>
      </w:r>
      <w:r w:rsidR="00956E83" w:rsidRPr="00972A04">
        <w:rPr>
          <w:rFonts w:ascii="Times New Roman" w:hAnsi="Times New Roman" w:cs="Times New Roman"/>
          <w:b/>
          <w:bCs/>
          <w:sz w:val="20"/>
          <w:szCs w:val="20"/>
        </w:rPr>
        <w:t>Conclusion:</w:t>
      </w:r>
      <w:r w:rsidR="00490A21" w:rsidRPr="00972A04">
        <w:rPr>
          <w:rFonts w:ascii="Times New Roman" w:hAnsi="Times New Roman" w:cs="Times New Roman"/>
          <w:b/>
          <w:bCs/>
          <w:sz w:val="20"/>
          <w:szCs w:val="20"/>
        </w:rPr>
        <w:t xml:space="preserve"> </w:t>
      </w:r>
      <w:r w:rsidR="00956E83" w:rsidRPr="00972A04">
        <w:rPr>
          <w:rFonts w:ascii="Times New Roman" w:hAnsi="Times New Roman" w:cs="Times New Roman"/>
          <w:sz w:val="20"/>
          <w:szCs w:val="20"/>
        </w:rPr>
        <w:t xml:space="preserve">ER and PR and Her2 </w:t>
      </w:r>
      <w:proofErr w:type="spellStart"/>
      <w:r w:rsidR="00956E83" w:rsidRPr="00972A04">
        <w:rPr>
          <w:rFonts w:ascii="Times New Roman" w:hAnsi="Times New Roman" w:cs="Times New Roman"/>
          <w:sz w:val="20"/>
          <w:szCs w:val="20"/>
        </w:rPr>
        <w:t>neu</w:t>
      </w:r>
      <w:proofErr w:type="spellEnd"/>
      <w:r w:rsidR="00956E83" w:rsidRPr="00972A04">
        <w:rPr>
          <w:rFonts w:ascii="Times New Roman" w:hAnsi="Times New Roman" w:cs="Times New Roman"/>
          <w:sz w:val="20"/>
          <w:szCs w:val="20"/>
        </w:rPr>
        <w:t xml:space="preserve"> receptors status</w:t>
      </w:r>
      <w:r w:rsidRPr="00972A04">
        <w:rPr>
          <w:rFonts w:ascii="Times New Roman" w:hAnsi="Times New Roman" w:cs="Times New Roman"/>
          <w:sz w:val="20"/>
          <w:szCs w:val="20"/>
        </w:rPr>
        <w:t>es</w:t>
      </w:r>
      <w:r w:rsidR="00956E83" w:rsidRPr="00972A04">
        <w:rPr>
          <w:rFonts w:ascii="Times New Roman" w:hAnsi="Times New Roman" w:cs="Times New Roman"/>
          <w:sz w:val="20"/>
          <w:szCs w:val="20"/>
        </w:rPr>
        <w:t xml:space="preserve"> in the current study</w:t>
      </w:r>
      <w:r w:rsidR="00E0376B" w:rsidRPr="00972A04">
        <w:rPr>
          <w:rFonts w:ascii="Times New Roman" w:hAnsi="Times New Roman" w:cs="Times New Roman"/>
          <w:sz w:val="20"/>
          <w:szCs w:val="20"/>
        </w:rPr>
        <w:t xml:space="preserve"> </w:t>
      </w:r>
      <w:r w:rsidR="00956E83" w:rsidRPr="00972A04">
        <w:rPr>
          <w:rFonts w:ascii="Times New Roman" w:hAnsi="Times New Roman" w:cs="Times New Roman"/>
          <w:sz w:val="20"/>
          <w:szCs w:val="20"/>
        </w:rPr>
        <w:t>are signific</w:t>
      </w:r>
      <w:r w:rsidR="00AD20D5" w:rsidRPr="00972A04">
        <w:rPr>
          <w:rFonts w:ascii="Times New Roman" w:hAnsi="Times New Roman" w:cs="Times New Roman"/>
          <w:sz w:val="20"/>
          <w:szCs w:val="20"/>
        </w:rPr>
        <w:t>antly correlated with</w:t>
      </w:r>
      <w:r w:rsidR="00E0376B" w:rsidRPr="00972A04">
        <w:rPr>
          <w:rFonts w:ascii="Times New Roman" w:hAnsi="Times New Roman" w:cs="Times New Roman"/>
          <w:sz w:val="20"/>
          <w:szCs w:val="20"/>
        </w:rPr>
        <w:t xml:space="preserve"> </w:t>
      </w:r>
      <w:r w:rsidR="00956E83" w:rsidRPr="00972A04">
        <w:rPr>
          <w:rFonts w:ascii="Times New Roman" w:hAnsi="Times New Roman" w:cs="Times New Roman"/>
          <w:sz w:val="20"/>
          <w:szCs w:val="20"/>
        </w:rPr>
        <w:t>the patients</w:t>
      </w:r>
      <w:r w:rsidR="00AD20D5" w:rsidRPr="00972A04">
        <w:rPr>
          <w:rFonts w:ascii="Times New Roman" w:hAnsi="Times New Roman" w:cs="Times New Roman"/>
          <w:sz w:val="20"/>
          <w:szCs w:val="20"/>
        </w:rPr>
        <w:t xml:space="preserve"> age</w:t>
      </w:r>
      <w:r w:rsidR="00956E83" w:rsidRPr="00972A04">
        <w:rPr>
          <w:rFonts w:ascii="Times New Roman" w:hAnsi="Times New Roman" w:cs="Times New Roman"/>
          <w:sz w:val="20"/>
          <w:szCs w:val="20"/>
        </w:rPr>
        <w:t xml:space="preserve">. Young breast cancer patients have more aggressive tumors with more negative hormone receptor status and more her2 </w:t>
      </w:r>
      <w:r w:rsidR="009243CE" w:rsidRPr="00972A04">
        <w:rPr>
          <w:rFonts w:ascii="Times New Roman" w:hAnsi="Times New Roman" w:cs="Times New Roman"/>
          <w:sz w:val="20"/>
          <w:szCs w:val="20"/>
        </w:rPr>
        <w:t>/</w:t>
      </w:r>
      <w:proofErr w:type="spellStart"/>
      <w:r w:rsidR="00956E83" w:rsidRPr="00972A04">
        <w:rPr>
          <w:rFonts w:ascii="Times New Roman" w:hAnsi="Times New Roman" w:cs="Times New Roman"/>
          <w:sz w:val="20"/>
          <w:szCs w:val="20"/>
        </w:rPr>
        <w:t>neu</w:t>
      </w:r>
      <w:proofErr w:type="spellEnd"/>
      <w:r w:rsidR="00956E83" w:rsidRPr="00972A04">
        <w:rPr>
          <w:rFonts w:ascii="Times New Roman" w:hAnsi="Times New Roman" w:cs="Times New Roman"/>
          <w:sz w:val="20"/>
          <w:szCs w:val="20"/>
        </w:rPr>
        <w:t xml:space="preserve"> expression. </w:t>
      </w:r>
      <w:r w:rsidR="00693C05" w:rsidRPr="00972A04">
        <w:rPr>
          <w:rFonts w:ascii="Times New Roman" w:hAnsi="Times New Roman" w:cs="Times New Roman"/>
          <w:sz w:val="20"/>
          <w:szCs w:val="20"/>
        </w:rPr>
        <w:t xml:space="preserve">Her-2/neu expression was increased </w:t>
      </w:r>
      <w:r w:rsidR="001B309E" w:rsidRPr="00972A04">
        <w:rPr>
          <w:rFonts w:ascii="Times New Roman" w:hAnsi="Times New Roman" w:cs="Times New Roman"/>
          <w:sz w:val="20"/>
          <w:szCs w:val="20"/>
        </w:rPr>
        <w:t>in hormone receptor negative tumor</w:t>
      </w:r>
      <w:r w:rsidR="00E0376B" w:rsidRPr="00972A04">
        <w:rPr>
          <w:rFonts w:ascii="Times New Roman" w:hAnsi="Times New Roman" w:cs="Times New Roman"/>
          <w:sz w:val="20"/>
          <w:szCs w:val="20"/>
        </w:rPr>
        <w:t>s.</w:t>
      </w:r>
    </w:p>
    <w:p w:rsidR="00C7712F" w:rsidRPr="00972A04" w:rsidRDefault="00436F08" w:rsidP="00C7712F">
      <w:pPr>
        <w:pStyle w:val="NoSpacing"/>
        <w:snapToGrid w:val="0"/>
        <w:spacing w:before="0" w:beforeAutospacing="0" w:after="0" w:afterAutospacing="0"/>
        <w:jc w:val="both"/>
        <w:rPr>
          <w:color w:val="000000"/>
          <w:sz w:val="20"/>
          <w:szCs w:val="20"/>
          <w:shd w:val="clear" w:color="auto" w:fill="FFFFFF"/>
        </w:rPr>
      </w:pPr>
      <w:r w:rsidRPr="00972A04">
        <w:rPr>
          <w:sz w:val="20"/>
          <w:szCs w:val="20"/>
        </w:rPr>
        <w:t>[</w:t>
      </w:r>
      <w:proofErr w:type="spellStart"/>
      <w:r w:rsidR="00BE1C2D" w:rsidRPr="00972A04">
        <w:rPr>
          <w:sz w:val="20"/>
          <w:szCs w:val="20"/>
        </w:rPr>
        <w:t>Heba</w:t>
      </w:r>
      <w:proofErr w:type="spellEnd"/>
      <w:r w:rsidRPr="00972A04">
        <w:rPr>
          <w:sz w:val="20"/>
          <w:szCs w:val="20"/>
        </w:rPr>
        <w:t xml:space="preserve"> </w:t>
      </w:r>
      <w:r w:rsidR="00BE1C2D" w:rsidRPr="00972A04">
        <w:rPr>
          <w:sz w:val="20"/>
          <w:szCs w:val="20"/>
        </w:rPr>
        <w:t>G.M.</w:t>
      </w:r>
      <w:r w:rsidR="00972A04">
        <w:rPr>
          <w:rFonts w:hint="eastAsia"/>
          <w:sz w:val="20"/>
          <w:szCs w:val="20"/>
        </w:rPr>
        <w:t xml:space="preserve"> </w:t>
      </w:r>
      <w:proofErr w:type="spellStart"/>
      <w:r w:rsidR="00BE1C2D" w:rsidRPr="00972A04">
        <w:rPr>
          <w:sz w:val="20"/>
          <w:szCs w:val="20"/>
        </w:rPr>
        <w:t>Mahmoud</w:t>
      </w:r>
      <w:proofErr w:type="spellEnd"/>
      <w:r w:rsidR="00E0376B" w:rsidRPr="00972A04">
        <w:rPr>
          <w:sz w:val="20"/>
          <w:szCs w:val="20"/>
        </w:rPr>
        <w:t xml:space="preserve">, </w:t>
      </w:r>
      <w:proofErr w:type="spellStart"/>
      <w:r w:rsidR="00E0376B" w:rsidRPr="00972A04">
        <w:rPr>
          <w:sz w:val="20"/>
          <w:szCs w:val="20"/>
        </w:rPr>
        <w:t>M</w:t>
      </w:r>
      <w:r w:rsidR="00BE1C2D" w:rsidRPr="00972A04">
        <w:rPr>
          <w:sz w:val="20"/>
          <w:szCs w:val="20"/>
        </w:rPr>
        <w:t>arwa</w:t>
      </w:r>
      <w:proofErr w:type="spellEnd"/>
      <w:r w:rsidR="00BE1C2D" w:rsidRPr="00972A04">
        <w:rPr>
          <w:sz w:val="20"/>
          <w:szCs w:val="20"/>
        </w:rPr>
        <w:t xml:space="preserve"> </w:t>
      </w:r>
      <w:proofErr w:type="spellStart"/>
      <w:r w:rsidR="00BE1C2D" w:rsidRPr="00972A04">
        <w:rPr>
          <w:sz w:val="20"/>
          <w:szCs w:val="20"/>
        </w:rPr>
        <w:t>Nabil</w:t>
      </w:r>
      <w:proofErr w:type="spellEnd"/>
      <w:r w:rsidR="00381B86" w:rsidRPr="00972A04">
        <w:rPr>
          <w:sz w:val="20"/>
          <w:szCs w:val="20"/>
        </w:rPr>
        <w:t xml:space="preserve"> </w:t>
      </w:r>
      <w:proofErr w:type="spellStart"/>
      <w:r w:rsidR="00381B86" w:rsidRPr="00972A04">
        <w:rPr>
          <w:sz w:val="20"/>
          <w:szCs w:val="20"/>
        </w:rPr>
        <w:t>Abdelhafez</w:t>
      </w:r>
      <w:proofErr w:type="spellEnd"/>
      <w:r w:rsidR="00BE1C2D" w:rsidRPr="00972A04">
        <w:rPr>
          <w:sz w:val="20"/>
          <w:szCs w:val="20"/>
        </w:rPr>
        <w:t xml:space="preserve">, </w:t>
      </w:r>
      <w:proofErr w:type="spellStart"/>
      <w:r w:rsidR="00BE1C2D" w:rsidRPr="00972A04">
        <w:rPr>
          <w:sz w:val="20"/>
          <w:szCs w:val="20"/>
        </w:rPr>
        <w:t>Wafaa</w:t>
      </w:r>
      <w:proofErr w:type="spellEnd"/>
      <w:r w:rsidR="00972A04">
        <w:rPr>
          <w:rFonts w:hint="eastAsia"/>
          <w:sz w:val="20"/>
          <w:szCs w:val="20"/>
        </w:rPr>
        <w:t xml:space="preserve"> </w:t>
      </w:r>
      <w:proofErr w:type="spellStart"/>
      <w:r w:rsidR="00EA5FAC" w:rsidRPr="00972A04">
        <w:rPr>
          <w:sz w:val="20"/>
          <w:szCs w:val="20"/>
        </w:rPr>
        <w:t>Yousif</w:t>
      </w:r>
      <w:proofErr w:type="spellEnd"/>
      <w:r w:rsidR="00EA5FAC" w:rsidRPr="00972A04">
        <w:rPr>
          <w:sz w:val="20"/>
          <w:szCs w:val="20"/>
        </w:rPr>
        <w:t xml:space="preserve"> Abdel </w:t>
      </w:r>
      <w:proofErr w:type="spellStart"/>
      <w:r w:rsidR="00BE1C2D" w:rsidRPr="00972A04">
        <w:rPr>
          <w:sz w:val="20"/>
          <w:szCs w:val="20"/>
        </w:rPr>
        <w:t>Wahed</w:t>
      </w:r>
      <w:proofErr w:type="spellEnd"/>
      <w:r w:rsidR="00BE1C2D" w:rsidRPr="00972A04">
        <w:rPr>
          <w:sz w:val="20"/>
          <w:szCs w:val="20"/>
        </w:rPr>
        <w:t xml:space="preserve">, Dalia </w:t>
      </w:r>
      <w:proofErr w:type="spellStart"/>
      <w:r w:rsidR="00BE1C2D" w:rsidRPr="00972A04">
        <w:rPr>
          <w:sz w:val="20"/>
          <w:szCs w:val="20"/>
        </w:rPr>
        <w:t>Nabil</w:t>
      </w:r>
      <w:proofErr w:type="spellEnd"/>
      <w:r w:rsidR="00381B86" w:rsidRPr="00972A04">
        <w:rPr>
          <w:sz w:val="20"/>
          <w:szCs w:val="20"/>
        </w:rPr>
        <w:t xml:space="preserve"> </w:t>
      </w:r>
      <w:proofErr w:type="spellStart"/>
      <w:r w:rsidR="00381B86" w:rsidRPr="00972A04">
        <w:rPr>
          <w:sz w:val="20"/>
          <w:szCs w:val="20"/>
        </w:rPr>
        <w:t>Abdelhafez</w:t>
      </w:r>
      <w:proofErr w:type="spellEnd"/>
      <w:r w:rsidR="00C7712F" w:rsidRPr="00972A04">
        <w:rPr>
          <w:rFonts w:hint="eastAsia"/>
          <w:sz w:val="20"/>
          <w:szCs w:val="20"/>
        </w:rPr>
        <w:t>.</w:t>
      </w:r>
      <w:r w:rsidR="00381B86" w:rsidRPr="00972A04">
        <w:rPr>
          <w:sz w:val="20"/>
          <w:szCs w:val="20"/>
        </w:rPr>
        <w:t xml:space="preserve"> </w:t>
      </w:r>
      <w:r w:rsidR="00BE1C2D" w:rsidRPr="00972A04">
        <w:rPr>
          <w:b/>
          <w:bCs/>
          <w:sz w:val="20"/>
          <w:szCs w:val="20"/>
        </w:rPr>
        <w:t xml:space="preserve">Correlation between hormonal receptor status and Her 2 </w:t>
      </w:r>
      <w:proofErr w:type="spellStart"/>
      <w:r w:rsidR="00BE1C2D" w:rsidRPr="00972A04">
        <w:rPr>
          <w:b/>
          <w:bCs/>
          <w:sz w:val="20"/>
          <w:szCs w:val="20"/>
        </w:rPr>
        <w:t>neu</w:t>
      </w:r>
      <w:proofErr w:type="spellEnd"/>
      <w:r w:rsidR="00BE1C2D" w:rsidRPr="00972A04">
        <w:rPr>
          <w:b/>
          <w:bCs/>
          <w:sz w:val="20"/>
          <w:szCs w:val="20"/>
        </w:rPr>
        <w:t xml:space="preserve"> expression with the age of breast cancer patients and its outcome: a single institutional study in Egypt</w:t>
      </w:r>
      <w:r w:rsidR="00C7712F" w:rsidRPr="00972A04">
        <w:rPr>
          <w:rFonts w:eastAsia="Times New Roman"/>
          <w:b/>
          <w:bCs/>
          <w:sz w:val="20"/>
          <w:szCs w:val="20"/>
          <w:lang w:bidi="fa-IR"/>
        </w:rPr>
        <w:t>.</w:t>
      </w:r>
      <w:r w:rsidR="00C7712F" w:rsidRPr="00972A04">
        <w:rPr>
          <w:i/>
          <w:sz w:val="20"/>
          <w:szCs w:val="20"/>
        </w:rPr>
        <w:t xml:space="preserve"> Cancer Biology</w:t>
      </w:r>
      <w:r w:rsidR="00C7712F" w:rsidRPr="00972A04">
        <w:rPr>
          <w:sz w:val="20"/>
          <w:szCs w:val="20"/>
        </w:rPr>
        <w:t xml:space="preserve"> 201</w:t>
      </w:r>
      <w:r w:rsidR="00C7712F" w:rsidRPr="00972A04">
        <w:rPr>
          <w:rFonts w:hint="eastAsia"/>
          <w:sz w:val="20"/>
          <w:szCs w:val="20"/>
        </w:rPr>
        <w:t>7</w:t>
      </w:r>
      <w:r w:rsidR="00C7712F" w:rsidRPr="00972A04">
        <w:rPr>
          <w:sz w:val="20"/>
          <w:szCs w:val="20"/>
        </w:rPr>
        <w:t>;</w:t>
      </w:r>
      <w:r w:rsidR="00C7712F" w:rsidRPr="00972A04">
        <w:rPr>
          <w:rFonts w:hint="eastAsia"/>
          <w:sz w:val="20"/>
          <w:szCs w:val="20"/>
        </w:rPr>
        <w:t>7</w:t>
      </w:r>
      <w:r w:rsidR="00C7712F" w:rsidRPr="00972A04">
        <w:rPr>
          <w:sz w:val="20"/>
          <w:szCs w:val="20"/>
        </w:rPr>
        <w:t>(</w:t>
      </w:r>
      <w:r w:rsidR="00C7712F" w:rsidRPr="00972A04">
        <w:rPr>
          <w:rFonts w:hint="eastAsia"/>
          <w:sz w:val="20"/>
          <w:szCs w:val="20"/>
        </w:rPr>
        <w:t>1</w:t>
      </w:r>
      <w:r w:rsidR="00C7712F" w:rsidRPr="00972A04">
        <w:rPr>
          <w:sz w:val="20"/>
          <w:szCs w:val="20"/>
        </w:rPr>
        <w:t>):</w:t>
      </w:r>
      <w:r w:rsidR="003E6858" w:rsidRPr="00972A04">
        <w:rPr>
          <w:noProof/>
          <w:color w:val="000000"/>
          <w:sz w:val="20"/>
          <w:szCs w:val="20"/>
        </w:rPr>
        <w:t>26</w:t>
      </w:r>
      <w:r w:rsidR="00C7712F" w:rsidRPr="00972A04">
        <w:rPr>
          <w:color w:val="000000"/>
          <w:sz w:val="20"/>
          <w:szCs w:val="20"/>
        </w:rPr>
        <w:t>-</w:t>
      </w:r>
      <w:r w:rsidR="003E6858" w:rsidRPr="00972A04">
        <w:rPr>
          <w:noProof/>
          <w:color w:val="000000"/>
          <w:sz w:val="20"/>
          <w:szCs w:val="20"/>
        </w:rPr>
        <w:t>33</w:t>
      </w:r>
      <w:r w:rsidR="00C7712F" w:rsidRPr="00972A04">
        <w:rPr>
          <w:sz w:val="20"/>
          <w:szCs w:val="20"/>
        </w:rPr>
        <w:t xml:space="preserve">]. </w:t>
      </w:r>
      <w:r w:rsidR="00C7712F" w:rsidRPr="00972A04">
        <w:rPr>
          <w:rStyle w:val="msonormal0"/>
          <w:rFonts w:eastAsia="宋"/>
          <w:sz w:val="20"/>
          <w:szCs w:val="20"/>
        </w:rPr>
        <w:t>ISSN: 2150-1041 (print); ISSN: 2150-105X (online)</w:t>
      </w:r>
      <w:r w:rsidR="00C7712F" w:rsidRPr="00972A04">
        <w:rPr>
          <w:sz w:val="20"/>
          <w:szCs w:val="20"/>
        </w:rPr>
        <w:t xml:space="preserve">. </w:t>
      </w:r>
      <w:hyperlink r:id="rId7" w:history="1">
        <w:r w:rsidR="00C7712F" w:rsidRPr="00972A04">
          <w:rPr>
            <w:rStyle w:val="Hyperlink"/>
            <w:sz w:val="20"/>
            <w:szCs w:val="20"/>
          </w:rPr>
          <w:t>http://www.cancerbio.net</w:t>
        </w:r>
      </w:hyperlink>
      <w:r w:rsidR="00C7712F" w:rsidRPr="00972A04">
        <w:rPr>
          <w:sz w:val="20"/>
          <w:szCs w:val="20"/>
        </w:rPr>
        <w:t>.</w:t>
      </w:r>
      <w:r w:rsidR="00C7712F" w:rsidRPr="00972A04">
        <w:rPr>
          <w:rFonts w:hint="eastAsia"/>
          <w:sz w:val="20"/>
          <w:szCs w:val="20"/>
        </w:rPr>
        <w:t xml:space="preserve"> 4. </w:t>
      </w:r>
      <w:r w:rsidR="00C7712F" w:rsidRPr="00972A04">
        <w:rPr>
          <w:color w:val="000000"/>
          <w:sz w:val="20"/>
          <w:szCs w:val="20"/>
          <w:shd w:val="clear" w:color="auto" w:fill="FFFFFF"/>
        </w:rPr>
        <w:t>doi:</w:t>
      </w:r>
      <w:hyperlink r:id="rId8" w:history="1">
        <w:r w:rsidR="00C7712F" w:rsidRPr="00972A04">
          <w:rPr>
            <w:rStyle w:val="Hyperlink"/>
            <w:sz w:val="20"/>
            <w:szCs w:val="20"/>
            <w:shd w:val="clear" w:color="auto" w:fill="FFFFFF"/>
          </w:rPr>
          <w:t>10.7537/mars</w:t>
        </w:r>
        <w:r w:rsidR="00C7712F" w:rsidRPr="00972A04">
          <w:rPr>
            <w:rStyle w:val="Hyperlink"/>
            <w:rFonts w:hint="eastAsia"/>
            <w:sz w:val="20"/>
            <w:szCs w:val="20"/>
            <w:shd w:val="clear" w:color="auto" w:fill="FFFFFF"/>
          </w:rPr>
          <w:t>cbj0701</w:t>
        </w:r>
        <w:r w:rsidR="00C7712F" w:rsidRPr="00972A04">
          <w:rPr>
            <w:rStyle w:val="Hyperlink"/>
            <w:sz w:val="20"/>
            <w:szCs w:val="20"/>
            <w:shd w:val="clear" w:color="auto" w:fill="FFFFFF"/>
          </w:rPr>
          <w:t>1</w:t>
        </w:r>
        <w:r w:rsidR="00C7712F" w:rsidRPr="00972A04">
          <w:rPr>
            <w:rStyle w:val="Hyperlink"/>
            <w:rFonts w:hint="eastAsia"/>
            <w:sz w:val="20"/>
            <w:szCs w:val="20"/>
            <w:shd w:val="clear" w:color="auto" w:fill="FFFFFF"/>
          </w:rPr>
          <w:t>7.</w:t>
        </w:r>
        <w:r w:rsidR="00C7712F" w:rsidRPr="00972A04">
          <w:rPr>
            <w:rStyle w:val="Hyperlink"/>
            <w:sz w:val="20"/>
            <w:szCs w:val="20"/>
            <w:shd w:val="clear" w:color="auto" w:fill="FFFFFF"/>
          </w:rPr>
          <w:t>0</w:t>
        </w:r>
        <w:r w:rsidR="00C7712F" w:rsidRPr="00972A04">
          <w:rPr>
            <w:rStyle w:val="Hyperlink"/>
            <w:rFonts w:hint="eastAsia"/>
            <w:sz w:val="20"/>
            <w:szCs w:val="20"/>
            <w:shd w:val="clear" w:color="auto" w:fill="FFFFFF"/>
          </w:rPr>
          <w:t>4</w:t>
        </w:r>
      </w:hyperlink>
      <w:r w:rsidR="00C7712F" w:rsidRPr="00972A04">
        <w:rPr>
          <w:color w:val="000000"/>
          <w:sz w:val="20"/>
          <w:szCs w:val="20"/>
          <w:shd w:val="clear" w:color="auto" w:fill="FFFFFF"/>
        </w:rPr>
        <w:t>.</w:t>
      </w:r>
    </w:p>
    <w:p w:rsidR="005670EF" w:rsidRPr="00972A04" w:rsidRDefault="005670EF" w:rsidP="00C7712F">
      <w:pPr>
        <w:snapToGrid w:val="0"/>
        <w:spacing w:after="0" w:line="240" w:lineRule="auto"/>
        <w:jc w:val="both"/>
        <w:rPr>
          <w:rFonts w:ascii="Times New Roman" w:hAnsi="Times New Roman" w:cs="Times New Roman"/>
          <w:sz w:val="20"/>
          <w:szCs w:val="20"/>
          <w:vertAlign w:val="superscript"/>
        </w:rPr>
      </w:pPr>
    </w:p>
    <w:p w:rsidR="00AD20D5" w:rsidRPr="00972A04" w:rsidRDefault="00BE1C2D" w:rsidP="00C7712F">
      <w:pPr>
        <w:snapToGrid w:val="0"/>
        <w:spacing w:after="0" w:line="240" w:lineRule="auto"/>
        <w:jc w:val="both"/>
        <w:rPr>
          <w:rFonts w:ascii="Times New Roman" w:hAnsi="Times New Roman" w:cs="Times New Roman"/>
          <w:sz w:val="20"/>
          <w:szCs w:val="20"/>
        </w:rPr>
      </w:pPr>
      <w:r w:rsidRPr="00972A04">
        <w:rPr>
          <w:rFonts w:ascii="Times New Roman" w:hAnsi="Times New Roman" w:cs="Times New Roman"/>
          <w:b/>
          <w:bCs/>
          <w:sz w:val="20"/>
          <w:szCs w:val="20"/>
        </w:rPr>
        <w:t>Keywords:</w:t>
      </w:r>
      <w:r w:rsidR="00436F08" w:rsidRPr="00972A04">
        <w:rPr>
          <w:rFonts w:ascii="Times New Roman" w:hAnsi="Times New Roman" w:cs="Times New Roman"/>
          <w:b/>
          <w:bCs/>
          <w:sz w:val="20"/>
          <w:szCs w:val="20"/>
        </w:rPr>
        <w:t xml:space="preserve"> </w:t>
      </w:r>
      <w:r w:rsidR="0014646A" w:rsidRPr="00972A04">
        <w:rPr>
          <w:rFonts w:ascii="Times New Roman" w:hAnsi="Times New Roman" w:cs="Times New Roman"/>
          <w:sz w:val="20"/>
          <w:szCs w:val="20"/>
        </w:rPr>
        <w:t xml:space="preserve">Breast cancer, </w:t>
      </w:r>
      <w:r w:rsidR="00EA5FAC" w:rsidRPr="00972A04">
        <w:rPr>
          <w:rFonts w:ascii="Times New Roman" w:hAnsi="Times New Roman" w:cs="Times New Roman"/>
          <w:sz w:val="20"/>
          <w:szCs w:val="20"/>
        </w:rPr>
        <w:t>hormone receptors</w:t>
      </w:r>
      <w:r w:rsidR="00356490" w:rsidRPr="00972A04">
        <w:rPr>
          <w:rFonts w:ascii="Times New Roman" w:hAnsi="Times New Roman" w:cs="Times New Roman"/>
          <w:sz w:val="20"/>
          <w:szCs w:val="20"/>
        </w:rPr>
        <w:t xml:space="preserve">, Her 2 </w:t>
      </w:r>
      <w:proofErr w:type="spellStart"/>
      <w:r w:rsidR="00356490" w:rsidRPr="00972A04">
        <w:rPr>
          <w:rFonts w:ascii="Times New Roman" w:hAnsi="Times New Roman" w:cs="Times New Roman"/>
          <w:sz w:val="20"/>
          <w:szCs w:val="20"/>
        </w:rPr>
        <w:t>neuexpression</w:t>
      </w:r>
      <w:proofErr w:type="spellEnd"/>
      <w:r w:rsidR="005F2BED" w:rsidRPr="00972A04">
        <w:rPr>
          <w:rFonts w:ascii="Times New Roman" w:hAnsi="Times New Roman" w:cs="Times New Roman"/>
          <w:sz w:val="20"/>
          <w:szCs w:val="20"/>
        </w:rPr>
        <w:t>, young patients</w:t>
      </w:r>
    </w:p>
    <w:p w:rsidR="00C7712F" w:rsidRPr="00972A04" w:rsidRDefault="00C7712F" w:rsidP="00C7712F">
      <w:pPr>
        <w:snapToGrid w:val="0"/>
        <w:spacing w:after="0" w:line="240" w:lineRule="auto"/>
        <w:jc w:val="both"/>
        <w:rPr>
          <w:rFonts w:ascii="Times New Roman" w:hAnsi="Times New Roman" w:cs="Times New Roman"/>
          <w:b/>
          <w:bCs/>
          <w:sz w:val="20"/>
          <w:szCs w:val="20"/>
        </w:rPr>
      </w:pPr>
    </w:p>
    <w:p w:rsidR="00C7712F" w:rsidRPr="00972A04" w:rsidRDefault="00C7712F" w:rsidP="00C7712F">
      <w:pPr>
        <w:snapToGrid w:val="0"/>
        <w:spacing w:after="0" w:line="240" w:lineRule="auto"/>
        <w:jc w:val="both"/>
        <w:rPr>
          <w:rFonts w:ascii="Times New Roman" w:hAnsi="Times New Roman" w:cs="Times New Roman"/>
          <w:b/>
          <w:bCs/>
          <w:sz w:val="20"/>
          <w:szCs w:val="20"/>
        </w:rPr>
        <w:sectPr w:rsidR="00C7712F" w:rsidRPr="00972A04" w:rsidSect="003E6858">
          <w:headerReference w:type="default" r:id="rId9"/>
          <w:footerReference w:type="default" r:id="rId10"/>
          <w:type w:val="continuous"/>
          <w:pgSz w:w="12240" w:h="15840" w:code="1"/>
          <w:pgMar w:top="1440" w:right="1440" w:bottom="1440" w:left="1440" w:header="720" w:footer="720" w:gutter="0"/>
          <w:pgNumType w:start="26"/>
          <w:cols w:space="720"/>
          <w:docGrid w:linePitch="360"/>
        </w:sectPr>
      </w:pPr>
    </w:p>
    <w:p w:rsidR="009243CE" w:rsidRPr="00972A04" w:rsidRDefault="00BE1C2D" w:rsidP="00C7712F">
      <w:pPr>
        <w:snapToGrid w:val="0"/>
        <w:spacing w:after="0" w:line="240" w:lineRule="auto"/>
        <w:jc w:val="both"/>
        <w:rPr>
          <w:rFonts w:ascii="Times New Roman" w:hAnsi="Times New Roman" w:cs="Times New Roman"/>
          <w:b/>
          <w:bCs/>
          <w:sz w:val="20"/>
          <w:szCs w:val="20"/>
        </w:rPr>
      </w:pPr>
      <w:r w:rsidRPr="00972A04">
        <w:rPr>
          <w:rFonts w:ascii="Times New Roman" w:hAnsi="Times New Roman" w:cs="Times New Roman"/>
          <w:b/>
          <w:bCs/>
          <w:sz w:val="20"/>
          <w:szCs w:val="20"/>
        </w:rPr>
        <w:lastRenderedPageBreak/>
        <w:t xml:space="preserve">1. </w:t>
      </w:r>
      <w:r w:rsidR="00E27AB1" w:rsidRPr="00972A04">
        <w:rPr>
          <w:rFonts w:ascii="Times New Roman" w:hAnsi="Times New Roman" w:cs="Times New Roman"/>
          <w:b/>
          <w:bCs/>
          <w:sz w:val="20"/>
          <w:szCs w:val="20"/>
        </w:rPr>
        <w:t>Introduction:</w:t>
      </w:r>
    </w:p>
    <w:p w:rsidR="009A160E" w:rsidRPr="00972A04" w:rsidRDefault="009A160E"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rPr>
        <w:t xml:space="preserve">Hormone receptor status and the over expression </w:t>
      </w:r>
      <w:r w:rsidR="0014646A" w:rsidRPr="00972A04">
        <w:rPr>
          <w:rFonts w:ascii="Times New Roman" w:hAnsi="Times New Roman" w:cs="Times New Roman"/>
          <w:sz w:val="20"/>
          <w:szCs w:val="20"/>
        </w:rPr>
        <w:t>of</w:t>
      </w:r>
      <w:r w:rsidR="0014646A" w:rsidRPr="00972A04">
        <w:rPr>
          <w:rFonts w:ascii="Times New Roman" w:hAnsi="Times New Roman" w:cs="Times New Roman"/>
          <w:sz w:val="20"/>
          <w:szCs w:val="20"/>
          <w:shd w:val="clear" w:color="auto" w:fill="FFFFFF"/>
        </w:rPr>
        <w:t xml:space="preserve"> human</w:t>
      </w:r>
      <w:r w:rsidRPr="00972A04">
        <w:rPr>
          <w:rFonts w:ascii="Times New Roman" w:hAnsi="Times New Roman" w:cs="Times New Roman"/>
          <w:sz w:val="20"/>
          <w:szCs w:val="20"/>
          <w:shd w:val="clear" w:color="auto" w:fill="FFFFFF"/>
        </w:rPr>
        <w:t xml:space="preserve"> epider</w:t>
      </w:r>
      <w:r w:rsidR="00AD20D5" w:rsidRPr="00972A04">
        <w:rPr>
          <w:rFonts w:ascii="Times New Roman" w:hAnsi="Times New Roman" w:cs="Times New Roman"/>
          <w:sz w:val="20"/>
          <w:szCs w:val="20"/>
          <w:shd w:val="clear" w:color="auto" w:fill="FFFFFF"/>
        </w:rPr>
        <w:t>mal growth factor receptor (HER</w:t>
      </w:r>
      <w:r w:rsidRPr="00972A04">
        <w:rPr>
          <w:rFonts w:ascii="Times New Roman" w:hAnsi="Times New Roman" w:cs="Times New Roman"/>
          <w:sz w:val="20"/>
          <w:szCs w:val="20"/>
          <w:shd w:val="clear" w:color="auto" w:fill="FFFFFF"/>
        </w:rPr>
        <w:t>-2</w:t>
      </w:r>
      <w:r w:rsidR="00AD20D5" w:rsidRPr="00972A04">
        <w:rPr>
          <w:rFonts w:ascii="Times New Roman" w:hAnsi="Times New Roman" w:cs="Times New Roman"/>
          <w:sz w:val="20"/>
          <w:szCs w:val="20"/>
          <w:shd w:val="clear" w:color="auto" w:fill="FFFFFF"/>
        </w:rPr>
        <w:t>/neu</w:t>
      </w:r>
      <w:r w:rsidR="00381B86" w:rsidRPr="00972A04">
        <w:rPr>
          <w:rFonts w:ascii="Times New Roman" w:hAnsi="Times New Roman" w:cs="Times New Roman"/>
          <w:sz w:val="20"/>
          <w:szCs w:val="20"/>
          <w:shd w:val="clear" w:color="auto" w:fill="FFFFFF"/>
        </w:rPr>
        <w:t>) are</w:t>
      </w:r>
      <w:r w:rsidRPr="00972A04">
        <w:rPr>
          <w:rFonts w:ascii="Times New Roman" w:hAnsi="Times New Roman" w:cs="Times New Roman"/>
          <w:sz w:val="20"/>
          <w:szCs w:val="20"/>
          <w:shd w:val="clear" w:color="auto" w:fill="FFFFFF"/>
        </w:rPr>
        <w:t xml:space="preserve"> very important predictors of the outcome of breast cancer </w:t>
      </w:r>
      <w:r w:rsidR="0014646A" w:rsidRPr="00972A04">
        <w:rPr>
          <w:rFonts w:ascii="Times New Roman" w:hAnsi="Times New Roman" w:cs="Times New Roman"/>
          <w:sz w:val="20"/>
          <w:szCs w:val="20"/>
          <w:shd w:val="clear" w:color="auto" w:fill="FFFFFF"/>
        </w:rPr>
        <w:t>patients. There</w:t>
      </w:r>
      <w:r w:rsidRPr="00972A04">
        <w:rPr>
          <w:rFonts w:ascii="Times New Roman" w:hAnsi="Times New Roman" w:cs="Times New Roman"/>
          <w:sz w:val="20"/>
          <w:szCs w:val="20"/>
          <w:shd w:val="clear" w:color="auto" w:fill="FFFFFF"/>
        </w:rPr>
        <w:t xml:space="preserve"> are also observations among the molecular subtypes of </w:t>
      </w:r>
      <w:r w:rsidR="00356490" w:rsidRPr="00972A04">
        <w:rPr>
          <w:rFonts w:ascii="Times New Roman" w:hAnsi="Times New Roman" w:cs="Times New Roman"/>
          <w:sz w:val="20"/>
          <w:szCs w:val="20"/>
          <w:shd w:val="clear" w:color="auto" w:fill="FFFFFF"/>
        </w:rPr>
        <w:t>breast</w:t>
      </w:r>
      <w:r w:rsidRPr="00972A04">
        <w:rPr>
          <w:rFonts w:ascii="Times New Roman" w:hAnsi="Times New Roman" w:cs="Times New Roman"/>
          <w:sz w:val="20"/>
          <w:szCs w:val="20"/>
          <w:shd w:val="clear" w:color="auto" w:fill="FFFFFF"/>
        </w:rPr>
        <w:t xml:space="preserve"> cancer that point to a worse prognosis of triple negative breast cancer as well as HER-2 type breast cancer</w:t>
      </w:r>
      <w:r w:rsidR="008A7E70" w:rsidRPr="00972A04">
        <w:rPr>
          <w:rFonts w:ascii="Times New Roman" w:hAnsi="Times New Roman" w:cs="Times New Roman"/>
          <w:sz w:val="20"/>
          <w:szCs w:val="20"/>
          <w:shd w:val="clear" w:color="auto" w:fill="FFFFFF"/>
        </w:rPr>
        <w:fldChar w:fldCharType="begin"/>
      </w:r>
      <w:r w:rsidR="00117767" w:rsidRPr="00972A04">
        <w:rPr>
          <w:rFonts w:ascii="Times New Roman" w:hAnsi="Times New Roman" w:cs="Times New Roman"/>
          <w:sz w:val="20"/>
          <w:szCs w:val="20"/>
          <w:shd w:val="clear" w:color="auto" w:fill="FFFFFF"/>
        </w:rPr>
        <w:instrText xml:space="preserve"> ADDIN EN.CITE &lt;EndNote&gt;&lt;Cite&gt;&lt;Author&gt;Onitilo&lt;/Author&gt;&lt;Year&gt;2009&lt;/Year&gt;&lt;RecNum&gt;2348&lt;/RecNum&gt;&lt;DisplayText&gt;(1)&lt;/DisplayText&gt;&lt;record&gt;&lt;rec-number&gt;2348&lt;/rec-number&gt;&lt;foreign-keys&gt;&lt;key app="EN" db-id="zv0add0pbxptw8ea05h50rt8stpefzdw0d9a"&gt;2348&lt;/key&gt;&lt;/foreign-keys&gt;&lt;ref-type name="Journal Article"&gt;17&lt;/ref-type&gt;&lt;contributors&gt;&lt;authors&gt;&lt;author&gt;Onitilo, Adedayo A.&lt;/author&gt;&lt;author&gt;Engel, Jessica M.&lt;/author&gt;&lt;author&gt;Greenlee, Robert T.&lt;/author&gt;&lt;author&gt;Mukesh, Bickol N.&lt;/author&gt;&lt;/authors&gt;&lt;/contributors&gt;&lt;titles&gt;&lt;title&gt;Breast Cancer Subtypes Based on ER/PR and Her2 Expression: Comparison of Clinicopathologic Features and Survival&lt;/title&gt;&lt;secondary-title&gt;Clinical Medicine &amp;amp; Research&lt;/secondary-title&gt;&lt;/titles&gt;&lt;periodical&gt;&lt;full-title&gt;Clinical Medicine &amp;amp; Research&lt;/full-title&gt;&lt;/periodical&gt;&lt;pages&gt;4-13&lt;/pages&gt;&lt;volume&gt;7&lt;/volume&gt;&lt;number&gt;1-2&lt;/number&gt;&lt;dates&gt;&lt;year&gt;2009&lt;/year&gt;&lt;pub-dates&gt;&lt;date&gt;10/03/received&amp;#xD;11/21/revised&amp;#xD;01/19/revised&amp;#xD;02/06/accepted&lt;/date&gt;&lt;/pub-dates&gt;&lt;/dates&gt;&lt;publisher&gt;Marshfield Clinic&lt;/publisher&gt;&lt;isbn&gt;1539-4182&amp;#xD;1554-6179&lt;/isbn&gt;&lt;accession-num&gt;PMC2705275&lt;/accession-num&gt;&lt;urls&gt;&lt;related-urls&gt;&lt;url&gt;http://www.ncbi.nlm.nih.gov/pmc/articles/PMC2705275/&lt;/url&gt;&lt;/related-urls&gt;&lt;/urls&gt;&lt;electronic-resource-num&gt;10.3121/cmr.2009.825&lt;/electronic-resource-num&gt;&lt;remote-database-name&gt;PMC&lt;/remote-database-name&gt;&lt;/record&gt;&lt;/Cite&gt;&lt;/EndNote&gt;</w:instrText>
      </w:r>
      <w:r w:rsidR="008A7E70" w:rsidRPr="00972A04">
        <w:rPr>
          <w:rFonts w:ascii="Times New Roman" w:hAnsi="Times New Roman" w:cs="Times New Roman"/>
          <w:sz w:val="20"/>
          <w:szCs w:val="20"/>
          <w:shd w:val="clear" w:color="auto" w:fill="FFFFFF"/>
        </w:rPr>
        <w:fldChar w:fldCharType="separate"/>
      </w:r>
      <w:r w:rsidR="00117767" w:rsidRPr="00972A04">
        <w:rPr>
          <w:rFonts w:ascii="Times New Roman" w:hAnsi="Times New Roman" w:cs="Times New Roman"/>
          <w:noProof/>
          <w:sz w:val="20"/>
          <w:szCs w:val="20"/>
          <w:shd w:val="clear" w:color="auto" w:fill="FFFFFF"/>
        </w:rPr>
        <w:t>(</w:t>
      </w:r>
      <w:hyperlink w:anchor="_ENREF_1" w:tooltip="Onitilo, 2009 #2348" w:history="1">
        <w:r w:rsidR="00485BF9" w:rsidRPr="00972A04">
          <w:rPr>
            <w:rFonts w:ascii="Times New Roman" w:hAnsi="Times New Roman" w:cs="Times New Roman"/>
            <w:noProof/>
            <w:sz w:val="20"/>
            <w:szCs w:val="20"/>
            <w:shd w:val="clear" w:color="auto" w:fill="FFFFFF"/>
          </w:rPr>
          <w:t>1</w:t>
        </w:r>
      </w:hyperlink>
      <w:r w:rsidR="00117767" w:rsidRPr="00972A04">
        <w:rPr>
          <w:rFonts w:ascii="Times New Roman" w:hAnsi="Times New Roman" w:cs="Times New Roman"/>
          <w:noProof/>
          <w:sz w:val="20"/>
          <w:szCs w:val="20"/>
          <w:shd w:val="clear" w:color="auto" w:fill="FFFFFF"/>
        </w:rPr>
        <w:t>)</w:t>
      </w:r>
      <w:r w:rsidR="008A7E70" w:rsidRPr="00972A04">
        <w:rPr>
          <w:rFonts w:ascii="Times New Roman" w:hAnsi="Times New Roman" w:cs="Times New Roman"/>
          <w:sz w:val="20"/>
          <w:szCs w:val="20"/>
          <w:shd w:val="clear" w:color="auto" w:fill="FFFFFF"/>
        </w:rPr>
        <w:fldChar w:fldCharType="end"/>
      </w:r>
      <w:r w:rsidRPr="00972A04">
        <w:rPr>
          <w:rFonts w:ascii="Times New Roman" w:hAnsi="Times New Roman" w:cs="Times New Roman"/>
          <w:sz w:val="20"/>
          <w:szCs w:val="20"/>
          <w:shd w:val="clear" w:color="auto" w:fill="FFFFFF"/>
        </w:rPr>
        <w:t>.</w:t>
      </w:r>
    </w:p>
    <w:p w:rsidR="00BF1183" w:rsidRPr="00972A04" w:rsidRDefault="009A160E"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The hormone receptor status of the tumor as well as the expression of HER-</w:t>
      </w:r>
      <w:r w:rsidR="005670EF" w:rsidRPr="00972A04">
        <w:rPr>
          <w:rFonts w:ascii="Times New Roman" w:hAnsi="Times New Roman" w:cs="Times New Roman"/>
          <w:sz w:val="20"/>
          <w:szCs w:val="20"/>
          <w:shd w:val="clear" w:color="auto" w:fill="FFFFFF"/>
        </w:rPr>
        <w:t>2 were</w:t>
      </w:r>
      <w:r w:rsidRPr="00972A04">
        <w:rPr>
          <w:rFonts w:ascii="Times New Roman" w:hAnsi="Times New Roman" w:cs="Times New Roman"/>
          <w:sz w:val="20"/>
          <w:szCs w:val="20"/>
          <w:shd w:val="clear" w:color="auto" w:fill="FFFFFF"/>
        </w:rPr>
        <w:t xml:space="preserve"> linked to age in previous published </w:t>
      </w:r>
      <w:r w:rsidR="00381B86" w:rsidRPr="00972A04">
        <w:rPr>
          <w:rFonts w:ascii="Times New Roman" w:hAnsi="Times New Roman" w:cs="Times New Roman"/>
          <w:sz w:val="20"/>
          <w:szCs w:val="20"/>
          <w:shd w:val="clear" w:color="auto" w:fill="FFFFFF"/>
        </w:rPr>
        <w:t xml:space="preserve">studies </w:t>
      </w:r>
      <w:r w:rsidR="008A7E70" w:rsidRPr="00972A04">
        <w:rPr>
          <w:rFonts w:ascii="Times New Roman" w:hAnsi="Times New Roman" w:cs="Times New Roman"/>
          <w:sz w:val="20"/>
          <w:szCs w:val="20"/>
          <w:shd w:val="clear" w:color="auto" w:fill="FFFFFF"/>
        </w:rPr>
        <w:fldChar w:fldCharType="begin">
          <w:fldData xml:space="preserve">PEVuZE5vdGU+PENpdGU+PEF1dGhvcj5BbFphbWFuPC9BdXRob3I+PFllYXI+MjAxNjwvWWVhcj48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</w:fldData>
        </w:fldChar>
      </w:r>
      <w:r w:rsidR="00937281" w:rsidRPr="00972A04">
        <w:rPr>
          <w:rFonts w:ascii="Times New Roman" w:hAnsi="Times New Roman" w:cs="Times New Roman"/>
          <w:sz w:val="20"/>
          <w:szCs w:val="20"/>
          <w:shd w:val="clear" w:color="auto" w:fill="FFFFFF"/>
        </w:rPr>
        <w:instrText xml:space="preserve"> ADDIN EN.CITE </w:instrText>
      </w:r>
      <w:r w:rsidR="008A7E70" w:rsidRPr="00972A04">
        <w:rPr>
          <w:rFonts w:ascii="Times New Roman" w:hAnsi="Times New Roman" w:cs="Times New Roman"/>
          <w:sz w:val="20"/>
          <w:szCs w:val="20"/>
          <w:shd w:val="clear" w:color="auto" w:fill="FFFFFF"/>
        </w:rPr>
        <w:fldChar w:fldCharType="begin">
          <w:fldData xml:space="preserve">PEVuZE5vdGU+PENpdGU+PEF1dGhvcj5BbFphbWFuPC9BdXRob3I+PFllYXI+MjAxNjwvWWVhcj48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</w:fldData>
        </w:fldChar>
      </w:r>
      <w:r w:rsidR="00937281" w:rsidRPr="00972A04">
        <w:rPr>
          <w:rFonts w:ascii="Times New Roman" w:hAnsi="Times New Roman" w:cs="Times New Roman"/>
          <w:sz w:val="20"/>
          <w:szCs w:val="20"/>
          <w:shd w:val="clear" w:color="auto" w:fill="FFFFFF"/>
        </w:rPr>
        <w:instrText xml:space="preserve"> ADDIN EN.CITE.DATA </w:instrText>
      </w:r>
      <w:r w:rsidR="008A7E70" w:rsidRPr="00972A04">
        <w:rPr>
          <w:rFonts w:ascii="Times New Roman" w:hAnsi="Times New Roman" w:cs="Times New Roman"/>
          <w:sz w:val="20"/>
          <w:szCs w:val="20"/>
          <w:shd w:val="clear" w:color="auto" w:fill="FFFFFF"/>
        </w:rPr>
      </w:r>
      <w:r w:rsidR="008A7E70" w:rsidRPr="00972A04">
        <w:rPr>
          <w:rFonts w:ascii="Times New Roman" w:hAnsi="Times New Roman" w:cs="Times New Roman"/>
          <w:sz w:val="20"/>
          <w:szCs w:val="20"/>
          <w:shd w:val="clear" w:color="auto" w:fill="FFFFFF"/>
        </w:rPr>
        <w:fldChar w:fldCharType="end"/>
      </w:r>
      <w:r w:rsidR="008A7E70" w:rsidRPr="00972A04">
        <w:rPr>
          <w:rFonts w:ascii="Times New Roman" w:hAnsi="Times New Roman" w:cs="Times New Roman"/>
          <w:sz w:val="20"/>
          <w:szCs w:val="20"/>
          <w:shd w:val="clear" w:color="auto" w:fill="FFFFFF"/>
        </w:rPr>
      </w:r>
      <w:r w:rsidR="008A7E70" w:rsidRPr="00972A04">
        <w:rPr>
          <w:rFonts w:ascii="Times New Roman" w:hAnsi="Times New Roman" w:cs="Times New Roman"/>
          <w:sz w:val="20"/>
          <w:szCs w:val="20"/>
          <w:shd w:val="clear" w:color="auto" w:fill="FFFFFF"/>
        </w:rPr>
        <w:fldChar w:fldCharType="separate"/>
      </w:r>
      <w:r w:rsidR="00937281" w:rsidRPr="00972A04">
        <w:rPr>
          <w:rFonts w:ascii="Times New Roman" w:hAnsi="Times New Roman" w:cs="Times New Roman"/>
          <w:noProof/>
          <w:sz w:val="20"/>
          <w:szCs w:val="20"/>
          <w:shd w:val="clear" w:color="auto" w:fill="FFFFFF"/>
        </w:rPr>
        <w:t>(</w:t>
      </w:r>
      <w:hyperlink w:anchor="_ENREF_2" w:tooltip="AlZaman, 2016 #2344" w:history="1">
        <w:r w:rsidR="00485BF9" w:rsidRPr="00972A04">
          <w:rPr>
            <w:rFonts w:ascii="Times New Roman" w:hAnsi="Times New Roman" w:cs="Times New Roman"/>
            <w:noProof/>
            <w:sz w:val="20"/>
            <w:szCs w:val="20"/>
            <w:shd w:val="clear" w:color="auto" w:fill="FFFFFF"/>
          </w:rPr>
          <w:t>2</w:t>
        </w:r>
      </w:hyperlink>
      <w:r w:rsidR="00937281" w:rsidRPr="00972A04">
        <w:rPr>
          <w:rFonts w:ascii="Times New Roman" w:hAnsi="Times New Roman" w:cs="Times New Roman"/>
          <w:noProof/>
          <w:sz w:val="20"/>
          <w:szCs w:val="20"/>
          <w:shd w:val="clear" w:color="auto" w:fill="FFFFFF"/>
        </w:rPr>
        <w:t xml:space="preserve">, </w:t>
      </w:r>
      <w:hyperlink w:anchor="_ENREF_3" w:tooltip="Cvetanovic, 2015 #2386" w:history="1">
        <w:r w:rsidR="00485BF9" w:rsidRPr="00972A04">
          <w:rPr>
            <w:rFonts w:ascii="Times New Roman" w:hAnsi="Times New Roman" w:cs="Times New Roman"/>
            <w:noProof/>
            <w:sz w:val="20"/>
            <w:szCs w:val="20"/>
            <w:shd w:val="clear" w:color="auto" w:fill="FFFFFF"/>
          </w:rPr>
          <w:t>3</w:t>
        </w:r>
      </w:hyperlink>
      <w:r w:rsidR="00937281" w:rsidRPr="00972A04">
        <w:rPr>
          <w:rFonts w:ascii="Times New Roman" w:hAnsi="Times New Roman" w:cs="Times New Roman"/>
          <w:noProof/>
          <w:sz w:val="20"/>
          <w:szCs w:val="20"/>
          <w:shd w:val="clear" w:color="auto" w:fill="FFFFFF"/>
        </w:rPr>
        <w:t>)</w:t>
      </w:r>
      <w:r w:rsidR="008A7E70" w:rsidRPr="00972A04">
        <w:rPr>
          <w:rFonts w:ascii="Times New Roman" w:hAnsi="Times New Roman" w:cs="Times New Roman"/>
          <w:sz w:val="20"/>
          <w:szCs w:val="20"/>
          <w:shd w:val="clear" w:color="auto" w:fill="FFFFFF"/>
        </w:rPr>
        <w:fldChar w:fldCharType="end"/>
      </w:r>
      <w:r w:rsidR="00E0376B" w:rsidRPr="00972A04">
        <w:rPr>
          <w:rFonts w:ascii="Times New Roman" w:hAnsi="Times New Roman" w:cs="Times New Roman"/>
          <w:sz w:val="20"/>
          <w:szCs w:val="20"/>
          <w:shd w:val="clear" w:color="auto" w:fill="FFFFFF"/>
        </w:rPr>
        <w:t>. Y</w:t>
      </w:r>
      <w:r w:rsidRPr="00972A04">
        <w:rPr>
          <w:rFonts w:ascii="Times New Roman" w:hAnsi="Times New Roman" w:cs="Times New Roman"/>
          <w:sz w:val="20"/>
          <w:szCs w:val="20"/>
          <w:shd w:val="clear" w:color="auto" w:fill="FFFFFF"/>
        </w:rPr>
        <w:t>oung breast cancer patients are known to have more</w:t>
      </w:r>
      <w:r w:rsidR="00E0376B" w:rsidRPr="00972A04">
        <w:rPr>
          <w:rFonts w:ascii="Times New Roman" w:hAnsi="Times New Roman" w:cs="Times New Roman" w:hint="eastAsia"/>
          <w:sz w:val="20"/>
          <w:szCs w:val="20"/>
          <w:shd w:val="clear" w:color="auto" w:fill="FFFFFF"/>
          <w:lang w:eastAsia="zh-CN"/>
        </w:rPr>
        <w:t xml:space="preserve"> </w:t>
      </w:r>
      <w:r w:rsidRPr="00972A04">
        <w:rPr>
          <w:rFonts w:ascii="Times New Roman" w:hAnsi="Times New Roman" w:cs="Times New Roman"/>
          <w:sz w:val="20"/>
          <w:szCs w:val="20"/>
          <w:shd w:val="clear" w:color="auto" w:fill="FFFFFF"/>
        </w:rPr>
        <w:t xml:space="preserve">aggressive tumors and more </w:t>
      </w:r>
      <w:r w:rsidR="00BF1183" w:rsidRPr="00972A04">
        <w:rPr>
          <w:rFonts w:ascii="Times New Roman" w:hAnsi="Times New Roman" w:cs="Times New Roman"/>
          <w:sz w:val="20"/>
          <w:szCs w:val="20"/>
          <w:shd w:val="clear" w:color="auto" w:fill="FFFFFF"/>
        </w:rPr>
        <w:t>invasiveness with more metastases at presentation</w:t>
      </w:r>
      <w:r w:rsidR="008A7E70" w:rsidRPr="00972A04">
        <w:rPr>
          <w:rFonts w:ascii="Times New Roman" w:hAnsi="Times New Roman" w:cs="Times New Roman"/>
          <w:sz w:val="20"/>
          <w:szCs w:val="20"/>
          <w:shd w:val="clear" w:color="auto" w:fill="FFFFFF"/>
        </w:rPr>
        <w:fldChar w:fldCharType="begin"/>
      </w:r>
      <w:r w:rsidR="00937281" w:rsidRPr="00972A04">
        <w:rPr>
          <w:rFonts w:ascii="Times New Roman" w:hAnsi="Times New Roman" w:cs="Times New Roman"/>
          <w:sz w:val="20"/>
          <w:szCs w:val="20"/>
          <w:shd w:val="clear" w:color="auto" w:fill="FFFFFF"/>
        </w:rPr>
        <w:instrText xml:space="preserve"> ADDIN EN.CITE &lt;EndNote&gt;&lt;Cite&gt;&lt;Author&gt;Cvetanovic&lt;/Author&gt;&lt;Year&gt;2015&lt;/Year&gt;&lt;RecNum&gt;2386&lt;/RecNum&gt;&lt;DisplayText&gt;(3)&lt;/DisplayText&gt;&lt;record&gt;&lt;rec-number&gt;2386&lt;/rec-number&gt;&lt;foreign-keys&gt;&lt;key app="EN" db-id="zv0add0pbxptw8ea05h50rt8stpefzdw0d9a"&gt;2386&lt;/key&gt;&lt;/foreign-keys&gt;&lt;ref-type name="Journal Article"&gt;17&lt;/ref-type&gt;&lt;contributors&gt;&lt;authors&gt;&lt;author&gt;Cvetanovic, A.&lt;/author&gt;&lt;author&gt;Popovic, L.&lt;/author&gt;&lt;author&gt;Filipovic, S.&lt;/author&gt;&lt;author&gt;Trifunovic, J.&lt;/author&gt;&lt;author&gt;Zivkovic, N.&lt;/author&gt;&lt;author&gt;Matovina-Brko, G.&lt;/author&gt;&lt;author&gt;Kostic, M.&lt;/author&gt;&lt;author&gt;Vicko, F.&lt;/author&gt;&lt;author&gt;Kocic, B.&lt;/author&gt;&lt;author&gt;Kolarov-Bjelobrk, I.&lt;/author&gt;&lt;/authors&gt;&lt;/contributors&gt;&lt;auth-address&gt;Department of Oncology, University Hospital of Nis, Nis, Serbia.&lt;/auth-address&gt;&lt;titles&gt;&lt;title&gt;Young age and pathological features predict breast cancer outcome - report from a dual Institution experience in Serbia&lt;/title&gt;&lt;secondary-title&gt;J buon&lt;/secondary-title&gt;&lt;alt-title&gt;Journal of B.U.ON. : official journal of the Balkan Union of Oncology&lt;/alt-title&gt;&lt;/titles&gt;&lt;periodical&gt;&lt;full-title&gt;J BUON&lt;/full-title&gt;&lt;abbr-1&gt;Journal of B.U.ON. : official journal of the Balkan Union of Oncology&lt;/abbr-1&gt;&lt;/periodical&gt;&lt;alt-periodical&gt;&lt;full-title&gt;J BUON&lt;/full-title&gt;&lt;abbr-1&gt;Journal of B.U.ON. : official journal of the Balkan Union of Oncology&lt;/abbr-1&gt;&lt;/alt-periodical&gt;&lt;pages&gt;1407-13&lt;/pages&gt;&lt;volume&gt;20&lt;/volume&gt;&lt;number&gt;6&lt;/number&gt;&lt;edition&gt;2016/02/09&lt;/edition&gt;&lt;keywords&gt;&lt;keyword&gt;Adult&lt;/keyword&gt;&lt;keyword&gt;Age Factors&lt;/keyword&gt;&lt;keyword&gt;Breast Neoplasms/mortality/*pathology&lt;/keyword&gt;&lt;keyword&gt;Disease-Free Survival&lt;/keyword&gt;&lt;keyword&gt;Female&lt;/keyword&gt;&lt;keyword&gt;Humans&lt;/keyword&gt;&lt;keyword&gt;Neoplasm Staging&lt;/keyword&gt;&lt;/keywords&gt;&lt;dates&gt;&lt;year&gt;2015&lt;/year&gt;&lt;pub-dates&gt;&lt;date&gt;Nov-Dec&lt;/date&gt;&lt;/pub-dates&gt;&lt;/dates&gt;&lt;isbn&gt;1107-0625 (Print)&amp;#xD;1107-0625&lt;/isbn&gt;&lt;accession-num&gt;26854434&lt;/accession-num&gt;&lt;urls&gt;&lt;/urls&gt;&lt;remote-database-provider&gt;Nlm&lt;/remote-database-provider&gt;&lt;language&gt;eng&lt;/language&gt;&lt;/record&gt;&lt;/Cite&gt;&lt;/EndNote&gt;</w:instrText>
      </w:r>
      <w:r w:rsidR="008A7E70" w:rsidRPr="00972A04">
        <w:rPr>
          <w:rFonts w:ascii="Times New Roman" w:hAnsi="Times New Roman" w:cs="Times New Roman"/>
          <w:sz w:val="20"/>
          <w:szCs w:val="20"/>
          <w:shd w:val="clear" w:color="auto" w:fill="FFFFFF"/>
        </w:rPr>
        <w:fldChar w:fldCharType="separate"/>
      </w:r>
      <w:r w:rsidR="00937281" w:rsidRPr="00972A04">
        <w:rPr>
          <w:rFonts w:ascii="Times New Roman" w:hAnsi="Times New Roman" w:cs="Times New Roman"/>
          <w:noProof/>
          <w:sz w:val="20"/>
          <w:szCs w:val="20"/>
          <w:shd w:val="clear" w:color="auto" w:fill="FFFFFF"/>
        </w:rPr>
        <w:t>(</w:t>
      </w:r>
      <w:hyperlink w:anchor="_ENREF_3" w:tooltip="Cvetanovic, 2015 #2386" w:history="1">
        <w:r w:rsidR="00485BF9" w:rsidRPr="00972A04">
          <w:rPr>
            <w:rFonts w:ascii="Times New Roman" w:hAnsi="Times New Roman" w:cs="Times New Roman"/>
            <w:noProof/>
            <w:sz w:val="20"/>
            <w:szCs w:val="20"/>
            <w:shd w:val="clear" w:color="auto" w:fill="FFFFFF"/>
          </w:rPr>
          <w:t>3</w:t>
        </w:r>
      </w:hyperlink>
      <w:r w:rsidR="00937281" w:rsidRPr="00972A04">
        <w:rPr>
          <w:rFonts w:ascii="Times New Roman" w:hAnsi="Times New Roman" w:cs="Times New Roman"/>
          <w:noProof/>
          <w:sz w:val="20"/>
          <w:szCs w:val="20"/>
          <w:shd w:val="clear" w:color="auto" w:fill="FFFFFF"/>
        </w:rPr>
        <w:t>)</w:t>
      </w:r>
      <w:r w:rsidR="008A7E70" w:rsidRPr="00972A04">
        <w:rPr>
          <w:rFonts w:ascii="Times New Roman" w:hAnsi="Times New Roman" w:cs="Times New Roman"/>
          <w:sz w:val="20"/>
          <w:szCs w:val="20"/>
          <w:shd w:val="clear" w:color="auto" w:fill="FFFFFF"/>
        </w:rPr>
        <w:fldChar w:fldCharType="end"/>
      </w:r>
      <w:r w:rsidR="00BF1183" w:rsidRPr="00972A04">
        <w:rPr>
          <w:rFonts w:ascii="Times New Roman" w:hAnsi="Times New Roman" w:cs="Times New Roman"/>
          <w:sz w:val="20"/>
          <w:szCs w:val="20"/>
          <w:shd w:val="clear" w:color="auto" w:fill="FFFFFF"/>
        </w:rPr>
        <w:t>.</w:t>
      </w:r>
    </w:p>
    <w:p w:rsidR="00956E83" w:rsidRPr="00972A04" w:rsidRDefault="00BF1183" w:rsidP="00C7712F">
      <w:pPr>
        <w:snapToGrid w:val="0"/>
        <w:spacing w:after="0" w:line="240" w:lineRule="auto"/>
        <w:ind w:firstLine="425"/>
        <w:jc w:val="both"/>
        <w:rPr>
          <w:rFonts w:ascii="Times New Roman" w:hAnsi="Times New Roman" w:cs="Times New Roman"/>
          <w:b/>
          <w:bCs/>
          <w:sz w:val="20"/>
          <w:szCs w:val="20"/>
        </w:rPr>
      </w:pPr>
      <w:r w:rsidRPr="00972A04">
        <w:rPr>
          <w:rFonts w:ascii="Times New Roman" w:hAnsi="Times New Roman" w:cs="Times New Roman"/>
          <w:sz w:val="20"/>
          <w:szCs w:val="20"/>
          <w:shd w:val="clear" w:color="auto" w:fill="FFFFFF"/>
        </w:rPr>
        <w:t>In this study we are trying to find if there is a correla</w:t>
      </w:r>
      <w:r w:rsidR="000F445D" w:rsidRPr="00972A04">
        <w:rPr>
          <w:rFonts w:ascii="Times New Roman" w:hAnsi="Times New Roman" w:cs="Times New Roman"/>
          <w:sz w:val="20"/>
          <w:szCs w:val="20"/>
          <w:shd w:val="clear" w:color="auto" w:fill="FFFFFF"/>
        </w:rPr>
        <w:t xml:space="preserve">tion between the age </w:t>
      </w:r>
      <w:r w:rsidR="00937281" w:rsidRPr="00972A04">
        <w:rPr>
          <w:rFonts w:ascii="Times New Roman" w:hAnsi="Times New Roman" w:cs="Times New Roman"/>
          <w:sz w:val="20"/>
          <w:szCs w:val="20"/>
          <w:shd w:val="clear" w:color="auto" w:fill="FFFFFF"/>
        </w:rPr>
        <w:t xml:space="preserve">and the hormone receptor </w:t>
      </w:r>
      <w:r w:rsidR="00381B86" w:rsidRPr="00972A04">
        <w:rPr>
          <w:rFonts w:ascii="Times New Roman" w:hAnsi="Times New Roman" w:cs="Times New Roman"/>
          <w:sz w:val="20"/>
          <w:szCs w:val="20"/>
          <w:shd w:val="clear" w:color="auto" w:fill="FFFFFF"/>
        </w:rPr>
        <w:t>status (</w:t>
      </w:r>
      <w:r w:rsidR="00937281" w:rsidRPr="00972A04">
        <w:rPr>
          <w:rFonts w:ascii="Times New Roman" w:hAnsi="Times New Roman" w:cs="Times New Roman"/>
          <w:sz w:val="20"/>
          <w:szCs w:val="20"/>
          <w:shd w:val="clear" w:color="auto" w:fill="FFFFFF"/>
        </w:rPr>
        <w:t xml:space="preserve">HRS) and HER-2/neu expression and the outcome </w:t>
      </w:r>
      <w:r w:rsidR="000F445D" w:rsidRPr="00972A04">
        <w:rPr>
          <w:rFonts w:ascii="Times New Roman" w:hAnsi="Times New Roman" w:cs="Times New Roman"/>
          <w:sz w:val="20"/>
          <w:szCs w:val="20"/>
          <w:shd w:val="clear" w:color="auto" w:fill="FFFFFF"/>
        </w:rPr>
        <w:t>in a cohort</w:t>
      </w:r>
      <w:r w:rsidRPr="00972A04">
        <w:rPr>
          <w:rFonts w:ascii="Times New Roman" w:hAnsi="Times New Roman" w:cs="Times New Roman"/>
          <w:sz w:val="20"/>
          <w:szCs w:val="20"/>
          <w:shd w:val="clear" w:color="auto" w:fill="FFFFFF"/>
        </w:rPr>
        <w:t xml:space="preserve"> of breast ca</w:t>
      </w:r>
      <w:r w:rsidR="00937281" w:rsidRPr="00972A04">
        <w:rPr>
          <w:rFonts w:ascii="Times New Roman" w:hAnsi="Times New Roman" w:cs="Times New Roman"/>
          <w:sz w:val="20"/>
          <w:szCs w:val="20"/>
          <w:shd w:val="clear" w:color="auto" w:fill="FFFFFF"/>
        </w:rPr>
        <w:t xml:space="preserve">ncer Egyptian </w:t>
      </w:r>
      <w:r w:rsidR="00E4467A" w:rsidRPr="00972A04">
        <w:rPr>
          <w:rFonts w:ascii="Times New Roman" w:hAnsi="Times New Roman" w:cs="Times New Roman"/>
          <w:sz w:val="20"/>
          <w:szCs w:val="20"/>
          <w:shd w:val="clear" w:color="auto" w:fill="FFFFFF"/>
        </w:rPr>
        <w:t xml:space="preserve">patients. </w:t>
      </w:r>
      <w:r w:rsidR="00821EEE" w:rsidRPr="00972A04">
        <w:rPr>
          <w:rFonts w:ascii="Times New Roman" w:hAnsi="Times New Roman" w:cs="Times New Roman"/>
          <w:sz w:val="20"/>
          <w:szCs w:val="20"/>
          <w:shd w:val="clear" w:color="auto" w:fill="FFFFFF"/>
        </w:rPr>
        <w:lastRenderedPageBreak/>
        <w:t xml:space="preserve">In this study, we will try to explain the aggressiveness of BC in the younger age group using </w:t>
      </w:r>
      <w:r w:rsidRPr="00972A04">
        <w:rPr>
          <w:rFonts w:ascii="Times New Roman" w:hAnsi="Times New Roman" w:cs="Times New Roman"/>
          <w:sz w:val="20"/>
          <w:szCs w:val="20"/>
          <w:shd w:val="clear" w:color="auto" w:fill="FFFFFF"/>
        </w:rPr>
        <w:t xml:space="preserve">hormone receptor status and HER-2 </w:t>
      </w:r>
      <w:r w:rsidR="00821EEE" w:rsidRPr="00972A04">
        <w:rPr>
          <w:rFonts w:ascii="Times New Roman" w:hAnsi="Times New Roman" w:cs="Times New Roman"/>
          <w:sz w:val="20"/>
          <w:szCs w:val="20"/>
          <w:shd w:val="clear" w:color="auto" w:fill="FFFFFF"/>
        </w:rPr>
        <w:t>as a measure of aggressiveness</w:t>
      </w:r>
      <w:r w:rsidRPr="00972A04">
        <w:rPr>
          <w:rFonts w:ascii="Times New Roman" w:hAnsi="Times New Roman" w:cs="Times New Roman"/>
          <w:sz w:val="20"/>
          <w:szCs w:val="20"/>
          <w:shd w:val="clear" w:color="auto" w:fill="FFFFFF"/>
        </w:rPr>
        <w:t xml:space="preserve"> and </w:t>
      </w:r>
      <w:r w:rsidR="0014646A" w:rsidRPr="00972A04">
        <w:rPr>
          <w:rFonts w:ascii="Times New Roman" w:hAnsi="Times New Roman" w:cs="Times New Roman"/>
          <w:sz w:val="20"/>
          <w:szCs w:val="20"/>
          <w:shd w:val="clear" w:color="auto" w:fill="FFFFFF"/>
        </w:rPr>
        <w:t>outcome. We</w:t>
      </w:r>
      <w:r w:rsidR="00821EEE" w:rsidRPr="00972A04">
        <w:rPr>
          <w:rFonts w:ascii="Times New Roman" w:hAnsi="Times New Roman" w:cs="Times New Roman"/>
          <w:sz w:val="20"/>
          <w:szCs w:val="20"/>
          <w:shd w:val="clear" w:color="auto" w:fill="FFFFFF"/>
        </w:rPr>
        <w:t xml:space="preserve"> will be looking at the differences in HRS (ER and PR), and HER-2 over-expression between women </w:t>
      </w:r>
      <w:r w:rsidRPr="00972A04">
        <w:rPr>
          <w:rFonts w:ascii="Times New Roman" w:hAnsi="Times New Roman" w:cs="Times New Roman"/>
          <w:sz w:val="20"/>
          <w:szCs w:val="20"/>
          <w:shd w:val="clear" w:color="auto" w:fill="FFFFFF"/>
        </w:rPr>
        <w:t>and the relation between the HRS and HER-2 expression in different ages.</w:t>
      </w:r>
    </w:p>
    <w:p w:rsidR="00BE1C2D" w:rsidRPr="00972A04" w:rsidRDefault="00BE1C2D" w:rsidP="00C7712F">
      <w:pPr>
        <w:snapToGrid w:val="0"/>
        <w:spacing w:after="0" w:line="240" w:lineRule="auto"/>
        <w:jc w:val="both"/>
        <w:rPr>
          <w:rFonts w:ascii="Times New Roman" w:hAnsi="Times New Roman" w:cs="Times New Roman"/>
          <w:b/>
          <w:bCs/>
          <w:sz w:val="20"/>
          <w:szCs w:val="20"/>
        </w:rPr>
      </w:pPr>
    </w:p>
    <w:p w:rsidR="00817AE1" w:rsidRPr="00972A04" w:rsidRDefault="00BE1C2D" w:rsidP="00C7712F">
      <w:pPr>
        <w:snapToGrid w:val="0"/>
        <w:spacing w:after="0" w:line="240" w:lineRule="auto"/>
        <w:jc w:val="both"/>
        <w:rPr>
          <w:rFonts w:ascii="Times New Roman" w:hAnsi="Times New Roman" w:cs="Times New Roman"/>
          <w:b/>
          <w:bCs/>
          <w:sz w:val="20"/>
          <w:szCs w:val="20"/>
        </w:rPr>
      </w:pPr>
      <w:r w:rsidRPr="00972A04">
        <w:rPr>
          <w:rFonts w:ascii="Times New Roman" w:hAnsi="Times New Roman" w:cs="Times New Roman"/>
          <w:b/>
          <w:bCs/>
          <w:sz w:val="20"/>
          <w:szCs w:val="20"/>
        </w:rPr>
        <w:t xml:space="preserve">2. </w:t>
      </w:r>
      <w:r w:rsidR="004628BA" w:rsidRPr="00972A04">
        <w:rPr>
          <w:rFonts w:ascii="Times New Roman" w:hAnsi="Times New Roman" w:cs="Times New Roman"/>
          <w:b/>
          <w:bCs/>
          <w:sz w:val="20"/>
          <w:szCs w:val="20"/>
        </w:rPr>
        <w:t>Patients and methods:</w:t>
      </w:r>
    </w:p>
    <w:p w:rsidR="000F445D" w:rsidRPr="00972A04" w:rsidRDefault="000F445D"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T</w:t>
      </w:r>
      <w:r w:rsidR="004628BA" w:rsidRPr="00972A04">
        <w:rPr>
          <w:rFonts w:ascii="Times New Roman" w:hAnsi="Times New Roman" w:cs="Times New Roman"/>
          <w:sz w:val="20"/>
          <w:szCs w:val="20"/>
        </w:rPr>
        <w:t xml:space="preserve">his is a retrospective study including 385 </w:t>
      </w:r>
      <w:r w:rsidR="0014646A" w:rsidRPr="00972A04">
        <w:rPr>
          <w:rFonts w:ascii="Times New Roman" w:hAnsi="Times New Roman" w:cs="Times New Roman"/>
          <w:sz w:val="20"/>
          <w:szCs w:val="20"/>
        </w:rPr>
        <w:t>consecutive breast</w:t>
      </w:r>
      <w:r w:rsidR="004628BA" w:rsidRPr="00972A04">
        <w:rPr>
          <w:rFonts w:ascii="Times New Roman" w:hAnsi="Times New Roman" w:cs="Times New Roman"/>
          <w:sz w:val="20"/>
          <w:szCs w:val="20"/>
        </w:rPr>
        <w:t xml:space="preserve"> cancer patients who were diagnosed</w:t>
      </w:r>
      <w:r w:rsidR="002416EA" w:rsidRPr="00972A04">
        <w:rPr>
          <w:rFonts w:ascii="Times New Roman" w:hAnsi="Times New Roman" w:cs="Times New Roman"/>
          <w:sz w:val="20"/>
          <w:szCs w:val="20"/>
        </w:rPr>
        <w:t xml:space="preserve"> and treated at</w:t>
      </w:r>
      <w:r w:rsidRPr="00972A04">
        <w:rPr>
          <w:rFonts w:ascii="Times New Roman" w:hAnsi="Times New Roman" w:cs="Times New Roman"/>
          <w:sz w:val="20"/>
          <w:szCs w:val="20"/>
        </w:rPr>
        <w:t xml:space="preserve"> the National Can</w:t>
      </w:r>
      <w:r w:rsidR="004628BA" w:rsidRPr="00972A04">
        <w:rPr>
          <w:rFonts w:ascii="Times New Roman" w:hAnsi="Times New Roman" w:cs="Times New Roman"/>
          <w:sz w:val="20"/>
          <w:szCs w:val="20"/>
        </w:rPr>
        <w:t>cer Institute in Cairo during the year 2010.</w:t>
      </w:r>
    </w:p>
    <w:p w:rsidR="00937281" w:rsidRPr="00972A04" w:rsidRDefault="004628BA" w:rsidP="00C7712F">
      <w:pPr>
        <w:widowControl w:val="0"/>
        <w:autoSpaceDE w:val="0"/>
        <w:autoSpaceDN w:val="0"/>
        <w:adjustRightInd w:val="0"/>
        <w:snapToGrid w:val="0"/>
        <w:spacing w:after="0" w:line="240" w:lineRule="auto"/>
        <w:ind w:firstLine="425"/>
        <w:jc w:val="both"/>
        <w:rPr>
          <w:rFonts w:ascii="Times New Roman" w:hAnsi="Times New Roman" w:cs="Times New Roman"/>
          <w:b/>
          <w:bCs/>
          <w:sz w:val="20"/>
          <w:szCs w:val="20"/>
          <w:u w:val="single"/>
        </w:rPr>
      </w:pPr>
      <w:r w:rsidRPr="00972A04">
        <w:rPr>
          <w:rFonts w:ascii="Times New Roman" w:hAnsi="Times New Roman" w:cs="Times New Roman"/>
          <w:sz w:val="20"/>
          <w:szCs w:val="20"/>
        </w:rPr>
        <w:t>Data was retrieved from the files of the patients</w:t>
      </w:r>
      <w:r w:rsidR="00E0376B" w:rsidRPr="00972A04">
        <w:rPr>
          <w:rFonts w:ascii="Times New Roman" w:hAnsi="Times New Roman" w:cs="Times New Roman"/>
          <w:sz w:val="20"/>
          <w:szCs w:val="20"/>
          <w:shd w:val="clear" w:color="auto" w:fill="FFFFFF"/>
        </w:rPr>
        <w:t>. A</w:t>
      </w:r>
      <w:r w:rsidR="00331F14" w:rsidRPr="00972A04">
        <w:rPr>
          <w:rFonts w:ascii="Times New Roman" w:hAnsi="Times New Roman" w:cs="Times New Roman"/>
          <w:sz w:val="20"/>
          <w:szCs w:val="20"/>
          <w:shd w:val="clear" w:color="auto" w:fill="FFFFFF"/>
        </w:rPr>
        <w:t xml:space="preserve">ll types of </w:t>
      </w:r>
      <w:proofErr w:type="spellStart"/>
      <w:r w:rsidR="00331F14" w:rsidRPr="00972A04">
        <w:rPr>
          <w:rFonts w:ascii="Times New Roman" w:hAnsi="Times New Roman" w:cs="Times New Roman"/>
          <w:sz w:val="20"/>
          <w:szCs w:val="20"/>
          <w:shd w:val="clear" w:color="auto" w:fill="FFFFFF"/>
        </w:rPr>
        <w:t>histologically</w:t>
      </w:r>
      <w:proofErr w:type="spellEnd"/>
      <w:r w:rsidR="00331F14" w:rsidRPr="00972A04">
        <w:rPr>
          <w:rFonts w:ascii="Times New Roman" w:hAnsi="Times New Roman" w:cs="Times New Roman"/>
          <w:sz w:val="20"/>
          <w:szCs w:val="20"/>
          <w:shd w:val="clear" w:color="auto" w:fill="FFFFFF"/>
        </w:rPr>
        <w:t xml:space="preserve"> invasive carcinoma were included. </w:t>
      </w:r>
      <w:r w:rsidR="00170634" w:rsidRPr="00972A04">
        <w:rPr>
          <w:rFonts w:ascii="Times New Roman" w:hAnsi="Times New Roman" w:cs="Times New Roman"/>
          <w:sz w:val="20"/>
          <w:szCs w:val="20"/>
          <w:shd w:val="clear" w:color="auto" w:fill="FFFFFF"/>
        </w:rPr>
        <w:t xml:space="preserve">Data </w:t>
      </w:r>
      <w:r w:rsidR="00331F14" w:rsidRPr="00972A04">
        <w:rPr>
          <w:rFonts w:ascii="Times New Roman" w:hAnsi="Times New Roman" w:cs="Times New Roman"/>
          <w:sz w:val="20"/>
          <w:szCs w:val="20"/>
          <w:shd w:val="clear" w:color="auto" w:fill="FFFFFF"/>
        </w:rPr>
        <w:t>included patient’s age, tumor type (</w:t>
      </w:r>
      <w:proofErr w:type="spellStart"/>
      <w:r w:rsidR="00331F14" w:rsidRPr="00972A04">
        <w:rPr>
          <w:rFonts w:ascii="Times New Roman" w:hAnsi="Times New Roman" w:cs="Times New Roman"/>
          <w:sz w:val="20"/>
          <w:szCs w:val="20"/>
          <w:shd w:val="clear" w:color="auto" w:fill="FFFFFF"/>
        </w:rPr>
        <w:t>ductal</w:t>
      </w:r>
      <w:proofErr w:type="spellEnd"/>
      <w:r w:rsidR="00331F14" w:rsidRPr="00972A04">
        <w:rPr>
          <w:rFonts w:ascii="Times New Roman" w:hAnsi="Times New Roman" w:cs="Times New Roman"/>
          <w:sz w:val="20"/>
          <w:szCs w:val="20"/>
          <w:shd w:val="clear" w:color="auto" w:fill="FFFFFF"/>
        </w:rPr>
        <w:t xml:space="preserve"> or other type), size (T1: &lt;20 mm, T2: 20-50 mm, T3: &gt;50 mm, and T4: &gt;50 mm or fixed to chest </w:t>
      </w:r>
      <w:r w:rsidR="00331F14" w:rsidRPr="00972A04">
        <w:rPr>
          <w:rFonts w:ascii="Times New Roman" w:hAnsi="Times New Roman" w:cs="Times New Roman"/>
          <w:sz w:val="20"/>
          <w:szCs w:val="20"/>
          <w:shd w:val="clear" w:color="auto" w:fill="FFFFFF"/>
        </w:rPr>
        <w:lastRenderedPageBreak/>
        <w:t>wall), lymph node involvement (N0: no nodes, N1: &lt;3 nodes, N2: 4-9 nodes, N3: &gt;10 nodes), S</w:t>
      </w:r>
      <w:r w:rsidR="002416EA" w:rsidRPr="00972A04">
        <w:rPr>
          <w:rFonts w:ascii="Times New Roman" w:hAnsi="Times New Roman" w:cs="Times New Roman"/>
          <w:sz w:val="20"/>
          <w:szCs w:val="20"/>
          <w:shd w:val="clear" w:color="auto" w:fill="FFFFFF"/>
        </w:rPr>
        <w:t>tage (I, II, II IV</w:t>
      </w:r>
      <w:r w:rsidR="00331F14" w:rsidRPr="00972A04">
        <w:rPr>
          <w:rFonts w:ascii="Times New Roman" w:hAnsi="Times New Roman" w:cs="Times New Roman"/>
          <w:sz w:val="20"/>
          <w:szCs w:val="20"/>
          <w:shd w:val="clear" w:color="auto" w:fill="FFFFFF"/>
        </w:rPr>
        <w:t>), Gr</w:t>
      </w:r>
      <w:r w:rsidR="001C47F1" w:rsidRPr="00972A04">
        <w:rPr>
          <w:rFonts w:ascii="Times New Roman" w:hAnsi="Times New Roman" w:cs="Times New Roman"/>
          <w:sz w:val="20"/>
          <w:szCs w:val="20"/>
          <w:shd w:val="clear" w:color="auto" w:fill="FFFFFF"/>
        </w:rPr>
        <w:t xml:space="preserve">ade (I, II, and III), ER and </w:t>
      </w:r>
      <w:r w:rsidR="0014646A" w:rsidRPr="00972A04">
        <w:rPr>
          <w:rFonts w:ascii="Times New Roman" w:hAnsi="Times New Roman" w:cs="Times New Roman"/>
          <w:sz w:val="20"/>
          <w:szCs w:val="20"/>
          <w:shd w:val="clear" w:color="auto" w:fill="FFFFFF"/>
        </w:rPr>
        <w:t>PR status</w:t>
      </w:r>
      <w:r w:rsidR="002416EA" w:rsidRPr="00972A04">
        <w:rPr>
          <w:rFonts w:ascii="Times New Roman" w:hAnsi="Times New Roman" w:cs="Times New Roman"/>
          <w:sz w:val="20"/>
          <w:szCs w:val="20"/>
          <w:shd w:val="clear" w:color="auto" w:fill="FFFFFF"/>
        </w:rPr>
        <w:t xml:space="preserve">, HER-2/neu receptor </w:t>
      </w:r>
      <w:r w:rsidR="00331F14" w:rsidRPr="00972A04">
        <w:rPr>
          <w:rFonts w:ascii="Times New Roman" w:hAnsi="Times New Roman" w:cs="Times New Roman"/>
          <w:sz w:val="20"/>
          <w:szCs w:val="20"/>
          <w:shd w:val="clear" w:color="auto" w:fill="FFFFFF"/>
        </w:rPr>
        <w:t>expression</w:t>
      </w:r>
      <w:r w:rsidR="00937281" w:rsidRPr="00972A04">
        <w:rPr>
          <w:rFonts w:ascii="Times New Roman" w:hAnsi="Times New Roman" w:cs="Times New Roman"/>
          <w:sz w:val="20"/>
          <w:szCs w:val="20"/>
          <w:shd w:val="clear" w:color="auto" w:fill="FFFFFF"/>
        </w:rPr>
        <w:t xml:space="preserve"> were determined using</w:t>
      </w:r>
      <w:r w:rsidR="00E0376B" w:rsidRPr="00972A04">
        <w:rPr>
          <w:rFonts w:ascii="Times New Roman" w:hAnsi="Times New Roman" w:cs="Times New Roman"/>
          <w:sz w:val="20"/>
          <w:szCs w:val="20"/>
          <w:shd w:val="clear" w:color="auto" w:fill="FFFFFF"/>
        </w:rPr>
        <w:t xml:space="preserve"> </w:t>
      </w:r>
      <w:proofErr w:type="spellStart"/>
      <w:r w:rsidR="00937281" w:rsidRPr="00972A04">
        <w:rPr>
          <w:rFonts w:ascii="Times New Roman" w:hAnsi="Times New Roman" w:cs="Times New Roman"/>
          <w:sz w:val="20"/>
          <w:szCs w:val="20"/>
        </w:rPr>
        <w:t>immunohistochemical</w:t>
      </w:r>
      <w:proofErr w:type="spellEnd"/>
      <w:r w:rsidR="00216BF4" w:rsidRPr="00972A04">
        <w:rPr>
          <w:rFonts w:ascii="Times New Roman" w:hAnsi="Times New Roman" w:cs="Times New Roman"/>
          <w:sz w:val="20"/>
          <w:szCs w:val="20"/>
        </w:rPr>
        <w:t xml:space="preserve"> </w:t>
      </w:r>
      <w:r w:rsidR="00937281" w:rsidRPr="00972A04">
        <w:rPr>
          <w:rFonts w:ascii="Times New Roman" w:hAnsi="Times New Roman" w:cs="Times New Roman"/>
          <w:sz w:val="20"/>
          <w:szCs w:val="20"/>
        </w:rPr>
        <w:t>staining</w:t>
      </w:r>
      <w:r w:rsidR="00E0376B" w:rsidRPr="00972A04">
        <w:rPr>
          <w:rFonts w:ascii="Times New Roman" w:hAnsi="Times New Roman" w:cs="Times New Roman"/>
          <w:sz w:val="20"/>
          <w:szCs w:val="20"/>
        </w:rPr>
        <w:t>, f</w:t>
      </w:r>
      <w:r w:rsidR="00C16CD6" w:rsidRPr="00972A04">
        <w:rPr>
          <w:rFonts w:ascii="Times New Roman" w:hAnsi="Times New Roman" w:cs="Times New Roman"/>
          <w:sz w:val="20"/>
          <w:szCs w:val="20"/>
        </w:rPr>
        <w:t>igure(1,2,3)</w:t>
      </w:r>
      <w:r w:rsidR="00170634" w:rsidRPr="00972A04">
        <w:rPr>
          <w:rFonts w:ascii="Times New Roman" w:hAnsi="Times New Roman" w:cs="Times New Roman"/>
          <w:sz w:val="20"/>
          <w:szCs w:val="20"/>
          <w:shd w:val="clear" w:color="auto" w:fill="FFFFFF"/>
        </w:rPr>
        <w:t>.</w:t>
      </w:r>
    </w:p>
    <w:p w:rsidR="002416EA" w:rsidRPr="00972A04" w:rsidRDefault="00937281"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 xml:space="preserve">Hormone receptors were considered positive when the receptor concentration was greater than 10% (&gt;30/300). </w:t>
      </w:r>
      <w:r w:rsidR="00216BF4" w:rsidRPr="00972A04">
        <w:rPr>
          <w:rFonts w:ascii="Times New Roman" w:hAnsi="Times New Roman" w:cs="Times New Roman"/>
          <w:sz w:val="20"/>
          <w:szCs w:val="20"/>
          <w:shd w:val="clear" w:color="auto" w:fill="FFFFFF"/>
        </w:rPr>
        <w:t xml:space="preserve">The HER-2 expression was considered positive if it is </w:t>
      </w:r>
      <w:r w:rsidR="00E4467A" w:rsidRPr="00972A04">
        <w:rPr>
          <w:rFonts w:ascii="Times New Roman" w:hAnsi="Times New Roman" w:cs="Times New Roman"/>
          <w:sz w:val="20"/>
          <w:szCs w:val="20"/>
          <w:shd w:val="clear" w:color="auto" w:fill="FFFFFF"/>
        </w:rPr>
        <w:t>present in</w:t>
      </w:r>
      <w:r w:rsidR="00216BF4" w:rsidRPr="00972A04">
        <w:rPr>
          <w:rFonts w:ascii="Times New Roman" w:hAnsi="Times New Roman" w:cs="Times New Roman"/>
          <w:sz w:val="20"/>
          <w:szCs w:val="20"/>
        </w:rPr>
        <w:t xml:space="preserve"> more than 10% of tumor cells,</w:t>
      </w:r>
      <w:r w:rsidR="00216BF4" w:rsidRPr="00972A04">
        <w:rPr>
          <w:rFonts w:ascii="Times New Roman" w:hAnsi="Times New Roman" w:cs="Times New Roman"/>
          <w:sz w:val="20"/>
          <w:szCs w:val="20"/>
          <w:shd w:val="clear" w:color="auto" w:fill="FFFFFF"/>
        </w:rPr>
        <w:t xml:space="preserve"> stained +3 by </w:t>
      </w:r>
      <w:proofErr w:type="spellStart"/>
      <w:r w:rsidR="00216BF4" w:rsidRPr="00972A04">
        <w:rPr>
          <w:rFonts w:ascii="Times New Roman" w:hAnsi="Times New Roman" w:cs="Times New Roman"/>
          <w:sz w:val="20"/>
          <w:szCs w:val="20"/>
          <w:shd w:val="clear" w:color="auto" w:fill="FFFFFF"/>
        </w:rPr>
        <w:t>immunohistochemistry</w:t>
      </w:r>
      <w:proofErr w:type="spellEnd"/>
      <w:r w:rsidR="00E0376B" w:rsidRPr="00972A04">
        <w:rPr>
          <w:rFonts w:ascii="Times New Roman" w:hAnsi="Times New Roman" w:cs="Times New Roman"/>
          <w:sz w:val="20"/>
          <w:szCs w:val="20"/>
          <w:shd w:val="clear" w:color="auto" w:fill="FFFFFF"/>
        </w:rPr>
        <w:t xml:space="preserve">. </w:t>
      </w:r>
      <w:proofErr w:type="spellStart"/>
      <w:r w:rsidR="00E0376B" w:rsidRPr="00972A04">
        <w:rPr>
          <w:rFonts w:ascii="Times New Roman" w:hAnsi="Times New Roman" w:cs="Times New Roman"/>
          <w:sz w:val="20"/>
          <w:szCs w:val="20"/>
        </w:rPr>
        <w:t>I</w:t>
      </w:r>
      <w:r w:rsidR="00216BF4" w:rsidRPr="00972A04">
        <w:rPr>
          <w:rFonts w:ascii="Times New Roman" w:hAnsi="Times New Roman" w:cs="Times New Roman"/>
          <w:sz w:val="20"/>
          <w:szCs w:val="20"/>
        </w:rPr>
        <w:t>mmunoreactivity</w:t>
      </w:r>
      <w:proofErr w:type="spellEnd"/>
      <w:r w:rsidR="00216BF4" w:rsidRPr="00972A04">
        <w:rPr>
          <w:rFonts w:ascii="Times New Roman" w:hAnsi="Times New Roman" w:cs="Times New Roman"/>
          <w:sz w:val="20"/>
          <w:szCs w:val="20"/>
        </w:rPr>
        <w:t xml:space="preserve"> of c-erbB-2 was observed in the </w:t>
      </w:r>
      <w:r w:rsidR="00E4467A" w:rsidRPr="00972A04">
        <w:rPr>
          <w:rFonts w:ascii="Times New Roman" w:hAnsi="Times New Roman" w:cs="Times New Roman"/>
          <w:sz w:val="20"/>
          <w:szCs w:val="20"/>
        </w:rPr>
        <w:t>cell membrane</w:t>
      </w:r>
      <w:r w:rsidR="00216BF4" w:rsidRPr="00972A04">
        <w:rPr>
          <w:rFonts w:ascii="Times New Roman" w:hAnsi="Times New Roman" w:cs="Times New Roman"/>
          <w:sz w:val="20"/>
          <w:szCs w:val="20"/>
        </w:rPr>
        <w:t xml:space="preserve"> and was scored semi quantitatively according to </w:t>
      </w:r>
      <w:proofErr w:type="spellStart"/>
      <w:r w:rsidR="00216BF4" w:rsidRPr="00972A04">
        <w:rPr>
          <w:rFonts w:ascii="Times New Roman" w:hAnsi="Times New Roman" w:cs="Times New Roman"/>
          <w:b/>
          <w:bCs/>
          <w:i/>
          <w:iCs/>
          <w:sz w:val="20"/>
          <w:szCs w:val="20"/>
        </w:rPr>
        <w:t>Jackobs</w:t>
      </w:r>
      <w:proofErr w:type="spellEnd"/>
      <w:r w:rsidR="00216BF4" w:rsidRPr="00972A04">
        <w:rPr>
          <w:rFonts w:ascii="Times New Roman" w:hAnsi="Times New Roman" w:cs="Times New Roman"/>
          <w:b/>
          <w:bCs/>
          <w:i/>
          <w:iCs/>
          <w:sz w:val="20"/>
          <w:szCs w:val="20"/>
        </w:rPr>
        <w:t xml:space="preserve"> et al., 1999.</w:t>
      </w:r>
    </w:p>
    <w:p w:rsidR="00331F14" w:rsidRPr="00972A04" w:rsidRDefault="00170634"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A</w:t>
      </w:r>
      <w:r w:rsidR="00331F14" w:rsidRPr="00972A04">
        <w:rPr>
          <w:rFonts w:ascii="Times New Roman" w:hAnsi="Times New Roman" w:cs="Times New Roman"/>
          <w:sz w:val="20"/>
          <w:szCs w:val="20"/>
          <w:shd w:val="clear" w:color="auto" w:fill="FFFFFF"/>
        </w:rPr>
        <w:t xml:space="preserve"> correlation between </w:t>
      </w:r>
      <w:r w:rsidR="00E4467A" w:rsidRPr="00972A04">
        <w:rPr>
          <w:rFonts w:ascii="Times New Roman" w:hAnsi="Times New Roman" w:cs="Times New Roman"/>
          <w:sz w:val="20"/>
          <w:szCs w:val="20"/>
          <w:shd w:val="clear" w:color="auto" w:fill="FFFFFF"/>
        </w:rPr>
        <w:t>HRS, HER</w:t>
      </w:r>
      <w:r w:rsidRPr="00972A04">
        <w:rPr>
          <w:rFonts w:ascii="Times New Roman" w:hAnsi="Times New Roman" w:cs="Times New Roman"/>
          <w:sz w:val="20"/>
          <w:szCs w:val="20"/>
          <w:shd w:val="clear" w:color="auto" w:fill="FFFFFF"/>
        </w:rPr>
        <w:t>-2 expression and age of the patients (above 40 years and below 40 years) was calculated</w:t>
      </w:r>
      <w:r w:rsidR="00E0376B" w:rsidRPr="00972A04">
        <w:rPr>
          <w:rFonts w:ascii="Times New Roman" w:hAnsi="Times New Roman" w:cs="Times New Roman"/>
          <w:sz w:val="20"/>
          <w:szCs w:val="20"/>
          <w:shd w:val="clear" w:color="auto" w:fill="FFFFFF"/>
        </w:rPr>
        <w:t>. A</w:t>
      </w:r>
      <w:r w:rsidRPr="00972A04">
        <w:rPr>
          <w:rFonts w:ascii="Times New Roman" w:hAnsi="Times New Roman" w:cs="Times New Roman"/>
          <w:sz w:val="20"/>
          <w:szCs w:val="20"/>
          <w:shd w:val="clear" w:color="auto" w:fill="FFFFFF"/>
        </w:rPr>
        <w:t>lso a correlation between ER and or PR and HER-2 expression was determined.</w:t>
      </w:r>
    </w:p>
    <w:p w:rsidR="002A5F60" w:rsidRPr="00972A04" w:rsidRDefault="00485BF9" w:rsidP="00C7712F">
      <w:pPr>
        <w:snapToGrid w:val="0"/>
        <w:spacing w:after="0" w:line="240" w:lineRule="auto"/>
        <w:jc w:val="both"/>
        <w:rPr>
          <w:rFonts w:ascii="Times New Roman" w:hAnsi="Times New Roman" w:cs="Times New Roman"/>
          <w:b/>
          <w:bCs/>
          <w:sz w:val="20"/>
          <w:szCs w:val="20"/>
          <w:shd w:val="clear" w:color="auto" w:fill="FFFFFF"/>
        </w:rPr>
      </w:pPr>
      <w:r w:rsidRPr="00972A04">
        <w:rPr>
          <w:rFonts w:ascii="Times New Roman" w:hAnsi="Times New Roman" w:cs="Times New Roman"/>
          <w:b/>
          <w:bCs/>
          <w:sz w:val="20"/>
          <w:szCs w:val="20"/>
          <w:shd w:val="clear" w:color="auto" w:fill="FFFFFF"/>
        </w:rPr>
        <w:t>Statistical methods</w:t>
      </w:r>
    </w:p>
    <w:p w:rsidR="00035B5A" w:rsidRPr="00972A04" w:rsidRDefault="009951CE"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 xml:space="preserve">Data was collected, </w:t>
      </w:r>
      <w:r w:rsidR="00E4467A" w:rsidRPr="00972A04">
        <w:rPr>
          <w:rFonts w:ascii="Times New Roman" w:hAnsi="Times New Roman" w:cs="Times New Roman"/>
          <w:sz w:val="20"/>
          <w:szCs w:val="20"/>
        </w:rPr>
        <w:t>coded;</w:t>
      </w:r>
      <w:r w:rsidRPr="00972A04">
        <w:rPr>
          <w:rFonts w:ascii="Times New Roman" w:hAnsi="Times New Roman" w:cs="Times New Roman"/>
          <w:sz w:val="20"/>
          <w:szCs w:val="20"/>
        </w:rPr>
        <w:t xml:space="preserve"> double entered and </w:t>
      </w:r>
      <w:r w:rsidR="00EA5FAC" w:rsidRPr="00972A04">
        <w:rPr>
          <w:rFonts w:ascii="Times New Roman" w:hAnsi="Times New Roman" w:cs="Times New Roman"/>
          <w:sz w:val="20"/>
          <w:szCs w:val="20"/>
        </w:rPr>
        <w:t>analyzed</w:t>
      </w:r>
      <w:r w:rsidRPr="00972A04">
        <w:rPr>
          <w:rFonts w:ascii="Times New Roman" w:hAnsi="Times New Roman" w:cs="Times New Roman"/>
          <w:sz w:val="20"/>
          <w:szCs w:val="20"/>
        </w:rPr>
        <w:t xml:space="preserve"> using SPSS software (Version 16) on Windows 7. Data was summarized using Mean and S.D. were calculated for quantitative variables. Number and percentages for categorical data.</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 xml:space="preserve">Differences were tested statistically by applying chi square tests for comparisons between breast cancer hormonal subtypes. Kaplan-Meier curves were constructed to describe survival by hormonal </w:t>
      </w:r>
      <w:r w:rsidR="00E4467A" w:rsidRPr="00972A04">
        <w:rPr>
          <w:rFonts w:ascii="Times New Roman" w:hAnsi="Times New Roman" w:cs="Times New Roman"/>
          <w:sz w:val="20"/>
          <w:szCs w:val="20"/>
        </w:rPr>
        <w:t>status at</w:t>
      </w:r>
      <w:r w:rsidRPr="00972A04">
        <w:rPr>
          <w:rFonts w:ascii="Times New Roman" w:hAnsi="Times New Roman" w:cs="Times New Roman"/>
          <w:sz w:val="20"/>
          <w:szCs w:val="20"/>
        </w:rPr>
        <w:t xml:space="preserve"> length 5 years time to estimate 5 year survival overall and disease free survival. Overall survival was measured from the date of diagnosis to the date of death from any cause. Disease-free survival was measured from the date of first definitive treatment to the date of first relapse or death from any cause. Survival times were censored at the dates of last contact for subjects who were lost to follow-up.</w:t>
      </w:r>
    </w:p>
    <w:p w:rsidR="00BE1C2D" w:rsidRPr="00972A04" w:rsidRDefault="009951CE"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Cox-proportional hazard model was used to estimate the hazard ratios and 95% CI for overall and disease-free survival between the breast cancer hormonal subtypes.</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p-value of &lt;0.05 was considered statistically significant.</w:t>
      </w:r>
    </w:p>
    <w:p w:rsidR="00C7712F" w:rsidRPr="00972A04" w:rsidRDefault="00C7712F" w:rsidP="00C7712F">
      <w:pPr>
        <w:snapToGrid w:val="0"/>
        <w:spacing w:after="0" w:line="240" w:lineRule="auto"/>
        <w:jc w:val="both"/>
        <w:rPr>
          <w:rFonts w:ascii="Times New Roman" w:hAnsi="Times New Roman" w:cs="Times New Roman"/>
          <w:sz w:val="20"/>
          <w:szCs w:val="20"/>
        </w:rPr>
      </w:pPr>
    </w:p>
    <w:p w:rsidR="00E27AB1" w:rsidRPr="00972A04" w:rsidRDefault="00BE1C2D" w:rsidP="00C7712F">
      <w:pPr>
        <w:snapToGrid w:val="0"/>
        <w:spacing w:after="0" w:line="240" w:lineRule="auto"/>
        <w:jc w:val="both"/>
        <w:rPr>
          <w:rFonts w:ascii="Times New Roman" w:hAnsi="Times New Roman" w:cs="Times New Roman"/>
          <w:b/>
          <w:bCs/>
          <w:sz w:val="20"/>
          <w:szCs w:val="20"/>
        </w:rPr>
      </w:pPr>
      <w:r w:rsidRPr="00972A04">
        <w:rPr>
          <w:rFonts w:ascii="Times New Roman" w:hAnsi="Times New Roman" w:cs="Times New Roman"/>
          <w:b/>
          <w:bCs/>
          <w:sz w:val="20"/>
          <w:szCs w:val="20"/>
        </w:rPr>
        <w:t xml:space="preserve">3. </w:t>
      </w:r>
      <w:r w:rsidR="00E27AB1" w:rsidRPr="00972A04">
        <w:rPr>
          <w:rFonts w:ascii="Times New Roman" w:hAnsi="Times New Roman" w:cs="Times New Roman"/>
          <w:b/>
          <w:bCs/>
          <w:sz w:val="20"/>
          <w:szCs w:val="20"/>
        </w:rPr>
        <w:t>Results:</w:t>
      </w:r>
    </w:p>
    <w:p w:rsidR="00ED26E3" w:rsidRPr="00972A04" w:rsidRDefault="000B763A" w:rsidP="00C7712F">
      <w:pPr>
        <w:autoSpaceDE w:val="0"/>
        <w:autoSpaceDN w:val="0"/>
        <w:adjustRightInd w:val="0"/>
        <w:snapToGrid w:val="0"/>
        <w:spacing w:after="0" w:line="240" w:lineRule="auto"/>
        <w:ind w:firstLine="425"/>
        <w:jc w:val="both"/>
        <w:rPr>
          <w:rFonts w:ascii="Times New Roman" w:eastAsia="TimesNewRomanPSMT" w:hAnsi="Times New Roman" w:cs="Times New Roman"/>
          <w:sz w:val="20"/>
          <w:szCs w:val="20"/>
        </w:rPr>
      </w:pPr>
      <w:r w:rsidRPr="00972A04">
        <w:rPr>
          <w:rFonts w:ascii="Times New Roman" w:hAnsi="Times New Roman" w:cs="Times New Roman"/>
          <w:sz w:val="20"/>
          <w:szCs w:val="20"/>
        </w:rPr>
        <w:t xml:space="preserve">This study included 382 consecutive breast cancer </w:t>
      </w:r>
      <w:r w:rsidR="00EA5FAC" w:rsidRPr="00972A04">
        <w:rPr>
          <w:rFonts w:ascii="Times New Roman" w:hAnsi="Times New Roman" w:cs="Times New Roman"/>
          <w:sz w:val="20"/>
          <w:szCs w:val="20"/>
        </w:rPr>
        <w:t>patients. The</w:t>
      </w:r>
      <w:r w:rsidR="008F2510" w:rsidRPr="00972A04">
        <w:rPr>
          <w:rFonts w:ascii="Times New Roman" w:hAnsi="Times New Roman" w:cs="Times New Roman"/>
          <w:sz w:val="20"/>
          <w:szCs w:val="20"/>
        </w:rPr>
        <w:t xml:space="preserve"> patients age ranged from26 to 78(mean49.7)</w:t>
      </w:r>
      <w:r w:rsidR="00E0376B" w:rsidRPr="00972A04">
        <w:rPr>
          <w:rFonts w:ascii="Times New Roman" w:hAnsi="Times New Roman" w:cs="Times New Roman"/>
          <w:sz w:val="20"/>
          <w:szCs w:val="20"/>
        </w:rPr>
        <w:t>. P</w:t>
      </w:r>
      <w:r w:rsidR="00ED26E3" w:rsidRPr="00972A04">
        <w:rPr>
          <w:rFonts w:ascii="Times New Roman" w:hAnsi="Times New Roman" w:cs="Times New Roman"/>
          <w:sz w:val="20"/>
          <w:szCs w:val="20"/>
        </w:rPr>
        <w:t>atients were divided into 2 age groups, namely; young women under 40</w:t>
      </w:r>
      <w:r w:rsidR="00E0376B" w:rsidRPr="00972A04">
        <w:rPr>
          <w:rFonts w:ascii="Times New Roman" w:hAnsi="Times New Roman" w:cs="Times New Roman"/>
          <w:sz w:val="20"/>
          <w:szCs w:val="20"/>
        </w:rPr>
        <w:t xml:space="preserve"> </w:t>
      </w:r>
      <w:r w:rsidR="00ED26E3" w:rsidRPr="00972A04">
        <w:rPr>
          <w:rFonts w:ascii="Times New Roman" w:hAnsi="Times New Roman" w:cs="Times New Roman"/>
          <w:sz w:val="20"/>
          <w:szCs w:val="20"/>
        </w:rPr>
        <w:t xml:space="preserve">(n=81, 21.2%), and older women over 40 (n=301, 78.8%). the most common </w:t>
      </w:r>
      <w:proofErr w:type="spellStart"/>
      <w:r w:rsidR="00ED26E3" w:rsidRPr="00972A04">
        <w:rPr>
          <w:rFonts w:ascii="Times New Roman" w:hAnsi="Times New Roman" w:cs="Times New Roman"/>
          <w:sz w:val="20"/>
          <w:szCs w:val="20"/>
        </w:rPr>
        <w:t>histologic</w:t>
      </w:r>
      <w:proofErr w:type="spellEnd"/>
      <w:r w:rsidR="00ED26E3" w:rsidRPr="00972A04">
        <w:rPr>
          <w:rFonts w:ascii="Times New Roman" w:hAnsi="Times New Roman" w:cs="Times New Roman"/>
          <w:sz w:val="20"/>
          <w:szCs w:val="20"/>
        </w:rPr>
        <w:t xml:space="preserve"> subtype of the tumor was invasive duct carcinoma found in 304 cases(69,9%)</w:t>
      </w:r>
      <w:r w:rsidR="00E0376B" w:rsidRPr="00972A04">
        <w:rPr>
          <w:rFonts w:ascii="Times New Roman" w:hAnsi="Times New Roman" w:cs="Times New Roman"/>
          <w:sz w:val="20"/>
          <w:szCs w:val="20"/>
        </w:rPr>
        <w:t>, a</w:t>
      </w:r>
      <w:r w:rsidR="00ED26E3" w:rsidRPr="00972A04">
        <w:rPr>
          <w:rFonts w:ascii="Times New Roman" w:hAnsi="Times New Roman" w:cs="Times New Roman"/>
          <w:sz w:val="20"/>
          <w:szCs w:val="20"/>
        </w:rPr>
        <w:t xml:space="preserve">lso stage </w:t>
      </w:r>
      <w:r w:rsidR="008D5123" w:rsidRPr="00972A04">
        <w:rPr>
          <w:rFonts w:ascii="Times New Roman" w:hAnsi="Times New Roman" w:cs="Times New Roman"/>
          <w:sz w:val="20"/>
          <w:szCs w:val="20"/>
        </w:rPr>
        <w:t>II</w:t>
      </w:r>
      <w:r w:rsidR="00ED26E3" w:rsidRPr="00972A04">
        <w:rPr>
          <w:rFonts w:ascii="Times New Roman" w:hAnsi="Times New Roman" w:cs="Times New Roman"/>
          <w:sz w:val="20"/>
          <w:szCs w:val="20"/>
        </w:rPr>
        <w:t xml:space="preserve"> was the most common stage</w:t>
      </w:r>
      <w:r w:rsidR="00E0376B" w:rsidRPr="00972A04">
        <w:rPr>
          <w:rFonts w:ascii="Times New Roman" w:hAnsi="Times New Roman" w:cs="Times New Roman"/>
          <w:sz w:val="20"/>
          <w:szCs w:val="20"/>
        </w:rPr>
        <w:t>,</w:t>
      </w:r>
      <w:r w:rsidR="00ED26E3" w:rsidRPr="00972A04">
        <w:rPr>
          <w:rFonts w:ascii="Times New Roman" w:eastAsia="TimesNewRomanPSMT" w:hAnsi="Times New Roman" w:cs="Times New Roman"/>
          <w:sz w:val="20"/>
          <w:szCs w:val="20"/>
        </w:rPr>
        <w:t xml:space="preserve"> Most of the tumors, 348 cases (90.6%)were grade II. Most of the tumors were 2 to 5cm in size 262 cases(</w:t>
      </w:r>
      <w:r w:rsidR="00014B9F" w:rsidRPr="00972A04">
        <w:rPr>
          <w:rFonts w:ascii="Times New Roman" w:eastAsia="TimesNewRomanPSMT" w:hAnsi="Times New Roman" w:cs="Times New Roman"/>
          <w:sz w:val="20"/>
          <w:szCs w:val="20"/>
        </w:rPr>
        <w:t>68.6</w:t>
      </w:r>
      <w:r w:rsidR="00E0376B" w:rsidRPr="00972A04">
        <w:rPr>
          <w:rFonts w:ascii="Times New Roman" w:eastAsia="TimesNewRomanPSMT" w:hAnsi="Times New Roman" w:cs="Times New Roman"/>
          <w:sz w:val="20"/>
          <w:szCs w:val="20"/>
        </w:rPr>
        <w:t xml:space="preserve"> </w:t>
      </w:r>
      <w:r w:rsidR="00ED26E3" w:rsidRPr="00972A04">
        <w:rPr>
          <w:rFonts w:ascii="Times New Roman" w:eastAsia="TimesNewRomanPSMT" w:hAnsi="Times New Roman" w:cs="Times New Roman"/>
          <w:sz w:val="20"/>
          <w:szCs w:val="20"/>
        </w:rPr>
        <w:t>%).</w:t>
      </w:r>
    </w:p>
    <w:p w:rsidR="00E0376B" w:rsidRPr="00972A04" w:rsidRDefault="00ED26E3" w:rsidP="00C7712F">
      <w:pPr>
        <w:autoSpaceDE w:val="0"/>
        <w:autoSpaceDN w:val="0"/>
        <w:adjustRightInd w:val="0"/>
        <w:snapToGrid w:val="0"/>
        <w:spacing w:after="0" w:line="240" w:lineRule="auto"/>
        <w:ind w:firstLine="425"/>
        <w:jc w:val="both"/>
        <w:rPr>
          <w:rFonts w:ascii="Times New Roman" w:hAnsi="Times New Roman" w:cs="Times New Roman"/>
          <w:sz w:val="20"/>
          <w:szCs w:val="20"/>
        </w:rPr>
      </w:pPr>
      <w:r w:rsidRPr="00972A04">
        <w:rPr>
          <w:rFonts w:ascii="Times New Roman" w:eastAsia="TimesNewRomanPSMT" w:hAnsi="Times New Roman" w:cs="Times New Roman"/>
          <w:sz w:val="20"/>
          <w:szCs w:val="20"/>
        </w:rPr>
        <w:t xml:space="preserve">Positive </w:t>
      </w:r>
      <w:proofErr w:type="spellStart"/>
      <w:r w:rsidRPr="00972A04">
        <w:rPr>
          <w:rFonts w:ascii="Times New Roman" w:eastAsia="TimesNewRomanPSMT" w:hAnsi="Times New Roman" w:cs="Times New Roman"/>
          <w:sz w:val="20"/>
          <w:szCs w:val="20"/>
        </w:rPr>
        <w:t>axillary</w:t>
      </w:r>
      <w:proofErr w:type="spellEnd"/>
      <w:r w:rsidRPr="00972A04">
        <w:rPr>
          <w:rFonts w:ascii="Times New Roman" w:eastAsia="TimesNewRomanPSMT" w:hAnsi="Times New Roman" w:cs="Times New Roman"/>
          <w:sz w:val="20"/>
          <w:szCs w:val="20"/>
        </w:rPr>
        <w:t xml:space="preserve"> lymph nodes metastases were present in </w:t>
      </w:r>
      <w:r w:rsidR="000074BE" w:rsidRPr="00972A04">
        <w:rPr>
          <w:rFonts w:ascii="Times New Roman" w:eastAsia="TimesNewRomanPSMT" w:hAnsi="Times New Roman" w:cs="Times New Roman"/>
          <w:sz w:val="20"/>
          <w:szCs w:val="20"/>
        </w:rPr>
        <w:t>2</w:t>
      </w:r>
      <w:r w:rsidRPr="00972A04">
        <w:rPr>
          <w:rFonts w:ascii="Times New Roman" w:eastAsia="TimesNewRomanPSMT" w:hAnsi="Times New Roman" w:cs="Times New Roman"/>
          <w:sz w:val="20"/>
          <w:szCs w:val="20"/>
        </w:rPr>
        <w:t xml:space="preserve">32 </w:t>
      </w:r>
      <w:r w:rsidR="00E4467A" w:rsidRPr="00972A04">
        <w:rPr>
          <w:rFonts w:ascii="Times New Roman" w:eastAsia="TimesNewRomanPSMT" w:hAnsi="Times New Roman" w:cs="Times New Roman"/>
          <w:sz w:val="20"/>
          <w:szCs w:val="20"/>
        </w:rPr>
        <w:t>cases (</w:t>
      </w:r>
      <w:r w:rsidRPr="00972A04">
        <w:rPr>
          <w:rFonts w:ascii="Times New Roman" w:eastAsia="TimesNewRomanPSMT" w:hAnsi="Times New Roman" w:cs="Times New Roman"/>
          <w:sz w:val="20"/>
          <w:szCs w:val="20"/>
        </w:rPr>
        <w:t>60.7%)</w:t>
      </w:r>
      <w:r w:rsidR="00972A04">
        <w:rPr>
          <w:rFonts w:ascii="Times New Roman" w:hAnsi="Times New Roman" w:cs="Times New Roman" w:hint="eastAsia"/>
          <w:sz w:val="20"/>
          <w:szCs w:val="20"/>
          <w:lang w:eastAsia="zh-CN"/>
        </w:rPr>
        <w:t xml:space="preserve"> </w:t>
      </w:r>
      <w:r w:rsidRPr="00972A04">
        <w:rPr>
          <w:rFonts w:ascii="Times New Roman" w:eastAsia="TimesNewRomanPSMT" w:hAnsi="Times New Roman" w:cs="Times New Roman"/>
          <w:sz w:val="20"/>
          <w:szCs w:val="20"/>
        </w:rPr>
        <w:t>and negative in 122 cases</w:t>
      </w:r>
      <w:r w:rsidR="00972A04">
        <w:rPr>
          <w:rFonts w:ascii="Times New Roman" w:hAnsi="Times New Roman" w:cs="Times New Roman" w:hint="eastAsia"/>
          <w:sz w:val="20"/>
          <w:szCs w:val="20"/>
          <w:lang w:eastAsia="zh-CN"/>
        </w:rPr>
        <w:t xml:space="preserve"> </w:t>
      </w:r>
      <w:r w:rsidRPr="00972A04">
        <w:rPr>
          <w:rFonts w:ascii="Times New Roman" w:eastAsia="TimesNewRomanPSMT" w:hAnsi="Times New Roman" w:cs="Times New Roman"/>
          <w:sz w:val="20"/>
          <w:szCs w:val="20"/>
        </w:rPr>
        <w:t>(30%)</w:t>
      </w:r>
      <w:r w:rsidR="00E0376B" w:rsidRPr="00972A04">
        <w:rPr>
          <w:rFonts w:ascii="Times New Roman" w:eastAsia="TimesNewRomanPSMT" w:hAnsi="Times New Roman" w:cs="Times New Roman"/>
          <w:sz w:val="20"/>
          <w:szCs w:val="20"/>
        </w:rPr>
        <w:t xml:space="preserve">, </w:t>
      </w:r>
      <w:r w:rsidR="00E0376B" w:rsidRPr="00972A04">
        <w:rPr>
          <w:rFonts w:ascii="Times New Roman" w:hAnsi="Times New Roman" w:cs="Times New Roman"/>
          <w:sz w:val="20"/>
          <w:szCs w:val="20"/>
        </w:rPr>
        <w:t>p</w:t>
      </w:r>
      <w:r w:rsidR="00BD2068" w:rsidRPr="00972A04">
        <w:rPr>
          <w:rFonts w:ascii="Times New Roman" w:hAnsi="Times New Roman" w:cs="Times New Roman"/>
          <w:sz w:val="20"/>
          <w:szCs w:val="20"/>
        </w:rPr>
        <w:t xml:space="preserve">atients </w:t>
      </w:r>
      <w:proofErr w:type="spellStart"/>
      <w:r w:rsidR="00216BF4" w:rsidRPr="00972A04">
        <w:rPr>
          <w:rFonts w:ascii="Times New Roman" w:hAnsi="Times New Roman" w:cs="Times New Roman"/>
          <w:sz w:val="20"/>
          <w:szCs w:val="20"/>
        </w:rPr>
        <w:t>clinicopathologica</w:t>
      </w:r>
      <w:proofErr w:type="spellEnd"/>
      <w:r w:rsidR="00216BF4" w:rsidRPr="00972A04">
        <w:rPr>
          <w:rFonts w:ascii="Times New Roman" w:hAnsi="Times New Roman" w:cs="Times New Roman"/>
          <w:sz w:val="20"/>
          <w:szCs w:val="20"/>
        </w:rPr>
        <w:t xml:space="preserve"> </w:t>
      </w:r>
      <w:proofErr w:type="spellStart"/>
      <w:r w:rsidR="00216BF4" w:rsidRPr="00972A04">
        <w:rPr>
          <w:rFonts w:ascii="Times New Roman" w:hAnsi="Times New Roman" w:cs="Times New Roman"/>
          <w:sz w:val="20"/>
          <w:szCs w:val="20"/>
        </w:rPr>
        <w:t>lcharacteristics</w:t>
      </w:r>
      <w:proofErr w:type="spellEnd"/>
      <w:r w:rsidR="00BD2068" w:rsidRPr="00972A04">
        <w:rPr>
          <w:rFonts w:ascii="Times New Roman" w:hAnsi="Times New Roman" w:cs="Times New Roman"/>
          <w:sz w:val="20"/>
          <w:szCs w:val="20"/>
        </w:rPr>
        <w:t xml:space="preserve"> are shown in table (1</w:t>
      </w:r>
      <w:r w:rsidR="00E0376B" w:rsidRPr="00972A04">
        <w:rPr>
          <w:rFonts w:ascii="Times New Roman" w:hAnsi="Times New Roman" w:cs="Times New Roman"/>
          <w:sz w:val="20"/>
          <w:szCs w:val="20"/>
        </w:rPr>
        <w:t>).</w:t>
      </w:r>
    </w:p>
    <w:p w:rsidR="00BE1C2D" w:rsidRPr="00972A04" w:rsidRDefault="00BE1C2D" w:rsidP="00C7712F">
      <w:pPr>
        <w:autoSpaceDE w:val="0"/>
        <w:autoSpaceDN w:val="0"/>
        <w:adjustRightInd w:val="0"/>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sz w:val="20"/>
          <w:szCs w:val="20"/>
        </w:rPr>
        <w:lastRenderedPageBreak/>
        <w:t>Table(1)</w:t>
      </w:r>
      <w:r w:rsidR="00E0376B" w:rsidRPr="00972A04">
        <w:rPr>
          <w:rFonts w:ascii="Times New Roman" w:hAnsi="Times New Roman" w:cs="Times New Roman"/>
          <w:sz w:val="20"/>
          <w:szCs w:val="20"/>
        </w:rPr>
        <w:t>: P</w:t>
      </w:r>
      <w:r w:rsidRPr="00972A04">
        <w:rPr>
          <w:rFonts w:ascii="Times New Roman" w:hAnsi="Times New Roman" w:cs="Times New Roman"/>
          <w:sz w:val="20"/>
          <w:szCs w:val="20"/>
        </w:rPr>
        <w:t>atients characteristics</w:t>
      </w:r>
    </w:p>
    <w:tbl>
      <w:tblPr>
        <w:tblStyle w:val="TableGrid"/>
        <w:tblW w:w="4254" w:type="dxa"/>
        <w:jc w:val="center"/>
        <w:tblInd w:w="-318" w:type="dxa"/>
        <w:tblLook w:val="04A0"/>
      </w:tblPr>
      <w:tblGrid>
        <w:gridCol w:w="1795"/>
        <w:gridCol w:w="1532"/>
        <w:gridCol w:w="927"/>
      </w:tblGrid>
      <w:tr w:rsidR="00BE1C2D" w:rsidRPr="00972A04" w:rsidTr="00972A04">
        <w:trPr>
          <w:trHeight w:val="13"/>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N</w:t>
            </w:r>
          </w:p>
        </w:tc>
        <w:tc>
          <w:tcPr>
            <w:tcW w:w="927"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N =382</w:t>
            </w:r>
          </w:p>
        </w:tc>
      </w:tr>
      <w:tr w:rsidR="00BE1C2D" w:rsidRPr="00972A04" w:rsidTr="00972A04">
        <w:trPr>
          <w:trHeight w:val="65"/>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Age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≤40</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&gt;40</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Mean ±SD, range</w:t>
            </w:r>
          </w:p>
        </w:tc>
        <w:tc>
          <w:tcPr>
            <w:tcW w:w="1532" w:type="dxa"/>
            <w:vAlign w:val="center"/>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81</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301</w:t>
            </w:r>
          </w:p>
          <w:p w:rsidR="00BE1C2D" w:rsidRPr="00972A04" w:rsidRDefault="00BE1C2D" w:rsidP="00972A04">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49.7±10.6, 26:78</w:t>
            </w:r>
          </w:p>
        </w:tc>
        <w:tc>
          <w:tcPr>
            <w:tcW w:w="927" w:type="dxa"/>
            <w:vAlign w:val="center"/>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21.2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78.8</w:t>
            </w:r>
          </w:p>
          <w:p w:rsidR="00BE1C2D" w:rsidRPr="00972A04" w:rsidRDefault="00BE1C2D" w:rsidP="00C7712F">
            <w:pPr>
              <w:autoSpaceDE w:val="0"/>
              <w:autoSpaceDN w:val="0"/>
              <w:adjustRightInd w:val="0"/>
              <w:snapToGrid w:val="0"/>
              <w:jc w:val="both"/>
              <w:rPr>
                <w:rFonts w:ascii="Times New Roman" w:hAnsi="Times New Roman" w:cs="Times New Roman" w:hint="eastAsia"/>
                <w:color w:val="000000"/>
                <w:sz w:val="19"/>
                <w:szCs w:val="19"/>
                <w:lang w:eastAsia="zh-CN"/>
              </w:rPr>
            </w:pPr>
          </w:p>
        </w:tc>
      </w:tr>
      <w:tr w:rsidR="00BE1C2D" w:rsidRPr="00972A04" w:rsidTr="00972A04">
        <w:trPr>
          <w:trHeight w:val="52"/>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Marital status</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married</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single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Widow &amp;divorced</w:t>
            </w:r>
          </w:p>
        </w:tc>
        <w:tc>
          <w:tcPr>
            <w:tcW w:w="1532" w:type="dxa"/>
            <w:vAlign w:val="center"/>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371</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6</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5</w:t>
            </w:r>
          </w:p>
        </w:tc>
        <w:tc>
          <w:tcPr>
            <w:tcW w:w="927" w:type="dxa"/>
            <w:vAlign w:val="center"/>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97.1</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1.6</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1.3</w:t>
            </w:r>
          </w:p>
        </w:tc>
      </w:tr>
      <w:tr w:rsidR="00BE1C2D" w:rsidRPr="00972A04" w:rsidTr="00972A04">
        <w:trPr>
          <w:trHeight w:val="38"/>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Menopausal status</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Pre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Post</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202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180</w:t>
            </w:r>
          </w:p>
        </w:tc>
        <w:tc>
          <w:tcPr>
            <w:tcW w:w="927"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52.9</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47.1</w:t>
            </w:r>
          </w:p>
        </w:tc>
      </w:tr>
      <w:tr w:rsidR="00BE1C2D" w:rsidRPr="00972A04" w:rsidTr="00972A04">
        <w:trPr>
          <w:trHeight w:val="65"/>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Family history</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Yes</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No</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Unknown</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54</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260</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68</w:t>
            </w:r>
          </w:p>
        </w:tc>
        <w:tc>
          <w:tcPr>
            <w:tcW w:w="927"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14.2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68.1</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17.8</w:t>
            </w:r>
          </w:p>
        </w:tc>
      </w:tr>
      <w:tr w:rsidR="00BE1C2D" w:rsidRPr="00972A04" w:rsidTr="00972A04">
        <w:trPr>
          <w:trHeight w:val="65"/>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Side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RT</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LT</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Bilateral</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217</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162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w:t>
            </w:r>
          </w:p>
        </w:tc>
        <w:tc>
          <w:tcPr>
            <w:tcW w:w="927"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56.8</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42.4</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0.8</w:t>
            </w:r>
          </w:p>
        </w:tc>
      </w:tr>
      <w:tr w:rsidR="00BE1C2D" w:rsidRPr="00972A04" w:rsidTr="00972A04">
        <w:trPr>
          <w:trHeight w:val="65"/>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Pathology</w:t>
            </w:r>
          </w:p>
          <w:p w:rsidR="00C7712F"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IDC</w:t>
            </w:r>
          </w:p>
          <w:p w:rsidR="00C7712F"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ILC</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Mixed</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Others</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304</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30</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28</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20</w:t>
            </w:r>
          </w:p>
        </w:tc>
        <w:tc>
          <w:tcPr>
            <w:tcW w:w="927"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79.6</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7.9</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6.8</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5.2</w:t>
            </w:r>
          </w:p>
        </w:tc>
      </w:tr>
      <w:tr w:rsidR="00BE1C2D" w:rsidRPr="00972A04" w:rsidTr="00972A04">
        <w:trPr>
          <w:trHeight w:val="65"/>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Surgery type</w:t>
            </w:r>
          </w:p>
          <w:p w:rsidR="00C7712F"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MRM</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 xml:space="preserve"> conservative breast </w:t>
            </w:r>
            <w:r w:rsidR="00216BF4" w:rsidRPr="00972A04">
              <w:rPr>
                <w:rFonts w:ascii="Times New Roman" w:hAnsi="Times New Roman" w:cs="Times New Roman"/>
                <w:color w:val="000000"/>
                <w:sz w:val="19"/>
                <w:szCs w:val="19"/>
              </w:rPr>
              <w:t>surgery</w:t>
            </w:r>
            <w:r w:rsidRPr="00972A04">
              <w:rPr>
                <w:rFonts w:ascii="Times New Roman" w:hAnsi="Times New Roman" w:cs="Times New Roman"/>
                <w:color w:val="000000"/>
                <w:sz w:val="19"/>
                <w:szCs w:val="19"/>
              </w:rPr>
              <w:t xml:space="preserve"> (CBS)</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Metastatic</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291</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88</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w:t>
            </w:r>
          </w:p>
        </w:tc>
        <w:tc>
          <w:tcPr>
            <w:tcW w:w="927"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76.2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14.7</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0,3</w:t>
            </w:r>
          </w:p>
        </w:tc>
      </w:tr>
      <w:tr w:rsidR="00BE1C2D" w:rsidRPr="00972A04" w:rsidTr="00972A04">
        <w:trPr>
          <w:trHeight w:val="52"/>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LN affection</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No</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1-4</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≥5</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Unknown</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122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122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110</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28</w:t>
            </w:r>
          </w:p>
        </w:tc>
        <w:tc>
          <w:tcPr>
            <w:tcW w:w="927"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31.9</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31.9</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28.8</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7.3</w:t>
            </w:r>
          </w:p>
        </w:tc>
      </w:tr>
      <w:tr w:rsidR="00BE1C2D" w:rsidRPr="00972A04" w:rsidTr="00972A04">
        <w:trPr>
          <w:trHeight w:val="8"/>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Grade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348</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34</w:t>
            </w:r>
          </w:p>
        </w:tc>
        <w:tc>
          <w:tcPr>
            <w:tcW w:w="927"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,5</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90.6</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8.9</w:t>
            </w:r>
          </w:p>
        </w:tc>
      </w:tr>
      <w:tr w:rsidR="00BE1C2D" w:rsidRPr="00972A04" w:rsidTr="00972A04">
        <w:trPr>
          <w:trHeight w:val="8"/>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Tumor size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&lt;2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2-5</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&gt;5 cm</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missing</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Mean ±SD, range</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30</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262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60</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30</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3.79±1.98</w:t>
            </w:r>
            <w:r w:rsidR="00C7712F" w:rsidRPr="00972A04">
              <w:rPr>
                <w:rFonts w:ascii="Times New Roman" w:hAnsi="Times New Roman" w:cs="Times New Roman" w:hint="eastAsia"/>
                <w:color w:val="000000"/>
                <w:sz w:val="19"/>
                <w:szCs w:val="19"/>
                <w:lang w:eastAsia="zh-CN"/>
              </w:rPr>
              <w:t>,</w:t>
            </w:r>
            <w:r w:rsidR="00E0376B" w:rsidRPr="00972A04">
              <w:rPr>
                <w:rFonts w:ascii="Times New Roman" w:hAnsi="Times New Roman" w:cs="Times New Roman"/>
                <w:color w:val="000000"/>
                <w:sz w:val="19"/>
                <w:szCs w:val="19"/>
              </w:rPr>
              <w:t xml:space="preserve"> </w:t>
            </w:r>
            <w:r w:rsidRPr="00972A04">
              <w:rPr>
                <w:rFonts w:ascii="Times New Roman" w:hAnsi="Times New Roman" w:cs="Times New Roman"/>
                <w:color w:val="000000"/>
                <w:sz w:val="19"/>
                <w:szCs w:val="19"/>
              </w:rPr>
              <w:t>1</w:t>
            </w:r>
            <w:r w:rsidR="00E0376B" w:rsidRPr="00972A04">
              <w:rPr>
                <w:rFonts w:ascii="Times New Roman" w:hAnsi="Times New Roman" w:cs="Times New Roman"/>
                <w:color w:val="000000"/>
                <w:sz w:val="19"/>
                <w:szCs w:val="19"/>
              </w:rPr>
              <w:t>:</w:t>
            </w:r>
            <w:r w:rsidRPr="00972A04">
              <w:rPr>
                <w:rFonts w:ascii="Times New Roman" w:hAnsi="Times New Roman" w:cs="Times New Roman"/>
                <w:color w:val="000000"/>
                <w:sz w:val="19"/>
                <w:szCs w:val="19"/>
              </w:rPr>
              <w:t xml:space="preserve"> 15</w:t>
            </w:r>
          </w:p>
        </w:tc>
        <w:tc>
          <w:tcPr>
            <w:tcW w:w="927" w:type="dxa"/>
          </w:tcPr>
          <w:p w:rsidR="00BE1C2D" w:rsidRPr="00972A04" w:rsidRDefault="00BE1C2D" w:rsidP="00C7712F">
            <w:pPr>
              <w:snapToGrid w:val="0"/>
              <w:jc w:val="both"/>
              <w:rPr>
                <w:rFonts w:ascii="Times New Roman" w:hAnsi="Times New Roman" w:cs="Times New Roman"/>
                <w:color w:val="000000"/>
                <w:sz w:val="19"/>
                <w:szCs w:val="19"/>
              </w:rPr>
            </w:pP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7.9</w:t>
            </w: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68.6</w:t>
            </w: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15.7</w:t>
            </w: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7.9</w:t>
            </w:r>
          </w:p>
          <w:p w:rsidR="00BE1C2D" w:rsidRPr="00972A04" w:rsidRDefault="00BE1C2D" w:rsidP="00C7712F">
            <w:pPr>
              <w:autoSpaceDE w:val="0"/>
              <w:autoSpaceDN w:val="0"/>
              <w:adjustRightInd w:val="0"/>
              <w:snapToGrid w:val="0"/>
              <w:jc w:val="both"/>
              <w:rPr>
                <w:rFonts w:ascii="Times New Roman" w:hAnsi="Times New Roman" w:cs="Times New Roman" w:hint="eastAsia"/>
                <w:color w:val="000000"/>
                <w:sz w:val="19"/>
                <w:szCs w:val="19"/>
                <w:lang w:eastAsia="zh-CN"/>
              </w:rPr>
            </w:pPr>
          </w:p>
        </w:tc>
      </w:tr>
      <w:tr w:rsidR="00BE1C2D" w:rsidRPr="00972A04" w:rsidTr="00972A04">
        <w:trPr>
          <w:trHeight w:val="8"/>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PR</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Positive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Negative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Unknown</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307</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64</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11</w:t>
            </w:r>
          </w:p>
        </w:tc>
        <w:tc>
          <w:tcPr>
            <w:tcW w:w="927" w:type="dxa"/>
          </w:tcPr>
          <w:p w:rsidR="00BE1C2D" w:rsidRPr="00972A04" w:rsidRDefault="00BE1C2D" w:rsidP="00C7712F">
            <w:pPr>
              <w:snapToGrid w:val="0"/>
              <w:jc w:val="both"/>
              <w:rPr>
                <w:rFonts w:ascii="Times New Roman" w:hAnsi="Times New Roman" w:cs="Times New Roman"/>
                <w:color w:val="000000"/>
                <w:sz w:val="19"/>
                <w:szCs w:val="19"/>
              </w:rPr>
            </w:pP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80.4</w:t>
            </w: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16.8</w:t>
            </w: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2.9</w:t>
            </w:r>
          </w:p>
        </w:tc>
      </w:tr>
      <w:tr w:rsidR="00BE1C2D" w:rsidRPr="00972A04" w:rsidTr="00972A04">
        <w:trPr>
          <w:trHeight w:val="56"/>
          <w:jc w:val="center"/>
        </w:trPr>
        <w:tc>
          <w:tcPr>
            <w:tcW w:w="1795"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HER2</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Positive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Negative</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Unknown</w:t>
            </w:r>
          </w:p>
        </w:tc>
        <w:tc>
          <w:tcPr>
            <w:tcW w:w="1532" w:type="dxa"/>
          </w:tcPr>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76</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260</w:t>
            </w:r>
          </w:p>
          <w:p w:rsidR="00BE1C2D" w:rsidRPr="00972A04" w:rsidRDefault="00BE1C2D" w:rsidP="00C7712F">
            <w:pPr>
              <w:autoSpaceDE w:val="0"/>
              <w:autoSpaceDN w:val="0"/>
              <w:adjustRightInd w:val="0"/>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46</w:t>
            </w:r>
          </w:p>
        </w:tc>
        <w:tc>
          <w:tcPr>
            <w:tcW w:w="927" w:type="dxa"/>
          </w:tcPr>
          <w:p w:rsidR="00BE1C2D" w:rsidRPr="00972A04" w:rsidRDefault="00BE1C2D" w:rsidP="00C7712F">
            <w:pPr>
              <w:snapToGrid w:val="0"/>
              <w:jc w:val="both"/>
              <w:rPr>
                <w:rFonts w:ascii="Times New Roman" w:hAnsi="Times New Roman" w:cs="Times New Roman"/>
                <w:color w:val="000000"/>
                <w:sz w:val="19"/>
                <w:szCs w:val="19"/>
              </w:rPr>
            </w:pP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19.9</w:t>
            </w: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68.1</w:t>
            </w:r>
          </w:p>
          <w:p w:rsidR="00BE1C2D" w:rsidRPr="00972A04" w:rsidRDefault="00BE1C2D" w:rsidP="00C7712F">
            <w:pPr>
              <w:snapToGrid w:val="0"/>
              <w:jc w:val="both"/>
              <w:rPr>
                <w:rFonts w:ascii="Times New Roman" w:hAnsi="Times New Roman" w:cs="Times New Roman"/>
                <w:color w:val="000000"/>
                <w:sz w:val="19"/>
                <w:szCs w:val="19"/>
              </w:rPr>
            </w:pPr>
            <w:r w:rsidRPr="00972A04">
              <w:rPr>
                <w:rFonts w:ascii="Times New Roman" w:hAnsi="Times New Roman" w:cs="Times New Roman"/>
                <w:color w:val="000000"/>
                <w:sz w:val="19"/>
                <w:szCs w:val="19"/>
              </w:rPr>
              <w:t>12.0</w:t>
            </w:r>
          </w:p>
        </w:tc>
      </w:tr>
    </w:tbl>
    <w:p w:rsidR="00BE1C2D" w:rsidRPr="00972A04" w:rsidRDefault="00BE1C2D" w:rsidP="00C7712F">
      <w:pPr>
        <w:autoSpaceDE w:val="0"/>
        <w:autoSpaceDN w:val="0"/>
        <w:adjustRightInd w:val="0"/>
        <w:snapToGrid w:val="0"/>
        <w:spacing w:after="0" w:line="240" w:lineRule="auto"/>
        <w:jc w:val="both"/>
        <w:rPr>
          <w:rFonts w:ascii="Times New Roman" w:hAnsi="Times New Roman" w:cs="Times New Roman"/>
          <w:sz w:val="20"/>
          <w:szCs w:val="20"/>
        </w:rPr>
      </w:pPr>
      <w:r w:rsidRPr="00972A04">
        <w:rPr>
          <w:rFonts w:ascii="Times New Roman" w:hAnsi="Times New Roman" w:cs="Times New Roman"/>
          <w:sz w:val="20"/>
          <w:szCs w:val="20"/>
        </w:rPr>
        <w:t>CBS</w:t>
      </w:r>
      <w:r w:rsidR="00E4467A" w:rsidRPr="00972A04">
        <w:rPr>
          <w:rFonts w:ascii="Times New Roman" w:hAnsi="Times New Roman" w:cs="Times New Roman"/>
          <w:sz w:val="20"/>
          <w:szCs w:val="20"/>
        </w:rPr>
        <w:t>: conservative</w:t>
      </w:r>
      <w:r w:rsidRPr="00972A04">
        <w:rPr>
          <w:rFonts w:ascii="Times New Roman" w:hAnsi="Times New Roman" w:cs="Times New Roman"/>
          <w:sz w:val="20"/>
          <w:szCs w:val="20"/>
        </w:rPr>
        <w:t xml:space="preserve"> breast surgery</w:t>
      </w:r>
    </w:p>
    <w:p w:rsidR="00C7712F" w:rsidRPr="00972A04" w:rsidRDefault="00C7712F" w:rsidP="00C7712F">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972A04" w:rsidRDefault="00972A04" w:rsidP="00C7712F">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C7712F" w:rsidRPr="00972A04" w:rsidRDefault="00C7712F" w:rsidP="00C7712F">
      <w:pPr>
        <w:autoSpaceDE w:val="0"/>
        <w:autoSpaceDN w:val="0"/>
        <w:adjustRightInd w:val="0"/>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lastRenderedPageBreak/>
        <w:t>Significant relation between Hormone receptor statuses and HER2/NEU expression were reported (table 2). HER2 expression was inversely proportionate to ER and PR positivity.</w:t>
      </w:r>
    </w:p>
    <w:p w:rsidR="00C7712F" w:rsidRPr="00972A04" w:rsidRDefault="00C7712F" w:rsidP="00C7712F">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972A04">
        <w:rPr>
          <w:rFonts w:ascii="Times New Roman" w:hAnsi="Times New Roman" w:cs="Times New Roman"/>
          <w:sz w:val="20"/>
          <w:szCs w:val="20"/>
        </w:rPr>
        <w:t>Significant difference between young and older patients in Hormone receptor statuses and HER2/NEU expression:</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in patients less than 40 years 72.2% were ER positive while in patients more than 40 years, a higher percent 83.9% of cases were ER positive (P value)= (0.017),</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PR positivity was represented by</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74.7%</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and 84.9%</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of cases less than 40 years and more than 40 years respectively with p value (0.032)</w:t>
      </w:r>
      <w:r w:rsidR="00E0376B" w:rsidRPr="00972A04">
        <w:rPr>
          <w:rFonts w:ascii="Times New Roman" w:hAnsi="Times New Roman" w:cs="Times New Roman"/>
          <w:sz w:val="20"/>
          <w:szCs w:val="20"/>
        </w:rPr>
        <w:t>. T</w:t>
      </w:r>
      <w:r w:rsidRPr="00972A04">
        <w:rPr>
          <w:rFonts w:ascii="Times New Roman" w:hAnsi="Times New Roman" w:cs="Times New Roman"/>
          <w:sz w:val="20"/>
          <w:szCs w:val="20"/>
        </w:rPr>
        <w:t>he HER-2 positive-expression was seen more in younger women in comparison with older women (34.2% versus 19.2%) p value 0.006</w:t>
      </w:r>
      <w:r w:rsidR="00E0376B" w:rsidRPr="00972A04">
        <w:rPr>
          <w:rFonts w:ascii="Times New Roman" w:hAnsi="Times New Roman" w:cs="Times New Roman" w:hint="eastAsia"/>
          <w:sz w:val="20"/>
          <w:szCs w:val="20"/>
          <w:lang w:eastAsia="zh-CN"/>
        </w:rPr>
        <w:t>.</w:t>
      </w:r>
    </w:p>
    <w:p w:rsidR="00C7712F" w:rsidRPr="00972A04" w:rsidRDefault="00C7712F" w:rsidP="00C7712F">
      <w:pPr>
        <w:autoSpaceDE w:val="0"/>
        <w:autoSpaceDN w:val="0"/>
        <w:adjustRightInd w:val="0"/>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The most prevalent subtype was Luminal A</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(ER and/or PR positive, HER-2 negative), significant difference between these subtypes regarding age distribution was detected</w:t>
      </w:r>
      <w:r w:rsidR="00972A04">
        <w:rPr>
          <w:rFonts w:ascii="Times New Roman" w:hAnsi="Times New Roman" w:cs="Times New Roman" w:hint="eastAsia"/>
          <w:sz w:val="20"/>
          <w:szCs w:val="20"/>
          <w:lang w:eastAsia="zh-CN"/>
        </w:rPr>
        <w:t xml:space="preserve"> </w:t>
      </w:r>
      <w:r w:rsidRPr="00972A04">
        <w:rPr>
          <w:rFonts w:ascii="Times New Roman" w:hAnsi="Times New Roman" w:cs="Times New Roman"/>
          <w:sz w:val="20"/>
          <w:szCs w:val="20"/>
        </w:rPr>
        <w:t>(p 0.017). Luminal A subtype was seen at a higher rate in older women &gt; 40 years old 76.3.2%</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in comparison with young age 57.9%. Triple negative, was common in young age than older age 18.4% versus 9.8%. Her2 type was common in young age than older age</w:t>
      </w:r>
      <w:r w:rsidR="00972A04">
        <w:rPr>
          <w:rFonts w:ascii="Times New Roman" w:hAnsi="Times New Roman" w:cs="Times New Roman" w:hint="eastAsia"/>
          <w:sz w:val="20"/>
          <w:szCs w:val="20"/>
          <w:lang w:eastAsia="zh-CN"/>
        </w:rPr>
        <w:t xml:space="preserve"> </w:t>
      </w:r>
      <w:r w:rsidRPr="00972A04">
        <w:rPr>
          <w:rFonts w:ascii="Times New Roman" w:hAnsi="Times New Roman" w:cs="Times New Roman"/>
          <w:sz w:val="20"/>
          <w:szCs w:val="20"/>
        </w:rPr>
        <w:t>9.2% versus 4.9%.</w:t>
      </w:r>
    </w:p>
    <w:p w:rsidR="00C7712F" w:rsidRPr="00972A04" w:rsidRDefault="00C7712F" w:rsidP="00C7712F">
      <w:pPr>
        <w:snapToGrid w:val="0"/>
        <w:spacing w:after="0" w:line="240" w:lineRule="auto"/>
        <w:jc w:val="both"/>
        <w:rPr>
          <w:rFonts w:ascii="Times New Roman" w:hAnsi="Times New Roman" w:cs="Times New Roman"/>
          <w:b/>
          <w:bCs/>
          <w:sz w:val="20"/>
          <w:szCs w:val="20"/>
        </w:rPr>
      </w:pPr>
      <w:r w:rsidRPr="00972A04">
        <w:rPr>
          <w:rFonts w:ascii="Times New Roman" w:hAnsi="Times New Roman" w:cs="Times New Roman"/>
          <w:b/>
          <w:bCs/>
          <w:sz w:val="20"/>
          <w:szCs w:val="20"/>
        </w:rPr>
        <w:t>Hormonal receptor status and HER2 expression in correlation with the DFS and OS (figure 2):</w:t>
      </w:r>
    </w:p>
    <w:p w:rsidR="00C7712F" w:rsidRPr="00972A04" w:rsidRDefault="00C7712F" w:rsidP="00C7712F">
      <w:pPr>
        <w:snapToGrid w:val="0"/>
        <w:spacing w:after="0" w:line="240" w:lineRule="auto"/>
        <w:ind w:firstLine="425"/>
        <w:jc w:val="both"/>
        <w:rPr>
          <w:rFonts w:ascii="Times New Roman" w:hAnsi="Times New Roman" w:cs="Times New Roman"/>
          <w:b/>
          <w:bCs/>
          <w:sz w:val="20"/>
          <w:szCs w:val="20"/>
        </w:rPr>
      </w:pPr>
      <w:r w:rsidRPr="00972A04">
        <w:rPr>
          <w:rFonts w:ascii="Times New Roman" w:hAnsi="Times New Roman" w:cs="Times New Roman"/>
          <w:sz w:val="20"/>
          <w:szCs w:val="20"/>
        </w:rPr>
        <w:t xml:space="preserve">ER positivity was a prognostic factor for disease free survival HR </w:t>
      </w:r>
      <w:r w:rsidR="00972A04">
        <w:rPr>
          <w:rFonts w:ascii="Times New Roman" w:hAnsi="Times New Roman" w:cs="Times New Roman"/>
          <w:sz w:val="20"/>
          <w:szCs w:val="20"/>
        </w:rPr>
        <w:t>(</w:t>
      </w:r>
      <w:r w:rsidRPr="00972A04">
        <w:rPr>
          <w:rFonts w:ascii="Times New Roman" w:hAnsi="Times New Roman" w:cs="Times New Roman"/>
          <w:sz w:val="20"/>
          <w:szCs w:val="20"/>
        </w:rPr>
        <w:t xml:space="preserve">95% CI) = 0.44 </w:t>
      </w:r>
      <w:r w:rsidR="00972A04">
        <w:rPr>
          <w:rFonts w:ascii="Times New Roman" w:hAnsi="Times New Roman" w:cs="Times New Roman"/>
          <w:sz w:val="20"/>
          <w:szCs w:val="20"/>
        </w:rPr>
        <w:t>(</w:t>
      </w:r>
      <w:r w:rsidRPr="00972A04">
        <w:rPr>
          <w:rFonts w:ascii="Times New Roman" w:hAnsi="Times New Roman" w:cs="Times New Roman"/>
          <w:sz w:val="20"/>
          <w:szCs w:val="20"/>
        </w:rPr>
        <w:t>0.226</w:t>
      </w:r>
      <w:r w:rsidR="00E0376B" w:rsidRPr="00972A04">
        <w:rPr>
          <w:rFonts w:ascii="Times New Roman" w:hAnsi="Times New Roman" w:cs="Times New Roman"/>
          <w:sz w:val="20"/>
          <w:szCs w:val="20"/>
        </w:rPr>
        <w:t>:</w:t>
      </w:r>
      <w:r w:rsidRPr="00972A04">
        <w:rPr>
          <w:rFonts w:ascii="Times New Roman" w:hAnsi="Times New Roman" w:cs="Times New Roman"/>
          <w:sz w:val="20"/>
          <w:szCs w:val="20"/>
        </w:rPr>
        <w:t xml:space="preserve"> 0.8), nodal </w:t>
      </w:r>
      <w:r w:rsidRPr="00972A04">
        <w:rPr>
          <w:rFonts w:ascii="Times New Roman" w:hAnsi="Times New Roman" w:cs="Times New Roman"/>
          <w:sz w:val="20"/>
          <w:szCs w:val="20"/>
        </w:rPr>
        <w:lastRenderedPageBreak/>
        <w:t>affection was a poor prognostic value for disease free survival (2.3</w:t>
      </w:r>
      <w:r w:rsidR="00972A04">
        <w:rPr>
          <w:rFonts w:ascii="Times New Roman" w:hAnsi="Times New Roman" w:cs="Times New Roman"/>
          <w:sz w:val="20"/>
          <w:szCs w:val="20"/>
        </w:rPr>
        <w:t>(</w:t>
      </w:r>
      <w:r w:rsidRPr="00972A04">
        <w:rPr>
          <w:rFonts w:ascii="Times New Roman" w:hAnsi="Times New Roman" w:cs="Times New Roman"/>
          <w:sz w:val="20"/>
          <w:szCs w:val="20"/>
        </w:rPr>
        <w:t>1.2: 4.6)</w:t>
      </w:r>
      <w:r w:rsidR="00E0376B" w:rsidRPr="00972A04">
        <w:rPr>
          <w:rFonts w:ascii="Times New Roman" w:hAnsi="Times New Roman" w:cs="Times New Roman"/>
          <w:sz w:val="20"/>
          <w:szCs w:val="20"/>
        </w:rPr>
        <w:t>. B</w:t>
      </w:r>
      <w:r w:rsidRPr="00972A04">
        <w:rPr>
          <w:rFonts w:ascii="Times New Roman" w:hAnsi="Times New Roman" w:cs="Times New Roman"/>
          <w:sz w:val="20"/>
          <w:szCs w:val="20"/>
        </w:rPr>
        <w:t>reast cancer subtypes in relation to age is shown in table (4).</w:t>
      </w:r>
    </w:p>
    <w:p w:rsidR="00E0376B" w:rsidRPr="00972A04" w:rsidRDefault="00C7712F"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Triple negative breast cancer subtype represented 18.4% (14 cases out of 72 cases) of patients below 40 years while it represented 9.77% of those above 40 years (26 cases out of 266 cases</w:t>
      </w:r>
      <w:r w:rsidR="00E0376B" w:rsidRPr="00972A04">
        <w:rPr>
          <w:rFonts w:ascii="Times New Roman" w:hAnsi="Times New Roman" w:cs="Times New Roman"/>
          <w:sz w:val="20"/>
          <w:szCs w:val="20"/>
        </w:rPr>
        <w:t>).</w:t>
      </w:r>
    </w:p>
    <w:p w:rsidR="00C7712F" w:rsidRPr="00972A04" w:rsidRDefault="00C7712F" w:rsidP="00C7712F">
      <w:pPr>
        <w:autoSpaceDE w:val="0"/>
        <w:autoSpaceDN w:val="0"/>
        <w:adjustRightInd w:val="0"/>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Multivariate analysis showed that significant relation between ER</w:t>
      </w:r>
      <w:r w:rsidR="00E0376B" w:rsidRPr="00972A04">
        <w:rPr>
          <w:rFonts w:ascii="Times New Roman" w:hAnsi="Times New Roman" w:cs="Times New Roman"/>
          <w:sz w:val="20"/>
          <w:szCs w:val="20"/>
        </w:rPr>
        <w:t>, P</w:t>
      </w:r>
      <w:r w:rsidRPr="00972A04">
        <w:rPr>
          <w:rFonts w:ascii="Times New Roman" w:hAnsi="Times New Roman" w:cs="Times New Roman"/>
          <w:sz w:val="20"/>
          <w:szCs w:val="20"/>
        </w:rPr>
        <w:t>R statuses</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 xml:space="preserve">and HER 2 </w:t>
      </w:r>
      <w:proofErr w:type="spellStart"/>
      <w:r w:rsidRPr="00972A04">
        <w:rPr>
          <w:rFonts w:ascii="Times New Roman" w:hAnsi="Times New Roman" w:cs="Times New Roman"/>
          <w:sz w:val="20"/>
          <w:szCs w:val="20"/>
        </w:rPr>
        <w:t>neu</w:t>
      </w:r>
      <w:proofErr w:type="spellEnd"/>
      <w:r w:rsidRPr="00972A04">
        <w:rPr>
          <w:rFonts w:ascii="Times New Roman" w:hAnsi="Times New Roman" w:cs="Times New Roman"/>
          <w:sz w:val="20"/>
          <w:szCs w:val="20"/>
        </w:rPr>
        <w:t xml:space="preserve"> expression</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with the age of the patients was observed.</w:t>
      </w:r>
    </w:p>
    <w:p w:rsidR="00E0376B" w:rsidRPr="00972A04" w:rsidRDefault="00C7712F" w:rsidP="00C7712F">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972A04">
        <w:rPr>
          <w:rFonts w:ascii="Times New Roman" w:hAnsi="Times New Roman" w:cs="Times New Roman"/>
          <w:sz w:val="20"/>
          <w:szCs w:val="20"/>
        </w:rPr>
        <w:t xml:space="preserve">ER positivity increased and HER-2/neu expression decreased with rising age. </w:t>
      </w:r>
    </w:p>
    <w:p w:rsidR="00C7712F" w:rsidRPr="00972A04" w:rsidRDefault="00C7712F" w:rsidP="00C7712F">
      <w:pPr>
        <w:autoSpaceDE w:val="0"/>
        <w:autoSpaceDN w:val="0"/>
        <w:adjustRightInd w:val="0"/>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P value =</w:t>
      </w:r>
      <w:r w:rsidR="00E0376B" w:rsidRPr="00972A04">
        <w:rPr>
          <w:rFonts w:ascii="Times New Roman" w:hAnsi="Times New Roman" w:cs="Times New Roman" w:hint="eastAsia"/>
          <w:sz w:val="20"/>
          <w:szCs w:val="20"/>
          <w:lang w:eastAsia="zh-CN"/>
        </w:rPr>
        <w:t xml:space="preserve"> </w:t>
      </w:r>
      <w:r w:rsidRPr="00972A04">
        <w:rPr>
          <w:rFonts w:ascii="Times New Roman" w:hAnsi="Times New Roman" w:cs="Times New Roman"/>
          <w:sz w:val="20"/>
          <w:szCs w:val="20"/>
        </w:rPr>
        <w:t>ER and PR expressions were significantly lower in HER-2/neu positive as compared with HER-2/neu negative tumors.</w:t>
      </w:r>
    </w:p>
    <w:p w:rsidR="00C7712F" w:rsidRPr="00972A04" w:rsidRDefault="00C7712F" w:rsidP="00C7712F">
      <w:pPr>
        <w:autoSpaceDE w:val="0"/>
        <w:autoSpaceDN w:val="0"/>
        <w:adjustRightInd w:val="0"/>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No relation of ER, PR, Her2neu expression with other variables (grade, tumor size, pathological type or surgery type were found.</w:t>
      </w:r>
    </w:p>
    <w:p w:rsidR="00250885" w:rsidRPr="00972A04" w:rsidRDefault="00250885" w:rsidP="00250885">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250885" w:rsidRPr="00972A04" w:rsidRDefault="00250885" w:rsidP="00250885">
      <w:pPr>
        <w:autoSpaceDE w:val="0"/>
        <w:autoSpaceDN w:val="0"/>
        <w:adjustRightInd w:val="0"/>
        <w:snapToGrid w:val="0"/>
        <w:spacing w:after="0" w:line="240" w:lineRule="auto"/>
        <w:jc w:val="both"/>
        <w:rPr>
          <w:rFonts w:ascii="Times New Roman" w:hAnsi="Times New Roman" w:cs="Times New Roman"/>
          <w:sz w:val="20"/>
          <w:szCs w:val="20"/>
        </w:rPr>
      </w:pPr>
      <w:r w:rsidRPr="00972A04">
        <w:rPr>
          <w:rFonts w:ascii="Times New Roman" w:hAnsi="Times New Roman" w:cs="Times New Roman"/>
          <w:sz w:val="20"/>
          <w:szCs w:val="20"/>
        </w:rPr>
        <w:t>Table(2)</w:t>
      </w:r>
      <w:r w:rsidR="00E0376B" w:rsidRPr="00972A04">
        <w:rPr>
          <w:rFonts w:ascii="Times New Roman" w:hAnsi="Times New Roman" w:cs="Times New Roman"/>
          <w:sz w:val="20"/>
          <w:szCs w:val="20"/>
        </w:rPr>
        <w:t>: R</w:t>
      </w:r>
      <w:r w:rsidRPr="00972A04">
        <w:rPr>
          <w:rFonts w:ascii="Times New Roman" w:hAnsi="Times New Roman" w:cs="Times New Roman"/>
          <w:sz w:val="20"/>
          <w:szCs w:val="20"/>
        </w:rPr>
        <w:t>elation between HER2 status with ER and PR expression</w:t>
      </w:r>
    </w:p>
    <w:tbl>
      <w:tblPr>
        <w:tblStyle w:val="TableGrid"/>
        <w:tblW w:w="0" w:type="auto"/>
        <w:jc w:val="center"/>
        <w:tblLook w:val="04A0"/>
      </w:tblPr>
      <w:tblGrid>
        <w:gridCol w:w="1294"/>
        <w:gridCol w:w="1372"/>
        <w:gridCol w:w="1194"/>
        <w:gridCol w:w="761"/>
      </w:tblGrid>
      <w:tr w:rsidR="00250885" w:rsidRPr="00972A04" w:rsidTr="00CF251D">
        <w:trPr>
          <w:jc w:val="center"/>
        </w:trPr>
        <w:tc>
          <w:tcPr>
            <w:tcW w:w="0" w:type="auto"/>
            <w:vMerge w:val="restart"/>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p>
        </w:tc>
        <w:tc>
          <w:tcPr>
            <w:tcW w:w="0" w:type="auto"/>
            <w:gridSpan w:val="2"/>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HER2</w:t>
            </w:r>
          </w:p>
        </w:tc>
        <w:tc>
          <w:tcPr>
            <w:tcW w:w="0" w:type="auto"/>
            <w:vMerge w:val="restart"/>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P value</w:t>
            </w:r>
          </w:p>
        </w:tc>
      </w:tr>
      <w:tr w:rsidR="00250885" w:rsidRPr="00972A04" w:rsidTr="00CF251D">
        <w:trPr>
          <w:jc w:val="center"/>
        </w:trPr>
        <w:tc>
          <w:tcPr>
            <w:tcW w:w="0" w:type="auto"/>
            <w:vMerge/>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p>
        </w:tc>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Negative(260)</w:t>
            </w:r>
          </w:p>
        </w:tc>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Positive(76)</w:t>
            </w:r>
          </w:p>
        </w:tc>
        <w:tc>
          <w:tcPr>
            <w:tcW w:w="0" w:type="auto"/>
            <w:vMerge/>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p>
        </w:tc>
      </w:tr>
      <w:tr w:rsidR="00250885" w:rsidRPr="00972A04" w:rsidTr="00CF251D">
        <w:trPr>
          <w:jc w:val="center"/>
        </w:trPr>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ER</w:t>
            </w: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Positive(274)</w:t>
            </w: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Negative(62)</w:t>
            </w:r>
          </w:p>
        </w:tc>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lang w:eastAsia="zh-CN"/>
              </w:rPr>
            </w:pP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227(82.8)</w:t>
            </w: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33(53.2)</w:t>
            </w:r>
          </w:p>
        </w:tc>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lang w:eastAsia="zh-CN"/>
              </w:rPr>
            </w:pP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47(17.2)</w:t>
            </w: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29(46.8)</w:t>
            </w:r>
          </w:p>
        </w:tc>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b/>
                <w:bCs/>
                <w:color w:val="000000"/>
                <w:sz w:val="20"/>
                <w:szCs w:val="20"/>
              </w:rPr>
            </w:pPr>
            <w:r w:rsidRPr="00972A04">
              <w:rPr>
                <w:rFonts w:ascii="Times New Roman" w:hAnsi="Times New Roman" w:cs="Times New Roman"/>
                <w:b/>
                <w:bCs/>
                <w:color w:val="000000"/>
                <w:sz w:val="20"/>
                <w:szCs w:val="20"/>
              </w:rPr>
              <w:t>0.000</w:t>
            </w:r>
          </w:p>
        </w:tc>
      </w:tr>
      <w:tr w:rsidR="00250885" w:rsidRPr="00972A04" w:rsidTr="00CF251D">
        <w:trPr>
          <w:jc w:val="center"/>
        </w:trPr>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PR</w:t>
            </w: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Positive</w:t>
            </w: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Negative</w:t>
            </w:r>
          </w:p>
        </w:tc>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lang w:eastAsia="zh-CN"/>
              </w:rPr>
            </w:pP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225(81.8)</w:t>
            </w: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35(57.4)</w:t>
            </w:r>
          </w:p>
        </w:tc>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lang w:eastAsia="zh-CN"/>
              </w:rPr>
            </w:pP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50(18.2)</w:t>
            </w:r>
          </w:p>
          <w:p w:rsidR="00250885" w:rsidRPr="00972A04" w:rsidRDefault="00250885" w:rsidP="00CF251D">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26(42.6)</w:t>
            </w:r>
          </w:p>
        </w:tc>
        <w:tc>
          <w:tcPr>
            <w:tcW w:w="0" w:type="auto"/>
            <w:vAlign w:val="center"/>
          </w:tcPr>
          <w:p w:rsidR="00250885" w:rsidRPr="00972A04" w:rsidRDefault="00250885" w:rsidP="00CF251D">
            <w:pPr>
              <w:autoSpaceDE w:val="0"/>
              <w:autoSpaceDN w:val="0"/>
              <w:adjustRightInd w:val="0"/>
              <w:snapToGrid w:val="0"/>
              <w:jc w:val="both"/>
              <w:rPr>
                <w:rFonts w:ascii="Times New Roman" w:hAnsi="Times New Roman" w:cs="Times New Roman"/>
                <w:b/>
                <w:bCs/>
                <w:color w:val="000000"/>
                <w:sz w:val="20"/>
                <w:szCs w:val="20"/>
              </w:rPr>
            </w:pPr>
            <w:r w:rsidRPr="00972A04">
              <w:rPr>
                <w:rFonts w:ascii="Times New Roman" w:hAnsi="Times New Roman" w:cs="Times New Roman"/>
                <w:b/>
                <w:bCs/>
                <w:color w:val="000000"/>
                <w:sz w:val="20"/>
                <w:szCs w:val="20"/>
              </w:rPr>
              <w:t>0.000</w:t>
            </w:r>
          </w:p>
        </w:tc>
      </w:tr>
    </w:tbl>
    <w:p w:rsidR="00250885" w:rsidRPr="00972A04" w:rsidRDefault="00250885" w:rsidP="00C7712F">
      <w:pPr>
        <w:autoSpaceDE w:val="0"/>
        <w:autoSpaceDN w:val="0"/>
        <w:adjustRightInd w:val="0"/>
        <w:snapToGrid w:val="0"/>
        <w:spacing w:after="0" w:line="240" w:lineRule="auto"/>
        <w:jc w:val="center"/>
        <w:rPr>
          <w:rFonts w:ascii="Times New Roman" w:hAnsi="Times New Roman" w:cs="Times New Roman"/>
          <w:sz w:val="20"/>
          <w:szCs w:val="20"/>
          <w:lang w:eastAsia="zh-CN"/>
        </w:rPr>
        <w:sectPr w:rsidR="00250885" w:rsidRPr="00972A04" w:rsidSect="00C7712F">
          <w:headerReference w:type="default" r:id="rId11"/>
          <w:footerReference w:type="default" r:id="rId12"/>
          <w:type w:val="continuous"/>
          <w:pgSz w:w="12240" w:h="15840" w:code="1"/>
          <w:pgMar w:top="1440" w:right="1440" w:bottom="1440" w:left="1440" w:header="720" w:footer="720" w:gutter="0"/>
          <w:cols w:num="2" w:space="550"/>
          <w:docGrid w:linePitch="360"/>
        </w:sectPr>
      </w:pPr>
    </w:p>
    <w:p w:rsidR="00C7712F" w:rsidRPr="00972A04" w:rsidRDefault="00C7712F" w:rsidP="00C7712F">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250885" w:rsidRPr="00972A04" w:rsidRDefault="00250885" w:rsidP="00C7712F">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E0376B" w:rsidRPr="00972A04" w:rsidRDefault="00E0376B" w:rsidP="00C7712F">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250885" w:rsidRPr="00972A04" w:rsidRDefault="00250885" w:rsidP="00250885">
      <w:pPr>
        <w:autoSpaceDE w:val="0"/>
        <w:autoSpaceDN w:val="0"/>
        <w:adjustRightInd w:val="0"/>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noProof/>
          <w:sz w:val="20"/>
          <w:szCs w:val="20"/>
          <w:lang w:eastAsia="zh-CN"/>
        </w:rPr>
        <w:drawing>
          <wp:inline distT="0" distB="0" distL="0" distR="0">
            <wp:extent cx="4796928" cy="2997641"/>
            <wp:effectExtent l="19050" t="0" r="367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4351" cy="2996030"/>
                    </a:xfrm>
                    <a:prstGeom prst="rect">
                      <a:avLst/>
                    </a:prstGeom>
                    <a:noFill/>
                  </pic:spPr>
                </pic:pic>
              </a:graphicData>
            </a:graphic>
          </wp:inline>
        </w:drawing>
      </w:r>
    </w:p>
    <w:p w:rsidR="00250885" w:rsidRPr="00972A04" w:rsidRDefault="00250885" w:rsidP="00250885">
      <w:pPr>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sz w:val="20"/>
          <w:szCs w:val="20"/>
        </w:rPr>
        <w:t>Figure</w:t>
      </w:r>
      <w:r w:rsidR="00972A04">
        <w:rPr>
          <w:rFonts w:ascii="Times New Roman" w:hAnsi="Times New Roman" w:cs="Times New Roman" w:hint="eastAsia"/>
          <w:sz w:val="20"/>
          <w:szCs w:val="20"/>
          <w:lang w:eastAsia="zh-CN"/>
        </w:rPr>
        <w:t xml:space="preserve"> </w:t>
      </w:r>
      <w:r w:rsidRPr="00972A04">
        <w:rPr>
          <w:rFonts w:ascii="Times New Roman" w:hAnsi="Times New Roman" w:cs="Times New Roman"/>
          <w:sz w:val="20"/>
          <w:szCs w:val="20"/>
        </w:rPr>
        <w:t>(1)</w:t>
      </w:r>
      <w:r w:rsidR="00E0376B" w:rsidRPr="00972A04">
        <w:rPr>
          <w:rFonts w:ascii="Times New Roman" w:hAnsi="Times New Roman" w:cs="Times New Roman"/>
          <w:sz w:val="20"/>
          <w:szCs w:val="20"/>
        </w:rPr>
        <w:t>: r</w:t>
      </w:r>
      <w:r w:rsidRPr="00972A04">
        <w:rPr>
          <w:rFonts w:ascii="Times New Roman" w:hAnsi="Times New Roman" w:cs="Times New Roman"/>
          <w:sz w:val="20"/>
          <w:szCs w:val="20"/>
        </w:rPr>
        <w:t>elation between ER, and PR</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and HER receptors with age</w:t>
      </w:r>
    </w:p>
    <w:p w:rsidR="00E0376B" w:rsidRPr="00972A04" w:rsidRDefault="00E0376B">
      <w:pPr>
        <w:rPr>
          <w:rFonts w:ascii="Times New Roman" w:hAnsi="Times New Roman" w:cs="Times New Roman"/>
          <w:sz w:val="20"/>
          <w:szCs w:val="20"/>
          <w:lang w:eastAsia="zh-CN"/>
        </w:rPr>
      </w:pPr>
    </w:p>
    <w:p w:rsidR="00250885" w:rsidRPr="00972A04" w:rsidRDefault="00250885" w:rsidP="00250885">
      <w:pPr>
        <w:autoSpaceDE w:val="0"/>
        <w:autoSpaceDN w:val="0"/>
        <w:adjustRightInd w:val="0"/>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sz w:val="20"/>
          <w:szCs w:val="20"/>
        </w:rPr>
        <w:lastRenderedPageBreak/>
        <w:t>Table(3)</w:t>
      </w:r>
      <w:r w:rsidR="00E0376B" w:rsidRPr="00972A04">
        <w:rPr>
          <w:rFonts w:ascii="Times New Roman" w:hAnsi="Times New Roman" w:cs="Times New Roman"/>
          <w:sz w:val="20"/>
          <w:szCs w:val="20"/>
        </w:rPr>
        <w:t>: r</w:t>
      </w:r>
      <w:r w:rsidRPr="00972A04">
        <w:rPr>
          <w:rFonts w:ascii="Times New Roman" w:hAnsi="Times New Roman" w:cs="Times New Roman"/>
          <w:sz w:val="20"/>
          <w:szCs w:val="20"/>
        </w:rPr>
        <w:t>elation between ER, and PR</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and HER receptors with age and outcome of patients</w:t>
      </w:r>
    </w:p>
    <w:tbl>
      <w:tblPr>
        <w:tblStyle w:val="TableGrid"/>
        <w:tblW w:w="5000" w:type="pct"/>
        <w:jc w:val="center"/>
        <w:tblLook w:val="04A0"/>
      </w:tblPr>
      <w:tblGrid>
        <w:gridCol w:w="2720"/>
        <w:gridCol w:w="1917"/>
        <w:gridCol w:w="1532"/>
        <w:gridCol w:w="1534"/>
        <w:gridCol w:w="1873"/>
      </w:tblGrid>
      <w:tr w:rsidR="00250885" w:rsidRPr="00972A04" w:rsidTr="00250885">
        <w:trPr>
          <w:jc w:val="center"/>
        </w:trPr>
        <w:tc>
          <w:tcPr>
            <w:tcW w:w="1420"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p>
        </w:tc>
        <w:tc>
          <w:tcPr>
            <w:tcW w:w="10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p>
        </w:tc>
        <w:tc>
          <w:tcPr>
            <w:tcW w:w="800"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ER positive</w:t>
            </w:r>
          </w:p>
        </w:tc>
        <w:tc>
          <w:tcPr>
            <w:tcW w:w="8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PR Positive</w:t>
            </w:r>
          </w:p>
        </w:tc>
        <w:tc>
          <w:tcPr>
            <w:tcW w:w="978"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HER2 Positive</w:t>
            </w:r>
          </w:p>
        </w:tc>
      </w:tr>
      <w:tr w:rsidR="00250885" w:rsidRPr="00972A04" w:rsidTr="00250885">
        <w:trPr>
          <w:jc w:val="center"/>
        </w:trPr>
        <w:tc>
          <w:tcPr>
            <w:tcW w:w="1420" w:type="pct"/>
            <w:vMerge w:val="restar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Age</w:t>
            </w:r>
          </w:p>
        </w:tc>
        <w:tc>
          <w:tcPr>
            <w:tcW w:w="10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≤40(79)</w:t>
            </w:r>
          </w:p>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&gt;40(292)</w:t>
            </w:r>
          </w:p>
        </w:tc>
        <w:tc>
          <w:tcPr>
            <w:tcW w:w="800"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57(72.2)</w:t>
            </w:r>
          </w:p>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245(83.9)</w:t>
            </w:r>
          </w:p>
        </w:tc>
        <w:tc>
          <w:tcPr>
            <w:tcW w:w="8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59(74.7)</w:t>
            </w:r>
          </w:p>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248(84.9)</w:t>
            </w:r>
          </w:p>
        </w:tc>
        <w:tc>
          <w:tcPr>
            <w:tcW w:w="978"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26(34.2)</w:t>
            </w:r>
          </w:p>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50(19.2)</w:t>
            </w:r>
          </w:p>
        </w:tc>
      </w:tr>
      <w:tr w:rsidR="00250885" w:rsidRPr="00972A04" w:rsidTr="00250885">
        <w:trPr>
          <w:jc w:val="center"/>
        </w:trPr>
        <w:tc>
          <w:tcPr>
            <w:tcW w:w="1420" w:type="pct"/>
            <w:vMerge/>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p>
        </w:tc>
        <w:tc>
          <w:tcPr>
            <w:tcW w:w="10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P value</w:t>
            </w:r>
          </w:p>
        </w:tc>
        <w:tc>
          <w:tcPr>
            <w:tcW w:w="800"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b/>
                <w:bCs/>
                <w:color w:val="000000"/>
                <w:sz w:val="20"/>
                <w:szCs w:val="20"/>
              </w:rPr>
            </w:pPr>
            <w:r w:rsidRPr="00972A04">
              <w:rPr>
                <w:rFonts w:ascii="Times New Roman" w:hAnsi="Times New Roman" w:cs="Times New Roman"/>
                <w:b/>
                <w:bCs/>
                <w:color w:val="000000"/>
                <w:sz w:val="20"/>
                <w:szCs w:val="20"/>
              </w:rPr>
              <w:t>0.017</w:t>
            </w:r>
          </w:p>
        </w:tc>
        <w:tc>
          <w:tcPr>
            <w:tcW w:w="8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b/>
                <w:bCs/>
                <w:color w:val="000000"/>
                <w:sz w:val="20"/>
                <w:szCs w:val="20"/>
              </w:rPr>
            </w:pPr>
            <w:r w:rsidRPr="00972A04">
              <w:rPr>
                <w:rFonts w:ascii="Times New Roman" w:hAnsi="Times New Roman" w:cs="Times New Roman"/>
                <w:b/>
                <w:bCs/>
                <w:color w:val="000000"/>
                <w:sz w:val="20"/>
                <w:szCs w:val="20"/>
              </w:rPr>
              <w:t>0.032</w:t>
            </w:r>
          </w:p>
        </w:tc>
        <w:tc>
          <w:tcPr>
            <w:tcW w:w="978"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b/>
                <w:bCs/>
                <w:color w:val="000000"/>
                <w:sz w:val="20"/>
                <w:szCs w:val="20"/>
              </w:rPr>
            </w:pPr>
            <w:r w:rsidRPr="00972A04">
              <w:rPr>
                <w:rFonts w:ascii="Times New Roman" w:hAnsi="Times New Roman" w:cs="Times New Roman"/>
                <w:b/>
                <w:bCs/>
                <w:color w:val="000000"/>
                <w:sz w:val="20"/>
                <w:szCs w:val="20"/>
              </w:rPr>
              <w:t>0.006</w:t>
            </w:r>
          </w:p>
        </w:tc>
      </w:tr>
      <w:tr w:rsidR="00250885" w:rsidRPr="00972A04" w:rsidTr="00250885">
        <w:trPr>
          <w:jc w:val="center"/>
        </w:trPr>
        <w:tc>
          <w:tcPr>
            <w:tcW w:w="1420" w:type="pct"/>
            <w:vMerge w:val="restar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Status at last follow up</w:t>
            </w:r>
          </w:p>
        </w:tc>
        <w:tc>
          <w:tcPr>
            <w:tcW w:w="10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Free(312)</w:t>
            </w:r>
          </w:p>
        </w:tc>
        <w:tc>
          <w:tcPr>
            <w:tcW w:w="800"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261(83.7)</w:t>
            </w:r>
          </w:p>
        </w:tc>
        <w:tc>
          <w:tcPr>
            <w:tcW w:w="8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264(84.6)</w:t>
            </w:r>
          </w:p>
        </w:tc>
        <w:tc>
          <w:tcPr>
            <w:tcW w:w="978"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61(21.6)</w:t>
            </w:r>
          </w:p>
        </w:tc>
      </w:tr>
      <w:tr w:rsidR="00250885" w:rsidRPr="00972A04" w:rsidTr="00250885">
        <w:trPr>
          <w:jc w:val="center"/>
        </w:trPr>
        <w:tc>
          <w:tcPr>
            <w:tcW w:w="1420" w:type="pct"/>
            <w:vMerge/>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p>
        </w:tc>
        <w:tc>
          <w:tcPr>
            <w:tcW w:w="10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Mets(49)</w:t>
            </w:r>
          </w:p>
        </w:tc>
        <w:tc>
          <w:tcPr>
            <w:tcW w:w="800"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35(71.4)</w:t>
            </w:r>
          </w:p>
        </w:tc>
        <w:tc>
          <w:tcPr>
            <w:tcW w:w="8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39(79.6)</w:t>
            </w:r>
          </w:p>
        </w:tc>
        <w:tc>
          <w:tcPr>
            <w:tcW w:w="978"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8(18.2)</w:t>
            </w:r>
          </w:p>
        </w:tc>
      </w:tr>
      <w:tr w:rsidR="00250885" w:rsidRPr="00972A04" w:rsidTr="00250885">
        <w:trPr>
          <w:jc w:val="center"/>
        </w:trPr>
        <w:tc>
          <w:tcPr>
            <w:tcW w:w="1420" w:type="pct"/>
            <w:vMerge/>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p>
        </w:tc>
        <w:tc>
          <w:tcPr>
            <w:tcW w:w="10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Recurrence (10</w:t>
            </w:r>
          </w:p>
        </w:tc>
        <w:tc>
          <w:tcPr>
            <w:tcW w:w="800"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6(60.0)</w:t>
            </w:r>
          </w:p>
        </w:tc>
        <w:tc>
          <w:tcPr>
            <w:tcW w:w="8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4(40.0)</w:t>
            </w:r>
          </w:p>
        </w:tc>
        <w:tc>
          <w:tcPr>
            <w:tcW w:w="978"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7(70.0)</w:t>
            </w:r>
          </w:p>
        </w:tc>
      </w:tr>
      <w:tr w:rsidR="00250885" w:rsidRPr="00972A04" w:rsidTr="00250885">
        <w:trPr>
          <w:jc w:val="center"/>
        </w:trPr>
        <w:tc>
          <w:tcPr>
            <w:tcW w:w="1420" w:type="pct"/>
            <w:vMerge/>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p>
        </w:tc>
        <w:tc>
          <w:tcPr>
            <w:tcW w:w="10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P value</w:t>
            </w:r>
          </w:p>
        </w:tc>
        <w:tc>
          <w:tcPr>
            <w:tcW w:w="800"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b/>
                <w:bCs/>
                <w:color w:val="000000"/>
                <w:sz w:val="20"/>
                <w:szCs w:val="20"/>
              </w:rPr>
            </w:pPr>
            <w:r w:rsidRPr="00972A04">
              <w:rPr>
                <w:rFonts w:ascii="Times New Roman" w:hAnsi="Times New Roman" w:cs="Times New Roman"/>
                <w:b/>
                <w:bCs/>
                <w:color w:val="000000"/>
                <w:sz w:val="20"/>
                <w:szCs w:val="20"/>
              </w:rPr>
              <w:t>0.026</w:t>
            </w:r>
          </w:p>
        </w:tc>
        <w:tc>
          <w:tcPr>
            <w:tcW w:w="801"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b/>
                <w:bCs/>
                <w:color w:val="000000"/>
                <w:sz w:val="20"/>
                <w:szCs w:val="20"/>
              </w:rPr>
            </w:pPr>
            <w:r w:rsidRPr="00972A04">
              <w:rPr>
                <w:rFonts w:ascii="Times New Roman" w:hAnsi="Times New Roman" w:cs="Times New Roman"/>
                <w:b/>
                <w:bCs/>
                <w:color w:val="000000"/>
                <w:sz w:val="20"/>
                <w:szCs w:val="20"/>
              </w:rPr>
              <w:t>0.001</w:t>
            </w:r>
          </w:p>
        </w:tc>
        <w:tc>
          <w:tcPr>
            <w:tcW w:w="978" w:type="pct"/>
            <w:vAlign w:val="center"/>
          </w:tcPr>
          <w:p w:rsidR="00250885" w:rsidRPr="00972A04" w:rsidRDefault="00250885" w:rsidP="00F815F7">
            <w:pPr>
              <w:autoSpaceDE w:val="0"/>
              <w:autoSpaceDN w:val="0"/>
              <w:adjustRightInd w:val="0"/>
              <w:snapToGrid w:val="0"/>
              <w:jc w:val="both"/>
              <w:rPr>
                <w:rFonts w:ascii="Times New Roman" w:hAnsi="Times New Roman" w:cs="Times New Roman"/>
                <w:b/>
                <w:bCs/>
                <w:color w:val="000000"/>
                <w:sz w:val="20"/>
                <w:szCs w:val="20"/>
              </w:rPr>
            </w:pPr>
            <w:r w:rsidRPr="00972A04">
              <w:rPr>
                <w:rFonts w:ascii="Times New Roman" w:hAnsi="Times New Roman" w:cs="Times New Roman"/>
                <w:b/>
                <w:bCs/>
                <w:color w:val="000000"/>
                <w:sz w:val="20"/>
                <w:szCs w:val="20"/>
              </w:rPr>
              <w:t>0.001</w:t>
            </w:r>
          </w:p>
        </w:tc>
      </w:tr>
    </w:tbl>
    <w:p w:rsidR="00250885" w:rsidRPr="00972A04" w:rsidRDefault="00250885" w:rsidP="00C7712F">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8F054E" w:rsidRPr="00972A04" w:rsidRDefault="008F054E" w:rsidP="00C7712F">
      <w:pPr>
        <w:autoSpaceDE w:val="0"/>
        <w:autoSpaceDN w:val="0"/>
        <w:adjustRightInd w:val="0"/>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sz w:val="20"/>
          <w:szCs w:val="20"/>
        </w:rPr>
        <w:t>Table(4)</w:t>
      </w:r>
      <w:r w:rsidR="00E0376B" w:rsidRPr="00972A04">
        <w:rPr>
          <w:rFonts w:ascii="Times New Roman" w:hAnsi="Times New Roman" w:cs="Times New Roman"/>
          <w:sz w:val="20"/>
          <w:szCs w:val="20"/>
        </w:rPr>
        <w:t>: O</w:t>
      </w:r>
      <w:r w:rsidRPr="00972A04">
        <w:rPr>
          <w:rFonts w:ascii="Times New Roman" w:hAnsi="Times New Roman" w:cs="Times New Roman"/>
          <w:sz w:val="20"/>
          <w:szCs w:val="20"/>
        </w:rPr>
        <w:t xml:space="preserve">verall survival and disease free survival at 0, 1, </w:t>
      </w:r>
      <w:proofErr w:type="spellStart"/>
      <w:r w:rsidRPr="00972A04">
        <w:rPr>
          <w:rFonts w:ascii="Times New Roman" w:hAnsi="Times New Roman" w:cs="Times New Roman"/>
          <w:sz w:val="20"/>
          <w:szCs w:val="20"/>
        </w:rPr>
        <w:t>1nd</w:t>
      </w:r>
      <w:proofErr w:type="spellEnd"/>
      <w:r w:rsidRPr="00972A04">
        <w:rPr>
          <w:rFonts w:ascii="Times New Roman" w:hAnsi="Times New Roman" w:cs="Times New Roman"/>
          <w:sz w:val="20"/>
          <w:szCs w:val="20"/>
        </w:rPr>
        <w:t xml:space="preserve"> 2, three</w:t>
      </w:r>
      <w:r w:rsidR="00E0376B" w:rsidRPr="00972A04">
        <w:rPr>
          <w:rFonts w:ascii="Times New Roman" w:hAnsi="Times New Roman" w:cs="Times New Roman"/>
          <w:sz w:val="20"/>
          <w:szCs w:val="20"/>
        </w:rPr>
        <w:t>,</w:t>
      </w:r>
      <w:r w:rsidRPr="00972A04">
        <w:rPr>
          <w:rFonts w:ascii="Times New Roman" w:hAnsi="Times New Roman" w:cs="Times New Roman"/>
          <w:sz w:val="20"/>
          <w:szCs w:val="20"/>
        </w:rPr>
        <w:t xml:space="preserve"> four years</w:t>
      </w:r>
    </w:p>
    <w:tbl>
      <w:tblPr>
        <w:tblStyle w:val="TableGrid"/>
        <w:tblW w:w="5000" w:type="pct"/>
        <w:jc w:val="center"/>
        <w:tblLook w:val="04A0"/>
      </w:tblPr>
      <w:tblGrid>
        <w:gridCol w:w="1240"/>
        <w:gridCol w:w="2517"/>
        <w:gridCol w:w="1452"/>
        <w:gridCol w:w="1452"/>
        <w:gridCol w:w="1239"/>
        <w:gridCol w:w="1676"/>
      </w:tblGrid>
      <w:tr w:rsidR="008F054E" w:rsidRPr="00972A04" w:rsidTr="00250885">
        <w:trPr>
          <w:jc w:val="center"/>
        </w:trPr>
        <w:tc>
          <w:tcPr>
            <w:tcW w:w="647"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p>
        </w:tc>
        <w:tc>
          <w:tcPr>
            <w:tcW w:w="1314"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After 1 year</w:t>
            </w:r>
          </w:p>
        </w:tc>
        <w:tc>
          <w:tcPr>
            <w:tcW w:w="758"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 y</w:t>
            </w:r>
          </w:p>
        </w:tc>
        <w:tc>
          <w:tcPr>
            <w:tcW w:w="758"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3y</w:t>
            </w:r>
          </w:p>
        </w:tc>
        <w:tc>
          <w:tcPr>
            <w:tcW w:w="647"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4y</w:t>
            </w:r>
          </w:p>
        </w:tc>
        <w:tc>
          <w:tcPr>
            <w:tcW w:w="875"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5 years</w:t>
            </w:r>
          </w:p>
        </w:tc>
      </w:tr>
      <w:tr w:rsidR="008F054E" w:rsidRPr="00972A04" w:rsidTr="00250885">
        <w:trPr>
          <w:jc w:val="center"/>
        </w:trPr>
        <w:tc>
          <w:tcPr>
            <w:tcW w:w="647"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DFS</w:t>
            </w:r>
          </w:p>
        </w:tc>
        <w:tc>
          <w:tcPr>
            <w:tcW w:w="1314"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99%</w:t>
            </w:r>
          </w:p>
        </w:tc>
        <w:tc>
          <w:tcPr>
            <w:tcW w:w="758"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98%</w:t>
            </w:r>
          </w:p>
        </w:tc>
        <w:tc>
          <w:tcPr>
            <w:tcW w:w="758"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93%</w:t>
            </w:r>
          </w:p>
        </w:tc>
        <w:tc>
          <w:tcPr>
            <w:tcW w:w="647"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84%</w:t>
            </w:r>
          </w:p>
        </w:tc>
        <w:tc>
          <w:tcPr>
            <w:tcW w:w="875"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75%</w:t>
            </w:r>
          </w:p>
        </w:tc>
      </w:tr>
      <w:tr w:rsidR="008F054E" w:rsidRPr="00972A04" w:rsidTr="00250885">
        <w:trPr>
          <w:jc w:val="center"/>
        </w:trPr>
        <w:tc>
          <w:tcPr>
            <w:tcW w:w="647"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OS</w:t>
            </w:r>
          </w:p>
        </w:tc>
        <w:tc>
          <w:tcPr>
            <w:tcW w:w="1314"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100%</w:t>
            </w:r>
          </w:p>
        </w:tc>
        <w:tc>
          <w:tcPr>
            <w:tcW w:w="758"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100%</w:t>
            </w:r>
          </w:p>
        </w:tc>
        <w:tc>
          <w:tcPr>
            <w:tcW w:w="758"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100%</w:t>
            </w:r>
          </w:p>
        </w:tc>
        <w:tc>
          <w:tcPr>
            <w:tcW w:w="647"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87%</w:t>
            </w:r>
          </w:p>
        </w:tc>
        <w:tc>
          <w:tcPr>
            <w:tcW w:w="875" w:type="pct"/>
            <w:vAlign w:val="center"/>
          </w:tcPr>
          <w:p w:rsidR="008F054E" w:rsidRPr="00972A04" w:rsidRDefault="008F054E" w:rsidP="00C7712F">
            <w:pPr>
              <w:autoSpaceDE w:val="0"/>
              <w:autoSpaceDN w:val="0"/>
              <w:adjustRightInd w:val="0"/>
              <w:snapToGrid w:val="0"/>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67%</w:t>
            </w:r>
          </w:p>
        </w:tc>
      </w:tr>
    </w:tbl>
    <w:p w:rsidR="00BE1C2D" w:rsidRPr="00972A04" w:rsidRDefault="00BE1C2D" w:rsidP="00C7712F">
      <w:pPr>
        <w:autoSpaceDE w:val="0"/>
        <w:autoSpaceDN w:val="0"/>
        <w:adjustRightInd w:val="0"/>
        <w:snapToGrid w:val="0"/>
        <w:spacing w:after="0" w:line="240" w:lineRule="auto"/>
        <w:jc w:val="center"/>
        <w:rPr>
          <w:rFonts w:ascii="Times New Roman" w:hAnsi="Times New Roman" w:cs="Times New Roman"/>
          <w:sz w:val="20"/>
          <w:szCs w:val="20"/>
        </w:rPr>
      </w:pPr>
    </w:p>
    <w:p w:rsidR="008F054E" w:rsidRPr="00972A04" w:rsidRDefault="008F054E" w:rsidP="00C7712F">
      <w:pPr>
        <w:autoSpaceDE w:val="0"/>
        <w:autoSpaceDN w:val="0"/>
        <w:adjustRightInd w:val="0"/>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sz w:val="20"/>
          <w:szCs w:val="20"/>
        </w:rPr>
        <w:t>Table(5)</w:t>
      </w:r>
      <w:r w:rsidR="00E0376B" w:rsidRPr="00972A04">
        <w:rPr>
          <w:rFonts w:ascii="Times New Roman" w:hAnsi="Times New Roman" w:cs="Times New Roman"/>
          <w:sz w:val="20"/>
          <w:szCs w:val="20"/>
        </w:rPr>
        <w:t>: D</w:t>
      </w:r>
      <w:r w:rsidRPr="00972A04">
        <w:rPr>
          <w:rFonts w:ascii="Times New Roman" w:hAnsi="Times New Roman" w:cs="Times New Roman"/>
          <w:sz w:val="20"/>
          <w:szCs w:val="20"/>
        </w:rPr>
        <w:t>istribution of breast cancer subtypes according to age</w:t>
      </w:r>
    </w:p>
    <w:tbl>
      <w:tblPr>
        <w:tblW w:w="5000" w:type="pct"/>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30" w:type="dxa"/>
          <w:right w:w="30" w:type="dxa"/>
        </w:tblCellMar>
        <w:tblLook w:val="0000"/>
      </w:tblPr>
      <w:tblGrid>
        <w:gridCol w:w="1162"/>
        <w:gridCol w:w="286"/>
        <w:gridCol w:w="1404"/>
        <w:gridCol w:w="1400"/>
        <w:gridCol w:w="2140"/>
        <w:gridCol w:w="2199"/>
        <w:gridCol w:w="829"/>
      </w:tblGrid>
      <w:tr w:rsidR="008F054E" w:rsidRPr="00972A04" w:rsidTr="00250885">
        <w:trPr>
          <w:cantSplit/>
          <w:tblHeader/>
          <w:jc w:val="center"/>
        </w:trPr>
        <w:tc>
          <w:tcPr>
            <w:tcW w:w="617" w:type="pct"/>
            <w:vMerge w:val="restar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AGE</w:t>
            </w:r>
          </w:p>
        </w:tc>
        <w:tc>
          <w:tcPr>
            <w:tcW w:w="152" w:type="pct"/>
            <w:vMerge w:val="restar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
        </w:tc>
        <w:tc>
          <w:tcPr>
            <w:tcW w:w="3791" w:type="pct"/>
            <w:gridSpan w:val="4"/>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Groups</w:t>
            </w:r>
          </w:p>
        </w:tc>
        <w:tc>
          <w:tcPr>
            <w:tcW w:w="440" w:type="pct"/>
            <w:vMerge w:val="restar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P value</w:t>
            </w:r>
          </w:p>
        </w:tc>
      </w:tr>
      <w:tr w:rsidR="008F054E" w:rsidRPr="00972A04" w:rsidTr="00250885">
        <w:trPr>
          <w:cantSplit/>
          <w:tblHeader/>
          <w:jc w:val="center"/>
        </w:trPr>
        <w:tc>
          <w:tcPr>
            <w:tcW w:w="617" w:type="pct"/>
            <w:vMerge/>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
        </w:tc>
        <w:tc>
          <w:tcPr>
            <w:tcW w:w="152" w:type="pct"/>
            <w:vMerge/>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
        </w:tc>
        <w:tc>
          <w:tcPr>
            <w:tcW w:w="745"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ER-PR-.Her-</w:t>
            </w:r>
          </w:p>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N=40</w:t>
            </w:r>
          </w:p>
        </w:tc>
        <w:tc>
          <w:tcPr>
            <w:tcW w:w="743"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ER-PR-Her+</w:t>
            </w:r>
          </w:p>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N=20</w:t>
            </w:r>
          </w:p>
        </w:tc>
        <w:tc>
          <w:tcPr>
            <w:tcW w:w="1136" w:type="pct"/>
            <w:shd w:val="clear" w:color="auto" w:fill="FFFFFF"/>
            <w:tcMar>
              <w:top w:w="30" w:type="dxa"/>
              <w:left w:w="30" w:type="dxa"/>
              <w:bottom w:w="30" w:type="dxa"/>
              <w:right w:w="30" w:type="dxa"/>
            </w:tcMar>
            <w:vAlign w:val="center"/>
          </w:tcPr>
          <w:p w:rsidR="008F054E" w:rsidRPr="00972A04" w:rsidRDefault="00216BF4"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roofErr w:type="spellStart"/>
            <w:r w:rsidRPr="00972A04">
              <w:rPr>
                <w:rFonts w:ascii="Times New Roman" w:hAnsi="Times New Roman" w:cs="Times New Roman"/>
                <w:color w:val="000000"/>
                <w:sz w:val="20"/>
                <w:szCs w:val="20"/>
              </w:rPr>
              <w:t>ER+PR+.Her</w:t>
            </w:r>
            <w:proofErr w:type="spellEnd"/>
            <w:r w:rsidRPr="00972A04">
              <w:rPr>
                <w:rFonts w:ascii="Times New Roman" w:hAnsi="Times New Roman" w:cs="Times New Roman"/>
                <w:color w:val="000000"/>
                <w:sz w:val="20"/>
                <w:szCs w:val="20"/>
              </w:rPr>
              <w:t xml:space="preserve"> 2 </w:t>
            </w:r>
            <w:proofErr w:type="spellStart"/>
            <w:r w:rsidRPr="00972A04">
              <w:rPr>
                <w:rFonts w:ascii="Times New Roman" w:hAnsi="Times New Roman" w:cs="Times New Roman"/>
                <w:color w:val="000000"/>
                <w:sz w:val="20"/>
                <w:szCs w:val="20"/>
              </w:rPr>
              <w:t>neu</w:t>
            </w:r>
            <w:proofErr w:type="spellEnd"/>
            <w:r w:rsidR="008F054E" w:rsidRPr="00972A04">
              <w:rPr>
                <w:rFonts w:ascii="Times New Roman" w:hAnsi="Times New Roman" w:cs="Times New Roman"/>
                <w:color w:val="000000"/>
                <w:sz w:val="20"/>
                <w:szCs w:val="20"/>
              </w:rPr>
              <w:t>-</w:t>
            </w:r>
          </w:p>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N=247</w:t>
            </w:r>
          </w:p>
        </w:tc>
        <w:tc>
          <w:tcPr>
            <w:tcW w:w="1167" w:type="pct"/>
            <w:shd w:val="clear" w:color="auto" w:fill="FFFFFF"/>
            <w:tcMar>
              <w:top w:w="30" w:type="dxa"/>
              <w:left w:w="30" w:type="dxa"/>
              <w:bottom w:w="30" w:type="dxa"/>
              <w:right w:w="30" w:type="dxa"/>
            </w:tcMar>
            <w:vAlign w:val="center"/>
          </w:tcPr>
          <w:p w:rsidR="008F054E" w:rsidRPr="00972A04" w:rsidRDefault="00216BF4"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roofErr w:type="spellStart"/>
            <w:r w:rsidRPr="00972A04">
              <w:rPr>
                <w:rFonts w:ascii="Times New Roman" w:hAnsi="Times New Roman" w:cs="Times New Roman"/>
                <w:color w:val="000000"/>
                <w:sz w:val="20"/>
                <w:szCs w:val="20"/>
              </w:rPr>
              <w:t>ER+PR+.Her</w:t>
            </w:r>
            <w:proofErr w:type="spellEnd"/>
            <w:r w:rsidRPr="00972A04">
              <w:rPr>
                <w:rFonts w:ascii="Times New Roman" w:hAnsi="Times New Roman" w:cs="Times New Roman"/>
                <w:color w:val="000000"/>
                <w:sz w:val="20"/>
                <w:szCs w:val="20"/>
              </w:rPr>
              <w:t xml:space="preserve"> 2 </w:t>
            </w:r>
            <w:proofErr w:type="spellStart"/>
            <w:r w:rsidRPr="00972A04">
              <w:rPr>
                <w:rFonts w:ascii="Times New Roman" w:hAnsi="Times New Roman" w:cs="Times New Roman"/>
                <w:color w:val="000000"/>
                <w:sz w:val="20"/>
                <w:szCs w:val="20"/>
              </w:rPr>
              <w:t>neu</w:t>
            </w:r>
            <w:proofErr w:type="spellEnd"/>
            <w:r w:rsidR="008F054E" w:rsidRPr="00972A04">
              <w:rPr>
                <w:rFonts w:ascii="Times New Roman" w:hAnsi="Times New Roman" w:cs="Times New Roman"/>
                <w:color w:val="000000"/>
                <w:sz w:val="20"/>
                <w:szCs w:val="20"/>
              </w:rPr>
              <w:t>+</w:t>
            </w:r>
          </w:p>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N=35</w:t>
            </w:r>
          </w:p>
        </w:tc>
        <w:tc>
          <w:tcPr>
            <w:tcW w:w="440" w:type="pct"/>
            <w:vMerge/>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
        </w:tc>
      </w:tr>
      <w:tr w:rsidR="008F054E" w:rsidRPr="00972A04" w:rsidTr="00250885">
        <w:trPr>
          <w:cantSplit/>
          <w:tblHeader/>
          <w:jc w:val="center"/>
        </w:trPr>
        <w:tc>
          <w:tcPr>
            <w:tcW w:w="617" w:type="pct"/>
            <w:vMerge w:val="restar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&lt;40(76)</w:t>
            </w:r>
          </w:p>
        </w:tc>
        <w:tc>
          <w:tcPr>
            <w:tcW w:w="152"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n</w:t>
            </w:r>
          </w:p>
        </w:tc>
        <w:tc>
          <w:tcPr>
            <w:tcW w:w="745"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14</w:t>
            </w:r>
          </w:p>
        </w:tc>
        <w:tc>
          <w:tcPr>
            <w:tcW w:w="743"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7</w:t>
            </w:r>
          </w:p>
        </w:tc>
        <w:tc>
          <w:tcPr>
            <w:tcW w:w="1136"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44</w:t>
            </w:r>
          </w:p>
        </w:tc>
        <w:tc>
          <w:tcPr>
            <w:tcW w:w="1167"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11</w:t>
            </w:r>
          </w:p>
        </w:tc>
        <w:tc>
          <w:tcPr>
            <w:tcW w:w="440" w:type="pct"/>
            <w:vMerge w:val="restar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0.017</w:t>
            </w:r>
          </w:p>
        </w:tc>
      </w:tr>
      <w:tr w:rsidR="008F054E" w:rsidRPr="00972A04" w:rsidTr="00250885">
        <w:trPr>
          <w:cantSplit/>
          <w:tblHeader/>
          <w:jc w:val="center"/>
        </w:trPr>
        <w:tc>
          <w:tcPr>
            <w:tcW w:w="617" w:type="pct"/>
            <w:vMerge/>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
        </w:tc>
        <w:tc>
          <w:tcPr>
            <w:tcW w:w="152"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w:t>
            </w:r>
          </w:p>
        </w:tc>
        <w:tc>
          <w:tcPr>
            <w:tcW w:w="745"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18.4%</w:t>
            </w:r>
          </w:p>
        </w:tc>
        <w:tc>
          <w:tcPr>
            <w:tcW w:w="743"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9.2%</w:t>
            </w:r>
          </w:p>
        </w:tc>
        <w:tc>
          <w:tcPr>
            <w:tcW w:w="1136"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57.9%</w:t>
            </w:r>
          </w:p>
        </w:tc>
        <w:tc>
          <w:tcPr>
            <w:tcW w:w="1167"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14.5%</w:t>
            </w:r>
          </w:p>
        </w:tc>
        <w:tc>
          <w:tcPr>
            <w:tcW w:w="440" w:type="pct"/>
            <w:vMerge/>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
        </w:tc>
      </w:tr>
      <w:tr w:rsidR="008F054E" w:rsidRPr="00972A04" w:rsidTr="00250885">
        <w:trPr>
          <w:cantSplit/>
          <w:tblHeader/>
          <w:jc w:val="center"/>
        </w:trPr>
        <w:tc>
          <w:tcPr>
            <w:tcW w:w="617" w:type="pct"/>
            <w:vMerge w:val="restar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&gt;=40(266)</w:t>
            </w:r>
          </w:p>
        </w:tc>
        <w:tc>
          <w:tcPr>
            <w:tcW w:w="152" w:type="pct"/>
            <w:shd w:val="clear" w:color="auto" w:fill="FFFFFF"/>
            <w:tcMar>
              <w:top w:w="30" w:type="dxa"/>
              <w:left w:w="30" w:type="dxa"/>
              <w:bottom w:w="30" w:type="dxa"/>
              <w:right w:w="30" w:type="dxa"/>
            </w:tcMar>
            <w:vAlign w:val="center"/>
          </w:tcPr>
          <w:p w:rsidR="008F054E" w:rsidRPr="00972A04" w:rsidRDefault="008F054E" w:rsidP="00C7712F">
            <w:pPr>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n</w:t>
            </w:r>
          </w:p>
        </w:tc>
        <w:tc>
          <w:tcPr>
            <w:tcW w:w="745"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26</w:t>
            </w:r>
          </w:p>
        </w:tc>
        <w:tc>
          <w:tcPr>
            <w:tcW w:w="743"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13</w:t>
            </w:r>
          </w:p>
        </w:tc>
        <w:tc>
          <w:tcPr>
            <w:tcW w:w="1136"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203</w:t>
            </w:r>
          </w:p>
        </w:tc>
        <w:tc>
          <w:tcPr>
            <w:tcW w:w="1167"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24</w:t>
            </w:r>
          </w:p>
        </w:tc>
        <w:tc>
          <w:tcPr>
            <w:tcW w:w="440" w:type="pct"/>
            <w:vMerge/>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
        </w:tc>
      </w:tr>
      <w:tr w:rsidR="008F054E" w:rsidRPr="00972A04" w:rsidTr="00250885">
        <w:trPr>
          <w:cantSplit/>
          <w:tblHeader/>
          <w:jc w:val="center"/>
        </w:trPr>
        <w:tc>
          <w:tcPr>
            <w:tcW w:w="617" w:type="pct"/>
            <w:vMerge/>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
        </w:tc>
        <w:tc>
          <w:tcPr>
            <w:tcW w:w="152" w:type="pct"/>
            <w:shd w:val="clear" w:color="auto" w:fill="FFFFFF"/>
            <w:tcMar>
              <w:top w:w="30" w:type="dxa"/>
              <w:left w:w="30" w:type="dxa"/>
              <w:bottom w:w="30" w:type="dxa"/>
              <w:right w:w="30" w:type="dxa"/>
            </w:tcMar>
            <w:vAlign w:val="center"/>
          </w:tcPr>
          <w:p w:rsidR="008F054E" w:rsidRPr="00972A04" w:rsidRDefault="008F054E" w:rsidP="00C7712F">
            <w:pPr>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w:t>
            </w:r>
          </w:p>
        </w:tc>
        <w:tc>
          <w:tcPr>
            <w:tcW w:w="745"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9.8%</w:t>
            </w:r>
          </w:p>
        </w:tc>
        <w:tc>
          <w:tcPr>
            <w:tcW w:w="743"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4.9%</w:t>
            </w:r>
          </w:p>
        </w:tc>
        <w:tc>
          <w:tcPr>
            <w:tcW w:w="1136"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76.3%</w:t>
            </w:r>
          </w:p>
        </w:tc>
        <w:tc>
          <w:tcPr>
            <w:tcW w:w="1167" w:type="pct"/>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r w:rsidRPr="00972A04">
              <w:rPr>
                <w:rFonts w:ascii="Times New Roman" w:hAnsi="Times New Roman" w:cs="Times New Roman"/>
                <w:color w:val="000000"/>
                <w:sz w:val="20"/>
                <w:szCs w:val="20"/>
              </w:rPr>
              <w:t>9.0%</w:t>
            </w:r>
          </w:p>
        </w:tc>
        <w:tc>
          <w:tcPr>
            <w:tcW w:w="440" w:type="pct"/>
            <w:vMerge/>
            <w:shd w:val="clear" w:color="auto" w:fill="FFFFFF"/>
            <w:tcMar>
              <w:top w:w="30" w:type="dxa"/>
              <w:left w:w="30" w:type="dxa"/>
              <w:bottom w:w="30" w:type="dxa"/>
              <w:right w:w="30" w:type="dxa"/>
            </w:tcMar>
            <w:vAlign w:val="center"/>
          </w:tcPr>
          <w:p w:rsidR="008F054E" w:rsidRPr="00972A04" w:rsidRDefault="008F054E" w:rsidP="00C7712F">
            <w:pPr>
              <w:autoSpaceDE w:val="0"/>
              <w:autoSpaceDN w:val="0"/>
              <w:adjustRightInd w:val="0"/>
              <w:snapToGrid w:val="0"/>
              <w:spacing w:after="0" w:line="240" w:lineRule="auto"/>
              <w:jc w:val="both"/>
              <w:rPr>
                <w:rFonts w:ascii="Times New Roman" w:hAnsi="Times New Roman" w:cs="Times New Roman"/>
                <w:color w:val="000000"/>
                <w:sz w:val="20"/>
                <w:szCs w:val="20"/>
              </w:rPr>
            </w:pPr>
          </w:p>
        </w:tc>
      </w:tr>
    </w:tbl>
    <w:p w:rsidR="008F054E" w:rsidRPr="00972A04" w:rsidRDefault="008F054E" w:rsidP="00250885">
      <w:pPr>
        <w:snapToGrid w:val="0"/>
        <w:spacing w:after="0" w:line="240" w:lineRule="auto"/>
        <w:jc w:val="both"/>
        <w:rPr>
          <w:rFonts w:ascii="Times New Roman" w:hAnsi="Times New Roman" w:cs="Times New Roman"/>
          <w:sz w:val="20"/>
          <w:szCs w:val="20"/>
        </w:rPr>
      </w:pPr>
      <w:r w:rsidRPr="00972A04">
        <w:rPr>
          <w:rFonts w:ascii="Times New Roman" w:hAnsi="Times New Roman" w:cs="Times New Roman"/>
          <w:sz w:val="20"/>
          <w:szCs w:val="20"/>
        </w:rPr>
        <w:t xml:space="preserve">* </w:t>
      </w:r>
      <w:r w:rsidR="00E4467A" w:rsidRPr="00972A04">
        <w:rPr>
          <w:rFonts w:ascii="Times New Roman" w:hAnsi="Times New Roman" w:cs="Times New Roman"/>
          <w:sz w:val="20"/>
          <w:szCs w:val="20"/>
        </w:rPr>
        <w:t>Data</w:t>
      </w:r>
      <w:r w:rsidRPr="00972A04">
        <w:rPr>
          <w:rFonts w:ascii="Times New Roman" w:hAnsi="Times New Roman" w:cs="Times New Roman"/>
          <w:sz w:val="20"/>
          <w:szCs w:val="20"/>
        </w:rPr>
        <w:t xml:space="preserve"> available for 342 </w:t>
      </w:r>
      <w:r w:rsidR="00E4467A" w:rsidRPr="00972A04">
        <w:rPr>
          <w:rFonts w:ascii="Times New Roman" w:hAnsi="Times New Roman" w:cs="Times New Roman"/>
          <w:sz w:val="20"/>
          <w:szCs w:val="20"/>
        </w:rPr>
        <w:t>patients only</w:t>
      </w:r>
    </w:p>
    <w:p w:rsidR="008F054E" w:rsidRPr="00972A04" w:rsidRDefault="008F054E" w:rsidP="00250885">
      <w:pPr>
        <w:autoSpaceDE w:val="0"/>
        <w:autoSpaceDN w:val="0"/>
        <w:adjustRightInd w:val="0"/>
        <w:snapToGrid w:val="0"/>
        <w:spacing w:after="0" w:line="240" w:lineRule="auto"/>
        <w:jc w:val="both"/>
        <w:rPr>
          <w:rFonts w:ascii="Times New Roman" w:hAnsi="Times New Roman" w:cs="Times New Roman"/>
          <w:sz w:val="20"/>
          <w:szCs w:val="20"/>
        </w:rPr>
      </w:pPr>
      <w:r w:rsidRPr="00972A04">
        <w:rPr>
          <w:rFonts w:ascii="Times New Roman" w:hAnsi="Times New Roman" w:cs="Times New Roman"/>
          <w:sz w:val="20"/>
          <w:szCs w:val="20"/>
        </w:rPr>
        <w:t xml:space="preserve">G I </w:t>
      </w:r>
      <w:r w:rsidR="00C7712F" w:rsidRPr="00972A04">
        <w:rPr>
          <w:rFonts w:ascii="Times New Roman" w:hAnsi="Times New Roman" w:cs="Times New Roman" w:hint="eastAsia"/>
          <w:sz w:val="20"/>
          <w:szCs w:val="20"/>
          <w:lang w:eastAsia="zh-CN"/>
        </w:rPr>
        <w:tab/>
      </w:r>
      <w:r w:rsidRPr="00972A04">
        <w:rPr>
          <w:rFonts w:ascii="Times New Roman" w:hAnsi="Times New Roman" w:cs="Times New Roman"/>
          <w:sz w:val="20"/>
          <w:szCs w:val="20"/>
        </w:rPr>
        <w:t>ER-PR-.Her-(triple negative)</w:t>
      </w:r>
    </w:p>
    <w:p w:rsidR="008F054E" w:rsidRPr="00972A04" w:rsidRDefault="008F054E" w:rsidP="00250885">
      <w:pPr>
        <w:autoSpaceDE w:val="0"/>
        <w:autoSpaceDN w:val="0"/>
        <w:adjustRightInd w:val="0"/>
        <w:snapToGrid w:val="0"/>
        <w:spacing w:after="0" w:line="240" w:lineRule="auto"/>
        <w:jc w:val="both"/>
        <w:rPr>
          <w:rFonts w:ascii="Times New Roman" w:hAnsi="Times New Roman" w:cs="Times New Roman"/>
          <w:sz w:val="20"/>
          <w:szCs w:val="20"/>
        </w:rPr>
      </w:pPr>
      <w:r w:rsidRPr="00972A04">
        <w:rPr>
          <w:rFonts w:ascii="Times New Roman" w:hAnsi="Times New Roman" w:cs="Times New Roman"/>
          <w:sz w:val="20"/>
          <w:szCs w:val="20"/>
        </w:rPr>
        <w:t>G II</w:t>
      </w:r>
      <w:r w:rsidR="00E0376B" w:rsidRPr="00972A04">
        <w:rPr>
          <w:rFonts w:ascii="Times New Roman" w:hAnsi="Times New Roman" w:cs="Times New Roman"/>
          <w:sz w:val="20"/>
          <w:szCs w:val="20"/>
        </w:rPr>
        <w:t xml:space="preserve"> </w:t>
      </w:r>
      <w:r w:rsidR="00C7712F" w:rsidRPr="00972A04">
        <w:rPr>
          <w:rFonts w:ascii="Times New Roman" w:hAnsi="Times New Roman" w:cs="Times New Roman" w:hint="eastAsia"/>
          <w:sz w:val="20"/>
          <w:szCs w:val="20"/>
          <w:lang w:eastAsia="zh-CN"/>
        </w:rPr>
        <w:tab/>
      </w:r>
      <w:r w:rsidRPr="00972A04">
        <w:rPr>
          <w:rFonts w:ascii="Times New Roman" w:hAnsi="Times New Roman" w:cs="Times New Roman"/>
          <w:sz w:val="20"/>
          <w:szCs w:val="20"/>
        </w:rPr>
        <w:t xml:space="preserve"> ER-PR-./-Her+ = HER2 TYPE (ER AND PR NEGATIVE</w:t>
      </w:r>
      <w:r w:rsidR="00E0376B" w:rsidRPr="00972A04">
        <w:rPr>
          <w:rFonts w:ascii="Times New Roman" w:hAnsi="Times New Roman" w:cs="Times New Roman"/>
          <w:sz w:val="20"/>
          <w:szCs w:val="20"/>
        </w:rPr>
        <w:t>, H</w:t>
      </w:r>
      <w:r w:rsidRPr="00972A04">
        <w:rPr>
          <w:rFonts w:ascii="Times New Roman" w:hAnsi="Times New Roman" w:cs="Times New Roman"/>
          <w:sz w:val="20"/>
          <w:szCs w:val="20"/>
        </w:rPr>
        <w:t>ER2 POSITIVE)</w:t>
      </w:r>
    </w:p>
    <w:p w:rsidR="008F054E" w:rsidRPr="00972A04" w:rsidRDefault="008F054E" w:rsidP="00250885">
      <w:pPr>
        <w:autoSpaceDE w:val="0"/>
        <w:autoSpaceDN w:val="0"/>
        <w:adjustRightInd w:val="0"/>
        <w:snapToGrid w:val="0"/>
        <w:spacing w:after="0" w:line="240" w:lineRule="auto"/>
        <w:jc w:val="both"/>
        <w:rPr>
          <w:rFonts w:ascii="Times New Roman" w:hAnsi="Times New Roman" w:cs="Times New Roman"/>
          <w:sz w:val="20"/>
          <w:szCs w:val="20"/>
        </w:rPr>
      </w:pPr>
      <w:r w:rsidRPr="00972A04">
        <w:rPr>
          <w:rFonts w:ascii="Times New Roman" w:hAnsi="Times New Roman" w:cs="Times New Roman"/>
          <w:sz w:val="20"/>
          <w:szCs w:val="20"/>
        </w:rPr>
        <w:t>GIII</w:t>
      </w:r>
      <w:r w:rsidR="00E0376B" w:rsidRPr="00972A04">
        <w:rPr>
          <w:rFonts w:ascii="Times New Roman" w:hAnsi="Times New Roman" w:cs="Times New Roman"/>
          <w:sz w:val="20"/>
          <w:szCs w:val="20"/>
        </w:rPr>
        <w:t xml:space="preserve"> </w:t>
      </w:r>
      <w:r w:rsidR="00C7712F" w:rsidRPr="00972A04">
        <w:rPr>
          <w:rFonts w:ascii="Times New Roman" w:hAnsi="Times New Roman" w:cs="Times New Roman" w:hint="eastAsia"/>
          <w:sz w:val="20"/>
          <w:szCs w:val="20"/>
          <w:lang w:eastAsia="zh-CN"/>
        </w:rPr>
        <w:tab/>
      </w:r>
      <w:r w:rsidRPr="00972A04">
        <w:rPr>
          <w:rFonts w:ascii="Times New Roman" w:hAnsi="Times New Roman" w:cs="Times New Roman"/>
          <w:sz w:val="20"/>
          <w:szCs w:val="20"/>
        </w:rPr>
        <w:t xml:space="preserve"> </w:t>
      </w:r>
      <w:proofErr w:type="spellStart"/>
      <w:r w:rsidRPr="00972A04">
        <w:rPr>
          <w:rFonts w:ascii="Times New Roman" w:hAnsi="Times New Roman" w:cs="Times New Roman"/>
          <w:sz w:val="20"/>
          <w:szCs w:val="20"/>
        </w:rPr>
        <w:t>ER+PR+Her</w:t>
      </w:r>
      <w:proofErr w:type="spellEnd"/>
      <w:r w:rsidRPr="00972A04">
        <w:rPr>
          <w:rFonts w:ascii="Times New Roman" w:hAnsi="Times New Roman" w:cs="Times New Roman"/>
          <w:sz w:val="20"/>
          <w:szCs w:val="20"/>
        </w:rPr>
        <w:t>-</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 Luminal A subtype (ER and/or PR positive, HER-2 negative)</w:t>
      </w:r>
    </w:p>
    <w:p w:rsidR="008F054E" w:rsidRPr="00972A04" w:rsidRDefault="008F054E" w:rsidP="00250885">
      <w:pPr>
        <w:autoSpaceDE w:val="0"/>
        <w:autoSpaceDN w:val="0"/>
        <w:adjustRightInd w:val="0"/>
        <w:snapToGrid w:val="0"/>
        <w:spacing w:after="0" w:line="240" w:lineRule="auto"/>
        <w:jc w:val="both"/>
        <w:rPr>
          <w:rFonts w:ascii="Times New Roman" w:hAnsi="Times New Roman" w:cs="Times New Roman"/>
          <w:sz w:val="20"/>
          <w:szCs w:val="20"/>
        </w:rPr>
      </w:pPr>
      <w:r w:rsidRPr="00972A04">
        <w:rPr>
          <w:rFonts w:ascii="Times New Roman" w:hAnsi="Times New Roman" w:cs="Times New Roman"/>
          <w:sz w:val="20"/>
          <w:szCs w:val="20"/>
        </w:rPr>
        <w:t xml:space="preserve">G IV </w:t>
      </w:r>
      <w:r w:rsidR="00C7712F" w:rsidRPr="00972A04">
        <w:rPr>
          <w:rFonts w:ascii="Times New Roman" w:hAnsi="Times New Roman" w:cs="Times New Roman" w:hint="eastAsia"/>
          <w:sz w:val="20"/>
          <w:szCs w:val="20"/>
          <w:lang w:eastAsia="zh-CN"/>
        </w:rPr>
        <w:tab/>
      </w:r>
      <w:r w:rsidR="00E0376B" w:rsidRPr="00972A04">
        <w:rPr>
          <w:rFonts w:ascii="Times New Roman" w:hAnsi="Times New Roman" w:cs="Times New Roman"/>
          <w:sz w:val="20"/>
          <w:szCs w:val="20"/>
        </w:rPr>
        <w:t xml:space="preserve"> </w:t>
      </w:r>
      <w:proofErr w:type="spellStart"/>
      <w:r w:rsidR="00216BF4" w:rsidRPr="00972A04">
        <w:rPr>
          <w:rFonts w:ascii="Times New Roman" w:hAnsi="Times New Roman" w:cs="Times New Roman"/>
          <w:sz w:val="20"/>
          <w:szCs w:val="20"/>
        </w:rPr>
        <w:t>ER+PR+.Her</w:t>
      </w:r>
      <w:proofErr w:type="spellEnd"/>
      <w:r w:rsidR="00216BF4" w:rsidRPr="00972A04">
        <w:rPr>
          <w:rFonts w:ascii="Times New Roman" w:hAnsi="Times New Roman" w:cs="Times New Roman"/>
          <w:sz w:val="20"/>
          <w:szCs w:val="20"/>
        </w:rPr>
        <w:t xml:space="preserve"> 2 </w:t>
      </w:r>
      <w:proofErr w:type="spellStart"/>
      <w:r w:rsidR="00216BF4" w:rsidRPr="00972A04">
        <w:rPr>
          <w:rFonts w:ascii="Times New Roman" w:hAnsi="Times New Roman" w:cs="Times New Roman"/>
          <w:sz w:val="20"/>
          <w:szCs w:val="20"/>
        </w:rPr>
        <w:t>neu</w:t>
      </w:r>
      <w:proofErr w:type="spellEnd"/>
      <w:r w:rsidRPr="00972A04">
        <w:rPr>
          <w:rFonts w:ascii="Times New Roman" w:hAnsi="Times New Roman" w:cs="Times New Roman"/>
          <w:sz w:val="20"/>
          <w:szCs w:val="20"/>
        </w:rPr>
        <w:t>+-luminal type B(TRIPLE POSITIVE)</w:t>
      </w:r>
    </w:p>
    <w:p w:rsidR="008F054E" w:rsidRPr="00972A04" w:rsidRDefault="008F054E" w:rsidP="00C7712F">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4C5D9A" w:rsidRPr="00972A04" w:rsidRDefault="004C5D9A" w:rsidP="00C7712F">
      <w:pPr>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noProof/>
          <w:sz w:val="20"/>
          <w:szCs w:val="20"/>
          <w:lang w:eastAsia="zh-CN"/>
        </w:rPr>
        <w:drawing>
          <wp:inline distT="0" distB="0" distL="0" distR="0">
            <wp:extent cx="4059969" cy="304981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50"/>
                    <a:stretch/>
                  </pic:blipFill>
                  <pic:spPr bwMode="auto">
                    <a:xfrm>
                      <a:off x="0" y="0"/>
                      <a:ext cx="4065272" cy="30538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041E" w:rsidRPr="00972A04" w:rsidRDefault="007D041E" w:rsidP="00C7712F">
      <w:pPr>
        <w:snapToGrid w:val="0"/>
        <w:spacing w:after="0" w:line="240" w:lineRule="auto"/>
        <w:jc w:val="both"/>
        <w:rPr>
          <w:rFonts w:ascii="Times New Roman" w:hAnsi="Times New Roman" w:cs="Times New Roman"/>
          <w:sz w:val="20"/>
          <w:szCs w:val="20"/>
          <w:lang w:eastAsia="zh-CN"/>
        </w:rPr>
      </w:pPr>
      <w:r w:rsidRPr="00972A04">
        <w:rPr>
          <w:rFonts w:ascii="Times New Roman" w:hAnsi="Times New Roman" w:cs="Times New Roman"/>
          <w:sz w:val="20"/>
          <w:szCs w:val="20"/>
        </w:rPr>
        <w:t>Figure (2</w:t>
      </w:r>
      <w:r w:rsidR="00972A04">
        <w:rPr>
          <w:rFonts w:ascii="Times New Roman" w:hAnsi="Times New Roman" w:cs="Times New Roman"/>
          <w:sz w:val="20"/>
          <w:szCs w:val="20"/>
        </w:rPr>
        <w:t>)</w:t>
      </w:r>
      <w:r w:rsidR="00E0376B" w:rsidRPr="00972A04">
        <w:rPr>
          <w:rFonts w:ascii="Times New Roman" w:hAnsi="Times New Roman" w:cs="Times New Roman"/>
          <w:sz w:val="20"/>
          <w:szCs w:val="20"/>
        </w:rPr>
        <w:t>: o</w:t>
      </w:r>
      <w:r w:rsidRPr="00972A04">
        <w:rPr>
          <w:rFonts w:ascii="Times New Roman" w:hAnsi="Times New Roman" w:cs="Times New Roman"/>
          <w:sz w:val="20"/>
          <w:szCs w:val="20"/>
        </w:rPr>
        <w:t>verall Survival in relation to the 4 groups of breast cancer subtypes based on their HRS and HER2 expression</w:t>
      </w:r>
    </w:p>
    <w:p w:rsidR="00C7712F" w:rsidRPr="00972A04" w:rsidRDefault="00C7712F" w:rsidP="00C7712F">
      <w:pPr>
        <w:snapToGrid w:val="0"/>
        <w:spacing w:after="0" w:line="240" w:lineRule="auto"/>
        <w:jc w:val="both"/>
        <w:rPr>
          <w:rFonts w:ascii="Times New Roman" w:hAnsi="Times New Roman" w:cs="Times New Roman"/>
          <w:sz w:val="20"/>
          <w:szCs w:val="20"/>
          <w:lang w:eastAsia="zh-CN"/>
        </w:rPr>
      </w:pPr>
    </w:p>
    <w:p w:rsidR="004C5D9A" w:rsidRPr="00972A04" w:rsidRDefault="004C5D9A" w:rsidP="00C7712F">
      <w:pPr>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noProof/>
          <w:sz w:val="20"/>
          <w:szCs w:val="20"/>
          <w:lang w:eastAsia="zh-CN"/>
        </w:rPr>
        <w:lastRenderedPageBreak/>
        <w:drawing>
          <wp:inline distT="0" distB="0" distL="0" distR="0">
            <wp:extent cx="3741917" cy="281119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40"/>
                    <a:stretch/>
                  </pic:blipFill>
                  <pic:spPr bwMode="auto">
                    <a:xfrm>
                      <a:off x="0" y="0"/>
                      <a:ext cx="3754992" cy="28210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376B" w:rsidRPr="00972A04" w:rsidRDefault="007D041E" w:rsidP="00C7712F">
      <w:pPr>
        <w:snapToGrid w:val="0"/>
        <w:spacing w:after="0" w:line="240" w:lineRule="auto"/>
        <w:jc w:val="both"/>
        <w:rPr>
          <w:rFonts w:ascii="Times New Roman" w:hAnsi="Times New Roman" w:cs="Times New Roman"/>
          <w:sz w:val="20"/>
          <w:szCs w:val="20"/>
          <w:lang w:eastAsia="zh-CN"/>
        </w:rPr>
      </w:pPr>
      <w:r w:rsidRPr="00972A04">
        <w:rPr>
          <w:rFonts w:ascii="Times New Roman" w:hAnsi="Times New Roman" w:cs="Times New Roman"/>
          <w:sz w:val="20"/>
          <w:szCs w:val="20"/>
        </w:rPr>
        <w:t xml:space="preserve">Figure(3): </w:t>
      </w:r>
      <w:r w:rsidR="00216BF4" w:rsidRPr="00972A04">
        <w:rPr>
          <w:rFonts w:ascii="Times New Roman" w:hAnsi="Times New Roman" w:cs="Times New Roman"/>
          <w:sz w:val="20"/>
          <w:szCs w:val="20"/>
        </w:rPr>
        <w:t>Cumulative</w:t>
      </w:r>
      <w:r w:rsidRPr="00972A04">
        <w:rPr>
          <w:rFonts w:ascii="Times New Roman" w:hAnsi="Times New Roman" w:cs="Times New Roman"/>
          <w:sz w:val="20"/>
          <w:szCs w:val="20"/>
        </w:rPr>
        <w:t xml:space="preserve"> survival and DFS in relation to breast cancer subtypes distribution</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based on</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the HRS and HER2 expression</w:t>
      </w:r>
    </w:p>
    <w:p w:rsidR="008F054E" w:rsidRPr="00972A04" w:rsidRDefault="008F054E" w:rsidP="00C7712F">
      <w:pPr>
        <w:snapToGrid w:val="0"/>
        <w:spacing w:after="0" w:line="240" w:lineRule="auto"/>
        <w:jc w:val="center"/>
        <w:rPr>
          <w:rFonts w:ascii="Times New Roman" w:hAnsi="Times New Roman" w:cs="Times New Roman"/>
          <w:sz w:val="20"/>
          <w:szCs w:val="20"/>
        </w:rPr>
      </w:pPr>
      <w:r w:rsidRPr="00972A04">
        <w:rPr>
          <w:rFonts w:ascii="Times New Roman" w:hAnsi="Times New Roman" w:cs="Times New Roman"/>
          <w:noProof/>
          <w:sz w:val="20"/>
          <w:szCs w:val="20"/>
          <w:lang w:eastAsia="zh-CN"/>
        </w:rPr>
        <w:drawing>
          <wp:inline distT="0" distB="0" distL="0" distR="0">
            <wp:extent cx="3961833" cy="4579952"/>
            <wp:effectExtent l="19050" t="0" r="56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962793" cy="4581061"/>
                    </a:xfrm>
                    <a:prstGeom prst="rect">
                      <a:avLst/>
                    </a:prstGeom>
                  </pic:spPr>
                </pic:pic>
              </a:graphicData>
            </a:graphic>
          </wp:inline>
        </w:drawing>
      </w:r>
    </w:p>
    <w:p w:rsidR="008F054E" w:rsidRPr="00972A04" w:rsidRDefault="008F054E" w:rsidP="00C7712F">
      <w:pPr>
        <w:snapToGrid w:val="0"/>
        <w:spacing w:after="0" w:line="240" w:lineRule="auto"/>
        <w:jc w:val="both"/>
        <w:rPr>
          <w:rFonts w:ascii="Times New Roman" w:hAnsi="Times New Roman" w:cs="Times New Roman"/>
          <w:noProof/>
          <w:sz w:val="20"/>
          <w:szCs w:val="20"/>
          <w:lang w:eastAsia="zh-CN"/>
        </w:rPr>
      </w:pPr>
      <w:r w:rsidRPr="00972A04">
        <w:rPr>
          <w:rFonts w:ascii="Times New Roman" w:eastAsia="Times New Roman" w:hAnsi="Times New Roman" w:cs="Times New Roman"/>
          <w:b/>
          <w:noProof/>
          <w:sz w:val="20"/>
          <w:szCs w:val="20"/>
        </w:rPr>
        <w:t>Fig.(</w:t>
      </w:r>
      <w:r w:rsidR="00EA5FAC" w:rsidRPr="00972A04">
        <w:rPr>
          <w:rFonts w:ascii="Times New Roman" w:eastAsia="Times New Roman" w:hAnsi="Times New Roman" w:cs="Times New Roman"/>
          <w:b/>
          <w:noProof/>
          <w:sz w:val="20"/>
          <w:szCs w:val="20"/>
        </w:rPr>
        <w:t>4</w:t>
      </w:r>
      <w:r w:rsidRPr="00972A04">
        <w:rPr>
          <w:rFonts w:ascii="Times New Roman" w:eastAsia="Times New Roman" w:hAnsi="Times New Roman" w:cs="Times New Roman"/>
          <w:b/>
          <w:noProof/>
          <w:sz w:val="20"/>
          <w:szCs w:val="20"/>
        </w:rPr>
        <w:t>)</w:t>
      </w:r>
      <w:r w:rsidR="00E0376B" w:rsidRPr="00972A04">
        <w:rPr>
          <w:rFonts w:ascii="Times New Roman" w:eastAsia="Times New Roman" w:hAnsi="Times New Roman" w:cs="Times New Roman"/>
          <w:b/>
          <w:noProof/>
          <w:sz w:val="20"/>
          <w:szCs w:val="20"/>
        </w:rPr>
        <w:t xml:space="preserve">: </w:t>
      </w:r>
      <w:r w:rsidR="00E0376B" w:rsidRPr="00972A04">
        <w:rPr>
          <w:rFonts w:ascii="Times New Roman" w:eastAsia="Times New Roman" w:hAnsi="Times New Roman" w:cs="Times New Roman"/>
          <w:noProof/>
          <w:sz w:val="20"/>
          <w:szCs w:val="20"/>
        </w:rPr>
        <w:t>E</w:t>
      </w:r>
      <w:r w:rsidRPr="00972A04">
        <w:rPr>
          <w:rFonts w:ascii="Times New Roman" w:eastAsia="Times New Roman" w:hAnsi="Times New Roman" w:cs="Times New Roman"/>
          <w:noProof/>
          <w:sz w:val="20"/>
          <w:szCs w:val="20"/>
        </w:rPr>
        <w:t>R immunohistochemical expression in 2 different cases of invasive duct carcinoma of the breast showing (A) strong (X400) and (B) negative expression (X200).</w:t>
      </w:r>
    </w:p>
    <w:p w:rsidR="00250885" w:rsidRDefault="00250885" w:rsidP="00C7712F">
      <w:pPr>
        <w:snapToGrid w:val="0"/>
        <w:spacing w:after="0" w:line="240" w:lineRule="auto"/>
        <w:jc w:val="both"/>
        <w:rPr>
          <w:rFonts w:ascii="Times New Roman" w:hAnsi="Times New Roman" w:cs="Times New Roman" w:hint="eastAsia"/>
          <w:noProof/>
          <w:sz w:val="20"/>
          <w:szCs w:val="20"/>
          <w:lang w:eastAsia="zh-CN"/>
        </w:rPr>
      </w:pPr>
    </w:p>
    <w:p w:rsidR="00972A04" w:rsidRPr="00972A04" w:rsidRDefault="00972A04" w:rsidP="00C7712F">
      <w:pPr>
        <w:snapToGrid w:val="0"/>
        <w:spacing w:after="0" w:line="240" w:lineRule="auto"/>
        <w:jc w:val="both"/>
        <w:rPr>
          <w:rFonts w:ascii="Times New Roman" w:hAnsi="Times New Roman" w:cs="Times New Roman"/>
          <w:noProof/>
          <w:sz w:val="20"/>
          <w:szCs w:val="20"/>
          <w:lang w:eastAsia="zh-CN"/>
        </w:rPr>
      </w:pPr>
    </w:p>
    <w:p w:rsidR="00BE1C2D" w:rsidRPr="00972A04" w:rsidRDefault="008F054E" w:rsidP="00C7712F">
      <w:pPr>
        <w:snapToGrid w:val="0"/>
        <w:spacing w:after="0" w:line="240" w:lineRule="auto"/>
        <w:jc w:val="center"/>
        <w:rPr>
          <w:rFonts w:ascii="Times New Roman" w:hAnsi="Times New Roman" w:cs="Times New Roman"/>
          <w:b/>
          <w:bCs/>
          <w:sz w:val="20"/>
          <w:szCs w:val="20"/>
        </w:rPr>
      </w:pPr>
      <w:r w:rsidRPr="00972A04">
        <w:rPr>
          <w:rFonts w:ascii="Times New Roman" w:hAnsi="Times New Roman" w:cs="Times New Roman"/>
          <w:noProof/>
          <w:sz w:val="20"/>
          <w:szCs w:val="20"/>
          <w:lang w:eastAsia="zh-CN"/>
        </w:rPr>
        <w:drawing>
          <wp:inline distT="0" distB="0" distL="0" distR="0">
            <wp:extent cx="4611954" cy="74344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615578" cy="7440312"/>
                    </a:xfrm>
                    <a:prstGeom prst="rect">
                      <a:avLst/>
                    </a:prstGeom>
                  </pic:spPr>
                </pic:pic>
              </a:graphicData>
            </a:graphic>
          </wp:inline>
        </w:drawing>
      </w:r>
    </w:p>
    <w:p w:rsidR="00250885" w:rsidRPr="00972A04" w:rsidRDefault="008F054E" w:rsidP="00C7712F">
      <w:pPr>
        <w:snapToGrid w:val="0"/>
        <w:spacing w:after="0" w:line="240" w:lineRule="auto"/>
        <w:jc w:val="both"/>
        <w:rPr>
          <w:rFonts w:ascii="Times New Roman" w:eastAsia="Times New Roman" w:hAnsi="Times New Roman" w:cs="Times New Roman"/>
          <w:noProof/>
          <w:sz w:val="20"/>
          <w:szCs w:val="20"/>
        </w:rPr>
      </w:pPr>
      <w:r w:rsidRPr="00972A04">
        <w:rPr>
          <w:rFonts w:ascii="Times New Roman" w:eastAsia="Times New Roman" w:hAnsi="Times New Roman" w:cs="Times New Roman"/>
          <w:b/>
          <w:noProof/>
          <w:sz w:val="20"/>
          <w:szCs w:val="20"/>
        </w:rPr>
        <w:t>Fig.(</w:t>
      </w:r>
      <w:r w:rsidR="00EA5FAC" w:rsidRPr="00972A04">
        <w:rPr>
          <w:rFonts w:ascii="Times New Roman" w:eastAsia="Times New Roman" w:hAnsi="Times New Roman" w:cs="Times New Roman"/>
          <w:b/>
          <w:noProof/>
          <w:sz w:val="20"/>
          <w:szCs w:val="20"/>
        </w:rPr>
        <w:t>5</w:t>
      </w:r>
      <w:r w:rsidRPr="00972A04">
        <w:rPr>
          <w:rFonts w:ascii="Times New Roman" w:eastAsia="Times New Roman" w:hAnsi="Times New Roman" w:cs="Times New Roman"/>
          <w:b/>
          <w:noProof/>
          <w:sz w:val="20"/>
          <w:szCs w:val="20"/>
        </w:rPr>
        <w:t>)</w:t>
      </w:r>
      <w:r w:rsidR="00E0376B" w:rsidRPr="00972A04">
        <w:rPr>
          <w:rFonts w:ascii="Times New Roman" w:eastAsia="Times New Roman" w:hAnsi="Times New Roman" w:cs="Times New Roman"/>
          <w:b/>
          <w:noProof/>
          <w:sz w:val="20"/>
          <w:szCs w:val="20"/>
        </w:rPr>
        <w:t xml:space="preserve">: </w:t>
      </w:r>
      <w:r w:rsidR="00E0376B" w:rsidRPr="00972A04">
        <w:rPr>
          <w:rFonts w:ascii="Times New Roman" w:eastAsia="Times New Roman" w:hAnsi="Times New Roman" w:cs="Times New Roman"/>
          <w:noProof/>
          <w:sz w:val="20"/>
          <w:szCs w:val="20"/>
        </w:rPr>
        <w:t>P</w:t>
      </w:r>
      <w:r w:rsidRPr="00972A04">
        <w:rPr>
          <w:rFonts w:ascii="Times New Roman" w:eastAsia="Times New Roman" w:hAnsi="Times New Roman" w:cs="Times New Roman"/>
          <w:noProof/>
          <w:sz w:val="20"/>
          <w:szCs w:val="20"/>
        </w:rPr>
        <w:t>R immunohistochemical expression in 3 different cases of invasive duct carcinoma of the breast showing (A) strong (X200), (B) moderate (X400) and negative expression (X200).</w:t>
      </w:r>
    </w:p>
    <w:p w:rsidR="00250885" w:rsidRDefault="00250885">
      <w:pPr>
        <w:rPr>
          <w:rFonts w:ascii="Times New Roman" w:hAnsi="Times New Roman" w:cs="Times New Roman" w:hint="eastAsia"/>
          <w:noProof/>
          <w:sz w:val="20"/>
          <w:szCs w:val="20"/>
          <w:lang w:eastAsia="zh-CN"/>
        </w:rPr>
      </w:pPr>
    </w:p>
    <w:p w:rsidR="00972A04" w:rsidRPr="00972A04" w:rsidRDefault="00972A04">
      <w:pPr>
        <w:rPr>
          <w:rFonts w:ascii="Times New Roman" w:hAnsi="Times New Roman" w:cs="Times New Roman" w:hint="eastAsia"/>
          <w:noProof/>
          <w:sz w:val="20"/>
          <w:szCs w:val="20"/>
          <w:lang w:eastAsia="zh-CN"/>
        </w:rPr>
      </w:pPr>
    </w:p>
    <w:p w:rsidR="00C7712F" w:rsidRPr="00972A04" w:rsidRDefault="00C7712F" w:rsidP="00C7712F">
      <w:pPr>
        <w:snapToGrid w:val="0"/>
        <w:spacing w:after="0" w:line="240" w:lineRule="auto"/>
        <w:ind w:firstLine="425"/>
        <w:jc w:val="both"/>
        <w:rPr>
          <w:rFonts w:ascii="Times New Roman" w:hAnsi="Times New Roman" w:cs="Times New Roman"/>
          <w:b/>
          <w:bCs/>
          <w:sz w:val="20"/>
          <w:szCs w:val="20"/>
        </w:rPr>
        <w:sectPr w:rsidR="00C7712F" w:rsidRPr="00972A04" w:rsidSect="00144E91">
          <w:headerReference w:type="default" r:id="rId18"/>
          <w:footerReference w:type="default" r:id="rId19"/>
          <w:type w:val="continuous"/>
          <w:pgSz w:w="12240" w:h="15840" w:code="1"/>
          <w:pgMar w:top="1440" w:right="1440" w:bottom="1440" w:left="1440" w:header="720" w:footer="720" w:gutter="0"/>
          <w:cols w:space="720"/>
          <w:docGrid w:linePitch="360"/>
        </w:sectPr>
      </w:pPr>
    </w:p>
    <w:p w:rsidR="00F640E6" w:rsidRPr="00972A04" w:rsidRDefault="00BE1C2D" w:rsidP="00C7712F">
      <w:pPr>
        <w:snapToGrid w:val="0"/>
        <w:spacing w:after="0" w:line="240" w:lineRule="auto"/>
        <w:jc w:val="both"/>
        <w:rPr>
          <w:rFonts w:ascii="Times New Roman" w:hAnsi="Times New Roman" w:cs="Times New Roman"/>
          <w:sz w:val="20"/>
          <w:szCs w:val="20"/>
          <w:shd w:val="clear" w:color="auto" w:fill="FFFFFF"/>
        </w:rPr>
      </w:pPr>
      <w:r w:rsidRPr="00972A04">
        <w:rPr>
          <w:rFonts w:ascii="Times New Roman" w:hAnsi="Times New Roman" w:cs="Times New Roman"/>
          <w:b/>
          <w:bCs/>
          <w:sz w:val="20"/>
          <w:szCs w:val="20"/>
        </w:rPr>
        <w:lastRenderedPageBreak/>
        <w:t xml:space="preserve">4. </w:t>
      </w:r>
      <w:r w:rsidR="00E27AB1" w:rsidRPr="00972A04">
        <w:rPr>
          <w:rFonts w:ascii="Times New Roman" w:hAnsi="Times New Roman" w:cs="Times New Roman"/>
          <w:b/>
          <w:bCs/>
          <w:sz w:val="20"/>
          <w:szCs w:val="20"/>
        </w:rPr>
        <w:t>Discussion:</w:t>
      </w:r>
    </w:p>
    <w:p w:rsidR="00011864" w:rsidRPr="00972A04" w:rsidRDefault="00633732"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Our study shows that young breast cancer patients less than 40 years</w:t>
      </w:r>
      <w:r w:rsidR="000B763A" w:rsidRPr="00972A04">
        <w:rPr>
          <w:rFonts w:ascii="Times New Roman" w:hAnsi="Times New Roman" w:cs="Times New Roman"/>
          <w:sz w:val="20"/>
          <w:szCs w:val="20"/>
          <w:shd w:val="clear" w:color="auto" w:fill="FFFFFF"/>
        </w:rPr>
        <w:t xml:space="preserve"> old at </w:t>
      </w:r>
      <w:r w:rsidR="00E4467A" w:rsidRPr="00972A04">
        <w:rPr>
          <w:rFonts w:ascii="Times New Roman" w:hAnsi="Times New Roman" w:cs="Times New Roman"/>
          <w:sz w:val="20"/>
          <w:szCs w:val="20"/>
          <w:shd w:val="clear" w:color="auto" w:fill="FFFFFF"/>
        </w:rPr>
        <w:t>diagnosis have</w:t>
      </w:r>
      <w:r w:rsidR="00ED26E3" w:rsidRPr="00972A04">
        <w:rPr>
          <w:rFonts w:ascii="Times New Roman" w:hAnsi="Times New Roman" w:cs="Times New Roman"/>
          <w:sz w:val="20"/>
          <w:szCs w:val="20"/>
          <w:shd w:val="clear" w:color="auto" w:fill="FFFFFF"/>
        </w:rPr>
        <w:t xml:space="preserve"> more </w:t>
      </w:r>
      <w:r w:rsidR="00E4467A" w:rsidRPr="00972A04">
        <w:rPr>
          <w:rFonts w:ascii="Times New Roman" w:hAnsi="Times New Roman" w:cs="Times New Roman"/>
          <w:sz w:val="20"/>
          <w:szCs w:val="20"/>
          <w:shd w:val="clear" w:color="auto" w:fill="FFFFFF"/>
        </w:rPr>
        <w:t>negative ER</w:t>
      </w:r>
      <w:r w:rsidR="009243CE" w:rsidRPr="00972A04">
        <w:rPr>
          <w:rFonts w:ascii="Times New Roman" w:hAnsi="Times New Roman" w:cs="Times New Roman"/>
          <w:sz w:val="20"/>
          <w:szCs w:val="20"/>
          <w:shd w:val="clear" w:color="auto" w:fill="FFFFFF"/>
        </w:rPr>
        <w:t xml:space="preserve"> and PR</w:t>
      </w:r>
      <w:r w:rsidRPr="00972A04">
        <w:rPr>
          <w:rFonts w:ascii="Times New Roman" w:hAnsi="Times New Roman" w:cs="Times New Roman"/>
          <w:sz w:val="20"/>
          <w:szCs w:val="20"/>
          <w:shd w:val="clear" w:color="auto" w:fill="FFFFFF"/>
        </w:rPr>
        <w:t xml:space="preserve"> receptors and more p</w:t>
      </w:r>
      <w:r w:rsidR="00ED26E3" w:rsidRPr="00972A04">
        <w:rPr>
          <w:rFonts w:ascii="Times New Roman" w:hAnsi="Times New Roman" w:cs="Times New Roman"/>
          <w:sz w:val="20"/>
          <w:szCs w:val="20"/>
          <w:shd w:val="clear" w:color="auto" w:fill="FFFFFF"/>
        </w:rPr>
        <w:t xml:space="preserve">ositive HER2 </w:t>
      </w:r>
      <w:r w:rsidR="00011864" w:rsidRPr="00972A04">
        <w:rPr>
          <w:rFonts w:ascii="Times New Roman" w:hAnsi="Times New Roman" w:cs="Times New Roman"/>
          <w:sz w:val="20"/>
          <w:szCs w:val="20"/>
          <w:shd w:val="clear" w:color="auto" w:fill="FFFFFF"/>
        </w:rPr>
        <w:t>expression.</w:t>
      </w:r>
      <w:r w:rsidR="009243CE" w:rsidRPr="00972A04">
        <w:rPr>
          <w:rFonts w:ascii="Times New Roman" w:hAnsi="Times New Roman" w:cs="Times New Roman"/>
          <w:sz w:val="20"/>
          <w:szCs w:val="20"/>
        </w:rPr>
        <w:t xml:space="preserve"> ER and PR expression were</w:t>
      </w:r>
      <w:r w:rsidRPr="00972A04">
        <w:rPr>
          <w:rFonts w:ascii="Times New Roman" w:hAnsi="Times New Roman" w:cs="Times New Roman"/>
          <w:sz w:val="20"/>
          <w:szCs w:val="20"/>
        </w:rPr>
        <w:t xml:space="preserve"> s</w:t>
      </w:r>
      <w:r w:rsidR="00ED26E3" w:rsidRPr="00972A04">
        <w:rPr>
          <w:rFonts w:ascii="Times New Roman" w:hAnsi="Times New Roman" w:cs="Times New Roman"/>
          <w:sz w:val="20"/>
          <w:szCs w:val="20"/>
        </w:rPr>
        <w:t xml:space="preserve">ignificantly lower in HER-2 </w:t>
      </w:r>
      <w:r w:rsidRPr="00972A04">
        <w:rPr>
          <w:rFonts w:ascii="Times New Roman" w:hAnsi="Times New Roman" w:cs="Times New Roman"/>
          <w:sz w:val="20"/>
          <w:szCs w:val="20"/>
        </w:rPr>
        <w:t xml:space="preserve">positive </w:t>
      </w:r>
      <w:r w:rsidR="00ED26E3" w:rsidRPr="00972A04">
        <w:rPr>
          <w:rFonts w:ascii="Times New Roman" w:hAnsi="Times New Roman" w:cs="Times New Roman"/>
          <w:sz w:val="20"/>
          <w:szCs w:val="20"/>
        </w:rPr>
        <w:t>tumors when</w:t>
      </w:r>
      <w:r w:rsidRPr="00972A04">
        <w:rPr>
          <w:rFonts w:ascii="Times New Roman" w:hAnsi="Times New Roman" w:cs="Times New Roman"/>
          <w:sz w:val="20"/>
          <w:szCs w:val="20"/>
        </w:rPr>
        <w:t xml:space="preserve"> compared </w:t>
      </w:r>
      <w:r w:rsidR="00ED26E3" w:rsidRPr="00972A04">
        <w:rPr>
          <w:rFonts w:ascii="Times New Roman" w:hAnsi="Times New Roman" w:cs="Times New Roman"/>
          <w:sz w:val="20"/>
          <w:szCs w:val="20"/>
        </w:rPr>
        <w:t xml:space="preserve">with HER-2 </w:t>
      </w:r>
      <w:r w:rsidR="00C76BD5" w:rsidRPr="00972A04">
        <w:rPr>
          <w:rFonts w:ascii="Times New Roman" w:hAnsi="Times New Roman" w:cs="Times New Roman"/>
          <w:sz w:val="20"/>
          <w:szCs w:val="20"/>
        </w:rPr>
        <w:t>negative tumors.</w:t>
      </w:r>
    </w:p>
    <w:p w:rsidR="006A1299" w:rsidRPr="00972A04" w:rsidRDefault="00921BEB"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 xml:space="preserve">Multivariate </w:t>
      </w:r>
      <w:r w:rsidR="00891F71" w:rsidRPr="00972A04">
        <w:rPr>
          <w:rFonts w:ascii="Times New Roman" w:hAnsi="Times New Roman" w:cs="Times New Roman"/>
          <w:sz w:val="20"/>
          <w:szCs w:val="20"/>
        </w:rPr>
        <w:t>analysis showed that ER positivity</w:t>
      </w:r>
      <w:r w:rsidRPr="00972A04">
        <w:rPr>
          <w:rFonts w:ascii="Times New Roman" w:hAnsi="Times New Roman" w:cs="Times New Roman"/>
          <w:sz w:val="20"/>
          <w:szCs w:val="20"/>
        </w:rPr>
        <w:t xml:space="preserve"> was </w:t>
      </w:r>
      <w:r w:rsidR="00E4467A" w:rsidRPr="00972A04">
        <w:rPr>
          <w:rFonts w:ascii="Times New Roman" w:hAnsi="Times New Roman" w:cs="Times New Roman"/>
          <w:sz w:val="20"/>
          <w:szCs w:val="20"/>
        </w:rPr>
        <w:t>a good</w:t>
      </w:r>
      <w:r w:rsidRPr="00972A04">
        <w:rPr>
          <w:rFonts w:ascii="Times New Roman" w:hAnsi="Times New Roman" w:cs="Times New Roman"/>
          <w:sz w:val="20"/>
          <w:szCs w:val="20"/>
        </w:rPr>
        <w:t xml:space="preserve"> prognostic factor for disea</w:t>
      </w:r>
      <w:r w:rsidR="00AD37BB" w:rsidRPr="00972A04">
        <w:rPr>
          <w:rFonts w:ascii="Times New Roman" w:hAnsi="Times New Roman" w:cs="Times New Roman"/>
          <w:sz w:val="20"/>
          <w:szCs w:val="20"/>
        </w:rPr>
        <w:t>s</w:t>
      </w:r>
      <w:r w:rsidRPr="00972A04">
        <w:rPr>
          <w:rFonts w:ascii="Times New Roman" w:hAnsi="Times New Roman" w:cs="Times New Roman"/>
          <w:sz w:val="20"/>
          <w:szCs w:val="20"/>
        </w:rPr>
        <w:t xml:space="preserve">e free </w:t>
      </w:r>
      <w:r w:rsidR="00E4467A" w:rsidRPr="00972A04">
        <w:rPr>
          <w:rFonts w:ascii="Times New Roman" w:hAnsi="Times New Roman" w:cs="Times New Roman"/>
          <w:sz w:val="20"/>
          <w:szCs w:val="20"/>
        </w:rPr>
        <w:t>survival, HR</w:t>
      </w:r>
      <w:r w:rsidR="001C47F1" w:rsidRPr="00972A04">
        <w:rPr>
          <w:rFonts w:ascii="Times New Roman" w:hAnsi="Times New Roman" w:cs="Times New Roman"/>
          <w:sz w:val="20"/>
          <w:szCs w:val="20"/>
        </w:rPr>
        <w:t>= 0.44 and 95% CI</w:t>
      </w:r>
      <w:r w:rsidRPr="00972A04">
        <w:rPr>
          <w:rFonts w:ascii="Times New Roman" w:hAnsi="Times New Roman" w:cs="Times New Roman"/>
          <w:sz w:val="20"/>
          <w:szCs w:val="20"/>
        </w:rPr>
        <w:t xml:space="preserve"> </w:t>
      </w:r>
      <w:r w:rsidR="00E4467A" w:rsidRPr="00972A04">
        <w:rPr>
          <w:rFonts w:ascii="Times New Roman" w:hAnsi="Times New Roman" w:cs="Times New Roman"/>
          <w:sz w:val="20"/>
          <w:szCs w:val="20"/>
        </w:rPr>
        <w:t>(0.226</w:t>
      </w:r>
      <w:r w:rsidR="00E0376B" w:rsidRPr="00972A04">
        <w:rPr>
          <w:rFonts w:ascii="Times New Roman" w:hAnsi="Times New Roman" w:cs="Times New Roman"/>
          <w:sz w:val="20"/>
          <w:szCs w:val="20"/>
        </w:rPr>
        <w:t>:</w:t>
      </w:r>
      <w:r w:rsidRPr="00972A04">
        <w:rPr>
          <w:rFonts w:ascii="Times New Roman" w:hAnsi="Times New Roman" w:cs="Times New Roman"/>
          <w:sz w:val="20"/>
          <w:szCs w:val="20"/>
        </w:rPr>
        <w:t xml:space="preserve"> 0.8)</w:t>
      </w:r>
      <w:r w:rsidR="00E0376B" w:rsidRPr="00972A04">
        <w:rPr>
          <w:rFonts w:ascii="Times New Roman" w:hAnsi="Times New Roman" w:cs="Times New Roman"/>
          <w:sz w:val="20"/>
          <w:szCs w:val="20"/>
        </w:rPr>
        <w:t>. C</w:t>
      </w:r>
      <w:r w:rsidR="000B763A" w:rsidRPr="00972A04">
        <w:rPr>
          <w:rFonts w:ascii="Times New Roman" w:hAnsi="Times New Roman" w:cs="Times New Roman"/>
          <w:sz w:val="20"/>
          <w:szCs w:val="20"/>
        </w:rPr>
        <w:t>um</w:t>
      </w:r>
      <w:r w:rsidR="00891F71" w:rsidRPr="00972A04">
        <w:rPr>
          <w:rFonts w:ascii="Times New Roman" w:hAnsi="Times New Roman" w:cs="Times New Roman"/>
          <w:sz w:val="20"/>
          <w:szCs w:val="20"/>
        </w:rPr>
        <w:t>ulative overall survival was not affected by the HRS or the HER-2 expression or age.</w:t>
      </w:r>
    </w:p>
    <w:p w:rsidR="006A1299" w:rsidRPr="00972A04" w:rsidRDefault="006A1299" w:rsidP="00C7712F">
      <w:pPr>
        <w:snapToGrid w:val="0"/>
        <w:spacing w:after="0" w:line="240" w:lineRule="auto"/>
        <w:ind w:firstLine="425"/>
        <w:jc w:val="both"/>
        <w:rPr>
          <w:rFonts w:ascii="Times New Roman" w:hAnsi="Times New Roman" w:cs="Times New Roman"/>
          <w:sz w:val="20"/>
          <w:szCs w:val="20"/>
        </w:rPr>
      </w:pPr>
      <w:r w:rsidRPr="00972A04">
        <w:rPr>
          <w:rStyle w:val="apple-converted-space"/>
          <w:rFonts w:ascii="Times New Roman" w:hAnsi="Times New Roman" w:cs="Times New Roman"/>
          <w:sz w:val="20"/>
          <w:szCs w:val="20"/>
          <w:shd w:val="clear" w:color="auto" w:fill="FFFFFF"/>
        </w:rPr>
        <w:t>These results are in concordance with previous published studies</w:t>
      </w:r>
      <w:r w:rsidR="00011864" w:rsidRPr="00972A04">
        <w:rPr>
          <w:rStyle w:val="apple-converted-space"/>
          <w:rFonts w:ascii="Times New Roman" w:hAnsi="Times New Roman" w:cs="Times New Roman"/>
          <w:sz w:val="20"/>
          <w:szCs w:val="20"/>
          <w:shd w:val="clear" w:color="auto" w:fill="FFFFFF"/>
        </w:rPr>
        <w:t xml:space="preserve"> that identify more negative ER </w:t>
      </w:r>
      <w:r w:rsidR="00ED26E3" w:rsidRPr="00972A04">
        <w:rPr>
          <w:rStyle w:val="apple-converted-space"/>
          <w:rFonts w:ascii="Times New Roman" w:hAnsi="Times New Roman" w:cs="Times New Roman"/>
          <w:sz w:val="20"/>
          <w:szCs w:val="20"/>
          <w:shd w:val="clear" w:color="auto" w:fill="FFFFFF"/>
        </w:rPr>
        <w:t xml:space="preserve">status and more positive HER </w:t>
      </w:r>
      <w:r w:rsidR="003468B0" w:rsidRPr="00972A04">
        <w:rPr>
          <w:rStyle w:val="apple-converted-space"/>
          <w:rFonts w:ascii="Times New Roman" w:hAnsi="Times New Roman" w:cs="Times New Roman"/>
          <w:sz w:val="20"/>
          <w:szCs w:val="20"/>
          <w:shd w:val="clear" w:color="auto" w:fill="FFFFFF"/>
        </w:rPr>
        <w:t xml:space="preserve">2 </w:t>
      </w:r>
      <w:r w:rsidRPr="00972A04">
        <w:rPr>
          <w:rStyle w:val="apple-converted-space"/>
          <w:rFonts w:ascii="Times New Roman" w:hAnsi="Times New Roman" w:cs="Times New Roman"/>
          <w:sz w:val="20"/>
          <w:szCs w:val="20"/>
          <w:shd w:val="clear" w:color="auto" w:fill="FFFFFF"/>
        </w:rPr>
        <w:t>in young age.</w:t>
      </w:r>
    </w:p>
    <w:p w:rsidR="00937281" w:rsidRPr="00972A04" w:rsidRDefault="00937281"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Studies correlating ag</w:t>
      </w:r>
      <w:r w:rsidR="007D793C" w:rsidRPr="00972A04">
        <w:rPr>
          <w:rFonts w:ascii="Times New Roman" w:hAnsi="Times New Roman" w:cs="Times New Roman"/>
          <w:sz w:val="20"/>
          <w:szCs w:val="20"/>
        </w:rPr>
        <w:t>e with t</w:t>
      </w:r>
      <w:r w:rsidR="00ED26E3" w:rsidRPr="00972A04">
        <w:rPr>
          <w:rFonts w:ascii="Times New Roman" w:hAnsi="Times New Roman" w:cs="Times New Roman"/>
          <w:sz w:val="20"/>
          <w:szCs w:val="20"/>
        </w:rPr>
        <w:t>he HRS and Her2</w:t>
      </w:r>
      <w:r w:rsidRPr="00972A04">
        <w:rPr>
          <w:rFonts w:ascii="Times New Roman" w:hAnsi="Times New Roman" w:cs="Times New Roman"/>
          <w:sz w:val="20"/>
          <w:szCs w:val="20"/>
        </w:rPr>
        <w:t xml:space="preserve"> expression have conflicting results with negative correlations found in some studies</w:t>
      </w:r>
      <w:r w:rsidR="008A7E70" w:rsidRPr="00972A04">
        <w:rPr>
          <w:rFonts w:ascii="Times New Roman" w:hAnsi="Times New Roman" w:cs="Times New Roman"/>
          <w:sz w:val="20"/>
          <w:szCs w:val="20"/>
        </w:rPr>
        <w:fldChar w:fldCharType="begin">
          <w:fldData xml:space="preserve">PEVuZE5vdGU+PENpdGU+PEF1dGhvcj5TaWFkYXRpPC9BdXRob3I+PFllYXI+MjAxNTwvWWVhcj48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</w:fldData>
        </w:fldChar>
      </w:r>
      <w:r w:rsidR="006C656D" w:rsidRPr="00972A04">
        <w:rPr>
          <w:rFonts w:ascii="Times New Roman" w:hAnsi="Times New Roman" w:cs="Times New Roman"/>
          <w:sz w:val="20"/>
          <w:szCs w:val="20"/>
        </w:rPr>
        <w:instrText xml:space="preserve"> ADDIN EN.CITE </w:instrText>
      </w:r>
      <w:r w:rsidR="008A7E70" w:rsidRPr="00972A04">
        <w:rPr>
          <w:rFonts w:ascii="Times New Roman" w:hAnsi="Times New Roman" w:cs="Times New Roman"/>
          <w:sz w:val="20"/>
          <w:szCs w:val="20"/>
        </w:rPr>
        <w:fldChar w:fldCharType="begin">
          <w:fldData xml:space="preserve">PEVuZE5vdGU+PENpdGU+PEF1dGhvcj5TaWFkYXRpPC9BdXRob3I+PFllYXI+MjAxNTwvWWVhcj48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</w:fldData>
        </w:fldChar>
      </w:r>
      <w:r w:rsidR="006C656D" w:rsidRPr="00972A04">
        <w:rPr>
          <w:rFonts w:ascii="Times New Roman" w:hAnsi="Times New Roman" w:cs="Times New Roman"/>
          <w:sz w:val="20"/>
          <w:szCs w:val="20"/>
        </w:rPr>
        <w:instrText xml:space="preserve"> ADDIN EN.CITE.DATA </w:instrText>
      </w:r>
      <w:r w:rsidR="008A7E70" w:rsidRPr="00972A04">
        <w:rPr>
          <w:rFonts w:ascii="Times New Roman" w:hAnsi="Times New Roman" w:cs="Times New Roman"/>
          <w:sz w:val="20"/>
          <w:szCs w:val="20"/>
        </w:rPr>
      </w:r>
      <w:r w:rsidR="008A7E70" w:rsidRPr="00972A04">
        <w:rPr>
          <w:rFonts w:ascii="Times New Roman" w:hAnsi="Times New Roman" w:cs="Times New Roman"/>
          <w:sz w:val="20"/>
          <w:szCs w:val="20"/>
        </w:rPr>
        <w:fldChar w:fldCharType="end"/>
      </w:r>
      <w:r w:rsidR="008A7E70" w:rsidRPr="00972A04">
        <w:rPr>
          <w:rFonts w:ascii="Times New Roman" w:hAnsi="Times New Roman" w:cs="Times New Roman"/>
          <w:sz w:val="20"/>
          <w:szCs w:val="20"/>
        </w:rPr>
      </w:r>
      <w:r w:rsidR="008A7E70" w:rsidRPr="00972A04">
        <w:rPr>
          <w:rFonts w:ascii="Times New Roman" w:hAnsi="Times New Roman" w:cs="Times New Roman"/>
          <w:sz w:val="20"/>
          <w:szCs w:val="20"/>
        </w:rPr>
        <w:fldChar w:fldCharType="separate"/>
      </w:r>
      <w:r w:rsidR="006C656D" w:rsidRPr="00972A04">
        <w:rPr>
          <w:rFonts w:ascii="Times New Roman" w:hAnsi="Times New Roman" w:cs="Times New Roman"/>
          <w:noProof/>
          <w:sz w:val="20"/>
          <w:szCs w:val="20"/>
        </w:rPr>
        <w:t>(</w:t>
      </w:r>
      <w:hyperlink w:anchor="_ENREF_4" w:tooltip="Siadati, 2015 #2345" w:history="1">
        <w:r w:rsidR="00485BF9" w:rsidRPr="00972A04">
          <w:rPr>
            <w:rFonts w:ascii="Times New Roman" w:hAnsi="Times New Roman" w:cs="Times New Roman"/>
            <w:noProof/>
            <w:sz w:val="20"/>
            <w:szCs w:val="20"/>
          </w:rPr>
          <w:t>4-6</w:t>
        </w:r>
      </w:hyperlink>
      <w:r w:rsidR="006C656D" w:rsidRPr="00972A04">
        <w:rPr>
          <w:rFonts w:ascii="Times New Roman" w:hAnsi="Times New Roman" w:cs="Times New Roman"/>
          <w:noProof/>
          <w:sz w:val="20"/>
          <w:szCs w:val="20"/>
        </w:rPr>
        <w:t>)</w:t>
      </w:r>
      <w:r w:rsidR="008A7E70" w:rsidRPr="00972A04">
        <w:rPr>
          <w:rFonts w:ascii="Times New Roman" w:hAnsi="Times New Roman" w:cs="Times New Roman"/>
          <w:sz w:val="20"/>
          <w:szCs w:val="20"/>
        </w:rPr>
        <w:fldChar w:fldCharType="end"/>
      </w:r>
      <w:r w:rsidRPr="00972A04">
        <w:rPr>
          <w:rFonts w:ascii="Times New Roman" w:hAnsi="Times New Roman" w:cs="Times New Roman"/>
          <w:sz w:val="20"/>
          <w:szCs w:val="20"/>
        </w:rPr>
        <w:t xml:space="preserve"> and positive</w:t>
      </w:r>
      <w:r w:rsidR="00AD37BB" w:rsidRPr="00972A04">
        <w:rPr>
          <w:rFonts w:ascii="Times New Roman" w:hAnsi="Times New Roman" w:cs="Times New Roman"/>
          <w:sz w:val="20"/>
          <w:szCs w:val="20"/>
        </w:rPr>
        <w:t xml:space="preserve"> correlations similar to our study found </w:t>
      </w:r>
      <w:r w:rsidRPr="00972A04">
        <w:rPr>
          <w:rFonts w:ascii="Times New Roman" w:hAnsi="Times New Roman" w:cs="Times New Roman"/>
          <w:sz w:val="20"/>
          <w:szCs w:val="20"/>
        </w:rPr>
        <w:t>in others</w:t>
      </w:r>
      <w:r w:rsidR="008A7E70" w:rsidRPr="00972A04">
        <w:rPr>
          <w:rFonts w:ascii="Times New Roman" w:hAnsi="Times New Roman" w:cs="Times New Roman"/>
          <w:sz w:val="20"/>
          <w:szCs w:val="20"/>
        </w:rPr>
        <w:fldChar w:fldCharType="begin">
          <w:fldData xml:space="preserve">PEVuZE5vdGU+PENpdGU+PEF1dGhvcj5IdWFuZzwvQXV0aG9yPjxZZWFyPjIwMDU8L1llYXI+PFJl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</w:fldData>
        </w:fldChar>
      </w:r>
      <w:r w:rsidR="006C656D" w:rsidRPr="00972A04">
        <w:rPr>
          <w:rFonts w:ascii="Times New Roman" w:hAnsi="Times New Roman" w:cs="Times New Roman"/>
          <w:sz w:val="20"/>
          <w:szCs w:val="20"/>
        </w:rPr>
        <w:instrText xml:space="preserve"> ADDIN EN.CITE </w:instrText>
      </w:r>
      <w:r w:rsidR="008A7E70" w:rsidRPr="00972A04">
        <w:rPr>
          <w:rFonts w:ascii="Times New Roman" w:hAnsi="Times New Roman" w:cs="Times New Roman"/>
          <w:sz w:val="20"/>
          <w:szCs w:val="20"/>
        </w:rPr>
        <w:fldChar w:fldCharType="begin">
          <w:fldData xml:space="preserve">PEVuZE5vdGU+PENpdGU+PEF1dGhvcj5IdWFuZzwvQXV0aG9yPjxZZWFyPjIwMDU8L1llYXI+PFJl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</w:fldData>
        </w:fldChar>
      </w:r>
      <w:r w:rsidR="006C656D" w:rsidRPr="00972A04">
        <w:rPr>
          <w:rFonts w:ascii="Times New Roman" w:hAnsi="Times New Roman" w:cs="Times New Roman"/>
          <w:sz w:val="20"/>
          <w:szCs w:val="20"/>
        </w:rPr>
        <w:instrText xml:space="preserve"> ADDIN EN.CITE.DATA </w:instrText>
      </w:r>
      <w:r w:rsidR="008A7E70" w:rsidRPr="00972A04">
        <w:rPr>
          <w:rFonts w:ascii="Times New Roman" w:hAnsi="Times New Roman" w:cs="Times New Roman"/>
          <w:sz w:val="20"/>
          <w:szCs w:val="20"/>
        </w:rPr>
      </w:r>
      <w:r w:rsidR="008A7E70" w:rsidRPr="00972A04">
        <w:rPr>
          <w:rFonts w:ascii="Times New Roman" w:hAnsi="Times New Roman" w:cs="Times New Roman"/>
          <w:sz w:val="20"/>
          <w:szCs w:val="20"/>
        </w:rPr>
        <w:fldChar w:fldCharType="end"/>
      </w:r>
      <w:r w:rsidR="008A7E70" w:rsidRPr="00972A04">
        <w:rPr>
          <w:rFonts w:ascii="Times New Roman" w:hAnsi="Times New Roman" w:cs="Times New Roman"/>
          <w:sz w:val="20"/>
          <w:szCs w:val="20"/>
        </w:rPr>
      </w:r>
      <w:r w:rsidR="008A7E70" w:rsidRPr="00972A04">
        <w:rPr>
          <w:rFonts w:ascii="Times New Roman" w:hAnsi="Times New Roman" w:cs="Times New Roman"/>
          <w:sz w:val="20"/>
          <w:szCs w:val="20"/>
        </w:rPr>
        <w:fldChar w:fldCharType="separate"/>
      </w:r>
      <w:r w:rsidR="006C656D" w:rsidRPr="00972A04">
        <w:rPr>
          <w:rFonts w:ascii="Times New Roman" w:hAnsi="Times New Roman" w:cs="Times New Roman"/>
          <w:noProof/>
          <w:sz w:val="20"/>
          <w:szCs w:val="20"/>
        </w:rPr>
        <w:t>(</w:t>
      </w:r>
      <w:hyperlink w:anchor="_ENREF_7" w:tooltip="Huang, 2005 #2387" w:history="1">
        <w:r w:rsidR="00485BF9" w:rsidRPr="00972A04">
          <w:rPr>
            <w:rFonts w:ascii="Times New Roman" w:hAnsi="Times New Roman" w:cs="Times New Roman"/>
            <w:noProof/>
            <w:sz w:val="20"/>
            <w:szCs w:val="20"/>
          </w:rPr>
          <w:t>7</w:t>
        </w:r>
      </w:hyperlink>
      <w:r w:rsidR="006C656D" w:rsidRPr="00972A04">
        <w:rPr>
          <w:rFonts w:ascii="Times New Roman" w:hAnsi="Times New Roman" w:cs="Times New Roman"/>
          <w:noProof/>
          <w:sz w:val="20"/>
          <w:szCs w:val="20"/>
        </w:rPr>
        <w:t>)</w:t>
      </w:r>
      <w:r w:rsidR="008A7E70" w:rsidRPr="00972A04">
        <w:rPr>
          <w:rFonts w:ascii="Times New Roman" w:hAnsi="Times New Roman" w:cs="Times New Roman"/>
          <w:sz w:val="20"/>
          <w:szCs w:val="20"/>
        </w:rPr>
        <w:fldChar w:fldCharType="end"/>
      </w:r>
      <w:r w:rsidR="00AD37BB" w:rsidRPr="00972A04">
        <w:rPr>
          <w:rFonts w:ascii="Times New Roman" w:hAnsi="Times New Roman" w:cs="Times New Roman"/>
          <w:sz w:val="20"/>
          <w:szCs w:val="20"/>
        </w:rPr>
        <w:t>.</w:t>
      </w:r>
    </w:p>
    <w:p w:rsidR="003468B0" w:rsidRPr="00972A04" w:rsidRDefault="007D793C"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ER positive tumors</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 xml:space="preserve">correlate with the </w:t>
      </w:r>
      <w:r w:rsidR="00ED26E3" w:rsidRPr="00972A04">
        <w:rPr>
          <w:rFonts w:ascii="Times New Roman" w:hAnsi="Times New Roman" w:cs="Times New Roman"/>
          <w:sz w:val="20"/>
          <w:szCs w:val="20"/>
        </w:rPr>
        <w:t xml:space="preserve">outcome in terms of 5-years DFS </w:t>
      </w:r>
      <w:r w:rsidRPr="00972A04">
        <w:rPr>
          <w:rFonts w:ascii="Times New Roman" w:hAnsi="Times New Roman" w:cs="Times New Roman"/>
          <w:sz w:val="20"/>
          <w:szCs w:val="20"/>
        </w:rPr>
        <w:t xml:space="preserve">and OS </w:t>
      </w:r>
      <w:r w:rsidR="00ED26E3" w:rsidRPr="00972A04">
        <w:rPr>
          <w:rFonts w:ascii="Times New Roman" w:hAnsi="Times New Roman" w:cs="Times New Roman"/>
          <w:sz w:val="20"/>
          <w:szCs w:val="20"/>
        </w:rPr>
        <w:t xml:space="preserve">(74% and </w:t>
      </w:r>
      <w:r w:rsidRPr="00972A04">
        <w:rPr>
          <w:rFonts w:ascii="Times New Roman" w:hAnsi="Times New Roman" w:cs="Times New Roman"/>
          <w:sz w:val="20"/>
          <w:szCs w:val="20"/>
        </w:rPr>
        <w:t xml:space="preserve">66% </w:t>
      </w:r>
      <w:r w:rsidR="00ED26E3" w:rsidRPr="00972A04">
        <w:rPr>
          <w:rFonts w:ascii="Times New Roman" w:hAnsi="Times New Roman" w:cs="Times New Roman"/>
          <w:sz w:val="20"/>
          <w:szCs w:val="20"/>
        </w:rPr>
        <w:t xml:space="preserve">respectively </w:t>
      </w:r>
      <w:r w:rsidRPr="00972A04">
        <w:rPr>
          <w:rFonts w:ascii="Times New Roman" w:hAnsi="Times New Roman" w:cs="Times New Roman"/>
          <w:sz w:val="20"/>
          <w:szCs w:val="20"/>
        </w:rPr>
        <w:t xml:space="preserve">versus66% </w:t>
      </w:r>
      <w:r w:rsidR="00ED26E3" w:rsidRPr="00972A04">
        <w:rPr>
          <w:rFonts w:ascii="Times New Roman" w:hAnsi="Times New Roman" w:cs="Times New Roman"/>
          <w:sz w:val="20"/>
          <w:szCs w:val="20"/>
        </w:rPr>
        <w:t xml:space="preserve">DFS </w:t>
      </w:r>
      <w:r w:rsidRPr="00972A04">
        <w:rPr>
          <w:rFonts w:ascii="Times New Roman" w:hAnsi="Times New Roman" w:cs="Times New Roman"/>
          <w:sz w:val="20"/>
          <w:szCs w:val="20"/>
        </w:rPr>
        <w:t>a</w:t>
      </w:r>
      <w:r w:rsidR="00677CB2" w:rsidRPr="00972A04">
        <w:rPr>
          <w:rFonts w:ascii="Times New Roman" w:hAnsi="Times New Roman" w:cs="Times New Roman"/>
          <w:sz w:val="20"/>
          <w:szCs w:val="20"/>
        </w:rPr>
        <w:t>nd 82%</w:t>
      </w:r>
      <w:r w:rsidR="00ED26E3" w:rsidRPr="00972A04">
        <w:rPr>
          <w:rFonts w:ascii="Times New Roman" w:hAnsi="Times New Roman" w:cs="Times New Roman"/>
          <w:sz w:val="20"/>
          <w:szCs w:val="20"/>
        </w:rPr>
        <w:t xml:space="preserve"> OS</w:t>
      </w:r>
      <w:r w:rsidR="00677CB2" w:rsidRPr="00972A04">
        <w:rPr>
          <w:rFonts w:ascii="Times New Roman" w:hAnsi="Times New Roman" w:cs="Times New Roman"/>
          <w:sz w:val="20"/>
          <w:szCs w:val="20"/>
        </w:rPr>
        <w:t xml:space="preserve"> in ER negative tumors </w:t>
      </w:r>
      <w:r w:rsidR="008A7E70" w:rsidRPr="00972A04">
        <w:rPr>
          <w:rFonts w:ascii="Times New Roman" w:hAnsi="Times New Roman" w:cs="Times New Roman"/>
          <w:sz w:val="20"/>
          <w:szCs w:val="20"/>
        </w:rPr>
        <w:fldChar w:fldCharType="begin"/>
      </w:r>
      <w:r w:rsidR="006C656D" w:rsidRPr="00972A04">
        <w:rPr>
          <w:rFonts w:ascii="Times New Roman" w:hAnsi="Times New Roman" w:cs="Times New Roman"/>
          <w:sz w:val="20"/>
          <w:szCs w:val="20"/>
        </w:rPr>
        <w:instrText xml:space="preserve"> ADDIN EN.CITE &lt;EndNote&gt;&lt;Cite&gt;&lt;Author&gt;Cianfrocca&lt;/Author&gt;&lt;Year&gt;2004&lt;/Year&gt;&lt;RecNum&gt;2389&lt;/RecNum&gt;&lt;DisplayText&gt;(8)&lt;/DisplayText&gt;&lt;record&gt;&lt;rec-number&gt;2389&lt;/rec-number&gt;&lt;foreign-keys&gt;&lt;key app="EN" db-id="zv0add0pbxptw8ea05h50rt8stpefzdw0d9a"&gt;2389&lt;/key&gt;&lt;/foreign-keys&gt;&lt;ref-type name="Journal Article"&gt;17&lt;/ref-type&gt;&lt;contributors&gt;&lt;authors&gt;&lt;author&gt;Cianfrocca, M.&lt;/author&gt;&lt;/authors&gt;&lt;/contributors&gt;&lt;titles&gt;&lt;title&gt;Prognostic and Predictive Factors in Early-Stage Breast Cancer&lt;/title&gt;&lt;secondary-title&gt;The Oncologist&lt;/secondary-title&gt;&lt;/titles&gt;&lt;periodical&gt;&lt;full-title&gt;Oncologist&lt;/full-title&gt;&lt;abbr-1&gt;The oncologist&lt;/abbr-1&gt;&lt;/periodical&gt;&lt;pages&gt;606-616&lt;/pages&gt;&lt;volume&gt;9&lt;/volume&gt;&lt;number&gt;6&lt;/number&gt;&lt;dates&gt;&lt;year&gt;2004&lt;/year&gt;&lt;pub-dates&gt;&lt;date&gt;2004/11/01&lt;/date&gt;&lt;/pub-dates&gt;&lt;/dates&gt;&lt;publisher&gt;Alphamed Press&lt;/publisher&gt;&lt;isbn&gt;1083-7159&amp;#xD;1549-490X&lt;/isbn&gt;&lt;urls&gt;&lt;related-urls&gt;&lt;url&gt;http://dx.doi.org/10.1634/theoncologist.9-6-606&lt;/url&gt;&lt;/related-urls&gt;&lt;/urls&gt;&lt;electronic-resource-num&gt;10.1634/theoncologist.9-6-606&lt;/electronic-resource-num&gt;&lt;/record&gt;&lt;/Cite&gt;&lt;/EndNote&gt;</w:instrText>
      </w:r>
      <w:r w:rsidR="008A7E70" w:rsidRPr="00972A04">
        <w:rPr>
          <w:rFonts w:ascii="Times New Roman" w:hAnsi="Times New Roman" w:cs="Times New Roman"/>
          <w:sz w:val="20"/>
          <w:szCs w:val="20"/>
        </w:rPr>
        <w:fldChar w:fldCharType="separate"/>
      </w:r>
      <w:r w:rsidR="006C656D" w:rsidRPr="00972A04">
        <w:rPr>
          <w:rFonts w:ascii="Times New Roman" w:hAnsi="Times New Roman" w:cs="Times New Roman"/>
          <w:noProof/>
          <w:sz w:val="20"/>
          <w:szCs w:val="20"/>
        </w:rPr>
        <w:t>(</w:t>
      </w:r>
      <w:hyperlink w:anchor="_ENREF_8" w:tooltip="Cianfrocca, 2004 #2389" w:history="1">
        <w:r w:rsidR="00485BF9" w:rsidRPr="00972A04">
          <w:rPr>
            <w:rFonts w:ascii="Times New Roman" w:hAnsi="Times New Roman" w:cs="Times New Roman"/>
            <w:noProof/>
            <w:sz w:val="20"/>
            <w:szCs w:val="20"/>
          </w:rPr>
          <w:t>8</w:t>
        </w:r>
      </w:hyperlink>
      <w:r w:rsidR="006C656D" w:rsidRPr="00972A04">
        <w:rPr>
          <w:rFonts w:ascii="Times New Roman" w:hAnsi="Times New Roman" w:cs="Times New Roman"/>
          <w:noProof/>
          <w:sz w:val="20"/>
          <w:szCs w:val="20"/>
        </w:rPr>
        <w:t>)</w:t>
      </w:r>
      <w:r w:rsidR="008A7E70" w:rsidRPr="00972A04">
        <w:rPr>
          <w:rFonts w:ascii="Times New Roman" w:hAnsi="Times New Roman" w:cs="Times New Roman"/>
          <w:sz w:val="20"/>
          <w:szCs w:val="20"/>
        </w:rPr>
        <w:fldChar w:fldCharType="end"/>
      </w:r>
      <w:r w:rsidR="003468B0" w:rsidRPr="00972A04">
        <w:rPr>
          <w:rFonts w:ascii="Times New Roman" w:hAnsi="Times New Roman" w:cs="Times New Roman"/>
          <w:sz w:val="20"/>
          <w:szCs w:val="20"/>
        </w:rPr>
        <w:t>.</w:t>
      </w:r>
    </w:p>
    <w:p w:rsidR="003468B0" w:rsidRPr="00972A04" w:rsidRDefault="00977EFF"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Contrary to our findings w</w:t>
      </w:r>
      <w:r w:rsidR="006634DA" w:rsidRPr="00972A04">
        <w:rPr>
          <w:rFonts w:ascii="Times New Roman" w:hAnsi="Times New Roman" w:cs="Times New Roman"/>
          <w:sz w:val="20"/>
          <w:szCs w:val="20"/>
        </w:rPr>
        <w:t>h</w:t>
      </w:r>
      <w:r w:rsidRPr="00972A04">
        <w:rPr>
          <w:rFonts w:ascii="Times New Roman" w:hAnsi="Times New Roman" w:cs="Times New Roman"/>
          <w:sz w:val="20"/>
          <w:szCs w:val="20"/>
        </w:rPr>
        <w:t xml:space="preserve">ere the </w:t>
      </w:r>
      <w:r w:rsidRPr="00972A04">
        <w:rPr>
          <w:rFonts w:ascii="Times New Roman" w:hAnsi="Times New Roman" w:cs="Times New Roman"/>
          <w:sz w:val="20"/>
          <w:szCs w:val="20"/>
          <w:shd w:val="clear" w:color="auto" w:fill="FFFFFF"/>
        </w:rPr>
        <w:t>DFS difference shown was after the 4</w:t>
      </w:r>
      <w:r w:rsidRPr="00972A04">
        <w:rPr>
          <w:rFonts w:ascii="Times New Roman" w:hAnsi="Times New Roman" w:cs="Times New Roman"/>
          <w:sz w:val="20"/>
          <w:szCs w:val="20"/>
          <w:shd w:val="clear" w:color="auto" w:fill="FFFFFF"/>
          <w:vertAlign w:val="superscript"/>
        </w:rPr>
        <w:t>th</w:t>
      </w:r>
      <w:r w:rsidRPr="00972A04">
        <w:rPr>
          <w:rFonts w:ascii="Times New Roman" w:hAnsi="Times New Roman" w:cs="Times New Roman"/>
          <w:sz w:val="20"/>
          <w:szCs w:val="20"/>
          <w:shd w:val="clear" w:color="auto" w:fill="FFFFFF"/>
        </w:rPr>
        <w:t xml:space="preserve"> year of follow up</w:t>
      </w:r>
      <w:r w:rsidR="00E0376B" w:rsidRPr="00972A04">
        <w:rPr>
          <w:rFonts w:ascii="Times New Roman" w:hAnsi="Times New Roman" w:cs="Times New Roman"/>
          <w:sz w:val="20"/>
          <w:szCs w:val="20"/>
          <w:shd w:val="clear" w:color="auto" w:fill="FFFFFF"/>
        </w:rPr>
        <w:t xml:space="preserve">, </w:t>
      </w:r>
      <w:proofErr w:type="spellStart"/>
      <w:r w:rsidR="00E0376B" w:rsidRPr="00972A04">
        <w:rPr>
          <w:rFonts w:ascii="Times New Roman" w:hAnsi="Times New Roman" w:cs="Times New Roman"/>
          <w:sz w:val="20"/>
          <w:szCs w:val="20"/>
        </w:rPr>
        <w:t>H</w:t>
      </w:r>
      <w:r w:rsidR="007D793C" w:rsidRPr="00972A04">
        <w:rPr>
          <w:rFonts w:ascii="Times New Roman" w:hAnsi="Times New Roman" w:cs="Times New Roman"/>
          <w:sz w:val="20"/>
          <w:szCs w:val="20"/>
        </w:rPr>
        <w:t>ilsenbeck</w:t>
      </w:r>
      <w:proofErr w:type="spellEnd"/>
      <w:r w:rsidR="007D793C" w:rsidRPr="00972A04">
        <w:rPr>
          <w:rFonts w:ascii="Times New Roman" w:hAnsi="Times New Roman" w:cs="Times New Roman"/>
          <w:sz w:val="20"/>
          <w:szCs w:val="20"/>
        </w:rPr>
        <w:t xml:space="preserve"> et al showed that the prognostic signific</w:t>
      </w:r>
      <w:r w:rsidR="00677CB2" w:rsidRPr="00972A04">
        <w:rPr>
          <w:rFonts w:ascii="Times New Roman" w:hAnsi="Times New Roman" w:cs="Times New Roman"/>
          <w:sz w:val="20"/>
          <w:szCs w:val="20"/>
        </w:rPr>
        <w:t>ance of The E</w:t>
      </w:r>
      <w:r w:rsidR="007D793C" w:rsidRPr="00972A04">
        <w:rPr>
          <w:rFonts w:ascii="Times New Roman" w:hAnsi="Times New Roman" w:cs="Times New Roman"/>
          <w:sz w:val="20"/>
          <w:szCs w:val="20"/>
        </w:rPr>
        <w:t xml:space="preserve">R </w:t>
      </w:r>
      <w:r w:rsidR="00677CB2" w:rsidRPr="00972A04">
        <w:rPr>
          <w:rFonts w:ascii="Times New Roman" w:hAnsi="Times New Roman" w:cs="Times New Roman"/>
          <w:sz w:val="20"/>
          <w:szCs w:val="20"/>
        </w:rPr>
        <w:t xml:space="preserve">and PR </w:t>
      </w:r>
      <w:r w:rsidR="007D793C" w:rsidRPr="00972A04">
        <w:rPr>
          <w:rFonts w:ascii="Times New Roman" w:hAnsi="Times New Roman" w:cs="Times New Roman"/>
          <w:sz w:val="20"/>
          <w:szCs w:val="20"/>
        </w:rPr>
        <w:t>positivity is only present during the first 3 years of follow up but not after</w:t>
      </w:r>
      <w:r w:rsidR="00677CB2" w:rsidRPr="00972A04">
        <w:rPr>
          <w:rFonts w:ascii="Times New Roman" w:hAnsi="Times New Roman" w:cs="Times New Roman"/>
          <w:sz w:val="20"/>
          <w:szCs w:val="20"/>
        </w:rPr>
        <w:t xml:space="preserve">wards </w:t>
      </w:r>
      <w:r w:rsidR="008A7E70" w:rsidRPr="00972A04">
        <w:rPr>
          <w:rFonts w:ascii="Times New Roman" w:hAnsi="Times New Roman" w:cs="Times New Roman"/>
          <w:sz w:val="20"/>
          <w:szCs w:val="20"/>
        </w:rPr>
        <w:fldChar w:fldCharType="begin"/>
      </w:r>
      <w:r w:rsidR="006C656D" w:rsidRPr="00972A04">
        <w:rPr>
          <w:rFonts w:ascii="Times New Roman" w:hAnsi="Times New Roman" w:cs="Times New Roman"/>
          <w:sz w:val="20"/>
          <w:szCs w:val="20"/>
        </w:rPr>
        <w:instrText xml:space="preserve"> ADDIN EN.CITE &lt;EndNote&gt;&lt;Cite&gt;&lt;Author&gt;Hilsenbeck&lt;/Author&gt;&lt;Year&gt;1998&lt;/Year&gt;&lt;RecNum&gt;2390&lt;/RecNum&gt;&lt;DisplayText&gt;(9)&lt;/DisplayText&gt;&lt;record&gt;&lt;rec-number&gt;2390&lt;/rec-number&gt;&lt;foreign-keys&gt;&lt;key app="EN" db-id="zv0add0pbxptw8ea05h50rt8stpefzdw0d9a"&gt;2390&lt;/key&gt;&lt;/foreign-keys&gt;&lt;ref-type name="Journal Article"&gt;17&lt;/ref-type&gt;&lt;contributors&gt;&lt;authors&gt;&lt;author&gt;Hilsenbeck, S. G.&lt;/author&gt;&lt;author&gt;Ravdin, P. M.&lt;/author&gt;&lt;author&gt;de Moor, C. A.&lt;/author&gt;&lt;author&gt;Chamness, G. C.&lt;/author&gt;&lt;author&gt;Osborne, C. K.&lt;/author&gt;&lt;author&gt;Clark, G. M.&lt;/author&gt;&lt;/authors&gt;&lt;/contributors&gt;&lt;auth-address&gt;Department of Medicine, University of Texas Health Science Center at San Antonio, 78284-7884, USA. sue@oncology.uthscsa.edu&lt;/auth-address&gt;&lt;titles&gt;&lt;title&gt;Time-dependence of hazard ratios for prognostic factors in primary breast cancer&lt;/title&gt;&lt;secondary-title&gt;Breast Cancer Res Treat&lt;/secondary-title&gt;&lt;alt-title&gt;Breast cancer research and treatment&lt;/alt-title&gt;&lt;/titles&gt;&lt;periodical&gt;&lt;full-title&gt;Breast Cancer Res Treat&lt;/full-title&gt;&lt;abbr-1&gt;Breast cancer research and treatment&lt;/abbr-1&gt;&lt;/periodical&gt;&lt;alt-periodical&gt;&lt;full-title&gt;Breast Cancer Res Treat&lt;/full-title&gt;&lt;abbr-1&gt;Breast cancer research and treatment&lt;/abbr-1&gt;&lt;/alt-periodical&gt;&lt;pages&gt;227-37&lt;/pages&gt;&lt;volume&gt;52&lt;/volume&gt;&lt;number&gt;1-3&lt;/number&gt;&lt;edition&gt;1999/03/05&lt;/edition&gt;&lt;keywords&gt;&lt;keyword&gt;Adult&lt;/keyword&gt;&lt;keyword&gt;Aged&lt;/keyword&gt;&lt;keyword&gt;Breast Neoplasms/*mortality/pathology&lt;/keyword&gt;&lt;keyword&gt;Disease-Free Survival&lt;/keyword&gt;&lt;keyword&gt;Female&lt;/keyword&gt;&lt;keyword&gt;Humans&lt;/keyword&gt;&lt;keyword&gt;Middle Aged&lt;/keyword&gt;&lt;keyword&gt;Prognosis&lt;/keyword&gt;&lt;keyword&gt;Proportional Hazards Models&lt;/keyword&gt;&lt;keyword&gt;Receptors, Estrogen/analysis&lt;/keyword&gt;&lt;keyword&gt;S Phase&lt;/keyword&gt;&lt;keyword&gt;Time Factors&lt;/keyword&gt;&lt;keyword&gt;Tumor Suppressor Protein p53/analysis&lt;/keyword&gt;&lt;/keywords&gt;&lt;dates&gt;&lt;year&gt;1998&lt;/year&gt;&lt;/dates&gt;&lt;isbn&gt;0167-6806 (Print)&amp;#xD;0167-6806&lt;/isbn&gt;&lt;accession-num&gt;10066085&lt;/accession-num&gt;&lt;urls&gt;&lt;/urls&gt;&lt;remote-database-provider&gt;Nlm&lt;/remote-database-provider&gt;&lt;language&gt;eng&lt;/language&gt;&lt;/record&gt;&lt;/Cite&gt;&lt;/EndNote&gt;</w:instrText>
      </w:r>
      <w:r w:rsidR="008A7E70" w:rsidRPr="00972A04">
        <w:rPr>
          <w:rFonts w:ascii="Times New Roman" w:hAnsi="Times New Roman" w:cs="Times New Roman"/>
          <w:sz w:val="20"/>
          <w:szCs w:val="20"/>
        </w:rPr>
        <w:fldChar w:fldCharType="separate"/>
      </w:r>
      <w:r w:rsidR="006C656D" w:rsidRPr="00972A04">
        <w:rPr>
          <w:rFonts w:ascii="Times New Roman" w:hAnsi="Times New Roman" w:cs="Times New Roman"/>
          <w:noProof/>
          <w:sz w:val="20"/>
          <w:szCs w:val="20"/>
        </w:rPr>
        <w:t>(</w:t>
      </w:r>
      <w:hyperlink w:anchor="_ENREF_9" w:tooltip="Hilsenbeck, 1998 #2390" w:history="1">
        <w:r w:rsidR="00485BF9" w:rsidRPr="00972A04">
          <w:rPr>
            <w:rFonts w:ascii="Times New Roman" w:hAnsi="Times New Roman" w:cs="Times New Roman"/>
            <w:noProof/>
            <w:sz w:val="20"/>
            <w:szCs w:val="20"/>
          </w:rPr>
          <w:t>9</w:t>
        </w:r>
      </w:hyperlink>
      <w:r w:rsidR="006C656D" w:rsidRPr="00972A04">
        <w:rPr>
          <w:rFonts w:ascii="Times New Roman" w:hAnsi="Times New Roman" w:cs="Times New Roman"/>
          <w:noProof/>
          <w:sz w:val="20"/>
          <w:szCs w:val="20"/>
        </w:rPr>
        <w:t>)</w:t>
      </w:r>
      <w:r w:rsidR="008A7E70" w:rsidRPr="00972A04">
        <w:rPr>
          <w:rFonts w:ascii="Times New Roman" w:hAnsi="Times New Roman" w:cs="Times New Roman"/>
          <w:sz w:val="20"/>
          <w:szCs w:val="20"/>
        </w:rPr>
        <w:fldChar w:fldCharType="end"/>
      </w:r>
      <w:r w:rsidR="00E0376B" w:rsidRPr="00972A04">
        <w:rPr>
          <w:rFonts w:ascii="Times New Roman" w:hAnsi="Times New Roman" w:cs="Times New Roman"/>
          <w:sz w:val="20"/>
          <w:szCs w:val="20"/>
        </w:rPr>
        <w:t>. o</w:t>
      </w:r>
      <w:r w:rsidR="003468B0" w:rsidRPr="00972A04">
        <w:rPr>
          <w:rFonts w:ascii="Times New Roman" w:hAnsi="Times New Roman" w:cs="Times New Roman"/>
          <w:sz w:val="20"/>
          <w:szCs w:val="20"/>
        </w:rPr>
        <w:t>ur findings may be</w:t>
      </w:r>
      <w:r w:rsidR="003468B0" w:rsidRPr="00972A04">
        <w:rPr>
          <w:rFonts w:ascii="Times New Roman" w:hAnsi="Times New Roman" w:cs="Times New Roman"/>
          <w:sz w:val="20"/>
          <w:szCs w:val="20"/>
          <w:shd w:val="clear" w:color="auto" w:fill="FFFFFF"/>
        </w:rPr>
        <w:t xml:space="preserve"> related to the protective effect of </w:t>
      </w:r>
      <w:proofErr w:type="spellStart"/>
      <w:r w:rsidR="003468B0" w:rsidRPr="00972A04">
        <w:rPr>
          <w:rFonts w:ascii="Times New Roman" w:hAnsi="Times New Roman" w:cs="Times New Roman"/>
          <w:sz w:val="20"/>
          <w:szCs w:val="20"/>
          <w:shd w:val="clear" w:color="auto" w:fill="FFFFFF"/>
        </w:rPr>
        <w:t>tamoxifen</w:t>
      </w:r>
      <w:proofErr w:type="spellEnd"/>
      <w:r w:rsidR="003468B0" w:rsidRPr="00972A04">
        <w:rPr>
          <w:rFonts w:ascii="Times New Roman" w:hAnsi="Times New Roman" w:cs="Times New Roman"/>
          <w:sz w:val="20"/>
          <w:szCs w:val="20"/>
          <w:shd w:val="clear" w:color="auto" w:fill="FFFFFF"/>
        </w:rPr>
        <w:t xml:space="preserve"> taken by the patients with positive ER and PR for 5 years in this cohort.</w:t>
      </w:r>
    </w:p>
    <w:p w:rsidR="006634DA" w:rsidRPr="00972A04" w:rsidRDefault="003468B0"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 xml:space="preserve">In this </w:t>
      </w:r>
      <w:r w:rsidR="00B2416B" w:rsidRPr="00972A04">
        <w:rPr>
          <w:rFonts w:ascii="Times New Roman" w:hAnsi="Times New Roman" w:cs="Times New Roman"/>
          <w:sz w:val="20"/>
          <w:szCs w:val="20"/>
          <w:shd w:val="clear" w:color="auto" w:fill="FFFFFF"/>
        </w:rPr>
        <w:t>study</w:t>
      </w:r>
      <w:r w:rsidR="00BE1C2D" w:rsidRPr="00972A04">
        <w:rPr>
          <w:rFonts w:ascii="Times New Roman" w:hAnsi="Times New Roman" w:cs="Times New Roman"/>
          <w:sz w:val="20"/>
          <w:szCs w:val="20"/>
          <w:shd w:val="clear" w:color="auto" w:fill="FFFFFF"/>
        </w:rPr>
        <w:t>, younger</w:t>
      </w:r>
      <w:r w:rsidR="00B2416B" w:rsidRPr="00972A04">
        <w:rPr>
          <w:rFonts w:ascii="Times New Roman" w:hAnsi="Times New Roman" w:cs="Times New Roman"/>
          <w:sz w:val="20"/>
          <w:szCs w:val="20"/>
          <w:shd w:val="clear" w:color="auto" w:fill="FFFFFF"/>
        </w:rPr>
        <w:t xml:space="preserve"> women with breast cancer have a worse hormone receptor expression with less estrogen receptor positive tumor</w:t>
      </w:r>
      <w:r w:rsidR="00494743" w:rsidRPr="00972A04">
        <w:rPr>
          <w:rFonts w:ascii="Times New Roman" w:hAnsi="Times New Roman" w:cs="Times New Roman"/>
          <w:sz w:val="20"/>
          <w:szCs w:val="20"/>
          <w:shd w:val="clear" w:color="auto" w:fill="FFFFFF"/>
        </w:rPr>
        <w:t>s</w:t>
      </w:r>
      <w:r w:rsidR="00B2416B" w:rsidRPr="00972A04">
        <w:rPr>
          <w:rFonts w:ascii="Times New Roman" w:hAnsi="Times New Roman" w:cs="Times New Roman"/>
          <w:sz w:val="20"/>
          <w:szCs w:val="20"/>
          <w:shd w:val="clear" w:color="auto" w:fill="FFFFFF"/>
        </w:rPr>
        <w:t xml:space="preserve"> and hence worse prognosis than do their older counterparts. Also they do much worse in terms of their disease free survival and not their overall survival when compared to older patients with more positive estrogen receptors in their tumors.</w:t>
      </w:r>
    </w:p>
    <w:p w:rsidR="006634DA" w:rsidRPr="00972A04" w:rsidRDefault="006634DA"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shd w:val="clear" w:color="auto" w:fill="FFFFFF"/>
        </w:rPr>
        <w:t xml:space="preserve">In another retrospective </w:t>
      </w:r>
      <w:r w:rsidR="00216BF4" w:rsidRPr="00972A04">
        <w:rPr>
          <w:rFonts w:ascii="Times New Roman" w:hAnsi="Times New Roman" w:cs="Times New Roman"/>
          <w:sz w:val="20"/>
          <w:szCs w:val="20"/>
          <w:shd w:val="clear" w:color="auto" w:fill="FFFFFF"/>
        </w:rPr>
        <w:t>study, the</w:t>
      </w:r>
      <w:r w:rsidRPr="00972A04">
        <w:rPr>
          <w:rFonts w:ascii="Times New Roman" w:hAnsi="Times New Roman" w:cs="Times New Roman"/>
          <w:sz w:val="20"/>
          <w:szCs w:val="20"/>
          <w:shd w:val="clear" w:color="auto" w:fill="FFFFFF"/>
        </w:rPr>
        <w:t xml:space="preserve"> relative risk of </w:t>
      </w:r>
      <w:r w:rsidR="00356490" w:rsidRPr="00972A04">
        <w:rPr>
          <w:rFonts w:ascii="Times New Roman" w:hAnsi="Times New Roman" w:cs="Times New Roman"/>
          <w:sz w:val="20"/>
          <w:szCs w:val="20"/>
          <w:shd w:val="clear" w:color="auto" w:fill="FFFFFF"/>
        </w:rPr>
        <w:t>loco regional</w:t>
      </w:r>
      <w:r w:rsidRPr="00972A04">
        <w:rPr>
          <w:rFonts w:ascii="Times New Roman" w:hAnsi="Times New Roman" w:cs="Times New Roman"/>
          <w:sz w:val="20"/>
          <w:szCs w:val="20"/>
          <w:shd w:val="clear" w:color="auto" w:fill="FFFFFF"/>
        </w:rPr>
        <w:t xml:space="preserve"> recurrence increased by 7% for every decreasing year of age in women younger than 40 who were ER negative and HER-2 positive</w:t>
      </w:r>
      <w:r w:rsidR="00E0376B" w:rsidRPr="00972A04">
        <w:rPr>
          <w:rFonts w:ascii="Times New Roman" w:hAnsi="Times New Roman" w:cs="Times New Roman"/>
          <w:sz w:val="20"/>
          <w:szCs w:val="20"/>
          <w:shd w:val="clear" w:color="auto" w:fill="FFFFFF"/>
        </w:rPr>
        <w:t>. T</w:t>
      </w:r>
      <w:r w:rsidRPr="00972A04">
        <w:rPr>
          <w:rFonts w:ascii="Times New Roman" w:hAnsi="Times New Roman" w:cs="Times New Roman"/>
          <w:sz w:val="20"/>
          <w:szCs w:val="20"/>
          <w:shd w:val="clear" w:color="auto" w:fill="FFFFFF"/>
        </w:rPr>
        <w:t xml:space="preserve">aking the </w:t>
      </w:r>
      <w:r w:rsidR="00216BF4" w:rsidRPr="00972A04">
        <w:rPr>
          <w:rFonts w:ascii="Times New Roman" w:hAnsi="Times New Roman" w:cs="Times New Roman"/>
          <w:sz w:val="20"/>
          <w:szCs w:val="20"/>
          <w:shd w:val="clear" w:color="auto" w:fill="FFFFFF"/>
        </w:rPr>
        <w:t>aforementioned</w:t>
      </w:r>
      <w:r w:rsidRPr="00972A04">
        <w:rPr>
          <w:rFonts w:ascii="Times New Roman" w:hAnsi="Times New Roman" w:cs="Times New Roman"/>
          <w:sz w:val="20"/>
          <w:szCs w:val="20"/>
          <w:shd w:val="clear" w:color="auto" w:fill="FFFFFF"/>
        </w:rPr>
        <w:t xml:space="preserve"> criteria into consideration this may explain the better disease free survival in breast cancer with positive</w:t>
      </w:r>
      <w:r w:rsidR="00E0376B" w:rsidRPr="00972A04">
        <w:rPr>
          <w:rFonts w:ascii="Times New Roman" w:hAnsi="Times New Roman" w:cs="Times New Roman"/>
          <w:sz w:val="20"/>
          <w:szCs w:val="20"/>
          <w:shd w:val="clear" w:color="auto" w:fill="FFFFFF"/>
        </w:rPr>
        <w:t xml:space="preserve"> </w:t>
      </w:r>
      <w:r w:rsidRPr="00972A04">
        <w:rPr>
          <w:rFonts w:ascii="Times New Roman" w:hAnsi="Times New Roman" w:cs="Times New Roman"/>
          <w:sz w:val="20"/>
          <w:szCs w:val="20"/>
          <w:shd w:val="clear" w:color="auto" w:fill="FFFFFF"/>
        </w:rPr>
        <w:t>ER status.</w:t>
      </w:r>
    </w:p>
    <w:p w:rsidR="006634DA" w:rsidRPr="00972A04" w:rsidRDefault="006634DA" w:rsidP="00C7712F">
      <w:pPr>
        <w:autoSpaceDE w:val="0"/>
        <w:autoSpaceDN w:val="0"/>
        <w:adjustRightInd w:val="0"/>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shd w:val="clear" w:color="auto" w:fill="FFFFFF"/>
        </w:rPr>
        <w:t>On the other hand t</w:t>
      </w:r>
      <w:r w:rsidR="003468B0" w:rsidRPr="00972A04">
        <w:rPr>
          <w:rFonts w:ascii="Times New Roman" w:hAnsi="Times New Roman" w:cs="Times New Roman"/>
          <w:sz w:val="20"/>
          <w:szCs w:val="20"/>
          <w:shd w:val="clear" w:color="auto" w:fill="FFFFFF"/>
        </w:rPr>
        <w:t xml:space="preserve">he less the expression of the </w:t>
      </w:r>
      <w:r w:rsidR="00E4467A" w:rsidRPr="00972A04">
        <w:rPr>
          <w:rFonts w:ascii="Times New Roman" w:hAnsi="Times New Roman" w:cs="Times New Roman"/>
          <w:sz w:val="20"/>
          <w:szCs w:val="20"/>
          <w:shd w:val="clear" w:color="auto" w:fill="FFFFFF"/>
        </w:rPr>
        <w:t>ER and</w:t>
      </w:r>
      <w:r w:rsidR="003468B0" w:rsidRPr="00972A04">
        <w:rPr>
          <w:rFonts w:ascii="Times New Roman" w:hAnsi="Times New Roman" w:cs="Times New Roman"/>
          <w:sz w:val="20"/>
          <w:szCs w:val="20"/>
          <w:shd w:val="clear" w:color="auto" w:fill="FFFFFF"/>
        </w:rPr>
        <w:t xml:space="preserve"> the </w:t>
      </w:r>
      <w:r w:rsidR="00E4467A" w:rsidRPr="00972A04">
        <w:rPr>
          <w:rFonts w:ascii="Times New Roman" w:hAnsi="Times New Roman" w:cs="Times New Roman"/>
          <w:sz w:val="20"/>
          <w:szCs w:val="20"/>
          <w:shd w:val="clear" w:color="auto" w:fill="FFFFFF"/>
        </w:rPr>
        <w:t>PR, the</w:t>
      </w:r>
      <w:r w:rsidRPr="00972A04">
        <w:rPr>
          <w:rFonts w:ascii="Times New Roman" w:hAnsi="Times New Roman" w:cs="Times New Roman"/>
          <w:sz w:val="20"/>
          <w:szCs w:val="20"/>
          <w:shd w:val="clear" w:color="auto" w:fill="FFFFFF"/>
        </w:rPr>
        <w:t xml:space="preserve"> less the use of the </w:t>
      </w:r>
      <w:proofErr w:type="spellStart"/>
      <w:r w:rsidR="00216BF4" w:rsidRPr="00972A04">
        <w:rPr>
          <w:rFonts w:ascii="Times New Roman" w:hAnsi="Times New Roman" w:cs="Times New Roman"/>
          <w:sz w:val="20"/>
          <w:szCs w:val="20"/>
          <w:shd w:val="clear" w:color="auto" w:fill="FFFFFF"/>
        </w:rPr>
        <w:t>antiestrogen</w:t>
      </w:r>
      <w:proofErr w:type="spellEnd"/>
      <w:r w:rsidR="00216BF4" w:rsidRPr="00972A04">
        <w:rPr>
          <w:rFonts w:ascii="Times New Roman" w:hAnsi="Times New Roman" w:cs="Times New Roman"/>
          <w:sz w:val="20"/>
          <w:szCs w:val="20"/>
          <w:shd w:val="clear" w:color="auto" w:fill="FFFFFF"/>
        </w:rPr>
        <w:t xml:space="preserve"> </w:t>
      </w:r>
      <w:proofErr w:type="spellStart"/>
      <w:r w:rsidR="00216BF4" w:rsidRPr="00972A04">
        <w:rPr>
          <w:rFonts w:ascii="Times New Roman" w:hAnsi="Times New Roman" w:cs="Times New Roman"/>
          <w:sz w:val="20"/>
          <w:szCs w:val="20"/>
          <w:shd w:val="clear" w:color="auto" w:fill="FFFFFF"/>
        </w:rPr>
        <w:t>tamoxifen</w:t>
      </w:r>
      <w:proofErr w:type="spellEnd"/>
      <w:r w:rsidRPr="00972A04">
        <w:rPr>
          <w:rFonts w:ascii="Times New Roman" w:hAnsi="Times New Roman" w:cs="Times New Roman"/>
          <w:sz w:val="20"/>
          <w:szCs w:val="20"/>
          <w:shd w:val="clear" w:color="auto" w:fill="FFFFFF"/>
        </w:rPr>
        <w:t xml:space="preserve"> in the young patients which can affect the outcome.</w:t>
      </w:r>
    </w:p>
    <w:p w:rsidR="00B2416B" w:rsidRPr="00972A04" w:rsidRDefault="006634DA"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The fact that the overall survival of patients was not dependent on their HRS or their HER-2 expression in this studied population was also shown in previous studies in different populations</w:t>
      </w:r>
      <w:r w:rsidR="00CB055B" w:rsidRPr="00972A04">
        <w:rPr>
          <w:rFonts w:ascii="Times New Roman" w:hAnsi="Times New Roman" w:cs="Times New Roman"/>
          <w:sz w:val="20"/>
          <w:szCs w:val="20"/>
          <w:shd w:val="clear" w:color="auto" w:fill="FFFFFF"/>
        </w:rPr>
        <w:t>.</w:t>
      </w:r>
    </w:p>
    <w:p w:rsidR="007D793C" w:rsidRPr="00972A04" w:rsidRDefault="006C656D"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lastRenderedPageBreak/>
        <w:t>Although, other studies revealed ER-positive, HER-2/neu-positive status accompanied by poorer survival than ER-positive, HER-2/neu negative status</w:t>
      </w:r>
      <w:r w:rsidR="008A7E70" w:rsidRPr="00972A04">
        <w:rPr>
          <w:rFonts w:ascii="Times New Roman" w:hAnsi="Times New Roman" w:cs="Times New Roman"/>
          <w:sz w:val="20"/>
          <w:szCs w:val="20"/>
        </w:rPr>
        <w:fldChar w:fldCharType="begin"/>
      </w:r>
      <w:r w:rsidR="009A3156" w:rsidRPr="00972A04">
        <w:rPr>
          <w:rFonts w:ascii="Times New Roman" w:hAnsi="Times New Roman" w:cs="Times New Roman"/>
          <w:sz w:val="20"/>
          <w:szCs w:val="20"/>
        </w:rPr>
        <w:instrText xml:space="preserve"> ADDIN EN.CITE &lt;EndNote&gt;&lt;Cite&gt;&lt;Author&gt;Cianfrocca&lt;/Author&gt;&lt;Year&gt;2004&lt;/Year&gt;&lt;RecNum&gt;2389&lt;/RecNum&gt;&lt;DisplayText&gt;(8)&lt;/DisplayText&gt;&lt;record&gt;&lt;rec-number&gt;2389&lt;/rec-number&gt;&lt;foreign-keys&gt;&lt;key app="EN" db-id="zv0add0pbxptw8ea05h50rt8stpefzdw0d9a"&gt;2389&lt;/key&gt;&lt;/foreign-keys&gt;&lt;ref-type name="Journal Article"&gt;17&lt;/ref-type&gt;&lt;contributors&gt;&lt;authors&gt;&lt;author&gt;Cianfrocca, M.&lt;/author&gt;&lt;/authors&gt;&lt;/contributors&gt;&lt;titles&gt;&lt;title&gt;Prognostic and Predictive Factors in Early-Stage Breast Cancer&lt;/title&gt;&lt;secondary-title&gt;The Oncologist&lt;/secondary-title&gt;&lt;/titles&gt;&lt;periodical&gt;&lt;full-title&gt;Oncologist&lt;/full-title&gt;&lt;abbr-1&gt;The oncologist&lt;/abbr-1&gt;&lt;/periodical&gt;&lt;pages&gt;606-616&lt;/pages&gt;&lt;volume&gt;9&lt;/volume&gt;&lt;number&gt;6&lt;/number&gt;&lt;dates&gt;&lt;year&gt;2004&lt;/year&gt;&lt;pub-dates&gt;&lt;date&gt;2004/11/01&lt;/date&gt;&lt;/pub-dates&gt;&lt;/dates&gt;&lt;publisher&gt;Alphamed Press&lt;/publisher&gt;&lt;isbn&gt;1083-7159&amp;#xD;1549-490X&lt;/isbn&gt;&lt;urls&gt;&lt;related-urls&gt;&lt;url&gt;http://dx.doi.org/10.1634/theoncologist.9-6-606&lt;/url&gt;&lt;/related-urls&gt;&lt;/urls&gt;&lt;electronic-resource-num&gt;10.1634/theoncologist.9-6-606&lt;/electronic-resource-num&gt;&lt;/record&gt;&lt;/Cite&gt;&lt;/EndNote&gt;</w:instrText>
      </w:r>
      <w:r w:rsidR="008A7E70" w:rsidRPr="00972A04">
        <w:rPr>
          <w:rFonts w:ascii="Times New Roman" w:hAnsi="Times New Roman" w:cs="Times New Roman"/>
          <w:sz w:val="20"/>
          <w:szCs w:val="20"/>
        </w:rPr>
        <w:fldChar w:fldCharType="separate"/>
      </w:r>
      <w:r w:rsidR="009A3156" w:rsidRPr="00972A04">
        <w:rPr>
          <w:rFonts w:ascii="Times New Roman" w:hAnsi="Times New Roman" w:cs="Times New Roman"/>
          <w:noProof/>
          <w:sz w:val="20"/>
          <w:szCs w:val="20"/>
        </w:rPr>
        <w:t>(</w:t>
      </w:r>
      <w:hyperlink w:anchor="_ENREF_8" w:tooltip="Cianfrocca, 2004 #2389" w:history="1">
        <w:r w:rsidR="00485BF9" w:rsidRPr="00972A04">
          <w:rPr>
            <w:rFonts w:ascii="Times New Roman" w:hAnsi="Times New Roman" w:cs="Times New Roman"/>
            <w:noProof/>
            <w:sz w:val="20"/>
            <w:szCs w:val="20"/>
          </w:rPr>
          <w:t>8</w:t>
        </w:r>
      </w:hyperlink>
      <w:r w:rsidR="009A3156" w:rsidRPr="00972A04">
        <w:rPr>
          <w:rFonts w:ascii="Times New Roman" w:hAnsi="Times New Roman" w:cs="Times New Roman"/>
          <w:noProof/>
          <w:sz w:val="20"/>
          <w:szCs w:val="20"/>
        </w:rPr>
        <w:t>)</w:t>
      </w:r>
      <w:r w:rsidR="008A7E70" w:rsidRPr="00972A04">
        <w:rPr>
          <w:rFonts w:ascii="Times New Roman" w:hAnsi="Times New Roman" w:cs="Times New Roman"/>
          <w:sz w:val="20"/>
          <w:szCs w:val="20"/>
        </w:rPr>
        <w:fldChar w:fldCharType="end"/>
      </w:r>
      <w:r w:rsidR="00E0376B" w:rsidRPr="00972A04">
        <w:rPr>
          <w:rFonts w:ascii="Times New Roman" w:hAnsi="Times New Roman" w:cs="Times New Roman"/>
          <w:sz w:val="20"/>
          <w:szCs w:val="20"/>
        </w:rPr>
        <w:t>. I</w:t>
      </w:r>
      <w:r w:rsidR="00DA02E2" w:rsidRPr="00972A04">
        <w:rPr>
          <w:rFonts w:ascii="Times New Roman" w:hAnsi="Times New Roman" w:cs="Times New Roman"/>
          <w:sz w:val="20"/>
          <w:szCs w:val="20"/>
        </w:rPr>
        <w:t>n t</w:t>
      </w:r>
      <w:r w:rsidRPr="00972A04">
        <w:rPr>
          <w:rFonts w:ascii="Times New Roman" w:hAnsi="Times New Roman" w:cs="Times New Roman"/>
          <w:sz w:val="20"/>
          <w:szCs w:val="20"/>
        </w:rPr>
        <w:t>his study we fou</w:t>
      </w:r>
      <w:r w:rsidR="00DA02E2" w:rsidRPr="00972A04">
        <w:rPr>
          <w:rFonts w:ascii="Times New Roman" w:hAnsi="Times New Roman" w:cs="Times New Roman"/>
          <w:sz w:val="20"/>
          <w:szCs w:val="20"/>
        </w:rPr>
        <w:t>nd</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no</w:t>
      </w:r>
      <w:r w:rsidR="00DA02E2" w:rsidRPr="00972A04">
        <w:rPr>
          <w:rFonts w:ascii="Times New Roman" w:hAnsi="Times New Roman" w:cs="Times New Roman"/>
          <w:sz w:val="20"/>
          <w:szCs w:val="20"/>
        </w:rPr>
        <w:t xml:space="preserve"> relationship between ER positivity and HER2 positivity and a worse outcome.</w:t>
      </w:r>
    </w:p>
    <w:p w:rsidR="006634DA" w:rsidRPr="00972A04" w:rsidRDefault="00677CB2"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rPr>
        <w:t>Assuming that HER-2/neu expression is a better predictor of response to hormonal therapy than ER status alone.</w:t>
      </w:r>
      <w:r w:rsidR="006634DA" w:rsidRPr="00972A04">
        <w:rPr>
          <w:rFonts w:ascii="Times New Roman" w:hAnsi="Times New Roman" w:cs="Times New Roman"/>
          <w:sz w:val="20"/>
          <w:szCs w:val="20"/>
          <w:shd w:val="clear" w:color="auto" w:fill="FFFFFF"/>
        </w:rPr>
        <w:t xml:space="preserve"> In ER positive and HER2 positive </w:t>
      </w:r>
      <w:r w:rsidR="00E4467A" w:rsidRPr="00972A04">
        <w:rPr>
          <w:rFonts w:ascii="Times New Roman" w:hAnsi="Times New Roman" w:cs="Times New Roman"/>
          <w:sz w:val="20"/>
          <w:szCs w:val="20"/>
          <w:shd w:val="clear" w:color="auto" w:fill="FFFFFF"/>
        </w:rPr>
        <w:t>patients,</w:t>
      </w:r>
      <w:r w:rsidR="006634DA" w:rsidRPr="00972A04">
        <w:rPr>
          <w:rFonts w:ascii="Times New Roman" w:hAnsi="Times New Roman" w:cs="Times New Roman"/>
          <w:sz w:val="20"/>
          <w:szCs w:val="20"/>
          <w:shd w:val="clear" w:color="auto" w:fill="FFFFFF"/>
        </w:rPr>
        <w:t xml:space="preserve"> the response to </w:t>
      </w:r>
      <w:proofErr w:type="spellStart"/>
      <w:r w:rsidR="006634DA" w:rsidRPr="00972A04">
        <w:rPr>
          <w:rFonts w:ascii="Times New Roman" w:hAnsi="Times New Roman" w:cs="Times New Roman"/>
          <w:sz w:val="20"/>
          <w:szCs w:val="20"/>
          <w:shd w:val="clear" w:color="auto" w:fill="FFFFFF"/>
        </w:rPr>
        <w:t>tamoxifen</w:t>
      </w:r>
      <w:proofErr w:type="spellEnd"/>
      <w:r w:rsidR="006634DA" w:rsidRPr="00972A04">
        <w:rPr>
          <w:rFonts w:ascii="Times New Roman" w:hAnsi="Times New Roman" w:cs="Times New Roman"/>
          <w:sz w:val="20"/>
          <w:szCs w:val="20"/>
          <w:shd w:val="clear" w:color="auto" w:fill="FFFFFF"/>
        </w:rPr>
        <w:t xml:space="preserve"> is </w:t>
      </w:r>
      <w:r w:rsidR="00356490" w:rsidRPr="00972A04">
        <w:rPr>
          <w:rFonts w:ascii="Times New Roman" w:hAnsi="Times New Roman" w:cs="Times New Roman"/>
          <w:sz w:val="20"/>
          <w:szCs w:val="20"/>
          <w:shd w:val="clear" w:color="auto" w:fill="FFFFFF"/>
        </w:rPr>
        <w:t>decreased. This</w:t>
      </w:r>
      <w:r w:rsidR="006634DA" w:rsidRPr="00972A04">
        <w:rPr>
          <w:rFonts w:ascii="Times New Roman" w:hAnsi="Times New Roman" w:cs="Times New Roman"/>
          <w:sz w:val="20"/>
          <w:szCs w:val="20"/>
          <w:shd w:val="clear" w:color="auto" w:fill="FFFFFF"/>
        </w:rPr>
        <w:t xml:space="preserve"> fact is the same for all age </w:t>
      </w:r>
      <w:r w:rsidR="00356490" w:rsidRPr="00972A04">
        <w:rPr>
          <w:rFonts w:ascii="Times New Roman" w:hAnsi="Times New Roman" w:cs="Times New Roman"/>
          <w:sz w:val="20"/>
          <w:szCs w:val="20"/>
          <w:shd w:val="clear" w:color="auto" w:fill="FFFFFF"/>
        </w:rPr>
        <w:t>groups, but</w:t>
      </w:r>
      <w:r w:rsidR="006634DA" w:rsidRPr="00972A04">
        <w:rPr>
          <w:rFonts w:ascii="Times New Roman" w:hAnsi="Times New Roman" w:cs="Times New Roman"/>
          <w:sz w:val="20"/>
          <w:szCs w:val="20"/>
          <w:shd w:val="clear" w:color="auto" w:fill="FFFFFF"/>
        </w:rPr>
        <w:t xml:space="preserve"> the young patients</w:t>
      </w:r>
      <w:r w:rsidR="00C16CD6" w:rsidRPr="00972A04">
        <w:rPr>
          <w:rFonts w:ascii="Times New Roman" w:hAnsi="Times New Roman" w:cs="Times New Roman"/>
          <w:sz w:val="20"/>
          <w:szCs w:val="20"/>
          <w:shd w:val="clear" w:color="auto" w:fill="FFFFFF"/>
        </w:rPr>
        <w:t xml:space="preserve"> in this study</w:t>
      </w:r>
      <w:r w:rsidR="006634DA" w:rsidRPr="00972A04">
        <w:rPr>
          <w:rFonts w:ascii="Times New Roman" w:hAnsi="Times New Roman" w:cs="Times New Roman"/>
          <w:sz w:val="20"/>
          <w:szCs w:val="20"/>
          <w:shd w:val="clear" w:color="auto" w:fill="FFFFFF"/>
        </w:rPr>
        <w:t xml:space="preserve"> tend to </w:t>
      </w:r>
      <w:r w:rsidR="00C16CD6" w:rsidRPr="00972A04">
        <w:rPr>
          <w:rFonts w:ascii="Times New Roman" w:hAnsi="Times New Roman" w:cs="Times New Roman"/>
          <w:sz w:val="20"/>
          <w:szCs w:val="20"/>
          <w:shd w:val="clear" w:color="auto" w:fill="FFFFFF"/>
        </w:rPr>
        <w:t>have this biomarker profile less</w:t>
      </w:r>
      <w:r w:rsidR="006634DA" w:rsidRPr="00972A04">
        <w:rPr>
          <w:rFonts w:ascii="Times New Roman" w:hAnsi="Times New Roman" w:cs="Times New Roman"/>
          <w:sz w:val="20"/>
          <w:szCs w:val="20"/>
          <w:shd w:val="clear" w:color="auto" w:fill="FFFFFF"/>
        </w:rPr>
        <w:t xml:space="preserve"> than their older </w:t>
      </w:r>
      <w:r w:rsidR="00E4467A" w:rsidRPr="00972A04">
        <w:rPr>
          <w:rFonts w:ascii="Times New Roman" w:hAnsi="Times New Roman" w:cs="Times New Roman"/>
          <w:sz w:val="20"/>
          <w:szCs w:val="20"/>
          <w:shd w:val="clear" w:color="auto" w:fill="FFFFFF"/>
        </w:rPr>
        <w:t>counterparts.</w:t>
      </w:r>
    </w:p>
    <w:p w:rsidR="006634DA" w:rsidRPr="00972A04" w:rsidRDefault="006634DA"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shd w:val="clear" w:color="auto" w:fill="FFFFFF"/>
        </w:rPr>
        <w:t>Despite the fact that</w:t>
      </w:r>
      <w:r w:rsidR="00E0376B" w:rsidRPr="00972A04">
        <w:rPr>
          <w:rFonts w:ascii="Times New Roman" w:hAnsi="Times New Roman" w:cs="Times New Roman"/>
          <w:sz w:val="20"/>
          <w:szCs w:val="20"/>
          <w:shd w:val="clear" w:color="auto" w:fill="FFFFFF"/>
        </w:rPr>
        <w:t xml:space="preserve"> </w:t>
      </w:r>
      <w:r w:rsidRPr="00972A04">
        <w:rPr>
          <w:rFonts w:ascii="Times New Roman" w:hAnsi="Times New Roman" w:cs="Times New Roman"/>
          <w:sz w:val="20"/>
          <w:szCs w:val="20"/>
          <w:shd w:val="clear" w:color="auto" w:fill="FFFFFF"/>
        </w:rPr>
        <w:t>breast tumors are more aggressive if they were HER-2 positive (luminal B and HER-2 type</w:t>
      </w:r>
      <w:r w:rsidR="00ED26E3" w:rsidRPr="00972A04">
        <w:rPr>
          <w:rFonts w:ascii="Times New Roman" w:hAnsi="Times New Roman" w:cs="Times New Roman"/>
          <w:sz w:val="20"/>
          <w:szCs w:val="20"/>
          <w:shd w:val="clear" w:color="auto" w:fill="FFFFFF"/>
        </w:rPr>
        <w:t>)</w:t>
      </w:r>
      <w:r w:rsidRPr="00972A04">
        <w:rPr>
          <w:rFonts w:ascii="Times New Roman" w:hAnsi="Times New Roman" w:cs="Times New Roman"/>
          <w:sz w:val="20"/>
          <w:szCs w:val="20"/>
          <w:shd w:val="clear" w:color="auto" w:fill="FFFFFF"/>
        </w:rPr>
        <w:t xml:space="preserve">, the presence of the targeted therapy </w:t>
      </w:r>
      <w:proofErr w:type="spellStart"/>
      <w:r w:rsidR="00216BF4" w:rsidRPr="00972A04">
        <w:rPr>
          <w:rFonts w:ascii="Times New Roman" w:hAnsi="Times New Roman" w:cs="Times New Roman"/>
          <w:sz w:val="20"/>
          <w:szCs w:val="20"/>
          <w:shd w:val="clear" w:color="auto" w:fill="FFFFFF"/>
        </w:rPr>
        <w:t>trustuzumab</w:t>
      </w:r>
      <w:proofErr w:type="spellEnd"/>
      <w:r w:rsidRPr="00972A04">
        <w:rPr>
          <w:rFonts w:ascii="Times New Roman" w:hAnsi="Times New Roman" w:cs="Times New Roman"/>
          <w:sz w:val="20"/>
          <w:szCs w:val="20"/>
          <w:shd w:val="clear" w:color="auto" w:fill="FFFFFF"/>
        </w:rPr>
        <w:t xml:space="preserve"> offers a therapeutic solution for this category in the metastatic and adjuvant setting</w:t>
      </w:r>
      <w:r w:rsidR="008A7E70" w:rsidRPr="00972A04">
        <w:rPr>
          <w:rFonts w:ascii="Times New Roman" w:hAnsi="Times New Roman" w:cs="Times New Roman"/>
          <w:sz w:val="20"/>
          <w:szCs w:val="20"/>
          <w:shd w:val="clear" w:color="auto" w:fill="FFFFFF"/>
        </w:rPr>
        <w:fldChar w:fldCharType="begin"/>
      </w:r>
      <w:r w:rsidR="00485BF9" w:rsidRPr="00972A04">
        <w:rPr>
          <w:rFonts w:ascii="Times New Roman" w:hAnsi="Times New Roman" w:cs="Times New Roman"/>
          <w:sz w:val="20"/>
          <w:szCs w:val="20"/>
          <w:shd w:val="clear" w:color="auto" w:fill="FFFFFF"/>
        </w:rPr>
        <w:instrText xml:space="preserve"> ADDIN EN.CITE &lt;EndNote&gt;&lt;Cite&gt;&lt;Author&gt;Baselga&lt;/Author&gt;&lt;Year&gt;1996&lt;/Year&gt;&lt;RecNum&gt;2438&lt;/RecNum&gt;&lt;DisplayText&gt;(10)&lt;/DisplayText&gt;&lt;record&gt;&lt;rec-number&gt;2438&lt;/rec-number&gt;&lt;foreign-keys&gt;&lt;key app="EN" db-id="zv0add0pbxptw8ea05h50rt8stpefzdw0d9a"&gt;2438&lt;/key&gt;&lt;/foreign-keys&gt;&lt;ref-type name="Journal Article"&gt;17&lt;/ref-type&gt;&lt;contributors&gt;&lt;authors&gt;&lt;author&gt;Baselga, J.&lt;/author&gt;&lt;author&gt;Tripathy, D.&lt;/author&gt;&lt;author&gt;Mendelsohn, J.&lt;/author&gt;&lt;author&gt;Baughman, S.&lt;/author&gt;&lt;author&gt;Benz, C. C.&lt;/author&gt;&lt;author&gt;Dantis, L.&lt;/author&gt;&lt;author&gt;Sklarin, N. T.&lt;/author&gt;&lt;author&gt;Seidman, A. D.&lt;/author&gt;&lt;author&gt;Hudis, C. A.&lt;/author&gt;&lt;author&gt;Moore, J.&lt;/author&gt;&lt;author&gt;Rosen, P. P.&lt;/author&gt;&lt;author&gt;Twaddell, T.&lt;/author&gt;&lt;author&gt;Henderson, I. C.&lt;/author&gt;&lt;author&gt;Norton, L.&lt;/author&gt;&lt;/authors&gt;&lt;/contributors&gt;&lt;titles&gt;&lt;title&gt;Phase II study of weekly intravenous recombinant humanized anti-p185HER2 monoclonal antibody in patients with HER2/neu-overexpressing metastatic breast cancer&lt;/title&gt;&lt;secondary-title&gt;Journal of Clinical Oncology&lt;/secondary-title&gt;&lt;/titles&gt;&lt;periodical&gt;&lt;full-title&gt;Journal of Clinical Oncology&lt;/full-title&gt;&lt;/periodical&gt;&lt;pages&gt;737-744&lt;/pages&gt;&lt;volume&gt;14&lt;/volume&gt;&lt;number&gt;3&lt;/number&gt;&lt;dates&gt;&lt;year&gt;1996&lt;/year&gt;&lt;pub-dates&gt;&lt;date&gt;1996/03&lt;/date&gt;&lt;/pub-dates&gt;&lt;/dates&gt;&lt;publisher&gt;American Society of Clinical Oncology (ASCO)&lt;/publisher&gt;&lt;isbn&gt;0732-183X&amp;#xD;1527-7755&lt;/isbn&gt;&lt;urls&gt;&lt;related-urls&gt;&lt;url&gt;http://dx.doi.org/10.1200/jco.1996.14.3.737&lt;/url&gt;&lt;/related-urls&gt;&lt;/urls&gt;&lt;electronic-resource-num&gt;10.1200/jco.1996.14.3.737&lt;/electronic-resource-num&gt;&lt;/record&gt;&lt;/Cite&gt;&lt;/EndNote&gt;</w:instrText>
      </w:r>
      <w:r w:rsidR="008A7E70" w:rsidRPr="00972A04">
        <w:rPr>
          <w:rFonts w:ascii="Times New Roman" w:hAnsi="Times New Roman" w:cs="Times New Roman"/>
          <w:sz w:val="20"/>
          <w:szCs w:val="20"/>
          <w:shd w:val="clear" w:color="auto" w:fill="FFFFFF"/>
        </w:rPr>
        <w:fldChar w:fldCharType="separate"/>
      </w:r>
      <w:r w:rsidR="00485BF9" w:rsidRPr="00972A04">
        <w:rPr>
          <w:rFonts w:ascii="Times New Roman" w:hAnsi="Times New Roman" w:cs="Times New Roman"/>
          <w:noProof/>
          <w:sz w:val="20"/>
          <w:szCs w:val="20"/>
          <w:shd w:val="clear" w:color="auto" w:fill="FFFFFF"/>
        </w:rPr>
        <w:t>(</w:t>
      </w:r>
      <w:hyperlink w:anchor="_ENREF_10" w:tooltip="Baselga, 1996 #2438" w:history="1">
        <w:r w:rsidR="00485BF9" w:rsidRPr="00972A04">
          <w:rPr>
            <w:rFonts w:ascii="Times New Roman" w:hAnsi="Times New Roman" w:cs="Times New Roman"/>
            <w:noProof/>
            <w:sz w:val="20"/>
            <w:szCs w:val="20"/>
            <w:shd w:val="clear" w:color="auto" w:fill="FFFFFF"/>
          </w:rPr>
          <w:t>10</w:t>
        </w:r>
      </w:hyperlink>
      <w:r w:rsidR="00485BF9" w:rsidRPr="00972A04">
        <w:rPr>
          <w:rFonts w:ascii="Times New Roman" w:hAnsi="Times New Roman" w:cs="Times New Roman"/>
          <w:noProof/>
          <w:sz w:val="20"/>
          <w:szCs w:val="20"/>
          <w:shd w:val="clear" w:color="auto" w:fill="FFFFFF"/>
        </w:rPr>
        <w:t>)</w:t>
      </w:r>
      <w:r w:rsidR="008A7E70" w:rsidRPr="00972A04">
        <w:rPr>
          <w:rFonts w:ascii="Times New Roman" w:hAnsi="Times New Roman" w:cs="Times New Roman"/>
          <w:sz w:val="20"/>
          <w:szCs w:val="20"/>
          <w:shd w:val="clear" w:color="auto" w:fill="FFFFFF"/>
        </w:rPr>
        <w:fldChar w:fldCharType="end"/>
      </w:r>
      <w:r w:rsidRPr="00972A04">
        <w:rPr>
          <w:rFonts w:ascii="Times New Roman" w:hAnsi="Times New Roman" w:cs="Times New Roman"/>
          <w:sz w:val="20"/>
          <w:szCs w:val="20"/>
          <w:shd w:val="clear" w:color="auto" w:fill="FFFFFF"/>
        </w:rPr>
        <w:t>.</w:t>
      </w:r>
    </w:p>
    <w:p w:rsidR="006634DA" w:rsidRPr="00972A04" w:rsidRDefault="006634DA"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 xml:space="preserve">HRS and HER2 </w:t>
      </w:r>
      <w:r w:rsidR="00216BF4" w:rsidRPr="00972A04">
        <w:rPr>
          <w:rFonts w:ascii="Times New Roman" w:hAnsi="Times New Roman" w:cs="Times New Roman"/>
          <w:sz w:val="20"/>
          <w:szCs w:val="20"/>
        </w:rPr>
        <w:t>over expression</w:t>
      </w:r>
      <w:r w:rsidRPr="00972A04">
        <w:rPr>
          <w:rFonts w:ascii="Times New Roman" w:hAnsi="Times New Roman" w:cs="Times New Roman"/>
          <w:sz w:val="20"/>
          <w:szCs w:val="20"/>
        </w:rPr>
        <w:t xml:space="preserve"> are the main factors guiding therapy in both the metastatic and </w:t>
      </w:r>
      <w:r w:rsidR="00E4467A" w:rsidRPr="00972A04">
        <w:rPr>
          <w:rFonts w:ascii="Times New Roman" w:hAnsi="Times New Roman" w:cs="Times New Roman"/>
          <w:sz w:val="20"/>
          <w:szCs w:val="20"/>
        </w:rPr>
        <w:t>the localized</w:t>
      </w:r>
      <w:r w:rsidRPr="00972A04">
        <w:rPr>
          <w:rFonts w:ascii="Times New Roman" w:hAnsi="Times New Roman" w:cs="Times New Roman"/>
          <w:sz w:val="20"/>
          <w:szCs w:val="20"/>
        </w:rPr>
        <w:t xml:space="preserve"> breast cancer. Their correlation </w:t>
      </w:r>
      <w:r w:rsidR="00FB5F1E" w:rsidRPr="00972A04">
        <w:rPr>
          <w:rFonts w:ascii="Times New Roman" w:hAnsi="Times New Roman" w:cs="Times New Roman"/>
          <w:sz w:val="20"/>
          <w:szCs w:val="20"/>
        </w:rPr>
        <w:t xml:space="preserve">with age and with each other </w:t>
      </w:r>
      <w:r w:rsidR="00216BF4" w:rsidRPr="00972A04">
        <w:rPr>
          <w:rFonts w:ascii="Times New Roman" w:hAnsi="Times New Roman" w:cs="Times New Roman"/>
          <w:sz w:val="20"/>
          <w:szCs w:val="20"/>
        </w:rPr>
        <w:t>have its</w:t>
      </w:r>
      <w:r w:rsidRPr="00972A04">
        <w:rPr>
          <w:rFonts w:ascii="Times New Roman" w:hAnsi="Times New Roman" w:cs="Times New Roman"/>
          <w:sz w:val="20"/>
          <w:szCs w:val="20"/>
        </w:rPr>
        <w:t xml:space="preserve"> impact on the treatment level as well as the explanation of the aggressiveness and the outcome</w:t>
      </w:r>
      <w:r w:rsidR="00E0376B" w:rsidRPr="00972A04">
        <w:rPr>
          <w:rFonts w:ascii="Times New Roman" w:hAnsi="Times New Roman" w:cs="Times New Roman"/>
          <w:sz w:val="20"/>
          <w:szCs w:val="20"/>
        </w:rPr>
        <w:t xml:space="preserve"> </w:t>
      </w:r>
      <w:r w:rsidRPr="00972A04">
        <w:rPr>
          <w:rFonts w:ascii="Times New Roman" w:hAnsi="Times New Roman" w:cs="Times New Roman"/>
          <w:sz w:val="20"/>
          <w:szCs w:val="20"/>
        </w:rPr>
        <w:t>of breast cancer with a certain HRS and HER2 profile in young age groups.</w:t>
      </w:r>
    </w:p>
    <w:p w:rsidR="006634DA" w:rsidRPr="00972A04" w:rsidRDefault="006634DA"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 xml:space="preserve">BC in younger women is more aggressive than in older women with a significant proportion of younger women </w:t>
      </w:r>
      <w:r w:rsidR="00623FB3" w:rsidRPr="00972A04">
        <w:rPr>
          <w:rFonts w:ascii="Times New Roman" w:hAnsi="Times New Roman" w:cs="Times New Roman"/>
          <w:sz w:val="20"/>
          <w:szCs w:val="20"/>
          <w:shd w:val="clear" w:color="auto" w:fill="FFFFFF"/>
        </w:rPr>
        <w:t xml:space="preserve">less than 40 years </w:t>
      </w:r>
      <w:r w:rsidRPr="00972A04">
        <w:rPr>
          <w:rFonts w:ascii="Times New Roman" w:hAnsi="Times New Roman" w:cs="Times New Roman"/>
          <w:sz w:val="20"/>
          <w:szCs w:val="20"/>
          <w:shd w:val="clear" w:color="auto" w:fill="FFFFFF"/>
        </w:rPr>
        <w:t xml:space="preserve">with triple </w:t>
      </w:r>
      <w:r w:rsidR="00E4467A" w:rsidRPr="00972A04">
        <w:rPr>
          <w:rFonts w:ascii="Times New Roman" w:hAnsi="Times New Roman" w:cs="Times New Roman"/>
          <w:sz w:val="20"/>
          <w:szCs w:val="20"/>
          <w:shd w:val="clear" w:color="auto" w:fill="FFFFFF"/>
        </w:rPr>
        <w:t>negative and</w:t>
      </w:r>
      <w:r w:rsidR="000632B3" w:rsidRPr="00972A04">
        <w:rPr>
          <w:rFonts w:ascii="Times New Roman" w:hAnsi="Times New Roman" w:cs="Times New Roman"/>
          <w:sz w:val="20"/>
          <w:szCs w:val="20"/>
          <w:shd w:val="clear" w:color="auto" w:fill="FFFFFF"/>
        </w:rPr>
        <w:t xml:space="preserve"> HER-2 type tumors(ER negative and HER2 </w:t>
      </w:r>
      <w:r w:rsidR="00E4467A" w:rsidRPr="00972A04">
        <w:rPr>
          <w:rFonts w:ascii="Times New Roman" w:hAnsi="Times New Roman" w:cs="Times New Roman"/>
          <w:sz w:val="20"/>
          <w:szCs w:val="20"/>
          <w:shd w:val="clear" w:color="auto" w:fill="FFFFFF"/>
        </w:rPr>
        <w:t>positive)</w:t>
      </w:r>
      <w:r w:rsidR="00623FB3" w:rsidRPr="00972A04">
        <w:rPr>
          <w:rFonts w:ascii="Times New Roman" w:hAnsi="Times New Roman" w:cs="Times New Roman"/>
          <w:sz w:val="20"/>
          <w:szCs w:val="20"/>
          <w:shd w:val="clear" w:color="auto" w:fill="FFFFFF"/>
        </w:rPr>
        <w:t xml:space="preserve"> in this cohort</w:t>
      </w:r>
      <w:r w:rsidR="000632B3" w:rsidRPr="00972A04">
        <w:rPr>
          <w:rFonts w:ascii="Times New Roman" w:hAnsi="Times New Roman" w:cs="Times New Roman"/>
          <w:sz w:val="20"/>
          <w:szCs w:val="20"/>
          <w:shd w:val="clear" w:color="auto" w:fill="FFFFFF"/>
        </w:rPr>
        <w:t>.</w:t>
      </w:r>
    </w:p>
    <w:p w:rsidR="006634DA" w:rsidRPr="00972A04" w:rsidRDefault="006634DA"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 xml:space="preserve">These patients cannot benefit from the use of </w:t>
      </w:r>
      <w:proofErr w:type="spellStart"/>
      <w:r w:rsidRPr="00972A04">
        <w:rPr>
          <w:rFonts w:ascii="Times New Roman" w:hAnsi="Times New Roman" w:cs="Times New Roman"/>
          <w:sz w:val="20"/>
          <w:szCs w:val="20"/>
          <w:shd w:val="clear" w:color="auto" w:fill="FFFFFF"/>
        </w:rPr>
        <w:t>tamoxifen</w:t>
      </w:r>
      <w:proofErr w:type="spellEnd"/>
      <w:r w:rsidRPr="00972A04">
        <w:rPr>
          <w:rFonts w:ascii="Times New Roman" w:hAnsi="Times New Roman" w:cs="Times New Roman"/>
          <w:sz w:val="20"/>
          <w:szCs w:val="20"/>
          <w:shd w:val="clear" w:color="auto" w:fill="FFFFFF"/>
        </w:rPr>
        <w:t xml:space="preserve"> that has a good impact on overall survival and disease free survival. The use of </w:t>
      </w:r>
      <w:proofErr w:type="spellStart"/>
      <w:r w:rsidR="00216BF4" w:rsidRPr="00972A04">
        <w:rPr>
          <w:rFonts w:ascii="Times New Roman" w:hAnsi="Times New Roman" w:cs="Times New Roman"/>
          <w:sz w:val="20"/>
          <w:szCs w:val="20"/>
          <w:shd w:val="clear" w:color="auto" w:fill="FFFFFF"/>
        </w:rPr>
        <w:t>trustuzumab</w:t>
      </w:r>
      <w:proofErr w:type="spellEnd"/>
      <w:r w:rsidRPr="00972A04">
        <w:rPr>
          <w:rFonts w:ascii="Times New Roman" w:hAnsi="Times New Roman" w:cs="Times New Roman"/>
          <w:sz w:val="20"/>
          <w:szCs w:val="20"/>
          <w:shd w:val="clear" w:color="auto" w:fill="FFFFFF"/>
        </w:rPr>
        <w:t xml:space="preserve"> in the adjuvant setting of</w:t>
      </w:r>
      <w:r w:rsidR="00E0376B" w:rsidRPr="00972A04">
        <w:rPr>
          <w:rFonts w:ascii="Times New Roman" w:hAnsi="Times New Roman" w:cs="Times New Roman"/>
          <w:sz w:val="20"/>
          <w:szCs w:val="20"/>
          <w:shd w:val="clear" w:color="auto" w:fill="FFFFFF"/>
        </w:rPr>
        <w:t xml:space="preserve"> </w:t>
      </w:r>
      <w:r w:rsidRPr="00972A04">
        <w:rPr>
          <w:rFonts w:ascii="Times New Roman" w:hAnsi="Times New Roman" w:cs="Times New Roman"/>
          <w:sz w:val="20"/>
          <w:szCs w:val="20"/>
          <w:shd w:val="clear" w:color="auto" w:fill="FFFFFF"/>
        </w:rPr>
        <w:t>Her2 positive young patients with negative HRS have been shown to increase overall survival and DFS in these patients</w:t>
      </w:r>
      <w:r w:rsidR="008A7E70" w:rsidRPr="00972A04">
        <w:rPr>
          <w:rFonts w:ascii="Times New Roman" w:hAnsi="Times New Roman" w:cs="Times New Roman"/>
          <w:sz w:val="20"/>
          <w:szCs w:val="20"/>
          <w:shd w:val="clear" w:color="auto" w:fill="FFFFFF"/>
        </w:rPr>
        <w:fldChar w:fldCharType="begin"/>
      </w:r>
      <w:r w:rsidR="00485BF9" w:rsidRPr="00972A04">
        <w:rPr>
          <w:rFonts w:ascii="Times New Roman" w:hAnsi="Times New Roman" w:cs="Times New Roman"/>
          <w:sz w:val="20"/>
          <w:szCs w:val="20"/>
          <w:shd w:val="clear" w:color="auto" w:fill="FFFFFF"/>
        </w:rPr>
        <w:instrText xml:space="preserve"> ADDIN EN.CITE &lt;EndNote&gt;&lt;Cite&gt;&lt;Author&gt;Pinhel&lt;/Author&gt;&lt;Year&gt;2012&lt;/Year&gt;&lt;RecNum&gt;2392&lt;/RecNum&gt;&lt;DisplayText&gt;(11)&lt;/DisplayText&gt;&lt;record&gt;&lt;rec-number&gt;2392&lt;/rec-number&gt;&lt;foreign-keys&gt;&lt;key app="EN" db-id="zv0add0pbxptw8ea05h50rt8stpefzdw0d9a"&gt;2392&lt;/key&gt;&lt;/foreign-keys&gt;&lt;ref-type name="Journal Article"&gt;17&lt;/ref-type&gt;&lt;contributors&gt;&lt;authors&gt;&lt;author&gt;Pinhel, Isabel&lt;/author&gt;&lt;author&gt;Hills, Margaret&lt;/author&gt;&lt;author&gt;Drury, Suzanne&lt;/author&gt;&lt;author&gt;Salter, Janine&lt;/author&gt;&lt;author&gt;Sumo, Georges&lt;/author&gt;&lt;author&gt;A&amp;apos;Hern, Roger&lt;/author&gt;&lt;author&gt;Bliss, Judith M.&lt;/author&gt;&lt;author&gt;Sestak, Ivana&lt;/author&gt;&lt;author&gt;Cuzick, Jack&lt;/author&gt;&lt;author&gt;Barrett-Lee, Peter&lt;/author&gt;&lt;author&gt;Harris, Adrian&lt;/author&gt;&lt;author&gt;Dowsett, Mitch&lt;/author&gt;&lt;/authors&gt;&lt;/contributors&gt;&lt;titles&gt;&lt;title&gt;ER and HER2 expression are positively correlated in HER2 non-overexpressing breast cancer&lt;/title&gt;&lt;secondary-title&gt;Breast Cancer Research&lt;/secondary-title&gt;&lt;/titles&gt;&lt;periodical&gt;&lt;full-title&gt;Breast Cancer Research&lt;/full-title&gt;&lt;/periodical&gt;&lt;volume&gt;14&lt;/volume&gt;&lt;number&gt;2&lt;/number&gt;&lt;dates&gt;&lt;year&gt;2012&lt;/year&gt;&lt;pub-dates&gt;&lt;date&gt;2012/03/14&lt;/date&gt;&lt;/pub-dates&gt;&lt;/dates&gt;&lt;publisher&gt;Springer Nature&lt;/publisher&gt;&lt;isbn&gt;1465-542X&lt;/isbn&gt;&lt;urls&gt;&lt;related-urls&gt;&lt;url&gt;http://dx.doi.org/10.1186/bcr3145&lt;/url&gt;&lt;/related-urls&gt;&lt;/urls&gt;&lt;electronic-resource-num&gt;10.1186/bcr3145&lt;/electronic-resource-num&gt;&lt;/record&gt;&lt;/Cite&gt;&lt;/EndNote&gt;</w:instrText>
      </w:r>
      <w:r w:rsidR="008A7E70" w:rsidRPr="00972A04">
        <w:rPr>
          <w:rFonts w:ascii="Times New Roman" w:hAnsi="Times New Roman" w:cs="Times New Roman"/>
          <w:sz w:val="20"/>
          <w:szCs w:val="20"/>
          <w:shd w:val="clear" w:color="auto" w:fill="FFFFFF"/>
        </w:rPr>
        <w:fldChar w:fldCharType="separate"/>
      </w:r>
      <w:r w:rsidR="00485BF9" w:rsidRPr="00972A04">
        <w:rPr>
          <w:rFonts w:ascii="Times New Roman" w:hAnsi="Times New Roman" w:cs="Times New Roman"/>
          <w:noProof/>
          <w:sz w:val="20"/>
          <w:szCs w:val="20"/>
          <w:shd w:val="clear" w:color="auto" w:fill="FFFFFF"/>
        </w:rPr>
        <w:t>(</w:t>
      </w:r>
      <w:hyperlink w:anchor="_ENREF_11" w:tooltip="Pinhel, 2012 #2392" w:history="1">
        <w:r w:rsidR="00485BF9" w:rsidRPr="00972A04">
          <w:rPr>
            <w:rFonts w:ascii="Times New Roman" w:hAnsi="Times New Roman" w:cs="Times New Roman"/>
            <w:noProof/>
            <w:sz w:val="20"/>
            <w:szCs w:val="20"/>
            <w:shd w:val="clear" w:color="auto" w:fill="FFFFFF"/>
          </w:rPr>
          <w:t>11</w:t>
        </w:r>
      </w:hyperlink>
      <w:r w:rsidR="00485BF9" w:rsidRPr="00972A04">
        <w:rPr>
          <w:rFonts w:ascii="Times New Roman" w:hAnsi="Times New Roman" w:cs="Times New Roman"/>
          <w:noProof/>
          <w:sz w:val="20"/>
          <w:szCs w:val="20"/>
          <w:shd w:val="clear" w:color="auto" w:fill="FFFFFF"/>
        </w:rPr>
        <w:t>)</w:t>
      </w:r>
      <w:r w:rsidR="008A7E70" w:rsidRPr="00972A04">
        <w:rPr>
          <w:rFonts w:ascii="Times New Roman" w:hAnsi="Times New Roman" w:cs="Times New Roman"/>
          <w:sz w:val="20"/>
          <w:szCs w:val="20"/>
          <w:shd w:val="clear" w:color="auto" w:fill="FFFFFF"/>
        </w:rPr>
        <w:fldChar w:fldCharType="end"/>
      </w:r>
      <w:r w:rsidRPr="00972A04">
        <w:rPr>
          <w:rFonts w:ascii="Times New Roman" w:hAnsi="Times New Roman" w:cs="Times New Roman"/>
          <w:sz w:val="20"/>
          <w:szCs w:val="20"/>
          <w:shd w:val="clear" w:color="auto" w:fill="FFFFFF"/>
        </w:rPr>
        <w:t>.</w:t>
      </w:r>
    </w:p>
    <w:p w:rsidR="006634DA" w:rsidRPr="00972A04" w:rsidRDefault="006634DA"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In triple negative breast cancer which is found in young age groups</w:t>
      </w:r>
      <w:r w:rsidR="00E0376B" w:rsidRPr="00972A04">
        <w:rPr>
          <w:rFonts w:ascii="Times New Roman" w:hAnsi="Times New Roman" w:cs="Times New Roman"/>
          <w:sz w:val="20"/>
          <w:szCs w:val="20"/>
          <w:shd w:val="clear" w:color="auto" w:fill="FFFFFF"/>
        </w:rPr>
        <w:t>,</w:t>
      </w:r>
      <w:r w:rsidRPr="00972A04">
        <w:rPr>
          <w:rFonts w:ascii="Times New Roman" w:hAnsi="Times New Roman" w:cs="Times New Roman"/>
          <w:sz w:val="20"/>
          <w:szCs w:val="20"/>
          <w:shd w:val="clear" w:color="auto" w:fill="FFFFFF"/>
        </w:rPr>
        <w:t xml:space="preserve"> there is no use of </w:t>
      </w:r>
      <w:proofErr w:type="spellStart"/>
      <w:r w:rsidRPr="00972A04">
        <w:rPr>
          <w:rFonts w:ascii="Times New Roman" w:hAnsi="Times New Roman" w:cs="Times New Roman"/>
          <w:sz w:val="20"/>
          <w:szCs w:val="20"/>
          <w:shd w:val="clear" w:color="auto" w:fill="FFFFFF"/>
        </w:rPr>
        <w:t>tamoxifen</w:t>
      </w:r>
      <w:proofErr w:type="spellEnd"/>
      <w:r w:rsidRPr="00972A04">
        <w:rPr>
          <w:rFonts w:ascii="Times New Roman" w:hAnsi="Times New Roman" w:cs="Times New Roman"/>
          <w:sz w:val="20"/>
          <w:szCs w:val="20"/>
          <w:shd w:val="clear" w:color="auto" w:fill="FFFFFF"/>
        </w:rPr>
        <w:t xml:space="preserve"> and </w:t>
      </w:r>
      <w:proofErr w:type="spellStart"/>
      <w:r w:rsidR="00216BF4" w:rsidRPr="00972A04">
        <w:rPr>
          <w:rFonts w:ascii="Times New Roman" w:hAnsi="Times New Roman" w:cs="Times New Roman"/>
          <w:sz w:val="20"/>
          <w:szCs w:val="20"/>
          <w:shd w:val="clear" w:color="auto" w:fill="FFFFFF"/>
        </w:rPr>
        <w:t>trustuzumab</w:t>
      </w:r>
      <w:proofErr w:type="spellEnd"/>
      <w:r w:rsidR="000632B3" w:rsidRPr="00972A04">
        <w:rPr>
          <w:rFonts w:ascii="Times New Roman" w:hAnsi="Times New Roman" w:cs="Times New Roman"/>
          <w:sz w:val="20"/>
          <w:szCs w:val="20"/>
          <w:shd w:val="clear" w:color="auto" w:fill="FFFFFF"/>
        </w:rPr>
        <w:t xml:space="preserve"> however some studies found benefits from the use of</w:t>
      </w:r>
      <w:r w:rsidR="00E0376B" w:rsidRPr="00972A04">
        <w:rPr>
          <w:rFonts w:ascii="Times New Roman" w:hAnsi="Times New Roman" w:cs="Times New Roman"/>
          <w:sz w:val="20"/>
          <w:szCs w:val="20"/>
          <w:shd w:val="clear" w:color="auto" w:fill="FFFFFF"/>
        </w:rPr>
        <w:t xml:space="preserve"> </w:t>
      </w:r>
      <w:proofErr w:type="spellStart"/>
      <w:r w:rsidR="00216BF4" w:rsidRPr="00972A04">
        <w:rPr>
          <w:rFonts w:ascii="Times New Roman" w:hAnsi="Times New Roman" w:cs="Times New Roman"/>
          <w:sz w:val="20"/>
          <w:szCs w:val="20"/>
          <w:shd w:val="clear" w:color="auto" w:fill="FFFFFF"/>
        </w:rPr>
        <w:t>trustuzumab</w:t>
      </w:r>
      <w:proofErr w:type="spellEnd"/>
      <w:r w:rsidR="00E0376B" w:rsidRPr="00972A04">
        <w:rPr>
          <w:rFonts w:ascii="Times New Roman" w:hAnsi="Times New Roman" w:cs="Times New Roman"/>
          <w:sz w:val="20"/>
          <w:szCs w:val="20"/>
          <w:shd w:val="clear" w:color="auto" w:fill="FFFFFF"/>
        </w:rPr>
        <w:t xml:space="preserve"> </w:t>
      </w:r>
      <w:r w:rsidR="00216BF4" w:rsidRPr="00972A04">
        <w:rPr>
          <w:rFonts w:ascii="Times New Roman" w:hAnsi="Times New Roman" w:cs="Times New Roman"/>
          <w:sz w:val="20"/>
          <w:szCs w:val="20"/>
          <w:shd w:val="clear" w:color="auto" w:fill="FFFFFF"/>
        </w:rPr>
        <w:t>with</w:t>
      </w:r>
      <w:r w:rsidR="000632B3" w:rsidRPr="00972A04">
        <w:rPr>
          <w:rFonts w:ascii="Times New Roman" w:hAnsi="Times New Roman" w:cs="Times New Roman"/>
          <w:sz w:val="20"/>
          <w:szCs w:val="20"/>
          <w:shd w:val="clear" w:color="auto" w:fill="FFFFFF"/>
        </w:rPr>
        <w:t xml:space="preserve"> systemic therapy</w:t>
      </w:r>
      <w:r w:rsidRPr="00972A04">
        <w:rPr>
          <w:rFonts w:ascii="Times New Roman" w:hAnsi="Times New Roman" w:cs="Times New Roman"/>
          <w:sz w:val="20"/>
          <w:szCs w:val="20"/>
          <w:shd w:val="clear" w:color="auto" w:fill="FFFFFF"/>
        </w:rPr>
        <w:t xml:space="preserve"> in HER2 negative tumors</w:t>
      </w:r>
      <w:r w:rsidR="008A7E70" w:rsidRPr="00972A04">
        <w:rPr>
          <w:rFonts w:ascii="Times New Roman" w:hAnsi="Times New Roman" w:cs="Times New Roman"/>
          <w:sz w:val="20"/>
          <w:szCs w:val="20"/>
          <w:shd w:val="clear" w:color="auto" w:fill="FFFFFF"/>
        </w:rPr>
        <w:fldChar w:fldCharType="begin"/>
      </w:r>
      <w:r w:rsidR="00485BF9" w:rsidRPr="00972A04">
        <w:rPr>
          <w:rFonts w:ascii="Times New Roman" w:hAnsi="Times New Roman" w:cs="Times New Roman"/>
          <w:sz w:val="20"/>
          <w:szCs w:val="20"/>
          <w:shd w:val="clear" w:color="auto" w:fill="FFFFFF"/>
        </w:rPr>
        <w:instrText xml:space="preserve"> ADDIN EN.CITE &lt;EndNote&gt;&lt;Cite&gt;&lt;Author&gt;Pinhel&lt;/Author&gt;&lt;Year&gt;2012&lt;/Year&gt;&lt;RecNum&gt;2392&lt;/RecNum&gt;&lt;DisplayText&gt;(11)&lt;/DisplayText&gt;&lt;record&gt;&lt;rec-number&gt;2392&lt;/rec-number&gt;&lt;foreign-keys&gt;&lt;key app="EN" db-id="zv0add0pbxptw8ea05h50rt8stpefzdw0d9a"&gt;2392&lt;/key&gt;&lt;/foreign-keys&gt;&lt;ref-type name="Journal Article"&gt;17&lt;/ref-type&gt;&lt;contributors&gt;&lt;authors&gt;&lt;author&gt;Pinhel, Isabel&lt;/author&gt;&lt;author&gt;Hills, Margaret&lt;/author&gt;&lt;author&gt;Drury, Suzanne&lt;/author&gt;&lt;author&gt;Salter, Janine&lt;/author&gt;&lt;author&gt;Sumo, Georges&lt;/author&gt;&lt;author&gt;A&amp;apos;Hern, Roger&lt;/author&gt;&lt;author&gt;Bliss, Judith M.&lt;/author&gt;&lt;author&gt;Sestak, Ivana&lt;/author&gt;&lt;author&gt;Cuzick, Jack&lt;/author&gt;&lt;author&gt;Barrett-Lee, Peter&lt;/author&gt;&lt;author&gt;Harris, Adrian&lt;/author&gt;&lt;author&gt;Dowsett, Mitch&lt;/author&gt;&lt;/authors&gt;&lt;/contributors&gt;&lt;titles&gt;&lt;title&gt;ER and HER2 expression are positively correlated in HER2 non-overexpressing breast cancer&lt;/title&gt;&lt;secondary-title&gt;Breast Cancer Research&lt;/secondary-title&gt;&lt;/titles&gt;&lt;periodical&gt;&lt;full-title&gt;Breast Cancer Research&lt;/full-title&gt;&lt;/periodical&gt;&lt;volume&gt;14&lt;/volume&gt;&lt;number&gt;2&lt;/number&gt;&lt;dates&gt;&lt;year&gt;2012&lt;/year&gt;&lt;pub-dates&gt;&lt;date&gt;2012/03/14&lt;/date&gt;&lt;/pub-dates&gt;&lt;/dates&gt;&lt;publisher&gt;Springer Nature&lt;/publisher&gt;&lt;isbn&gt;1465-542X&lt;/isbn&gt;&lt;urls&gt;&lt;related-urls&gt;&lt;url&gt;http://dx.doi.org/10.1186/bcr3145&lt;/url&gt;&lt;/related-urls&gt;&lt;/urls&gt;&lt;electronic-resource-num&gt;10.1186/bcr3145&lt;/electronic-resource-num&gt;&lt;/record&gt;&lt;/Cite&gt;&lt;/EndNote&gt;</w:instrText>
      </w:r>
      <w:r w:rsidR="008A7E70" w:rsidRPr="00972A04">
        <w:rPr>
          <w:rFonts w:ascii="Times New Roman" w:hAnsi="Times New Roman" w:cs="Times New Roman"/>
          <w:sz w:val="20"/>
          <w:szCs w:val="20"/>
          <w:shd w:val="clear" w:color="auto" w:fill="FFFFFF"/>
        </w:rPr>
        <w:fldChar w:fldCharType="separate"/>
      </w:r>
      <w:r w:rsidR="00485BF9" w:rsidRPr="00972A04">
        <w:rPr>
          <w:rFonts w:ascii="Times New Roman" w:hAnsi="Times New Roman" w:cs="Times New Roman"/>
          <w:noProof/>
          <w:sz w:val="20"/>
          <w:szCs w:val="20"/>
          <w:shd w:val="clear" w:color="auto" w:fill="FFFFFF"/>
        </w:rPr>
        <w:t>(</w:t>
      </w:r>
      <w:hyperlink w:anchor="_ENREF_11" w:tooltip="Pinhel, 2012 #2392" w:history="1">
        <w:r w:rsidR="00485BF9" w:rsidRPr="00972A04">
          <w:rPr>
            <w:rFonts w:ascii="Times New Roman" w:hAnsi="Times New Roman" w:cs="Times New Roman"/>
            <w:noProof/>
            <w:sz w:val="20"/>
            <w:szCs w:val="20"/>
            <w:shd w:val="clear" w:color="auto" w:fill="FFFFFF"/>
          </w:rPr>
          <w:t>11</w:t>
        </w:r>
      </w:hyperlink>
      <w:r w:rsidR="00485BF9" w:rsidRPr="00972A04">
        <w:rPr>
          <w:rFonts w:ascii="Times New Roman" w:hAnsi="Times New Roman" w:cs="Times New Roman"/>
          <w:noProof/>
          <w:sz w:val="20"/>
          <w:szCs w:val="20"/>
          <w:shd w:val="clear" w:color="auto" w:fill="FFFFFF"/>
        </w:rPr>
        <w:t>)</w:t>
      </w:r>
      <w:r w:rsidR="008A7E70" w:rsidRPr="00972A04">
        <w:rPr>
          <w:rFonts w:ascii="Times New Roman" w:hAnsi="Times New Roman" w:cs="Times New Roman"/>
          <w:sz w:val="20"/>
          <w:szCs w:val="20"/>
          <w:shd w:val="clear" w:color="auto" w:fill="FFFFFF"/>
        </w:rPr>
        <w:fldChar w:fldCharType="end"/>
      </w:r>
      <w:r w:rsidRPr="00972A04">
        <w:rPr>
          <w:rFonts w:ascii="Times New Roman" w:hAnsi="Times New Roman" w:cs="Times New Roman"/>
          <w:sz w:val="20"/>
          <w:szCs w:val="20"/>
          <w:shd w:val="clear" w:color="auto" w:fill="FFFFFF"/>
        </w:rPr>
        <w:t>.</w:t>
      </w:r>
    </w:p>
    <w:p w:rsidR="006634DA" w:rsidRPr="00972A04" w:rsidRDefault="006634DA" w:rsidP="00C7712F">
      <w:pPr>
        <w:snapToGrid w:val="0"/>
        <w:spacing w:after="0" w:line="240" w:lineRule="auto"/>
        <w:ind w:firstLine="425"/>
        <w:jc w:val="both"/>
        <w:rPr>
          <w:rFonts w:ascii="Times New Roman" w:hAnsi="Times New Roman" w:cs="Times New Roman"/>
          <w:sz w:val="20"/>
          <w:szCs w:val="20"/>
          <w:shd w:val="clear" w:color="auto" w:fill="FFFFFF"/>
        </w:rPr>
      </w:pPr>
      <w:r w:rsidRPr="00972A04">
        <w:rPr>
          <w:rFonts w:ascii="Times New Roman" w:hAnsi="Times New Roman" w:cs="Times New Roman"/>
          <w:sz w:val="20"/>
          <w:szCs w:val="20"/>
          <w:shd w:val="clear" w:color="auto" w:fill="FFFFFF"/>
        </w:rPr>
        <w:t xml:space="preserve">This is particularly important in young patients since the decision of the use of </w:t>
      </w:r>
      <w:proofErr w:type="spellStart"/>
      <w:r w:rsidRPr="00972A04">
        <w:rPr>
          <w:rFonts w:ascii="Times New Roman" w:hAnsi="Times New Roman" w:cs="Times New Roman"/>
          <w:sz w:val="20"/>
          <w:szCs w:val="20"/>
          <w:shd w:val="clear" w:color="auto" w:fill="FFFFFF"/>
        </w:rPr>
        <w:t>tamoxifen</w:t>
      </w:r>
      <w:proofErr w:type="spellEnd"/>
      <w:r w:rsidRPr="00972A04">
        <w:rPr>
          <w:rFonts w:ascii="Times New Roman" w:hAnsi="Times New Roman" w:cs="Times New Roman"/>
          <w:sz w:val="20"/>
          <w:szCs w:val="20"/>
          <w:shd w:val="clear" w:color="auto" w:fill="FFFFFF"/>
        </w:rPr>
        <w:t xml:space="preserve"> and the anti HER2 targeted therapy as well as systemic therapy should be individualized depending on the HRS and the HER2 profile.</w:t>
      </w:r>
    </w:p>
    <w:p w:rsidR="00160D31" w:rsidRPr="00972A04" w:rsidRDefault="00F640E6"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These findings show</w:t>
      </w:r>
      <w:r w:rsidR="00160D31" w:rsidRPr="00972A04">
        <w:rPr>
          <w:rFonts w:ascii="Times New Roman" w:hAnsi="Times New Roman" w:cs="Times New Roman"/>
          <w:sz w:val="20"/>
          <w:szCs w:val="20"/>
        </w:rPr>
        <w:t xml:space="preserve"> the importance of these biomarkers because they provide valuable prognostic information for best therapeutic decision.</w:t>
      </w:r>
    </w:p>
    <w:p w:rsidR="00ED26E3" w:rsidRPr="00972A04" w:rsidRDefault="006634DA"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shd w:val="clear" w:color="auto" w:fill="FFFFFF"/>
        </w:rPr>
        <w:t>Further studies should be done on th</w:t>
      </w:r>
      <w:r w:rsidR="003468B0" w:rsidRPr="00972A04">
        <w:rPr>
          <w:rFonts w:ascii="Times New Roman" w:hAnsi="Times New Roman" w:cs="Times New Roman"/>
          <w:sz w:val="20"/>
          <w:szCs w:val="20"/>
          <w:shd w:val="clear" w:color="auto" w:fill="FFFFFF"/>
        </w:rPr>
        <w:t>e relationship between the</w:t>
      </w:r>
      <w:r w:rsidRPr="00972A04">
        <w:rPr>
          <w:rFonts w:ascii="Times New Roman" w:hAnsi="Times New Roman" w:cs="Times New Roman"/>
          <w:sz w:val="20"/>
          <w:szCs w:val="20"/>
          <w:shd w:val="clear" w:color="auto" w:fill="FFFFFF"/>
        </w:rPr>
        <w:t xml:space="preserve"> breast cancer patients and their HRS and the type of surgery done as this may influence the local recurrence rate after breast conse</w:t>
      </w:r>
      <w:r w:rsidR="00ED26E3" w:rsidRPr="00972A04">
        <w:rPr>
          <w:rFonts w:ascii="Times New Roman" w:hAnsi="Times New Roman" w:cs="Times New Roman"/>
          <w:sz w:val="20"/>
          <w:szCs w:val="20"/>
          <w:shd w:val="clear" w:color="auto" w:fill="FFFFFF"/>
        </w:rPr>
        <w:t>rvative surgery especially in young women</w:t>
      </w:r>
      <w:r w:rsidRPr="00972A04">
        <w:rPr>
          <w:rFonts w:ascii="Times New Roman" w:hAnsi="Times New Roman" w:cs="Times New Roman"/>
          <w:sz w:val="20"/>
          <w:szCs w:val="20"/>
          <w:shd w:val="clear" w:color="auto" w:fill="FFFFFF"/>
        </w:rPr>
        <w:t>.</w:t>
      </w:r>
    </w:p>
    <w:p w:rsidR="0019787A" w:rsidRPr="00972A04" w:rsidRDefault="00ED26E3" w:rsidP="00C7712F">
      <w:pPr>
        <w:snapToGrid w:val="0"/>
        <w:spacing w:after="0" w:line="240" w:lineRule="auto"/>
        <w:ind w:firstLine="425"/>
        <w:jc w:val="both"/>
        <w:rPr>
          <w:rFonts w:ascii="Times New Roman" w:hAnsi="Times New Roman" w:cs="Times New Roman"/>
          <w:sz w:val="20"/>
          <w:szCs w:val="20"/>
          <w:lang w:eastAsia="zh-CN"/>
        </w:rPr>
      </w:pPr>
      <w:r w:rsidRPr="00972A04">
        <w:rPr>
          <w:rFonts w:ascii="Times New Roman" w:hAnsi="Times New Roman" w:cs="Times New Roman"/>
          <w:sz w:val="20"/>
          <w:szCs w:val="20"/>
        </w:rPr>
        <w:lastRenderedPageBreak/>
        <w:t xml:space="preserve">Our study is limited </w:t>
      </w:r>
      <w:r w:rsidR="00BE1C2D" w:rsidRPr="00972A04">
        <w:rPr>
          <w:rFonts w:ascii="Times New Roman" w:hAnsi="Times New Roman" w:cs="Times New Roman"/>
          <w:sz w:val="20"/>
          <w:szCs w:val="20"/>
        </w:rPr>
        <w:t>by the</w:t>
      </w:r>
      <w:r w:rsidRPr="00972A04">
        <w:rPr>
          <w:rFonts w:ascii="Times New Roman" w:hAnsi="Times New Roman" w:cs="Times New Roman"/>
          <w:sz w:val="20"/>
          <w:szCs w:val="20"/>
        </w:rPr>
        <w:t xml:space="preserve"> lack of evaluation in the differences in the genetic profile of patients, especially the genetic abnormalities like BRCA 1 and 2 genes, as these may have a significant effect on the molecular subtype of the tumors.</w:t>
      </w:r>
    </w:p>
    <w:p w:rsidR="00250885" w:rsidRPr="00972A04" w:rsidRDefault="00250885" w:rsidP="00C7712F">
      <w:pPr>
        <w:snapToGrid w:val="0"/>
        <w:spacing w:after="0" w:line="240" w:lineRule="auto"/>
        <w:ind w:firstLine="425"/>
        <w:jc w:val="both"/>
        <w:rPr>
          <w:rFonts w:ascii="Times New Roman" w:hAnsi="Times New Roman" w:cs="Times New Roman"/>
          <w:sz w:val="20"/>
          <w:szCs w:val="20"/>
          <w:shd w:val="clear" w:color="auto" w:fill="FFFFFF"/>
          <w:lang w:eastAsia="zh-CN"/>
        </w:rPr>
      </w:pPr>
    </w:p>
    <w:p w:rsidR="0019787A" w:rsidRPr="00972A04" w:rsidRDefault="0019787A" w:rsidP="00250885">
      <w:pPr>
        <w:snapToGrid w:val="0"/>
        <w:spacing w:after="0" w:line="240" w:lineRule="auto"/>
        <w:jc w:val="both"/>
        <w:rPr>
          <w:rFonts w:ascii="Times New Roman" w:hAnsi="Times New Roman" w:cs="Times New Roman"/>
          <w:b/>
          <w:sz w:val="20"/>
          <w:szCs w:val="20"/>
        </w:rPr>
      </w:pPr>
      <w:r w:rsidRPr="00972A04">
        <w:rPr>
          <w:rFonts w:ascii="Times New Roman" w:hAnsi="Times New Roman" w:cs="Times New Roman"/>
          <w:b/>
          <w:sz w:val="20"/>
          <w:szCs w:val="20"/>
        </w:rPr>
        <w:t>Acknowledgments:</w:t>
      </w:r>
    </w:p>
    <w:p w:rsidR="0019787A" w:rsidRPr="00972A04" w:rsidRDefault="0019787A" w:rsidP="00C7712F">
      <w:pPr>
        <w:snapToGrid w:val="0"/>
        <w:spacing w:after="0" w:line="240" w:lineRule="auto"/>
        <w:ind w:firstLine="425"/>
        <w:jc w:val="both"/>
        <w:rPr>
          <w:rFonts w:ascii="Times New Roman" w:hAnsi="Times New Roman" w:cs="Times New Roman"/>
          <w:sz w:val="20"/>
          <w:szCs w:val="20"/>
        </w:rPr>
      </w:pPr>
      <w:r w:rsidRPr="00972A04">
        <w:rPr>
          <w:rFonts w:ascii="Times New Roman" w:hAnsi="Times New Roman" w:cs="Times New Roman"/>
          <w:sz w:val="20"/>
          <w:szCs w:val="20"/>
        </w:rPr>
        <w:t xml:space="preserve">The authors wish </w:t>
      </w:r>
      <w:r w:rsidR="00160D31" w:rsidRPr="00972A04">
        <w:rPr>
          <w:rFonts w:ascii="Times New Roman" w:hAnsi="Times New Roman" w:cs="Times New Roman"/>
          <w:sz w:val="20"/>
          <w:szCs w:val="20"/>
        </w:rPr>
        <w:t xml:space="preserve">to thank </w:t>
      </w:r>
      <w:proofErr w:type="spellStart"/>
      <w:r w:rsidR="00160D31" w:rsidRPr="00972A04">
        <w:rPr>
          <w:rFonts w:ascii="Times New Roman" w:hAnsi="Times New Roman" w:cs="Times New Roman"/>
          <w:sz w:val="20"/>
          <w:szCs w:val="20"/>
        </w:rPr>
        <w:t>Mr</w:t>
      </w:r>
      <w:proofErr w:type="spellEnd"/>
      <w:r w:rsidR="00160D31" w:rsidRPr="00972A04">
        <w:rPr>
          <w:rFonts w:ascii="Times New Roman" w:hAnsi="Times New Roman" w:cs="Times New Roman"/>
          <w:sz w:val="20"/>
          <w:szCs w:val="20"/>
        </w:rPr>
        <w:t xml:space="preserve"> Ahmed Shaker in the statistical department in the National Cancer Institute for his help in the data collection.</w:t>
      </w:r>
    </w:p>
    <w:p w:rsidR="0019787A" w:rsidRPr="00972A04" w:rsidRDefault="0019787A" w:rsidP="00C7712F">
      <w:pPr>
        <w:snapToGrid w:val="0"/>
        <w:spacing w:after="0" w:line="240" w:lineRule="auto"/>
        <w:ind w:firstLine="425"/>
        <w:jc w:val="both"/>
        <w:rPr>
          <w:rFonts w:ascii="Times New Roman" w:hAnsi="Times New Roman" w:cs="Times New Roman"/>
          <w:b/>
          <w:bCs/>
          <w:sz w:val="20"/>
          <w:szCs w:val="20"/>
        </w:rPr>
      </w:pPr>
      <w:r w:rsidRPr="00972A04">
        <w:rPr>
          <w:rFonts w:ascii="Times New Roman" w:hAnsi="Times New Roman" w:cs="Times New Roman"/>
          <w:sz w:val="20"/>
          <w:szCs w:val="20"/>
        </w:rPr>
        <w:t>Conflict of interest: The authors declare that there is no conflict of interests.</w:t>
      </w:r>
    </w:p>
    <w:p w:rsidR="00BE1C2D" w:rsidRPr="00972A04" w:rsidRDefault="00BE1C2D" w:rsidP="00C7712F">
      <w:pPr>
        <w:snapToGrid w:val="0"/>
        <w:spacing w:after="0" w:line="240" w:lineRule="auto"/>
        <w:ind w:firstLine="425"/>
        <w:jc w:val="both"/>
        <w:rPr>
          <w:rFonts w:ascii="Times New Roman" w:hAnsi="Times New Roman" w:cs="Times New Roman"/>
          <w:b/>
          <w:bCs/>
          <w:sz w:val="20"/>
          <w:szCs w:val="20"/>
        </w:rPr>
      </w:pPr>
    </w:p>
    <w:p w:rsidR="00117767" w:rsidRPr="00972A04" w:rsidRDefault="00E27AB1" w:rsidP="00C7712F">
      <w:pPr>
        <w:snapToGrid w:val="0"/>
        <w:spacing w:after="0" w:line="240" w:lineRule="auto"/>
        <w:jc w:val="both"/>
        <w:rPr>
          <w:rFonts w:ascii="Times New Roman" w:hAnsi="Times New Roman" w:cs="Times New Roman"/>
          <w:b/>
          <w:bCs/>
          <w:sz w:val="20"/>
          <w:szCs w:val="20"/>
        </w:rPr>
      </w:pPr>
      <w:r w:rsidRPr="00972A04">
        <w:rPr>
          <w:rFonts w:ascii="Times New Roman" w:hAnsi="Times New Roman" w:cs="Times New Roman"/>
          <w:b/>
          <w:bCs/>
          <w:sz w:val="20"/>
          <w:szCs w:val="20"/>
        </w:rPr>
        <w:t>References:</w:t>
      </w:r>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0" w:name="_ENREF_1"/>
      <w:r w:rsidRPr="00972A04">
        <w:rPr>
          <w:rFonts w:ascii="Times New Roman" w:hAnsi="Times New Roman" w:cs="Times New Roman"/>
          <w:sz w:val="20"/>
          <w:szCs w:val="20"/>
        </w:rPr>
        <w:t>1.</w:t>
      </w:r>
      <w:r w:rsidRPr="00972A04">
        <w:rPr>
          <w:rFonts w:ascii="Times New Roman" w:hAnsi="Times New Roman" w:cs="Times New Roman"/>
          <w:sz w:val="20"/>
          <w:szCs w:val="20"/>
        </w:rPr>
        <w:tab/>
        <w:t>Onitilo AA, Engel JM, Greenlee RT, Mukesh BN. Breast Cancer Subtypes Based on ER/PR and Her2 Expression: Comparison of Clinicopathologic Features and Survival. Clinical Medicine &amp; Research. 2009;7(1-2):4-13.</w:t>
      </w:r>
      <w:bookmarkEnd w:id="0"/>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1" w:name="_ENREF_2"/>
      <w:r w:rsidRPr="00972A04">
        <w:rPr>
          <w:rFonts w:ascii="Times New Roman" w:hAnsi="Times New Roman" w:cs="Times New Roman"/>
          <w:sz w:val="20"/>
          <w:szCs w:val="20"/>
        </w:rPr>
        <w:t>2.</w:t>
      </w:r>
      <w:r w:rsidRPr="00972A04">
        <w:rPr>
          <w:rFonts w:ascii="Times New Roman" w:hAnsi="Times New Roman" w:cs="Times New Roman"/>
          <w:sz w:val="20"/>
          <w:szCs w:val="20"/>
        </w:rPr>
        <w:tab/>
        <w:t>AlZaman AS, Mughal SA, AlZaman YS, AlZaman ES. Correlation between hormone receptor status and age, and its prognostic implications in breast cancer patients in Bahrain. Saudi Medical Journal. 2016;37(1):37-42.</w:t>
      </w:r>
      <w:bookmarkEnd w:id="1"/>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2" w:name="_ENREF_3"/>
      <w:r w:rsidRPr="00972A04">
        <w:rPr>
          <w:rFonts w:ascii="Times New Roman" w:hAnsi="Times New Roman" w:cs="Times New Roman"/>
          <w:sz w:val="20"/>
          <w:szCs w:val="20"/>
        </w:rPr>
        <w:t>3.</w:t>
      </w:r>
      <w:r w:rsidRPr="00972A04">
        <w:rPr>
          <w:rFonts w:ascii="Times New Roman" w:hAnsi="Times New Roman" w:cs="Times New Roman"/>
          <w:sz w:val="20"/>
          <w:szCs w:val="20"/>
        </w:rPr>
        <w:tab/>
        <w:t>Cvetanovic A, Popovic L, Filipovic S, Trifunovic J, Zivkovic N, Matovina-Brko G, et al. Young age and pathological features predict breast cancer outcome - report from a dual Institution experience in Serbia. Journal of BUON</w:t>
      </w:r>
      <w:r w:rsidR="00E0376B" w:rsidRPr="00972A04">
        <w:rPr>
          <w:rFonts w:ascii="Times New Roman" w:hAnsi="Times New Roman" w:cs="Times New Roman"/>
          <w:sz w:val="20"/>
          <w:szCs w:val="20"/>
        </w:rPr>
        <w:t>:</w:t>
      </w:r>
      <w:r w:rsidRPr="00972A04">
        <w:rPr>
          <w:rFonts w:ascii="Times New Roman" w:hAnsi="Times New Roman" w:cs="Times New Roman"/>
          <w:sz w:val="20"/>
          <w:szCs w:val="20"/>
        </w:rPr>
        <w:t xml:space="preserve"> official journal of the Balkan Union of Oncology. 2015;20(6):1407-13.</w:t>
      </w:r>
      <w:bookmarkEnd w:id="2"/>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3" w:name="_ENREF_4"/>
      <w:r w:rsidRPr="00972A04">
        <w:rPr>
          <w:rFonts w:ascii="Times New Roman" w:hAnsi="Times New Roman" w:cs="Times New Roman"/>
          <w:sz w:val="20"/>
          <w:szCs w:val="20"/>
        </w:rPr>
        <w:t>4.</w:t>
      </w:r>
      <w:r w:rsidRPr="00972A04">
        <w:rPr>
          <w:rFonts w:ascii="Times New Roman" w:hAnsi="Times New Roman" w:cs="Times New Roman"/>
          <w:sz w:val="20"/>
          <w:szCs w:val="20"/>
        </w:rPr>
        <w:tab/>
        <w:t>Siadati S, Sharbatdaran M, Nikbakhsh N, Ghaemian N. Correlation of ER, PR and HER-2/Neu with other Prognostic Factors in Infiltrating Ductal Carcinoma of Breast. Iranian Journal of Pathology. 2015;10(3):221-6.</w:t>
      </w:r>
      <w:bookmarkEnd w:id="3"/>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4" w:name="_ENREF_5"/>
      <w:r w:rsidRPr="00972A04">
        <w:rPr>
          <w:rFonts w:ascii="Times New Roman" w:hAnsi="Times New Roman" w:cs="Times New Roman"/>
          <w:sz w:val="20"/>
          <w:szCs w:val="20"/>
        </w:rPr>
        <w:t>5.</w:t>
      </w:r>
      <w:r w:rsidRPr="00972A04">
        <w:rPr>
          <w:rFonts w:ascii="Times New Roman" w:hAnsi="Times New Roman" w:cs="Times New Roman"/>
          <w:sz w:val="20"/>
          <w:szCs w:val="20"/>
        </w:rPr>
        <w:tab/>
        <w:t xml:space="preserve">Biswal P, Behera S, Kar A, Pradhan D, Kumar Behera P, Burma S, et al. Correlation of </w:t>
      </w:r>
      <w:r w:rsidRPr="00972A04">
        <w:rPr>
          <w:rFonts w:ascii="Times New Roman" w:hAnsi="Times New Roman" w:cs="Times New Roman"/>
          <w:sz w:val="20"/>
          <w:szCs w:val="20"/>
        </w:rPr>
        <w:lastRenderedPageBreak/>
        <w:t>Hormonal Receptors Estrogen Receptor, Progesterone Receptor and Her-2/Neu with Tumor Characteristics in Breast Carcinoma: Study of 100 Consecutive Cases. International Journal of Clinical Medicine. 2015;06(12):961-6.</w:t>
      </w:r>
      <w:bookmarkEnd w:id="4"/>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5" w:name="_ENREF_6"/>
      <w:r w:rsidRPr="00972A04">
        <w:rPr>
          <w:rFonts w:ascii="Times New Roman" w:hAnsi="Times New Roman" w:cs="Times New Roman"/>
          <w:sz w:val="20"/>
          <w:szCs w:val="20"/>
        </w:rPr>
        <w:t>6.</w:t>
      </w:r>
      <w:r w:rsidRPr="00972A04">
        <w:rPr>
          <w:rFonts w:ascii="Times New Roman" w:hAnsi="Times New Roman" w:cs="Times New Roman"/>
          <w:sz w:val="20"/>
          <w:szCs w:val="20"/>
        </w:rPr>
        <w:tab/>
        <w:t>Abdollahi A, Sheikhbahaei S, Safinejad S, Jahanzad I. Correlation of ER, PR, HER- 2 and P53 Immunoreactions with Clinico-Pathological Features in Breast Cancer. Iranian Journal of Pathology. 2013;8(3):147-52.</w:t>
      </w:r>
      <w:bookmarkEnd w:id="5"/>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6" w:name="_ENREF_7"/>
      <w:r w:rsidRPr="00972A04">
        <w:rPr>
          <w:rFonts w:ascii="Times New Roman" w:hAnsi="Times New Roman" w:cs="Times New Roman"/>
          <w:sz w:val="20"/>
          <w:szCs w:val="20"/>
        </w:rPr>
        <w:t>7.</w:t>
      </w:r>
      <w:r w:rsidRPr="00972A04">
        <w:rPr>
          <w:rFonts w:ascii="Times New Roman" w:hAnsi="Times New Roman" w:cs="Times New Roman"/>
          <w:sz w:val="20"/>
          <w:szCs w:val="20"/>
        </w:rPr>
        <w:tab/>
        <w:t>Huang HJ, Neven P, Drijkoningen M, Paridaens R, Wildiers H, Van Limbergen E, et al. Association between tumour characteristics and HER-2/neu by immunohistochemistry in 1362 women with primary operable breast cancer. Journal of clinical pathology. 2005;58(6):611-6.</w:t>
      </w:r>
      <w:bookmarkEnd w:id="6"/>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7" w:name="_ENREF_8"/>
      <w:r w:rsidRPr="00972A04">
        <w:rPr>
          <w:rFonts w:ascii="Times New Roman" w:hAnsi="Times New Roman" w:cs="Times New Roman"/>
          <w:sz w:val="20"/>
          <w:szCs w:val="20"/>
        </w:rPr>
        <w:t>8.</w:t>
      </w:r>
      <w:r w:rsidRPr="00972A04">
        <w:rPr>
          <w:rFonts w:ascii="Times New Roman" w:hAnsi="Times New Roman" w:cs="Times New Roman"/>
          <w:sz w:val="20"/>
          <w:szCs w:val="20"/>
        </w:rPr>
        <w:tab/>
        <w:t>Cianfrocca M. Prognostic and Predictive Factors in Early-Stage Breast Cancer. The oncologist. 2004;9(6):606-16.</w:t>
      </w:r>
      <w:bookmarkEnd w:id="7"/>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8" w:name="_ENREF_9"/>
      <w:r w:rsidRPr="00972A04">
        <w:rPr>
          <w:rFonts w:ascii="Times New Roman" w:hAnsi="Times New Roman" w:cs="Times New Roman"/>
          <w:sz w:val="20"/>
          <w:szCs w:val="20"/>
        </w:rPr>
        <w:t>9.</w:t>
      </w:r>
      <w:r w:rsidRPr="00972A04">
        <w:rPr>
          <w:rFonts w:ascii="Times New Roman" w:hAnsi="Times New Roman" w:cs="Times New Roman"/>
          <w:sz w:val="20"/>
          <w:szCs w:val="20"/>
        </w:rPr>
        <w:tab/>
        <w:t>Hilsenbeck SG, Ravdin PM, de Moor CA, Chamness GC, Osborne CK, Clark GM. Time-dependence of hazard ratios for prognostic factors in primary breast cancer. Breast cancer research and treatment. 1998;52(1-3):227-37.</w:t>
      </w:r>
      <w:bookmarkEnd w:id="8"/>
    </w:p>
    <w:p w:rsidR="00485BF9" w:rsidRPr="00972A04" w:rsidRDefault="00485BF9" w:rsidP="00C7712F">
      <w:pPr>
        <w:pStyle w:val="EndNoteBibliography"/>
        <w:snapToGrid w:val="0"/>
        <w:spacing w:after="0"/>
        <w:ind w:left="425" w:hanging="425"/>
        <w:jc w:val="both"/>
        <w:rPr>
          <w:rFonts w:ascii="Times New Roman" w:hAnsi="Times New Roman" w:cs="Times New Roman"/>
          <w:sz w:val="20"/>
          <w:szCs w:val="20"/>
        </w:rPr>
      </w:pPr>
      <w:bookmarkStart w:id="9" w:name="_ENREF_10"/>
      <w:r w:rsidRPr="00972A04">
        <w:rPr>
          <w:rFonts w:ascii="Times New Roman" w:hAnsi="Times New Roman" w:cs="Times New Roman"/>
          <w:sz w:val="20"/>
          <w:szCs w:val="20"/>
        </w:rPr>
        <w:t>10.</w:t>
      </w:r>
      <w:r w:rsidRPr="00972A04">
        <w:rPr>
          <w:rFonts w:ascii="Times New Roman" w:hAnsi="Times New Roman" w:cs="Times New Roman"/>
          <w:sz w:val="20"/>
          <w:szCs w:val="20"/>
        </w:rPr>
        <w:tab/>
        <w:t>Baselga J, Tripathy D, Mendelsohn J, Baughman S, Benz CC, Dantis L, et al. Phase II study of weekly intravenous recombinant humanized anti-p185HER2 monoclonal antibody in patients with HER2/neu-overexpressing metastatic breast cancer. Journal of Clinical Oncology. 1996;14(3):737-44.</w:t>
      </w:r>
      <w:bookmarkEnd w:id="9"/>
    </w:p>
    <w:p w:rsidR="00C7712F" w:rsidRPr="00972A04" w:rsidRDefault="00485BF9" w:rsidP="00972A04">
      <w:pPr>
        <w:pStyle w:val="EndNoteBibliography"/>
        <w:snapToGrid w:val="0"/>
        <w:spacing w:after="0"/>
        <w:ind w:left="425" w:hanging="425"/>
        <w:jc w:val="both"/>
        <w:rPr>
          <w:rFonts w:ascii="Times New Roman" w:hAnsi="Times New Roman" w:cs="Times New Roman"/>
          <w:b/>
          <w:bCs/>
          <w:sz w:val="20"/>
          <w:szCs w:val="20"/>
        </w:rPr>
      </w:pPr>
      <w:bookmarkStart w:id="10" w:name="_ENREF_11"/>
      <w:r w:rsidRPr="00972A04">
        <w:rPr>
          <w:rFonts w:ascii="Times New Roman" w:hAnsi="Times New Roman" w:cs="Times New Roman"/>
          <w:sz w:val="20"/>
          <w:szCs w:val="20"/>
        </w:rPr>
        <w:t>11.</w:t>
      </w:r>
      <w:r w:rsidRPr="00972A04">
        <w:rPr>
          <w:rFonts w:ascii="Times New Roman" w:hAnsi="Times New Roman" w:cs="Times New Roman"/>
          <w:sz w:val="20"/>
          <w:szCs w:val="20"/>
        </w:rPr>
        <w:tab/>
        <w:t>Pinhel I, Hills M, Drury S, Salter J, Sumo G, A'Hern R, et al. ER and HER2 expression are positively correlated in HER2 non-overexpressing breast cancer. Breast Cancer Research. 2012;14(2).</w:t>
      </w:r>
      <w:bookmarkEnd w:id="10"/>
      <w:r w:rsidR="00972A04">
        <w:rPr>
          <w:rFonts w:ascii="Times New Roman" w:hAnsi="Times New Roman" w:cs="Times New Roman" w:hint="eastAsia"/>
          <w:sz w:val="20"/>
          <w:szCs w:val="20"/>
          <w:lang w:eastAsia="zh-CN"/>
        </w:rPr>
        <w:t xml:space="preserve"> </w:t>
      </w:r>
    </w:p>
    <w:p w:rsidR="00C7712F" w:rsidRPr="00972A04" w:rsidRDefault="00C7712F" w:rsidP="00C7712F">
      <w:pPr>
        <w:snapToGrid w:val="0"/>
        <w:spacing w:after="0" w:line="240" w:lineRule="auto"/>
        <w:ind w:left="425" w:hanging="425"/>
        <w:jc w:val="both"/>
        <w:rPr>
          <w:rFonts w:ascii="Times New Roman" w:hAnsi="Times New Roman" w:cs="Times New Roman"/>
          <w:b/>
          <w:bCs/>
          <w:sz w:val="20"/>
          <w:szCs w:val="20"/>
        </w:rPr>
        <w:sectPr w:rsidR="00C7712F" w:rsidRPr="00972A04" w:rsidSect="00C7712F">
          <w:headerReference w:type="default" r:id="rId20"/>
          <w:footerReference w:type="default" r:id="rId21"/>
          <w:type w:val="continuous"/>
          <w:pgSz w:w="12240" w:h="15840" w:code="1"/>
          <w:pgMar w:top="1440" w:right="1440" w:bottom="1440" w:left="1440" w:header="720" w:footer="720" w:gutter="0"/>
          <w:cols w:num="2" w:space="550"/>
          <w:docGrid w:linePitch="360"/>
        </w:sectPr>
      </w:pPr>
      <w:bookmarkStart w:id="11" w:name="_GoBack"/>
      <w:bookmarkEnd w:id="11"/>
    </w:p>
    <w:p w:rsidR="00C7712F" w:rsidRPr="00972A04" w:rsidRDefault="00C7712F" w:rsidP="00C7712F">
      <w:pPr>
        <w:snapToGrid w:val="0"/>
        <w:spacing w:after="0" w:line="240" w:lineRule="auto"/>
        <w:ind w:left="425" w:hanging="425"/>
        <w:jc w:val="both"/>
        <w:rPr>
          <w:rFonts w:ascii="Times New Roman" w:hAnsi="Times New Roman" w:cs="Times New Roman"/>
          <w:b/>
          <w:bCs/>
          <w:sz w:val="20"/>
          <w:szCs w:val="20"/>
          <w:lang w:eastAsia="zh-CN"/>
        </w:rPr>
      </w:pPr>
    </w:p>
    <w:p w:rsidR="00C7712F" w:rsidRPr="00972A04" w:rsidRDefault="00E0376B" w:rsidP="00C7712F">
      <w:pPr>
        <w:snapToGrid w:val="0"/>
        <w:spacing w:after="0" w:line="240" w:lineRule="auto"/>
        <w:ind w:left="425" w:hanging="425"/>
        <w:jc w:val="both"/>
        <w:rPr>
          <w:rFonts w:ascii="Times New Roman" w:hAnsi="Times New Roman" w:cs="Times New Roman"/>
          <w:b/>
          <w:bCs/>
          <w:sz w:val="20"/>
          <w:szCs w:val="20"/>
          <w:lang w:eastAsia="zh-CN"/>
        </w:rPr>
      </w:pPr>
      <w:r w:rsidRPr="00972A04">
        <w:rPr>
          <w:rFonts w:ascii="Times New Roman" w:hAnsi="Times New Roman" w:cs="Times New Roman" w:hint="eastAsia"/>
          <w:b/>
          <w:bCs/>
          <w:sz w:val="20"/>
          <w:szCs w:val="20"/>
          <w:lang w:eastAsia="zh-CN"/>
        </w:rPr>
        <w:t xml:space="preserve"> </w:t>
      </w:r>
    </w:p>
    <w:p w:rsidR="00C7712F" w:rsidRPr="00972A04" w:rsidRDefault="00C7712F" w:rsidP="00C7712F">
      <w:pPr>
        <w:snapToGrid w:val="0"/>
        <w:spacing w:after="0" w:line="240" w:lineRule="auto"/>
        <w:ind w:left="425" w:hanging="425"/>
        <w:jc w:val="both"/>
        <w:rPr>
          <w:rFonts w:ascii="Times New Roman" w:hAnsi="Times New Roman" w:cs="Times New Roman"/>
          <w:b/>
          <w:bCs/>
          <w:sz w:val="20"/>
          <w:szCs w:val="20"/>
          <w:lang w:eastAsia="zh-CN"/>
        </w:rPr>
      </w:pPr>
    </w:p>
    <w:p w:rsidR="00E27AB1" w:rsidRPr="00972A04" w:rsidRDefault="00C7712F" w:rsidP="00C7712F">
      <w:pPr>
        <w:snapToGrid w:val="0"/>
        <w:spacing w:after="0" w:line="240" w:lineRule="auto"/>
        <w:ind w:left="425" w:hanging="425"/>
        <w:jc w:val="both"/>
        <w:rPr>
          <w:rFonts w:ascii="Times New Roman" w:hAnsi="Times New Roman" w:cs="Times New Roman"/>
          <w:bCs/>
          <w:sz w:val="20"/>
          <w:szCs w:val="20"/>
        </w:rPr>
      </w:pPr>
      <w:r w:rsidRPr="00972A04">
        <w:rPr>
          <w:rFonts w:ascii="Times New Roman" w:hAnsi="Times New Roman" w:cs="Times New Roman" w:hint="eastAsia"/>
          <w:bCs/>
          <w:sz w:val="20"/>
          <w:szCs w:val="20"/>
          <w:lang w:eastAsia="zh-CN"/>
        </w:rPr>
        <w:t>3</w:t>
      </w:r>
      <w:r w:rsidRPr="00972A04">
        <w:rPr>
          <w:rFonts w:ascii="Times New Roman" w:hAnsi="Times New Roman" w:cs="Times New Roman"/>
          <w:bCs/>
          <w:sz w:val="20"/>
          <w:szCs w:val="20"/>
        </w:rPr>
        <w:t>/2/2017</w:t>
      </w:r>
    </w:p>
    <w:sectPr w:rsidR="00E27AB1" w:rsidRPr="00972A04" w:rsidSect="00144E91">
      <w:headerReference w:type="default" r:id="rId22"/>
      <w:footerReference w:type="default" r:id="rId23"/>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E34" w:rsidRDefault="00307E34" w:rsidP="008F054E">
      <w:pPr>
        <w:spacing w:after="0" w:line="240" w:lineRule="auto"/>
      </w:pPr>
      <w:r>
        <w:separator/>
      </w:r>
    </w:p>
  </w:endnote>
  <w:endnote w:type="continuationSeparator" w:id="0">
    <w:p w:rsidR="00307E34" w:rsidRDefault="00307E34" w:rsidP="008F0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
    <w:altName w:val="Arial Unicode MS"/>
    <w:panose1 w:val="00000000000000000000"/>
    <w:charset w:val="86"/>
    <w:family w:val="roman"/>
    <w:notTrueType/>
    <w:pitch w:val="default"/>
    <w:sig w:usb0="00000000" w:usb1="080E0000" w:usb2="00000010" w:usb3="00000000" w:csb0="00040000" w:csb1="00000000"/>
  </w:font>
  <w:font w:name="TimesNewRomanPS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8A7E70" w:rsidP="00C7712F">
    <w:pPr>
      <w:spacing w:after="0" w:line="240" w:lineRule="auto"/>
      <w:jc w:val="center"/>
      <w:rPr>
        <w:rFonts w:ascii="Times New Roman" w:hAnsi="Times New Roman" w:cs="Times New Roman"/>
        <w:sz w:val="20"/>
      </w:rPr>
    </w:pPr>
    <w:r w:rsidRPr="00C7712F">
      <w:rPr>
        <w:rFonts w:ascii="Times New Roman" w:hAnsi="Times New Roman" w:cs="Times New Roman"/>
        <w:sz w:val="20"/>
      </w:rPr>
      <w:fldChar w:fldCharType="begin"/>
    </w:r>
    <w:r w:rsidR="00C7712F" w:rsidRPr="00C7712F">
      <w:rPr>
        <w:rFonts w:ascii="Times New Roman" w:hAnsi="Times New Roman" w:cs="Times New Roman"/>
        <w:sz w:val="20"/>
      </w:rPr>
      <w:instrText xml:space="preserve"> page </w:instrText>
    </w:r>
    <w:r w:rsidRPr="00C7712F">
      <w:rPr>
        <w:rFonts w:ascii="Times New Roman" w:hAnsi="Times New Roman" w:cs="Times New Roman"/>
        <w:sz w:val="20"/>
      </w:rPr>
      <w:fldChar w:fldCharType="separate"/>
    </w:r>
    <w:r w:rsidR="00972A04">
      <w:rPr>
        <w:rFonts w:ascii="Times New Roman" w:hAnsi="Times New Roman" w:cs="Times New Roman"/>
        <w:noProof/>
        <w:sz w:val="20"/>
      </w:rPr>
      <w:t>26</w:t>
    </w:r>
    <w:r w:rsidRPr="00C7712F">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8A7E70" w:rsidP="00C7712F">
    <w:pPr>
      <w:spacing w:after="0" w:line="240" w:lineRule="auto"/>
      <w:jc w:val="center"/>
      <w:rPr>
        <w:rFonts w:ascii="Times New Roman" w:hAnsi="Times New Roman" w:cs="Times New Roman"/>
        <w:sz w:val="20"/>
      </w:rPr>
    </w:pPr>
    <w:r w:rsidRPr="00C7712F">
      <w:rPr>
        <w:rFonts w:ascii="Times New Roman" w:hAnsi="Times New Roman" w:cs="Times New Roman"/>
        <w:sz w:val="20"/>
      </w:rPr>
      <w:fldChar w:fldCharType="begin"/>
    </w:r>
    <w:r w:rsidR="00C7712F" w:rsidRPr="00C7712F">
      <w:rPr>
        <w:rFonts w:ascii="Times New Roman" w:hAnsi="Times New Roman" w:cs="Times New Roman"/>
        <w:sz w:val="20"/>
      </w:rPr>
      <w:instrText xml:space="preserve"> page </w:instrText>
    </w:r>
    <w:r w:rsidRPr="00C7712F">
      <w:rPr>
        <w:rFonts w:ascii="Times New Roman" w:hAnsi="Times New Roman" w:cs="Times New Roman"/>
        <w:sz w:val="20"/>
      </w:rPr>
      <w:fldChar w:fldCharType="separate"/>
    </w:r>
    <w:r w:rsidR="00972A04">
      <w:rPr>
        <w:rFonts w:ascii="Times New Roman" w:hAnsi="Times New Roman" w:cs="Times New Roman"/>
        <w:noProof/>
        <w:sz w:val="20"/>
      </w:rPr>
      <w:t>28</w:t>
    </w:r>
    <w:r w:rsidRPr="00C7712F">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8A7E70" w:rsidP="00C7712F">
    <w:pPr>
      <w:spacing w:after="0" w:line="240" w:lineRule="auto"/>
      <w:jc w:val="center"/>
      <w:rPr>
        <w:rFonts w:ascii="Times New Roman" w:hAnsi="Times New Roman" w:cs="Times New Roman"/>
        <w:sz w:val="20"/>
      </w:rPr>
    </w:pPr>
    <w:r w:rsidRPr="00C7712F">
      <w:rPr>
        <w:rFonts w:ascii="Times New Roman" w:hAnsi="Times New Roman" w:cs="Times New Roman"/>
        <w:sz w:val="20"/>
      </w:rPr>
      <w:fldChar w:fldCharType="begin"/>
    </w:r>
    <w:r w:rsidR="00C7712F" w:rsidRPr="00C7712F">
      <w:rPr>
        <w:rFonts w:ascii="Times New Roman" w:hAnsi="Times New Roman" w:cs="Times New Roman"/>
        <w:sz w:val="20"/>
      </w:rPr>
      <w:instrText xml:space="preserve"> page </w:instrText>
    </w:r>
    <w:r w:rsidRPr="00C7712F">
      <w:rPr>
        <w:rFonts w:ascii="Times New Roman" w:hAnsi="Times New Roman" w:cs="Times New Roman"/>
        <w:sz w:val="20"/>
      </w:rPr>
      <w:fldChar w:fldCharType="separate"/>
    </w:r>
    <w:r w:rsidR="00972A04">
      <w:rPr>
        <w:rFonts w:ascii="Times New Roman" w:hAnsi="Times New Roman" w:cs="Times New Roman"/>
        <w:noProof/>
        <w:sz w:val="20"/>
      </w:rPr>
      <w:t>32</w:t>
    </w:r>
    <w:r w:rsidRPr="00C7712F">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8A7E70" w:rsidP="00C7712F">
    <w:pPr>
      <w:spacing w:after="0" w:line="240" w:lineRule="auto"/>
      <w:jc w:val="center"/>
      <w:rPr>
        <w:rFonts w:ascii="Times New Roman" w:hAnsi="Times New Roman" w:cs="Times New Roman"/>
        <w:sz w:val="20"/>
      </w:rPr>
    </w:pPr>
    <w:r w:rsidRPr="00C7712F">
      <w:rPr>
        <w:rFonts w:ascii="Times New Roman" w:hAnsi="Times New Roman" w:cs="Times New Roman"/>
        <w:sz w:val="20"/>
      </w:rPr>
      <w:fldChar w:fldCharType="begin"/>
    </w:r>
    <w:r w:rsidR="00C7712F" w:rsidRPr="00C7712F">
      <w:rPr>
        <w:rFonts w:ascii="Times New Roman" w:hAnsi="Times New Roman" w:cs="Times New Roman"/>
        <w:sz w:val="20"/>
      </w:rPr>
      <w:instrText xml:space="preserve"> page </w:instrText>
    </w:r>
    <w:r w:rsidRPr="00C7712F">
      <w:rPr>
        <w:rFonts w:ascii="Times New Roman" w:hAnsi="Times New Roman" w:cs="Times New Roman"/>
        <w:sz w:val="20"/>
      </w:rPr>
      <w:fldChar w:fldCharType="separate"/>
    </w:r>
    <w:r w:rsidR="00972A04">
      <w:rPr>
        <w:rFonts w:ascii="Times New Roman" w:hAnsi="Times New Roman" w:cs="Times New Roman"/>
        <w:noProof/>
        <w:sz w:val="20"/>
      </w:rPr>
      <w:t>33</w:t>
    </w:r>
    <w:r w:rsidRPr="00C7712F">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8A7E70" w:rsidP="00C7712F">
    <w:pPr>
      <w:spacing w:after="0" w:line="240" w:lineRule="auto"/>
      <w:jc w:val="center"/>
      <w:rPr>
        <w:rFonts w:ascii="Times New Roman" w:hAnsi="Times New Roman" w:cs="Times New Roman"/>
        <w:sz w:val="20"/>
      </w:rPr>
    </w:pPr>
    <w:r w:rsidRPr="00C7712F">
      <w:rPr>
        <w:rFonts w:ascii="Times New Roman" w:hAnsi="Times New Roman" w:cs="Times New Roman"/>
        <w:sz w:val="20"/>
      </w:rPr>
      <w:fldChar w:fldCharType="begin"/>
    </w:r>
    <w:r w:rsidR="00C7712F" w:rsidRPr="00C7712F">
      <w:rPr>
        <w:rFonts w:ascii="Times New Roman" w:hAnsi="Times New Roman" w:cs="Times New Roman"/>
        <w:sz w:val="20"/>
      </w:rPr>
      <w:instrText xml:space="preserve"> page </w:instrText>
    </w:r>
    <w:r w:rsidRPr="00C7712F">
      <w:rPr>
        <w:rFonts w:ascii="Times New Roman" w:hAnsi="Times New Roman" w:cs="Times New Roman"/>
        <w:sz w:val="20"/>
      </w:rPr>
      <w:fldChar w:fldCharType="separate"/>
    </w:r>
    <w:r w:rsidR="00C7712F">
      <w:rPr>
        <w:rFonts w:ascii="Times New Roman" w:hAnsi="Times New Roman" w:cs="Times New Roman"/>
        <w:noProof/>
        <w:sz w:val="20"/>
      </w:rPr>
      <w:t>1</w:t>
    </w:r>
    <w:r w:rsidRPr="00C7712F">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E34" w:rsidRDefault="00307E34" w:rsidP="008F054E">
      <w:pPr>
        <w:spacing w:after="0" w:line="240" w:lineRule="auto"/>
      </w:pPr>
      <w:r>
        <w:separator/>
      </w:r>
    </w:p>
  </w:footnote>
  <w:footnote w:type="continuationSeparator" w:id="0">
    <w:p w:rsidR="00307E34" w:rsidRDefault="00307E34" w:rsidP="008F05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C7712F" w:rsidP="00C7712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C7712F">
      <w:rPr>
        <w:rFonts w:ascii="Times New Roman" w:hAnsi="Times New Roman" w:cs="Times New Roman" w:hint="eastAsia"/>
        <w:iCs/>
        <w:color w:val="000000"/>
        <w:sz w:val="20"/>
      </w:rPr>
      <w:tab/>
    </w:r>
    <w:r w:rsidRPr="00C7712F">
      <w:rPr>
        <w:rFonts w:ascii="Times New Roman" w:hAnsi="Times New Roman" w:cs="Times New Roman"/>
        <w:iCs/>
        <w:color w:val="000000"/>
        <w:sz w:val="20"/>
      </w:rPr>
      <w:t xml:space="preserve">Cancer Biology </w:t>
    </w:r>
    <w:r w:rsidRPr="00C7712F">
      <w:rPr>
        <w:rFonts w:ascii="Times New Roman" w:hAnsi="Times New Roman" w:cs="Times New Roman"/>
        <w:iCs/>
        <w:sz w:val="20"/>
      </w:rPr>
      <w:t>201</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1</w:t>
    </w:r>
    <w:r w:rsidRPr="00C7712F">
      <w:rPr>
        <w:rFonts w:ascii="Times New Roman" w:hAnsi="Times New Roman" w:cs="Times New Roman"/>
        <w:iCs/>
        <w:sz w:val="20"/>
      </w:rPr>
      <w:t xml:space="preserve">)  </w:t>
    </w:r>
    <w:r w:rsidRPr="00C7712F">
      <w:rPr>
        <w:rFonts w:ascii="Times New Roman" w:hAnsi="Times New Roman" w:cs="Times New Roman" w:hint="eastAsia"/>
        <w:iCs/>
        <w:sz w:val="20"/>
      </w:rPr>
      <w:t xml:space="preserve">   </w:t>
    </w:r>
    <w:r w:rsidRPr="00C7712F">
      <w:rPr>
        <w:rFonts w:ascii="Times New Roman" w:hAnsi="Times New Roman" w:cs="Times New Roman" w:hint="eastAsia"/>
        <w:iCs/>
        <w:sz w:val="20"/>
      </w:rPr>
      <w:tab/>
      <w:t xml:space="preserve">     </w:t>
    </w:r>
    <w:r w:rsidRPr="00C7712F">
      <w:rPr>
        <w:rFonts w:ascii="Times New Roman" w:hAnsi="Times New Roman" w:cs="Times New Roman"/>
        <w:iCs/>
        <w:sz w:val="20"/>
      </w:rPr>
      <w:t xml:space="preserve"> </w:t>
    </w:r>
    <w:r w:rsidRPr="00C7712F">
      <w:rPr>
        <w:rFonts w:ascii="Times New Roman" w:hAnsi="Times New Roman" w:cs="Times New Roman"/>
        <w:sz w:val="20"/>
      </w:rPr>
      <w:t xml:space="preserve">  </w:t>
    </w:r>
    <w:hyperlink r:id="rId1" w:history="1">
      <w:r w:rsidRPr="00C7712F">
        <w:rPr>
          <w:rStyle w:val="Hyperlink"/>
          <w:rFonts w:ascii="Times New Roman" w:hAnsi="Times New Roman" w:cs="Times New Roman"/>
          <w:sz w:val="20"/>
        </w:rPr>
        <w:t>http://www.cancerbio.net</w:t>
      </w:r>
    </w:hyperlink>
  </w:p>
  <w:p w:rsidR="00C7712F" w:rsidRPr="00C7712F" w:rsidRDefault="00C7712F" w:rsidP="00C7712F">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C7712F" w:rsidP="00C7712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C7712F">
      <w:rPr>
        <w:rFonts w:ascii="Times New Roman" w:hAnsi="Times New Roman" w:cs="Times New Roman" w:hint="eastAsia"/>
        <w:iCs/>
        <w:color w:val="000000"/>
        <w:sz w:val="20"/>
      </w:rPr>
      <w:tab/>
    </w:r>
    <w:r w:rsidRPr="00C7712F">
      <w:rPr>
        <w:rFonts w:ascii="Times New Roman" w:hAnsi="Times New Roman" w:cs="Times New Roman"/>
        <w:iCs/>
        <w:color w:val="000000"/>
        <w:sz w:val="20"/>
      </w:rPr>
      <w:t xml:space="preserve">Cancer Biology </w:t>
    </w:r>
    <w:r w:rsidRPr="00C7712F">
      <w:rPr>
        <w:rFonts w:ascii="Times New Roman" w:hAnsi="Times New Roman" w:cs="Times New Roman"/>
        <w:iCs/>
        <w:sz w:val="20"/>
      </w:rPr>
      <w:t>201</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1</w:t>
    </w:r>
    <w:r w:rsidRPr="00C7712F">
      <w:rPr>
        <w:rFonts w:ascii="Times New Roman" w:hAnsi="Times New Roman" w:cs="Times New Roman"/>
        <w:iCs/>
        <w:sz w:val="20"/>
      </w:rPr>
      <w:t xml:space="preserve">)  </w:t>
    </w:r>
    <w:r w:rsidRPr="00C7712F">
      <w:rPr>
        <w:rFonts w:ascii="Times New Roman" w:hAnsi="Times New Roman" w:cs="Times New Roman" w:hint="eastAsia"/>
        <w:iCs/>
        <w:sz w:val="20"/>
      </w:rPr>
      <w:t xml:space="preserve">   </w:t>
    </w:r>
    <w:r w:rsidRPr="00C7712F">
      <w:rPr>
        <w:rFonts w:ascii="Times New Roman" w:hAnsi="Times New Roman" w:cs="Times New Roman" w:hint="eastAsia"/>
        <w:iCs/>
        <w:sz w:val="20"/>
      </w:rPr>
      <w:tab/>
      <w:t xml:space="preserve">     </w:t>
    </w:r>
    <w:r w:rsidRPr="00C7712F">
      <w:rPr>
        <w:rFonts w:ascii="Times New Roman" w:hAnsi="Times New Roman" w:cs="Times New Roman"/>
        <w:iCs/>
        <w:sz w:val="20"/>
      </w:rPr>
      <w:t xml:space="preserve"> </w:t>
    </w:r>
    <w:r w:rsidRPr="00C7712F">
      <w:rPr>
        <w:rFonts w:ascii="Times New Roman" w:hAnsi="Times New Roman" w:cs="Times New Roman"/>
        <w:sz w:val="20"/>
      </w:rPr>
      <w:t xml:space="preserve">  </w:t>
    </w:r>
    <w:hyperlink r:id="rId1" w:history="1">
      <w:r w:rsidRPr="00C7712F">
        <w:rPr>
          <w:rStyle w:val="Hyperlink"/>
          <w:rFonts w:ascii="Times New Roman" w:hAnsi="Times New Roman" w:cs="Times New Roman"/>
          <w:sz w:val="20"/>
        </w:rPr>
        <w:t>http://www.cancerbio.net</w:t>
      </w:r>
    </w:hyperlink>
  </w:p>
  <w:p w:rsidR="00C7712F" w:rsidRPr="00C7712F" w:rsidRDefault="00C7712F" w:rsidP="00C7712F">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C7712F" w:rsidP="00C7712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C7712F">
      <w:rPr>
        <w:rFonts w:ascii="Times New Roman" w:hAnsi="Times New Roman" w:cs="Times New Roman" w:hint="eastAsia"/>
        <w:iCs/>
        <w:color w:val="000000"/>
        <w:sz w:val="20"/>
      </w:rPr>
      <w:tab/>
    </w:r>
    <w:r w:rsidRPr="00C7712F">
      <w:rPr>
        <w:rFonts w:ascii="Times New Roman" w:hAnsi="Times New Roman" w:cs="Times New Roman"/>
        <w:iCs/>
        <w:color w:val="000000"/>
        <w:sz w:val="20"/>
      </w:rPr>
      <w:t xml:space="preserve">Cancer Biology </w:t>
    </w:r>
    <w:r w:rsidRPr="00C7712F">
      <w:rPr>
        <w:rFonts w:ascii="Times New Roman" w:hAnsi="Times New Roman" w:cs="Times New Roman"/>
        <w:iCs/>
        <w:sz w:val="20"/>
      </w:rPr>
      <w:t>201</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1</w:t>
    </w:r>
    <w:r w:rsidRPr="00C7712F">
      <w:rPr>
        <w:rFonts w:ascii="Times New Roman" w:hAnsi="Times New Roman" w:cs="Times New Roman"/>
        <w:iCs/>
        <w:sz w:val="20"/>
      </w:rPr>
      <w:t xml:space="preserve">)  </w:t>
    </w:r>
    <w:r w:rsidRPr="00C7712F">
      <w:rPr>
        <w:rFonts w:ascii="Times New Roman" w:hAnsi="Times New Roman" w:cs="Times New Roman" w:hint="eastAsia"/>
        <w:iCs/>
        <w:sz w:val="20"/>
      </w:rPr>
      <w:t xml:space="preserve">   </w:t>
    </w:r>
    <w:r w:rsidRPr="00C7712F">
      <w:rPr>
        <w:rFonts w:ascii="Times New Roman" w:hAnsi="Times New Roman" w:cs="Times New Roman" w:hint="eastAsia"/>
        <w:iCs/>
        <w:sz w:val="20"/>
      </w:rPr>
      <w:tab/>
      <w:t xml:space="preserve">     </w:t>
    </w:r>
    <w:r w:rsidRPr="00C7712F">
      <w:rPr>
        <w:rFonts w:ascii="Times New Roman" w:hAnsi="Times New Roman" w:cs="Times New Roman"/>
        <w:iCs/>
        <w:sz w:val="20"/>
      </w:rPr>
      <w:t xml:space="preserve"> </w:t>
    </w:r>
    <w:r w:rsidRPr="00C7712F">
      <w:rPr>
        <w:rFonts w:ascii="Times New Roman" w:hAnsi="Times New Roman" w:cs="Times New Roman"/>
        <w:sz w:val="20"/>
      </w:rPr>
      <w:t xml:space="preserve">  </w:t>
    </w:r>
    <w:hyperlink r:id="rId1" w:history="1">
      <w:r w:rsidRPr="00C7712F">
        <w:rPr>
          <w:rStyle w:val="Hyperlink"/>
          <w:rFonts w:ascii="Times New Roman" w:hAnsi="Times New Roman" w:cs="Times New Roman"/>
          <w:sz w:val="20"/>
        </w:rPr>
        <w:t>http://www.cancerbio.net</w:t>
      </w:r>
    </w:hyperlink>
  </w:p>
  <w:p w:rsidR="00C7712F" w:rsidRPr="00C7712F" w:rsidRDefault="00C7712F" w:rsidP="00C7712F">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C7712F" w:rsidP="00C7712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C7712F">
      <w:rPr>
        <w:rFonts w:ascii="Times New Roman" w:hAnsi="Times New Roman" w:cs="Times New Roman" w:hint="eastAsia"/>
        <w:iCs/>
        <w:color w:val="000000"/>
        <w:sz w:val="20"/>
      </w:rPr>
      <w:tab/>
    </w:r>
    <w:r w:rsidRPr="00C7712F">
      <w:rPr>
        <w:rFonts w:ascii="Times New Roman" w:hAnsi="Times New Roman" w:cs="Times New Roman"/>
        <w:iCs/>
        <w:color w:val="000000"/>
        <w:sz w:val="20"/>
      </w:rPr>
      <w:t xml:space="preserve">Cancer Biology </w:t>
    </w:r>
    <w:r w:rsidRPr="00C7712F">
      <w:rPr>
        <w:rFonts w:ascii="Times New Roman" w:hAnsi="Times New Roman" w:cs="Times New Roman"/>
        <w:iCs/>
        <w:sz w:val="20"/>
      </w:rPr>
      <w:t>201</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1</w:t>
    </w:r>
    <w:r w:rsidRPr="00C7712F">
      <w:rPr>
        <w:rFonts w:ascii="Times New Roman" w:hAnsi="Times New Roman" w:cs="Times New Roman"/>
        <w:iCs/>
        <w:sz w:val="20"/>
      </w:rPr>
      <w:t xml:space="preserve">)  </w:t>
    </w:r>
    <w:r w:rsidRPr="00C7712F">
      <w:rPr>
        <w:rFonts w:ascii="Times New Roman" w:hAnsi="Times New Roman" w:cs="Times New Roman" w:hint="eastAsia"/>
        <w:iCs/>
        <w:sz w:val="20"/>
      </w:rPr>
      <w:t xml:space="preserve">   </w:t>
    </w:r>
    <w:r w:rsidRPr="00C7712F">
      <w:rPr>
        <w:rFonts w:ascii="Times New Roman" w:hAnsi="Times New Roman" w:cs="Times New Roman" w:hint="eastAsia"/>
        <w:iCs/>
        <w:sz w:val="20"/>
      </w:rPr>
      <w:tab/>
      <w:t xml:space="preserve">     </w:t>
    </w:r>
    <w:r w:rsidRPr="00C7712F">
      <w:rPr>
        <w:rFonts w:ascii="Times New Roman" w:hAnsi="Times New Roman" w:cs="Times New Roman"/>
        <w:iCs/>
        <w:sz w:val="20"/>
      </w:rPr>
      <w:t xml:space="preserve"> </w:t>
    </w:r>
    <w:r w:rsidRPr="00C7712F">
      <w:rPr>
        <w:rFonts w:ascii="Times New Roman" w:hAnsi="Times New Roman" w:cs="Times New Roman"/>
        <w:sz w:val="20"/>
      </w:rPr>
      <w:t xml:space="preserve">  </w:t>
    </w:r>
    <w:hyperlink r:id="rId1" w:history="1">
      <w:r w:rsidRPr="00C7712F">
        <w:rPr>
          <w:rStyle w:val="Hyperlink"/>
          <w:rFonts w:ascii="Times New Roman" w:hAnsi="Times New Roman" w:cs="Times New Roman"/>
          <w:sz w:val="20"/>
        </w:rPr>
        <w:t>http://www.cancerbio.net</w:t>
      </w:r>
    </w:hyperlink>
  </w:p>
  <w:p w:rsidR="00C7712F" w:rsidRPr="00C7712F" w:rsidRDefault="00C7712F" w:rsidP="00C7712F">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12F" w:rsidRPr="00C7712F" w:rsidRDefault="00C7712F" w:rsidP="00C7712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C7712F">
      <w:rPr>
        <w:rFonts w:ascii="Times New Roman" w:hAnsi="Times New Roman" w:cs="Times New Roman" w:hint="eastAsia"/>
        <w:iCs/>
        <w:color w:val="000000"/>
        <w:sz w:val="20"/>
      </w:rPr>
      <w:tab/>
    </w:r>
    <w:r w:rsidRPr="00C7712F">
      <w:rPr>
        <w:rFonts w:ascii="Times New Roman" w:hAnsi="Times New Roman" w:cs="Times New Roman"/>
        <w:iCs/>
        <w:color w:val="000000"/>
        <w:sz w:val="20"/>
      </w:rPr>
      <w:t xml:space="preserve">Cancer Biology </w:t>
    </w:r>
    <w:r w:rsidRPr="00C7712F">
      <w:rPr>
        <w:rFonts w:ascii="Times New Roman" w:hAnsi="Times New Roman" w:cs="Times New Roman"/>
        <w:iCs/>
        <w:sz w:val="20"/>
      </w:rPr>
      <w:t>201</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7</w:t>
    </w:r>
    <w:r w:rsidRPr="00C7712F">
      <w:rPr>
        <w:rFonts w:ascii="Times New Roman" w:hAnsi="Times New Roman" w:cs="Times New Roman"/>
        <w:iCs/>
        <w:sz w:val="20"/>
      </w:rPr>
      <w:t>(</w:t>
    </w:r>
    <w:r w:rsidRPr="00C7712F">
      <w:rPr>
        <w:rFonts w:ascii="Times New Roman" w:hAnsi="Times New Roman" w:cs="Times New Roman" w:hint="eastAsia"/>
        <w:iCs/>
        <w:sz w:val="20"/>
      </w:rPr>
      <w:t>1</w:t>
    </w:r>
    <w:r w:rsidRPr="00C7712F">
      <w:rPr>
        <w:rFonts w:ascii="Times New Roman" w:hAnsi="Times New Roman" w:cs="Times New Roman"/>
        <w:iCs/>
        <w:sz w:val="20"/>
      </w:rPr>
      <w:t xml:space="preserve">)  </w:t>
    </w:r>
    <w:r w:rsidRPr="00C7712F">
      <w:rPr>
        <w:rFonts w:ascii="Times New Roman" w:hAnsi="Times New Roman" w:cs="Times New Roman" w:hint="eastAsia"/>
        <w:iCs/>
        <w:sz w:val="20"/>
      </w:rPr>
      <w:t xml:space="preserve">   </w:t>
    </w:r>
    <w:r w:rsidRPr="00C7712F">
      <w:rPr>
        <w:rFonts w:ascii="Times New Roman" w:hAnsi="Times New Roman" w:cs="Times New Roman" w:hint="eastAsia"/>
        <w:iCs/>
        <w:sz w:val="20"/>
      </w:rPr>
      <w:tab/>
      <w:t xml:space="preserve">     </w:t>
    </w:r>
    <w:r w:rsidRPr="00C7712F">
      <w:rPr>
        <w:rFonts w:ascii="Times New Roman" w:hAnsi="Times New Roman" w:cs="Times New Roman"/>
        <w:iCs/>
        <w:sz w:val="20"/>
      </w:rPr>
      <w:t xml:space="preserve"> </w:t>
    </w:r>
    <w:r w:rsidRPr="00C7712F">
      <w:rPr>
        <w:rFonts w:ascii="Times New Roman" w:hAnsi="Times New Roman" w:cs="Times New Roman"/>
        <w:sz w:val="20"/>
      </w:rPr>
      <w:t xml:space="preserve">  </w:t>
    </w:r>
    <w:hyperlink r:id="rId1" w:history="1">
      <w:r w:rsidRPr="00C7712F">
        <w:rPr>
          <w:rStyle w:val="Hyperlink"/>
          <w:rFonts w:ascii="Times New Roman" w:hAnsi="Times New Roman" w:cs="Times New Roman"/>
          <w:sz w:val="20"/>
        </w:rPr>
        <w:t>http://www.cancerbio.net</w:t>
      </w:r>
    </w:hyperlink>
  </w:p>
  <w:p w:rsidR="00C7712F" w:rsidRPr="00C7712F" w:rsidRDefault="00C7712F" w:rsidP="00C7712F">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v0add0pbxptw8ea05h50rt8stpefzdw0d9a&quot;&gt;My EndNote Library1&lt;record-ids&gt;&lt;item&gt;2344&lt;/item&gt;&lt;item&gt;2345&lt;/item&gt;&lt;item&gt;2348&lt;/item&gt;&lt;item&gt;2386&lt;/item&gt;&lt;item&gt;2387&lt;/item&gt;&lt;item&gt;2388&lt;/item&gt;&lt;item&gt;2389&lt;/item&gt;&lt;item&gt;2390&lt;/item&gt;&lt;item&gt;2391&lt;/item&gt;&lt;item&gt;2392&lt;/item&gt;&lt;item&gt;2438&lt;/item&gt;&lt;/record-ids&gt;&lt;/item&gt;&lt;/Libraries&gt;"/>
  </w:docVars>
  <w:rsids>
    <w:rsidRoot w:val="00956E83"/>
    <w:rsid w:val="000074BE"/>
    <w:rsid w:val="00011864"/>
    <w:rsid w:val="00014B9F"/>
    <w:rsid w:val="00027CE0"/>
    <w:rsid w:val="00035B5A"/>
    <w:rsid w:val="000632B3"/>
    <w:rsid w:val="00066A43"/>
    <w:rsid w:val="000B763A"/>
    <w:rsid w:val="000C233A"/>
    <w:rsid w:val="000F445D"/>
    <w:rsid w:val="00117767"/>
    <w:rsid w:val="00144E91"/>
    <w:rsid w:val="0014646A"/>
    <w:rsid w:val="00160D31"/>
    <w:rsid w:val="00166302"/>
    <w:rsid w:val="00170634"/>
    <w:rsid w:val="00174085"/>
    <w:rsid w:val="0019787A"/>
    <w:rsid w:val="001B309E"/>
    <w:rsid w:val="001B68BF"/>
    <w:rsid w:val="001C47F1"/>
    <w:rsid w:val="001D19E9"/>
    <w:rsid w:val="00216BF4"/>
    <w:rsid w:val="002206D9"/>
    <w:rsid w:val="00227DDC"/>
    <w:rsid w:val="002416EA"/>
    <w:rsid w:val="00245C8A"/>
    <w:rsid w:val="00250885"/>
    <w:rsid w:val="00255A38"/>
    <w:rsid w:val="0029630E"/>
    <w:rsid w:val="002A5F60"/>
    <w:rsid w:val="002B69DF"/>
    <w:rsid w:val="002F0C1E"/>
    <w:rsid w:val="00307E34"/>
    <w:rsid w:val="00331F14"/>
    <w:rsid w:val="003338DE"/>
    <w:rsid w:val="003468B0"/>
    <w:rsid w:val="003522B7"/>
    <w:rsid w:val="003550BA"/>
    <w:rsid w:val="00356490"/>
    <w:rsid w:val="00381B86"/>
    <w:rsid w:val="003875D8"/>
    <w:rsid w:val="003C2B7A"/>
    <w:rsid w:val="003E6858"/>
    <w:rsid w:val="003E7818"/>
    <w:rsid w:val="003F40E8"/>
    <w:rsid w:val="00400458"/>
    <w:rsid w:val="0043361F"/>
    <w:rsid w:val="00436F08"/>
    <w:rsid w:val="004628BA"/>
    <w:rsid w:val="00485B5E"/>
    <w:rsid w:val="00485BF9"/>
    <w:rsid w:val="00490A21"/>
    <w:rsid w:val="00494743"/>
    <w:rsid w:val="004979B2"/>
    <w:rsid w:val="004C5D9A"/>
    <w:rsid w:val="00504C02"/>
    <w:rsid w:val="00506907"/>
    <w:rsid w:val="00516F0B"/>
    <w:rsid w:val="0052034E"/>
    <w:rsid w:val="005670EF"/>
    <w:rsid w:val="00575D9D"/>
    <w:rsid w:val="005E30DD"/>
    <w:rsid w:val="005F2BED"/>
    <w:rsid w:val="005F5AB8"/>
    <w:rsid w:val="00611279"/>
    <w:rsid w:val="00614914"/>
    <w:rsid w:val="00616E09"/>
    <w:rsid w:val="00623FB3"/>
    <w:rsid w:val="00633732"/>
    <w:rsid w:val="00651028"/>
    <w:rsid w:val="006634DA"/>
    <w:rsid w:val="00677CB2"/>
    <w:rsid w:val="00677F4C"/>
    <w:rsid w:val="0068233B"/>
    <w:rsid w:val="00693C05"/>
    <w:rsid w:val="006A1299"/>
    <w:rsid w:val="006C5466"/>
    <w:rsid w:val="006C656D"/>
    <w:rsid w:val="006E7A7F"/>
    <w:rsid w:val="006E7E89"/>
    <w:rsid w:val="00712C1C"/>
    <w:rsid w:val="00721E32"/>
    <w:rsid w:val="00751AD8"/>
    <w:rsid w:val="0076196C"/>
    <w:rsid w:val="00783853"/>
    <w:rsid w:val="007C60BB"/>
    <w:rsid w:val="007D041E"/>
    <w:rsid w:val="007D5D5C"/>
    <w:rsid w:val="007D793C"/>
    <w:rsid w:val="007E1183"/>
    <w:rsid w:val="007F28FB"/>
    <w:rsid w:val="00803DBE"/>
    <w:rsid w:val="00803E43"/>
    <w:rsid w:val="00817AE1"/>
    <w:rsid w:val="00821EEE"/>
    <w:rsid w:val="00867314"/>
    <w:rsid w:val="00886D62"/>
    <w:rsid w:val="00890BA9"/>
    <w:rsid w:val="00891F71"/>
    <w:rsid w:val="00893AD9"/>
    <w:rsid w:val="008A7E70"/>
    <w:rsid w:val="008D5123"/>
    <w:rsid w:val="008F054E"/>
    <w:rsid w:val="008F2510"/>
    <w:rsid w:val="00921BEB"/>
    <w:rsid w:val="009243CE"/>
    <w:rsid w:val="009253B8"/>
    <w:rsid w:val="00937281"/>
    <w:rsid w:val="00946E45"/>
    <w:rsid w:val="00953220"/>
    <w:rsid w:val="00956E83"/>
    <w:rsid w:val="00972A04"/>
    <w:rsid w:val="00977EFF"/>
    <w:rsid w:val="00980CC7"/>
    <w:rsid w:val="009951CE"/>
    <w:rsid w:val="00997469"/>
    <w:rsid w:val="009A160E"/>
    <w:rsid w:val="009A3156"/>
    <w:rsid w:val="009F2734"/>
    <w:rsid w:val="00A13DBC"/>
    <w:rsid w:val="00A3352C"/>
    <w:rsid w:val="00AD20D5"/>
    <w:rsid w:val="00AD37BB"/>
    <w:rsid w:val="00AD5C00"/>
    <w:rsid w:val="00B01149"/>
    <w:rsid w:val="00B2416B"/>
    <w:rsid w:val="00B61363"/>
    <w:rsid w:val="00B81E7B"/>
    <w:rsid w:val="00B9744A"/>
    <w:rsid w:val="00BA626A"/>
    <w:rsid w:val="00BD2068"/>
    <w:rsid w:val="00BE1C2D"/>
    <w:rsid w:val="00BF1183"/>
    <w:rsid w:val="00BF48BE"/>
    <w:rsid w:val="00C16CD6"/>
    <w:rsid w:val="00C266F6"/>
    <w:rsid w:val="00C64026"/>
    <w:rsid w:val="00C76BD5"/>
    <w:rsid w:val="00C7712F"/>
    <w:rsid w:val="00C8298F"/>
    <w:rsid w:val="00C97F27"/>
    <w:rsid w:val="00CB055B"/>
    <w:rsid w:val="00CB6F90"/>
    <w:rsid w:val="00CD373F"/>
    <w:rsid w:val="00D30A0B"/>
    <w:rsid w:val="00D338CE"/>
    <w:rsid w:val="00D479F6"/>
    <w:rsid w:val="00D86891"/>
    <w:rsid w:val="00DA02E2"/>
    <w:rsid w:val="00DA783F"/>
    <w:rsid w:val="00DC3599"/>
    <w:rsid w:val="00DC3D91"/>
    <w:rsid w:val="00DD68C6"/>
    <w:rsid w:val="00DF378B"/>
    <w:rsid w:val="00E0376B"/>
    <w:rsid w:val="00E27AB1"/>
    <w:rsid w:val="00E4467A"/>
    <w:rsid w:val="00E95178"/>
    <w:rsid w:val="00EA5FAC"/>
    <w:rsid w:val="00ED26E3"/>
    <w:rsid w:val="00ED4E83"/>
    <w:rsid w:val="00F016A9"/>
    <w:rsid w:val="00F640E6"/>
    <w:rsid w:val="00F86A3C"/>
    <w:rsid w:val="00FB5F1E"/>
    <w:rsid w:val="00FD12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C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1EEE"/>
    <w:rPr>
      <w:color w:val="0000FF"/>
      <w:u w:val="single"/>
    </w:rPr>
  </w:style>
  <w:style w:type="character" w:customStyle="1" w:styleId="apple-converted-space">
    <w:name w:val="apple-converted-space"/>
    <w:basedOn w:val="DefaultParagraphFont"/>
    <w:rsid w:val="00821EEE"/>
  </w:style>
  <w:style w:type="paragraph" w:styleId="NormalWeb">
    <w:name w:val="Normal (Web)"/>
    <w:basedOn w:val="Normal"/>
    <w:uiPriority w:val="99"/>
    <w:unhideWhenUsed/>
    <w:rsid w:val="00890BA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90BA9"/>
    <w:rPr>
      <w:i/>
      <w:iCs/>
    </w:rPr>
  </w:style>
  <w:style w:type="paragraph" w:customStyle="1" w:styleId="EndNoteBibliographyTitle">
    <w:name w:val="EndNote Bibliography Title"/>
    <w:basedOn w:val="Normal"/>
    <w:link w:val="EndNoteBibliographyTitleChar"/>
    <w:rsid w:val="0011776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17767"/>
    <w:rPr>
      <w:rFonts w:ascii="Calibri" w:hAnsi="Calibri"/>
      <w:noProof/>
    </w:rPr>
  </w:style>
  <w:style w:type="paragraph" w:customStyle="1" w:styleId="EndNoteBibliography">
    <w:name w:val="EndNote Bibliography"/>
    <w:basedOn w:val="Normal"/>
    <w:link w:val="EndNoteBibliographyChar"/>
    <w:rsid w:val="0011776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17767"/>
    <w:rPr>
      <w:rFonts w:ascii="Calibri" w:hAnsi="Calibri"/>
      <w:noProof/>
    </w:rPr>
  </w:style>
  <w:style w:type="table" w:styleId="TableGrid">
    <w:name w:val="Table Grid"/>
    <w:basedOn w:val="TableNormal"/>
    <w:uiPriority w:val="59"/>
    <w:rsid w:val="008F2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5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C00"/>
    <w:rPr>
      <w:rFonts w:ascii="Tahoma" w:hAnsi="Tahoma" w:cs="Tahoma"/>
      <w:sz w:val="16"/>
      <w:szCs w:val="16"/>
    </w:rPr>
  </w:style>
  <w:style w:type="paragraph" w:styleId="ListParagraph">
    <w:name w:val="List Paragraph"/>
    <w:basedOn w:val="Normal"/>
    <w:uiPriority w:val="34"/>
    <w:qFormat/>
    <w:rsid w:val="00BE1C2D"/>
    <w:pPr>
      <w:ind w:left="720"/>
      <w:contextualSpacing/>
    </w:pPr>
  </w:style>
  <w:style w:type="paragraph" w:styleId="Header">
    <w:name w:val="header"/>
    <w:basedOn w:val="Normal"/>
    <w:link w:val="HeaderChar"/>
    <w:uiPriority w:val="99"/>
    <w:unhideWhenUsed/>
    <w:rsid w:val="008F05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F054E"/>
  </w:style>
  <w:style w:type="paragraph" w:styleId="Footer">
    <w:name w:val="footer"/>
    <w:basedOn w:val="Normal"/>
    <w:link w:val="FooterChar"/>
    <w:uiPriority w:val="99"/>
    <w:unhideWhenUsed/>
    <w:rsid w:val="008F05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054E"/>
  </w:style>
  <w:style w:type="paragraph" w:styleId="NoSpacing">
    <w:name w:val="No Spacing"/>
    <w:basedOn w:val="Normal"/>
    <w:link w:val="NoSpacingChar"/>
    <w:qFormat/>
    <w:rsid w:val="00C7712F"/>
    <w:pPr>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C7712F"/>
    <w:rPr>
      <w:rFonts w:ascii="Times New Roman" w:eastAsia="宋体" w:hAnsi="Times New Roman" w:cs="Times New Roman"/>
      <w:sz w:val="24"/>
      <w:szCs w:val="24"/>
      <w:lang w:eastAsia="zh-CN"/>
    </w:rPr>
  </w:style>
  <w:style w:type="character" w:customStyle="1" w:styleId="msonormal0">
    <w:name w:val="msonormal0"/>
    <w:basedOn w:val="DefaultParagraphFont"/>
    <w:rsid w:val="00C771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1EEE"/>
    <w:rPr>
      <w:color w:val="0000FF"/>
      <w:u w:val="single"/>
    </w:rPr>
  </w:style>
  <w:style w:type="character" w:customStyle="1" w:styleId="apple-converted-space">
    <w:name w:val="apple-converted-space"/>
    <w:basedOn w:val="DefaultParagraphFont"/>
    <w:rsid w:val="00821EEE"/>
  </w:style>
  <w:style w:type="paragraph" w:styleId="NormalWeb">
    <w:name w:val="Normal (Web)"/>
    <w:basedOn w:val="Normal"/>
    <w:uiPriority w:val="99"/>
    <w:unhideWhenUsed/>
    <w:rsid w:val="00890BA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90BA9"/>
    <w:rPr>
      <w:i/>
      <w:iCs/>
    </w:rPr>
  </w:style>
  <w:style w:type="paragraph" w:customStyle="1" w:styleId="EndNoteBibliographyTitle">
    <w:name w:val="EndNote Bibliography Title"/>
    <w:basedOn w:val="Normal"/>
    <w:link w:val="EndNoteBibliographyTitleChar"/>
    <w:rsid w:val="0011776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17767"/>
    <w:rPr>
      <w:rFonts w:ascii="Calibri" w:hAnsi="Calibri"/>
      <w:noProof/>
    </w:rPr>
  </w:style>
  <w:style w:type="paragraph" w:customStyle="1" w:styleId="EndNoteBibliography">
    <w:name w:val="EndNote Bibliography"/>
    <w:basedOn w:val="Normal"/>
    <w:link w:val="EndNoteBibliographyChar"/>
    <w:rsid w:val="0011776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17767"/>
    <w:rPr>
      <w:rFonts w:ascii="Calibri" w:hAnsi="Calibri"/>
      <w:noProof/>
    </w:rPr>
  </w:style>
  <w:style w:type="table" w:styleId="TableGrid">
    <w:name w:val="Table Grid"/>
    <w:basedOn w:val="TableNormal"/>
    <w:uiPriority w:val="59"/>
    <w:rsid w:val="008F2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5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C00"/>
    <w:rPr>
      <w:rFonts w:ascii="Tahoma" w:hAnsi="Tahoma" w:cs="Tahoma"/>
      <w:sz w:val="16"/>
      <w:szCs w:val="16"/>
    </w:rPr>
  </w:style>
  <w:style w:type="paragraph" w:styleId="ListParagraph">
    <w:name w:val="List Paragraph"/>
    <w:basedOn w:val="Normal"/>
    <w:uiPriority w:val="34"/>
    <w:qFormat/>
    <w:rsid w:val="00BE1C2D"/>
    <w:pPr>
      <w:ind w:left="720"/>
      <w:contextualSpacing/>
    </w:pPr>
  </w:style>
  <w:style w:type="paragraph" w:styleId="Header">
    <w:name w:val="header"/>
    <w:basedOn w:val="Normal"/>
    <w:link w:val="HeaderChar"/>
    <w:uiPriority w:val="99"/>
    <w:unhideWhenUsed/>
    <w:rsid w:val="008F05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F054E"/>
  </w:style>
  <w:style w:type="paragraph" w:styleId="Footer">
    <w:name w:val="footer"/>
    <w:basedOn w:val="Normal"/>
    <w:link w:val="FooterChar"/>
    <w:uiPriority w:val="99"/>
    <w:unhideWhenUsed/>
    <w:rsid w:val="008F05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054E"/>
  </w:style>
</w:styles>
</file>

<file path=word/webSettings.xml><?xml version="1.0" encoding="utf-8"?>
<w:webSettings xmlns:r="http://schemas.openxmlformats.org/officeDocument/2006/relationships" xmlns:w="http://schemas.openxmlformats.org/wordprocessingml/2006/main">
  <w:divs>
    <w:div w:id="83117070">
      <w:bodyDiv w:val="1"/>
      <w:marLeft w:val="0"/>
      <w:marRight w:val="0"/>
      <w:marTop w:val="0"/>
      <w:marBottom w:val="0"/>
      <w:divBdr>
        <w:top w:val="none" w:sz="0" w:space="0" w:color="auto"/>
        <w:left w:val="none" w:sz="0" w:space="0" w:color="auto"/>
        <w:bottom w:val="none" w:sz="0" w:space="0" w:color="auto"/>
        <w:right w:val="none" w:sz="0" w:space="0" w:color="auto"/>
      </w:divBdr>
    </w:div>
    <w:div w:id="723137551">
      <w:bodyDiv w:val="1"/>
      <w:marLeft w:val="0"/>
      <w:marRight w:val="0"/>
      <w:marTop w:val="0"/>
      <w:marBottom w:val="0"/>
      <w:divBdr>
        <w:top w:val="none" w:sz="0" w:space="0" w:color="auto"/>
        <w:left w:val="none" w:sz="0" w:space="0" w:color="auto"/>
        <w:bottom w:val="none" w:sz="0" w:space="0" w:color="auto"/>
        <w:right w:val="none" w:sz="0" w:space="0" w:color="auto"/>
      </w:divBdr>
    </w:div>
    <w:div w:id="862866781">
      <w:bodyDiv w:val="1"/>
      <w:marLeft w:val="0"/>
      <w:marRight w:val="0"/>
      <w:marTop w:val="0"/>
      <w:marBottom w:val="0"/>
      <w:divBdr>
        <w:top w:val="none" w:sz="0" w:space="0" w:color="auto"/>
        <w:left w:val="none" w:sz="0" w:space="0" w:color="auto"/>
        <w:bottom w:val="none" w:sz="0" w:space="0" w:color="auto"/>
        <w:right w:val="none" w:sz="0" w:space="0" w:color="auto"/>
      </w:divBdr>
    </w:div>
    <w:div w:id="890651951">
      <w:bodyDiv w:val="1"/>
      <w:marLeft w:val="0"/>
      <w:marRight w:val="0"/>
      <w:marTop w:val="0"/>
      <w:marBottom w:val="0"/>
      <w:divBdr>
        <w:top w:val="none" w:sz="0" w:space="0" w:color="auto"/>
        <w:left w:val="none" w:sz="0" w:space="0" w:color="auto"/>
        <w:bottom w:val="none" w:sz="0" w:space="0" w:color="auto"/>
        <w:right w:val="none" w:sz="0" w:space="0" w:color="auto"/>
      </w:divBdr>
    </w:div>
    <w:div w:id="1197620812">
      <w:bodyDiv w:val="1"/>
      <w:marLeft w:val="0"/>
      <w:marRight w:val="0"/>
      <w:marTop w:val="0"/>
      <w:marBottom w:val="0"/>
      <w:divBdr>
        <w:top w:val="none" w:sz="0" w:space="0" w:color="auto"/>
        <w:left w:val="none" w:sz="0" w:space="0" w:color="auto"/>
        <w:bottom w:val="none" w:sz="0" w:space="0" w:color="auto"/>
        <w:right w:val="none" w:sz="0" w:space="0" w:color="auto"/>
      </w:divBdr>
    </w:div>
    <w:div w:id="1830946418">
      <w:bodyDiv w:val="1"/>
      <w:marLeft w:val="0"/>
      <w:marRight w:val="0"/>
      <w:marTop w:val="0"/>
      <w:marBottom w:val="0"/>
      <w:divBdr>
        <w:top w:val="none" w:sz="0" w:space="0" w:color="auto"/>
        <w:left w:val="none" w:sz="0" w:space="0" w:color="auto"/>
        <w:bottom w:val="none" w:sz="0" w:space="0" w:color="auto"/>
        <w:right w:val="none" w:sz="0" w:space="0" w:color="auto"/>
      </w:divBdr>
      <w:divsChild>
        <w:div w:id="20202345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40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81121">
      <w:bodyDiv w:val="1"/>
      <w:marLeft w:val="0"/>
      <w:marRight w:val="0"/>
      <w:marTop w:val="0"/>
      <w:marBottom w:val="0"/>
      <w:divBdr>
        <w:top w:val="none" w:sz="0" w:space="0" w:color="auto"/>
        <w:left w:val="none" w:sz="0" w:space="0" w:color="auto"/>
        <w:bottom w:val="none" w:sz="0" w:space="0" w:color="auto"/>
        <w:right w:val="none" w:sz="0" w:space="0" w:color="auto"/>
      </w:divBdr>
    </w:div>
    <w:div w:id="1852403819">
      <w:bodyDiv w:val="1"/>
      <w:marLeft w:val="0"/>
      <w:marRight w:val="0"/>
      <w:marTop w:val="0"/>
      <w:marBottom w:val="0"/>
      <w:divBdr>
        <w:top w:val="none" w:sz="0" w:space="0" w:color="auto"/>
        <w:left w:val="none" w:sz="0" w:space="0" w:color="auto"/>
        <w:bottom w:val="none" w:sz="0" w:space="0" w:color="auto"/>
        <w:right w:val="none" w:sz="0" w:space="0" w:color="auto"/>
      </w:divBdr>
    </w:div>
    <w:div w:id="196761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cbj070117.04" TargetMode="External"/><Relationship Id="rId13" Type="http://schemas.openxmlformats.org/officeDocument/2006/relationships/image" Target="media/image1.png"/><Relationship Id="rId18" Type="http://schemas.openxmlformats.org/officeDocument/2006/relationships/header" Target="header3.xml"/><Relationship Id="rId26"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hyperlink" Target="http://www.cancerbio.net" TargetMode="Externa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hyperlink" Target="mailto:marwa_nabil_25@yahoo.com" TargetMode="Externa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4939</Words>
  <Characters>28157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heba</dc:creator>
  <cp:lastModifiedBy>Administrator</cp:lastModifiedBy>
  <cp:revision>3</cp:revision>
  <dcterms:created xsi:type="dcterms:W3CDTF">2017-03-03T07:11:00Z</dcterms:created>
  <dcterms:modified xsi:type="dcterms:W3CDTF">2017-03-04T03:54:00Z</dcterms:modified>
</cp:coreProperties>
</file>