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8A" w:rsidRPr="00737EC9" w:rsidRDefault="00F2468A" w:rsidP="00927DC7">
      <w:pPr>
        <w:snapToGrid w:val="0"/>
        <w:spacing w:after="0" w:line="240" w:lineRule="auto"/>
        <w:jc w:val="center"/>
        <w:rPr>
          <w:rFonts w:ascii="Times New Roman" w:hAnsi="Times New Roman"/>
          <w:b/>
          <w:sz w:val="20"/>
          <w:szCs w:val="20"/>
          <w:lang w:eastAsia="zh-CN"/>
        </w:rPr>
      </w:pPr>
      <w:r w:rsidRPr="00737EC9">
        <w:rPr>
          <w:rFonts w:ascii="Times New Roman" w:hAnsi="Times New Roman"/>
          <w:b/>
          <w:sz w:val="20"/>
          <w:szCs w:val="20"/>
        </w:rPr>
        <w:t xml:space="preserve">Integration of </w:t>
      </w:r>
      <w:proofErr w:type="spellStart"/>
      <w:r w:rsidRPr="00737EC9">
        <w:rPr>
          <w:rFonts w:ascii="Times New Roman" w:hAnsi="Times New Roman"/>
          <w:b/>
          <w:sz w:val="20"/>
          <w:szCs w:val="20"/>
        </w:rPr>
        <w:t>Neoadjuvant</w:t>
      </w:r>
      <w:proofErr w:type="spellEnd"/>
      <w:r w:rsidRPr="00737EC9">
        <w:rPr>
          <w:rFonts w:ascii="Times New Roman" w:hAnsi="Times New Roman"/>
          <w:b/>
          <w:sz w:val="20"/>
          <w:szCs w:val="20"/>
        </w:rPr>
        <w:t xml:space="preserve"> Chemotherapy and </w:t>
      </w:r>
      <w:r w:rsidR="00F5081E" w:rsidRPr="00737EC9">
        <w:rPr>
          <w:rFonts w:ascii="Times New Roman" w:hAnsi="Times New Roman"/>
          <w:b/>
          <w:sz w:val="20"/>
          <w:szCs w:val="20"/>
        </w:rPr>
        <w:t xml:space="preserve">Interval </w:t>
      </w:r>
      <w:proofErr w:type="spellStart"/>
      <w:r w:rsidRPr="00737EC9">
        <w:rPr>
          <w:rFonts w:ascii="Times New Roman" w:hAnsi="Times New Roman"/>
          <w:b/>
          <w:sz w:val="20"/>
          <w:szCs w:val="20"/>
        </w:rPr>
        <w:t>Debulking</w:t>
      </w:r>
      <w:proofErr w:type="spellEnd"/>
      <w:r w:rsidRPr="00737EC9">
        <w:rPr>
          <w:rFonts w:ascii="Times New Roman" w:hAnsi="Times New Roman"/>
          <w:b/>
          <w:sz w:val="20"/>
          <w:szCs w:val="20"/>
        </w:rPr>
        <w:t xml:space="preserve"> Surgeries in Patients with Advanced Epithelial Ovarian Cancer:</w:t>
      </w:r>
      <w:r w:rsidR="00A24684" w:rsidRPr="00737EC9">
        <w:rPr>
          <w:rFonts w:ascii="Times New Roman" w:hAnsi="Times New Roman"/>
          <w:b/>
          <w:sz w:val="20"/>
          <w:szCs w:val="20"/>
        </w:rPr>
        <w:t xml:space="preserve"> </w:t>
      </w:r>
      <w:r w:rsidRPr="00737EC9">
        <w:rPr>
          <w:rFonts w:ascii="Times New Roman" w:hAnsi="Times New Roman"/>
          <w:b/>
          <w:sz w:val="20"/>
          <w:szCs w:val="20"/>
        </w:rPr>
        <w:t>Our Experience.</w:t>
      </w:r>
    </w:p>
    <w:p w:rsidR="00927DC7" w:rsidRPr="00737EC9" w:rsidRDefault="00927DC7" w:rsidP="00927DC7">
      <w:pPr>
        <w:snapToGrid w:val="0"/>
        <w:spacing w:after="0" w:line="240" w:lineRule="auto"/>
        <w:jc w:val="center"/>
        <w:rPr>
          <w:rFonts w:ascii="Times New Roman" w:hAnsi="Times New Roman"/>
          <w:b/>
          <w:sz w:val="20"/>
          <w:szCs w:val="20"/>
          <w:lang w:eastAsia="zh-CN"/>
        </w:rPr>
      </w:pPr>
    </w:p>
    <w:p w:rsidR="00DD2611" w:rsidRPr="00737EC9" w:rsidRDefault="00DD2611" w:rsidP="00927DC7">
      <w:pPr>
        <w:snapToGrid w:val="0"/>
        <w:spacing w:after="0" w:line="240" w:lineRule="auto"/>
        <w:jc w:val="center"/>
        <w:outlineLvl w:val="0"/>
        <w:rPr>
          <w:rFonts w:ascii="Times New Roman" w:eastAsiaTheme="minorEastAsia" w:hAnsi="Times New Roman"/>
          <w:bCs/>
          <w:sz w:val="20"/>
          <w:szCs w:val="20"/>
          <w:vertAlign w:val="superscript"/>
          <w:lang w:eastAsia="zh-CN"/>
        </w:rPr>
      </w:pPr>
      <w:proofErr w:type="spellStart"/>
      <w:r w:rsidRPr="00737EC9">
        <w:rPr>
          <w:rFonts w:ascii="Times New Roman" w:eastAsia="Times New Roman" w:hAnsi="Times New Roman"/>
          <w:bCs/>
          <w:sz w:val="20"/>
          <w:szCs w:val="20"/>
          <w:lang w:eastAsia="en-GB"/>
        </w:rPr>
        <w:t>Loaie</w:t>
      </w:r>
      <w:proofErr w:type="spellEnd"/>
      <w:r w:rsidRPr="00737EC9">
        <w:rPr>
          <w:rFonts w:ascii="Times New Roman" w:eastAsia="Times New Roman" w:hAnsi="Times New Roman"/>
          <w:bCs/>
          <w:sz w:val="20"/>
          <w:szCs w:val="20"/>
          <w:lang w:eastAsia="en-GB"/>
        </w:rPr>
        <w:t xml:space="preserve"> El-Helw</w:t>
      </w:r>
      <w:r w:rsidRPr="00737EC9">
        <w:rPr>
          <w:rFonts w:ascii="Times New Roman" w:eastAsia="Times New Roman" w:hAnsi="Times New Roman"/>
          <w:bCs/>
          <w:sz w:val="20"/>
          <w:szCs w:val="20"/>
          <w:vertAlign w:val="superscript"/>
          <w:lang w:eastAsia="en-GB"/>
        </w:rPr>
        <w:t>1,2</w:t>
      </w:r>
      <w:r w:rsidRPr="00737EC9">
        <w:rPr>
          <w:rFonts w:ascii="Times New Roman" w:eastAsia="Times New Roman" w:hAnsi="Times New Roman"/>
          <w:bCs/>
          <w:sz w:val="20"/>
          <w:szCs w:val="20"/>
          <w:lang w:eastAsia="en-GB"/>
        </w:rPr>
        <w:t xml:space="preserve">, </w:t>
      </w:r>
      <w:proofErr w:type="spellStart"/>
      <w:r w:rsidRPr="00737EC9">
        <w:rPr>
          <w:rFonts w:ascii="Times New Roman" w:eastAsia="Times New Roman" w:hAnsi="Times New Roman"/>
          <w:bCs/>
          <w:sz w:val="20"/>
          <w:szCs w:val="20"/>
          <w:lang w:eastAsia="en-GB"/>
        </w:rPr>
        <w:t>Abeda</w:t>
      </w:r>
      <w:proofErr w:type="spellEnd"/>
      <w:r w:rsidRPr="00737EC9">
        <w:rPr>
          <w:rFonts w:ascii="Times New Roman" w:eastAsia="Times New Roman" w:hAnsi="Times New Roman"/>
          <w:bCs/>
          <w:sz w:val="20"/>
          <w:szCs w:val="20"/>
          <w:lang w:eastAsia="en-GB"/>
        </w:rPr>
        <w:t xml:space="preserve"> Raiyan</w:t>
      </w:r>
      <w:r w:rsidRPr="00737EC9">
        <w:rPr>
          <w:rFonts w:ascii="Times New Roman" w:eastAsia="Times New Roman" w:hAnsi="Times New Roman"/>
          <w:bCs/>
          <w:sz w:val="20"/>
          <w:szCs w:val="20"/>
          <w:vertAlign w:val="superscript"/>
          <w:lang w:eastAsia="en-GB"/>
        </w:rPr>
        <w:t>2</w:t>
      </w:r>
      <w:r w:rsidRPr="00737EC9">
        <w:rPr>
          <w:rFonts w:ascii="Times New Roman" w:eastAsia="Times New Roman" w:hAnsi="Times New Roman"/>
          <w:bCs/>
          <w:sz w:val="20"/>
          <w:szCs w:val="20"/>
          <w:lang w:eastAsia="en-GB"/>
        </w:rPr>
        <w:t xml:space="preserve">, </w:t>
      </w:r>
      <w:proofErr w:type="spellStart"/>
      <w:r w:rsidR="00CC0B6C" w:rsidRPr="00737EC9">
        <w:rPr>
          <w:rFonts w:ascii="Times New Roman" w:eastAsia="Times New Roman" w:hAnsi="Times New Roman"/>
          <w:bCs/>
          <w:sz w:val="20"/>
          <w:szCs w:val="20"/>
          <w:lang w:eastAsia="en-GB"/>
        </w:rPr>
        <w:t>Hanaa</w:t>
      </w:r>
      <w:proofErr w:type="spellEnd"/>
      <w:r w:rsidR="00CC0B6C" w:rsidRPr="00737EC9">
        <w:rPr>
          <w:rFonts w:ascii="Times New Roman" w:eastAsia="Times New Roman" w:hAnsi="Times New Roman"/>
          <w:bCs/>
          <w:sz w:val="20"/>
          <w:szCs w:val="20"/>
          <w:lang w:eastAsia="en-GB"/>
        </w:rPr>
        <w:t xml:space="preserve"> Elkhenini</w:t>
      </w:r>
      <w:r w:rsidR="00CC0B6C" w:rsidRPr="00737EC9">
        <w:rPr>
          <w:rFonts w:ascii="Times New Roman" w:eastAsia="Times New Roman" w:hAnsi="Times New Roman"/>
          <w:bCs/>
          <w:sz w:val="20"/>
          <w:szCs w:val="20"/>
          <w:vertAlign w:val="superscript"/>
          <w:lang w:eastAsia="en-GB"/>
        </w:rPr>
        <w:t>3,4</w:t>
      </w:r>
      <w:r w:rsidR="00CC0B6C" w:rsidRPr="00737EC9">
        <w:rPr>
          <w:rFonts w:ascii="Times New Roman" w:eastAsia="Times New Roman" w:hAnsi="Times New Roman"/>
          <w:b/>
          <w:sz w:val="20"/>
          <w:szCs w:val="20"/>
          <w:lang w:eastAsia="en-GB"/>
        </w:rPr>
        <w:t xml:space="preserve">, </w:t>
      </w:r>
      <w:proofErr w:type="spellStart"/>
      <w:r w:rsidRPr="00737EC9">
        <w:rPr>
          <w:rFonts w:ascii="Times New Roman" w:eastAsia="Times New Roman" w:hAnsi="Times New Roman"/>
          <w:bCs/>
          <w:sz w:val="20"/>
          <w:szCs w:val="20"/>
          <w:lang w:eastAsia="en-GB"/>
        </w:rPr>
        <w:t>Rajanee</w:t>
      </w:r>
      <w:proofErr w:type="spellEnd"/>
      <w:r w:rsidRPr="00737EC9">
        <w:rPr>
          <w:rFonts w:ascii="Times New Roman" w:eastAsia="Times New Roman" w:hAnsi="Times New Roman"/>
          <w:bCs/>
          <w:sz w:val="20"/>
          <w:szCs w:val="20"/>
          <w:lang w:eastAsia="en-GB"/>
        </w:rPr>
        <w:t xml:space="preserve"> Bhana</w:t>
      </w:r>
      <w:r w:rsidRPr="00737EC9">
        <w:rPr>
          <w:rFonts w:ascii="Times New Roman" w:eastAsia="Times New Roman" w:hAnsi="Times New Roman"/>
          <w:bCs/>
          <w:sz w:val="20"/>
          <w:szCs w:val="20"/>
          <w:vertAlign w:val="superscript"/>
          <w:lang w:eastAsia="en-GB"/>
        </w:rPr>
        <w:t>2</w:t>
      </w:r>
    </w:p>
    <w:p w:rsidR="00927DC7" w:rsidRPr="00737EC9" w:rsidRDefault="00927DC7" w:rsidP="00927DC7">
      <w:pPr>
        <w:snapToGrid w:val="0"/>
        <w:spacing w:after="0" w:line="240" w:lineRule="auto"/>
        <w:jc w:val="center"/>
        <w:outlineLvl w:val="0"/>
        <w:rPr>
          <w:rFonts w:ascii="Times New Roman" w:eastAsiaTheme="minorEastAsia" w:hAnsi="Times New Roman"/>
          <w:b/>
          <w:sz w:val="20"/>
          <w:szCs w:val="20"/>
          <w:lang w:eastAsia="zh-CN"/>
        </w:rPr>
      </w:pPr>
    </w:p>
    <w:p w:rsidR="00DD2611" w:rsidRPr="00737EC9" w:rsidRDefault="00DD2611" w:rsidP="00927DC7">
      <w:pPr>
        <w:snapToGrid w:val="0"/>
        <w:spacing w:after="0" w:line="240" w:lineRule="auto"/>
        <w:jc w:val="center"/>
        <w:rPr>
          <w:rFonts w:ascii="Times New Roman" w:eastAsia="Times New Roman" w:hAnsi="Times New Roman"/>
          <w:sz w:val="20"/>
          <w:szCs w:val="20"/>
          <w:lang w:eastAsia="en-GB"/>
        </w:rPr>
      </w:pPr>
      <w:r w:rsidRPr="00737EC9">
        <w:rPr>
          <w:rFonts w:ascii="Times New Roman" w:eastAsia="Times New Roman" w:hAnsi="Times New Roman"/>
          <w:sz w:val="20"/>
          <w:szCs w:val="20"/>
          <w:vertAlign w:val="superscript"/>
          <w:lang w:eastAsia="en-GB"/>
        </w:rPr>
        <w:t>1</w:t>
      </w:r>
      <w:r w:rsidRPr="00737EC9">
        <w:rPr>
          <w:rFonts w:ascii="Times New Roman" w:eastAsia="Times New Roman" w:hAnsi="Times New Roman"/>
          <w:sz w:val="20"/>
          <w:szCs w:val="20"/>
          <w:lang w:eastAsia="en-GB"/>
        </w:rPr>
        <w:t xml:space="preserve">The department of medical oncology, </w:t>
      </w:r>
      <w:proofErr w:type="spellStart"/>
      <w:r w:rsidRPr="00737EC9">
        <w:rPr>
          <w:rFonts w:ascii="Times New Roman" w:eastAsia="Times New Roman" w:hAnsi="Times New Roman"/>
          <w:sz w:val="20"/>
          <w:szCs w:val="20"/>
          <w:lang w:eastAsia="en-GB"/>
        </w:rPr>
        <w:t>Mansoura</w:t>
      </w:r>
      <w:proofErr w:type="spellEnd"/>
      <w:r w:rsidRPr="00737EC9">
        <w:rPr>
          <w:rFonts w:ascii="Times New Roman" w:eastAsia="Times New Roman" w:hAnsi="Times New Roman"/>
          <w:sz w:val="20"/>
          <w:szCs w:val="20"/>
          <w:lang w:eastAsia="en-GB"/>
        </w:rPr>
        <w:t xml:space="preserve"> University, Egypt, </w:t>
      </w:r>
      <w:r w:rsidRPr="00737EC9">
        <w:rPr>
          <w:rFonts w:ascii="Times New Roman" w:eastAsia="Times New Roman" w:hAnsi="Times New Roman"/>
          <w:sz w:val="20"/>
          <w:szCs w:val="20"/>
          <w:vertAlign w:val="superscript"/>
          <w:lang w:eastAsia="en-GB"/>
        </w:rPr>
        <w:t xml:space="preserve">2 </w:t>
      </w:r>
      <w:r w:rsidRPr="00737EC9">
        <w:rPr>
          <w:rFonts w:ascii="Times New Roman" w:eastAsia="Times New Roman" w:hAnsi="Times New Roman"/>
          <w:sz w:val="20"/>
          <w:szCs w:val="20"/>
          <w:lang w:eastAsia="en-GB"/>
        </w:rPr>
        <w:t xml:space="preserve">The Royal Stoke Hospital, Stoke-on-Trent, UK, </w:t>
      </w:r>
      <w:r w:rsidRPr="00737EC9">
        <w:rPr>
          <w:rFonts w:ascii="Times New Roman" w:eastAsia="Times New Roman" w:hAnsi="Times New Roman"/>
          <w:sz w:val="20"/>
          <w:szCs w:val="20"/>
          <w:vertAlign w:val="superscript"/>
          <w:lang w:eastAsia="en-GB"/>
        </w:rPr>
        <w:t>3</w:t>
      </w:r>
      <w:r w:rsidRPr="00737EC9">
        <w:rPr>
          <w:rFonts w:ascii="Times New Roman" w:eastAsia="Times New Roman" w:hAnsi="Times New Roman"/>
          <w:sz w:val="20"/>
          <w:szCs w:val="20"/>
          <w:lang w:eastAsia="en-GB"/>
        </w:rPr>
        <w:t xml:space="preserve">The department of public health, </w:t>
      </w:r>
      <w:proofErr w:type="spellStart"/>
      <w:r w:rsidRPr="00737EC9">
        <w:rPr>
          <w:rFonts w:ascii="Times New Roman" w:eastAsia="Times New Roman" w:hAnsi="Times New Roman"/>
          <w:sz w:val="20"/>
          <w:szCs w:val="20"/>
          <w:lang w:eastAsia="en-GB"/>
        </w:rPr>
        <w:t>Mansoura</w:t>
      </w:r>
      <w:proofErr w:type="spellEnd"/>
      <w:r w:rsidRPr="00737EC9">
        <w:rPr>
          <w:rFonts w:ascii="Times New Roman" w:eastAsia="Times New Roman" w:hAnsi="Times New Roman"/>
          <w:sz w:val="20"/>
          <w:szCs w:val="20"/>
          <w:lang w:eastAsia="en-GB"/>
        </w:rPr>
        <w:t xml:space="preserve"> University, Egypt, </w:t>
      </w:r>
      <w:r w:rsidRPr="00737EC9">
        <w:rPr>
          <w:rFonts w:ascii="Times New Roman" w:eastAsia="Times New Roman" w:hAnsi="Times New Roman"/>
          <w:sz w:val="20"/>
          <w:szCs w:val="20"/>
          <w:vertAlign w:val="superscript"/>
          <w:lang w:eastAsia="en-GB"/>
        </w:rPr>
        <w:t>4</w:t>
      </w:r>
      <w:r w:rsidRPr="00737EC9">
        <w:rPr>
          <w:rFonts w:ascii="Times New Roman" w:eastAsia="Times New Roman" w:hAnsi="Times New Roman"/>
          <w:sz w:val="20"/>
          <w:szCs w:val="20"/>
          <w:lang w:eastAsia="en-GB"/>
        </w:rPr>
        <w:t>The department of E-Health, the University of Manchester, UK</w:t>
      </w:r>
    </w:p>
    <w:p w:rsidR="00126A31" w:rsidRPr="00737EC9" w:rsidRDefault="00242D57" w:rsidP="00927DC7">
      <w:pPr>
        <w:snapToGrid w:val="0"/>
        <w:spacing w:after="0" w:line="240" w:lineRule="auto"/>
        <w:jc w:val="center"/>
        <w:rPr>
          <w:rFonts w:ascii="Times New Roman" w:hAnsi="Times New Roman"/>
          <w:sz w:val="20"/>
          <w:szCs w:val="20"/>
          <w:lang w:eastAsia="zh-CN"/>
        </w:rPr>
      </w:pPr>
      <w:hyperlink r:id="rId8" w:history="1">
        <w:r w:rsidR="00126A31" w:rsidRPr="00737EC9">
          <w:rPr>
            <w:rStyle w:val="Hyperlink"/>
            <w:rFonts w:ascii="Times New Roman" w:hAnsi="Times New Roman"/>
            <w:sz w:val="20"/>
            <w:szCs w:val="20"/>
          </w:rPr>
          <w:t>loaieelhelw@hotmail.com</w:t>
        </w:r>
      </w:hyperlink>
      <w:r w:rsidR="00126A31" w:rsidRPr="00737EC9">
        <w:rPr>
          <w:rFonts w:ascii="Times New Roman" w:hAnsi="Times New Roman"/>
          <w:bCs/>
          <w:color w:val="222222"/>
          <w:sz w:val="20"/>
          <w:szCs w:val="20"/>
        </w:rPr>
        <w:t xml:space="preserve">, </w:t>
      </w:r>
      <w:hyperlink r:id="rId9" w:history="1">
        <w:r w:rsidR="00126A31" w:rsidRPr="00737EC9">
          <w:rPr>
            <w:rStyle w:val="Hyperlink"/>
            <w:rFonts w:ascii="Times New Roman" w:hAnsi="Times New Roman"/>
            <w:sz w:val="20"/>
            <w:szCs w:val="20"/>
          </w:rPr>
          <w:t>loaie.elhelw@uhns.nhs.uk</w:t>
        </w:r>
      </w:hyperlink>
    </w:p>
    <w:p w:rsidR="00927DC7" w:rsidRPr="00737EC9" w:rsidRDefault="00927DC7" w:rsidP="00927DC7">
      <w:pPr>
        <w:snapToGrid w:val="0"/>
        <w:spacing w:after="0" w:line="240" w:lineRule="auto"/>
        <w:jc w:val="center"/>
        <w:rPr>
          <w:rStyle w:val="Hyperlink"/>
          <w:rFonts w:ascii="Times New Roman" w:hAnsi="Times New Roman"/>
          <w:bCs/>
          <w:sz w:val="20"/>
          <w:szCs w:val="20"/>
          <w:lang w:eastAsia="zh-CN"/>
        </w:rPr>
      </w:pPr>
    </w:p>
    <w:p w:rsidR="00B95AD1" w:rsidRPr="00737EC9" w:rsidRDefault="00B95AD1" w:rsidP="00737EC9">
      <w:pPr>
        <w:snapToGrid w:val="0"/>
        <w:spacing w:after="0" w:line="240" w:lineRule="auto"/>
        <w:jc w:val="both"/>
        <w:rPr>
          <w:rFonts w:ascii="Times New Roman" w:hAnsi="Times New Roman"/>
          <w:sz w:val="20"/>
          <w:szCs w:val="20"/>
          <w:lang w:eastAsia="zh-CN"/>
        </w:rPr>
      </w:pPr>
      <w:r w:rsidRPr="00737EC9">
        <w:rPr>
          <w:rFonts w:ascii="Times New Roman" w:hAnsi="Times New Roman"/>
          <w:b/>
          <w:sz w:val="20"/>
          <w:szCs w:val="20"/>
        </w:rPr>
        <w:t>Abstract</w:t>
      </w:r>
      <w:r w:rsidR="00927DC7" w:rsidRPr="00737EC9">
        <w:rPr>
          <w:rFonts w:ascii="Times New Roman" w:hAnsi="Times New Roman" w:hint="eastAsia"/>
          <w:b/>
          <w:sz w:val="20"/>
          <w:szCs w:val="20"/>
          <w:lang w:eastAsia="zh-CN"/>
        </w:rPr>
        <w:t xml:space="preserve">: </w:t>
      </w:r>
      <w:r w:rsidRPr="00737EC9">
        <w:rPr>
          <w:rFonts w:ascii="Times New Roman" w:hAnsi="Times New Roman"/>
          <w:i/>
          <w:sz w:val="20"/>
          <w:szCs w:val="20"/>
        </w:rPr>
        <w:t>Purpose</w:t>
      </w:r>
      <w:r w:rsidR="0097664D" w:rsidRPr="00737EC9">
        <w:rPr>
          <w:rFonts w:ascii="Times New Roman" w:hAnsi="Times New Roman"/>
          <w:bCs/>
          <w:color w:val="222222"/>
          <w:sz w:val="20"/>
          <w:szCs w:val="20"/>
        </w:rPr>
        <w:t xml:space="preserve">: </w:t>
      </w:r>
      <w:proofErr w:type="spellStart"/>
      <w:r w:rsidRPr="00737EC9">
        <w:rPr>
          <w:rFonts w:ascii="Times New Roman" w:hAnsi="Times New Roman"/>
          <w:sz w:val="20"/>
          <w:szCs w:val="20"/>
        </w:rPr>
        <w:t>Neoadjuvant</w:t>
      </w:r>
      <w:proofErr w:type="spellEnd"/>
      <w:r w:rsidRPr="00737EC9">
        <w:rPr>
          <w:rFonts w:ascii="Times New Roman" w:hAnsi="Times New Roman"/>
          <w:sz w:val="20"/>
          <w:szCs w:val="20"/>
        </w:rPr>
        <w:t xml:space="preserve"> chemotherapy </w:t>
      </w:r>
      <w:r w:rsidR="00F5081E" w:rsidRPr="00737EC9">
        <w:rPr>
          <w:rFonts w:ascii="Times New Roman" w:hAnsi="Times New Roman"/>
          <w:sz w:val="20"/>
          <w:szCs w:val="20"/>
        </w:rPr>
        <w:t xml:space="preserve">(NAC) </w:t>
      </w:r>
      <w:r w:rsidRPr="00737EC9">
        <w:rPr>
          <w:rFonts w:ascii="Times New Roman" w:hAnsi="Times New Roman"/>
          <w:sz w:val="20"/>
          <w:szCs w:val="20"/>
        </w:rPr>
        <w:t xml:space="preserve">and interval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w:t>
      </w:r>
      <w:r w:rsidR="00F5081E" w:rsidRPr="00737EC9">
        <w:rPr>
          <w:rFonts w:ascii="Times New Roman" w:hAnsi="Times New Roman"/>
          <w:sz w:val="20"/>
          <w:szCs w:val="20"/>
        </w:rPr>
        <w:t>rgery (</w:t>
      </w:r>
      <w:r w:rsidRPr="00737EC9">
        <w:rPr>
          <w:rFonts w:ascii="Times New Roman" w:hAnsi="Times New Roman"/>
          <w:sz w:val="20"/>
          <w:szCs w:val="20"/>
        </w:rPr>
        <w:t xml:space="preserve">IDS) </w:t>
      </w:r>
      <w:r w:rsidR="00F5081E" w:rsidRPr="00737EC9">
        <w:rPr>
          <w:rFonts w:ascii="Times New Roman" w:hAnsi="Times New Roman"/>
          <w:sz w:val="20"/>
          <w:szCs w:val="20"/>
        </w:rPr>
        <w:t xml:space="preserve">after 3 NAC cycles </w:t>
      </w:r>
      <w:r w:rsidRPr="00737EC9">
        <w:rPr>
          <w:rFonts w:ascii="Times New Roman" w:hAnsi="Times New Roman"/>
          <w:sz w:val="20"/>
          <w:szCs w:val="20"/>
        </w:rPr>
        <w:t xml:space="preserve">is an acceptable approach to achieve optimal </w:t>
      </w:r>
      <w:proofErr w:type="spellStart"/>
      <w:r w:rsidRPr="00737EC9">
        <w:rPr>
          <w:rFonts w:ascii="Times New Roman" w:hAnsi="Times New Roman"/>
          <w:sz w:val="20"/>
          <w:szCs w:val="20"/>
        </w:rPr>
        <w:t>cytoreduction</w:t>
      </w:r>
      <w:proofErr w:type="spellEnd"/>
      <w:r w:rsidRPr="00737EC9">
        <w:rPr>
          <w:rFonts w:ascii="Times New Roman" w:hAnsi="Times New Roman"/>
          <w:sz w:val="20"/>
          <w:szCs w:val="20"/>
        </w:rPr>
        <w:t xml:space="preserve"> in patients with advanced epithelial ovarian cancer (AEOC) who are not candidate for primary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w:t>
      </w:r>
      <w:r w:rsidR="00F5081E" w:rsidRPr="00737EC9">
        <w:rPr>
          <w:rFonts w:ascii="Times New Roman" w:hAnsi="Times New Roman"/>
          <w:sz w:val="20"/>
          <w:szCs w:val="20"/>
        </w:rPr>
        <w:t xml:space="preserve"> (PDS)</w:t>
      </w:r>
      <w:r w:rsidRPr="00737EC9">
        <w:rPr>
          <w:rFonts w:ascii="Times New Roman" w:hAnsi="Times New Roman"/>
          <w:sz w:val="20"/>
          <w:szCs w:val="20"/>
        </w:rPr>
        <w:t xml:space="preserve">. The best timing </w:t>
      </w:r>
      <w:r w:rsidR="00F5081E" w:rsidRPr="00737EC9">
        <w:rPr>
          <w:rFonts w:ascii="Times New Roman" w:hAnsi="Times New Roman"/>
          <w:sz w:val="20"/>
          <w:szCs w:val="20"/>
        </w:rPr>
        <w:t>of</w:t>
      </w:r>
      <w:r w:rsidRPr="00737EC9">
        <w:rPr>
          <w:rFonts w:ascii="Times New Roman" w:hAnsi="Times New Roman"/>
          <w:sz w:val="20"/>
          <w:szCs w:val="20"/>
        </w:rPr>
        <w:t xml:space="preserve"> </w:t>
      </w:r>
      <w:proofErr w:type="spellStart"/>
      <w:r w:rsidRPr="00737EC9">
        <w:rPr>
          <w:rFonts w:ascii="Times New Roman" w:hAnsi="Times New Roman"/>
          <w:sz w:val="20"/>
          <w:szCs w:val="20"/>
        </w:rPr>
        <w:t>cytoreductive</w:t>
      </w:r>
      <w:proofErr w:type="spellEnd"/>
      <w:r w:rsidRPr="00737EC9">
        <w:rPr>
          <w:rFonts w:ascii="Times New Roman" w:hAnsi="Times New Roman"/>
          <w:sz w:val="20"/>
          <w:szCs w:val="20"/>
        </w:rPr>
        <w:t xml:space="preserve"> surgery </w:t>
      </w:r>
      <w:r w:rsidR="00F5081E" w:rsidRPr="00737EC9">
        <w:rPr>
          <w:rFonts w:ascii="Times New Roman" w:hAnsi="Times New Roman"/>
          <w:sz w:val="20"/>
          <w:szCs w:val="20"/>
        </w:rPr>
        <w:t>and</w:t>
      </w:r>
      <w:r w:rsidRPr="00737EC9">
        <w:rPr>
          <w:rFonts w:ascii="Times New Roman" w:hAnsi="Times New Roman"/>
          <w:sz w:val="20"/>
          <w:szCs w:val="20"/>
        </w:rPr>
        <w:t xml:space="preserve"> the role of late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(LDS)</w:t>
      </w:r>
      <w:r w:rsidR="00F5081E" w:rsidRPr="00737EC9">
        <w:rPr>
          <w:rFonts w:ascii="Times New Roman" w:hAnsi="Times New Roman"/>
          <w:sz w:val="20"/>
          <w:szCs w:val="20"/>
        </w:rPr>
        <w:t xml:space="preserve"> after 6 cycles of NAC are still unclear</w:t>
      </w:r>
      <w:r w:rsidRPr="00737EC9">
        <w:rPr>
          <w:rFonts w:ascii="Times New Roman" w:hAnsi="Times New Roman"/>
          <w:sz w:val="20"/>
          <w:szCs w:val="20"/>
        </w:rPr>
        <w:t>. We aimed to study the outcome of such patients who were treated in our centre during the last 5 years.</w:t>
      </w:r>
      <w:r w:rsidR="00737EC9" w:rsidRPr="00737EC9">
        <w:rPr>
          <w:rFonts w:ascii="Times New Roman" w:hAnsi="Times New Roman" w:hint="eastAsia"/>
          <w:sz w:val="20"/>
          <w:szCs w:val="20"/>
          <w:lang w:eastAsia="zh-CN"/>
        </w:rPr>
        <w:t xml:space="preserve"> </w:t>
      </w:r>
      <w:r w:rsidR="0097664D" w:rsidRPr="00737EC9">
        <w:rPr>
          <w:rFonts w:ascii="Times New Roman" w:hAnsi="Times New Roman"/>
          <w:i/>
          <w:sz w:val="20"/>
          <w:szCs w:val="20"/>
        </w:rPr>
        <w:t xml:space="preserve">Methods: </w:t>
      </w:r>
      <w:r w:rsidRPr="00737EC9">
        <w:rPr>
          <w:rFonts w:ascii="Times New Roman" w:hAnsi="Times New Roman"/>
          <w:sz w:val="20"/>
          <w:szCs w:val="20"/>
        </w:rPr>
        <w:t xml:space="preserve">This was </w:t>
      </w:r>
      <w:r w:rsidR="00F5081E" w:rsidRPr="00737EC9">
        <w:rPr>
          <w:rFonts w:ascii="Times New Roman" w:hAnsi="Times New Roman"/>
          <w:sz w:val="20"/>
          <w:szCs w:val="20"/>
        </w:rPr>
        <w:t xml:space="preserve">a </w:t>
      </w:r>
      <w:r w:rsidRPr="00737EC9">
        <w:rPr>
          <w:rFonts w:ascii="Times New Roman" w:hAnsi="Times New Roman"/>
          <w:sz w:val="20"/>
          <w:szCs w:val="20"/>
        </w:rPr>
        <w:t xml:space="preserve">retrospective study of AEOC patients who had NAC with or without IDS/LDS in the </w:t>
      </w:r>
      <w:r w:rsidR="00BA6CCF" w:rsidRPr="00737EC9">
        <w:rPr>
          <w:rFonts w:ascii="Times New Roman" w:hAnsi="Times New Roman"/>
          <w:sz w:val="20"/>
          <w:szCs w:val="20"/>
        </w:rPr>
        <w:t>Royal Stoke Hospital</w:t>
      </w:r>
      <w:r w:rsidRPr="00737EC9">
        <w:rPr>
          <w:rFonts w:ascii="Times New Roman" w:hAnsi="Times New Roman"/>
          <w:sz w:val="20"/>
          <w:szCs w:val="20"/>
        </w:rPr>
        <w:t>, Stoke-On-Trent between July 2009 and July 2014.</w:t>
      </w:r>
      <w:r w:rsidR="00737EC9" w:rsidRPr="00737EC9">
        <w:rPr>
          <w:rFonts w:ascii="Times New Roman" w:hAnsi="Times New Roman" w:hint="eastAsia"/>
          <w:sz w:val="20"/>
          <w:szCs w:val="20"/>
          <w:lang w:eastAsia="zh-CN"/>
        </w:rPr>
        <w:t xml:space="preserve"> </w:t>
      </w:r>
      <w:r w:rsidRPr="00737EC9">
        <w:rPr>
          <w:rFonts w:ascii="Times New Roman" w:hAnsi="Times New Roman"/>
          <w:i/>
          <w:sz w:val="20"/>
          <w:szCs w:val="20"/>
        </w:rPr>
        <w:t>Results</w:t>
      </w:r>
      <w:r w:rsidR="0097664D" w:rsidRPr="00737EC9">
        <w:rPr>
          <w:rFonts w:ascii="Times New Roman" w:hAnsi="Times New Roman"/>
          <w:i/>
          <w:sz w:val="20"/>
          <w:szCs w:val="20"/>
        </w:rPr>
        <w:t xml:space="preserve">: </w:t>
      </w:r>
      <w:r w:rsidRPr="00737EC9">
        <w:rPr>
          <w:rFonts w:ascii="Times New Roman" w:hAnsi="Times New Roman"/>
          <w:sz w:val="20"/>
          <w:szCs w:val="20"/>
        </w:rPr>
        <w:t xml:space="preserve">One hundred and eight patients with AEOC were treated under our oncology team during that period. Sixty six patients (61.1%) were in stages III and 42 (38.9%) in stage IV. All patients received NAC; 64 patients (59.3%) had </w:t>
      </w:r>
      <w:proofErr w:type="spellStart"/>
      <w:r w:rsidRPr="00737EC9">
        <w:rPr>
          <w:rFonts w:ascii="Times New Roman" w:hAnsi="Times New Roman"/>
          <w:sz w:val="20"/>
          <w:szCs w:val="20"/>
        </w:rPr>
        <w:t>paclitaxel</w:t>
      </w:r>
      <w:proofErr w:type="spellEnd"/>
      <w:r w:rsidRPr="00737EC9">
        <w:rPr>
          <w:rFonts w:ascii="Times New Roman" w:hAnsi="Times New Roman"/>
          <w:sz w:val="20"/>
          <w:szCs w:val="20"/>
        </w:rPr>
        <w:t xml:space="preserve"> and </w:t>
      </w:r>
      <w:proofErr w:type="spellStart"/>
      <w:r w:rsidRPr="00737EC9">
        <w:rPr>
          <w:rFonts w:ascii="Times New Roman" w:hAnsi="Times New Roman"/>
          <w:sz w:val="20"/>
          <w:szCs w:val="20"/>
        </w:rPr>
        <w:t>carboplatin</w:t>
      </w:r>
      <w:proofErr w:type="spellEnd"/>
      <w:r w:rsidRPr="00737EC9">
        <w:rPr>
          <w:rFonts w:ascii="Times New Roman" w:hAnsi="Times New Roman"/>
          <w:sz w:val="20"/>
          <w:szCs w:val="20"/>
        </w:rPr>
        <w:t xml:space="preserve"> regimen and 44 (40.7%) single agent </w:t>
      </w:r>
      <w:proofErr w:type="spellStart"/>
      <w:r w:rsidRPr="00737EC9">
        <w:rPr>
          <w:rFonts w:ascii="Times New Roman" w:hAnsi="Times New Roman"/>
          <w:sz w:val="20"/>
          <w:szCs w:val="20"/>
        </w:rPr>
        <w:t>carboplatin</w:t>
      </w:r>
      <w:proofErr w:type="spellEnd"/>
      <w:r w:rsidRPr="00737EC9">
        <w:rPr>
          <w:rFonts w:ascii="Times New Roman" w:hAnsi="Times New Roman"/>
          <w:sz w:val="20"/>
          <w:szCs w:val="20"/>
        </w:rPr>
        <w:t>. Response to chemotherapy was assessed after 2 cycles; 81 patients (75%) had partial response, 21 (19.4%) stable disease and 6 (5.6%) progressive disease.</w:t>
      </w:r>
      <w:r w:rsidR="00A24684" w:rsidRPr="00737EC9">
        <w:rPr>
          <w:rFonts w:ascii="Times New Roman" w:hAnsi="Times New Roman"/>
          <w:sz w:val="20"/>
          <w:szCs w:val="20"/>
        </w:rPr>
        <w:t xml:space="preserve"> </w:t>
      </w:r>
      <w:r w:rsidRPr="00737EC9">
        <w:rPr>
          <w:rFonts w:ascii="Times New Roman" w:hAnsi="Times New Roman"/>
          <w:sz w:val="20"/>
          <w:szCs w:val="20"/>
        </w:rPr>
        <w:t xml:space="preserve">Forty one patients (38%) proceeded to IDS after cycle 3 and 11 patients (10.2%) to LDS after cycle 6 but 56 (51.9%) had no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(NDS).</w:t>
      </w:r>
      <w:r w:rsidR="00737EC9" w:rsidRPr="00737EC9">
        <w:rPr>
          <w:rFonts w:ascii="Times New Roman" w:hAnsi="Times New Roman" w:hint="eastAsia"/>
          <w:sz w:val="20"/>
          <w:szCs w:val="20"/>
          <w:lang w:eastAsia="zh-CN"/>
        </w:rPr>
        <w:t xml:space="preserve"> </w:t>
      </w:r>
      <w:r w:rsidRPr="00737EC9">
        <w:rPr>
          <w:rFonts w:ascii="Times New Roman" w:hAnsi="Times New Roman"/>
          <w:sz w:val="20"/>
          <w:szCs w:val="20"/>
        </w:rPr>
        <w:t>After a median follow up period of 18 months (</w:t>
      </w:r>
      <w:r w:rsidR="00BF40A9" w:rsidRPr="00737EC9">
        <w:rPr>
          <w:rFonts w:ascii="Times New Roman" w:hAnsi="Times New Roman"/>
          <w:sz w:val="20"/>
          <w:szCs w:val="20"/>
        </w:rPr>
        <w:t>6</w:t>
      </w:r>
      <w:r w:rsidRPr="00737EC9">
        <w:rPr>
          <w:rFonts w:ascii="Times New Roman" w:hAnsi="Times New Roman"/>
          <w:sz w:val="20"/>
          <w:szCs w:val="20"/>
        </w:rPr>
        <w:t>-84 months), 95 patients (88%) had relapsing/progressive disease.</w:t>
      </w:r>
      <w:r w:rsidR="00A24684" w:rsidRPr="00737EC9">
        <w:rPr>
          <w:rFonts w:ascii="Times New Roman" w:hAnsi="Times New Roman"/>
          <w:sz w:val="20"/>
          <w:szCs w:val="20"/>
        </w:rPr>
        <w:t xml:space="preserve"> </w:t>
      </w:r>
      <w:r w:rsidRPr="00737EC9">
        <w:rPr>
          <w:rFonts w:ascii="Times New Roman" w:hAnsi="Times New Roman"/>
          <w:sz w:val="20"/>
          <w:szCs w:val="20"/>
        </w:rPr>
        <w:t xml:space="preserve">The median PFS </w:t>
      </w:r>
      <w:r w:rsidR="00D93526" w:rsidRPr="00737EC9">
        <w:rPr>
          <w:rFonts w:ascii="Times New Roman" w:hAnsi="Times New Roman"/>
          <w:sz w:val="20"/>
          <w:szCs w:val="20"/>
        </w:rPr>
        <w:t xml:space="preserve">durations were </w:t>
      </w:r>
      <w:r w:rsidRPr="00737EC9">
        <w:rPr>
          <w:rFonts w:ascii="Times New Roman" w:hAnsi="Times New Roman"/>
          <w:sz w:val="20"/>
          <w:szCs w:val="20"/>
        </w:rPr>
        <w:t xml:space="preserve">13 and 12 months for patients who had either IDS and LDS respectively compared to 8 months for NDS. </w:t>
      </w:r>
      <w:r w:rsidR="00A134A0" w:rsidRPr="00737EC9">
        <w:rPr>
          <w:rFonts w:ascii="Times New Roman" w:hAnsi="Times New Roman"/>
          <w:sz w:val="20"/>
          <w:szCs w:val="20"/>
        </w:rPr>
        <w:t xml:space="preserve">The 2 years PFS </w:t>
      </w:r>
      <w:r w:rsidRPr="00737EC9">
        <w:rPr>
          <w:rFonts w:ascii="Times New Roman" w:hAnsi="Times New Roman"/>
          <w:sz w:val="20"/>
          <w:szCs w:val="20"/>
        </w:rPr>
        <w:t xml:space="preserve">probabilities were </w:t>
      </w:r>
      <w:r w:rsidR="00A92B3F" w:rsidRPr="00737EC9">
        <w:rPr>
          <w:rFonts w:ascii="Times New Roman" w:hAnsi="Times New Roman"/>
          <w:sz w:val="20"/>
          <w:szCs w:val="20"/>
        </w:rPr>
        <w:t>18</w:t>
      </w:r>
      <w:r w:rsidRPr="00737EC9">
        <w:rPr>
          <w:rFonts w:ascii="Times New Roman" w:hAnsi="Times New Roman"/>
          <w:sz w:val="20"/>
          <w:szCs w:val="20"/>
        </w:rPr>
        <w:t xml:space="preserve">% for patients who had IDS, </w:t>
      </w:r>
      <w:r w:rsidR="00A92B3F" w:rsidRPr="00737EC9">
        <w:rPr>
          <w:rFonts w:ascii="Times New Roman" w:hAnsi="Times New Roman"/>
          <w:sz w:val="20"/>
          <w:szCs w:val="20"/>
        </w:rPr>
        <w:t>15</w:t>
      </w:r>
      <w:r w:rsidRPr="00737EC9">
        <w:rPr>
          <w:rFonts w:ascii="Times New Roman" w:hAnsi="Times New Roman"/>
          <w:sz w:val="20"/>
          <w:szCs w:val="20"/>
        </w:rPr>
        <w:t xml:space="preserve">% for LDS compared to 0% for NDS (P </w:t>
      </w:r>
      <w:r w:rsidR="00D93526" w:rsidRPr="00737EC9">
        <w:rPr>
          <w:rFonts w:ascii="Times New Roman" w:hAnsi="Times New Roman"/>
          <w:sz w:val="20"/>
          <w:szCs w:val="20"/>
        </w:rPr>
        <w:t>0</w:t>
      </w:r>
      <w:r w:rsidRPr="00737EC9">
        <w:rPr>
          <w:rFonts w:ascii="Times New Roman" w:hAnsi="Times New Roman"/>
          <w:sz w:val="20"/>
          <w:szCs w:val="20"/>
        </w:rPr>
        <w:t>.000 Log rank test).</w:t>
      </w:r>
      <w:r w:rsidR="009D0F6E" w:rsidRPr="00737EC9">
        <w:rPr>
          <w:rFonts w:ascii="Times New Roman" w:hAnsi="Times New Roman"/>
          <w:sz w:val="20"/>
          <w:szCs w:val="20"/>
        </w:rPr>
        <w:t xml:space="preserve"> </w:t>
      </w:r>
      <w:r w:rsidRPr="00737EC9">
        <w:rPr>
          <w:rFonts w:ascii="Times New Roman" w:hAnsi="Times New Roman"/>
          <w:sz w:val="20"/>
          <w:szCs w:val="20"/>
        </w:rPr>
        <w:t xml:space="preserve">The median overall survival (OS) durations were </w:t>
      </w:r>
      <w:r w:rsidR="00A92B3F" w:rsidRPr="00737EC9">
        <w:rPr>
          <w:rFonts w:ascii="Times New Roman" w:hAnsi="Times New Roman"/>
          <w:sz w:val="20"/>
          <w:szCs w:val="20"/>
        </w:rPr>
        <w:t>48</w:t>
      </w:r>
      <w:r w:rsidRPr="00737EC9">
        <w:rPr>
          <w:rFonts w:ascii="Times New Roman" w:hAnsi="Times New Roman"/>
          <w:sz w:val="20"/>
          <w:szCs w:val="20"/>
        </w:rPr>
        <w:t xml:space="preserve">, 33 and </w:t>
      </w:r>
      <w:r w:rsidR="00A92B3F" w:rsidRPr="00737EC9">
        <w:rPr>
          <w:rFonts w:ascii="Times New Roman" w:hAnsi="Times New Roman"/>
          <w:sz w:val="20"/>
          <w:szCs w:val="20"/>
        </w:rPr>
        <w:t xml:space="preserve">18 </w:t>
      </w:r>
      <w:r w:rsidRPr="00737EC9">
        <w:rPr>
          <w:rFonts w:ascii="Times New Roman" w:hAnsi="Times New Roman"/>
          <w:sz w:val="20"/>
          <w:szCs w:val="20"/>
        </w:rPr>
        <w:t xml:space="preserve">months for patients who had IDS, LDS and NDS respectively. The 2 years OS probabilities were </w:t>
      </w:r>
      <w:r w:rsidR="00A92B3F" w:rsidRPr="00737EC9">
        <w:rPr>
          <w:rFonts w:ascii="Times New Roman" w:hAnsi="Times New Roman"/>
          <w:sz w:val="20"/>
          <w:szCs w:val="20"/>
        </w:rPr>
        <w:t xml:space="preserve">75% </w:t>
      </w:r>
      <w:r w:rsidRPr="00737EC9">
        <w:rPr>
          <w:rFonts w:ascii="Times New Roman" w:hAnsi="Times New Roman"/>
          <w:sz w:val="20"/>
          <w:szCs w:val="20"/>
        </w:rPr>
        <w:t xml:space="preserve">for patients who had </w:t>
      </w:r>
      <w:r w:rsidR="00A92B3F" w:rsidRPr="00737EC9">
        <w:rPr>
          <w:rFonts w:ascii="Times New Roman" w:hAnsi="Times New Roman"/>
          <w:sz w:val="20"/>
          <w:szCs w:val="20"/>
        </w:rPr>
        <w:t xml:space="preserve">either </w:t>
      </w:r>
      <w:r w:rsidRPr="00737EC9">
        <w:rPr>
          <w:rFonts w:ascii="Times New Roman" w:hAnsi="Times New Roman"/>
          <w:sz w:val="20"/>
          <w:szCs w:val="20"/>
        </w:rPr>
        <w:t xml:space="preserve">IDS, </w:t>
      </w:r>
      <w:r w:rsidR="007047E1" w:rsidRPr="00737EC9">
        <w:rPr>
          <w:rFonts w:ascii="Times New Roman" w:hAnsi="Times New Roman"/>
          <w:sz w:val="20"/>
          <w:szCs w:val="20"/>
        </w:rPr>
        <w:t xml:space="preserve">or </w:t>
      </w:r>
      <w:r w:rsidRPr="00737EC9">
        <w:rPr>
          <w:rFonts w:ascii="Times New Roman" w:hAnsi="Times New Roman"/>
          <w:sz w:val="20"/>
          <w:szCs w:val="20"/>
        </w:rPr>
        <w:t xml:space="preserve">LDS compared to </w:t>
      </w:r>
      <w:r w:rsidR="00A92B3F" w:rsidRPr="00737EC9">
        <w:rPr>
          <w:rFonts w:ascii="Times New Roman" w:hAnsi="Times New Roman"/>
          <w:sz w:val="20"/>
          <w:szCs w:val="20"/>
        </w:rPr>
        <w:t>38</w:t>
      </w:r>
      <w:r w:rsidR="00F5081E" w:rsidRPr="00737EC9">
        <w:rPr>
          <w:rFonts w:ascii="Times New Roman" w:hAnsi="Times New Roman"/>
          <w:sz w:val="20"/>
          <w:szCs w:val="20"/>
        </w:rPr>
        <w:t>%</w:t>
      </w:r>
      <w:r w:rsidR="00A92B3F" w:rsidRPr="00737EC9">
        <w:rPr>
          <w:rFonts w:ascii="Times New Roman" w:hAnsi="Times New Roman"/>
          <w:sz w:val="20"/>
          <w:szCs w:val="20"/>
        </w:rPr>
        <w:t xml:space="preserve"> </w:t>
      </w:r>
      <w:r w:rsidRPr="00737EC9">
        <w:rPr>
          <w:rFonts w:ascii="Times New Roman" w:hAnsi="Times New Roman"/>
          <w:sz w:val="20"/>
          <w:szCs w:val="20"/>
        </w:rPr>
        <w:t>for NDS (</w:t>
      </w:r>
      <w:r w:rsidR="00F5081E" w:rsidRPr="00737EC9">
        <w:rPr>
          <w:rFonts w:ascii="Times New Roman" w:hAnsi="Times New Roman"/>
          <w:sz w:val="20"/>
          <w:szCs w:val="20"/>
        </w:rPr>
        <w:t>P</w:t>
      </w:r>
      <w:r w:rsidR="00A24684" w:rsidRPr="00737EC9">
        <w:rPr>
          <w:rFonts w:ascii="Times New Roman" w:hAnsi="Times New Roman"/>
          <w:sz w:val="20"/>
          <w:szCs w:val="20"/>
        </w:rPr>
        <w:t>.</w:t>
      </w:r>
      <w:r w:rsidR="00F5081E" w:rsidRPr="00737EC9">
        <w:rPr>
          <w:rFonts w:ascii="Times New Roman" w:hAnsi="Times New Roman"/>
          <w:sz w:val="20"/>
          <w:szCs w:val="20"/>
        </w:rPr>
        <w:t xml:space="preserve">000 Log rank test). </w:t>
      </w:r>
      <w:r w:rsidR="004768FC" w:rsidRPr="00737EC9">
        <w:rPr>
          <w:rFonts w:ascii="Times New Roman" w:hAnsi="Times New Roman"/>
          <w:i/>
          <w:sz w:val="20"/>
          <w:szCs w:val="20"/>
        </w:rPr>
        <w:t xml:space="preserve">Conclusion: </w:t>
      </w:r>
      <w:r w:rsidRPr="00737EC9">
        <w:rPr>
          <w:rFonts w:ascii="Times New Roman" w:hAnsi="Times New Roman"/>
          <w:sz w:val="20"/>
          <w:szCs w:val="20"/>
        </w:rPr>
        <w:t xml:space="preserve">In our study, we documented PFS and OS advantages for patients who IDS or LDS compared to NDS and therefore should be considered whenever possible as part of the primary treatment of AEOC patients. Interval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w:t>
      </w:r>
      <w:r w:rsidR="00A92B3F" w:rsidRPr="00737EC9">
        <w:rPr>
          <w:rFonts w:ascii="Times New Roman" w:hAnsi="Times New Roman"/>
          <w:sz w:val="20"/>
          <w:szCs w:val="20"/>
        </w:rPr>
        <w:t xml:space="preserve">(IDS) </w:t>
      </w:r>
      <w:r w:rsidRPr="00737EC9">
        <w:rPr>
          <w:rFonts w:ascii="Times New Roman" w:hAnsi="Times New Roman"/>
          <w:sz w:val="20"/>
          <w:szCs w:val="20"/>
        </w:rPr>
        <w:t>offers longer duration and higher probabilities of PFS and OS compared to LDS. More patients-therefore- should be selected for IDS. There is a need for improving NAC possibly with integrating target agents and the use of more intensified schedules. ICON8B trial is currently addressing that.</w:t>
      </w:r>
    </w:p>
    <w:p w:rsidR="00927DC7" w:rsidRPr="00737EC9" w:rsidRDefault="00927DC7" w:rsidP="00927DC7">
      <w:pPr>
        <w:pStyle w:val="NoSpacing"/>
        <w:snapToGrid w:val="0"/>
        <w:spacing w:before="0" w:beforeAutospacing="0" w:after="0" w:afterAutospacing="0"/>
        <w:jc w:val="both"/>
        <w:rPr>
          <w:color w:val="000000"/>
          <w:sz w:val="20"/>
          <w:szCs w:val="20"/>
          <w:shd w:val="clear" w:color="auto" w:fill="FFFFFF"/>
        </w:rPr>
      </w:pPr>
      <w:r w:rsidRPr="00737EC9">
        <w:rPr>
          <w:rFonts w:hint="eastAsia"/>
          <w:b/>
          <w:sz w:val="20"/>
          <w:szCs w:val="20"/>
          <w:lang w:val="en-GB"/>
        </w:rPr>
        <w:t>[</w:t>
      </w:r>
      <w:proofErr w:type="spellStart"/>
      <w:r w:rsidRPr="00737EC9">
        <w:rPr>
          <w:rFonts w:eastAsia="Times New Roman"/>
          <w:bCs/>
          <w:sz w:val="20"/>
          <w:szCs w:val="20"/>
          <w:lang w:eastAsia="en-GB"/>
        </w:rPr>
        <w:t>Loaie</w:t>
      </w:r>
      <w:proofErr w:type="spellEnd"/>
      <w:r w:rsidRPr="00737EC9">
        <w:rPr>
          <w:rFonts w:eastAsia="Times New Roman"/>
          <w:bCs/>
          <w:sz w:val="20"/>
          <w:szCs w:val="20"/>
          <w:lang w:eastAsia="en-GB"/>
        </w:rPr>
        <w:t xml:space="preserve"> El-</w:t>
      </w:r>
      <w:proofErr w:type="spellStart"/>
      <w:r w:rsidRPr="00737EC9">
        <w:rPr>
          <w:rFonts w:eastAsia="Times New Roman"/>
          <w:bCs/>
          <w:sz w:val="20"/>
          <w:szCs w:val="20"/>
          <w:lang w:eastAsia="en-GB"/>
        </w:rPr>
        <w:t>Helw</w:t>
      </w:r>
      <w:proofErr w:type="spellEnd"/>
      <w:r w:rsidRPr="00737EC9">
        <w:rPr>
          <w:rFonts w:eastAsia="Times New Roman"/>
          <w:bCs/>
          <w:sz w:val="20"/>
          <w:szCs w:val="20"/>
          <w:lang w:eastAsia="en-GB"/>
        </w:rPr>
        <w:t xml:space="preserve">, </w:t>
      </w:r>
      <w:proofErr w:type="spellStart"/>
      <w:r w:rsidRPr="00737EC9">
        <w:rPr>
          <w:rFonts w:eastAsia="Times New Roman"/>
          <w:bCs/>
          <w:sz w:val="20"/>
          <w:szCs w:val="20"/>
          <w:lang w:eastAsia="en-GB"/>
        </w:rPr>
        <w:t>Abeda</w:t>
      </w:r>
      <w:proofErr w:type="spellEnd"/>
      <w:r w:rsidRPr="00737EC9">
        <w:rPr>
          <w:rFonts w:eastAsia="Times New Roman"/>
          <w:bCs/>
          <w:sz w:val="20"/>
          <w:szCs w:val="20"/>
          <w:lang w:eastAsia="en-GB"/>
        </w:rPr>
        <w:t xml:space="preserve"> </w:t>
      </w:r>
      <w:proofErr w:type="spellStart"/>
      <w:r w:rsidRPr="00737EC9">
        <w:rPr>
          <w:rFonts w:eastAsia="Times New Roman"/>
          <w:bCs/>
          <w:sz w:val="20"/>
          <w:szCs w:val="20"/>
          <w:lang w:eastAsia="en-GB"/>
        </w:rPr>
        <w:t>Raiyan</w:t>
      </w:r>
      <w:proofErr w:type="spellEnd"/>
      <w:r w:rsidRPr="00737EC9">
        <w:rPr>
          <w:rFonts w:eastAsia="Times New Roman"/>
          <w:bCs/>
          <w:sz w:val="20"/>
          <w:szCs w:val="20"/>
          <w:lang w:eastAsia="en-GB"/>
        </w:rPr>
        <w:t xml:space="preserve">, </w:t>
      </w:r>
      <w:proofErr w:type="spellStart"/>
      <w:r w:rsidRPr="00737EC9">
        <w:rPr>
          <w:rFonts w:eastAsia="Times New Roman"/>
          <w:bCs/>
          <w:sz w:val="20"/>
          <w:szCs w:val="20"/>
          <w:lang w:eastAsia="en-GB"/>
        </w:rPr>
        <w:t>Hanaa</w:t>
      </w:r>
      <w:proofErr w:type="spellEnd"/>
      <w:r w:rsidRPr="00737EC9">
        <w:rPr>
          <w:rFonts w:eastAsia="Times New Roman"/>
          <w:bCs/>
          <w:sz w:val="20"/>
          <w:szCs w:val="20"/>
          <w:lang w:eastAsia="en-GB"/>
        </w:rPr>
        <w:t xml:space="preserve"> </w:t>
      </w:r>
      <w:proofErr w:type="spellStart"/>
      <w:r w:rsidRPr="00737EC9">
        <w:rPr>
          <w:rFonts w:eastAsia="Times New Roman"/>
          <w:bCs/>
          <w:sz w:val="20"/>
          <w:szCs w:val="20"/>
          <w:lang w:eastAsia="en-GB"/>
        </w:rPr>
        <w:t>Elkhenini</w:t>
      </w:r>
      <w:proofErr w:type="spellEnd"/>
      <w:r w:rsidRPr="00737EC9">
        <w:rPr>
          <w:rFonts w:eastAsia="Times New Roman"/>
          <w:b/>
          <w:sz w:val="20"/>
          <w:szCs w:val="20"/>
          <w:lang w:eastAsia="en-GB"/>
        </w:rPr>
        <w:t xml:space="preserve">, </w:t>
      </w:r>
      <w:proofErr w:type="spellStart"/>
      <w:r w:rsidRPr="00737EC9">
        <w:rPr>
          <w:rFonts w:eastAsia="Times New Roman"/>
          <w:bCs/>
          <w:sz w:val="20"/>
          <w:szCs w:val="20"/>
          <w:lang w:eastAsia="en-GB"/>
        </w:rPr>
        <w:t>Rajanee</w:t>
      </w:r>
      <w:proofErr w:type="spellEnd"/>
      <w:r w:rsidRPr="00737EC9">
        <w:rPr>
          <w:rFonts w:eastAsia="Times New Roman"/>
          <w:bCs/>
          <w:sz w:val="20"/>
          <w:szCs w:val="20"/>
          <w:lang w:eastAsia="en-GB"/>
        </w:rPr>
        <w:t xml:space="preserve"> </w:t>
      </w:r>
      <w:proofErr w:type="spellStart"/>
      <w:r w:rsidRPr="00737EC9">
        <w:rPr>
          <w:rFonts w:eastAsia="Times New Roman"/>
          <w:bCs/>
          <w:sz w:val="20"/>
          <w:szCs w:val="20"/>
          <w:lang w:eastAsia="en-GB"/>
        </w:rPr>
        <w:t>Bhana</w:t>
      </w:r>
      <w:proofErr w:type="spellEnd"/>
      <w:r w:rsidRPr="00737EC9">
        <w:rPr>
          <w:sz w:val="20"/>
          <w:szCs w:val="20"/>
        </w:rPr>
        <w:t xml:space="preserve">. </w:t>
      </w:r>
      <w:r w:rsidRPr="00737EC9">
        <w:rPr>
          <w:b/>
          <w:sz w:val="20"/>
          <w:szCs w:val="20"/>
        </w:rPr>
        <w:t xml:space="preserve">Integration of </w:t>
      </w:r>
      <w:proofErr w:type="spellStart"/>
      <w:r w:rsidRPr="00737EC9">
        <w:rPr>
          <w:b/>
          <w:sz w:val="20"/>
          <w:szCs w:val="20"/>
        </w:rPr>
        <w:t>Neoadjuvant</w:t>
      </w:r>
      <w:proofErr w:type="spellEnd"/>
      <w:r w:rsidRPr="00737EC9">
        <w:rPr>
          <w:b/>
          <w:sz w:val="20"/>
          <w:szCs w:val="20"/>
        </w:rPr>
        <w:t xml:space="preserve"> Chemotherapy and Interval </w:t>
      </w:r>
      <w:proofErr w:type="spellStart"/>
      <w:r w:rsidRPr="00737EC9">
        <w:rPr>
          <w:b/>
          <w:sz w:val="20"/>
          <w:szCs w:val="20"/>
        </w:rPr>
        <w:t>Debulking</w:t>
      </w:r>
      <w:proofErr w:type="spellEnd"/>
      <w:r w:rsidRPr="00737EC9">
        <w:rPr>
          <w:b/>
          <w:sz w:val="20"/>
          <w:szCs w:val="20"/>
        </w:rPr>
        <w:t xml:space="preserve"> Surgeries in Patients with Advanced Epithelial Ovarian Cancer:</w:t>
      </w:r>
      <w:r w:rsidR="00A24684" w:rsidRPr="00737EC9">
        <w:rPr>
          <w:b/>
          <w:sz w:val="20"/>
          <w:szCs w:val="20"/>
        </w:rPr>
        <w:t xml:space="preserve"> </w:t>
      </w:r>
      <w:r w:rsidRPr="00737EC9">
        <w:rPr>
          <w:b/>
          <w:sz w:val="20"/>
          <w:szCs w:val="20"/>
        </w:rPr>
        <w:t>Our Experience</w:t>
      </w:r>
      <w:r w:rsidRPr="00737EC9">
        <w:rPr>
          <w:rFonts w:eastAsia="Times New Roman"/>
          <w:b/>
          <w:bCs/>
          <w:sz w:val="20"/>
          <w:szCs w:val="20"/>
          <w:lang w:bidi="fa-IR"/>
        </w:rPr>
        <w:t>.</w:t>
      </w:r>
      <w:r w:rsidRPr="00737EC9">
        <w:rPr>
          <w:i/>
          <w:sz w:val="20"/>
          <w:szCs w:val="20"/>
        </w:rPr>
        <w:t xml:space="preserve"> Cancer Biology</w:t>
      </w:r>
      <w:r w:rsidRPr="00737EC9">
        <w:rPr>
          <w:sz w:val="20"/>
          <w:szCs w:val="20"/>
        </w:rPr>
        <w:t xml:space="preserve"> 201</w:t>
      </w:r>
      <w:r w:rsidRPr="00737EC9">
        <w:rPr>
          <w:rFonts w:hint="eastAsia"/>
          <w:sz w:val="20"/>
          <w:szCs w:val="20"/>
        </w:rPr>
        <w:t>6</w:t>
      </w:r>
      <w:r w:rsidRPr="00737EC9">
        <w:rPr>
          <w:sz w:val="20"/>
          <w:szCs w:val="20"/>
        </w:rPr>
        <w:t>;</w:t>
      </w:r>
      <w:r w:rsidRPr="00737EC9">
        <w:rPr>
          <w:rFonts w:hint="eastAsia"/>
          <w:sz w:val="20"/>
          <w:szCs w:val="20"/>
        </w:rPr>
        <w:t>6</w:t>
      </w:r>
      <w:r w:rsidRPr="00737EC9">
        <w:rPr>
          <w:sz w:val="20"/>
          <w:szCs w:val="20"/>
        </w:rPr>
        <w:t>(</w:t>
      </w:r>
      <w:r w:rsidRPr="00737EC9">
        <w:rPr>
          <w:rFonts w:hint="eastAsia"/>
          <w:sz w:val="20"/>
          <w:szCs w:val="20"/>
        </w:rPr>
        <w:t>4</w:t>
      </w:r>
      <w:r w:rsidRPr="00737EC9">
        <w:rPr>
          <w:sz w:val="20"/>
          <w:szCs w:val="20"/>
        </w:rPr>
        <w:t>):</w:t>
      </w:r>
      <w:r w:rsidR="00BB4256" w:rsidRPr="00737EC9">
        <w:rPr>
          <w:noProof/>
          <w:color w:val="000000"/>
          <w:sz w:val="20"/>
          <w:szCs w:val="20"/>
        </w:rPr>
        <w:t>41</w:t>
      </w:r>
      <w:r w:rsidRPr="00737EC9">
        <w:rPr>
          <w:color w:val="000000"/>
          <w:sz w:val="20"/>
          <w:szCs w:val="20"/>
        </w:rPr>
        <w:t>-</w:t>
      </w:r>
      <w:r w:rsidR="00BB4256" w:rsidRPr="00737EC9">
        <w:rPr>
          <w:noProof/>
          <w:color w:val="000000"/>
          <w:sz w:val="20"/>
          <w:szCs w:val="20"/>
        </w:rPr>
        <w:t>4</w:t>
      </w:r>
      <w:r w:rsidR="00737EC9">
        <w:rPr>
          <w:noProof/>
          <w:color w:val="000000"/>
          <w:sz w:val="20"/>
          <w:szCs w:val="20"/>
        </w:rPr>
        <w:t>7</w:t>
      </w:r>
      <w:r w:rsidRPr="00737EC9">
        <w:rPr>
          <w:sz w:val="20"/>
          <w:szCs w:val="20"/>
        </w:rPr>
        <w:t xml:space="preserve">]. </w:t>
      </w:r>
      <w:r w:rsidRPr="00737EC9">
        <w:rPr>
          <w:rStyle w:val="msonormal0"/>
          <w:rFonts w:eastAsia="宋"/>
          <w:sz w:val="20"/>
          <w:szCs w:val="20"/>
        </w:rPr>
        <w:t>ISSN: 2150-1041 (print); ISSN: 2150-105X (online)</w:t>
      </w:r>
      <w:r w:rsidRPr="00737EC9">
        <w:rPr>
          <w:sz w:val="20"/>
          <w:szCs w:val="20"/>
        </w:rPr>
        <w:t xml:space="preserve">. </w:t>
      </w:r>
      <w:hyperlink r:id="rId10" w:history="1">
        <w:r w:rsidRPr="00737EC9">
          <w:rPr>
            <w:rStyle w:val="Hyperlink"/>
            <w:sz w:val="20"/>
            <w:szCs w:val="20"/>
          </w:rPr>
          <w:t>http://www.cancerbio.net</w:t>
        </w:r>
      </w:hyperlink>
      <w:r w:rsidRPr="00737EC9">
        <w:rPr>
          <w:sz w:val="20"/>
          <w:szCs w:val="20"/>
        </w:rPr>
        <w:t>.</w:t>
      </w:r>
      <w:r w:rsidRPr="00737EC9">
        <w:rPr>
          <w:rFonts w:hint="eastAsia"/>
          <w:sz w:val="20"/>
          <w:szCs w:val="20"/>
        </w:rPr>
        <w:t xml:space="preserve"> 6. </w:t>
      </w:r>
      <w:r w:rsidRPr="00737EC9">
        <w:rPr>
          <w:color w:val="000000"/>
          <w:sz w:val="20"/>
          <w:szCs w:val="20"/>
          <w:shd w:val="clear" w:color="auto" w:fill="FFFFFF"/>
        </w:rPr>
        <w:t>doi:</w:t>
      </w:r>
      <w:hyperlink r:id="rId11" w:history="1">
        <w:r w:rsidRPr="00737EC9">
          <w:rPr>
            <w:rStyle w:val="Hyperlink"/>
            <w:sz w:val="20"/>
            <w:szCs w:val="20"/>
            <w:shd w:val="clear" w:color="auto" w:fill="FFFFFF"/>
          </w:rPr>
          <w:t>10.7537/mars</w:t>
        </w:r>
        <w:r w:rsidRPr="00737EC9">
          <w:rPr>
            <w:rStyle w:val="Hyperlink"/>
            <w:rFonts w:hint="eastAsia"/>
            <w:sz w:val="20"/>
            <w:szCs w:val="20"/>
            <w:shd w:val="clear" w:color="auto" w:fill="FFFFFF"/>
          </w:rPr>
          <w:t>cbj0604</w:t>
        </w:r>
        <w:r w:rsidRPr="00737EC9">
          <w:rPr>
            <w:rStyle w:val="Hyperlink"/>
            <w:sz w:val="20"/>
            <w:szCs w:val="20"/>
            <w:shd w:val="clear" w:color="auto" w:fill="FFFFFF"/>
          </w:rPr>
          <w:t>1</w:t>
        </w:r>
        <w:r w:rsidRPr="00737EC9">
          <w:rPr>
            <w:rStyle w:val="Hyperlink"/>
            <w:rFonts w:hint="eastAsia"/>
            <w:sz w:val="20"/>
            <w:szCs w:val="20"/>
            <w:shd w:val="clear" w:color="auto" w:fill="FFFFFF"/>
          </w:rPr>
          <w:t>6.</w:t>
        </w:r>
        <w:r w:rsidRPr="00737EC9">
          <w:rPr>
            <w:rStyle w:val="Hyperlink"/>
            <w:sz w:val="20"/>
            <w:szCs w:val="20"/>
            <w:shd w:val="clear" w:color="auto" w:fill="FFFFFF"/>
          </w:rPr>
          <w:t>0</w:t>
        </w:r>
        <w:r w:rsidRPr="00737EC9">
          <w:rPr>
            <w:rStyle w:val="Hyperlink"/>
            <w:rFonts w:hint="eastAsia"/>
            <w:sz w:val="20"/>
            <w:szCs w:val="20"/>
            <w:shd w:val="clear" w:color="auto" w:fill="FFFFFF"/>
          </w:rPr>
          <w:t>6</w:t>
        </w:r>
      </w:hyperlink>
      <w:r w:rsidRPr="00737EC9">
        <w:rPr>
          <w:color w:val="000000"/>
          <w:sz w:val="20"/>
          <w:szCs w:val="20"/>
          <w:shd w:val="clear" w:color="auto" w:fill="FFFFFF"/>
        </w:rPr>
        <w:t>.</w:t>
      </w:r>
    </w:p>
    <w:p w:rsidR="00927DC7" w:rsidRPr="00737EC9" w:rsidRDefault="00927DC7" w:rsidP="00927DC7">
      <w:pPr>
        <w:snapToGrid w:val="0"/>
        <w:spacing w:after="0" w:line="240" w:lineRule="auto"/>
        <w:jc w:val="both"/>
        <w:rPr>
          <w:rFonts w:ascii="Times New Roman" w:hAnsi="Times New Roman"/>
          <w:sz w:val="20"/>
          <w:szCs w:val="20"/>
          <w:lang w:eastAsia="zh-CN"/>
        </w:rPr>
      </w:pPr>
    </w:p>
    <w:p w:rsidR="00B95AD1" w:rsidRPr="00737EC9" w:rsidRDefault="00B95AD1" w:rsidP="00927DC7">
      <w:pPr>
        <w:snapToGrid w:val="0"/>
        <w:spacing w:after="0" w:line="240" w:lineRule="auto"/>
        <w:jc w:val="both"/>
        <w:rPr>
          <w:rFonts w:ascii="Times New Roman" w:hAnsi="Times New Roman"/>
          <w:sz w:val="20"/>
          <w:szCs w:val="20"/>
          <w:lang w:eastAsia="zh-CN"/>
        </w:rPr>
      </w:pPr>
      <w:r w:rsidRPr="00737EC9">
        <w:rPr>
          <w:rFonts w:ascii="Times New Roman" w:hAnsi="Times New Roman"/>
          <w:b/>
          <w:sz w:val="20"/>
          <w:szCs w:val="20"/>
        </w:rPr>
        <w:t>Key words</w:t>
      </w:r>
      <w:r w:rsidRPr="00737EC9">
        <w:rPr>
          <w:rFonts w:ascii="Times New Roman" w:hAnsi="Times New Roman"/>
          <w:sz w:val="20"/>
          <w:szCs w:val="20"/>
        </w:rPr>
        <w:t>: advanced ovarian cancer-</w:t>
      </w:r>
      <w:proofErr w:type="spellStart"/>
      <w:r w:rsidRPr="00737EC9">
        <w:rPr>
          <w:rFonts w:ascii="Times New Roman" w:hAnsi="Times New Roman"/>
          <w:sz w:val="20"/>
          <w:szCs w:val="20"/>
        </w:rPr>
        <w:t>neoadjuvant</w:t>
      </w:r>
      <w:proofErr w:type="spellEnd"/>
      <w:r w:rsidRPr="00737EC9">
        <w:rPr>
          <w:rFonts w:ascii="Times New Roman" w:hAnsi="Times New Roman"/>
          <w:sz w:val="20"/>
          <w:szCs w:val="20"/>
        </w:rPr>
        <w:t xml:space="preserve"> chemotherapy-</w:t>
      </w:r>
      <w:r w:rsidR="00126A31" w:rsidRPr="00737EC9">
        <w:rPr>
          <w:rFonts w:ascii="Times New Roman" w:hAnsi="Times New Roman"/>
          <w:sz w:val="20"/>
          <w:szCs w:val="20"/>
        </w:rPr>
        <w:t xml:space="preserve">surgical </w:t>
      </w:r>
      <w:proofErr w:type="spellStart"/>
      <w:r w:rsidRPr="00737EC9">
        <w:rPr>
          <w:rFonts w:ascii="Times New Roman" w:hAnsi="Times New Roman"/>
          <w:sz w:val="20"/>
          <w:szCs w:val="20"/>
        </w:rPr>
        <w:t>debulking</w:t>
      </w:r>
      <w:proofErr w:type="spellEnd"/>
    </w:p>
    <w:p w:rsidR="00927DC7" w:rsidRPr="00737EC9" w:rsidRDefault="00927DC7" w:rsidP="00927DC7">
      <w:pPr>
        <w:snapToGrid w:val="0"/>
        <w:spacing w:after="0" w:line="240" w:lineRule="auto"/>
        <w:jc w:val="both"/>
        <w:rPr>
          <w:rFonts w:ascii="Times New Roman" w:hAnsi="Times New Roman"/>
          <w:sz w:val="20"/>
          <w:szCs w:val="20"/>
          <w:lang w:eastAsia="zh-CN"/>
        </w:rPr>
      </w:pPr>
    </w:p>
    <w:p w:rsidR="00927DC7" w:rsidRPr="00737EC9" w:rsidRDefault="00927DC7" w:rsidP="00927DC7">
      <w:pPr>
        <w:numPr>
          <w:ilvl w:val="0"/>
          <w:numId w:val="18"/>
        </w:numPr>
        <w:snapToGrid w:val="0"/>
        <w:spacing w:after="0" w:line="240" w:lineRule="auto"/>
        <w:ind w:left="0" w:firstLine="0"/>
        <w:jc w:val="both"/>
        <w:rPr>
          <w:rFonts w:ascii="Times New Roman" w:hAnsi="Times New Roman"/>
          <w:b/>
          <w:sz w:val="20"/>
          <w:szCs w:val="20"/>
        </w:rPr>
        <w:sectPr w:rsidR="00927DC7" w:rsidRPr="00737EC9" w:rsidSect="00BB4256">
          <w:headerReference w:type="default" r:id="rId12"/>
          <w:footerReference w:type="default" r:id="rId13"/>
          <w:type w:val="continuous"/>
          <w:pgSz w:w="12242" w:h="15842" w:code="1"/>
          <w:pgMar w:top="1440" w:right="1440" w:bottom="1440" w:left="1440" w:header="720" w:footer="720" w:gutter="0"/>
          <w:pgNumType w:start="41"/>
          <w:cols w:space="708"/>
          <w:docGrid w:linePitch="360"/>
        </w:sectPr>
      </w:pPr>
    </w:p>
    <w:p w:rsidR="00F55DB0" w:rsidRPr="00737EC9" w:rsidRDefault="00F55DB0" w:rsidP="00927DC7">
      <w:pPr>
        <w:numPr>
          <w:ilvl w:val="0"/>
          <w:numId w:val="18"/>
        </w:numPr>
        <w:snapToGrid w:val="0"/>
        <w:spacing w:after="0" w:line="240" w:lineRule="auto"/>
        <w:ind w:left="0" w:firstLine="0"/>
        <w:jc w:val="both"/>
        <w:rPr>
          <w:rFonts w:ascii="Times New Roman" w:hAnsi="Times New Roman"/>
          <w:b/>
          <w:sz w:val="20"/>
          <w:szCs w:val="20"/>
        </w:rPr>
      </w:pPr>
      <w:r w:rsidRPr="00737EC9">
        <w:rPr>
          <w:rFonts w:ascii="Times New Roman" w:hAnsi="Times New Roman"/>
          <w:b/>
          <w:sz w:val="20"/>
          <w:szCs w:val="20"/>
        </w:rPr>
        <w:lastRenderedPageBreak/>
        <w:t>Introduction</w:t>
      </w:r>
    </w:p>
    <w:p w:rsidR="00367DD8" w:rsidRPr="00737EC9" w:rsidRDefault="00F55DB0" w:rsidP="00927DC7">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t xml:space="preserve">Approximately 70% to 80% of the ovarian cancer patients are in stage III or IV when first diagnosed. The current standard treatment for epithelial ovarian cancer (EOC) consists of primary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(PDS) followed by </w:t>
      </w:r>
      <w:proofErr w:type="spellStart"/>
      <w:r w:rsidRPr="00737EC9">
        <w:rPr>
          <w:rFonts w:ascii="Times New Roman" w:hAnsi="Times New Roman"/>
          <w:sz w:val="20"/>
          <w:szCs w:val="20"/>
        </w:rPr>
        <w:t>paclitaxel</w:t>
      </w:r>
      <w:proofErr w:type="spellEnd"/>
      <w:r w:rsidRPr="00737EC9">
        <w:rPr>
          <w:rFonts w:ascii="Times New Roman" w:hAnsi="Times New Roman"/>
          <w:sz w:val="20"/>
          <w:szCs w:val="20"/>
        </w:rPr>
        <w:t xml:space="preserve"> and platinum chemotherapy</w:t>
      </w:r>
      <w:r w:rsidR="00790BD1" w:rsidRPr="00737EC9">
        <w:rPr>
          <w:rFonts w:ascii="Times New Roman" w:hAnsi="Times New Roman"/>
          <w:sz w:val="20"/>
          <w:szCs w:val="20"/>
        </w:rPr>
        <w:t xml:space="preserve">. </w:t>
      </w:r>
      <w:r w:rsidR="00B7671E" w:rsidRPr="00737EC9">
        <w:rPr>
          <w:rFonts w:ascii="Times New Roman" w:hAnsi="Times New Roman"/>
          <w:sz w:val="20"/>
          <w:szCs w:val="20"/>
        </w:rPr>
        <w:t>O</w:t>
      </w:r>
      <w:r w:rsidR="00367DD8" w:rsidRPr="00737EC9">
        <w:rPr>
          <w:rFonts w:ascii="Times New Roman" w:hAnsi="Times New Roman"/>
          <w:sz w:val="20"/>
          <w:szCs w:val="20"/>
        </w:rPr>
        <w:t xml:space="preserve">ptimal </w:t>
      </w:r>
      <w:proofErr w:type="spellStart"/>
      <w:r w:rsidR="00367DD8" w:rsidRPr="00737EC9">
        <w:rPr>
          <w:rFonts w:ascii="Times New Roman" w:hAnsi="Times New Roman"/>
          <w:sz w:val="20"/>
          <w:szCs w:val="20"/>
        </w:rPr>
        <w:t>cytoreduction</w:t>
      </w:r>
      <w:proofErr w:type="spellEnd"/>
      <w:r w:rsidR="00367DD8" w:rsidRPr="00737EC9">
        <w:rPr>
          <w:rFonts w:ascii="Times New Roman" w:hAnsi="Times New Roman"/>
          <w:sz w:val="20"/>
          <w:szCs w:val="20"/>
        </w:rPr>
        <w:t>-in those patients-</w:t>
      </w:r>
      <w:r w:rsidR="00790BD1" w:rsidRPr="00737EC9">
        <w:rPr>
          <w:rFonts w:ascii="Times New Roman" w:hAnsi="Times New Roman"/>
          <w:sz w:val="20"/>
          <w:szCs w:val="20"/>
        </w:rPr>
        <w:t>to no macroscopic residual disease is difficult to achieve with reported rate of less than 25% despite maximal eff</w:t>
      </w:r>
      <w:r w:rsidR="00C0385C" w:rsidRPr="00737EC9">
        <w:rPr>
          <w:rFonts w:ascii="Times New Roman" w:hAnsi="Times New Roman"/>
          <w:sz w:val="20"/>
          <w:szCs w:val="20"/>
        </w:rPr>
        <w:t>orts [</w:t>
      </w:r>
      <w:r w:rsidR="00E6167A" w:rsidRPr="00737EC9">
        <w:rPr>
          <w:rFonts w:ascii="Times New Roman" w:hAnsi="Times New Roman"/>
          <w:sz w:val="20"/>
          <w:szCs w:val="20"/>
        </w:rPr>
        <w:t>1</w:t>
      </w:r>
      <w:r w:rsidR="00C0385C" w:rsidRPr="00737EC9">
        <w:rPr>
          <w:rFonts w:ascii="Times New Roman" w:hAnsi="Times New Roman"/>
          <w:sz w:val="20"/>
          <w:szCs w:val="20"/>
        </w:rPr>
        <w:t>]</w:t>
      </w:r>
      <w:r w:rsidR="00B92DF5" w:rsidRPr="00737EC9">
        <w:rPr>
          <w:rFonts w:ascii="Times New Roman" w:hAnsi="Times New Roman"/>
          <w:sz w:val="20"/>
          <w:szCs w:val="20"/>
        </w:rPr>
        <w:t>.</w:t>
      </w:r>
      <w:r w:rsidR="00367DD8" w:rsidRPr="00737EC9">
        <w:rPr>
          <w:rFonts w:ascii="Times New Roman" w:hAnsi="Times New Roman"/>
          <w:sz w:val="20"/>
          <w:szCs w:val="20"/>
        </w:rPr>
        <w:t xml:space="preserve"> Also, m</w:t>
      </w:r>
      <w:r w:rsidR="00B92DF5" w:rsidRPr="00737EC9">
        <w:rPr>
          <w:rFonts w:ascii="Times New Roman" w:hAnsi="Times New Roman"/>
          <w:sz w:val="20"/>
          <w:szCs w:val="20"/>
        </w:rPr>
        <w:t xml:space="preserve">ost patients diagnosed with advanced </w:t>
      </w:r>
      <w:r w:rsidR="008E2F43" w:rsidRPr="00737EC9">
        <w:rPr>
          <w:rFonts w:ascii="Times New Roman" w:hAnsi="Times New Roman"/>
          <w:sz w:val="20"/>
          <w:szCs w:val="20"/>
        </w:rPr>
        <w:t>epithelial ovarian cancer (A</w:t>
      </w:r>
      <w:r w:rsidR="00B92DF5" w:rsidRPr="00737EC9">
        <w:rPr>
          <w:rFonts w:ascii="Times New Roman" w:hAnsi="Times New Roman"/>
          <w:sz w:val="20"/>
          <w:szCs w:val="20"/>
        </w:rPr>
        <w:t>EOC</w:t>
      </w:r>
      <w:r w:rsidR="008E2F43" w:rsidRPr="00737EC9">
        <w:rPr>
          <w:rFonts w:ascii="Times New Roman" w:hAnsi="Times New Roman"/>
          <w:sz w:val="20"/>
          <w:szCs w:val="20"/>
        </w:rPr>
        <w:t>)</w:t>
      </w:r>
      <w:r w:rsidR="00B92DF5" w:rsidRPr="00737EC9">
        <w:rPr>
          <w:rFonts w:ascii="Times New Roman" w:hAnsi="Times New Roman"/>
          <w:sz w:val="20"/>
          <w:szCs w:val="20"/>
        </w:rPr>
        <w:t xml:space="preserve"> are elderly, with multiple </w:t>
      </w:r>
      <w:proofErr w:type="spellStart"/>
      <w:r w:rsidR="00B92DF5" w:rsidRPr="00737EC9">
        <w:rPr>
          <w:rFonts w:ascii="Times New Roman" w:hAnsi="Times New Roman"/>
          <w:sz w:val="20"/>
          <w:szCs w:val="20"/>
        </w:rPr>
        <w:t>comorbidities</w:t>
      </w:r>
      <w:proofErr w:type="spellEnd"/>
      <w:r w:rsidR="001B50FC" w:rsidRPr="00737EC9">
        <w:rPr>
          <w:rFonts w:ascii="Times New Roman" w:hAnsi="Times New Roman"/>
          <w:sz w:val="20"/>
          <w:szCs w:val="20"/>
        </w:rPr>
        <w:t xml:space="preserve">, </w:t>
      </w:r>
      <w:r w:rsidR="00A2519D" w:rsidRPr="00737EC9">
        <w:rPr>
          <w:rFonts w:ascii="Times New Roman" w:hAnsi="Times New Roman"/>
          <w:sz w:val="20"/>
          <w:szCs w:val="20"/>
        </w:rPr>
        <w:t xml:space="preserve">and </w:t>
      </w:r>
      <w:r w:rsidR="00B92DF5" w:rsidRPr="00737EC9">
        <w:rPr>
          <w:rFonts w:ascii="Times New Roman" w:hAnsi="Times New Roman"/>
          <w:sz w:val="20"/>
          <w:szCs w:val="20"/>
        </w:rPr>
        <w:t>poor performance status</w:t>
      </w:r>
      <w:r w:rsidR="001B50FC" w:rsidRPr="00737EC9">
        <w:rPr>
          <w:rFonts w:ascii="Times New Roman" w:hAnsi="Times New Roman"/>
          <w:sz w:val="20"/>
          <w:szCs w:val="20"/>
        </w:rPr>
        <w:t xml:space="preserve">. Therefore aggressive </w:t>
      </w:r>
      <w:r w:rsidR="00B7671E" w:rsidRPr="00737EC9">
        <w:rPr>
          <w:rFonts w:ascii="Times New Roman" w:hAnsi="Times New Roman"/>
          <w:sz w:val="20"/>
          <w:szCs w:val="20"/>
        </w:rPr>
        <w:t>surgery</w:t>
      </w:r>
      <w:r w:rsidR="001B50FC" w:rsidRPr="00737EC9">
        <w:rPr>
          <w:rFonts w:ascii="Times New Roman" w:hAnsi="Times New Roman"/>
          <w:sz w:val="20"/>
          <w:szCs w:val="20"/>
        </w:rPr>
        <w:t xml:space="preserve"> is significantly limited in these patients.</w:t>
      </w:r>
    </w:p>
    <w:p w:rsidR="00367DD8" w:rsidRPr="00737EC9" w:rsidRDefault="001B50FC" w:rsidP="00927DC7">
      <w:pPr>
        <w:snapToGrid w:val="0"/>
        <w:spacing w:after="0" w:line="240" w:lineRule="auto"/>
        <w:ind w:firstLine="425"/>
        <w:jc w:val="both"/>
        <w:rPr>
          <w:rFonts w:ascii="Times New Roman" w:hAnsi="Times New Roman"/>
          <w:sz w:val="20"/>
          <w:szCs w:val="20"/>
          <w:lang w:eastAsia="zh-CN"/>
        </w:rPr>
      </w:pPr>
      <w:proofErr w:type="spellStart"/>
      <w:r w:rsidRPr="00737EC9">
        <w:rPr>
          <w:rFonts w:ascii="Times New Roman" w:hAnsi="Times New Roman"/>
          <w:sz w:val="20"/>
          <w:szCs w:val="20"/>
        </w:rPr>
        <w:t>Neoadjuvant</w:t>
      </w:r>
      <w:proofErr w:type="spellEnd"/>
      <w:r w:rsidRPr="00737EC9">
        <w:rPr>
          <w:rFonts w:ascii="Times New Roman" w:hAnsi="Times New Roman"/>
          <w:sz w:val="20"/>
          <w:szCs w:val="20"/>
        </w:rPr>
        <w:t xml:space="preserve"> chemotherapy (NAC) is associated with 70-80% response rate in </w:t>
      </w:r>
      <w:r w:rsidR="00B7671E" w:rsidRPr="00737EC9">
        <w:rPr>
          <w:rFonts w:ascii="Times New Roman" w:hAnsi="Times New Roman"/>
          <w:sz w:val="20"/>
          <w:szCs w:val="20"/>
        </w:rPr>
        <w:t>A</w:t>
      </w:r>
      <w:r w:rsidRPr="00737EC9">
        <w:rPr>
          <w:rFonts w:ascii="Times New Roman" w:hAnsi="Times New Roman"/>
          <w:sz w:val="20"/>
          <w:szCs w:val="20"/>
        </w:rPr>
        <w:t xml:space="preserve">EOC and can result in </w:t>
      </w:r>
      <w:r w:rsidRPr="00737EC9">
        <w:rPr>
          <w:rFonts w:ascii="Times New Roman" w:hAnsi="Times New Roman"/>
          <w:sz w:val="20"/>
          <w:szCs w:val="20"/>
        </w:rPr>
        <w:lastRenderedPageBreak/>
        <w:t xml:space="preserve">adequate tumour shrinkage. Therefore, NAC followed by interval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(IDS) has been considered as an alternative to conventional PDS in treating </w:t>
      </w:r>
      <w:r w:rsidR="00B7671E" w:rsidRPr="00737EC9">
        <w:rPr>
          <w:rFonts w:ascii="Times New Roman" w:hAnsi="Times New Roman"/>
          <w:sz w:val="20"/>
          <w:szCs w:val="20"/>
        </w:rPr>
        <w:t>A</w:t>
      </w:r>
      <w:r w:rsidR="00C0385C" w:rsidRPr="00737EC9">
        <w:rPr>
          <w:rFonts w:ascii="Times New Roman" w:hAnsi="Times New Roman"/>
          <w:sz w:val="20"/>
          <w:szCs w:val="20"/>
        </w:rPr>
        <w:t>EOC [</w:t>
      </w:r>
      <w:r w:rsidR="00E6167A" w:rsidRPr="00737EC9">
        <w:rPr>
          <w:rFonts w:ascii="Times New Roman" w:hAnsi="Times New Roman"/>
          <w:sz w:val="20"/>
          <w:szCs w:val="20"/>
        </w:rPr>
        <w:t>2</w:t>
      </w:r>
      <w:r w:rsidR="00B7671E" w:rsidRPr="00737EC9">
        <w:rPr>
          <w:rFonts w:ascii="Times New Roman" w:hAnsi="Times New Roman"/>
          <w:sz w:val="20"/>
          <w:szCs w:val="20"/>
        </w:rPr>
        <w:t xml:space="preserve">, </w:t>
      </w:r>
      <w:r w:rsidR="00E6167A" w:rsidRPr="00737EC9">
        <w:rPr>
          <w:rFonts w:ascii="Times New Roman" w:hAnsi="Times New Roman"/>
          <w:sz w:val="20"/>
          <w:szCs w:val="20"/>
        </w:rPr>
        <w:t>3</w:t>
      </w:r>
      <w:r w:rsidR="00C0385C" w:rsidRPr="00737EC9">
        <w:rPr>
          <w:rFonts w:ascii="Times New Roman" w:hAnsi="Times New Roman"/>
          <w:sz w:val="20"/>
          <w:szCs w:val="20"/>
        </w:rPr>
        <w:t>]</w:t>
      </w:r>
      <w:r w:rsidRPr="00737EC9">
        <w:rPr>
          <w:rFonts w:ascii="Times New Roman" w:hAnsi="Times New Roman"/>
          <w:sz w:val="20"/>
          <w:szCs w:val="20"/>
        </w:rPr>
        <w:t>.</w:t>
      </w:r>
      <w:r w:rsidR="00A24684" w:rsidRPr="00737EC9">
        <w:rPr>
          <w:rFonts w:ascii="Times New Roman" w:hAnsi="Times New Roman"/>
          <w:sz w:val="20"/>
          <w:szCs w:val="20"/>
        </w:rPr>
        <w:t xml:space="preserve"> </w:t>
      </w:r>
      <w:r w:rsidR="005518AA" w:rsidRPr="00737EC9">
        <w:rPr>
          <w:rFonts w:ascii="Times New Roman" w:hAnsi="Times New Roman"/>
          <w:sz w:val="20"/>
          <w:szCs w:val="20"/>
        </w:rPr>
        <w:t xml:space="preserve">The timing of IDS is usually after 2-4 cycles of chemotherapy. The value of late </w:t>
      </w:r>
      <w:proofErr w:type="spellStart"/>
      <w:r w:rsidR="005518AA" w:rsidRPr="00737EC9">
        <w:rPr>
          <w:rFonts w:ascii="Times New Roman" w:hAnsi="Times New Roman"/>
          <w:sz w:val="20"/>
          <w:szCs w:val="20"/>
        </w:rPr>
        <w:t>debulking</w:t>
      </w:r>
      <w:proofErr w:type="spellEnd"/>
      <w:r w:rsidR="005518AA" w:rsidRPr="00737EC9">
        <w:rPr>
          <w:rFonts w:ascii="Times New Roman" w:hAnsi="Times New Roman"/>
          <w:sz w:val="20"/>
          <w:szCs w:val="20"/>
        </w:rPr>
        <w:t xml:space="preserve"> surgery (LDS) after 6 cycles is not clear as there is a chance of emergence of more chemotherapy resistant tumour clones. </w:t>
      </w:r>
      <w:r w:rsidR="00367DD8" w:rsidRPr="00737EC9">
        <w:rPr>
          <w:rFonts w:ascii="Times New Roman" w:hAnsi="Times New Roman"/>
          <w:sz w:val="20"/>
          <w:szCs w:val="20"/>
        </w:rPr>
        <w:t>Therefore, i</w:t>
      </w:r>
      <w:r w:rsidR="005518AA" w:rsidRPr="00737EC9">
        <w:rPr>
          <w:rFonts w:ascii="Times New Roman" w:hAnsi="Times New Roman"/>
          <w:sz w:val="20"/>
          <w:szCs w:val="20"/>
        </w:rPr>
        <w:t xml:space="preserve">n </w:t>
      </w:r>
      <w:r w:rsidR="00D4735C" w:rsidRPr="00737EC9">
        <w:rPr>
          <w:rFonts w:ascii="Times New Roman" w:hAnsi="Times New Roman"/>
          <w:sz w:val="20"/>
          <w:szCs w:val="20"/>
        </w:rPr>
        <w:t>our study we</w:t>
      </w:r>
      <w:r w:rsidR="005607EE" w:rsidRPr="00737EC9">
        <w:rPr>
          <w:rFonts w:ascii="Times New Roman" w:hAnsi="Times New Roman"/>
          <w:sz w:val="20"/>
          <w:szCs w:val="20"/>
        </w:rPr>
        <w:t xml:space="preserve"> reviewed</w:t>
      </w:r>
      <w:r w:rsidR="00D4735C" w:rsidRPr="00737EC9">
        <w:rPr>
          <w:rFonts w:ascii="Times New Roman" w:hAnsi="Times New Roman"/>
          <w:sz w:val="20"/>
          <w:szCs w:val="20"/>
        </w:rPr>
        <w:t xml:space="preserve"> </w:t>
      </w:r>
      <w:r w:rsidR="005607EE" w:rsidRPr="00737EC9">
        <w:rPr>
          <w:rFonts w:ascii="Times New Roman" w:hAnsi="Times New Roman"/>
          <w:sz w:val="20"/>
          <w:szCs w:val="20"/>
        </w:rPr>
        <w:t xml:space="preserve">the management of </w:t>
      </w:r>
      <w:r w:rsidR="005518AA" w:rsidRPr="00737EC9">
        <w:rPr>
          <w:rFonts w:ascii="Times New Roman" w:hAnsi="Times New Roman"/>
          <w:sz w:val="20"/>
          <w:szCs w:val="20"/>
        </w:rPr>
        <w:t xml:space="preserve">our </w:t>
      </w:r>
      <w:r w:rsidR="00D4735C" w:rsidRPr="00737EC9">
        <w:rPr>
          <w:rFonts w:ascii="Times New Roman" w:hAnsi="Times New Roman"/>
          <w:sz w:val="20"/>
          <w:szCs w:val="20"/>
        </w:rPr>
        <w:t xml:space="preserve">patients who </w:t>
      </w:r>
      <w:r w:rsidR="005607EE" w:rsidRPr="00737EC9">
        <w:rPr>
          <w:rFonts w:ascii="Times New Roman" w:hAnsi="Times New Roman"/>
          <w:sz w:val="20"/>
          <w:szCs w:val="20"/>
        </w:rPr>
        <w:t xml:space="preserve">presented with AEOC </w:t>
      </w:r>
      <w:r w:rsidR="003C6B6C" w:rsidRPr="00737EC9">
        <w:rPr>
          <w:rFonts w:ascii="Times New Roman" w:hAnsi="Times New Roman"/>
          <w:sz w:val="20"/>
          <w:szCs w:val="20"/>
        </w:rPr>
        <w:t xml:space="preserve">and were not candidate for PDS. We studied </w:t>
      </w:r>
      <w:r w:rsidR="005607EE" w:rsidRPr="00737EC9">
        <w:rPr>
          <w:rFonts w:ascii="Times New Roman" w:hAnsi="Times New Roman"/>
          <w:sz w:val="20"/>
          <w:szCs w:val="20"/>
        </w:rPr>
        <w:t xml:space="preserve">their outcome in relation to timing of </w:t>
      </w:r>
      <w:proofErr w:type="spellStart"/>
      <w:r w:rsidR="005607EE" w:rsidRPr="00737EC9">
        <w:rPr>
          <w:rFonts w:ascii="Times New Roman" w:hAnsi="Times New Roman"/>
          <w:sz w:val="20"/>
          <w:szCs w:val="20"/>
        </w:rPr>
        <w:t>debulking</w:t>
      </w:r>
      <w:proofErr w:type="spellEnd"/>
      <w:r w:rsidR="005607EE" w:rsidRPr="00737EC9">
        <w:rPr>
          <w:rFonts w:ascii="Times New Roman" w:hAnsi="Times New Roman"/>
          <w:sz w:val="20"/>
          <w:szCs w:val="20"/>
        </w:rPr>
        <w:t xml:space="preserve"> surgeries</w:t>
      </w:r>
      <w:r w:rsidR="00367DD8" w:rsidRPr="00737EC9">
        <w:rPr>
          <w:rFonts w:ascii="Times New Roman" w:hAnsi="Times New Roman"/>
          <w:sz w:val="20"/>
          <w:szCs w:val="20"/>
        </w:rPr>
        <w:t>.</w:t>
      </w:r>
    </w:p>
    <w:p w:rsidR="00927DC7" w:rsidRPr="00737EC9" w:rsidRDefault="00927DC7" w:rsidP="00927DC7">
      <w:pPr>
        <w:snapToGrid w:val="0"/>
        <w:spacing w:after="0" w:line="240" w:lineRule="auto"/>
        <w:ind w:firstLine="425"/>
        <w:jc w:val="both"/>
        <w:rPr>
          <w:rFonts w:ascii="Times New Roman" w:hAnsi="Times New Roman"/>
          <w:sz w:val="20"/>
          <w:szCs w:val="20"/>
          <w:lang w:eastAsia="zh-CN"/>
        </w:rPr>
      </w:pPr>
    </w:p>
    <w:p w:rsidR="00BF39CA" w:rsidRPr="00737EC9" w:rsidRDefault="00EB57A4" w:rsidP="00927DC7">
      <w:pPr>
        <w:numPr>
          <w:ilvl w:val="0"/>
          <w:numId w:val="18"/>
        </w:numPr>
        <w:snapToGrid w:val="0"/>
        <w:spacing w:after="0" w:line="240" w:lineRule="auto"/>
        <w:ind w:left="0" w:firstLine="0"/>
        <w:jc w:val="both"/>
        <w:rPr>
          <w:rFonts w:ascii="Times New Roman" w:hAnsi="Times New Roman"/>
          <w:b/>
          <w:sz w:val="20"/>
          <w:szCs w:val="20"/>
        </w:rPr>
      </w:pPr>
      <w:r w:rsidRPr="00737EC9">
        <w:rPr>
          <w:rFonts w:ascii="Times New Roman" w:hAnsi="Times New Roman"/>
          <w:b/>
          <w:sz w:val="20"/>
          <w:szCs w:val="20"/>
        </w:rPr>
        <w:t>Patients and M</w:t>
      </w:r>
      <w:r w:rsidR="002F123F" w:rsidRPr="00737EC9">
        <w:rPr>
          <w:rFonts w:ascii="Times New Roman" w:hAnsi="Times New Roman"/>
          <w:b/>
          <w:sz w:val="20"/>
          <w:szCs w:val="20"/>
        </w:rPr>
        <w:t>ethods</w:t>
      </w:r>
    </w:p>
    <w:p w:rsidR="005E74FD" w:rsidRPr="00737EC9" w:rsidRDefault="002D7003" w:rsidP="00927DC7">
      <w:pPr>
        <w:snapToGrid w:val="0"/>
        <w:spacing w:after="0" w:line="240" w:lineRule="auto"/>
        <w:ind w:firstLine="425"/>
        <w:jc w:val="both"/>
        <w:rPr>
          <w:rFonts w:ascii="Times New Roman" w:hAnsi="Times New Roman" w:hint="eastAsia"/>
          <w:sz w:val="20"/>
          <w:szCs w:val="20"/>
          <w:lang w:eastAsia="zh-CN"/>
        </w:rPr>
      </w:pPr>
      <w:r w:rsidRPr="00737EC9">
        <w:rPr>
          <w:rFonts w:ascii="Times New Roman" w:hAnsi="Times New Roman"/>
          <w:sz w:val="20"/>
          <w:szCs w:val="20"/>
        </w:rPr>
        <w:t>This was a r</w:t>
      </w:r>
      <w:r w:rsidR="005E74FD" w:rsidRPr="00737EC9">
        <w:rPr>
          <w:rFonts w:ascii="Times New Roman" w:hAnsi="Times New Roman"/>
          <w:sz w:val="20"/>
          <w:szCs w:val="20"/>
        </w:rPr>
        <w:t xml:space="preserve">etrospective study of patients with advanced ovarian cancer who had NAC with or </w:t>
      </w:r>
      <w:r w:rsidR="005E74FD" w:rsidRPr="00737EC9">
        <w:rPr>
          <w:rFonts w:ascii="Times New Roman" w:hAnsi="Times New Roman"/>
          <w:sz w:val="20"/>
          <w:szCs w:val="20"/>
        </w:rPr>
        <w:lastRenderedPageBreak/>
        <w:t xml:space="preserve">without IDS/LDS treated in our centre in the </w:t>
      </w:r>
      <w:r w:rsidRPr="00737EC9">
        <w:rPr>
          <w:rFonts w:ascii="Times New Roman" w:hAnsi="Times New Roman"/>
          <w:sz w:val="20"/>
          <w:szCs w:val="20"/>
        </w:rPr>
        <w:t>Royal Stoke</w:t>
      </w:r>
      <w:r w:rsidR="005E74FD" w:rsidRPr="00737EC9">
        <w:rPr>
          <w:rFonts w:ascii="Times New Roman" w:hAnsi="Times New Roman"/>
          <w:sz w:val="20"/>
          <w:szCs w:val="20"/>
        </w:rPr>
        <w:t xml:space="preserve"> Hospital, </w:t>
      </w:r>
      <w:r w:rsidRPr="00737EC9">
        <w:rPr>
          <w:rFonts w:ascii="Times New Roman" w:hAnsi="Times New Roman"/>
          <w:sz w:val="20"/>
          <w:szCs w:val="20"/>
        </w:rPr>
        <w:t xml:space="preserve">UK </w:t>
      </w:r>
      <w:r w:rsidR="005E74FD" w:rsidRPr="00737EC9">
        <w:rPr>
          <w:rFonts w:ascii="Times New Roman" w:hAnsi="Times New Roman"/>
          <w:sz w:val="20"/>
          <w:szCs w:val="20"/>
        </w:rPr>
        <w:t xml:space="preserve">since </w:t>
      </w:r>
      <w:r w:rsidR="00470174" w:rsidRPr="00737EC9">
        <w:rPr>
          <w:rFonts w:ascii="Times New Roman" w:hAnsi="Times New Roman"/>
          <w:sz w:val="20"/>
          <w:szCs w:val="20"/>
        </w:rPr>
        <w:t>July 2009</w:t>
      </w:r>
      <w:r w:rsidR="00A24684" w:rsidRPr="00737EC9">
        <w:rPr>
          <w:rFonts w:ascii="Times New Roman" w:hAnsi="Times New Roman"/>
          <w:sz w:val="20"/>
          <w:szCs w:val="20"/>
        </w:rPr>
        <w:t xml:space="preserve"> </w:t>
      </w:r>
      <w:r w:rsidR="005E74FD" w:rsidRPr="00737EC9">
        <w:rPr>
          <w:rFonts w:ascii="Times New Roman" w:hAnsi="Times New Roman"/>
          <w:sz w:val="20"/>
          <w:szCs w:val="20"/>
        </w:rPr>
        <w:t>till July 2014.</w:t>
      </w:r>
      <w:r w:rsidR="00A54219" w:rsidRPr="00737EC9">
        <w:rPr>
          <w:rFonts w:ascii="Times New Roman" w:hAnsi="Times New Roman"/>
          <w:sz w:val="20"/>
          <w:szCs w:val="20"/>
        </w:rPr>
        <w:t xml:space="preserve"> Electronic patients and gynaecology multidisciplinary </w:t>
      </w:r>
      <w:r w:rsidR="00B7671E" w:rsidRPr="00737EC9">
        <w:rPr>
          <w:rFonts w:ascii="Times New Roman" w:hAnsi="Times New Roman"/>
          <w:sz w:val="20"/>
          <w:szCs w:val="20"/>
        </w:rPr>
        <w:t xml:space="preserve">(GMDT) </w:t>
      </w:r>
      <w:r w:rsidR="00A54219" w:rsidRPr="00737EC9">
        <w:rPr>
          <w:rFonts w:ascii="Times New Roman" w:hAnsi="Times New Roman"/>
          <w:sz w:val="20"/>
          <w:szCs w:val="20"/>
        </w:rPr>
        <w:t>meetings records were reviewed. Data analysis was performed using SPSS statistical package version 16.</w:t>
      </w:r>
      <w:r w:rsidR="006472A1" w:rsidRPr="00737EC9">
        <w:rPr>
          <w:rFonts w:ascii="Times New Roman" w:hAnsi="Times New Roman"/>
          <w:sz w:val="20"/>
          <w:szCs w:val="20"/>
        </w:rPr>
        <w:t xml:space="preserve"> Overall survival (OS) and progression-free survival (PFS) </w:t>
      </w:r>
      <w:r w:rsidR="00B7671E" w:rsidRPr="00737EC9">
        <w:rPr>
          <w:rFonts w:ascii="Times New Roman" w:hAnsi="Times New Roman"/>
          <w:sz w:val="20"/>
          <w:szCs w:val="20"/>
        </w:rPr>
        <w:t xml:space="preserve">probabilities </w:t>
      </w:r>
      <w:r w:rsidR="006472A1" w:rsidRPr="00737EC9">
        <w:rPr>
          <w:rFonts w:ascii="Times New Roman" w:hAnsi="Times New Roman"/>
          <w:sz w:val="20"/>
          <w:szCs w:val="20"/>
        </w:rPr>
        <w:t xml:space="preserve">were analysed using the Kaplan-Meier method. The log-rank test </w:t>
      </w:r>
      <w:r w:rsidR="00782BCB" w:rsidRPr="00737EC9">
        <w:rPr>
          <w:rFonts w:ascii="Times New Roman" w:hAnsi="Times New Roman"/>
          <w:sz w:val="20"/>
          <w:szCs w:val="20"/>
        </w:rPr>
        <w:t>and Cox-regression multivariate analysis were</w:t>
      </w:r>
      <w:r w:rsidR="006472A1" w:rsidRPr="00737EC9">
        <w:rPr>
          <w:rFonts w:ascii="Times New Roman" w:hAnsi="Times New Roman"/>
          <w:sz w:val="20"/>
          <w:szCs w:val="20"/>
        </w:rPr>
        <w:t xml:space="preserve"> used to investigate the differences in survival between the study groups. P &lt; 0.05 was considered statistically significant.</w:t>
      </w:r>
    </w:p>
    <w:p w:rsidR="00737EC9" w:rsidRPr="00737EC9" w:rsidRDefault="00737EC9" w:rsidP="00927DC7">
      <w:pPr>
        <w:snapToGrid w:val="0"/>
        <w:spacing w:after="0" w:line="240" w:lineRule="auto"/>
        <w:ind w:firstLine="425"/>
        <w:jc w:val="both"/>
        <w:rPr>
          <w:rFonts w:ascii="Times New Roman" w:hAnsi="Times New Roman" w:hint="eastAsia"/>
          <w:sz w:val="20"/>
          <w:szCs w:val="20"/>
          <w:lang w:eastAsia="zh-CN"/>
        </w:rPr>
      </w:pPr>
    </w:p>
    <w:p w:rsidR="00A54219" w:rsidRPr="00737EC9" w:rsidRDefault="00A54219" w:rsidP="00927DC7">
      <w:pPr>
        <w:numPr>
          <w:ilvl w:val="0"/>
          <w:numId w:val="18"/>
        </w:numPr>
        <w:snapToGrid w:val="0"/>
        <w:spacing w:after="0" w:line="240" w:lineRule="auto"/>
        <w:ind w:left="0" w:firstLine="0"/>
        <w:jc w:val="both"/>
        <w:rPr>
          <w:rFonts w:ascii="Times New Roman" w:hAnsi="Times New Roman"/>
          <w:b/>
          <w:sz w:val="20"/>
          <w:szCs w:val="20"/>
        </w:rPr>
      </w:pPr>
      <w:r w:rsidRPr="00737EC9">
        <w:rPr>
          <w:rFonts w:ascii="Times New Roman" w:hAnsi="Times New Roman"/>
          <w:b/>
          <w:sz w:val="20"/>
          <w:szCs w:val="20"/>
        </w:rPr>
        <w:lastRenderedPageBreak/>
        <w:t>Results</w:t>
      </w:r>
    </w:p>
    <w:p w:rsidR="00BF4D4C" w:rsidRPr="00737EC9" w:rsidRDefault="00986F95" w:rsidP="00927DC7">
      <w:pPr>
        <w:snapToGrid w:val="0"/>
        <w:spacing w:after="0" w:line="240" w:lineRule="auto"/>
        <w:ind w:firstLine="425"/>
        <w:jc w:val="both"/>
        <w:rPr>
          <w:rFonts w:ascii="Times New Roman" w:hAnsi="Times New Roman"/>
          <w:i/>
          <w:sz w:val="20"/>
          <w:szCs w:val="20"/>
        </w:rPr>
      </w:pPr>
      <w:r w:rsidRPr="00737EC9">
        <w:rPr>
          <w:rFonts w:ascii="Times New Roman" w:hAnsi="Times New Roman"/>
          <w:sz w:val="20"/>
          <w:szCs w:val="20"/>
        </w:rPr>
        <w:t>Table 1 describes the demographic features of the patient</w:t>
      </w:r>
      <w:r w:rsidR="00EE6EEE" w:rsidRPr="00737EC9">
        <w:rPr>
          <w:rFonts w:ascii="Times New Roman" w:hAnsi="Times New Roman"/>
          <w:sz w:val="20"/>
          <w:szCs w:val="20"/>
        </w:rPr>
        <w:t>s</w:t>
      </w:r>
      <w:r w:rsidRPr="00737EC9">
        <w:rPr>
          <w:rFonts w:ascii="Times New Roman" w:hAnsi="Times New Roman"/>
          <w:sz w:val="20"/>
          <w:szCs w:val="20"/>
        </w:rPr>
        <w:t xml:space="preserve"> in the study. </w:t>
      </w:r>
      <w:r w:rsidR="00EE6EEE" w:rsidRPr="00737EC9">
        <w:rPr>
          <w:rFonts w:ascii="Times New Roman" w:hAnsi="Times New Roman"/>
          <w:sz w:val="20"/>
          <w:szCs w:val="20"/>
        </w:rPr>
        <w:t>One hundred and eight</w:t>
      </w:r>
      <w:r w:rsidRPr="00737EC9">
        <w:rPr>
          <w:rFonts w:ascii="Times New Roman" w:hAnsi="Times New Roman"/>
          <w:sz w:val="20"/>
          <w:szCs w:val="20"/>
        </w:rPr>
        <w:t xml:space="preserve"> patients </w:t>
      </w:r>
      <w:r w:rsidR="008E2F43" w:rsidRPr="00737EC9">
        <w:rPr>
          <w:rFonts w:ascii="Times New Roman" w:hAnsi="Times New Roman"/>
          <w:sz w:val="20"/>
          <w:szCs w:val="20"/>
        </w:rPr>
        <w:t xml:space="preserve">with AEOC </w:t>
      </w:r>
      <w:r w:rsidR="003C6B6C" w:rsidRPr="00737EC9">
        <w:rPr>
          <w:rFonts w:ascii="Times New Roman" w:hAnsi="Times New Roman"/>
          <w:sz w:val="20"/>
          <w:szCs w:val="20"/>
        </w:rPr>
        <w:t xml:space="preserve">who were not candidate for PDS </w:t>
      </w:r>
      <w:r w:rsidRPr="00737EC9">
        <w:rPr>
          <w:rFonts w:ascii="Times New Roman" w:hAnsi="Times New Roman"/>
          <w:sz w:val="20"/>
          <w:szCs w:val="20"/>
        </w:rPr>
        <w:t xml:space="preserve">were included. The median age was 71 years old (range 37-86). </w:t>
      </w:r>
      <w:r w:rsidR="00EE6EEE" w:rsidRPr="00737EC9">
        <w:rPr>
          <w:rFonts w:ascii="Times New Roman" w:hAnsi="Times New Roman"/>
          <w:sz w:val="20"/>
          <w:szCs w:val="20"/>
        </w:rPr>
        <w:t xml:space="preserve">Sixty </w:t>
      </w:r>
      <w:r w:rsidR="00470174" w:rsidRPr="00737EC9">
        <w:rPr>
          <w:rFonts w:ascii="Times New Roman" w:hAnsi="Times New Roman"/>
          <w:sz w:val="20"/>
          <w:szCs w:val="20"/>
        </w:rPr>
        <w:t xml:space="preserve">six </w:t>
      </w:r>
      <w:r w:rsidRPr="00737EC9">
        <w:rPr>
          <w:rFonts w:ascii="Times New Roman" w:hAnsi="Times New Roman"/>
          <w:sz w:val="20"/>
          <w:szCs w:val="20"/>
        </w:rPr>
        <w:t xml:space="preserve">patients </w:t>
      </w:r>
      <w:r w:rsidR="00EE6EEE" w:rsidRPr="00737EC9">
        <w:rPr>
          <w:rFonts w:ascii="Times New Roman" w:hAnsi="Times New Roman"/>
          <w:sz w:val="20"/>
          <w:szCs w:val="20"/>
        </w:rPr>
        <w:t xml:space="preserve">(61.1%) </w:t>
      </w:r>
      <w:r w:rsidRPr="00737EC9">
        <w:rPr>
          <w:rFonts w:ascii="Times New Roman" w:hAnsi="Times New Roman"/>
          <w:sz w:val="20"/>
          <w:szCs w:val="20"/>
        </w:rPr>
        <w:t xml:space="preserve">presented in </w:t>
      </w:r>
      <w:r w:rsidR="001C1158" w:rsidRPr="00737EC9">
        <w:rPr>
          <w:rFonts w:ascii="Times New Roman" w:hAnsi="Times New Roman"/>
          <w:sz w:val="20"/>
          <w:szCs w:val="20"/>
        </w:rPr>
        <w:t xml:space="preserve">clinical </w:t>
      </w:r>
      <w:r w:rsidRPr="00737EC9">
        <w:rPr>
          <w:rFonts w:ascii="Times New Roman" w:hAnsi="Times New Roman"/>
          <w:sz w:val="20"/>
          <w:szCs w:val="20"/>
        </w:rPr>
        <w:t xml:space="preserve">stage </w:t>
      </w:r>
      <w:r w:rsidR="00A200A7" w:rsidRPr="00737EC9">
        <w:rPr>
          <w:rFonts w:ascii="Times New Roman" w:hAnsi="Times New Roman"/>
          <w:sz w:val="20"/>
          <w:szCs w:val="20"/>
        </w:rPr>
        <w:t xml:space="preserve">(CS) </w:t>
      </w:r>
      <w:r w:rsidRPr="00737EC9">
        <w:rPr>
          <w:rFonts w:ascii="Times New Roman" w:hAnsi="Times New Roman"/>
          <w:sz w:val="20"/>
          <w:szCs w:val="20"/>
        </w:rPr>
        <w:t xml:space="preserve">III and </w:t>
      </w:r>
      <w:r w:rsidR="00EE6EEE" w:rsidRPr="00737EC9">
        <w:rPr>
          <w:rFonts w:ascii="Times New Roman" w:hAnsi="Times New Roman"/>
          <w:sz w:val="20"/>
          <w:szCs w:val="20"/>
        </w:rPr>
        <w:t xml:space="preserve">42 </w:t>
      </w:r>
      <w:r w:rsidR="008E2F43" w:rsidRPr="00737EC9">
        <w:rPr>
          <w:rFonts w:ascii="Times New Roman" w:hAnsi="Times New Roman"/>
          <w:sz w:val="20"/>
          <w:szCs w:val="20"/>
        </w:rPr>
        <w:t>(</w:t>
      </w:r>
      <w:r w:rsidR="00EE6EEE" w:rsidRPr="00737EC9">
        <w:rPr>
          <w:rFonts w:ascii="Times New Roman" w:hAnsi="Times New Roman"/>
          <w:sz w:val="20"/>
          <w:szCs w:val="20"/>
        </w:rPr>
        <w:t>38.9</w:t>
      </w:r>
      <w:r w:rsidR="008E2F43" w:rsidRPr="00737EC9">
        <w:rPr>
          <w:rFonts w:ascii="Times New Roman" w:hAnsi="Times New Roman"/>
          <w:sz w:val="20"/>
          <w:szCs w:val="20"/>
        </w:rPr>
        <w:t xml:space="preserve">%) </w:t>
      </w:r>
      <w:r w:rsidR="00A200A7" w:rsidRPr="00737EC9">
        <w:rPr>
          <w:rFonts w:ascii="Times New Roman" w:hAnsi="Times New Roman"/>
          <w:sz w:val="20"/>
          <w:szCs w:val="20"/>
        </w:rPr>
        <w:t>CS</w:t>
      </w:r>
      <w:r w:rsidR="002415DD" w:rsidRPr="00737EC9">
        <w:rPr>
          <w:rFonts w:ascii="Times New Roman" w:hAnsi="Times New Roman"/>
          <w:sz w:val="20"/>
          <w:szCs w:val="20"/>
        </w:rPr>
        <w:t xml:space="preserve"> </w:t>
      </w:r>
      <w:r w:rsidR="008E2F43" w:rsidRPr="00737EC9">
        <w:rPr>
          <w:rFonts w:ascii="Times New Roman" w:hAnsi="Times New Roman"/>
          <w:sz w:val="20"/>
          <w:szCs w:val="20"/>
        </w:rPr>
        <w:t>IV.</w:t>
      </w:r>
      <w:r w:rsidR="00A24684" w:rsidRPr="00737EC9">
        <w:rPr>
          <w:rFonts w:ascii="Times New Roman" w:hAnsi="Times New Roman"/>
          <w:sz w:val="20"/>
          <w:szCs w:val="20"/>
        </w:rPr>
        <w:t xml:space="preserve"> </w:t>
      </w:r>
      <w:r w:rsidR="008E2F43" w:rsidRPr="00737EC9">
        <w:rPr>
          <w:rFonts w:ascii="Times New Roman" w:hAnsi="Times New Roman"/>
          <w:sz w:val="20"/>
          <w:szCs w:val="20"/>
        </w:rPr>
        <w:t xml:space="preserve">Serous papillary </w:t>
      </w:r>
      <w:proofErr w:type="spellStart"/>
      <w:r w:rsidR="008E2F43" w:rsidRPr="00737EC9">
        <w:rPr>
          <w:rFonts w:ascii="Times New Roman" w:hAnsi="Times New Roman"/>
          <w:sz w:val="20"/>
          <w:szCs w:val="20"/>
        </w:rPr>
        <w:t>adenocarcinoma</w:t>
      </w:r>
      <w:proofErr w:type="spellEnd"/>
      <w:r w:rsidR="008E2F43" w:rsidRPr="00737EC9">
        <w:rPr>
          <w:rFonts w:ascii="Times New Roman" w:hAnsi="Times New Roman"/>
          <w:sz w:val="20"/>
          <w:szCs w:val="20"/>
        </w:rPr>
        <w:t xml:space="preserve"> was the most common </w:t>
      </w:r>
      <w:proofErr w:type="spellStart"/>
      <w:r w:rsidR="008E2F43" w:rsidRPr="00737EC9">
        <w:rPr>
          <w:rFonts w:ascii="Times New Roman" w:hAnsi="Times New Roman"/>
          <w:sz w:val="20"/>
          <w:szCs w:val="20"/>
        </w:rPr>
        <w:t>histologic</w:t>
      </w:r>
      <w:proofErr w:type="spellEnd"/>
      <w:r w:rsidR="008E2F43" w:rsidRPr="00737EC9">
        <w:rPr>
          <w:rFonts w:ascii="Times New Roman" w:hAnsi="Times New Roman"/>
          <w:sz w:val="20"/>
          <w:szCs w:val="20"/>
        </w:rPr>
        <w:t xml:space="preserve"> subtype (</w:t>
      </w:r>
      <w:r w:rsidR="00EE6EEE" w:rsidRPr="00737EC9">
        <w:rPr>
          <w:rFonts w:ascii="Times New Roman" w:hAnsi="Times New Roman"/>
          <w:sz w:val="20"/>
          <w:szCs w:val="20"/>
        </w:rPr>
        <w:t>92.6</w:t>
      </w:r>
      <w:r w:rsidR="008E2F43" w:rsidRPr="00737EC9">
        <w:rPr>
          <w:rFonts w:ascii="Times New Roman" w:hAnsi="Times New Roman"/>
          <w:sz w:val="20"/>
          <w:szCs w:val="20"/>
        </w:rPr>
        <w:t xml:space="preserve">%). </w:t>
      </w:r>
      <w:r w:rsidR="00EE6EEE" w:rsidRPr="00737EC9">
        <w:rPr>
          <w:rFonts w:ascii="Times New Roman" w:hAnsi="Times New Roman"/>
          <w:sz w:val="20"/>
          <w:szCs w:val="20"/>
        </w:rPr>
        <w:t xml:space="preserve">Eight </w:t>
      </w:r>
      <w:r w:rsidR="008E2F43" w:rsidRPr="00737EC9">
        <w:rPr>
          <w:rFonts w:ascii="Times New Roman" w:hAnsi="Times New Roman"/>
          <w:sz w:val="20"/>
          <w:szCs w:val="20"/>
        </w:rPr>
        <w:t>patients (</w:t>
      </w:r>
      <w:r w:rsidR="00EE6EEE" w:rsidRPr="00737EC9">
        <w:rPr>
          <w:rFonts w:ascii="Times New Roman" w:hAnsi="Times New Roman"/>
          <w:sz w:val="20"/>
          <w:szCs w:val="20"/>
        </w:rPr>
        <w:t>7.4</w:t>
      </w:r>
      <w:r w:rsidR="008E2F43" w:rsidRPr="00737EC9">
        <w:rPr>
          <w:rFonts w:ascii="Times New Roman" w:hAnsi="Times New Roman"/>
          <w:sz w:val="20"/>
          <w:szCs w:val="20"/>
        </w:rPr>
        <w:t xml:space="preserve">%) presented with primary peritoneal </w:t>
      </w:r>
      <w:proofErr w:type="spellStart"/>
      <w:r w:rsidR="008E2F43" w:rsidRPr="00737EC9">
        <w:rPr>
          <w:rFonts w:ascii="Times New Roman" w:hAnsi="Times New Roman"/>
          <w:sz w:val="20"/>
          <w:szCs w:val="20"/>
        </w:rPr>
        <w:t>carcinomatosis</w:t>
      </w:r>
      <w:proofErr w:type="spellEnd"/>
      <w:r w:rsidR="008E2F43" w:rsidRPr="00737EC9">
        <w:rPr>
          <w:rFonts w:ascii="Times New Roman" w:hAnsi="Times New Roman"/>
          <w:sz w:val="20"/>
          <w:szCs w:val="20"/>
        </w:rPr>
        <w:t xml:space="preserve"> (PPC) but the majority </w:t>
      </w:r>
      <w:r w:rsidR="00EE6EEE" w:rsidRPr="00737EC9">
        <w:rPr>
          <w:rFonts w:ascii="Times New Roman" w:hAnsi="Times New Roman"/>
          <w:sz w:val="20"/>
          <w:szCs w:val="20"/>
        </w:rPr>
        <w:t>(92.</w:t>
      </w:r>
      <w:r w:rsidR="00470174" w:rsidRPr="00737EC9">
        <w:rPr>
          <w:rFonts w:ascii="Times New Roman" w:hAnsi="Times New Roman"/>
          <w:sz w:val="20"/>
          <w:szCs w:val="20"/>
        </w:rPr>
        <w:t>6</w:t>
      </w:r>
      <w:r w:rsidR="00EE6EEE" w:rsidRPr="00737EC9">
        <w:rPr>
          <w:rFonts w:ascii="Times New Roman" w:hAnsi="Times New Roman"/>
          <w:sz w:val="20"/>
          <w:szCs w:val="20"/>
        </w:rPr>
        <w:t xml:space="preserve">%) </w:t>
      </w:r>
      <w:r w:rsidR="008E2F43" w:rsidRPr="00737EC9">
        <w:rPr>
          <w:rFonts w:ascii="Times New Roman" w:hAnsi="Times New Roman"/>
          <w:sz w:val="20"/>
          <w:szCs w:val="20"/>
        </w:rPr>
        <w:t xml:space="preserve">had advanced ovarian cancer presenting with </w:t>
      </w:r>
      <w:proofErr w:type="spellStart"/>
      <w:r w:rsidR="000607D9" w:rsidRPr="00737EC9">
        <w:rPr>
          <w:rFonts w:ascii="Times New Roman" w:hAnsi="Times New Roman"/>
          <w:sz w:val="20"/>
          <w:szCs w:val="20"/>
        </w:rPr>
        <w:t>adnexal</w:t>
      </w:r>
      <w:proofErr w:type="spellEnd"/>
      <w:r w:rsidR="000607D9" w:rsidRPr="00737EC9">
        <w:rPr>
          <w:rFonts w:ascii="Times New Roman" w:hAnsi="Times New Roman"/>
          <w:sz w:val="20"/>
          <w:szCs w:val="20"/>
        </w:rPr>
        <w:t xml:space="preserve"> masses and wide spread diseases.</w:t>
      </w:r>
    </w:p>
    <w:p w:rsidR="00927DC7" w:rsidRPr="00737EC9" w:rsidRDefault="00927DC7" w:rsidP="00927DC7">
      <w:pPr>
        <w:snapToGrid w:val="0"/>
        <w:spacing w:after="0" w:line="240" w:lineRule="auto"/>
        <w:jc w:val="center"/>
        <w:rPr>
          <w:rFonts w:ascii="Times New Roman" w:hAnsi="Times New Roman"/>
          <w:b/>
          <w:sz w:val="20"/>
          <w:szCs w:val="20"/>
          <w:lang w:eastAsia="zh-CN"/>
        </w:rPr>
        <w:sectPr w:rsidR="00927DC7" w:rsidRPr="00737EC9" w:rsidSect="00927DC7">
          <w:type w:val="continuous"/>
          <w:pgSz w:w="12242" w:h="15842" w:code="1"/>
          <w:pgMar w:top="1440" w:right="1440" w:bottom="1440" w:left="1440" w:header="720" w:footer="720" w:gutter="0"/>
          <w:cols w:num="2" w:space="550"/>
          <w:docGrid w:linePitch="360"/>
        </w:sectPr>
      </w:pPr>
    </w:p>
    <w:p w:rsidR="00927DC7" w:rsidRPr="00737EC9" w:rsidRDefault="00927DC7" w:rsidP="00927DC7">
      <w:pPr>
        <w:snapToGrid w:val="0"/>
        <w:spacing w:after="0" w:line="240" w:lineRule="auto"/>
        <w:jc w:val="center"/>
        <w:rPr>
          <w:rFonts w:ascii="Times New Roman" w:hAnsi="Times New Roman"/>
          <w:b/>
          <w:sz w:val="20"/>
          <w:szCs w:val="20"/>
          <w:lang w:eastAsia="zh-CN"/>
        </w:rPr>
      </w:pPr>
    </w:p>
    <w:p w:rsidR="00B24A56" w:rsidRPr="00737EC9" w:rsidRDefault="00B24A56" w:rsidP="00927DC7">
      <w:pPr>
        <w:snapToGrid w:val="0"/>
        <w:spacing w:after="0" w:line="240" w:lineRule="auto"/>
        <w:jc w:val="center"/>
        <w:rPr>
          <w:rFonts w:ascii="Times New Roman" w:hAnsi="Times New Roman"/>
          <w:sz w:val="20"/>
          <w:szCs w:val="20"/>
        </w:rPr>
      </w:pPr>
      <w:r w:rsidRPr="00737EC9">
        <w:rPr>
          <w:rFonts w:ascii="Times New Roman" w:hAnsi="Times New Roman"/>
          <w:b/>
          <w:sz w:val="20"/>
          <w:szCs w:val="20"/>
        </w:rPr>
        <w:t>Table (1) Demographic Data of the 108 Studied Patients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1701"/>
        <w:gridCol w:w="1701"/>
      </w:tblGrid>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Variables</w:t>
            </w: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Number</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Percent</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108</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100</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Clinical stage</w:t>
            </w: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III</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66</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61.1</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IV</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42</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38.9</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Grade</w:t>
            </w: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Grade 3</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105</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97.2</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Missing data</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3</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2.8</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Histology</w:t>
            </w: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Serous</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100</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92.6</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Clear cells</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3</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2.8</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proofErr w:type="spellStart"/>
            <w:r w:rsidRPr="00737EC9">
              <w:rPr>
                <w:rFonts w:ascii="Times New Roman" w:hAnsi="Times New Roman"/>
                <w:color w:val="000000"/>
                <w:sz w:val="20"/>
                <w:szCs w:val="20"/>
              </w:rPr>
              <w:t>Carcinosarcoma</w:t>
            </w:r>
            <w:proofErr w:type="spellEnd"/>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2</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1.9</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tabs>
                <w:tab w:val="left" w:pos="1239"/>
              </w:tabs>
              <w:snapToGrid w:val="0"/>
              <w:spacing w:after="0" w:line="240" w:lineRule="auto"/>
              <w:jc w:val="both"/>
              <w:rPr>
                <w:rFonts w:ascii="Times New Roman" w:hAnsi="Times New Roman"/>
                <w:color w:val="000000"/>
                <w:sz w:val="20"/>
                <w:szCs w:val="20"/>
              </w:rPr>
            </w:pPr>
            <w:proofErr w:type="spellStart"/>
            <w:r w:rsidRPr="00737EC9">
              <w:rPr>
                <w:rFonts w:ascii="Times New Roman" w:hAnsi="Times New Roman"/>
                <w:color w:val="000000"/>
                <w:sz w:val="20"/>
                <w:szCs w:val="20"/>
              </w:rPr>
              <w:t>Endometriod</w:t>
            </w:r>
            <w:proofErr w:type="spellEnd"/>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1</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0.9</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tabs>
                <w:tab w:val="left" w:pos="1239"/>
              </w:tabs>
              <w:snapToGrid w:val="0"/>
              <w:spacing w:after="0" w:line="240" w:lineRule="auto"/>
              <w:jc w:val="both"/>
              <w:rPr>
                <w:rFonts w:ascii="Times New Roman" w:hAnsi="Times New Roman"/>
                <w:color w:val="000000"/>
                <w:sz w:val="20"/>
                <w:szCs w:val="20"/>
              </w:rPr>
            </w:pPr>
            <w:proofErr w:type="spellStart"/>
            <w:r w:rsidRPr="00737EC9">
              <w:rPr>
                <w:rFonts w:ascii="Times New Roman" w:hAnsi="Times New Roman"/>
                <w:color w:val="000000"/>
                <w:sz w:val="20"/>
                <w:szCs w:val="20"/>
              </w:rPr>
              <w:t>mucinous</w:t>
            </w:r>
            <w:proofErr w:type="spellEnd"/>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1</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0.9</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tabs>
                <w:tab w:val="left" w:pos="1239"/>
              </w:tabs>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Undetermined subtypes</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1</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0.9</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Clinical subtypes</w:t>
            </w:r>
          </w:p>
        </w:tc>
        <w:tc>
          <w:tcPr>
            <w:tcW w:w="3260" w:type="dxa"/>
            <w:shd w:val="clear" w:color="auto" w:fill="auto"/>
          </w:tcPr>
          <w:p w:rsidR="00B24A56" w:rsidRPr="00737EC9" w:rsidRDefault="00B24A56" w:rsidP="00927DC7">
            <w:pPr>
              <w:tabs>
                <w:tab w:val="left" w:pos="1239"/>
              </w:tabs>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EOC</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100</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92.6</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tabs>
                <w:tab w:val="left" w:pos="1239"/>
              </w:tabs>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PPC</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8</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7.4</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GMDT plan</w:t>
            </w:r>
          </w:p>
        </w:tc>
        <w:tc>
          <w:tcPr>
            <w:tcW w:w="3260" w:type="dxa"/>
            <w:shd w:val="clear" w:color="auto" w:fill="auto"/>
          </w:tcPr>
          <w:p w:rsidR="00B24A56" w:rsidRPr="00737EC9" w:rsidRDefault="00B24A56" w:rsidP="00927DC7">
            <w:pPr>
              <w:tabs>
                <w:tab w:val="left" w:pos="1239"/>
              </w:tabs>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NAC/IDS</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104</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96.3</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tabs>
                <w:tab w:val="left" w:pos="1239"/>
              </w:tabs>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Palliative Chemotherapy</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4</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3.7</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r w:rsidRPr="00737EC9">
              <w:rPr>
                <w:rFonts w:ascii="Times New Roman" w:hAnsi="Times New Roman"/>
                <w:b/>
                <w:color w:val="000000"/>
                <w:sz w:val="20"/>
                <w:szCs w:val="20"/>
              </w:rPr>
              <w:t>NAC</w:t>
            </w: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proofErr w:type="spellStart"/>
            <w:r w:rsidRPr="00737EC9">
              <w:rPr>
                <w:rFonts w:ascii="Times New Roman" w:hAnsi="Times New Roman"/>
                <w:color w:val="000000"/>
                <w:sz w:val="20"/>
                <w:szCs w:val="20"/>
              </w:rPr>
              <w:t>Paclitaxel</w:t>
            </w:r>
            <w:proofErr w:type="spellEnd"/>
            <w:r w:rsidRPr="00737EC9">
              <w:rPr>
                <w:rFonts w:ascii="Times New Roman" w:hAnsi="Times New Roman"/>
                <w:color w:val="000000"/>
                <w:sz w:val="20"/>
                <w:szCs w:val="20"/>
              </w:rPr>
              <w:t xml:space="preserve"> and </w:t>
            </w:r>
            <w:proofErr w:type="spellStart"/>
            <w:r w:rsidRPr="00737EC9">
              <w:rPr>
                <w:rFonts w:ascii="Times New Roman" w:hAnsi="Times New Roman"/>
                <w:color w:val="000000"/>
                <w:sz w:val="20"/>
                <w:szCs w:val="20"/>
              </w:rPr>
              <w:t>carboplatin</w:t>
            </w:r>
            <w:proofErr w:type="spellEnd"/>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64</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59.3</w:t>
            </w:r>
          </w:p>
        </w:tc>
      </w:tr>
      <w:tr w:rsidR="00B24A56" w:rsidRPr="00737EC9" w:rsidTr="00737EC9">
        <w:trPr>
          <w:jc w:val="center"/>
        </w:trPr>
        <w:tc>
          <w:tcPr>
            <w:tcW w:w="2518" w:type="dxa"/>
            <w:shd w:val="clear" w:color="auto" w:fill="auto"/>
          </w:tcPr>
          <w:p w:rsidR="00B24A56" w:rsidRPr="00737EC9" w:rsidRDefault="00B24A56" w:rsidP="00927DC7">
            <w:pPr>
              <w:snapToGrid w:val="0"/>
              <w:spacing w:after="0" w:line="240" w:lineRule="auto"/>
              <w:jc w:val="both"/>
              <w:rPr>
                <w:rFonts w:ascii="Times New Roman" w:hAnsi="Times New Roman"/>
                <w:b/>
                <w:color w:val="000000"/>
                <w:sz w:val="20"/>
                <w:szCs w:val="20"/>
              </w:rPr>
            </w:pPr>
          </w:p>
        </w:tc>
        <w:tc>
          <w:tcPr>
            <w:tcW w:w="3260"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proofErr w:type="spellStart"/>
            <w:r w:rsidRPr="00737EC9">
              <w:rPr>
                <w:rFonts w:ascii="Times New Roman" w:hAnsi="Times New Roman"/>
                <w:color w:val="000000"/>
                <w:sz w:val="20"/>
                <w:szCs w:val="20"/>
              </w:rPr>
              <w:t>Carboplatin</w:t>
            </w:r>
            <w:proofErr w:type="spellEnd"/>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44</w:t>
            </w:r>
          </w:p>
        </w:tc>
        <w:tc>
          <w:tcPr>
            <w:tcW w:w="1701" w:type="dxa"/>
            <w:shd w:val="clear" w:color="auto" w:fill="auto"/>
          </w:tcPr>
          <w:p w:rsidR="00B24A56" w:rsidRPr="00737EC9" w:rsidRDefault="00B24A56" w:rsidP="00927DC7">
            <w:pPr>
              <w:snapToGrid w:val="0"/>
              <w:spacing w:after="0" w:line="240" w:lineRule="auto"/>
              <w:jc w:val="both"/>
              <w:rPr>
                <w:rFonts w:ascii="Times New Roman" w:hAnsi="Times New Roman"/>
                <w:color w:val="000000"/>
                <w:sz w:val="20"/>
                <w:szCs w:val="20"/>
              </w:rPr>
            </w:pPr>
            <w:r w:rsidRPr="00737EC9">
              <w:rPr>
                <w:rFonts w:ascii="Times New Roman" w:hAnsi="Times New Roman"/>
                <w:color w:val="000000"/>
                <w:sz w:val="20"/>
                <w:szCs w:val="20"/>
              </w:rPr>
              <w:t>40.7</w:t>
            </w:r>
          </w:p>
        </w:tc>
      </w:tr>
    </w:tbl>
    <w:p w:rsidR="00B24A56" w:rsidRPr="00737EC9" w:rsidRDefault="00B24A56" w:rsidP="00927DC7">
      <w:pPr>
        <w:snapToGrid w:val="0"/>
        <w:spacing w:after="0" w:line="240" w:lineRule="auto"/>
        <w:jc w:val="both"/>
        <w:rPr>
          <w:rFonts w:ascii="Times New Roman" w:hAnsi="Times New Roman"/>
          <w:sz w:val="20"/>
          <w:szCs w:val="20"/>
        </w:rPr>
      </w:pPr>
      <w:r w:rsidRPr="00737EC9">
        <w:rPr>
          <w:rFonts w:ascii="Times New Roman" w:hAnsi="Times New Roman"/>
          <w:b/>
          <w:sz w:val="20"/>
          <w:szCs w:val="20"/>
        </w:rPr>
        <w:t xml:space="preserve">EOC: </w:t>
      </w:r>
      <w:r w:rsidRPr="00737EC9">
        <w:rPr>
          <w:rFonts w:ascii="Times New Roman" w:hAnsi="Times New Roman"/>
          <w:sz w:val="20"/>
          <w:szCs w:val="20"/>
        </w:rPr>
        <w:t xml:space="preserve">epithelial ovarian cancer, </w:t>
      </w:r>
      <w:r w:rsidRPr="00737EC9">
        <w:rPr>
          <w:rFonts w:ascii="Times New Roman" w:hAnsi="Times New Roman"/>
          <w:b/>
          <w:sz w:val="20"/>
          <w:szCs w:val="20"/>
        </w:rPr>
        <w:t>PPC:</w:t>
      </w:r>
      <w:r w:rsidRPr="00737EC9">
        <w:rPr>
          <w:rFonts w:ascii="Times New Roman" w:hAnsi="Times New Roman"/>
          <w:sz w:val="20"/>
          <w:szCs w:val="20"/>
        </w:rPr>
        <w:t xml:space="preserve"> primary peritoneal carcinoma,</w:t>
      </w:r>
      <w:r w:rsidR="00A24684" w:rsidRPr="00737EC9">
        <w:rPr>
          <w:rFonts w:ascii="Times New Roman" w:hAnsi="Times New Roman"/>
          <w:sz w:val="20"/>
          <w:szCs w:val="20"/>
        </w:rPr>
        <w:t xml:space="preserve"> </w:t>
      </w:r>
      <w:proofErr w:type="spellStart"/>
      <w:r w:rsidRPr="00737EC9">
        <w:rPr>
          <w:rFonts w:ascii="Times New Roman" w:hAnsi="Times New Roman"/>
          <w:sz w:val="20"/>
          <w:szCs w:val="20"/>
        </w:rPr>
        <w:t>val</w:t>
      </w:r>
      <w:proofErr w:type="spellEnd"/>
      <w:r w:rsidRPr="00737EC9">
        <w:rPr>
          <w:rFonts w:ascii="Times New Roman" w:hAnsi="Times New Roman"/>
          <w:sz w:val="20"/>
          <w:szCs w:val="20"/>
        </w:rPr>
        <w:t xml:space="preserve">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w:t>
      </w:r>
      <w:r w:rsidR="00CC0B6C" w:rsidRPr="00737EC9">
        <w:rPr>
          <w:rFonts w:ascii="Times New Roman" w:hAnsi="Times New Roman"/>
          <w:sz w:val="20"/>
          <w:szCs w:val="20"/>
        </w:rPr>
        <w:t xml:space="preserve"> </w:t>
      </w:r>
      <w:r w:rsidR="00CC0B6C" w:rsidRPr="00737EC9">
        <w:rPr>
          <w:rFonts w:ascii="Times New Roman" w:hAnsi="Times New Roman"/>
          <w:b/>
          <w:bCs/>
          <w:sz w:val="20"/>
          <w:szCs w:val="20"/>
        </w:rPr>
        <w:t>GMDT:</w:t>
      </w:r>
      <w:r w:rsidR="00CC0B6C" w:rsidRPr="00737EC9">
        <w:rPr>
          <w:rFonts w:ascii="Times New Roman" w:hAnsi="Times New Roman"/>
          <w:sz w:val="20"/>
          <w:szCs w:val="20"/>
        </w:rPr>
        <w:t xml:space="preserve"> gynaecology multidisciplinary meeting.</w:t>
      </w:r>
    </w:p>
    <w:p w:rsidR="00927DC7" w:rsidRPr="00737EC9" w:rsidRDefault="00927DC7" w:rsidP="00927DC7">
      <w:pPr>
        <w:snapToGrid w:val="0"/>
        <w:spacing w:after="0" w:line="240" w:lineRule="auto"/>
        <w:ind w:firstLine="425"/>
        <w:jc w:val="both"/>
        <w:rPr>
          <w:rFonts w:ascii="Times New Roman" w:hAnsi="Times New Roman" w:hint="eastAsia"/>
          <w:sz w:val="20"/>
          <w:szCs w:val="20"/>
          <w:lang w:eastAsia="zh-CN"/>
        </w:rPr>
      </w:pPr>
    </w:p>
    <w:p w:rsidR="00737EC9" w:rsidRPr="00737EC9" w:rsidRDefault="00737EC9" w:rsidP="00927DC7">
      <w:pPr>
        <w:snapToGrid w:val="0"/>
        <w:spacing w:after="0" w:line="240" w:lineRule="auto"/>
        <w:ind w:firstLine="425"/>
        <w:jc w:val="both"/>
        <w:rPr>
          <w:rFonts w:ascii="Times New Roman" w:hAnsi="Times New Roman" w:hint="eastAsia"/>
          <w:sz w:val="20"/>
          <w:szCs w:val="20"/>
          <w:lang w:eastAsia="zh-CN"/>
        </w:rPr>
        <w:sectPr w:rsidR="00737EC9" w:rsidRPr="00737EC9" w:rsidSect="00927DC7">
          <w:type w:val="continuous"/>
          <w:pgSz w:w="12242" w:h="15842" w:code="1"/>
          <w:pgMar w:top="1440" w:right="1440" w:bottom="1440" w:left="1440" w:header="720" w:footer="720" w:gutter="0"/>
          <w:cols w:space="550"/>
          <w:docGrid w:linePitch="360"/>
        </w:sectPr>
      </w:pPr>
    </w:p>
    <w:p w:rsidR="00B24A56" w:rsidRPr="00737EC9" w:rsidRDefault="00B24A56" w:rsidP="00927DC7">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lastRenderedPageBreak/>
        <w:t>All our patients were discussed in the GMDT meetings on initial presentations where their management plans were decided.</w:t>
      </w:r>
      <w:r w:rsidR="00A24684" w:rsidRPr="00737EC9">
        <w:rPr>
          <w:rFonts w:ascii="Times New Roman" w:hAnsi="Times New Roman"/>
          <w:sz w:val="20"/>
          <w:szCs w:val="20"/>
        </w:rPr>
        <w:t xml:space="preserve"> </w:t>
      </w:r>
      <w:r w:rsidRPr="00737EC9">
        <w:rPr>
          <w:rFonts w:ascii="Times New Roman" w:hAnsi="Times New Roman"/>
          <w:sz w:val="20"/>
          <w:szCs w:val="20"/>
        </w:rPr>
        <w:t xml:space="preserve">One hundred and four (96%) patients were considered for NAC/IDS and 4 patients (3.7%) were to have palliative chemotherapy only due to poor performance status (PS). All patients were reviewed once again after 2 cycles of chemotherapy for possibility of IDS. </w:t>
      </w:r>
      <w:proofErr w:type="spellStart"/>
      <w:r w:rsidRPr="00737EC9">
        <w:rPr>
          <w:rFonts w:ascii="Times New Roman" w:hAnsi="Times New Roman"/>
          <w:sz w:val="20"/>
          <w:szCs w:val="20"/>
        </w:rPr>
        <w:t>Paclitaxel</w:t>
      </w:r>
      <w:proofErr w:type="spellEnd"/>
      <w:r w:rsidRPr="00737EC9">
        <w:rPr>
          <w:rFonts w:ascii="Times New Roman" w:hAnsi="Times New Roman"/>
          <w:sz w:val="20"/>
          <w:szCs w:val="20"/>
        </w:rPr>
        <w:t xml:space="preserve"> and </w:t>
      </w:r>
      <w:proofErr w:type="spellStart"/>
      <w:r w:rsidRPr="00737EC9">
        <w:rPr>
          <w:rFonts w:ascii="Times New Roman" w:hAnsi="Times New Roman"/>
          <w:sz w:val="20"/>
          <w:szCs w:val="20"/>
        </w:rPr>
        <w:t>carboplatin</w:t>
      </w:r>
      <w:proofErr w:type="spellEnd"/>
      <w:r w:rsidRPr="00737EC9">
        <w:rPr>
          <w:rFonts w:ascii="Times New Roman" w:hAnsi="Times New Roman"/>
          <w:sz w:val="20"/>
          <w:szCs w:val="20"/>
        </w:rPr>
        <w:t xml:space="preserve"> regimen was the most commonly used NAC (59.3%) and single agent </w:t>
      </w:r>
      <w:proofErr w:type="spellStart"/>
      <w:r w:rsidRPr="00737EC9">
        <w:rPr>
          <w:rFonts w:ascii="Times New Roman" w:hAnsi="Times New Roman"/>
          <w:sz w:val="20"/>
          <w:szCs w:val="20"/>
        </w:rPr>
        <w:t>carboplatin</w:t>
      </w:r>
      <w:proofErr w:type="spellEnd"/>
      <w:r w:rsidRPr="00737EC9">
        <w:rPr>
          <w:rFonts w:ascii="Times New Roman" w:hAnsi="Times New Roman"/>
          <w:sz w:val="20"/>
          <w:szCs w:val="20"/>
        </w:rPr>
        <w:t xml:space="preserve"> was used in the rest of patients (40.7%).</w:t>
      </w:r>
    </w:p>
    <w:p w:rsidR="00AB0680" w:rsidRPr="00737EC9" w:rsidRDefault="003D0116" w:rsidP="00927DC7">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t>Response to chemotherapy was assessed after 2 cycles of chemotherapy</w:t>
      </w:r>
      <w:r w:rsidR="00EC54A3" w:rsidRPr="00737EC9">
        <w:rPr>
          <w:rFonts w:ascii="Times New Roman" w:hAnsi="Times New Roman"/>
          <w:sz w:val="20"/>
          <w:szCs w:val="20"/>
        </w:rPr>
        <w:t xml:space="preserve"> and patients were re-discussed in the GMDT meetings</w:t>
      </w:r>
      <w:r w:rsidRPr="00737EC9">
        <w:rPr>
          <w:rFonts w:ascii="Times New Roman" w:hAnsi="Times New Roman"/>
          <w:sz w:val="20"/>
          <w:szCs w:val="20"/>
        </w:rPr>
        <w:t xml:space="preserve">. </w:t>
      </w:r>
      <w:r w:rsidR="00E800CA" w:rsidRPr="00737EC9">
        <w:rPr>
          <w:rFonts w:ascii="Times New Roman" w:hAnsi="Times New Roman"/>
          <w:sz w:val="20"/>
          <w:szCs w:val="20"/>
        </w:rPr>
        <w:t>Eight one</w:t>
      </w:r>
      <w:r w:rsidRPr="00737EC9">
        <w:rPr>
          <w:rFonts w:ascii="Times New Roman" w:hAnsi="Times New Roman"/>
          <w:sz w:val="20"/>
          <w:szCs w:val="20"/>
        </w:rPr>
        <w:t xml:space="preserve"> patients (</w:t>
      </w:r>
      <w:r w:rsidR="00E800CA" w:rsidRPr="00737EC9">
        <w:rPr>
          <w:rFonts w:ascii="Times New Roman" w:hAnsi="Times New Roman"/>
          <w:sz w:val="20"/>
          <w:szCs w:val="20"/>
        </w:rPr>
        <w:t>75</w:t>
      </w:r>
      <w:r w:rsidRPr="00737EC9">
        <w:rPr>
          <w:rFonts w:ascii="Times New Roman" w:hAnsi="Times New Roman"/>
          <w:sz w:val="20"/>
          <w:szCs w:val="20"/>
        </w:rPr>
        <w:t>%) had partial response (PR)</w:t>
      </w:r>
      <w:r w:rsidR="00EC54A3" w:rsidRPr="00737EC9">
        <w:rPr>
          <w:rFonts w:ascii="Times New Roman" w:hAnsi="Times New Roman"/>
          <w:sz w:val="20"/>
          <w:szCs w:val="20"/>
        </w:rPr>
        <w:t xml:space="preserve"> to chemotherapy, </w:t>
      </w:r>
      <w:r w:rsidR="00E800CA" w:rsidRPr="00737EC9">
        <w:rPr>
          <w:rFonts w:ascii="Times New Roman" w:hAnsi="Times New Roman"/>
          <w:sz w:val="20"/>
          <w:szCs w:val="20"/>
        </w:rPr>
        <w:t xml:space="preserve">21 </w:t>
      </w:r>
      <w:r w:rsidR="00EC54A3" w:rsidRPr="00737EC9">
        <w:rPr>
          <w:rFonts w:ascii="Times New Roman" w:hAnsi="Times New Roman"/>
          <w:sz w:val="20"/>
          <w:szCs w:val="20"/>
        </w:rPr>
        <w:t>(</w:t>
      </w:r>
      <w:r w:rsidR="00E800CA" w:rsidRPr="00737EC9">
        <w:rPr>
          <w:rFonts w:ascii="Times New Roman" w:hAnsi="Times New Roman"/>
          <w:sz w:val="20"/>
          <w:szCs w:val="20"/>
        </w:rPr>
        <w:t>19.4</w:t>
      </w:r>
      <w:r w:rsidR="00EC54A3" w:rsidRPr="00737EC9">
        <w:rPr>
          <w:rFonts w:ascii="Times New Roman" w:hAnsi="Times New Roman"/>
          <w:sz w:val="20"/>
          <w:szCs w:val="20"/>
        </w:rPr>
        <w:t xml:space="preserve">%) stable disease (SD) and </w:t>
      </w:r>
      <w:r w:rsidR="00E800CA" w:rsidRPr="00737EC9">
        <w:rPr>
          <w:rFonts w:ascii="Times New Roman" w:hAnsi="Times New Roman"/>
          <w:sz w:val="20"/>
          <w:szCs w:val="20"/>
        </w:rPr>
        <w:t xml:space="preserve">6 </w:t>
      </w:r>
      <w:r w:rsidR="00EC54A3" w:rsidRPr="00737EC9">
        <w:rPr>
          <w:rFonts w:ascii="Times New Roman" w:hAnsi="Times New Roman"/>
          <w:sz w:val="20"/>
          <w:szCs w:val="20"/>
        </w:rPr>
        <w:t>(</w:t>
      </w:r>
      <w:r w:rsidR="00E800CA" w:rsidRPr="00737EC9">
        <w:rPr>
          <w:rFonts w:ascii="Times New Roman" w:hAnsi="Times New Roman"/>
          <w:sz w:val="20"/>
          <w:szCs w:val="20"/>
        </w:rPr>
        <w:t>5.6</w:t>
      </w:r>
      <w:r w:rsidR="00EC54A3" w:rsidRPr="00737EC9">
        <w:rPr>
          <w:rFonts w:ascii="Times New Roman" w:hAnsi="Times New Roman"/>
          <w:sz w:val="20"/>
          <w:szCs w:val="20"/>
        </w:rPr>
        <w:t xml:space="preserve">%) </w:t>
      </w:r>
      <w:r w:rsidR="00092131" w:rsidRPr="00737EC9">
        <w:rPr>
          <w:rFonts w:ascii="Times New Roman" w:hAnsi="Times New Roman"/>
          <w:sz w:val="20"/>
          <w:szCs w:val="20"/>
        </w:rPr>
        <w:t>progressive disease (</w:t>
      </w:r>
      <w:r w:rsidR="00EC54A3" w:rsidRPr="00737EC9">
        <w:rPr>
          <w:rFonts w:ascii="Times New Roman" w:hAnsi="Times New Roman"/>
          <w:sz w:val="20"/>
          <w:szCs w:val="20"/>
        </w:rPr>
        <w:t>PD</w:t>
      </w:r>
      <w:r w:rsidR="00092131" w:rsidRPr="00737EC9">
        <w:rPr>
          <w:rFonts w:ascii="Times New Roman" w:hAnsi="Times New Roman"/>
          <w:sz w:val="20"/>
          <w:szCs w:val="20"/>
        </w:rPr>
        <w:t>)</w:t>
      </w:r>
      <w:r w:rsidR="00B24A56" w:rsidRPr="00737EC9">
        <w:rPr>
          <w:rFonts w:ascii="Times New Roman" w:hAnsi="Times New Roman"/>
          <w:sz w:val="20"/>
          <w:szCs w:val="20"/>
        </w:rPr>
        <w:t xml:space="preserve"> (table 2)</w:t>
      </w:r>
      <w:r w:rsidR="00EC54A3" w:rsidRPr="00737EC9">
        <w:rPr>
          <w:rFonts w:ascii="Times New Roman" w:hAnsi="Times New Roman"/>
          <w:sz w:val="20"/>
          <w:szCs w:val="20"/>
        </w:rPr>
        <w:t xml:space="preserve">. </w:t>
      </w:r>
      <w:r w:rsidR="00AB0680" w:rsidRPr="00737EC9">
        <w:rPr>
          <w:rFonts w:ascii="Times New Roman" w:hAnsi="Times New Roman"/>
          <w:sz w:val="20"/>
          <w:szCs w:val="20"/>
        </w:rPr>
        <w:t xml:space="preserve">Forty one patients (38%) proceeded to have IDS after 3 cycles and 11 (10.2%) had LDS. Overall 52 patients (48.2%) had IDS/LDS. More </w:t>
      </w:r>
      <w:r w:rsidR="00AB0680" w:rsidRPr="00737EC9">
        <w:rPr>
          <w:rFonts w:ascii="Times New Roman" w:hAnsi="Times New Roman"/>
          <w:sz w:val="20"/>
          <w:szCs w:val="20"/>
        </w:rPr>
        <w:lastRenderedPageBreak/>
        <w:t xml:space="preserve">patients with clinical stage III proceeded to have </w:t>
      </w:r>
      <w:proofErr w:type="spellStart"/>
      <w:r w:rsidR="00AB0680" w:rsidRPr="00737EC9">
        <w:rPr>
          <w:rFonts w:ascii="Times New Roman" w:hAnsi="Times New Roman"/>
          <w:sz w:val="20"/>
          <w:szCs w:val="20"/>
        </w:rPr>
        <w:t>debulking</w:t>
      </w:r>
      <w:proofErr w:type="spellEnd"/>
      <w:r w:rsidR="00AB0680" w:rsidRPr="00737EC9">
        <w:rPr>
          <w:rFonts w:ascii="Times New Roman" w:hAnsi="Times New Roman"/>
          <w:sz w:val="20"/>
          <w:szCs w:val="20"/>
        </w:rPr>
        <w:t xml:space="preserve"> surgeries than CS IV (59.1% versus 30.9%).</w:t>
      </w:r>
      <w:r w:rsidR="00A24684" w:rsidRPr="00737EC9">
        <w:rPr>
          <w:rFonts w:ascii="Times New Roman" w:hAnsi="Times New Roman"/>
          <w:sz w:val="20"/>
          <w:szCs w:val="20"/>
        </w:rPr>
        <w:t xml:space="preserve"> </w:t>
      </w:r>
      <w:r w:rsidR="00AB0680" w:rsidRPr="00737EC9">
        <w:rPr>
          <w:rFonts w:ascii="Times New Roman" w:hAnsi="Times New Roman"/>
          <w:sz w:val="20"/>
          <w:szCs w:val="20"/>
        </w:rPr>
        <w:t xml:space="preserve">Complete surgical </w:t>
      </w:r>
      <w:proofErr w:type="spellStart"/>
      <w:r w:rsidR="00AB0680" w:rsidRPr="00737EC9">
        <w:rPr>
          <w:rFonts w:ascii="Times New Roman" w:hAnsi="Times New Roman"/>
          <w:sz w:val="20"/>
          <w:szCs w:val="20"/>
        </w:rPr>
        <w:t>cytoreduction</w:t>
      </w:r>
      <w:proofErr w:type="spellEnd"/>
      <w:r w:rsidR="00AB0680" w:rsidRPr="00737EC9">
        <w:rPr>
          <w:rFonts w:ascii="Times New Roman" w:hAnsi="Times New Roman"/>
          <w:sz w:val="20"/>
          <w:szCs w:val="20"/>
        </w:rPr>
        <w:t xml:space="preserve"> was achieved in 46 patients (88.5%) but 6 patients (11.5%) had suboptimal </w:t>
      </w:r>
      <w:proofErr w:type="spellStart"/>
      <w:r w:rsidR="00AB0680" w:rsidRPr="00737EC9">
        <w:rPr>
          <w:rFonts w:ascii="Times New Roman" w:hAnsi="Times New Roman"/>
          <w:sz w:val="20"/>
          <w:szCs w:val="20"/>
        </w:rPr>
        <w:t>debulking</w:t>
      </w:r>
      <w:proofErr w:type="spellEnd"/>
      <w:r w:rsidR="00AB0680" w:rsidRPr="00737EC9">
        <w:rPr>
          <w:rFonts w:ascii="Times New Roman" w:hAnsi="Times New Roman"/>
          <w:sz w:val="20"/>
          <w:szCs w:val="20"/>
        </w:rPr>
        <w:t xml:space="preserve"> with residual macroscopic disease.</w:t>
      </w:r>
      <w:r w:rsidR="00A24684" w:rsidRPr="00737EC9">
        <w:rPr>
          <w:rFonts w:ascii="Times New Roman" w:hAnsi="Times New Roman"/>
          <w:sz w:val="20"/>
          <w:szCs w:val="20"/>
        </w:rPr>
        <w:t xml:space="preserve"> </w:t>
      </w:r>
      <w:r w:rsidR="00AB0680" w:rsidRPr="00737EC9">
        <w:rPr>
          <w:rFonts w:ascii="Times New Roman" w:hAnsi="Times New Roman"/>
          <w:sz w:val="20"/>
          <w:szCs w:val="20"/>
        </w:rPr>
        <w:t xml:space="preserve">Maximal </w:t>
      </w:r>
      <w:proofErr w:type="spellStart"/>
      <w:r w:rsidR="00AB0680" w:rsidRPr="00737EC9">
        <w:rPr>
          <w:rFonts w:ascii="Times New Roman" w:hAnsi="Times New Roman"/>
          <w:sz w:val="20"/>
          <w:szCs w:val="20"/>
        </w:rPr>
        <w:t>cytoreduction</w:t>
      </w:r>
      <w:proofErr w:type="spellEnd"/>
      <w:r w:rsidR="00AB0680" w:rsidRPr="00737EC9">
        <w:rPr>
          <w:rFonts w:ascii="Times New Roman" w:hAnsi="Times New Roman"/>
          <w:sz w:val="20"/>
          <w:szCs w:val="20"/>
        </w:rPr>
        <w:t xml:space="preserve"> was achieved in all of the 11 patients (100%) who had LDS and in 35 patients of the 41 who had IDS (85.4%) (table 2).</w:t>
      </w:r>
    </w:p>
    <w:p w:rsidR="00927DC7" w:rsidRPr="00737EC9" w:rsidRDefault="00113B95" w:rsidP="00927DC7">
      <w:pPr>
        <w:snapToGrid w:val="0"/>
        <w:spacing w:after="0" w:line="240" w:lineRule="auto"/>
        <w:ind w:firstLine="425"/>
        <w:jc w:val="both"/>
        <w:rPr>
          <w:rFonts w:ascii="Times New Roman" w:hAnsi="Times New Roman"/>
          <w:b/>
          <w:sz w:val="20"/>
          <w:szCs w:val="20"/>
          <w:lang w:eastAsia="zh-CN"/>
        </w:rPr>
      </w:pPr>
      <w:r w:rsidRPr="00737EC9">
        <w:rPr>
          <w:rFonts w:ascii="Times New Roman" w:hAnsi="Times New Roman"/>
          <w:sz w:val="20"/>
          <w:szCs w:val="20"/>
        </w:rPr>
        <w:t>After a median follow up period of 12 mon</w:t>
      </w:r>
      <w:r w:rsidR="00737EC9" w:rsidRPr="00737EC9">
        <w:rPr>
          <w:rFonts w:ascii="Times New Roman" w:hAnsi="Times New Roman"/>
          <w:sz w:val="20"/>
          <w:szCs w:val="20"/>
        </w:rPr>
        <w:t>ths (range 6-40), 95 patients (</w:t>
      </w:r>
      <w:r w:rsidRPr="00737EC9">
        <w:rPr>
          <w:rFonts w:ascii="Times New Roman" w:hAnsi="Times New Roman"/>
          <w:sz w:val="20"/>
          <w:szCs w:val="20"/>
        </w:rPr>
        <w:t xml:space="preserve">88%) had relapsing/progressive disease and had a median of 2 (range 1-4) further lines of systemic anticancer treatment (SACT). Thirty seven out of 41 patients (90.2%) who had IDS and 6 out 11 patients (54.5%) who had LDS, have eventually relapsed. Most patients (92.9%) who did not have any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had PD. Only 4 patients (4.2%) had single area of relapse and one of them underwent further surgical resection followed by chemotherapy. Forty out of 43 patients </w:t>
      </w:r>
      <w:r w:rsidRPr="00737EC9">
        <w:rPr>
          <w:rFonts w:ascii="Times New Roman" w:hAnsi="Times New Roman"/>
          <w:sz w:val="20"/>
          <w:szCs w:val="20"/>
        </w:rPr>
        <w:lastRenderedPageBreak/>
        <w:t>(93%) with IDS/LDS had platinum free interval (PFI) of ≥ 6 months compared to only</w:t>
      </w:r>
      <w:r w:rsidR="00A24684" w:rsidRPr="00737EC9">
        <w:rPr>
          <w:rFonts w:ascii="Times New Roman" w:hAnsi="Times New Roman"/>
          <w:sz w:val="20"/>
          <w:szCs w:val="20"/>
        </w:rPr>
        <w:t xml:space="preserve"> </w:t>
      </w:r>
      <w:r w:rsidRPr="00737EC9">
        <w:rPr>
          <w:rFonts w:ascii="Times New Roman" w:hAnsi="Times New Roman"/>
          <w:sz w:val="20"/>
          <w:szCs w:val="20"/>
        </w:rPr>
        <w:t xml:space="preserve">63.5% for patients with no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(P 0.001 </w:t>
      </w:r>
      <w:r w:rsidRPr="00737EC9">
        <w:rPr>
          <w:rFonts w:ascii="Times New Roman" w:hAnsi="Times New Roman"/>
          <w:color w:val="000000"/>
          <w:sz w:val="20"/>
          <w:szCs w:val="20"/>
          <w:lang w:eastAsia="en-GB"/>
        </w:rPr>
        <w:t xml:space="preserve">Fischer Exact test) </w:t>
      </w:r>
      <w:r w:rsidRPr="00737EC9">
        <w:rPr>
          <w:rFonts w:ascii="Times New Roman" w:hAnsi="Times New Roman"/>
          <w:sz w:val="20"/>
          <w:szCs w:val="20"/>
        </w:rPr>
        <w:t>(Table 3).</w:t>
      </w:r>
    </w:p>
    <w:p w:rsidR="00737EC9" w:rsidRPr="00737EC9" w:rsidRDefault="00737EC9" w:rsidP="00737EC9">
      <w:pPr>
        <w:snapToGrid w:val="0"/>
        <w:spacing w:after="0" w:line="240" w:lineRule="auto"/>
        <w:ind w:firstLine="425"/>
        <w:jc w:val="both"/>
        <w:rPr>
          <w:rFonts w:ascii="Times New Roman" w:hAnsi="Times New Roman"/>
          <w:sz w:val="20"/>
          <w:szCs w:val="20"/>
          <w:lang w:eastAsia="zh-CN"/>
        </w:rPr>
      </w:pPr>
      <w:r w:rsidRPr="00737EC9">
        <w:rPr>
          <w:rFonts w:ascii="Times New Roman" w:hAnsi="Times New Roman"/>
          <w:sz w:val="20"/>
          <w:szCs w:val="20"/>
        </w:rPr>
        <w:t xml:space="preserve">The median progression free survival duration (PFS) for all patients was 11 months (range 10-12 months) and 2 years PFS probability was 10% (Figure 1). The median PFS was 13 months (range 9-16) for patients who had IDS and 12 months (range 10-13) for patients who had LDS compared to 8 months (range 6-9) for NDS (P 0.000 by Log </w:t>
      </w:r>
      <w:proofErr w:type="spellStart"/>
      <w:r w:rsidRPr="00737EC9">
        <w:rPr>
          <w:rFonts w:ascii="Times New Roman" w:hAnsi="Times New Roman"/>
          <w:sz w:val="20"/>
          <w:szCs w:val="20"/>
        </w:rPr>
        <w:t>RankTest</w:t>
      </w:r>
      <w:proofErr w:type="spellEnd"/>
      <w:r w:rsidRPr="00737EC9">
        <w:rPr>
          <w:rFonts w:ascii="Times New Roman" w:hAnsi="Times New Roman"/>
          <w:sz w:val="20"/>
          <w:szCs w:val="20"/>
        </w:rPr>
        <w:t>) (figure 2).</w:t>
      </w:r>
    </w:p>
    <w:p w:rsidR="00737EC9" w:rsidRPr="00737EC9" w:rsidRDefault="00737EC9" w:rsidP="00737EC9">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t xml:space="preserve">The median PFS durations were 13, 10 and 8 months for patients who had complete, incomplete </w:t>
      </w:r>
      <w:proofErr w:type="spellStart"/>
      <w:r w:rsidRPr="00737EC9">
        <w:rPr>
          <w:rFonts w:ascii="Times New Roman" w:hAnsi="Times New Roman"/>
          <w:sz w:val="20"/>
          <w:szCs w:val="20"/>
        </w:rPr>
        <w:lastRenderedPageBreak/>
        <w:t>cytoreduction</w:t>
      </w:r>
      <w:proofErr w:type="spellEnd"/>
      <w:r w:rsidRPr="00737EC9">
        <w:rPr>
          <w:rFonts w:ascii="Times New Roman" w:hAnsi="Times New Roman"/>
          <w:sz w:val="20"/>
          <w:szCs w:val="20"/>
        </w:rPr>
        <w:t xml:space="preserve"> or no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respectively (P 0.000 Log Rank Test) although the difference in median PFS for complete and incomplete </w:t>
      </w:r>
      <w:proofErr w:type="spellStart"/>
      <w:r w:rsidRPr="00737EC9">
        <w:rPr>
          <w:rFonts w:ascii="Times New Roman" w:hAnsi="Times New Roman"/>
          <w:sz w:val="20"/>
          <w:szCs w:val="20"/>
        </w:rPr>
        <w:t>cytoreduction</w:t>
      </w:r>
      <w:proofErr w:type="spellEnd"/>
      <w:r w:rsidRPr="00737EC9">
        <w:rPr>
          <w:rFonts w:ascii="Times New Roman" w:hAnsi="Times New Roman"/>
          <w:sz w:val="20"/>
          <w:szCs w:val="20"/>
        </w:rPr>
        <w:t xml:space="preserve"> was statistically insignificant (p 0.201). None was statistically significant in Cox-regression analysis.</w:t>
      </w:r>
    </w:p>
    <w:p w:rsidR="00737EC9" w:rsidRDefault="00737EC9" w:rsidP="00737EC9">
      <w:pPr>
        <w:snapToGrid w:val="0"/>
        <w:spacing w:after="0" w:line="240" w:lineRule="auto"/>
        <w:ind w:firstLine="425"/>
        <w:jc w:val="both"/>
        <w:rPr>
          <w:rFonts w:ascii="Times New Roman" w:hAnsi="Times New Roman"/>
          <w:b/>
          <w:sz w:val="20"/>
          <w:szCs w:val="20"/>
          <w:lang w:eastAsia="zh-CN"/>
        </w:rPr>
      </w:pPr>
      <w:r w:rsidRPr="00737EC9">
        <w:rPr>
          <w:rFonts w:ascii="Times New Roman" w:hAnsi="Times New Roman"/>
          <w:sz w:val="20"/>
          <w:szCs w:val="20"/>
        </w:rPr>
        <w:t xml:space="preserve">The median overall survival duration for all patients was 27 months (range 5-54 months) and (the 2 years OS probability was 52% (figure 3). The median OS durations in relation to timing of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is shown in Figure 4. They were 48, 33 and 18 months for IDS, LDS and NDS respectively (P 0.442 Log Rank Test)</w:t>
      </w:r>
      <w:r>
        <w:rPr>
          <w:rFonts w:ascii="Times New Roman" w:hAnsi="Times New Roman"/>
          <w:sz w:val="20"/>
          <w:szCs w:val="20"/>
        </w:rPr>
        <w:t xml:space="preserve"> (</w:t>
      </w:r>
      <w:r w:rsidRPr="00737EC9">
        <w:rPr>
          <w:rFonts w:ascii="Times New Roman" w:hAnsi="Times New Roman"/>
          <w:sz w:val="20"/>
          <w:szCs w:val="20"/>
        </w:rPr>
        <w:t>Figure 4</w:t>
      </w:r>
      <w:r>
        <w:rPr>
          <w:rFonts w:ascii="Times New Roman" w:hAnsi="Times New Roman"/>
          <w:sz w:val="20"/>
          <w:szCs w:val="20"/>
        </w:rPr>
        <w:t>).</w:t>
      </w:r>
    </w:p>
    <w:p w:rsidR="00737EC9" w:rsidRPr="00737EC9" w:rsidRDefault="00737EC9" w:rsidP="00927DC7">
      <w:pPr>
        <w:tabs>
          <w:tab w:val="left" w:pos="5103"/>
        </w:tabs>
        <w:snapToGrid w:val="0"/>
        <w:spacing w:after="0" w:line="240" w:lineRule="auto"/>
        <w:jc w:val="center"/>
        <w:rPr>
          <w:rFonts w:ascii="Times New Roman" w:hAnsi="Times New Roman"/>
          <w:b/>
          <w:sz w:val="20"/>
          <w:szCs w:val="20"/>
          <w:lang w:eastAsia="zh-CN"/>
        </w:rPr>
        <w:sectPr w:rsidR="00737EC9" w:rsidRPr="00737EC9" w:rsidSect="00927DC7">
          <w:type w:val="continuous"/>
          <w:pgSz w:w="12242" w:h="15842" w:code="1"/>
          <w:pgMar w:top="1440" w:right="1440" w:bottom="1440" w:left="1440" w:header="720" w:footer="720" w:gutter="0"/>
          <w:cols w:num="2" w:space="550"/>
          <w:docGrid w:linePitch="360"/>
        </w:sectPr>
      </w:pPr>
    </w:p>
    <w:p w:rsidR="00AB0680" w:rsidRPr="00737EC9" w:rsidRDefault="00A24684" w:rsidP="00927DC7">
      <w:pPr>
        <w:snapToGrid w:val="0"/>
        <w:spacing w:after="0" w:line="240" w:lineRule="auto"/>
        <w:jc w:val="center"/>
        <w:rPr>
          <w:rFonts w:ascii="Times New Roman" w:hAnsi="Times New Roman"/>
          <w:sz w:val="20"/>
          <w:szCs w:val="20"/>
          <w:lang w:eastAsia="en-GB"/>
        </w:rPr>
      </w:pPr>
      <w:r w:rsidRPr="00737EC9">
        <w:rPr>
          <w:rFonts w:ascii="Times New Roman" w:hAnsi="Times New Roman"/>
          <w:noProof/>
          <w:sz w:val="20"/>
          <w:szCs w:val="20"/>
          <w:lang w:val="en-US" w:eastAsia="zh-CN"/>
        </w:rPr>
        <w:lastRenderedPageBreak/>
        <w:drawing>
          <wp:inline distT="0" distB="0" distL="0" distR="0">
            <wp:extent cx="3702161" cy="3063034"/>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704003" cy="3064558"/>
                    </a:xfrm>
                    <a:prstGeom prst="rect">
                      <a:avLst/>
                    </a:prstGeom>
                    <a:noFill/>
                    <a:ln w="9525">
                      <a:noFill/>
                      <a:miter lim="800000"/>
                      <a:headEnd/>
                      <a:tailEnd/>
                    </a:ln>
                  </pic:spPr>
                </pic:pic>
              </a:graphicData>
            </a:graphic>
          </wp:inline>
        </w:drawing>
      </w:r>
    </w:p>
    <w:p w:rsidR="00AB0680" w:rsidRPr="00737EC9" w:rsidRDefault="00A24684" w:rsidP="00927DC7">
      <w:pPr>
        <w:snapToGrid w:val="0"/>
        <w:spacing w:after="0" w:line="240" w:lineRule="auto"/>
        <w:jc w:val="center"/>
        <w:rPr>
          <w:rFonts w:ascii="Times New Roman" w:hAnsi="Times New Roman"/>
          <w:sz w:val="20"/>
          <w:szCs w:val="20"/>
          <w:lang w:eastAsia="zh-CN"/>
        </w:rPr>
      </w:pPr>
      <w:r w:rsidRPr="00737EC9">
        <w:rPr>
          <w:rFonts w:ascii="Times New Roman" w:hAnsi="Times New Roman"/>
          <w:noProof/>
          <w:sz w:val="20"/>
          <w:szCs w:val="20"/>
          <w:lang w:val="en-US" w:eastAsia="zh-CN"/>
        </w:rPr>
        <w:drawing>
          <wp:inline distT="0" distB="0" distL="0" distR="0">
            <wp:extent cx="4378021" cy="2871685"/>
            <wp:effectExtent l="19050" t="0" r="3479"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378470" cy="2871980"/>
                    </a:xfrm>
                    <a:prstGeom prst="rect">
                      <a:avLst/>
                    </a:prstGeom>
                    <a:noFill/>
                    <a:ln w="9525">
                      <a:noFill/>
                      <a:miter lim="800000"/>
                      <a:headEnd/>
                      <a:tailEnd/>
                    </a:ln>
                  </pic:spPr>
                </pic:pic>
              </a:graphicData>
            </a:graphic>
          </wp:inline>
        </w:drawing>
      </w:r>
    </w:p>
    <w:p w:rsidR="00927DC7" w:rsidRPr="00737EC9" w:rsidRDefault="00927DC7" w:rsidP="00737EC9">
      <w:pPr>
        <w:snapToGrid w:val="0"/>
        <w:spacing w:after="0" w:line="240" w:lineRule="auto"/>
        <w:rPr>
          <w:rFonts w:ascii="Times New Roman" w:hAnsi="Times New Roman"/>
          <w:sz w:val="20"/>
          <w:szCs w:val="20"/>
          <w:lang w:eastAsia="zh-CN"/>
        </w:rPr>
      </w:pPr>
    </w:p>
    <w:p w:rsidR="00737EC9" w:rsidRDefault="00737EC9" w:rsidP="00927DC7">
      <w:pPr>
        <w:snapToGrid w:val="0"/>
        <w:spacing w:after="0" w:line="240" w:lineRule="auto"/>
        <w:jc w:val="center"/>
        <w:rPr>
          <w:rFonts w:ascii="Times New Roman" w:hAnsi="Times New Roman"/>
          <w:sz w:val="20"/>
          <w:szCs w:val="20"/>
          <w:lang w:eastAsia="zh-CN"/>
        </w:rPr>
      </w:pPr>
    </w:p>
    <w:p w:rsidR="00737EC9" w:rsidRDefault="00737EC9" w:rsidP="00927DC7">
      <w:pPr>
        <w:snapToGrid w:val="0"/>
        <w:spacing w:after="0" w:line="240" w:lineRule="auto"/>
        <w:jc w:val="center"/>
        <w:rPr>
          <w:rFonts w:ascii="Times New Roman" w:hAnsi="Times New Roman"/>
          <w:sz w:val="20"/>
          <w:szCs w:val="20"/>
          <w:lang w:eastAsia="zh-CN"/>
        </w:rPr>
      </w:pPr>
    </w:p>
    <w:p w:rsidR="00927DC7" w:rsidRDefault="00A24684" w:rsidP="00927DC7">
      <w:pPr>
        <w:snapToGrid w:val="0"/>
        <w:spacing w:after="0" w:line="240" w:lineRule="auto"/>
        <w:jc w:val="center"/>
        <w:rPr>
          <w:rFonts w:ascii="Times New Roman" w:hAnsi="Times New Roman"/>
          <w:sz w:val="20"/>
          <w:szCs w:val="20"/>
          <w:lang w:eastAsia="zh-CN"/>
        </w:rPr>
      </w:pPr>
      <w:r w:rsidRPr="00737EC9">
        <w:rPr>
          <w:rFonts w:ascii="Times New Roman" w:hAnsi="Times New Roman"/>
          <w:noProof/>
          <w:sz w:val="20"/>
          <w:szCs w:val="20"/>
          <w:lang w:val="en-US" w:eastAsia="zh-CN"/>
        </w:rPr>
        <w:drawing>
          <wp:inline distT="0" distB="0" distL="0" distR="0">
            <wp:extent cx="4627406" cy="3204376"/>
            <wp:effectExtent l="19050" t="0" r="1744"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 cstate="print"/>
                    <a:srcRect t="6734"/>
                    <a:stretch>
                      <a:fillRect/>
                    </a:stretch>
                  </pic:blipFill>
                  <pic:spPr bwMode="auto">
                    <a:xfrm>
                      <a:off x="0" y="0"/>
                      <a:ext cx="4633652" cy="3208701"/>
                    </a:xfrm>
                    <a:prstGeom prst="rect">
                      <a:avLst/>
                    </a:prstGeom>
                    <a:noFill/>
                    <a:ln w="9525">
                      <a:noFill/>
                      <a:miter lim="800000"/>
                      <a:headEnd/>
                      <a:tailEnd/>
                    </a:ln>
                  </pic:spPr>
                </pic:pic>
              </a:graphicData>
            </a:graphic>
          </wp:inline>
        </w:drawing>
      </w:r>
    </w:p>
    <w:p w:rsidR="00737EC9" w:rsidRPr="00737EC9" w:rsidRDefault="00737EC9" w:rsidP="00927DC7">
      <w:pPr>
        <w:snapToGrid w:val="0"/>
        <w:spacing w:after="0" w:line="240" w:lineRule="auto"/>
        <w:jc w:val="center"/>
        <w:rPr>
          <w:rFonts w:ascii="Times New Roman" w:hAnsi="Times New Roman"/>
          <w:sz w:val="20"/>
          <w:szCs w:val="20"/>
          <w:lang w:eastAsia="zh-CN"/>
        </w:rPr>
      </w:pPr>
    </w:p>
    <w:p w:rsidR="00927DC7" w:rsidRPr="00737EC9" w:rsidRDefault="00927DC7" w:rsidP="00927DC7">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t xml:space="preserve">The 2-years survival probability was 75% for patients who had either IDS or LDS compared to 38% for no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All patients with suboptimal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are still surviving at a median of 11 months follow up (range 9-12 months).</w:t>
      </w:r>
    </w:p>
    <w:p w:rsidR="00927DC7" w:rsidRDefault="00927DC7" w:rsidP="00737EC9">
      <w:pPr>
        <w:snapToGrid w:val="0"/>
        <w:spacing w:after="0" w:line="240" w:lineRule="auto"/>
        <w:ind w:firstLine="425"/>
        <w:jc w:val="both"/>
        <w:rPr>
          <w:rFonts w:ascii="Times New Roman" w:hAnsi="Times New Roman"/>
          <w:sz w:val="20"/>
          <w:szCs w:val="20"/>
          <w:lang w:eastAsia="zh-CN"/>
        </w:rPr>
      </w:pPr>
      <w:r w:rsidRPr="00737EC9">
        <w:rPr>
          <w:rFonts w:ascii="Times New Roman" w:hAnsi="Times New Roman"/>
          <w:sz w:val="20"/>
          <w:szCs w:val="20"/>
        </w:rPr>
        <w:t>Patients who had platinum free interval (PFI) of &gt; 12 months have the highest survival probability compared to PFI of 6-12 months, &lt; 6 months and refractory patients. Median durations of OS were (38, 24, 21 and 12 months respectively) (P. 022). In Cox-regression multivariate analysis, none of these variables was statistically significant.</w:t>
      </w:r>
      <w:r w:rsidR="00737EC9" w:rsidRPr="00737EC9">
        <w:rPr>
          <w:rFonts w:ascii="Times New Roman" w:hAnsi="Times New Roman" w:hint="eastAsia"/>
          <w:sz w:val="20"/>
          <w:szCs w:val="20"/>
          <w:lang w:eastAsia="zh-CN"/>
        </w:rPr>
        <w:t xml:space="preserve"> </w:t>
      </w:r>
    </w:p>
    <w:p w:rsidR="00737EC9" w:rsidRPr="00737EC9" w:rsidRDefault="00737EC9" w:rsidP="00737EC9">
      <w:pPr>
        <w:snapToGrid w:val="0"/>
        <w:spacing w:after="0" w:line="240" w:lineRule="auto"/>
        <w:ind w:firstLine="425"/>
        <w:jc w:val="both"/>
        <w:rPr>
          <w:rFonts w:ascii="Times New Roman" w:hAnsi="Times New Roman"/>
          <w:sz w:val="20"/>
          <w:szCs w:val="20"/>
          <w:lang w:eastAsia="zh-CN"/>
        </w:rPr>
      </w:pPr>
    </w:p>
    <w:p w:rsidR="00AB0680" w:rsidRPr="00737EC9" w:rsidRDefault="00A24684" w:rsidP="00927DC7">
      <w:pPr>
        <w:snapToGrid w:val="0"/>
        <w:spacing w:after="0" w:line="240" w:lineRule="auto"/>
        <w:jc w:val="center"/>
        <w:rPr>
          <w:rFonts w:ascii="Times New Roman" w:hAnsi="Times New Roman"/>
          <w:sz w:val="20"/>
          <w:szCs w:val="20"/>
        </w:rPr>
      </w:pPr>
      <w:r w:rsidRPr="00737EC9">
        <w:rPr>
          <w:rFonts w:ascii="Times New Roman" w:hAnsi="Times New Roman"/>
          <w:noProof/>
          <w:sz w:val="20"/>
          <w:szCs w:val="20"/>
          <w:lang w:val="en-US" w:eastAsia="zh-CN"/>
        </w:rPr>
        <w:drawing>
          <wp:inline distT="0" distB="0" distL="0" distR="0">
            <wp:extent cx="5171488" cy="3045349"/>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176196" cy="3048122"/>
                    </a:xfrm>
                    <a:prstGeom prst="rect">
                      <a:avLst/>
                    </a:prstGeom>
                    <a:noFill/>
                    <a:ln w="9525">
                      <a:noFill/>
                      <a:miter lim="800000"/>
                      <a:headEnd/>
                      <a:tailEnd/>
                    </a:ln>
                  </pic:spPr>
                </pic:pic>
              </a:graphicData>
            </a:graphic>
          </wp:inline>
        </w:drawing>
      </w:r>
    </w:p>
    <w:p w:rsidR="00927DC7" w:rsidRDefault="00927DC7" w:rsidP="00927DC7">
      <w:pPr>
        <w:snapToGrid w:val="0"/>
        <w:spacing w:after="0" w:line="240" w:lineRule="auto"/>
        <w:ind w:firstLine="425"/>
        <w:jc w:val="both"/>
        <w:rPr>
          <w:rFonts w:ascii="Times New Roman" w:hAnsi="Times New Roman"/>
          <w:sz w:val="20"/>
          <w:szCs w:val="20"/>
          <w:lang w:eastAsia="zh-CN"/>
        </w:rPr>
      </w:pPr>
    </w:p>
    <w:p w:rsidR="00737EC9" w:rsidRDefault="00737EC9" w:rsidP="00927DC7">
      <w:pPr>
        <w:snapToGrid w:val="0"/>
        <w:spacing w:after="0" w:line="240" w:lineRule="auto"/>
        <w:ind w:firstLine="425"/>
        <w:jc w:val="both"/>
        <w:rPr>
          <w:rFonts w:ascii="Times New Roman" w:hAnsi="Times New Roman"/>
          <w:sz w:val="20"/>
          <w:szCs w:val="20"/>
          <w:lang w:eastAsia="zh-CN"/>
        </w:rPr>
      </w:pPr>
    </w:p>
    <w:p w:rsidR="00737EC9" w:rsidRDefault="00737EC9" w:rsidP="00927DC7">
      <w:pPr>
        <w:snapToGrid w:val="0"/>
        <w:spacing w:after="0" w:line="240" w:lineRule="auto"/>
        <w:ind w:firstLine="425"/>
        <w:jc w:val="both"/>
        <w:rPr>
          <w:rFonts w:ascii="Times New Roman" w:hAnsi="Times New Roman"/>
          <w:sz w:val="20"/>
          <w:szCs w:val="20"/>
          <w:lang w:eastAsia="zh-CN"/>
        </w:rPr>
      </w:pPr>
    </w:p>
    <w:p w:rsidR="00737EC9" w:rsidRDefault="00737EC9" w:rsidP="00737EC9">
      <w:pPr>
        <w:tabs>
          <w:tab w:val="left" w:pos="5103"/>
        </w:tabs>
        <w:snapToGrid w:val="0"/>
        <w:spacing w:after="0" w:line="240" w:lineRule="auto"/>
        <w:jc w:val="center"/>
        <w:rPr>
          <w:rFonts w:ascii="Times New Roman" w:hAnsi="Times New Roman"/>
          <w:b/>
          <w:sz w:val="20"/>
          <w:szCs w:val="20"/>
        </w:rPr>
      </w:pPr>
    </w:p>
    <w:p w:rsidR="00737EC9" w:rsidRPr="00737EC9" w:rsidRDefault="00737EC9" w:rsidP="00737EC9">
      <w:pPr>
        <w:tabs>
          <w:tab w:val="left" w:pos="5103"/>
        </w:tabs>
        <w:snapToGrid w:val="0"/>
        <w:spacing w:after="0" w:line="240" w:lineRule="auto"/>
        <w:jc w:val="center"/>
        <w:rPr>
          <w:rFonts w:ascii="Times New Roman" w:hAnsi="Times New Roman"/>
          <w:sz w:val="20"/>
          <w:szCs w:val="20"/>
        </w:rPr>
      </w:pPr>
      <w:r w:rsidRPr="00737EC9">
        <w:rPr>
          <w:rFonts w:ascii="Times New Roman" w:hAnsi="Times New Roman"/>
          <w:b/>
          <w:sz w:val="20"/>
          <w:szCs w:val="20"/>
        </w:rPr>
        <w:lastRenderedPageBreak/>
        <w:t>Table (2) Response and Outcome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2529"/>
        <w:gridCol w:w="923"/>
        <w:gridCol w:w="868"/>
      </w:tblGrid>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r w:rsidRPr="00737EC9">
              <w:rPr>
                <w:rFonts w:ascii="Times New Roman" w:hAnsi="Times New Roman"/>
                <w:b/>
                <w:color w:val="000000"/>
                <w:sz w:val="18"/>
                <w:szCs w:val="18"/>
              </w:rPr>
              <w:t>Variables</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r w:rsidRPr="00737EC9">
              <w:rPr>
                <w:rFonts w:ascii="Times New Roman" w:hAnsi="Times New Roman"/>
                <w:b/>
                <w:color w:val="000000"/>
                <w:sz w:val="18"/>
                <w:szCs w:val="18"/>
              </w:rPr>
              <w:t>Number</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r w:rsidRPr="00737EC9">
              <w:rPr>
                <w:rFonts w:ascii="Times New Roman" w:hAnsi="Times New Roman"/>
                <w:b/>
                <w:color w:val="000000"/>
                <w:sz w:val="18"/>
                <w:szCs w:val="18"/>
              </w:rPr>
              <w:t>Percent</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r w:rsidRPr="00737EC9">
              <w:rPr>
                <w:rFonts w:ascii="Times New Roman" w:hAnsi="Times New Roman"/>
                <w:b/>
                <w:color w:val="000000"/>
                <w:sz w:val="18"/>
                <w:szCs w:val="18"/>
              </w:rPr>
              <w:t>Response after 2 cycles</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PR</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81</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75</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8"/>
                <w:szCs w:val="18"/>
              </w:rPr>
            </w:pPr>
            <w:r w:rsidRPr="00737EC9">
              <w:rPr>
                <w:rFonts w:ascii="Times New Roman" w:hAnsi="Times New Roman"/>
                <w:bCs/>
                <w:color w:val="000000"/>
                <w:sz w:val="18"/>
                <w:szCs w:val="18"/>
              </w:rPr>
              <w:t>(108 patients)</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SD</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21</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19.4</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PD</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6</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5.6</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r w:rsidRPr="00737EC9">
              <w:rPr>
                <w:rFonts w:ascii="Times New Roman" w:hAnsi="Times New Roman"/>
                <w:b/>
                <w:color w:val="000000"/>
                <w:sz w:val="18"/>
                <w:szCs w:val="18"/>
              </w:rPr>
              <w:t xml:space="preserve">Number of cycles to </w:t>
            </w:r>
            <w:proofErr w:type="spellStart"/>
            <w:r w:rsidRPr="00737EC9">
              <w:rPr>
                <w:rFonts w:ascii="Times New Roman" w:hAnsi="Times New Roman"/>
                <w:b/>
                <w:color w:val="000000"/>
                <w:sz w:val="18"/>
                <w:szCs w:val="18"/>
              </w:rPr>
              <w:t>debulking</w:t>
            </w:r>
            <w:proofErr w:type="spellEnd"/>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3 Cycles (IDS)</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41</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38</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r w:rsidRPr="00737EC9">
              <w:rPr>
                <w:rFonts w:ascii="Times New Roman" w:hAnsi="Times New Roman"/>
                <w:bCs/>
                <w:color w:val="000000"/>
                <w:sz w:val="18"/>
                <w:szCs w:val="18"/>
              </w:rPr>
              <w:t>(108 patients)</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6 cycles (LDS)</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11</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10.2</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8"/>
                <w:szCs w:val="18"/>
              </w:rPr>
            </w:pP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 xml:space="preserve">No </w:t>
            </w:r>
            <w:proofErr w:type="spellStart"/>
            <w:r w:rsidRPr="00737EC9">
              <w:rPr>
                <w:rFonts w:ascii="Times New Roman" w:hAnsi="Times New Roman"/>
                <w:color w:val="000000"/>
                <w:sz w:val="18"/>
                <w:szCs w:val="18"/>
              </w:rPr>
              <w:t>debulking</w:t>
            </w:r>
            <w:proofErr w:type="spellEnd"/>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56</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51.8</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r w:rsidRPr="00737EC9">
              <w:rPr>
                <w:rFonts w:ascii="Times New Roman" w:hAnsi="Times New Roman"/>
                <w:color w:val="000000"/>
                <w:sz w:val="18"/>
                <w:szCs w:val="18"/>
              </w:rPr>
              <w:br w:type="page"/>
            </w:r>
            <w:r w:rsidRPr="00737EC9">
              <w:rPr>
                <w:rFonts w:ascii="Times New Roman" w:hAnsi="Times New Roman"/>
                <w:b/>
                <w:color w:val="000000"/>
                <w:sz w:val="18"/>
                <w:szCs w:val="18"/>
              </w:rPr>
              <w:t>*</w:t>
            </w:r>
            <w:proofErr w:type="spellStart"/>
            <w:r w:rsidRPr="00737EC9">
              <w:rPr>
                <w:rFonts w:ascii="Times New Roman" w:hAnsi="Times New Roman"/>
                <w:b/>
                <w:color w:val="000000"/>
                <w:sz w:val="18"/>
                <w:szCs w:val="18"/>
              </w:rPr>
              <w:t>Debulking</w:t>
            </w:r>
            <w:proofErr w:type="spellEnd"/>
            <w:r w:rsidRPr="00737EC9">
              <w:rPr>
                <w:rFonts w:ascii="Times New Roman" w:hAnsi="Times New Roman"/>
                <w:b/>
                <w:color w:val="000000"/>
                <w:sz w:val="18"/>
                <w:szCs w:val="18"/>
              </w:rPr>
              <w:t xml:space="preserve"> in relation to stage</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Clinical Stage III (66 patients)</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IDS (after 3 cycles NAC)</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32</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48.5</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LDS (after 6 cycles NAC)</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7</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10.6</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 xml:space="preserve">No </w:t>
            </w:r>
            <w:proofErr w:type="spellStart"/>
            <w:r w:rsidRPr="00737EC9">
              <w:rPr>
                <w:rFonts w:ascii="Times New Roman" w:hAnsi="Times New Roman"/>
                <w:color w:val="000000"/>
                <w:sz w:val="18"/>
                <w:szCs w:val="18"/>
              </w:rPr>
              <w:t>debulking</w:t>
            </w:r>
            <w:proofErr w:type="spellEnd"/>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27</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40.9</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Clinical Stage IV (42 patients)</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IDS (after 3 cycles NAC)</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9</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21.4</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LDS (after 6 cycles NAC)</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4</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9.5</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 xml:space="preserve">No </w:t>
            </w:r>
            <w:proofErr w:type="spellStart"/>
            <w:r w:rsidRPr="00737EC9">
              <w:rPr>
                <w:rFonts w:ascii="Times New Roman" w:hAnsi="Times New Roman"/>
                <w:color w:val="000000"/>
                <w:sz w:val="18"/>
                <w:szCs w:val="18"/>
              </w:rPr>
              <w:t>debulking</w:t>
            </w:r>
            <w:proofErr w:type="spellEnd"/>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29</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69</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r w:rsidRPr="00737EC9">
              <w:rPr>
                <w:rFonts w:ascii="Times New Roman" w:hAnsi="Times New Roman"/>
                <w:b/>
                <w:color w:val="000000"/>
                <w:sz w:val="18"/>
                <w:szCs w:val="18"/>
              </w:rPr>
              <w:t xml:space="preserve">Surgical </w:t>
            </w:r>
            <w:proofErr w:type="spellStart"/>
            <w:r w:rsidRPr="00737EC9">
              <w:rPr>
                <w:rFonts w:ascii="Times New Roman" w:hAnsi="Times New Roman"/>
                <w:b/>
                <w:color w:val="000000"/>
                <w:sz w:val="18"/>
                <w:szCs w:val="18"/>
              </w:rPr>
              <w:t>Cytoreduction</w:t>
            </w:r>
            <w:proofErr w:type="spellEnd"/>
            <w:r w:rsidRPr="00737EC9">
              <w:rPr>
                <w:rFonts w:ascii="Times New Roman" w:hAnsi="Times New Roman"/>
                <w:b/>
                <w:color w:val="000000"/>
                <w:sz w:val="18"/>
                <w:szCs w:val="18"/>
              </w:rPr>
              <w:t xml:space="preserve"> (52 patients)</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Complete</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46</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88.5</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Incomplete (residual disease)</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6</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11.5</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8"/>
                <w:szCs w:val="18"/>
              </w:rPr>
            </w:pPr>
            <w:r w:rsidRPr="00737EC9">
              <w:rPr>
                <w:rFonts w:ascii="Times New Roman" w:hAnsi="Times New Roman"/>
                <w:b/>
                <w:color w:val="000000"/>
                <w:sz w:val="18"/>
                <w:szCs w:val="18"/>
              </w:rPr>
              <w:t xml:space="preserve">**Degree of </w:t>
            </w:r>
            <w:proofErr w:type="spellStart"/>
            <w:r w:rsidRPr="00737EC9">
              <w:rPr>
                <w:rFonts w:ascii="Times New Roman" w:hAnsi="Times New Roman"/>
                <w:b/>
                <w:color w:val="000000"/>
                <w:sz w:val="18"/>
                <w:szCs w:val="18"/>
              </w:rPr>
              <w:t>cytoreduction</w:t>
            </w:r>
            <w:proofErr w:type="spellEnd"/>
            <w:r w:rsidRPr="00737EC9">
              <w:rPr>
                <w:rFonts w:ascii="Times New Roman" w:hAnsi="Times New Roman"/>
                <w:b/>
                <w:color w:val="000000"/>
                <w:sz w:val="18"/>
                <w:szCs w:val="18"/>
              </w:rPr>
              <w:t xml:space="preserve"> in relation of timing of </w:t>
            </w:r>
            <w:proofErr w:type="spellStart"/>
            <w:r w:rsidRPr="00737EC9">
              <w:rPr>
                <w:rFonts w:ascii="Times New Roman" w:hAnsi="Times New Roman"/>
                <w:b/>
                <w:color w:val="000000"/>
                <w:sz w:val="18"/>
                <w:szCs w:val="18"/>
              </w:rPr>
              <w:t>debulking</w:t>
            </w:r>
            <w:proofErr w:type="spellEnd"/>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IDS (41 patients)</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Complete</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35</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85.4</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Incomplete</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6</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14.6</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LDS (11 patients)</w:t>
            </w: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Complete</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11</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100</w:t>
            </w:r>
          </w:p>
        </w:tc>
      </w:tr>
      <w:tr w:rsidR="00737EC9" w:rsidRPr="00737EC9" w:rsidTr="00737EC9">
        <w:trPr>
          <w:jc w:val="center"/>
        </w:trPr>
        <w:tc>
          <w:tcPr>
            <w:tcW w:w="274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p>
        </w:tc>
        <w:tc>
          <w:tcPr>
            <w:tcW w:w="1320"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Incomplete</w:t>
            </w:r>
          </w:p>
        </w:tc>
        <w:tc>
          <w:tcPr>
            <w:tcW w:w="48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0</w:t>
            </w:r>
          </w:p>
        </w:tc>
        <w:tc>
          <w:tcPr>
            <w:tcW w:w="453"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8"/>
                <w:szCs w:val="18"/>
              </w:rPr>
            </w:pPr>
            <w:r w:rsidRPr="00737EC9">
              <w:rPr>
                <w:rFonts w:ascii="Times New Roman" w:hAnsi="Times New Roman"/>
                <w:color w:val="000000"/>
                <w:sz w:val="18"/>
                <w:szCs w:val="18"/>
              </w:rPr>
              <w:t>0</w:t>
            </w:r>
          </w:p>
        </w:tc>
      </w:tr>
    </w:tbl>
    <w:p w:rsidR="00737EC9" w:rsidRPr="00737EC9" w:rsidRDefault="00737EC9" w:rsidP="00737EC9">
      <w:pPr>
        <w:snapToGrid w:val="0"/>
        <w:spacing w:after="0" w:line="240" w:lineRule="auto"/>
        <w:jc w:val="both"/>
        <w:rPr>
          <w:rFonts w:ascii="Times New Roman" w:hAnsi="Times New Roman"/>
          <w:sz w:val="18"/>
          <w:szCs w:val="18"/>
          <w:lang w:eastAsia="zh-CN"/>
        </w:rPr>
      </w:pPr>
      <w:r w:rsidRPr="00737EC9">
        <w:rPr>
          <w:rFonts w:ascii="Times New Roman" w:hAnsi="Times New Roman"/>
          <w:b/>
          <w:sz w:val="18"/>
          <w:szCs w:val="18"/>
        </w:rPr>
        <w:t>NAC:</w:t>
      </w:r>
      <w:r w:rsidRPr="00737EC9">
        <w:rPr>
          <w:rFonts w:ascii="Times New Roman" w:hAnsi="Times New Roman"/>
          <w:sz w:val="18"/>
          <w:szCs w:val="18"/>
        </w:rPr>
        <w:t xml:space="preserve"> </w:t>
      </w:r>
      <w:proofErr w:type="spellStart"/>
      <w:r w:rsidRPr="00737EC9">
        <w:rPr>
          <w:rFonts w:ascii="Times New Roman" w:hAnsi="Times New Roman"/>
          <w:sz w:val="18"/>
          <w:szCs w:val="18"/>
        </w:rPr>
        <w:t>neoadjuvant</w:t>
      </w:r>
      <w:proofErr w:type="spellEnd"/>
      <w:r w:rsidRPr="00737EC9">
        <w:rPr>
          <w:rFonts w:ascii="Times New Roman" w:hAnsi="Times New Roman"/>
          <w:sz w:val="18"/>
          <w:szCs w:val="18"/>
        </w:rPr>
        <w:t xml:space="preserve"> chemotherapy, </w:t>
      </w:r>
      <w:r w:rsidRPr="00737EC9">
        <w:rPr>
          <w:rFonts w:ascii="Times New Roman" w:hAnsi="Times New Roman"/>
          <w:b/>
          <w:sz w:val="18"/>
          <w:szCs w:val="18"/>
        </w:rPr>
        <w:t>IDS:</w:t>
      </w:r>
      <w:r w:rsidRPr="00737EC9">
        <w:rPr>
          <w:rFonts w:ascii="Times New Roman" w:hAnsi="Times New Roman"/>
          <w:sz w:val="18"/>
          <w:szCs w:val="18"/>
        </w:rPr>
        <w:t xml:space="preserve"> interval </w:t>
      </w:r>
      <w:proofErr w:type="spellStart"/>
      <w:r w:rsidRPr="00737EC9">
        <w:rPr>
          <w:rFonts w:ascii="Times New Roman" w:hAnsi="Times New Roman"/>
          <w:sz w:val="18"/>
          <w:szCs w:val="18"/>
        </w:rPr>
        <w:t>debulking</w:t>
      </w:r>
      <w:proofErr w:type="spellEnd"/>
      <w:r w:rsidRPr="00737EC9">
        <w:rPr>
          <w:rFonts w:ascii="Times New Roman" w:hAnsi="Times New Roman"/>
          <w:sz w:val="18"/>
          <w:szCs w:val="18"/>
        </w:rPr>
        <w:t xml:space="preserve"> surgery (after 3 cycles), </w:t>
      </w:r>
      <w:r w:rsidRPr="00737EC9">
        <w:rPr>
          <w:rFonts w:ascii="Times New Roman" w:hAnsi="Times New Roman"/>
          <w:b/>
          <w:sz w:val="18"/>
          <w:szCs w:val="18"/>
        </w:rPr>
        <w:t>PR:</w:t>
      </w:r>
      <w:r w:rsidRPr="00737EC9">
        <w:rPr>
          <w:rFonts w:ascii="Times New Roman" w:hAnsi="Times New Roman"/>
          <w:sz w:val="18"/>
          <w:szCs w:val="18"/>
        </w:rPr>
        <w:t xml:space="preserve"> partial response, </w:t>
      </w:r>
      <w:r w:rsidRPr="00737EC9">
        <w:rPr>
          <w:rFonts w:ascii="Times New Roman" w:hAnsi="Times New Roman"/>
          <w:b/>
          <w:sz w:val="18"/>
          <w:szCs w:val="18"/>
        </w:rPr>
        <w:t xml:space="preserve">SD: </w:t>
      </w:r>
      <w:r w:rsidRPr="00737EC9">
        <w:rPr>
          <w:rFonts w:ascii="Times New Roman" w:hAnsi="Times New Roman"/>
          <w:sz w:val="18"/>
          <w:szCs w:val="18"/>
        </w:rPr>
        <w:t xml:space="preserve">stable disease, </w:t>
      </w:r>
      <w:r w:rsidRPr="00737EC9">
        <w:rPr>
          <w:rFonts w:ascii="Times New Roman" w:hAnsi="Times New Roman"/>
          <w:b/>
          <w:sz w:val="18"/>
          <w:szCs w:val="18"/>
        </w:rPr>
        <w:t>PD</w:t>
      </w:r>
      <w:r w:rsidRPr="00737EC9">
        <w:rPr>
          <w:rFonts w:ascii="Times New Roman" w:hAnsi="Times New Roman"/>
          <w:sz w:val="18"/>
          <w:szCs w:val="18"/>
        </w:rPr>
        <w:t xml:space="preserve">: progressive disease. </w:t>
      </w:r>
      <w:r w:rsidRPr="00737EC9">
        <w:rPr>
          <w:rFonts w:ascii="Times New Roman" w:hAnsi="Times New Roman"/>
          <w:b/>
          <w:sz w:val="18"/>
          <w:szCs w:val="18"/>
        </w:rPr>
        <w:t>LDS:</w:t>
      </w:r>
      <w:r w:rsidRPr="00737EC9">
        <w:rPr>
          <w:rFonts w:ascii="Times New Roman" w:hAnsi="Times New Roman"/>
          <w:sz w:val="18"/>
          <w:szCs w:val="18"/>
        </w:rPr>
        <w:t xml:space="preserve"> late </w:t>
      </w:r>
      <w:proofErr w:type="spellStart"/>
      <w:r w:rsidRPr="00737EC9">
        <w:rPr>
          <w:rFonts w:ascii="Times New Roman" w:hAnsi="Times New Roman"/>
          <w:sz w:val="18"/>
          <w:szCs w:val="18"/>
        </w:rPr>
        <w:t>debulking</w:t>
      </w:r>
      <w:proofErr w:type="spellEnd"/>
      <w:r w:rsidRPr="00737EC9">
        <w:rPr>
          <w:rFonts w:ascii="Times New Roman" w:hAnsi="Times New Roman"/>
          <w:sz w:val="18"/>
          <w:szCs w:val="18"/>
        </w:rPr>
        <w:t xml:space="preserve"> surgery (after 6 cycles). * P value= 0.003 (Chi-square), ** P value= 0.000 (Chi-square).</w:t>
      </w:r>
    </w:p>
    <w:p w:rsidR="00737EC9" w:rsidRPr="00737EC9" w:rsidRDefault="00737EC9" w:rsidP="00737EC9">
      <w:pPr>
        <w:snapToGrid w:val="0"/>
        <w:spacing w:after="0" w:line="240" w:lineRule="auto"/>
        <w:jc w:val="both"/>
        <w:rPr>
          <w:rFonts w:ascii="Times New Roman" w:hAnsi="Times New Roman"/>
          <w:sz w:val="20"/>
          <w:szCs w:val="20"/>
          <w:lang w:eastAsia="zh-CN"/>
        </w:rPr>
      </w:pPr>
    </w:p>
    <w:p w:rsidR="00737EC9" w:rsidRPr="00737EC9" w:rsidRDefault="00737EC9" w:rsidP="00737EC9">
      <w:pPr>
        <w:snapToGrid w:val="0"/>
        <w:spacing w:after="0" w:line="240" w:lineRule="auto"/>
        <w:jc w:val="center"/>
        <w:rPr>
          <w:rFonts w:ascii="Times New Roman" w:hAnsi="Times New Roman"/>
          <w:sz w:val="20"/>
          <w:szCs w:val="20"/>
        </w:rPr>
      </w:pPr>
      <w:r w:rsidRPr="00737EC9">
        <w:rPr>
          <w:rFonts w:ascii="Times New Roman" w:hAnsi="Times New Roman"/>
          <w:b/>
          <w:sz w:val="20"/>
          <w:szCs w:val="20"/>
        </w:rPr>
        <w:t>Table (3) Relapse Data among the Studied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2"/>
        <w:gridCol w:w="2347"/>
        <w:gridCol w:w="1138"/>
        <w:gridCol w:w="1071"/>
      </w:tblGrid>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b/>
                <w:color w:val="000000"/>
                <w:sz w:val="19"/>
                <w:szCs w:val="19"/>
              </w:rPr>
              <w:t>Variables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b/>
                <w:color w:val="000000"/>
                <w:sz w:val="19"/>
                <w:szCs w:val="19"/>
              </w:rPr>
              <w:t>Number</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b/>
                <w:color w:val="000000"/>
                <w:sz w:val="19"/>
                <w:szCs w:val="19"/>
              </w:rPr>
              <w:t>Percent</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b/>
                <w:color w:val="000000"/>
                <w:sz w:val="19"/>
                <w:szCs w:val="19"/>
              </w:rPr>
              <w:t xml:space="preserve">Relapse/progression </w:t>
            </w:r>
            <w:r w:rsidRPr="00737EC9">
              <w:rPr>
                <w:rFonts w:ascii="Times New Roman" w:hAnsi="Times New Roman"/>
                <w:bCs/>
                <w:color w:val="000000"/>
                <w:sz w:val="19"/>
                <w:szCs w:val="19"/>
              </w:rPr>
              <w:t>(108 patients)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Yes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95</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88</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No</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13</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12</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b/>
                <w:color w:val="000000"/>
                <w:sz w:val="19"/>
                <w:szCs w:val="19"/>
              </w:rPr>
              <w:t>*Relapse in relation to IDS/LDS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color w:val="000000"/>
                <w:sz w:val="19"/>
                <w:szCs w:val="19"/>
              </w:rPr>
              <w:t>IDS (41 patients)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Yes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37</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90.2</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No</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4</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9.8</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color w:val="000000"/>
                <w:sz w:val="19"/>
                <w:szCs w:val="19"/>
              </w:rPr>
              <w:t>LDS (11 patients)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Yes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6</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54.5</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No</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5</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45.5</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color w:val="000000"/>
                <w:sz w:val="19"/>
                <w:szCs w:val="19"/>
              </w:rPr>
              <w:t xml:space="preserve">No </w:t>
            </w:r>
            <w:proofErr w:type="spellStart"/>
            <w:r w:rsidRPr="00737EC9">
              <w:rPr>
                <w:rFonts w:ascii="Times New Roman" w:hAnsi="Times New Roman"/>
                <w:color w:val="000000"/>
                <w:sz w:val="19"/>
                <w:szCs w:val="19"/>
              </w:rPr>
              <w:t>debulking</w:t>
            </w:r>
            <w:proofErr w:type="spellEnd"/>
            <w:r w:rsidRPr="00737EC9">
              <w:rPr>
                <w:rFonts w:ascii="Times New Roman" w:hAnsi="Times New Roman"/>
                <w:color w:val="000000"/>
                <w:sz w:val="19"/>
                <w:szCs w:val="19"/>
              </w:rPr>
              <w:t xml:space="preserve"> (56 patients)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Yes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52</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92.9</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No</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4</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7.1</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b/>
                <w:color w:val="000000"/>
                <w:sz w:val="19"/>
                <w:szCs w:val="19"/>
              </w:rPr>
              <w:t xml:space="preserve">Relapse in relation to degree of </w:t>
            </w:r>
            <w:proofErr w:type="spellStart"/>
            <w:r w:rsidRPr="00737EC9">
              <w:rPr>
                <w:rFonts w:ascii="Times New Roman" w:hAnsi="Times New Roman"/>
                <w:b/>
                <w:color w:val="000000"/>
                <w:sz w:val="19"/>
                <w:szCs w:val="19"/>
              </w:rPr>
              <w:t>cytoreduction</w:t>
            </w:r>
            <w:proofErr w:type="spellEnd"/>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r w:rsidRPr="00737EC9">
              <w:rPr>
                <w:rFonts w:ascii="Times New Roman" w:hAnsi="Times New Roman"/>
                <w:bCs/>
                <w:color w:val="000000"/>
                <w:sz w:val="19"/>
                <w:szCs w:val="19"/>
              </w:rPr>
              <w:t>Complete (46 patients)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Yes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38</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82.6</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No</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8</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17.4</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r w:rsidRPr="00737EC9">
              <w:rPr>
                <w:rFonts w:ascii="Times New Roman" w:hAnsi="Times New Roman"/>
                <w:bCs/>
                <w:color w:val="000000"/>
                <w:sz w:val="19"/>
                <w:szCs w:val="19"/>
              </w:rPr>
              <w:t>Incomplete (6)</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Yes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5</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83.3</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No</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16.7</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b/>
                <w:color w:val="000000"/>
                <w:sz w:val="19"/>
                <w:szCs w:val="19"/>
              </w:rPr>
              <w:t xml:space="preserve">Pattern of relapse </w:t>
            </w:r>
            <w:r w:rsidRPr="00737EC9">
              <w:rPr>
                <w:rFonts w:ascii="Times New Roman" w:hAnsi="Times New Roman"/>
                <w:bCs/>
                <w:color w:val="000000"/>
                <w:sz w:val="19"/>
                <w:szCs w:val="19"/>
              </w:rPr>
              <w:t>(95 patients)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Isolated site</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4</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4.2</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Multiple areas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91</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95.6</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b/>
                <w:color w:val="000000"/>
                <w:sz w:val="19"/>
                <w:szCs w:val="19"/>
              </w:rPr>
              <w:t xml:space="preserve">Platinum Free Interval </w:t>
            </w:r>
            <w:r w:rsidRPr="00737EC9">
              <w:rPr>
                <w:rFonts w:ascii="Times New Roman" w:hAnsi="Times New Roman"/>
                <w:bCs/>
                <w:color w:val="000000"/>
                <w:sz w:val="19"/>
                <w:szCs w:val="19"/>
              </w:rPr>
              <w:t>(108 patients)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r w:rsidRPr="00737EC9">
              <w:rPr>
                <w:rFonts w:ascii="Times New Roman" w:hAnsi="Times New Roman"/>
                <w:bCs/>
                <w:color w:val="000000"/>
                <w:sz w:val="19"/>
                <w:szCs w:val="19"/>
              </w:rPr>
              <w:t>Refractory</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4</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3.7</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r w:rsidRPr="00737EC9">
              <w:rPr>
                <w:rFonts w:ascii="Times New Roman" w:hAnsi="Times New Roman"/>
                <w:bCs/>
                <w:color w:val="000000"/>
                <w:sz w:val="19"/>
                <w:szCs w:val="19"/>
              </w:rPr>
              <w:t>&lt; 6 months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18</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16.7</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r w:rsidRPr="00737EC9">
              <w:rPr>
                <w:rFonts w:ascii="Times New Roman" w:hAnsi="Times New Roman"/>
                <w:bCs/>
                <w:color w:val="000000"/>
                <w:sz w:val="19"/>
                <w:szCs w:val="19"/>
              </w:rPr>
              <w:t>6-12 months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50</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46.3</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bCs/>
                <w:color w:val="000000"/>
                <w:sz w:val="19"/>
                <w:szCs w:val="19"/>
              </w:rPr>
            </w:pPr>
            <w:r w:rsidRPr="00737EC9">
              <w:rPr>
                <w:rFonts w:ascii="Times New Roman" w:hAnsi="Times New Roman"/>
                <w:bCs/>
                <w:color w:val="000000"/>
                <w:sz w:val="19"/>
                <w:szCs w:val="19"/>
              </w:rPr>
              <w:t>&gt;12 months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36</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33.3</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b/>
                <w:color w:val="000000"/>
                <w:sz w:val="19"/>
                <w:szCs w:val="19"/>
              </w:rPr>
            </w:pPr>
            <w:r w:rsidRPr="00737EC9">
              <w:rPr>
                <w:rFonts w:ascii="Times New Roman" w:hAnsi="Times New Roman"/>
                <w:b/>
                <w:color w:val="000000"/>
                <w:sz w:val="19"/>
                <w:szCs w:val="19"/>
              </w:rPr>
              <w:t>**Platinum Free Interval</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IDS/LDS (43 relapsed patients)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&lt;6 months/refractory</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3</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7</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6-12 months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18</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41.8</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&gt;12 months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22</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51.2</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 xml:space="preserve">No </w:t>
            </w:r>
            <w:proofErr w:type="spellStart"/>
            <w:r w:rsidRPr="00737EC9">
              <w:rPr>
                <w:rFonts w:ascii="Times New Roman" w:hAnsi="Times New Roman"/>
                <w:color w:val="000000"/>
                <w:sz w:val="19"/>
                <w:szCs w:val="19"/>
              </w:rPr>
              <w:t>debulking</w:t>
            </w:r>
            <w:proofErr w:type="spellEnd"/>
            <w:r w:rsidRPr="00737EC9">
              <w:rPr>
                <w:rFonts w:ascii="Times New Roman" w:hAnsi="Times New Roman"/>
                <w:color w:val="000000"/>
                <w:sz w:val="19"/>
                <w:szCs w:val="19"/>
              </w:rPr>
              <w:t xml:space="preserve"> (52 relapsed patients)</w:t>
            </w: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&lt;6 months/refractory</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19</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36.5</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6-12 months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25</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48.1</w:t>
            </w:r>
          </w:p>
        </w:tc>
      </w:tr>
      <w:tr w:rsidR="00737EC9" w:rsidRPr="00737EC9" w:rsidTr="00737EC9">
        <w:trPr>
          <w:jc w:val="center"/>
        </w:trPr>
        <w:tc>
          <w:tcPr>
            <w:tcW w:w="2622"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p>
        </w:tc>
        <w:tc>
          <w:tcPr>
            <w:tcW w:w="1225"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&gt;12 months</w:t>
            </w:r>
          </w:p>
        </w:tc>
        <w:tc>
          <w:tcPr>
            <w:tcW w:w="594"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8</w:t>
            </w:r>
          </w:p>
        </w:tc>
        <w:tc>
          <w:tcPr>
            <w:tcW w:w="559" w:type="pct"/>
            <w:shd w:val="clear" w:color="auto" w:fill="auto"/>
          </w:tcPr>
          <w:p w:rsidR="00737EC9" w:rsidRPr="00737EC9" w:rsidRDefault="00737EC9" w:rsidP="007959C2">
            <w:pPr>
              <w:snapToGrid w:val="0"/>
              <w:spacing w:after="0" w:line="240" w:lineRule="auto"/>
              <w:jc w:val="both"/>
              <w:rPr>
                <w:rFonts w:ascii="Times New Roman" w:hAnsi="Times New Roman"/>
                <w:color w:val="000000"/>
                <w:sz w:val="19"/>
                <w:szCs w:val="19"/>
              </w:rPr>
            </w:pPr>
            <w:r w:rsidRPr="00737EC9">
              <w:rPr>
                <w:rFonts w:ascii="Times New Roman" w:hAnsi="Times New Roman"/>
                <w:color w:val="000000"/>
                <w:sz w:val="19"/>
                <w:szCs w:val="19"/>
              </w:rPr>
              <w:t>15.4</w:t>
            </w:r>
          </w:p>
        </w:tc>
      </w:tr>
    </w:tbl>
    <w:p w:rsidR="00737EC9" w:rsidRPr="00737EC9" w:rsidRDefault="00737EC9" w:rsidP="00737EC9">
      <w:pPr>
        <w:snapToGrid w:val="0"/>
        <w:spacing w:after="0" w:line="240" w:lineRule="auto"/>
        <w:jc w:val="both"/>
        <w:rPr>
          <w:rFonts w:ascii="Times New Roman" w:hAnsi="Times New Roman"/>
          <w:sz w:val="18"/>
          <w:szCs w:val="18"/>
        </w:rPr>
      </w:pPr>
      <w:r w:rsidRPr="00737EC9">
        <w:rPr>
          <w:rFonts w:ascii="Times New Roman" w:hAnsi="Times New Roman"/>
          <w:b/>
          <w:sz w:val="18"/>
          <w:szCs w:val="18"/>
        </w:rPr>
        <w:t xml:space="preserve">IDS: </w:t>
      </w:r>
      <w:r w:rsidRPr="00737EC9">
        <w:rPr>
          <w:rFonts w:ascii="Times New Roman" w:hAnsi="Times New Roman"/>
          <w:sz w:val="18"/>
          <w:szCs w:val="18"/>
        </w:rPr>
        <w:t xml:space="preserve">interval </w:t>
      </w:r>
      <w:proofErr w:type="spellStart"/>
      <w:r w:rsidRPr="00737EC9">
        <w:rPr>
          <w:rFonts w:ascii="Times New Roman" w:hAnsi="Times New Roman"/>
          <w:sz w:val="18"/>
          <w:szCs w:val="18"/>
        </w:rPr>
        <w:t>debulking</w:t>
      </w:r>
      <w:proofErr w:type="spellEnd"/>
      <w:r w:rsidRPr="00737EC9">
        <w:rPr>
          <w:rFonts w:ascii="Times New Roman" w:hAnsi="Times New Roman"/>
          <w:sz w:val="18"/>
          <w:szCs w:val="18"/>
        </w:rPr>
        <w:t xml:space="preserve"> surgery,</w:t>
      </w:r>
      <w:r w:rsidRPr="00737EC9">
        <w:rPr>
          <w:rFonts w:ascii="Times New Roman" w:hAnsi="Times New Roman"/>
          <w:b/>
          <w:sz w:val="18"/>
          <w:szCs w:val="18"/>
        </w:rPr>
        <w:t xml:space="preserve"> LDS: </w:t>
      </w:r>
      <w:r w:rsidRPr="00737EC9">
        <w:rPr>
          <w:rFonts w:ascii="Times New Roman" w:hAnsi="Times New Roman"/>
          <w:sz w:val="18"/>
          <w:szCs w:val="18"/>
        </w:rPr>
        <w:t xml:space="preserve">late </w:t>
      </w:r>
      <w:proofErr w:type="spellStart"/>
      <w:r w:rsidRPr="00737EC9">
        <w:rPr>
          <w:rFonts w:ascii="Times New Roman" w:hAnsi="Times New Roman"/>
          <w:sz w:val="18"/>
          <w:szCs w:val="18"/>
        </w:rPr>
        <w:t>debulking</w:t>
      </w:r>
      <w:proofErr w:type="spellEnd"/>
      <w:r w:rsidRPr="00737EC9">
        <w:rPr>
          <w:rFonts w:ascii="Times New Roman" w:hAnsi="Times New Roman"/>
          <w:sz w:val="18"/>
          <w:szCs w:val="18"/>
        </w:rPr>
        <w:t xml:space="preserve"> surgery,</w:t>
      </w:r>
      <w:r w:rsidRPr="00737EC9">
        <w:rPr>
          <w:rFonts w:ascii="Times New Roman" w:hAnsi="Times New Roman"/>
          <w:b/>
          <w:sz w:val="18"/>
          <w:szCs w:val="18"/>
        </w:rPr>
        <w:t xml:space="preserve"> SACT: </w:t>
      </w:r>
      <w:r w:rsidRPr="00737EC9">
        <w:rPr>
          <w:rFonts w:ascii="Times New Roman" w:hAnsi="Times New Roman"/>
          <w:sz w:val="18"/>
          <w:szCs w:val="18"/>
        </w:rPr>
        <w:t>systemic anticancer treatment. * P.005 (Fisher Exact test), ** P.001 (Fisher Exact test).</w:t>
      </w:r>
    </w:p>
    <w:p w:rsidR="00737EC9" w:rsidRDefault="00737EC9" w:rsidP="00927DC7">
      <w:pPr>
        <w:snapToGrid w:val="0"/>
        <w:spacing w:after="0" w:line="240" w:lineRule="auto"/>
        <w:ind w:firstLine="425"/>
        <w:jc w:val="both"/>
        <w:rPr>
          <w:rFonts w:ascii="Times New Roman" w:hAnsi="Times New Roman"/>
          <w:sz w:val="20"/>
          <w:szCs w:val="20"/>
          <w:lang w:eastAsia="zh-CN"/>
        </w:rPr>
      </w:pPr>
    </w:p>
    <w:p w:rsidR="00737EC9" w:rsidRPr="00737EC9" w:rsidRDefault="00737EC9" w:rsidP="00927DC7">
      <w:pPr>
        <w:snapToGrid w:val="0"/>
        <w:spacing w:after="0" w:line="240" w:lineRule="auto"/>
        <w:ind w:firstLine="425"/>
        <w:jc w:val="both"/>
        <w:rPr>
          <w:rFonts w:ascii="Times New Roman" w:hAnsi="Times New Roman"/>
          <w:sz w:val="20"/>
          <w:szCs w:val="20"/>
          <w:lang w:eastAsia="zh-CN"/>
        </w:rPr>
      </w:pPr>
    </w:p>
    <w:p w:rsidR="00927DC7" w:rsidRPr="00737EC9" w:rsidRDefault="00927DC7" w:rsidP="00927DC7">
      <w:pPr>
        <w:snapToGrid w:val="0"/>
        <w:spacing w:after="0" w:line="240" w:lineRule="auto"/>
        <w:ind w:firstLine="425"/>
        <w:jc w:val="both"/>
        <w:rPr>
          <w:rFonts w:ascii="Times New Roman" w:hAnsi="Times New Roman"/>
          <w:sz w:val="20"/>
          <w:szCs w:val="20"/>
          <w:lang w:eastAsia="zh-CN"/>
        </w:rPr>
        <w:sectPr w:rsidR="00927DC7" w:rsidRPr="00737EC9" w:rsidSect="00BE72D4">
          <w:type w:val="continuous"/>
          <w:pgSz w:w="12242" w:h="15842" w:code="1"/>
          <w:pgMar w:top="1440" w:right="1440" w:bottom="1440" w:left="1440" w:header="720" w:footer="720" w:gutter="0"/>
          <w:cols w:space="708"/>
          <w:docGrid w:linePitch="360"/>
        </w:sectPr>
      </w:pPr>
    </w:p>
    <w:p w:rsidR="00937C97" w:rsidRPr="00737EC9" w:rsidRDefault="00937C97" w:rsidP="00927DC7">
      <w:pPr>
        <w:numPr>
          <w:ilvl w:val="0"/>
          <w:numId w:val="18"/>
        </w:numPr>
        <w:snapToGrid w:val="0"/>
        <w:spacing w:after="0" w:line="240" w:lineRule="auto"/>
        <w:ind w:left="0" w:firstLine="0"/>
        <w:jc w:val="both"/>
        <w:rPr>
          <w:rFonts w:ascii="Times New Roman" w:hAnsi="Times New Roman"/>
          <w:b/>
          <w:sz w:val="20"/>
          <w:szCs w:val="20"/>
        </w:rPr>
      </w:pPr>
      <w:r w:rsidRPr="00737EC9">
        <w:rPr>
          <w:rFonts w:ascii="Times New Roman" w:hAnsi="Times New Roman"/>
          <w:b/>
          <w:sz w:val="20"/>
          <w:szCs w:val="20"/>
        </w:rPr>
        <w:lastRenderedPageBreak/>
        <w:t>Discussion</w:t>
      </w:r>
    </w:p>
    <w:p w:rsidR="00EA767D" w:rsidRPr="00737EC9" w:rsidRDefault="00DD5BFF" w:rsidP="00927DC7">
      <w:pPr>
        <w:snapToGrid w:val="0"/>
        <w:spacing w:after="0" w:line="240" w:lineRule="auto"/>
        <w:ind w:firstLine="425"/>
        <w:jc w:val="both"/>
        <w:rPr>
          <w:rFonts w:ascii="Times New Roman" w:hAnsi="Times New Roman"/>
          <w:sz w:val="20"/>
          <w:szCs w:val="20"/>
        </w:rPr>
      </w:pPr>
      <w:proofErr w:type="spellStart"/>
      <w:r w:rsidRPr="00737EC9">
        <w:rPr>
          <w:rFonts w:ascii="Times New Roman" w:hAnsi="Times New Roman"/>
          <w:sz w:val="20"/>
          <w:szCs w:val="20"/>
        </w:rPr>
        <w:t>Neoadjuvant</w:t>
      </w:r>
      <w:proofErr w:type="spellEnd"/>
      <w:r w:rsidRPr="00737EC9">
        <w:rPr>
          <w:rFonts w:ascii="Times New Roman" w:hAnsi="Times New Roman"/>
          <w:sz w:val="20"/>
          <w:szCs w:val="20"/>
        </w:rPr>
        <w:t xml:space="preserve"> chemotherapy and interval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w:t>
      </w:r>
      <w:r w:rsidR="00962BDB" w:rsidRPr="00737EC9">
        <w:rPr>
          <w:rFonts w:ascii="Times New Roman" w:hAnsi="Times New Roman"/>
          <w:sz w:val="20"/>
          <w:szCs w:val="20"/>
        </w:rPr>
        <w:t>NAC/IDS</w:t>
      </w:r>
      <w:r w:rsidRPr="00737EC9">
        <w:rPr>
          <w:rFonts w:ascii="Times New Roman" w:hAnsi="Times New Roman"/>
          <w:sz w:val="20"/>
          <w:szCs w:val="20"/>
        </w:rPr>
        <w:t>)</w:t>
      </w:r>
      <w:r w:rsidR="00962BDB" w:rsidRPr="00737EC9">
        <w:rPr>
          <w:rFonts w:ascii="Times New Roman" w:hAnsi="Times New Roman"/>
          <w:sz w:val="20"/>
          <w:szCs w:val="20"/>
        </w:rPr>
        <w:t xml:space="preserve"> is an acceptable approach to achieve optimal </w:t>
      </w:r>
      <w:proofErr w:type="spellStart"/>
      <w:r w:rsidR="00962BDB" w:rsidRPr="00737EC9">
        <w:rPr>
          <w:rFonts w:ascii="Times New Roman" w:hAnsi="Times New Roman"/>
          <w:sz w:val="20"/>
          <w:szCs w:val="20"/>
        </w:rPr>
        <w:t>cytoreduction</w:t>
      </w:r>
      <w:proofErr w:type="spellEnd"/>
      <w:r w:rsidR="00962BDB" w:rsidRPr="00737EC9">
        <w:rPr>
          <w:rFonts w:ascii="Times New Roman" w:hAnsi="Times New Roman"/>
          <w:sz w:val="20"/>
          <w:szCs w:val="20"/>
        </w:rPr>
        <w:t xml:space="preserve"> in patients with advanced epithelial ovarian cancer</w:t>
      </w:r>
      <w:r w:rsidR="00C0385C" w:rsidRPr="00737EC9">
        <w:rPr>
          <w:rFonts w:ascii="Times New Roman" w:hAnsi="Times New Roman"/>
          <w:sz w:val="20"/>
          <w:szCs w:val="20"/>
        </w:rPr>
        <w:t xml:space="preserve"> </w:t>
      </w:r>
      <w:r w:rsidRPr="00737EC9">
        <w:rPr>
          <w:rFonts w:ascii="Times New Roman" w:hAnsi="Times New Roman"/>
          <w:sz w:val="20"/>
          <w:szCs w:val="20"/>
        </w:rPr>
        <w:t xml:space="preserve">who are not candidate for primary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w:t>
      </w:r>
      <w:r w:rsidR="00C0385C" w:rsidRPr="00737EC9">
        <w:rPr>
          <w:rFonts w:ascii="Times New Roman" w:hAnsi="Times New Roman"/>
          <w:sz w:val="20"/>
          <w:szCs w:val="20"/>
        </w:rPr>
        <w:t xml:space="preserve"> [</w:t>
      </w:r>
      <w:r w:rsidR="00E6167A" w:rsidRPr="00737EC9">
        <w:rPr>
          <w:rFonts w:ascii="Times New Roman" w:hAnsi="Times New Roman"/>
          <w:sz w:val="20"/>
          <w:szCs w:val="20"/>
        </w:rPr>
        <w:t>4-6</w:t>
      </w:r>
      <w:r w:rsidR="00C0385C" w:rsidRPr="00737EC9">
        <w:rPr>
          <w:rFonts w:ascii="Times New Roman" w:hAnsi="Times New Roman"/>
          <w:sz w:val="20"/>
          <w:szCs w:val="20"/>
        </w:rPr>
        <w:t>]</w:t>
      </w:r>
      <w:r w:rsidR="00962BDB" w:rsidRPr="00737EC9">
        <w:rPr>
          <w:rFonts w:ascii="Times New Roman" w:hAnsi="Times New Roman"/>
          <w:sz w:val="20"/>
          <w:szCs w:val="20"/>
        </w:rPr>
        <w:t xml:space="preserve">. </w:t>
      </w:r>
      <w:r w:rsidR="00551900" w:rsidRPr="00737EC9">
        <w:rPr>
          <w:rFonts w:ascii="Times New Roman" w:hAnsi="Times New Roman"/>
          <w:sz w:val="20"/>
          <w:szCs w:val="20"/>
        </w:rPr>
        <w:t>The best timing</w:t>
      </w:r>
      <w:r w:rsidR="002970D7" w:rsidRPr="00737EC9">
        <w:rPr>
          <w:rFonts w:ascii="Times New Roman" w:hAnsi="Times New Roman"/>
          <w:sz w:val="20"/>
          <w:szCs w:val="20"/>
        </w:rPr>
        <w:t xml:space="preserve"> to perform </w:t>
      </w:r>
      <w:proofErr w:type="spellStart"/>
      <w:r w:rsidR="002970D7" w:rsidRPr="00737EC9">
        <w:rPr>
          <w:rFonts w:ascii="Times New Roman" w:hAnsi="Times New Roman"/>
          <w:sz w:val="20"/>
          <w:szCs w:val="20"/>
        </w:rPr>
        <w:t>cytoreductive</w:t>
      </w:r>
      <w:proofErr w:type="spellEnd"/>
      <w:r w:rsidR="002970D7" w:rsidRPr="00737EC9">
        <w:rPr>
          <w:rFonts w:ascii="Times New Roman" w:hAnsi="Times New Roman"/>
          <w:sz w:val="20"/>
          <w:szCs w:val="20"/>
        </w:rPr>
        <w:t xml:space="preserve"> surgery after NAC is still unclear.</w:t>
      </w:r>
      <w:r w:rsidR="00A24684" w:rsidRPr="00737EC9">
        <w:rPr>
          <w:rFonts w:ascii="Times New Roman" w:hAnsi="Times New Roman"/>
          <w:sz w:val="20"/>
          <w:szCs w:val="20"/>
        </w:rPr>
        <w:t xml:space="preserve"> </w:t>
      </w:r>
      <w:r w:rsidR="002970D7" w:rsidRPr="00737EC9">
        <w:rPr>
          <w:rFonts w:ascii="Times New Roman" w:hAnsi="Times New Roman"/>
          <w:sz w:val="20"/>
          <w:szCs w:val="20"/>
        </w:rPr>
        <w:t xml:space="preserve">In </w:t>
      </w:r>
      <w:r w:rsidR="007A238A" w:rsidRPr="00737EC9">
        <w:rPr>
          <w:rFonts w:ascii="Times New Roman" w:hAnsi="Times New Roman"/>
          <w:sz w:val="20"/>
          <w:szCs w:val="20"/>
        </w:rPr>
        <w:t>a</w:t>
      </w:r>
      <w:r w:rsidR="002970D7" w:rsidRPr="00737EC9">
        <w:rPr>
          <w:rFonts w:ascii="Times New Roman" w:hAnsi="Times New Roman"/>
          <w:sz w:val="20"/>
          <w:szCs w:val="20"/>
        </w:rPr>
        <w:t xml:space="preserve"> meta-analysis by Bristow and Chi</w:t>
      </w:r>
      <w:r w:rsidR="007A238A" w:rsidRPr="00737EC9">
        <w:rPr>
          <w:rFonts w:ascii="Times New Roman" w:hAnsi="Times New Roman"/>
          <w:sz w:val="20"/>
          <w:szCs w:val="20"/>
        </w:rPr>
        <w:t>, it was</w:t>
      </w:r>
      <w:r w:rsidR="002970D7" w:rsidRPr="00737EC9">
        <w:rPr>
          <w:rFonts w:ascii="Times New Roman" w:hAnsi="Times New Roman"/>
          <w:sz w:val="20"/>
          <w:szCs w:val="20"/>
        </w:rPr>
        <w:t xml:space="preserve"> found that increasing the number of chemotherapy cycles prior to the </w:t>
      </w:r>
      <w:proofErr w:type="spellStart"/>
      <w:r w:rsidR="002970D7" w:rsidRPr="00737EC9">
        <w:rPr>
          <w:rFonts w:ascii="Times New Roman" w:hAnsi="Times New Roman"/>
          <w:sz w:val="20"/>
          <w:szCs w:val="20"/>
        </w:rPr>
        <w:t>debulking</w:t>
      </w:r>
      <w:proofErr w:type="spellEnd"/>
      <w:r w:rsidR="002970D7" w:rsidRPr="00737EC9">
        <w:rPr>
          <w:rFonts w:ascii="Times New Roman" w:hAnsi="Times New Roman"/>
          <w:sz w:val="20"/>
          <w:szCs w:val="20"/>
        </w:rPr>
        <w:t xml:space="preserve"> surgery had a negative survival effect. Thus, a definitive operative intervention should be undertaken early in the treatment program as possible </w:t>
      </w:r>
      <w:r w:rsidR="00C0385C" w:rsidRPr="00737EC9">
        <w:rPr>
          <w:rFonts w:ascii="Times New Roman" w:hAnsi="Times New Roman"/>
          <w:sz w:val="20"/>
          <w:szCs w:val="20"/>
        </w:rPr>
        <w:t>[</w:t>
      </w:r>
      <w:r w:rsidR="00E6167A" w:rsidRPr="00737EC9">
        <w:rPr>
          <w:rFonts w:ascii="Times New Roman" w:hAnsi="Times New Roman"/>
          <w:sz w:val="20"/>
          <w:szCs w:val="20"/>
        </w:rPr>
        <w:t>7</w:t>
      </w:r>
      <w:r w:rsidR="00C0385C" w:rsidRPr="00737EC9">
        <w:rPr>
          <w:rFonts w:ascii="Times New Roman" w:hAnsi="Times New Roman"/>
          <w:sz w:val="20"/>
          <w:szCs w:val="20"/>
        </w:rPr>
        <w:t>]</w:t>
      </w:r>
      <w:r w:rsidR="00EA767D" w:rsidRPr="00737EC9">
        <w:rPr>
          <w:rFonts w:ascii="Times New Roman" w:hAnsi="Times New Roman"/>
          <w:sz w:val="20"/>
          <w:szCs w:val="20"/>
        </w:rPr>
        <w:t>.</w:t>
      </w:r>
    </w:p>
    <w:p w:rsidR="00937C97" w:rsidRPr="00737EC9" w:rsidRDefault="00B74D13" w:rsidP="00927DC7">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t>That concept was al</w:t>
      </w:r>
      <w:r w:rsidR="00E6167A" w:rsidRPr="00737EC9">
        <w:rPr>
          <w:rFonts w:ascii="Times New Roman" w:hAnsi="Times New Roman"/>
          <w:sz w:val="20"/>
          <w:szCs w:val="20"/>
        </w:rPr>
        <w:t xml:space="preserve">so reported by Colombo and colleagues </w:t>
      </w:r>
      <w:r w:rsidRPr="00737EC9">
        <w:rPr>
          <w:rFonts w:ascii="Times New Roman" w:hAnsi="Times New Roman"/>
          <w:sz w:val="20"/>
          <w:szCs w:val="20"/>
        </w:rPr>
        <w:t xml:space="preserve">who found that patients with AEOC receiving complete IDS after more than 4 cycles of NAC have poor prognosis </w:t>
      </w:r>
      <w:r w:rsidR="00C0385C" w:rsidRPr="00737EC9">
        <w:rPr>
          <w:rFonts w:ascii="Times New Roman" w:hAnsi="Times New Roman"/>
          <w:sz w:val="20"/>
          <w:szCs w:val="20"/>
        </w:rPr>
        <w:t>[</w:t>
      </w:r>
      <w:r w:rsidR="00E6167A" w:rsidRPr="00737EC9">
        <w:rPr>
          <w:rFonts w:ascii="Times New Roman" w:hAnsi="Times New Roman"/>
          <w:sz w:val="20"/>
          <w:szCs w:val="20"/>
        </w:rPr>
        <w:t>8</w:t>
      </w:r>
      <w:r w:rsidR="00C0385C" w:rsidRPr="00737EC9">
        <w:rPr>
          <w:rFonts w:ascii="Times New Roman" w:hAnsi="Times New Roman"/>
          <w:sz w:val="20"/>
          <w:szCs w:val="20"/>
        </w:rPr>
        <w:t>]</w:t>
      </w:r>
      <w:r w:rsidR="00E945E1" w:rsidRPr="00737EC9">
        <w:rPr>
          <w:rFonts w:ascii="Times New Roman" w:hAnsi="Times New Roman"/>
          <w:sz w:val="20"/>
          <w:szCs w:val="20"/>
        </w:rPr>
        <w:t xml:space="preserve">. </w:t>
      </w:r>
      <w:r w:rsidRPr="00737EC9">
        <w:rPr>
          <w:rFonts w:ascii="Times New Roman" w:hAnsi="Times New Roman"/>
          <w:sz w:val="20"/>
          <w:szCs w:val="20"/>
        </w:rPr>
        <w:t>However,</w:t>
      </w:r>
      <w:r w:rsidR="00F504DF" w:rsidRPr="00737EC9">
        <w:rPr>
          <w:rFonts w:ascii="Times New Roman" w:hAnsi="Times New Roman"/>
          <w:sz w:val="20"/>
          <w:szCs w:val="20"/>
        </w:rPr>
        <w:t xml:space="preserve"> another </w:t>
      </w:r>
      <w:r w:rsidRPr="00737EC9">
        <w:rPr>
          <w:rFonts w:ascii="Times New Roman" w:hAnsi="Times New Roman"/>
          <w:sz w:val="20"/>
          <w:szCs w:val="20"/>
        </w:rPr>
        <w:t>meta-analysis did not show that increasing the number of NA</w:t>
      </w:r>
      <w:r w:rsidR="00C0385C" w:rsidRPr="00737EC9">
        <w:rPr>
          <w:rFonts w:ascii="Times New Roman" w:hAnsi="Times New Roman"/>
          <w:sz w:val="20"/>
          <w:szCs w:val="20"/>
        </w:rPr>
        <w:t>C cycles adversely affected OS [</w:t>
      </w:r>
      <w:r w:rsidR="00E6167A" w:rsidRPr="00737EC9">
        <w:rPr>
          <w:rFonts w:ascii="Times New Roman" w:hAnsi="Times New Roman"/>
          <w:sz w:val="20"/>
          <w:szCs w:val="20"/>
        </w:rPr>
        <w:t>3</w:t>
      </w:r>
      <w:r w:rsidR="00C0385C" w:rsidRPr="00737EC9">
        <w:rPr>
          <w:rFonts w:ascii="Times New Roman" w:hAnsi="Times New Roman"/>
          <w:sz w:val="20"/>
          <w:szCs w:val="20"/>
        </w:rPr>
        <w:t>]</w:t>
      </w:r>
      <w:r w:rsidRPr="00737EC9">
        <w:rPr>
          <w:rFonts w:ascii="Times New Roman" w:hAnsi="Times New Roman"/>
          <w:sz w:val="20"/>
          <w:szCs w:val="20"/>
        </w:rPr>
        <w:t>.</w:t>
      </w:r>
    </w:p>
    <w:p w:rsidR="00B74D13" w:rsidRPr="00737EC9" w:rsidRDefault="00B74D13" w:rsidP="00927DC7">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t xml:space="preserve">In our study, </w:t>
      </w:r>
      <w:r w:rsidR="008A31B6" w:rsidRPr="00737EC9">
        <w:rPr>
          <w:rFonts w:ascii="Times New Roman" w:hAnsi="Times New Roman"/>
          <w:sz w:val="20"/>
          <w:szCs w:val="20"/>
        </w:rPr>
        <w:t>108</w:t>
      </w:r>
      <w:r w:rsidR="00A40524" w:rsidRPr="00737EC9">
        <w:rPr>
          <w:rFonts w:ascii="Times New Roman" w:hAnsi="Times New Roman"/>
          <w:sz w:val="20"/>
          <w:szCs w:val="20"/>
        </w:rPr>
        <w:t xml:space="preserve"> </w:t>
      </w:r>
      <w:r w:rsidRPr="00737EC9">
        <w:rPr>
          <w:rFonts w:ascii="Times New Roman" w:hAnsi="Times New Roman"/>
          <w:sz w:val="20"/>
          <w:szCs w:val="20"/>
        </w:rPr>
        <w:t>patients with stage III and IV A</w:t>
      </w:r>
      <w:r w:rsidR="007A6046" w:rsidRPr="00737EC9">
        <w:rPr>
          <w:rFonts w:ascii="Times New Roman" w:hAnsi="Times New Roman"/>
          <w:sz w:val="20"/>
          <w:szCs w:val="20"/>
        </w:rPr>
        <w:t>EO</w:t>
      </w:r>
      <w:r w:rsidRPr="00737EC9">
        <w:rPr>
          <w:rFonts w:ascii="Times New Roman" w:hAnsi="Times New Roman"/>
          <w:sz w:val="20"/>
          <w:szCs w:val="20"/>
        </w:rPr>
        <w:t xml:space="preserve">C were not candidate for primary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surgery (PDS) and therefore were offer</w:t>
      </w:r>
      <w:r w:rsidR="00884A20" w:rsidRPr="00737EC9">
        <w:rPr>
          <w:rFonts w:ascii="Times New Roman" w:hAnsi="Times New Roman"/>
          <w:sz w:val="20"/>
          <w:szCs w:val="20"/>
        </w:rPr>
        <w:t>ed NAC and consideration of IDS</w:t>
      </w:r>
      <w:r w:rsidRPr="00737EC9">
        <w:rPr>
          <w:rFonts w:ascii="Times New Roman" w:hAnsi="Times New Roman"/>
          <w:sz w:val="20"/>
          <w:szCs w:val="20"/>
        </w:rPr>
        <w:t xml:space="preserve">. All patients were re-discussed in </w:t>
      </w:r>
      <w:r w:rsidR="00551900" w:rsidRPr="00737EC9">
        <w:rPr>
          <w:rFonts w:ascii="Times New Roman" w:hAnsi="Times New Roman"/>
          <w:sz w:val="20"/>
          <w:szCs w:val="20"/>
        </w:rPr>
        <w:t>our</w:t>
      </w:r>
      <w:r w:rsidRPr="00737EC9">
        <w:rPr>
          <w:rFonts w:ascii="Times New Roman" w:hAnsi="Times New Roman"/>
          <w:sz w:val="20"/>
          <w:szCs w:val="20"/>
        </w:rPr>
        <w:t xml:space="preserve"> GMDT meetings </w:t>
      </w:r>
      <w:r w:rsidR="00A40524" w:rsidRPr="00737EC9">
        <w:rPr>
          <w:rFonts w:ascii="Times New Roman" w:hAnsi="Times New Roman"/>
          <w:sz w:val="20"/>
          <w:szCs w:val="20"/>
        </w:rPr>
        <w:t xml:space="preserve">following </w:t>
      </w:r>
      <w:r w:rsidR="00884A20" w:rsidRPr="00737EC9">
        <w:rPr>
          <w:rFonts w:ascii="Times New Roman" w:hAnsi="Times New Roman"/>
          <w:sz w:val="20"/>
          <w:szCs w:val="20"/>
        </w:rPr>
        <w:t xml:space="preserve">2 cycles of NAC </w:t>
      </w:r>
      <w:r w:rsidR="00A40524" w:rsidRPr="00737EC9">
        <w:rPr>
          <w:rFonts w:ascii="Times New Roman" w:hAnsi="Times New Roman"/>
          <w:sz w:val="20"/>
          <w:szCs w:val="20"/>
        </w:rPr>
        <w:t xml:space="preserve">with radiological and biochemical assessment </w:t>
      </w:r>
      <w:r w:rsidR="00493D82" w:rsidRPr="00737EC9">
        <w:rPr>
          <w:rFonts w:ascii="Times New Roman" w:hAnsi="Times New Roman"/>
          <w:sz w:val="20"/>
          <w:szCs w:val="20"/>
        </w:rPr>
        <w:t>for evaluation of responses and eligibility for IDS. A</w:t>
      </w:r>
      <w:r w:rsidRPr="00737EC9">
        <w:rPr>
          <w:rFonts w:ascii="Times New Roman" w:hAnsi="Times New Roman"/>
          <w:sz w:val="20"/>
          <w:szCs w:val="20"/>
        </w:rPr>
        <w:t xml:space="preserve">ccordingly </w:t>
      </w:r>
      <w:r w:rsidR="00493D82" w:rsidRPr="00737EC9">
        <w:rPr>
          <w:rFonts w:ascii="Times New Roman" w:hAnsi="Times New Roman"/>
          <w:sz w:val="20"/>
          <w:szCs w:val="20"/>
        </w:rPr>
        <w:t xml:space="preserve">41 </w:t>
      </w:r>
      <w:r w:rsidRPr="00737EC9">
        <w:rPr>
          <w:rFonts w:ascii="Times New Roman" w:hAnsi="Times New Roman"/>
          <w:sz w:val="20"/>
          <w:szCs w:val="20"/>
        </w:rPr>
        <w:t>patients (</w:t>
      </w:r>
      <w:r w:rsidR="00493D82" w:rsidRPr="00737EC9">
        <w:rPr>
          <w:rFonts w:ascii="Times New Roman" w:hAnsi="Times New Roman"/>
          <w:sz w:val="20"/>
          <w:szCs w:val="20"/>
        </w:rPr>
        <w:t>38</w:t>
      </w:r>
      <w:r w:rsidRPr="00737EC9">
        <w:rPr>
          <w:rFonts w:ascii="Times New Roman" w:hAnsi="Times New Roman"/>
          <w:sz w:val="20"/>
          <w:szCs w:val="20"/>
        </w:rPr>
        <w:t xml:space="preserve">%) </w:t>
      </w:r>
      <w:r w:rsidR="00884A20" w:rsidRPr="00737EC9">
        <w:rPr>
          <w:rFonts w:ascii="Times New Roman" w:hAnsi="Times New Roman"/>
          <w:sz w:val="20"/>
          <w:szCs w:val="20"/>
        </w:rPr>
        <w:t xml:space="preserve">had adequate response and </w:t>
      </w:r>
      <w:r w:rsidRPr="00737EC9">
        <w:rPr>
          <w:rFonts w:ascii="Times New Roman" w:hAnsi="Times New Roman"/>
          <w:sz w:val="20"/>
          <w:szCs w:val="20"/>
        </w:rPr>
        <w:t>proceeded to IDS</w:t>
      </w:r>
      <w:r w:rsidR="007A6046" w:rsidRPr="00737EC9">
        <w:rPr>
          <w:rFonts w:ascii="Times New Roman" w:hAnsi="Times New Roman"/>
          <w:sz w:val="20"/>
          <w:szCs w:val="20"/>
        </w:rPr>
        <w:t xml:space="preserve"> after 3 NAC cycles</w:t>
      </w:r>
      <w:r w:rsidRPr="00737EC9">
        <w:rPr>
          <w:rFonts w:ascii="Times New Roman" w:hAnsi="Times New Roman"/>
          <w:sz w:val="20"/>
          <w:szCs w:val="20"/>
        </w:rPr>
        <w:t>.</w:t>
      </w:r>
      <w:r w:rsidR="005F0C5B" w:rsidRPr="00737EC9">
        <w:rPr>
          <w:rFonts w:ascii="Times New Roman" w:hAnsi="Times New Roman"/>
          <w:sz w:val="20"/>
          <w:szCs w:val="20"/>
        </w:rPr>
        <w:t xml:space="preserve"> </w:t>
      </w:r>
      <w:r w:rsidR="00493D82" w:rsidRPr="00737EC9">
        <w:rPr>
          <w:rFonts w:ascii="Times New Roman" w:hAnsi="Times New Roman"/>
          <w:sz w:val="20"/>
          <w:szCs w:val="20"/>
        </w:rPr>
        <w:t xml:space="preserve">Fifty six </w:t>
      </w:r>
      <w:r w:rsidR="005F0C5B" w:rsidRPr="00737EC9">
        <w:rPr>
          <w:rFonts w:ascii="Times New Roman" w:hAnsi="Times New Roman"/>
          <w:sz w:val="20"/>
          <w:szCs w:val="20"/>
        </w:rPr>
        <w:t>pati</w:t>
      </w:r>
      <w:r w:rsidR="00BF4D4C" w:rsidRPr="00737EC9">
        <w:rPr>
          <w:rFonts w:ascii="Times New Roman" w:hAnsi="Times New Roman"/>
          <w:sz w:val="20"/>
          <w:szCs w:val="20"/>
        </w:rPr>
        <w:t>ents (</w:t>
      </w:r>
      <w:r w:rsidR="00493D82" w:rsidRPr="00737EC9">
        <w:rPr>
          <w:rFonts w:ascii="Times New Roman" w:hAnsi="Times New Roman"/>
          <w:sz w:val="20"/>
          <w:szCs w:val="20"/>
        </w:rPr>
        <w:t>51.9</w:t>
      </w:r>
      <w:r w:rsidR="00BF4D4C" w:rsidRPr="00737EC9">
        <w:rPr>
          <w:rFonts w:ascii="Times New Roman" w:hAnsi="Times New Roman"/>
          <w:sz w:val="20"/>
          <w:szCs w:val="20"/>
        </w:rPr>
        <w:t>%) were not candidate</w:t>
      </w:r>
      <w:r w:rsidR="00493D82" w:rsidRPr="00737EC9" w:rsidDel="00493D82">
        <w:rPr>
          <w:rFonts w:ascii="Times New Roman" w:hAnsi="Times New Roman"/>
          <w:sz w:val="20"/>
          <w:szCs w:val="20"/>
        </w:rPr>
        <w:t xml:space="preserve"> </w:t>
      </w:r>
      <w:r w:rsidR="00BF4D4C" w:rsidRPr="00737EC9">
        <w:rPr>
          <w:rFonts w:ascii="Times New Roman" w:hAnsi="Times New Roman"/>
          <w:sz w:val="20"/>
          <w:szCs w:val="20"/>
        </w:rPr>
        <w:t>-</w:t>
      </w:r>
      <w:r w:rsidR="005F0C5B" w:rsidRPr="00737EC9">
        <w:rPr>
          <w:rFonts w:ascii="Times New Roman" w:hAnsi="Times New Roman"/>
          <w:sz w:val="20"/>
          <w:szCs w:val="20"/>
        </w:rPr>
        <w:t xml:space="preserve">for </w:t>
      </w:r>
      <w:proofErr w:type="spellStart"/>
      <w:r w:rsidR="005F0C5B" w:rsidRPr="00737EC9">
        <w:rPr>
          <w:rFonts w:ascii="Times New Roman" w:hAnsi="Times New Roman"/>
          <w:sz w:val="20"/>
          <w:szCs w:val="20"/>
        </w:rPr>
        <w:t>debulking</w:t>
      </w:r>
      <w:proofErr w:type="spellEnd"/>
      <w:r w:rsidR="005F0C5B" w:rsidRPr="00737EC9">
        <w:rPr>
          <w:rFonts w:ascii="Times New Roman" w:hAnsi="Times New Roman"/>
          <w:sz w:val="20"/>
          <w:szCs w:val="20"/>
        </w:rPr>
        <w:t xml:space="preserve"> surger</w:t>
      </w:r>
      <w:r w:rsidR="00493D82" w:rsidRPr="00737EC9">
        <w:rPr>
          <w:rFonts w:ascii="Times New Roman" w:hAnsi="Times New Roman"/>
          <w:sz w:val="20"/>
          <w:szCs w:val="20"/>
        </w:rPr>
        <w:t>ies</w:t>
      </w:r>
      <w:r w:rsidR="005F0C5B" w:rsidRPr="00737EC9">
        <w:rPr>
          <w:rFonts w:ascii="Times New Roman" w:hAnsi="Times New Roman"/>
          <w:sz w:val="20"/>
          <w:szCs w:val="20"/>
        </w:rPr>
        <w:t xml:space="preserve"> for wide spread disease distribution and/or inadequate response to NAC. </w:t>
      </w:r>
      <w:r w:rsidR="00884A20" w:rsidRPr="00737EC9">
        <w:rPr>
          <w:rFonts w:ascii="Times New Roman" w:hAnsi="Times New Roman"/>
          <w:sz w:val="20"/>
          <w:szCs w:val="20"/>
        </w:rPr>
        <w:t>The rest of our patients (</w:t>
      </w:r>
      <w:r w:rsidR="00493D82" w:rsidRPr="00737EC9">
        <w:rPr>
          <w:rFonts w:ascii="Times New Roman" w:hAnsi="Times New Roman"/>
          <w:sz w:val="20"/>
          <w:szCs w:val="20"/>
        </w:rPr>
        <w:t>11</w:t>
      </w:r>
      <w:r w:rsidR="00A40524" w:rsidRPr="00737EC9">
        <w:rPr>
          <w:rFonts w:ascii="Times New Roman" w:hAnsi="Times New Roman"/>
          <w:sz w:val="20"/>
          <w:szCs w:val="20"/>
        </w:rPr>
        <w:t xml:space="preserve"> patients</w:t>
      </w:r>
      <w:r w:rsidR="00884A20" w:rsidRPr="00737EC9">
        <w:rPr>
          <w:rFonts w:ascii="Times New Roman" w:hAnsi="Times New Roman"/>
          <w:sz w:val="20"/>
          <w:szCs w:val="20"/>
        </w:rPr>
        <w:t xml:space="preserve">; </w:t>
      </w:r>
      <w:r w:rsidR="00493D82" w:rsidRPr="00737EC9">
        <w:rPr>
          <w:rFonts w:ascii="Times New Roman" w:hAnsi="Times New Roman"/>
          <w:sz w:val="20"/>
          <w:szCs w:val="20"/>
        </w:rPr>
        <w:t>10.2</w:t>
      </w:r>
      <w:r w:rsidR="00884A20" w:rsidRPr="00737EC9">
        <w:rPr>
          <w:rFonts w:ascii="Times New Roman" w:hAnsi="Times New Roman"/>
          <w:sz w:val="20"/>
          <w:szCs w:val="20"/>
        </w:rPr>
        <w:t xml:space="preserve">%) </w:t>
      </w:r>
      <w:r w:rsidR="005F0C5B" w:rsidRPr="00737EC9">
        <w:rPr>
          <w:rFonts w:ascii="Times New Roman" w:hAnsi="Times New Roman"/>
          <w:sz w:val="20"/>
          <w:szCs w:val="20"/>
        </w:rPr>
        <w:t xml:space="preserve">showed slow response to NAC based on radiological or laparoscopic assessment and therefore complete </w:t>
      </w:r>
      <w:proofErr w:type="spellStart"/>
      <w:r w:rsidR="005F0C5B" w:rsidRPr="00737EC9">
        <w:rPr>
          <w:rFonts w:ascii="Times New Roman" w:hAnsi="Times New Roman"/>
          <w:sz w:val="20"/>
          <w:szCs w:val="20"/>
        </w:rPr>
        <w:t>cytoreduction</w:t>
      </w:r>
      <w:proofErr w:type="spellEnd"/>
      <w:r w:rsidR="005F0C5B" w:rsidRPr="00737EC9">
        <w:rPr>
          <w:rFonts w:ascii="Times New Roman" w:hAnsi="Times New Roman"/>
          <w:sz w:val="20"/>
          <w:szCs w:val="20"/>
        </w:rPr>
        <w:t xml:space="preserve"> was considered non-achievable at </w:t>
      </w:r>
      <w:r w:rsidR="00884A20" w:rsidRPr="00737EC9">
        <w:rPr>
          <w:rFonts w:ascii="Times New Roman" w:hAnsi="Times New Roman"/>
          <w:sz w:val="20"/>
          <w:szCs w:val="20"/>
        </w:rPr>
        <w:t xml:space="preserve">that stage. They have been further reassessed following cycle 5 of NAC and </w:t>
      </w:r>
      <w:r w:rsidR="007F348F" w:rsidRPr="00737EC9">
        <w:rPr>
          <w:rFonts w:ascii="Times New Roman" w:hAnsi="Times New Roman"/>
          <w:sz w:val="20"/>
          <w:szCs w:val="20"/>
        </w:rPr>
        <w:t>proceeded</w:t>
      </w:r>
      <w:r w:rsidR="00493D82" w:rsidRPr="00737EC9">
        <w:rPr>
          <w:rFonts w:ascii="Times New Roman" w:hAnsi="Times New Roman"/>
          <w:sz w:val="20"/>
          <w:szCs w:val="20"/>
        </w:rPr>
        <w:t xml:space="preserve"> to </w:t>
      </w:r>
      <w:r w:rsidR="00884A20" w:rsidRPr="00737EC9">
        <w:rPr>
          <w:rFonts w:ascii="Times New Roman" w:hAnsi="Times New Roman"/>
          <w:sz w:val="20"/>
          <w:szCs w:val="20"/>
        </w:rPr>
        <w:t>LDS.</w:t>
      </w:r>
      <w:r w:rsidRPr="00737EC9">
        <w:rPr>
          <w:rFonts w:ascii="Times New Roman" w:hAnsi="Times New Roman"/>
          <w:sz w:val="20"/>
          <w:szCs w:val="20"/>
        </w:rPr>
        <w:t xml:space="preserve"> </w:t>
      </w:r>
      <w:r w:rsidR="00884A20" w:rsidRPr="00737EC9">
        <w:rPr>
          <w:rFonts w:ascii="Times New Roman" w:hAnsi="Times New Roman"/>
          <w:sz w:val="20"/>
          <w:szCs w:val="20"/>
        </w:rPr>
        <w:t>Overall, h</w:t>
      </w:r>
      <w:r w:rsidR="00EB3DDC" w:rsidRPr="00737EC9">
        <w:rPr>
          <w:rFonts w:ascii="Times New Roman" w:hAnsi="Times New Roman"/>
          <w:sz w:val="20"/>
          <w:szCs w:val="20"/>
        </w:rPr>
        <w:t>igher PFS was achieved for patients who had IDS</w:t>
      </w:r>
      <w:r w:rsidR="00493D82" w:rsidRPr="00737EC9">
        <w:rPr>
          <w:rFonts w:ascii="Times New Roman" w:hAnsi="Times New Roman"/>
          <w:sz w:val="20"/>
          <w:szCs w:val="20"/>
        </w:rPr>
        <w:t xml:space="preserve"> or </w:t>
      </w:r>
      <w:r w:rsidR="00EB3DDC" w:rsidRPr="00737EC9">
        <w:rPr>
          <w:rFonts w:ascii="Times New Roman" w:hAnsi="Times New Roman"/>
          <w:sz w:val="20"/>
          <w:szCs w:val="20"/>
        </w:rPr>
        <w:t xml:space="preserve">LDS compared to no </w:t>
      </w:r>
      <w:proofErr w:type="spellStart"/>
      <w:r w:rsidR="00EB3DDC" w:rsidRPr="00737EC9">
        <w:rPr>
          <w:rFonts w:ascii="Times New Roman" w:hAnsi="Times New Roman"/>
          <w:sz w:val="20"/>
          <w:szCs w:val="20"/>
        </w:rPr>
        <w:t>debulking</w:t>
      </w:r>
      <w:proofErr w:type="spellEnd"/>
      <w:r w:rsidR="00EB3DDC" w:rsidRPr="00737EC9">
        <w:rPr>
          <w:rFonts w:ascii="Times New Roman" w:hAnsi="Times New Roman"/>
          <w:sz w:val="20"/>
          <w:szCs w:val="20"/>
        </w:rPr>
        <w:t xml:space="preserve"> (</w:t>
      </w:r>
      <w:r w:rsidR="00493D82" w:rsidRPr="00737EC9">
        <w:rPr>
          <w:rFonts w:ascii="Times New Roman" w:hAnsi="Times New Roman"/>
          <w:sz w:val="20"/>
          <w:szCs w:val="20"/>
        </w:rPr>
        <w:t xml:space="preserve">13, 12 </w:t>
      </w:r>
      <w:r w:rsidR="00EB3DDC" w:rsidRPr="00737EC9">
        <w:rPr>
          <w:rFonts w:ascii="Times New Roman" w:hAnsi="Times New Roman"/>
          <w:sz w:val="20"/>
          <w:szCs w:val="20"/>
        </w:rPr>
        <w:t>and 8 months respectively).</w:t>
      </w:r>
    </w:p>
    <w:p w:rsidR="007267A0" w:rsidRPr="00737EC9" w:rsidRDefault="007267A0" w:rsidP="00927DC7">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t>T</w:t>
      </w:r>
      <w:r w:rsidR="006C244E" w:rsidRPr="00737EC9">
        <w:rPr>
          <w:rFonts w:ascii="Times New Roman" w:hAnsi="Times New Roman"/>
          <w:sz w:val="20"/>
          <w:szCs w:val="20"/>
        </w:rPr>
        <w:t>h</w:t>
      </w:r>
      <w:r w:rsidR="00EB3DDC" w:rsidRPr="00737EC9">
        <w:rPr>
          <w:rFonts w:ascii="Times New Roman" w:hAnsi="Times New Roman"/>
          <w:sz w:val="20"/>
          <w:szCs w:val="20"/>
        </w:rPr>
        <w:t>e median survival duration</w:t>
      </w:r>
      <w:r w:rsidR="00064006" w:rsidRPr="00737EC9">
        <w:rPr>
          <w:rFonts w:ascii="Times New Roman" w:hAnsi="Times New Roman"/>
          <w:sz w:val="20"/>
          <w:szCs w:val="20"/>
        </w:rPr>
        <w:t>s were 48, 33, 18 months f</w:t>
      </w:r>
      <w:r w:rsidR="007F348F" w:rsidRPr="00737EC9">
        <w:rPr>
          <w:rFonts w:ascii="Times New Roman" w:hAnsi="Times New Roman"/>
          <w:sz w:val="20"/>
          <w:szCs w:val="20"/>
        </w:rPr>
        <w:t>or IDS, LDS or NDS respectively</w:t>
      </w:r>
      <w:r w:rsidR="00EB3DDC" w:rsidRPr="00737EC9">
        <w:rPr>
          <w:rFonts w:ascii="Times New Roman" w:hAnsi="Times New Roman"/>
          <w:sz w:val="20"/>
          <w:szCs w:val="20"/>
        </w:rPr>
        <w:t xml:space="preserve">. </w:t>
      </w:r>
      <w:r w:rsidR="00064006" w:rsidRPr="00737EC9">
        <w:rPr>
          <w:rFonts w:ascii="Times New Roman" w:hAnsi="Times New Roman"/>
          <w:sz w:val="20"/>
          <w:szCs w:val="20"/>
        </w:rPr>
        <w:t xml:space="preserve">The </w:t>
      </w:r>
      <w:r w:rsidRPr="00737EC9">
        <w:rPr>
          <w:rFonts w:ascii="Times New Roman" w:hAnsi="Times New Roman"/>
          <w:sz w:val="20"/>
          <w:szCs w:val="20"/>
        </w:rPr>
        <w:t xml:space="preserve">2 years OS </w:t>
      </w:r>
      <w:r w:rsidR="00064006" w:rsidRPr="00737EC9">
        <w:rPr>
          <w:rFonts w:ascii="Times New Roman" w:hAnsi="Times New Roman"/>
          <w:sz w:val="20"/>
          <w:szCs w:val="20"/>
        </w:rPr>
        <w:t xml:space="preserve">probabilities were 75% </w:t>
      </w:r>
      <w:r w:rsidRPr="00737EC9">
        <w:rPr>
          <w:rFonts w:ascii="Times New Roman" w:hAnsi="Times New Roman"/>
          <w:sz w:val="20"/>
          <w:szCs w:val="20"/>
        </w:rPr>
        <w:t xml:space="preserve">for </w:t>
      </w:r>
      <w:r w:rsidR="00064006" w:rsidRPr="00737EC9">
        <w:rPr>
          <w:rFonts w:ascii="Times New Roman" w:hAnsi="Times New Roman"/>
          <w:sz w:val="20"/>
          <w:szCs w:val="20"/>
        </w:rPr>
        <w:t xml:space="preserve">IDS or LDS patients compared to 38% for patients who had NDS. </w:t>
      </w:r>
      <w:r w:rsidRPr="00737EC9">
        <w:rPr>
          <w:rFonts w:ascii="Times New Roman" w:hAnsi="Times New Roman"/>
          <w:sz w:val="20"/>
          <w:szCs w:val="20"/>
        </w:rPr>
        <w:t xml:space="preserve">These findings emphasize the importance of </w:t>
      </w:r>
      <w:proofErr w:type="spellStart"/>
      <w:r w:rsidRPr="00737EC9">
        <w:rPr>
          <w:rFonts w:ascii="Times New Roman" w:hAnsi="Times New Roman"/>
          <w:sz w:val="20"/>
          <w:szCs w:val="20"/>
        </w:rPr>
        <w:t>debulking</w:t>
      </w:r>
      <w:proofErr w:type="spellEnd"/>
      <w:r w:rsidRPr="00737EC9">
        <w:rPr>
          <w:rFonts w:ascii="Times New Roman" w:hAnsi="Times New Roman"/>
          <w:sz w:val="20"/>
          <w:szCs w:val="20"/>
        </w:rPr>
        <w:t xml:space="preserve"> surgeries whether IDS or LDS as </w:t>
      </w:r>
      <w:r w:rsidR="00C73727" w:rsidRPr="00737EC9">
        <w:rPr>
          <w:rFonts w:ascii="Times New Roman" w:hAnsi="Times New Roman"/>
          <w:sz w:val="20"/>
          <w:szCs w:val="20"/>
        </w:rPr>
        <w:t>they</w:t>
      </w:r>
      <w:r w:rsidRPr="00737EC9">
        <w:rPr>
          <w:rFonts w:ascii="Times New Roman" w:hAnsi="Times New Roman"/>
          <w:sz w:val="20"/>
          <w:szCs w:val="20"/>
        </w:rPr>
        <w:t xml:space="preserve"> </w:t>
      </w:r>
      <w:r w:rsidR="00C73727" w:rsidRPr="00737EC9">
        <w:rPr>
          <w:rFonts w:ascii="Times New Roman" w:hAnsi="Times New Roman"/>
          <w:sz w:val="20"/>
          <w:szCs w:val="20"/>
        </w:rPr>
        <w:t xml:space="preserve">are </w:t>
      </w:r>
      <w:r w:rsidRPr="00737EC9">
        <w:rPr>
          <w:rFonts w:ascii="Times New Roman" w:hAnsi="Times New Roman"/>
          <w:sz w:val="20"/>
          <w:szCs w:val="20"/>
        </w:rPr>
        <w:t xml:space="preserve">associated with better </w:t>
      </w:r>
      <w:r w:rsidR="00865D17" w:rsidRPr="00737EC9">
        <w:rPr>
          <w:rFonts w:ascii="Times New Roman" w:hAnsi="Times New Roman"/>
          <w:sz w:val="20"/>
          <w:szCs w:val="20"/>
        </w:rPr>
        <w:t>PFS and OS</w:t>
      </w:r>
      <w:r w:rsidR="00A3546C" w:rsidRPr="00737EC9">
        <w:rPr>
          <w:rFonts w:ascii="Times New Roman" w:hAnsi="Times New Roman"/>
          <w:sz w:val="20"/>
          <w:szCs w:val="20"/>
        </w:rPr>
        <w:t xml:space="preserve"> compared with no </w:t>
      </w:r>
      <w:proofErr w:type="spellStart"/>
      <w:r w:rsidR="00A3546C" w:rsidRPr="00737EC9">
        <w:rPr>
          <w:rFonts w:ascii="Times New Roman" w:hAnsi="Times New Roman"/>
          <w:sz w:val="20"/>
          <w:szCs w:val="20"/>
        </w:rPr>
        <w:t>debulking</w:t>
      </w:r>
      <w:proofErr w:type="spellEnd"/>
      <w:r w:rsidRPr="00737EC9">
        <w:rPr>
          <w:rFonts w:ascii="Times New Roman" w:hAnsi="Times New Roman"/>
          <w:sz w:val="20"/>
          <w:szCs w:val="20"/>
        </w:rPr>
        <w:t>.</w:t>
      </w:r>
    </w:p>
    <w:p w:rsidR="005D3C9F" w:rsidRPr="00737EC9" w:rsidRDefault="00916885" w:rsidP="00927DC7">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t xml:space="preserve">The definition of ‘optimal </w:t>
      </w:r>
      <w:proofErr w:type="spellStart"/>
      <w:r w:rsidRPr="00737EC9">
        <w:rPr>
          <w:rFonts w:ascii="Times New Roman" w:hAnsi="Times New Roman"/>
          <w:sz w:val="20"/>
          <w:szCs w:val="20"/>
        </w:rPr>
        <w:t>cytoreduction</w:t>
      </w:r>
      <w:proofErr w:type="spellEnd"/>
      <w:r w:rsidRPr="00737EC9">
        <w:rPr>
          <w:rFonts w:ascii="Times New Roman" w:hAnsi="Times New Roman"/>
          <w:sz w:val="20"/>
          <w:szCs w:val="20"/>
        </w:rPr>
        <w:t xml:space="preserve">’ </w:t>
      </w:r>
      <w:r w:rsidR="008F07AE" w:rsidRPr="00737EC9">
        <w:rPr>
          <w:rFonts w:ascii="Times New Roman" w:hAnsi="Times New Roman"/>
          <w:sz w:val="20"/>
          <w:szCs w:val="20"/>
        </w:rPr>
        <w:t>has</w:t>
      </w:r>
      <w:r w:rsidRPr="00737EC9">
        <w:rPr>
          <w:rFonts w:ascii="Times New Roman" w:hAnsi="Times New Roman"/>
          <w:sz w:val="20"/>
          <w:szCs w:val="20"/>
        </w:rPr>
        <w:t xml:space="preserve"> moved from its former meaning of a </w:t>
      </w:r>
      <w:proofErr w:type="spellStart"/>
      <w:r w:rsidRPr="00737EC9">
        <w:rPr>
          <w:rFonts w:ascii="Times New Roman" w:hAnsi="Times New Roman"/>
          <w:sz w:val="20"/>
          <w:szCs w:val="20"/>
        </w:rPr>
        <w:t>cytoreduction</w:t>
      </w:r>
      <w:proofErr w:type="spellEnd"/>
      <w:r w:rsidRPr="00737EC9">
        <w:rPr>
          <w:rFonts w:ascii="Times New Roman" w:hAnsi="Times New Roman"/>
          <w:sz w:val="20"/>
          <w:szCs w:val="20"/>
        </w:rPr>
        <w:t xml:space="preserve"> to ≤ 1 cm of residual disease to no residu</w:t>
      </w:r>
      <w:r w:rsidR="00C0385C" w:rsidRPr="00737EC9">
        <w:rPr>
          <w:rFonts w:ascii="Times New Roman" w:hAnsi="Times New Roman"/>
          <w:sz w:val="20"/>
          <w:szCs w:val="20"/>
        </w:rPr>
        <w:t>al disease [</w:t>
      </w:r>
      <w:r w:rsidR="00E6167A" w:rsidRPr="00737EC9">
        <w:rPr>
          <w:rFonts w:ascii="Times New Roman" w:hAnsi="Times New Roman"/>
          <w:sz w:val="20"/>
          <w:szCs w:val="20"/>
        </w:rPr>
        <w:t>9</w:t>
      </w:r>
      <w:r w:rsidR="008D6104" w:rsidRPr="00737EC9">
        <w:rPr>
          <w:rFonts w:ascii="Times New Roman" w:hAnsi="Times New Roman"/>
          <w:sz w:val="20"/>
          <w:szCs w:val="20"/>
        </w:rPr>
        <w:t xml:space="preserve">, </w:t>
      </w:r>
      <w:r w:rsidR="00E6167A" w:rsidRPr="00737EC9">
        <w:rPr>
          <w:rFonts w:ascii="Times New Roman" w:hAnsi="Times New Roman"/>
          <w:sz w:val="20"/>
          <w:szCs w:val="20"/>
        </w:rPr>
        <w:t>10</w:t>
      </w:r>
      <w:r w:rsidR="00C0385C" w:rsidRPr="00737EC9">
        <w:rPr>
          <w:rFonts w:ascii="Times New Roman" w:hAnsi="Times New Roman"/>
          <w:sz w:val="20"/>
          <w:szCs w:val="20"/>
        </w:rPr>
        <w:t>]</w:t>
      </w:r>
      <w:r w:rsidR="008D6104" w:rsidRPr="00737EC9">
        <w:rPr>
          <w:rFonts w:ascii="Times New Roman" w:hAnsi="Times New Roman"/>
          <w:sz w:val="20"/>
          <w:szCs w:val="20"/>
        </w:rPr>
        <w:t>.</w:t>
      </w:r>
      <w:r w:rsidR="00F763A5" w:rsidRPr="00737EC9">
        <w:rPr>
          <w:rFonts w:ascii="Times New Roman" w:hAnsi="Times New Roman"/>
          <w:sz w:val="20"/>
          <w:szCs w:val="20"/>
        </w:rPr>
        <w:t xml:space="preserve"> </w:t>
      </w:r>
      <w:r w:rsidR="007F4CCD" w:rsidRPr="00737EC9">
        <w:rPr>
          <w:rFonts w:ascii="Times New Roman" w:hAnsi="Times New Roman"/>
          <w:sz w:val="20"/>
          <w:szCs w:val="20"/>
        </w:rPr>
        <w:t xml:space="preserve">Tumour resection with &gt; 1 cm of residual disease (15-30% of patients) places these patients at risk of morbidities of the </w:t>
      </w:r>
      <w:proofErr w:type="spellStart"/>
      <w:r w:rsidR="007F4CCD" w:rsidRPr="00737EC9">
        <w:rPr>
          <w:rFonts w:ascii="Times New Roman" w:hAnsi="Times New Roman"/>
          <w:sz w:val="20"/>
          <w:szCs w:val="20"/>
        </w:rPr>
        <w:t>cytoreductive</w:t>
      </w:r>
      <w:proofErr w:type="spellEnd"/>
      <w:r w:rsidR="007F4CCD" w:rsidRPr="00737EC9">
        <w:rPr>
          <w:rFonts w:ascii="Times New Roman" w:hAnsi="Times New Roman"/>
          <w:sz w:val="20"/>
          <w:szCs w:val="20"/>
        </w:rPr>
        <w:t xml:space="preserve"> at</w:t>
      </w:r>
      <w:r w:rsidR="00C0385C" w:rsidRPr="00737EC9">
        <w:rPr>
          <w:rFonts w:ascii="Times New Roman" w:hAnsi="Times New Roman"/>
          <w:sz w:val="20"/>
          <w:szCs w:val="20"/>
        </w:rPr>
        <w:t>tempt without survival benefit [</w:t>
      </w:r>
      <w:r w:rsidR="00E6167A" w:rsidRPr="00737EC9">
        <w:rPr>
          <w:rFonts w:ascii="Times New Roman" w:hAnsi="Times New Roman"/>
          <w:sz w:val="20"/>
          <w:szCs w:val="20"/>
        </w:rPr>
        <w:t>11</w:t>
      </w:r>
      <w:r w:rsidR="00C0385C" w:rsidRPr="00737EC9">
        <w:rPr>
          <w:rFonts w:ascii="Times New Roman" w:hAnsi="Times New Roman"/>
          <w:sz w:val="20"/>
          <w:szCs w:val="20"/>
        </w:rPr>
        <w:t>]</w:t>
      </w:r>
      <w:r w:rsidR="00F14062" w:rsidRPr="00737EC9">
        <w:rPr>
          <w:rFonts w:ascii="Times New Roman" w:hAnsi="Times New Roman"/>
          <w:sz w:val="20"/>
          <w:szCs w:val="20"/>
        </w:rPr>
        <w:t>.</w:t>
      </w:r>
      <w:r w:rsidR="00A24684" w:rsidRPr="00737EC9">
        <w:rPr>
          <w:rFonts w:ascii="Times New Roman" w:hAnsi="Times New Roman"/>
          <w:sz w:val="20"/>
          <w:szCs w:val="20"/>
        </w:rPr>
        <w:t xml:space="preserve"> </w:t>
      </w:r>
      <w:r w:rsidR="00577F21" w:rsidRPr="00737EC9">
        <w:rPr>
          <w:rFonts w:ascii="Times New Roman" w:hAnsi="Times New Roman"/>
          <w:sz w:val="20"/>
          <w:szCs w:val="20"/>
        </w:rPr>
        <w:t>In agreement with that, our</w:t>
      </w:r>
      <w:r w:rsidR="00F14062" w:rsidRPr="00737EC9">
        <w:rPr>
          <w:rFonts w:ascii="Times New Roman" w:hAnsi="Times New Roman"/>
          <w:sz w:val="20"/>
          <w:szCs w:val="20"/>
        </w:rPr>
        <w:t xml:space="preserve"> patients who had optimal </w:t>
      </w:r>
      <w:proofErr w:type="spellStart"/>
      <w:r w:rsidR="00F14062" w:rsidRPr="00737EC9">
        <w:rPr>
          <w:rFonts w:ascii="Times New Roman" w:hAnsi="Times New Roman"/>
          <w:sz w:val="20"/>
          <w:szCs w:val="20"/>
        </w:rPr>
        <w:t>debulking</w:t>
      </w:r>
      <w:proofErr w:type="spellEnd"/>
      <w:r w:rsidR="00F14062" w:rsidRPr="00737EC9">
        <w:rPr>
          <w:rFonts w:ascii="Times New Roman" w:hAnsi="Times New Roman"/>
          <w:sz w:val="20"/>
          <w:szCs w:val="20"/>
        </w:rPr>
        <w:t xml:space="preserve"> surger</w:t>
      </w:r>
      <w:r w:rsidR="00577F21" w:rsidRPr="00737EC9">
        <w:rPr>
          <w:rFonts w:ascii="Times New Roman" w:hAnsi="Times New Roman"/>
          <w:sz w:val="20"/>
          <w:szCs w:val="20"/>
        </w:rPr>
        <w:t>ies</w:t>
      </w:r>
      <w:r w:rsidR="00F14062" w:rsidRPr="00737EC9">
        <w:rPr>
          <w:rFonts w:ascii="Times New Roman" w:hAnsi="Times New Roman"/>
          <w:sz w:val="20"/>
          <w:szCs w:val="20"/>
        </w:rPr>
        <w:t xml:space="preserve">, had </w:t>
      </w:r>
      <w:r w:rsidR="00577F21" w:rsidRPr="00737EC9">
        <w:rPr>
          <w:rFonts w:ascii="Times New Roman" w:hAnsi="Times New Roman"/>
          <w:sz w:val="20"/>
          <w:szCs w:val="20"/>
        </w:rPr>
        <w:t>significantly longer</w:t>
      </w:r>
      <w:r w:rsidR="00F14062" w:rsidRPr="00737EC9">
        <w:rPr>
          <w:rFonts w:ascii="Times New Roman" w:hAnsi="Times New Roman"/>
          <w:sz w:val="20"/>
          <w:szCs w:val="20"/>
        </w:rPr>
        <w:t xml:space="preserve"> median PFS </w:t>
      </w:r>
      <w:r w:rsidR="00577F21" w:rsidRPr="00737EC9">
        <w:rPr>
          <w:rFonts w:ascii="Times New Roman" w:hAnsi="Times New Roman"/>
          <w:sz w:val="20"/>
          <w:szCs w:val="20"/>
        </w:rPr>
        <w:t xml:space="preserve">compared to patients </w:t>
      </w:r>
      <w:r w:rsidR="00577F21" w:rsidRPr="00737EC9">
        <w:rPr>
          <w:rFonts w:ascii="Times New Roman" w:hAnsi="Times New Roman"/>
          <w:sz w:val="20"/>
          <w:szCs w:val="20"/>
        </w:rPr>
        <w:lastRenderedPageBreak/>
        <w:t xml:space="preserve">who had suboptimal </w:t>
      </w:r>
      <w:proofErr w:type="spellStart"/>
      <w:r w:rsidR="00577F21" w:rsidRPr="00737EC9">
        <w:rPr>
          <w:rFonts w:ascii="Times New Roman" w:hAnsi="Times New Roman"/>
          <w:sz w:val="20"/>
          <w:szCs w:val="20"/>
        </w:rPr>
        <w:t>debulking</w:t>
      </w:r>
      <w:proofErr w:type="spellEnd"/>
      <w:r w:rsidR="00577F21" w:rsidRPr="00737EC9">
        <w:rPr>
          <w:rFonts w:ascii="Times New Roman" w:hAnsi="Times New Roman"/>
          <w:sz w:val="20"/>
          <w:szCs w:val="20"/>
        </w:rPr>
        <w:t xml:space="preserve"> su</w:t>
      </w:r>
      <w:r w:rsidR="00C0385C" w:rsidRPr="00737EC9">
        <w:rPr>
          <w:rFonts w:ascii="Times New Roman" w:hAnsi="Times New Roman"/>
          <w:sz w:val="20"/>
          <w:szCs w:val="20"/>
        </w:rPr>
        <w:t xml:space="preserve">rgeries or no </w:t>
      </w:r>
      <w:proofErr w:type="spellStart"/>
      <w:r w:rsidR="00C0385C" w:rsidRPr="00737EC9">
        <w:rPr>
          <w:rFonts w:ascii="Times New Roman" w:hAnsi="Times New Roman"/>
          <w:sz w:val="20"/>
          <w:szCs w:val="20"/>
        </w:rPr>
        <w:t>debulking</w:t>
      </w:r>
      <w:proofErr w:type="spellEnd"/>
      <w:r w:rsidR="00C0385C" w:rsidRPr="00737EC9">
        <w:rPr>
          <w:rFonts w:ascii="Times New Roman" w:hAnsi="Times New Roman"/>
          <w:sz w:val="20"/>
          <w:szCs w:val="20"/>
        </w:rPr>
        <w:t xml:space="preserve"> at all </w:t>
      </w:r>
      <w:r w:rsidR="00230629" w:rsidRPr="00737EC9">
        <w:rPr>
          <w:rFonts w:ascii="Times New Roman" w:hAnsi="Times New Roman"/>
          <w:sz w:val="20"/>
          <w:szCs w:val="20"/>
        </w:rPr>
        <w:t>(13</w:t>
      </w:r>
      <w:r w:rsidR="00577F21" w:rsidRPr="00737EC9">
        <w:rPr>
          <w:rFonts w:ascii="Times New Roman" w:hAnsi="Times New Roman"/>
          <w:sz w:val="20"/>
          <w:szCs w:val="20"/>
        </w:rPr>
        <w:t xml:space="preserve">, 10 and 8 months respectively). </w:t>
      </w:r>
      <w:r w:rsidR="00487A99" w:rsidRPr="00737EC9">
        <w:rPr>
          <w:rFonts w:ascii="Times New Roman" w:hAnsi="Times New Roman"/>
          <w:sz w:val="20"/>
          <w:szCs w:val="20"/>
        </w:rPr>
        <w:t>Patients,</w:t>
      </w:r>
      <w:r w:rsidR="005D3C9F" w:rsidRPr="00737EC9">
        <w:rPr>
          <w:rFonts w:ascii="Times New Roman" w:hAnsi="Times New Roman"/>
          <w:sz w:val="20"/>
          <w:szCs w:val="20"/>
        </w:rPr>
        <w:t xml:space="preserve"> who had IDS/LDS</w:t>
      </w:r>
      <w:r w:rsidR="00487A99" w:rsidRPr="00737EC9">
        <w:rPr>
          <w:rFonts w:ascii="Times New Roman" w:hAnsi="Times New Roman"/>
          <w:sz w:val="20"/>
          <w:szCs w:val="20"/>
        </w:rPr>
        <w:t>,</w:t>
      </w:r>
      <w:r w:rsidR="005D3C9F" w:rsidRPr="00737EC9">
        <w:rPr>
          <w:rFonts w:ascii="Times New Roman" w:hAnsi="Times New Roman"/>
          <w:sz w:val="20"/>
          <w:szCs w:val="20"/>
        </w:rPr>
        <w:t xml:space="preserve"> had higher chance of having platinum sensitive disease </w:t>
      </w:r>
      <w:r w:rsidR="00230629" w:rsidRPr="00737EC9">
        <w:rPr>
          <w:rFonts w:ascii="Times New Roman" w:hAnsi="Times New Roman"/>
          <w:sz w:val="20"/>
          <w:szCs w:val="20"/>
        </w:rPr>
        <w:t>(93%) compared to NDS patients (63.5%)</w:t>
      </w:r>
      <w:r w:rsidR="007F348F" w:rsidRPr="00737EC9">
        <w:rPr>
          <w:rFonts w:ascii="Times New Roman" w:hAnsi="Times New Roman"/>
          <w:sz w:val="20"/>
          <w:szCs w:val="20"/>
        </w:rPr>
        <w:t xml:space="preserve"> on relapse</w:t>
      </w:r>
      <w:r w:rsidR="00230629" w:rsidRPr="00737EC9">
        <w:rPr>
          <w:rFonts w:ascii="Times New Roman" w:hAnsi="Times New Roman"/>
          <w:sz w:val="20"/>
          <w:szCs w:val="20"/>
        </w:rPr>
        <w:t>.</w:t>
      </w:r>
      <w:r w:rsidR="00A24684" w:rsidRPr="00737EC9">
        <w:rPr>
          <w:rFonts w:ascii="Times New Roman" w:hAnsi="Times New Roman"/>
          <w:sz w:val="20"/>
          <w:szCs w:val="20"/>
        </w:rPr>
        <w:t xml:space="preserve"> </w:t>
      </w:r>
      <w:r w:rsidR="00230629" w:rsidRPr="00737EC9">
        <w:rPr>
          <w:rFonts w:ascii="Times New Roman" w:hAnsi="Times New Roman"/>
          <w:sz w:val="20"/>
          <w:szCs w:val="20"/>
        </w:rPr>
        <w:t>As expected the median OS was higher for patients with platinum sensitive relapse compared to platinum resistant or platinum refractory patients (median OS durations of 38, 24, 21 and 12 months respectively).</w:t>
      </w:r>
    </w:p>
    <w:p w:rsidR="000740B7" w:rsidRPr="00737EC9" w:rsidRDefault="006A1B56" w:rsidP="00927DC7">
      <w:pPr>
        <w:snapToGrid w:val="0"/>
        <w:spacing w:after="0" w:line="240" w:lineRule="auto"/>
        <w:ind w:firstLine="425"/>
        <w:jc w:val="both"/>
        <w:rPr>
          <w:rFonts w:ascii="Times New Roman" w:hAnsi="Times New Roman"/>
          <w:sz w:val="20"/>
          <w:szCs w:val="20"/>
        </w:rPr>
      </w:pPr>
      <w:r w:rsidRPr="00737EC9">
        <w:rPr>
          <w:rFonts w:ascii="Times New Roman" w:hAnsi="Times New Roman"/>
          <w:sz w:val="20"/>
          <w:szCs w:val="20"/>
        </w:rPr>
        <w:t>On conclusion, IDS and LDS offer better PF</w:t>
      </w:r>
      <w:r w:rsidR="00E152CE" w:rsidRPr="00737EC9">
        <w:rPr>
          <w:rFonts w:ascii="Times New Roman" w:hAnsi="Times New Roman"/>
          <w:sz w:val="20"/>
          <w:szCs w:val="20"/>
        </w:rPr>
        <w:t>S and OS</w:t>
      </w:r>
      <w:r w:rsidR="00865D17" w:rsidRPr="00737EC9">
        <w:rPr>
          <w:rFonts w:ascii="Times New Roman" w:hAnsi="Times New Roman"/>
          <w:sz w:val="20"/>
          <w:szCs w:val="20"/>
        </w:rPr>
        <w:t xml:space="preserve"> for patients with AEOC </w:t>
      </w:r>
      <w:r w:rsidR="000740B7" w:rsidRPr="00737EC9">
        <w:rPr>
          <w:rFonts w:ascii="Times New Roman" w:hAnsi="Times New Roman"/>
          <w:sz w:val="20"/>
          <w:szCs w:val="20"/>
        </w:rPr>
        <w:t>than NDS</w:t>
      </w:r>
      <w:r w:rsidR="00865D17" w:rsidRPr="00737EC9">
        <w:rPr>
          <w:rFonts w:ascii="Times New Roman" w:hAnsi="Times New Roman"/>
          <w:sz w:val="20"/>
          <w:szCs w:val="20"/>
        </w:rPr>
        <w:t xml:space="preserve">. </w:t>
      </w:r>
      <w:r w:rsidR="000740B7" w:rsidRPr="00737EC9">
        <w:rPr>
          <w:rFonts w:ascii="Times New Roman" w:hAnsi="Times New Roman"/>
          <w:sz w:val="20"/>
          <w:szCs w:val="20"/>
        </w:rPr>
        <w:t xml:space="preserve">Interval </w:t>
      </w:r>
      <w:proofErr w:type="spellStart"/>
      <w:r w:rsidR="000740B7" w:rsidRPr="00737EC9">
        <w:rPr>
          <w:rFonts w:ascii="Times New Roman" w:hAnsi="Times New Roman"/>
          <w:sz w:val="20"/>
          <w:szCs w:val="20"/>
        </w:rPr>
        <w:t>debulking</w:t>
      </w:r>
      <w:proofErr w:type="spellEnd"/>
      <w:r w:rsidR="000740B7" w:rsidRPr="00737EC9">
        <w:rPr>
          <w:rFonts w:ascii="Times New Roman" w:hAnsi="Times New Roman"/>
          <w:sz w:val="20"/>
          <w:szCs w:val="20"/>
        </w:rPr>
        <w:t xml:space="preserve"> surgery (IDS) offers longer duration and higher probabilities of PFS and OS compared to LDS. </w:t>
      </w:r>
      <w:proofErr w:type="spellStart"/>
      <w:r w:rsidR="000740B7" w:rsidRPr="00737EC9">
        <w:rPr>
          <w:rFonts w:ascii="Times New Roman" w:hAnsi="Times New Roman"/>
          <w:sz w:val="20"/>
          <w:szCs w:val="20"/>
        </w:rPr>
        <w:t>Debulking</w:t>
      </w:r>
      <w:proofErr w:type="spellEnd"/>
      <w:r w:rsidR="000740B7" w:rsidRPr="00737EC9">
        <w:rPr>
          <w:rFonts w:ascii="Times New Roman" w:hAnsi="Times New Roman"/>
          <w:sz w:val="20"/>
          <w:szCs w:val="20"/>
        </w:rPr>
        <w:t xml:space="preserve"> surgeries in patients with AEOC increase the percentage of patients who have platinum free interval of ≥ 6 months and therefore have more chances to respond to further platinum regimens</w:t>
      </w:r>
      <w:r w:rsidR="007F348F" w:rsidRPr="00737EC9">
        <w:rPr>
          <w:rFonts w:ascii="Times New Roman" w:hAnsi="Times New Roman"/>
          <w:sz w:val="20"/>
          <w:szCs w:val="20"/>
        </w:rPr>
        <w:t>.</w:t>
      </w:r>
      <w:r w:rsidR="000740B7" w:rsidRPr="00737EC9">
        <w:rPr>
          <w:rFonts w:ascii="Times New Roman" w:hAnsi="Times New Roman"/>
          <w:sz w:val="20"/>
          <w:szCs w:val="20"/>
        </w:rPr>
        <w:t xml:space="preserve"> More patients-therefore- should be selected for IDS</w:t>
      </w:r>
      <w:r w:rsidR="007F348F" w:rsidRPr="00737EC9">
        <w:rPr>
          <w:rFonts w:ascii="Times New Roman" w:hAnsi="Times New Roman"/>
          <w:sz w:val="20"/>
          <w:szCs w:val="20"/>
        </w:rPr>
        <w:t>/LDS</w:t>
      </w:r>
      <w:r w:rsidR="000740B7" w:rsidRPr="00737EC9">
        <w:rPr>
          <w:rFonts w:ascii="Times New Roman" w:hAnsi="Times New Roman"/>
          <w:sz w:val="20"/>
          <w:szCs w:val="20"/>
        </w:rPr>
        <w:t xml:space="preserve">. There is a need for improving NAC possibly with integrating target agents and the use of more intensified schedules. </w:t>
      </w:r>
      <w:r w:rsidR="007F348F" w:rsidRPr="00737EC9">
        <w:rPr>
          <w:rFonts w:ascii="Times New Roman" w:hAnsi="Times New Roman"/>
          <w:sz w:val="20"/>
          <w:szCs w:val="20"/>
        </w:rPr>
        <w:t xml:space="preserve">The ongoing </w:t>
      </w:r>
      <w:r w:rsidR="000740B7" w:rsidRPr="00737EC9">
        <w:rPr>
          <w:rFonts w:ascii="Times New Roman" w:hAnsi="Times New Roman"/>
          <w:sz w:val="20"/>
          <w:szCs w:val="20"/>
        </w:rPr>
        <w:t>ICON8B trial</w:t>
      </w:r>
      <w:r w:rsidR="00745503" w:rsidRPr="00737EC9">
        <w:rPr>
          <w:rFonts w:ascii="Times New Roman" w:hAnsi="Times New Roman"/>
          <w:sz w:val="20"/>
          <w:szCs w:val="20"/>
        </w:rPr>
        <w:t xml:space="preserve"> [12] is currently addressing that in </w:t>
      </w:r>
      <w:r w:rsidR="00745503" w:rsidRPr="00737EC9">
        <w:rPr>
          <w:rStyle w:val="ftemplatetext"/>
          <w:rFonts w:ascii="Times New Roman" w:hAnsi="Times New Roman"/>
          <w:sz w:val="20"/>
          <w:szCs w:val="20"/>
        </w:rPr>
        <w:t xml:space="preserve">a randomised (1:1:1 ratio), three-arm, phase III study designed to evaluate the safety and efficacy of </w:t>
      </w:r>
      <w:proofErr w:type="spellStart"/>
      <w:r w:rsidR="00745503" w:rsidRPr="00737EC9">
        <w:rPr>
          <w:rStyle w:val="ftemplatetext"/>
          <w:rFonts w:ascii="Times New Roman" w:hAnsi="Times New Roman"/>
          <w:sz w:val="20"/>
          <w:szCs w:val="20"/>
        </w:rPr>
        <w:t>bevacizumab</w:t>
      </w:r>
      <w:proofErr w:type="spellEnd"/>
      <w:r w:rsidR="00745503" w:rsidRPr="00737EC9">
        <w:rPr>
          <w:rStyle w:val="ftemplatetext"/>
          <w:rFonts w:ascii="Times New Roman" w:hAnsi="Times New Roman"/>
          <w:sz w:val="20"/>
          <w:szCs w:val="20"/>
        </w:rPr>
        <w:t xml:space="preserve"> in combination with dose-dense, dose-fractionated </w:t>
      </w:r>
      <w:proofErr w:type="spellStart"/>
      <w:r w:rsidR="00745503" w:rsidRPr="00737EC9">
        <w:rPr>
          <w:rStyle w:val="ftemplatetext"/>
          <w:rFonts w:ascii="Times New Roman" w:hAnsi="Times New Roman"/>
          <w:sz w:val="20"/>
          <w:szCs w:val="20"/>
        </w:rPr>
        <w:t>carboplatin-paclitaxel</w:t>
      </w:r>
      <w:proofErr w:type="spellEnd"/>
      <w:r w:rsidR="00745503" w:rsidRPr="00737EC9">
        <w:rPr>
          <w:rStyle w:val="ftemplatetext"/>
          <w:rFonts w:ascii="Times New Roman" w:hAnsi="Times New Roman"/>
          <w:sz w:val="20"/>
          <w:szCs w:val="20"/>
        </w:rPr>
        <w:t xml:space="preserve"> chemotherapy </w:t>
      </w:r>
      <w:r w:rsidR="00745503" w:rsidRPr="00737EC9">
        <w:rPr>
          <w:rStyle w:val="Strong"/>
          <w:rFonts w:ascii="Times New Roman" w:hAnsi="Times New Roman"/>
          <w:b w:val="0"/>
          <w:bCs w:val="0"/>
          <w:color w:val="auto"/>
          <w:sz w:val="20"/>
          <w:szCs w:val="20"/>
        </w:rPr>
        <w:t>compared to either strategy alone for</w:t>
      </w:r>
      <w:r w:rsidR="00745503" w:rsidRPr="00737EC9">
        <w:rPr>
          <w:rStyle w:val="apple-converted-space"/>
          <w:rFonts w:ascii="Times New Roman" w:hAnsi="Times New Roman"/>
          <w:b/>
          <w:bCs/>
          <w:sz w:val="20"/>
          <w:szCs w:val="20"/>
        </w:rPr>
        <w:t> </w:t>
      </w:r>
      <w:r w:rsidR="00745503" w:rsidRPr="00737EC9">
        <w:rPr>
          <w:rStyle w:val="ftemplatetext"/>
          <w:rFonts w:ascii="Times New Roman" w:hAnsi="Times New Roman"/>
          <w:sz w:val="20"/>
          <w:szCs w:val="20"/>
        </w:rPr>
        <w:t>the first-line treatment of ovarian cancer.</w:t>
      </w:r>
    </w:p>
    <w:p w:rsidR="00927DC7" w:rsidRPr="00737EC9" w:rsidRDefault="00927DC7" w:rsidP="00927DC7">
      <w:pPr>
        <w:snapToGrid w:val="0"/>
        <w:spacing w:after="0" w:line="240" w:lineRule="auto"/>
        <w:jc w:val="both"/>
        <w:rPr>
          <w:rFonts w:ascii="Times New Roman" w:hAnsi="Times New Roman"/>
          <w:b/>
          <w:bCs/>
          <w:sz w:val="20"/>
          <w:szCs w:val="20"/>
          <w:lang w:eastAsia="zh-CN"/>
        </w:rPr>
      </w:pPr>
    </w:p>
    <w:p w:rsidR="00126A31" w:rsidRPr="00737EC9" w:rsidRDefault="00126A31" w:rsidP="00927DC7">
      <w:pPr>
        <w:snapToGrid w:val="0"/>
        <w:spacing w:after="0" w:line="240" w:lineRule="auto"/>
        <w:jc w:val="both"/>
        <w:rPr>
          <w:rFonts w:ascii="Times New Roman" w:hAnsi="Times New Roman"/>
          <w:b/>
          <w:bCs/>
          <w:sz w:val="20"/>
          <w:szCs w:val="20"/>
        </w:rPr>
      </w:pPr>
      <w:r w:rsidRPr="00737EC9">
        <w:rPr>
          <w:rFonts w:ascii="Times New Roman" w:hAnsi="Times New Roman"/>
          <w:b/>
          <w:bCs/>
          <w:sz w:val="20"/>
          <w:szCs w:val="20"/>
        </w:rPr>
        <w:t>Corresponding Author:</w:t>
      </w:r>
    </w:p>
    <w:p w:rsidR="00126A31" w:rsidRPr="00737EC9" w:rsidRDefault="00126A31" w:rsidP="00927DC7">
      <w:pPr>
        <w:snapToGrid w:val="0"/>
        <w:spacing w:after="0" w:line="240" w:lineRule="auto"/>
        <w:jc w:val="both"/>
        <w:rPr>
          <w:rFonts w:ascii="Times New Roman" w:hAnsi="Times New Roman"/>
          <w:sz w:val="20"/>
          <w:szCs w:val="20"/>
        </w:rPr>
      </w:pPr>
      <w:r w:rsidRPr="00737EC9">
        <w:rPr>
          <w:rFonts w:ascii="Times New Roman" w:hAnsi="Times New Roman"/>
          <w:sz w:val="20"/>
          <w:szCs w:val="20"/>
        </w:rPr>
        <w:t xml:space="preserve">Dr </w:t>
      </w:r>
      <w:proofErr w:type="spellStart"/>
      <w:r w:rsidRPr="00737EC9">
        <w:rPr>
          <w:rFonts w:ascii="Times New Roman" w:hAnsi="Times New Roman"/>
          <w:sz w:val="20"/>
          <w:szCs w:val="20"/>
        </w:rPr>
        <w:t>Loaie</w:t>
      </w:r>
      <w:proofErr w:type="spellEnd"/>
      <w:r w:rsidRPr="00737EC9">
        <w:rPr>
          <w:rFonts w:ascii="Times New Roman" w:hAnsi="Times New Roman"/>
          <w:sz w:val="20"/>
          <w:szCs w:val="20"/>
        </w:rPr>
        <w:t xml:space="preserve"> M El-</w:t>
      </w:r>
      <w:proofErr w:type="spellStart"/>
      <w:r w:rsidRPr="00737EC9">
        <w:rPr>
          <w:rFonts w:ascii="Times New Roman" w:hAnsi="Times New Roman"/>
          <w:sz w:val="20"/>
          <w:szCs w:val="20"/>
        </w:rPr>
        <w:t>Helw</w:t>
      </w:r>
      <w:proofErr w:type="spellEnd"/>
    </w:p>
    <w:p w:rsidR="00126A31" w:rsidRPr="00737EC9" w:rsidRDefault="00EE5E08" w:rsidP="00927DC7">
      <w:pPr>
        <w:snapToGrid w:val="0"/>
        <w:spacing w:after="0" w:line="240" w:lineRule="auto"/>
        <w:jc w:val="both"/>
        <w:rPr>
          <w:rFonts w:ascii="Times New Roman" w:hAnsi="Times New Roman"/>
          <w:sz w:val="20"/>
          <w:szCs w:val="20"/>
        </w:rPr>
      </w:pPr>
      <w:r w:rsidRPr="00737EC9">
        <w:rPr>
          <w:rFonts w:ascii="Times New Roman" w:hAnsi="Times New Roman"/>
          <w:sz w:val="20"/>
          <w:szCs w:val="20"/>
        </w:rPr>
        <w:t xml:space="preserve">Address: </w:t>
      </w:r>
      <w:r w:rsidR="00126A31" w:rsidRPr="00737EC9">
        <w:rPr>
          <w:rFonts w:ascii="Times New Roman" w:hAnsi="Times New Roman"/>
          <w:sz w:val="20"/>
          <w:szCs w:val="20"/>
        </w:rPr>
        <w:t>The Royal Stoke Hospital, Stoke-On-Trent, ST4 6QG, UK.</w:t>
      </w:r>
    </w:p>
    <w:p w:rsidR="002E48ED" w:rsidRDefault="00EE5E08" w:rsidP="00927DC7">
      <w:pPr>
        <w:snapToGrid w:val="0"/>
        <w:spacing w:after="0" w:line="240" w:lineRule="auto"/>
        <w:jc w:val="both"/>
        <w:rPr>
          <w:rFonts w:ascii="Times New Roman" w:hAnsi="Times New Roman"/>
          <w:sz w:val="20"/>
          <w:szCs w:val="20"/>
        </w:rPr>
      </w:pPr>
      <w:r w:rsidRPr="00737EC9">
        <w:rPr>
          <w:rFonts w:ascii="Times New Roman" w:hAnsi="Times New Roman"/>
          <w:sz w:val="20"/>
          <w:szCs w:val="20"/>
        </w:rPr>
        <w:t>E-mail</w:t>
      </w:r>
      <w:r w:rsidR="002E48ED">
        <w:rPr>
          <w:rFonts w:ascii="Times New Roman" w:hAnsi="Times New Roman"/>
          <w:sz w:val="20"/>
          <w:szCs w:val="20"/>
        </w:rPr>
        <w:t>,</w:t>
      </w:r>
      <w:r w:rsidRPr="00737EC9">
        <w:rPr>
          <w:rFonts w:ascii="Times New Roman" w:hAnsi="Times New Roman"/>
          <w:sz w:val="20"/>
          <w:szCs w:val="20"/>
        </w:rPr>
        <w:t xml:space="preserve">: </w:t>
      </w:r>
      <w:hyperlink r:id="rId18" w:history="1">
        <w:r w:rsidR="00126A31" w:rsidRPr="00737EC9">
          <w:rPr>
            <w:rStyle w:val="Hyperlink"/>
            <w:rFonts w:ascii="Times New Roman" w:hAnsi="Times New Roman"/>
            <w:sz w:val="20"/>
            <w:szCs w:val="20"/>
          </w:rPr>
          <w:t>loaieelhelw@hotmail.com</w:t>
        </w:r>
      </w:hyperlink>
      <w:r w:rsidR="00126A31" w:rsidRPr="00737EC9">
        <w:rPr>
          <w:rFonts w:ascii="Times New Roman" w:hAnsi="Times New Roman"/>
          <w:sz w:val="20"/>
          <w:szCs w:val="20"/>
        </w:rPr>
        <w:t xml:space="preserve">, </w:t>
      </w:r>
    </w:p>
    <w:p w:rsidR="00126A31" w:rsidRPr="00737EC9" w:rsidRDefault="00242D57" w:rsidP="00927DC7">
      <w:pPr>
        <w:snapToGrid w:val="0"/>
        <w:spacing w:after="0" w:line="240" w:lineRule="auto"/>
        <w:jc w:val="both"/>
        <w:rPr>
          <w:rFonts w:ascii="Times New Roman" w:hAnsi="Times New Roman"/>
          <w:sz w:val="20"/>
          <w:szCs w:val="20"/>
          <w:lang w:val="en-US" w:eastAsia="zh-CN"/>
        </w:rPr>
      </w:pPr>
      <w:hyperlink r:id="rId19" w:history="1">
        <w:r w:rsidR="00126A31" w:rsidRPr="00737EC9">
          <w:rPr>
            <w:rStyle w:val="Hyperlink"/>
            <w:rFonts w:ascii="Times New Roman" w:hAnsi="Times New Roman"/>
            <w:sz w:val="20"/>
            <w:szCs w:val="20"/>
          </w:rPr>
          <w:t>loaie.elhelw@uhns.nhs.uk</w:t>
        </w:r>
      </w:hyperlink>
      <w:r w:rsidR="00737EC9">
        <w:rPr>
          <w:sz w:val="20"/>
          <w:szCs w:val="20"/>
          <w:lang w:val="en-US" w:eastAsia="zh-CN"/>
        </w:rPr>
        <w:t>.</w:t>
      </w:r>
    </w:p>
    <w:p w:rsidR="00126A31" w:rsidRPr="00737EC9" w:rsidRDefault="00126A31" w:rsidP="00927DC7">
      <w:pPr>
        <w:snapToGrid w:val="0"/>
        <w:spacing w:after="0" w:line="240" w:lineRule="auto"/>
        <w:jc w:val="both"/>
        <w:rPr>
          <w:rFonts w:ascii="Times New Roman" w:hAnsi="Times New Roman"/>
          <w:bCs/>
          <w:sz w:val="20"/>
          <w:szCs w:val="20"/>
        </w:rPr>
      </w:pPr>
      <w:r w:rsidRPr="00737EC9">
        <w:rPr>
          <w:rFonts w:ascii="Times New Roman" w:hAnsi="Times New Roman"/>
          <w:bCs/>
          <w:sz w:val="20"/>
          <w:szCs w:val="20"/>
        </w:rPr>
        <w:t>Egyptian Universi</w:t>
      </w:r>
      <w:r w:rsidR="00180250" w:rsidRPr="00737EC9">
        <w:rPr>
          <w:rFonts w:ascii="Times New Roman" w:hAnsi="Times New Roman"/>
          <w:bCs/>
          <w:sz w:val="20"/>
          <w:szCs w:val="20"/>
        </w:rPr>
        <w:t>ty</w:t>
      </w:r>
      <w:r w:rsidR="00EE5E08" w:rsidRPr="00737EC9">
        <w:rPr>
          <w:rFonts w:ascii="Times New Roman" w:hAnsi="Times New Roman"/>
          <w:bCs/>
          <w:sz w:val="20"/>
          <w:szCs w:val="20"/>
        </w:rPr>
        <w:t xml:space="preserve"> Affiliation: </w:t>
      </w:r>
      <w:r w:rsidRPr="00737EC9">
        <w:rPr>
          <w:rFonts w:ascii="Times New Roman" w:hAnsi="Times New Roman"/>
          <w:sz w:val="20"/>
          <w:szCs w:val="20"/>
        </w:rPr>
        <w:t>Internal Medicine department, Medical Oncology Un</w:t>
      </w:r>
      <w:r w:rsidR="00EE5E08" w:rsidRPr="00737EC9">
        <w:rPr>
          <w:rFonts w:ascii="Times New Roman" w:hAnsi="Times New Roman"/>
          <w:sz w:val="20"/>
          <w:szCs w:val="20"/>
        </w:rPr>
        <w:t xml:space="preserve">it, </w:t>
      </w:r>
      <w:proofErr w:type="spellStart"/>
      <w:r w:rsidR="00EE5E08" w:rsidRPr="00737EC9">
        <w:rPr>
          <w:rFonts w:ascii="Times New Roman" w:hAnsi="Times New Roman"/>
          <w:sz w:val="20"/>
          <w:szCs w:val="20"/>
        </w:rPr>
        <w:t>Mansoura</w:t>
      </w:r>
      <w:proofErr w:type="spellEnd"/>
      <w:r w:rsidR="00EE5E08" w:rsidRPr="00737EC9">
        <w:rPr>
          <w:rFonts w:ascii="Times New Roman" w:hAnsi="Times New Roman"/>
          <w:sz w:val="20"/>
          <w:szCs w:val="20"/>
        </w:rPr>
        <w:t xml:space="preserve"> University, Egypt.</w:t>
      </w:r>
    </w:p>
    <w:p w:rsidR="00927DC7" w:rsidRPr="00737EC9" w:rsidRDefault="00927DC7" w:rsidP="00927DC7">
      <w:pPr>
        <w:snapToGrid w:val="0"/>
        <w:spacing w:after="0" w:line="240" w:lineRule="auto"/>
        <w:jc w:val="both"/>
        <w:rPr>
          <w:rFonts w:ascii="Times New Roman" w:hAnsi="Times New Roman"/>
          <w:b/>
          <w:sz w:val="20"/>
          <w:szCs w:val="20"/>
          <w:lang w:eastAsia="zh-CN"/>
        </w:rPr>
      </w:pPr>
    </w:p>
    <w:p w:rsidR="007A238A" w:rsidRPr="00737EC9" w:rsidRDefault="007A238A" w:rsidP="00927DC7">
      <w:pPr>
        <w:snapToGrid w:val="0"/>
        <w:spacing w:after="0" w:line="240" w:lineRule="auto"/>
        <w:jc w:val="both"/>
        <w:rPr>
          <w:rFonts w:ascii="Times New Roman" w:hAnsi="Times New Roman"/>
          <w:sz w:val="20"/>
          <w:szCs w:val="20"/>
        </w:rPr>
      </w:pPr>
      <w:r w:rsidRPr="00737EC9">
        <w:rPr>
          <w:rFonts w:ascii="Times New Roman" w:hAnsi="Times New Roman"/>
          <w:b/>
          <w:sz w:val="20"/>
          <w:szCs w:val="20"/>
        </w:rPr>
        <w:t>References</w:t>
      </w:r>
    </w:p>
    <w:p w:rsidR="007A238A" w:rsidRPr="00737EC9" w:rsidRDefault="007A238A" w:rsidP="00927DC7">
      <w:pPr>
        <w:numPr>
          <w:ilvl w:val="0"/>
          <w:numId w:val="14"/>
        </w:numPr>
        <w:snapToGrid w:val="0"/>
        <w:spacing w:after="0" w:line="240" w:lineRule="auto"/>
        <w:ind w:left="425" w:hanging="425"/>
        <w:jc w:val="both"/>
        <w:rPr>
          <w:rFonts w:ascii="Times New Roman" w:hAnsi="Times New Roman"/>
          <w:color w:val="000000"/>
          <w:sz w:val="20"/>
          <w:szCs w:val="20"/>
        </w:rPr>
      </w:pPr>
      <w:r w:rsidRPr="00737EC9">
        <w:rPr>
          <w:rFonts w:ascii="Times New Roman" w:hAnsi="Times New Roman"/>
          <w:bCs/>
          <w:color w:val="000000"/>
          <w:sz w:val="20"/>
          <w:szCs w:val="20"/>
        </w:rPr>
        <w:t>Gallo A</w:t>
      </w:r>
      <w:r w:rsidR="003319CE" w:rsidRPr="00737EC9">
        <w:rPr>
          <w:rFonts w:ascii="Times New Roman" w:hAnsi="Times New Roman"/>
          <w:bCs/>
          <w:color w:val="000000"/>
          <w:sz w:val="20"/>
          <w:szCs w:val="20"/>
        </w:rPr>
        <w:t>.</w:t>
      </w:r>
      <w:r w:rsidR="003319CE" w:rsidRPr="00737EC9">
        <w:rPr>
          <w:rFonts w:ascii="Times New Roman" w:hAnsi="Times New Roman"/>
          <w:color w:val="000000"/>
          <w:sz w:val="20"/>
          <w:szCs w:val="20"/>
        </w:rPr>
        <w:t xml:space="preserve">, and </w:t>
      </w:r>
      <w:proofErr w:type="spellStart"/>
      <w:r w:rsidRPr="00737EC9">
        <w:rPr>
          <w:rFonts w:ascii="Times New Roman" w:hAnsi="Times New Roman"/>
          <w:color w:val="000000"/>
          <w:sz w:val="20"/>
          <w:szCs w:val="20"/>
        </w:rPr>
        <w:t>Frigerio</w:t>
      </w:r>
      <w:proofErr w:type="spellEnd"/>
      <w:r w:rsidRPr="00737EC9">
        <w:rPr>
          <w:rFonts w:ascii="Times New Roman" w:hAnsi="Times New Roman"/>
          <w:color w:val="000000"/>
          <w:sz w:val="20"/>
          <w:szCs w:val="20"/>
        </w:rPr>
        <w:t xml:space="preserve"> L.</w:t>
      </w:r>
      <w:r w:rsidR="003319CE" w:rsidRPr="00737EC9">
        <w:rPr>
          <w:rFonts w:ascii="Times New Roman" w:hAnsi="Times New Roman"/>
          <w:color w:val="000000"/>
          <w:sz w:val="20"/>
          <w:szCs w:val="20"/>
        </w:rPr>
        <w:t>:</w:t>
      </w:r>
      <w:r w:rsidR="00A24684" w:rsidRPr="00737EC9">
        <w:rPr>
          <w:rFonts w:ascii="Times New Roman" w:hAnsi="Times New Roman"/>
          <w:color w:val="000000"/>
          <w:sz w:val="20"/>
          <w:szCs w:val="20"/>
        </w:rPr>
        <w:t xml:space="preserve"> </w:t>
      </w:r>
      <w:hyperlink r:id="rId20" w:history="1">
        <w:proofErr w:type="spellStart"/>
        <w:r w:rsidRPr="00737EC9">
          <w:rPr>
            <w:rFonts w:ascii="Times New Roman" w:hAnsi="Times New Roman"/>
            <w:bCs/>
            <w:color w:val="000000"/>
            <w:sz w:val="20"/>
            <w:szCs w:val="20"/>
          </w:rPr>
          <w:t>Neoadjuvant</w:t>
        </w:r>
        <w:proofErr w:type="spellEnd"/>
        <w:r w:rsidRPr="00737EC9">
          <w:rPr>
            <w:rFonts w:ascii="Times New Roman" w:hAnsi="Times New Roman"/>
            <w:color w:val="000000"/>
            <w:sz w:val="20"/>
            <w:szCs w:val="20"/>
          </w:rPr>
          <w:t xml:space="preserve"> chemotherapy and surgical considerations in ovarian cancer.</w:t>
        </w:r>
      </w:hyperlink>
      <w:r w:rsidRPr="00737EC9">
        <w:rPr>
          <w:rFonts w:ascii="Times New Roman" w:hAnsi="Times New Roman"/>
          <w:color w:val="000000"/>
          <w:sz w:val="20"/>
          <w:szCs w:val="20"/>
        </w:rPr>
        <w:t xml:space="preserve"> </w:t>
      </w:r>
      <w:proofErr w:type="spellStart"/>
      <w:r w:rsidRPr="00737EC9">
        <w:rPr>
          <w:rStyle w:val="jrnl"/>
          <w:rFonts w:ascii="Times New Roman" w:hAnsi="Times New Roman"/>
          <w:color w:val="000000"/>
          <w:sz w:val="20"/>
          <w:szCs w:val="20"/>
        </w:rPr>
        <w:t>Curr</w:t>
      </w:r>
      <w:proofErr w:type="spellEnd"/>
      <w:r w:rsidR="003319CE"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w:t>
      </w:r>
      <w:proofErr w:type="spellStart"/>
      <w:r w:rsidRPr="00737EC9">
        <w:rPr>
          <w:rStyle w:val="jrnl"/>
          <w:rFonts w:ascii="Times New Roman" w:hAnsi="Times New Roman"/>
          <w:color w:val="000000"/>
          <w:sz w:val="20"/>
          <w:szCs w:val="20"/>
        </w:rPr>
        <w:t>Opin</w:t>
      </w:r>
      <w:proofErr w:type="spellEnd"/>
      <w:r w:rsidR="003319CE"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Obstet</w:t>
      </w:r>
      <w:r w:rsidR="003319CE"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Gynecol</w:t>
      </w:r>
      <w:r w:rsidRPr="00737EC9">
        <w:rPr>
          <w:rFonts w:ascii="Times New Roman" w:hAnsi="Times New Roman"/>
          <w:color w:val="000000"/>
          <w:sz w:val="20"/>
          <w:szCs w:val="20"/>
        </w:rPr>
        <w:t>.</w:t>
      </w:r>
      <w:r w:rsidR="003319CE" w:rsidRPr="00737EC9">
        <w:rPr>
          <w:rFonts w:ascii="Times New Roman" w:hAnsi="Times New Roman"/>
          <w:color w:val="000000"/>
          <w:sz w:val="20"/>
          <w:szCs w:val="20"/>
        </w:rPr>
        <w:t>, 15(1): 25-31, 2003.</w:t>
      </w:r>
    </w:p>
    <w:p w:rsidR="007A238A" w:rsidRPr="00737EC9" w:rsidRDefault="007A238A" w:rsidP="00927DC7">
      <w:pPr>
        <w:numPr>
          <w:ilvl w:val="0"/>
          <w:numId w:val="14"/>
        </w:numPr>
        <w:snapToGrid w:val="0"/>
        <w:spacing w:after="0" w:line="240" w:lineRule="auto"/>
        <w:ind w:left="425" w:hanging="425"/>
        <w:jc w:val="both"/>
        <w:rPr>
          <w:rFonts w:ascii="Times New Roman" w:hAnsi="Times New Roman"/>
          <w:color w:val="000000"/>
          <w:sz w:val="20"/>
          <w:szCs w:val="20"/>
        </w:rPr>
      </w:pPr>
      <w:proofErr w:type="spellStart"/>
      <w:r w:rsidRPr="00737EC9">
        <w:rPr>
          <w:rFonts w:ascii="Times New Roman" w:hAnsi="Times New Roman"/>
          <w:bCs/>
          <w:color w:val="000000"/>
          <w:sz w:val="20"/>
          <w:szCs w:val="20"/>
        </w:rPr>
        <w:t>Morice</w:t>
      </w:r>
      <w:proofErr w:type="spellEnd"/>
      <w:r w:rsidRPr="00737EC9">
        <w:rPr>
          <w:rFonts w:ascii="Times New Roman" w:hAnsi="Times New Roman"/>
          <w:bCs/>
          <w:color w:val="000000"/>
          <w:sz w:val="20"/>
          <w:szCs w:val="20"/>
        </w:rPr>
        <w:t xml:space="preserve"> P</w:t>
      </w:r>
      <w:r w:rsidR="003319CE" w:rsidRPr="00737EC9">
        <w:rPr>
          <w:rFonts w:ascii="Times New Roman" w:hAnsi="Times New Roman"/>
          <w:bCs/>
          <w:color w:val="000000"/>
          <w:sz w:val="20"/>
          <w:szCs w:val="20"/>
        </w:rPr>
        <w:t>.</w:t>
      </w:r>
      <w:r w:rsidRPr="00737EC9">
        <w:rPr>
          <w:rFonts w:ascii="Times New Roman" w:hAnsi="Times New Roman"/>
          <w:color w:val="000000"/>
          <w:sz w:val="20"/>
          <w:szCs w:val="20"/>
        </w:rPr>
        <w:t xml:space="preserve">, </w:t>
      </w:r>
      <w:proofErr w:type="spellStart"/>
      <w:r w:rsidRPr="00737EC9">
        <w:rPr>
          <w:rFonts w:ascii="Times New Roman" w:hAnsi="Times New Roman"/>
          <w:color w:val="000000"/>
          <w:sz w:val="20"/>
          <w:szCs w:val="20"/>
        </w:rPr>
        <w:t>Dubernard</w:t>
      </w:r>
      <w:proofErr w:type="spellEnd"/>
      <w:r w:rsidRPr="00737EC9">
        <w:rPr>
          <w:rFonts w:ascii="Times New Roman" w:hAnsi="Times New Roman"/>
          <w:color w:val="000000"/>
          <w:sz w:val="20"/>
          <w:szCs w:val="20"/>
        </w:rPr>
        <w:t xml:space="preserve"> G</w:t>
      </w:r>
      <w:r w:rsidR="003319CE" w:rsidRPr="00737EC9">
        <w:rPr>
          <w:rFonts w:ascii="Times New Roman" w:hAnsi="Times New Roman"/>
          <w:color w:val="000000"/>
          <w:sz w:val="20"/>
          <w:szCs w:val="20"/>
        </w:rPr>
        <w:t>.</w:t>
      </w:r>
      <w:r w:rsidRPr="00737EC9">
        <w:rPr>
          <w:rFonts w:ascii="Times New Roman" w:hAnsi="Times New Roman"/>
          <w:color w:val="000000"/>
          <w:sz w:val="20"/>
          <w:szCs w:val="20"/>
        </w:rPr>
        <w:t>, Rey A</w:t>
      </w:r>
      <w:r w:rsidR="003319CE" w:rsidRPr="00737EC9">
        <w:rPr>
          <w:rFonts w:ascii="Times New Roman" w:hAnsi="Times New Roman"/>
          <w:color w:val="000000"/>
          <w:sz w:val="20"/>
          <w:szCs w:val="20"/>
        </w:rPr>
        <w:t>.</w:t>
      </w:r>
      <w:r w:rsidRPr="00737EC9">
        <w:rPr>
          <w:rFonts w:ascii="Times New Roman" w:hAnsi="Times New Roman"/>
          <w:color w:val="000000"/>
          <w:sz w:val="20"/>
          <w:szCs w:val="20"/>
        </w:rPr>
        <w:t xml:space="preserve">, </w:t>
      </w:r>
      <w:r w:rsidR="003319CE" w:rsidRPr="00737EC9">
        <w:rPr>
          <w:rFonts w:ascii="Times New Roman" w:hAnsi="Times New Roman"/>
          <w:color w:val="000000"/>
          <w:sz w:val="20"/>
          <w:szCs w:val="20"/>
        </w:rPr>
        <w:t xml:space="preserve">et al.: </w:t>
      </w:r>
      <w:r w:rsidRPr="00737EC9">
        <w:rPr>
          <w:rFonts w:ascii="Times New Roman" w:hAnsi="Times New Roman"/>
          <w:color w:val="000000"/>
          <w:sz w:val="20"/>
          <w:szCs w:val="20"/>
        </w:rPr>
        <w:t xml:space="preserve">Results of interval </w:t>
      </w:r>
      <w:proofErr w:type="spellStart"/>
      <w:r w:rsidRPr="00737EC9">
        <w:rPr>
          <w:rFonts w:ascii="Times New Roman" w:hAnsi="Times New Roman"/>
          <w:color w:val="000000"/>
          <w:sz w:val="20"/>
          <w:szCs w:val="20"/>
        </w:rPr>
        <w:t>debulking</w:t>
      </w:r>
      <w:proofErr w:type="spellEnd"/>
      <w:r w:rsidRPr="00737EC9">
        <w:rPr>
          <w:rFonts w:ascii="Times New Roman" w:hAnsi="Times New Roman"/>
          <w:color w:val="000000"/>
          <w:sz w:val="20"/>
          <w:szCs w:val="20"/>
        </w:rPr>
        <w:t xml:space="preserve"> surgery compared with primary </w:t>
      </w:r>
      <w:proofErr w:type="spellStart"/>
      <w:r w:rsidRPr="00737EC9">
        <w:rPr>
          <w:rFonts w:ascii="Times New Roman" w:hAnsi="Times New Roman"/>
          <w:color w:val="000000"/>
          <w:sz w:val="20"/>
          <w:szCs w:val="20"/>
        </w:rPr>
        <w:t>debulking</w:t>
      </w:r>
      <w:proofErr w:type="spellEnd"/>
      <w:r w:rsidRPr="00737EC9">
        <w:rPr>
          <w:rFonts w:ascii="Times New Roman" w:hAnsi="Times New Roman"/>
          <w:color w:val="000000"/>
          <w:sz w:val="20"/>
          <w:szCs w:val="20"/>
        </w:rPr>
        <w:t xml:space="preserve"> surgery in advanced stage ovarian cancer.</w:t>
      </w:r>
      <w:r w:rsidRPr="00737EC9">
        <w:rPr>
          <w:rStyle w:val="Heading1Char"/>
          <w:rFonts w:eastAsia="Calibri"/>
          <w:kern w:val="0"/>
          <w:sz w:val="20"/>
          <w:szCs w:val="20"/>
        </w:rPr>
        <w:t xml:space="preserve"> </w:t>
      </w:r>
      <w:r w:rsidRPr="00737EC9">
        <w:rPr>
          <w:rStyle w:val="jrnl"/>
          <w:rFonts w:ascii="Times New Roman" w:hAnsi="Times New Roman"/>
          <w:color w:val="000000"/>
          <w:sz w:val="20"/>
          <w:szCs w:val="20"/>
        </w:rPr>
        <w:t>J</w:t>
      </w:r>
      <w:r w:rsidR="003319CE"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Am</w:t>
      </w:r>
      <w:r w:rsidR="003319CE"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Coll</w:t>
      </w:r>
      <w:r w:rsidR="003319CE"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Surg</w:t>
      </w:r>
      <w:r w:rsidRPr="00737EC9">
        <w:rPr>
          <w:rFonts w:ascii="Times New Roman" w:hAnsi="Times New Roman"/>
          <w:color w:val="000000"/>
          <w:sz w:val="20"/>
          <w:szCs w:val="20"/>
        </w:rPr>
        <w:t>.</w:t>
      </w:r>
      <w:r w:rsidR="003319CE" w:rsidRPr="00737EC9">
        <w:rPr>
          <w:rFonts w:ascii="Times New Roman" w:hAnsi="Times New Roman"/>
          <w:color w:val="000000"/>
          <w:sz w:val="20"/>
          <w:szCs w:val="20"/>
        </w:rPr>
        <w:t xml:space="preserve">, </w:t>
      </w:r>
      <w:r w:rsidRPr="00737EC9">
        <w:rPr>
          <w:rFonts w:ascii="Times New Roman" w:hAnsi="Times New Roman"/>
          <w:color w:val="000000"/>
          <w:sz w:val="20"/>
          <w:szCs w:val="20"/>
        </w:rPr>
        <w:t>197</w:t>
      </w:r>
      <w:r w:rsidR="003319CE" w:rsidRPr="00737EC9">
        <w:rPr>
          <w:rFonts w:ascii="Times New Roman" w:hAnsi="Times New Roman"/>
          <w:color w:val="000000"/>
          <w:sz w:val="20"/>
          <w:szCs w:val="20"/>
        </w:rPr>
        <w:t xml:space="preserve"> </w:t>
      </w:r>
      <w:r w:rsidRPr="00737EC9">
        <w:rPr>
          <w:rFonts w:ascii="Times New Roman" w:hAnsi="Times New Roman"/>
          <w:color w:val="000000"/>
          <w:sz w:val="20"/>
          <w:szCs w:val="20"/>
        </w:rPr>
        <w:t>(6):955-63</w:t>
      </w:r>
      <w:r w:rsidR="003319CE" w:rsidRPr="00737EC9">
        <w:rPr>
          <w:rFonts w:ascii="Times New Roman" w:hAnsi="Times New Roman"/>
          <w:color w:val="000000"/>
          <w:sz w:val="20"/>
          <w:szCs w:val="20"/>
        </w:rPr>
        <w:t>, 2003.</w:t>
      </w:r>
    </w:p>
    <w:p w:rsidR="007A238A" w:rsidRPr="00737EC9" w:rsidRDefault="007A238A" w:rsidP="00927DC7">
      <w:pPr>
        <w:numPr>
          <w:ilvl w:val="0"/>
          <w:numId w:val="14"/>
        </w:numPr>
        <w:snapToGrid w:val="0"/>
        <w:spacing w:after="0" w:line="240" w:lineRule="auto"/>
        <w:ind w:left="425" w:hanging="425"/>
        <w:jc w:val="both"/>
        <w:rPr>
          <w:rFonts w:ascii="Times New Roman" w:hAnsi="Times New Roman"/>
          <w:color w:val="000000"/>
          <w:sz w:val="20"/>
          <w:szCs w:val="20"/>
        </w:rPr>
      </w:pPr>
      <w:r w:rsidRPr="00737EC9">
        <w:rPr>
          <w:rFonts w:ascii="Times New Roman" w:hAnsi="Times New Roman"/>
          <w:bCs/>
          <w:color w:val="000000"/>
          <w:sz w:val="20"/>
          <w:szCs w:val="20"/>
        </w:rPr>
        <w:t>Kang S</w:t>
      </w:r>
      <w:r w:rsidR="00760A2F" w:rsidRPr="00737EC9">
        <w:rPr>
          <w:rFonts w:ascii="Times New Roman" w:hAnsi="Times New Roman"/>
          <w:color w:val="000000"/>
          <w:sz w:val="20"/>
          <w:szCs w:val="20"/>
        </w:rPr>
        <w:t>., and</w:t>
      </w:r>
      <w:r w:rsidRPr="00737EC9">
        <w:rPr>
          <w:rFonts w:ascii="Times New Roman" w:hAnsi="Times New Roman"/>
          <w:color w:val="000000"/>
          <w:sz w:val="20"/>
          <w:szCs w:val="20"/>
        </w:rPr>
        <w:t xml:space="preserve"> Nam BH.</w:t>
      </w:r>
      <w:r w:rsidR="00760A2F" w:rsidRPr="00737EC9">
        <w:rPr>
          <w:rFonts w:ascii="Times New Roman" w:hAnsi="Times New Roman"/>
          <w:color w:val="000000"/>
          <w:sz w:val="20"/>
          <w:szCs w:val="20"/>
        </w:rPr>
        <w:t>:</w:t>
      </w:r>
      <w:r w:rsidRPr="00737EC9">
        <w:rPr>
          <w:rFonts w:ascii="Times New Roman" w:hAnsi="Times New Roman"/>
          <w:color w:val="000000"/>
          <w:sz w:val="20"/>
          <w:szCs w:val="20"/>
        </w:rPr>
        <w:t xml:space="preserve"> </w:t>
      </w:r>
      <w:hyperlink r:id="rId21" w:history="1">
        <w:r w:rsidRPr="00737EC9">
          <w:rPr>
            <w:rFonts w:ascii="Times New Roman" w:hAnsi="Times New Roman"/>
            <w:color w:val="000000"/>
            <w:sz w:val="20"/>
            <w:szCs w:val="20"/>
          </w:rPr>
          <w:t xml:space="preserve">Does </w:t>
        </w:r>
        <w:proofErr w:type="spellStart"/>
        <w:r w:rsidRPr="00737EC9">
          <w:rPr>
            <w:rFonts w:ascii="Times New Roman" w:hAnsi="Times New Roman"/>
            <w:bCs/>
            <w:color w:val="000000"/>
            <w:sz w:val="20"/>
            <w:szCs w:val="20"/>
          </w:rPr>
          <w:t>neoadjuvant</w:t>
        </w:r>
        <w:proofErr w:type="spellEnd"/>
        <w:r w:rsidRPr="00737EC9">
          <w:rPr>
            <w:rFonts w:ascii="Times New Roman" w:hAnsi="Times New Roman"/>
            <w:color w:val="000000"/>
            <w:sz w:val="20"/>
            <w:szCs w:val="20"/>
          </w:rPr>
          <w:t xml:space="preserve"> chemotherapy increase optimal </w:t>
        </w:r>
        <w:proofErr w:type="spellStart"/>
        <w:r w:rsidRPr="00737EC9">
          <w:rPr>
            <w:rFonts w:ascii="Times New Roman" w:hAnsi="Times New Roman"/>
            <w:color w:val="000000"/>
            <w:sz w:val="20"/>
            <w:szCs w:val="20"/>
          </w:rPr>
          <w:t>cytoreduction</w:t>
        </w:r>
        <w:proofErr w:type="spellEnd"/>
        <w:r w:rsidRPr="00737EC9">
          <w:rPr>
            <w:rFonts w:ascii="Times New Roman" w:hAnsi="Times New Roman"/>
            <w:color w:val="000000"/>
            <w:sz w:val="20"/>
            <w:szCs w:val="20"/>
          </w:rPr>
          <w:t xml:space="preserve"> rate in advanced ovarian cancer? Meta-analysis of 21 studies.</w:t>
        </w:r>
      </w:hyperlink>
      <w:r w:rsidRPr="00737EC9">
        <w:rPr>
          <w:rFonts w:ascii="Times New Roman" w:hAnsi="Times New Roman"/>
          <w:color w:val="000000"/>
          <w:sz w:val="20"/>
          <w:szCs w:val="20"/>
        </w:rPr>
        <w:t xml:space="preserve"> </w:t>
      </w:r>
      <w:r w:rsidRPr="00737EC9">
        <w:rPr>
          <w:rStyle w:val="jrnl"/>
          <w:rFonts w:ascii="Times New Roman" w:hAnsi="Times New Roman"/>
          <w:color w:val="000000"/>
          <w:sz w:val="20"/>
          <w:szCs w:val="20"/>
        </w:rPr>
        <w:t>Ann</w:t>
      </w:r>
      <w:r w:rsidR="00760A2F"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Surg</w:t>
      </w:r>
      <w:r w:rsidR="00760A2F"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w:t>
      </w:r>
      <w:proofErr w:type="spellStart"/>
      <w:r w:rsidRPr="00737EC9">
        <w:rPr>
          <w:rStyle w:val="jrnl"/>
          <w:rFonts w:ascii="Times New Roman" w:hAnsi="Times New Roman"/>
          <w:color w:val="000000"/>
          <w:sz w:val="20"/>
          <w:szCs w:val="20"/>
        </w:rPr>
        <w:t>Oncol</w:t>
      </w:r>
      <w:proofErr w:type="spellEnd"/>
      <w:r w:rsidR="00760A2F" w:rsidRPr="00737EC9">
        <w:rPr>
          <w:rFonts w:ascii="Times New Roman" w:hAnsi="Times New Roman"/>
          <w:color w:val="000000"/>
          <w:sz w:val="20"/>
          <w:szCs w:val="20"/>
        </w:rPr>
        <w:t xml:space="preserve">., </w:t>
      </w:r>
      <w:r w:rsidRPr="00737EC9">
        <w:rPr>
          <w:rFonts w:ascii="Times New Roman" w:hAnsi="Times New Roman"/>
          <w:color w:val="000000"/>
          <w:sz w:val="20"/>
          <w:szCs w:val="20"/>
        </w:rPr>
        <w:t>16</w:t>
      </w:r>
      <w:r w:rsidR="00760A2F" w:rsidRPr="00737EC9">
        <w:rPr>
          <w:rFonts w:ascii="Times New Roman" w:hAnsi="Times New Roman"/>
          <w:color w:val="000000"/>
          <w:sz w:val="20"/>
          <w:szCs w:val="20"/>
        </w:rPr>
        <w:t xml:space="preserve"> </w:t>
      </w:r>
      <w:r w:rsidRPr="00737EC9">
        <w:rPr>
          <w:rFonts w:ascii="Times New Roman" w:hAnsi="Times New Roman"/>
          <w:color w:val="000000"/>
          <w:sz w:val="20"/>
          <w:szCs w:val="20"/>
        </w:rPr>
        <w:t>(8):</w:t>
      </w:r>
      <w:r w:rsidR="00760A2F" w:rsidRPr="00737EC9">
        <w:rPr>
          <w:rFonts w:ascii="Times New Roman" w:hAnsi="Times New Roman"/>
          <w:color w:val="000000"/>
          <w:sz w:val="20"/>
          <w:szCs w:val="20"/>
        </w:rPr>
        <w:t xml:space="preserve"> </w:t>
      </w:r>
      <w:r w:rsidRPr="00737EC9">
        <w:rPr>
          <w:rFonts w:ascii="Times New Roman" w:hAnsi="Times New Roman"/>
          <w:color w:val="000000"/>
          <w:sz w:val="20"/>
          <w:szCs w:val="20"/>
        </w:rPr>
        <w:t>2315-20</w:t>
      </w:r>
      <w:r w:rsidR="00760A2F" w:rsidRPr="00737EC9">
        <w:rPr>
          <w:rFonts w:ascii="Times New Roman" w:hAnsi="Times New Roman"/>
          <w:color w:val="000000"/>
          <w:sz w:val="20"/>
          <w:szCs w:val="20"/>
        </w:rPr>
        <w:t>, 2009.</w:t>
      </w:r>
    </w:p>
    <w:p w:rsidR="00603C27" w:rsidRPr="00737EC9" w:rsidRDefault="00962BDB" w:rsidP="00927DC7">
      <w:pPr>
        <w:numPr>
          <w:ilvl w:val="0"/>
          <w:numId w:val="14"/>
        </w:numPr>
        <w:snapToGrid w:val="0"/>
        <w:spacing w:after="0" w:line="240" w:lineRule="auto"/>
        <w:ind w:left="425" w:hanging="425"/>
        <w:jc w:val="both"/>
        <w:rPr>
          <w:rFonts w:ascii="Times New Roman" w:hAnsi="Times New Roman"/>
          <w:color w:val="000000"/>
          <w:sz w:val="20"/>
          <w:szCs w:val="20"/>
        </w:rPr>
      </w:pPr>
      <w:proofErr w:type="spellStart"/>
      <w:r w:rsidRPr="00737EC9">
        <w:rPr>
          <w:rFonts w:ascii="Times New Roman" w:hAnsi="Times New Roman"/>
          <w:color w:val="000000"/>
          <w:sz w:val="20"/>
          <w:szCs w:val="20"/>
        </w:rPr>
        <w:t>Zheng</w:t>
      </w:r>
      <w:proofErr w:type="spellEnd"/>
      <w:r w:rsidRPr="00737EC9">
        <w:rPr>
          <w:rFonts w:ascii="Times New Roman" w:hAnsi="Times New Roman"/>
          <w:color w:val="000000"/>
          <w:sz w:val="20"/>
          <w:szCs w:val="20"/>
        </w:rPr>
        <w:t xml:space="preserve"> H</w:t>
      </w:r>
      <w:r w:rsidR="00760A2F" w:rsidRPr="00737EC9">
        <w:rPr>
          <w:rFonts w:ascii="Times New Roman" w:hAnsi="Times New Roman"/>
          <w:color w:val="000000"/>
          <w:sz w:val="20"/>
          <w:szCs w:val="20"/>
        </w:rPr>
        <w:t xml:space="preserve">., and </w:t>
      </w:r>
      <w:proofErr w:type="spellStart"/>
      <w:r w:rsidR="00760A2F" w:rsidRPr="00737EC9">
        <w:rPr>
          <w:rFonts w:ascii="Times New Roman" w:hAnsi="Times New Roman"/>
          <w:color w:val="000000"/>
          <w:sz w:val="20"/>
          <w:szCs w:val="20"/>
        </w:rPr>
        <w:t>Gao</w:t>
      </w:r>
      <w:proofErr w:type="spellEnd"/>
      <w:r w:rsidR="00760A2F" w:rsidRPr="00737EC9">
        <w:rPr>
          <w:rFonts w:ascii="Times New Roman" w:hAnsi="Times New Roman"/>
          <w:color w:val="000000"/>
          <w:sz w:val="20"/>
          <w:szCs w:val="20"/>
        </w:rPr>
        <w:t xml:space="preserve"> Y.: </w:t>
      </w:r>
      <w:r w:rsidRPr="00737EC9">
        <w:rPr>
          <w:rFonts w:ascii="Times New Roman" w:hAnsi="Times New Roman"/>
          <w:color w:val="000000"/>
          <w:sz w:val="20"/>
          <w:szCs w:val="20"/>
        </w:rPr>
        <w:t xml:space="preserve">Primary </w:t>
      </w:r>
      <w:proofErr w:type="spellStart"/>
      <w:r w:rsidRPr="00737EC9">
        <w:rPr>
          <w:rFonts w:ascii="Times New Roman" w:hAnsi="Times New Roman"/>
          <w:color w:val="000000"/>
          <w:sz w:val="20"/>
          <w:szCs w:val="20"/>
        </w:rPr>
        <w:t>debulking</w:t>
      </w:r>
      <w:proofErr w:type="spellEnd"/>
      <w:r w:rsidRPr="00737EC9">
        <w:rPr>
          <w:rFonts w:ascii="Times New Roman" w:hAnsi="Times New Roman"/>
          <w:color w:val="000000"/>
          <w:sz w:val="20"/>
          <w:szCs w:val="20"/>
        </w:rPr>
        <w:t xml:space="preserve"> surgery or </w:t>
      </w:r>
      <w:proofErr w:type="spellStart"/>
      <w:r w:rsidRPr="00737EC9">
        <w:rPr>
          <w:rFonts w:ascii="Times New Roman" w:hAnsi="Times New Roman"/>
          <w:color w:val="000000"/>
          <w:sz w:val="20"/>
          <w:szCs w:val="20"/>
        </w:rPr>
        <w:t>neoadjuvant</w:t>
      </w:r>
      <w:proofErr w:type="spellEnd"/>
      <w:r w:rsidRPr="00737EC9">
        <w:rPr>
          <w:rFonts w:ascii="Times New Roman" w:hAnsi="Times New Roman"/>
          <w:color w:val="000000"/>
          <w:sz w:val="20"/>
          <w:szCs w:val="20"/>
        </w:rPr>
        <w:t xml:space="preserve"> chemotherapy followed </w:t>
      </w:r>
      <w:r w:rsidRPr="00737EC9">
        <w:rPr>
          <w:rFonts w:ascii="Times New Roman" w:hAnsi="Times New Roman"/>
          <w:color w:val="000000"/>
          <w:sz w:val="20"/>
          <w:szCs w:val="20"/>
        </w:rPr>
        <w:lastRenderedPageBreak/>
        <w:t xml:space="preserve">by interval </w:t>
      </w:r>
      <w:proofErr w:type="spellStart"/>
      <w:r w:rsidRPr="00737EC9">
        <w:rPr>
          <w:rFonts w:ascii="Times New Roman" w:hAnsi="Times New Roman"/>
          <w:color w:val="000000"/>
          <w:sz w:val="20"/>
          <w:szCs w:val="20"/>
        </w:rPr>
        <w:t>debulking</w:t>
      </w:r>
      <w:proofErr w:type="spellEnd"/>
      <w:r w:rsidRPr="00737EC9">
        <w:rPr>
          <w:rFonts w:ascii="Times New Roman" w:hAnsi="Times New Roman"/>
          <w:color w:val="000000"/>
          <w:sz w:val="20"/>
          <w:szCs w:val="20"/>
        </w:rPr>
        <w:t xml:space="preserve"> surgery for patients with advanced ovarian cancer. </w:t>
      </w:r>
      <w:r w:rsidR="00FD270B" w:rsidRPr="00737EC9">
        <w:rPr>
          <w:rFonts w:ascii="Times New Roman" w:hAnsi="Times New Roman"/>
          <w:color w:val="000000"/>
          <w:sz w:val="20"/>
          <w:szCs w:val="20"/>
        </w:rPr>
        <w:t>Chin</w:t>
      </w:r>
      <w:r w:rsidR="00760A2F" w:rsidRPr="00737EC9">
        <w:rPr>
          <w:rFonts w:ascii="Times New Roman" w:hAnsi="Times New Roman"/>
          <w:color w:val="000000"/>
          <w:sz w:val="20"/>
          <w:szCs w:val="20"/>
        </w:rPr>
        <w:t>,</w:t>
      </w:r>
      <w:r w:rsidR="00FD270B" w:rsidRPr="00737EC9">
        <w:rPr>
          <w:rFonts w:ascii="Times New Roman" w:hAnsi="Times New Roman"/>
          <w:color w:val="000000"/>
          <w:sz w:val="20"/>
          <w:szCs w:val="20"/>
        </w:rPr>
        <w:t xml:space="preserve"> J</w:t>
      </w:r>
      <w:r w:rsidR="00760A2F" w:rsidRPr="00737EC9">
        <w:rPr>
          <w:rFonts w:ascii="Times New Roman" w:hAnsi="Times New Roman"/>
          <w:color w:val="000000"/>
          <w:sz w:val="20"/>
          <w:szCs w:val="20"/>
        </w:rPr>
        <w:t>.</w:t>
      </w:r>
      <w:r w:rsidR="00FD270B" w:rsidRPr="00737EC9">
        <w:rPr>
          <w:rFonts w:ascii="Times New Roman" w:hAnsi="Times New Roman"/>
          <w:color w:val="000000"/>
          <w:sz w:val="20"/>
          <w:szCs w:val="20"/>
        </w:rPr>
        <w:t xml:space="preserve"> Cancer Res</w:t>
      </w:r>
      <w:r w:rsidR="00760A2F" w:rsidRPr="00737EC9">
        <w:rPr>
          <w:rFonts w:ascii="Times New Roman" w:hAnsi="Times New Roman"/>
          <w:color w:val="000000"/>
          <w:sz w:val="20"/>
          <w:szCs w:val="20"/>
        </w:rPr>
        <w:t>., 24(4): 304-309, 2012.</w:t>
      </w:r>
    </w:p>
    <w:p w:rsidR="00C26838" w:rsidRPr="00737EC9" w:rsidRDefault="00760A2F" w:rsidP="00927DC7">
      <w:pPr>
        <w:numPr>
          <w:ilvl w:val="0"/>
          <w:numId w:val="14"/>
        </w:numPr>
        <w:snapToGrid w:val="0"/>
        <w:spacing w:after="0" w:line="240" w:lineRule="auto"/>
        <w:ind w:left="425" w:hanging="425"/>
        <w:jc w:val="both"/>
        <w:rPr>
          <w:rFonts w:ascii="Times New Roman" w:hAnsi="Times New Roman"/>
          <w:color w:val="000000"/>
          <w:sz w:val="20"/>
          <w:szCs w:val="20"/>
        </w:rPr>
      </w:pPr>
      <w:proofErr w:type="spellStart"/>
      <w:r w:rsidRPr="00737EC9">
        <w:rPr>
          <w:rFonts w:ascii="Times New Roman" w:hAnsi="Times New Roman"/>
          <w:color w:val="000000"/>
          <w:sz w:val="20"/>
          <w:szCs w:val="20"/>
        </w:rPr>
        <w:t>Keyver</w:t>
      </w:r>
      <w:proofErr w:type="spellEnd"/>
      <w:r w:rsidRPr="00737EC9">
        <w:rPr>
          <w:rFonts w:ascii="Times New Roman" w:hAnsi="Times New Roman"/>
          <w:color w:val="000000"/>
          <w:sz w:val="20"/>
          <w:szCs w:val="20"/>
        </w:rPr>
        <w:t>-P.</w:t>
      </w:r>
      <w:r w:rsidR="00B93C4D" w:rsidRPr="00737EC9">
        <w:rPr>
          <w:rFonts w:ascii="Times New Roman" w:hAnsi="Times New Roman"/>
          <w:color w:val="000000"/>
          <w:sz w:val="20"/>
          <w:szCs w:val="20"/>
        </w:rPr>
        <w:t xml:space="preserve">, </w:t>
      </w:r>
      <w:proofErr w:type="spellStart"/>
      <w:r w:rsidR="00B93C4D" w:rsidRPr="00737EC9">
        <w:rPr>
          <w:rFonts w:ascii="Times New Roman" w:hAnsi="Times New Roman"/>
          <w:color w:val="000000"/>
          <w:sz w:val="20"/>
          <w:szCs w:val="20"/>
        </w:rPr>
        <w:t>Zivanovic</w:t>
      </w:r>
      <w:proofErr w:type="spellEnd"/>
      <w:r w:rsidR="00B93C4D" w:rsidRPr="00737EC9">
        <w:rPr>
          <w:rFonts w:ascii="Times New Roman" w:hAnsi="Times New Roman"/>
          <w:color w:val="000000"/>
          <w:sz w:val="20"/>
          <w:szCs w:val="20"/>
        </w:rPr>
        <w:t xml:space="preserve"> O</w:t>
      </w:r>
      <w:r w:rsidRPr="00737EC9">
        <w:rPr>
          <w:rFonts w:ascii="Times New Roman" w:hAnsi="Times New Roman"/>
          <w:color w:val="000000"/>
          <w:sz w:val="20"/>
          <w:szCs w:val="20"/>
        </w:rPr>
        <w:t>.</w:t>
      </w:r>
      <w:r w:rsidR="00B93C4D" w:rsidRPr="00737EC9">
        <w:rPr>
          <w:rFonts w:ascii="Times New Roman" w:hAnsi="Times New Roman"/>
          <w:color w:val="000000"/>
          <w:sz w:val="20"/>
          <w:szCs w:val="20"/>
        </w:rPr>
        <w:t xml:space="preserve">, </w:t>
      </w:r>
      <w:r w:rsidRPr="00737EC9">
        <w:rPr>
          <w:rFonts w:ascii="Times New Roman" w:hAnsi="Times New Roman"/>
          <w:color w:val="000000"/>
          <w:sz w:val="20"/>
          <w:szCs w:val="20"/>
        </w:rPr>
        <w:t xml:space="preserve">and </w:t>
      </w:r>
      <w:proofErr w:type="spellStart"/>
      <w:r w:rsidR="00B93C4D" w:rsidRPr="00737EC9">
        <w:rPr>
          <w:rFonts w:ascii="Times New Roman" w:hAnsi="Times New Roman"/>
          <w:color w:val="000000"/>
          <w:sz w:val="20"/>
          <w:szCs w:val="20"/>
        </w:rPr>
        <w:t>Rudlowski</w:t>
      </w:r>
      <w:proofErr w:type="spellEnd"/>
      <w:r w:rsidR="00B93C4D" w:rsidRPr="00737EC9">
        <w:rPr>
          <w:rFonts w:ascii="Times New Roman" w:hAnsi="Times New Roman"/>
          <w:color w:val="000000"/>
          <w:sz w:val="20"/>
          <w:szCs w:val="20"/>
        </w:rPr>
        <w:t xml:space="preserve"> C.</w:t>
      </w:r>
      <w:r w:rsidRPr="00737EC9">
        <w:rPr>
          <w:rFonts w:ascii="Times New Roman" w:hAnsi="Times New Roman"/>
          <w:color w:val="000000"/>
          <w:sz w:val="20"/>
          <w:szCs w:val="20"/>
        </w:rPr>
        <w:t>:</w:t>
      </w:r>
      <w:r w:rsidR="00B93C4D" w:rsidRPr="00737EC9">
        <w:rPr>
          <w:rFonts w:ascii="Times New Roman" w:hAnsi="Times New Roman"/>
          <w:color w:val="000000"/>
          <w:sz w:val="20"/>
          <w:szCs w:val="20"/>
        </w:rPr>
        <w:t xml:space="preserve"> </w:t>
      </w:r>
      <w:hyperlink r:id="rId22" w:history="1">
        <w:r w:rsidR="00B93C4D" w:rsidRPr="00737EC9">
          <w:rPr>
            <w:rFonts w:ascii="Times New Roman" w:hAnsi="Times New Roman"/>
            <w:bCs/>
            <w:color w:val="000000"/>
            <w:sz w:val="20"/>
            <w:szCs w:val="20"/>
          </w:rPr>
          <w:t xml:space="preserve">Interval </w:t>
        </w:r>
        <w:proofErr w:type="spellStart"/>
        <w:r w:rsidR="00B93C4D" w:rsidRPr="00737EC9">
          <w:rPr>
            <w:rFonts w:ascii="Times New Roman" w:hAnsi="Times New Roman"/>
            <w:bCs/>
            <w:color w:val="000000"/>
            <w:sz w:val="20"/>
            <w:szCs w:val="20"/>
          </w:rPr>
          <w:t>debulking</w:t>
        </w:r>
        <w:proofErr w:type="spellEnd"/>
        <w:r w:rsidR="00B93C4D" w:rsidRPr="00737EC9">
          <w:rPr>
            <w:rFonts w:ascii="Times New Roman" w:hAnsi="Times New Roman"/>
            <w:color w:val="000000"/>
            <w:sz w:val="20"/>
            <w:szCs w:val="20"/>
          </w:rPr>
          <w:t xml:space="preserve"> surgery in patients with Federation of </w:t>
        </w:r>
        <w:proofErr w:type="spellStart"/>
        <w:r w:rsidR="00B93C4D" w:rsidRPr="00737EC9">
          <w:rPr>
            <w:rFonts w:ascii="Times New Roman" w:hAnsi="Times New Roman"/>
            <w:color w:val="000000"/>
            <w:sz w:val="20"/>
            <w:szCs w:val="20"/>
          </w:rPr>
          <w:t>Gynecology</w:t>
        </w:r>
        <w:proofErr w:type="spellEnd"/>
        <w:r w:rsidR="00B93C4D" w:rsidRPr="00737EC9">
          <w:rPr>
            <w:rFonts w:ascii="Times New Roman" w:hAnsi="Times New Roman"/>
            <w:color w:val="000000"/>
            <w:sz w:val="20"/>
            <w:szCs w:val="20"/>
          </w:rPr>
          <w:t xml:space="preserve"> and Obstetrics (FIGO) stage IIIC and IV ovarian cancer.</w:t>
        </w:r>
      </w:hyperlink>
      <w:r w:rsidR="00B93C4D" w:rsidRPr="00737EC9">
        <w:rPr>
          <w:rFonts w:ascii="Times New Roman" w:hAnsi="Times New Roman"/>
          <w:color w:val="000000"/>
          <w:sz w:val="20"/>
          <w:szCs w:val="20"/>
        </w:rPr>
        <w:t xml:space="preserve"> </w:t>
      </w:r>
      <w:proofErr w:type="spellStart"/>
      <w:r w:rsidR="00B93C4D" w:rsidRPr="00737EC9">
        <w:rPr>
          <w:rStyle w:val="jrnl"/>
          <w:rFonts w:ascii="Times New Roman" w:hAnsi="Times New Roman"/>
          <w:color w:val="000000"/>
          <w:sz w:val="20"/>
          <w:szCs w:val="20"/>
        </w:rPr>
        <w:t>Onkologie</w:t>
      </w:r>
      <w:proofErr w:type="spellEnd"/>
      <w:r w:rsidR="00B93C4D" w:rsidRPr="00737EC9">
        <w:rPr>
          <w:rFonts w:ascii="Times New Roman" w:hAnsi="Times New Roman"/>
          <w:color w:val="000000"/>
          <w:sz w:val="20"/>
          <w:szCs w:val="20"/>
        </w:rPr>
        <w:t>.</w:t>
      </w:r>
      <w:r w:rsidRPr="00737EC9">
        <w:rPr>
          <w:rFonts w:ascii="Times New Roman" w:hAnsi="Times New Roman"/>
          <w:color w:val="000000"/>
          <w:sz w:val="20"/>
          <w:szCs w:val="20"/>
        </w:rPr>
        <w:t xml:space="preserve">, </w:t>
      </w:r>
      <w:r w:rsidR="00B93C4D" w:rsidRPr="00737EC9">
        <w:rPr>
          <w:rFonts w:ascii="Times New Roman" w:hAnsi="Times New Roman"/>
          <w:color w:val="000000"/>
          <w:sz w:val="20"/>
          <w:szCs w:val="20"/>
        </w:rPr>
        <w:t>36(6):324-32</w:t>
      </w:r>
      <w:r w:rsidRPr="00737EC9">
        <w:rPr>
          <w:rFonts w:ascii="Times New Roman" w:hAnsi="Times New Roman"/>
          <w:color w:val="000000"/>
          <w:sz w:val="20"/>
          <w:szCs w:val="20"/>
        </w:rPr>
        <w:t>, 2013.</w:t>
      </w:r>
    </w:p>
    <w:p w:rsidR="000D0498" w:rsidRPr="00737EC9" w:rsidRDefault="000D0498" w:rsidP="00927DC7">
      <w:pPr>
        <w:numPr>
          <w:ilvl w:val="0"/>
          <w:numId w:val="14"/>
        </w:numPr>
        <w:snapToGrid w:val="0"/>
        <w:spacing w:after="0" w:line="240" w:lineRule="auto"/>
        <w:ind w:left="425" w:hanging="425"/>
        <w:jc w:val="both"/>
        <w:rPr>
          <w:rFonts w:ascii="Times New Roman" w:hAnsi="Times New Roman"/>
          <w:color w:val="000000"/>
          <w:sz w:val="20"/>
          <w:szCs w:val="20"/>
        </w:rPr>
      </w:pPr>
      <w:proofErr w:type="spellStart"/>
      <w:r w:rsidRPr="00737EC9">
        <w:rPr>
          <w:rFonts w:ascii="Times New Roman" w:hAnsi="Times New Roman"/>
          <w:color w:val="000000"/>
          <w:sz w:val="20"/>
          <w:szCs w:val="20"/>
        </w:rPr>
        <w:t>Markauskas</w:t>
      </w:r>
      <w:proofErr w:type="spellEnd"/>
      <w:r w:rsidRPr="00737EC9">
        <w:rPr>
          <w:rFonts w:ascii="Times New Roman" w:hAnsi="Times New Roman"/>
          <w:color w:val="000000"/>
          <w:sz w:val="20"/>
          <w:szCs w:val="20"/>
        </w:rPr>
        <w:t xml:space="preserve"> A</w:t>
      </w:r>
      <w:r w:rsidR="003A53AE" w:rsidRPr="00737EC9">
        <w:rPr>
          <w:rFonts w:ascii="Times New Roman" w:hAnsi="Times New Roman"/>
          <w:color w:val="000000"/>
          <w:sz w:val="20"/>
          <w:szCs w:val="20"/>
        </w:rPr>
        <w:t>.</w:t>
      </w:r>
      <w:r w:rsidRPr="00737EC9">
        <w:rPr>
          <w:rFonts w:ascii="Times New Roman" w:hAnsi="Times New Roman"/>
          <w:color w:val="000000"/>
          <w:sz w:val="20"/>
          <w:szCs w:val="20"/>
        </w:rPr>
        <w:t xml:space="preserve">, </w:t>
      </w:r>
      <w:proofErr w:type="spellStart"/>
      <w:r w:rsidRPr="00737EC9">
        <w:rPr>
          <w:rFonts w:ascii="Times New Roman" w:hAnsi="Times New Roman"/>
          <w:color w:val="000000"/>
          <w:sz w:val="20"/>
          <w:szCs w:val="20"/>
        </w:rPr>
        <w:t>Mogensen</w:t>
      </w:r>
      <w:proofErr w:type="spellEnd"/>
      <w:r w:rsidRPr="00737EC9">
        <w:rPr>
          <w:rFonts w:ascii="Times New Roman" w:hAnsi="Times New Roman"/>
          <w:color w:val="000000"/>
          <w:sz w:val="20"/>
          <w:szCs w:val="20"/>
        </w:rPr>
        <w:t xml:space="preserve"> O</w:t>
      </w:r>
      <w:r w:rsidR="003A53AE" w:rsidRPr="00737EC9">
        <w:rPr>
          <w:rFonts w:ascii="Times New Roman" w:hAnsi="Times New Roman"/>
          <w:color w:val="000000"/>
          <w:sz w:val="20"/>
          <w:szCs w:val="20"/>
        </w:rPr>
        <w:t>.</w:t>
      </w:r>
      <w:r w:rsidRPr="00737EC9">
        <w:rPr>
          <w:rFonts w:ascii="Times New Roman" w:hAnsi="Times New Roman"/>
          <w:color w:val="000000"/>
          <w:sz w:val="20"/>
          <w:szCs w:val="20"/>
        </w:rPr>
        <w:t xml:space="preserve">, </w:t>
      </w:r>
      <w:proofErr w:type="spellStart"/>
      <w:r w:rsidRPr="00737EC9">
        <w:rPr>
          <w:rFonts w:ascii="Times New Roman" w:hAnsi="Times New Roman"/>
          <w:color w:val="000000"/>
          <w:sz w:val="20"/>
          <w:szCs w:val="20"/>
        </w:rPr>
        <w:t>dePont</w:t>
      </w:r>
      <w:proofErr w:type="spellEnd"/>
      <w:r w:rsidRPr="00737EC9">
        <w:rPr>
          <w:rFonts w:ascii="Times New Roman" w:hAnsi="Times New Roman"/>
          <w:color w:val="000000"/>
          <w:sz w:val="20"/>
          <w:szCs w:val="20"/>
        </w:rPr>
        <w:t xml:space="preserve"> Christensen R</w:t>
      </w:r>
      <w:r w:rsidR="003A53AE" w:rsidRPr="00737EC9">
        <w:rPr>
          <w:rFonts w:ascii="Times New Roman" w:hAnsi="Times New Roman"/>
          <w:color w:val="000000"/>
          <w:sz w:val="20"/>
          <w:szCs w:val="20"/>
        </w:rPr>
        <w:t>. et al</w:t>
      </w:r>
      <w:r w:rsidRPr="00737EC9">
        <w:rPr>
          <w:rFonts w:ascii="Times New Roman" w:hAnsi="Times New Roman"/>
          <w:color w:val="000000"/>
          <w:sz w:val="20"/>
          <w:szCs w:val="20"/>
        </w:rPr>
        <w:t>.</w:t>
      </w:r>
      <w:r w:rsidR="003A53AE" w:rsidRPr="00737EC9">
        <w:rPr>
          <w:rFonts w:ascii="Times New Roman" w:hAnsi="Times New Roman"/>
          <w:color w:val="000000"/>
          <w:sz w:val="20"/>
          <w:szCs w:val="20"/>
        </w:rPr>
        <w:t>:</w:t>
      </w:r>
      <w:r w:rsidRPr="00737EC9">
        <w:rPr>
          <w:rFonts w:ascii="Times New Roman" w:hAnsi="Times New Roman"/>
          <w:color w:val="000000"/>
          <w:sz w:val="20"/>
          <w:szCs w:val="20"/>
        </w:rPr>
        <w:t xml:space="preserve"> primary surgery or interval </w:t>
      </w:r>
      <w:proofErr w:type="spellStart"/>
      <w:r w:rsidRPr="00737EC9">
        <w:rPr>
          <w:rFonts w:ascii="Times New Roman" w:hAnsi="Times New Roman"/>
          <w:color w:val="000000"/>
          <w:sz w:val="20"/>
          <w:szCs w:val="20"/>
        </w:rPr>
        <w:t>debulking</w:t>
      </w:r>
      <w:proofErr w:type="spellEnd"/>
      <w:r w:rsidRPr="00737EC9">
        <w:rPr>
          <w:rFonts w:ascii="Times New Roman" w:hAnsi="Times New Roman"/>
          <w:color w:val="000000"/>
          <w:sz w:val="20"/>
          <w:szCs w:val="20"/>
        </w:rPr>
        <w:t xml:space="preserve"> for advanced epithelial ovarian cancer: does it matter. Int</w:t>
      </w:r>
      <w:r w:rsidR="003A53AE" w:rsidRPr="00737EC9">
        <w:rPr>
          <w:rFonts w:ascii="Times New Roman" w:hAnsi="Times New Roman"/>
          <w:color w:val="000000"/>
          <w:sz w:val="20"/>
          <w:szCs w:val="20"/>
        </w:rPr>
        <w:t>.</w:t>
      </w:r>
      <w:r w:rsidRPr="00737EC9">
        <w:rPr>
          <w:rFonts w:ascii="Times New Roman" w:hAnsi="Times New Roman"/>
          <w:color w:val="000000"/>
          <w:sz w:val="20"/>
          <w:szCs w:val="20"/>
        </w:rPr>
        <w:t xml:space="preserve"> J</w:t>
      </w:r>
      <w:r w:rsidR="003A53AE" w:rsidRPr="00737EC9">
        <w:rPr>
          <w:rFonts w:ascii="Times New Roman" w:hAnsi="Times New Roman"/>
          <w:color w:val="000000"/>
          <w:sz w:val="20"/>
          <w:szCs w:val="20"/>
        </w:rPr>
        <w:t>.</w:t>
      </w:r>
      <w:r w:rsidRPr="00737EC9">
        <w:rPr>
          <w:rFonts w:ascii="Times New Roman" w:hAnsi="Times New Roman"/>
          <w:color w:val="000000"/>
          <w:sz w:val="20"/>
          <w:szCs w:val="20"/>
        </w:rPr>
        <w:t xml:space="preserve"> Gynecol</w:t>
      </w:r>
      <w:r w:rsidR="003A53AE" w:rsidRPr="00737EC9">
        <w:rPr>
          <w:rFonts w:ascii="Times New Roman" w:hAnsi="Times New Roman"/>
          <w:color w:val="000000"/>
          <w:sz w:val="20"/>
          <w:szCs w:val="20"/>
        </w:rPr>
        <w:t>.</w:t>
      </w:r>
      <w:r w:rsidRPr="00737EC9">
        <w:rPr>
          <w:rFonts w:ascii="Times New Roman" w:hAnsi="Times New Roman"/>
          <w:color w:val="000000"/>
          <w:sz w:val="20"/>
          <w:szCs w:val="20"/>
        </w:rPr>
        <w:t xml:space="preserve"> Cancer.</w:t>
      </w:r>
      <w:r w:rsidR="003A53AE" w:rsidRPr="00737EC9">
        <w:rPr>
          <w:rFonts w:ascii="Times New Roman" w:hAnsi="Times New Roman"/>
          <w:color w:val="000000"/>
          <w:sz w:val="20"/>
          <w:szCs w:val="20"/>
        </w:rPr>
        <w:t>, 24 (8): 1420-8, 2014.</w:t>
      </w:r>
    </w:p>
    <w:p w:rsidR="00EA767D" w:rsidRPr="00737EC9" w:rsidRDefault="00242D57" w:rsidP="00927DC7">
      <w:pPr>
        <w:numPr>
          <w:ilvl w:val="0"/>
          <w:numId w:val="14"/>
        </w:numPr>
        <w:snapToGrid w:val="0"/>
        <w:spacing w:after="0" w:line="240" w:lineRule="auto"/>
        <w:ind w:left="425" w:hanging="425"/>
        <w:jc w:val="both"/>
        <w:rPr>
          <w:rFonts w:ascii="Times New Roman" w:hAnsi="Times New Roman"/>
          <w:color w:val="000000"/>
          <w:sz w:val="20"/>
          <w:szCs w:val="20"/>
        </w:rPr>
      </w:pPr>
      <w:hyperlink r:id="rId23" w:history="1">
        <w:r w:rsidR="00EA767D" w:rsidRPr="00737EC9">
          <w:rPr>
            <w:rStyle w:val="highlight2"/>
            <w:rFonts w:ascii="Times New Roman" w:hAnsi="Times New Roman"/>
            <w:color w:val="000000"/>
            <w:sz w:val="20"/>
            <w:szCs w:val="20"/>
          </w:rPr>
          <w:t>Bristow RE</w:t>
        </w:r>
      </w:hyperlink>
      <w:r w:rsidR="003A53AE" w:rsidRPr="00737EC9">
        <w:rPr>
          <w:rFonts w:ascii="Times New Roman" w:hAnsi="Times New Roman"/>
          <w:color w:val="000000"/>
          <w:sz w:val="20"/>
          <w:szCs w:val="20"/>
        </w:rPr>
        <w:t xml:space="preserve">. and </w:t>
      </w:r>
      <w:hyperlink r:id="rId24" w:history="1">
        <w:r w:rsidR="00EA767D" w:rsidRPr="00737EC9">
          <w:rPr>
            <w:rFonts w:ascii="Times New Roman" w:hAnsi="Times New Roman"/>
            <w:color w:val="000000"/>
            <w:sz w:val="20"/>
            <w:szCs w:val="20"/>
          </w:rPr>
          <w:t>Chi DS</w:t>
        </w:r>
      </w:hyperlink>
      <w:r w:rsidR="00EA767D" w:rsidRPr="00737EC9">
        <w:rPr>
          <w:rFonts w:ascii="Times New Roman" w:hAnsi="Times New Roman"/>
          <w:color w:val="000000"/>
          <w:sz w:val="20"/>
          <w:szCs w:val="20"/>
        </w:rPr>
        <w:t>.</w:t>
      </w:r>
      <w:r w:rsidR="003A53AE" w:rsidRPr="00737EC9">
        <w:rPr>
          <w:rFonts w:ascii="Times New Roman" w:hAnsi="Times New Roman"/>
          <w:color w:val="000000"/>
          <w:sz w:val="20"/>
          <w:szCs w:val="20"/>
        </w:rPr>
        <w:t>:</w:t>
      </w:r>
      <w:r w:rsidR="00EA767D" w:rsidRPr="00737EC9">
        <w:rPr>
          <w:rFonts w:ascii="Times New Roman" w:hAnsi="Times New Roman"/>
          <w:color w:val="000000"/>
          <w:sz w:val="20"/>
          <w:szCs w:val="20"/>
        </w:rPr>
        <w:t xml:space="preserve"> </w:t>
      </w:r>
      <w:r w:rsidR="00EA767D" w:rsidRPr="00737EC9">
        <w:rPr>
          <w:rStyle w:val="highlight2"/>
          <w:rFonts w:ascii="Times New Roman" w:hAnsi="Times New Roman"/>
          <w:color w:val="000000"/>
          <w:sz w:val="20"/>
          <w:szCs w:val="20"/>
        </w:rPr>
        <w:t>Platinum</w:t>
      </w:r>
      <w:r w:rsidR="00EA767D" w:rsidRPr="00737EC9">
        <w:rPr>
          <w:rFonts w:ascii="Times New Roman" w:hAnsi="Times New Roman"/>
          <w:color w:val="000000"/>
          <w:sz w:val="20"/>
          <w:szCs w:val="20"/>
        </w:rPr>
        <w:t xml:space="preserve">-based </w:t>
      </w:r>
      <w:proofErr w:type="spellStart"/>
      <w:r w:rsidR="00EA767D" w:rsidRPr="00737EC9">
        <w:rPr>
          <w:rFonts w:ascii="Times New Roman" w:hAnsi="Times New Roman"/>
          <w:color w:val="000000"/>
          <w:sz w:val="20"/>
          <w:szCs w:val="20"/>
        </w:rPr>
        <w:t>neoadjuvant</w:t>
      </w:r>
      <w:proofErr w:type="spellEnd"/>
      <w:r w:rsidR="00EA767D" w:rsidRPr="00737EC9">
        <w:rPr>
          <w:rFonts w:ascii="Times New Roman" w:hAnsi="Times New Roman"/>
          <w:color w:val="000000"/>
          <w:sz w:val="20"/>
          <w:szCs w:val="20"/>
        </w:rPr>
        <w:t xml:space="preserve"> chemotherapy and interval surgical </w:t>
      </w:r>
      <w:proofErr w:type="spellStart"/>
      <w:r w:rsidR="00EA767D" w:rsidRPr="00737EC9">
        <w:rPr>
          <w:rFonts w:ascii="Times New Roman" w:hAnsi="Times New Roman"/>
          <w:color w:val="000000"/>
          <w:sz w:val="20"/>
          <w:szCs w:val="20"/>
        </w:rPr>
        <w:t>cytoreduction</w:t>
      </w:r>
      <w:proofErr w:type="spellEnd"/>
      <w:r w:rsidR="00EA767D" w:rsidRPr="00737EC9">
        <w:rPr>
          <w:rFonts w:ascii="Times New Roman" w:hAnsi="Times New Roman"/>
          <w:color w:val="000000"/>
          <w:sz w:val="20"/>
          <w:szCs w:val="20"/>
        </w:rPr>
        <w:t xml:space="preserve"> for advanced ovarian cancer: a meta-analysis. Gynecol</w:t>
      </w:r>
      <w:r w:rsidR="003A53AE" w:rsidRPr="00737EC9">
        <w:rPr>
          <w:rFonts w:ascii="Times New Roman" w:hAnsi="Times New Roman"/>
          <w:color w:val="000000"/>
          <w:sz w:val="20"/>
          <w:szCs w:val="20"/>
        </w:rPr>
        <w:t>.</w:t>
      </w:r>
      <w:r w:rsidR="00EA767D" w:rsidRPr="00737EC9">
        <w:rPr>
          <w:rFonts w:ascii="Times New Roman" w:hAnsi="Times New Roman"/>
          <w:color w:val="000000"/>
          <w:sz w:val="20"/>
          <w:szCs w:val="20"/>
        </w:rPr>
        <w:t xml:space="preserve"> </w:t>
      </w:r>
      <w:proofErr w:type="spellStart"/>
      <w:r w:rsidR="00EA767D" w:rsidRPr="00737EC9">
        <w:rPr>
          <w:rFonts w:ascii="Times New Roman" w:hAnsi="Times New Roman"/>
          <w:color w:val="000000"/>
          <w:sz w:val="20"/>
          <w:szCs w:val="20"/>
        </w:rPr>
        <w:t>Oncol</w:t>
      </w:r>
      <w:proofErr w:type="spellEnd"/>
      <w:r w:rsidR="00EA767D" w:rsidRPr="00737EC9">
        <w:rPr>
          <w:rFonts w:ascii="Times New Roman" w:hAnsi="Times New Roman"/>
          <w:color w:val="000000"/>
          <w:sz w:val="20"/>
          <w:szCs w:val="20"/>
        </w:rPr>
        <w:t>.</w:t>
      </w:r>
      <w:r w:rsidR="003A53AE" w:rsidRPr="00737EC9">
        <w:rPr>
          <w:rFonts w:ascii="Times New Roman" w:hAnsi="Times New Roman"/>
          <w:color w:val="000000"/>
          <w:sz w:val="20"/>
          <w:szCs w:val="20"/>
        </w:rPr>
        <w:t xml:space="preserve">, </w:t>
      </w:r>
      <w:r w:rsidR="00EA767D" w:rsidRPr="00737EC9">
        <w:rPr>
          <w:rFonts w:ascii="Times New Roman" w:hAnsi="Times New Roman"/>
          <w:color w:val="000000"/>
          <w:sz w:val="20"/>
          <w:szCs w:val="20"/>
        </w:rPr>
        <w:t>103</w:t>
      </w:r>
      <w:r w:rsidR="003365E0" w:rsidRPr="00737EC9">
        <w:rPr>
          <w:rFonts w:ascii="Times New Roman" w:hAnsi="Times New Roman"/>
          <w:color w:val="000000"/>
          <w:sz w:val="20"/>
          <w:szCs w:val="20"/>
        </w:rPr>
        <w:t xml:space="preserve"> </w:t>
      </w:r>
      <w:r w:rsidR="00EA767D" w:rsidRPr="00737EC9">
        <w:rPr>
          <w:rFonts w:ascii="Times New Roman" w:hAnsi="Times New Roman"/>
          <w:color w:val="000000"/>
          <w:sz w:val="20"/>
          <w:szCs w:val="20"/>
        </w:rPr>
        <w:t>(3):1070-6)</w:t>
      </w:r>
      <w:r w:rsidR="003A53AE" w:rsidRPr="00737EC9">
        <w:rPr>
          <w:rFonts w:ascii="Times New Roman" w:hAnsi="Times New Roman"/>
          <w:color w:val="000000"/>
          <w:sz w:val="20"/>
          <w:szCs w:val="20"/>
        </w:rPr>
        <w:t>, 2006.</w:t>
      </w:r>
    </w:p>
    <w:p w:rsidR="00E945E1" w:rsidRPr="00737EC9" w:rsidRDefault="00242D57" w:rsidP="00927DC7">
      <w:pPr>
        <w:numPr>
          <w:ilvl w:val="0"/>
          <w:numId w:val="14"/>
        </w:numPr>
        <w:snapToGrid w:val="0"/>
        <w:spacing w:after="0" w:line="240" w:lineRule="auto"/>
        <w:ind w:left="425" w:hanging="425"/>
        <w:jc w:val="both"/>
        <w:rPr>
          <w:rFonts w:ascii="Times New Roman" w:hAnsi="Times New Roman"/>
          <w:color w:val="000000"/>
          <w:sz w:val="20"/>
          <w:szCs w:val="20"/>
        </w:rPr>
      </w:pPr>
      <w:hyperlink r:id="rId25" w:history="1">
        <w:r w:rsidR="00E945E1" w:rsidRPr="00737EC9">
          <w:rPr>
            <w:rStyle w:val="highlight2"/>
            <w:rFonts w:ascii="Times New Roman" w:hAnsi="Times New Roman"/>
            <w:color w:val="000000"/>
            <w:sz w:val="20"/>
            <w:szCs w:val="20"/>
          </w:rPr>
          <w:t>Colombo PE</w:t>
        </w:r>
      </w:hyperlink>
      <w:r w:rsidR="003A53AE" w:rsidRPr="00737EC9">
        <w:rPr>
          <w:rFonts w:ascii="Times New Roman" w:hAnsi="Times New Roman"/>
          <w:color w:val="000000"/>
          <w:sz w:val="20"/>
          <w:szCs w:val="20"/>
        </w:rPr>
        <w:t xml:space="preserve">., </w:t>
      </w:r>
      <w:hyperlink r:id="rId26" w:history="1">
        <w:proofErr w:type="spellStart"/>
        <w:r w:rsidR="00E945E1" w:rsidRPr="00737EC9">
          <w:rPr>
            <w:rFonts w:ascii="Times New Roman" w:hAnsi="Times New Roman"/>
            <w:color w:val="000000"/>
            <w:sz w:val="20"/>
            <w:szCs w:val="20"/>
          </w:rPr>
          <w:t>Labaki</w:t>
        </w:r>
        <w:proofErr w:type="spellEnd"/>
        <w:r w:rsidR="00E945E1" w:rsidRPr="00737EC9">
          <w:rPr>
            <w:rFonts w:ascii="Times New Roman" w:hAnsi="Times New Roman"/>
            <w:color w:val="000000"/>
            <w:sz w:val="20"/>
            <w:szCs w:val="20"/>
          </w:rPr>
          <w:t xml:space="preserve"> M</w:t>
        </w:r>
      </w:hyperlink>
      <w:r w:rsidR="003A53AE" w:rsidRPr="00737EC9">
        <w:rPr>
          <w:rFonts w:ascii="Times New Roman" w:hAnsi="Times New Roman"/>
          <w:color w:val="000000"/>
          <w:sz w:val="20"/>
          <w:szCs w:val="20"/>
        </w:rPr>
        <w:t xml:space="preserve">., </w:t>
      </w:r>
      <w:hyperlink r:id="rId27" w:history="1">
        <w:proofErr w:type="spellStart"/>
        <w:r w:rsidR="00E945E1" w:rsidRPr="00737EC9">
          <w:rPr>
            <w:rFonts w:ascii="Times New Roman" w:hAnsi="Times New Roman"/>
            <w:color w:val="000000"/>
            <w:sz w:val="20"/>
            <w:szCs w:val="20"/>
          </w:rPr>
          <w:t>Fabbro</w:t>
        </w:r>
        <w:proofErr w:type="spellEnd"/>
        <w:r w:rsidR="00E945E1" w:rsidRPr="00737EC9">
          <w:rPr>
            <w:rFonts w:ascii="Times New Roman" w:hAnsi="Times New Roman"/>
            <w:color w:val="000000"/>
            <w:sz w:val="20"/>
            <w:szCs w:val="20"/>
          </w:rPr>
          <w:t xml:space="preserve"> M</w:t>
        </w:r>
      </w:hyperlink>
      <w:r w:rsidR="003A53AE" w:rsidRPr="00737EC9">
        <w:rPr>
          <w:rFonts w:ascii="Times New Roman" w:hAnsi="Times New Roman"/>
          <w:color w:val="000000"/>
          <w:sz w:val="20"/>
          <w:szCs w:val="20"/>
        </w:rPr>
        <w:t>.,</w:t>
      </w:r>
      <w:r w:rsidR="00E945E1" w:rsidRPr="00737EC9">
        <w:rPr>
          <w:rFonts w:ascii="Times New Roman" w:hAnsi="Times New Roman"/>
          <w:color w:val="000000"/>
          <w:sz w:val="20"/>
          <w:szCs w:val="20"/>
        </w:rPr>
        <w:t xml:space="preserve"> </w:t>
      </w:r>
      <w:r w:rsidR="00C867B9" w:rsidRPr="00737EC9">
        <w:rPr>
          <w:rFonts w:ascii="Times New Roman" w:hAnsi="Times New Roman"/>
          <w:color w:val="000000"/>
          <w:sz w:val="20"/>
          <w:szCs w:val="20"/>
        </w:rPr>
        <w:t>et al.</w:t>
      </w:r>
      <w:r w:rsidR="003A53AE" w:rsidRPr="00737EC9">
        <w:rPr>
          <w:rFonts w:ascii="Times New Roman" w:hAnsi="Times New Roman"/>
          <w:color w:val="000000"/>
          <w:sz w:val="20"/>
          <w:szCs w:val="20"/>
        </w:rPr>
        <w:t>:</w:t>
      </w:r>
      <w:r w:rsidR="00C867B9" w:rsidRPr="00737EC9">
        <w:rPr>
          <w:rFonts w:ascii="Times New Roman" w:hAnsi="Times New Roman"/>
          <w:color w:val="000000"/>
          <w:sz w:val="20"/>
          <w:szCs w:val="20"/>
        </w:rPr>
        <w:t xml:space="preserve"> </w:t>
      </w:r>
      <w:r w:rsidR="00E945E1" w:rsidRPr="00737EC9">
        <w:rPr>
          <w:rFonts w:ascii="Times New Roman" w:hAnsi="Times New Roman"/>
          <w:color w:val="000000"/>
          <w:sz w:val="20"/>
          <w:szCs w:val="20"/>
        </w:rPr>
        <w:t xml:space="preserve">Impact of </w:t>
      </w:r>
      <w:proofErr w:type="spellStart"/>
      <w:r w:rsidR="00E945E1" w:rsidRPr="00737EC9">
        <w:rPr>
          <w:rStyle w:val="highlight2"/>
          <w:rFonts w:ascii="Times New Roman" w:hAnsi="Times New Roman"/>
          <w:color w:val="000000"/>
          <w:sz w:val="20"/>
          <w:szCs w:val="20"/>
        </w:rPr>
        <w:t>neoadjuvant</w:t>
      </w:r>
      <w:proofErr w:type="spellEnd"/>
      <w:r w:rsidR="00E945E1" w:rsidRPr="00737EC9">
        <w:rPr>
          <w:rFonts w:ascii="Times New Roman" w:hAnsi="Times New Roman"/>
          <w:color w:val="000000"/>
          <w:sz w:val="20"/>
          <w:szCs w:val="20"/>
        </w:rPr>
        <w:t xml:space="preserve"> chemotherapy cycles prior to interval surgery in patients with adv</w:t>
      </w:r>
      <w:r w:rsidR="003A53AE" w:rsidRPr="00737EC9">
        <w:rPr>
          <w:rFonts w:ascii="Times New Roman" w:hAnsi="Times New Roman"/>
          <w:color w:val="000000"/>
          <w:sz w:val="20"/>
          <w:szCs w:val="20"/>
        </w:rPr>
        <w:t>anced epithelial ovarian cancer</w:t>
      </w:r>
      <w:r w:rsidR="00E945E1" w:rsidRPr="00737EC9">
        <w:rPr>
          <w:rFonts w:ascii="Times New Roman" w:hAnsi="Times New Roman"/>
          <w:color w:val="000000"/>
          <w:sz w:val="20"/>
          <w:szCs w:val="20"/>
        </w:rPr>
        <w:t xml:space="preserve"> </w:t>
      </w:r>
      <w:hyperlink r:id="rId28" w:tooltip="Gynecologic oncology." w:history="1">
        <w:r w:rsidR="00E945E1" w:rsidRPr="00737EC9">
          <w:rPr>
            <w:rFonts w:ascii="Times New Roman" w:hAnsi="Times New Roman"/>
            <w:color w:val="000000"/>
            <w:sz w:val="20"/>
            <w:szCs w:val="20"/>
          </w:rPr>
          <w:t>Gynecol</w:t>
        </w:r>
        <w:r w:rsidR="003A53AE" w:rsidRPr="00737EC9">
          <w:rPr>
            <w:rFonts w:ascii="Times New Roman" w:hAnsi="Times New Roman"/>
            <w:color w:val="000000"/>
            <w:sz w:val="20"/>
            <w:szCs w:val="20"/>
          </w:rPr>
          <w:t>.</w:t>
        </w:r>
        <w:r w:rsidR="00E945E1" w:rsidRPr="00737EC9">
          <w:rPr>
            <w:rFonts w:ascii="Times New Roman" w:hAnsi="Times New Roman"/>
            <w:color w:val="000000"/>
            <w:sz w:val="20"/>
            <w:szCs w:val="20"/>
          </w:rPr>
          <w:t xml:space="preserve"> </w:t>
        </w:r>
        <w:proofErr w:type="spellStart"/>
        <w:r w:rsidR="00E945E1" w:rsidRPr="00737EC9">
          <w:rPr>
            <w:rFonts w:ascii="Times New Roman" w:hAnsi="Times New Roman"/>
            <w:color w:val="000000"/>
            <w:sz w:val="20"/>
            <w:szCs w:val="20"/>
          </w:rPr>
          <w:t>Oncol</w:t>
        </w:r>
        <w:proofErr w:type="spellEnd"/>
        <w:r w:rsidR="00E945E1" w:rsidRPr="00737EC9">
          <w:rPr>
            <w:rFonts w:ascii="Times New Roman" w:hAnsi="Times New Roman"/>
            <w:color w:val="000000"/>
            <w:sz w:val="20"/>
            <w:szCs w:val="20"/>
          </w:rPr>
          <w:t>.</w:t>
        </w:r>
      </w:hyperlink>
      <w:r w:rsidR="00E945E1" w:rsidRPr="00737EC9">
        <w:rPr>
          <w:rFonts w:ascii="Times New Roman" w:hAnsi="Times New Roman"/>
          <w:color w:val="000000"/>
          <w:sz w:val="20"/>
          <w:szCs w:val="20"/>
        </w:rPr>
        <w:t xml:space="preserve"> </w:t>
      </w:r>
      <w:r w:rsidR="003A53AE" w:rsidRPr="00737EC9">
        <w:rPr>
          <w:rFonts w:ascii="Times New Roman" w:hAnsi="Times New Roman"/>
          <w:color w:val="000000"/>
          <w:sz w:val="20"/>
          <w:szCs w:val="20"/>
        </w:rPr>
        <w:t>S0090-8258(14)01305-5, 2014.</w:t>
      </w:r>
    </w:p>
    <w:p w:rsidR="00F763A5" w:rsidRPr="00737EC9" w:rsidRDefault="00242D57" w:rsidP="00927DC7">
      <w:pPr>
        <w:numPr>
          <w:ilvl w:val="0"/>
          <w:numId w:val="14"/>
        </w:numPr>
        <w:snapToGrid w:val="0"/>
        <w:spacing w:after="0" w:line="240" w:lineRule="auto"/>
        <w:ind w:left="425" w:hanging="425"/>
        <w:jc w:val="both"/>
        <w:rPr>
          <w:rFonts w:ascii="Times New Roman" w:hAnsi="Times New Roman"/>
          <w:color w:val="000000"/>
          <w:sz w:val="20"/>
          <w:szCs w:val="20"/>
        </w:rPr>
      </w:pPr>
      <w:hyperlink r:id="rId29" w:history="1">
        <w:r w:rsidR="00F763A5" w:rsidRPr="00737EC9">
          <w:rPr>
            <w:rStyle w:val="highlight2"/>
            <w:rFonts w:ascii="Times New Roman" w:hAnsi="Times New Roman"/>
            <w:color w:val="000000"/>
            <w:sz w:val="20"/>
            <w:szCs w:val="20"/>
          </w:rPr>
          <w:t>Thigpen T</w:t>
        </w:r>
      </w:hyperlink>
      <w:r w:rsidR="00FF3383" w:rsidRPr="00737EC9">
        <w:rPr>
          <w:rFonts w:ascii="Times New Roman" w:hAnsi="Times New Roman"/>
          <w:color w:val="000000"/>
          <w:sz w:val="20"/>
          <w:szCs w:val="20"/>
        </w:rPr>
        <w:t>.</w:t>
      </w:r>
      <w:r w:rsidR="00F763A5" w:rsidRPr="00737EC9">
        <w:rPr>
          <w:rFonts w:ascii="Times New Roman" w:hAnsi="Times New Roman"/>
          <w:color w:val="000000"/>
          <w:sz w:val="20"/>
          <w:szCs w:val="20"/>
        </w:rPr>
        <w:t xml:space="preserve">, </w:t>
      </w:r>
      <w:hyperlink r:id="rId30" w:history="1">
        <w:proofErr w:type="spellStart"/>
        <w:r w:rsidR="00F763A5" w:rsidRPr="00737EC9">
          <w:rPr>
            <w:rFonts w:ascii="Times New Roman" w:hAnsi="Times New Roman"/>
            <w:color w:val="000000"/>
            <w:sz w:val="20"/>
            <w:szCs w:val="20"/>
          </w:rPr>
          <w:t>duBois</w:t>
        </w:r>
        <w:proofErr w:type="spellEnd"/>
        <w:r w:rsidR="00F763A5" w:rsidRPr="00737EC9">
          <w:rPr>
            <w:rFonts w:ascii="Times New Roman" w:hAnsi="Times New Roman"/>
            <w:color w:val="000000"/>
            <w:sz w:val="20"/>
            <w:szCs w:val="20"/>
          </w:rPr>
          <w:t xml:space="preserve"> A</w:t>
        </w:r>
      </w:hyperlink>
      <w:r w:rsidR="00FF3383" w:rsidRPr="00737EC9">
        <w:rPr>
          <w:rFonts w:ascii="Times New Roman" w:hAnsi="Times New Roman"/>
          <w:color w:val="000000"/>
          <w:sz w:val="20"/>
          <w:szCs w:val="20"/>
        </w:rPr>
        <w:t>.</w:t>
      </w:r>
      <w:r w:rsidR="00F763A5" w:rsidRPr="00737EC9">
        <w:rPr>
          <w:rFonts w:ascii="Times New Roman" w:hAnsi="Times New Roman"/>
          <w:color w:val="000000"/>
          <w:sz w:val="20"/>
          <w:szCs w:val="20"/>
        </w:rPr>
        <w:t xml:space="preserve">, </w:t>
      </w:r>
      <w:hyperlink r:id="rId31" w:history="1">
        <w:proofErr w:type="spellStart"/>
        <w:r w:rsidR="00F763A5" w:rsidRPr="00737EC9">
          <w:rPr>
            <w:rFonts w:ascii="Times New Roman" w:hAnsi="Times New Roman"/>
            <w:color w:val="000000"/>
            <w:sz w:val="20"/>
            <w:szCs w:val="20"/>
          </w:rPr>
          <w:t>McAlpine</w:t>
        </w:r>
        <w:proofErr w:type="spellEnd"/>
        <w:r w:rsidR="00F763A5" w:rsidRPr="00737EC9">
          <w:rPr>
            <w:rFonts w:ascii="Times New Roman" w:hAnsi="Times New Roman"/>
            <w:color w:val="000000"/>
            <w:sz w:val="20"/>
            <w:szCs w:val="20"/>
          </w:rPr>
          <w:t xml:space="preserve"> J</w:t>
        </w:r>
      </w:hyperlink>
      <w:r w:rsidR="00FF3383" w:rsidRPr="00737EC9">
        <w:rPr>
          <w:rFonts w:ascii="Times New Roman" w:hAnsi="Times New Roman"/>
          <w:color w:val="000000"/>
          <w:sz w:val="20"/>
          <w:szCs w:val="20"/>
        </w:rPr>
        <w:t>.</w:t>
      </w:r>
      <w:r w:rsidR="00F763A5" w:rsidRPr="00737EC9">
        <w:rPr>
          <w:rFonts w:ascii="Times New Roman" w:hAnsi="Times New Roman"/>
          <w:color w:val="000000"/>
          <w:sz w:val="20"/>
          <w:szCs w:val="20"/>
        </w:rPr>
        <w:t xml:space="preserve">, </w:t>
      </w:r>
      <w:hyperlink r:id="rId32" w:history="1">
        <w:r w:rsidR="00FF3383" w:rsidRPr="00737EC9">
          <w:rPr>
            <w:rFonts w:ascii="Times New Roman" w:hAnsi="Times New Roman"/>
            <w:color w:val="000000"/>
            <w:sz w:val="20"/>
            <w:szCs w:val="20"/>
          </w:rPr>
          <w:t>et</w:t>
        </w:r>
      </w:hyperlink>
      <w:r w:rsidR="00FF3383" w:rsidRPr="00737EC9">
        <w:rPr>
          <w:rFonts w:ascii="Times New Roman" w:hAnsi="Times New Roman"/>
          <w:color w:val="000000"/>
          <w:sz w:val="20"/>
          <w:szCs w:val="20"/>
        </w:rPr>
        <w:t xml:space="preserve"> al</w:t>
      </w:r>
      <w:r w:rsidR="00F763A5" w:rsidRPr="00737EC9">
        <w:rPr>
          <w:rFonts w:ascii="Times New Roman" w:hAnsi="Times New Roman"/>
          <w:color w:val="000000"/>
          <w:sz w:val="20"/>
          <w:szCs w:val="20"/>
        </w:rPr>
        <w:t>.</w:t>
      </w:r>
      <w:r w:rsidR="00FF3383" w:rsidRPr="00737EC9">
        <w:rPr>
          <w:rFonts w:ascii="Times New Roman" w:hAnsi="Times New Roman"/>
          <w:color w:val="000000"/>
          <w:sz w:val="20"/>
          <w:szCs w:val="20"/>
        </w:rPr>
        <w:t>:</w:t>
      </w:r>
      <w:r w:rsidR="00F763A5" w:rsidRPr="00737EC9">
        <w:rPr>
          <w:rFonts w:ascii="Times New Roman" w:hAnsi="Times New Roman"/>
          <w:color w:val="000000"/>
          <w:sz w:val="20"/>
          <w:szCs w:val="20"/>
        </w:rPr>
        <w:t xml:space="preserve"> First-line therapy in </w:t>
      </w:r>
      <w:r w:rsidR="00F763A5" w:rsidRPr="00737EC9">
        <w:rPr>
          <w:rStyle w:val="highlight2"/>
          <w:rFonts w:ascii="Times New Roman" w:hAnsi="Times New Roman"/>
          <w:color w:val="000000"/>
          <w:sz w:val="20"/>
          <w:szCs w:val="20"/>
        </w:rPr>
        <w:t>ovarian cancer</w:t>
      </w:r>
      <w:r w:rsidR="00F763A5" w:rsidRPr="00737EC9">
        <w:rPr>
          <w:rFonts w:ascii="Times New Roman" w:hAnsi="Times New Roman"/>
          <w:color w:val="000000"/>
          <w:sz w:val="20"/>
          <w:szCs w:val="20"/>
        </w:rPr>
        <w:t xml:space="preserve"> trials. Int</w:t>
      </w:r>
      <w:r w:rsidR="00FF3383" w:rsidRPr="00737EC9">
        <w:rPr>
          <w:rFonts w:ascii="Times New Roman" w:hAnsi="Times New Roman"/>
          <w:color w:val="000000"/>
          <w:sz w:val="20"/>
          <w:szCs w:val="20"/>
        </w:rPr>
        <w:t xml:space="preserve">. J. </w:t>
      </w:r>
      <w:r w:rsidR="00F763A5" w:rsidRPr="00737EC9">
        <w:rPr>
          <w:rFonts w:ascii="Times New Roman" w:hAnsi="Times New Roman"/>
          <w:color w:val="000000"/>
          <w:sz w:val="20"/>
          <w:szCs w:val="20"/>
        </w:rPr>
        <w:t>Gynecol</w:t>
      </w:r>
      <w:r w:rsidR="00FF3383" w:rsidRPr="00737EC9">
        <w:rPr>
          <w:rFonts w:ascii="Times New Roman" w:hAnsi="Times New Roman"/>
          <w:color w:val="000000"/>
          <w:sz w:val="20"/>
          <w:szCs w:val="20"/>
        </w:rPr>
        <w:t>.</w:t>
      </w:r>
      <w:r w:rsidR="00F763A5" w:rsidRPr="00737EC9">
        <w:rPr>
          <w:rFonts w:ascii="Times New Roman" w:hAnsi="Times New Roman"/>
          <w:color w:val="000000"/>
          <w:sz w:val="20"/>
          <w:szCs w:val="20"/>
        </w:rPr>
        <w:t xml:space="preserve"> Cancer</w:t>
      </w:r>
      <w:r w:rsidR="003365E0" w:rsidRPr="00737EC9">
        <w:rPr>
          <w:rFonts w:ascii="Times New Roman" w:hAnsi="Times New Roman"/>
          <w:color w:val="000000"/>
          <w:sz w:val="20"/>
          <w:szCs w:val="20"/>
        </w:rPr>
        <w:t xml:space="preserve">, </w:t>
      </w:r>
      <w:r w:rsidR="00F763A5" w:rsidRPr="00737EC9">
        <w:rPr>
          <w:rFonts w:ascii="Times New Roman" w:hAnsi="Times New Roman"/>
          <w:color w:val="000000"/>
          <w:sz w:val="20"/>
          <w:szCs w:val="20"/>
        </w:rPr>
        <w:t>21(4):756-62</w:t>
      </w:r>
      <w:r w:rsidR="00FF3383" w:rsidRPr="00737EC9">
        <w:rPr>
          <w:rFonts w:ascii="Times New Roman" w:hAnsi="Times New Roman"/>
          <w:color w:val="000000"/>
          <w:sz w:val="20"/>
          <w:szCs w:val="20"/>
        </w:rPr>
        <w:t>, 2011.</w:t>
      </w:r>
    </w:p>
    <w:p w:rsidR="00C867B9" w:rsidRPr="00737EC9" w:rsidRDefault="006D407C" w:rsidP="00927DC7">
      <w:pPr>
        <w:numPr>
          <w:ilvl w:val="0"/>
          <w:numId w:val="14"/>
        </w:numPr>
        <w:snapToGrid w:val="0"/>
        <w:spacing w:after="0" w:line="240" w:lineRule="auto"/>
        <w:ind w:left="425" w:hanging="425"/>
        <w:jc w:val="both"/>
        <w:rPr>
          <w:rFonts w:ascii="Times New Roman" w:hAnsi="Times New Roman"/>
          <w:color w:val="000000"/>
          <w:sz w:val="20"/>
          <w:szCs w:val="20"/>
        </w:rPr>
      </w:pPr>
      <w:proofErr w:type="spellStart"/>
      <w:r w:rsidRPr="00737EC9">
        <w:rPr>
          <w:rFonts w:ascii="Times New Roman" w:hAnsi="Times New Roman"/>
          <w:bCs/>
          <w:color w:val="000000"/>
          <w:sz w:val="20"/>
          <w:szCs w:val="20"/>
        </w:rPr>
        <w:t>Vergote</w:t>
      </w:r>
      <w:proofErr w:type="spellEnd"/>
      <w:r w:rsidRPr="00737EC9">
        <w:rPr>
          <w:rFonts w:ascii="Times New Roman" w:hAnsi="Times New Roman"/>
          <w:bCs/>
          <w:color w:val="000000"/>
          <w:sz w:val="20"/>
          <w:szCs w:val="20"/>
        </w:rPr>
        <w:t xml:space="preserve"> I</w:t>
      </w:r>
      <w:r w:rsidR="003365E0" w:rsidRPr="00737EC9">
        <w:rPr>
          <w:rFonts w:ascii="Times New Roman" w:hAnsi="Times New Roman"/>
          <w:bCs/>
          <w:color w:val="000000"/>
          <w:sz w:val="20"/>
          <w:szCs w:val="20"/>
        </w:rPr>
        <w:t>.</w:t>
      </w:r>
      <w:r w:rsidR="003365E0" w:rsidRPr="00737EC9">
        <w:rPr>
          <w:rFonts w:ascii="Times New Roman" w:hAnsi="Times New Roman"/>
          <w:color w:val="000000"/>
          <w:sz w:val="20"/>
          <w:szCs w:val="20"/>
        </w:rPr>
        <w:t xml:space="preserve">, </w:t>
      </w:r>
      <w:proofErr w:type="spellStart"/>
      <w:r w:rsidR="003365E0" w:rsidRPr="00737EC9">
        <w:rPr>
          <w:rFonts w:ascii="Times New Roman" w:hAnsi="Times New Roman"/>
          <w:color w:val="000000"/>
          <w:sz w:val="20"/>
          <w:szCs w:val="20"/>
        </w:rPr>
        <w:t>Tropé</w:t>
      </w:r>
      <w:proofErr w:type="spellEnd"/>
      <w:r w:rsidR="003365E0" w:rsidRPr="00737EC9">
        <w:rPr>
          <w:rFonts w:ascii="Times New Roman" w:hAnsi="Times New Roman"/>
          <w:color w:val="000000"/>
          <w:sz w:val="20"/>
          <w:szCs w:val="20"/>
        </w:rPr>
        <w:t xml:space="preserve"> C. and </w:t>
      </w:r>
      <w:proofErr w:type="spellStart"/>
      <w:r w:rsidRPr="00737EC9">
        <w:rPr>
          <w:rFonts w:ascii="Times New Roman" w:hAnsi="Times New Roman"/>
          <w:color w:val="000000"/>
          <w:sz w:val="20"/>
          <w:szCs w:val="20"/>
        </w:rPr>
        <w:t>Amant</w:t>
      </w:r>
      <w:proofErr w:type="spellEnd"/>
      <w:r w:rsidRPr="00737EC9">
        <w:rPr>
          <w:rFonts w:ascii="Times New Roman" w:hAnsi="Times New Roman"/>
          <w:color w:val="000000"/>
          <w:sz w:val="20"/>
          <w:szCs w:val="20"/>
        </w:rPr>
        <w:t xml:space="preserve"> F</w:t>
      </w:r>
      <w:r w:rsidR="003365E0" w:rsidRPr="00737EC9">
        <w:rPr>
          <w:rFonts w:ascii="Times New Roman" w:hAnsi="Times New Roman"/>
          <w:color w:val="000000"/>
          <w:sz w:val="20"/>
          <w:szCs w:val="20"/>
        </w:rPr>
        <w:t>.:</w:t>
      </w:r>
      <w:r w:rsidR="00A24684" w:rsidRPr="00737EC9">
        <w:rPr>
          <w:rFonts w:ascii="Times New Roman" w:hAnsi="Times New Roman"/>
          <w:color w:val="000000"/>
          <w:sz w:val="20"/>
          <w:szCs w:val="20"/>
        </w:rPr>
        <w:t xml:space="preserve"> </w:t>
      </w:r>
      <w:hyperlink r:id="rId33" w:history="1">
        <w:proofErr w:type="spellStart"/>
        <w:r w:rsidRPr="00737EC9">
          <w:rPr>
            <w:rFonts w:ascii="Times New Roman" w:hAnsi="Times New Roman"/>
            <w:color w:val="000000"/>
            <w:sz w:val="20"/>
            <w:szCs w:val="20"/>
          </w:rPr>
          <w:t>Neoadjuvant</w:t>
        </w:r>
        <w:proofErr w:type="spellEnd"/>
        <w:r w:rsidRPr="00737EC9">
          <w:rPr>
            <w:rFonts w:ascii="Times New Roman" w:hAnsi="Times New Roman"/>
            <w:color w:val="000000"/>
            <w:sz w:val="20"/>
            <w:szCs w:val="20"/>
          </w:rPr>
          <w:t xml:space="preserve"> chemotherapy or primary surgery in stage IIIC or IV </w:t>
        </w:r>
        <w:r w:rsidRPr="00737EC9">
          <w:rPr>
            <w:rFonts w:ascii="Times New Roman" w:hAnsi="Times New Roman"/>
            <w:bCs/>
            <w:color w:val="000000"/>
            <w:sz w:val="20"/>
            <w:szCs w:val="20"/>
          </w:rPr>
          <w:t>ovarian cancer</w:t>
        </w:r>
        <w:r w:rsidRPr="00737EC9">
          <w:rPr>
            <w:rFonts w:ascii="Times New Roman" w:hAnsi="Times New Roman"/>
            <w:color w:val="000000"/>
            <w:sz w:val="20"/>
            <w:szCs w:val="20"/>
          </w:rPr>
          <w:t>.</w:t>
        </w:r>
      </w:hyperlink>
      <w:r w:rsidR="00A24684" w:rsidRPr="00737EC9">
        <w:rPr>
          <w:rFonts w:ascii="Times New Roman" w:hAnsi="Times New Roman"/>
          <w:color w:val="000000"/>
          <w:sz w:val="20"/>
          <w:szCs w:val="20"/>
        </w:rPr>
        <w:t xml:space="preserve"> </w:t>
      </w:r>
      <w:r w:rsidRPr="00737EC9">
        <w:rPr>
          <w:rStyle w:val="jrnl"/>
          <w:rFonts w:ascii="Times New Roman" w:hAnsi="Times New Roman"/>
          <w:color w:val="000000"/>
          <w:sz w:val="20"/>
          <w:szCs w:val="20"/>
        </w:rPr>
        <w:t>N</w:t>
      </w:r>
      <w:r w:rsidR="003365E0"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Engl</w:t>
      </w:r>
      <w:r w:rsidR="003365E0"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J</w:t>
      </w:r>
      <w:r w:rsidR="003365E0" w:rsidRPr="00737EC9">
        <w:rPr>
          <w:rStyle w:val="jrnl"/>
          <w:rFonts w:ascii="Times New Roman" w:hAnsi="Times New Roman"/>
          <w:color w:val="000000"/>
          <w:sz w:val="20"/>
          <w:szCs w:val="20"/>
        </w:rPr>
        <w:t>.</w:t>
      </w:r>
      <w:r w:rsidRPr="00737EC9">
        <w:rPr>
          <w:rStyle w:val="jrnl"/>
          <w:rFonts w:ascii="Times New Roman" w:hAnsi="Times New Roman"/>
          <w:color w:val="000000"/>
          <w:sz w:val="20"/>
          <w:szCs w:val="20"/>
        </w:rPr>
        <w:t xml:space="preserve"> Med</w:t>
      </w:r>
      <w:r w:rsidRPr="00737EC9">
        <w:rPr>
          <w:rFonts w:ascii="Times New Roman" w:hAnsi="Times New Roman"/>
          <w:color w:val="000000"/>
          <w:sz w:val="20"/>
          <w:szCs w:val="20"/>
        </w:rPr>
        <w:t>.</w:t>
      </w:r>
      <w:r w:rsidR="003365E0" w:rsidRPr="00737EC9">
        <w:rPr>
          <w:rFonts w:ascii="Times New Roman" w:hAnsi="Times New Roman"/>
          <w:color w:val="000000"/>
          <w:sz w:val="20"/>
          <w:szCs w:val="20"/>
        </w:rPr>
        <w:t xml:space="preserve">, </w:t>
      </w:r>
      <w:r w:rsidRPr="00737EC9">
        <w:rPr>
          <w:rFonts w:ascii="Times New Roman" w:hAnsi="Times New Roman"/>
          <w:color w:val="000000"/>
          <w:sz w:val="20"/>
          <w:szCs w:val="20"/>
        </w:rPr>
        <w:t>363(10):</w:t>
      </w:r>
      <w:r w:rsidR="003365E0" w:rsidRPr="00737EC9">
        <w:rPr>
          <w:rFonts w:ascii="Times New Roman" w:hAnsi="Times New Roman"/>
          <w:color w:val="000000"/>
          <w:sz w:val="20"/>
          <w:szCs w:val="20"/>
        </w:rPr>
        <w:t xml:space="preserve"> </w:t>
      </w:r>
      <w:r w:rsidRPr="00737EC9">
        <w:rPr>
          <w:rFonts w:ascii="Times New Roman" w:hAnsi="Times New Roman"/>
          <w:color w:val="000000"/>
          <w:sz w:val="20"/>
          <w:szCs w:val="20"/>
        </w:rPr>
        <w:t>943-53</w:t>
      </w:r>
      <w:r w:rsidR="003365E0" w:rsidRPr="00737EC9">
        <w:rPr>
          <w:rFonts w:ascii="Times New Roman" w:hAnsi="Times New Roman"/>
          <w:color w:val="000000"/>
          <w:sz w:val="20"/>
          <w:szCs w:val="20"/>
        </w:rPr>
        <w:t>, 2010.</w:t>
      </w:r>
    </w:p>
    <w:p w:rsidR="00034FEB" w:rsidRPr="00737EC9" w:rsidRDefault="00D75546" w:rsidP="00927DC7">
      <w:pPr>
        <w:numPr>
          <w:ilvl w:val="0"/>
          <w:numId w:val="14"/>
        </w:numPr>
        <w:snapToGrid w:val="0"/>
        <w:spacing w:after="0" w:line="240" w:lineRule="auto"/>
        <w:ind w:left="425" w:hanging="425"/>
        <w:jc w:val="both"/>
        <w:rPr>
          <w:rFonts w:ascii="Times New Roman" w:hAnsi="Times New Roman"/>
          <w:color w:val="000000"/>
          <w:sz w:val="20"/>
          <w:szCs w:val="20"/>
        </w:rPr>
      </w:pPr>
      <w:r w:rsidRPr="00737EC9">
        <w:rPr>
          <w:rFonts w:ascii="Times New Roman" w:hAnsi="Times New Roman"/>
          <w:bCs/>
          <w:color w:val="000000"/>
          <w:sz w:val="20"/>
          <w:szCs w:val="20"/>
        </w:rPr>
        <w:t>Chang S.</w:t>
      </w:r>
      <w:r w:rsidRPr="00737EC9">
        <w:rPr>
          <w:rFonts w:ascii="Times New Roman" w:hAnsi="Times New Roman"/>
          <w:color w:val="000000"/>
          <w:sz w:val="20"/>
          <w:szCs w:val="20"/>
        </w:rPr>
        <w:t xml:space="preserve"> and Bristow R</w:t>
      </w:r>
      <w:r w:rsidR="00034FEB" w:rsidRPr="00737EC9">
        <w:rPr>
          <w:rFonts w:ascii="Times New Roman" w:hAnsi="Times New Roman"/>
          <w:color w:val="000000"/>
          <w:sz w:val="20"/>
          <w:szCs w:val="20"/>
        </w:rPr>
        <w:t>.</w:t>
      </w:r>
      <w:r w:rsidRPr="00737EC9">
        <w:rPr>
          <w:rFonts w:ascii="Times New Roman" w:hAnsi="Times New Roman"/>
          <w:color w:val="000000"/>
          <w:sz w:val="20"/>
          <w:szCs w:val="20"/>
        </w:rPr>
        <w:t>:</w:t>
      </w:r>
      <w:r w:rsidR="00034FEB" w:rsidRPr="00737EC9">
        <w:rPr>
          <w:rFonts w:ascii="Times New Roman" w:hAnsi="Times New Roman"/>
          <w:color w:val="000000"/>
          <w:sz w:val="20"/>
          <w:szCs w:val="20"/>
        </w:rPr>
        <w:t xml:space="preserve"> Evolution of surgical treatment paradigms for advanced-stage </w:t>
      </w:r>
      <w:r w:rsidR="00034FEB" w:rsidRPr="00737EC9">
        <w:rPr>
          <w:rFonts w:ascii="Times New Roman" w:hAnsi="Times New Roman"/>
          <w:bCs/>
          <w:color w:val="000000"/>
          <w:sz w:val="20"/>
          <w:szCs w:val="20"/>
        </w:rPr>
        <w:t>ovarian cancer</w:t>
      </w:r>
      <w:r w:rsidR="00034FEB" w:rsidRPr="00737EC9">
        <w:rPr>
          <w:rFonts w:ascii="Times New Roman" w:hAnsi="Times New Roman"/>
          <w:color w:val="000000"/>
          <w:sz w:val="20"/>
          <w:szCs w:val="20"/>
        </w:rPr>
        <w:t xml:space="preserve">: redefining 'optimal' residual disease. </w:t>
      </w:r>
      <w:r w:rsidR="00034FEB" w:rsidRPr="00737EC9">
        <w:rPr>
          <w:rStyle w:val="jrnl"/>
          <w:rFonts w:ascii="Times New Roman" w:hAnsi="Times New Roman"/>
          <w:color w:val="000000"/>
          <w:sz w:val="20"/>
          <w:szCs w:val="20"/>
        </w:rPr>
        <w:t>Gynecol</w:t>
      </w:r>
      <w:r w:rsidRPr="00737EC9">
        <w:rPr>
          <w:rStyle w:val="jrnl"/>
          <w:rFonts w:ascii="Times New Roman" w:hAnsi="Times New Roman"/>
          <w:color w:val="000000"/>
          <w:sz w:val="20"/>
          <w:szCs w:val="20"/>
        </w:rPr>
        <w:t>.</w:t>
      </w:r>
      <w:r w:rsidR="00034FEB" w:rsidRPr="00737EC9">
        <w:rPr>
          <w:rStyle w:val="jrnl"/>
          <w:rFonts w:ascii="Times New Roman" w:hAnsi="Times New Roman"/>
          <w:color w:val="000000"/>
          <w:sz w:val="20"/>
          <w:szCs w:val="20"/>
        </w:rPr>
        <w:t xml:space="preserve"> </w:t>
      </w:r>
      <w:proofErr w:type="spellStart"/>
      <w:r w:rsidR="00034FEB" w:rsidRPr="00737EC9">
        <w:rPr>
          <w:rStyle w:val="jrnl"/>
          <w:rFonts w:ascii="Times New Roman" w:hAnsi="Times New Roman"/>
          <w:color w:val="000000"/>
          <w:sz w:val="20"/>
          <w:szCs w:val="20"/>
        </w:rPr>
        <w:t>Oncol</w:t>
      </w:r>
      <w:proofErr w:type="spellEnd"/>
      <w:r w:rsidRPr="00737EC9">
        <w:rPr>
          <w:rFonts w:ascii="Times New Roman" w:hAnsi="Times New Roman"/>
          <w:color w:val="000000"/>
          <w:sz w:val="20"/>
          <w:szCs w:val="20"/>
        </w:rPr>
        <w:t>.,</w:t>
      </w:r>
      <w:r w:rsidR="00034FEB" w:rsidRPr="00737EC9">
        <w:rPr>
          <w:rFonts w:ascii="Times New Roman" w:hAnsi="Times New Roman"/>
          <w:color w:val="000000"/>
          <w:sz w:val="20"/>
          <w:szCs w:val="20"/>
        </w:rPr>
        <w:t xml:space="preserve"> 125(2):483-92</w:t>
      </w:r>
      <w:r w:rsidRPr="00737EC9">
        <w:rPr>
          <w:rFonts w:ascii="Times New Roman" w:hAnsi="Times New Roman"/>
          <w:color w:val="000000"/>
          <w:sz w:val="20"/>
          <w:szCs w:val="20"/>
        </w:rPr>
        <w:t>), 2012.</w:t>
      </w:r>
    </w:p>
    <w:p w:rsidR="00CC0B6C" w:rsidRPr="00737EC9" w:rsidRDefault="00745503" w:rsidP="00927DC7">
      <w:pPr>
        <w:numPr>
          <w:ilvl w:val="0"/>
          <w:numId w:val="14"/>
        </w:numPr>
        <w:snapToGrid w:val="0"/>
        <w:spacing w:after="0" w:line="240" w:lineRule="auto"/>
        <w:ind w:left="425" w:hanging="425"/>
        <w:jc w:val="both"/>
        <w:rPr>
          <w:rFonts w:ascii="Times New Roman" w:hAnsi="Times New Roman"/>
          <w:color w:val="000000"/>
          <w:sz w:val="20"/>
          <w:szCs w:val="20"/>
        </w:rPr>
      </w:pPr>
      <w:r w:rsidRPr="00737EC9">
        <w:rPr>
          <w:rFonts w:ascii="Times New Roman" w:hAnsi="Times New Roman"/>
          <w:color w:val="000000"/>
          <w:sz w:val="20"/>
          <w:szCs w:val="20"/>
        </w:rPr>
        <w:t>ICON8 Overview</w:t>
      </w:r>
      <w:r w:rsidR="00CC0B6C" w:rsidRPr="00737EC9">
        <w:rPr>
          <w:rFonts w:ascii="Times New Roman" w:hAnsi="Times New Roman"/>
          <w:color w:val="000000"/>
          <w:sz w:val="20"/>
          <w:szCs w:val="20"/>
        </w:rPr>
        <w:t xml:space="preserve"> and P</w:t>
      </w:r>
      <w:r w:rsidRPr="00737EC9">
        <w:rPr>
          <w:rFonts w:ascii="Times New Roman" w:hAnsi="Times New Roman"/>
          <w:color w:val="000000"/>
          <w:sz w:val="20"/>
          <w:szCs w:val="20"/>
        </w:rPr>
        <w:t>rotocol</w:t>
      </w:r>
      <w:r w:rsidR="00CC0B6C" w:rsidRPr="00737EC9">
        <w:rPr>
          <w:rFonts w:ascii="Times New Roman" w:hAnsi="Times New Roman"/>
          <w:color w:val="000000"/>
          <w:sz w:val="20"/>
          <w:szCs w:val="20"/>
        </w:rPr>
        <w:t xml:space="preserve">: </w:t>
      </w:r>
      <w:hyperlink r:id="rId34" w:history="1">
        <w:r w:rsidR="00CC0B6C" w:rsidRPr="00737EC9">
          <w:rPr>
            <w:rStyle w:val="Hyperlink"/>
            <w:rFonts w:ascii="Times New Roman" w:hAnsi="Times New Roman"/>
            <w:sz w:val="20"/>
            <w:szCs w:val="20"/>
          </w:rPr>
          <w:t>www.ICON8trial.org/about_ICON8B/Overiw_and_protocol</w:t>
        </w:r>
      </w:hyperlink>
      <w:r w:rsidR="00737EC9">
        <w:rPr>
          <w:sz w:val="20"/>
          <w:szCs w:val="20"/>
        </w:rPr>
        <w:t>.</w:t>
      </w:r>
      <w:r w:rsidR="00737EC9" w:rsidRPr="00737EC9">
        <w:rPr>
          <w:rFonts w:hint="eastAsia"/>
          <w:sz w:val="20"/>
          <w:szCs w:val="20"/>
          <w:lang w:eastAsia="zh-CN"/>
        </w:rPr>
        <w:t xml:space="preserve"> </w:t>
      </w:r>
    </w:p>
    <w:p w:rsidR="00927DC7" w:rsidRPr="00737EC9" w:rsidRDefault="00927DC7" w:rsidP="00927DC7">
      <w:pPr>
        <w:snapToGrid w:val="0"/>
        <w:spacing w:after="0" w:line="240" w:lineRule="auto"/>
        <w:ind w:left="425" w:hanging="425"/>
        <w:jc w:val="both"/>
        <w:rPr>
          <w:rFonts w:ascii="Times New Roman" w:hAnsi="Times New Roman"/>
          <w:sz w:val="20"/>
          <w:szCs w:val="20"/>
        </w:rPr>
        <w:sectPr w:rsidR="00927DC7" w:rsidRPr="00737EC9" w:rsidSect="00927DC7">
          <w:type w:val="continuous"/>
          <w:pgSz w:w="12242" w:h="15842" w:code="1"/>
          <w:pgMar w:top="1440" w:right="1440" w:bottom="1440" w:left="1440" w:header="720" w:footer="720" w:gutter="0"/>
          <w:cols w:num="2" w:space="550"/>
          <w:docGrid w:linePitch="360"/>
        </w:sectPr>
      </w:pPr>
    </w:p>
    <w:p w:rsidR="00126A31" w:rsidRPr="00737EC9" w:rsidRDefault="00126A31" w:rsidP="00927DC7">
      <w:pPr>
        <w:snapToGrid w:val="0"/>
        <w:spacing w:after="0" w:line="240" w:lineRule="auto"/>
        <w:ind w:left="425" w:hanging="425"/>
        <w:jc w:val="both"/>
        <w:rPr>
          <w:rFonts w:ascii="Times New Roman" w:hAnsi="Times New Roman"/>
          <w:sz w:val="20"/>
          <w:szCs w:val="20"/>
        </w:rPr>
      </w:pPr>
    </w:p>
    <w:p w:rsidR="00927DC7" w:rsidRPr="00737EC9" w:rsidRDefault="00A24684" w:rsidP="00927DC7">
      <w:pPr>
        <w:snapToGrid w:val="0"/>
        <w:spacing w:after="0" w:line="240" w:lineRule="auto"/>
        <w:ind w:left="425" w:hanging="425"/>
        <w:jc w:val="both"/>
        <w:rPr>
          <w:rFonts w:ascii="Times New Roman" w:hAnsi="Times New Roman"/>
          <w:sz w:val="20"/>
          <w:szCs w:val="20"/>
          <w:lang w:eastAsia="zh-CN"/>
        </w:rPr>
      </w:pPr>
      <w:r w:rsidRPr="00737EC9">
        <w:rPr>
          <w:rFonts w:ascii="Times New Roman" w:hAnsi="Times New Roman" w:hint="eastAsia"/>
          <w:sz w:val="20"/>
          <w:szCs w:val="20"/>
          <w:lang w:eastAsia="zh-CN"/>
        </w:rPr>
        <w:t xml:space="preserve">  </w:t>
      </w:r>
    </w:p>
    <w:p w:rsidR="00927DC7" w:rsidRPr="00737EC9" w:rsidRDefault="00927DC7" w:rsidP="00927DC7">
      <w:pPr>
        <w:snapToGrid w:val="0"/>
        <w:spacing w:after="0" w:line="240" w:lineRule="auto"/>
        <w:ind w:left="425" w:hanging="425"/>
        <w:jc w:val="both"/>
        <w:rPr>
          <w:rFonts w:ascii="Times New Roman" w:hAnsi="Times New Roman"/>
          <w:sz w:val="20"/>
          <w:szCs w:val="20"/>
          <w:lang w:eastAsia="zh-CN"/>
        </w:rPr>
      </w:pPr>
    </w:p>
    <w:p w:rsidR="0075596E" w:rsidRPr="00737EC9" w:rsidRDefault="00927DC7" w:rsidP="00927DC7">
      <w:pPr>
        <w:snapToGrid w:val="0"/>
        <w:spacing w:after="0" w:line="240" w:lineRule="auto"/>
        <w:ind w:left="425" w:hanging="425"/>
        <w:jc w:val="both"/>
        <w:rPr>
          <w:rFonts w:ascii="Times New Roman" w:hAnsi="Times New Roman"/>
          <w:sz w:val="20"/>
          <w:szCs w:val="20"/>
        </w:rPr>
      </w:pPr>
      <w:r w:rsidRPr="00737EC9">
        <w:rPr>
          <w:rFonts w:ascii="Times New Roman" w:hAnsi="Times New Roman"/>
          <w:sz w:val="20"/>
          <w:szCs w:val="20"/>
        </w:rPr>
        <w:t>12/2</w:t>
      </w:r>
      <w:r w:rsidRPr="00737EC9">
        <w:rPr>
          <w:rFonts w:ascii="Times New Roman" w:hAnsi="Times New Roman" w:hint="eastAsia"/>
          <w:sz w:val="20"/>
          <w:szCs w:val="20"/>
          <w:lang w:eastAsia="zh-CN"/>
        </w:rPr>
        <w:t>3</w:t>
      </w:r>
      <w:r w:rsidRPr="00737EC9">
        <w:rPr>
          <w:rFonts w:ascii="Times New Roman" w:hAnsi="Times New Roman"/>
          <w:sz w:val="20"/>
          <w:szCs w:val="20"/>
        </w:rPr>
        <w:t>/2016</w:t>
      </w:r>
    </w:p>
    <w:sectPr w:rsidR="0075596E" w:rsidRPr="00737EC9" w:rsidSect="00BE72D4">
      <w:headerReference w:type="default" r:id="rId35"/>
      <w:footerReference w:type="default" r:id="rId3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4F" w:rsidRDefault="00C2514F" w:rsidP="00EF0D92">
      <w:pPr>
        <w:spacing w:after="0" w:line="240" w:lineRule="auto"/>
      </w:pPr>
      <w:r>
        <w:separator/>
      </w:r>
    </w:p>
  </w:endnote>
  <w:endnote w:type="continuationSeparator" w:id="0">
    <w:p w:rsidR="00C2514F" w:rsidRDefault="00C2514F" w:rsidP="00EF0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宋体"/>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C7" w:rsidRPr="00927DC7" w:rsidRDefault="00242D57" w:rsidP="00927DC7">
    <w:pPr>
      <w:spacing w:after="0" w:line="240" w:lineRule="auto"/>
      <w:jc w:val="center"/>
      <w:rPr>
        <w:rFonts w:ascii="Times New Roman" w:hAnsi="Times New Roman"/>
        <w:sz w:val="20"/>
      </w:rPr>
    </w:pPr>
    <w:r w:rsidRPr="00927DC7">
      <w:rPr>
        <w:rFonts w:ascii="Times New Roman" w:hAnsi="Times New Roman"/>
        <w:sz w:val="20"/>
      </w:rPr>
      <w:fldChar w:fldCharType="begin"/>
    </w:r>
    <w:r w:rsidR="00927DC7" w:rsidRPr="00927DC7">
      <w:rPr>
        <w:rFonts w:ascii="Times New Roman" w:hAnsi="Times New Roman"/>
        <w:sz w:val="20"/>
      </w:rPr>
      <w:instrText xml:space="preserve"> page </w:instrText>
    </w:r>
    <w:r w:rsidRPr="00927DC7">
      <w:rPr>
        <w:rFonts w:ascii="Times New Roman" w:hAnsi="Times New Roman"/>
        <w:sz w:val="20"/>
      </w:rPr>
      <w:fldChar w:fldCharType="separate"/>
    </w:r>
    <w:r w:rsidR="002E48ED">
      <w:rPr>
        <w:rFonts w:ascii="Times New Roman" w:hAnsi="Times New Roman"/>
        <w:noProof/>
        <w:sz w:val="20"/>
      </w:rPr>
      <w:t>41</w:t>
    </w:r>
    <w:r w:rsidRPr="00927DC7">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64" w:rsidRPr="00927DC7" w:rsidRDefault="00242D57" w:rsidP="00927DC7">
    <w:pPr>
      <w:spacing w:after="0" w:line="240" w:lineRule="auto"/>
      <w:jc w:val="center"/>
      <w:rPr>
        <w:rFonts w:ascii="Times New Roman" w:hAnsi="Times New Roman"/>
        <w:sz w:val="20"/>
      </w:rPr>
    </w:pPr>
    <w:r w:rsidRPr="00927DC7">
      <w:rPr>
        <w:rFonts w:ascii="Times New Roman" w:hAnsi="Times New Roman"/>
        <w:sz w:val="20"/>
      </w:rPr>
      <w:fldChar w:fldCharType="begin"/>
    </w:r>
    <w:r w:rsidR="00927DC7" w:rsidRPr="00927DC7">
      <w:rPr>
        <w:rFonts w:ascii="Times New Roman" w:hAnsi="Times New Roman"/>
        <w:sz w:val="20"/>
      </w:rPr>
      <w:instrText xml:space="preserve"> page </w:instrText>
    </w:r>
    <w:r w:rsidRPr="00927DC7">
      <w:rPr>
        <w:rFonts w:ascii="Times New Roman" w:hAnsi="Times New Roman"/>
        <w:sz w:val="20"/>
      </w:rPr>
      <w:fldChar w:fldCharType="separate"/>
    </w:r>
    <w:r w:rsidR="00927DC7">
      <w:rPr>
        <w:rFonts w:ascii="Times New Roman" w:hAnsi="Times New Roman"/>
        <w:noProof/>
        <w:sz w:val="20"/>
      </w:rPr>
      <w:t>1</w:t>
    </w:r>
    <w:r w:rsidRPr="00927DC7">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4F" w:rsidRDefault="00C2514F" w:rsidP="00EF0D92">
      <w:pPr>
        <w:spacing w:after="0" w:line="240" w:lineRule="auto"/>
      </w:pPr>
      <w:r>
        <w:separator/>
      </w:r>
    </w:p>
  </w:footnote>
  <w:footnote w:type="continuationSeparator" w:id="0">
    <w:p w:rsidR="00C2514F" w:rsidRDefault="00C2514F" w:rsidP="00EF0D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C7" w:rsidRPr="00927DC7" w:rsidRDefault="00927DC7" w:rsidP="00927D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927DC7">
      <w:rPr>
        <w:rFonts w:ascii="Times New Roman" w:hAnsi="Times New Roman" w:hint="eastAsia"/>
        <w:iCs/>
        <w:color w:val="000000"/>
        <w:sz w:val="20"/>
      </w:rPr>
      <w:tab/>
    </w:r>
    <w:r w:rsidRPr="00927DC7">
      <w:rPr>
        <w:rFonts w:ascii="Times New Roman" w:hAnsi="Times New Roman"/>
        <w:iCs/>
        <w:color w:val="000000"/>
        <w:sz w:val="20"/>
      </w:rPr>
      <w:t xml:space="preserve">Cancer Biology </w:t>
    </w:r>
    <w:r w:rsidRPr="00927DC7">
      <w:rPr>
        <w:rFonts w:ascii="Times New Roman" w:hAnsi="Times New Roman"/>
        <w:iCs/>
        <w:sz w:val="20"/>
      </w:rPr>
      <w:t>201</w:t>
    </w:r>
    <w:r w:rsidRPr="00927DC7">
      <w:rPr>
        <w:rFonts w:ascii="Times New Roman" w:hAnsi="Times New Roman" w:hint="eastAsia"/>
        <w:iCs/>
        <w:sz w:val="20"/>
      </w:rPr>
      <w:t>6</w:t>
    </w:r>
    <w:r w:rsidRPr="00927DC7">
      <w:rPr>
        <w:rFonts w:ascii="Times New Roman" w:hAnsi="Times New Roman"/>
        <w:iCs/>
        <w:sz w:val="20"/>
      </w:rPr>
      <w:t>;</w:t>
    </w:r>
    <w:r w:rsidRPr="00927DC7">
      <w:rPr>
        <w:rFonts w:ascii="Times New Roman" w:hAnsi="Times New Roman" w:hint="eastAsia"/>
        <w:iCs/>
        <w:sz w:val="20"/>
      </w:rPr>
      <w:t>6</w:t>
    </w:r>
    <w:r w:rsidRPr="00927DC7">
      <w:rPr>
        <w:rFonts w:ascii="Times New Roman" w:hAnsi="Times New Roman"/>
        <w:iCs/>
        <w:sz w:val="20"/>
      </w:rPr>
      <w:t>(</w:t>
    </w:r>
    <w:r w:rsidRPr="00927DC7">
      <w:rPr>
        <w:rFonts w:ascii="Times New Roman" w:hAnsi="Times New Roman" w:hint="eastAsia"/>
        <w:iCs/>
        <w:sz w:val="20"/>
      </w:rPr>
      <w:t>4</w:t>
    </w:r>
    <w:r w:rsidRPr="00927DC7">
      <w:rPr>
        <w:rFonts w:ascii="Times New Roman" w:hAnsi="Times New Roman"/>
        <w:iCs/>
        <w:sz w:val="20"/>
      </w:rPr>
      <w:t xml:space="preserve">)  </w:t>
    </w:r>
    <w:r w:rsidRPr="00927DC7">
      <w:rPr>
        <w:rFonts w:ascii="Times New Roman" w:hAnsi="Times New Roman" w:hint="eastAsia"/>
        <w:iCs/>
        <w:sz w:val="20"/>
      </w:rPr>
      <w:t xml:space="preserve">   </w:t>
    </w:r>
    <w:r w:rsidRPr="00927DC7">
      <w:rPr>
        <w:rFonts w:ascii="Times New Roman" w:hAnsi="Times New Roman" w:hint="eastAsia"/>
        <w:iCs/>
        <w:sz w:val="20"/>
      </w:rPr>
      <w:tab/>
      <w:t xml:space="preserve">     </w:t>
    </w:r>
    <w:r w:rsidRPr="00927DC7">
      <w:rPr>
        <w:rFonts w:ascii="Times New Roman" w:hAnsi="Times New Roman"/>
        <w:iCs/>
        <w:sz w:val="20"/>
      </w:rPr>
      <w:t xml:space="preserve"> </w:t>
    </w:r>
    <w:r w:rsidRPr="00927DC7">
      <w:rPr>
        <w:rFonts w:ascii="Times New Roman" w:hAnsi="Times New Roman"/>
        <w:sz w:val="20"/>
      </w:rPr>
      <w:t xml:space="preserve">  </w:t>
    </w:r>
    <w:hyperlink r:id="rId1" w:history="1">
      <w:r w:rsidRPr="00927DC7">
        <w:rPr>
          <w:rStyle w:val="Hyperlink"/>
          <w:rFonts w:ascii="Times New Roman" w:hAnsi="Times New Roman"/>
          <w:sz w:val="20"/>
        </w:rPr>
        <w:t>http://www.cancerbio.net</w:t>
      </w:r>
    </w:hyperlink>
  </w:p>
  <w:p w:rsidR="00927DC7" w:rsidRPr="00927DC7" w:rsidRDefault="00927DC7" w:rsidP="00927DC7">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C7" w:rsidRPr="00927DC7" w:rsidRDefault="00927DC7" w:rsidP="00927D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927DC7">
      <w:rPr>
        <w:rFonts w:ascii="Times New Roman" w:hAnsi="Times New Roman" w:hint="eastAsia"/>
        <w:iCs/>
        <w:color w:val="000000"/>
        <w:sz w:val="20"/>
      </w:rPr>
      <w:tab/>
    </w:r>
    <w:r w:rsidRPr="00927DC7">
      <w:rPr>
        <w:rFonts w:ascii="Times New Roman" w:hAnsi="Times New Roman"/>
        <w:iCs/>
        <w:color w:val="000000"/>
        <w:sz w:val="20"/>
      </w:rPr>
      <w:t xml:space="preserve">Cancer Biology </w:t>
    </w:r>
    <w:r w:rsidRPr="00927DC7">
      <w:rPr>
        <w:rFonts w:ascii="Times New Roman" w:hAnsi="Times New Roman"/>
        <w:iCs/>
        <w:sz w:val="20"/>
      </w:rPr>
      <w:t>201</w:t>
    </w:r>
    <w:r w:rsidRPr="00927DC7">
      <w:rPr>
        <w:rFonts w:ascii="Times New Roman" w:hAnsi="Times New Roman" w:hint="eastAsia"/>
        <w:iCs/>
        <w:sz w:val="20"/>
      </w:rPr>
      <w:t>6</w:t>
    </w:r>
    <w:r w:rsidRPr="00927DC7">
      <w:rPr>
        <w:rFonts w:ascii="Times New Roman" w:hAnsi="Times New Roman"/>
        <w:iCs/>
        <w:sz w:val="20"/>
      </w:rPr>
      <w:t>;</w:t>
    </w:r>
    <w:r w:rsidRPr="00927DC7">
      <w:rPr>
        <w:rFonts w:ascii="Times New Roman" w:hAnsi="Times New Roman" w:hint="eastAsia"/>
        <w:iCs/>
        <w:sz w:val="20"/>
      </w:rPr>
      <w:t>6</w:t>
    </w:r>
    <w:r w:rsidRPr="00927DC7">
      <w:rPr>
        <w:rFonts w:ascii="Times New Roman" w:hAnsi="Times New Roman"/>
        <w:iCs/>
        <w:sz w:val="20"/>
      </w:rPr>
      <w:t>(</w:t>
    </w:r>
    <w:r w:rsidRPr="00927DC7">
      <w:rPr>
        <w:rFonts w:ascii="Times New Roman" w:hAnsi="Times New Roman" w:hint="eastAsia"/>
        <w:iCs/>
        <w:sz w:val="20"/>
      </w:rPr>
      <w:t>4</w:t>
    </w:r>
    <w:r w:rsidRPr="00927DC7">
      <w:rPr>
        <w:rFonts w:ascii="Times New Roman" w:hAnsi="Times New Roman"/>
        <w:iCs/>
        <w:sz w:val="20"/>
      </w:rPr>
      <w:t xml:space="preserve">)  </w:t>
    </w:r>
    <w:r w:rsidRPr="00927DC7">
      <w:rPr>
        <w:rFonts w:ascii="Times New Roman" w:hAnsi="Times New Roman" w:hint="eastAsia"/>
        <w:iCs/>
        <w:sz w:val="20"/>
      </w:rPr>
      <w:t xml:space="preserve">   </w:t>
    </w:r>
    <w:r w:rsidRPr="00927DC7">
      <w:rPr>
        <w:rFonts w:ascii="Times New Roman" w:hAnsi="Times New Roman" w:hint="eastAsia"/>
        <w:iCs/>
        <w:sz w:val="20"/>
      </w:rPr>
      <w:tab/>
      <w:t xml:space="preserve">     </w:t>
    </w:r>
    <w:r w:rsidRPr="00927DC7">
      <w:rPr>
        <w:rFonts w:ascii="Times New Roman" w:hAnsi="Times New Roman"/>
        <w:iCs/>
        <w:sz w:val="20"/>
      </w:rPr>
      <w:t xml:space="preserve"> </w:t>
    </w:r>
    <w:r w:rsidRPr="00927DC7">
      <w:rPr>
        <w:rFonts w:ascii="Times New Roman" w:hAnsi="Times New Roman"/>
        <w:sz w:val="20"/>
      </w:rPr>
      <w:t xml:space="preserve">  </w:t>
    </w:r>
    <w:hyperlink r:id="rId1" w:history="1">
      <w:r w:rsidRPr="00927DC7">
        <w:rPr>
          <w:rStyle w:val="Hyperlink"/>
          <w:rFonts w:ascii="Times New Roman" w:hAnsi="Times New Roman"/>
          <w:sz w:val="20"/>
        </w:rPr>
        <w:t>http://www.cancerbio.net</w:t>
      </w:r>
    </w:hyperlink>
  </w:p>
  <w:p w:rsidR="00927DC7" w:rsidRPr="00927DC7" w:rsidRDefault="00927DC7" w:rsidP="00927DC7">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7F7"/>
    <w:multiLevelType w:val="multilevel"/>
    <w:tmpl w:val="98F0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A10E5"/>
    <w:multiLevelType w:val="multilevel"/>
    <w:tmpl w:val="A9E6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257D4"/>
    <w:multiLevelType w:val="hybridMultilevel"/>
    <w:tmpl w:val="035E7768"/>
    <w:lvl w:ilvl="0" w:tplc="23526A36">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559F0"/>
    <w:multiLevelType w:val="hybridMultilevel"/>
    <w:tmpl w:val="301AB8A2"/>
    <w:lvl w:ilvl="0" w:tplc="A4EA525E">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34AB4"/>
    <w:multiLevelType w:val="multilevel"/>
    <w:tmpl w:val="4CD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A3FDE"/>
    <w:multiLevelType w:val="hybridMultilevel"/>
    <w:tmpl w:val="5F18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504A59"/>
    <w:multiLevelType w:val="hybridMultilevel"/>
    <w:tmpl w:val="D68672A8"/>
    <w:lvl w:ilvl="0" w:tplc="1C16BE66">
      <w:start w:val="4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5D3432"/>
    <w:multiLevelType w:val="hybridMultilevel"/>
    <w:tmpl w:val="3392B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936497"/>
    <w:multiLevelType w:val="hybridMultilevel"/>
    <w:tmpl w:val="2F52DAF2"/>
    <w:lvl w:ilvl="0" w:tplc="0C267006">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DA76F3"/>
    <w:multiLevelType w:val="multilevel"/>
    <w:tmpl w:val="1A42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858AF"/>
    <w:multiLevelType w:val="multilevel"/>
    <w:tmpl w:val="DE1A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F76369"/>
    <w:multiLevelType w:val="multilevel"/>
    <w:tmpl w:val="02B6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C6195A"/>
    <w:multiLevelType w:val="multilevel"/>
    <w:tmpl w:val="7A26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445AC1"/>
    <w:multiLevelType w:val="multilevel"/>
    <w:tmpl w:val="C474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C34AA2"/>
    <w:multiLevelType w:val="hybridMultilevel"/>
    <w:tmpl w:val="3CF60950"/>
    <w:lvl w:ilvl="0" w:tplc="1B04D502">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F72BC7"/>
    <w:multiLevelType w:val="hybridMultilevel"/>
    <w:tmpl w:val="93D83224"/>
    <w:lvl w:ilvl="0" w:tplc="96AA8144">
      <w:start w:val="4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60262E"/>
    <w:multiLevelType w:val="multilevel"/>
    <w:tmpl w:val="F38A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90DCE"/>
    <w:multiLevelType w:val="hybridMultilevel"/>
    <w:tmpl w:val="F1FAB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16"/>
  </w:num>
  <w:num w:numId="4">
    <w:abstractNumId w:val="12"/>
  </w:num>
  <w:num w:numId="5">
    <w:abstractNumId w:val="9"/>
  </w:num>
  <w:num w:numId="6">
    <w:abstractNumId w:val="13"/>
  </w:num>
  <w:num w:numId="7">
    <w:abstractNumId w:val="0"/>
  </w:num>
  <w:num w:numId="8">
    <w:abstractNumId w:val="11"/>
  </w:num>
  <w:num w:numId="9">
    <w:abstractNumId w:val="4"/>
  </w:num>
  <w:num w:numId="10">
    <w:abstractNumId w:val="3"/>
  </w:num>
  <w:num w:numId="11">
    <w:abstractNumId w:val="8"/>
  </w:num>
  <w:num w:numId="12">
    <w:abstractNumId w:val="2"/>
  </w:num>
  <w:num w:numId="13">
    <w:abstractNumId w:val="14"/>
  </w:num>
  <w:num w:numId="14">
    <w:abstractNumId w:val="7"/>
  </w:num>
  <w:num w:numId="15">
    <w:abstractNumId w:val="15"/>
  </w:num>
  <w:num w:numId="16">
    <w:abstractNumId w:val="6"/>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7C4721"/>
    <w:rsid w:val="000029E8"/>
    <w:rsid w:val="0002414F"/>
    <w:rsid w:val="00025EB8"/>
    <w:rsid w:val="00034FEB"/>
    <w:rsid w:val="00036B30"/>
    <w:rsid w:val="0004341E"/>
    <w:rsid w:val="000456DC"/>
    <w:rsid w:val="000607D9"/>
    <w:rsid w:val="0006382B"/>
    <w:rsid w:val="00064006"/>
    <w:rsid w:val="00065D80"/>
    <w:rsid w:val="00071905"/>
    <w:rsid w:val="000740B7"/>
    <w:rsid w:val="00076D32"/>
    <w:rsid w:val="00085C42"/>
    <w:rsid w:val="00087B5B"/>
    <w:rsid w:val="00087C95"/>
    <w:rsid w:val="00090D7A"/>
    <w:rsid w:val="00092131"/>
    <w:rsid w:val="000C4DE6"/>
    <w:rsid w:val="000D0498"/>
    <w:rsid w:val="000E41B1"/>
    <w:rsid w:val="00103525"/>
    <w:rsid w:val="001115CE"/>
    <w:rsid w:val="00113B95"/>
    <w:rsid w:val="001148EB"/>
    <w:rsid w:val="00114B16"/>
    <w:rsid w:val="00126834"/>
    <w:rsid w:val="00126A31"/>
    <w:rsid w:val="0014257B"/>
    <w:rsid w:val="00147AAA"/>
    <w:rsid w:val="00150E64"/>
    <w:rsid w:val="001655A9"/>
    <w:rsid w:val="001710AA"/>
    <w:rsid w:val="00174724"/>
    <w:rsid w:val="00180250"/>
    <w:rsid w:val="00190A88"/>
    <w:rsid w:val="001A177D"/>
    <w:rsid w:val="001B233E"/>
    <w:rsid w:val="001B50FC"/>
    <w:rsid w:val="001B66E5"/>
    <w:rsid w:val="001C1158"/>
    <w:rsid w:val="001C3353"/>
    <w:rsid w:val="001C3563"/>
    <w:rsid w:val="001D6E8A"/>
    <w:rsid w:val="001E3407"/>
    <w:rsid w:val="001E4495"/>
    <w:rsid w:val="001E7522"/>
    <w:rsid w:val="002035C3"/>
    <w:rsid w:val="00213ADF"/>
    <w:rsid w:val="00217549"/>
    <w:rsid w:val="00222942"/>
    <w:rsid w:val="002243DA"/>
    <w:rsid w:val="00230629"/>
    <w:rsid w:val="00230C4A"/>
    <w:rsid w:val="00232E04"/>
    <w:rsid w:val="0023316B"/>
    <w:rsid w:val="0023709D"/>
    <w:rsid w:val="002415DD"/>
    <w:rsid w:val="00242D57"/>
    <w:rsid w:val="002471FB"/>
    <w:rsid w:val="00253E5A"/>
    <w:rsid w:val="00256FCD"/>
    <w:rsid w:val="00272B09"/>
    <w:rsid w:val="002748F9"/>
    <w:rsid w:val="002970D7"/>
    <w:rsid w:val="0029760B"/>
    <w:rsid w:val="002A29CC"/>
    <w:rsid w:val="002B0A69"/>
    <w:rsid w:val="002D5FE6"/>
    <w:rsid w:val="002D7003"/>
    <w:rsid w:val="002E48ED"/>
    <w:rsid w:val="002F123F"/>
    <w:rsid w:val="00310457"/>
    <w:rsid w:val="00321F2C"/>
    <w:rsid w:val="0032638C"/>
    <w:rsid w:val="003319CE"/>
    <w:rsid w:val="003343EC"/>
    <w:rsid w:val="003365E0"/>
    <w:rsid w:val="003461C6"/>
    <w:rsid w:val="00346FAD"/>
    <w:rsid w:val="003519DE"/>
    <w:rsid w:val="00354167"/>
    <w:rsid w:val="00366861"/>
    <w:rsid w:val="00367DD8"/>
    <w:rsid w:val="00377192"/>
    <w:rsid w:val="00382D40"/>
    <w:rsid w:val="003849E7"/>
    <w:rsid w:val="003854B4"/>
    <w:rsid w:val="00391578"/>
    <w:rsid w:val="00392F1F"/>
    <w:rsid w:val="00397DF5"/>
    <w:rsid w:val="003A3D6D"/>
    <w:rsid w:val="003A53AE"/>
    <w:rsid w:val="003B09C4"/>
    <w:rsid w:val="003C4DBA"/>
    <w:rsid w:val="003C6B6C"/>
    <w:rsid w:val="003D0116"/>
    <w:rsid w:val="003D1201"/>
    <w:rsid w:val="00414B4A"/>
    <w:rsid w:val="00421028"/>
    <w:rsid w:val="0043566B"/>
    <w:rsid w:val="00435938"/>
    <w:rsid w:val="004446EE"/>
    <w:rsid w:val="00450A08"/>
    <w:rsid w:val="0045286E"/>
    <w:rsid w:val="00454258"/>
    <w:rsid w:val="00470174"/>
    <w:rsid w:val="0047614E"/>
    <w:rsid w:val="004768FC"/>
    <w:rsid w:val="0048004B"/>
    <w:rsid w:val="00487A99"/>
    <w:rsid w:val="00493D82"/>
    <w:rsid w:val="00497E96"/>
    <w:rsid w:val="004B48AA"/>
    <w:rsid w:val="004B4C38"/>
    <w:rsid w:val="004B7C49"/>
    <w:rsid w:val="004F1E64"/>
    <w:rsid w:val="004F6835"/>
    <w:rsid w:val="00502ED1"/>
    <w:rsid w:val="00506232"/>
    <w:rsid w:val="0051314A"/>
    <w:rsid w:val="005253B5"/>
    <w:rsid w:val="00531809"/>
    <w:rsid w:val="005360E0"/>
    <w:rsid w:val="005379D6"/>
    <w:rsid w:val="00541B59"/>
    <w:rsid w:val="00547374"/>
    <w:rsid w:val="00550863"/>
    <w:rsid w:val="005518AA"/>
    <w:rsid w:val="00551900"/>
    <w:rsid w:val="00551ADF"/>
    <w:rsid w:val="00552B4D"/>
    <w:rsid w:val="005544BA"/>
    <w:rsid w:val="00556B53"/>
    <w:rsid w:val="005607EE"/>
    <w:rsid w:val="00561D97"/>
    <w:rsid w:val="00567E7F"/>
    <w:rsid w:val="00577F21"/>
    <w:rsid w:val="00580E2E"/>
    <w:rsid w:val="00581058"/>
    <w:rsid w:val="005A7EE9"/>
    <w:rsid w:val="005B0DC6"/>
    <w:rsid w:val="005B11B8"/>
    <w:rsid w:val="005B3786"/>
    <w:rsid w:val="005D3C9F"/>
    <w:rsid w:val="005D747E"/>
    <w:rsid w:val="005E74FD"/>
    <w:rsid w:val="005F03C8"/>
    <w:rsid w:val="005F0C5B"/>
    <w:rsid w:val="005F1980"/>
    <w:rsid w:val="00601A76"/>
    <w:rsid w:val="006038C4"/>
    <w:rsid w:val="00603C27"/>
    <w:rsid w:val="006265A7"/>
    <w:rsid w:val="006303B6"/>
    <w:rsid w:val="00634221"/>
    <w:rsid w:val="006472A1"/>
    <w:rsid w:val="00660C56"/>
    <w:rsid w:val="0066314C"/>
    <w:rsid w:val="00673A42"/>
    <w:rsid w:val="00681154"/>
    <w:rsid w:val="0069302F"/>
    <w:rsid w:val="006A1B56"/>
    <w:rsid w:val="006B28B9"/>
    <w:rsid w:val="006C244E"/>
    <w:rsid w:val="006C57D0"/>
    <w:rsid w:val="006D188A"/>
    <w:rsid w:val="006D1A0D"/>
    <w:rsid w:val="006D2EC0"/>
    <w:rsid w:val="006D407C"/>
    <w:rsid w:val="006E0241"/>
    <w:rsid w:val="006E1D02"/>
    <w:rsid w:val="006E24A6"/>
    <w:rsid w:val="006F081B"/>
    <w:rsid w:val="00702C1E"/>
    <w:rsid w:val="007047E1"/>
    <w:rsid w:val="007263F8"/>
    <w:rsid w:val="007267A0"/>
    <w:rsid w:val="00726DB0"/>
    <w:rsid w:val="00733332"/>
    <w:rsid w:val="00735F9B"/>
    <w:rsid w:val="00737EC9"/>
    <w:rsid w:val="00745503"/>
    <w:rsid w:val="00750FD4"/>
    <w:rsid w:val="007542AE"/>
    <w:rsid w:val="00754B76"/>
    <w:rsid w:val="0075596E"/>
    <w:rsid w:val="00756189"/>
    <w:rsid w:val="007561F9"/>
    <w:rsid w:val="00756541"/>
    <w:rsid w:val="00760A2F"/>
    <w:rsid w:val="0076361A"/>
    <w:rsid w:val="00764063"/>
    <w:rsid w:val="00774F6E"/>
    <w:rsid w:val="007754D0"/>
    <w:rsid w:val="00782BCB"/>
    <w:rsid w:val="007872D8"/>
    <w:rsid w:val="00790BD1"/>
    <w:rsid w:val="0079264A"/>
    <w:rsid w:val="007A238A"/>
    <w:rsid w:val="007A6046"/>
    <w:rsid w:val="007B7D23"/>
    <w:rsid w:val="007C4721"/>
    <w:rsid w:val="007D010A"/>
    <w:rsid w:val="007D5B1E"/>
    <w:rsid w:val="007E0D62"/>
    <w:rsid w:val="007E418E"/>
    <w:rsid w:val="007F348F"/>
    <w:rsid w:val="007F4CCD"/>
    <w:rsid w:val="00800ED8"/>
    <w:rsid w:val="00817056"/>
    <w:rsid w:val="00820E88"/>
    <w:rsid w:val="008531A6"/>
    <w:rsid w:val="008605AC"/>
    <w:rsid w:val="00862DAC"/>
    <w:rsid w:val="0086356B"/>
    <w:rsid w:val="00864A18"/>
    <w:rsid w:val="00865D17"/>
    <w:rsid w:val="00871227"/>
    <w:rsid w:val="00871DE8"/>
    <w:rsid w:val="008768B2"/>
    <w:rsid w:val="00884A20"/>
    <w:rsid w:val="00884DC5"/>
    <w:rsid w:val="008927E8"/>
    <w:rsid w:val="008A31B6"/>
    <w:rsid w:val="008A3342"/>
    <w:rsid w:val="008A6609"/>
    <w:rsid w:val="008B0F6F"/>
    <w:rsid w:val="008C05EF"/>
    <w:rsid w:val="008D6104"/>
    <w:rsid w:val="008D7F3E"/>
    <w:rsid w:val="008E2F43"/>
    <w:rsid w:val="008F07AE"/>
    <w:rsid w:val="008F1901"/>
    <w:rsid w:val="0091246D"/>
    <w:rsid w:val="00916885"/>
    <w:rsid w:val="0092718C"/>
    <w:rsid w:val="00927DC7"/>
    <w:rsid w:val="00937C97"/>
    <w:rsid w:val="00941B2F"/>
    <w:rsid w:val="00946B60"/>
    <w:rsid w:val="00951022"/>
    <w:rsid w:val="00951101"/>
    <w:rsid w:val="0095313B"/>
    <w:rsid w:val="00962BDB"/>
    <w:rsid w:val="00963383"/>
    <w:rsid w:val="00972ED6"/>
    <w:rsid w:val="00975CB8"/>
    <w:rsid w:val="0097664D"/>
    <w:rsid w:val="00985ECC"/>
    <w:rsid w:val="00986F95"/>
    <w:rsid w:val="00991305"/>
    <w:rsid w:val="0099637B"/>
    <w:rsid w:val="0099697D"/>
    <w:rsid w:val="009A2B8C"/>
    <w:rsid w:val="009B012D"/>
    <w:rsid w:val="009B0987"/>
    <w:rsid w:val="009B0C62"/>
    <w:rsid w:val="009B234E"/>
    <w:rsid w:val="009C0BE8"/>
    <w:rsid w:val="009C2B7F"/>
    <w:rsid w:val="009C7125"/>
    <w:rsid w:val="009D0F6E"/>
    <w:rsid w:val="009D5AC9"/>
    <w:rsid w:val="009E6FE6"/>
    <w:rsid w:val="009E7603"/>
    <w:rsid w:val="00A012C6"/>
    <w:rsid w:val="00A02DE1"/>
    <w:rsid w:val="00A13207"/>
    <w:rsid w:val="00A134A0"/>
    <w:rsid w:val="00A13A30"/>
    <w:rsid w:val="00A17034"/>
    <w:rsid w:val="00A200A7"/>
    <w:rsid w:val="00A24684"/>
    <w:rsid w:val="00A2519D"/>
    <w:rsid w:val="00A3546C"/>
    <w:rsid w:val="00A40524"/>
    <w:rsid w:val="00A40BCC"/>
    <w:rsid w:val="00A42432"/>
    <w:rsid w:val="00A431DF"/>
    <w:rsid w:val="00A54219"/>
    <w:rsid w:val="00A56D8D"/>
    <w:rsid w:val="00A63567"/>
    <w:rsid w:val="00A6595D"/>
    <w:rsid w:val="00A75043"/>
    <w:rsid w:val="00A873E5"/>
    <w:rsid w:val="00A87C83"/>
    <w:rsid w:val="00A92B3F"/>
    <w:rsid w:val="00AA1795"/>
    <w:rsid w:val="00AB0680"/>
    <w:rsid w:val="00AD1854"/>
    <w:rsid w:val="00AF16C9"/>
    <w:rsid w:val="00AF6506"/>
    <w:rsid w:val="00AF7466"/>
    <w:rsid w:val="00B00077"/>
    <w:rsid w:val="00B00A71"/>
    <w:rsid w:val="00B019DE"/>
    <w:rsid w:val="00B01EBB"/>
    <w:rsid w:val="00B05282"/>
    <w:rsid w:val="00B06306"/>
    <w:rsid w:val="00B07F60"/>
    <w:rsid w:val="00B13309"/>
    <w:rsid w:val="00B16767"/>
    <w:rsid w:val="00B20F74"/>
    <w:rsid w:val="00B2155A"/>
    <w:rsid w:val="00B24A56"/>
    <w:rsid w:val="00B27CAB"/>
    <w:rsid w:val="00B32B59"/>
    <w:rsid w:val="00B32E46"/>
    <w:rsid w:val="00B41A29"/>
    <w:rsid w:val="00B54FB4"/>
    <w:rsid w:val="00B55127"/>
    <w:rsid w:val="00B55B72"/>
    <w:rsid w:val="00B56AB4"/>
    <w:rsid w:val="00B60A4A"/>
    <w:rsid w:val="00B610FA"/>
    <w:rsid w:val="00B74D13"/>
    <w:rsid w:val="00B7671E"/>
    <w:rsid w:val="00B76D37"/>
    <w:rsid w:val="00B81451"/>
    <w:rsid w:val="00B85B39"/>
    <w:rsid w:val="00B87D4D"/>
    <w:rsid w:val="00B90649"/>
    <w:rsid w:val="00B92DF5"/>
    <w:rsid w:val="00B93C4D"/>
    <w:rsid w:val="00B95798"/>
    <w:rsid w:val="00B95AD1"/>
    <w:rsid w:val="00BA4231"/>
    <w:rsid w:val="00BA4FE2"/>
    <w:rsid w:val="00BA6CCF"/>
    <w:rsid w:val="00BB10AB"/>
    <w:rsid w:val="00BB4256"/>
    <w:rsid w:val="00BD0E6C"/>
    <w:rsid w:val="00BD2D68"/>
    <w:rsid w:val="00BE30CB"/>
    <w:rsid w:val="00BE6196"/>
    <w:rsid w:val="00BE7077"/>
    <w:rsid w:val="00BE72D4"/>
    <w:rsid w:val="00BF39CA"/>
    <w:rsid w:val="00BF40A9"/>
    <w:rsid w:val="00BF424A"/>
    <w:rsid w:val="00BF4D4C"/>
    <w:rsid w:val="00BF7BCD"/>
    <w:rsid w:val="00C0006E"/>
    <w:rsid w:val="00C001B1"/>
    <w:rsid w:val="00C00DCD"/>
    <w:rsid w:val="00C011DC"/>
    <w:rsid w:val="00C01700"/>
    <w:rsid w:val="00C0385C"/>
    <w:rsid w:val="00C12077"/>
    <w:rsid w:val="00C1732F"/>
    <w:rsid w:val="00C2514F"/>
    <w:rsid w:val="00C26838"/>
    <w:rsid w:val="00C37463"/>
    <w:rsid w:val="00C43B49"/>
    <w:rsid w:val="00C45336"/>
    <w:rsid w:val="00C54006"/>
    <w:rsid w:val="00C71606"/>
    <w:rsid w:val="00C73727"/>
    <w:rsid w:val="00C73FB3"/>
    <w:rsid w:val="00C76B44"/>
    <w:rsid w:val="00C8540C"/>
    <w:rsid w:val="00C867B9"/>
    <w:rsid w:val="00C9160D"/>
    <w:rsid w:val="00CA76E1"/>
    <w:rsid w:val="00CB0C46"/>
    <w:rsid w:val="00CB2499"/>
    <w:rsid w:val="00CC0B6C"/>
    <w:rsid w:val="00CD0C2A"/>
    <w:rsid w:val="00CD0FA7"/>
    <w:rsid w:val="00CD27CE"/>
    <w:rsid w:val="00CF1D07"/>
    <w:rsid w:val="00CF61FE"/>
    <w:rsid w:val="00D01482"/>
    <w:rsid w:val="00D01CE8"/>
    <w:rsid w:val="00D12676"/>
    <w:rsid w:val="00D3014E"/>
    <w:rsid w:val="00D3214F"/>
    <w:rsid w:val="00D3223C"/>
    <w:rsid w:val="00D36D15"/>
    <w:rsid w:val="00D37763"/>
    <w:rsid w:val="00D4100B"/>
    <w:rsid w:val="00D4735C"/>
    <w:rsid w:val="00D474FE"/>
    <w:rsid w:val="00D511A2"/>
    <w:rsid w:val="00D65CBA"/>
    <w:rsid w:val="00D74D85"/>
    <w:rsid w:val="00D75546"/>
    <w:rsid w:val="00D77195"/>
    <w:rsid w:val="00D9116F"/>
    <w:rsid w:val="00D93526"/>
    <w:rsid w:val="00D97A66"/>
    <w:rsid w:val="00DA1406"/>
    <w:rsid w:val="00DA37D2"/>
    <w:rsid w:val="00DA725C"/>
    <w:rsid w:val="00DB15DF"/>
    <w:rsid w:val="00DB7C20"/>
    <w:rsid w:val="00DC5591"/>
    <w:rsid w:val="00DC6F94"/>
    <w:rsid w:val="00DD05CA"/>
    <w:rsid w:val="00DD2611"/>
    <w:rsid w:val="00DD5BFF"/>
    <w:rsid w:val="00DD6319"/>
    <w:rsid w:val="00DF01C9"/>
    <w:rsid w:val="00E02156"/>
    <w:rsid w:val="00E06AA9"/>
    <w:rsid w:val="00E072D4"/>
    <w:rsid w:val="00E136F9"/>
    <w:rsid w:val="00E14846"/>
    <w:rsid w:val="00E152CE"/>
    <w:rsid w:val="00E16610"/>
    <w:rsid w:val="00E17A6C"/>
    <w:rsid w:val="00E23600"/>
    <w:rsid w:val="00E34940"/>
    <w:rsid w:val="00E45616"/>
    <w:rsid w:val="00E54054"/>
    <w:rsid w:val="00E55906"/>
    <w:rsid w:val="00E6167A"/>
    <w:rsid w:val="00E65C9C"/>
    <w:rsid w:val="00E72515"/>
    <w:rsid w:val="00E800CA"/>
    <w:rsid w:val="00E833F4"/>
    <w:rsid w:val="00E936C7"/>
    <w:rsid w:val="00E945E1"/>
    <w:rsid w:val="00EA52CA"/>
    <w:rsid w:val="00EA767D"/>
    <w:rsid w:val="00EB3DDC"/>
    <w:rsid w:val="00EB57A4"/>
    <w:rsid w:val="00EB6F19"/>
    <w:rsid w:val="00EC1F41"/>
    <w:rsid w:val="00EC27FA"/>
    <w:rsid w:val="00EC37D2"/>
    <w:rsid w:val="00EC54A3"/>
    <w:rsid w:val="00EC55D9"/>
    <w:rsid w:val="00EC6AAC"/>
    <w:rsid w:val="00ED5DD6"/>
    <w:rsid w:val="00ED6F0E"/>
    <w:rsid w:val="00EE5E08"/>
    <w:rsid w:val="00EE6EEE"/>
    <w:rsid w:val="00EF0D92"/>
    <w:rsid w:val="00EF6214"/>
    <w:rsid w:val="00EF6CA8"/>
    <w:rsid w:val="00F021C2"/>
    <w:rsid w:val="00F12567"/>
    <w:rsid w:val="00F14062"/>
    <w:rsid w:val="00F2468A"/>
    <w:rsid w:val="00F35695"/>
    <w:rsid w:val="00F36B7D"/>
    <w:rsid w:val="00F504DF"/>
    <w:rsid w:val="00F5081E"/>
    <w:rsid w:val="00F55DB0"/>
    <w:rsid w:val="00F60B7C"/>
    <w:rsid w:val="00F7029D"/>
    <w:rsid w:val="00F7033A"/>
    <w:rsid w:val="00F7123B"/>
    <w:rsid w:val="00F7452C"/>
    <w:rsid w:val="00F747E5"/>
    <w:rsid w:val="00F763A5"/>
    <w:rsid w:val="00F9565B"/>
    <w:rsid w:val="00F96279"/>
    <w:rsid w:val="00FA3580"/>
    <w:rsid w:val="00FB72FC"/>
    <w:rsid w:val="00FD270B"/>
    <w:rsid w:val="00FD4540"/>
    <w:rsid w:val="00FF3383"/>
    <w:rsid w:val="00FF64A6"/>
    <w:rsid w:val="00FF6656"/>
    <w:rsid w:val="00FF6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6B"/>
    <w:pPr>
      <w:spacing w:after="200" w:line="276" w:lineRule="auto"/>
    </w:pPr>
    <w:rPr>
      <w:sz w:val="22"/>
      <w:szCs w:val="22"/>
      <w:lang w:val="en-GB" w:eastAsia="en-US"/>
    </w:rPr>
  </w:style>
  <w:style w:type="paragraph" w:styleId="Heading1">
    <w:name w:val="heading 1"/>
    <w:basedOn w:val="Normal"/>
    <w:link w:val="Heading1Char"/>
    <w:uiPriority w:val="9"/>
    <w:qFormat/>
    <w:rsid w:val="00BE7077"/>
    <w:pPr>
      <w:spacing w:before="240" w:after="120" w:line="240" w:lineRule="auto"/>
      <w:outlineLvl w:val="0"/>
    </w:pPr>
    <w:rPr>
      <w:rFonts w:ascii="Times New Roman" w:eastAsia="Times New Roman" w:hAnsi="Times New Roman"/>
      <w:b/>
      <w:bCs/>
      <w:color w:val="000000"/>
      <w:kern w:val="36"/>
      <w:sz w:val="33"/>
      <w:szCs w:val="33"/>
      <w:lang w:eastAsia="en-GB"/>
    </w:rPr>
  </w:style>
  <w:style w:type="paragraph" w:styleId="Heading2">
    <w:name w:val="heading 2"/>
    <w:basedOn w:val="Normal"/>
    <w:link w:val="Heading2Char"/>
    <w:uiPriority w:val="9"/>
    <w:qFormat/>
    <w:rsid w:val="00BE7077"/>
    <w:pPr>
      <w:spacing w:before="270" w:after="135" w:line="240" w:lineRule="auto"/>
      <w:outlineLvl w:val="1"/>
    </w:pPr>
    <w:rPr>
      <w:rFonts w:ascii="Times New Roman" w:eastAsia="Times New Roman" w:hAnsi="Times New Roman"/>
      <w:b/>
      <w:bCs/>
      <w:color w:val="985735"/>
      <w:sz w:val="30"/>
      <w:szCs w:val="30"/>
      <w:lang w:eastAsia="en-GB"/>
    </w:rPr>
  </w:style>
  <w:style w:type="paragraph" w:styleId="Heading3">
    <w:name w:val="heading 3"/>
    <w:basedOn w:val="Normal"/>
    <w:link w:val="Heading3Char"/>
    <w:uiPriority w:val="9"/>
    <w:qFormat/>
    <w:rsid w:val="00BE7077"/>
    <w:pPr>
      <w:spacing w:before="308" w:after="154" w:line="240" w:lineRule="auto"/>
      <w:outlineLvl w:val="2"/>
    </w:pPr>
    <w:rPr>
      <w:rFonts w:ascii="Times New Roman" w:eastAsia="Times New Roman" w:hAnsi="Times New Roman"/>
      <w:b/>
      <w:bCs/>
      <w:color w:val="724128"/>
      <w:sz w:val="26"/>
      <w:szCs w:val="26"/>
      <w:lang w:eastAsia="en-GB"/>
    </w:rPr>
  </w:style>
  <w:style w:type="paragraph" w:styleId="Heading4">
    <w:name w:val="heading 4"/>
    <w:basedOn w:val="Normal"/>
    <w:link w:val="Heading4Char"/>
    <w:uiPriority w:val="9"/>
    <w:qFormat/>
    <w:rsid w:val="00BE7077"/>
    <w:pPr>
      <w:spacing w:before="332" w:after="166" w:line="240" w:lineRule="auto"/>
      <w:outlineLvl w:val="3"/>
    </w:pPr>
    <w:rPr>
      <w:rFonts w:ascii="Times New Roman" w:eastAsia="Times New Roman" w:hAnsi="Times New Roman"/>
      <w:b/>
      <w:bCs/>
      <w:color w:val="59331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7077"/>
    <w:rPr>
      <w:rFonts w:ascii="Times New Roman" w:eastAsia="Times New Roman" w:hAnsi="Times New Roman" w:cs="Times New Roman"/>
      <w:b/>
      <w:bCs/>
      <w:color w:val="000000"/>
      <w:kern w:val="36"/>
      <w:sz w:val="33"/>
      <w:szCs w:val="33"/>
      <w:lang w:eastAsia="en-GB"/>
    </w:rPr>
  </w:style>
  <w:style w:type="character" w:customStyle="1" w:styleId="Heading2Char">
    <w:name w:val="Heading 2 Char"/>
    <w:link w:val="Heading2"/>
    <w:uiPriority w:val="9"/>
    <w:rsid w:val="00BE7077"/>
    <w:rPr>
      <w:rFonts w:ascii="Times New Roman" w:eastAsia="Times New Roman" w:hAnsi="Times New Roman" w:cs="Times New Roman"/>
      <w:b/>
      <w:bCs/>
      <w:color w:val="985735"/>
      <w:sz w:val="30"/>
      <w:szCs w:val="30"/>
      <w:lang w:eastAsia="en-GB"/>
    </w:rPr>
  </w:style>
  <w:style w:type="character" w:customStyle="1" w:styleId="Heading3Char">
    <w:name w:val="Heading 3 Char"/>
    <w:link w:val="Heading3"/>
    <w:uiPriority w:val="9"/>
    <w:rsid w:val="00BE7077"/>
    <w:rPr>
      <w:rFonts w:ascii="Times New Roman" w:eastAsia="Times New Roman" w:hAnsi="Times New Roman" w:cs="Times New Roman"/>
      <w:b/>
      <w:bCs/>
      <w:color w:val="724128"/>
      <w:sz w:val="26"/>
      <w:szCs w:val="26"/>
      <w:lang w:eastAsia="en-GB"/>
    </w:rPr>
  </w:style>
  <w:style w:type="character" w:customStyle="1" w:styleId="Heading4Char">
    <w:name w:val="Heading 4 Char"/>
    <w:link w:val="Heading4"/>
    <w:uiPriority w:val="9"/>
    <w:rsid w:val="00BE7077"/>
    <w:rPr>
      <w:rFonts w:ascii="Times New Roman" w:eastAsia="Times New Roman" w:hAnsi="Times New Roman" w:cs="Times New Roman"/>
      <w:b/>
      <w:bCs/>
      <w:color w:val="59331F"/>
      <w:sz w:val="24"/>
      <w:szCs w:val="24"/>
      <w:lang w:eastAsia="en-GB"/>
    </w:rPr>
  </w:style>
  <w:style w:type="paragraph" w:styleId="NormalWeb">
    <w:name w:val="Normal (Web)"/>
    <w:basedOn w:val="Normal"/>
    <w:uiPriority w:val="99"/>
    <w:semiHidden/>
    <w:unhideWhenUsed/>
    <w:rsid w:val="00BE707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2">
    <w:name w:val="highlight2"/>
    <w:rsid w:val="00BE7077"/>
  </w:style>
  <w:style w:type="character" w:customStyle="1" w:styleId="ui-ncbitoggler-master-text">
    <w:name w:val="ui-ncbitoggler-master-text"/>
    <w:rsid w:val="00BE7077"/>
  </w:style>
  <w:style w:type="paragraph" w:styleId="BalloonText">
    <w:name w:val="Balloon Text"/>
    <w:basedOn w:val="Normal"/>
    <w:link w:val="BalloonTextChar"/>
    <w:uiPriority w:val="99"/>
    <w:semiHidden/>
    <w:unhideWhenUsed/>
    <w:rsid w:val="00BE707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E7077"/>
    <w:rPr>
      <w:rFonts w:ascii="Tahoma" w:hAnsi="Tahoma" w:cs="Tahoma"/>
      <w:sz w:val="16"/>
      <w:szCs w:val="16"/>
    </w:rPr>
  </w:style>
  <w:style w:type="paragraph" w:styleId="Header">
    <w:name w:val="header"/>
    <w:basedOn w:val="Normal"/>
    <w:link w:val="HeaderChar"/>
    <w:uiPriority w:val="99"/>
    <w:unhideWhenUsed/>
    <w:rsid w:val="00EF0D92"/>
    <w:pPr>
      <w:tabs>
        <w:tab w:val="center" w:pos="4513"/>
        <w:tab w:val="right" w:pos="9026"/>
      </w:tabs>
    </w:pPr>
  </w:style>
  <w:style w:type="character" w:customStyle="1" w:styleId="HeaderChar">
    <w:name w:val="Header Char"/>
    <w:link w:val="Header"/>
    <w:uiPriority w:val="99"/>
    <w:rsid w:val="00EF0D92"/>
    <w:rPr>
      <w:sz w:val="22"/>
      <w:szCs w:val="22"/>
      <w:lang w:eastAsia="en-US"/>
    </w:rPr>
  </w:style>
  <w:style w:type="paragraph" w:styleId="Footer">
    <w:name w:val="footer"/>
    <w:basedOn w:val="Normal"/>
    <w:link w:val="FooterChar"/>
    <w:uiPriority w:val="99"/>
    <w:unhideWhenUsed/>
    <w:rsid w:val="00EF0D92"/>
    <w:pPr>
      <w:tabs>
        <w:tab w:val="center" w:pos="4513"/>
        <w:tab w:val="right" w:pos="9026"/>
      </w:tabs>
    </w:pPr>
  </w:style>
  <w:style w:type="character" w:customStyle="1" w:styleId="FooterChar">
    <w:name w:val="Footer Char"/>
    <w:link w:val="Footer"/>
    <w:uiPriority w:val="99"/>
    <w:rsid w:val="00EF0D92"/>
    <w:rPr>
      <w:sz w:val="22"/>
      <w:szCs w:val="22"/>
      <w:lang w:eastAsia="en-US"/>
    </w:rPr>
  </w:style>
  <w:style w:type="character" w:customStyle="1" w:styleId="jrnl">
    <w:name w:val="jrnl"/>
    <w:rsid w:val="00B92DF5"/>
  </w:style>
  <w:style w:type="table" w:styleId="TableGrid">
    <w:name w:val="Table Grid"/>
    <w:basedOn w:val="TableNormal"/>
    <w:uiPriority w:val="59"/>
    <w:rsid w:val="003A3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561F9"/>
    <w:rPr>
      <w:color w:val="0000FF"/>
      <w:u w:val="single"/>
    </w:rPr>
  </w:style>
  <w:style w:type="character" w:customStyle="1" w:styleId="st1">
    <w:name w:val="st1"/>
    <w:rsid w:val="007561F9"/>
  </w:style>
  <w:style w:type="character" w:styleId="Emphasis">
    <w:name w:val="Emphasis"/>
    <w:uiPriority w:val="20"/>
    <w:qFormat/>
    <w:rsid w:val="00774F6E"/>
    <w:rPr>
      <w:b/>
      <w:bCs/>
      <w:i w:val="0"/>
      <w:iCs w:val="0"/>
    </w:rPr>
  </w:style>
  <w:style w:type="paragraph" w:styleId="ListParagraph">
    <w:name w:val="List Paragraph"/>
    <w:basedOn w:val="Normal"/>
    <w:uiPriority w:val="34"/>
    <w:qFormat/>
    <w:rsid w:val="00603C27"/>
    <w:pPr>
      <w:ind w:left="720"/>
    </w:pPr>
  </w:style>
  <w:style w:type="character" w:styleId="Strong">
    <w:name w:val="Strong"/>
    <w:uiPriority w:val="22"/>
    <w:qFormat/>
    <w:rsid w:val="00745503"/>
    <w:rPr>
      <w:b/>
      <w:bCs/>
      <w:color w:val="333333"/>
    </w:rPr>
  </w:style>
  <w:style w:type="character" w:customStyle="1" w:styleId="ftemplatetext">
    <w:name w:val="ftemplatetext"/>
    <w:rsid w:val="00745503"/>
  </w:style>
  <w:style w:type="character" w:customStyle="1" w:styleId="apple-converted-space">
    <w:name w:val="apple-converted-space"/>
    <w:rsid w:val="00745503"/>
  </w:style>
  <w:style w:type="paragraph" w:styleId="NoSpacing">
    <w:name w:val="No Spacing"/>
    <w:basedOn w:val="Normal"/>
    <w:link w:val="NoSpacingChar"/>
    <w:qFormat/>
    <w:rsid w:val="00927DC7"/>
    <w:pPr>
      <w:spacing w:before="100" w:beforeAutospacing="1" w:after="100" w:afterAutospacing="1" w:line="240" w:lineRule="auto"/>
    </w:pPr>
    <w:rPr>
      <w:rFonts w:ascii="Times New Roman" w:hAnsi="Times New Roman"/>
      <w:sz w:val="24"/>
      <w:szCs w:val="24"/>
      <w:lang w:val="en-US" w:eastAsia="zh-CN"/>
    </w:rPr>
  </w:style>
  <w:style w:type="character" w:customStyle="1" w:styleId="NoSpacingChar">
    <w:name w:val="No Spacing Char"/>
    <w:basedOn w:val="DefaultParagraphFont"/>
    <w:link w:val="NoSpacing"/>
    <w:locked/>
    <w:rsid w:val="00927DC7"/>
    <w:rPr>
      <w:rFonts w:ascii="Times New Roman" w:hAnsi="Times New Roman"/>
      <w:sz w:val="24"/>
      <w:szCs w:val="24"/>
    </w:rPr>
  </w:style>
  <w:style w:type="character" w:customStyle="1" w:styleId="msonormal0">
    <w:name w:val="msonormal0"/>
    <w:basedOn w:val="DefaultParagraphFont"/>
    <w:rsid w:val="00927DC7"/>
  </w:style>
</w:styles>
</file>

<file path=word/webSettings.xml><?xml version="1.0" encoding="utf-8"?>
<w:webSettings xmlns:r="http://schemas.openxmlformats.org/officeDocument/2006/relationships" xmlns:w="http://schemas.openxmlformats.org/wordprocessingml/2006/main">
  <w:divs>
    <w:div w:id="137233252">
      <w:bodyDiv w:val="1"/>
      <w:marLeft w:val="0"/>
      <w:marRight w:val="0"/>
      <w:marTop w:val="0"/>
      <w:marBottom w:val="0"/>
      <w:divBdr>
        <w:top w:val="none" w:sz="0" w:space="0" w:color="auto"/>
        <w:left w:val="none" w:sz="0" w:space="0" w:color="auto"/>
        <w:bottom w:val="none" w:sz="0" w:space="0" w:color="auto"/>
        <w:right w:val="none" w:sz="0" w:space="0" w:color="auto"/>
      </w:divBdr>
      <w:divsChild>
        <w:div w:id="2130200531">
          <w:marLeft w:val="0"/>
          <w:marRight w:val="1"/>
          <w:marTop w:val="0"/>
          <w:marBottom w:val="0"/>
          <w:divBdr>
            <w:top w:val="none" w:sz="0" w:space="0" w:color="auto"/>
            <w:left w:val="none" w:sz="0" w:space="0" w:color="auto"/>
            <w:bottom w:val="none" w:sz="0" w:space="0" w:color="auto"/>
            <w:right w:val="none" w:sz="0" w:space="0" w:color="auto"/>
          </w:divBdr>
          <w:divsChild>
            <w:div w:id="652829653">
              <w:marLeft w:val="0"/>
              <w:marRight w:val="0"/>
              <w:marTop w:val="0"/>
              <w:marBottom w:val="0"/>
              <w:divBdr>
                <w:top w:val="none" w:sz="0" w:space="0" w:color="auto"/>
                <w:left w:val="none" w:sz="0" w:space="0" w:color="auto"/>
                <w:bottom w:val="none" w:sz="0" w:space="0" w:color="auto"/>
                <w:right w:val="none" w:sz="0" w:space="0" w:color="auto"/>
              </w:divBdr>
              <w:divsChild>
                <w:div w:id="1117603062">
                  <w:marLeft w:val="0"/>
                  <w:marRight w:val="1"/>
                  <w:marTop w:val="0"/>
                  <w:marBottom w:val="0"/>
                  <w:divBdr>
                    <w:top w:val="none" w:sz="0" w:space="0" w:color="auto"/>
                    <w:left w:val="none" w:sz="0" w:space="0" w:color="auto"/>
                    <w:bottom w:val="none" w:sz="0" w:space="0" w:color="auto"/>
                    <w:right w:val="none" w:sz="0" w:space="0" w:color="auto"/>
                  </w:divBdr>
                  <w:divsChild>
                    <w:div w:id="16272845">
                      <w:marLeft w:val="0"/>
                      <w:marRight w:val="0"/>
                      <w:marTop w:val="0"/>
                      <w:marBottom w:val="0"/>
                      <w:divBdr>
                        <w:top w:val="none" w:sz="0" w:space="0" w:color="auto"/>
                        <w:left w:val="none" w:sz="0" w:space="0" w:color="auto"/>
                        <w:bottom w:val="none" w:sz="0" w:space="0" w:color="auto"/>
                        <w:right w:val="none" w:sz="0" w:space="0" w:color="auto"/>
                      </w:divBdr>
                      <w:divsChild>
                        <w:div w:id="18941138">
                          <w:marLeft w:val="0"/>
                          <w:marRight w:val="0"/>
                          <w:marTop w:val="0"/>
                          <w:marBottom w:val="0"/>
                          <w:divBdr>
                            <w:top w:val="none" w:sz="0" w:space="0" w:color="auto"/>
                            <w:left w:val="none" w:sz="0" w:space="0" w:color="auto"/>
                            <w:bottom w:val="none" w:sz="0" w:space="0" w:color="auto"/>
                            <w:right w:val="none" w:sz="0" w:space="0" w:color="auto"/>
                          </w:divBdr>
                          <w:divsChild>
                            <w:div w:id="943536706">
                              <w:marLeft w:val="0"/>
                              <w:marRight w:val="0"/>
                              <w:marTop w:val="120"/>
                              <w:marBottom w:val="360"/>
                              <w:divBdr>
                                <w:top w:val="none" w:sz="0" w:space="0" w:color="auto"/>
                                <w:left w:val="none" w:sz="0" w:space="0" w:color="auto"/>
                                <w:bottom w:val="none" w:sz="0" w:space="0" w:color="auto"/>
                                <w:right w:val="none" w:sz="0" w:space="0" w:color="auto"/>
                              </w:divBdr>
                              <w:divsChild>
                                <w:div w:id="1630083889">
                                  <w:marLeft w:val="0"/>
                                  <w:marRight w:val="0"/>
                                  <w:marTop w:val="0"/>
                                  <w:marBottom w:val="0"/>
                                  <w:divBdr>
                                    <w:top w:val="none" w:sz="0" w:space="0" w:color="auto"/>
                                    <w:left w:val="none" w:sz="0" w:space="0" w:color="auto"/>
                                    <w:bottom w:val="none" w:sz="0" w:space="0" w:color="auto"/>
                                    <w:right w:val="none" w:sz="0" w:space="0" w:color="auto"/>
                                  </w:divBdr>
                                  <w:divsChild>
                                    <w:div w:id="838426973">
                                      <w:marLeft w:val="0"/>
                                      <w:marRight w:val="0"/>
                                      <w:marTop w:val="0"/>
                                      <w:marBottom w:val="0"/>
                                      <w:divBdr>
                                        <w:top w:val="none" w:sz="0" w:space="0" w:color="auto"/>
                                        <w:left w:val="none" w:sz="0" w:space="0" w:color="auto"/>
                                        <w:bottom w:val="none" w:sz="0" w:space="0" w:color="auto"/>
                                        <w:right w:val="none" w:sz="0" w:space="0" w:color="auto"/>
                                      </w:divBdr>
                                    </w:div>
                                  </w:divsChild>
                                </w:div>
                                <w:div w:id="1647973025">
                                  <w:marLeft w:val="0"/>
                                  <w:marRight w:val="0"/>
                                  <w:marTop w:val="0"/>
                                  <w:marBottom w:val="0"/>
                                  <w:divBdr>
                                    <w:top w:val="none" w:sz="0" w:space="0" w:color="auto"/>
                                    <w:left w:val="none" w:sz="0" w:space="0" w:color="auto"/>
                                    <w:bottom w:val="none" w:sz="0" w:space="0" w:color="auto"/>
                                    <w:right w:val="none" w:sz="0" w:space="0" w:color="auto"/>
                                  </w:divBdr>
                                  <w:divsChild>
                                    <w:div w:id="346560539">
                                      <w:marLeft w:val="0"/>
                                      <w:marRight w:val="0"/>
                                      <w:marTop w:val="0"/>
                                      <w:marBottom w:val="0"/>
                                      <w:divBdr>
                                        <w:top w:val="none" w:sz="0" w:space="0" w:color="auto"/>
                                        <w:left w:val="none" w:sz="0" w:space="0" w:color="auto"/>
                                        <w:bottom w:val="none" w:sz="0" w:space="0" w:color="auto"/>
                                        <w:right w:val="none" w:sz="0" w:space="0" w:color="auto"/>
                                      </w:divBdr>
                                    </w:div>
                                  </w:divsChild>
                                </w:div>
                                <w:div w:id="1650554557">
                                  <w:marLeft w:val="0"/>
                                  <w:marRight w:val="0"/>
                                  <w:marTop w:val="0"/>
                                  <w:marBottom w:val="0"/>
                                  <w:divBdr>
                                    <w:top w:val="none" w:sz="0" w:space="0" w:color="auto"/>
                                    <w:left w:val="none" w:sz="0" w:space="0" w:color="auto"/>
                                    <w:bottom w:val="none" w:sz="0" w:space="0" w:color="auto"/>
                                    <w:right w:val="none" w:sz="0" w:space="0" w:color="auto"/>
                                  </w:divBdr>
                                </w:div>
                                <w:div w:id="1726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541369">
      <w:bodyDiv w:val="1"/>
      <w:marLeft w:val="0"/>
      <w:marRight w:val="0"/>
      <w:marTop w:val="0"/>
      <w:marBottom w:val="0"/>
      <w:divBdr>
        <w:top w:val="none" w:sz="0" w:space="0" w:color="auto"/>
        <w:left w:val="none" w:sz="0" w:space="0" w:color="auto"/>
        <w:bottom w:val="none" w:sz="0" w:space="0" w:color="auto"/>
        <w:right w:val="none" w:sz="0" w:space="0" w:color="auto"/>
      </w:divBdr>
      <w:divsChild>
        <w:div w:id="1425496079">
          <w:marLeft w:val="0"/>
          <w:marRight w:val="1"/>
          <w:marTop w:val="0"/>
          <w:marBottom w:val="0"/>
          <w:divBdr>
            <w:top w:val="none" w:sz="0" w:space="0" w:color="auto"/>
            <w:left w:val="none" w:sz="0" w:space="0" w:color="auto"/>
            <w:bottom w:val="none" w:sz="0" w:space="0" w:color="auto"/>
            <w:right w:val="none" w:sz="0" w:space="0" w:color="auto"/>
          </w:divBdr>
          <w:divsChild>
            <w:div w:id="1945380325">
              <w:marLeft w:val="0"/>
              <w:marRight w:val="0"/>
              <w:marTop w:val="0"/>
              <w:marBottom w:val="0"/>
              <w:divBdr>
                <w:top w:val="none" w:sz="0" w:space="0" w:color="auto"/>
                <w:left w:val="none" w:sz="0" w:space="0" w:color="auto"/>
                <w:bottom w:val="none" w:sz="0" w:space="0" w:color="auto"/>
                <w:right w:val="none" w:sz="0" w:space="0" w:color="auto"/>
              </w:divBdr>
              <w:divsChild>
                <w:div w:id="287979628">
                  <w:marLeft w:val="0"/>
                  <w:marRight w:val="0"/>
                  <w:marTop w:val="0"/>
                  <w:marBottom w:val="295"/>
                  <w:divBdr>
                    <w:top w:val="none" w:sz="0" w:space="0" w:color="auto"/>
                    <w:left w:val="none" w:sz="0" w:space="0" w:color="auto"/>
                    <w:bottom w:val="none" w:sz="0" w:space="0" w:color="auto"/>
                    <w:right w:val="none" w:sz="0" w:space="0" w:color="auto"/>
                  </w:divBdr>
                  <w:divsChild>
                    <w:div w:id="130252226">
                      <w:marLeft w:val="0"/>
                      <w:marRight w:val="0"/>
                      <w:marTop w:val="0"/>
                      <w:marBottom w:val="0"/>
                      <w:divBdr>
                        <w:top w:val="none" w:sz="0" w:space="0" w:color="auto"/>
                        <w:left w:val="none" w:sz="0" w:space="0" w:color="auto"/>
                        <w:bottom w:val="none" w:sz="0" w:space="0" w:color="auto"/>
                        <w:right w:val="none" w:sz="0" w:space="0" w:color="auto"/>
                      </w:divBdr>
                      <w:divsChild>
                        <w:div w:id="1749497129">
                          <w:marLeft w:val="0"/>
                          <w:marRight w:val="0"/>
                          <w:marTop w:val="48"/>
                          <w:marBottom w:val="0"/>
                          <w:divBdr>
                            <w:top w:val="none" w:sz="0" w:space="0" w:color="auto"/>
                            <w:left w:val="none" w:sz="0" w:space="0" w:color="auto"/>
                            <w:bottom w:val="none" w:sz="0" w:space="0" w:color="auto"/>
                            <w:right w:val="none" w:sz="0" w:space="0" w:color="auto"/>
                          </w:divBdr>
                        </w:div>
                      </w:divsChild>
                    </w:div>
                    <w:div w:id="604657003">
                      <w:marLeft w:val="3249"/>
                      <w:marRight w:val="0"/>
                      <w:marTop w:val="0"/>
                      <w:marBottom w:val="0"/>
                      <w:divBdr>
                        <w:top w:val="none" w:sz="0" w:space="0" w:color="auto"/>
                        <w:left w:val="none" w:sz="0" w:space="0" w:color="auto"/>
                        <w:bottom w:val="none" w:sz="0" w:space="0" w:color="auto"/>
                        <w:right w:val="none" w:sz="0" w:space="0" w:color="auto"/>
                      </w:divBdr>
                      <w:divsChild>
                        <w:div w:id="1356734295">
                          <w:marLeft w:val="0"/>
                          <w:marRight w:val="0"/>
                          <w:marTop w:val="0"/>
                          <w:marBottom w:val="0"/>
                          <w:divBdr>
                            <w:top w:val="none" w:sz="0" w:space="0" w:color="auto"/>
                            <w:left w:val="none" w:sz="0" w:space="0" w:color="auto"/>
                            <w:bottom w:val="none" w:sz="0" w:space="0" w:color="auto"/>
                            <w:right w:val="none" w:sz="0" w:space="0" w:color="auto"/>
                          </w:divBdr>
                          <w:divsChild>
                            <w:div w:id="973410284">
                              <w:marLeft w:val="0"/>
                              <w:marRight w:val="0"/>
                              <w:marTop w:val="0"/>
                              <w:marBottom w:val="0"/>
                              <w:divBdr>
                                <w:top w:val="none" w:sz="0" w:space="0" w:color="auto"/>
                                <w:left w:val="none" w:sz="0" w:space="0" w:color="auto"/>
                                <w:bottom w:val="none" w:sz="0" w:space="0" w:color="auto"/>
                                <w:right w:val="none" w:sz="0" w:space="0" w:color="auto"/>
                              </w:divBdr>
                              <w:divsChild>
                                <w:div w:id="476531288">
                                  <w:marLeft w:val="0"/>
                                  <w:marRight w:val="0"/>
                                  <w:marTop w:val="0"/>
                                  <w:marBottom w:val="0"/>
                                  <w:divBdr>
                                    <w:top w:val="none" w:sz="0" w:space="0" w:color="auto"/>
                                    <w:left w:val="none" w:sz="0" w:space="0" w:color="auto"/>
                                    <w:bottom w:val="none" w:sz="0" w:space="0" w:color="auto"/>
                                    <w:right w:val="none" w:sz="0" w:space="0" w:color="auto"/>
                                  </w:divBdr>
                                  <w:divsChild>
                                    <w:div w:id="450174462">
                                      <w:marLeft w:val="0"/>
                                      <w:marRight w:val="0"/>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365259918">
                  <w:marLeft w:val="0"/>
                  <w:marRight w:val="0"/>
                  <w:marTop w:val="0"/>
                  <w:marBottom w:val="0"/>
                  <w:divBdr>
                    <w:top w:val="none" w:sz="0" w:space="0" w:color="auto"/>
                    <w:left w:val="none" w:sz="0" w:space="0" w:color="auto"/>
                    <w:bottom w:val="none" w:sz="0" w:space="0" w:color="auto"/>
                    <w:right w:val="none" w:sz="0" w:space="0" w:color="auto"/>
                  </w:divBdr>
                </w:div>
                <w:div w:id="378941890">
                  <w:marLeft w:val="0"/>
                  <w:marRight w:val="1"/>
                  <w:marTop w:val="0"/>
                  <w:marBottom w:val="0"/>
                  <w:divBdr>
                    <w:top w:val="none" w:sz="0" w:space="0" w:color="auto"/>
                    <w:left w:val="none" w:sz="0" w:space="0" w:color="auto"/>
                    <w:bottom w:val="none" w:sz="0" w:space="0" w:color="auto"/>
                    <w:right w:val="none" w:sz="0" w:space="0" w:color="auto"/>
                  </w:divBdr>
                  <w:divsChild>
                    <w:div w:id="1118988299">
                      <w:marLeft w:val="0"/>
                      <w:marRight w:val="0"/>
                      <w:marTop w:val="0"/>
                      <w:marBottom w:val="0"/>
                      <w:divBdr>
                        <w:top w:val="none" w:sz="0" w:space="0" w:color="auto"/>
                        <w:left w:val="none" w:sz="0" w:space="0" w:color="auto"/>
                        <w:bottom w:val="none" w:sz="0" w:space="0" w:color="auto"/>
                        <w:right w:val="none" w:sz="0" w:space="0" w:color="auto"/>
                      </w:divBdr>
                      <w:divsChild>
                        <w:div w:id="1135567274">
                          <w:marLeft w:val="0"/>
                          <w:marRight w:val="0"/>
                          <w:marTop w:val="0"/>
                          <w:marBottom w:val="0"/>
                          <w:divBdr>
                            <w:top w:val="none" w:sz="0" w:space="0" w:color="auto"/>
                            <w:left w:val="none" w:sz="0" w:space="0" w:color="auto"/>
                            <w:bottom w:val="none" w:sz="0" w:space="0" w:color="auto"/>
                            <w:right w:val="none" w:sz="0" w:space="0" w:color="auto"/>
                          </w:divBdr>
                          <w:divsChild>
                            <w:div w:id="801769117">
                              <w:marLeft w:val="0"/>
                              <w:marRight w:val="0"/>
                              <w:marTop w:val="0"/>
                              <w:marBottom w:val="0"/>
                              <w:divBdr>
                                <w:top w:val="none" w:sz="0" w:space="0" w:color="auto"/>
                                <w:left w:val="none" w:sz="0" w:space="0" w:color="auto"/>
                                <w:bottom w:val="none" w:sz="0" w:space="0" w:color="auto"/>
                                <w:right w:val="none" w:sz="0" w:space="0" w:color="auto"/>
                              </w:divBdr>
                            </w:div>
                            <w:div w:id="839781940">
                              <w:marLeft w:val="240"/>
                              <w:marRight w:val="0"/>
                              <w:marTop w:val="0"/>
                              <w:marBottom w:val="0"/>
                              <w:divBdr>
                                <w:top w:val="none" w:sz="0" w:space="0" w:color="auto"/>
                                <w:left w:val="none" w:sz="0" w:space="0" w:color="auto"/>
                                <w:bottom w:val="none" w:sz="0" w:space="0" w:color="auto"/>
                                <w:right w:val="none" w:sz="0" w:space="0" w:color="auto"/>
                              </w:divBdr>
                            </w:div>
                            <w:div w:id="1339885960">
                              <w:marLeft w:val="0"/>
                              <w:marRight w:val="0"/>
                              <w:marTop w:val="45"/>
                              <w:marBottom w:val="0"/>
                              <w:divBdr>
                                <w:top w:val="single" w:sz="6" w:space="2" w:color="CCCCCC"/>
                                <w:left w:val="single" w:sz="6" w:space="2" w:color="CCCCCC"/>
                                <w:bottom w:val="single" w:sz="6" w:space="2" w:color="CCCCCC"/>
                                <w:right w:val="single" w:sz="6" w:space="2" w:color="CCCCCC"/>
                              </w:divBdr>
                              <w:divsChild>
                                <w:div w:id="258147046">
                                  <w:marLeft w:val="0"/>
                                  <w:marRight w:val="0"/>
                                  <w:marTop w:val="0"/>
                                  <w:marBottom w:val="0"/>
                                  <w:divBdr>
                                    <w:top w:val="none" w:sz="0" w:space="0" w:color="auto"/>
                                    <w:left w:val="none" w:sz="0" w:space="0" w:color="auto"/>
                                    <w:bottom w:val="none" w:sz="0" w:space="0" w:color="auto"/>
                                    <w:right w:val="none" w:sz="0" w:space="0" w:color="auto"/>
                                  </w:divBdr>
                                </w:div>
                                <w:div w:id="441843761">
                                  <w:marLeft w:val="0"/>
                                  <w:marRight w:val="0"/>
                                  <w:marTop w:val="0"/>
                                  <w:marBottom w:val="0"/>
                                  <w:divBdr>
                                    <w:top w:val="none" w:sz="0" w:space="0" w:color="auto"/>
                                    <w:left w:val="none" w:sz="0" w:space="0" w:color="auto"/>
                                    <w:bottom w:val="none" w:sz="0" w:space="0" w:color="auto"/>
                                    <w:right w:val="none" w:sz="0" w:space="0" w:color="auto"/>
                                  </w:divBdr>
                                </w:div>
                                <w:div w:id="679938535">
                                  <w:marLeft w:val="0"/>
                                  <w:marRight w:val="0"/>
                                  <w:marTop w:val="0"/>
                                  <w:marBottom w:val="0"/>
                                  <w:divBdr>
                                    <w:top w:val="none" w:sz="0" w:space="0" w:color="auto"/>
                                    <w:left w:val="none" w:sz="0" w:space="0" w:color="auto"/>
                                    <w:bottom w:val="none" w:sz="0" w:space="0" w:color="auto"/>
                                    <w:right w:val="none" w:sz="0" w:space="0" w:color="auto"/>
                                  </w:divBdr>
                                </w:div>
                                <w:div w:id="1501895014">
                                  <w:marLeft w:val="0"/>
                                  <w:marRight w:val="0"/>
                                  <w:marTop w:val="0"/>
                                  <w:marBottom w:val="0"/>
                                  <w:divBdr>
                                    <w:top w:val="none" w:sz="0" w:space="0" w:color="auto"/>
                                    <w:left w:val="none" w:sz="0" w:space="0" w:color="auto"/>
                                    <w:bottom w:val="none" w:sz="0" w:space="0" w:color="auto"/>
                                    <w:right w:val="none" w:sz="0" w:space="0" w:color="auto"/>
                                  </w:divBdr>
                                </w:div>
                                <w:div w:id="1592153364">
                                  <w:marLeft w:val="0"/>
                                  <w:marRight w:val="0"/>
                                  <w:marTop w:val="0"/>
                                  <w:marBottom w:val="0"/>
                                  <w:divBdr>
                                    <w:top w:val="none" w:sz="0" w:space="0" w:color="auto"/>
                                    <w:left w:val="none" w:sz="0" w:space="0" w:color="auto"/>
                                    <w:bottom w:val="none" w:sz="0" w:space="0" w:color="auto"/>
                                    <w:right w:val="none" w:sz="0" w:space="0" w:color="auto"/>
                                  </w:divBdr>
                                </w:div>
                                <w:div w:id="1720474523">
                                  <w:marLeft w:val="0"/>
                                  <w:marRight w:val="0"/>
                                  <w:marTop w:val="0"/>
                                  <w:marBottom w:val="0"/>
                                  <w:divBdr>
                                    <w:top w:val="none" w:sz="0" w:space="0" w:color="auto"/>
                                    <w:left w:val="none" w:sz="0" w:space="0" w:color="auto"/>
                                    <w:bottom w:val="none" w:sz="0" w:space="0" w:color="auto"/>
                                    <w:right w:val="none" w:sz="0" w:space="0" w:color="auto"/>
                                  </w:divBdr>
                                  <w:divsChild>
                                    <w:div w:id="2011518564">
                                      <w:marLeft w:val="0"/>
                                      <w:marRight w:val="0"/>
                                      <w:marTop w:val="0"/>
                                      <w:marBottom w:val="0"/>
                                      <w:divBdr>
                                        <w:top w:val="none" w:sz="0" w:space="0" w:color="auto"/>
                                        <w:left w:val="none" w:sz="0" w:space="0" w:color="auto"/>
                                        <w:bottom w:val="none" w:sz="0" w:space="0" w:color="auto"/>
                                        <w:right w:val="none" w:sz="0" w:space="0" w:color="auto"/>
                                      </w:divBdr>
                                    </w:div>
                                  </w:divsChild>
                                </w:div>
                                <w:div w:id="19103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7138">
                          <w:marLeft w:val="0"/>
                          <w:marRight w:val="0"/>
                          <w:marTop w:val="0"/>
                          <w:marBottom w:val="0"/>
                          <w:divBdr>
                            <w:top w:val="none" w:sz="0" w:space="0" w:color="auto"/>
                            <w:left w:val="none" w:sz="0" w:space="0" w:color="auto"/>
                            <w:bottom w:val="none" w:sz="0" w:space="0" w:color="auto"/>
                            <w:right w:val="none" w:sz="0" w:space="0" w:color="auto"/>
                          </w:divBdr>
                          <w:divsChild>
                            <w:div w:id="764154149">
                              <w:marLeft w:val="0"/>
                              <w:marRight w:val="0"/>
                              <w:marTop w:val="120"/>
                              <w:marBottom w:val="360"/>
                              <w:divBdr>
                                <w:top w:val="none" w:sz="0" w:space="0" w:color="auto"/>
                                <w:left w:val="none" w:sz="0" w:space="0" w:color="auto"/>
                                <w:bottom w:val="none" w:sz="0" w:space="0" w:color="auto"/>
                                <w:right w:val="none" w:sz="0" w:space="0" w:color="auto"/>
                              </w:divBdr>
                              <w:divsChild>
                                <w:div w:id="140656204">
                                  <w:marLeft w:val="0"/>
                                  <w:marRight w:val="0"/>
                                  <w:marTop w:val="0"/>
                                  <w:marBottom w:val="0"/>
                                  <w:divBdr>
                                    <w:top w:val="none" w:sz="0" w:space="0" w:color="auto"/>
                                    <w:left w:val="none" w:sz="0" w:space="0" w:color="auto"/>
                                    <w:bottom w:val="none" w:sz="0" w:space="0" w:color="auto"/>
                                    <w:right w:val="none" w:sz="0" w:space="0" w:color="auto"/>
                                  </w:divBdr>
                                  <w:divsChild>
                                    <w:div w:id="1101992277">
                                      <w:marLeft w:val="0"/>
                                      <w:marRight w:val="0"/>
                                      <w:marTop w:val="0"/>
                                      <w:marBottom w:val="0"/>
                                      <w:divBdr>
                                        <w:top w:val="none" w:sz="0" w:space="0" w:color="auto"/>
                                        <w:left w:val="none" w:sz="0" w:space="0" w:color="auto"/>
                                        <w:bottom w:val="none" w:sz="0" w:space="0" w:color="auto"/>
                                        <w:right w:val="none" w:sz="0" w:space="0" w:color="auto"/>
                                      </w:divBdr>
                                    </w:div>
                                  </w:divsChild>
                                </w:div>
                                <w:div w:id="202208213">
                                  <w:marLeft w:val="0"/>
                                  <w:marRight w:val="0"/>
                                  <w:marTop w:val="0"/>
                                  <w:marBottom w:val="0"/>
                                  <w:divBdr>
                                    <w:top w:val="none" w:sz="0" w:space="0" w:color="auto"/>
                                    <w:left w:val="none" w:sz="0" w:space="0" w:color="auto"/>
                                    <w:bottom w:val="none" w:sz="0" w:space="0" w:color="auto"/>
                                    <w:right w:val="none" w:sz="0" w:space="0" w:color="auto"/>
                                  </w:divBdr>
                                </w:div>
                                <w:div w:id="837119402">
                                  <w:marLeft w:val="0"/>
                                  <w:marRight w:val="0"/>
                                  <w:marTop w:val="0"/>
                                  <w:marBottom w:val="0"/>
                                  <w:divBdr>
                                    <w:top w:val="none" w:sz="0" w:space="0" w:color="auto"/>
                                    <w:left w:val="none" w:sz="0" w:space="0" w:color="auto"/>
                                    <w:bottom w:val="none" w:sz="0" w:space="0" w:color="auto"/>
                                    <w:right w:val="none" w:sz="0" w:space="0" w:color="auto"/>
                                  </w:divBdr>
                                </w:div>
                                <w:div w:id="1551187829">
                                  <w:marLeft w:val="0"/>
                                  <w:marRight w:val="0"/>
                                  <w:marTop w:val="0"/>
                                  <w:marBottom w:val="0"/>
                                  <w:divBdr>
                                    <w:top w:val="none" w:sz="0" w:space="0" w:color="auto"/>
                                    <w:left w:val="none" w:sz="0" w:space="0" w:color="auto"/>
                                    <w:bottom w:val="none" w:sz="0" w:space="0" w:color="auto"/>
                                    <w:right w:val="none" w:sz="0" w:space="0" w:color="auto"/>
                                  </w:divBdr>
                                </w:div>
                                <w:div w:id="1580014719">
                                  <w:marLeft w:val="0"/>
                                  <w:marRight w:val="0"/>
                                  <w:marTop w:val="0"/>
                                  <w:marBottom w:val="0"/>
                                  <w:divBdr>
                                    <w:top w:val="none" w:sz="0" w:space="0" w:color="auto"/>
                                    <w:left w:val="none" w:sz="0" w:space="0" w:color="auto"/>
                                    <w:bottom w:val="none" w:sz="0" w:space="0" w:color="auto"/>
                                    <w:right w:val="none" w:sz="0" w:space="0" w:color="auto"/>
                                  </w:divBdr>
                                  <w:divsChild>
                                    <w:div w:id="20223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4806">
                          <w:marLeft w:val="0"/>
                          <w:marRight w:val="0"/>
                          <w:marTop w:val="0"/>
                          <w:marBottom w:val="0"/>
                          <w:divBdr>
                            <w:top w:val="none" w:sz="0" w:space="0" w:color="auto"/>
                            <w:left w:val="none" w:sz="0" w:space="0" w:color="auto"/>
                            <w:bottom w:val="none" w:sz="0" w:space="0" w:color="auto"/>
                            <w:right w:val="none" w:sz="0" w:space="0" w:color="auto"/>
                          </w:divBdr>
                          <w:divsChild>
                            <w:div w:id="15119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0746">
      <w:bodyDiv w:val="1"/>
      <w:marLeft w:val="0"/>
      <w:marRight w:val="0"/>
      <w:marTop w:val="0"/>
      <w:marBottom w:val="0"/>
      <w:divBdr>
        <w:top w:val="none" w:sz="0" w:space="0" w:color="auto"/>
        <w:left w:val="none" w:sz="0" w:space="0" w:color="auto"/>
        <w:bottom w:val="none" w:sz="0" w:space="0" w:color="auto"/>
        <w:right w:val="none" w:sz="0" w:space="0" w:color="auto"/>
      </w:divBdr>
      <w:divsChild>
        <w:div w:id="1255169830">
          <w:marLeft w:val="0"/>
          <w:marRight w:val="1"/>
          <w:marTop w:val="0"/>
          <w:marBottom w:val="0"/>
          <w:divBdr>
            <w:top w:val="none" w:sz="0" w:space="0" w:color="auto"/>
            <w:left w:val="none" w:sz="0" w:space="0" w:color="auto"/>
            <w:bottom w:val="none" w:sz="0" w:space="0" w:color="auto"/>
            <w:right w:val="none" w:sz="0" w:space="0" w:color="auto"/>
          </w:divBdr>
          <w:divsChild>
            <w:div w:id="1057364846">
              <w:marLeft w:val="0"/>
              <w:marRight w:val="0"/>
              <w:marTop w:val="0"/>
              <w:marBottom w:val="0"/>
              <w:divBdr>
                <w:top w:val="none" w:sz="0" w:space="0" w:color="auto"/>
                <w:left w:val="none" w:sz="0" w:space="0" w:color="auto"/>
                <w:bottom w:val="none" w:sz="0" w:space="0" w:color="auto"/>
                <w:right w:val="none" w:sz="0" w:space="0" w:color="auto"/>
              </w:divBdr>
              <w:divsChild>
                <w:div w:id="1337613233">
                  <w:marLeft w:val="0"/>
                  <w:marRight w:val="1"/>
                  <w:marTop w:val="0"/>
                  <w:marBottom w:val="0"/>
                  <w:divBdr>
                    <w:top w:val="none" w:sz="0" w:space="0" w:color="auto"/>
                    <w:left w:val="none" w:sz="0" w:space="0" w:color="auto"/>
                    <w:bottom w:val="none" w:sz="0" w:space="0" w:color="auto"/>
                    <w:right w:val="none" w:sz="0" w:space="0" w:color="auto"/>
                  </w:divBdr>
                  <w:divsChild>
                    <w:div w:id="1878929383">
                      <w:marLeft w:val="0"/>
                      <w:marRight w:val="0"/>
                      <w:marTop w:val="0"/>
                      <w:marBottom w:val="0"/>
                      <w:divBdr>
                        <w:top w:val="none" w:sz="0" w:space="0" w:color="auto"/>
                        <w:left w:val="none" w:sz="0" w:space="0" w:color="auto"/>
                        <w:bottom w:val="none" w:sz="0" w:space="0" w:color="auto"/>
                        <w:right w:val="none" w:sz="0" w:space="0" w:color="auto"/>
                      </w:divBdr>
                      <w:divsChild>
                        <w:div w:id="378667698">
                          <w:marLeft w:val="0"/>
                          <w:marRight w:val="0"/>
                          <w:marTop w:val="0"/>
                          <w:marBottom w:val="0"/>
                          <w:divBdr>
                            <w:top w:val="none" w:sz="0" w:space="0" w:color="auto"/>
                            <w:left w:val="none" w:sz="0" w:space="0" w:color="auto"/>
                            <w:bottom w:val="none" w:sz="0" w:space="0" w:color="auto"/>
                            <w:right w:val="none" w:sz="0" w:space="0" w:color="auto"/>
                          </w:divBdr>
                          <w:divsChild>
                            <w:div w:id="331760542">
                              <w:marLeft w:val="0"/>
                              <w:marRight w:val="0"/>
                              <w:marTop w:val="120"/>
                              <w:marBottom w:val="360"/>
                              <w:divBdr>
                                <w:top w:val="none" w:sz="0" w:space="0" w:color="auto"/>
                                <w:left w:val="none" w:sz="0" w:space="0" w:color="auto"/>
                                <w:bottom w:val="none" w:sz="0" w:space="0" w:color="auto"/>
                                <w:right w:val="none" w:sz="0" w:space="0" w:color="auto"/>
                              </w:divBdr>
                              <w:divsChild>
                                <w:div w:id="573399264">
                                  <w:marLeft w:val="0"/>
                                  <w:marRight w:val="0"/>
                                  <w:marTop w:val="0"/>
                                  <w:marBottom w:val="0"/>
                                  <w:divBdr>
                                    <w:top w:val="none" w:sz="0" w:space="0" w:color="auto"/>
                                    <w:left w:val="none" w:sz="0" w:space="0" w:color="auto"/>
                                    <w:bottom w:val="none" w:sz="0" w:space="0" w:color="auto"/>
                                    <w:right w:val="none" w:sz="0" w:space="0" w:color="auto"/>
                                  </w:divBdr>
                                  <w:divsChild>
                                    <w:div w:id="1581674711">
                                      <w:marLeft w:val="0"/>
                                      <w:marRight w:val="0"/>
                                      <w:marTop w:val="0"/>
                                      <w:marBottom w:val="0"/>
                                      <w:divBdr>
                                        <w:top w:val="none" w:sz="0" w:space="0" w:color="auto"/>
                                        <w:left w:val="none" w:sz="0" w:space="0" w:color="auto"/>
                                        <w:bottom w:val="none" w:sz="0" w:space="0" w:color="auto"/>
                                        <w:right w:val="none" w:sz="0" w:space="0" w:color="auto"/>
                                      </w:divBdr>
                                    </w:div>
                                  </w:divsChild>
                                </w:div>
                                <w:div w:id="846409034">
                                  <w:marLeft w:val="0"/>
                                  <w:marRight w:val="0"/>
                                  <w:marTop w:val="0"/>
                                  <w:marBottom w:val="0"/>
                                  <w:divBdr>
                                    <w:top w:val="none" w:sz="0" w:space="0" w:color="auto"/>
                                    <w:left w:val="none" w:sz="0" w:space="0" w:color="auto"/>
                                    <w:bottom w:val="none" w:sz="0" w:space="0" w:color="auto"/>
                                    <w:right w:val="none" w:sz="0" w:space="0" w:color="auto"/>
                                  </w:divBdr>
                                </w:div>
                                <w:div w:id="1153789216">
                                  <w:marLeft w:val="0"/>
                                  <w:marRight w:val="0"/>
                                  <w:marTop w:val="0"/>
                                  <w:marBottom w:val="0"/>
                                  <w:divBdr>
                                    <w:top w:val="none" w:sz="0" w:space="0" w:color="auto"/>
                                    <w:left w:val="none" w:sz="0" w:space="0" w:color="auto"/>
                                    <w:bottom w:val="none" w:sz="0" w:space="0" w:color="auto"/>
                                    <w:right w:val="none" w:sz="0" w:space="0" w:color="auto"/>
                                  </w:divBdr>
                                  <w:divsChild>
                                    <w:div w:id="570774943">
                                      <w:marLeft w:val="0"/>
                                      <w:marRight w:val="0"/>
                                      <w:marTop w:val="0"/>
                                      <w:marBottom w:val="0"/>
                                      <w:divBdr>
                                        <w:top w:val="none" w:sz="0" w:space="0" w:color="auto"/>
                                        <w:left w:val="none" w:sz="0" w:space="0" w:color="auto"/>
                                        <w:bottom w:val="none" w:sz="0" w:space="0" w:color="auto"/>
                                        <w:right w:val="none" w:sz="0" w:space="0" w:color="auto"/>
                                      </w:divBdr>
                                    </w:div>
                                  </w:divsChild>
                                </w:div>
                                <w:div w:id="18384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7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aieelhelw@hotmail.com" TargetMode="External"/><Relationship Id="rId13" Type="http://schemas.openxmlformats.org/officeDocument/2006/relationships/footer" Target="footer1.xml"/><Relationship Id="rId18" Type="http://schemas.openxmlformats.org/officeDocument/2006/relationships/hyperlink" Target="mailto:loaieelhelw@hotmail.com" TargetMode="External"/><Relationship Id="rId26" Type="http://schemas.openxmlformats.org/officeDocument/2006/relationships/hyperlink" Target="http://www.ncbi.nlm.nih.gov/pubmed?term=Labaki%20M%5BAuthor%5D&amp;cauthor=true&amp;cauthor_uid=25220627" TargetMode="External"/><Relationship Id="rId3" Type="http://schemas.openxmlformats.org/officeDocument/2006/relationships/styles" Target="styles.xml"/><Relationship Id="rId21" Type="http://schemas.openxmlformats.org/officeDocument/2006/relationships/hyperlink" Target="http://www.ncbi.nlm.nih.gov/pubmed/19517192" TargetMode="External"/><Relationship Id="rId34" Type="http://schemas.openxmlformats.org/officeDocument/2006/relationships/hyperlink" Target="http://www.ICON8trial.org/about_ICON8B/Overiw_and_protoco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www.ncbi.nlm.nih.gov/pubmed?term=Colombo%20PE%5BAuthor%5D&amp;cauthor=true&amp;cauthor_uid=25220627" TargetMode="External"/><Relationship Id="rId33" Type="http://schemas.openxmlformats.org/officeDocument/2006/relationships/hyperlink" Target="http://www.ncbi.nlm.nih.gov/pubmed/2081890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ncbi.nlm.nih.gov/pubmed/12544498" TargetMode="External"/><Relationship Id="rId29" Type="http://schemas.openxmlformats.org/officeDocument/2006/relationships/hyperlink" Target="http://www.ncbi.nlm.nih.gov/pubmed?term=Thigpen%20T%5BAuthor%5D&amp;cauthor=true&amp;cauthor_uid=21543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060416.06" TargetMode="External"/><Relationship Id="rId24" Type="http://schemas.openxmlformats.org/officeDocument/2006/relationships/hyperlink" Target="http://www.ncbi.nlm.nih.gov/pubmed?term=Chi%20DS%5BAuthor%5D&amp;cauthor=true&amp;cauthor_uid=16875720" TargetMode="External"/><Relationship Id="rId32" Type="http://schemas.openxmlformats.org/officeDocument/2006/relationships/hyperlink" Target="http://www.ncbi.nlm.nih.gov/pubmed?term=DiSaia%20P%5BAuthor%5D&amp;cauthor=true&amp;cauthor_uid=2154393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ncbi.nlm.nih.gov/pubmed?term=Bristow%20RE%5BAuthor%5D&amp;cauthor=true&amp;cauthor_uid=16875720" TargetMode="External"/><Relationship Id="rId28" Type="http://schemas.openxmlformats.org/officeDocument/2006/relationships/hyperlink" Target="http://www.ncbi.nlm.nih.gov/pubmed?term=(Colombo%20PE%5BAuthor%20-%20First%5D)%20AND%20neoadjuvant%5BTitle%5D" TargetMode="External"/><Relationship Id="rId36" Type="http://schemas.openxmlformats.org/officeDocument/2006/relationships/footer" Target="footer2.xml"/><Relationship Id="rId10" Type="http://schemas.openxmlformats.org/officeDocument/2006/relationships/hyperlink" Target="http://www.cancerbio.net" TargetMode="External"/><Relationship Id="rId19" Type="http://schemas.openxmlformats.org/officeDocument/2006/relationships/hyperlink" Target="mailto:loaie.elhelw@uhns.nhs.uk" TargetMode="External"/><Relationship Id="rId31" Type="http://schemas.openxmlformats.org/officeDocument/2006/relationships/hyperlink" Target="http://www.ncbi.nlm.nih.gov/pubmed?term=McAlpine%20J%5BAuthor%5D&amp;cauthor=true&amp;cauthor_uid=21543937" TargetMode="External"/><Relationship Id="rId4" Type="http://schemas.openxmlformats.org/officeDocument/2006/relationships/settings" Target="settings.xml"/><Relationship Id="rId9" Type="http://schemas.openxmlformats.org/officeDocument/2006/relationships/hyperlink" Target="mailto:loaieelhelw@gmail.com" TargetMode="External"/><Relationship Id="rId14" Type="http://schemas.openxmlformats.org/officeDocument/2006/relationships/image" Target="media/image1.png"/><Relationship Id="rId22" Type="http://schemas.openxmlformats.org/officeDocument/2006/relationships/hyperlink" Target="http://www.ncbi.nlm.nih.gov/pubmed/23774146" TargetMode="External"/><Relationship Id="rId27" Type="http://schemas.openxmlformats.org/officeDocument/2006/relationships/hyperlink" Target="http://www.ncbi.nlm.nih.gov/pubmed?term=Fabbro%20M%5BAuthor%5D&amp;cauthor=true&amp;cauthor_uid=25220627" TargetMode="External"/><Relationship Id="rId30" Type="http://schemas.openxmlformats.org/officeDocument/2006/relationships/hyperlink" Target="http://www.ncbi.nlm.nih.gov/pubmed?term=duBois%20A%5BAuthor%5D&amp;cauthor=true&amp;cauthor_uid=21543937"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06B26-3B2C-4541-9770-628EF8C1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20448</CharactersWithSpaces>
  <SharedDoc>false</SharedDoc>
  <HLinks>
    <vt:vector size="114" baseType="variant">
      <vt:variant>
        <vt:i4>5636134</vt:i4>
      </vt:variant>
      <vt:variant>
        <vt:i4>54</vt:i4>
      </vt:variant>
      <vt:variant>
        <vt:i4>0</vt:i4>
      </vt:variant>
      <vt:variant>
        <vt:i4>5</vt:i4>
      </vt:variant>
      <vt:variant>
        <vt:lpwstr>http://www.icon8trial.org/about_ICON8B/Overiw_and_protocol</vt:lpwstr>
      </vt:variant>
      <vt:variant>
        <vt:lpwstr/>
      </vt:variant>
      <vt:variant>
        <vt:i4>3276846</vt:i4>
      </vt:variant>
      <vt:variant>
        <vt:i4>51</vt:i4>
      </vt:variant>
      <vt:variant>
        <vt:i4>0</vt:i4>
      </vt:variant>
      <vt:variant>
        <vt:i4>5</vt:i4>
      </vt:variant>
      <vt:variant>
        <vt:lpwstr>http://www.ncbi.nlm.nih.gov/pubmed/20818904</vt:lpwstr>
      </vt:variant>
      <vt:variant>
        <vt:lpwstr/>
      </vt:variant>
      <vt:variant>
        <vt:i4>8323092</vt:i4>
      </vt:variant>
      <vt:variant>
        <vt:i4>48</vt:i4>
      </vt:variant>
      <vt:variant>
        <vt:i4>0</vt:i4>
      </vt:variant>
      <vt:variant>
        <vt:i4>5</vt:i4>
      </vt:variant>
      <vt:variant>
        <vt:lpwstr>http://www.ncbi.nlm.nih.gov/pubmed?term=DiSaia%20P%5BAuthor%5D&amp;cauthor=true&amp;cauthor_uid=21543937</vt:lpwstr>
      </vt:variant>
      <vt:variant>
        <vt:lpwstr/>
      </vt:variant>
      <vt:variant>
        <vt:i4>983160</vt:i4>
      </vt:variant>
      <vt:variant>
        <vt:i4>45</vt:i4>
      </vt:variant>
      <vt:variant>
        <vt:i4>0</vt:i4>
      </vt:variant>
      <vt:variant>
        <vt:i4>5</vt:i4>
      </vt:variant>
      <vt:variant>
        <vt:lpwstr>http://www.ncbi.nlm.nih.gov/pubmed?term=McAlpine%20J%5BAuthor%5D&amp;cauthor=true&amp;cauthor_uid=21543937</vt:lpwstr>
      </vt:variant>
      <vt:variant>
        <vt:lpwstr/>
      </vt:variant>
      <vt:variant>
        <vt:i4>7208965</vt:i4>
      </vt:variant>
      <vt:variant>
        <vt:i4>42</vt:i4>
      </vt:variant>
      <vt:variant>
        <vt:i4>0</vt:i4>
      </vt:variant>
      <vt:variant>
        <vt:i4>5</vt:i4>
      </vt:variant>
      <vt:variant>
        <vt:lpwstr>http://www.ncbi.nlm.nih.gov/pubmed?term=duBois%20A%5BAuthor%5D&amp;cauthor=true&amp;cauthor_uid=21543937</vt:lpwstr>
      </vt:variant>
      <vt:variant>
        <vt:lpwstr/>
      </vt:variant>
      <vt:variant>
        <vt:i4>327715</vt:i4>
      </vt:variant>
      <vt:variant>
        <vt:i4>39</vt:i4>
      </vt:variant>
      <vt:variant>
        <vt:i4>0</vt:i4>
      </vt:variant>
      <vt:variant>
        <vt:i4>5</vt:i4>
      </vt:variant>
      <vt:variant>
        <vt:lpwstr>http://www.ncbi.nlm.nih.gov/pubmed?term=Thigpen%20T%5BAuthor%5D&amp;cauthor=true&amp;cauthor_uid=21543937</vt:lpwstr>
      </vt:variant>
      <vt:variant>
        <vt:lpwstr/>
      </vt:variant>
      <vt:variant>
        <vt:i4>5767263</vt:i4>
      </vt:variant>
      <vt:variant>
        <vt:i4>36</vt:i4>
      </vt:variant>
      <vt:variant>
        <vt:i4>0</vt:i4>
      </vt:variant>
      <vt:variant>
        <vt:i4>5</vt:i4>
      </vt:variant>
      <vt:variant>
        <vt:lpwstr>http://www.ncbi.nlm.nih.gov/pubmed?term=(Colombo%20PE%5BAuthor%20-%20First%5D)%20AND%20neoadjuvant%5BTitle%5D</vt:lpwstr>
      </vt:variant>
      <vt:variant>
        <vt:lpwstr/>
      </vt:variant>
      <vt:variant>
        <vt:i4>6946841</vt:i4>
      </vt:variant>
      <vt:variant>
        <vt:i4>33</vt:i4>
      </vt:variant>
      <vt:variant>
        <vt:i4>0</vt:i4>
      </vt:variant>
      <vt:variant>
        <vt:i4>5</vt:i4>
      </vt:variant>
      <vt:variant>
        <vt:lpwstr>http://www.ncbi.nlm.nih.gov/pubmed?term=Fabbro%20M%5BAuthor%5D&amp;cauthor=true&amp;cauthor_uid=25220627</vt:lpwstr>
      </vt:variant>
      <vt:variant>
        <vt:lpwstr/>
      </vt:variant>
      <vt:variant>
        <vt:i4>7274506</vt:i4>
      </vt:variant>
      <vt:variant>
        <vt:i4>30</vt:i4>
      </vt:variant>
      <vt:variant>
        <vt:i4>0</vt:i4>
      </vt:variant>
      <vt:variant>
        <vt:i4>5</vt:i4>
      </vt:variant>
      <vt:variant>
        <vt:lpwstr>http://www.ncbi.nlm.nih.gov/pubmed?term=Labaki%20M%5BAuthor%5D&amp;cauthor=true&amp;cauthor_uid=25220627</vt:lpwstr>
      </vt:variant>
      <vt:variant>
        <vt:lpwstr/>
      </vt:variant>
      <vt:variant>
        <vt:i4>4915253</vt:i4>
      </vt:variant>
      <vt:variant>
        <vt:i4>27</vt:i4>
      </vt:variant>
      <vt:variant>
        <vt:i4>0</vt:i4>
      </vt:variant>
      <vt:variant>
        <vt:i4>5</vt:i4>
      </vt:variant>
      <vt:variant>
        <vt:lpwstr>http://www.ncbi.nlm.nih.gov/pubmed?term=Colombo%20PE%5BAuthor%5D&amp;cauthor=true&amp;cauthor_uid=25220627</vt:lpwstr>
      </vt:variant>
      <vt:variant>
        <vt:lpwstr/>
      </vt:variant>
      <vt:variant>
        <vt:i4>5701674</vt:i4>
      </vt:variant>
      <vt:variant>
        <vt:i4>24</vt:i4>
      </vt:variant>
      <vt:variant>
        <vt:i4>0</vt:i4>
      </vt:variant>
      <vt:variant>
        <vt:i4>5</vt:i4>
      </vt:variant>
      <vt:variant>
        <vt:lpwstr>http://www.ncbi.nlm.nih.gov/pubmed?term=Chi%20DS%5BAuthor%5D&amp;cauthor=true&amp;cauthor_uid=16875720</vt:lpwstr>
      </vt:variant>
      <vt:variant>
        <vt:lpwstr/>
      </vt:variant>
      <vt:variant>
        <vt:i4>4653118</vt:i4>
      </vt:variant>
      <vt:variant>
        <vt:i4>21</vt:i4>
      </vt:variant>
      <vt:variant>
        <vt:i4>0</vt:i4>
      </vt:variant>
      <vt:variant>
        <vt:i4>5</vt:i4>
      </vt:variant>
      <vt:variant>
        <vt:lpwstr>http://www.ncbi.nlm.nih.gov/pubmed?term=Bristow%20RE%5BAuthor%5D&amp;cauthor=true&amp;cauthor_uid=16875720</vt:lpwstr>
      </vt:variant>
      <vt:variant>
        <vt:lpwstr/>
      </vt:variant>
      <vt:variant>
        <vt:i4>3473443</vt:i4>
      </vt:variant>
      <vt:variant>
        <vt:i4>18</vt:i4>
      </vt:variant>
      <vt:variant>
        <vt:i4>0</vt:i4>
      </vt:variant>
      <vt:variant>
        <vt:i4>5</vt:i4>
      </vt:variant>
      <vt:variant>
        <vt:lpwstr>http://www.ncbi.nlm.nih.gov/pubmed/23774146</vt:lpwstr>
      </vt:variant>
      <vt:variant>
        <vt:lpwstr/>
      </vt:variant>
      <vt:variant>
        <vt:i4>3801135</vt:i4>
      </vt:variant>
      <vt:variant>
        <vt:i4>15</vt:i4>
      </vt:variant>
      <vt:variant>
        <vt:i4>0</vt:i4>
      </vt:variant>
      <vt:variant>
        <vt:i4>5</vt:i4>
      </vt:variant>
      <vt:variant>
        <vt:lpwstr>http://www.ncbi.nlm.nih.gov/pubmed/19517192</vt:lpwstr>
      </vt:variant>
      <vt:variant>
        <vt:lpwstr/>
      </vt:variant>
      <vt:variant>
        <vt:i4>3735588</vt:i4>
      </vt:variant>
      <vt:variant>
        <vt:i4>12</vt:i4>
      </vt:variant>
      <vt:variant>
        <vt:i4>0</vt:i4>
      </vt:variant>
      <vt:variant>
        <vt:i4>5</vt:i4>
      </vt:variant>
      <vt:variant>
        <vt:lpwstr>http://www.ncbi.nlm.nih.gov/pubmed/12544498</vt:lpwstr>
      </vt:variant>
      <vt:variant>
        <vt:lpwstr/>
      </vt:variant>
      <vt:variant>
        <vt:i4>5767279</vt:i4>
      </vt:variant>
      <vt:variant>
        <vt:i4>9</vt:i4>
      </vt:variant>
      <vt:variant>
        <vt:i4>0</vt:i4>
      </vt:variant>
      <vt:variant>
        <vt:i4>5</vt:i4>
      </vt:variant>
      <vt:variant>
        <vt:lpwstr>mailto:loaie.elhelw@uhns.nhs.uk</vt:lpwstr>
      </vt:variant>
      <vt:variant>
        <vt:lpwstr/>
      </vt:variant>
      <vt:variant>
        <vt:i4>7012423</vt:i4>
      </vt:variant>
      <vt:variant>
        <vt:i4>6</vt:i4>
      </vt:variant>
      <vt:variant>
        <vt:i4>0</vt:i4>
      </vt:variant>
      <vt:variant>
        <vt:i4>5</vt:i4>
      </vt:variant>
      <vt:variant>
        <vt:lpwstr>mailto:loaieelhelw@hotmail.com</vt:lpwstr>
      </vt:variant>
      <vt:variant>
        <vt:lpwstr/>
      </vt:variant>
      <vt:variant>
        <vt:i4>1048616</vt:i4>
      </vt:variant>
      <vt:variant>
        <vt:i4>3</vt:i4>
      </vt:variant>
      <vt:variant>
        <vt:i4>0</vt:i4>
      </vt:variant>
      <vt:variant>
        <vt:i4>5</vt:i4>
      </vt:variant>
      <vt:variant>
        <vt:lpwstr>mailto:loaieelhelw@gmail.com</vt:lpwstr>
      </vt:variant>
      <vt:variant>
        <vt:lpwstr/>
      </vt:variant>
      <vt:variant>
        <vt:i4>7012423</vt:i4>
      </vt:variant>
      <vt:variant>
        <vt:i4>0</vt:i4>
      </vt:variant>
      <vt:variant>
        <vt:i4>0</vt:i4>
      </vt:variant>
      <vt:variant>
        <vt:i4>5</vt:i4>
      </vt:variant>
      <vt:variant>
        <vt:lpwstr>mailto:loaieelhelw@hotmail.com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Loaie Mohamed</dc:creator>
  <cp:lastModifiedBy>Administrator</cp:lastModifiedBy>
  <cp:revision>4</cp:revision>
  <cp:lastPrinted>2016-10-30T01:22:00Z</cp:lastPrinted>
  <dcterms:created xsi:type="dcterms:W3CDTF">2016-12-25T11:14:00Z</dcterms:created>
  <dcterms:modified xsi:type="dcterms:W3CDTF">2016-12-25T22:57:00Z</dcterms:modified>
</cp:coreProperties>
</file>