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D25" w:rsidRPr="006D3597" w:rsidRDefault="00627D25" w:rsidP="009C16C6">
      <w:pPr>
        <w:snapToGrid w:val="0"/>
        <w:jc w:val="center"/>
        <w:rPr>
          <w:b/>
          <w:sz w:val="20"/>
          <w:szCs w:val="20"/>
        </w:rPr>
      </w:pPr>
      <w:r w:rsidRPr="006D3597">
        <w:rPr>
          <w:b/>
          <w:sz w:val="20"/>
          <w:szCs w:val="20"/>
        </w:rPr>
        <w:t xml:space="preserve">Environmental Risk Posed by Heavy Metal Concentration in the Tissue of </w:t>
      </w:r>
      <w:proofErr w:type="spellStart"/>
      <w:r w:rsidRPr="006D3597">
        <w:rPr>
          <w:b/>
          <w:i/>
          <w:sz w:val="20"/>
          <w:szCs w:val="20"/>
        </w:rPr>
        <w:t>Tympanotonus</w:t>
      </w:r>
      <w:proofErr w:type="spellEnd"/>
      <w:r w:rsidRPr="006D3597">
        <w:rPr>
          <w:b/>
          <w:i/>
          <w:sz w:val="20"/>
          <w:szCs w:val="20"/>
        </w:rPr>
        <w:t xml:space="preserve"> </w:t>
      </w:r>
      <w:proofErr w:type="spellStart"/>
      <w:r w:rsidRPr="006D3597">
        <w:rPr>
          <w:b/>
          <w:i/>
          <w:sz w:val="20"/>
          <w:szCs w:val="20"/>
        </w:rPr>
        <w:t>fuscatus</w:t>
      </w:r>
      <w:proofErr w:type="spellEnd"/>
      <w:r w:rsidRPr="006D3597">
        <w:rPr>
          <w:b/>
          <w:i/>
          <w:sz w:val="20"/>
          <w:szCs w:val="20"/>
        </w:rPr>
        <w:t xml:space="preserve"> </w:t>
      </w:r>
      <w:r w:rsidRPr="006D3597">
        <w:rPr>
          <w:b/>
          <w:sz w:val="20"/>
          <w:szCs w:val="20"/>
        </w:rPr>
        <w:t xml:space="preserve">from </w:t>
      </w:r>
      <w:proofErr w:type="spellStart"/>
      <w:r w:rsidRPr="006D3597">
        <w:rPr>
          <w:b/>
          <w:sz w:val="20"/>
          <w:szCs w:val="20"/>
        </w:rPr>
        <w:t>Calabar</w:t>
      </w:r>
      <w:proofErr w:type="spellEnd"/>
      <w:r w:rsidRPr="006D3597">
        <w:rPr>
          <w:b/>
          <w:sz w:val="20"/>
          <w:szCs w:val="20"/>
        </w:rPr>
        <w:t xml:space="preserve"> River, Nigeria.</w:t>
      </w:r>
    </w:p>
    <w:p w:rsidR="00627D25" w:rsidRPr="006D3597" w:rsidRDefault="00627D25" w:rsidP="009C16C6">
      <w:pPr>
        <w:snapToGrid w:val="0"/>
        <w:jc w:val="center"/>
        <w:rPr>
          <w:b/>
          <w:sz w:val="20"/>
          <w:szCs w:val="20"/>
        </w:rPr>
      </w:pPr>
    </w:p>
    <w:p w:rsidR="00627D25" w:rsidRPr="006D3597" w:rsidRDefault="00627D25" w:rsidP="009C16C6">
      <w:pPr>
        <w:snapToGrid w:val="0"/>
        <w:jc w:val="center"/>
        <w:rPr>
          <w:sz w:val="20"/>
          <w:szCs w:val="20"/>
        </w:rPr>
      </w:pPr>
      <w:r w:rsidRPr="006D3597">
        <w:rPr>
          <w:sz w:val="20"/>
          <w:szCs w:val="20"/>
        </w:rPr>
        <w:t xml:space="preserve">George, </w:t>
      </w:r>
      <w:proofErr w:type="spellStart"/>
      <w:r w:rsidRPr="006D3597">
        <w:rPr>
          <w:sz w:val="20"/>
          <w:szCs w:val="20"/>
        </w:rPr>
        <w:t>Ubong</w:t>
      </w:r>
      <w:proofErr w:type="spellEnd"/>
      <w:r w:rsidRPr="006D3597">
        <w:rPr>
          <w:sz w:val="20"/>
          <w:szCs w:val="20"/>
        </w:rPr>
        <w:t xml:space="preserve"> </w:t>
      </w:r>
      <w:proofErr w:type="spellStart"/>
      <w:r w:rsidRPr="006D3597">
        <w:rPr>
          <w:sz w:val="20"/>
          <w:szCs w:val="20"/>
        </w:rPr>
        <w:t>Uwem</w:t>
      </w:r>
      <w:proofErr w:type="spellEnd"/>
      <w:r w:rsidRPr="006D3597">
        <w:rPr>
          <w:sz w:val="20"/>
          <w:szCs w:val="20"/>
        </w:rPr>
        <w:t>.</w:t>
      </w:r>
    </w:p>
    <w:p w:rsidR="00627D25" w:rsidRPr="006D3597" w:rsidRDefault="00627D25" w:rsidP="009C16C6">
      <w:pPr>
        <w:snapToGrid w:val="0"/>
        <w:jc w:val="center"/>
        <w:rPr>
          <w:b/>
          <w:sz w:val="20"/>
          <w:szCs w:val="20"/>
        </w:rPr>
      </w:pPr>
    </w:p>
    <w:p w:rsidR="00627D25" w:rsidRPr="006D3597" w:rsidRDefault="00627D25" w:rsidP="009C16C6">
      <w:pPr>
        <w:tabs>
          <w:tab w:val="center" w:pos="4680"/>
        </w:tabs>
        <w:snapToGrid w:val="0"/>
        <w:jc w:val="center"/>
        <w:rPr>
          <w:sz w:val="20"/>
          <w:szCs w:val="20"/>
        </w:rPr>
      </w:pPr>
      <w:proofErr w:type="gramStart"/>
      <w:r w:rsidRPr="006D3597">
        <w:rPr>
          <w:sz w:val="20"/>
          <w:szCs w:val="20"/>
          <w:vertAlign w:val="superscript"/>
        </w:rPr>
        <w:t>1</w:t>
      </w:r>
      <w:r w:rsidRPr="006D3597">
        <w:rPr>
          <w:sz w:val="20"/>
          <w:szCs w:val="20"/>
        </w:rPr>
        <w:t xml:space="preserve">Department of Zoology and Environmental Biology University of </w:t>
      </w:r>
      <w:proofErr w:type="spellStart"/>
      <w:r w:rsidRPr="006D3597">
        <w:rPr>
          <w:sz w:val="20"/>
          <w:szCs w:val="20"/>
        </w:rPr>
        <w:t>Calabar</w:t>
      </w:r>
      <w:proofErr w:type="spellEnd"/>
      <w:r w:rsidRPr="006D3597">
        <w:rPr>
          <w:sz w:val="20"/>
          <w:szCs w:val="20"/>
        </w:rPr>
        <w:t xml:space="preserve">, </w:t>
      </w:r>
      <w:proofErr w:type="spellStart"/>
      <w:r w:rsidRPr="006D3597">
        <w:rPr>
          <w:sz w:val="20"/>
          <w:szCs w:val="20"/>
        </w:rPr>
        <w:t>Calabar</w:t>
      </w:r>
      <w:proofErr w:type="spellEnd"/>
      <w:r w:rsidRPr="006D3597">
        <w:rPr>
          <w:sz w:val="20"/>
          <w:szCs w:val="20"/>
        </w:rPr>
        <w:t>, Cross River State, Nigeria.</w:t>
      </w:r>
      <w:proofErr w:type="gramEnd"/>
    </w:p>
    <w:p w:rsidR="00627D25" w:rsidRPr="006D3597" w:rsidRDefault="00627D25" w:rsidP="009C16C6">
      <w:pPr>
        <w:pStyle w:val="NoSpacing"/>
        <w:snapToGrid w:val="0"/>
        <w:jc w:val="center"/>
        <w:rPr>
          <w:rFonts w:ascii="Times New Roman" w:hAnsi="Times New Roman"/>
          <w:sz w:val="20"/>
          <w:szCs w:val="20"/>
        </w:rPr>
      </w:pPr>
      <w:r w:rsidRPr="006D3597">
        <w:rPr>
          <w:rFonts w:ascii="Times New Roman" w:hAnsi="Times New Roman"/>
          <w:sz w:val="20"/>
          <w:szCs w:val="20"/>
        </w:rPr>
        <w:t xml:space="preserve">*Corresponding author: </w:t>
      </w:r>
      <w:hyperlink r:id="rId7" w:history="1">
        <w:r w:rsidR="00AA159F" w:rsidRPr="006D3597">
          <w:rPr>
            <w:rStyle w:val="Hyperlink"/>
            <w:rFonts w:ascii="Times New Roman" w:hAnsi="Times New Roman"/>
            <w:sz w:val="20"/>
            <w:szCs w:val="20"/>
          </w:rPr>
          <w:t>talk2georgeubong@gmail.com</w:t>
        </w:r>
      </w:hyperlink>
      <w:r w:rsidR="00AA159F" w:rsidRPr="006D3597">
        <w:rPr>
          <w:rFonts w:ascii="Times New Roman" w:hAnsi="Times New Roman"/>
          <w:color w:val="4F81BD"/>
          <w:sz w:val="20"/>
          <w:szCs w:val="20"/>
        </w:rPr>
        <w:t xml:space="preserve"> </w:t>
      </w:r>
    </w:p>
    <w:p w:rsidR="00627D25" w:rsidRPr="006D3597" w:rsidRDefault="00627D25" w:rsidP="009C16C6">
      <w:pPr>
        <w:snapToGrid w:val="0"/>
        <w:jc w:val="center"/>
        <w:rPr>
          <w:sz w:val="20"/>
          <w:szCs w:val="20"/>
        </w:rPr>
      </w:pPr>
    </w:p>
    <w:p w:rsidR="00627D25" w:rsidRPr="006D3597" w:rsidRDefault="00627D25" w:rsidP="009C16C6">
      <w:pPr>
        <w:snapToGrid w:val="0"/>
        <w:jc w:val="both"/>
        <w:rPr>
          <w:sz w:val="20"/>
          <w:szCs w:val="20"/>
        </w:rPr>
      </w:pPr>
      <w:r w:rsidRPr="006D3597">
        <w:rPr>
          <w:b/>
          <w:sz w:val="20"/>
          <w:szCs w:val="20"/>
        </w:rPr>
        <w:t>Abstract</w:t>
      </w:r>
      <w:r w:rsidR="009C16C6" w:rsidRPr="006D3597">
        <w:rPr>
          <w:rFonts w:hint="eastAsia"/>
          <w:b/>
          <w:sz w:val="20"/>
          <w:szCs w:val="20"/>
          <w:lang w:eastAsia="zh-CN"/>
        </w:rPr>
        <w:t xml:space="preserve">: </w:t>
      </w:r>
      <w:r w:rsidRPr="006D3597">
        <w:rPr>
          <w:sz w:val="20"/>
          <w:szCs w:val="20"/>
        </w:rPr>
        <w:t xml:space="preserve">Environmental pollution associated with heavy metal concentrations is an emerging issue in most developed and undeveloped countries. </w:t>
      </w:r>
      <w:proofErr w:type="spellStart"/>
      <w:r w:rsidRPr="006D3597">
        <w:rPr>
          <w:sz w:val="20"/>
          <w:szCs w:val="20"/>
        </w:rPr>
        <w:t>Calabar</w:t>
      </w:r>
      <w:proofErr w:type="spellEnd"/>
      <w:r w:rsidRPr="006D3597">
        <w:rPr>
          <w:sz w:val="20"/>
          <w:szCs w:val="20"/>
        </w:rPr>
        <w:t xml:space="preserve"> River has been reported to be open to several inputs from industrial activities within the environment. This research was therefore carried out to determine the heavy metal concentrations in tissues of </w:t>
      </w:r>
      <w:proofErr w:type="spellStart"/>
      <w:r w:rsidRPr="006D3597">
        <w:rPr>
          <w:i/>
          <w:sz w:val="20"/>
          <w:szCs w:val="20"/>
        </w:rPr>
        <w:t>Tympanotonus</w:t>
      </w:r>
      <w:proofErr w:type="spellEnd"/>
      <w:r w:rsidRPr="006D3597">
        <w:rPr>
          <w:i/>
          <w:sz w:val="20"/>
          <w:szCs w:val="20"/>
        </w:rPr>
        <w:t xml:space="preserve"> </w:t>
      </w:r>
      <w:proofErr w:type="spellStart"/>
      <w:r w:rsidRPr="006D3597">
        <w:rPr>
          <w:i/>
          <w:sz w:val="20"/>
          <w:szCs w:val="20"/>
        </w:rPr>
        <w:t>fuscatus</w:t>
      </w:r>
      <w:proofErr w:type="spellEnd"/>
      <w:r w:rsidRPr="006D3597">
        <w:rPr>
          <w:b/>
          <w:i/>
          <w:sz w:val="20"/>
          <w:szCs w:val="20"/>
        </w:rPr>
        <w:t xml:space="preserve"> </w:t>
      </w:r>
      <w:r w:rsidRPr="006D3597">
        <w:rPr>
          <w:sz w:val="20"/>
          <w:szCs w:val="20"/>
        </w:rPr>
        <w:t xml:space="preserve">within the following months (August, September and October, 2014). From the results it was found out that the mean concentration of heavy metal in month of August followed the trend: </w:t>
      </w:r>
      <w:r w:rsidRPr="006D3597">
        <w:rPr>
          <w:color w:val="000000"/>
          <w:sz w:val="20"/>
          <w:szCs w:val="20"/>
        </w:rPr>
        <w:t>Zn&gt;Cu&gt;Fe&gt;</w:t>
      </w:r>
      <w:proofErr w:type="spellStart"/>
      <w:r w:rsidRPr="006D3597">
        <w:rPr>
          <w:color w:val="000000"/>
          <w:sz w:val="20"/>
          <w:szCs w:val="20"/>
        </w:rPr>
        <w:t>Cd</w:t>
      </w:r>
      <w:proofErr w:type="spellEnd"/>
      <w:r w:rsidRPr="006D3597">
        <w:rPr>
          <w:color w:val="000000"/>
          <w:sz w:val="20"/>
          <w:szCs w:val="20"/>
        </w:rPr>
        <w:t>&gt;</w:t>
      </w:r>
      <w:proofErr w:type="spellStart"/>
      <w:r w:rsidRPr="006D3597">
        <w:rPr>
          <w:color w:val="000000"/>
          <w:sz w:val="20"/>
          <w:szCs w:val="20"/>
        </w:rPr>
        <w:t>Pb</w:t>
      </w:r>
      <w:proofErr w:type="spellEnd"/>
      <w:r w:rsidRPr="006D3597">
        <w:rPr>
          <w:color w:val="000000"/>
          <w:sz w:val="20"/>
          <w:szCs w:val="20"/>
        </w:rPr>
        <w:t>&gt;Cr, while in September: Fe&gt;Cu&gt;Zn&gt;</w:t>
      </w:r>
      <w:proofErr w:type="spellStart"/>
      <w:r w:rsidRPr="006D3597">
        <w:rPr>
          <w:color w:val="000000"/>
          <w:sz w:val="20"/>
          <w:szCs w:val="20"/>
        </w:rPr>
        <w:t>Pb</w:t>
      </w:r>
      <w:proofErr w:type="spellEnd"/>
      <w:r w:rsidRPr="006D3597">
        <w:rPr>
          <w:color w:val="000000"/>
          <w:sz w:val="20"/>
          <w:szCs w:val="20"/>
        </w:rPr>
        <w:t>&gt;</w:t>
      </w:r>
      <w:proofErr w:type="spellStart"/>
      <w:r w:rsidRPr="006D3597">
        <w:rPr>
          <w:color w:val="000000"/>
          <w:sz w:val="20"/>
          <w:szCs w:val="20"/>
        </w:rPr>
        <w:t>Cd</w:t>
      </w:r>
      <w:proofErr w:type="spellEnd"/>
      <w:r w:rsidRPr="006D3597">
        <w:rPr>
          <w:color w:val="000000"/>
          <w:sz w:val="20"/>
          <w:szCs w:val="20"/>
        </w:rPr>
        <w:t xml:space="preserve">&gt;Cr and October trend was </w:t>
      </w:r>
      <w:r w:rsidRPr="006D3597">
        <w:rPr>
          <w:sz w:val="20"/>
          <w:szCs w:val="20"/>
        </w:rPr>
        <w:t>Fe</w:t>
      </w:r>
      <w:r w:rsidRPr="006D3597">
        <w:rPr>
          <w:color w:val="000000"/>
          <w:sz w:val="20"/>
          <w:szCs w:val="20"/>
        </w:rPr>
        <w:t>&gt;</w:t>
      </w:r>
      <w:r w:rsidRPr="006D3597">
        <w:rPr>
          <w:sz w:val="20"/>
          <w:szCs w:val="20"/>
        </w:rPr>
        <w:t>Cu</w:t>
      </w:r>
      <w:r w:rsidRPr="006D3597">
        <w:rPr>
          <w:color w:val="000000"/>
          <w:sz w:val="20"/>
          <w:szCs w:val="20"/>
        </w:rPr>
        <w:t>&gt;</w:t>
      </w:r>
      <w:r w:rsidRPr="006D3597">
        <w:rPr>
          <w:sz w:val="20"/>
          <w:szCs w:val="20"/>
        </w:rPr>
        <w:t>Zn</w:t>
      </w:r>
      <w:r w:rsidRPr="006D3597">
        <w:rPr>
          <w:color w:val="000000"/>
          <w:sz w:val="20"/>
          <w:szCs w:val="20"/>
        </w:rPr>
        <w:t>&gt;</w:t>
      </w:r>
      <w:proofErr w:type="spellStart"/>
      <w:r w:rsidRPr="006D3597">
        <w:rPr>
          <w:color w:val="000000"/>
          <w:sz w:val="20"/>
          <w:szCs w:val="20"/>
        </w:rPr>
        <w:t>Pb</w:t>
      </w:r>
      <w:proofErr w:type="spellEnd"/>
      <w:r w:rsidRPr="006D3597">
        <w:rPr>
          <w:color w:val="000000"/>
          <w:sz w:val="20"/>
          <w:szCs w:val="20"/>
        </w:rPr>
        <w:t>&gt;</w:t>
      </w:r>
      <w:r w:rsidRPr="006D3597">
        <w:rPr>
          <w:sz w:val="20"/>
          <w:szCs w:val="20"/>
        </w:rPr>
        <w:t>Cr</w:t>
      </w:r>
      <w:r w:rsidRPr="006D3597">
        <w:rPr>
          <w:color w:val="000000"/>
          <w:sz w:val="20"/>
          <w:szCs w:val="20"/>
        </w:rPr>
        <w:t>&gt;</w:t>
      </w:r>
      <w:proofErr w:type="spellStart"/>
      <w:r w:rsidRPr="006D3597">
        <w:rPr>
          <w:sz w:val="20"/>
          <w:szCs w:val="20"/>
        </w:rPr>
        <w:t>Cd</w:t>
      </w:r>
      <w:proofErr w:type="spellEnd"/>
      <w:r w:rsidRPr="006D3597">
        <w:rPr>
          <w:sz w:val="20"/>
          <w:szCs w:val="20"/>
        </w:rPr>
        <w:t xml:space="preserve">. The high concentration of Zn (0.091 mg/l) in month of August can be attributed to dissolution of zinc from oil pipelines fixed across the water body by oil companies that are accumulated in tissues of </w:t>
      </w:r>
      <w:r w:rsidRPr="006D3597">
        <w:rPr>
          <w:i/>
          <w:sz w:val="20"/>
          <w:szCs w:val="20"/>
        </w:rPr>
        <w:t xml:space="preserve">T. </w:t>
      </w:r>
      <w:proofErr w:type="spellStart"/>
      <w:r w:rsidRPr="006D3597">
        <w:rPr>
          <w:i/>
          <w:sz w:val="20"/>
          <w:szCs w:val="20"/>
        </w:rPr>
        <w:t>fuscatus</w:t>
      </w:r>
      <w:proofErr w:type="spellEnd"/>
      <w:r w:rsidRPr="006D3597">
        <w:rPr>
          <w:sz w:val="20"/>
          <w:szCs w:val="20"/>
        </w:rPr>
        <w:t>. Fe concentration was found to be higher as compared to other metals in month of September (0.073 mg/l) and October (0.075 mg/l) and can be traced to the use of iron coagulants or the corrosion of steel and cast iron pipes during the process of water distribution.</w:t>
      </w:r>
    </w:p>
    <w:p w:rsidR="009C16C6" w:rsidRPr="006D3597" w:rsidRDefault="00471E57" w:rsidP="009C16C6">
      <w:pPr>
        <w:pStyle w:val="NoSpacing"/>
        <w:snapToGrid w:val="0"/>
        <w:jc w:val="both"/>
        <w:rPr>
          <w:rFonts w:ascii="Times New Roman" w:hAnsi="Times New Roman"/>
          <w:sz w:val="20"/>
          <w:szCs w:val="20"/>
        </w:rPr>
      </w:pPr>
      <w:r w:rsidRPr="006D3597">
        <w:rPr>
          <w:rFonts w:ascii="Times New Roman" w:hAnsi="Times New Roman"/>
          <w:sz w:val="20"/>
          <w:szCs w:val="20"/>
        </w:rPr>
        <w:t>[</w:t>
      </w:r>
      <w:r w:rsidR="00627D25" w:rsidRPr="006D3597">
        <w:rPr>
          <w:rFonts w:ascii="Times New Roman" w:hAnsi="Times New Roman"/>
          <w:sz w:val="20"/>
          <w:szCs w:val="20"/>
        </w:rPr>
        <w:t>George, U. U.</w:t>
      </w:r>
      <w:r w:rsidR="005D1DA6" w:rsidRPr="006D3597">
        <w:rPr>
          <w:rFonts w:ascii="Times New Roman" w:hAnsi="Times New Roman"/>
          <w:sz w:val="20"/>
          <w:szCs w:val="20"/>
        </w:rPr>
        <w:t xml:space="preserve"> </w:t>
      </w:r>
      <w:r w:rsidR="00627D25" w:rsidRPr="006D3597">
        <w:rPr>
          <w:rFonts w:ascii="Times New Roman" w:hAnsi="Times New Roman"/>
          <w:b/>
          <w:sz w:val="20"/>
          <w:szCs w:val="20"/>
        </w:rPr>
        <w:t xml:space="preserve">Environmental Risk Posed by Heavy Metal Concentration in the Tissue of </w:t>
      </w:r>
      <w:proofErr w:type="spellStart"/>
      <w:r w:rsidR="00627D25" w:rsidRPr="006D3597">
        <w:rPr>
          <w:rFonts w:ascii="Times New Roman" w:hAnsi="Times New Roman"/>
          <w:b/>
          <w:i/>
          <w:sz w:val="20"/>
          <w:szCs w:val="20"/>
        </w:rPr>
        <w:t>Tympanotonus</w:t>
      </w:r>
      <w:proofErr w:type="spellEnd"/>
      <w:r w:rsidR="00627D25" w:rsidRPr="006D3597">
        <w:rPr>
          <w:rFonts w:ascii="Times New Roman" w:hAnsi="Times New Roman"/>
          <w:b/>
          <w:i/>
          <w:sz w:val="20"/>
          <w:szCs w:val="20"/>
        </w:rPr>
        <w:t xml:space="preserve"> </w:t>
      </w:r>
      <w:proofErr w:type="spellStart"/>
      <w:proofErr w:type="gramStart"/>
      <w:r w:rsidR="00627D25" w:rsidRPr="006D3597">
        <w:rPr>
          <w:rFonts w:ascii="Times New Roman" w:hAnsi="Times New Roman"/>
          <w:b/>
          <w:i/>
          <w:sz w:val="20"/>
          <w:szCs w:val="20"/>
        </w:rPr>
        <w:t>fuscatus</w:t>
      </w:r>
      <w:proofErr w:type="spellEnd"/>
      <w:proofErr w:type="gramEnd"/>
      <w:r w:rsidR="00627D25" w:rsidRPr="006D3597">
        <w:rPr>
          <w:rFonts w:ascii="Times New Roman" w:hAnsi="Times New Roman"/>
          <w:b/>
          <w:i/>
          <w:sz w:val="20"/>
          <w:szCs w:val="20"/>
        </w:rPr>
        <w:t xml:space="preserve"> </w:t>
      </w:r>
      <w:r w:rsidR="00627D25" w:rsidRPr="006D3597">
        <w:rPr>
          <w:rFonts w:ascii="Times New Roman" w:hAnsi="Times New Roman"/>
          <w:b/>
          <w:sz w:val="20"/>
          <w:szCs w:val="20"/>
        </w:rPr>
        <w:t xml:space="preserve">from </w:t>
      </w:r>
      <w:proofErr w:type="spellStart"/>
      <w:r w:rsidR="00627D25" w:rsidRPr="006D3597">
        <w:rPr>
          <w:rFonts w:ascii="Times New Roman" w:hAnsi="Times New Roman"/>
          <w:b/>
          <w:sz w:val="20"/>
          <w:szCs w:val="20"/>
        </w:rPr>
        <w:t>Calabar</w:t>
      </w:r>
      <w:proofErr w:type="spellEnd"/>
      <w:r w:rsidR="00627D25" w:rsidRPr="006D3597">
        <w:rPr>
          <w:rFonts w:ascii="Times New Roman" w:hAnsi="Times New Roman"/>
          <w:b/>
          <w:sz w:val="20"/>
          <w:szCs w:val="20"/>
        </w:rPr>
        <w:t xml:space="preserve"> River, Nigeria</w:t>
      </w:r>
      <w:r w:rsidR="009C16C6" w:rsidRPr="006D3597">
        <w:rPr>
          <w:rFonts w:ascii="Times New Roman" w:eastAsia="Times New Roman" w:hAnsi="Times New Roman"/>
          <w:b/>
          <w:bCs/>
          <w:sz w:val="20"/>
          <w:szCs w:val="20"/>
          <w:lang w:bidi="fa-IR"/>
        </w:rPr>
        <w:t>.</w:t>
      </w:r>
      <w:r w:rsidR="009C16C6" w:rsidRPr="006D3597">
        <w:rPr>
          <w:rFonts w:ascii="Times New Roman" w:hAnsi="Times New Roman"/>
          <w:i/>
          <w:sz w:val="20"/>
          <w:szCs w:val="20"/>
        </w:rPr>
        <w:t xml:space="preserve"> Cancer Biology</w:t>
      </w:r>
      <w:r w:rsidR="009C16C6" w:rsidRPr="006D3597">
        <w:rPr>
          <w:rFonts w:ascii="Times New Roman" w:hAnsi="Times New Roman"/>
          <w:sz w:val="20"/>
          <w:szCs w:val="20"/>
        </w:rPr>
        <w:t xml:space="preserve"> 201</w:t>
      </w:r>
      <w:r w:rsidR="009C16C6" w:rsidRPr="006D3597">
        <w:rPr>
          <w:rFonts w:ascii="Times New Roman" w:hAnsi="Times New Roman" w:hint="eastAsia"/>
          <w:sz w:val="20"/>
          <w:szCs w:val="20"/>
        </w:rPr>
        <w:t>5</w:t>
      </w:r>
      <w:proofErr w:type="gramStart"/>
      <w:r w:rsidR="009C16C6" w:rsidRPr="006D3597">
        <w:rPr>
          <w:rFonts w:ascii="Times New Roman" w:hAnsi="Times New Roman"/>
          <w:sz w:val="20"/>
          <w:szCs w:val="20"/>
        </w:rPr>
        <w:t>;</w:t>
      </w:r>
      <w:r w:rsidR="009C16C6" w:rsidRPr="006D3597">
        <w:rPr>
          <w:rFonts w:ascii="Times New Roman" w:hAnsi="Times New Roman" w:hint="eastAsia"/>
          <w:sz w:val="20"/>
          <w:szCs w:val="20"/>
        </w:rPr>
        <w:t>5</w:t>
      </w:r>
      <w:proofErr w:type="gramEnd"/>
      <w:r w:rsidR="009C16C6" w:rsidRPr="006D3597">
        <w:rPr>
          <w:rFonts w:ascii="Times New Roman" w:hAnsi="Times New Roman"/>
          <w:sz w:val="20"/>
          <w:szCs w:val="20"/>
        </w:rPr>
        <w:t>(</w:t>
      </w:r>
      <w:r w:rsidR="009C16C6" w:rsidRPr="006D3597">
        <w:rPr>
          <w:rFonts w:ascii="Times New Roman" w:hAnsi="Times New Roman" w:hint="eastAsia"/>
          <w:sz w:val="20"/>
          <w:szCs w:val="20"/>
        </w:rPr>
        <w:t>4</w:t>
      </w:r>
      <w:r w:rsidR="009C16C6" w:rsidRPr="006D3597">
        <w:rPr>
          <w:rFonts w:ascii="Times New Roman" w:hAnsi="Times New Roman"/>
          <w:sz w:val="20"/>
          <w:szCs w:val="20"/>
        </w:rPr>
        <w:t>):</w:t>
      </w:r>
      <w:r w:rsidR="008D7B55" w:rsidRPr="006D3597">
        <w:rPr>
          <w:rFonts w:ascii="Times New Roman" w:hAnsi="Times New Roman"/>
          <w:noProof/>
          <w:color w:val="000000"/>
          <w:sz w:val="20"/>
          <w:szCs w:val="20"/>
        </w:rPr>
        <w:t>76</w:t>
      </w:r>
      <w:r w:rsidR="009C16C6" w:rsidRPr="006D3597">
        <w:rPr>
          <w:rFonts w:ascii="Times New Roman" w:hAnsi="Times New Roman"/>
          <w:color w:val="000000"/>
          <w:sz w:val="20"/>
          <w:szCs w:val="20"/>
        </w:rPr>
        <w:t>-</w:t>
      </w:r>
      <w:r w:rsidR="008D7B55" w:rsidRPr="006D3597">
        <w:rPr>
          <w:rFonts w:ascii="Times New Roman" w:hAnsi="Times New Roman"/>
          <w:noProof/>
          <w:color w:val="000000"/>
          <w:sz w:val="20"/>
          <w:szCs w:val="20"/>
        </w:rPr>
        <w:t>79</w:t>
      </w:r>
      <w:r w:rsidR="009C16C6" w:rsidRPr="006D3597">
        <w:rPr>
          <w:rFonts w:ascii="Times New Roman" w:hAnsi="Times New Roman"/>
          <w:sz w:val="20"/>
          <w:szCs w:val="20"/>
        </w:rPr>
        <w:t>]. (ISSN:</w:t>
      </w:r>
      <w:r w:rsidR="009C16C6" w:rsidRPr="006D3597">
        <w:rPr>
          <w:rStyle w:val="Absatz-Standardschriftart"/>
          <w:rFonts w:ascii="Times New Roman" w:eastAsia="宋" w:hAnsi="Times New Roman"/>
          <w:b/>
          <w:sz w:val="20"/>
          <w:szCs w:val="20"/>
        </w:rPr>
        <w:t xml:space="preserve"> </w:t>
      </w:r>
      <w:r w:rsidR="009C16C6" w:rsidRPr="006D3597">
        <w:rPr>
          <w:rStyle w:val="msonormal0"/>
          <w:rFonts w:ascii="Times New Roman" w:eastAsia="宋" w:hAnsi="Times New Roman"/>
          <w:sz w:val="20"/>
          <w:szCs w:val="20"/>
        </w:rPr>
        <w:t>2150-1041</w:t>
      </w:r>
      <w:r w:rsidR="009C16C6" w:rsidRPr="006D3597">
        <w:rPr>
          <w:rFonts w:ascii="Times New Roman" w:hAnsi="Times New Roman"/>
          <w:sz w:val="20"/>
          <w:szCs w:val="20"/>
        </w:rPr>
        <w:t xml:space="preserve">). </w:t>
      </w:r>
      <w:hyperlink r:id="rId8" w:history="1">
        <w:r w:rsidR="009C16C6" w:rsidRPr="006D3597">
          <w:rPr>
            <w:rStyle w:val="Hyperlink"/>
            <w:rFonts w:ascii="Times New Roman" w:hAnsi="Times New Roman"/>
            <w:sz w:val="20"/>
            <w:szCs w:val="20"/>
          </w:rPr>
          <w:t>http://www.cancerbio.net</w:t>
        </w:r>
      </w:hyperlink>
      <w:r w:rsidR="009C16C6" w:rsidRPr="006D3597">
        <w:rPr>
          <w:rFonts w:ascii="Times New Roman" w:hAnsi="Times New Roman"/>
          <w:sz w:val="20"/>
          <w:szCs w:val="20"/>
        </w:rPr>
        <w:t>.</w:t>
      </w:r>
      <w:r w:rsidR="009C16C6" w:rsidRPr="006D3597">
        <w:rPr>
          <w:rFonts w:ascii="Times New Roman" w:hAnsi="Times New Roman" w:hint="eastAsia"/>
          <w:sz w:val="20"/>
          <w:szCs w:val="20"/>
        </w:rPr>
        <w:t xml:space="preserve"> </w:t>
      </w:r>
      <w:r w:rsidR="009C16C6" w:rsidRPr="006D3597">
        <w:rPr>
          <w:rFonts w:ascii="Times New Roman" w:eastAsiaTheme="minorEastAsia" w:hAnsi="Times New Roman" w:hint="eastAsia"/>
          <w:sz w:val="20"/>
          <w:szCs w:val="20"/>
          <w:lang w:eastAsia="zh-CN"/>
        </w:rPr>
        <w:t>9</w:t>
      </w:r>
      <w:r w:rsidR="009C16C6" w:rsidRPr="006D3597">
        <w:rPr>
          <w:rFonts w:ascii="Times New Roman" w:hAnsi="Times New Roman" w:hint="eastAsia"/>
          <w:sz w:val="20"/>
          <w:szCs w:val="20"/>
        </w:rPr>
        <w:t xml:space="preserve">. </w:t>
      </w:r>
      <w:proofErr w:type="gramStart"/>
      <w:r w:rsidR="009C16C6" w:rsidRPr="006D3597">
        <w:rPr>
          <w:rFonts w:ascii="Times New Roman" w:hAnsi="Times New Roman"/>
          <w:color w:val="000000"/>
          <w:sz w:val="20"/>
          <w:szCs w:val="20"/>
          <w:shd w:val="clear" w:color="auto" w:fill="FFFFFF"/>
        </w:rPr>
        <w:t>doi</w:t>
      </w:r>
      <w:proofErr w:type="gramEnd"/>
      <w:r w:rsidR="009C16C6" w:rsidRPr="006D3597">
        <w:rPr>
          <w:rFonts w:ascii="Times New Roman" w:hAnsi="Times New Roman"/>
          <w:color w:val="000000"/>
          <w:sz w:val="20"/>
          <w:szCs w:val="20"/>
          <w:shd w:val="clear" w:color="auto" w:fill="FFFFFF"/>
        </w:rPr>
        <w:t>:</w:t>
      </w:r>
      <w:hyperlink r:id="rId9" w:history="1">
        <w:r w:rsidR="009C16C6" w:rsidRPr="006D3597">
          <w:rPr>
            <w:rStyle w:val="Hyperlink"/>
            <w:rFonts w:ascii="Times New Roman" w:hAnsi="Times New Roman"/>
            <w:sz w:val="20"/>
            <w:szCs w:val="20"/>
            <w:shd w:val="clear" w:color="auto" w:fill="FFFFFF"/>
          </w:rPr>
          <w:t>10.7537/mars</w:t>
        </w:r>
        <w:r w:rsidR="009C16C6" w:rsidRPr="006D3597">
          <w:rPr>
            <w:rStyle w:val="Hyperlink"/>
            <w:rFonts w:ascii="Times New Roman" w:hAnsi="Times New Roman" w:hint="eastAsia"/>
            <w:sz w:val="20"/>
            <w:szCs w:val="20"/>
            <w:shd w:val="clear" w:color="auto" w:fill="FFFFFF"/>
          </w:rPr>
          <w:t>cbj0504</w:t>
        </w:r>
        <w:r w:rsidR="009C16C6" w:rsidRPr="006D3597">
          <w:rPr>
            <w:rStyle w:val="Hyperlink"/>
            <w:rFonts w:ascii="Times New Roman" w:hAnsi="Times New Roman"/>
            <w:sz w:val="20"/>
            <w:szCs w:val="20"/>
            <w:shd w:val="clear" w:color="auto" w:fill="FFFFFF"/>
          </w:rPr>
          <w:t>15.0</w:t>
        </w:r>
        <w:r w:rsidR="009C16C6" w:rsidRPr="006D3597">
          <w:rPr>
            <w:rStyle w:val="Hyperlink"/>
            <w:rFonts w:ascii="Times New Roman" w:eastAsiaTheme="minorEastAsia" w:hAnsi="Times New Roman" w:hint="eastAsia"/>
            <w:sz w:val="20"/>
            <w:szCs w:val="20"/>
            <w:shd w:val="clear" w:color="auto" w:fill="FFFFFF"/>
            <w:lang w:eastAsia="zh-CN"/>
          </w:rPr>
          <w:t>9</w:t>
        </w:r>
      </w:hyperlink>
      <w:r w:rsidR="009C16C6" w:rsidRPr="006D3597">
        <w:rPr>
          <w:rFonts w:ascii="Times New Roman" w:hAnsi="Times New Roman"/>
          <w:color w:val="000000"/>
          <w:sz w:val="20"/>
          <w:szCs w:val="20"/>
          <w:shd w:val="clear" w:color="auto" w:fill="FFFFFF"/>
        </w:rPr>
        <w:t>.</w:t>
      </w:r>
    </w:p>
    <w:p w:rsidR="001817C7" w:rsidRPr="006D3597" w:rsidRDefault="001817C7" w:rsidP="009C16C6">
      <w:pPr>
        <w:snapToGrid w:val="0"/>
        <w:jc w:val="both"/>
        <w:rPr>
          <w:sz w:val="20"/>
          <w:szCs w:val="20"/>
        </w:rPr>
      </w:pPr>
    </w:p>
    <w:p w:rsidR="00627D25" w:rsidRPr="006D3597" w:rsidRDefault="00627D25" w:rsidP="009C16C6">
      <w:pPr>
        <w:snapToGrid w:val="0"/>
        <w:jc w:val="both"/>
        <w:rPr>
          <w:b/>
          <w:sz w:val="20"/>
          <w:szCs w:val="20"/>
        </w:rPr>
      </w:pPr>
      <w:r w:rsidRPr="006D3597">
        <w:rPr>
          <w:b/>
          <w:sz w:val="20"/>
          <w:szCs w:val="20"/>
        </w:rPr>
        <w:t>Keywords:</w:t>
      </w:r>
      <w:r w:rsidRPr="006D3597">
        <w:rPr>
          <w:sz w:val="20"/>
          <w:szCs w:val="20"/>
        </w:rPr>
        <w:t xml:space="preserve"> Environmental Risk, Heavy Metal, Concentration, Tissue, </w:t>
      </w:r>
      <w:proofErr w:type="spellStart"/>
      <w:r w:rsidRPr="006D3597">
        <w:rPr>
          <w:i/>
          <w:sz w:val="20"/>
          <w:szCs w:val="20"/>
        </w:rPr>
        <w:t>Tympanotonus</w:t>
      </w:r>
      <w:proofErr w:type="spellEnd"/>
      <w:r w:rsidRPr="006D3597">
        <w:rPr>
          <w:i/>
          <w:sz w:val="20"/>
          <w:szCs w:val="20"/>
        </w:rPr>
        <w:t xml:space="preserve"> </w:t>
      </w:r>
      <w:proofErr w:type="spellStart"/>
      <w:r w:rsidRPr="006D3597">
        <w:rPr>
          <w:i/>
          <w:sz w:val="20"/>
          <w:szCs w:val="20"/>
        </w:rPr>
        <w:t>fuscatus</w:t>
      </w:r>
      <w:proofErr w:type="spellEnd"/>
      <w:r w:rsidRPr="006D3597">
        <w:rPr>
          <w:i/>
          <w:sz w:val="20"/>
          <w:szCs w:val="20"/>
        </w:rPr>
        <w:t>,</w:t>
      </w:r>
      <w:r w:rsidRPr="006D3597">
        <w:rPr>
          <w:sz w:val="20"/>
          <w:szCs w:val="20"/>
        </w:rPr>
        <w:t xml:space="preserve"> </w:t>
      </w:r>
      <w:proofErr w:type="spellStart"/>
      <w:r w:rsidRPr="006D3597">
        <w:rPr>
          <w:sz w:val="20"/>
          <w:szCs w:val="20"/>
        </w:rPr>
        <w:t>Calabar</w:t>
      </w:r>
      <w:proofErr w:type="spellEnd"/>
      <w:r w:rsidRPr="006D3597">
        <w:rPr>
          <w:sz w:val="20"/>
          <w:szCs w:val="20"/>
        </w:rPr>
        <w:t xml:space="preserve"> River.</w:t>
      </w:r>
    </w:p>
    <w:p w:rsidR="009C16C6" w:rsidRPr="006D3597" w:rsidRDefault="009C16C6" w:rsidP="009C16C6">
      <w:pPr>
        <w:snapToGrid w:val="0"/>
        <w:jc w:val="both"/>
        <w:rPr>
          <w:b/>
          <w:sz w:val="20"/>
          <w:szCs w:val="20"/>
        </w:rPr>
      </w:pPr>
    </w:p>
    <w:p w:rsidR="009C16C6" w:rsidRPr="006D3597" w:rsidRDefault="009C16C6" w:rsidP="009C16C6">
      <w:pPr>
        <w:snapToGrid w:val="0"/>
        <w:jc w:val="both"/>
        <w:rPr>
          <w:b/>
          <w:sz w:val="20"/>
          <w:szCs w:val="20"/>
        </w:rPr>
        <w:sectPr w:rsidR="009C16C6" w:rsidRPr="006D3597" w:rsidSect="008D7B55">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76"/>
          <w:cols w:space="720"/>
          <w:docGrid w:linePitch="360"/>
        </w:sectPr>
      </w:pPr>
    </w:p>
    <w:p w:rsidR="00471E57" w:rsidRPr="006D3597" w:rsidRDefault="00471E57" w:rsidP="009C16C6">
      <w:pPr>
        <w:snapToGrid w:val="0"/>
        <w:jc w:val="both"/>
        <w:rPr>
          <w:b/>
          <w:sz w:val="20"/>
          <w:szCs w:val="20"/>
        </w:rPr>
      </w:pPr>
      <w:r w:rsidRPr="006D3597">
        <w:rPr>
          <w:b/>
          <w:sz w:val="20"/>
          <w:szCs w:val="20"/>
        </w:rPr>
        <w:lastRenderedPageBreak/>
        <w:t>1. Introduction</w:t>
      </w:r>
    </w:p>
    <w:p w:rsidR="00627D25" w:rsidRPr="006D3597" w:rsidRDefault="00627D25" w:rsidP="009C16C6">
      <w:pPr>
        <w:autoSpaceDE w:val="0"/>
        <w:autoSpaceDN w:val="0"/>
        <w:adjustRightInd w:val="0"/>
        <w:snapToGrid w:val="0"/>
        <w:ind w:firstLine="425"/>
        <w:jc w:val="both"/>
        <w:rPr>
          <w:sz w:val="20"/>
          <w:szCs w:val="20"/>
        </w:rPr>
      </w:pPr>
      <w:r w:rsidRPr="006D3597">
        <w:rPr>
          <w:rFonts w:eastAsia="TimesNewRoman"/>
          <w:sz w:val="20"/>
          <w:szCs w:val="20"/>
        </w:rPr>
        <w:t xml:space="preserve">Heavy metals pollution in the marine environment has deteriorate with years causing adverse effect on the marine ecosystem as observed in </w:t>
      </w:r>
      <w:proofErr w:type="spellStart"/>
      <w:r w:rsidRPr="006D3597">
        <w:rPr>
          <w:rFonts w:eastAsia="TimesNewRoman"/>
          <w:sz w:val="20"/>
          <w:szCs w:val="20"/>
        </w:rPr>
        <w:t>Calabar</w:t>
      </w:r>
      <w:proofErr w:type="spellEnd"/>
      <w:r w:rsidRPr="006D3597">
        <w:rPr>
          <w:rFonts w:eastAsia="TimesNewRoman"/>
          <w:sz w:val="20"/>
          <w:szCs w:val="20"/>
        </w:rPr>
        <w:t xml:space="preserve"> River, Nigeria. </w:t>
      </w:r>
      <w:r w:rsidRPr="006D3597">
        <w:rPr>
          <w:sz w:val="20"/>
          <w:szCs w:val="20"/>
        </w:rPr>
        <w:t>Heavy metals are known to be one of the severe pollutants in marine environment due to their high toxicity, persistence and bioaccumulation effects being detrimental to the environment (</w:t>
      </w:r>
      <w:proofErr w:type="spellStart"/>
      <w:r w:rsidRPr="006D3597">
        <w:rPr>
          <w:sz w:val="20"/>
          <w:szCs w:val="20"/>
        </w:rPr>
        <w:t>Pekey</w:t>
      </w:r>
      <w:proofErr w:type="spellEnd"/>
      <w:r w:rsidRPr="006D3597">
        <w:rPr>
          <w:sz w:val="20"/>
          <w:szCs w:val="20"/>
        </w:rPr>
        <w:t xml:space="preserve">, 2006 and </w:t>
      </w:r>
      <w:proofErr w:type="spellStart"/>
      <w:r w:rsidRPr="006D3597">
        <w:rPr>
          <w:sz w:val="20"/>
          <w:szCs w:val="20"/>
        </w:rPr>
        <w:t>Nouri</w:t>
      </w:r>
      <w:proofErr w:type="spellEnd"/>
      <w:r w:rsidRPr="006D3597">
        <w:rPr>
          <w:sz w:val="20"/>
          <w:szCs w:val="20"/>
        </w:rPr>
        <w:t xml:space="preserve"> </w:t>
      </w:r>
      <w:r w:rsidRPr="006D3597">
        <w:rPr>
          <w:i/>
          <w:sz w:val="20"/>
          <w:szCs w:val="20"/>
        </w:rPr>
        <w:t>et al</w:t>
      </w:r>
      <w:r w:rsidRPr="006D3597">
        <w:rPr>
          <w:sz w:val="20"/>
          <w:szCs w:val="20"/>
        </w:rPr>
        <w:t>, 2006). Most of the heavy metals are present in seawater in trace concentrations, whereas excessive concentration can affect marine biota and pose risk to consumers of sea food (Turner, 1996).</w:t>
      </w:r>
    </w:p>
    <w:p w:rsidR="00627D25" w:rsidRPr="006D3597" w:rsidRDefault="00627D25" w:rsidP="009C16C6">
      <w:pPr>
        <w:autoSpaceDE w:val="0"/>
        <w:autoSpaceDN w:val="0"/>
        <w:adjustRightInd w:val="0"/>
        <w:snapToGrid w:val="0"/>
        <w:ind w:firstLine="425"/>
        <w:jc w:val="both"/>
        <w:rPr>
          <w:iCs/>
          <w:sz w:val="20"/>
          <w:szCs w:val="20"/>
        </w:rPr>
      </w:pPr>
      <w:r w:rsidRPr="006D3597">
        <w:rPr>
          <w:sz w:val="20"/>
          <w:szCs w:val="20"/>
        </w:rPr>
        <w:t xml:space="preserve">Benthic macro-invertebrate assemblages and distribution frequently change in response to heavy metal pollution in predictable ways, thus their importance as biological criteria for evaluation of anthropogenic influences of aquatic ecosystem. Several marine organisms for examples periwinkles have the capacity to absorbed, bio-magnify and </w:t>
      </w:r>
      <w:proofErr w:type="spellStart"/>
      <w:r w:rsidRPr="006D3597">
        <w:rPr>
          <w:sz w:val="20"/>
          <w:szCs w:val="20"/>
        </w:rPr>
        <w:t>bioaccumulate</w:t>
      </w:r>
      <w:proofErr w:type="spellEnd"/>
      <w:r w:rsidRPr="006D3597">
        <w:rPr>
          <w:sz w:val="20"/>
          <w:szCs w:val="20"/>
        </w:rPr>
        <w:t xml:space="preserve"> contaminants like heavy metals, organics, polycyclic aromatic hydrocarbons and PCB in the environment. The accumulation of these contaminants may affect not only the productivity and reproductive capabilities of these organisms, but will invariably have adverse health effect on humans that feed on these marine organisms as a major source of protein (</w:t>
      </w:r>
      <w:r w:rsidRPr="006D3597">
        <w:rPr>
          <w:bCs/>
          <w:sz w:val="20"/>
          <w:szCs w:val="20"/>
        </w:rPr>
        <w:t xml:space="preserve">Davies </w:t>
      </w:r>
      <w:r w:rsidRPr="006D3597">
        <w:rPr>
          <w:bCs/>
          <w:i/>
          <w:sz w:val="20"/>
          <w:szCs w:val="20"/>
        </w:rPr>
        <w:t xml:space="preserve">et al, </w:t>
      </w:r>
      <w:r w:rsidRPr="006D3597">
        <w:rPr>
          <w:bCs/>
          <w:sz w:val="20"/>
          <w:szCs w:val="20"/>
        </w:rPr>
        <w:t>2006)</w:t>
      </w:r>
      <w:r w:rsidRPr="006D3597">
        <w:rPr>
          <w:sz w:val="20"/>
          <w:szCs w:val="20"/>
        </w:rPr>
        <w:t xml:space="preserve">. The periwinkle </w:t>
      </w:r>
      <w:proofErr w:type="spellStart"/>
      <w:r w:rsidRPr="006D3597">
        <w:rPr>
          <w:i/>
          <w:iCs/>
          <w:sz w:val="20"/>
          <w:szCs w:val="20"/>
        </w:rPr>
        <w:t>Tympanotonus</w:t>
      </w:r>
      <w:proofErr w:type="spellEnd"/>
      <w:r w:rsidRPr="006D3597">
        <w:rPr>
          <w:i/>
          <w:iCs/>
          <w:sz w:val="20"/>
          <w:szCs w:val="20"/>
        </w:rPr>
        <w:t xml:space="preserve"> </w:t>
      </w:r>
      <w:proofErr w:type="spellStart"/>
      <w:proofErr w:type="gramStart"/>
      <w:r w:rsidRPr="006D3597">
        <w:rPr>
          <w:i/>
          <w:iCs/>
          <w:sz w:val="20"/>
          <w:szCs w:val="20"/>
        </w:rPr>
        <w:t>fuscatus</w:t>
      </w:r>
      <w:proofErr w:type="spellEnd"/>
      <w:r w:rsidRPr="006D3597">
        <w:rPr>
          <w:sz w:val="20"/>
          <w:szCs w:val="20"/>
        </w:rPr>
        <w:t>,</w:t>
      </w:r>
      <w:proofErr w:type="gramEnd"/>
      <w:r w:rsidRPr="006D3597">
        <w:rPr>
          <w:sz w:val="20"/>
          <w:szCs w:val="20"/>
        </w:rPr>
        <w:t xml:space="preserve"> is a mollusk of high economic value in </w:t>
      </w:r>
      <w:proofErr w:type="spellStart"/>
      <w:r w:rsidRPr="006D3597">
        <w:rPr>
          <w:sz w:val="20"/>
          <w:szCs w:val="20"/>
        </w:rPr>
        <w:t>Calabar</w:t>
      </w:r>
      <w:proofErr w:type="spellEnd"/>
      <w:r w:rsidRPr="006D3597">
        <w:rPr>
          <w:sz w:val="20"/>
          <w:szCs w:val="20"/>
        </w:rPr>
        <w:t xml:space="preserve"> River. It is known to be a good deposit feeder and bio-indicator of most heavy </w:t>
      </w:r>
      <w:r w:rsidRPr="006D3597">
        <w:rPr>
          <w:sz w:val="20"/>
          <w:szCs w:val="20"/>
        </w:rPr>
        <w:lastRenderedPageBreak/>
        <w:t xml:space="preserve">metals and hydrocarbon pollutions in the marine environment. Thus it is of vital importance that this study is conducted to ascertain the level of metal concentrations in the tissues of </w:t>
      </w:r>
      <w:r w:rsidRPr="006D3597">
        <w:rPr>
          <w:i/>
          <w:sz w:val="20"/>
          <w:szCs w:val="20"/>
        </w:rPr>
        <w:t xml:space="preserve">T. </w:t>
      </w:r>
      <w:proofErr w:type="spellStart"/>
      <w:r w:rsidRPr="006D3597">
        <w:rPr>
          <w:i/>
          <w:sz w:val="20"/>
          <w:szCs w:val="20"/>
        </w:rPr>
        <w:t>fuscatus</w:t>
      </w:r>
      <w:proofErr w:type="spellEnd"/>
      <w:r w:rsidRPr="006D3597">
        <w:rPr>
          <w:sz w:val="20"/>
          <w:szCs w:val="20"/>
        </w:rPr>
        <w:t xml:space="preserve"> commercial species (</w:t>
      </w:r>
      <w:proofErr w:type="spellStart"/>
      <w:r w:rsidRPr="006D3597">
        <w:rPr>
          <w:sz w:val="20"/>
          <w:szCs w:val="20"/>
        </w:rPr>
        <w:t>Biney</w:t>
      </w:r>
      <w:proofErr w:type="spellEnd"/>
      <w:r w:rsidRPr="006D3597">
        <w:rPr>
          <w:sz w:val="20"/>
          <w:szCs w:val="20"/>
        </w:rPr>
        <w:t xml:space="preserve">, 1991; </w:t>
      </w:r>
      <w:proofErr w:type="spellStart"/>
      <w:r w:rsidRPr="006D3597">
        <w:rPr>
          <w:sz w:val="20"/>
          <w:szCs w:val="20"/>
        </w:rPr>
        <w:t>Okoye</w:t>
      </w:r>
      <w:proofErr w:type="spellEnd"/>
      <w:r w:rsidRPr="006D3597">
        <w:rPr>
          <w:sz w:val="20"/>
          <w:szCs w:val="20"/>
        </w:rPr>
        <w:t xml:space="preserve">, 1991) and determine potentially hazardous levels which will affect human. It is on the basis of this that the present study examines the levels of accumulation of Zn, Fe, Cu, Cr, </w:t>
      </w:r>
      <w:proofErr w:type="spellStart"/>
      <w:r w:rsidRPr="006D3597">
        <w:rPr>
          <w:sz w:val="20"/>
          <w:szCs w:val="20"/>
        </w:rPr>
        <w:t>Pb</w:t>
      </w:r>
      <w:proofErr w:type="spellEnd"/>
      <w:r w:rsidRPr="006D3597">
        <w:rPr>
          <w:sz w:val="20"/>
          <w:szCs w:val="20"/>
        </w:rPr>
        <w:t xml:space="preserve"> and </w:t>
      </w:r>
      <w:proofErr w:type="spellStart"/>
      <w:r w:rsidRPr="006D3597">
        <w:rPr>
          <w:sz w:val="20"/>
          <w:szCs w:val="20"/>
        </w:rPr>
        <w:t>Cd</w:t>
      </w:r>
      <w:proofErr w:type="spellEnd"/>
      <w:r w:rsidRPr="006D3597">
        <w:rPr>
          <w:sz w:val="20"/>
          <w:szCs w:val="20"/>
        </w:rPr>
        <w:t xml:space="preserve"> in tissues of </w:t>
      </w:r>
      <w:r w:rsidRPr="006D3597">
        <w:rPr>
          <w:i/>
          <w:iCs/>
          <w:sz w:val="20"/>
          <w:szCs w:val="20"/>
        </w:rPr>
        <w:t xml:space="preserve">T. </w:t>
      </w:r>
      <w:proofErr w:type="spellStart"/>
      <w:r w:rsidRPr="006D3597">
        <w:rPr>
          <w:i/>
          <w:iCs/>
          <w:sz w:val="20"/>
          <w:szCs w:val="20"/>
        </w:rPr>
        <w:t>fuscatus</w:t>
      </w:r>
      <w:proofErr w:type="spellEnd"/>
      <w:r w:rsidRPr="006D3597">
        <w:rPr>
          <w:i/>
          <w:iCs/>
          <w:sz w:val="20"/>
          <w:szCs w:val="20"/>
        </w:rPr>
        <w:t xml:space="preserve"> </w:t>
      </w:r>
      <w:r w:rsidRPr="006D3597">
        <w:rPr>
          <w:iCs/>
          <w:sz w:val="20"/>
          <w:szCs w:val="20"/>
        </w:rPr>
        <w:t xml:space="preserve">in </w:t>
      </w:r>
      <w:proofErr w:type="spellStart"/>
      <w:r w:rsidRPr="006D3597">
        <w:rPr>
          <w:iCs/>
          <w:sz w:val="20"/>
          <w:szCs w:val="20"/>
        </w:rPr>
        <w:t>Calabar</w:t>
      </w:r>
      <w:proofErr w:type="spellEnd"/>
      <w:r w:rsidRPr="006D3597">
        <w:rPr>
          <w:iCs/>
          <w:sz w:val="20"/>
          <w:szCs w:val="20"/>
        </w:rPr>
        <w:t xml:space="preserve"> River.</w:t>
      </w:r>
    </w:p>
    <w:p w:rsidR="00627D25" w:rsidRPr="006D3597" w:rsidRDefault="00627D25" w:rsidP="009C16C6">
      <w:pPr>
        <w:autoSpaceDE w:val="0"/>
        <w:autoSpaceDN w:val="0"/>
        <w:adjustRightInd w:val="0"/>
        <w:snapToGrid w:val="0"/>
        <w:jc w:val="both"/>
        <w:rPr>
          <w:b/>
          <w:bCs/>
          <w:sz w:val="20"/>
          <w:szCs w:val="20"/>
        </w:rPr>
      </w:pPr>
    </w:p>
    <w:p w:rsidR="00627D25" w:rsidRPr="006D3597" w:rsidRDefault="00627D25" w:rsidP="009C16C6">
      <w:pPr>
        <w:autoSpaceDE w:val="0"/>
        <w:autoSpaceDN w:val="0"/>
        <w:adjustRightInd w:val="0"/>
        <w:snapToGrid w:val="0"/>
        <w:jc w:val="both"/>
        <w:rPr>
          <w:b/>
          <w:bCs/>
          <w:sz w:val="20"/>
          <w:szCs w:val="20"/>
        </w:rPr>
      </w:pPr>
      <w:r w:rsidRPr="006D3597">
        <w:rPr>
          <w:b/>
          <w:bCs/>
          <w:sz w:val="20"/>
          <w:szCs w:val="20"/>
        </w:rPr>
        <w:t>2.0 Materials and methods</w:t>
      </w:r>
    </w:p>
    <w:p w:rsidR="00627D25" w:rsidRPr="006D3597" w:rsidRDefault="00627D25" w:rsidP="009C16C6">
      <w:pPr>
        <w:autoSpaceDE w:val="0"/>
        <w:autoSpaceDN w:val="0"/>
        <w:adjustRightInd w:val="0"/>
        <w:snapToGrid w:val="0"/>
        <w:jc w:val="both"/>
        <w:rPr>
          <w:b/>
          <w:bCs/>
          <w:color w:val="000000"/>
          <w:sz w:val="20"/>
          <w:szCs w:val="20"/>
        </w:rPr>
      </w:pPr>
      <w:r w:rsidRPr="006D3597">
        <w:rPr>
          <w:b/>
          <w:bCs/>
          <w:color w:val="000000"/>
          <w:sz w:val="20"/>
          <w:szCs w:val="20"/>
        </w:rPr>
        <w:t>2.1. Study Area</w:t>
      </w:r>
    </w:p>
    <w:p w:rsidR="00627D25" w:rsidRPr="006D3597" w:rsidRDefault="00627D25" w:rsidP="009C16C6">
      <w:pPr>
        <w:autoSpaceDE w:val="0"/>
        <w:autoSpaceDN w:val="0"/>
        <w:adjustRightInd w:val="0"/>
        <w:snapToGrid w:val="0"/>
        <w:ind w:firstLine="425"/>
        <w:jc w:val="both"/>
        <w:rPr>
          <w:color w:val="000000"/>
          <w:sz w:val="20"/>
          <w:szCs w:val="20"/>
          <w:lang w:eastAsia="zh-CN"/>
        </w:rPr>
      </w:pPr>
      <w:r w:rsidRPr="006D3597">
        <w:rPr>
          <w:color w:val="000000"/>
          <w:sz w:val="20"/>
          <w:szCs w:val="20"/>
        </w:rPr>
        <w:t xml:space="preserve">The present study area is located in Cross River System, which lies geographically between latitude </w:t>
      </w:r>
      <w:r w:rsidRPr="006D3597">
        <w:rPr>
          <w:sz w:val="20"/>
          <w:szCs w:val="20"/>
        </w:rPr>
        <w:t xml:space="preserve">04°30’13''N and longitude 08°30’06''E; and </w:t>
      </w:r>
      <w:r w:rsidRPr="006D3597">
        <w:rPr>
          <w:color w:val="000000"/>
          <w:sz w:val="20"/>
          <w:szCs w:val="20"/>
        </w:rPr>
        <w:t xml:space="preserve">latitude </w:t>
      </w:r>
      <w:r w:rsidRPr="006D3597">
        <w:rPr>
          <w:sz w:val="20"/>
          <w:szCs w:val="20"/>
        </w:rPr>
        <w:t>04°32’40''N and longitude 08°28’40''E, South Eastern Nigeria (</w:t>
      </w:r>
      <w:proofErr w:type="spellStart"/>
      <w:r w:rsidRPr="006D3597">
        <w:rPr>
          <w:sz w:val="20"/>
          <w:szCs w:val="20"/>
        </w:rPr>
        <w:t>Akpan</w:t>
      </w:r>
      <w:proofErr w:type="spellEnd"/>
      <w:r w:rsidRPr="006D3597">
        <w:rPr>
          <w:sz w:val="20"/>
          <w:szCs w:val="20"/>
        </w:rPr>
        <w:t xml:space="preserve">, 2002) as shown in Fig 1. </w:t>
      </w:r>
      <w:r w:rsidRPr="006D3597">
        <w:rPr>
          <w:color w:val="000000"/>
          <w:sz w:val="20"/>
          <w:szCs w:val="20"/>
        </w:rPr>
        <w:t xml:space="preserve">The river encloses </w:t>
      </w:r>
      <w:proofErr w:type="spellStart"/>
      <w:r w:rsidRPr="006D3597">
        <w:rPr>
          <w:color w:val="000000"/>
          <w:sz w:val="20"/>
          <w:szCs w:val="20"/>
        </w:rPr>
        <w:t>Esuk</w:t>
      </w:r>
      <w:proofErr w:type="spellEnd"/>
      <w:r w:rsidRPr="006D3597">
        <w:rPr>
          <w:color w:val="000000"/>
          <w:sz w:val="20"/>
          <w:szCs w:val="20"/>
        </w:rPr>
        <w:t xml:space="preserve"> </w:t>
      </w:r>
      <w:proofErr w:type="spellStart"/>
      <w:r w:rsidRPr="006D3597">
        <w:rPr>
          <w:color w:val="000000"/>
          <w:sz w:val="20"/>
          <w:szCs w:val="20"/>
        </w:rPr>
        <w:t>Nsidung</w:t>
      </w:r>
      <w:proofErr w:type="spellEnd"/>
      <w:r w:rsidRPr="006D3597">
        <w:rPr>
          <w:color w:val="000000"/>
          <w:sz w:val="20"/>
          <w:szCs w:val="20"/>
        </w:rPr>
        <w:t xml:space="preserve"> </w:t>
      </w:r>
      <w:proofErr w:type="spellStart"/>
      <w:r w:rsidRPr="006D3597">
        <w:rPr>
          <w:color w:val="000000"/>
          <w:sz w:val="20"/>
          <w:szCs w:val="20"/>
        </w:rPr>
        <w:t>Calabar</w:t>
      </w:r>
      <w:proofErr w:type="spellEnd"/>
      <w:r w:rsidRPr="006D3597">
        <w:rPr>
          <w:color w:val="000000"/>
          <w:sz w:val="20"/>
          <w:szCs w:val="20"/>
        </w:rPr>
        <w:t xml:space="preserve"> south </w:t>
      </w:r>
      <w:proofErr w:type="spellStart"/>
      <w:r w:rsidRPr="006D3597">
        <w:rPr>
          <w:color w:val="000000"/>
          <w:sz w:val="20"/>
          <w:szCs w:val="20"/>
        </w:rPr>
        <w:t>Adiabo</w:t>
      </w:r>
      <w:proofErr w:type="spellEnd"/>
      <w:r w:rsidRPr="006D3597">
        <w:rPr>
          <w:color w:val="000000"/>
          <w:sz w:val="20"/>
          <w:szCs w:val="20"/>
        </w:rPr>
        <w:t xml:space="preserve"> Bridge in </w:t>
      </w:r>
      <w:proofErr w:type="spellStart"/>
      <w:r w:rsidRPr="006D3597">
        <w:rPr>
          <w:color w:val="000000"/>
          <w:sz w:val="20"/>
          <w:szCs w:val="20"/>
        </w:rPr>
        <w:t>Odukpani</w:t>
      </w:r>
      <w:proofErr w:type="spellEnd"/>
      <w:r w:rsidRPr="006D3597">
        <w:rPr>
          <w:color w:val="000000"/>
          <w:sz w:val="20"/>
          <w:szCs w:val="20"/>
        </w:rPr>
        <w:t xml:space="preserve"> Local Government Areas. According to </w:t>
      </w:r>
      <w:proofErr w:type="spellStart"/>
      <w:r w:rsidRPr="006D3597">
        <w:rPr>
          <w:color w:val="000000"/>
          <w:sz w:val="20"/>
          <w:szCs w:val="20"/>
        </w:rPr>
        <w:t>Etim</w:t>
      </w:r>
      <w:proofErr w:type="spellEnd"/>
      <w:r w:rsidRPr="006D3597">
        <w:rPr>
          <w:color w:val="000000"/>
          <w:sz w:val="20"/>
          <w:szCs w:val="20"/>
        </w:rPr>
        <w:t xml:space="preserve"> and </w:t>
      </w:r>
      <w:proofErr w:type="spellStart"/>
      <w:r w:rsidRPr="006D3597">
        <w:rPr>
          <w:color w:val="000000"/>
          <w:sz w:val="20"/>
          <w:szCs w:val="20"/>
        </w:rPr>
        <w:t>Enyenihi</w:t>
      </w:r>
      <w:proofErr w:type="spellEnd"/>
      <w:r w:rsidRPr="006D3597">
        <w:rPr>
          <w:color w:val="000000"/>
          <w:sz w:val="20"/>
          <w:szCs w:val="20"/>
        </w:rPr>
        <w:t xml:space="preserve"> (1991) </w:t>
      </w:r>
      <w:proofErr w:type="spellStart"/>
      <w:r w:rsidRPr="006D3597">
        <w:rPr>
          <w:color w:val="000000"/>
          <w:sz w:val="20"/>
          <w:szCs w:val="20"/>
        </w:rPr>
        <w:t>Calabar</w:t>
      </w:r>
      <w:proofErr w:type="spellEnd"/>
      <w:r w:rsidRPr="006D3597">
        <w:rPr>
          <w:color w:val="000000"/>
          <w:sz w:val="20"/>
          <w:szCs w:val="20"/>
        </w:rPr>
        <w:t xml:space="preserve"> River is known to be the major tributary of the Cross River which originates from Oban hills Nigeria and flows through black shale and siltstone, clay, sand and silts deposits, before emptying into the estuary at Alligator Island.</w:t>
      </w:r>
      <w:r w:rsidR="006D3597">
        <w:rPr>
          <w:color w:val="000000"/>
          <w:sz w:val="20"/>
          <w:szCs w:val="20"/>
        </w:rPr>
        <w:t xml:space="preserve"> </w:t>
      </w:r>
      <w:r w:rsidRPr="006D3597">
        <w:rPr>
          <w:color w:val="000000"/>
          <w:sz w:val="20"/>
          <w:szCs w:val="20"/>
        </w:rPr>
        <w:t xml:space="preserve">The approximate estimated area of </w:t>
      </w:r>
      <w:proofErr w:type="spellStart"/>
      <w:r w:rsidRPr="006D3597">
        <w:rPr>
          <w:color w:val="000000"/>
          <w:sz w:val="20"/>
          <w:szCs w:val="20"/>
        </w:rPr>
        <w:t>Calabar</w:t>
      </w:r>
      <w:proofErr w:type="spellEnd"/>
      <w:r w:rsidRPr="006D3597">
        <w:rPr>
          <w:color w:val="000000"/>
          <w:sz w:val="20"/>
          <w:szCs w:val="20"/>
        </w:rPr>
        <w:t xml:space="preserve"> River is 54,000 square kilometers and stretches about 25km to the south of the river. The </w:t>
      </w:r>
      <w:proofErr w:type="spellStart"/>
      <w:r w:rsidRPr="006D3597">
        <w:rPr>
          <w:color w:val="000000"/>
          <w:sz w:val="20"/>
          <w:szCs w:val="20"/>
        </w:rPr>
        <w:t>Calabar</w:t>
      </w:r>
      <w:proofErr w:type="spellEnd"/>
      <w:r w:rsidRPr="006D3597">
        <w:rPr>
          <w:color w:val="000000"/>
          <w:sz w:val="20"/>
          <w:szCs w:val="20"/>
        </w:rPr>
        <w:t xml:space="preserve"> River is hydro-dynamically homogenous. Dissolved particulate materials in-situ are transported by surface current from the estuary into Creeks and upper reaches of </w:t>
      </w:r>
      <w:proofErr w:type="spellStart"/>
      <w:r w:rsidRPr="006D3597">
        <w:rPr>
          <w:color w:val="000000"/>
          <w:sz w:val="20"/>
          <w:szCs w:val="20"/>
        </w:rPr>
        <w:lastRenderedPageBreak/>
        <w:t>Calabar</w:t>
      </w:r>
      <w:proofErr w:type="spellEnd"/>
      <w:r w:rsidRPr="006D3597">
        <w:rPr>
          <w:color w:val="000000"/>
          <w:sz w:val="20"/>
          <w:szCs w:val="20"/>
        </w:rPr>
        <w:t xml:space="preserve"> River within the commercial area of </w:t>
      </w:r>
      <w:proofErr w:type="spellStart"/>
      <w:r w:rsidRPr="006D3597">
        <w:rPr>
          <w:color w:val="000000"/>
          <w:sz w:val="20"/>
          <w:szCs w:val="20"/>
        </w:rPr>
        <w:t>Esuk</w:t>
      </w:r>
      <w:proofErr w:type="spellEnd"/>
      <w:r w:rsidRPr="006D3597">
        <w:rPr>
          <w:color w:val="000000"/>
          <w:sz w:val="20"/>
          <w:szCs w:val="20"/>
        </w:rPr>
        <w:t xml:space="preserve"> </w:t>
      </w:r>
      <w:proofErr w:type="spellStart"/>
      <w:r w:rsidRPr="006D3597">
        <w:rPr>
          <w:color w:val="000000"/>
          <w:sz w:val="20"/>
          <w:szCs w:val="20"/>
        </w:rPr>
        <w:t>Nsidung</w:t>
      </w:r>
      <w:proofErr w:type="spellEnd"/>
      <w:r w:rsidRPr="006D3597">
        <w:rPr>
          <w:color w:val="000000"/>
          <w:sz w:val="20"/>
          <w:szCs w:val="20"/>
        </w:rPr>
        <w:t xml:space="preserve"> to </w:t>
      </w:r>
      <w:proofErr w:type="spellStart"/>
      <w:r w:rsidRPr="006D3597">
        <w:rPr>
          <w:color w:val="000000"/>
          <w:sz w:val="20"/>
          <w:szCs w:val="20"/>
        </w:rPr>
        <w:t>Adiabo</w:t>
      </w:r>
      <w:proofErr w:type="spellEnd"/>
      <w:r w:rsidRPr="006D3597">
        <w:rPr>
          <w:color w:val="000000"/>
          <w:sz w:val="20"/>
          <w:szCs w:val="20"/>
        </w:rPr>
        <w:t>-Bridge head during semi diurnal tide (</w:t>
      </w:r>
      <w:proofErr w:type="spellStart"/>
      <w:r w:rsidRPr="006D3597">
        <w:rPr>
          <w:color w:val="000000"/>
          <w:sz w:val="20"/>
          <w:szCs w:val="20"/>
        </w:rPr>
        <w:t>Asuquo</w:t>
      </w:r>
      <w:proofErr w:type="spellEnd"/>
      <w:r w:rsidRPr="006D3597">
        <w:rPr>
          <w:color w:val="000000"/>
          <w:sz w:val="20"/>
          <w:szCs w:val="20"/>
        </w:rPr>
        <w:t xml:space="preserve"> </w:t>
      </w:r>
      <w:r w:rsidRPr="006D3597">
        <w:rPr>
          <w:i/>
          <w:color w:val="000000"/>
          <w:sz w:val="20"/>
          <w:szCs w:val="20"/>
        </w:rPr>
        <w:t>et al</w:t>
      </w:r>
      <w:r w:rsidRPr="006D3597">
        <w:rPr>
          <w:color w:val="000000"/>
          <w:sz w:val="20"/>
          <w:szCs w:val="20"/>
        </w:rPr>
        <w:t>., 1999). The river is a major sink for toxic substances and undesirable materials through agricultural, industrial, and municipal discharges (Fig. 1).</w:t>
      </w:r>
    </w:p>
    <w:p w:rsidR="009C16C6" w:rsidRPr="006D3597" w:rsidRDefault="009C16C6" w:rsidP="009C16C6">
      <w:pPr>
        <w:autoSpaceDE w:val="0"/>
        <w:autoSpaceDN w:val="0"/>
        <w:adjustRightInd w:val="0"/>
        <w:snapToGrid w:val="0"/>
        <w:ind w:firstLine="425"/>
        <w:jc w:val="both"/>
        <w:rPr>
          <w:color w:val="000000"/>
          <w:sz w:val="20"/>
          <w:szCs w:val="20"/>
          <w:lang w:eastAsia="zh-CN"/>
        </w:rPr>
      </w:pPr>
    </w:p>
    <w:p w:rsidR="00627D25" w:rsidRPr="006D3597" w:rsidRDefault="007A1020" w:rsidP="009C16C6">
      <w:pPr>
        <w:autoSpaceDE w:val="0"/>
        <w:autoSpaceDN w:val="0"/>
        <w:adjustRightInd w:val="0"/>
        <w:snapToGrid w:val="0"/>
        <w:jc w:val="center"/>
        <w:rPr>
          <w:color w:val="000000"/>
          <w:sz w:val="20"/>
          <w:szCs w:val="20"/>
        </w:rPr>
      </w:pPr>
      <w:r w:rsidRPr="007A1020">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Description: C:\Users\user\Desktop\Mr. Ubon picture.tif" style="width:220.4pt;height:252.95pt;visibility:visible">
            <v:imagedata r:id="rId13" o:title="Mr"/>
          </v:shape>
        </w:pict>
      </w:r>
    </w:p>
    <w:p w:rsidR="00627D25" w:rsidRPr="006D3597" w:rsidRDefault="00627D25" w:rsidP="009C16C6">
      <w:pPr>
        <w:autoSpaceDE w:val="0"/>
        <w:autoSpaceDN w:val="0"/>
        <w:adjustRightInd w:val="0"/>
        <w:snapToGrid w:val="0"/>
        <w:jc w:val="center"/>
        <w:rPr>
          <w:b/>
          <w:sz w:val="20"/>
          <w:szCs w:val="20"/>
        </w:rPr>
      </w:pPr>
      <w:r w:rsidRPr="006D3597">
        <w:rPr>
          <w:b/>
          <w:sz w:val="20"/>
          <w:szCs w:val="20"/>
        </w:rPr>
        <w:t>Fig. 1: Map of the Study Area</w:t>
      </w:r>
    </w:p>
    <w:p w:rsidR="00627D25" w:rsidRPr="006D3597" w:rsidRDefault="00627D25" w:rsidP="009C16C6">
      <w:pPr>
        <w:autoSpaceDE w:val="0"/>
        <w:autoSpaceDN w:val="0"/>
        <w:adjustRightInd w:val="0"/>
        <w:snapToGrid w:val="0"/>
        <w:jc w:val="both"/>
        <w:rPr>
          <w:b/>
          <w:sz w:val="20"/>
          <w:szCs w:val="20"/>
        </w:rPr>
      </w:pPr>
    </w:p>
    <w:p w:rsidR="00627D25" w:rsidRPr="006D3597" w:rsidRDefault="00627D25" w:rsidP="009C16C6">
      <w:pPr>
        <w:autoSpaceDE w:val="0"/>
        <w:autoSpaceDN w:val="0"/>
        <w:adjustRightInd w:val="0"/>
        <w:snapToGrid w:val="0"/>
        <w:jc w:val="both"/>
        <w:rPr>
          <w:b/>
          <w:sz w:val="20"/>
          <w:szCs w:val="20"/>
        </w:rPr>
      </w:pPr>
      <w:r w:rsidRPr="006D3597">
        <w:rPr>
          <w:b/>
          <w:sz w:val="20"/>
          <w:szCs w:val="20"/>
        </w:rPr>
        <w:t>2.2. Sample collection</w:t>
      </w:r>
    </w:p>
    <w:p w:rsidR="00627D25" w:rsidRPr="006D3597" w:rsidRDefault="00627D25" w:rsidP="009C16C6">
      <w:pPr>
        <w:autoSpaceDE w:val="0"/>
        <w:autoSpaceDN w:val="0"/>
        <w:adjustRightInd w:val="0"/>
        <w:snapToGrid w:val="0"/>
        <w:ind w:firstLine="425"/>
        <w:jc w:val="both"/>
        <w:rPr>
          <w:sz w:val="20"/>
          <w:szCs w:val="20"/>
        </w:rPr>
      </w:pPr>
      <w:proofErr w:type="spellStart"/>
      <w:r w:rsidRPr="006D3597">
        <w:rPr>
          <w:i/>
          <w:sz w:val="20"/>
          <w:szCs w:val="20"/>
        </w:rPr>
        <w:t>Tympanotonus</w:t>
      </w:r>
      <w:proofErr w:type="spellEnd"/>
      <w:r w:rsidRPr="006D3597">
        <w:rPr>
          <w:i/>
          <w:sz w:val="20"/>
          <w:szCs w:val="20"/>
        </w:rPr>
        <w:t xml:space="preserve"> </w:t>
      </w:r>
      <w:proofErr w:type="spellStart"/>
      <w:r w:rsidRPr="006D3597">
        <w:rPr>
          <w:i/>
          <w:sz w:val="20"/>
          <w:szCs w:val="20"/>
        </w:rPr>
        <w:t>fuscatus</w:t>
      </w:r>
      <w:proofErr w:type="spellEnd"/>
      <w:r w:rsidRPr="006D3597">
        <w:rPr>
          <w:i/>
          <w:sz w:val="20"/>
          <w:szCs w:val="20"/>
        </w:rPr>
        <w:t xml:space="preserve"> </w:t>
      </w:r>
      <w:r w:rsidRPr="006D3597">
        <w:rPr>
          <w:sz w:val="20"/>
          <w:szCs w:val="20"/>
        </w:rPr>
        <w:t xml:space="preserve">was purchased from landings of artisanal fishermen at </w:t>
      </w:r>
      <w:proofErr w:type="spellStart"/>
      <w:r w:rsidRPr="006D3597">
        <w:rPr>
          <w:sz w:val="20"/>
          <w:szCs w:val="20"/>
        </w:rPr>
        <w:t>Esuk</w:t>
      </w:r>
      <w:proofErr w:type="spellEnd"/>
      <w:r w:rsidRPr="006D3597">
        <w:rPr>
          <w:sz w:val="20"/>
          <w:szCs w:val="20"/>
        </w:rPr>
        <w:t xml:space="preserve"> </w:t>
      </w:r>
      <w:proofErr w:type="spellStart"/>
      <w:r w:rsidRPr="006D3597">
        <w:rPr>
          <w:sz w:val="20"/>
          <w:szCs w:val="20"/>
        </w:rPr>
        <w:t>Nsidung</w:t>
      </w:r>
      <w:proofErr w:type="spellEnd"/>
      <w:r w:rsidRPr="006D3597">
        <w:rPr>
          <w:sz w:val="20"/>
          <w:szCs w:val="20"/>
        </w:rPr>
        <w:t xml:space="preserve"> beach, </w:t>
      </w:r>
      <w:proofErr w:type="spellStart"/>
      <w:r w:rsidRPr="006D3597">
        <w:rPr>
          <w:sz w:val="20"/>
          <w:szCs w:val="20"/>
        </w:rPr>
        <w:t>Esuk</w:t>
      </w:r>
      <w:proofErr w:type="spellEnd"/>
      <w:r w:rsidRPr="006D3597">
        <w:rPr>
          <w:sz w:val="20"/>
          <w:szCs w:val="20"/>
        </w:rPr>
        <w:t xml:space="preserve"> </w:t>
      </w:r>
      <w:proofErr w:type="spellStart"/>
      <w:r w:rsidRPr="006D3597">
        <w:rPr>
          <w:sz w:val="20"/>
          <w:szCs w:val="20"/>
        </w:rPr>
        <w:t>utan</w:t>
      </w:r>
      <w:proofErr w:type="spellEnd"/>
      <w:r w:rsidRPr="006D3597">
        <w:rPr>
          <w:sz w:val="20"/>
          <w:szCs w:val="20"/>
        </w:rPr>
        <w:t xml:space="preserve"> and </w:t>
      </w:r>
      <w:proofErr w:type="spellStart"/>
      <w:r w:rsidRPr="006D3597">
        <w:rPr>
          <w:color w:val="000000"/>
          <w:sz w:val="20"/>
          <w:szCs w:val="20"/>
        </w:rPr>
        <w:t>Adiabo</w:t>
      </w:r>
      <w:proofErr w:type="spellEnd"/>
      <w:r w:rsidRPr="006D3597">
        <w:rPr>
          <w:color w:val="000000"/>
          <w:sz w:val="20"/>
          <w:szCs w:val="20"/>
        </w:rPr>
        <w:t>-Bridge head</w:t>
      </w:r>
      <w:r w:rsidRPr="006D3597">
        <w:rPr>
          <w:sz w:val="20"/>
          <w:szCs w:val="20"/>
        </w:rPr>
        <w:t xml:space="preserve"> from August to September 2014. The samples were placed immediately in poly-ethylene bags, put into isolated container of polystyrene icebox and then brought to the Ministry of Science and Technology, </w:t>
      </w:r>
      <w:proofErr w:type="spellStart"/>
      <w:r w:rsidRPr="006D3597">
        <w:rPr>
          <w:sz w:val="20"/>
          <w:szCs w:val="20"/>
        </w:rPr>
        <w:t>Uyo</w:t>
      </w:r>
      <w:proofErr w:type="spellEnd"/>
      <w:r w:rsidRPr="006D3597">
        <w:rPr>
          <w:sz w:val="20"/>
          <w:szCs w:val="20"/>
        </w:rPr>
        <w:t xml:space="preserve"> for further analysis.</w:t>
      </w:r>
    </w:p>
    <w:p w:rsidR="00627D25" w:rsidRPr="006D3597" w:rsidRDefault="00627D25" w:rsidP="009C16C6">
      <w:pPr>
        <w:autoSpaceDE w:val="0"/>
        <w:autoSpaceDN w:val="0"/>
        <w:adjustRightInd w:val="0"/>
        <w:snapToGrid w:val="0"/>
        <w:jc w:val="both"/>
        <w:rPr>
          <w:b/>
          <w:color w:val="000000"/>
          <w:sz w:val="20"/>
          <w:szCs w:val="20"/>
        </w:rPr>
      </w:pPr>
      <w:r w:rsidRPr="006D3597">
        <w:rPr>
          <w:b/>
          <w:color w:val="000000"/>
          <w:sz w:val="20"/>
          <w:szCs w:val="20"/>
        </w:rPr>
        <w:t>2.3. Digestion and analytical procedures</w:t>
      </w:r>
    </w:p>
    <w:p w:rsidR="00627D25" w:rsidRPr="006D3597" w:rsidRDefault="00627D25" w:rsidP="009C16C6">
      <w:pPr>
        <w:autoSpaceDE w:val="0"/>
        <w:autoSpaceDN w:val="0"/>
        <w:adjustRightInd w:val="0"/>
        <w:snapToGrid w:val="0"/>
        <w:ind w:firstLine="425"/>
        <w:jc w:val="both"/>
        <w:rPr>
          <w:sz w:val="20"/>
          <w:szCs w:val="20"/>
        </w:rPr>
      </w:pPr>
      <w:r w:rsidRPr="006D3597">
        <w:rPr>
          <w:color w:val="000000"/>
          <w:sz w:val="20"/>
          <w:szCs w:val="20"/>
        </w:rPr>
        <w:t xml:space="preserve">Prior to analysis, the tissue was thawed and Four grams of the homogenized tissues from </w:t>
      </w:r>
      <w:r w:rsidRPr="006D3597">
        <w:rPr>
          <w:i/>
          <w:color w:val="000000"/>
          <w:sz w:val="20"/>
          <w:szCs w:val="20"/>
        </w:rPr>
        <w:t xml:space="preserve">T. </w:t>
      </w:r>
      <w:proofErr w:type="spellStart"/>
      <w:r w:rsidRPr="006D3597">
        <w:rPr>
          <w:i/>
          <w:color w:val="000000"/>
          <w:sz w:val="20"/>
          <w:szCs w:val="20"/>
        </w:rPr>
        <w:t>fuscatus</w:t>
      </w:r>
      <w:proofErr w:type="spellEnd"/>
      <w:r w:rsidRPr="006D3597">
        <w:rPr>
          <w:color w:val="000000"/>
          <w:sz w:val="20"/>
          <w:szCs w:val="20"/>
        </w:rPr>
        <w:t xml:space="preserve"> were taken from each specimen and placed in 300 ml </w:t>
      </w:r>
      <w:proofErr w:type="spellStart"/>
      <w:r w:rsidRPr="006D3597">
        <w:rPr>
          <w:color w:val="000000"/>
          <w:sz w:val="20"/>
          <w:szCs w:val="20"/>
        </w:rPr>
        <w:t>kjldahl</w:t>
      </w:r>
      <w:proofErr w:type="spellEnd"/>
      <w:r w:rsidRPr="006D3597">
        <w:rPr>
          <w:color w:val="000000"/>
          <w:sz w:val="20"/>
          <w:szCs w:val="20"/>
        </w:rPr>
        <w:t xml:space="preserve"> digestion tubes. A digestion composition containing 6.0 ml of high purity nitric acid (Merck), 2 ml of hydrochloric acid (10 M) and 4 ml of hydrogen peroxide (35%) (</w:t>
      </w:r>
      <w:proofErr w:type="spellStart"/>
      <w:r w:rsidRPr="006D3597">
        <w:rPr>
          <w:sz w:val="20"/>
          <w:szCs w:val="20"/>
        </w:rPr>
        <w:t>Manutsewee</w:t>
      </w:r>
      <w:proofErr w:type="spellEnd"/>
      <w:r w:rsidRPr="006D3597">
        <w:rPr>
          <w:sz w:val="20"/>
          <w:szCs w:val="20"/>
        </w:rPr>
        <w:t xml:space="preserve"> et al., 2007</w:t>
      </w:r>
      <w:r w:rsidRPr="006D3597">
        <w:rPr>
          <w:color w:val="000000"/>
          <w:sz w:val="20"/>
          <w:szCs w:val="20"/>
        </w:rPr>
        <w:t>) was added to each tube.</w:t>
      </w:r>
      <w:r w:rsidRPr="006D3597">
        <w:rPr>
          <w:sz w:val="20"/>
          <w:szCs w:val="20"/>
        </w:rPr>
        <w:t xml:space="preserve"> Further analyses of heavy metal concentrations on digested samples (Fe, </w:t>
      </w:r>
      <w:proofErr w:type="spellStart"/>
      <w:r w:rsidRPr="006D3597">
        <w:rPr>
          <w:sz w:val="20"/>
          <w:szCs w:val="20"/>
        </w:rPr>
        <w:t>Cd</w:t>
      </w:r>
      <w:proofErr w:type="spellEnd"/>
      <w:r w:rsidRPr="006D3597">
        <w:rPr>
          <w:sz w:val="20"/>
          <w:szCs w:val="20"/>
        </w:rPr>
        <w:t xml:space="preserve">, Cu, </w:t>
      </w:r>
      <w:proofErr w:type="spellStart"/>
      <w:r w:rsidRPr="006D3597">
        <w:rPr>
          <w:sz w:val="20"/>
          <w:szCs w:val="20"/>
        </w:rPr>
        <w:t>Pb</w:t>
      </w:r>
      <w:proofErr w:type="spellEnd"/>
      <w:r w:rsidRPr="006D3597">
        <w:rPr>
          <w:sz w:val="20"/>
          <w:szCs w:val="20"/>
        </w:rPr>
        <w:t>, Zn and Cr) were carried out using Shimadzu Atomic Absorption Spectrophotometer (AAS) - AA 6300.</w:t>
      </w:r>
    </w:p>
    <w:p w:rsidR="006D3597" w:rsidRDefault="006D3597" w:rsidP="009C16C6">
      <w:pPr>
        <w:autoSpaceDE w:val="0"/>
        <w:autoSpaceDN w:val="0"/>
        <w:adjustRightInd w:val="0"/>
        <w:snapToGrid w:val="0"/>
        <w:jc w:val="both"/>
        <w:rPr>
          <w:b/>
          <w:sz w:val="20"/>
          <w:szCs w:val="20"/>
        </w:rPr>
      </w:pPr>
    </w:p>
    <w:p w:rsidR="00627D25" w:rsidRPr="006D3597" w:rsidRDefault="00627D25" w:rsidP="009C16C6">
      <w:pPr>
        <w:autoSpaceDE w:val="0"/>
        <w:autoSpaceDN w:val="0"/>
        <w:adjustRightInd w:val="0"/>
        <w:snapToGrid w:val="0"/>
        <w:jc w:val="both"/>
        <w:rPr>
          <w:i/>
          <w:sz w:val="20"/>
          <w:szCs w:val="20"/>
        </w:rPr>
      </w:pPr>
      <w:r w:rsidRPr="006D3597">
        <w:rPr>
          <w:b/>
          <w:sz w:val="20"/>
          <w:szCs w:val="20"/>
        </w:rPr>
        <w:t>2.4.</w:t>
      </w:r>
      <w:r w:rsidRPr="006D3597">
        <w:rPr>
          <w:i/>
          <w:sz w:val="20"/>
          <w:szCs w:val="20"/>
        </w:rPr>
        <w:t xml:space="preserve"> </w:t>
      </w:r>
      <w:r w:rsidRPr="006D3597">
        <w:rPr>
          <w:b/>
          <w:sz w:val="20"/>
          <w:szCs w:val="20"/>
        </w:rPr>
        <w:t>Data analysis</w:t>
      </w:r>
    </w:p>
    <w:p w:rsidR="00627D25" w:rsidRPr="006D3597" w:rsidRDefault="00627D25" w:rsidP="009C16C6">
      <w:pPr>
        <w:autoSpaceDE w:val="0"/>
        <w:autoSpaceDN w:val="0"/>
        <w:adjustRightInd w:val="0"/>
        <w:snapToGrid w:val="0"/>
        <w:ind w:firstLine="425"/>
        <w:jc w:val="both"/>
        <w:rPr>
          <w:sz w:val="20"/>
          <w:szCs w:val="20"/>
        </w:rPr>
      </w:pPr>
      <w:r w:rsidRPr="006D3597">
        <w:rPr>
          <w:sz w:val="20"/>
          <w:szCs w:val="20"/>
        </w:rPr>
        <w:lastRenderedPageBreak/>
        <w:t>The Mean concentrations of heavy metals ± S.E.M. (the standard error of the mean) in l g/g wet weight were calculated and recorded. One- way analysis of variance (ANOVA) was used after the logarithmic transformation was done on the data to improve normality thereafter proceeded by Duncan multiple range test as multiple comparison procedure to ascertain whether the means of metal concentrations varied significantly among the sample tissues. Possibilities less than 0.05 were considered statistically significant (P &lt;0.05) (</w:t>
      </w:r>
      <w:proofErr w:type="spellStart"/>
      <w:r w:rsidRPr="006D3597">
        <w:rPr>
          <w:sz w:val="20"/>
          <w:szCs w:val="20"/>
        </w:rPr>
        <w:t>Kamal</w:t>
      </w:r>
      <w:proofErr w:type="spellEnd"/>
      <w:r w:rsidRPr="006D3597">
        <w:rPr>
          <w:sz w:val="20"/>
          <w:szCs w:val="20"/>
        </w:rPr>
        <w:t xml:space="preserve"> </w:t>
      </w:r>
      <w:r w:rsidRPr="006D3597">
        <w:rPr>
          <w:i/>
          <w:sz w:val="20"/>
          <w:szCs w:val="20"/>
        </w:rPr>
        <w:t xml:space="preserve">et al., </w:t>
      </w:r>
      <w:r w:rsidRPr="006D3597">
        <w:rPr>
          <w:sz w:val="20"/>
          <w:szCs w:val="20"/>
        </w:rPr>
        <w:t>2013). Statistical analysis was powered using (Minitab, Version 170).</w:t>
      </w:r>
    </w:p>
    <w:p w:rsidR="00627D25" w:rsidRPr="006D3597" w:rsidRDefault="00627D25" w:rsidP="009C16C6">
      <w:pPr>
        <w:autoSpaceDE w:val="0"/>
        <w:autoSpaceDN w:val="0"/>
        <w:adjustRightInd w:val="0"/>
        <w:snapToGrid w:val="0"/>
        <w:jc w:val="both"/>
        <w:rPr>
          <w:sz w:val="20"/>
          <w:szCs w:val="20"/>
        </w:rPr>
      </w:pPr>
    </w:p>
    <w:p w:rsidR="00627D25" w:rsidRPr="006D3597" w:rsidRDefault="00627D25" w:rsidP="009C16C6">
      <w:pPr>
        <w:autoSpaceDE w:val="0"/>
        <w:autoSpaceDN w:val="0"/>
        <w:adjustRightInd w:val="0"/>
        <w:snapToGrid w:val="0"/>
        <w:jc w:val="both"/>
        <w:rPr>
          <w:b/>
          <w:sz w:val="20"/>
          <w:szCs w:val="20"/>
        </w:rPr>
      </w:pPr>
      <w:r w:rsidRPr="006D3597">
        <w:rPr>
          <w:b/>
          <w:sz w:val="20"/>
          <w:szCs w:val="20"/>
        </w:rPr>
        <w:t>3.0 Results and Discussion</w:t>
      </w:r>
    </w:p>
    <w:p w:rsidR="00627D25" w:rsidRPr="006D3597" w:rsidRDefault="00627D25" w:rsidP="009C16C6">
      <w:pPr>
        <w:snapToGrid w:val="0"/>
        <w:jc w:val="both"/>
        <w:rPr>
          <w:sz w:val="20"/>
          <w:szCs w:val="20"/>
        </w:rPr>
      </w:pPr>
      <w:r w:rsidRPr="006D3597">
        <w:rPr>
          <w:b/>
          <w:sz w:val="20"/>
          <w:szCs w:val="20"/>
        </w:rPr>
        <w:t xml:space="preserve">3.1. Concentration of Heavy Metals in the tissue of </w:t>
      </w:r>
      <w:proofErr w:type="spellStart"/>
      <w:r w:rsidRPr="006D3597">
        <w:rPr>
          <w:b/>
          <w:sz w:val="20"/>
          <w:szCs w:val="20"/>
        </w:rPr>
        <w:t>Tympanotonus</w:t>
      </w:r>
      <w:proofErr w:type="spellEnd"/>
      <w:r w:rsidRPr="006D3597">
        <w:rPr>
          <w:b/>
          <w:sz w:val="20"/>
          <w:szCs w:val="20"/>
        </w:rPr>
        <w:t xml:space="preserve"> </w:t>
      </w:r>
      <w:proofErr w:type="spellStart"/>
      <w:r w:rsidRPr="006D3597">
        <w:rPr>
          <w:b/>
          <w:sz w:val="20"/>
          <w:szCs w:val="20"/>
        </w:rPr>
        <w:t>fuscatus</w:t>
      </w:r>
      <w:proofErr w:type="spellEnd"/>
      <w:r w:rsidRPr="006D3597">
        <w:rPr>
          <w:b/>
          <w:sz w:val="20"/>
          <w:szCs w:val="20"/>
        </w:rPr>
        <w:t xml:space="preserve"> from </w:t>
      </w:r>
      <w:proofErr w:type="spellStart"/>
      <w:r w:rsidRPr="006D3597">
        <w:rPr>
          <w:b/>
          <w:sz w:val="20"/>
          <w:szCs w:val="20"/>
        </w:rPr>
        <w:t>Calabar</w:t>
      </w:r>
      <w:proofErr w:type="spellEnd"/>
      <w:r w:rsidRPr="006D3597">
        <w:rPr>
          <w:b/>
          <w:sz w:val="20"/>
          <w:szCs w:val="20"/>
        </w:rPr>
        <w:t xml:space="preserve"> River (August, 2014).</w:t>
      </w:r>
      <w:r w:rsidR="006D3597">
        <w:rPr>
          <w:b/>
          <w:sz w:val="20"/>
          <w:szCs w:val="20"/>
        </w:rPr>
        <w:t xml:space="preserve"> </w:t>
      </w:r>
      <w:r w:rsidR="006D3597">
        <w:rPr>
          <w:sz w:val="20"/>
          <w:szCs w:val="20"/>
        </w:rPr>
        <w:t xml:space="preserve"> </w:t>
      </w:r>
      <w:r w:rsidRPr="006D3597">
        <w:rPr>
          <w:sz w:val="20"/>
          <w:szCs w:val="20"/>
        </w:rPr>
        <w:t>.</w:t>
      </w:r>
    </w:p>
    <w:p w:rsidR="00627D25" w:rsidRPr="006D3597" w:rsidRDefault="00627D25" w:rsidP="009C16C6">
      <w:pPr>
        <w:autoSpaceDE w:val="0"/>
        <w:autoSpaceDN w:val="0"/>
        <w:adjustRightInd w:val="0"/>
        <w:snapToGrid w:val="0"/>
        <w:ind w:firstLine="425"/>
        <w:jc w:val="both"/>
        <w:rPr>
          <w:sz w:val="20"/>
          <w:szCs w:val="20"/>
        </w:rPr>
      </w:pPr>
      <w:r w:rsidRPr="006D3597">
        <w:rPr>
          <w:color w:val="000000"/>
          <w:sz w:val="20"/>
          <w:szCs w:val="20"/>
        </w:rPr>
        <w:t xml:space="preserve">The heavy metal concentrations of Fe, </w:t>
      </w:r>
      <w:proofErr w:type="spellStart"/>
      <w:r w:rsidRPr="006D3597">
        <w:rPr>
          <w:color w:val="000000"/>
          <w:sz w:val="20"/>
          <w:szCs w:val="20"/>
        </w:rPr>
        <w:t>Cd</w:t>
      </w:r>
      <w:proofErr w:type="spellEnd"/>
      <w:r w:rsidRPr="006D3597">
        <w:rPr>
          <w:color w:val="000000"/>
          <w:sz w:val="20"/>
          <w:szCs w:val="20"/>
        </w:rPr>
        <w:t xml:space="preserve">, Cu, </w:t>
      </w:r>
      <w:proofErr w:type="spellStart"/>
      <w:r w:rsidRPr="006D3597">
        <w:rPr>
          <w:color w:val="000000"/>
          <w:sz w:val="20"/>
          <w:szCs w:val="20"/>
        </w:rPr>
        <w:t>Pb</w:t>
      </w:r>
      <w:proofErr w:type="spellEnd"/>
      <w:r w:rsidRPr="006D3597">
        <w:rPr>
          <w:color w:val="000000"/>
          <w:sz w:val="20"/>
          <w:szCs w:val="20"/>
        </w:rPr>
        <w:t xml:space="preserve">, Zn and Cr in the tissues of the analyzed </w:t>
      </w:r>
      <w:proofErr w:type="spellStart"/>
      <w:r w:rsidRPr="006D3597">
        <w:rPr>
          <w:i/>
          <w:color w:val="000000"/>
          <w:sz w:val="20"/>
          <w:szCs w:val="20"/>
        </w:rPr>
        <w:t>Tympanotonus</w:t>
      </w:r>
      <w:proofErr w:type="spellEnd"/>
      <w:r w:rsidRPr="006D3597">
        <w:rPr>
          <w:i/>
          <w:color w:val="000000"/>
          <w:sz w:val="20"/>
          <w:szCs w:val="20"/>
        </w:rPr>
        <w:t xml:space="preserve"> </w:t>
      </w:r>
      <w:proofErr w:type="spellStart"/>
      <w:r w:rsidRPr="006D3597">
        <w:rPr>
          <w:i/>
          <w:color w:val="000000"/>
          <w:sz w:val="20"/>
          <w:szCs w:val="20"/>
        </w:rPr>
        <w:t>fuscatus</w:t>
      </w:r>
      <w:proofErr w:type="spellEnd"/>
      <w:r w:rsidRPr="006D3597">
        <w:rPr>
          <w:i/>
          <w:color w:val="000000"/>
          <w:sz w:val="20"/>
          <w:szCs w:val="20"/>
        </w:rPr>
        <w:t xml:space="preserve"> </w:t>
      </w:r>
      <w:r w:rsidRPr="006D3597">
        <w:rPr>
          <w:color w:val="000000"/>
          <w:sz w:val="20"/>
          <w:szCs w:val="20"/>
        </w:rPr>
        <w:t xml:space="preserve">species are presented in </w:t>
      </w:r>
      <w:r w:rsidRPr="006D3597">
        <w:rPr>
          <w:sz w:val="20"/>
          <w:szCs w:val="20"/>
        </w:rPr>
        <w:t xml:space="preserve">Table 1 for the month of August </w:t>
      </w:r>
      <w:r w:rsidRPr="006D3597">
        <w:rPr>
          <w:color w:val="000000"/>
          <w:sz w:val="20"/>
          <w:szCs w:val="20"/>
        </w:rPr>
        <w:t xml:space="preserve">by mean values, standard errors and other calculated parameters. All results are expressed as mg/l. From the results vast variations were observed among the heavy metal concentrations in the tissues of </w:t>
      </w:r>
      <w:r w:rsidRPr="006D3597">
        <w:rPr>
          <w:i/>
          <w:color w:val="000000"/>
          <w:sz w:val="20"/>
          <w:szCs w:val="20"/>
        </w:rPr>
        <w:t xml:space="preserve">T. </w:t>
      </w:r>
      <w:proofErr w:type="spellStart"/>
      <w:r w:rsidRPr="006D3597">
        <w:rPr>
          <w:i/>
          <w:color w:val="000000"/>
          <w:sz w:val="20"/>
          <w:szCs w:val="20"/>
        </w:rPr>
        <w:t>f</w:t>
      </w:r>
      <w:r w:rsidRPr="006D3597">
        <w:rPr>
          <w:color w:val="000000"/>
          <w:sz w:val="20"/>
          <w:szCs w:val="20"/>
        </w:rPr>
        <w:t>uscatus</w:t>
      </w:r>
      <w:proofErr w:type="spellEnd"/>
      <w:r w:rsidRPr="006D3597">
        <w:rPr>
          <w:color w:val="000000"/>
          <w:sz w:val="20"/>
          <w:szCs w:val="20"/>
        </w:rPr>
        <w:t xml:space="preserve"> species. In the month of August Zn was observed to be the highest in the tissue of </w:t>
      </w:r>
      <w:r w:rsidRPr="006D3597">
        <w:rPr>
          <w:i/>
          <w:color w:val="000000"/>
          <w:sz w:val="20"/>
          <w:szCs w:val="20"/>
        </w:rPr>
        <w:t xml:space="preserve">T. </w:t>
      </w:r>
      <w:proofErr w:type="spellStart"/>
      <w:r w:rsidRPr="006D3597">
        <w:rPr>
          <w:i/>
          <w:color w:val="000000"/>
          <w:sz w:val="20"/>
          <w:szCs w:val="20"/>
        </w:rPr>
        <w:t>fuscatus</w:t>
      </w:r>
      <w:proofErr w:type="spellEnd"/>
      <w:r w:rsidRPr="006D3597">
        <w:rPr>
          <w:color w:val="000000"/>
          <w:sz w:val="20"/>
          <w:szCs w:val="20"/>
        </w:rPr>
        <w:t xml:space="preserve"> and the lowest were </w:t>
      </w:r>
      <w:proofErr w:type="spellStart"/>
      <w:r w:rsidRPr="006D3597">
        <w:rPr>
          <w:color w:val="000000"/>
          <w:sz w:val="20"/>
          <w:szCs w:val="20"/>
        </w:rPr>
        <w:t>Pb</w:t>
      </w:r>
      <w:proofErr w:type="spellEnd"/>
      <w:r w:rsidRPr="006D3597">
        <w:rPr>
          <w:color w:val="000000"/>
          <w:sz w:val="20"/>
          <w:szCs w:val="20"/>
        </w:rPr>
        <w:t xml:space="preserve"> and </w:t>
      </w:r>
      <w:proofErr w:type="spellStart"/>
      <w:r w:rsidRPr="006D3597">
        <w:rPr>
          <w:color w:val="000000"/>
          <w:sz w:val="20"/>
          <w:szCs w:val="20"/>
        </w:rPr>
        <w:t>Cd</w:t>
      </w:r>
      <w:proofErr w:type="spellEnd"/>
      <w:r w:rsidRPr="006D3597">
        <w:rPr>
          <w:color w:val="000000"/>
          <w:sz w:val="20"/>
          <w:szCs w:val="20"/>
        </w:rPr>
        <w:t xml:space="preserve"> while Cr was not detected. This follows the trend: Zn&gt;Cu &gt;Fe &gt;</w:t>
      </w:r>
      <w:proofErr w:type="spellStart"/>
      <w:r w:rsidRPr="006D3597">
        <w:rPr>
          <w:color w:val="000000"/>
          <w:sz w:val="20"/>
          <w:szCs w:val="20"/>
        </w:rPr>
        <w:t>Cd</w:t>
      </w:r>
      <w:proofErr w:type="spellEnd"/>
      <w:r w:rsidRPr="006D3597">
        <w:rPr>
          <w:color w:val="000000"/>
          <w:sz w:val="20"/>
          <w:szCs w:val="20"/>
        </w:rPr>
        <w:t>&gt;</w:t>
      </w:r>
      <w:proofErr w:type="spellStart"/>
      <w:r w:rsidRPr="006D3597">
        <w:rPr>
          <w:color w:val="000000"/>
          <w:sz w:val="20"/>
          <w:szCs w:val="20"/>
        </w:rPr>
        <w:t>Pb</w:t>
      </w:r>
      <w:proofErr w:type="spellEnd"/>
      <w:r w:rsidRPr="006D3597">
        <w:rPr>
          <w:color w:val="000000"/>
          <w:sz w:val="20"/>
          <w:szCs w:val="20"/>
        </w:rPr>
        <w:t xml:space="preserve">&gt;Cr. </w:t>
      </w:r>
      <w:r w:rsidRPr="006D3597">
        <w:rPr>
          <w:sz w:val="20"/>
          <w:szCs w:val="20"/>
        </w:rPr>
        <w:t xml:space="preserve">The high concentration of Zinc in the tissues of </w:t>
      </w:r>
      <w:r w:rsidRPr="006D3597">
        <w:rPr>
          <w:i/>
          <w:sz w:val="20"/>
          <w:szCs w:val="20"/>
        </w:rPr>
        <w:t xml:space="preserve">T. </w:t>
      </w:r>
      <w:proofErr w:type="spellStart"/>
      <w:r w:rsidRPr="006D3597">
        <w:rPr>
          <w:i/>
          <w:sz w:val="20"/>
          <w:szCs w:val="20"/>
        </w:rPr>
        <w:t>fuscatus</w:t>
      </w:r>
      <w:proofErr w:type="spellEnd"/>
      <w:r w:rsidRPr="006D3597">
        <w:rPr>
          <w:sz w:val="20"/>
          <w:szCs w:val="20"/>
        </w:rPr>
        <w:t xml:space="preserve"> can be attributed to dissolution of zinc from oil pipelines fixed across the water body by oil companies. Similar trend was reported in (</w:t>
      </w:r>
      <w:proofErr w:type="gramStart"/>
      <w:r w:rsidRPr="006D3597">
        <w:rPr>
          <w:sz w:val="20"/>
          <w:szCs w:val="20"/>
        </w:rPr>
        <w:t>WHO</w:t>
      </w:r>
      <w:proofErr w:type="gramEnd"/>
      <w:r w:rsidRPr="006D3597">
        <w:rPr>
          <w:sz w:val="20"/>
          <w:szCs w:val="20"/>
        </w:rPr>
        <w:t>, 1993).</w:t>
      </w:r>
    </w:p>
    <w:p w:rsidR="00A0251F" w:rsidRPr="006D3597" w:rsidRDefault="00A0251F" w:rsidP="009C16C6">
      <w:pPr>
        <w:snapToGrid w:val="0"/>
        <w:jc w:val="both"/>
        <w:rPr>
          <w:b/>
          <w:sz w:val="20"/>
          <w:szCs w:val="20"/>
        </w:rPr>
      </w:pPr>
      <w:r w:rsidRPr="006D3597">
        <w:rPr>
          <w:b/>
          <w:sz w:val="20"/>
          <w:szCs w:val="20"/>
        </w:rPr>
        <w:t xml:space="preserve">3. 2. </w:t>
      </w:r>
      <w:proofErr w:type="gramStart"/>
      <w:r w:rsidRPr="006D3597">
        <w:rPr>
          <w:b/>
          <w:sz w:val="20"/>
          <w:szCs w:val="20"/>
        </w:rPr>
        <w:t xml:space="preserve">Concentration of Heavy Metals in the tissue of </w:t>
      </w:r>
      <w:proofErr w:type="spellStart"/>
      <w:r w:rsidRPr="006D3597">
        <w:rPr>
          <w:b/>
          <w:i/>
          <w:sz w:val="20"/>
          <w:szCs w:val="20"/>
        </w:rPr>
        <w:t>Tympanotonus</w:t>
      </w:r>
      <w:proofErr w:type="spellEnd"/>
      <w:r w:rsidRPr="006D3597">
        <w:rPr>
          <w:b/>
          <w:i/>
          <w:sz w:val="20"/>
          <w:szCs w:val="20"/>
        </w:rPr>
        <w:t xml:space="preserve"> </w:t>
      </w:r>
      <w:proofErr w:type="spellStart"/>
      <w:r w:rsidRPr="006D3597">
        <w:rPr>
          <w:b/>
          <w:i/>
          <w:sz w:val="20"/>
          <w:szCs w:val="20"/>
        </w:rPr>
        <w:t>fuscatus</w:t>
      </w:r>
      <w:proofErr w:type="spellEnd"/>
      <w:r w:rsidRPr="006D3597">
        <w:rPr>
          <w:b/>
          <w:i/>
          <w:sz w:val="20"/>
          <w:szCs w:val="20"/>
        </w:rPr>
        <w:t xml:space="preserve"> </w:t>
      </w:r>
      <w:r w:rsidRPr="006D3597">
        <w:rPr>
          <w:b/>
          <w:sz w:val="20"/>
          <w:szCs w:val="20"/>
        </w:rPr>
        <w:t xml:space="preserve">from </w:t>
      </w:r>
      <w:proofErr w:type="spellStart"/>
      <w:r w:rsidRPr="006D3597">
        <w:rPr>
          <w:b/>
          <w:sz w:val="20"/>
          <w:szCs w:val="20"/>
        </w:rPr>
        <w:t>Calabar</w:t>
      </w:r>
      <w:proofErr w:type="spellEnd"/>
      <w:r w:rsidR="006D3597">
        <w:rPr>
          <w:b/>
          <w:sz w:val="20"/>
          <w:szCs w:val="20"/>
        </w:rPr>
        <w:t xml:space="preserve"> </w:t>
      </w:r>
      <w:r w:rsidRPr="006D3597">
        <w:rPr>
          <w:b/>
          <w:sz w:val="20"/>
          <w:szCs w:val="20"/>
        </w:rPr>
        <w:t>River (September,</w:t>
      </w:r>
      <w:r w:rsidR="006D3597">
        <w:rPr>
          <w:b/>
          <w:sz w:val="20"/>
          <w:szCs w:val="20"/>
        </w:rPr>
        <w:t xml:space="preserve"> </w:t>
      </w:r>
      <w:r w:rsidRPr="006D3597">
        <w:rPr>
          <w:b/>
          <w:sz w:val="20"/>
          <w:szCs w:val="20"/>
        </w:rPr>
        <w:t>2014).</w:t>
      </w:r>
      <w:proofErr w:type="gramEnd"/>
    </w:p>
    <w:p w:rsidR="00A0251F" w:rsidRPr="006D3597" w:rsidRDefault="00A0251F" w:rsidP="009C16C6">
      <w:pPr>
        <w:autoSpaceDE w:val="0"/>
        <w:autoSpaceDN w:val="0"/>
        <w:adjustRightInd w:val="0"/>
        <w:snapToGrid w:val="0"/>
        <w:ind w:firstLine="425"/>
        <w:jc w:val="both"/>
        <w:rPr>
          <w:b/>
          <w:bCs/>
          <w:sz w:val="20"/>
          <w:szCs w:val="20"/>
        </w:rPr>
      </w:pPr>
      <w:r w:rsidRPr="006D3597">
        <w:rPr>
          <w:color w:val="000000"/>
          <w:sz w:val="20"/>
          <w:szCs w:val="20"/>
        </w:rPr>
        <w:t xml:space="preserve">As seen in Table 2, the concentration of heavy metal in the tissues of the analyzed </w:t>
      </w:r>
      <w:proofErr w:type="spellStart"/>
      <w:r w:rsidRPr="006D3597">
        <w:rPr>
          <w:i/>
          <w:color w:val="000000"/>
          <w:sz w:val="20"/>
          <w:szCs w:val="20"/>
        </w:rPr>
        <w:t>Tympanotonus</w:t>
      </w:r>
      <w:proofErr w:type="spellEnd"/>
      <w:r w:rsidRPr="006D3597">
        <w:rPr>
          <w:i/>
          <w:color w:val="000000"/>
          <w:sz w:val="20"/>
          <w:szCs w:val="20"/>
        </w:rPr>
        <w:t xml:space="preserve"> </w:t>
      </w:r>
      <w:proofErr w:type="spellStart"/>
      <w:r w:rsidRPr="006D3597">
        <w:rPr>
          <w:i/>
          <w:color w:val="000000"/>
          <w:sz w:val="20"/>
          <w:szCs w:val="20"/>
        </w:rPr>
        <w:t>fuscatus</w:t>
      </w:r>
      <w:proofErr w:type="spellEnd"/>
      <w:r w:rsidRPr="006D3597">
        <w:rPr>
          <w:i/>
          <w:color w:val="000000"/>
          <w:sz w:val="20"/>
          <w:szCs w:val="20"/>
        </w:rPr>
        <w:t xml:space="preserve"> </w:t>
      </w:r>
      <w:r w:rsidRPr="006D3597">
        <w:rPr>
          <w:color w:val="000000"/>
          <w:sz w:val="20"/>
          <w:szCs w:val="20"/>
        </w:rPr>
        <w:t>followed the trend: Fe&gt;Cu&gt;Zn&gt;</w:t>
      </w:r>
      <w:proofErr w:type="spellStart"/>
      <w:r w:rsidRPr="006D3597">
        <w:rPr>
          <w:color w:val="000000"/>
          <w:sz w:val="20"/>
          <w:szCs w:val="20"/>
        </w:rPr>
        <w:t>Pb</w:t>
      </w:r>
      <w:proofErr w:type="spellEnd"/>
      <w:r w:rsidRPr="006D3597">
        <w:rPr>
          <w:color w:val="000000"/>
          <w:sz w:val="20"/>
          <w:szCs w:val="20"/>
        </w:rPr>
        <w:t>&gt;</w:t>
      </w:r>
      <w:proofErr w:type="spellStart"/>
      <w:r w:rsidRPr="006D3597">
        <w:rPr>
          <w:color w:val="000000"/>
          <w:sz w:val="20"/>
          <w:szCs w:val="20"/>
        </w:rPr>
        <w:t>Cd</w:t>
      </w:r>
      <w:proofErr w:type="spellEnd"/>
      <w:r w:rsidRPr="006D3597">
        <w:rPr>
          <w:color w:val="000000"/>
          <w:sz w:val="20"/>
          <w:szCs w:val="20"/>
        </w:rPr>
        <w:t xml:space="preserve">&gt;Cr. </w:t>
      </w:r>
      <w:proofErr w:type="spellStart"/>
      <w:r w:rsidRPr="006D3597">
        <w:rPr>
          <w:color w:val="000000"/>
          <w:sz w:val="20"/>
          <w:szCs w:val="20"/>
        </w:rPr>
        <w:t>Cd</w:t>
      </w:r>
      <w:proofErr w:type="spellEnd"/>
      <w:r w:rsidRPr="006D3597">
        <w:rPr>
          <w:color w:val="000000"/>
          <w:sz w:val="20"/>
          <w:szCs w:val="20"/>
        </w:rPr>
        <w:t xml:space="preserve"> and Cr were not detected. Other calculated parameters are also shown in the table. </w:t>
      </w:r>
      <w:r w:rsidRPr="006D3597">
        <w:rPr>
          <w:iCs/>
          <w:sz w:val="20"/>
          <w:szCs w:val="20"/>
        </w:rPr>
        <w:t xml:space="preserve">Fe </w:t>
      </w:r>
      <w:r w:rsidRPr="006D3597">
        <w:rPr>
          <w:sz w:val="20"/>
          <w:szCs w:val="20"/>
        </w:rPr>
        <w:t xml:space="preserve">concentration was observed to be higher in the tissue of </w:t>
      </w:r>
      <w:r w:rsidRPr="006D3597">
        <w:rPr>
          <w:i/>
          <w:sz w:val="20"/>
          <w:szCs w:val="20"/>
        </w:rPr>
        <w:t xml:space="preserve">T. </w:t>
      </w:r>
      <w:proofErr w:type="spellStart"/>
      <w:r w:rsidRPr="006D3597">
        <w:rPr>
          <w:i/>
          <w:sz w:val="20"/>
          <w:szCs w:val="20"/>
        </w:rPr>
        <w:t>fuscatus</w:t>
      </w:r>
      <w:proofErr w:type="spellEnd"/>
      <w:r w:rsidRPr="006D3597">
        <w:rPr>
          <w:sz w:val="20"/>
          <w:szCs w:val="20"/>
        </w:rPr>
        <w:t xml:space="preserve"> as compared to other metal concentrations in the study species. WHO, 1993 postulated that Fe is one of the most abundant metals in the earth's crust, found in natural fresh waters at levels ranging from 0.5 to 50 mg/l. Fe present in water may be as a result of the use of iron coagulants or the corrosion of steel and cast iron pipes during the process of water distribution. Iron is an essential element in human nutrition. Estimates of the minimum daily requirement for iron depend on age, sex, physiological status, and iron bioavailability and range from about 10 to 50 mg/day (WHO, 1993).</w:t>
      </w:r>
    </w:p>
    <w:p w:rsidR="009C16C6" w:rsidRPr="006D3597" w:rsidRDefault="009C16C6" w:rsidP="009C16C6">
      <w:pPr>
        <w:snapToGrid w:val="0"/>
        <w:jc w:val="both"/>
        <w:rPr>
          <w:b/>
          <w:sz w:val="20"/>
          <w:szCs w:val="20"/>
        </w:rPr>
        <w:sectPr w:rsidR="009C16C6" w:rsidRPr="006D3597" w:rsidSect="00246263">
          <w:headerReference w:type="default" r:id="rId14"/>
          <w:footerReference w:type="even" r:id="rId15"/>
          <w:footerReference w:type="default" r:id="rId16"/>
          <w:footnotePr>
            <w:pos w:val="beneathText"/>
          </w:footnotePr>
          <w:type w:val="continuous"/>
          <w:pgSz w:w="12240" w:h="15840" w:code="1"/>
          <w:pgMar w:top="1440" w:right="1440" w:bottom="1440" w:left="1440" w:header="720" w:footer="720" w:gutter="0"/>
          <w:cols w:num="2" w:space="720"/>
          <w:docGrid w:linePitch="360"/>
        </w:sectPr>
      </w:pPr>
    </w:p>
    <w:p w:rsidR="006D3597" w:rsidRDefault="006D3597" w:rsidP="009C16C6">
      <w:pPr>
        <w:autoSpaceDE w:val="0"/>
        <w:autoSpaceDN w:val="0"/>
        <w:adjustRightInd w:val="0"/>
        <w:snapToGrid w:val="0"/>
        <w:jc w:val="center"/>
        <w:rPr>
          <w:b/>
          <w:sz w:val="20"/>
          <w:szCs w:val="20"/>
        </w:rPr>
      </w:pPr>
    </w:p>
    <w:p w:rsidR="00766DBB" w:rsidRDefault="00766DBB" w:rsidP="009C16C6">
      <w:pPr>
        <w:autoSpaceDE w:val="0"/>
        <w:autoSpaceDN w:val="0"/>
        <w:adjustRightInd w:val="0"/>
        <w:snapToGrid w:val="0"/>
        <w:jc w:val="center"/>
        <w:rPr>
          <w:rFonts w:hint="eastAsia"/>
          <w:b/>
          <w:sz w:val="20"/>
          <w:szCs w:val="20"/>
          <w:lang w:eastAsia="zh-CN"/>
        </w:rPr>
      </w:pPr>
    </w:p>
    <w:p w:rsidR="00A0251F" w:rsidRPr="006D3597" w:rsidRDefault="00A0251F" w:rsidP="009C16C6">
      <w:pPr>
        <w:autoSpaceDE w:val="0"/>
        <w:autoSpaceDN w:val="0"/>
        <w:adjustRightInd w:val="0"/>
        <w:snapToGrid w:val="0"/>
        <w:jc w:val="center"/>
        <w:rPr>
          <w:b/>
          <w:sz w:val="20"/>
          <w:szCs w:val="20"/>
        </w:rPr>
      </w:pPr>
      <w:r w:rsidRPr="006D3597">
        <w:rPr>
          <w:b/>
          <w:sz w:val="20"/>
          <w:szCs w:val="20"/>
        </w:rPr>
        <w:t>Table1.</w:t>
      </w:r>
      <w:r w:rsidR="006D3597">
        <w:rPr>
          <w:b/>
          <w:sz w:val="20"/>
          <w:szCs w:val="20"/>
        </w:rPr>
        <w:t xml:space="preserve"> </w:t>
      </w:r>
      <w:r w:rsidRPr="006D3597">
        <w:rPr>
          <w:b/>
          <w:sz w:val="20"/>
          <w:szCs w:val="20"/>
        </w:rPr>
        <w:t>Parameter results calculated for Heavy metal concentration in tissue of</w:t>
      </w:r>
      <w:r w:rsidRPr="006D3597">
        <w:rPr>
          <w:b/>
          <w:i/>
          <w:color w:val="000000"/>
          <w:sz w:val="20"/>
          <w:szCs w:val="20"/>
        </w:rPr>
        <w:t xml:space="preserve"> T. </w:t>
      </w:r>
      <w:proofErr w:type="spellStart"/>
      <w:r w:rsidRPr="006D3597">
        <w:rPr>
          <w:b/>
          <w:i/>
          <w:color w:val="000000"/>
          <w:sz w:val="20"/>
          <w:szCs w:val="20"/>
        </w:rPr>
        <w:t>fuscatus</w:t>
      </w:r>
      <w:proofErr w:type="spellEnd"/>
      <w:r w:rsidRPr="006D3597">
        <w:rPr>
          <w:b/>
          <w:color w:val="000000"/>
          <w:sz w:val="20"/>
          <w:szCs w:val="20"/>
        </w:rPr>
        <w:t xml:space="preserve"> </w:t>
      </w:r>
      <w:r w:rsidRPr="006D3597">
        <w:rPr>
          <w:b/>
          <w:sz w:val="20"/>
          <w:szCs w:val="20"/>
        </w:rPr>
        <w:t>(August, 2014)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1054"/>
        <w:gridCol w:w="1192"/>
        <w:gridCol w:w="1598"/>
        <w:gridCol w:w="1386"/>
        <w:gridCol w:w="1672"/>
        <w:gridCol w:w="1379"/>
        <w:gridCol w:w="1295"/>
      </w:tblGrid>
      <w:tr w:rsidR="00A0251F" w:rsidRPr="006D3597" w:rsidTr="006D3597">
        <w:trPr>
          <w:jc w:val="center"/>
        </w:trPr>
        <w:tc>
          <w:tcPr>
            <w:tcW w:w="550" w:type="pct"/>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Metals</w:t>
            </w:r>
          </w:p>
        </w:tc>
        <w:tc>
          <w:tcPr>
            <w:tcW w:w="622" w:type="pct"/>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Mean</w:t>
            </w:r>
          </w:p>
        </w:tc>
        <w:tc>
          <w:tcPr>
            <w:tcW w:w="834" w:type="pct"/>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Standard Error</w:t>
            </w:r>
          </w:p>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of mean</w:t>
            </w:r>
          </w:p>
        </w:tc>
        <w:tc>
          <w:tcPr>
            <w:tcW w:w="723" w:type="pct"/>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Standard</w:t>
            </w:r>
          </w:p>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Deviation</w:t>
            </w:r>
          </w:p>
        </w:tc>
        <w:tc>
          <w:tcPr>
            <w:tcW w:w="873" w:type="pct"/>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Coefficient</w:t>
            </w:r>
          </w:p>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Of Variation</w:t>
            </w:r>
          </w:p>
        </w:tc>
        <w:tc>
          <w:tcPr>
            <w:tcW w:w="720" w:type="pct"/>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Minimum</w:t>
            </w:r>
          </w:p>
        </w:tc>
        <w:tc>
          <w:tcPr>
            <w:tcW w:w="676" w:type="pct"/>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Maximum</w:t>
            </w:r>
          </w:p>
        </w:tc>
      </w:tr>
      <w:tr w:rsidR="00A0251F" w:rsidRPr="006D3597" w:rsidTr="006D3597">
        <w:trPr>
          <w:jc w:val="center"/>
        </w:trPr>
        <w:tc>
          <w:tcPr>
            <w:tcW w:w="550" w:type="pct"/>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Fe</w:t>
            </w:r>
          </w:p>
        </w:tc>
        <w:tc>
          <w:tcPr>
            <w:tcW w:w="622"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0.039</w:t>
            </w:r>
          </w:p>
        </w:tc>
        <w:tc>
          <w:tcPr>
            <w:tcW w:w="834"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0.0003</w:t>
            </w:r>
          </w:p>
        </w:tc>
        <w:tc>
          <w:tcPr>
            <w:tcW w:w="72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0.0006</w:t>
            </w:r>
          </w:p>
        </w:tc>
        <w:tc>
          <w:tcPr>
            <w:tcW w:w="87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1.49</w:t>
            </w:r>
          </w:p>
        </w:tc>
        <w:tc>
          <w:tcPr>
            <w:tcW w:w="720"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0.038</w:t>
            </w:r>
          </w:p>
        </w:tc>
        <w:tc>
          <w:tcPr>
            <w:tcW w:w="676"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0.039</w:t>
            </w:r>
          </w:p>
        </w:tc>
      </w:tr>
      <w:tr w:rsidR="00A0251F" w:rsidRPr="006D3597" w:rsidTr="006D3597">
        <w:trPr>
          <w:jc w:val="center"/>
        </w:trPr>
        <w:tc>
          <w:tcPr>
            <w:tcW w:w="550" w:type="pct"/>
            <w:shd w:val="clear" w:color="auto" w:fill="auto"/>
          </w:tcPr>
          <w:p w:rsidR="00A0251F" w:rsidRPr="006D3597" w:rsidRDefault="00A0251F" w:rsidP="009C16C6">
            <w:pPr>
              <w:snapToGrid w:val="0"/>
              <w:jc w:val="both"/>
              <w:rPr>
                <w:rFonts w:eastAsia="Times New Roman"/>
                <w:b/>
                <w:bCs/>
                <w:color w:val="000000"/>
                <w:sz w:val="20"/>
                <w:szCs w:val="20"/>
              </w:rPr>
            </w:pPr>
            <w:proofErr w:type="spellStart"/>
            <w:r w:rsidRPr="006D3597">
              <w:rPr>
                <w:rFonts w:eastAsia="Times New Roman"/>
                <w:b/>
                <w:bCs/>
                <w:color w:val="000000"/>
                <w:sz w:val="20"/>
                <w:szCs w:val="20"/>
              </w:rPr>
              <w:t>Cd</w:t>
            </w:r>
            <w:proofErr w:type="spellEnd"/>
          </w:p>
        </w:tc>
        <w:tc>
          <w:tcPr>
            <w:tcW w:w="622"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0.009</w:t>
            </w:r>
          </w:p>
        </w:tc>
        <w:tc>
          <w:tcPr>
            <w:tcW w:w="834"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0.0003</w:t>
            </w:r>
          </w:p>
        </w:tc>
        <w:tc>
          <w:tcPr>
            <w:tcW w:w="72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0.0006</w:t>
            </w:r>
          </w:p>
        </w:tc>
        <w:tc>
          <w:tcPr>
            <w:tcW w:w="87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6.66</w:t>
            </w:r>
          </w:p>
        </w:tc>
        <w:tc>
          <w:tcPr>
            <w:tcW w:w="720"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0.008</w:t>
            </w:r>
          </w:p>
        </w:tc>
        <w:tc>
          <w:tcPr>
            <w:tcW w:w="676"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0.009</w:t>
            </w:r>
          </w:p>
        </w:tc>
      </w:tr>
      <w:tr w:rsidR="00A0251F" w:rsidRPr="006D3597" w:rsidTr="006D3597">
        <w:trPr>
          <w:jc w:val="center"/>
        </w:trPr>
        <w:tc>
          <w:tcPr>
            <w:tcW w:w="550" w:type="pct"/>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Cu</w:t>
            </w:r>
          </w:p>
        </w:tc>
        <w:tc>
          <w:tcPr>
            <w:tcW w:w="622"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0.040</w:t>
            </w:r>
          </w:p>
        </w:tc>
        <w:tc>
          <w:tcPr>
            <w:tcW w:w="834"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0.0003</w:t>
            </w:r>
          </w:p>
        </w:tc>
        <w:tc>
          <w:tcPr>
            <w:tcW w:w="72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0.0006</w:t>
            </w:r>
          </w:p>
        </w:tc>
        <w:tc>
          <w:tcPr>
            <w:tcW w:w="87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1.46</w:t>
            </w:r>
          </w:p>
        </w:tc>
        <w:tc>
          <w:tcPr>
            <w:tcW w:w="720"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0.039</w:t>
            </w:r>
          </w:p>
        </w:tc>
        <w:tc>
          <w:tcPr>
            <w:tcW w:w="676"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0.040</w:t>
            </w:r>
          </w:p>
        </w:tc>
      </w:tr>
      <w:tr w:rsidR="00A0251F" w:rsidRPr="006D3597" w:rsidTr="006D3597">
        <w:trPr>
          <w:jc w:val="center"/>
        </w:trPr>
        <w:tc>
          <w:tcPr>
            <w:tcW w:w="550" w:type="pct"/>
            <w:shd w:val="clear" w:color="auto" w:fill="auto"/>
          </w:tcPr>
          <w:p w:rsidR="00A0251F" w:rsidRPr="006D3597" w:rsidRDefault="00A0251F" w:rsidP="009C16C6">
            <w:pPr>
              <w:snapToGrid w:val="0"/>
              <w:jc w:val="both"/>
              <w:rPr>
                <w:rFonts w:eastAsia="Times New Roman"/>
                <w:b/>
                <w:bCs/>
                <w:color w:val="000000"/>
                <w:sz w:val="20"/>
                <w:szCs w:val="20"/>
              </w:rPr>
            </w:pPr>
            <w:proofErr w:type="spellStart"/>
            <w:r w:rsidRPr="006D3597">
              <w:rPr>
                <w:rFonts w:eastAsia="Times New Roman"/>
                <w:b/>
                <w:bCs/>
                <w:color w:val="000000"/>
                <w:sz w:val="20"/>
                <w:szCs w:val="20"/>
              </w:rPr>
              <w:t>Pb</w:t>
            </w:r>
            <w:proofErr w:type="spellEnd"/>
          </w:p>
        </w:tc>
        <w:tc>
          <w:tcPr>
            <w:tcW w:w="622"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0.007</w:t>
            </w:r>
          </w:p>
        </w:tc>
        <w:tc>
          <w:tcPr>
            <w:tcW w:w="834"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0.0010</w:t>
            </w:r>
          </w:p>
        </w:tc>
        <w:tc>
          <w:tcPr>
            <w:tcW w:w="72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0.0017</w:t>
            </w:r>
          </w:p>
        </w:tc>
        <w:tc>
          <w:tcPr>
            <w:tcW w:w="87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24.7</w:t>
            </w:r>
          </w:p>
        </w:tc>
        <w:tc>
          <w:tcPr>
            <w:tcW w:w="720"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0.005</w:t>
            </w:r>
          </w:p>
        </w:tc>
        <w:tc>
          <w:tcPr>
            <w:tcW w:w="676"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0.008</w:t>
            </w:r>
          </w:p>
        </w:tc>
      </w:tr>
      <w:tr w:rsidR="00A0251F" w:rsidRPr="006D3597" w:rsidTr="006D3597">
        <w:trPr>
          <w:jc w:val="center"/>
        </w:trPr>
        <w:tc>
          <w:tcPr>
            <w:tcW w:w="550" w:type="pct"/>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Zn</w:t>
            </w:r>
          </w:p>
        </w:tc>
        <w:tc>
          <w:tcPr>
            <w:tcW w:w="622"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0.091</w:t>
            </w:r>
          </w:p>
        </w:tc>
        <w:tc>
          <w:tcPr>
            <w:tcW w:w="834"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0.0006</w:t>
            </w:r>
          </w:p>
        </w:tc>
        <w:tc>
          <w:tcPr>
            <w:tcW w:w="72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0.0010</w:t>
            </w:r>
          </w:p>
        </w:tc>
        <w:tc>
          <w:tcPr>
            <w:tcW w:w="87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1.10</w:t>
            </w:r>
          </w:p>
        </w:tc>
        <w:tc>
          <w:tcPr>
            <w:tcW w:w="720"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0.090</w:t>
            </w:r>
          </w:p>
        </w:tc>
        <w:tc>
          <w:tcPr>
            <w:tcW w:w="676"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0.092</w:t>
            </w:r>
          </w:p>
        </w:tc>
      </w:tr>
      <w:tr w:rsidR="00A0251F" w:rsidRPr="006D3597" w:rsidTr="006D3597">
        <w:trPr>
          <w:jc w:val="center"/>
        </w:trPr>
        <w:tc>
          <w:tcPr>
            <w:tcW w:w="550" w:type="pct"/>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Cr</w:t>
            </w:r>
          </w:p>
        </w:tc>
        <w:tc>
          <w:tcPr>
            <w:tcW w:w="622"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ND</w:t>
            </w:r>
          </w:p>
        </w:tc>
        <w:tc>
          <w:tcPr>
            <w:tcW w:w="834"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ND</w:t>
            </w:r>
          </w:p>
        </w:tc>
        <w:tc>
          <w:tcPr>
            <w:tcW w:w="72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ND</w:t>
            </w:r>
          </w:p>
        </w:tc>
        <w:tc>
          <w:tcPr>
            <w:tcW w:w="873"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ND</w:t>
            </w:r>
          </w:p>
        </w:tc>
        <w:tc>
          <w:tcPr>
            <w:tcW w:w="720"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ND</w:t>
            </w:r>
          </w:p>
        </w:tc>
        <w:tc>
          <w:tcPr>
            <w:tcW w:w="676" w:type="pct"/>
            <w:shd w:val="clear" w:color="auto" w:fill="auto"/>
          </w:tcPr>
          <w:p w:rsidR="00A0251F" w:rsidRPr="006D3597" w:rsidRDefault="00A0251F" w:rsidP="009C16C6">
            <w:pPr>
              <w:snapToGrid w:val="0"/>
              <w:jc w:val="both"/>
              <w:rPr>
                <w:rFonts w:eastAsia="Times New Roman"/>
                <w:color w:val="000000"/>
                <w:sz w:val="20"/>
                <w:szCs w:val="20"/>
              </w:rPr>
            </w:pPr>
            <w:r w:rsidRPr="006D3597">
              <w:rPr>
                <w:rFonts w:eastAsia="Times New Roman"/>
                <w:color w:val="000000"/>
                <w:sz w:val="20"/>
                <w:szCs w:val="20"/>
              </w:rPr>
              <w:t>ND</w:t>
            </w:r>
          </w:p>
        </w:tc>
      </w:tr>
    </w:tbl>
    <w:p w:rsidR="00A0251F" w:rsidRPr="006D3597" w:rsidRDefault="00A0251F" w:rsidP="009C16C6">
      <w:pPr>
        <w:autoSpaceDE w:val="0"/>
        <w:autoSpaceDN w:val="0"/>
        <w:adjustRightInd w:val="0"/>
        <w:snapToGrid w:val="0"/>
        <w:jc w:val="both"/>
        <w:rPr>
          <w:sz w:val="20"/>
          <w:szCs w:val="20"/>
        </w:rPr>
      </w:pPr>
      <w:r w:rsidRPr="006D3597">
        <w:rPr>
          <w:sz w:val="20"/>
          <w:szCs w:val="20"/>
        </w:rPr>
        <w:t>ND- Not detected</w:t>
      </w:r>
    </w:p>
    <w:p w:rsidR="009C16C6" w:rsidRPr="006D3597" w:rsidRDefault="009C16C6" w:rsidP="009C16C6">
      <w:pPr>
        <w:snapToGrid w:val="0"/>
        <w:jc w:val="both"/>
        <w:rPr>
          <w:b/>
          <w:sz w:val="20"/>
          <w:szCs w:val="20"/>
        </w:rPr>
      </w:pPr>
    </w:p>
    <w:p w:rsidR="00A0251F" w:rsidRPr="006D3597" w:rsidRDefault="00A0251F" w:rsidP="009C16C6">
      <w:pPr>
        <w:autoSpaceDE w:val="0"/>
        <w:autoSpaceDN w:val="0"/>
        <w:adjustRightInd w:val="0"/>
        <w:snapToGrid w:val="0"/>
        <w:jc w:val="both"/>
        <w:rPr>
          <w:b/>
          <w:sz w:val="20"/>
          <w:szCs w:val="20"/>
        </w:rPr>
      </w:pPr>
      <w:r w:rsidRPr="006D3597">
        <w:rPr>
          <w:b/>
          <w:sz w:val="20"/>
          <w:szCs w:val="20"/>
        </w:rPr>
        <w:t>Table 2:</w:t>
      </w:r>
      <w:r w:rsidR="006D3597">
        <w:rPr>
          <w:b/>
          <w:sz w:val="20"/>
          <w:szCs w:val="20"/>
        </w:rPr>
        <w:t xml:space="preserve"> </w:t>
      </w:r>
      <w:r w:rsidRPr="006D3597">
        <w:rPr>
          <w:b/>
          <w:sz w:val="20"/>
          <w:szCs w:val="20"/>
        </w:rPr>
        <w:t xml:space="preserve">Parameter results calculated for Heavy metal concentration in tissue of </w:t>
      </w:r>
      <w:r w:rsidRPr="006D3597">
        <w:rPr>
          <w:b/>
          <w:i/>
          <w:color w:val="000000"/>
          <w:sz w:val="20"/>
          <w:szCs w:val="20"/>
        </w:rPr>
        <w:t xml:space="preserve">T. </w:t>
      </w:r>
      <w:proofErr w:type="spellStart"/>
      <w:r w:rsidRPr="006D3597">
        <w:rPr>
          <w:b/>
          <w:i/>
          <w:color w:val="000000"/>
          <w:sz w:val="20"/>
          <w:szCs w:val="20"/>
        </w:rPr>
        <w:t>fuscatus</w:t>
      </w:r>
      <w:proofErr w:type="spellEnd"/>
      <w:r w:rsidRPr="006D3597">
        <w:rPr>
          <w:b/>
          <w:sz w:val="20"/>
          <w:szCs w:val="20"/>
        </w:rPr>
        <w:t xml:space="preserve"> (September,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1064"/>
        <w:gridCol w:w="1201"/>
        <w:gridCol w:w="1817"/>
        <w:gridCol w:w="1405"/>
        <w:gridCol w:w="1433"/>
        <w:gridCol w:w="1300"/>
        <w:gridCol w:w="1356"/>
      </w:tblGrid>
      <w:tr w:rsidR="00A0251F" w:rsidRPr="006D3597" w:rsidTr="006D3597">
        <w:trPr>
          <w:jc w:val="center"/>
        </w:trPr>
        <w:tc>
          <w:tcPr>
            <w:tcW w:w="1092"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Metals</w:t>
            </w:r>
          </w:p>
        </w:tc>
        <w:tc>
          <w:tcPr>
            <w:tcW w:w="1252"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Mean</w:t>
            </w:r>
          </w:p>
        </w:tc>
        <w:tc>
          <w:tcPr>
            <w:tcW w:w="1900"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Standard Error</w:t>
            </w:r>
          </w:p>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of mean</w:t>
            </w:r>
          </w:p>
        </w:tc>
        <w:tc>
          <w:tcPr>
            <w:tcW w:w="1443"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Standard</w:t>
            </w:r>
          </w:p>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Deviation</w:t>
            </w:r>
          </w:p>
        </w:tc>
        <w:tc>
          <w:tcPr>
            <w:tcW w:w="1462"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Coefficient</w:t>
            </w:r>
          </w:p>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Of Variation</w:t>
            </w:r>
          </w:p>
        </w:tc>
        <w:tc>
          <w:tcPr>
            <w:tcW w:w="1323"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Minimum</w:t>
            </w:r>
          </w:p>
        </w:tc>
        <w:tc>
          <w:tcPr>
            <w:tcW w:w="1382"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Maximum</w:t>
            </w:r>
          </w:p>
        </w:tc>
      </w:tr>
      <w:tr w:rsidR="00A0251F" w:rsidRPr="006D3597" w:rsidTr="006D3597">
        <w:trPr>
          <w:jc w:val="center"/>
        </w:trPr>
        <w:tc>
          <w:tcPr>
            <w:tcW w:w="1092" w:type="dxa"/>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Fe</w:t>
            </w:r>
          </w:p>
        </w:tc>
        <w:tc>
          <w:tcPr>
            <w:tcW w:w="125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0.073</w:t>
            </w:r>
          </w:p>
        </w:tc>
        <w:tc>
          <w:tcPr>
            <w:tcW w:w="190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0.0009</w:t>
            </w:r>
          </w:p>
        </w:tc>
        <w:tc>
          <w:tcPr>
            <w:tcW w:w="144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0.0015</w:t>
            </w:r>
          </w:p>
        </w:tc>
        <w:tc>
          <w:tcPr>
            <w:tcW w:w="146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2.08</w:t>
            </w:r>
          </w:p>
        </w:tc>
        <w:tc>
          <w:tcPr>
            <w:tcW w:w="132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0.072</w:t>
            </w:r>
          </w:p>
        </w:tc>
        <w:tc>
          <w:tcPr>
            <w:tcW w:w="138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0.0750</w:t>
            </w:r>
          </w:p>
        </w:tc>
      </w:tr>
      <w:tr w:rsidR="00A0251F" w:rsidRPr="006D3597" w:rsidTr="006D3597">
        <w:trPr>
          <w:trHeight w:val="170"/>
          <w:jc w:val="center"/>
        </w:trPr>
        <w:tc>
          <w:tcPr>
            <w:tcW w:w="1092" w:type="dxa"/>
            <w:shd w:val="clear" w:color="auto" w:fill="auto"/>
          </w:tcPr>
          <w:p w:rsidR="00A0251F" w:rsidRPr="006D3597" w:rsidRDefault="00A0251F" w:rsidP="009C16C6">
            <w:pPr>
              <w:snapToGrid w:val="0"/>
              <w:jc w:val="both"/>
              <w:rPr>
                <w:rFonts w:eastAsia="Times New Roman"/>
                <w:b/>
                <w:bCs/>
                <w:color w:val="000000"/>
                <w:sz w:val="20"/>
                <w:szCs w:val="20"/>
              </w:rPr>
            </w:pPr>
            <w:proofErr w:type="spellStart"/>
            <w:r w:rsidRPr="006D3597">
              <w:rPr>
                <w:rFonts w:eastAsia="Times New Roman"/>
                <w:b/>
                <w:bCs/>
                <w:color w:val="000000"/>
                <w:sz w:val="20"/>
                <w:szCs w:val="20"/>
              </w:rPr>
              <w:t>Cd</w:t>
            </w:r>
            <w:proofErr w:type="spellEnd"/>
          </w:p>
        </w:tc>
        <w:tc>
          <w:tcPr>
            <w:tcW w:w="125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90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44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46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32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38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r>
      <w:tr w:rsidR="00A0251F" w:rsidRPr="006D3597" w:rsidTr="006D3597">
        <w:trPr>
          <w:jc w:val="center"/>
        </w:trPr>
        <w:tc>
          <w:tcPr>
            <w:tcW w:w="1092" w:type="dxa"/>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Cu</w:t>
            </w:r>
          </w:p>
        </w:tc>
        <w:tc>
          <w:tcPr>
            <w:tcW w:w="125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0.061</w:t>
            </w:r>
          </w:p>
        </w:tc>
        <w:tc>
          <w:tcPr>
            <w:tcW w:w="190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0.0012</w:t>
            </w:r>
          </w:p>
        </w:tc>
        <w:tc>
          <w:tcPr>
            <w:tcW w:w="144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0.0020</w:t>
            </w:r>
          </w:p>
        </w:tc>
        <w:tc>
          <w:tcPr>
            <w:tcW w:w="146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3.28</w:t>
            </w:r>
          </w:p>
        </w:tc>
        <w:tc>
          <w:tcPr>
            <w:tcW w:w="132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0.059</w:t>
            </w:r>
          </w:p>
        </w:tc>
        <w:tc>
          <w:tcPr>
            <w:tcW w:w="138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0.0630</w:t>
            </w:r>
          </w:p>
        </w:tc>
      </w:tr>
      <w:tr w:rsidR="00A0251F" w:rsidRPr="006D3597" w:rsidTr="006D3597">
        <w:trPr>
          <w:jc w:val="center"/>
        </w:trPr>
        <w:tc>
          <w:tcPr>
            <w:tcW w:w="1092" w:type="dxa"/>
            <w:shd w:val="clear" w:color="auto" w:fill="auto"/>
          </w:tcPr>
          <w:p w:rsidR="00A0251F" w:rsidRPr="006D3597" w:rsidRDefault="00A0251F" w:rsidP="009C16C6">
            <w:pPr>
              <w:snapToGrid w:val="0"/>
              <w:jc w:val="both"/>
              <w:rPr>
                <w:rFonts w:eastAsia="Times New Roman"/>
                <w:b/>
                <w:bCs/>
                <w:color w:val="000000"/>
                <w:sz w:val="20"/>
                <w:szCs w:val="20"/>
              </w:rPr>
            </w:pPr>
            <w:proofErr w:type="spellStart"/>
            <w:r w:rsidRPr="006D3597">
              <w:rPr>
                <w:rFonts w:eastAsia="Times New Roman"/>
                <w:b/>
                <w:bCs/>
                <w:color w:val="000000"/>
                <w:sz w:val="20"/>
                <w:szCs w:val="20"/>
              </w:rPr>
              <w:t>Pb</w:t>
            </w:r>
            <w:proofErr w:type="spellEnd"/>
          </w:p>
        </w:tc>
        <w:tc>
          <w:tcPr>
            <w:tcW w:w="125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0.005</w:t>
            </w:r>
          </w:p>
        </w:tc>
        <w:tc>
          <w:tcPr>
            <w:tcW w:w="190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0.0012</w:t>
            </w:r>
          </w:p>
        </w:tc>
        <w:tc>
          <w:tcPr>
            <w:tcW w:w="144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0.0020</w:t>
            </w:r>
          </w:p>
        </w:tc>
        <w:tc>
          <w:tcPr>
            <w:tcW w:w="146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40.00</w:t>
            </w:r>
          </w:p>
        </w:tc>
        <w:tc>
          <w:tcPr>
            <w:tcW w:w="132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0.003</w:t>
            </w:r>
          </w:p>
        </w:tc>
        <w:tc>
          <w:tcPr>
            <w:tcW w:w="138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0.0070</w:t>
            </w:r>
          </w:p>
        </w:tc>
      </w:tr>
      <w:tr w:rsidR="00A0251F" w:rsidRPr="006D3597" w:rsidTr="006D3597">
        <w:trPr>
          <w:jc w:val="center"/>
        </w:trPr>
        <w:tc>
          <w:tcPr>
            <w:tcW w:w="1092" w:type="dxa"/>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Zn</w:t>
            </w:r>
          </w:p>
        </w:tc>
        <w:tc>
          <w:tcPr>
            <w:tcW w:w="125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0.017</w:t>
            </w:r>
          </w:p>
        </w:tc>
        <w:tc>
          <w:tcPr>
            <w:tcW w:w="190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0.0007</w:t>
            </w:r>
          </w:p>
        </w:tc>
        <w:tc>
          <w:tcPr>
            <w:tcW w:w="144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0.0012</w:t>
            </w:r>
          </w:p>
        </w:tc>
        <w:tc>
          <w:tcPr>
            <w:tcW w:w="146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6.66</w:t>
            </w:r>
          </w:p>
        </w:tc>
        <w:tc>
          <w:tcPr>
            <w:tcW w:w="132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0.016</w:t>
            </w:r>
          </w:p>
        </w:tc>
        <w:tc>
          <w:tcPr>
            <w:tcW w:w="138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0.0180</w:t>
            </w:r>
          </w:p>
        </w:tc>
      </w:tr>
      <w:tr w:rsidR="00A0251F" w:rsidRPr="006D3597" w:rsidTr="006D3597">
        <w:trPr>
          <w:jc w:val="center"/>
        </w:trPr>
        <w:tc>
          <w:tcPr>
            <w:tcW w:w="1092" w:type="dxa"/>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Cr</w:t>
            </w:r>
          </w:p>
        </w:tc>
        <w:tc>
          <w:tcPr>
            <w:tcW w:w="125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90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44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46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323"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382"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r>
    </w:tbl>
    <w:p w:rsidR="00A0251F" w:rsidRPr="006D3597" w:rsidRDefault="00A0251F" w:rsidP="009C16C6">
      <w:pPr>
        <w:autoSpaceDE w:val="0"/>
        <w:autoSpaceDN w:val="0"/>
        <w:adjustRightInd w:val="0"/>
        <w:snapToGrid w:val="0"/>
        <w:jc w:val="both"/>
        <w:rPr>
          <w:sz w:val="20"/>
          <w:szCs w:val="20"/>
        </w:rPr>
      </w:pPr>
      <w:r w:rsidRPr="006D3597">
        <w:rPr>
          <w:sz w:val="20"/>
          <w:szCs w:val="20"/>
        </w:rPr>
        <w:t>ND- Not detected</w:t>
      </w:r>
    </w:p>
    <w:p w:rsidR="009C16C6" w:rsidRPr="006D3597" w:rsidRDefault="009C16C6" w:rsidP="009C16C6">
      <w:pPr>
        <w:snapToGrid w:val="0"/>
        <w:jc w:val="both"/>
        <w:rPr>
          <w:b/>
          <w:sz w:val="20"/>
          <w:szCs w:val="20"/>
        </w:rPr>
      </w:pPr>
    </w:p>
    <w:p w:rsidR="009C16C6" w:rsidRPr="006D3597" w:rsidRDefault="009C16C6" w:rsidP="009C16C6">
      <w:pPr>
        <w:snapToGrid w:val="0"/>
        <w:jc w:val="both"/>
        <w:rPr>
          <w:b/>
          <w:sz w:val="20"/>
          <w:szCs w:val="20"/>
        </w:rPr>
        <w:sectPr w:rsidR="009C16C6" w:rsidRPr="006D3597" w:rsidSect="00246263">
          <w:headerReference w:type="default" r:id="rId17"/>
          <w:footerReference w:type="even" r:id="rId18"/>
          <w:footerReference w:type="default" r:id="rId19"/>
          <w:footnotePr>
            <w:pos w:val="beneathText"/>
          </w:footnotePr>
          <w:type w:val="continuous"/>
          <w:pgSz w:w="12240" w:h="15840" w:code="1"/>
          <w:pgMar w:top="1440" w:right="1440" w:bottom="1440" w:left="1440" w:header="720" w:footer="720" w:gutter="0"/>
          <w:cols w:space="720"/>
          <w:docGrid w:linePitch="360"/>
        </w:sectPr>
      </w:pPr>
    </w:p>
    <w:p w:rsidR="00A0251F" w:rsidRPr="006D3597" w:rsidRDefault="00A0251F" w:rsidP="009C16C6">
      <w:pPr>
        <w:snapToGrid w:val="0"/>
        <w:jc w:val="both"/>
        <w:rPr>
          <w:sz w:val="20"/>
          <w:szCs w:val="20"/>
        </w:rPr>
      </w:pPr>
      <w:r w:rsidRPr="006D3597">
        <w:rPr>
          <w:b/>
          <w:sz w:val="20"/>
          <w:szCs w:val="20"/>
        </w:rPr>
        <w:lastRenderedPageBreak/>
        <w:t xml:space="preserve">3.3. Concentration of Heavy Metals in the tissue of </w:t>
      </w:r>
      <w:proofErr w:type="spellStart"/>
      <w:r w:rsidRPr="006D3597">
        <w:rPr>
          <w:b/>
          <w:i/>
          <w:sz w:val="20"/>
          <w:szCs w:val="20"/>
        </w:rPr>
        <w:t>Tympanotonus</w:t>
      </w:r>
      <w:proofErr w:type="spellEnd"/>
      <w:r w:rsidRPr="006D3597">
        <w:rPr>
          <w:b/>
          <w:i/>
          <w:sz w:val="20"/>
          <w:szCs w:val="20"/>
        </w:rPr>
        <w:t xml:space="preserve"> </w:t>
      </w:r>
      <w:proofErr w:type="spellStart"/>
      <w:r w:rsidRPr="006D3597">
        <w:rPr>
          <w:b/>
          <w:i/>
          <w:sz w:val="20"/>
          <w:szCs w:val="20"/>
        </w:rPr>
        <w:t>fuscatus</w:t>
      </w:r>
      <w:proofErr w:type="spellEnd"/>
      <w:r w:rsidRPr="006D3597">
        <w:rPr>
          <w:b/>
          <w:i/>
          <w:sz w:val="20"/>
          <w:szCs w:val="20"/>
        </w:rPr>
        <w:t xml:space="preserve"> </w:t>
      </w:r>
      <w:r w:rsidRPr="006D3597">
        <w:rPr>
          <w:b/>
          <w:sz w:val="20"/>
          <w:szCs w:val="20"/>
        </w:rPr>
        <w:t xml:space="preserve">(October, 2014) from </w:t>
      </w:r>
      <w:proofErr w:type="spellStart"/>
      <w:r w:rsidRPr="006D3597">
        <w:rPr>
          <w:b/>
          <w:sz w:val="20"/>
          <w:szCs w:val="20"/>
        </w:rPr>
        <w:t>Calabar</w:t>
      </w:r>
      <w:proofErr w:type="spellEnd"/>
      <w:r w:rsidRPr="006D3597">
        <w:rPr>
          <w:b/>
          <w:sz w:val="20"/>
          <w:szCs w:val="20"/>
        </w:rPr>
        <w:t xml:space="preserve"> River</w:t>
      </w:r>
    </w:p>
    <w:p w:rsidR="00A0251F" w:rsidRPr="006D3597" w:rsidRDefault="00A0251F" w:rsidP="009C16C6">
      <w:pPr>
        <w:snapToGrid w:val="0"/>
        <w:ind w:firstLine="425"/>
        <w:jc w:val="both"/>
        <w:rPr>
          <w:color w:val="000000"/>
          <w:sz w:val="20"/>
          <w:szCs w:val="20"/>
          <w:lang w:eastAsia="zh-CN"/>
        </w:rPr>
      </w:pPr>
      <w:r w:rsidRPr="006D3597">
        <w:rPr>
          <w:sz w:val="20"/>
          <w:szCs w:val="20"/>
        </w:rPr>
        <w:t>This observation is similar to result obtained during the month of September, 2014 as shown in Table 3. Fe concentration was higher with mean value of 0.075, Cr was not detected. This attribute of Fe being the highest is as a result of the use of iron coagulants or the corrosion of steel and cast iron pipes during the process of water distribution (WHO, 1993).</w:t>
      </w:r>
      <w:r w:rsidR="006D3597">
        <w:rPr>
          <w:sz w:val="20"/>
          <w:szCs w:val="20"/>
        </w:rPr>
        <w:t xml:space="preserve"> </w:t>
      </w:r>
      <w:r w:rsidRPr="006D3597">
        <w:rPr>
          <w:sz w:val="20"/>
          <w:szCs w:val="20"/>
        </w:rPr>
        <w:t xml:space="preserve">In October </w:t>
      </w:r>
      <w:r w:rsidRPr="006D3597">
        <w:rPr>
          <w:iCs/>
          <w:sz w:val="20"/>
          <w:szCs w:val="20"/>
        </w:rPr>
        <w:t xml:space="preserve">Fe </w:t>
      </w:r>
      <w:r w:rsidRPr="006D3597">
        <w:rPr>
          <w:sz w:val="20"/>
          <w:szCs w:val="20"/>
        </w:rPr>
        <w:t>concentration was also observed to be higher as compared to other metal concentrations in the study species. This follows the trend Fe</w:t>
      </w:r>
      <w:r w:rsidRPr="006D3597">
        <w:rPr>
          <w:color w:val="000000"/>
          <w:sz w:val="20"/>
          <w:szCs w:val="20"/>
        </w:rPr>
        <w:t>&gt;</w:t>
      </w:r>
      <w:r w:rsidRPr="006D3597">
        <w:rPr>
          <w:sz w:val="20"/>
          <w:szCs w:val="20"/>
        </w:rPr>
        <w:t>Cu</w:t>
      </w:r>
      <w:r w:rsidRPr="006D3597">
        <w:rPr>
          <w:color w:val="000000"/>
          <w:sz w:val="20"/>
          <w:szCs w:val="20"/>
        </w:rPr>
        <w:t>&gt;</w:t>
      </w:r>
      <w:r w:rsidRPr="006D3597">
        <w:rPr>
          <w:sz w:val="20"/>
          <w:szCs w:val="20"/>
        </w:rPr>
        <w:t>Zn</w:t>
      </w:r>
      <w:r w:rsidRPr="006D3597">
        <w:rPr>
          <w:color w:val="000000"/>
          <w:sz w:val="20"/>
          <w:szCs w:val="20"/>
        </w:rPr>
        <w:t>&gt;</w:t>
      </w:r>
      <w:proofErr w:type="spellStart"/>
      <w:r w:rsidRPr="006D3597">
        <w:rPr>
          <w:color w:val="000000"/>
          <w:sz w:val="20"/>
          <w:szCs w:val="20"/>
        </w:rPr>
        <w:t>Pb</w:t>
      </w:r>
      <w:proofErr w:type="spellEnd"/>
      <w:r w:rsidRPr="006D3597">
        <w:rPr>
          <w:color w:val="000000"/>
          <w:sz w:val="20"/>
          <w:szCs w:val="20"/>
        </w:rPr>
        <w:t>&gt;</w:t>
      </w:r>
      <w:r w:rsidRPr="006D3597">
        <w:rPr>
          <w:sz w:val="20"/>
          <w:szCs w:val="20"/>
        </w:rPr>
        <w:t>Cr</w:t>
      </w:r>
      <w:r w:rsidRPr="006D3597">
        <w:rPr>
          <w:color w:val="000000"/>
          <w:sz w:val="20"/>
          <w:szCs w:val="20"/>
        </w:rPr>
        <w:t>&gt;</w:t>
      </w:r>
      <w:proofErr w:type="spellStart"/>
      <w:r w:rsidRPr="006D3597">
        <w:rPr>
          <w:sz w:val="20"/>
          <w:szCs w:val="20"/>
        </w:rPr>
        <w:t>Cd</w:t>
      </w:r>
      <w:proofErr w:type="spellEnd"/>
      <w:r w:rsidRPr="006D3597">
        <w:rPr>
          <w:sz w:val="20"/>
          <w:szCs w:val="20"/>
        </w:rPr>
        <w:t xml:space="preserve">. </w:t>
      </w:r>
      <w:proofErr w:type="spellStart"/>
      <w:r w:rsidRPr="006D3597">
        <w:rPr>
          <w:color w:val="000000"/>
          <w:sz w:val="20"/>
          <w:szCs w:val="20"/>
        </w:rPr>
        <w:t>Cd</w:t>
      </w:r>
      <w:proofErr w:type="spellEnd"/>
      <w:r w:rsidRPr="006D3597">
        <w:rPr>
          <w:color w:val="000000"/>
          <w:sz w:val="20"/>
          <w:szCs w:val="20"/>
        </w:rPr>
        <w:t xml:space="preserve"> and Cr were not detected. Figure 2 shows the summary of the mean variation in the concentrations of heavy metal </w:t>
      </w:r>
      <w:r w:rsidRPr="006D3597">
        <w:rPr>
          <w:color w:val="000000"/>
          <w:sz w:val="20"/>
          <w:szCs w:val="20"/>
        </w:rPr>
        <w:lastRenderedPageBreak/>
        <w:t xml:space="preserve">observed in the tissue of </w:t>
      </w:r>
      <w:r w:rsidRPr="006D3597">
        <w:rPr>
          <w:i/>
          <w:color w:val="000000"/>
          <w:sz w:val="20"/>
          <w:szCs w:val="20"/>
        </w:rPr>
        <w:t xml:space="preserve">T. </w:t>
      </w:r>
      <w:proofErr w:type="spellStart"/>
      <w:r w:rsidRPr="006D3597">
        <w:rPr>
          <w:i/>
          <w:color w:val="000000"/>
          <w:sz w:val="20"/>
          <w:szCs w:val="20"/>
        </w:rPr>
        <w:t>fuscatus</w:t>
      </w:r>
      <w:proofErr w:type="spellEnd"/>
      <w:r w:rsidRPr="006D3597">
        <w:rPr>
          <w:i/>
          <w:color w:val="000000"/>
          <w:sz w:val="20"/>
          <w:szCs w:val="20"/>
        </w:rPr>
        <w:t xml:space="preserve"> </w:t>
      </w:r>
      <w:r w:rsidRPr="006D3597">
        <w:rPr>
          <w:color w:val="000000"/>
          <w:sz w:val="20"/>
          <w:szCs w:val="20"/>
        </w:rPr>
        <w:t>during the study duration (August – October, 2014).</w:t>
      </w:r>
    </w:p>
    <w:p w:rsidR="009C16C6" w:rsidRPr="006D3597" w:rsidRDefault="009C16C6" w:rsidP="009C16C6">
      <w:pPr>
        <w:snapToGrid w:val="0"/>
        <w:ind w:firstLine="425"/>
        <w:jc w:val="both"/>
        <w:rPr>
          <w:b/>
          <w:bCs/>
          <w:sz w:val="20"/>
          <w:szCs w:val="20"/>
          <w:lang w:eastAsia="zh-CN"/>
        </w:rPr>
      </w:pPr>
    </w:p>
    <w:p w:rsidR="009C16C6" w:rsidRPr="006D3597" w:rsidRDefault="009C16C6" w:rsidP="009C16C6">
      <w:pPr>
        <w:snapToGrid w:val="0"/>
        <w:jc w:val="both"/>
        <w:rPr>
          <w:b/>
          <w:bCs/>
          <w:sz w:val="20"/>
          <w:szCs w:val="20"/>
        </w:rPr>
      </w:pPr>
      <w:r w:rsidRPr="006D3597">
        <w:rPr>
          <w:b/>
          <w:bCs/>
          <w:sz w:val="20"/>
          <w:szCs w:val="20"/>
        </w:rPr>
        <w:t>4.0 Conclusion</w:t>
      </w:r>
    </w:p>
    <w:p w:rsidR="009C16C6" w:rsidRPr="006D3597" w:rsidRDefault="009C16C6" w:rsidP="009C16C6">
      <w:pPr>
        <w:snapToGrid w:val="0"/>
        <w:ind w:firstLine="425"/>
        <w:jc w:val="both"/>
        <w:rPr>
          <w:sz w:val="20"/>
          <w:szCs w:val="20"/>
        </w:rPr>
      </w:pPr>
      <w:r w:rsidRPr="006D3597">
        <w:rPr>
          <w:sz w:val="20"/>
          <w:szCs w:val="20"/>
        </w:rPr>
        <w:t>The present study investigated heavy metals in tissues of periwinkles (</w:t>
      </w:r>
      <w:proofErr w:type="spellStart"/>
      <w:r w:rsidRPr="006D3597">
        <w:rPr>
          <w:i/>
          <w:iCs/>
          <w:sz w:val="20"/>
          <w:szCs w:val="20"/>
        </w:rPr>
        <w:t>Tympanotonus</w:t>
      </w:r>
      <w:proofErr w:type="spellEnd"/>
      <w:r w:rsidRPr="006D3597">
        <w:rPr>
          <w:i/>
          <w:iCs/>
          <w:sz w:val="20"/>
          <w:szCs w:val="20"/>
        </w:rPr>
        <w:t xml:space="preserve"> </w:t>
      </w:r>
      <w:proofErr w:type="spellStart"/>
      <w:r w:rsidRPr="006D3597">
        <w:rPr>
          <w:i/>
          <w:iCs/>
          <w:sz w:val="20"/>
          <w:szCs w:val="20"/>
        </w:rPr>
        <w:t>fuscatus</w:t>
      </w:r>
      <w:proofErr w:type="spellEnd"/>
      <w:r w:rsidRPr="006D3597">
        <w:rPr>
          <w:iCs/>
          <w:sz w:val="20"/>
          <w:szCs w:val="20"/>
        </w:rPr>
        <w:t xml:space="preserve">) in </w:t>
      </w:r>
      <w:proofErr w:type="spellStart"/>
      <w:r w:rsidRPr="006D3597">
        <w:rPr>
          <w:iCs/>
          <w:sz w:val="20"/>
          <w:szCs w:val="20"/>
        </w:rPr>
        <w:t>Calabar</w:t>
      </w:r>
      <w:proofErr w:type="spellEnd"/>
      <w:r w:rsidRPr="006D3597">
        <w:rPr>
          <w:iCs/>
          <w:sz w:val="20"/>
          <w:szCs w:val="20"/>
        </w:rPr>
        <w:t xml:space="preserve"> River </w:t>
      </w:r>
      <w:r w:rsidRPr="006D3597">
        <w:rPr>
          <w:sz w:val="20"/>
          <w:szCs w:val="20"/>
        </w:rPr>
        <w:t xml:space="preserve">with the highest heavy metals presence noted in the soft tissue for Zn (0.091 mg/l) in the month of August, and Fe had concentration of 0.073 mg/l in the month of September and 0.075 mg/l in the month of October. For the month of August Cr was not detected while in the month of October </w:t>
      </w:r>
      <w:proofErr w:type="spellStart"/>
      <w:r w:rsidRPr="006D3597">
        <w:rPr>
          <w:sz w:val="20"/>
          <w:szCs w:val="20"/>
        </w:rPr>
        <w:t>Cd</w:t>
      </w:r>
      <w:proofErr w:type="spellEnd"/>
      <w:r w:rsidRPr="006D3597">
        <w:rPr>
          <w:sz w:val="20"/>
          <w:szCs w:val="20"/>
        </w:rPr>
        <w:t xml:space="preserve"> and Cr were also not detected. To reduce the concentration of this heavy metal in tissues of </w:t>
      </w:r>
      <w:r w:rsidRPr="006D3597">
        <w:rPr>
          <w:i/>
          <w:sz w:val="20"/>
          <w:szCs w:val="20"/>
        </w:rPr>
        <w:t xml:space="preserve">T. </w:t>
      </w:r>
      <w:proofErr w:type="spellStart"/>
      <w:r w:rsidRPr="006D3597">
        <w:rPr>
          <w:i/>
          <w:sz w:val="20"/>
          <w:szCs w:val="20"/>
        </w:rPr>
        <w:t>fuscatus</w:t>
      </w:r>
      <w:proofErr w:type="spellEnd"/>
      <w:r w:rsidRPr="006D3597">
        <w:rPr>
          <w:i/>
          <w:sz w:val="20"/>
          <w:szCs w:val="20"/>
        </w:rPr>
        <w:t xml:space="preserve"> </w:t>
      </w:r>
      <w:r w:rsidRPr="006D3597">
        <w:rPr>
          <w:sz w:val="20"/>
          <w:szCs w:val="20"/>
        </w:rPr>
        <w:t>stringent measures should be applied to help curtail discharge of waste into the water body by industries operating around the environment.</w:t>
      </w:r>
    </w:p>
    <w:p w:rsidR="009C16C6" w:rsidRPr="006D3597" w:rsidRDefault="009C16C6" w:rsidP="009C16C6">
      <w:pPr>
        <w:snapToGrid w:val="0"/>
        <w:ind w:firstLine="425"/>
        <w:jc w:val="both"/>
        <w:rPr>
          <w:sz w:val="20"/>
          <w:szCs w:val="20"/>
          <w:lang w:eastAsia="zh-CN"/>
        </w:rPr>
        <w:sectPr w:rsidR="009C16C6" w:rsidRPr="006D3597" w:rsidSect="00246263">
          <w:headerReference w:type="default" r:id="rId20"/>
          <w:footerReference w:type="even" r:id="rId21"/>
          <w:footerReference w:type="default" r:id="rId22"/>
          <w:footnotePr>
            <w:pos w:val="beneathText"/>
          </w:footnotePr>
          <w:type w:val="continuous"/>
          <w:pgSz w:w="12240" w:h="15840" w:code="1"/>
          <w:pgMar w:top="1440" w:right="1440" w:bottom="1440" w:left="1440" w:header="720" w:footer="720" w:gutter="0"/>
          <w:cols w:num="2" w:space="720"/>
          <w:docGrid w:linePitch="360"/>
        </w:sectPr>
      </w:pPr>
    </w:p>
    <w:p w:rsidR="00A0251F" w:rsidRPr="006D3597" w:rsidRDefault="00A0251F" w:rsidP="009C16C6">
      <w:pPr>
        <w:snapToGrid w:val="0"/>
        <w:jc w:val="center"/>
        <w:rPr>
          <w:sz w:val="20"/>
          <w:szCs w:val="20"/>
        </w:rPr>
      </w:pPr>
    </w:p>
    <w:p w:rsidR="00A0251F" w:rsidRPr="006D3597" w:rsidRDefault="00A0251F" w:rsidP="009C16C6">
      <w:pPr>
        <w:snapToGrid w:val="0"/>
        <w:jc w:val="center"/>
        <w:rPr>
          <w:b/>
          <w:sz w:val="20"/>
          <w:szCs w:val="20"/>
        </w:rPr>
      </w:pPr>
      <w:r w:rsidRPr="006D3597">
        <w:rPr>
          <w:b/>
          <w:sz w:val="20"/>
          <w:szCs w:val="20"/>
        </w:rPr>
        <w:t>Table3:</w:t>
      </w:r>
      <w:r w:rsidR="006D3597">
        <w:rPr>
          <w:b/>
          <w:sz w:val="20"/>
          <w:szCs w:val="20"/>
        </w:rPr>
        <w:t xml:space="preserve"> </w:t>
      </w:r>
      <w:r w:rsidRPr="006D3597">
        <w:rPr>
          <w:b/>
          <w:sz w:val="20"/>
          <w:szCs w:val="20"/>
        </w:rPr>
        <w:t xml:space="preserve">Parameter results calculated for Heavy metal concentration in tissue of </w:t>
      </w:r>
      <w:proofErr w:type="spellStart"/>
      <w:r w:rsidRPr="006D3597">
        <w:rPr>
          <w:b/>
          <w:i/>
          <w:sz w:val="20"/>
          <w:szCs w:val="20"/>
        </w:rPr>
        <w:t>T.fuscatus</w:t>
      </w:r>
      <w:proofErr w:type="spellEnd"/>
      <w:r w:rsidRPr="006D3597">
        <w:rPr>
          <w:b/>
          <w:i/>
          <w:sz w:val="20"/>
          <w:szCs w:val="20"/>
        </w:rPr>
        <w:t xml:space="preserve"> </w:t>
      </w:r>
      <w:r w:rsidRPr="006D3597">
        <w:rPr>
          <w:b/>
          <w:sz w:val="20"/>
          <w:szCs w:val="20"/>
        </w:rPr>
        <w:t>(October,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1023"/>
        <w:gridCol w:w="1147"/>
        <w:gridCol w:w="1751"/>
        <w:gridCol w:w="1363"/>
        <w:gridCol w:w="1492"/>
        <w:gridCol w:w="1381"/>
        <w:gridCol w:w="1419"/>
      </w:tblGrid>
      <w:tr w:rsidR="00A0251F" w:rsidRPr="006D3597" w:rsidTr="006D3597">
        <w:trPr>
          <w:jc w:val="center"/>
        </w:trPr>
        <w:tc>
          <w:tcPr>
            <w:tcW w:w="1080"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Metals</w:t>
            </w:r>
          </w:p>
        </w:tc>
        <w:tc>
          <w:tcPr>
            <w:tcW w:w="1260"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Mean</w:t>
            </w:r>
          </w:p>
        </w:tc>
        <w:tc>
          <w:tcPr>
            <w:tcW w:w="1938"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Standard Error</w:t>
            </w:r>
          </w:p>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of mean</w:t>
            </w:r>
          </w:p>
        </w:tc>
        <w:tc>
          <w:tcPr>
            <w:tcW w:w="1446"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Standard</w:t>
            </w:r>
          </w:p>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Deviation</w:t>
            </w:r>
          </w:p>
        </w:tc>
        <w:tc>
          <w:tcPr>
            <w:tcW w:w="1579"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Coefficient</w:t>
            </w:r>
          </w:p>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Of Variation</w:t>
            </w:r>
          </w:p>
        </w:tc>
        <w:tc>
          <w:tcPr>
            <w:tcW w:w="1460"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Minimum</w:t>
            </w:r>
          </w:p>
        </w:tc>
        <w:tc>
          <w:tcPr>
            <w:tcW w:w="1499" w:type="dxa"/>
            <w:shd w:val="clear" w:color="auto" w:fill="auto"/>
          </w:tcPr>
          <w:p w:rsidR="00A0251F" w:rsidRPr="006D3597" w:rsidRDefault="00A0251F" w:rsidP="009C16C6">
            <w:pPr>
              <w:autoSpaceDE w:val="0"/>
              <w:autoSpaceDN w:val="0"/>
              <w:adjustRightInd w:val="0"/>
              <w:snapToGrid w:val="0"/>
              <w:jc w:val="both"/>
              <w:rPr>
                <w:rFonts w:eastAsia="Times New Roman"/>
                <w:b/>
                <w:bCs/>
                <w:color w:val="000000"/>
                <w:sz w:val="20"/>
                <w:szCs w:val="20"/>
              </w:rPr>
            </w:pPr>
            <w:r w:rsidRPr="006D3597">
              <w:rPr>
                <w:rFonts w:eastAsia="Times New Roman"/>
                <w:b/>
                <w:bCs/>
                <w:color w:val="000000"/>
                <w:sz w:val="20"/>
                <w:szCs w:val="20"/>
              </w:rPr>
              <w:t>Maximum</w:t>
            </w:r>
          </w:p>
        </w:tc>
      </w:tr>
      <w:tr w:rsidR="00A0251F" w:rsidRPr="006D3597" w:rsidTr="006D3597">
        <w:trPr>
          <w:jc w:val="center"/>
        </w:trPr>
        <w:tc>
          <w:tcPr>
            <w:tcW w:w="1080" w:type="dxa"/>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Fe</w:t>
            </w:r>
          </w:p>
        </w:tc>
        <w:tc>
          <w:tcPr>
            <w:tcW w:w="12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0.075</w:t>
            </w:r>
          </w:p>
        </w:tc>
        <w:tc>
          <w:tcPr>
            <w:tcW w:w="1938"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0.0006</w:t>
            </w:r>
          </w:p>
        </w:tc>
        <w:tc>
          <w:tcPr>
            <w:tcW w:w="1446"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0.0010</w:t>
            </w:r>
          </w:p>
        </w:tc>
        <w:tc>
          <w:tcPr>
            <w:tcW w:w="157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1.33</w:t>
            </w:r>
          </w:p>
        </w:tc>
        <w:tc>
          <w:tcPr>
            <w:tcW w:w="14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0.074</w:t>
            </w:r>
          </w:p>
        </w:tc>
        <w:tc>
          <w:tcPr>
            <w:tcW w:w="149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0.076</w:t>
            </w:r>
          </w:p>
        </w:tc>
      </w:tr>
      <w:tr w:rsidR="00A0251F" w:rsidRPr="006D3597" w:rsidTr="006D3597">
        <w:trPr>
          <w:jc w:val="center"/>
        </w:trPr>
        <w:tc>
          <w:tcPr>
            <w:tcW w:w="1080" w:type="dxa"/>
            <w:shd w:val="clear" w:color="auto" w:fill="auto"/>
          </w:tcPr>
          <w:p w:rsidR="00A0251F" w:rsidRPr="006D3597" w:rsidRDefault="00A0251F" w:rsidP="009C16C6">
            <w:pPr>
              <w:snapToGrid w:val="0"/>
              <w:jc w:val="both"/>
              <w:rPr>
                <w:rFonts w:eastAsia="Times New Roman"/>
                <w:b/>
                <w:bCs/>
                <w:color w:val="000000"/>
                <w:sz w:val="20"/>
                <w:szCs w:val="20"/>
              </w:rPr>
            </w:pPr>
            <w:proofErr w:type="spellStart"/>
            <w:r w:rsidRPr="006D3597">
              <w:rPr>
                <w:rFonts w:eastAsia="Times New Roman"/>
                <w:b/>
                <w:bCs/>
                <w:color w:val="000000"/>
                <w:sz w:val="20"/>
                <w:szCs w:val="20"/>
              </w:rPr>
              <w:t>Cd</w:t>
            </w:r>
            <w:proofErr w:type="spellEnd"/>
          </w:p>
        </w:tc>
        <w:tc>
          <w:tcPr>
            <w:tcW w:w="12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938"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446"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57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4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49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r>
      <w:tr w:rsidR="00A0251F" w:rsidRPr="006D3597" w:rsidTr="006D3597">
        <w:trPr>
          <w:jc w:val="center"/>
        </w:trPr>
        <w:tc>
          <w:tcPr>
            <w:tcW w:w="1080" w:type="dxa"/>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Cu</w:t>
            </w:r>
          </w:p>
        </w:tc>
        <w:tc>
          <w:tcPr>
            <w:tcW w:w="12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0.072</w:t>
            </w:r>
          </w:p>
        </w:tc>
        <w:tc>
          <w:tcPr>
            <w:tcW w:w="1938"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0.0009</w:t>
            </w:r>
          </w:p>
        </w:tc>
        <w:tc>
          <w:tcPr>
            <w:tcW w:w="1446"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0.0015</w:t>
            </w:r>
          </w:p>
        </w:tc>
        <w:tc>
          <w:tcPr>
            <w:tcW w:w="157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2.13</w:t>
            </w:r>
          </w:p>
        </w:tc>
        <w:tc>
          <w:tcPr>
            <w:tcW w:w="14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0.070</w:t>
            </w:r>
          </w:p>
        </w:tc>
        <w:tc>
          <w:tcPr>
            <w:tcW w:w="149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0.073</w:t>
            </w:r>
          </w:p>
        </w:tc>
      </w:tr>
      <w:tr w:rsidR="00A0251F" w:rsidRPr="006D3597" w:rsidTr="006D3597">
        <w:trPr>
          <w:jc w:val="center"/>
        </w:trPr>
        <w:tc>
          <w:tcPr>
            <w:tcW w:w="1080" w:type="dxa"/>
            <w:shd w:val="clear" w:color="auto" w:fill="auto"/>
          </w:tcPr>
          <w:p w:rsidR="00A0251F" w:rsidRPr="006D3597" w:rsidRDefault="00A0251F" w:rsidP="009C16C6">
            <w:pPr>
              <w:snapToGrid w:val="0"/>
              <w:jc w:val="both"/>
              <w:rPr>
                <w:rFonts w:eastAsia="Times New Roman"/>
                <w:b/>
                <w:bCs/>
                <w:color w:val="000000"/>
                <w:sz w:val="20"/>
                <w:szCs w:val="20"/>
              </w:rPr>
            </w:pPr>
            <w:proofErr w:type="spellStart"/>
            <w:r w:rsidRPr="006D3597">
              <w:rPr>
                <w:rFonts w:eastAsia="Times New Roman"/>
                <w:b/>
                <w:bCs/>
                <w:color w:val="000000"/>
                <w:sz w:val="20"/>
                <w:szCs w:val="20"/>
              </w:rPr>
              <w:t>Pb</w:t>
            </w:r>
            <w:proofErr w:type="spellEnd"/>
          </w:p>
        </w:tc>
        <w:tc>
          <w:tcPr>
            <w:tcW w:w="12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0.016</w:t>
            </w:r>
          </w:p>
        </w:tc>
        <w:tc>
          <w:tcPr>
            <w:tcW w:w="1938"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0.0006</w:t>
            </w:r>
          </w:p>
        </w:tc>
        <w:tc>
          <w:tcPr>
            <w:tcW w:w="1446"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0.0010</w:t>
            </w:r>
          </w:p>
        </w:tc>
        <w:tc>
          <w:tcPr>
            <w:tcW w:w="157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6.25</w:t>
            </w:r>
          </w:p>
        </w:tc>
        <w:tc>
          <w:tcPr>
            <w:tcW w:w="14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0.015</w:t>
            </w:r>
          </w:p>
        </w:tc>
        <w:tc>
          <w:tcPr>
            <w:tcW w:w="149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0.017</w:t>
            </w:r>
          </w:p>
        </w:tc>
      </w:tr>
      <w:tr w:rsidR="00A0251F" w:rsidRPr="006D3597" w:rsidTr="006D3597">
        <w:trPr>
          <w:jc w:val="center"/>
        </w:trPr>
        <w:tc>
          <w:tcPr>
            <w:tcW w:w="1080" w:type="dxa"/>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Zn</w:t>
            </w:r>
          </w:p>
        </w:tc>
        <w:tc>
          <w:tcPr>
            <w:tcW w:w="12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0.037</w:t>
            </w:r>
          </w:p>
        </w:tc>
        <w:tc>
          <w:tcPr>
            <w:tcW w:w="1938"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0.0006</w:t>
            </w:r>
          </w:p>
        </w:tc>
        <w:tc>
          <w:tcPr>
            <w:tcW w:w="1446"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0.0010</w:t>
            </w:r>
          </w:p>
        </w:tc>
        <w:tc>
          <w:tcPr>
            <w:tcW w:w="157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2.70</w:t>
            </w:r>
          </w:p>
        </w:tc>
        <w:tc>
          <w:tcPr>
            <w:tcW w:w="14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0.036</w:t>
            </w:r>
          </w:p>
        </w:tc>
        <w:tc>
          <w:tcPr>
            <w:tcW w:w="149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0.038</w:t>
            </w:r>
          </w:p>
        </w:tc>
      </w:tr>
      <w:tr w:rsidR="00A0251F" w:rsidRPr="006D3597" w:rsidTr="006D3597">
        <w:trPr>
          <w:jc w:val="center"/>
        </w:trPr>
        <w:tc>
          <w:tcPr>
            <w:tcW w:w="1080" w:type="dxa"/>
            <w:shd w:val="clear" w:color="auto" w:fill="auto"/>
          </w:tcPr>
          <w:p w:rsidR="00A0251F" w:rsidRPr="006D3597" w:rsidRDefault="00A0251F" w:rsidP="009C16C6">
            <w:pPr>
              <w:snapToGrid w:val="0"/>
              <w:jc w:val="both"/>
              <w:rPr>
                <w:rFonts w:eastAsia="Times New Roman"/>
                <w:b/>
                <w:bCs/>
                <w:color w:val="000000"/>
                <w:sz w:val="20"/>
                <w:szCs w:val="20"/>
              </w:rPr>
            </w:pPr>
            <w:r w:rsidRPr="006D3597">
              <w:rPr>
                <w:rFonts w:eastAsia="Times New Roman"/>
                <w:b/>
                <w:bCs/>
                <w:color w:val="000000"/>
                <w:sz w:val="20"/>
                <w:szCs w:val="20"/>
              </w:rPr>
              <w:t>Cr</w:t>
            </w:r>
          </w:p>
        </w:tc>
        <w:tc>
          <w:tcPr>
            <w:tcW w:w="12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938"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446"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57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460"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c>
          <w:tcPr>
            <w:tcW w:w="1499" w:type="dxa"/>
            <w:shd w:val="clear" w:color="auto" w:fill="auto"/>
          </w:tcPr>
          <w:p w:rsidR="00A0251F" w:rsidRPr="006D3597" w:rsidRDefault="00A0251F" w:rsidP="009C16C6">
            <w:pPr>
              <w:autoSpaceDE w:val="0"/>
              <w:autoSpaceDN w:val="0"/>
              <w:adjustRightInd w:val="0"/>
              <w:snapToGrid w:val="0"/>
              <w:jc w:val="both"/>
              <w:rPr>
                <w:rFonts w:eastAsia="Times New Roman"/>
                <w:color w:val="000000"/>
                <w:sz w:val="20"/>
                <w:szCs w:val="20"/>
              </w:rPr>
            </w:pPr>
            <w:r w:rsidRPr="006D3597">
              <w:rPr>
                <w:rFonts w:eastAsia="Times New Roman"/>
                <w:color w:val="000000"/>
                <w:sz w:val="20"/>
                <w:szCs w:val="20"/>
              </w:rPr>
              <w:t>ND</w:t>
            </w:r>
          </w:p>
        </w:tc>
      </w:tr>
    </w:tbl>
    <w:p w:rsidR="00A0251F" w:rsidRPr="006D3597" w:rsidRDefault="00A0251F" w:rsidP="009C16C6">
      <w:pPr>
        <w:autoSpaceDE w:val="0"/>
        <w:autoSpaceDN w:val="0"/>
        <w:adjustRightInd w:val="0"/>
        <w:snapToGrid w:val="0"/>
        <w:jc w:val="both"/>
        <w:rPr>
          <w:sz w:val="20"/>
          <w:szCs w:val="20"/>
        </w:rPr>
      </w:pPr>
      <w:r w:rsidRPr="006D3597">
        <w:rPr>
          <w:sz w:val="20"/>
          <w:szCs w:val="20"/>
        </w:rPr>
        <w:t>ND- Not detected</w:t>
      </w:r>
    </w:p>
    <w:p w:rsidR="00A0251F" w:rsidRDefault="00A0251F" w:rsidP="009C16C6">
      <w:pPr>
        <w:autoSpaceDE w:val="0"/>
        <w:autoSpaceDN w:val="0"/>
        <w:adjustRightInd w:val="0"/>
        <w:snapToGrid w:val="0"/>
        <w:ind w:firstLine="425"/>
        <w:jc w:val="both"/>
        <w:rPr>
          <w:sz w:val="20"/>
          <w:szCs w:val="20"/>
        </w:rPr>
      </w:pPr>
    </w:p>
    <w:p w:rsidR="006D3597" w:rsidRDefault="006D3597" w:rsidP="009C16C6">
      <w:pPr>
        <w:autoSpaceDE w:val="0"/>
        <w:autoSpaceDN w:val="0"/>
        <w:adjustRightInd w:val="0"/>
        <w:snapToGrid w:val="0"/>
        <w:ind w:firstLine="425"/>
        <w:jc w:val="both"/>
        <w:rPr>
          <w:sz w:val="20"/>
          <w:szCs w:val="20"/>
        </w:rPr>
      </w:pPr>
    </w:p>
    <w:p w:rsidR="006D3597" w:rsidRPr="006D3597" w:rsidRDefault="006D3597" w:rsidP="009C16C6">
      <w:pPr>
        <w:autoSpaceDE w:val="0"/>
        <w:autoSpaceDN w:val="0"/>
        <w:adjustRightInd w:val="0"/>
        <w:snapToGrid w:val="0"/>
        <w:ind w:firstLine="425"/>
        <w:jc w:val="both"/>
        <w:rPr>
          <w:sz w:val="20"/>
          <w:szCs w:val="20"/>
        </w:rPr>
      </w:pPr>
    </w:p>
    <w:p w:rsidR="00A0251F" w:rsidRPr="006D3597" w:rsidRDefault="007A1020" w:rsidP="009C16C6">
      <w:pPr>
        <w:autoSpaceDE w:val="0"/>
        <w:autoSpaceDN w:val="0"/>
        <w:adjustRightInd w:val="0"/>
        <w:snapToGrid w:val="0"/>
        <w:jc w:val="center"/>
        <w:rPr>
          <w:sz w:val="20"/>
          <w:szCs w:val="20"/>
        </w:rPr>
      </w:pPr>
      <w:r w:rsidRPr="007A1020">
        <w:rPr>
          <w:noProof/>
          <w:sz w:val="20"/>
          <w:szCs w:val="20"/>
          <w:lang w:eastAsia="en-US"/>
        </w:rPr>
        <w:lastRenderedPageBreak/>
        <w:pict>
          <v:shape id="Chart 1" o:spid="_x0000_i1026" type="#_x0000_t75" style="width:336.85pt;height:195.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JRf+PbqAAAAxwEAACAAAABkcnMvY2hhcnRzL19yZWxzL2NoYXJ0MS54bWwu&#10;cmVsc6yRQUsDMRCF74L/IczdZLcHEWm2ICr0IAWpPyAms7tps5mQRGn/vVNlwULBi5eB4WW+93hZ&#10;rg5TEJ+Yi6eooZUNCIyWnI+Dhrft880diFJNdCZQRA1HLLDqrq+WrxhM5aMy+lQEU2LRMNaa7pUq&#10;dsTJFEkJIys95clUXvOgkrF7M6BaNM2tyr8Z0J0xxdppyGu3ALE9Jnb+m0197y0+kv2YMNYLFooC&#10;bt53aCtDTR6wangg2rfz+kKOnZ4OFXM0AdTlSKfn/xapclW44R/I3uGcQ4OU6lv5mbPeSq7zFEud&#10;1d99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KMN0VN0AAAAFAQAADwAAAGRycy9k&#10;b3ducmV2LnhtbEyPwU7DMBBE70j8g7VIXBC1m6K2CXEqQOKAxIW26tmJlyQQryPbbcPfs3CBy0qj&#10;Gc28LTeTG8QJQ+w9aZjPFAikxtueWg373fPtGkRMhqwZPKGGL4ywqS4vSlNYf6Y3PG1TK7iEYmE0&#10;dCmNhZSx6dCZOPMjEnvvPjiTWIZW2mDOXO4GmSm1lM70xAudGfGpw+Zze3QaPkK+O6yy+map2v3j&#10;y0G9TkGttb6+mh7uQSSc0l8YfvAZHSpmqv2RbBSDBn4k/V72Vtk8B1FruFsscpBVKf/TV98AAAD/&#10;/wMAUEsDBBQABgAIAAAAIQCecWaqbgYAAFIXAAAVAAAAZHJzL2NoYXJ0cy9jaGFydDEueG1s7FhL&#10;c+I4EL5v1f4H1pVrjN88KjBFnMnO1Cab1JCZw9yELcCLbHllQWB//XZbEmASmMwrp+GC1Gq1ulv9&#10;tdV98Wads9aKiirjxcBybcdq0SLhaVbMBtbHh+vzrtWqJClSwnhBB9aGVtab4e+/XST9ZE6EHJck&#10;oS0QUlT9ZGDNpSz77XaVzGlOKpuXtIC1KRc5kTAVs3YqyCMIz1nbc5yoXQuxtADyDQJykhVmv3jJ&#10;fj6dZgm94skyp4VUWgjKiAQPVPOsrKwhGJcSSd2eE7RWhA0sx2ojkZFipgi0OP84VkTBl0VK05iL&#10;Aty4x58n/RGTVBQgKuaFhNO0nfmLPJUTsViW5wnPS1BukrFMbmp1QUGQHc852NH6QP9dZoJWAytx&#10;A+MIGD5xRZ4lgld8Km2Q2FZeMLeBYjvtbtvT9wHGukG/khtGlUGu46G17e25tQrXhLEJSRbomz3m&#10;LetuHTceOgN3JUzckvJuJVqTmTuwmHStllzDKF3AaDLzkOYhDUbpAkYkScCRwKEHhgLrirLl8Q3F&#10;NzzgFMUDjlKD0FBCQ4kMJbJac5YVC3Ak/lmtKWfvFMGMVADUIYzGkKXkD5lk9IoyKmm6FwtJv2Rc&#10;jgQlyMjIhi8ljnJSLAm72c7VygMRMyrV9qyAsFIHrW95qu+DpjOqiJvniGt9tO2GvU7oBU7YC3pe&#10;GPmh3rRdD0I3CDqeG/R8N4iinlp/NOsd3/PdyOt4vSjsdnr1zSb9uVmOwp7neUHg9IKg2/UcH7e3&#10;D80Cws5i8CCNMXOg+TMATwnZQMlTeUakSocVEZuYM97AFMQZFbgzS42NipuLlAqtlqLINfJVUnyg&#10;UxxNh+M5pdL94+zyzEUlayqsxwSyFXKUMgYsa7+7SkopW3AUZgDkWA1Hy9mykrh9VVtagh0w2YlR&#10;k/pMGColElJb+5wuozOvfzY663xZoeh5ha5pUxk0Q6nsapXj9BiHZziWxzh8zXE/OcYRaI7PxTGO&#10;0Jwimhwn3KYdBrkXvV4s82fuEPx2uec3YNpepPrexICW4Z8U4EMYnrxHPbzsI7717d7bc6+p9VP/&#10;du1e8+e/PfePbTIud2wnOMZjnN6xnebPPSHY3EPPdpradE+YYK7GaaoCztq5U01MQOsrqXLOpUkD&#10;GJh4mQqZhwDVQNoDqKYcB2j8HQAd01LSfEJfHmy/MDqwTCDEL3fblzEaY26LfzJGO7bXjPfwRLyb&#10;lHgQ7ztMG3hGhyg6lQgMXsNvwatrd56A/GjKMdd0oP8Pxav+xu/hVVOO4/XqO/B6l0j+C63q+aG+&#10;2yaTv/IX9QrRevXT0Ro00dr5EWjt2G5T6qkcYNDq2tGJs80l+HbUFP3an9P0ZsIqDI9qzh9v6IwW&#10;6V9003jp4sonAmX8XqmKtJjIv0muKwZdwiJ9TMWz9HsqsLZ6IudyOZkwOs7+2xcFOWerGlaq5vWt&#10;P+5PHghQHq3f65LIDbt+z3e6XfWk3VvwgqgTht1APykaxQJ8cEb1m36PvymoSgjsmKG3uMjAlLqo&#10;V/bkWXFL1uapsmNM61qtYTNZ33NdyE+UhhKrOhSrcqDIkvnwgvQnPN3cC3j9kD6r5BjL5XpSIqW8&#10;F/iX0umHmqe9JdV0cS9a2E8YWNteAunL4TtKVpvWLZWEVRewBcsL0ocduL1+ZqnDwf1KF1VZwbFg&#10;M/RxYLpnC3IZ1XPyDxcPWbK4hdtSPFCEKvvAOYdrBbR7jPHJAoJw65OCruUDV2vYUqhGuhRz928P&#10;antco9qRWBt/pkJvw5lSQYcLm7ARmxWKlkihpAP1bjqtTCnsOjqIC367ZDK7WTHQq2nuNkgADE+i&#10;panfj48WZhz2WtECbSVErFDNq6+IFwyXw97DV7cXfNsJmz9IqMoFJghtrxO6ketC76HnRZ7bMchu&#10;Hg5xuusQnA5jKEyucwnNGGwpYok3sHSNB41KvoQMdgPdGppCM1Op8gpx38xCJ+K+Xrqk8pFSHesT&#10;NUFVwQnboK109ij4dcaYyjAFppOKsyxFWj3BNiuNmW58QAutltPggrzBYCcIVzJh0GhF1V8UDAdW&#10;j7Yo32Kw7k0dzy9qGwpAsZ+y6q5g+vb1BaRZVV5CqltUI50MZqRUd4NfoyvAcHUHqQvS8wGWTZvo&#10;53kj6UMywxYtuyKStAT0lQaWeJ+qOgDT1McSW8FNxfb31K7dtcKH/wMAAP//AwBQSwMEFAAGAAgA&#10;AAAhACNsBSeABgAAVBsAABwAAABkcnMvdGhlbWUvdGhlbWVPdmVycmlkZTEueG1s7FlNbxtFGL4j&#10;8R9Ge29jJ3YaR3Wq2LEbSNNGsVvU43h3vDvN7M5qZpzUN9QekZAQBXGgEjcOCKjUSlzKrwkUQZH6&#10;F3hnZne9E69J0kZQQX1IvLPPvN/vMx++eu1+zNAhEZLypO3VL9c8RBKfBzQJ297tYf/SmoekwkmA&#10;GU9I25sS6V3beP+9q3hdRSQmt2CuoAFBICeR67jtRUql60tL0ofXWF7mKUng3ZiLGCt4FOFSIPAR&#10;yI/Z0nKttroUY5p4GyDQZ2KgZxGU4Bh03RqPqU/Mq+CgrhFyKrtMoEPM2h6ICPjRkNxXHmJYKnjR&#10;9mrm4y1tXF3C69kkphbMLc3rm082L5sQHCwbnSIcFUrr/UbrylYh3wCYmsf1er1ur17IMwDs+yTJ&#10;bCnLbPTX6p1cZglkv87L7taatYaLL8lfmbO51el0mq3MFivUgOzXxhx+rbba2Fx28AZk8c05fKOz&#10;2e2uOngDsvjVOXz/Smu14eINKGI0OZhD64T2+5n0AjLmbLsSvgbwtVoGn6GgGorq0irGPFGLai3G&#10;97joA0ADGVY0QWqakjH2oSa7OB4JirUCvE5w6Y0d8uXckNaFpC9oqtrehylOvBLk1fPvXz1/io4f&#10;PDt+8NPxw4fHD360gpxZ2zgJy7NefvvZn48/Rn88/ebloy+q8bKM//WHT375+fNqILTPzL0XXz75&#10;7dmTF199+vt3jyrgmwKPyvAhjYlEN8kR2ucxOGai4lpORuJ8M4YRpuUZm0kocYK1lgr5PRU56JtT&#10;zLLsOHZ0iBvBOwLoowp4fXLPMXgQiYmiFZp3otgB7nLOOlxURmFH6yqFeThJwmrlYlLG7WN8WKW7&#10;ixMnv71JCryZl6XjeDcijpl7DCcKhyQhCul3/ICQCu/uUurEdZf6gks+VuguRR1MK0MypCOnmmaT&#10;tmkMeZlW+Qz5dmKzewd1OKvyeoscukjoCswqjB8S5oTxOp4oHFeJHOKYlQN+A6uoysjBVPhlXE8q&#10;yHRIGEe9gEhZNeeWAH9LSd/BwFiVad9l09hFCkUPqmTewJyXkVv8oBvhOK3CDmgSlbEfyAMoUYz2&#10;uKqC73K3Q/Qz5AEnC9N9hxIn3aezwW0aOibNCkS/mYiKXF4n3KnfwZSNMTFUA6TucHVMk78jbkaB&#10;ua2GiyNuoMoXXz+usPttpexNWL2qemb7BFEvwp2k5y4XAX372XkLT5I9Ag0xv0S9I+d35Oz958l5&#10;UT9fPCXPWBgIWu9F7EbbbLvjhbvuMWVsoKaM3JBm4y1h7Qn6MKjnmcMkKU5haQRfdSeDAgcXCmzm&#10;IMHVR1RFgwinsGmve1pIKDPRoUQpl3BYNMOVsjUeNv7KHjWb+hBimUNitcsDO7yih/OzRiHGWBVK&#10;q9EqWtECzqps5UomFHx7HWV1bdSZtdWNaYYUHW2FyzrE5lAOIS9cg8EimrCpQbAVgiivwnFeq4bD&#10;DmYk0HG3OcrTYmJykSmSEYarB3Md0NR+z+eobpKU18qcI9oPmyN9cDwlaiVtLS32DbSdJUlldY0F&#10;6vLsvUmW8gqeZQmknWxHlpSbkyXoqO21mstND/k4bXtjOCfD1ziFrEu9j8QshPskXwlb9qc2sy6N&#10;ssO5Y24T1OHqw8Z9zmGHB1Ih1RaWkS0N8yorAZZoTdb+5SaE9aIcqGCjs1mxsgbF8K9ZAXF0U0vG&#10;Y+KrcrJLIzp29jGjUj5RRAyi4AiN2ETsY0i/LlXwJ6ASrjsMI+gHuJvT0TavXHLOmq58I2Zwdhyz&#10;NMIZ3eoWzTvZwg0hFTaYp5J54Ful7ca587tiWv6CXCmX8f/MFb2ewO3DSqAz4MNFr8BId0rb40JF&#10;HFgojajfF7BxMNwB1QL3u/AaigruoM1/QQ71f9tzVoZpazhEqn0aIkFhPVKRIGQPaMlU3ynC6tna&#10;ZUWyTJCpqJK5MrVmj8ghYUPNgat6bfdQBKVu2CSjAYM7WX/uc9ZBo1Bvcsr95jBZsfbaHvindz62&#10;mcEpl4fNhiaPf2FisT2Yrap2vpmer71lR/SL2TarkXeFuxS0srZ/TRPOudRaxprzeLmZGwdZnPcY&#10;BosNUQp3SEj/gfWPCp/ZXzD0gjrk+8CtCH680MKgbKCqL9mNB9IEaQdHsHGyg7aYtCgb2mzrpKOW&#10;L9YXvNMt9J4ItrbsLPk+Z7CLzZmrzunFiwx2FmEn1nZsYaghsydbFIbG+UHGJMb5JWzjLwAAAP//&#10;AwBQSwECLQAUAAYACAAAACEAQB/0QTABAADgAgAAEwAAAAAAAAAAAAAAAAAAAAAAW0NvbnRlbnRf&#10;VHlwZXNdLnhtbFBLAQItABQABgAIAAAAIQA4/SH/1gAAAJQBAAALAAAAAAAAAAAAAAAAAGEBAABf&#10;cmVscy8ucmVsc1BLAQItABQABgAIAAAAIQDJWrq1AwEAADYCAAAOAAAAAAAAAAAAAAAAAGACAABk&#10;cnMvZTJvRG9jLnhtbFBLAQItABQABgAIAAAAIQCUX/j26gAAAMcBAAAgAAAAAAAAAAAAAAAAAI8D&#10;AABkcnMvY2hhcnRzL19yZWxzL2NoYXJ0MS54bWwucmVsc1BLAQItABQABgAIAAAAIQCrFs1GuQAA&#10;ACIBAAAZAAAAAAAAAAAAAAAAALcEAABkcnMvX3JlbHMvZTJvRG9jLnhtbC5yZWxzUEsBAi0AFAAG&#10;AAgAAAAhACjDdFTdAAAABQEAAA8AAAAAAAAAAAAAAAAApwUAAGRycy9kb3ducmV2LnhtbFBLAQIt&#10;ABQABgAIAAAAIQCecWaqbgYAAFIXAAAVAAAAAAAAAAAAAAAAALEGAABkcnMvY2hhcnRzL2NoYXJ0&#10;MS54bWxQSwECLQAUAAYACAAAACEAI2wFJ4AGAABUGwAAHAAAAAAAAAAAAAAAAABSDQAAZHJzL3Ro&#10;ZW1lL3RoZW1lT3ZlcnJpZGUxLnhtbFBLBQYAAAAACAAIABUCAAAMFAAAAAA=&#10;">
            <v:imagedata r:id="rId23" o:title=""/>
            <o:lock v:ext="edit" aspectratio="f"/>
          </v:shape>
        </w:pict>
      </w:r>
    </w:p>
    <w:p w:rsidR="00A0251F" w:rsidRPr="006D3597" w:rsidRDefault="00A0251F" w:rsidP="009C16C6">
      <w:pPr>
        <w:autoSpaceDE w:val="0"/>
        <w:autoSpaceDN w:val="0"/>
        <w:adjustRightInd w:val="0"/>
        <w:snapToGrid w:val="0"/>
        <w:jc w:val="both"/>
        <w:rPr>
          <w:sz w:val="20"/>
          <w:szCs w:val="20"/>
        </w:rPr>
      </w:pPr>
      <w:r w:rsidRPr="006D3597">
        <w:rPr>
          <w:b/>
          <w:sz w:val="20"/>
          <w:szCs w:val="20"/>
        </w:rPr>
        <w:t xml:space="preserve">Fig 2: </w:t>
      </w:r>
      <w:r w:rsidRPr="006D3597">
        <w:rPr>
          <w:b/>
          <w:color w:val="000000"/>
          <w:sz w:val="20"/>
          <w:szCs w:val="20"/>
        </w:rPr>
        <w:t xml:space="preserve">Summary of the Mean Variation of heavy Metal in the Tissue of </w:t>
      </w:r>
      <w:r w:rsidRPr="006D3597">
        <w:rPr>
          <w:b/>
          <w:i/>
          <w:color w:val="000000"/>
          <w:sz w:val="20"/>
          <w:szCs w:val="20"/>
        </w:rPr>
        <w:t xml:space="preserve">T. </w:t>
      </w:r>
      <w:proofErr w:type="spellStart"/>
      <w:r w:rsidRPr="006D3597">
        <w:rPr>
          <w:b/>
          <w:i/>
          <w:color w:val="000000"/>
          <w:sz w:val="20"/>
          <w:szCs w:val="20"/>
        </w:rPr>
        <w:t>fuscatus</w:t>
      </w:r>
      <w:proofErr w:type="spellEnd"/>
      <w:r w:rsidRPr="006D3597">
        <w:rPr>
          <w:b/>
          <w:i/>
          <w:color w:val="000000"/>
          <w:sz w:val="20"/>
          <w:szCs w:val="20"/>
        </w:rPr>
        <w:t xml:space="preserve"> </w:t>
      </w:r>
      <w:r w:rsidRPr="006D3597">
        <w:rPr>
          <w:b/>
          <w:color w:val="000000"/>
          <w:sz w:val="20"/>
          <w:szCs w:val="20"/>
        </w:rPr>
        <w:t>during the study duration (August – October, 2014).</w:t>
      </w:r>
    </w:p>
    <w:p w:rsidR="009C16C6" w:rsidRPr="006D3597" w:rsidRDefault="009C16C6" w:rsidP="009C16C6">
      <w:pPr>
        <w:snapToGrid w:val="0"/>
        <w:jc w:val="both"/>
        <w:rPr>
          <w:b/>
          <w:bCs/>
          <w:sz w:val="20"/>
          <w:szCs w:val="20"/>
        </w:rPr>
      </w:pPr>
    </w:p>
    <w:p w:rsidR="009C16C6" w:rsidRPr="006D3597" w:rsidRDefault="009C16C6" w:rsidP="009C16C6">
      <w:pPr>
        <w:snapToGrid w:val="0"/>
        <w:jc w:val="both"/>
        <w:rPr>
          <w:b/>
          <w:bCs/>
          <w:sz w:val="20"/>
          <w:szCs w:val="20"/>
        </w:rPr>
        <w:sectPr w:rsidR="009C16C6" w:rsidRPr="006D3597" w:rsidSect="00246263">
          <w:headerReference w:type="default" r:id="rId24"/>
          <w:footerReference w:type="even" r:id="rId25"/>
          <w:footerReference w:type="default" r:id="rId26"/>
          <w:footnotePr>
            <w:pos w:val="beneathText"/>
          </w:footnotePr>
          <w:type w:val="continuous"/>
          <w:pgSz w:w="12240" w:h="15840" w:code="1"/>
          <w:pgMar w:top="1440" w:right="1440" w:bottom="1440" w:left="1440" w:header="720" w:footer="720" w:gutter="0"/>
          <w:cols w:space="720"/>
          <w:docGrid w:linePitch="360"/>
        </w:sectPr>
      </w:pPr>
    </w:p>
    <w:p w:rsidR="00A0251F" w:rsidRPr="006D3597" w:rsidRDefault="009C16C6" w:rsidP="009C16C6">
      <w:pPr>
        <w:pStyle w:val="Default"/>
        <w:snapToGrid w:val="0"/>
        <w:jc w:val="both"/>
        <w:rPr>
          <w:b/>
          <w:sz w:val="20"/>
          <w:szCs w:val="20"/>
        </w:rPr>
      </w:pPr>
      <w:r w:rsidRPr="006D3597">
        <w:rPr>
          <w:b/>
          <w:sz w:val="20"/>
          <w:szCs w:val="20"/>
        </w:rPr>
        <w:lastRenderedPageBreak/>
        <w:t>References</w:t>
      </w:r>
    </w:p>
    <w:p w:rsidR="00A0251F" w:rsidRPr="006D3597" w:rsidRDefault="00A0251F" w:rsidP="009C16C6">
      <w:pPr>
        <w:numPr>
          <w:ilvl w:val="0"/>
          <w:numId w:val="5"/>
        </w:numPr>
        <w:autoSpaceDE w:val="0"/>
        <w:autoSpaceDN w:val="0"/>
        <w:adjustRightInd w:val="0"/>
        <w:snapToGrid w:val="0"/>
        <w:jc w:val="both"/>
        <w:rPr>
          <w:sz w:val="20"/>
          <w:szCs w:val="20"/>
        </w:rPr>
      </w:pPr>
      <w:proofErr w:type="spellStart"/>
      <w:r w:rsidRPr="006D3597">
        <w:rPr>
          <w:sz w:val="20"/>
          <w:szCs w:val="20"/>
        </w:rPr>
        <w:t>Akpan</w:t>
      </w:r>
      <w:proofErr w:type="spellEnd"/>
      <w:r w:rsidRPr="006D3597">
        <w:rPr>
          <w:sz w:val="20"/>
          <w:szCs w:val="20"/>
        </w:rPr>
        <w:t xml:space="preserve">, E. R (2002). Heavy Metal trends in The </w:t>
      </w:r>
      <w:proofErr w:type="spellStart"/>
      <w:r w:rsidRPr="006D3597">
        <w:rPr>
          <w:sz w:val="20"/>
          <w:szCs w:val="20"/>
        </w:rPr>
        <w:t>Calabar</w:t>
      </w:r>
      <w:proofErr w:type="spellEnd"/>
      <w:r w:rsidRPr="006D3597">
        <w:rPr>
          <w:sz w:val="20"/>
          <w:szCs w:val="20"/>
        </w:rPr>
        <w:t xml:space="preserve"> River, Nigeria. Environ. Geol.</w:t>
      </w:r>
      <w:proofErr w:type="gramStart"/>
      <w:r w:rsidRPr="006D3597">
        <w:rPr>
          <w:sz w:val="20"/>
          <w:szCs w:val="20"/>
        </w:rPr>
        <w:t>,42</w:t>
      </w:r>
      <w:proofErr w:type="gramEnd"/>
      <w:r w:rsidRPr="006D3597">
        <w:rPr>
          <w:sz w:val="20"/>
          <w:szCs w:val="20"/>
        </w:rPr>
        <w:t>:</w:t>
      </w:r>
      <w:r w:rsidR="00042D7C" w:rsidRPr="006D3597">
        <w:rPr>
          <w:sz w:val="20"/>
          <w:szCs w:val="20"/>
        </w:rPr>
        <w:t xml:space="preserve"> </w:t>
      </w:r>
      <w:r w:rsidRPr="006D3597">
        <w:rPr>
          <w:sz w:val="20"/>
          <w:szCs w:val="20"/>
        </w:rPr>
        <w:t>47-51.</w:t>
      </w:r>
    </w:p>
    <w:p w:rsidR="00A0251F" w:rsidRPr="006D3597" w:rsidRDefault="00A0251F" w:rsidP="009C16C6">
      <w:pPr>
        <w:numPr>
          <w:ilvl w:val="0"/>
          <w:numId w:val="5"/>
        </w:numPr>
        <w:autoSpaceDE w:val="0"/>
        <w:autoSpaceDN w:val="0"/>
        <w:adjustRightInd w:val="0"/>
        <w:snapToGrid w:val="0"/>
        <w:jc w:val="both"/>
        <w:rPr>
          <w:sz w:val="20"/>
          <w:szCs w:val="20"/>
        </w:rPr>
      </w:pPr>
      <w:proofErr w:type="spellStart"/>
      <w:r w:rsidRPr="006D3597">
        <w:rPr>
          <w:sz w:val="20"/>
          <w:szCs w:val="20"/>
        </w:rPr>
        <w:t>Asuquo</w:t>
      </w:r>
      <w:proofErr w:type="spellEnd"/>
      <w:r w:rsidRPr="006D3597">
        <w:rPr>
          <w:sz w:val="20"/>
          <w:szCs w:val="20"/>
        </w:rPr>
        <w:t>, F.</w:t>
      </w:r>
      <w:r w:rsidR="00797BB6" w:rsidRPr="006D3597">
        <w:rPr>
          <w:sz w:val="20"/>
          <w:szCs w:val="20"/>
        </w:rPr>
        <w:t xml:space="preserve"> </w:t>
      </w:r>
      <w:r w:rsidRPr="006D3597">
        <w:rPr>
          <w:sz w:val="20"/>
          <w:szCs w:val="20"/>
        </w:rPr>
        <w:t xml:space="preserve">E., </w:t>
      </w:r>
      <w:proofErr w:type="spellStart"/>
      <w:r w:rsidRPr="006D3597">
        <w:rPr>
          <w:sz w:val="20"/>
          <w:szCs w:val="20"/>
        </w:rPr>
        <w:t>Ogri</w:t>
      </w:r>
      <w:proofErr w:type="spellEnd"/>
      <w:r w:rsidRPr="006D3597">
        <w:rPr>
          <w:sz w:val="20"/>
          <w:szCs w:val="20"/>
        </w:rPr>
        <w:t>, O.</w:t>
      </w:r>
      <w:r w:rsidR="00797BB6" w:rsidRPr="006D3597">
        <w:rPr>
          <w:sz w:val="20"/>
          <w:szCs w:val="20"/>
        </w:rPr>
        <w:t xml:space="preserve"> </w:t>
      </w:r>
      <w:r w:rsidRPr="006D3597">
        <w:rPr>
          <w:sz w:val="20"/>
          <w:szCs w:val="20"/>
        </w:rPr>
        <w:t xml:space="preserve">R. and </w:t>
      </w:r>
      <w:proofErr w:type="spellStart"/>
      <w:r w:rsidRPr="006D3597">
        <w:rPr>
          <w:sz w:val="20"/>
          <w:szCs w:val="20"/>
        </w:rPr>
        <w:t>Bassey</w:t>
      </w:r>
      <w:proofErr w:type="spellEnd"/>
      <w:r w:rsidRPr="006D3597">
        <w:rPr>
          <w:sz w:val="20"/>
          <w:szCs w:val="20"/>
        </w:rPr>
        <w:t>, E.</w:t>
      </w:r>
      <w:r w:rsidR="00797BB6" w:rsidRPr="006D3597">
        <w:rPr>
          <w:sz w:val="20"/>
          <w:szCs w:val="20"/>
        </w:rPr>
        <w:t xml:space="preserve"> </w:t>
      </w:r>
      <w:r w:rsidRPr="006D3597">
        <w:rPr>
          <w:sz w:val="20"/>
          <w:szCs w:val="20"/>
        </w:rPr>
        <w:t xml:space="preserve">S. (1999) Distribution of heavy metals and total </w:t>
      </w:r>
      <w:r w:rsidRPr="006D3597">
        <w:rPr>
          <w:sz w:val="20"/>
          <w:szCs w:val="20"/>
        </w:rPr>
        <w:tab/>
        <w:t>hydrocarbons in coastal waters and sediments of Cross River, South-</w:t>
      </w:r>
      <w:r w:rsidR="00797BB6" w:rsidRPr="006D3597">
        <w:rPr>
          <w:sz w:val="20"/>
          <w:szCs w:val="20"/>
        </w:rPr>
        <w:t>eastern Nigeria</w:t>
      </w:r>
      <w:r w:rsidRPr="006D3597">
        <w:rPr>
          <w:sz w:val="20"/>
          <w:szCs w:val="20"/>
        </w:rPr>
        <w:t xml:space="preserve">. </w:t>
      </w:r>
      <w:r w:rsidRPr="006D3597">
        <w:rPr>
          <w:i/>
          <w:iCs/>
          <w:sz w:val="20"/>
          <w:szCs w:val="20"/>
        </w:rPr>
        <w:t xml:space="preserve">International Journal of Tropical Environment, </w:t>
      </w:r>
      <w:r w:rsidRPr="006D3597">
        <w:rPr>
          <w:sz w:val="20"/>
          <w:szCs w:val="20"/>
        </w:rPr>
        <w:t>1 (2): 1 – 19.</w:t>
      </w:r>
    </w:p>
    <w:p w:rsidR="00A0251F" w:rsidRPr="006D3597" w:rsidRDefault="00A0251F" w:rsidP="009C16C6">
      <w:pPr>
        <w:numPr>
          <w:ilvl w:val="0"/>
          <w:numId w:val="5"/>
        </w:numPr>
        <w:autoSpaceDE w:val="0"/>
        <w:autoSpaceDN w:val="0"/>
        <w:adjustRightInd w:val="0"/>
        <w:snapToGrid w:val="0"/>
        <w:jc w:val="both"/>
        <w:rPr>
          <w:sz w:val="20"/>
          <w:szCs w:val="20"/>
        </w:rPr>
      </w:pPr>
      <w:proofErr w:type="spellStart"/>
      <w:r w:rsidRPr="006D3597">
        <w:rPr>
          <w:sz w:val="20"/>
          <w:szCs w:val="20"/>
        </w:rPr>
        <w:t>Biney</w:t>
      </w:r>
      <w:proofErr w:type="spellEnd"/>
      <w:r w:rsidRPr="006D3597">
        <w:rPr>
          <w:sz w:val="20"/>
          <w:szCs w:val="20"/>
        </w:rPr>
        <w:t xml:space="preserve"> C</w:t>
      </w:r>
      <w:r w:rsidR="00797BB6" w:rsidRPr="006D3597">
        <w:rPr>
          <w:sz w:val="20"/>
          <w:szCs w:val="20"/>
        </w:rPr>
        <w:t xml:space="preserve">. </w:t>
      </w:r>
      <w:r w:rsidRPr="006D3597">
        <w:rPr>
          <w:sz w:val="20"/>
          <w:szCs w:val="20"/>
        </w:rPr>
        <w:t>A</w:t>
      </w:r>
      <w:r w:rsidR="00797BB6" w:rsidRPr="006D3597">
        <w:rPr>
          <w:sz w:val="20"/>
          <w:szCs w:val="20"/>
        </w:rPr>
        <w:t>.</w:t>
      </w:r>
      <w:r w:rsidRPr="006D3597">
        <w:rPr>
          <w:sz w:val="20"/>
          <w:szCs w:val="20"/>
        </w:rPr>
        <w:t xml:space="preserve"> (1991). The</w:t>
      </w:r>
      <w:r w:rsidR="00797BB6" w:rsidRPr="006D3597">
        <w:rPr>
          <w:sz w:val="20"/>
          <w:szCs w:val="20"/>
        </w:rPr>
        <w:t xml:space="preserve"> distribution of t</w:t>
      </w:r>
      <w:r w:rsidRPr="006D3597">
        <w:rPr>
          <w:sz w:val="20"/>
          <w:szCs w:val="20"/>
        </w:rPr>
        <w:t>race heavy metals i</w:t>
      </w:r>
      <w:r w:rsidR="00797BB6" w:rsidRPr="006D3597">
        <w:rPr>
          <w:sz w:val="20"/>
          <w:szCs w:val="20"/>
        </w:rPr>
        <w:t xml:space="preserve">n the </w:t>
      </w:r>
      <w:proofErr w:type="spellStart"/>
      <w:r w:rsidR="00797BB6" w:rsidRPr="006D3597">
        <w:rPr>
          <w:sz w:val="20"/>
          <w:szCs w:val="20"/>
        </w:rPr>
        <w:t>kpong</w:t>
      </w:r>
      <w:proofErr w:type="spellEnd"/>
      <w:r w:rsidR="00797BB6" w:rsidRPr="006D3597">
        <w:rPr>
          <w:sz w:val="20"/>
          <w:szCs w:val="20"/>
        </w:rPr>
        <w:t xml:space="preserve"> </w:t>
      </w:r>
      <w:proofErr w:type="spellStart"/>
      <w:r w:rsidR="00797BB6" w:rsidRPr="006D3597">
        <w:rPr>
          <w:sz w:val="20"/>
          <w:szCs w:val="20"/>
        </w:rPr>
        <w:t>Headpond</w:t>
      </w:r>
      <w:proofErr w:type="spellEnd"/>
      <w:r w:rsidR="00797BB6" w:rsidRPr="006D3597">
        <w:rPr>
          <w:sz w:val="20"/>
          <w:szCs w:val="20"/>
        </w:rPr>
        <w:t xml:space="preserve"> and lower </w:t>
      </w:r>
      <w:r w:rsidRPr="006D3597">
        <w:rPr>
          <w:sz w:val="20"/>
          <w:szCs w:val="20"/>
        </w:rPr>
        <w:t xml:space="preserve">Volta River Ghana. In perspectives in aquatic entomology (N. K. K. </w:t>
      </w:r>
      <w:proofErr w:type="spellStart"/>
      <w:r w:rsidRPr="006D3597">
        <w:rPr>
          <w:sz w:val="20"/>
          <w:szCs w:val="20"/>
        </w:rPr>
        <w:t>Shastree</w:t>
      </w:r>
      <w:proofErr w:type="spellEnd"/>
      <w:r w:rsidRPr="006D3597">
        <w:rPr>
          <w:sz w:val="20"/>
          <w:szCs w:val="20"/>
        </w:rPr>
        <w:t>,</w:t>
      </w:r>
      <w:r w:rsidR="006D3597">
        <w:rPr>
          <w:sz w:val="20"/>
          <w:szCs w:val="20"/>
        </w:rPr>
        <w:t xml:space="preserve"> </w:t>
      </w:r>
      <w:proofErr w:type="spellStart"/>
      <w:r w:rsidRPr="006D3597">
        <w:rPr>
          <w:sz w:val="20"/>
          <w:szCs w:val="20"/>
        </w:rPr>
        <w:t>ed</w:t>
      </w:r>
      <w:proofErr w:type="spellEnd"/>
      <w:r w:rsidRPr="006D3597">
        <w:rPr>
          <w:sz w:val="20"/>
          <w:szCs w:val="20"/>
        </w:rPr>
        <w:t xml:space="preserve">) </w:t>
      </w:r>
      <w:proofErr w:type="spellStart"/>
      <w:r w:rsidRPr="006D3597">
        <w:rPr>
          <w:sz w:val="20"/>
          <w:szCs w:val="20"/>
        </w:rPr>
        <w:t>Marendre</w:t>
      </w:r>
      <w:proofErr w:type="spellEnd"/>
      <w:r w:rsidR="006D3597">
        <w:rPr>
          <w:sz w:val="20"/>
          <w:szCs w:val="20"/>
        </w:rPr>
        <w:t xml:space="preserve"> </w:t>
      </w:r>
      <w:r w:rsidRPr="006D3597">
        <w:rPr>
          <w:sz w:val="20"/>
          <w:szCs w:val="20"/>
        </w:rPr>
        <w:t xml:space="preserve">publishing </w:t>
      </w:r>
      <w:proofErr w:type="spellStart"/>
      <w:r w:rsidRPr="006D3597">
        <w:rPr>
          <w:sz w:val="20"/>
          <w:szCs w:val="20"/>
        </w:rPr>
        <w:t>House</w:t>
      </w:r>
      <w:proofErr w:type="gramStart"/>
      <w:r w:rsidRPr="006D3597">
        <w:rPr>
          <w:sz w:val="20"/>
          <w:szCs w:val="20"/>
        </w:rPr>
        <w:t>,Delhi</w:t>
      </w:r>
      <w:proofErr w:type="spellEnd"/>
      <w:proofErr w:type="gramEnd"/>
      <w:r w:rsidRPr="006D3597">
        <w:rPr>
          <w:sz w:val="20"/>
          <w:szCs w:val="20"/>
        </w:rPr>
        <w:t>, India.</w:t>
      </w:r>
    </w:p>
    <w:p w:rsidR="00A0251F" w:rsidRPr="006D3597" w:rsidRDefault="00A0251F" w:rsidP="009C16C6">
      <w:pPr>
        <w:numPr>
          <w:ilvl w:val="0"/>
          <w:numId w:val="5"/>
        </w:numPr>
        <w:autoSpaceDE w:val="0"/>
        <w:autoSpaceDN w:val="0"/>
        <w:adjustRightInd w:val="0"/>
        <w:snapToGrid w:val="0"/>
        <w:jc w:val="both"/>
        <w:rPr>
          <w:bCs/>
          <w:sz w:val="20"/>
          <w:szCs w:val="20"/>
        </w:rPr>
      </w:pPr>
      <w:r w:rsidRPr="006D3597">
        <w:rPr>
          <w:bCs/>
          <w:sz w:val="20"/>
          <w:szCs w:val="20"/>
        </w:rPr>
        <w:t>Davies O. A., Allison M.</w:t>
      </w:r>
      <w:r w:rsidR="00797BB6" w:rsidRPr="006D3597">
        <w:rPr>
          <w:bCs/>
          <w:sz w:val="20"/>
          <w:szCs w:val="20"/>
        </w:rPr>
        <w:t xml:space="preserve"> </w:t>
      </w:r>
      <w:r w:rsidRPr="006D3597">
        <w:rPr>
          <w:bCs/>
          <w:sz w:val="20"/>
          <w:szCs w:val="20"/>
        </w:rPr>
        <w:t>E</w:t>
      </w:r>
      <w:r w:rsidR="00797BB6" w:rsidRPr="006D3597">
        <w:rPr>
          <w:bCs/>
          <w:sz w:val="20"/>
          <w:szCs w:val="20"/>
        </w:rPr>
        <w:t>.</w:t>
      </w:r>
      <w:r w:rsidRPr="006D3597">
        <w:rPr>
          <w:bCs/>
          <w:sz w:val="20"/>
          <w:szCs w:val="20"/>
        </w:rPr>
        <w:t xml:space="preserve"> and </w:t>
      </w:r>
      <w:proofErr w:type="spellStart"/>
      <w:r w:rsidRPr="006D3597">
        <w:rPr>
          <w:bCs/>
          <w:sz w:val="20"/>
          <w:szCs w:val="20"/>
        </w:rPr>
        <w:t>Uyi</w:t>
      </w:r>
      <w:proofErr w:type="spellEnd"/>
      <w:r w:rsidRPr="006D3597">
        <w:rPr>
          <w:bCs/>
          <w:sz w:val="20"/>
          <w:szCs w:val="20"/>
        </w:rPr>
        <w:t>, H. S. (2006). Bioaccumulatio</w:t>
      </w:r>
      <w:r w:rsidR="00797BB6" w:rsidRPr="006D3597">
        <w:rPr>
          <w:bCs/>
          <w:sz w:val="20"/>
          <w:szCs w:val="20"/>
        </w:rPr>
        <w:t xml:space="preserve">n of heavy metals in </w:t>
      </w:r>
      <w:r w:rsidRPr="006D3597">
        <w:rPr>
          <w:bCs/>
          <w:sz w:val="20"/>
          <w:szCs w:val="20"/>
        </w:rPr>
        <w:t>water,</w:t>
      </w:r>
      <w:r w:rsidR="00797BB6" w:rsidRPr="006D3597">
        <w:rPr>
          <w:bCs/>
          <w:sz w:val="20"/>
          <w:szCs w:val="20"/>
        </w:rPr>
        <w:t xml:space="preserve"> </w:t>
      </w:r>
      <w:r w:rsidRPr="006D3597">
        <w:rPr>
          <w:bCs/>
          <w:sz w:val="20"/>
          <w:szCs w:val="20"/>
        </w:rPr>
        <w:t>sediment and periwinkle (</w:t>
      </w:r>
      <w:proofErr w:type="spellStart"/>
      <w:r w:rsidRPr="006D3597">
        <w:rPr>
          <w:bCs/>
          <w:i/>
          <w:iCs/>
          <w:sz w:val="20"/>
          <w:szCs w:val="20"/>
        </w:rPr>
        <w:t>Tympanotonus</w:t>
      </w:r>
      <w:proofErr w:type="spellEnd"/>
      <w:r w:rsidRPr="006D3597">
        <w:rPr>
          <w:bCs/>
          <w:i/>
          <w:iCs/>
          <w:sz w:val="20"/>
          <w:szCs w:val="20"/>
        </w:rPr>
        <w:t xml:space="preserve"> </w:t>
      </w:r>
      <w:proofErr w:type="spellStart"/>
      <w:r w:rsidRPr="006D3597">
        <w:rPr>
          <w:bCs/>
          <w:i/>
          <w:iCs/>
          <w:sz w:val="20"/>
          <w:szCs w:val="20"/>
        </w:rPr>
        <w:t>fuscatus</w:t>
      </w:r>
      <w:proofErr w:type="spellEnd"/>
      <w:r w:rsidRPr="006D3597">
        <w:rPr>
          <w:bCs/>
          <w:i/>
          <w:iCs/>
          <w:sz w:val="20"/>
          <w:szCs w:val="20"/>
        </w:rPr>
        <w:t xml:space="preserve"> </w:t>
      </w:r>
      <w:proofErr w:type="spellStart"/>
      <w:r w:rsidRPr="006D3597">
        <w:rPr>
          <w:bCs/>
          <w:i/>
          <w:iCs/>
          <w:sz w:val="20"/>
          <w:szCs w:val="20"/>
        </w:rPr>
        <w:t>var</w:t>
      </w:r>
      <w:proofErr w:type="spellEnd"/>
      <w:r w:rsidRPr="006D3597">
        <w:rPr>
          <w:bCs/>
          <w:i/>
          <w:iCs/>
          <w:sz w:val="20"/>
          <w:szCs w:val="20"/>
        </w:rPr>
        <w:t xml:space="preserve"> </w:t>
      </w:r>
      <w:proofErr w:type="spellStart"/>
      <w:r w:rsidRPr="006D3597">
        <w:rPr>
          <w:bCs/>
          <w:i/>
          <w:iCs/>
          <w:sz w:val="20"/>
          <w:szCs w:val="20"/>
        </w:rPr>
        <w:t>radula</w:t>
      </w:r>
      <w:proofErr w:type="spellEnd"/>
      <w:r w:rsidRPr="006D3597">
        <w:rPr>
          <w:bCs/>
          <w:sz w:val="20"/>
          <w:szCs w:val="20"/>
        </w:rPr>
        <w:t xml:space="preserve">) from the </w:t>
      </w:r>
      <w:proofErr w:type="spellStart"/>
      <w:r w:rsidRPr="006D3597">
        <w:rPr>
          <w:bCs/>
          <w:sz w:val="20"/>
          <w:szCs w:val="20"/>
        </w:rPr>
        <w:t>Elechi</w:t>
      </w:r>
      <w:proofErr w:type="spellEnd"/>
      <w:r w:rsidRPr="006D3597">
        <w:rPr>
          <w:bCs/>
          <w:sz w:val="20"/>
          <w:szCs w:val="20"/>
        </w:rPr>
        <w:t xml:space="preserve"> Creek, Niger Delta. </w:t>
      </w:r>
      <w:r w:rsidRPr="006D3597">
        <w:rPr>
          <w:i/>
          <w:sz w:val="20"/>
          <w:szCs w:val="20"/>
        </w:rPr>
        <w:t>African Journal of Biotechnology</w:t>
      </w:r>
      <w:r w:rsidRPr="006D3597">
        <w:rPr>
          <w:sz w:val="20"/>
          <w:szCs w:val="20"/>
        </w:rPr>
        <w:t>. 5(10): 968-973.</w:t>
      </w:r>
    </w:p>
    <w:p w:rsidR="00A0251F" w:rsidRPr="006D3597" w:rsidRDefault="00A0251F" w:rsidP="009C16C6">
      <w:pPr>
        <w:numPr>
          <w:ilvl w:val="0"/>
          <w:numId w:val="5"/>
        </w:numPr>
        <w:autoSpaceDE w:val="0"/>
        <w:autoSpaceDN w:val="0"/>
        <w:adjustRightInd w:val="0"/>
        <w:snapToGrid w:val="0"/>
        <w:jc w:val="both"/>
        <w:rPr>
          <w:sz w:val="20"/>
          <w:szCs w:val="20"/>
        </w:rPr>
      </w:pPr>
      <w:proofErr w:type="spellStart"/>
      <w:r w:rsidRPr="006D3597">
        <w:rPr>
          <w:sz w:val="20"/>
          <w:szCs w:val="20"/>
        </w:rPr>
        <w:t>Etim</w:t>
      </w:r>
      <w:proofErr w:type="spellEnd"/>
      <w:r w:rsidRPr="006D3597">
        <w:rPr>
          <w:sz w:val="20"/>
          <w:szCs w:val="20"/>
        </w:rPr>
        <w:t xml:space="preserve">, L. and </w:t>
      </w:r>
      <w:proofErr w:type="spellStart"/>
      <w:r w:rsidRPr="006D3597">
        <w:rPr>
          <w:sz w:val="20"/>
          <w:szCs w:val="20"/>
        </w:rPr>
        <w:t>Enyenihi</w:t>
      </w:r>
      <w:proofErr w:type="spellEnd"/>
      <w:r w:rsidRPr="006D3597">
        <w:rPr>
          <w:sz w:val="20"/>
          <w:szCs w:val="20"/>
        </w:rPr>
        <w:t xml:space="preserve">, U.K. (1991) Annual cycle of condition and flood season spawning in </w:t>
      </w:r>
      <w:r w:rsidRPr="006D3597">
        <w:rPr>
          <w:i/>
          <w:iCs/>
          <w:sz w:val="20"/>
          <w:szCs w:val="20"/>
        </w:rPr>
        <w:t xml:space="preserve">Galatea </w:t>
      </w:r>
      <w:proofErr w:type="spellStart"/>
      <w:r w:rsidRPr="006D3597">
        <w:rPr>
          <w:i/>
          <w:iCs/>
          <w:sz w:val="20"/>
          <w:szCs w:val="20"/>
        </w:rPr>
        <w:t>Paradoxa</w:t>
      </w:r>
      <w:proofErr w:type="spellEnd"/>
      <w:r w:rsidRPr="006D3597">
        <w:rPr>
          <w:i/>
          <w:iCs/>
          <w:sz w:val="20"/>
          <w:szCs w:val="20"/>
        </w:rPr>
        <w:t xml:space="preserve"> </w:t>
      </w:r>
      <w:r w:rsidRPr="006D3597">
        <w:rPr>
          <w:sz w:val="20"/>
          <w:szCs w:val="20"/>
        </w:rPr>
        <w:t xml:space="preserve">(Born, 1977) from the Cross River, Nigeria. </w:t>
      </w:r>
      <w:r w:rsidR="00797BB6" w:rsidRPr="006D3597">
        <w:rPr>
          <w:i/>
          <w:iCs/>
          <w:sz w:val="20"/>
          <w:szCs w:val="20"/>
        </w:rPr>
        <w:t xml:space="preserve">Tropical </w:t>
      </w:r>
      <w:r w:rsidRPr="006D3597">
        <w:rPr>
          <w:i/>
          <w:iCs/>
          <w:sz w:val="20"/>
          <w:szCs w:val="20"/>
        </w:rPr>
        <w:t>Freshwater Biology</w:t>
      </w:r>
      <w:r w:rsidRPr="006D3597">
        <w:rPr>
          <w:sz w:val="20"/>
          <w:szCs w:val="20"/>
        </w:rPr>
        <w:t>, 2: 243 – 248.</w:t>
      </w:r>
    </w:p>
    <w:p w:rsidR="00A0251F" w:rsidRPr="006D3597" w:rsidRDefault="00A0251F" w:rsidP="009C16C6">
      <w:pPr>
        <w:numPr>
          <w:ilvl w:val="0"/>
          <w:numId w:val="5"/>
        </w:numPr>
        <w:autoSpaceDE w:val="0"/>
        <w:autoSpaceDN w:val="0"/>
        <w:adjustRightInd w:val="0"/>
        <w:snapToGrid w:val="0"/>
        <w:jc w:val="both"/>
        <w:rPr>
          <w:sz w:val="20"/>
          <w:szCs w:val="20"/>
        </w:rPr>
      </w:pPr>
      <w:proofErr w:type="spellStart"/>
      <w:r w:rsidRPr="006D3597">
        <w:rPr>
          <w:sz w:val="20"/>
          <w:szCs w:val="20"/>
        </w:rPr>
        <w:t>Kamal</w:t>
      </w:r>
      <w:proofErr w:type="spellEnd"/>
      <w:r w:rsidRPr="006D3597">
        <w:rPr>
          <w:sz w:val="20"/>
          <w:szCs w:val="20"/>
        </w:rPr>
        <w:t xml:space="preserve"> J. </w:t>
      </w:r>
      <w:proofErr w:type="spellStart"/>
      <w:r w:rsidRPr="006D3597">
        <w:rPr>
          <w:sz w:val="20"/>
          <w:szCs w:val="20"/>
        </w:rPr>
        <w:t>Elnabris</w:t>
      </w:r>
      <w:proofErr w:type="spellEnd"/>
      <w:r w:rsidRPr="006D3597">
        <w:rPr>
          <w:sz w:val="20"/>
          <w:szCs w:val="20"/>
        </w:rPr>
        <w:t xml:space="preserve">., </w:t>
      </w:r>
      <w:proofErr w:type="spellStart"/>
      <w:r w:rsidRPr="006D3597">
        <w:rPr>
          <w:sz w:val="20"/>
          <w:szCs w:val="20"/>
        </w:rPr>
        <w:t>Shareef</w:t>
      </w:r>
      <w:proofErr w:type="spellEnd"/>
      <w:r w:rsidRPr="006D3597">
        <w:rPr>
          <w:sz w:val="20"/>
          <w:szCs w:val="20"/>
        </w:rPr>
        <w:t xml:space="preserve"> K.</w:t>
      </w:r>
      <w:r w:rsidR="00797BB6" w:rsidRPr="006D3597">
        <w:rPr>
          <w:sz w:val="20"/>
          <w:szCs w:val="20"/>
        </w:rPr>
        <w:t xml:space="preserve"> </w:t>
      </w:r>
      <w:proofErr w:type="spellStart"/>
      <w:r w:rsidR="00797BB6" w:rsidRPr="006D3597">
        <w:rPr>
          <w:sz w:val="20"/>
          <w:szCs w:val="20"/>
        </w:rPr>
        <w:t>Muzyed</w:t>
      </w:r>
      <w:proofErr w:type="spellEnd"/>
      <w:r w:rsidR="00797BB6" w:rsidRPr="006D3597">
        <w:rPr>
          <w:sz w:val="20"/>
          <w:szCs w:val="20"/>
        </w:rPr>
        <w:t xml:space="preserve"> and </w:t>
      </w:r>
      <w:proofErr w:type="spellStart"/>
      <w:r w:rsidR="00797BB6" w:rsidRPr="006D3597">
        <w:rPr>
          <w:sz w:val="20"/>
          <w:szCs w:val="20"/>
        </w:rPr>
        <w:t>Nizam</w:t>
      </w:r>
      <w:proofErr w:type="spellEnd"/>
      <w:r w:rsidR="00797BB6" w:rsidRPr="006D3597">
        <w:rPr>
          <w:sz w:val="20"/>
          <w:szCs w:val="20"/>
        </w:rPr>
        <w:t xml:space="preserve"> M. El-</w:t>
      </w:r>
      <w:proofErr w:type="spellStart"/>
      <w:r w:rsidR="00797BB6" w:rsidRPr="006D3597">
        <w:rPr>
          <w:sz w:val="20"/>
          <w:szCs w:val="20"/>
        </w:rPr>
        <w:t>Ashgar</w:t>
      </w:r>
      <w:proofErr w:type="spellEnd"/>
      <w:r w:rsidR="00797BB6" w:rsidRPr="006D3597">
        <w:rPr>
          <w:sz w:val="20"/>
          <w:szCs w:val="20"/>
        </w:rPr>
        <w:t xml:space="preserve"> </w:t>
      </w:r>
      <w:r w:rsidRPr="006D3597">
        <w:rPr>
          <w:sz w:val="20"/>
          <w:szCs w:val="20"/>
        </w:rPr>
        <w:t xml:space="preserve">(2013). Heavy </w:t>
      </w:r>
      <w:r w:rsidR="00797BB6" w:rsidRPr="006D3597">
        <w:rPr>
          <w:sz w:val="20"/>
          <w:szCs w:val="20"/>
        </w:rPr>
        <w:t xml:space="preserve">metal concentrations in </w:t>
      </w:r>
      <w:r w:rsidRPr="006D3597">
        <w:rPr>
          <w:sz w:val="20"/>
          <w:szCs w:val="20"/>
        </w:rPr>
        <w:t xml:space="preserve">some commercially important </w:t>
      </w:r>
      <w:r w:rsidRPr="006D3597">
        <w:rPr>
          <w:sz w:val="20"/>
          <w:szCs w:val="20"/>
        </w:rPr>
        <w:lastRenderedPageBreak/>
        <w:t xml:space="preserve">fishes and their contribution to heavy </w:t>
      </w:r>
      <w:r w:rsidR="00797BB6" w:rsidRPr="006D3597">
        <w:rPr>
          <w:sz w:val="20"/>
          <w:szCs w:val="20"/>
        </w:rPr>
        <w:t xml:space="preserve">metals exposure in </w:t>
      </w:r>
      <w:r w:rsidRPr="006D3597">
        <w:rPr>
          <w:sz w:val="20"/>
          <w:szCs w:val="20"/>
        </w:rPr>
        <w:t xml:space="preserve">Palestinian people of Gaza Strip (Palestine). </w:t>
      </w:r>
      <w:r w:rsidRPr="006D3597">
        <w:rPr>
          <w:i/>
          <w:sz w:val="20"/>
          <w:szCs w:val="20"/>
        </w:rPr>
        <w:t>Journal of the Association of Arab Universities for Basic and Applied Sciences.</w:t>
      </w:r>
      <w:r w:rsidR="00042D7C" w:rsidRPr="006D3597">
        <w:rPr>
          <w:sz w:val="20"/>
          <w:szCs w:val="20"/>
        </w:rPr>
        <w:t xml:space="preserve">13: </w:t>
      </w:r>
      <w:r w:rsidRPr="006D3597">
        <w:rPr>
          <w:sz w:val="20"/>
          <w:szCs w:val="20"/>
        </w:rPr>
        <w:t>44-51.</w:t>
      </w:r>
    </w:p>
    <w:p w:rsidR="009C16C6" w:rsidRPr="006D3597" w:rsidRDefault="00A0251F" w:rsidP="009C16C6">
      <w:pPr>
        <w:numPr>
          <w:ilvl w:val="0"/>
          <w:numId w:val="5"/>
        </w:numPr>
        <w:autoSpaceDE w:val="0"/>
        <w:autoSpaceDN w:val="0"/>
        <w:adjustRightInd w:val="0"/>
        <w:snapToGrid w:val="0"/>
        <w:jc w:val="both"/>
        <w:rPr>
          <w:sz w:val="20"/>
          <w:szCs w:val="20"/>
        </w:rPr>
      </w:pPr>
      <w:proofErr w:type="spellStart"/>
      <w:r w:rsidRPr="006D3597">
        <w:rPr>
          <w:sz w:val="20"/>
          <w:szCs w:val="20"/>
        </w:rPr>
        <w:t>Manutsewee</w:t>
      </w:r>
      <w:proofErr w:type="spellEnd"/>
      <w:r w:rsidRPr="006D3597">
        <w:rPr>
          <w:sz w:val="20"/>
          <w:szCs w:val="20"/>
        </w:rPr>
        <w:t xml:space="preserve">, N., </w:t>
      </w:r>
      <w:proofErr w:type="spellStart"/>
      <w:r w:rsidRPr="006D3597">
        <w:rPr>
          <w:sz w:val="20"/>
          <w:szCs w:val="20"/>
        </w:rPr>
        <w:t>Aeungmaitrepirom</w:t>
      </w:r>
      <w:proofErr w:type="spellEnd"/>
      <w:r w:rsidRPr="006D3597">
        <w:rPr>
          <w:sz w:val="20"/>
          <w:szCs w:val="20"/>
        </w:rPr>
        <w:t xml:space="preserve">, W., </w:t>
      </w:r>
      <w:proofErr w:type="spellStart"/>
      <w:r w:rsidRPr="006D3597">
        <w:rPr>
          <w:sz w:val="20"/>
          <w:szCs w:val="20"/>
        </w:rPr>
        <w:t>Varanusupakul</w:t>
      </w:r>
      <w:proofErr w:type="spellEnd"/>
      <w:r w:rsidRPr="006D3597">
        <w:rPr>
          <w:sz w:val="20"/>
          <w:szCs w:val="20"/>
        </w:rPr>
        <w:t xml:space="preserve">, P., </w:t>
      </w:r>
      <w:proofErr w:type="spellStart"/>
      <w:r w:rsidRPr="006D3597">
        <w:rPr>
          <w:sz w:val="20"/>
          <w:szCs w:val="20"/>
        </w:rPr>
        <w:t>Imyim</w:t>
      </w:r>
      <w:proofErr w:type="spellEnd"/>
      <w:r w:rsidRPr="006D3597">
        <w:rPr>
          <w:sz w:val="20"/>
          <w:szCs w:val="20"/>
        </w:rPr>
        <w:t xml:space="preserve">, A., </w:t>
      </w:r>
      <w:r w:rsidR="00797BB6" w:rsidRPr="006D3597">
        <w:rPr>
          <w:sz w:val="20"/>
          <w:szCs w:val="20"/>
        </w:rPr>
        <w:t>(</w:t>
      </w:r>
      <w:r w:rsidRPr="006D3597">
        <w:rPr>
          <w:sz w:val="20"/>
          <w:szCs w:val="20"/>
        </w:rPr>
        <w:t>2007</w:t>
      </w:r>
      <w:r w:rsidR="00797BB6" w:rsidRPr="006D3597">
        <w:rPr>
          <w:sz w:val="20"/>
          <w:szCs w:val="20"/>
        </w:rPr>
        <w:t xml:space="preserve">). </w:t>
      </w:r>
      <w:r w:rsidRPr="006D3597">
        <w:rPr>
          <w:sz w:val="20"/>
          <w:szCs w:val="20"/>
        </w:rPr>
        <w:t xml:space="preserve">Determination of </w:t>
      </w:r>
      <w:proofErr w:type="spellStart"/>
      <w:r w:rsidRPr="006D3597">
        <w:rPr>
          <w:sz w:val="20"/>
          <w:szCs w:val="20"/>
        </w:rPr>
        <w:t>Cd</w:t>
      </w:r>
      <w:proofErr w:type="spellEnd"/>
      <w:r w:rsidRPr="006D3597">
        <w:rPr>
          <w:sz w:val="20"/>
          <w:szCs w:val="20"/>
        </w:rPr>
        <w:t xml:space="preserve">, Cu, and Zn in fish and mussel by AAS after ultrasound-assisted acid leaching extraction. </w:t>
      </w:r>
      <w:r w:rsidRPr="006D3597">
        <w:rPr>
          <w:i/>
          <w:sz w:val="20"/>
          <w:szCs w:val="20"/>
        </w:rPr>
        <w:t>Food Chem</w:t>
      </w:r>
      <w:r w:rsidR="00042D7C" w:rsidRPr="006D3597">
        <w:rPr>
          <w:sz w:val="20"/>
          <w:szCs w:val="20"/>
        </w:rPr>
        <w:t>. 101:</w:t>
      </w:r>
      <w:r w:rsidRPr="006D3597">
        <w:rPr>
          <w:sz w:val="20"/>
          <w:szCs w:val="20"/>
        </w:rPr>
        <w:t xml:space="preserve"> 817–824.</w:t>
      </w:r>
    </w:p>
    <w:p w:rsidR="009C16C6" w:rsidRPr="006D3597" w:rsidRDefault="00A0251F" w:rsidP="009C16C6">
      <w:pPr>
        <w:numPr>
          <w:ilvl w:val="0"/>
          <w:numId w:val="5"/>
        </w:numPr>
        <w:snapToGrid w:val="0"/>
        <w:jc w:val="both"/>
        <w:rPr>
          <w:sz w:val="20"/>
          <w:szCs w:val="20"/>
        </w:rPr>
      </w:pPr>
      <w:proofErr w:type="spellStart"/>
      <w:r w:rsidRPr="006D3597">
        <w:rPr>
          <w:sz w:val="20"/>
          <w:szCs w:val="20"/>
        </w:rPr>
        <w:t>Nouri</w:t>
      </w:r>
      <w:proofErr w:type="spellEnd"/>
      <w:r w:rsidRPr="006D3597">
        <w:rPr>
          <w:sz w:val="20"/>
          <w:szCs w:val="20"/>
        </w:rPr>
        <w:t xml:space="preserve">, J., </w:t>
      </w:r>
      <w:proofErr w:type="spellStart"/>
      <w:r w:rsidRPr="006D3597">
        <w:rPr>
          <w:sz w:val="20"/>
          <w:szCs w:val="20"/>
        </w:rPr>
        <w:t>Mahvi</w:t>
      </w:r>
      <w:proofErr w:type="spellEnd"/>
      <w:r w:rsidRPr="006D3597">
        <w:rPr>
          <w:sz w:val="20"/>
          <w:szCs w:val="20"/>
        </w:rPr>
        <w:t>, A.</w:t>
      </w:r>
      <w:r w:rsidR="00797BB6" w:rsidRPr="006D3597">
        <w:rPr>
          <w:sz w:val="20"/>
          <w:szCs w:val="20"/>
        </w:rPr>
        <w:t xml:space="preserve"> </w:t>
      </w:r>
      <w:r w:rsidRPr="006D3597">
        <w:rPr>
          <w:sz w:val="20"/>
          <w:szCs w:val="20"/>
        </w:rPr>
        <w:t>H.</w:t>
      </w:r>
      <w:r w:rsidR="00797BB6" w:rsidRPr="006D3597">
        <w:rPr>
          <w:sz w:val="20"/>
          <w:szCs w:val="20"/>
        </w:rPr>
        <w:t xml:space="preserve">, </w:t>
      </w:r>
      <w:proofErr w:type="spellStart"/>
      <w:r w:rsidR="00797BB6" w:rsidRPr="006D3597">
        <w:rPr>
          <w:sz w:val="20"/>
          <w:szCs w:val="20"/>
        </w:rPr>
        <w:t>Babaei</w:t>
      </w:r>
      <w:proofErr w:type="spellEnd"/>
      <w:r w:rsidR="00797BB6" w:rsidRPr="006D3597">
        <w:rPr>
          <w:sz w:val="20"/>
          <w:szCs w:val="20"/>
        </w:rPr>
        <w:t xml:space="preserve">, A., and </w:t>
      </w:r>
      <w:proofErr w:type="spellStart"/>
      <w:r w:rsidR="00797BB6" w:rsidRPr="006D3597">
        <w:rPr>
          <w:sz w:val="20"/>
          <w:szCs w:val="20"/>
        </w:rPr>
        <w:t>Ahmadpour</w:t>
      </w:r>
      <w:proofErr w:type="spellEnd"/>
      <w:r w:rsidR="00797BB6" w:rsidRPr="006D3597">
        <w:rPr>
          <w:sz w:val="20"/>
          <w:szCs w:val="20"/>
        </w:rPr>
        <w:t>, E.</w:t>
      </w:r>
      <w:r w:rsidRPr="006D3597">
        <w:rPr>
          <w:sz w:val="20"/>
          <w:szCs w:val="20"/>
        </w:rPr>
        <w:t xml:space="preserve"> </w:t>
      </w:r>
      <w:r w:rsidR="00797BB6" w:rsidRPr="006D3597">
        <w:rPr>
          <w:sz w:val="20"/>
          <w:szCs w:val="20"/>
        </w:rPr>
        <w:t>(</w:t>
      </w:r>
      <w:r w:rsidRPr="006D3597">
        <w:rPr>
          <w:sz w:val="20"/>
          <w:szCs w:val="20"/>
        </w:rPr>
        <w:t>2</w:t>
      </w:r>
      <w:r w:rsidR="00797BB6" w:rsidRPr="006D3597">
        <w:rPr>
          <w:sz w:val="20"/>
          <w:szCs w:val="20"/>
        </w:rPr>
        <w:t xml:space="preserve">006). Regional pattern distribution of </w:t>
      </w:r>
      <w:r w:rsidRPr="006D3597">
        <w:rPr>
          <w:sz w:val="20"/>
          <w:szCs w:val="20"/>
        </w:rPr>
        <w:t>groundwater fluoride in the Shush a</w:t>
      </w:r>
      <w:r w:rsidR="00797BB6" w:rsidRPr="006D3597">
        <w:rPr>
          <w:sz w:val="20"/>
          <w:szCs w:val="20"/>
        </w:rPr>
        <w:t>quifer of Khuzestan County Iran.</w:t>
      </w:r>
      <w:r w:rsidRPr="006D3597">
        <w:rPr>
          <w:sz w:val="20"/>
          <w:szCs w:val="20"/>
        </w:rPr>
        <w:t xml:space="preserve"> </w:t>
      </w:r>
      <w:r w:rsidRPr="006D3597">
        <w:rPr>
          <w:i/>
          <w:sz w:val="20"/>
          <w:szCs w:val="20"/>
        </w:rPr>
        <w:t>Fluoride</w:t>
      </w:r>
      <w:r w:rsidRPr="006D3597">
        <w:rPr>
          <w:sz w:val="20"/>
          <w:szCs w:val="20"/>
        </w:rPr>
        <w:t>, 39(4): 321–325.</w:t>
      </w:r>
    </w:p>
    <w:p w:rsidR="009C16C6" w:rsidRPr="006D3597" w:rsidRDefault="00A0251F" w:rsidP="009C16C6">
      <w:pPr>
        <w:numPr>
          <w:ilvl w:val="0"/>
          <w:numId w:val="5"/>
        </w:numPr>
        <w:autoSpaceDE w:val="0"/>
        <w:autoSpaceDN w:val="0"/>
        <w:adjustRightInd w:val="0"/>
        <w:snapToGrid w:val="0"/>
        <w:jc w:val="both"/>
        <w:rPr>
          <w:sz w:val="20"/>
          <w:szCs w:val="20"/>
        </w:rPr>
      </w:pPr>
      <w:proofErr w:type="spellStart"/>
      <w:r w:rsidRPr="006D3597">
        <w:rPr>
          <w:sz w:val="20"/>
          <w:szCs w:val="20"/>
        </w:rPr>
        <w:t>Okoye</w:t>
      </w:r>
      <w:proofErr w:type="spellEnd"/>
      <w:r w:rsidRPr="006D3597">
        <w:rPr>
          <w:sz w:val="20"/>
          <w:szCs w:val="20"/>
        </w:rPr>
        <w:t>, BCO (1991). Heav</w:t>
      </w:r>
      <w:r w:rsidR="00797BB6" w:rsidRPr="006D3597">
        <w:rPr>
          <w:sz w:val="20"/>
          <w:szCs w:val="20"/>
        </w:rPr>
        <w:t>y metals and organisms in the La</w:t>
      </w:r>
      <w:r w:rsidRPr="006D3597">
        <w:rPr>
          <w:sz w:val="20"/>
          <w:szCs w:val="20"/>
        </w:rPr>
        <w:t>gos Lagoon, surface waters.</w:t>
      </w:r>
      <w:r w:rsidR="006D3597">
        <w:rPr>
          <w:sz w:val="20"/>
          <w:szCs w:val="20"/>
        </w:rPr>
        <w:t xml:space="preserve"> </w:t>
      </w:r>
      <w:r w:rsidRPr="006D3597">
        <w:rPr>
          <w:i/>
          <w:sz w:val="20"/>
          <w:szCs w:val="20"/>
        </w:rPr>
        <w:t>Int. J. Environ. Stud.</w:t>
      </w:r>
      <w:r w:rsidRPr="006D3597">
        <w:rPr>
          <w:sz w:val="20"/>
          <w:szCs w:val="20"/>
        </w:rPr>
        <w:t>, 38: 131-141.</w:t>
      </w:r>
    </w:p>
    <w:p w:rsidR="009C16C6" w:rsidRPr="006D3597" w:rsidRDefault="00042D7C" w:rsidP="009C16C6">
      <w:pPr>
        <w:numPr>
          <w:ilvl w:val="0"/>
          <w:numId w:val="5"/>
        </w:numPr>
        <w:snapToGrid w:val="0"/>
        <w:jc w:val="both"/>
        <w:rPr>
          <w:sz w:val="20"/>
          <w:szCs w:val="20"/>
        </w:rPr>
      </w:pPr>
      <w:proofErr w:type="spellStart"/>
      <w:r w:rsidRPr="006D3597">
        <w:rPr>
          <w:sz w:val="20"/>
          <w:szCs w:val="20"/>
        </w:rPr>
        <w:t>Pekey</w:t>
      </w:r>
      <w:proofErr w:type="spellEnd"/>
      <w:r w:rsidRPr="006D3597">
        <w:rPr>
          <w:sz w:val="20"/>
          <w:szCs w:val="20"/>
        </w:rPr>
        <w:t>, H.</w:t>
      </w:r>
      <w:r w:rsidR="00A0251F" w:rsidRPr="006D3597">
        <w:rPr>
          <w:sz w:val="20"/>
          <w:szCs w:val="20"/>
        </w:rPr>
        <w:t xml:space="preserve"> </w:t>
      </w:r>
      <w:r w:rsidRPr="006D3597">
        <w:rPr>
          <w:sz w:val="20"/>
          <w:szCs w:val="20"/>
        </w:rPr>
        <w:t>(2006).</w:t>
      </w:r>
      <w:r w:rsidR="00A0251F" w:rsidRPr="006D3597">
        <w:rPr>
          <w:sz w:val="20"/>
          <w:szCs w:val="20"/>
        </w:rPr>
        <w:t xml:space="preserve"> The distribution and sources of heavy metals </w:t>
      </w:r>
      <w:r w:rsidR="00797BB6" w:rsidRPr="006D3597">
        <w:rPr>
          <w:sz w:val="20"/>
          <w:szCs w:val="20"/>
        </w:rPr>
        <w:t xml:space="preserve">in </w:t>
      </w:r>
      <w:proofErr w:type="spellStart"/>
      <w:r w:rsidR="00797BB6" w:rsidRPr="006D3597">
        <w:rPr>
          <w:sz w:val="20"/>
          <w:szCs w:val="20"/>
        </w:rPr>
        <w:t>Izmit</w:t>
      </w:r>
      <w:proofErr w:type="spellEnd"/>
      <w:r w:rsidR="00797BB6" w:rsidRPr="006D3597">
        <w:rPr>
          <w:sz w:val="20"/>
          <w:szCs w:val="20"/>
        </w:rPr>
        <w:t xml:space="preserve"> Bay surface sediments </w:t>
      </w:r>
      <w:r w:rsidR="00A0251F" w:rsidRPr="006D3597">
        <w:rPr>
          <w:sz w:val="20"/>
          <w:szCs w:val="20"/>
        </w:rPr>
        <w:t xml:space="preserve">affected by a polluted stream. </w:t>
      </w:r>
      <w:r w:rsidR="00A0251F" w:rsidRPr="006D3597">
        <w:rPr>
          <w:i/>
          <w:sz w:val="20"/>
          <w:szCs w:val="20"/>
        </w:rPr>
        <w:t>Marine Pollution Bulletin</w:t>
      </w:r>
      <w:r w:rsidRPr="006D3597">
        <w:rPr>
          <w:sz w:val="20"/>
          <w:szCs w:val="20"/>
        </w:rPr>
        <w:t>, 52 (10):</w:t>
      </w:r>
      <w:r w:rsidR="00A0251F" w:rsidRPr="006D3597">
        <w:rPr>
          <w:sz w:val="20"/>
          <w:szCs w:val="20"/>
        </w:rPr>
        <w:t xml:space="preserve"> 1197 – 1208.</w:t>
      </w:r>
    </w:p>
    <w:p w:rsidR="009C16C6" w:rsidRPr="006D3597" w:rsidRDefault="00A0251F" w:rsidP="009C16C6">
      <w:pPr>
        <w:pStyle w:val="Default"/>
        <w:numPr>
          <w:ilvl w:val="0"/>
          <w:numId w:val="5"/>
        </w:numPr>
        <w:snapToGrid w:val="0"/>
        <w:jc w:val="both"/>
        <w:rPr>
          <w:sz w:val="20"/>
          <w:szCs w:val="20"/>
        </w:rPr>
      </w:pPr>
      <w:r w:rsidRPr="006D3597">
        <w:rPr>
          <w:sz w:val="20"/>
          <w:szCs w:val="20"/>
        </w:rPr>
        <w:t>Turner, A., 1996, Trace metals portioning in estuaries importance of salinity an</w:t>
      </w:r>
      <w:r w:rsidR="00042D7C" w:rsidRPr="006D3597">
        <w:rPr>
          <w:sz w:val="20"/>
          <w:szCs w:val="20"/>
        </w:rPr>
        <w:t xml:space="preserve">d particulate </w:t>
      </w:r>
      <w:r w:rsidRPr="006D3597">
        <w:rPr>
          <w:sz w:val="20"/>
          <w:szCs w:val="20"/>
        </w:rPr>
        <w:t xml:space="preserve">concentration. </w:t>
      </w:r>
      <w:r w:rsidRPr="006D3597">
        <w:rPr>
          <w:i/>
          <w:sz w:val="20"/>
          <w:szCs w:val="20"/>
        </w:rPr>
        <w:t>Marine Chemistry</w:t>
      </w:r>
      <w:r w:rsidR="00042D7C" w:rsidRPr="006D3597">
        <w:rPr>
          <w:sz w:val="20"/>
          <w:szCs w:val="20"/>
        </w:rPr>
        <w:t>, 54:</w:t>
      </w:r>
      <w:r w:rsidRPr="006D3597">
        <w:rPr>
          <w:sz w:val="20"/>
          <w:szCs w:val="20"/>
        </w:rPr>
        <w:t xml:space="preserve"> 27 – 39.</w:t>
      </w:r>
    </w:p>
    <w:p w:rsidR="009C16C6" w:rsidRPr="006D3597" w:rsidRDefault="00A0251F" w:rsidP="009C16C6">
      <w:pPr>
        <w:numPr>
          <w:ilvl w:val="0"/>
          <w:numId w:val="5"/>
        </w:numPr>
        <w:autoSpaceDE w:val="0"/>
        <w:autoSpaceDN w:val="0"/>
        <w:adjustRightInd w:val="0"/>
        <w:snapToGrid w:val="0"/>
        <w:ind w:left="425" w:hanging="425"/>
        <w:jc w:val="both"/>
        <w:rPr>
          <w:sz w:val="20"/>
          <w:szCs w:val="20"/>
        </w:rPr>
      </w:pPr>
      <w:r w:rsidRPr="006D3597">
        <w:rPr>
          <w:sz w:val="20"/>
          <w:szCs w:val="20"/>
        </w:rPr>
        <w:t>W.H.O. (World Health Organization) (1993): Guidelin</w:t>
      </w:r>
      <w:r w:rsidR="00042D7C" w:rsidRPr="006D3597">
        <w:rPr>
          <w:sz w:val="20"/>
          <w:szCs w:val="20"/>
        </w:rPr>
        <w:t>es for Drinking Water Quality- Second Edition- Vol.</w:t>
      </w:r>
      <w:r w:rsidRPr="006D3597">
        <w:rPr>
          <w:sz w:val="20"/>
          <w:szCs w:val="20"/>
        </w:rPr>
        <w:t>1, Re</w:t>
      </w:r>
      <w:r w:rsidR="00042D7C" w:rsidRPr="006D3597">
        <w:rPr>
          <w:sz w:val="20"/>
          <w:szCs w:val="20"/>
        </w:rPr>
        <w:t>commendations. WHO, Geneva. Pp.</w:t>
      </w:r>
      <w:r w:rsidRPr="006D3597">
        <w:rPr>
          <w:sz w:val="20"/>
          <w:szCs w:val="20"/>
        </w:rPr>
        <w:t xml:space="preserve"> 39.</w:t>
      </w:r>
      <w:r w:rsidR="006D3597" w:rsidRPr="006D3597">
        <w:rPr>
          <w:sz w:val="20"/>
          <w:szCs w:val="20"/>
        </w:rPr>
        <w:t xml:space="preserve"> </w:t>
      </w:r>
    </w:p>
    <w:p w:rsidR="009C16C6" w:rsidRPr="006D3597" w:rsidRDefault="009C16C6" w:rsidP="009C16C6">
      <w:pPr>
        <w:snapToGrid w:val="0"/>
        <w:ind w:left="425" w:hanging="425"/>
        <w:jc w:val="both"/>
        <w:rPr>
          <w:sz w:val="20"/>
          <w:szCs w:val="20"/>
        </w:rPr>
        <w:sectPr w:rsidR="009C16C6" w:rsidRPr="006D3597" w:rsidSect="00246263">
          <w:headerReference w:type="default" r:id="rId27"/>
          <w:footerReference w:type="even" r:id="rId28"/>
          <w:footerReference w:type="default" r:id="rId29"/>
          <w:footnotePr>
            <w:pos w:val="beneathText"/>
          </w:footnotePr>
          <w:type w:val="continuous"/>
          <w:pgSz w:w="12240" w:h="15840" w:code="1"/>
          <w:pgMar w:top="1440" w:right="1440" w:bottom="1440" w:left="1440" w:header="720" w:footer="720" w:gutter="0"/>
          <w:cols w:num="2" w:space="720"/>
          <w:docGrid w:linePitch="360"/>
        </w:sectPr>
      </w:pPr>
    </w:p>
    <w:p w:rsidR="009C16C6" w:rsidRPr="006D3597" w:rsidRDefault="009C16C6" w:rsidP="009C16C6">
      <w:pPr>
        <w:snapToGrid w:val="0"/>
        <w:ind w:left="425" w:hanging="425"/>
        <w:jc w:val="both"/>
        <w:rPr>
          <w:sz w:val="20"/>
          <w:szCs w:val="20"/>
          <w:lang w:eastAsia="zh-CN"/>
        </w:rPr>
      </w:pPr>
    </w:p>
    <w:p w:rsidR="009C16C6" w:rsidRPr="006D3597" w:rsidRDefault="009C16C6" w:rsidP="009C16C6">
      <w:pPr>
        <w:snapToGrid w:val="0"/>
        <w:ind w:left="425" w:hanging="425"/>
        <w:jc w:val="both"/>
        <w:rPr>
          <w:sz w:val="20"/>
          <w:szCs w:val="20"/>
          <w:lang w:eastAsia="zh-CN"/>
        </w:rPr>
      </w:pPr>
    </w:p>
    <w:p w:rsidR="004D0467" w:rsidRPr="006D3597" w:rsidRDefault="009C16C6" w:rsidP="009C16C6">
      <w:pPr>
        <w:snapToGrid w:val="0"/>
        <w:ind w:left="425" w:hanging="425"/>
        <w:jc w:val="both"/>
        <w:rPr>
          <w:sz w:val="20"/>
          <w:szCs w:val="20"/>
        </w:rPr>
      </w:pPr>
      <w:r w:rsidRPr="006D3597">
        <w:rPr>
          <w:sz w:val="20"/>
          <w:szCs w:val="20"/>
        </w:rPr>
        <w:t>12/12/2015</w:t>
      </w:r>
    </w:p>
    <w:sectPr w:rsidR="004D0467" w:rsidRPr="006D3597" w:rsidSect="00246263">
      <w:headerReference w:type="default" r:id="rId30"/>
      <w:footerReference w:type="even" r:id="rId31"/>
      <w:footerReference w:type="default" r:id="rId32"/>
      <w:footnotePr>
        <w:pos w:val="beneathText"/>
      </w:footnotePr>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7C5" w:rsidRDefault="005137C5">
      <w:r>
        <w:separator/>
      </w:r>
    </w:p>
  </w:endnote>
  <w:endnote w:type="continuationSeparator" w:id="0">
    <w:p w:rsidR="005137C5" w:rsidRDefault="005137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Default="007A1020" w:rsidP="00B3167C">
    <w:pPr>
      <w:pStyle w:val="Footer"/>
      <w:framePr w:wrap="around" w:vAnchor="text" w:hAnchor="margin" w:xAlign="center" w:y="1"/>
      <w:rPr>
        <w:rStyle w:val="PageNumber"/>
      </w:rPr>
    </w:pPr>
    <w:r>
      <w:rPr>
        <w:rStyle w:val="PageNumber"/>
      </w:rPr>
      <w:fldChar w:fldCharType="begin"/>
    </w:r>
    <w:r w:rsidR="009C16C6">
      <w:rPr>
        <w:rStyle w:val="PageNumber"/>
      </w:rPr>
      <w:instrText xml:space="preserve">PAGE  </w:instrText>
    </w:r>
    <w:r>
      <w:rPr>
        <w:rStyle w:val="PageNumber"/>
      </w:rPr>
      <w:fldChar w:fldCharType="end"/>
    </w:r>
  </w:p>
  <w:p w:rsidR="009C16C6" w:rsidRDefault="009C16C6"/>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7A1020" w:rsidP="009C16C6">
    <w:pPr>
      <w:jc w:val="center"/>
      <w:rPr>
        <w:sz w:val="20"/>
      </w:rPr>
    </w:pPr>
    <w:r w:rsidRPr="009C16C6">
      <w:rPr>
        <w:sz w:val="20"/>
      </w:rPr>
      <w:fldChar w:fldCharType="begin"/>
    </w:r>
    <w:r w:rsidR="009C16C6" w:rsidRPr="009C16C6">
      <w:rPr>
        <w:sz w:val="20"/>
      </w:rPr>
      <w:instrText xml:space="preserve"> page </w:instrText>
    </w:r>
    <w:r w:rsidRPr="009C16C6">
      <w:rPr>
        <w:sz w:val="20"/>
      </w:rPr>
      <w:fldChar w:fldCharType="separate"/>
    </w:r>
    <w:r w:rsidR="00766DBB">
      <w:rPr>
        <w:noProof/>
        <w:sz w:val="20"/>
      </w:rPr>
      <w:t>79</w:t>
    </w:r>
    <w:r w:rsidRPr="009C16C6">
      <w:rPr>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Default="007A1020" w:rsidP="00B3167C">
    <w:pPr>
      <w:pStyle w:val="Footer"/>
      <w:framePr w:wrap="around" w:vAnchor="text" w:hAnchor="margin" w:xAlign="center" w:y="1"/>
      <w:rPr>
        <w:rStyle w:val="PageNumber"/>
      </w:rPr>
    </w:pPr>
    <w:r>
      <w:rPr>
        <w:rStyle w:val="PageNumber"/>
      </w:rPr>
      <w:fldChar w:fldCharType="begin"/>
    </w:r>
    <w:r w:rsidR="009C16C6">
      <w:rPr>
        <w:rStyle w:val="PageNumber"/>
      </w:rPr>
      <w:instrText xml:space="preserve">PAGE  </w:instrText>
    </w:r>
    <w:r>
      <w:rPr>
        <w:rStyle w:val="PageNumber"/>
      </w:rPr>
      <w:fldChar w:fldCharType="end"/>
    </w:r>
  </w:p>
  <w:p w:rsidR="009C16C6" w:rsidRDefault="009C16C6"/>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7A1020" w:rsidP="009C16C6">
    <w:pPr>
      <w:jc w:val="center"/>
      <w:rPr>
        <w:sz w:val="20"/>
      </w:rPr>
    </w:pPr>
    <w:r w:rsidRPr="009C16C6">
      <w:rPr>
        <w:sz w:val="20"/>
      </w:rPr>
      <w:fldChar w:fldCharType="begin"/>
    </w:r>
    <w:r w:rsidR="009C16C6" w:rsidRPr="009C16C6">
      <w:rPr>
        <w:sz w:val="20"/>
      </w:rPr>
      <w:instrText xml:space="preserve"> page </w:instrText>
    </w:r>
    <w:r w:rsidRPr="009C16C6">
      <w:rPr>
        <w:sz w:val="20"/>
      </w:rPr>
      <w:fldChar w:fldCharType="separate"/>
    </w:r>
    <w:r w:rsidR="009C16C6">
      <w:rPr>
        <w:noProof/>
        <w:sz w:val="20"/>
      </w:rPr>
      <w:t>5</w:t>
    </w:r>
    <w:r w:rsidRPr="009C16C6">
      <w:rPr>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7A1020"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9C16C6" w:rsidRDefault="007A1020" w:rsidP="009C16C6">
    <w:pPr>
      <w:jc w:val="center"/>
      <w:rPr>
        <w:sz w:val="20"/>
      </w:rPr>
    </w:pPr>
    <w:r w:rsidRPr="009C16C6">
      <w:rPr>
        <w:sz w:val="20"/>
      </w:rPr>
      <w:fldChar w:fldCharType="begin"/>
    </w:r>
    <w:r w:rsidR="009C16C6" w:rsidRPr="009C16C6">
      <w:rPr>
        <w:sz w:val="20"/>
      </w:rPr>
      <w:instrText xml:space="preserve"> page </w:instrText>
    </w:r>
    <w:r w:rsidRPr="009C16C6">
      <w:rPr>
        <w:sz w:val="20"/>
      </w:rPr>
      <w:fldChar w:fldCharType="separate"/>
    </w:r>
    <w:r w:rsidR="009C16C6">
      <w:rPr>
        <w:noProof/>
        <w:sz w:val="20"/>
      </w:rPr>
      <w:t>1</w:t>
    </w:r>
    <w:r w:rsidRPr="009C16C6">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7A1020" w:rsidP="009C16C6">
    <w:pPr>
      <w:jc w:val="center"/>
      <w:rPr>
        <w:sz w:val="20"/>
      </w:rPr>
    </w:pPr>
    <w:r w:rsidRPr="009C16C6">
      <w:rPr>
        <w:sz w:val="20"/>
      </w:rPr>
      <w:fldChar w:fldCharType="begin"/>
    </w:r>
    <w:r w:rsidR="009C16C6" w:rsidRPr="009C16C6">
      <w:rPr>
        <w:sz w:val="20"/>
      </w:rPr>
      <w:instrText xml:space="preserve"> page </w:instrText>
    </w:r>
    <w:r w:rsidRPr="009C16C6">
      <w:rPr>
        <w:sz w:val="20"/>
      </w:rPr>
      <w:fldChar w:fldCharType="separate"/>
    </w:r>
    <w:r w:rsidR="00766DBB">
      <w:rPr>
        <w:noProof/>
        <w:sz w:val="20"/>
      </w:rPr>
      <w:t>76</w:t>
    </w:r>
    <w:r w:rsidRPr="009C16C6">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Default="007A1020" w:rsidP="00B3167C">
    <w:pPr>
      <w:pStyle w:val="Footer"/>
      <w:framePr w:wrap="around" w:vAnchor="text" w:hAnchor="margin" w:xAlign="center" w:y="1"/>
      <w:rPr>
        <w:rStyle w:val="PageNumber"/>
      </w:rPr>
    </w:pPr>
    <w:r>
      <w:rPr>
        <w:rStyle w:val="PageNumber"/>
      </w:rPr>
      <w:fldChar w:fldCharType="begin"/>
    </w:r>
    <w:r w:rsidR="009C16C6">
      <w:rPr>
        <w:rStyle w:val="PageNumber"/>
      </w:rPr>
      <w:instrText xml:space="preserve">PAGE  </w:instrText>
    </w:r>
    <w:r>
      <w:rPr>
        <w:rStyle w:val="PageNumber"/>
      </w:rPr>
      <w:fldChar w:fldCharType="end"/>
    </w:r>
  </w:p>
  <w:p w:rsidR="009C16C6" w:rsidRDefault="009C16C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7A1020" w:rsidP="009C16C6">
    <w:pPr>
      <w:jc w:val="center"/>
      <w:rPr>
        <w:sz w:val="20"/>
      </w:rPr>
    </w:pPr>
    <w:r w:rsidRPr="009C16C6">
      <w:rPr>
        <w:sz w:val="20"/>
      </w:rPr>
      <w:fldChar w:fldCharType="begin"/>
    </w:r>
    <w:r w:rsidR="009C16C6" w:rsidRPr="009C16C6">
      <w:rPr>
        <w:sz w:val="20"/>
      </w:rPr>
      <w:instrText xml:space="preserve"> page </w:instrText>
    </w:r>
    <w:r w:rsidRPr="009C16C6">
      <w:rPr>
        <w:sz w:val="20"/>
      </w:rPr>
      <w:fldChar w:fldCharType="separate"/>
    </w:r>
    <w:r w:rsidR="00766DBB">
      <w:rPr>
        <w:noProof/>
        <w:sz w:val="20"/>
      </w:rPr>
      <w:t>77</w:t>
    </w:r>
    <w:r w:rsidRPr="009C16C6">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Default="007A1020" w:rsidP="00B3167C">
    <w:pPr>
      <w:pStyle w:val="Footer"/>
      <w:framePr w:wrap="around" w:vAnchor="text" w:hAnchor="margin" w:xAlign="center" w:y="1"/>
      <w:rPr>
        <w:rStyle w:val="PageNumber"/>
      </w:rPr>
    </w:pPr>
    <w:r>
      <w:rPr>
        <w:rStyle w:val="PageNumber"/>
      </w:rPr>
      <w:fldChar w:fldCharType="begin"/>
    </w:r>
    <w:r w:rsidR="009C16C6">
      <w:rPr>
        <w:rStyle w:val="PageNumber"/>
      </w:rPr>
      <w:instrText xml:space="preserve">PAGE  </w:instrText>
    </w:r>
    <w:r>
      <w:rPr>
        <w:rStyle w:val="PageNumber"/>
      </w:rPr>
      <w:fldChar w:fldCharType="end"/>
    </w:r>
  </w:p>
  <w:p w:rsidR="009C16C6" w:rsidRDefault="009C16C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7A1020" w:rsidP="009C16C6">
    <w:pPr>
      <w:jc w:val="center"/>
      <w:rPr>
        <w:sz w:val="20"/>
      </w:rPr>
    </w:pPr>
    <w:r w:rsidRPr="009C16C6">
      <w:rPr>
        <w:sz w:val="20"/>
      </w:rPr>
      <w:fldChar w:fldCharType="begin"/>
    </w:r>
    <w:r w:rsidR="009C16C6" w:rsidRPr="009C16C6">
      <w:rPr>
        <w:sz w:val="20"/>
      </w:rPr>
      <w:instrText xml:space="preserve"> page </w:instrText>
    </w:r>
    <w:r w:rsidRPr="009C16C6">
      <w:rPr>
        <w:sz w:val="20"/>
      </w:rPr>
      <w:fldChar w:fldCharType="separate"/>
    </w:r>
    <w:r w:rsidR="00766DBB">
      <w:rPr>
        <w:noProof/>
        <w:sz w:val="20"/>
      </w:rPr>
      <w:t>78</w:t>
    </w:r>
    <w:r w:rsidRPr="009C16C6">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Default="007A1020" w:rsidP="00B3167C">
    <w:pPr>
      <w:pStyle w:val="Footer"/>
      <w:framePr w:wrap="around" w:vAnchor="text" w:hAnchor="margin" w:xAlign="center" w:y="1"/>
      <w:rPr>
        <w:rStyle w:val="PageNumber"/>
      </w:rPr>
    </w:pPr>
    <w:r>
      <w:rPr>
        <w:rStyle w:val="PageNumber"/>
      </w:rPr>
      <w:fldChar w:fldCharType="begin"/>
    </w:r>
    <w:r w:rsidR="009C16C6">
      <w:rPr>
        <w:rStyle w:val="PageNumber"/>
      </w:rPr>
      <w:instrText xml:space="preserve">PAGE  </w:instrText>
    </w:r>
    <w:r>
      <w:rPr>
        <w:rStyle w:val="PageNumber"/>
      </w:rPr>
      <w:fldChar w:fldCharType="end"/>
    </w:r>
  </w:p>
  <w:p w:rsidR="009C16C6" w:rsidRDefault="009C16C6"/>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7A1020" w:rsidP="009C16C6">
    <w:pPr>
      <w:jc w:val="center"/>
      <w:rPr>
        <w:sz w:val="20"/>
      </w:rPr>
    </w:pPr>
    <w:r w:rsidRPr="009C16C6">
      <w:rPr>
        <w:sz w:val="20"/>
      </w:rPr>
      <w:fldChar w:fldCharType="begin"/>
    </w:r>
    <w:r w:rsidR="009C16C6" w:rsidRPr="009C16C6">
      <w:rPr>
        <w:sz w:val="20"/>
      </w:rPr>
      <w:instrText xml:space="preserve"> page </w:instrText>
    </w:r>
    <w:r w:rsidRPr="009C16C6">
      <w:rPr>
        <w:sz w:val="20"/>
      </w:rPr>
      <w:fldChar w:fldCharType="separate"/>
    </w:r>
    <w:r w:rsidR="009C16C6">
      <w:rPr>
        <w:noProof/>
        <w:sz w:val="20"/>
      </w:rPr>
      <w:t>1</w:t>
    </w:r>
    <w:r w:rsidRPr="009C16C6">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Default="007A1020" w:rsidP="00B3167C">
    <w:pPr>
      <w:pStyle w:val="Footer"/>
      <w:framePr w:wrap="around" w:vAnchor="text" w:hAnchor="margin" w:xAlign="center" w:y="1"/>
      <w:rPr>
        <w:rStyle w:val="PageNumber"/>
      </w:rPr>
    </w:pPr>
    <w:r>
      <w:rPr>
        <w:rStyle w:val="PageNumber"/>
      </w:rPr>
      <w:fldChar w:fldCharType="begin"/>
    </w:r>
    <w:r w:rsidR="009C16C6">
      <w:rPr>
        <w:rStyle w:val="PageNumber"/>
      </w:rPr>
      <w:instrText xml:space="preserve">PAGE  </w:instrText>
    </w:r>
    <w:r>
      <w:rPr>
        <w:rStyle w:val="PageNumber"/>
      </w:rPr>
      <w:fldChar w:fldCharType="end"/>
    </w:r>
  </w:p>
  <w:p w:rsidR="009C16C6" w:rsidRDefault="009C16C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7C5" w:rsidRDefault="005137C5">
      <w:r>
        <w:separator/>
      </w:r>
    </w:p>
  </w:footnote>
  <w:footnote w:type="continuationSeparator" w:id="0">
    <w:p w:rsidR="005137C5" w:rsidRDefault="005137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9C16C6" w:rsidP="009C16C6">
    <w:pPr>
      <w:pBdr>
        <w:bottom w:val="thinThickMediumGap" w:sz="12" w:space="1" w:color="auto"/>
      </w:pBdr>
      <w:tabs>
        <w:tab w:val="left" w:pos="851"/>
        <w:tab w:val="right" w:pos="8364"/>
      </w:tabs>
      <w:adjustRightInd w:val="0"/>
      <w:snapToGrid w:val="0"/>
      <w:jc w:val="both"/>
      <w:rPr>
        <w:iCs/>
        <w:color w:val="0000FF"/>
        <w:sz w:val="20"/>
      </w:rPr>
    </w:pPr>
    <w:r w:rsidRPr="009C16C6">
      <w:rPr>
        <w:rFonts w:hint="eastAsia"/>
        <w:iCs/>
        <w:color w:val="000000"/>
        <w:sz w:val="20"/>
      </w:rPr>
      <w:tab/>
    </w:r>
    <w:r w:rsidRPr="009C16C6">
      <w:rPr>
        <w:iCs/>
        <w:color w:val="000000"/>
        <w:sz w:val="20"/>
      </w:rPr>
      <w:t xml:space="preserve">Cancer Biology </w:t>
    </w:r>
    <w:r w:rsidRPr="009C16C6">
      <w:rPr>
        <w:iCs/>
        <w:sz w:val="20"/>
      </w:rPr>
      <w:t>201</w:t>
    </w:r>
    <w:r w:rsidRPr="009C16C6">
      <w:rPr>
        <w:rFonts w:hint="eastAsia"/>
        <w:iCs/>
        <w:sz w:val="20"/>
      </w:rPr>
      <w:t>5</w:t>
    </w:r>
    <w:proofErr w:type="gramStart"/>
    <w:r w:rsidRPr="009C16C6">
      <w:rPr>
        <w:iCs/>
        <w:sz w:val="20"/>
      </w:rPr>
      <w:t>;</w:t>
    </w:r>
    <w:r w:rsidRPr="009C16C6">
      <w:rPr>
        <w:rFonts w:hint="eastAsia"/>
        <w:iCs/>
        <w:sz w:val="20"/>
      </w:rPr>
      <w:t>5</w:t>
    </w:r>
    <w:proofErr w:type="gramEnd"/>
    <w:r w:rsidRPr="009C16C6">
      <w:rPr>
        <w:iCs/>
        <w:sz w:val="20"/>
      </w:rPr>
      <w:t>(</w:t>
    </w:r>
    <w:r w:rsidRPr="009C16C6">
      <w:rPr>
        <w:rFonts w:hint="eastAsia"/>
        <w:iCs/>
        <w:sz w:val="20"/>
      </w:rPr>
      <w:t>4</w:t>
    </w:r>
    <w:r w:rsidRPr="009C16C6">
      <w:rPr>
        <w:iCs/>
        <w:sz w:val="20"/>
      </w:rPr>
      <w:t xml:space="preserve">)  </w:t>
    </w:r>
    <w:r w:rsidRPr="009C16C6">
      <w:rPr>
        <w:rFonts w:hint="eastAsia"/>
        <w:iCs/>
        <w:sz w:val="20"/>
      </w:rPr>
      <w:t xml:space="preserve">   </w:t>
    </w:r>
    <w:r w:rsidRPr="009C16C6">
      <w:rPr>
        <w:rFonts w:hint="eastAsia"/>
        <w:iCs/>
        <w:sz w:val="20"/>
      </w:rPr>
      <w:tab/>
      <w:t xml:space="preserve">     </w:t>
    </w:r>
    <w:r w:rsidRPr="009C16C6">
      <w:rPr>
        <w:iCs/>
        <w:sz w:val="20"/>
      </w:rPr>
      <w:t xml:space="preserve"> </w:t>
    </w:r>
    <w:r w:rsidRPr="009C16C6">
      <w:rPr>
        <w:sz w:val="20"/>
      </w:rPr>
      <w:t xml:space="preserve">  </w:t>
    </w:r>
    <w:hyperlink r:id="rId1" w:history="1">
      <w:r w:rsidRPr="009C16C6">
        <w:rPr>
          <w:rStyle w:val="Hyperlink"/>
          <w:sz w:val="20"/>
        </w:rPr>
        <w:t>http://www.cancerbio.net</w:t>
      </w:r>
    </w:hyperlink>
  </w:p>
  <w:p w:rsidR="009C16C6" w:rsidRPr="009C16C6" w:rsidRDefault="009C16C6" w:rsidP="009C16C6">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9C16C6" w:rsidP="009C16C6">
    <w:pPr>
      <w:pBdr>
        <w:bottom w:val="thinThickMediumGap" w:sz="12" w:space="1" w:color="auto"/>
      </w:pBdr>
      <w:tabs>
        <w:tab w:val="left" w:pos="851"/>
        <w:tab w:val="right" w:pos="8364"/>
      </w:tabs>
      <w:adjustRightInd w:val="0"/>
      <w:snapToGrid w:val="0"/>
      <w:jc w:val="both"/>
      <w:rPr>
        <w:iCs/>
        <w:color w:val="0000FF"/>
        <w:sz w:val="20"/>
      </w:rPr>
    </w:pPr>
    <w:r w:rsidRPr="009C16C6">
      <w:rPr>
        <w:rFonts w:hint="eastAsia"/>
        <w:iCs/>
        <w:color w:val="000000"/>
        <w:sz w:val="20"/>
      </w:rPr>
      <w:tab/>
    </w:r>
    <w:r w:rsidRPr="009C16C6">
      <w:rPr>
        <w:iCs/>
        <w:color w:val="000000"/>
        <w:sz w:val="20"/>
      </w:rPr>
      <w:t xml:space="preserve">Cancer Biology </w:t>
    </w:r>
    <w:r w:rsidRPr="009C16C6">
      <w:rPr>
        <w:iCs/>
        <w:sz w:val="20"/>
      </w:rPr>
      <w:t>201</w:t>
    </w:r>
    <w:r w:rsidRPr="009C16C6">
      <w:rPr>
        <w:rFonts w:hint="eastAsia"/>
        <w:iCs/>
        <w:sz w:val="20"/>
      </w:rPr>
      <w:t>5</w:t>
    </w:r>
    <w:proofErr w:type="gramStart"/>
    <w:r w:rsidRPr="009C16C6">
      <w:rPr>
        <w:iCs/>
        <w:sz w:val="20"/>
      </w:rPr>
      <w:t>;</w:t>
    </w:r>
    <w:r w:rsidRPr="009C16C6">
      <w:rPr>
        <w:rFonts w:hint="eastAsia"/>
        <w:iCs/>
        <w:sz w:val="20"/>
      </w:rPr>
      <w:t>5</w:t>
    </w:r>
    <w:proofErr w:type="gramEnd"/>
    <w:r w:rsidRPr="009C16C6">
      <w:rPr>
        <w:iCs/>
        <w:sz w:val="20"/>
      </w:rPr>
      <w:t>(</w:t>
    </w:r>
    <w:r w:rsidRPr="009C16C6">
      <w:rPr>
        <w:rFonts w:hint="eastAsia"/>
        <w:iCs/>
        <w:sz w:val="20"/>
      </w:rPr>
      <w:t>4</w:t>
    </w:r>
    <w:r w:rsidRPr="009C16C6">
      <w:rPr>
        <w:iCs/>
        <w:sz w:val="20"/>
      </w:rPr>
      <w:t xml:space="preserve">)  </w:t>
    </w:r>
    <w:r w:rsidRPr="009C16C6">
      <w:rPr>
        <w:rFonts w:hint="eastAsia"/>
        <w:iCs/>
        <w:sz w:val="20"/>
      </w:rPr>
      <w:t xml:space="preserve">   </w:t>
    </w:r>
    <w:r w:rsidRPr="009C16C6">
      <w:rPr>
        <w:rFonts w:hint="eastAsia"/>
        <w:iCs/>
        <w:sz w:val="20"/>
      </w:rPr>
      <w:tab/>
      <w:t xml:space="preserve">     </w:t>
    </w:r>
    <w:r w:rsidRPr="009C16C6">
      <w:rPr>
        <w:iCs/>
        <w:sz w:val="20"/>
      </w:rPr>
      <w:t xml:space="preserve"> </w:t>
    </w:r>
    <w:r w:rsidRPr="009C16C6">
      <w:rPr>
        <w:sz w:val="20"/>
      </w:rPr>
      <w:t xml:space="preserve">  </w:t>
    </w:r>
    <w:hyperlink r:id="rId1" w:history="1">
      <w:r w:rsidRPr="009C16C6">
        <w:rPr>
          <w:rStyle w:val="Hyperlink"/>
          <w:sz w:val="20"/>
        </w:rPr>
        <w:t>http://www.cancerbio.net</w:t>
      </w:r>
    </w:hyperlink>
  </w:p>
  <w:p w:rsidR="009C16C6" w:rsidRPr="009C16C6" w:rsidRDefault="009C16C6" w:rsidP="009C16C6">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9C16C6" w:rsidP="009C16C6">
    <w:pPr>
      <w:pBdr>
        <w:bottom w:val="thinThickMediumGap" w:sz="12" w:space="1" w:color="auto"/>
      </w:pBdr>
      <w:tabs>
        <w:tab w:val="left" w:pos="851"/>
        <w:tab w:val="right" w:pos="8364"/>
      </w:tabs>
      <w:adjustRightInd w:val="0"/>
      <w:snapToGrid w:val="0"/>
      <w:jc w:val="both"/>
      <w:rPr>
        <w:iCs/>
        <w:color w:val="0000FF"/>
        <w:sz w:val="20"/>
      </w:rPr>
    </w:pPr>
    <w:r w:rsidRPr="009C16C6">
      <w:rPr>
        <w:rFonts w:hint="eastAsia"/>
        <w:iCs/>
        <w:color w:val="000000"/>
        <w:sz w:val="20"/>
      </w:rPr>
      <w:tab/>
    </w:r>
    <w:r w:rsidRPr="009C16C6">
      <w:rPr>
        <w:iCs/>
        <w:color w:val="000000"/>
        <w:sz w:val="20"/>
      </w:rPr>
      <w:t xml:space="preserve">Cancer Biology </w:t>
    </w:r>
    <w:r w:rsidRPr="009C16C6">
      <w:rPr>
        <w:iCs/>
        <w:sz w:val="20"/>
      </w:rPr>
      <w:t>201</w:t>
    </w:r>
    <w:r w:rsidRPr="009C16C6">
      <w:rPr>
        <w:rFonts w:hint="eastAsia"/>
        <w:iCs/>
        <w:sz w:val="20"/>
      </w:rPr>
      <w:t>5</w:t>
    </w:r>
    <w:proofErr w:type="gramStart"/>
    <w:r w:rsidRPr="009C16C6">
      <w:rPr>
        <w:iCs/>
        <w:sz w:val="20"/>
      </w:rPr>
      <w:t>;</w:t>
    </w:r>
    <w:r w:rsidRPr="009C16C6">
      <w:rPr>
        <w:rFonts w:hint="eastAsia"/>
        <w:iCs/>
        <w:sz w:val="20"/>
      </w:rPr>
      <w:t>5</w:t>
    </w:r>
    <w:proofErr w:type="gramEnd"/>
    <w:r w:rsidRPr="009C16C6">
      <w:rPr>
        <w:iCs/>
        <w:sz w:val="20"/>
      </w:rPr>
      <w:t>(</w:t>
    </w:r>
    <w:r w:rsidRPr="009C16C6">
      <w:rPr>
        <w:rFonts w:hint="eastAsia"/>
        <w:iCs/>
        <w:sz w:val="20"/>
      </w:rPr>
      <w:t>4</w:t>
    </w:r>
    <w:r w:rsidRPr="009C16C6">
      <w:rPr>
        <w:iCs/>
        <w:sz w:val="20"/>
      </w:rPr>
      <w:t xml:space="preserve">)  </w:t>
    </w:r>
    <w:r w:rsidRPr="009C16C6">
      <w:rPr>
        <w:rFonts w:hint="eastAsia"/>
        <w:iCs/>
        <w:sz w:val="20"/>
      </w:rPr>
      <w:t xml:space="preserve">   </w:t>
    </w:r>
    <w:r w:rsidRPr="009C16C6">
      <w:rPr>
        <w:rFonts w:hint="eastAsia"/>
        <w:iCs/>
        <w:sz w:val="20"/>
      </w:rPr>
      <w:tab/>
      <w:t xml:space="preserve">     </w:t>
    </w:r>
    <w:r w:rsidRPr="009C16C6">
      <w:rPr>
        <w:iCs/>
        <w:sz w:val="20"/>
      </w:rPr>
      <w:t xml:space="preserve"> </w:t>
    </w:r>
    <w:r w:rsidRPr="009C16C6">
      <w:rPr>
        <w:sz w:val="20"/>
      </w:rPr>
      <w:t xml:space="preserve">  </w:t>
    </w:r>
    <w:hyperlink r:id="rId1" w:history="1">
      <w:r w:rsidRPr="009C16C6">
        <w:rPr>
          <w:rStyle w:val="Hyperlink"/>
          <w:sz w:val="20"/>
        </w:rPr>
        <w:t>http://www.cancerbio.net</w:t>
      </w:r>
    </w:hyperlink>
  </w:p>
  <w:p w:rsidR="009C16C6" w:rsidRPr="009C16C6" w:rsidRDefault="009C16C6" w:rsidP="009C16C6">
    <w:pPr>
      <w:tabs>
        <w:tab w:val="left" w:pos="851"/>
        <w:tab w:val="right" w:pos="8364"/>
      </w:tabs>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9C16C6" w:rsidP="009C16C6">
    <w:pPr>
      <w:pBdr>
        <w:bottom w:val="thinThickMediumGap" w:sz="12" w:space="1" w:color="auto"/>
      </w:pBdr>
      <w:tabs>
        <w:tab w:val="left" w:pos="851"/>
        <w:tab w:val="right" w:pos="8364"/>
      </w:tabs>
      <w:adjustRightInd w:val="0"/>
      <w:snapToGrid w:val="0"/>
      <w:jc w:val="both"/>
      <w:rPr>
        <w:iCs/>
        <w:color w:val="0000FF"/>
        <w:sz w:val="20"/>
      </w:rPr>
    </w:pPr>
    <w:r w:rsidRPr="009C16C6">
      <w:rPr>
        <w:rFonts w:hint="eastAsia"/>
        <w:iCs/>
        <w:color w:val="000000"/>
        <w:sz w:val="20"/>
      </w:rPr>
      <w:tab/>
    </w:r>
    <w:r w:rsidRPr="009C16C6">
      <w:rPr>
        <w:iCs/>
        <w:color w:val="000000"/>
        <w:sz w:val="20"/>
      </w:rPr>
      <w:t xml:space="preserve">Cancer Biology </w:t>
    </w:r>
    <w:r w:rsidRPr="009C16C6">
      <w:rPr>
        <w:iCs/>
        <w:sz w:val="20"/>
      </w:rPr>
      <w:t>201</w:t>
    </w:r>
    <w:r w:rsidRPr="009C16C6">
      <w:rPr>
        <w:rFonts w:hint="eastAsia"/>
        <w:iCs/>
        <w:sz w:val="20"/>
      </w:rPr>
      <w:t>5</w:t>
    </w:r>
    <w:proofErr w:type="gramStart"/>
    <w:r w:rsidRPr="009C16C6">
      <w:rPr>
        <w:iCs/>
        <w:sz w:val="20"/>
      </w:rPr>
      <w:t>;</w:t>
    </w:r>
    <w:r w:rsidRPr="009C16C6">
      <w:rPr>
        <w:rFonts w:hint="eastAsia"/>
        <w:iCs/>
        <w:sz w:val="20"/>
      </w:rPr>
      <w:t>5</w:t>
    </w:r>
    <w:proofErr w:type="gramEnd"/>
    <w:r w:rsidRPr="009C16C6">
      <w:rPr>
        <w:iCs/>
        <w:sz w:val="20"/>
      </w:rPr>
      <w:t>(</w:t>
    </w:r>
    <w:r w:rsidRPr="009C16C6">
      <w:rPr>
        <w:rFonts w:hint="eastAsia"/>
        <w:iCs/>
        <w:sz w:val="20"/>
      </w:rPr>
      <w:t>4</w:t>
    </w:r>
    <w:r w:rsidRPr="009C16C6">
      <w:rPr>
        <w:iCs/>
        <w:sz w:val="20"/>
      </w:rPr>
      <w:t xml:space="preserve">)  </w:t>
    </w:r>
    <w:r w:rsidRPr="009C16C6">
      <w:rPr>
        <w:rFonts w:hint="eastAsia"/>
        <w:iCs/>
        <w:sz w:val="20"/>
      </w:rPr>
      <w:t xml:space="preserve">   </w:t>
    </w:r>
    <w:r w:rsidRPr="009C16C6">
      <w:rPr>
        <w:rFonts w:hint="eastAsia"/>
        <w:iCs/>
        <w:sz w:val="20"/>
      </w:rPr>
      <w:tab/>
      <w:t xml:space="preserve">     </w:t>
    </w:r>
    <w:r w:rsidRPr="009C16C6">
      <w:rPr>
        <w:iCs/>
        <w:sz w:val="20"/>
      </w:rPr>
      <w:t xml:space="preserve"> </w:t>
    </w:r>
    <w:r w:rsidRPr="009C16C6">
      <w:rPr>
        <w:sz w:val="20"/>
      </w:rPr>
      <w:t xml:space="preserve">  </w:t>
    </w:r>
    <w:hyperlink r:id="rId1" w:history="1">
      <w:r w:rsidRPr="009C16C6">
        <w:rPr>
          <w:rStyle w:val="Hyperlink"/>
          <w:sz w:val="20"/>
        </w:rPr>
        <w:t>http://www.cancerbio.net</w:t>
      </w:r>
    </w:hyperlink>
  </w:p>
  <w:p w:rsidR="009C16C6" w:rsidRPr="009C16C6" w:rsidRDefault="009C16C6" w:rsidP="009C16C6">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9C16C6" w:rsidP="009C16C6">
    <w:pPr>
      <w:pBdr>
        <w:bottom w:val="thinThickMediumGap" w:sz="12" w:space="1" w:color="auto"/>
      </w:pBdr>
      <w:tabs>
        <w:tab w:val="left" w:pos="851"/>
        <w:tab w:val="right" w:pos="8364"/>
      </w:tabs>
      <w:adjustRightInd w:val="0"/>
      <w:snapToGrid w:val="0"/>
      <w:jc w:val="both"/>
      <w:rPr>
        <w:iCs/>
        <w:color w:val="0000FF"/>
        <w:sz w:val="20"/>
      </w:rPr>
    </w:pPr>
    <w:r w:rsidRPr="009C16C6">
      <w:rPr>
        <w:rFonts w:hint="eastAsia"/>
        <w:iCs/>
        <w:color w:val="000000"/>
        <w:sz w:val="20"/>
      </w:rPr>
      <w:tab/>
    </w:r>
    <w:r w:rsidRPr="009C16C6">
      <w:rPr>
        <w:iCs/>
        <w:color w:val="000000"/>
        <w:sz w:val="20"/>
      </w:rPr>
      <w:t xml:space="preserve">Cancer Biology </w:t>
    </w:r>
    <w:r w:rsidRPr="009C16C6">
      <w:rPr>
        <w:iCs/>
        <w:sz w:val="20"/>
      </w:rPr>
      <w:t>201</w:t>
    </w:r>
    <w:r w:rsidRPr="009C16C6">
      <w:rPr>
        <w:rFonts w:hint="eastAsia"/>
        <w:iCs/>
        <w:sz w:val="20"/>
      </w:rPr>
      <w:t>5</w:t>
    </w:r>
    <w:proofErr w:type="gramStart"/>
    <w:r w:rsidRPr="009C16C6">
      <w:rPr>
        <w:iCs/>
        <w:sz w:val="20"/>
      </w:rPr>
      <w:t>;</w:t>
    </w:r>
    <w:r w:rsidRPr="009C16C6">
      <w:rPr>
        <w:rFonts w:hint="eastAsia"/>
        <w:iCs/>
        <w:sz w:val="20"/>
      </w:rPr>
      <w:t>5</w:t>
    </w:r>
    <w:proofErr w:type="gramEnd"/>
    <w:r w:rsidRPr="009C16C6">
      <w:rPr>
        <w:iCs/>
        <w:sz w:val="20"/>
      </w:rPr>
      <w:t>(</w:t>
    </w:r>
    <w:r w:rsidRPr="009C16C6">
      <w:rPr>
        <w:rFonts w:hint="eastAsia"/>
        <w:iCs/>
        <w:sz w:val="20"/>
      </w:rPr>
      <w:t>4</w:t>
    </w:r>
    <w:r w:rsidRPr="009C16C6">
      <w:rPr>
        <w:iCs/>
        <w:sz w:val="20"/>
      </w:rPr>
      <w:t xml:space="preserve">)  </w:t>
    </w:r>
    <w:r w:rsidRPr="009C16C6">
      <w:rPr>
        <w:rFonts w:hint="eastAsia"/>
        <w:iCs/>
        <w:sz w:val="20"/>
      </w:rPr>
      <w:t xml:space="preserve">   </w:t>
    </w:r>
    <w:r w:rsidRPr="009C16C6">
      <w:rPr>
        <w:rFonts w:hint="eastAsia"/>
        <w:iCs/>
        <w:sz w:val="20"/>
      </w:rPr>
      <w:tab/>
      <w:t xml:space="preserve">     </w:t>
    </w:r>
    <w:r w:rsidRPr="009C16C6">
      <w:rPr>
        <w:iCs/>
        <w:sz w:val="20"/>
      </w:rPr>
      <w:t xml:space="preserve"> </w:t>
    </w:r>
    <w:r w:rsidRPr="009C16C6">
      <w:rPr>
        <w:sz w:val="20"/>
      </w:rPr>
      <w:t xml:space="preserve">  </w:t>
    </w:r>
    <w:hyperlink r:id="rId1" w:history="1">
      <w:r w:rsidRPr="009C16C6">
        <w:rPr>
          <w:rStyle w:val="Hyperlink"/>
          <w:sz w:val="20"/>
        </w:rPr>
        <w:t>http://www.cancerbio.net</w:t>
      </w:r>
    </w:hyperlink>
  </w:p>
  <w:p w:rsidR="009C16C6" w:rsidRPr="009C16C6" w:rsidRDefault="009C16C6" w:rsidP="009C16C6">
    <w:pPr>
      <w:tabs>
        <w:tab w:val="left" w:pos="851"/>
        <w:tab w:val="right" w:pos="8364"/>
      </w:tabs>
      <w:adjustRightInd w:val="0"/>
      <w:snapToGrid w:val="0"/>
      <w:jc w:val="both"/>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9C16C6" w:rsidP="009C16C6">
    <w:pPr>
      <w:pBdr>
        <w:bottom w:val="thinThickMediumGap" w:sz="12" w:space="1" w:color="auto"/>
      </w:pBdr>
      <w:tabs>
        <w:tab w:val="left" w:pos="851"/>
        <w:tab w:val="right" w:pos="8364"/>
      </w:tabs>
      <w:adjustRightInd w:val="0"/>
      <w:snapToGrid w:val="0"/>
      <w:jc w:val="both"/>
      <w:rPr>
        <w:iCs/>
        <w:color w:val="0000FF"/>
        <w:sz w:val="20"/>
      </w:rPr>
    </w:pPr>
    <w:r w:rsidRPr="009C16C6">
      <w:rPr>
        <w:rFonts w:hint="eastAsia"/>
        <w:iCs/>
        <w:color w:val="000000"/>
        <w:sz w:val="20"/>
      </w:rPr>
      <w:tab/>
    </w:r>
    <w:r w:rsidRPr="009C16C6">
      <w:rPr>
        <w:iCs/>
        <w:color w:val="000000"/>
        <w:sz w:val="20"/>
      </w:rPr>
      <w:t xml:space="preserve">Cancer Biology </w:t>
    </w:r>
    <w:r w:rsidRPr="009C16C6">
      <w:rPr>
        <w:iCs/>
        <w:sz w:val="20"/>
      </w:rPr>
      <w:t>201</w:t>
    </w:r>
    <w:r w:rsidRPr="009C16C6">
      <w:rPr>
        <w:rFonts w:hint="eastAsia"/>
        <w:iCs/>
        <w:sz w:val="20"/>
      </w:rPr>
      <w:t>5</w:t>
    </w:r>
    <w:proofErr w:type="gramStart"/>
    <w:r w:rsidRPr="009C16C6">
      <w:rPr>
        <w:iCs/>
        <w:sz w:val="20"/>
      </w:rPr>
      <w:t>;</w:t>
    </w:r>
    <w:r w:rsidRPr="009C16C6">
      <w:rPr>
        <w:rFonts w:hint="eastAsia"/>
        <w:iCs/>
        <w:sz w:val="20"/>
      </w:rPr>
      <w:t>5</w:t>
    </w:r>
    <w:proofErr w:type="gramEnd"/>
    <w:r w:rsidRPr="009C16C6">
      <w:rPr>
        <w:iCs/>
        <w:sz w:val="20"/>
      </w:rPr>
      <w:t>(</w:t>
    </w:r>
    <w:r w:rsidRPr="009C16C6">
      <w:rPr>
        <w:rFonts w:hint="eastAsia"/>
        <w:iCs/>
        <w:sz w:val="20"/>
      </w:rPr>
      <w:t>4</w:t>
    </w:r>
    <w:r w:rsidRPr="009C16C6">
      <w:rPr>
        <w:iCs/>
        <w:sz w:val="20"/>
      </w:rPr>
      <w:t xml:space="preserve">)  </w:t>
    </w:r>
    <w:r w:rsidRPr="009C16C6">
      <w:rPr>
        <w:rFonts w:hint="eastAsia"/>
        <w:iCs/>
        <w:sz w:val="20"/>
      </w:rPr>
      <w:t xml:space="preserve">   </w:t>
    </w:r>
    <w:r w:rsidRPr="009C16C6">
      <w:rPr>
        <w:rFonts w:hint="eastAsia"/>
        <w:iCs/>
        <w:sz w:val="20"/>
      </w:rPr>
      <w:tab/>
      <w:t xml:space="preserve">     </w:t>
    </w:r>
    <w:r w:rsidRPr="009C16C6">
      <w:rPr>
        <w:iCs/>
        <w:sz w:val="20"/>
      </w:rPr>
      <w:t xml:space="preserve"> </w:t>
    </w:r>
    <w:r w:rsidRPr="009C16C6">
      <w:rPr>
        <w:sz w:val="20"/>
      </w:rPr>
      <w:t xml:space="preserve">  </w:t>
    </w:r>
    <w:hyperlink r:id="rId1" w:history="1">
      <w:r w:rsidRPr="009C16C6">
        <w:rPr>
          <w:rStyle w:val="Hyperlink"/>
          <w:sz w:val="20"/>
        </w:rPr>
        <w:t>http://www.cancerbio.net</w:t>
      </w:r>
    </w:hyperlink>
  </w:p>
  <w:p w:rsidR="009C16C6" w:rsidRPr="009C16C6" w:rsidRDefault="009C16C6" w:rsidP="009C16C6">
    <w:pPr>
      <w:tabs>
        <w:tab w:val="left" w:pos="851"/>
        <w:tab w:val="right" w:pos="8364"/>
      </w:tabs>
      <w:adjustRightInd w:val="0"/>
      <w:snapToGrid w:val="0"/>
      <w:jc w:val="both"/>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C6" w:rsidRPr="009C16C6" w:rsidRDefault="009C16C6" w:rsidP="009C16C6">
    <w:pPr>
      <w:pBdr>
        <w:bottom w:val="thinThickMediumGap" w:sz="12" w:space="1" w:color="auto"/>
      </w:pBdr>
      <w:tabs>
        <w:tab w:val="left" w:pos="851"/>
        <w:tab w:val="right" w:pos="8364"/>
      </w:tabs>
      <w:adjustRightInd w:val="0"/>
      <w:snapToGrid w:val="0"/>
      <w:jc w:val="both"/>
      <w:rPr>
        <w:iCs/>
        <w:color w:val="0000FF"/>
        <w:sz w:val="20"/>
      </w:rPr>
    </w:pPr>
    <w:r w:rsidRPr="009C16C6">
      <w:rPr>
        <w:rFonts w:hint="eastAsia"/>
        <w:iCs/>
        <w:color w:val="000000"/>
        <w:sz w:val="20"/>
      </w:rPr>
      <w:tab/>
    </w:r>
    <w:r w:rsidRPr="009C16C6">
      <w:rPr>
        <w:iCs/>
        <w:color w:val="000000"/>
        <w:sz w:val="20"/>
      </w:rPr>
      <w:t xml:space="preserve">Cancer Biology </w:t>
    </w:r>
    <w:r w:rsidRPr="009C16C6">
      <w:rPr>
        <w:iCs/>
        <w:sz w:val="20"/>
      </w:rPr>
      <w:t>201</w:t>
    </w:r>
    <w:r w:rsidRPr="009C16C6">
      <w:rPr>
        <w:rFonts w:hint="eastAsia"/>
        <w:iCs/>
        <w:sz w:val="20"/>
      </w:rPr>
      <w:t>5</w:t>
    </w:r>
    <w:proofErr w:type="gramStart"/>
    <w:r w:rsidRPr="009C16C6">
      <w:rPr>
        <w:iCs/>
        <w:sz w:val="20"/>
      </w:rPr>
      <w:t>;</w:t>
    </w:r>
    <w:r w:rsidRPr="009C16C6">
      <w:rPr>
        <w:rFonts w:hint="eastAsia"/>
        <w:iCs/>
        <w:sz w:val="20"/>
      </w:rPr>
      <w:t>5</w:t>
    </w:r>
    <w:proofErr w:type="gramEnd"/>
    <w:r w:rsidRPr="009C16C6">
      <w:rPr>
        <w:iCs/>
        <w:sz w:val="20"/>
      </w:rPr>
      <w:t>(</w:t>
    </w:r>
    <w:r w:rsidRPr="009C16C6">
      <w:rPr>
        <w:rFonts w:hint="eastAsia"/>
        <w:iCs/>
        <w:sz w:val="20"/>
      </w:rPr>
      <w:t>4</w:t>
    </w:r>
    <w:r w:rsidRPr="009C16C6">
      <w:rPr>
        <w:iCs/>
        <w:sz w:val="20"/>
      </w:rPr>
      <w:t xml:space="preserve">)  </w:t>
    </w:r>
    <w:r w:rsidRPr="009C16C6">
      <w:rPr>
        <w:rFonts w:hint="eastAsia"/>
        <w:iCs/>
        <w:sz w:val="20"/>
      </w:rPr>
      <w:t xml:space="preserve">   </w:t>
    </w:r>
    <w:r w:rsidRPr="009C16C6">
      <w:rPr>
        <w:rFonts w:hint="eastAsia"/>
        <w:iCs/>
        <w:sz w:val="20"/>
      </w:rPr>
      <w:tab/>
      <w:t xml:space="preserve">     </w:t>
    </w:r>
    <w:r w:rsidRPr="009C16C6">
      <w:rPr>
        <w:iCs/>
        <w:sz w:val="20"/>
      </w:rPr>
      <w:t xml:space="preserve"> </w:t>
    </w:r>
    <w:r w:rsidRPr="009C16C6">
      <w:rPr>
        <w:sz w:val="20"/>
      </w:rPr>
      <w:t xml:space="preserve">  </w:t>
    </w:r>
    <w:hyperlink r:id="rId1" w:history="1">
      <w:r w:rsidRPr="009C16C6">
        <w:rPr>
          <w:rStyle w:val="Hyperlink"/>
          <w:sz w:val="20"/>
        </w:rPr>
        <w:t>http://www.cancerbio.net</w:t>
      </w:r>
    </w:hyperlink>
  </w:p>
  <w:p w:rsidR="009C16C6" w:rsidRPr="009C16C6" w:rsidRDefault="009C16C6" w:rsidP="009C16C6">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33C5D5A"/>
    <w:multiLevelType w:val="hybridMultilevel"/>
    <w:tmpl w:val="7700B22C"/>
    <w:lvl w:ilvl="0" w:tplc="E3224CD6">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oNotTrackMoves/>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6385"/>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00913"/>
    <w:rsid w:val="00027DA3"/>
    <w:rsid w:val="00042D7C"/>
    <w:rsid w:val="000513EB"/>
    <w:rsid w:val="00080CE9"/>
    <w:rsid w:val="000827B7"/>
    <w:rsid w:val="00086790"/>
    <w:rsid w:val="00090A06"/>
    <w:rsid w:val="000C3DB5"/>
    <w:rsid w:val="00111D78"/>
    <w:rsid w:val="00153F64"/>
    <w:rsid w:val="00177C23"/>
    <w:rsid w:val="001817C7"/>
    <w:rsid w:val="001B2437"/>
    <w:rsid w:val="001B41B8"/>
    <w:rsid w:val="001D40ED"/>
    <w:rsid w:val="00246263"/>
    <w:rsid w:val="002943C9"/>
    <w:rsid w:val="00294DB5"/>
    <w:rsid w:val="002971EA"/>
    <w:rsid w:val="002C1C98"/>
    <w:rsid w:val="002C7462"/>
    <w:rsid w:val="002F20CD"/>
    <w:rsid w:val="002F49EF"/>
    <w:rsid w:val="00314F95"/>
    <w:rsid w:val="00322FAB"/>
    <w:rsid w:val="00345581"/>
    <w:rsid w:val="003C0D51"/>
    <w:rsid w:val="00456753"/>
    <w:rsid w:val="00471E57"/>
    <w:rsid w:val="0049143E"/>
    <w:rsid w:val="004C7E2A"/>
    <w:rsid w:val="004D0467"/>
    <w:rsid w:val="005137C5"/>
    <w:rsid w:val="00557713"/>
    <w:rsid w:val="00576EBF"/>
    <w:rsid w:val="00593132"/>
    <w:rsid w:val="0059563D"/>
    <w:rsid w:val="005C2F35"/>
    <w:rsid w:val="005D1DA6"/>
    <w:rsid w:val="005F2A2D"/>
    <w:rsid w:val="005F5E04"/>
    <w:rsid w:val="00627D25"/>
    <w:rsid w:val="0063522C"/>
    <w:rsid w:val="00641A70"/>
    <w:rsid w:val="0065209A"/>
    <w:rsid w:val="006723BB"/>
    <w:rsid w:val="00686CB8"/>
    <w:rsid w:val="006C409C"/>
    <w:rsid w:val="006D3597"/>
    <w:rsid w:val="006D5C2E"/>
    <w:rsid w:val="006E25D6"/>
    <w:rsid w:val="006E6199"/>
    <w:rsid w:val="006E6ACB"/>
    <w:rsid w:val="006F1706"/>
    <w:rsid w:val="00733463"/>
    <w:rsid w:val="00742E2E"/>
    <w:rsid w:val="00766DBB"/>
    <w:rsid w:val="0078507E"/>
    <w:rsid w:val="00797BB6"/>
    <w:rsid w:val="007A1020"/>
    <w:rsid w:val="007D1793"/>
    <w:rsid w:val="007D746F"/>
    <w:rsid w:val="007E5E19"/>
    <w:rsid w:val="00814FA7"/>
    <w:rsid w:val="00815D98"/>
    <w:rsid w:val="008A20AC"/>
    <w:rsid w:val="008D7B55"/>
    <w:rsid w:val="008E44DF"/>
    <w:rsid w:val="008E7DF7"/>
    <w:rsid w:val="00903033"/>
    <w:rsid w:val="0091208A"/>
    <w:rsid w:val="00914558"/>
    <w:rsid w:val="009257D4"/>
    <w:rsid w:val="0094140D"/>
    <w:rsid w:val="00944ADD"/>
    <w:rsid w:val="009459B3"/>
    <w:rsid w:val="00952AF1"/>
    <w:rsid w:val="00952EB8"/>
    <w:rsid w:val="00960B08"/>
    <w:rsid w:val="009C16C6"/>
    <w:rsid w:val="009D3D5F"/>
    <w:rsid w:val="009E0791"/>
    <w:rsid w:val="009F2C4F"/>
    <w:rsid w:val="00A0251F"/>
    <w:rsid w:val="00A02550"/>
    <w:rsid w:val="00A1265F"/>
    <w:rsid w:val="00A1547E"/>
    <w:rsid w:val="00A30BFD"/>
    <w:rsid w:val="00A3476D"/>
    <w:rsid w:val="00AA159F"/>
    <w:rsid w:val="00AA520F"/>
    <w:rsid w:val="00AE6AE6"/>
    <w:rsid w:val="00AF5741"/>
    <w:rsid w:val="00B06DE4"/>
    <w:rsid w:val="00B3167C"/>
    <w:rsid w:val="00B60E8D"/>
    <w:rsid w:val="00B80C0E"/>
    <w:rsid w:val="00B918AE"/>
    <w:rsid w:val="00BA6E4F"/>
    <w:rsid w:val="00BB650E"/>
    <w:rsid w:val="00BC6B1E"/>
    <w:rsid w:val="00BD2A8D"/>
    <w:rsid w:val="00BF6579"/>
    <w:rsid w:val="00C304C1"/>
    <w:rsid w:val="00C415A6"/>
    <w:rsid w:val="00C76ACA"/>
    <w:rsid w:val="00CD4F30"/>
    <w:rsid w:val="00CE7B2F"/>
    <w:rsid w:val="00D049CD"/>
    <w:rsid w:val="00D26F2E"/>
    <w:rsid w:val="00D3777A"/>
    <w:rsid w:val="00D552C5"/>
    <w:rsid w:val="00DF7353"/>
    <w:rsid w:val="00E0033D"/>
    <w:rsid w:val="00E10E67"/>
    <w:rsid w:val="00E70DE6"/>
    <w:rsid w:val="00EB51F4"/>
    <w:rsid w:val="00EB67E2"/>
    <w:rsid w:val="00EC565A"/>
    <w:rsid w:val="00EC5C53"/>
    <w:rsid w:val="00ED4441"/>
    <w:rsid w:val="00EE55DB"/>
    <w:rsid w:val="00F2228B"/>
    <w:rsid w:val="00F235CC"/>
    <w:rsid w:val="00F334CD"/>
    <w:rsid w:val="00FB5B6A"/>
    <w:rsid w:val="00FC4906"/>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F235CC"/>
    <w:pPr>
      <w:keepNext/>
      <w:tabs>
        <w:tab w:val="num" w:pos="0"/>
      </w:tabs>
      <w:outlineLvl w:val="0"/>
    </w:pPr>
    <w:rPr>
      <w:b/>
      <w:bCs/>
      <w:sz w:val="32"/>
    </w:rPr>
  </w:style>
  <w:style w:type="paragraph" w:styleId="Heading2">
    <w:name w:val="heading 2"/>
    <w:basedOn w:val="Normal"/>
    <w:next w:val="Normal"/>
    <w:qFormat/>
    <w:rsid w:val="00F235CC"/>
    <w:pPr>
      <w:keepNext/>
      <w:tabs>
        <w:tab w:val="num" w:pos="0"/>
      </w:tabs>
      <w:jc w:val="both"/>
      <w:outlineLvl w:val="1"/>
    </w:pPr>
    <w:rPr>
      <w:b/>
      <w:sz w:val="28"/>
    </w:rPr>
  </w:style>
  <w:style w:type="paragraph" w:styleId="Heading3">
    <w:name w:val="heading 3"/>
    <w:basedOn w:val="Normal"/>
    <w:next w:val="Normal"/>
    <w:qFormat/>
    <w:rsid w:val="00F235CC"/>
    <w:pPr>
      <w:keepNext/>
      <w:tabs>
        <w:tab w:val="num" w:pos="0"/>
      </w:tabs>
      <w:spacing w:line="360" w:lineRule="auto"/>
      <w:jc w:val="both"/>
      <w:outlineLvl w:val="2"/>
    </w:pPr>
    <w:rPr>
      <w:b/>
      <w:bCs/>
    </w:rPr>
  </w:style>
  <w:style w:type="paragraph" w:styleId="Heading6">
    <w:name w:val="heading 6"/>
    <w:basedOn w:val="Normal"/>
    <w:next w:val="Normal"/>
    <w:qFormat/>
    <w:rsid w:val="00F235CC"/>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F235CC"/>
  </w:style>
  <w:style w:type="character" w:customStyle="1" w:styleId="WW-Absatz-Standardschriftart">
    <w:name w:val="WW-Absatz-Standardschriftart"/>
    <w:rsid w:val="00F235CC"/>
  </w:style>
  <w:style w:type="character" w:customStyle="1" w:styleId="WW-Absatz-Standardschriftart1">
    <w:name w:val="WW-Absatz-Standardschriftart1"/>
    <w:rsid w:val="00F235CC"/>
  </w:style>
  <w:style w:type="character" w:customStyle="1" w:styleId="WW-Absatz-Standardschriftart11">
    <w:name w:val="WW-Absatz-Standardschriftart11"/>
    <w:rsid w:val="00F235CC"/>
  </w:style>
  <w:style w:type="character" w:customStyle="1" w:styleId="WW-Absatz-Standardschriftart111">
    <w:name w:val="WW-Absatz-Standardschriftart111"/>
    <w:rsid w:val="00F235CC"/>
  </w:style>
  <w:style w:type="character" w:customStyle="1" w:styleId="WW-Absatz-Standardschriftart1111">
    <w:name w:val="WW-Absatz-Standardschriftart1111"/>
    <w:rsid w:val="00F235CC"/>
  </w:style>
  <w:style w:type="character" w:customStyle="1" w:styleId="WW-Absatz-Standardschriftart11111">
    <w:name w:val="WW-Absatz-Standardschriftart11111"/>
    <w:rsid w:val="00F235CC"/>
  </w:style>
  <w:style w:type="character" w:customStyle="1" w:styleId="WW-Absatz-Standardschriftart111111">
    <w:name w:val="WW-Absatz-Standardschriftart111111"/>
    <w:rsid w:val="00F235CC"/>
  </w:style>
  <w:style w:type="character" w:customStyle="1" w:styleId="WW-Absatz-Standardschriftart1111111">
    <w:name w:val="WW-Absatz-Standardschriftart1111111"/>
    <w:rsid w:val="00F235CC"/>
  </w:style>
  <w:style w:type="character" w:customStyle="1" w:styleId="WW-Absatz-Standardschriftart11111111">
    <w:name w:val="WW-Absatz-Standardschriftart11111111"/>
    <w:rsid w:val="00F235CC"/>
  </w:style>
  <w:style w:type="character" w:customStyle="1" w:styleId="WW-Absatz-Standardschriftart111111111">
    <w:name w:val="WW-Absatz-Standardschriftart111111111"/>
    <w:rsid w:val="00F235CC"/>
  </w:style>
  <w:style w:type="character" w:customStyle="1" w:styleId="WW-Absatz-Standardschriftart1111111111">
    <w:name w:val="WW-Absatz-Standardschriftart1111111111"/>
    <w:rsid w:val="00F235CC"/>
  </w:style>
  <w:style w:type="character" w:customStyle="1" w:styleId="WW-Absatz-Standardschriftart11111111111">
    <w:name w:val="WW-Absatz-Standardschriftart11111111111"/>
    <w:rsid w:val="00F235CC"/>
  </w:style>
  <w:style w:type="character" w:customStyle="1" w:styleId="WW-Absatz-Standardschriftart111111111111">
    <w:name w:val="WW-Absatz-Standardschriftart111111111111"/>
    <w:rsid w:val="00F235CC"/>
  </w:style>
  <w:style w:type="character" w:customStyle="1" w:styleId="WW-Absatz-Standardschriftart1111111111111">
    <w:name w:val="WW-Absatz-Standardschriftart1111111111111"/>
    <w:rsid w:val="00F235CC"/>
  </w:style>
  <w:style w:type="character" w:customStyle="1" w:styleId="WW-Absatz-Standardschriftart11111111111111">
    <w:name w:val="WW-Absatz-Standardschriftart11111111111111"/>
    <w:rsid w:val="00F235CC"/>
  </w:style>
  <w:style w:type="character" w:customStyle="1" w:styleId="WW-Absatz-Standardschriftart111111111111111">
    <w:name w:val="WW-Absatz-Standardschriftart111111111111111"/>
    <w:rsid w:val="00F235CC"/>
  </w:style>
  <w:style w:type="character" w:customStyle="1" w:styleId="WW-Absatz-Standardschriftart1111111111111111">
    <w:name w:val="WW-Absatz-Standardschriftart1111111111111111"/>
    <w:rsid w:val="00F235CC"/>
  </w:style>
  <w:style w:type="character" w:customStyle="1" w:styleId="WW8Num1z0">
    <w:name w:val="WW8Num1z0"/>
    <w:rsid w:val="00F235CC"/>
    <w:rPr>
      <w:rFonts w:ascii="Symbol" w:eastAsia="Times New Roman" w:hAnsi="Symbol" w:cs="Times New Roman"/>
    </w:rPr>
  </w:style>
  <w:style w:type="character" w:customStyle="1" w:styleId="WW8Num1z1">
    <w:name w:val="WW8Num1z1"/>
    <w:rsid w:val="00F235CC"/>
    <w:rPr>
      <w:rFonts w:ascii="Courier New" w:hAnsi="Courier New" w:cs="Courier New"/>
    </w:rPr>
  </w:style>
  <w:style w:type="character" w:customStyle="1" w:styleId="WW8Num1z2">
    <w:name w:val="WW8Num1z2"/>
    <w:rsid w:val="00F235CC"/>
    <w:rPr>
      <w:rFonts w:ascii="Wingdings" w:hAnsi="Wingdings"/>
    </w:rPr>
  </w:style>
  <w:style w:type="character" w:customStyle="1" w:styleId="WW8Num1z3">
    <w:name w:val="WW8Num1z3"/>
    <w:rsid w:val="00F235CC"/>
    <w:rPr>
      <w:rFonts w:ascii="Symbol" w:hAnsi="Symbol"/>
    </w:rPr>
  </w:style>
  <w:style w:type="character" w:styleId="PageNumber">
    <w:name w:val="page number"/>
    <w:basedOn w:val="DefaultParagraphFont"/>
    <w:rsid w:val="00F235CC"/>
  </w:style>
  <w:style w:type="character" w:styleId="Hyperlink">
    <w:name w:val="Hyperlink"/>
    <w:rsid w:val="00F235CC"/>
    <w:rPr>
      <w:color w:val="0000FF"/>
      <w:u w:val="single"/>
    </w:rPr>
  </w:style>
  <w:style w:type="character" w:styleId="FollowedHyperlink">
    <w:name w:val="FollowedHyperlink"/>
    <w:rsid w:val="00F235CC"/>
    <w:rPr>
      <w:color w:val="800080"/>
      <w:u w:val="single"/>
    </w:rPr>
  </w:style>
  <w:style w:type="character" w:customStyle="1" w:styleId="NumberingSymbols">
    <w:name w:val="Numbering Symbols"/>
    <w:rsid w:val="00F235CC"/>
  </w:style>
  <w:style w:type="paragraph" w:customStyle="1" w:styleId="Heading">
    <w:name w:val="Heading"/>
    <w:basedOn w:val="Normal"/>
    <w:next w:val="BodyText"/>
    <w:rsid w:val="00F235CC"/>
    <w:pPr>
      <w:keepNext/>
      <w:spacing w:before="240" w:after="120"/>
    </w:pPr>
    <w:rPr>
      <w:rFonts w:ascii="Nimbus Sans L" w:eastAsia="DejaVu Sans" w:hAnsi="Nimbus Sans L" w:cs="DejaVu Sans"/>
      <w:sz w:val="28"/>
      <w:szCs w:val="28"/>
    </w:rPr>
  </w:style>
  <w:style w:type="paragraph" w:styleId="BodyText">
    <w:name w:val="Body Text"/>
    <w:basedOn w:val="Normal"/>
    <w:rsid w:val="00F235CC"/>
    <w:pPr>
      <w:spacing w:line="360" w:lineRule="auto"/>
    </w:pPr>
  </w:style>
  <w:style w:type="paragraph" w:styleId="List">
    <w:name w:val="List"/>
    <w:basedOn w:val="BodyText"/>
    <w:rsid w:val="00F235CC"/>
  </w:style>
  <w:style w:type="paragraph" w:styleId="Caption">
    <w:name w:val="caption"/>
    <w:basedOn w:val="Normal"/>
    <w:qFormat/>
    <w:rsid w:val="00F235CC"/>
    <w:pPr>
      <w:suppressLineNumbers/>
      <w:spacing w:before="120" w:after="120"/>
    </w:pPr>
    <w:rPr>
      <w:i/>
      <w:iCs/>
    </w:rPr>
  </w:style>
  <w:style w:type="paragraph" w:customStyle="1" w:styleId="Index">
    <w:name w:val="Index"/>
    <w:basedOn w:val="Normal"/>
    <w:rsid w:val="00F235CC"/>
    <w:pPr>
      <w:suppressLineNumbers/>
    </w:pPr>
  </w:style>
  <w:style w:type="paragraph" w:styleId="Header">
    <w:name w:val="header"/>
    <w:basedOn w:val="Normal"/>
    <w:next w:val="Heading1"/>
    <w:rsid w:val="00F235CC"/>
    <w:pPr>
      <w:tabs>
        <w:tab w:val="center" w:pos="4320"/>
        <w:tab w:val="right" w:pos="8640"/>
      </w:tabs>
    </w:pPr>
  </w:style>
  <w:style w:type="paragraph" w:styleId="BodyTextIndent3">
    <w:name w:val="Body Text Indent 3"/>
    <w:basedOn w:val="Normal"/>
    <w:rsid w:val="00F235CC"/>
    <w:pPr>
      <w:spacing w:line="360" w:lineRule="auto"/>
      <w:ind w:firstLine="720"/>
      <w:jc w:val="both"/>
    </w:pPr>
    <w:rPr>
      <w:b/>
      <w:bCs/>
    </w:rPr>
  </w:style>
  <w:style w:type="paragraph" w:styleId="BodyTextIndent">
    <w:name w:val="Body Text Indent"/>
    <w:basedOn w:val="Normal"/>
    <w:rsid w:val="00F235CC"/>
    <w:pPr>
      <w:ind w:left="540" w:hanging="720"/>
      <w:jc w:val="both"/>
    </w:pPr>
  </w:style>
  <w:style w:type="paragraph" w:styleId="BodyTextIndent2">
    <w:name w:val="Body Text Indent 2"/>
    <w:basedOn w:val="Normal"/>
    <w:rsid w:val="00F235CC"/>
    <w:pPr>
      <w:spacing w:line="360" w:lineRule="auto"/>
      <w:ind w:firstLine="720"/>
      <w:jc w:val="both"/>
    </w:pPr>
  </w:style>
  <w:style w:type="paragraph" w:styleId="BodyText2">
    <w:name w:val="Body Text 2"/>
    <w:basedOn w:val="Normal"/>
    <w:rsid w:val="00F235CC"/>
    <w:pPr>
      <w:spacing w:line="360" w:lineRule="auto"/>
      <w:jc w:val="both"/>
    </w:pPr>
  </w:style>
  <w:style w:type="paragraph" w:styleId="Footer">
    <w:name w:val="footer"/>
    <w:basedOn w:val="Normal"/>
    <w:rsid w:val="00F235CC"/>
    <w:pPr>
      <w:tabs>
        <w:tab w:val="center" w:pos="4320"/>
        <w:tab w:val="right" w:pos="8640"/>
      </w:tabs>
    </w:pPr>
    <w:rPr>
      <w:sz w:val="32"/>
    </w:rPr>
  </w:style>
  <w:style w:type="paragraph" w:customStyle="1" w:styleId="TableContents">
    <w:name w:val="Table Contents"/>
    <w:basedOn w:val="Normal"/>
    <w:rsid w:val="00F235CC"/>
    <w:pPr>
      <w:suppressLineNumbers/>
    </w:pPr>
  </w:style>
  <w:style w:type="paragraph" w:customStyle="1" w:styleId="TableHeading">
    <w:name w:val="Table Heading"/>
    <w:basedOn w:val="TableContents"/>
    <w:rsid w:val="00F235CC"/>
    <w:pPr>
      <w:jc w:val="center"/>
    </w:pPr>
    <w:rPr>
      <w:b/>
      <w:bCs/>
    </w:rPr>
  </w:style>
  <w:style w:type="paragraph" w:customStyle="1" w:styleId="Framecontents">
    <w:name w:val="Frame contents"/>
    <w:basedOn w:val="BodyText"/>
    <w:rsid w:val="00F235CC"/>
  </w:style>
  <w:style w:type="paragraph" w:customStyle="1" w:styleId="Text">
    <w:name w:val="Text"/>
    <w:basedOn w:val="Normal"/>
    <w:rsid w:val="00F235CC"/>
    <w:pPr>
      <w:autoSpaceDE w:val="0"/>
      <w:spacing w:line="252" w:lineRule="auto"/>
      <w:ind w:firstLine="202"/>
    </w:pPr>
    <w:rPr>
      <w:rFonts w:eastAsia="PMingLiU"/>
      <w:kern w:val="1"/>
      <w:sz w:val="20"/>
      <w:szCs w:val="20"/>
    </w:rPr>
  </w:style>
  <w:style w:type="character" w:customStyle="1" w:styleId="msonormal0">
    <w:name w:val="msonormal0"/>
    <w:basedOn w:val="DefaultParagraphFont"/>
    <w:rsid w:val="00C304C1"/>
  </w:style>
  <w:style w:type="paragraph" w:styleId="NoSpacing">
    <w:name w:val="No Spacing"/>
    <w:link w:val="NoSpacingChar"/>
    <w:qFormat/>
    <w:rsid w:val="00627D25"/>
    <w:rPr>
      <w:rFonts w:ascii="Calibri" w:eastAsia="Calibri" w:hAnsi="Calibri"/>
      <w:sz w:val="22"/>
      <w:szCs w:val="22"/>
      <w:lang w:eastAsia="en-US"/>
    </w:rPr>
  </w:style>
  <w:style w:type="table" w:customStyle="1" w:styleId="1">
    <w:name w:val="浅色底纹1"/>
    <w:basedOn w:val="TableNormal"/>
    <w:uiPriority w:val="60"/>
    <w:rsid w:val="00A0251F"/>
    <w:rPr>
      <w:rFonts w:ascii="Calibri" w:eastAsia="Times New Roman"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A0251F"/>
    <w:pPr>
      <w:autoSpaceDE w:val="0"/>
      <w:autoSpaceDN w:val="0"/>
      <w:adjustRightInd w:val="0"/>
    </w:pPr>
    <w:rPr>
      <w:rFonts w:eastAsia="Times New Roman"/>
      <w:color w:val="000000"/>
      <w:sz w:val="24"/>
      <w:szCs w:val="24"/>
      <w:lang w:eastAsia="en-US"/>
    </w:rPr>
  </w:style>
  <w:style w:type="character" w:customStyle="1" w:styleId="NoSpacingChar">
    <w:name w:val="No Spacing Char"/>
    <w:basedOn w:val="DefaultParagraphFont"/>
    <w:link w:val="NoSpacing"/>
    <w:locked/>
    <w:rsid w:val="009C16C6"/>
    <w:rPr>
      <w:rFonts w:ascii="Calibri" w:eastAsia="Calibri" w:hAnsi="Calibri"/>
      <w:sz w:val="22"/>
      <w:szCs w:val="22"/>
      <w:lang w:val="en-US" w:eastAsia="en-US" w:bidi="ar-SA"/>
    </w:rPr>
  </w:style>
  <w:style w:type="paragraph" w:styleId="BalloonText">
    <w:name w:val="Balloon Text"/>
    <w:basedOn w:val="Normal"/>
    <w:link w:val="BalloonTextChar"/>
    <w:uiPriority w:val="99"/>
    <w:semiHidden/>
    <w:unhideWhenUsed/>
    <w:rsid w:val="00815D98"/>
    <w:rPr>
      <w:rFonts w:ascii="Tahoma" w:hAnsi="Tahoma" w:cs="Tahoma"/>
      <w:sz w:val="16"/>
      <w:szCs w:val="16"/>
    </w:rPr>
  </w:style>
  <w:style w:type="character" w:customStyle="1" w:styleId="BalloonTextChar">
    <w:name w:val="Balloon Text Char"/>
    <w:basedOn w:val="DefaultParagraphFont"/>
    <w:link w:val="BalloonText"/>
    <w:uiPriority w:val="99"/>
    <w:semiHidden/>
    <w:rsid w:val="00815D98"/>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hyperlink" Target="mailto:talk2georgeubong@gmail.com" TargetMode="Externa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yperlink" Target="http://www.dx.doi.org/10.7537/marscbj050415.09" TargetMode="Externa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eader" Target="header6.xml"/><Relationship Id="rId30"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2084</Words>
  <Characters>11883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13940</CharactersWithSpaces>
  <SharedDoc>false</SharedDoc>
  <HLinks>
    <vt:vector size="24" baseType="variant">
      <vt:variant>
        <vt:i4>5505026</vt:i4>
      </vt:variant>
      <vt:variant>
        <vt:i4>0</vt:i4>
      </vt:variant>
      <vt:variant>
        <vt:i4>0</vt:i4>
      </vt:variant>
      <vt:variant>
        <vt:i4>5</vt:i4>
      </vt:variant>
      <vt:variant>
        <vt:lpwstr>http://www.cancerbio.net/</vt:lpwstr>
      </vt:variant>
      <vt:variant>
        <vt:lpwstr/>
      </vt:variant>
      <vt:variant>
        <vt:i4>2883591</vt:i4>
      </vt:variant>
      <vt:variant>
        <vt:i4>11</vt:i4>
      </vt:variant>
      <vt:variant>
        <vt:i4>0</vt:i4>
      </vt:variant>
      <vt:variant>
        <vt:i4>5</vt:i4>
      </vt:variant>
      <vt:variant>
        <vt:lpwstr>mailto:editor@sciencepub.net</vt:lpwstr>
      </vt:variant>
      <vt:variant>
        <vt:lpwstr/>
      </vt:variant>
      <vt:variant>
        <vt:i4>5505026</vt:i4>
      </vt:variant>
      <vt:variant>
        <vt:i4>8</vt:i4>
      </vt:variant>
      <vt:variant>
        <vt:i4>0</vt:i4>
      </vt:variant>
      <vt:variant>
        <vt:i4>5</vt:i4>
      </vt:variant>
      <vt:variant>
        <vt:lpwstr>http://www.cancerbio.net/</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7</cp:revision>
  <cp:lastPrinted>2015-12-13T14:03:00Z</cp:lastPrinted>
  <dcterms:created xsi:type="dcterms:W3CDTF">2015-12-13T12:04:00Z</dcterms:created>
  <dcterms:modified xsi:type="dcterms:W3CDTF">2015-12-14T06:59:00Z</dcterms:modified>
</cp:coreProperties>
</file>